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224CC" w14:textId="77777777" w:rsidR="006E7C23" w:rsidRDefault="006E7C23" w:rsidP="00CA5350">
      <w:pPr>
        <w:spacing w:line="360" w:lineRule="auto"/>
        <w:jc w:val="both"/>
        <w:rPr>
          <w:b/>
        </w:rPr>
      </w:pPr>
    </w:p>
    <w:p w14:paraId="742AAA81" w14:textId="77777777" w:rsidR="006E7C23" w:rsidRDefault="006E7C23" w:rsidP="00CA5350">
      <w:pPr>
        <w:spacing w:line="360" w:lineRule="auto"/>
        <w:jc w:val="both"/>
        <w:rPr>
          <w:b/>
        </w:rPr>
      </w:pPr>
    </w:p>
    <w:p w14:paraId="23DC1592" w14:textId="77777777" w:rsidR="006E7C23" w:rsidRDefault="006E7C23" w:rsidP="00CA5350">
      <w:pPr>
        <w:spacing w:line="360" w:lineRule="auto"/>
        <w:jc w:val="both"/>
        <w:rPr>
          <w:b/>
        </w:rPr>
      </w:pPr>
    </w:p>
    <w:p w14:paraId="4D343B82" w14:textId="77777777" w:rsidR="006E7C23" w:rsidRDefault="006E7C23" w:rsidP="00CA5350">
      <w:pPr>
        <w:spacing w:line="360" w:lineRule="auto"/>
        <w:jc w:val="both"/>
        <w:rPr>
          <w:b/>
        </w:rPr>
      </w:pPr>
    </w:p>
    <w:p w14:paraId="67DBD047" w14:textId="77777777" w:rsidR="006E7C23" w:rsidRDefault="006E7C23" w:rsidP="00CA5350">
      <w:pPr>
        <w:spacing w:line="360" w:lineRule="auto"/>
        <w:jc w:val="both"/>
        <w:rPr>
          <w:b/>
        </w:rPr>
      </w:pPr>
    </w:p>
    <w:p w14:paraId="0FC7DC11" w14:textId="09376EB8" w:rsidR="00CA5350" w:rsidRDefault="003D4D71" w:rsidP="00CA5350">
      <w:pPr>
        <w:spacing w:line="360" w:lineRule="auto"/>
        <w:jc w:val="both"/>
        <w:rPr>
          <w:b/>
        </w:rPr>
      </w:pPr>
      <w:r>
        <w:rPr>
          <w:b/>
        </w:rPr>
        <w:t>School enrolment</w:t>
      </w:r>
      <w:r w:rsidR="00CA5350">
        <w:rPr>
          <w:b/>
        </w:rPr>
        <w:t xml:space="preserve"> and </w:t>
      </w:r>
      <w:r w:rsidR="00C240F3">
        <w:rPr>
          <w:b/>
        </w:rPr>
        <w:t>learning outcomes</w:t>
      </w:r>
      <w:r>
        <w:rPr>
          <w:b/>
        </w:rPr>
        <w:t xml:space="preserve"> for</w:t>
      </w:r>
      <w:r w:rsidR="00CA5350">
        <w:rPr>
          <w:b/>
        </w:rPr>
        <w:t xml:space="preserve"> children with disabilities: findings from a household survey in Pakistan</w:t>
      </w:r>
    </w:p>
    <w:p w14:paraId="2989D6A2" w14:textId="14F21E3A" w:rsidR="00A909AF" w:rsidRDefault="00D566BD" w:rsidP="00C860C3">
      <w:pPr>
        <w:spacing w:line="360" w:lineRule="auto"/>
        <w:jc w:val="both"/>
      </w:pPr>
      <w:r>
        <w:t xml:space="preserve">Nidhi </w:t>
      </w:r>
      <w:proofErr w:type="spellStart"/>
      <w:r>
        <w:t>Singal</w:t>
      </w:r>
      <w:proofErr w:type="spellEnd"/>
      <w:r w:rsidR="00A909AF" w:rsidRPr="00CA5350">
        <w:t xml:space="preserve">, Ricardo </w:t>
      </w:r>
      <w:proofErr w:type="spellStart"/>
      <w:r w:rsidR="00A909AF" w:rsidRPr="00CA5350">
        <w:t>Sabates</w:t>
      </w:r>
      <w:proofErr w:type="spellEnd"/>
      <w:r w:rsidR="00A909AF" w:rsidRPr="00CA5350">
        <w:t xml:space="preserve">, </w:t>
      </w:r>
      <w:proofErr w:type="spellStart"/>
      <w:r w:rsidR="00A909AF" w:rsidRPr="00CA5350">
        <w:t>Monazza</w:t>
      </w:r>
      <w:proofErr w:type="spellEnd"/>
      <w:r w:rsidR="00A909AF" w:rsidRPr="00CA5350">
        <w:t xml:space="preserve"> Aslam and Sahar Saeed</w:t>
      </w:r>
    </w:p>
    <w:p w14:paraId="29D1F909" w14:textId="77777777" w:rsidR="000F4FB5" w:rsidRPr="00D566BD" w:rsidRDefault="000F4FB5" w:rsidP="000F4FB5">
      <w:pPr>
        <w:spacing w:line="360" w:lineRule="auto"/>
        <w:jc w:val="both"/>
        <w:rPr>
          <w:b/>
        </w:rPr>
      </w:pPr>
      <w:r w:rsidRPr="00D566BD">
        <w:rPr>
          <w:b/>
        </w:rPr>
        <w:t xml:space="preserve">Abstract </w:t>
      </w:r>
    </w:p>
    <w:p w14:paraId="774B9E5D" w14:textId="77777777" w:rsidR="000F4FB5" w:rsidRDefault="000F4FB5" w:rsidP="000F4FB5">
      <w:pPr>
        <w:spacing w:line="360" w:lineRule="auto"/>
        <w:jc w:val="both"/>
      </w:pPr>
      <w:r w:rsidRPr="00133240">
        <w:t xml:space="preserve">This paper presents findings </w:t>
      </w:r>
      <w:r>
        <w:t xml:space="preserve">from household data collected as part of the Annual Survey of Education conducted in rural Punjab in 2015, which included questions on disability developed by the Washington Group on Disability Statistics. Data reported here focuses on the disability status of children aged 5 to 16 years, their schooling status and learning outcomes on basic reading and maths tasks. Our findings highlight that children who were identified by their carer/mothers as having moderate to severe disabilities were less likely to be attending school and had lower levels of learning on basic reading and maths tasks, than their peers who were not identified as having any difficulties in functioning. More importantly, our findings also suggest that being a co-resident/sibling in a household with a child with moderate to severe disabilities was associated with lower levels of basic reading and numeracy for the co-residents/siblings compared to other children. We conclude by highlighting important policy considerations and identifying areas of future research. </w:t>
      </w:r>
    </w:p>
    <w:p w14:paraId="353BA247" w14:textId="2B075CA8" w:rsidR="00D566BD" w:rsidRDefault="000F4FB5" w:rsidP="000F4FB5">
      <w:pPr>
        <w:spacing w:line="360" w:lineRule="auto"/>
        <w:jc w:val="both"/>
        <w:rPr>
          <w:rFonts w:ascii="Arial" w:eastAsia="Times New Roman" w:hAnsi="Arial" w:cs="Arial"/>
          <w:color w:val="FF0000"/>
          <w:sz w:val="24"/>
          <w:szCs w:val="24"/>
          <w:highlight w:val="yellow"/>
          <w:lang w:eastAsia="en-GB"/>
        </w:rPr>
      </w:pPr>
      <w:r>
        <w:rPr>
          <w:b/>
        </w:rPr>
        <w:t xml:space="preserve">Keywords: (3-6) </w:t>
      </w:r>
      <w:r w:rsidRPr="00CA5350">
        <w:t xml:space="preserve">Disability, Pakistan, </w:t>
      </w:r>
      <w:r>
        <w:t xml:space="preserve">learning outcomes, </w:t>
      </w:r>
      <w:r w:rsidRPr="00CA5350">
        <w:t>enrolment</w:t>
      </w:r>
      <w:r>
        <w:t>,</w:t>
      </w:r>
      <w:r w:rsidRPr="00CA5350">
        <w:t xml:space="preserve"> </w:t>
      </w:r>
      <w:r>
        <w:t xml:space="preserve">household </w:t>
      </w:r>
      <w:r w:rsidRPr="00CA5350">
        <w:t>survey</w:t>
      </w:r>
      <w:bookmarkStart w:id="0" w:name="_GoBack"/>
      <w:bookmarkEnd w:id="0"/>
    </w:p>
    <w:p w14:paraId="1C60594A" w14:textId="77777777" w:rsidR="00D566BD" w:rsidRPr="006E7C23" w:rsidRDefault="00D566BD" w:rsidP="00C860C3">
      <w:pPr>
        <w:spacing w:line="360" w:lineRule="auto"/>
        <w:jc w:val="both"/>
        <w:rPr>
          <w:sz w:val="24"/>
          <w:szCs w:val="24"/>
        </w:rPr>
      </w:pPr>
      <w:r w:rsidRPr="006E7C23">
        <w:rPr>
          <w:sz w:val="24"/>
          <w:szCs w:val="24"/>
        </w:rPr>
        <w:t xml:space="preserve">Dr Nidhi </w:t>
      </w:r>
      <w:proofErr w:type="spellStart"/>
      <w:r w:rsidRPr="006E7C23">
        <w:rPr>
          <w:sz w:val="24"/>
          <w:szCs w:val="24"/>
        </w:rPr>
        <w:t>Singal</w:t>
      </w:r>
      <w:proofErr w:type="spellEnd"/>
      <w:r w:rsidRPr="006E7C23">
        <w:rPr>
          <w:sz w:val="24"/>
          <w:szCs w:val="24"/>
        </w:rPr>
        <w:t xml:space="preserve">, Reader, Faculty of Education, University of Cambridge. 184 Hills Road, Cambridge, CB2 8PQ, UK. +44 (0) 767608; Email: </w:t>
      </w:r>
      <w:hyperlink r:id="rId9" w:history="1">
        <w:r w:rsidRPr="006E7C23">
          <w:rPr>
            <w:rStyle w:val="Hyperlink"/>
            <w:sz w:val="24"/>
            <w:szCs w:val="24"/>
          </w:rPr>
          <w:t>sn241@cam.ac.uk</w:t>
        </w:r>
      </w:hyperlink>
      <w:r w:rsidRPr="006E7C23">
        <w:rPr>
          <w:sz w:val="24"/>
          <w:szCs w:val="24"/>
        </w:rPr>
        <w:t>; Twitter: @nsingal14</w:t>
      </w:r>
    </w:p>
    <w:p w14:paraId="04358F39" w14:textId="3DE841B5" w:rsidR="00D566BD" w:rsidRPr="006E7C23" w:rsidRDefault="00D566BD" w:rsidP="00D566BD">
      <w:pPr>
        <w:shd w:val="clear" w:color="auto" w:fill="FFFFFF"/>
        <w:rPr>
          <w:rFonts w:cs="Arial"/>
          <w:color w:val="333333"/>
          <w:sz w:val="24"/>
          <w:szCs w:val="24"/>
        </w:rPr>
      </w:pPr>
      <w:r w:rsidRPr="006E7C23">
        <w:rPr>
          <w:rStyle w:val="gmail-im"/>
          <w:rFonts w:cs="Arial"/>
          <w:color w:val="333333"/>
          <w:sz w:val="24"/>
          <w:szCs w:val="24"/>
        </w:rPr>
        <w:t xml:space="preserve">Dr Ricardo </w:t>
      </w:r>
      <w:proofErr w:type="spellStart"/>
      <w:r w:rsidRPr="006E7C23">
        <w:rPr>
          <w:rStyle w:val="gmail-im"/>
          <w:rFonts w:cs="Arial"/>
          <w:color w:val="333333"/>
          <w:sz w:val="24"/>
          <w:szCs w:val="24"/>
        </w:rPr>
        <w:t>Sabates</w:t>
      </w:r>
      <w:proofErr w:type="spellEnd"/>
      <w:r w:rsidRPr="006E7C23">
        <w:rPr>
          <w:rStyle w:val="gmail-im"/>
          <w:rFonts w:cs="Arial"/>
          <w:color w:val="333333"/>
          <w:sz w:val="24"/>
          <w:szCs w:val="24"/>
        </w:rPr>
        <w:t xml:space="preserve">, Reader in Education, Faculty of Education, </w:t>
      </w:r>
      <w:r w:rsidRPr="006E7C23">
        <w:rPr>
          <w:sz w:val="24"/>
          <w:szCs w:val="24"/>
        </w:rPr>
        <w:t xml:space="preserve">184 Hills Road, Cambridge, CB2 8PQ, UK. </w:t>
      </w:r>
      <w:hyperlink r:id="rId10" w:history="1">
        <w:r w:rsidRPr="006E7C23">
          <w:rPr>
            <w:rStyle w:val="Hyperlink"/>
            <w:rFonts w:cs="Arial"/>
            <w:color w:val="0186BA"/>
            <w:sz w:val="24"/>
            <w:szCs w:val="24"/>
            <w:shd w:val="clear" w:color="auto" w:fill="FFFFFF"/>
          </w:rPr>
          <w:t>rs867@cam.ac.uk</w:t>
        </w:r>
      </w:hyperlink>
      <w:r w:rsidRPr="006E7C23">
        <w:rPr>
          <w:rStyle w:val="gmail-im"/>
          <w:rFonts w:cs="Arial"/>
          <w:color w:val="333333"/>
          <w:sz w:val="24"/>
          <w:szCs w:val="24"/>
          <w:shd w:val="clear" w:color="auto" w:fill="FFFFFF"/>
        </w:rPr>
        <w:t xml:space="preserve"> , </w:t>
      </w:r>
      <w:r w:rsidRPr="006E7C23">
        <w:rPr>
          <w:rFonts w:cs="Arial"/>
          <w:color w:val="333333"/>
          <w:sz w:val="24"/>
          <w:szCs w:val="24"/>
        </w:rPr>
        <w:t>+441223767669, ORCID:  0000-0002-1433-5667, @rsabates72</w:t>
      </w:r>
    </w:p>
    <w:p w14:paraId="39BA1E3C" w14:textId="374E2CFF" w:rsidR="00B72D35" w:rsidRPr="006E7C23" w:rsidRDefault="00B72D35" w:rsidP="00C860C3">
      <w:pPr>
        <w:spacing w:line="360" w:lineRule="auto"/>
        <w:jc w:val="both"/>
        <w:rPr>
          <w:rFonts w:eastAsia="Times New Roman" w:cs="Arial"/>
          <w:sz w:val="24"/>
          <w:szCs w:val="24"/>
          <w:lang w:eastAsia="en-GB"/>
        </w:rPr>
      </w:pPr>
      <w:proofErr w:type="spellStart"/>
      <w:r w:rsidRPr="006E7C23">
        <w:rPr>
          <w:rFonts w:eastAsia="Times New Roman" w:cs="Arial"/>
          <w:sz w:val="24"/>
          <w:szCs w:val="24"/>
          <w:lang w:eastAsia="en-GB"/>
        </w:rPr>
        <w:t>Monazza</w:t>
      </w:r>
      <w:proofErr w:type="spellEnd"/>
      <w:r w:rsidRPr="006E7C23">
        <w:rPr>
          <w:rFonts w:eastAsia="Times New Roman" w:cs="Arial"/>
          <w:sz w:val="24"/>
          <w:szCs w:val="24"/>
          <w:lang w:eastAsia="en-GB"/>
        </w:rPr>
        <w:t xml:space="preserve"> Aslam, University of Oxford, Department of Education, 15 </w:t>
      </w:r>
      <w:proofErr w:type="spellStart"/>
      <w:r w:rsidRPr="006E7C23">
        <w:rPr>
          <w:rFonts w:eastAsia="Times New Roman" w:cs="Arial"/>
          <w:sz w:val="24"/>
          <w:szCs w:val="24"/>
          <w:lang w:eastAsia="en-GB"/>
        </w:rPr>
        <w:t>Norham</w:t>
      </w:r>
      <w:proofErr w:type="spellEnd"/>
      <w:r w:rsidRPr="006E7C23">
        <w:rPr>
          <w:rFonts w:eastAsia="Times New Roman" w:cs="Arial"/>
          <w:sz w:val="24"/>
          <w:szCs w:val="24"/>
          <w:lang w:eastAsia="en-GB"/>
        </w:rPr>
        <w:t xml:space="preserve"> Gardens, Oxford OX2 6PY, monazza.aslam@wolfson.oxon.org</w:t>
      </w:r>
    </w:p>
    <w:p w14:paraId="27FBCFDB" w14:textId="6C698B24" w:rsidR="00A909AF" w:rsidRPr="006E7C23" w:rsidRDefault="00D566BD" w:rsidP="006E7C23">
      <w:pPr>
        <w:spacing w:line="360" w:lineRule="auto"/>
        <w:rPr>
          <w:sz w:val="24"/>
          <w:szCs w:val="24"/>
        </w:rPr>
      </w:pPr>
      <w:r w:rsidRPr="006E7C23">
        <w:rPr>
          <w:sz w:val="24"/>
          <w:szCs w:val="24"/>
        </w:rPr>
        <w:lastRenderedPageBreak/>
        <w:t xml:space="preserve">Sahar Saeed, Deputy Director Research, </w:t>
      </w:r>
      <w:proofErr w:type="spellStart"/>
      <w:r w:rsidRPr="006E7C23">
        <w:rPr>
          <w:sz w:val="24"/>
          <w:szCs w:val="24"/>
        </w:rPr>
        <w:t>Idara</w:t>
      </w:r>
      <w:proofErr w:type="spellEnd"/>
      <w:r w:rsidRPr="006E7C23">
        <w:rPr>
          <w:sz w:val="24"/>
          <w:szCs w:val="24"/>
        </w:rPr>
        <w:t>-e-</w:t>
      </w:r>
      <w:proofErr w:type="spellStart"/>
      <w:r w:rsidRPr="006E7C23">
        <w:rPr>
          <w:sz w:val="24"/>
          <w:szCs w:val="24"/>
        </w:rPr>
        <w:t>Taleem</w:t>
      </w:r>
      <w:proofErr w:type="spellEnd"/>
      <w:r w:rsidRPr="006E7C23">
        <w:rPr>
          <w:sz w:val="24"/>
          <w:szCs w:val="24"/>
        </w:rPr>
        <w:t>-o-</w:t>
      </w:r>
      <w:proofErr w:type="spellStart"/>
      <w:r w:rsidRPr="006E7C23">
        <w:rPr>
          <w:sz w:val="24"/>
          <w:szCs w:val="24"/>
        </w:rPr>
        <w:t>Aagahi</w:t>
      </w:r>
      <w:proofErr w:type="spellEnd"/>
      <w:r w:rsidRPr="006E7C23">
        <w:rPr>
          <w:sz w:val="24"/>
          <w:szCs w:val="24"/>
        </w:rPr>
        <w:t xml:space="preserve"> (ITA). 1-A, Canal Park, Jail Road Lahore, 0423-5711107, </w:t>
      </w:r>
      <w:hyperlink r:id="rId11" w:history="1">
        <w:r w:rsidRPr="006E7C23">
          <w:rPr>
            <w:rStyle w:val="Hyperlink"/>
            <w:sz w:val="24"/>
            <w:szCs w:val="24"/>
          </w:rPr>
          <w:t>sahar.sd@gmail.com</w:t>
        </w:r>
      </w:hyperlink>
      <w:r w:rsidRPr="006E7C23">
        <w:rPr>
          <w:sz w:val="24"/>
          <w:szCs w:val="24"/>
        </w:rPr>
        <w:t>, https://www.fac</w:t>
      </w:r>
      <w:r w:rsidR="006E7C23">
        <w:rPr>
          <w:sz w:val="24"/>
          <w:szCs w:val="24"/>
        </w:rPr>
        <w:t>ebook.com/idaraetaleemoaagahi/</w:t>
      </w:r>
    </w:p>
    <w:p w14:paraId="74008887" w14:textId="77777777" w:rsidR="00CA5350" w:rsidRDefault="00CA5350" w:rsidP="00C860C3">
      <w:pPr>
        <w:spacing w:line="360" w:lineRule="auto"/>
        <w:jc w:val="both"/>
        <w:rPr>
          <w:b/>
        </w:rPr>
      </w:pPr>
    </w:p>
    <w:p w14:paraId="63F4DE4E" w14:textId="77777777" w:rsidR="006E7C23" w:rsidRDefault="006E7C23" w:rsidP="00C860C3">
      <w:pPr>
        <w:spacing w:line="360" w:lineRule="auto"/>
        <w:jc w:val="both"/>
        <w:rPr>
          <w:b/>
        </w:rPr>
      </w:pPr>
    </w:p>
    <w:p w14:paraId="44014382" w14:textId="77777777" w:rsidR="006E7C23" w:rsidRDefault="006E7C23" w:rsidP="00C860C3">
      <w:pPr>
        <w:spacing w:line="360" w:lineRule="auto"/>
        <w:jc w:val="both"/>
        <w:rPr>
          <w:b/>
        </w:rPr>
      </w:pPr>
    </w:p>
    <w:p w14:paraId="7F879EA6" w14:textId="77777777" w:rsidR="006E7C23" w:rsidRDefault="006E7C23" w:rsidP="00C860C3">
      <w:pPr>
        <w:spacing w:line="360" w:lineRule="auto"/>
        <w:jc w:val="both"/>
        <w:rPr>
          <w:b/>
        </w:rPr>
      </w:pPr>
    </w:p>
    <w:p w14:paraId="10DE5100" w14:textId="77777777" w:rsidR="006E7C23" w:rsidRDefault="006E7C23" w:rsidP="00C860C3">
      <w:pPr>
        <w:spacing w:line="360" w:lineRule="auto"/>
        <w:jc w:val="both"/>
        <w:rPr>
          <w:b/>
        </w:rPr>
      </w:pPr>
    </w:p>
    <w:p w14:paraId="3BD628DE" w14:textId="77777777" w:rsidR="006E7C23" w:rsidRDefault="006E7C23" w:rsidP="00C860C3">
      <w:pPr>
        <w:spacing w:line="360" w:lineRule="auto"/>
        <w:jc w:val="both"/>
        <w:rPr>
          <w:b/>
        </w:rPr>
      </w:pPr>
    </w:p>
    <w:p w14:paraId="21EAAB83" w14:textId="77777777" w:rsidR="006E7C23" w:rsidRDefault="006E7C23" w:rsidP="00C860C3">
      <w:pPr>
        <w:spacing w:line="360" w:lineRule="auto"/>
        <w:jc w:val="both"/>
        <w:rPr>
          <w:b/>
        </w:rPr>
      </w:pPr>
    </w:p>
    <w:p w14:paraId="780B0A99" w14:textId="77777777" w:rsidR="00021A84" w:rsidRPr="007D183B" w:rsidRDefault="007D183B" w:rsidP="00C860C3">
      <w:pPr>
        <w:spacing w:line="360" w:lineRule="auto"/>
        <w:jc w:val="both"/>
        <w:rPr>
          <w:b/>
        </w:rPr>
      </w:pPr>
      <w:r w:rsidRPr="007D183B">
        <w:rPr>
          <w:b/>
        </w:rPr>
        <w:t xml:space="preserve">Introduction </w:t>
      </w:r>
    </w:p>
    <w:p w14:paraId="529B80C1" w14:textId="6EB92C83" w:rsidR="00B72D35" w:rsidRDefault="00B72D35" w:rsidP="00C860C3">
      <w:pPr>
        <w:spacing w:line="360" w:lineRule="auto"/>
        <w:jc w:val="both"/>
      </w:pPr>
      <w:r>
        <w:t xml:space="preserve">The </w:t>
      </w:r>
      <w:r w:rsidR="003F39A9">
        <w:t>Japan International Cooperation Agency (JICA, 2002:5)</w:t>
      </w:r>
      <w:r>
        <w:t>, in profiling disability in Pakistan,</w:t>
      </w:r>
      <w:r w:rsidR="003F39A9">
        <w:t xml:space="preserve"> noted </w:t>
      </w:r>
      <w:r>
        <w:t xml:space="preserve">that </w:t>
      </w:r>
      <w:r w:rsidR="003F39A9">
        <w:t>‘persons with disabilities are mostly unseen, unheard and uncounted persons</w:t>
      </w:r>
      <w:r>
        <w:t>…</w:t>
      </w:r>
      <w:r w:rsidR="003F39A9">
        <w:t>They are the most marginalised group’.</w:t>
      </w:r>
      <w:r w:rsidR="00936D6C">
        <w:t xml:space="preserve"> Over a decade later, </w:t>
      </w:r>
      <w:r w:rsidR="003F39A9">
        <w:t xml:space="preserve">there is no reason to believe that this situation has changed. </w:t>
      </w:r>
      <w:r w:rsidR="00E73D2A">
        <w:t xml:space="preserve">A </w:t>
      </w:r>
      <w:r w:rsidR="005E005B">
        <w:t>more</w:t>
      </w:r>
      <w:r w:rsidR="00E73D2A">
        <w:t xml:space="preserve"> recent </w:t>
      </w:r>
      <w:r w:rsidR="005617E5">
        <w:t xml:space="preserve">report by the Economist Intelligence Unit </w:t>
      </w:r>
      <w:r w:rsidR="00E73D2A">
        <w:t>(</w:t>
      </w:r>
      <w:r w:rsidR="00811513">
        <w:t xml:space="preserve">EIU, </w:t>
      </w:r>
      <w:r w:rsidR="00E73D2A">
        <w:t xml:space="preserve">2014) </w:t>
      </w:r>
      <w:r w:rsidR="0078352A">
        <w:t>observed</w:t>
      </w:r>
      <w:r w:rsidR="00E73D2A">
        <w:t xml:space="preserve"> that, </w:t>
      </w:r>
      <w:r w:rsidR="00874018">
        <w:t>‘</w:t>
      </w:r>
      <w:r w:rsidR="00E73D2A" w:rsidRPr="00E73D2A">
        <w:t>Persons with disabilities form Pakistan’s largest overlooked minority.</w:t>
      </w:r>
      <w:r w:rsidR="00874018">
        <w:t>’</w:t>
      </w:r>
      <w:r w:rsidR="00E73D2A">
        <w:t xml:space="preserve"> (p. 10). </w:t>
      </w:r>
    </w:p>
    <w:p w14:paraId="3252A5EA" w14:textId="176603F8" w:rsidR="006040D6" w:rsidRDefault="006040D6" w:rsidP="00C860C3">
      <w:pPr>
        <w:spacing w:line="360" w:lineRule="auto"/>
        <w:jc w:val="both"/>
      </w:pPr>
      <w:r w:rsidRPr="006040D6">
        <w:t>In recent years, there has been increased global focus on disability issues as there is a growing realisation of the need for inclusive development to address inequalities in society. The Sustainable Development Goals (United Nations, 201</w:t>
      </w:r>
      <w:r w:rsidR="0029504E">
        <w:t>5</w:t>
      </w:r>
      <w:r w:rsidRPr="006040D6">
        <w:t xml:space="preserve">) have a very strong and explicit focus on disability, propagating a socially just and </w:t>
      </w:r>
      <w:r w:rsidR="00874018" w:rsidRPr="006040D6">
        <w:t>rights-based</w:t>
      </w:r>
      <w:r w:rsidRPr="006040D6">
        <w:t xml:space="preserve"> approach where development efforts include all people, even those at the very margins of society. This focus is highly pertinent, especially in contexts, such as Pakistan, where factors such as high prevalence of poverty, significant gender discrimination, and negative societal perceptions towards disability all intersect to create multiple </w:t>
      </w:r>
      <w:r w:rsidR="00874018" w:rsidRPr="006040D6">
        <w:t>deep-rooted</w:t>
      </w:r>
      <w:r w:rsidRPr="006040D6">
        <w:t xml:space="preserve"> disadvantages. </w:t>
      </w:r>
      <w:r w:rsidR="002B61BD" w:rsidRPr="006040D6">
        <w:t xml:space="preserve">People with disabilities are over represented amongst the persistently </w:t>
      </w:r>
      <w:r w:rsidR="007357ED" w:rsidRPr="006040D6">
        <w:t>poor and</w:t>
      </w:r>
      <w:r w:rsidR="002B61BD" w:rsidRPr="006040D6">
        <w:t xml:space="preserve"> are less likely than others to be able to move themselves out</w:t>
      </w:r>
      <w:r w:rsidR="003A0A56">
        <w:t xml:space="preserve"> of poverty (World Health Organisation</w:t>
      </w:r>
      <w:r w:rsidR="002B61BD" w:rsidRPr="006040D6">
        <w:t>, 2011</w:t>
      </w:r>
      <w:r w:rsidR="009532C3">
        <w:t>,</w:t>
      </w:r>
      <w:r w:rsidR="002B61BD">
        <w:t xml:space="preserve"> </w:t>
      </w:r>
      <w:proofErr w:type="spellStart"/>
      <w:r w:rsidR="002B61BD">
        <w:t>Singal</w:t>
      </w:r>
      <w:proofErr w:type="spellEnd"/>
      <w:r w:rsidR="002B61BD">
        <w:t>, 20</w:t>
      </w:r>
      <w:r w:rsidR="0029504E">
        <w:t>07</w:t>
      </w:r>
      <w:r w:rsidR="0071250E">
        <w:t>). T</w:t>
      </w:r>
      <w:r w:rsidR="002B61BD" w:rsidRPr="006040D6">
        <w:t>hus efforts to overcome poverty must include a focus on disability.</w:t>
      </w:r>
      <w:r w:rsidR="007357ED">
        <w:t xml:space="preserve"> There are also compelling economic rationales for focusing on people with disabilities in Pakistan. </w:t>
      </w:r>
      <w:r w:rsidRPr="006040D6">
        <w:t xml:space="preserve">EIU (2014) estimates that the exclusion of persons with disabilities from active and productive participation is leading to economic losses of as much as US $11.9bn-15.4bn or 4.9-6.3% of Pakistan’s GDP. Whilst </w:t>
      </w:r>
      <w:r w:rsidRPr="006040D6">
        <w:lastRenderedPageBreak/>
        <w:t xml:space="preserve">this provides a very </w:t>
      </w:r>
      <w:r w:rsidR="00B72D35">
        <w:t>convincing</w:t>
      </w:r>
      <w:r w:rsidRPr="006040D6">
        <w:t xml:space="preserve"> economic </w:t>
      </w:r>
      <w:r w:rsidR="00B72D35">
        <w:t>case</w:t>
      </w:r>
      <w:r w:rsidRPr="006040D6">
        <w:t xml:space="preserve"> for focusing attention on people with disabilities, an equally important justification is based on the vital importance of upholding basic human rights of all citizens, especially those who inhabit the margins.  </w:t>
      </w:r>
    </w:p>
    <w:p w14:paraId="238999A8" w14:textId="05BA247C" w:rsidR="006040D6" w:rsidRDefault="00936D6C" w:rsidP="00C860C3">
      <w:pPr>
        <w:spacing w:line="360" w:lineRule="auto"/>
        <w:jc w:val="both"/>
        <w:rPr>
          <w:rFonts w:cs="Arial"/>
        </w:rPr>
      </w:pPr>
      <w:r w:rsidRPr="00F65D22">
        <w:rPr>
          <w:rFonts w:cs="Arial"/>
        </w:rPr>
        <w:t xml:space="preserve">Article 31 of </w:t>
      </w:r>
      <w:r>
        <w:t>t</w:t>
      </w:r>
      <w:r w:rsidR="006040D6">
        <w:t xml:space="preserve">he </w:t>
      </w:r>
      <w:r w:rsidR="006040D6" w:rsidRPr="00F65D22">
        <w:rPr>
          <w:rFonts w:cs="Arial"/>
        </w:rPr>
        <w:t>United Nations Convention on the Rights</w:t>
      </w:r>
      <w:r w:rsidR="0071250E">
        <w:rPr>
          <w:rFonts w:cs="Arial"/>
        </w:rPr>
        <w:t xml:space="preserve"> of Persons with Disabilities (</w:t>
      </w:r>
      <w:r w:rsidR="0029504E">
        <w:rPr>
          <w:rFonts w:cs="Arial"/>
        </w:rPr>
        <w:t>U</w:t>
      </w:r>
      <w:r w:rsidR="0071250E">
        <w:rPr>
          <w:rFonts w:cs="Arial"/>
        </w:rPr>
        <w:t>nited Nations</w:t>
      </w:r>
      <w:r w:rsidR="0029504E">
        <w:rPr>
          <w:rFonts w:cs="Arial"/>
        </w:rPr>
        <w:t>,</w:t>
      </w:r>
      <w:r w:rsidR="006040D6" w:rsidRPr="00F65D22">
        <w:rPr>
          <w:rFonts w:cs="Arial"/>
        </w:rPr>
        <w:t xml:space="preserve"> 2006)</w:t>
      </w:r>
      <w:r w:rsidR="006040D6">
        <w:rPr>
          <w:rFonts w:cs="Arial"/>
        </w:rPr>
        <w:t>,</w:t>
      </w:r>
      <w:r w:rsidR="006040D6" w:rsidRPr="00F65D22">
        <w:rPr>
          <w:rFonts w:cs="Arial"/>
        </w:rPr>
        <w:t xml:space="preserve"> notes</w:t>
      </w:r>
      <w:r w:rsidR="006040D6">
        <w:rPr>
          <w:rFonts w:cs="Arial"/>
        </w:rPr>
        <w:t xml:space="preserve"> that</w:t>
      </w:r>
      <w:r w:rsidR="006040D6" w:rsidRPr="00F65D22">
        <w:rPr>
          <w:rFonts w:cs="Arial"/>
        </w:rPr>
        <w:t xml:space="preserve"> research </w:t>
      </w:r>
      <w:r w:rsidR="006040D6">
        <w:rPr>
          <w:rFonts w:cs="Arial"/>
        </w:rPr>
        <w:t xml:space="preserve">focusing on disability </w:t>
      </w:r>
      <w:r w:rsidR="006040D6" w:rsidRPr="00F65D22">
        <w:rPr>
          <w:rFonts w:cs="Arial"/>
        </w:rPr>
        <w:t xml:space="preserve">is central to addressing discrimination, changing perceptions and combating stereotypes and prejudices. It </w:t>
      </w:r>
      <w:r>
        <w:rPr>
          <w:rFonts w:cs="Arial"/>
        </w:rPr>
        <w:t>highlights</w:t>
      </w:r>
      <w:r w:rsidRPr="00F65D22">
        <w:rPr>
          <w:rFonts w:cs="Arial"/>
        </w:rPr>
        <w:t xml:space="preserve"> </w:t>
      </w:r>
      <w:r w:rsidR="006040D6" w:rsidRPr="00F65D22">
        <w:rPr>
          <w:rFonts w:cs="Arial"/>
        </w:rPr>
        <w:t>the importance of gathering research data that can inform policy and monitor progress towards the realisation of the rights of people with disabilities. In a similar vein</w:t>
      </w:r>
      <w:r w:rsidR="009B56CE">
        <w:rPr>
          <w:rFonts w:cs="Arial"/>
        </w:rPr>
        <w:t xml:space="preserve">, </w:t>
      </w:r>
      <w:r w:rsidR="006040D6" w:rsidRPr="00F65D22">
        <w:rPr>
          <w:rFonts w:cs="Arial"/>
        </w:rPr>
        <w:t>the</w:t>
      </w:r>
      <w:r w:rsidR="003A0A56">
        <w:rPr>
          <w:rFonts w:cs="Arial"/>
        </w:rPr>
        <w:t xml:space="preserve"> World Report on Disability (World Health Organisation</w:t>
      </w:r>
      <w:r w:rsidR="006040D6" w:rsidRPr="00F65D22">
        <w:rPr>
          <w:rFonts w:cs="Arial"/>
        </w:rPr>
        <w:t xml:space="preserve">, 2011) makes a strong case for research on disability and categorically </w:t>
      </w:r>
      <w:r w:rsidR="009B56CE">
        <w:rPr>
          <w:rFonts w:cs="Arial"/>
        </w:rPr>
        <w:t>highlights that continued</w:t>
      </w:r>
      <w:r w:rsidR="006040D6" w:rsidRPr="00F65D22">
        <w:rPr>
          <w:rFonts w:cs="Arial"/>
        </w:rPr>
        <w:t xml:space="preserve"> ‘lack of data and evidence…often impedes understanding and action’ (p: 263) across the various sectors, including education. </w:t>
      </w:r>
    </w:p>
    <w:p w14:paraId="60FFED4D" w14:textId="73BDFBB3" w:rsidR="009532C3" w:rsidRDefault="009532C3" w:rsidP="00C860C3">
      <w:pPr>
        <w:spacing w:line="360" w:lineRule="auto"/>
        <w:jc w:val="both"/>
        <w:rPr>
          <w:rFonts w:cs="Arial"/>
        </w:rPr>
      </w:pPr>
      <w:r>
        <w:rPr>
          <w:rFonts w:cs="Arial"/>
        </w:rPr>
        <w:t xml:space="preserve">This paper aims to address some of these issues by drawing on data collected through the </w:t>
      </w:r>
      <w:r w:rsidRPr="006040D6">
        <w:rPr>
          <w:rFonts w:cs="Arial"/>
        </w:rPr>
        <w:t>Annual Status of Education Report (ASER</w:t>
      </w:r>
      <w:r w:rsidR="009B56CE">
        <w:rPr>
          <w:rFonts w:cs="Arial"/>
        </w:rPr>
        <w:t xml:space="preserve">) in </w:t>
      </w:r>
      <w:r w:rsidRPr="006040D6">
        <w:rPr>
          <w:rFonts w:cs="Arial"/>
        </w:rPr>
        <w:t xml:space="preserve">Pakistan. </w:t>
      </w:r>
      <w:r w:rsidR="009B56CE">
        <w:rPr>
          <w:rFonts w:cs="Arial"/>
        </w:rPr>
        <w:t>ASER</w:t>
      </w:r>
      <w:r w:rsidRPr="006040D6">
        <w:rPr>
          <w:rFonts w:cs="Arial"/>
        </w:rPr>
        <w:t xml:space="preserve"> is the largest citizen led household</w:t>
      </w:r>
      <w:r w:rsidR="007357ED">
        <w:rPr>
          <w:rFonts w:cs="Arial"/>
        </w:rPr>
        <w:t>-</w:t>
      </w:r>
      <w:r w:rsidRPr="006040D6">
        <w:rPr>
          <w:rFonts w:cs="Arial"/>
        </w:rPr>
        <w:t xml:space="preserve">based initiative that </w:t>
      </w:r>
      <w:r>
        <w:rPr>
          <w:rFonts w:cs="Arial"/>
        </w:rPr>
        <w:t xml:space="preserve">over </w:t>
      </w:r>
      <w:r w:rsidRPr="007357ED">
        <w:rPr>
          <w:rFonts w:cs="Arial"/>
        </w:rPr>
        <w:t>the</w:t>
      </w:r>
      <w:r w:rsidR="007357ED" w:rsidRPr="00811513">
        <w:rPr>
          <w:rFonts w:cs="Arial"/>
        </w:rPr>
        <w:t xml:space="preserve"> past</w:t>
      </w:r>
      <w:r w:rsidR="007357ED">
        <w:rPr>
          <w:rFonts w:cs="Arial"/>
        </w:rPr>
        <w:t xml:space="preserve"> </w:t>
      </w:r>
      <w:r w:rsidR="00DA02F1" w:rsidRPr="007357ED">
        <w:rPr>
          <w:rFonts w:cs="Arial"/>
        </w:rPr>
        <w:t>decade</w:t>
      </w:r>
      <w:r w:rsidR="007357ED">
        <w:rPr>
          <w:rFonts w:cs="Arial"/>
        </w:rPr>
        <w:t xml:space="preserve"> </w:t>
      </w:r>
      <w:r>
        <w:rPr>
          <w:rFonts w:cs="Arial"/>
        </w:rPr>
        <w:t xml:space="preserve"> has provided information on the</w:t>
      </w:r>
      <w:r w:rsidRPr="006040D6">
        <w:rPr>
          <w:rFonts w:cs="Arial"/>
        </w:rPr>
        <w:t xml:space="preserve"> schooling status</w:t>
      </w:r>
      <w:r w:rsidR="007357ED">
        <w:rPr>
          <w:rFonts w:cs="Arial"/>
        </w:rPr>
        <w:t xml:space="preserve"> (for children aged 3-16 years) and</w:t>
      </w:r>
      <w:r w:rsidR="00DD03B8">
        <w:rPr>
          <w:rFonts w:cs="Arial"/>
        </w:rPr>
        <w:t xml:space="preserve"> basic</w:t>
      </w:r>
      <w:r w:rsidR="007357ED">
        <w:rPr>
          <w:rFonts w:cs="Arial"/>
        </w:rPr>
        <w:t xml:space="preserve"> learning outcomes (</w:t>
      </w:r>
      <w:r w:rsidRPr="006040D6">
        <w:rPr>
          <w:rFonts w:cs="Arial"/>
        </w:rPr>
        <w:t xml:space="preserve">of children aged </w:t>
      </w:r>
      <w:r w:rsidR="007357ED">
        <w:rPr>
          <w:rFonts w:cs="Arial"/>
        </w:rPr>
        <w:t>5</w:t>
      </w:r>
      <w:r w:rsidRPr="006040D6">
        <w:rPr>
          <w:rFonts w:cs="Arial"/>
        </w:rPr>
        <w:t>-16 years</w:t>
      </w:r>
      <w:r w:rsidR="007357ED">
        <w:rPr>
          <w:rFonts w:cs="Arial"/>
        </w:rPr>
        <w:t>)</w:t>
      </w:r>
      <w:r w:rsidRPr="006040D6">
        <w:rPr>
          <w:rFonts w:cs="Arial"/>
        </w:rPr>
        <w:t xml:space="preserve"> residing in all rural and</w:t>
      </w:r>
      <w:r w:rsidR="007357ED">
        <w:rPr>
          <w:rFonts w:cs="Arial"/>
        </w:rPr>
        <w:t xml:space="preserve"> a</w:t>
      </w:r>
      <w:r w:rsidRPr="006040D6">
        <w:rPr>
          <w:rFonts w:cs="Arial"/>
        </w:rPr>
        <w:t xml:space="preserve"> few urban districts of Pakistan.</w:t>
      </w:r>
      <w:r>
        <w:rPr>
          <w:rFonts w:cs="Arial"/>
        </w:rPr>
        <w:t xml:space="preserve"> This paper draws on data collected in 2015, </w:t>
      </w:r>
      <w:r w:rsidR="007357ED">
        <w:rPr>
          <w:rFonts w:cs="Arial"/>
        </w:rPr>
        <w:t xml:space="preserve">an ASER round </w:t>
      </w:r>
      <w:r>
        <w:rPr>
          <w:rFonts w:cs="Arial"/>
        </w:rPr>
        <w:t>which specifically included questions on disability.</w:t>
      </w:r>
      <w:r w:rsidR="007357ED">
        <w:rPr>
          <w:rFonts w:cs="Arial"/>
        </w:rPr>
        <w:t xml:space="preserve"> In particular, this paper focuses attention on </w:t>
      </w:r>
      <w:r>
        <w:rPr>
          <w:rFonts w:cs="Arial"/>
        </w:rPr>
        <w:t xml:space="preserve"> address</w:t>
      </w:r>
      <w:r w:rsidR="007357ED">
        <w:rPr>
          <w:rFonts w:cs="Arial"/>
        </w:rPr>
        <w:t>ing</w:t>
      </w:r>
      <w:r>
        <w:rPr>
          <w:rFonts w:cs="Arial"/>
        </w:rPr>
        <w:t xml:space="preserve"> questions such as differences in school </w:t>
      </w:r>
      <w:r w:rsidR="005D7D5E">
        <w:rPr>
          <w:rFonts w:cs="Arial"/>
        </w:rPr>
        <w:t>enrolment</w:t>
      </w:r>
      <w:r>
        <w:rPr>
          <w:rFonts w:cs="Arial"/>
        </w:rPr>
        <w:t xml:space="preserve"> and performance on </w:t>
      </w:r>
      <w:r w:rsidR="00DD03B8">
        <w:rPr>
          <w:rFonts w:cs="Arial"/>
        </w:rPr>
        <w:t xml:space="preserve">basic reading and maths </w:t>
      </w:r>
      <w:r>
        <w:rPr>
          <w:rFonts w:cs="Arial"/>
        </w:rPr>
        <w:t>t</w:t>
      </w:r>
      <w:r w:rsidR="003A0A56">
        <w:rPr>
          <w:rFonts w:cs="Arial"/>
        </w:rPr>
        <w:t>ests between children identified</w:t>
      </w:r>
      <w:r>
        <w:rPr>
          <w:rFonts w:cs="Arial"/>
        </w:rPr>
        <w:t xml:space="preserve"> as having disabilities and those without disabilities, both who are in and out of school. Finally, it examine</w:t>
      </w:r>
      <w:r w:rsidR="00CA4545">
        <w:rPr>
          <w:rFonts w:cs="Arial"/>
        </w:rPr>
        <w:t>s</w:t>
      </w:r>
      <w:r>
        <w:rPr>
          <w:rFonts w:cs="Arial"/>
        </w:rPr>
        <w:t xml:space="preserve"> the impact on schooling and learning for children who are co-residents</w:t>
      </w:r>
      <w:r w:rsidR="0071250E">
        <w:rPr>
          <w:rFonts w:cs="Arial"/>
        </w:rPr>
        <w:t>/siblings</w:t>
      </w:r>
      <w:r>
        <w:rPr>
          <w:rFonts w:cs="Arial"/>
        </w:rPr>
        <w:t xml:space="preserve"> in households with a child identified as having disabilities. </w:t>
      </w:r>
    </w:p>
    <w:p w14:paraId="70720392" w14:textId="553F8727" w:rsidR="009532C3" w:rsidRPr="00874018" w:rsidRDefault="009532C3" w:rsidP="00C860C3">
      <w:pPr>
        <w:spacing w:line="360" w:lineRule="auto"/>
        <w:jc w:val="both"/>
        <w:rPr>
          <w:rFonts w:cs="Arial"/>
          <w:b/>
        </w:rPr>
      </w:pPr>
      <w:r w:rsidRPr="00874018">
        <w:rPr>
          <w:rFonts w:cs="Arial"/>
          <w:b/>
        </w:rPr>
        <w:t xml:space="preserve">Education of children with disabilities: policy overview and current status </w:t>
      </w:r>
    </w:p>
    <w:p w14:paraId="19DA6C00" w14:textId="52EE3FD6" w:rsidR="00555244" w:rsidRDefault="009532C3" w:rsidP="00C860C3">
      <w:pPr>
        <w:spacing w:line="360" w:lineRule="auto"/>
        <w:jc w:val="both"/>
      </w:pPr>
      <w:r>
        <w:rPr>
          <w:rFonts w:cs="Arial"/>
        </w:rPr>
        <w:t xml:space="preserve">In Pakistan, there is very little knowledge regarding </w:t>
      </w:r>
      <w:r w:rsidR="00555244">
        <w:rPr>
          <w:rFonts w:cs="Arial"/>
        </w:rPr>
        <w:t xml:space="preserve">prevalence rates and types of disabilities among children, </w:t>
      </w:r>
      <w:r>
        <w:rPr>
          <w:rFonts w:cs="Arial"/>
        </w:rPr>
        <w:t>and even more evident is the complete lack of information on how many children</w:t>
      </w:r>
      <w:r w:rsidR="00B12E21">
        <w:rPr>
          <w:rFonts w:cs="Arial"/>
        </w:rPr>
        <w:t xml:space="preserve"> with disabilities</w:t>
      </w:r>
      <w:r>
        <w:rPr>
          <w:rFonts w:cs="Arial"/>
        </w:rPr>
        <w:t xml:space="preserve"> attend school</w:t>
      </w:r>
      <w:r w:rsidR="00555244">
        <w:rPr>
          <w:rFonts w:cs="Arial"/>
        </w:rPr>
        <w:t xml:space="preserve">. </w:t>
      </w:r>
      <w:r w:rsidR="00B34FB1" w:rsidRPr="00890623">
        <w:rPr>
          <w:rFonts w:cs="Arial"/>
          <w:highlight w:val="yellow"/>
        </w:rPr>
        <w:t>The National Review Report on Education for All (Ministry of Education, 2014), while assessing the slow progress towards the 6 EFA goals and acknowledging the many challenges facing the education system in Pakistan makes no single reference to persons with disabilities.</w:t>
      </w:r>
      <w:r w:rsidR="00B34FB1">
        <w:rPr>
          <w:rFonts w:cs="Arial"/>
        </w:rPr>
        <w:t xml:space="preserve"> </w:t>
      </w:r>
      <w:r>
        <w:rPr>
          <w:rFonts w:cs="Arial"/>
        </w:rPr>
        <w:t xml:space="preserve">In a review undertaken by </w:t>
      </w:r>
      <w:proofErr w:type="spellStart"/>
      <w:r>
        <w:rPr>
          <w:rFonts w:cs="Arial"/>
        </w:rPr>
        <w:t>Singal</w:t>
      </w:r>
      <w:proofErr w:type="spellEnd"/>
      <w:r>
        <w:rPr>
          <w:rFonts w:cs="Arial"/>
        </w:rPr>
        <w:t xml:space="preserve"> (</w:t>
      </w:r>
      <w:r w:rsidR="0029504E">
        <w:rPr>
          <w:rFonts w:cs="Arial"/>
        </w:rPr>
        <w:t>2015</w:t>
      </w:r>
      <w:r>
        <w:rPr>
          <w:rFonts w:cs="Arial"/>
        </w:rPr>
        <w:t xml:space="preserve"> and </w:t>
      </w:r>
      <w:r w:rsidR="0029504E">
        <w:rPr>
          <w:rFonts w:cs="Arial"/>
        </w:rPr>
        <w:t>2016</w:t>
      </w:r>
      <w:r>
        <w:rPr>
          <w:rFonts w:cs="Arial"/>
        </w:rPr>
        <w:t xml:space="preserve">) it was noted that </w:t>
      </w:r>
      <w:r>
        <w:t xml:space="preserve">Pakistani government policy rarely mentions children with disabilities. </w:t>
      </w:r>
      <w:r w:rsidR="00811513">
        <w:t>The</w:t>
      </w:r>
      <w:r>
        <w:t xml:space="preserve"> Right to Free and Compulsory Education </w:t>
      </w:r>
      <w:r w:rsidR="0029504E">
        <w:t>Act 2012 (Government of Pakistan, 2012)</w:t>
      </w:r>
      <w:r>
        <w:t>, which ensures free education to children aged 5–16 years, as enshrined in Article 25A of the constitution</w:t>
      </w:r>
      <w:r w:rsidR="00811513">
        <w:t xml:space="preserve">, does not make </w:t>
      </w:r>
      <w:r>
        <w:t xml:space="preserve">any reference to children with disabilities. The only mention of disability (termed ‘‘handicapped’’) is in the 2009 National </w:t>
      </w:r>
      <w:r>
        <w:lastRenderedPageBreak/>
        <w:t>Education Policy</w:t>
      </w:r>
      <w:r w:rsidR="0029504E">
        <w:t xml:space="preserve"> (Government of Pakistan, 2009)</w:t>
      </w:r>
      <w:r>
        <w:t xml:space="preserve">, where </w:t>
      </w:r>
      <w:r w:rsidR="003A0A56">
        <w:t>u</w:t>
      </w:r>
      <w:r w:rsidR="0071250E">
        <w:t>nder the section</w:t>
      </w:r>
      <w:r>
        <w:t xml:space="preserve"> ‘aims and objectives’ </w:t>
      </w:r>
      <w:r w:rsidR="003A0A56">
        <w:t>it is noted</w:t>
      </w:r>
      <w:r>
        <w:t xml:space="preserve"> (as point 15 of 20 bullet points): ‘‘To equalize access to education through provision of special facilities for girls and boys alike, under-privileged/marginalized groups and </w:t>
      </w:r>
      <w:r w:rsidRPr="0071250E">
        <w:t xml:space="preserve">handicapped </w:t>
      </w:r>
      <w:r>
        <w:t xml:space="preserve">children and adults’’. </w:t>
      </w:r>
      <w:r w:rsidR="00CA4545">
        <w:t>T</w:t>
      </w:r>
      <w:r>
        <w:t xml:space="preserve">he devolution of education from the federal to the provincial level has </w:t>
      </w:r>
      <w:r w:rsidR="0071250E">
        <w:t xml:space="preserve">raised </w:t>
      </w:r>
      <w:r w:rsidR="003A0A56">
        <w:t xml:space="preserve">further </w:t>
      </w:r>
      <w:r w:rsidR="0071250E">
        <w:t>concerns around</w:t>
      </w:r>
      <w:r>
        <w:t xml:space="preserve"> comparability of data, the availability of professionals with requisite skills, and </w:t>
      </w:r>
      <w:r w:rsidR="0071250E">
        <w:t xml:space="preserve">other </w:t>
      </w:r>
      <w:r>
        <w:t>essential resources. The 2002 National Policy for Persons with Disability</w:t>
      </w:r>
      <w:r w:rsidR="00692A0A">
        <w:t xml:space="preserve"> (Government of Pakistan, 2002)</w:t>
      </w:r>
      <w:r>
        <w:t xml:space="preserve"> remains the most significant official document on disability. In relation to education, it specifically notes the need to adopt a ‘‘shift from exclusive system of education to inclusive education for the children with disabilities’’ (p. 6).</w:t>
      </w:r>
    </w:p>
    <w:p w14:paraId="39A2A2C9" w14:textId="4E2554AA" w:rsidR="00C357A6" w:rsidRDefault="00C357A6" w:rsidP="00497852">
      <w:pPr>
        <w:spacing w:line="360" w:lineRule="auto"/>
        <w:jc w:val="both"/>
        <w:rPr>
          <w:rFonts w:cs="Arial"/>
        </w:rPr>
      </w:pPr>
      <w:r>
        <w:t>While the National Policy provides aspirational goals, education of children with special needs</w:t>
      </w:r>
      <w:r w:rsidR="00D472F7">
        <w:t xml:space="preserve"> (a term used synonymously with children with disabilities)</w:t>
      </w:r>
      <w:r>
        <w:t xml:space="preserve"> in Pakistan </w:t>
      </w:r>
      <w:r w:rsidR="00DA02F1">
        <w:t>remains</w:t>
      </w:r>
      <w:r>
        <w:t xml:space="preserve"> “an area which is grossly neglected and in need of urgent </w:t>
      </w:r>
      <w:r w:rsidRPr="001611E5">
        <w:t>attention’’ (</w:t>
      </w:r>
      <w:r w:rsidRPr="00CA5350">
        <w:t xml:space="preserve">Fontana and </w:t>
      </w:r>
      <w:proofErr w:type="spellStart"/>
      <w:r w:rsidRPr="00CA5350">
        <w:t>Lari’s</w:t>
      </w:r>
      <w:proofErr w:type="spellEnd"/>
      <w:r w:rsidRPr="00CA5350">
        <w:t xml:space="preserve"> (2002: p. 1</w:t>
      </w:r>
      <w:r w:rsidRPr="001611E5">
        <w:t>).</w:t>
      </w:r>
      <w:r>
        <w:t xml:space="preserve"> Similar assertions </w:t>
      </w:r>
      <w:r w:rsidR="00CA4545">
        <w:t>have been</w:t>
      </w:r>
      <w:r w:rsidR="00DD03B8">
        <w:t xml:space="preserve"> </w:t>
      </w:r>
      <w:r>
        <w:t xml:space="preserve">made by </w:t>
      </w:r>
      <w:proofErr w:type="spellStart"/>
      <w:r>
        <w:t>Rieser</w:t>
      </w:r>
      <w:proofErr w:type="spellEnd"/>
      <w:r>
        <w:t xml:space="preserve"> (2008) who note</w:t>
      </w:r>
      <w:r w:rsidR="00CA4545">
        <w:t>s</w:t>
      </w:r>
      <w:r>
        <w:t xml:space="preserve"> that Pakistan is still in a phase o</w:t>
      </w:r>
      <w:r w:rsidR="003A0A56">
        <w:t xml:space="preserve">f developing inclusive policies. In his </w:t>
      </w:r>
      <w:r>
        <w:t xml:space="preserve">report he </w:t>
      </w:r>
      <w:r w:rsidR="00CA4545">
        <w:t xml:space="preserve">identifies </w:t>
      </w:r>
      <w:r>
        <w:t>only a few small-scale projects</w:t>
      </w:r>
      <w:r w:rsidR="00CA4545">
        <w:t xml:space="preserve"> targeting disabled people</w:t>
      </w:r>
      <w:r>
        <w:t xml:space="preserve"> rather than a consolidated national commitment</w:t>
      </w:r>
      <w:r w:rsidR="00CA4545">
        <w:t xml:space="preserve"> aimed at a large scale</w:t>
      </w:r>
      <w:r>
        <w:t>.</w:t>
      </w:r>
      <w:r w:rsidR="00B34FB1" w:rsidRPr="00B34FB1">
        <w:rPr>
          <w:highlight w:val="yellow"/>
        </w:rPr>
        <w:t xml:space="preserve"> </w:t>
      </w:r>
      <w:proofErr w:type="spellStart"/>
      <w:r w:rsidR="00B34FB1" w:rsidRPr="00B34FB1">
        <w:rPr>
          <w:highlight w:val="yellow"/>
        </w:rPr>
        <w:t>Najam</w:t>
      </w:r>
      <w:proofErr w:type="spellEnd"/>
      <w:r w:rsidR="00B34FB1" w:rsidRPr="00B34FB1">
        <w:rPr>
          <w:highlight w:val="yellow"/>
        </w:rPr>
        <w:t xml:space="preserve"> and Bari (2017) note that in addition to income and gender, disability is also a main reason for exclusion of youth from education. They state that provisions for educating people with disabilities in regular educational institutions, such as access to buildings etc., remain non-existent. While quality of education provided, even in the few special schools in rural areas, is questionable.</w:t>
      </w:r>
    </w:p>
    <w:p w14:paraId="1ABF2ADA" w14:textId="30982E8C" w:rsidR="00A24BC0" w:rsidRPr="00874018" w:rsidRDefault="00A24BC0" w:rsidP="00497852">
      <w:pPr>
        <w:spacing w:line="360" w:lineRule="auto"/>
        <w:jc w:val="both"/>
        <w:rPr>
          <w:i/>
        </w:rPr>
      </w:pPr>
      <w:r>
        <w:t>Commonly used figures in relation to educational access</w:t>
      </w:r>
      <w:r w:rsidR="00C357A6">
        <w:t xml:space="preserve"> </w:t>
      </w:r>
      <w:r>
        <w:t xml:space="preserve">draw on </w:t>
      </w:r>
      <w:r w:rsidR="00811513">
        <w:t>the</w:t>
      </w:r>
      <w:r>
        <w:t xml:space="preserve"> </w:t>
      </w:r>
      <w:r w:rsidR="00811513">
        <w:t>United Nations Economic and Social Commission for Asia and the Pacific document</w:t>
      </w:r>
      <w:r w:rsidR="009532C3">
        <w:t xml:space="preserve"> (</w:t>
      </w:r>
      <w:r w:rsidR="004A0910">
        <w:t xml:space="preserve">UNESCAP, </w:t>
      </w:r>
      <w:r w:rsidR="009532C3">
        <w:t xml:space="preserve">2006) </w:t>
      </w:r>
      <w:r>
        <w:t xml:space="preserve">which </w:t>
      </w:r>
      <w:r w:rsidR="00811513">
        <w:t xml:space="preserve">stated </w:t>
      </w:r>
      <w:r w:rsidR="009532C3">
        <w:t xml:space="preserve">that only 4% of the total </w:t>
      </w:r>
      <w:r w:rsidR="00811513">
        <w:t>number of school-going age children with disabilities are</w:t>
      </w:r>
      <w:r w:rsidR="009532C3">
        <w:t xml:space="preserve"> enrolled in various</w:t>
      </w:r>
      <w:r>
        <w:t xml:space="preserve"> schools/centres of the country. </w:t>
      </w:r>
      <w:r w:rsidR="00D472F7">
        <w:t>While the data sources are unclear</w:t>
      </w:r>
      <w:r w:rsidR="0071250E">
        <w:t>,</w:t>
      </w:r>
      <w:r w:rsidR="00D472F7">
        <w:t xml:space="preserve"> </w:t>
      </w:r>
      <w:r w:rsidR="00497852">
        <w:t>this figure</w:t>
      </w:r>
      <w:r w:rsidR="009532C3">
        <w:t xml:space="preserve"> was reiterated in a newspaper article </w:t>
      </w:r>
      <w:r w:rsidR="0071250E">
        <w:t xml:space="preserve">in 2013 </w:t>
      </w:r>
      <w:r w:rsidR="009532C3">
        <w:t xml:space="preserve">(Naqvi 2013). </w:t>
      </w:r>
      <w:r>
        <w:t xml:space="preserve"> </w:t>
      </w:r>
      <w:r w:rsidRPr="00874018">
        <w:t xml:space="preserve">In a </w:t>
      </w:r>
      <w:r>
        <w:t xml:space="preserve">household </w:t>
      </w:r>
      <w:r w:rsidRPr="00A24BC0">
        <w:t>survey u</w:t>
      </w:r>
      <w:r>
        <w:t>ndertaken</w:t>
      </w:r>
      <w:r w:rsidRPr="00874018">
        <w:t xml:space="preserve"> by </w:t>
      </w:r>
      <w:proofErr w:type="spellStart"/>
      <w:r>
        <w:t>Singal</w:t>
      </w:r>
      <w:proofErr w:type="spellEnd"/>
      <w:r>
        <w:t>, Bhatti, and Malik (2010)</w:t>
      </w:r>
      <w:r w:rsidRPr="00874018">
        <w:t xml:space="preserve"> </w:t>
      </w:r>
      <w:r>
        <w:t>i</w:t>
      </w:r>
      <w:r w:rsidRPr="00A24BC0">
        <w:t xml:space="preserve">n urban and rural households in Punjab and the </w:t>
      </w:r>
      <w:proofErr w:type="spellStart"/>
      <w:r w:rsidRPr="00A24BC0">
        <w:t>Kyhber</w:t>
      </w:r>
      <w:proofErr w:type="spellEnd"/>
      <w:r w:rsidRPr="00A24BC0">
        <w:t xml:space="preserve"> Pakhtunkhwa (KP)—formerly called</w:t>
      </w:r>
      <w:r>
        <w:t xml:space="preserve"> t</w:t>
      </w:r>
      <w:r w:rsidR="00C357A6">
        <w:t xml:space="preserve">he North West Frontier Province, </w:t>
      </w:r>
      <w:r w:rsidR="00D472F7">
        <w:t xml:space="preserve">it was noted </w:t>
      </w:r>
      <w:r w:rsidR="00C357A6">
        <w:t xml:space="preserve">that a large </w:t>
      </w:r>
      <w:r w:rsidR="00DA02F1">
        <w:t>number</w:t>
      </w:r>
      <w:r w:rsidR="00C357A6">
        <w:t xml:space="preserve"> of youth with disabilities had never attended school</w:t>
      </w:r>
      <w:r w:rsidR="00CA4545">
        <w:t xml:space="preserve"> and</w:t>
      </w:r>
      <w:r w:rsidR="00497852">
        <w:t xml:space="preserve"> this was even more pronounced for girls with disabilities</w:t>
      </w:r>
      <w:r w:rsidR="00497852" w:rsidRPr="00B34FB1">
        <w:rPr>
          <w:highlight w:val="yellow"/>
        </w:rPr>
        <w:t xml:space="preserve">. </w:t>
      </w:r>
    </w:p>
    <w:p w14:paraId="08CFE805" w14:textId="71F5F1E0" w:rsidR="006040D6" w:rsidRPr="00496C67" w:rsidRDefault="001563E8" w:rsidP="00C860C3">
      <w:pPr>
        <w:spacing w:line="360" w:lineRule="auto"/>
        <w:jc w:val="both"/>
        <w:rPr>
          <w:rFonts w:cs="Arial"/>
          <w:b/>
        </w:rPr>
      </w:pPr>
      <w:r w:rsidRPr="00496C67">
        <w:rPr>
          <w:rFonts w:cs="Arial"/>
          <w:b/>
        </w:rPr>
        <w:t xml:space="preserve">Data </w:t>
      </w:r>
    </w:p>
    <w:p w14:paraId="1FD3F7CD" w14:textId="05989677" w:rsidR="00C10384" w:rsidRPr="001563E8" w:rsidRDefault="00C10384" w:rsidP="00C860C3">
      <w:pPr>
        <w:spacing w:after="0" w:line="360" w:lineRule="auto"/>
        <w:jc w:val="both"/>
        <w:rPr>
          <w:i/>
        </w:rPr>
      </w:pPr>
      <w:r w:rsidRPr="001563E8">
        <w:rPr>
          <w:i/>
        </w:rPr>
        <w:t>ASER 2015</w:t>
      </w:r>
      <w:r w:rsidR="004960CE" w:rsidRPr="001563E8">
        <w:rPr>
          <w:i/>
        </w:rPr>
        <w:t>: an overview</w:t>
      </w:r>
    </w:p>
    <w:p w14:paraId="7CFFADD2" w14:textId="35203ECE" w:rsidR="00B54C29" w:rsidRDefault="00FB5C41" w:rsidP="008250F7">
      <w:pPr>
        <w:spacing w:line="360" w:lineRule="auto"/>
        <w:jc w:val="both"/>
      </w:pPr>
      <w:r>
        <w:t xml:space="preserve">The </w:t>
      </w:r>
      <w:r w:rsidR="00B54C29">
        <w:t xml:space="preserve">ASER survey </w:t>
      </w:r>
      <w:r w:rsidR="00555244">
        <w:t xml:space="preserve">conducted in 2015 </w:t>
      </w:r>
      <w:r w:rsidR="00B54C29">
        <w:t xml:space="preserve">covered 142 rural districts, with a national sample size of 83,755 households.  </w:t>
      </w:r>
      <w:r>
        <w:t xml:space="preserve">In addition to the standard questions on which ASER has collected data since 2009, the 2015 survey also included questions specifically aimed at identifying the incidence of disability and </w:t>
      </w:r>
      <w:r w:rsidR="007152C0">
        <w:lastRenderedPageBreak/>
        <w:t xml:space="preserve">the schooling status and learning outcomes of children with disabilities. However, this information was only collected in </w:t>
      </w:r>
      <w:r w:rsidR="003A0A56">
        <w:t>the province of</w:t>
      </w:r>
      <w:r w:rsidR="0071250E">
        <w:t xml:space="preserve"> Punjab. This paper draws on data collected on</w:t>
      </w:r>
      <w:r w:rsidR="00487F47">
        <w:t xml:space="preserve"> </w:t>
      </w:r>
      <w:r w:rsidR="00C9556C">
        <w:t xml:space="preserve">36,076 </w:t>
      </w:r>
      <w:r w:rsidR="00487F47">
        <w:t xml:space="preserve">children aged 5 to 16 </w:t>
      </w:r>
      <w:r w:rsidR="0071250E">
        <w:t xml:space="preserve">years </w:t>
      </w:r>
      <w:r w:rsidR="00C9556C">
        <w:t>living in 14</w:t>
      </w:r>
      <w:r w:rsidR="00B54C29">
        <w:t>,</w:t>
      </w:r>
      <w:r w:rsidR="00C9556C">
        <w:t xml:space="preserve">573 </w:t>
      </w:r>
      <w:r w:rsidR="0071250E">
        <w:t xml:space="preserve">rural </w:t>
      </w:r>
      <w:r w:rsidR="00B54C29">
        <w:t>households</w:t>
      </w:r>
      <w:r w:rsidR="00CA4545">
        <w:t xml:space="preserve"> in the Punjab province of the country</w:t>
      </w:r>
      <w:r w:rsidR="00C9556C">
        <w:t xml:space="preserve">. </w:t>
      </w:r>
    </w:p>
    <w:p w14:paraId="6088380B" w14:textId="58A9B303" w:rsidR="009F7E4D" w:rsidRDefault="004960CE" w:rsidP="008250F7">
      <w:pPr>
        <w:spacing w:line="360" w:lineRule="auto"/>
        <w:jc w:val="both"/>
      </w:pPr>
      <w:r>
        <w:t>ASER is an annual survey</w:t>
      </w:r>
      <w:r w:rsidR="001563E8">
        <w:t xml:space="preserve"> and </w:t>
      </w:r>
      <w:r>
        <w:t>assess</w:t>
      </w:r>
      <w:r w:rsidR="00811513">
        <w:t>es</w:t>
      </w:r>
      <w:r>
        <w:t xml:space="preserve"> </w:t>
      </w:r>
      <w:r w:rsidR="00732E99" w:rsidRPr="00732E99">
        <w:t>learning of children in three basic competencies</w:t>
      </w:r>
      <w:r w:rsidR="001563E8">
        <w:t xml:space="preserve">: </w:t>
      </w:r>
      <w:r w:rsidR="00CA4545">
        <w:t>reading</w:t>
      </w:r>
      <w:r w:rsidR="00732E99" w:rsidRPr="00732E99">
        <w:t>: Urdu/Sindhi/Pashto, English and</w:t>
      </w:r>
      <w:r w:rsidR="00CA4545">
        <w:t xml:space="preserve"> </w:t>
      </w:r>
      <w:r w:rsidR="00DD03B8">
        <w:t>Maths</w:t>
      </w:r>
      <w:r w:rsidR="00106104">
        <w:t xml:space="preserve">. </w:t>
      </w:r>
      <w:r w:rsidR="00A77613" w:rsidRPr="00874018">
        <w:t>The language of assessment in</w:t>
      </w:r>
      <w:r w:rsidR="001563E8">
        <w:t xml:space="preserve"> the</w:t>
      </w:r>
      <w:r w:rsidR="00A77613" w:rsidRPr="00874018">
        <w:t xml:space="preserve"> Punjab province is Urdu.</w:t>
      </w:r>
      <w:r w:rsidR="00A77613">
        <w:t xml:space="preserve"> </w:t>
      </w:r>
      <w:r w:rsidR="00732E99" w:rsidRPr="00732E99">
        <w:t xml:space="preserve"> </w:t>
      </w:r>
      <w:r>
        <w:t xml:space="preserve">The learning assessments </w:t>
      </w:r>
      <w:r w:rsidR="00732E99" w:rsidRPr="00732E99">
        <w:t xml:space="preserve">are based on grade two and three level competencies as given in the </w:t>
      </w:r>
      <w:r>
        <w:t xml:space="preserve">Pakistan </w:t>
      </w:r>
      <w:r w:rsidR="00732E99" w:rsidRPr="00732E99">
        <w:t xml:space="preserve">national curriculum 2006. </w:t>
      </w:r>
      <w:r w:rsidR="00506DD4">
        <w:t xml:space="preserve">The </w:t>
      </w:r>
      <w:r w:rsidR="00CA4545">
        <w:t>assessments</w:t>
      </w:r>
      <w:r w:rsidR="00506DD4">
        <w:t xml:space="preserve"> are conducted on a one-to-one basis where t</w:t>
      </w:r>
      <w:r w:rsidR="00CA4545">
        <w:t>rained</w:t>
      </w:r>
      <w:r w:rsidR="00506DD4">
        <w:t xml:space="preserve"> enumerator start with</w:t>
      </w:r>
      <w:r w:rsidR="00E0642D" w:rsidRPr="00E0642D">
        <w:t xml:space="preserve"> letter or number recognition and then </w:t>
      </w:r>
      <w:r w:rsidR="00CA4545">
        <w:t>progressively provide</w:t>
      </w:r>
      <w:r w:rsidR="00506DD4">
        <w:t xml:space="preserve"> the child </w:t>
      </w:r>
      <w:r w:rsidR="00811513">
        <w:t xml:space="preserve">more </w:t>
      </w:r>
      <w:r w:rsidR="00811513" w:rsidRPr="00E0642D">
        <w:t>complex</w:t>
      </w:r>
      <w:r w:rsidR="00E0642D" w:rsidRPr="00E0642D">
        <w:t xml:space="preserve"> tasks. If the child is not able to complete a level of task</w:t>
      </w:r>
      <w:r w:rsidR="001563E8">
        <w:t>-</w:t>
      </w:r>
      <w:r w:rsidR="00E0642D" w:rsidRPr="00E0642D">
        <w:t>difficulty</w:t>
      </w:r>
      <w:r w:rsidR="001563E8">
        <w:t xml:space="preserve">, they are not tested further. </w:t>
      </w:r>
      <w:r w:rsidR="00E0642D" w:rsidRPr="00E0642D">
        <w:t xml:space="preserve"> The ASER reading and </w:t>
      </w:r>
      <w:r w:rsidR="00DD03B8">
        <w:t>maths</w:t>
      </w:r>
      <w:r w:rsidR="00DD03B8" w:rsidRPr="00E0642D">
        <w:t xml:space="preserve"> </w:t>
      </w:r>
      <w:r w:rsidR="00E0642D" w:rsidRPr="00E0642D">
        <w:t>tools have a high inter-rater reliability and concurrent validity</w:t>
      </w:r>
      <w:r w:rsidR="00A77613">
        <w:rPr>
          <w:rStyle w:val="FootnoteReference"/>
        </w:rPr>
        <w:footnoteReference w:id="1"/>
      </w:r>
      <w:r w:rsidR="00E0642D">
        <w:t xml:space="preserve">. </w:t>
      </w:r>
      <w:r w:rsidR="007741FC">
        <w:t>These paper and pencil tests are administered by</w:t>
      </w:r>
      <w:r w:rsidR="00CA4545">
        <w:t xml:space="preserve"> trained</w:t>
      </w:r>
      <w:r w:rsidR="007741FC">
        <w:t xml:space="preserve"> volunteers, and are valued for their simplicity and ease of administration. </w:t>
      </w:r>
    </w:p>
    <w:p w14:paraId="3F51E72E" w14:textId="2730C2D6" w:rsidR="001D5F3F" w:rsidRDefault="009F7E4D" w:rsidP="008250F7">
      <w:pPr>
        <w:spacing w:line="360" w:lineRule="auto"/>
        <w:jc w:val="both"/>
        <w:rPr>
          <w:i/>
        </w:rPr>
      </w:pPr>
      <w:r>
        <w:rPr>
          <w:i/>
        </w:rPr>
        <w:t>D</w:t>
      </w:r>
      <w:r w:rsidR="00F65D22" w:rsidRPr="000C7B5E">
        <w:rPr>
          <w:i/>
        </w:rPr>
        <w:t xml:space="preserve">isability </w:t>
      </w:r>
      <w:r>
        <w:rPr>
          <w:i/>
        </w:rPr>
        <w:t>in ASER 2015</w:t>
      </w:r>
      <w:r w:rsidR="00F65D22" w:rsidRPr="000C7B5E">
        <w:rPr>
          <w:i/>
        </w:rPr>
        <w:t xml:space="preserve"> </w:t>
      </w:r>
    </w:p>
    <w:p w14:paraId="3EA2CCB0" w14:textId="3BBE5ADF" w:rsidR="00B412CE" w:rsidRDefault="00506DD4" w:rsidP="008250F7">
      <w:pPr>
        <w:spacing w:line="360" w:lineRule="auto"/>
        <w:jc w:val="both"/>
      </w:pPr>
      <w:r w:rsidRPr="00B34FB1">
        <w:rPr>
          <w:highlight w:val="yellow"/>
        </w:rPr>
        <w:t xml:space="preserve">ASER Pakistan, like many other national assessment initiatives, traditionally did not </w:t>
      </w:r>
      <w:r w:rsidR="00B412CE" w:rsidRPr="00B34FB1">
        <w:rPr>
          <w:highlight w:val="yellow"/>
        </w:rPr>
        <w:t>capture data</w:t>
      </w:r>
      <w:r w:rsidRPr="00B34FB1">
        <w:rPr>
          <w:highlight w:val="yellow"/>
        </w:rPr>
        <w:t xml:space="preserve"> on disability.</w:t>
      </w:r>
      <w:r>
        <w:t xml:space="preserve"> This was primarily </w:t>
      </w:r>
      <w:r w:rsidR="00B412CE">
        <w:t xml:space="preserve">due to </w:t>
      </w:r>
      <w:r>
        <w:t xml:space="preserve">the lack of </w:t>
      </w:r>
      <w:r w:rsidR="00B412CE">
        <w:t xml:space="preserve">conceptual understanding around disability </w:t>
      </w:r>
      <w:r w:rsidR="00E30733">
        <w:t>and more</w:t>
      </w:r>
      <w:r w:rsidR="00B412CE">
        <w:t xml:space="preserve"> specifically </w:t>
      </w:r>
      <w:r w:rsidR="00E30733">
        <w:t>the lack of knowledge around</w:t>
      </w:r>
      <w:r w:rsidR="00B412CE">
        <w:t xml:space="preserve"> how to include </w:t>
      </w:r>
      <w:r w:rsidR="00E30733">
        <w:t xml:space="preserve">disability </w:t>
      </w:r>
      <w:r w:rsidR="00B412CE">
        <w:t xml:space="preserve">questions in an effective and meaningful way in household surveys. </w:t>
      </w:r>
      <w:r>
        <w:t xml:space="preserve"> </w:t>
      </w:r>
    </w:p>
    <w:p w14:paraId="45858427" w14:textId="59A92CF3" w:rsidR="00A60037" w:rsidRDefault="00B412CE" w:rsidP="008250F7">
      <w:pPr>
        <w:shd w:val="clear" w:color="auto" w:fill="FFFFFF"/>
        <w:spacing w:line="360" w:lineRule="auto"/>
        <w:jc w:val="both"/>
      </w:pPr>
      <w:r>
        <w:t>The National</w:t>
      </w:r>
      <w:r w:rsidR="00506DD4">
        <w:t xml:space="preserve"> Population Census </w:t>
      </w:r>
      <w:r w:rsidR="00497852">
        <w:t xml:space="preserve">of Pakistan </w:t>
      </w:r>
      <w:r>
        <w:t xml:space="preserve">in 1998 </w:t>
      </w:r>
      <w:r w:rsidR="00506DD4">
        <w:t xml:space="preserve">defined disability as “the physical or organic handicap of a person due to natural deformity or deficient functioning if any limb resulting from accident, disease etc… it refers to any visible malfunctioning of any organ of the body”. Thus the types of disabilities covered in the census included blindness, deafness and muteness, crippling mental retardation and insanity, and, in addition, severe cases of seeing, hearing, locomotive and learning impairments. </w:t>
      </w:r>
      <w:r w:rsidR="00811513">
        <w:t>In this census the prevalence rates for people with disabilities were noted as 2.38 percent of the total population. Ironically, this figure is much lower at 0.48 percent, in the recently concluded</w:t>
      </w:r>
      <w:r w:rsidR="00A60037">
        <w:t xml:space="preserve"> 6th Population and </w:t>
      </w:r>
      <w:r w:rsidR="00A60037" w:rsidRPr="00811513">
        <w:t>Housing Census 2017</w:t>
      </w:r>
      <w:r w:rsidR="004A0910">
        <w:t xml:space="preserve"> (Pakistan Bureau of Statistics, 2017)</w:t>
      </w:r>
      <w:r w:rsidR="00A60037" w:rsidRPr="00811513">
        <w:t xml:space="preserve">. </w:t>
      </w:r>
      <w:r w:rsidR="00497852">
        <w:t xml:space="preserve">Both these figures are significantly low and one of the main reasons is how disability questions are farmed in Census and other large scale surveys. </w:t>
      </w:r>
    </w:p>
    <w:p w14:paraId="49DA6C52" w14:textId="44F4A1B7" w:rsidR="008D10D4" w:rsidRDefault="00497852" w:rsidP="008250F7">
      <w:pPr>
        <w:spacing w:line="360" w:lineRule="auto"/>
        <w:jc w:val="both"/>
      </w:pPr>
      <w:r>
        <w:t>The</w:t>
      </w:r>
      <w:r w:rsidR="00506DD4">
        <w:t xml:space="preserve"> questions </w:t>
      </w:r>
      <w:r>
        <w:t xml:space="preserve">on disability used in the Pakistan Censuses, like in many countries, are based on a binary approach, wherein either someone is classified as disabled or as not disabled. The focus also is solely on the individual and his or her deficit. Such framing of questions has over the last few years come under </w:t>
      </w:r>
      <w:r w:rsidR="001611E5">
        <w:t>scrutiny</w:t>
      </w:r>
      <w:r>
        <w:t xml:space="preserve"> and is seen as one of the main reasons for the </w:t>
      </w:r>
      <w:r w:rsidR="00506DD4">
        <w:t xml:space="preserve">low </w:t>
      </w:r>
      <w:r w:rsidR="00753BE0">
        <w:t>disability</w:t>
      </w:r>
      <w:r w:rsidR="00506DD4">
        <w:t xml:space="preserve"> rates</w:t>
      </w:r>
      <w:r>
        <w:t xml:space="preserve">. It is argued </w:t>
      </w:r>
      <w:r w:rsidR="001611E5">
        <w:lastRenderedPageBreak/>
        <w:t>that people</w:t>
      </w:r>
      <w:r w:rsidR="00506DD4">
        <w:t xml:space="preserve"> are reluctant to identify themselves or others in their family as having a disability, given various negative socio-cultural norms associated with disability</w:t>
      </w:r>
      <w:r>
        <w:t xml:space="preserve"> in many cultures</w:t>
      </w:r>
      <w:r w:rsidR="00B412CE">
        <w:t>.</w:t>
      </w:r>
      <w:r w:rsidR="00506DD4">
        <w:t xml:space="preserve"> </w:t>
      </w:r>
      <w:r w:rsidR="008D10D4">
        <w:t xml:space="preserve">However non-disclosure, as Jeffery and </w:t>
      </w:r>
      <w:proofErr w:type="spellStart"/>
      <w:r w:rsidR="008D10D4">
        <w:t>Singal</w:t>
      </w:r>
      <w:proofErr w:type="spellEnd"/>
      <w:r w:rsidR="008D10D4">
        <w:t xml:space="preserve"> (2008) note, could also be due to the fact that household members may not actually be aware of some conditions, or have a diagnosis, given the lack of health care provision in many areas.</w:t>
      </w:r>
    </w:p>
    <w:p w14:paraId="4DA6EE0D" w14:textId="3C3AA48D" w:rsidR="008D10D4" w:rsidRPr="003E7259" w:rsidRDefault="00E47DA3" w:rsidP="008250F7">
      <w:pPr>
        <w:spacing w:line="360" w:lineRule="auto"/>
        <w:jc w:val="both"/>
      </w:pPr>
      <w:r>
        <w:t xml:space="preserve">A significant development in recent years, especially in relation to enhancing conceptual clarity around disability, has been </w:t>
      </w:r>
      <w:r w:rsidR="00497852">
        <w:t>undertaken by the</w:t>
      </w:r>
      <w:r>
        <w:t xml:space="preserve"> Washington Group on Disability</w:t>
      </w:r>
      <w:r w:rsidR="00497852">
        <w:t xml:space="preserve"> Statistics</w:t>
      </w:r>
      <w:r>
        <w:t xml:space="preserve">. The Washington Group has successfully built on </w:t>
      </w:r>
      <w:r w:rsidR="00497852">
        <w:t xml:space="preserve">the </w:t>
      </w:r>
      <w:r>
        <w:t xml:space="preserve">World Health Organisation’s (WHO) conceptual framing of disability as a bio-psycho-social model of human functioning. Making a dramatic move away from the traditional individual deficit approach to disability, </w:t>
      </w:r>
      <w:r w:rsidR="00497852">
        <w:t>t</w:t>
      </w:r>
      <w:r w:rsidR="003B7F07">
        <w:t xml:space="preserve">he UNCRPD </w:t>
      </w:r>
      <w:r w:rsidR="003A0A56">
        <w:t xml:space="preserve">(United Nations, 2006) </w:t>
      </w:r>
      <w:r w:rsidR="003B7F07">
        <w:t>adopts a more holistic approach when it acknowledges that disability “…</w:t>
      </w:r>
      <w:r w:rsidR="003B7F07" w:rsidRPr="005D015F">
        <w:t>is an evolving concept and that disability results from the interaction between persons with impairments and attitudinal and environmental barriers that hinders their full and effective participation in society on an equal basis wi</w:t>
      </w:r>
      <w:r w:rsidR="003B7F07">
        <w:t>th others</w:t>
      </w:r>
      <w:r w:rsidR="003B7F07" w:rsidRPr="005D015F">
        <w:t>"</w:t>
      </w:r>
      <w:r w:rsidR="003B7F07">
        <w:t xml:space="preserve">. </w:t>
      </w:r>
      <w:r>
        <w:t>This has important implications in terms of how disability is operationalized. For example, rather than asking the traditional question in surveys, “Do you have a disabled member in your family”, which assumed, among other things, a shared understanding of disability as a given, homogenous concept, there is a shift in</w:t>
      </w:r>
      <w:r w:rsidR="00753BE0">
        <w:t xml:space="preserve"> adopting questions which</w:t>
      </w:r>
      <w:r>
        <w:t xml:space="preserve"> highlight the interactionist nature of disability. </w:t>
      </w:r>
    </w:p>
    <w:p w14:paraId="22C5A838" w14:textId="092DEE3B" w:rsidR="00C357A6" w:rsidRDefault="009454DA" w:rsidP="008250F7">
      <w:pPr>
        <w:spacing w:line="360" w:lineRule="auto"/>
        <w:jc w:val="both"/>
        <w:rPr>
          <w:iCs/>
        </w:rPr>
      </w:pPr>
      <w:r>
        <w:t>Q</w:t>
      </w:r>
      <w:r w:rsidR="003F39A9" w:rsidRPr="000A7F2A">
        <w:t xml:space="preserve">uestions </w:t>
      </w:r>
      <w:r w:rsidR="00E47DA3">
        <w:t xml:space="preserve">posed </w:t>
      </w:r>
      <w:r w:rsidR="003F39A9">
        <w:t xml:space="preserve">on disability in the </w:t>
      </w:r>
      <w:r w:rsidR="003A0A56" w:rsidRPr="00B34FB1">
        <w:rPr>
          <w:highlight w:val="yellow"/>
        </w:rPr>
        <w:t xml:space="preserve">ASER </w:t>
      </w:r>
      <w:r w:rsidR="00B34FB1" w:rsidRPr="00B34FB1">
        <w:rPr>
          <w:highlight w:val="yellow"/>
        </w:rPr>
        <w:t>2015</w:t>
      </w:r>
      <w:r w:rsidR="00B34FB1">
        <w:t xml:space="preserve"> </w:t>
      </w:r>
      <w:r w:rsidR="003A0A56">
        <w:t xml:space="preserve">survey drew heavily on questions framed by the </w:t>
      </w:r>
      <w:r w:rsidR="003F39A9">
        <w:t xml:space="preserve">Washington </w:t>
      </w:r>
      <w:r w:rsidR="00FC10F7">
        <w:t>Group</w:t>
      </w:r>
      <w:r w:rsidR="00E47DA3">
        <w:t xml:space="preserve"> </w:t>
      </w:r>
      <w:r w:rsidR="00444108">
        <w:t>which ha</w:t>
      </w:r>
      <w:r w:rsidR="008D10D4">
        <w:t>ve</w:t>
      </w:r>
      <w:r w:rsidR="00E47DA3">
        <w:t xml:space="preserve"> been </w:t>
      </w:r>
      <w:r w:rsidR="00753BE0">
        <w:t xml:space="preserve">cognitively </w:t>
      </w:r>
      <w:r w:rsidR="00E47DA3">
        <w:t>tested in different countries</w:t>
      </w:r>
      <w:r w:rsidR="00C357A6">
        <w:t xml:space="preserve">. The </w:t>
      </w:r>
      <w:r w:rsidR="00C357A6" w:rsidRPr="00E31B33">
        <w:t xml:space="preserve">Washington Group </w:t>
      </w:r>
      <w:r w:rsidR="00C357A6">
        <w:rPr>
          <w:iCs/>
        </w:rPr>
        <w:t xml:space="preserve">has </w:t>
      </w:r>
      <w:r w:rsidR="003A0A56">
        <w:rPr>
          <w:iCs/>
        </w:rPr>
        <w:t xml:space="preserve">currently </w:t>
      </w:r>
      <w:r w:rsidR="00C357A6">
        <w:rPr>
          <w:iCs/>
        </w:rPr>
        <w:t>developed three sets of questions:</w:t>
      </w:r>
    </w:p>
    <w:p w14:paraId="13D332B4" w14:textId="10B0E5EC" w:rsidR="00C357A6" w:rsidRDefault="00C357A6" w:rsidP="008250F7">
      <w:pPr>
        <w:pStyle w:val="ListParagraph"/>
        <w:numPr>
          <w:ilvl w:val="0"/>
          <w:numId w:val="9"/>
        </w:numPr>
        <w:spacing w:line="360" w:lineRule="auto"/>
        <w:jc w:val="both"/>
      </w:pPr>
      <w:r>
        <w:t>‘The Washington Group Short Set of Questions on Disability’- A short set of six questions  primarily for assessing functioning of adults</w:t>
      </w:r>
    </w:p>
    <w:p w14:paraId="284CEC5F" w14:textId="77777777" w:rsidR="00C357A6" w:rsidRDefault="00C357A6" w:rsidP="008250F7">
      <w:pPr>
        <w:pStyle w:val="ListParagraph"/>
        <w:numPr>
          <w:ilvl w:val="0"/>
          <w:numId w:val="9"/>
        </w:numPr>
        <w:spacing w:line="360" w:lineRule="auto"/>
        <w:jc w:val="both"/>
      </w:pPr>
      <w:r>
        <w:t>‘The Extended Set of Questions on Functioning’ for adults</w:t>
      </w:r>
    </w:p>
    <w:p w14:paraId="2A14CF35" w14:textId="0791AED0" w:rsidR="00C357A6" w:rsidRDefault="00C357A6" w:rsidP="008250F7">
      <w:pPr>
        <w:pStyle w:val="ListParagraph"/>
        <w:numPr>
          <w:ilvl w:val="0"/>
          <w:numId w:val="9"/>
        </w:numPr>
        <w:spacing w:line="360" w:lineRule="auto"/>
        <w:jc w:val="both"/>
      </w:pPr>
      <w:r>
        <w:t xml:space="preserve">‘Child Functioning Module (CFM)’- these are for two different age categories: </w:t>
      </w:r>
    </w:p>
    <w:p w14:paraId="7B5DDDCC" w14:textId="77777777" w:rsidR="00C357A6" w:rsidRDefault="00C357A6" w:rsidP="008250F7">
      <w:pPr>
        <w:pStyle w:val="ListParagraph"/>
        <w:numPr>
          <w:ilvl w:val="2"/>
          <w:numId w:val="9"/>
        </w:numPr>
        <w:spacing w:line="360" w:lineRule="auto"/>
        <w:jc w:val="both"/>
      </w:pPr>
      <w:r>
        <w:t xml:space="preserve">Child functioning for children under 5 </w:t>
      </w:r>
    </w:p>
    <w:p w14:paraId="5B12C821" w14:textId="77777777" w:rsidR="00C357A6" w:rsidRDefault="00C357A6" w:rsidP="008250F7">
      <w:pPr>
        <w:pStyle w:val="ListParagraph"/>
        <w:numPr>
          <w:ilvl w:val="2"/>
          <w:numId w:val="9"/>
        </w:numPr>
        <w:spacing w:line="360" w:lineRule="auto"/>
        <w:jc w:val="both"/>
      </w:pPr>
      <w:r>
        <w:t xml:space="preserve"> Child functioning for children 5 to 17 years </w:t>
      </w:r>
    </w:p>
    <w:p w14:paraId="745386EC" w14:textId="4218F333" w:rsidR="00C357A6" w:rsidRDefault="00C357A6" w:rsidP="008250F7">
      <w:pPr>
        <w:spacing w:line="360" w:lineRule="auto"/>
        <w:jc w:val="both"/>
      </w:pPr>
      <w:r w:rsidRPr="00B34FB1">
        <w:rPr>
          <w:highlight w:val="yellow"/>
        </w:rPr>
        <w:lastRenderedPageBreak/>
        <w:t xml:space="preserve">In ASER </w:t>
      </w:r>
      <w:r w:rsidR="00B34FB1" w:rsidRPr="00B34FB1">
        <w:rPr>
          <w:highlight w:val="yellow"/>
        </w:rPr>
        <w:t>2015</w:t>
      </w:r>
      <w:r w:rsidR="00B34FB1">
        <w:t xml:space="preserve"> </w:t>
      </w:r>
      <w:r>
        <w:t xml:space="preserve">we used the short set of questions (which are </w:t>
      </w:r>
      <w:r w:rsidR="00753BE0">
        <w:t xml:space="preserve">commonly </w:t>
      </w:r>
      <w:r>
        <w:t>used for 18+ years</w:t>
      </w:r>
      <w:r w:rsidR="00E53B1D">
        <w:rPr>
          <w:rStyle w:val="FootnoteReference"/>
        </w:rPr>
        <w:footnoteReference w:id="2"/>
      </w:r>
      <w:r>
        <w:t xml:space="preserve">) and also drew on additional questions from the CFM for 5-17 years, so that we could include </w:t>
      </w:r>
      <w:r w:rsidR="00E47DA3">
        <w:t>questions more relevant to the age group</w:t>
      </w:r>
      <w:r w:rsidR="003A0A56">
        <w:t xml:space="preserve"> which we were focusing on</w:t>
      </w:r>
      <w:r w:rsidR="00E47DA3">
        <w:t>.</w:t>
      </w:r>
      <w:r w:rsidR="000B32B3">
        <w:t xml:space="preserve"> </w:t>
      </w:r>
    </w:p>
    <w:p w14:paraId="3A6C4869" w14:textId="658A98FD" w:rsidR="00753BE0" w:rsidRDefault="00C357A6" w:rsidP="00753BE0">
      <w:pPr>
        <w:spacing w:line="360" w:lineRule="auto"/>
        <w:jc w:val="both"/>
      </w:pPr>
      <w:r>
        <w:t>A decision not to use the full set of CFM (5-17 years) was made because the ASER survey did not have enough space for all the questions</w:t>
      </w:r>
      <w:r w:rsidR="00D802AE">
        <w:t>.</w:t>
      </w:r>
      <w:r w:rsidR="00497852">
        <w:t xml:space="preserve"> Also, </w:t>
      </w:r>
      <w:r>
        <w:t xml:space="preserve">given it was the very first time that such a large survey was using disability </w:t>
      </w:r>
      <w:r w:rsidR="00753BE0">
        <w:t>questions;</w:t>
      </w:r>
      <w:r>
        <w:t xml:space="preserve"> we wanted to support the enumerators rather than burdening them with too many </w:t>
      </w:r>
      <w:r w:rsidR="00D802AE">
        <w:t>questions and compromising the quality of the data collected.</w:t>
      </w:r>
      <w:r w:rsidR="00497852">
        <w:t xml:space="preserve"> </w:t>
      </w:r>
      <w:r>
        <w:t xml:space="preserve">This approach of combining the short set survey questions with CFM is something that the </w:t>
      </w:r>
      <w:r w:rsidR="00753BE0">
        <w:t>Washington Group is not opposed to.</w:t>
      </w:r>
      <w:r>
        <w:t xml:space="preserve"> </w:t>
      </w:r>
      <w:r w:rsidR="0063225C" w:rsidRPr="007C6927">
        <w:t xml:space="preserve">All questions </w:t>
      </w:r>
      <w:r w:rsidR="0063225C">
        <w:t xml:space="preserve">were </w:t>
      </w:r>
      <w:r w:rsidR="0063225C" w:rsidRPr="007C6927">
        <w:t>asked of parents</w:t>
      </w:r>
      <w:r w:rsidR="00397097">
        <w:t xml:space="preserve"> (the respondents were usually the mothers)</w:t>
      </w:r>
      <w:r w:rsidR="0063225C" w:rsidRPr="007C6927">
        <w:t xml:space="preserve"> or primary caregivers</w:t>
      </w:r>
      <w:r w:rsidR="006E1F6E">
        <w:t xml:space="preserve"> and included an important precursor- “</w:t>
      </w:r>
      <w:r w:rsidR="006E1F6E" w:rsidRPr="006E1F6E">
        <w:t>Compared with children of the same age does your child have difficulty</w:t>
      </w:r>
      <w:r w:rsidR="00397097">
        <w:t>…”</w:t>
      </w:r>
      <w:r w:rsidR="0063225C" w:rsidRPr="006E1F6E">
        <w:t>.</w:t>
      </w:r>
      <w:r w:rsidR="0063225C">
        <w:t xml:space="preserve"> </w:t>
      </w:r>
      <w:r w:rsidR="00753BE0">
        <w:t>The functional domains which we focused on were:</w:t>
      </w:r>
    </w:p>
    <w:p w14:paraId="6722A7E1" w14:textId="77777777" w:rsidR="00753BE0" w:rsidRDefault="00753BE0" w:rsidP="00753BE0">
      <w:pPr>
        <w:pStyle w:val="ListParagraph"/>
        <w:numPr>
          <w:ilvl w:val="0"/>
          <w:numId w:val="11"/>
        </w:numPr>
        <w:spacing w:line="360" w:lineRule="auto"/>
        <w:jc w:val="both"/>
      </w:pPr>
      <w:r>
        <w:t>Seeing</w:t>
      </w:r>
    </w:p>
    <w:p w14:paraId="378F445F" w14:textId="77777777" w:rsidR="00753BE0" w:rsidRDefault="00753BE0" w:rsidP="00753BE0">
      <w:pPr>
        <w:pStyle w:val="ListParagraph"/>
        <w:numPr>
          <w:ilvl w:val="0"/>
          <w:numId w:val="11"/>
        </w:numPr>
        <w:spacing w:line="360" w:lineRule="auto"/>
        <w:jc w:val="both"/>
      </w:pPr>
      <w:r>
        <w:t>Hearing</w:t>
      </w:r>
    </w:p>
    <w:p w14:paraId="0E3EBDFE" w14:textId="77777777" w:rsidR="00753BE0" w:rsidRDefault="00753BE0" w:rsidP="00753BE0">
      <w:pPr>
        <w:pStyle w:val="ListParagraph"/>
        <w:numPr>
          <w:ilvl w:val="0"/>
          <w:numId w:val="11"/>
        </w:numPr>
        <w:spacing w:line="360" w:lineRule="auto"/>
        <w:jc w:val="both"/>
      </w:pPr>
      <w:r>
        <w:t>Waking</w:t>
      </w:r>
    </w:p>
    <w:p w14:paraId="180B65B5" w14:textId="77777777" w:rsidR="00753BE0" w:rsidRDefault="00753BE0" w:rsidP="00753BE0">
      <w:pPr>
        <w:pStyle w:val="ListParagraph"/>
        <w:numPr>
          <w:ilvl w:val="0"/>
          <w:numId w:val="11"/>
        </w:numPr>
        <w:spacing w:line="360" w:lineRule="auto"/>
        <w:jc w:val="both"/>
      </w:pPr>
      <w:r>
        <w:t>Self-care</w:t>
      </w:r>
    </w:p>
    <w:p w14:paraId="08499F95" w14:textId="77777777" w:rsidR="00753BE0" w:rsidRDefault="00753BE0" w:rsidP="00753BE0">
      <w:pPr>
        <w:pStyle w:val="ListParagraph"/>
        <w:numPr>
          <w:ilvl w:val="0"/>
          <w:numId w:val="11"/>
        </w:numPr>
        <w:spacing w:line="360" w:lineRule="auto"/>
        <w:jc w:val="both"/>
      </w:pPr>
      <w:r>
        <w:t>Understanding</w:t>
      </w:r>
    </w:p>
    <w:p w14:paraId="0B7BCDE8" w14:textId="77777777" w:rsidR="00753BE0" w:rsidRDefault="00753BE0" w:rsidP="00753BE0">
      <w:pPr>
        <w:pStyle w:val="ListParagraph"/>
        <w:numPr>
          <w:ilvl w:val="0"/>
          <w:numId w:val="11"/>
        </w:numPr>
        <w:spacing w:line="360" w:lineRule="auto"/>
        <w:jc w:val="both"/>
      </w:pPr>
      <w:r>
        <w:t>Remembering</w:t>
      </w:r>
    </w:p>
    <w:p w14:paraId="7240966B" w14:textId="4D9FC82E" w:rsidR="00A14F80" w:rsidRDefault="00753BE0" w:rsidP="008250F7">
      <w:pPr>
        <w:spacing w:line="360" w:lineRule="auto"/>
        <w:jc w:val="both"/>
      </w:pPr>
      <w:r>
        <w:t xml:space="preserve">As recommended by the Washington Group, we included the following </w:t>
      </w:r>
      <w:r w:rsidR="00A14F80">
        <w:t>response categories:</w:t>
      </w:r>
    </w:p>
    <w:p w14:paraId="32D774A4" w14:textId="77777777" w:rsidR="00A14F80" w:rsidRDefault="00A14F80" w:rsidP="008250F7">
      <w:pPr>
        <w:pStyle w:val="ListParagraph"/>
        <w:numPr>
          <w:ilvl w:val="0"/>
          <w:numId w:val="10"/>
        </w:numPr>
        <w:spacing w:line="360" w:lineRule="auto"/>
        <w:jc w:val="both"/>
      </w:pPr>
      <w:r>
        <w:t>No difficulty</w:t>
      </w:r>
    </w:p>
    <w:p w14:paraId="0EA29577" w14:textId="77777777" w:rsidR="00A14F80" w:rsidRDefault="00A14F80" w:rsidP="008250F7">
      <w:pPr>
        <w:pStyle w:val="ListParagraph"/>
        <w:numPr>
          <w:ilvl w:val="0"/>
          <w:numId w:val="10"/>
        </w:numPr>
        <w:spacing w:line="360" w:lineRule="auto"/>
        <w:jc w:val="both"/>
      </w:pPr>
      <w:r>
        <w:t>Some difficulty</w:t>
      </w:r>
    </w:p>
    <w:p w14:paraId="0E4CC090" w14:textId="77777777" w:rsidR="00A14F80" w:rsidRDefault="00A14F80" w:rsidP="008250F7">
      <w:pPr>
        <w:pStyle w:val="ListParagraph"/>
        <w:numPr>
          <w:ilvl w:val="0"/>
          <w:numId w:val="10"/>
        </w:numPr>
        <w:spacing w:line="360" w:lineRule="auto"/>
        <w:jc w:val="both"/>
      </w:pPr>
      <w:r>
        <w:t>A lot of difficulty</w:t>
      </w:r>
    </w:p>
    <w:p w14:paraId="31840EFC" w14:textId="77777777" w:rsidR="00A14F80" w:rsidRDefault="00A14F80" w:rsidP="008250F7">
      <w:pPr>
        <w:pStyle w:val="ListParagraph"/>
        <w:numPr>
          <w:ilvl w:val="0"/>
          <w:numId w:val="10"/>
        </w:numPr>
        <w:spacing w:line="360" w:lineRule="auto"/>
        <w:jc w:val="both"/>
      </w:pPr>
      <w:r>
        <w:t>Cannot do at all</w:t>
      </w:r>
    </w:p>
    <w:p w14:paraId="1A30C296" w14:textId="6995D1AE" w:rsidR="001569B5" w:rsidRPr="00E0642D" w:rsidRDefault="00A14F80" w:rsidP="008250F7">
      <w:pPr>
        <w:spacing w:line="360" w:lineRule="auto"/>
        <w:jc w:val="both"/>
        <w:rPr>
          <w:b/>
        </w:rPr>
      </w:pPr>
      <w:r>
        <w:rPr>
          <w:b/>
        </w:rPr>
        <w:t xml:space="preserve">Findings: </w:t>
      </w:r>
      <w:r w:rsidR="00E0642D">
        <w:rPr>
          <w:b/>
        </w:rPr>
        <w:t xml:space="preserve">Identification of </w:t>
      </w:r>
      <w:r w:rsidR="00753BE0">
        <w:rPr>
          <w:b/>
        </w:rPr>
        <w:t xml:space="preserve">type and severity </w:t>
      </w:r>
    </w:p>
    <w:p w14:paraId="68209D71" w14:textId="6C8775E2" w:rsidR="00753BE0" w:rsidRDefault="0080396D" w:rsidP="008250F7">
      <w:pPr>
        <w:spacing w:line="360" w:lineRule="auto"/>
        <w:jc w:val="both"/>
      </w:pPr>
      <w:r>
        <w:t>Our survey re</w:t>
      </w:r>
      <w:r w:rsidR="00397097">
        <w:t>sults in relation to the type and</w:t>
      </w:r>
      <w:r>
        <w:t xml:space="preserve"> severity of </w:t>
      </w:r>
      <w:r w:rsidR="001E09F4">
        <w:t>disability</w:t>
      </w:r>
      <w:r>
        <w:t xml:space="preserve"> identified are discussed below. </w:t>
      </w:r>
      <w:r w:rsidR="00E0642D">
        <w:t>Am</w:t>
      </w:r>
      <w:r w:rsidR="00753BE0">
        <w:t>ong children aged 5 to 16 years</w:t>
      </w:r>
      <w:r w:rsidR="00E0642D">
        <w:t xml:space="preserve"> </w:t>
      </w:r>
      <w:r w:rsidR="00880F0C">
        <w:t xml:space="preserve">2,066 children </w:t>
      </w:r>
      <w:r w:rsidR="00E0642D">
        <w:t>were reported by their</w:t>
      </w:r>
      <w:r w:rsidR="00880F0C">
        <w:t xml:space="preserve"> parents or carers </w:t>
      </w:r>
      <w:r w:rsidR="00E0642D">
        <w:t xml:space="preserve">as having </w:t>
      </w:r>
      <w:r>
        <w:t xml:space="preserve">some </w:t>
      </w:r>
      <w:r w:rsidR="00880F0C">
        <w:t xml:space="preserve">form of </w:t>
      </w:r>
      <w:r w:rsidR="001E09F4">
        <w:t>disability</w:t>
      </w:r>
      <w:r w:rsidR="00880F0C">
        <w:t xml:space="preserve"> (which corresponds to 4.8% of children of this age in the sample</w:t>
      </w:r>
      <w:r w:rsidR="00EC2E0C">
        <w:t xml:space="preserve">, </w:t>
      </w:r>
      <w:r w:rsidR="00EC2E0C" w:rsidRPr="00461937">
        <w:t>see Table 1</w:t>
      </w:r>
      <w:r w:rsidR="00880F0C">
        <w:t>)</w:t>
      </w:r>
      <w:r w:rsidR="00753BE0">
        <w:t>, of which</w:t>
      </w:r>
      <w:r w:rsidR="006C07A5">
        <w:t xml:space="preserve"> </w:t>
      </w:r>
      <w:r w:rsidR="00880F0C">
        <w:t xml:space="preserve">1,579 children (3.7%) </w:t>
      </w:r>
      <w:r w:rsidR="00753BE0">
        <w:t xml:space="preserve">were </w:t>
      </w:r>
      <w:r w:rsidR="00880F0C">
        <w:t xml:space="preserve">reported </w:t>
      </w:r>
      <w:r w:rsidR="00753BE0">
        <w:t xml:space="preserve">as having </w:t>
      </w:r>
      <w:r w:rsidR="00880F0C">
        <w:t xml:space="preserve">mild </w:t>
      </w:r>
      <w:r w:rsidR="001E09F4">
        <w:t>disabilities</w:t>
      </w:r>
      <w:r w:rsidR="00880F0C">
        <w:t xml:space="preserve"> and 487 (1.1%) </w:t>
      </w:r>
      <w:r w:rsidR="00753BE0">
        <w:t xml:space="preserve">were </w:t>
      </w:r>
      <w:r w:rsidR="00880F0C">
        <w:t xml:space="preserve">reported </w:t>
      </w:r>
      <w:r w:rsidR="00753BE0">
        <w:t xml:space="preserve">to have more </w:t>
      </w:r>
      <w:r w:rsidR="001E09F4">
        <w:t>moderate/</w:t>
      </w:r>
      <w:r w:rsidR="00880F0C">
        <w:t xml:space="preserve">severe </w:t>
      </w:r>
      <w:r w:rsidR="00753BE0">
        <w:t>disabilities</w:t>
      </w:r>
      <w:r w:rsidR="00880F0C">
        <w:t xml:space="preserve">.  </w:t>
      </w:r>
      <w:r w:rsidR="00122667" w:rsidRPr="00A14F80">
        <w:t xml:space="preserve">In calculating the severity we combined </w:t>
      </w:r>
      <w:r w:rsidR="00A14F80" w:rsidRPr="00A14F80">
        <w:t>the 3</w:t>
      </w:r>
      <w:r w:rsidR="00A14F80" w:rsidRPr="00874018">
        <w:rPr>
          <w:vertAlign w:val="superscript"/>
        </w:rPr>
        <w:t>rd</w:t>
      </w:r>
      <w:r w:rsidR="00A14F80" w:rsidRPr="00A14F80">
        <w:t xml:space="preserve"> </w:t>
      </w:r>
      <w:r w:rsidR="00A14F80" w:rsidRPr="00A14F80">
        <w:lastRenderedPageBreak/>
        <w:t>(a lot of difficulty) and 4</w:t>
      </w:r>
      <w:r w:rsidR="00A14F80" w:rsidRPr="00874018">
        <w:rPr>
          <w:vertAlign w:val="superscript"/>
        </w:rPr>
        <w:t>th</w:t>
      </w:r>
      <w:r w:rsidR="00A14F80" w:rsidRPr="00A14F80">
        <w:t xml:space="preserve"> </w:t>
      </w:r>
      <w:r w:rsidR="00A01124">
        <w:t>(</w:t>
      </w:r>
      <w:r w:rsidR="00A14F80" w:rsidRPr="00A14F80">
        <w:t>cannot do at all) response</w:t>
      </w:r>
      <w:r w:rsidR="00A14F80">
        <w:t xml:space="preserve"> categories as ‘moderate/severe’, while the 2</w:t>
      </w:r>
      <w:r w:rsidR="00A14F80" w:rsidRPr="00874018">
        <w:rPr>
          <w:vertAlign w:val="superscript"/>
        </w:rPr>
        <w:t>nd</w:t>
      </w:r>
      <w:r w:rsidR="00A14F80">
        <w:t xml:space="preserve"> (some difficulty) response category was identified as ‘mild’. </w:t>
      </w:r>
    </w:p>
    <w:p w14:paraId="2BD6505A" w14:textId="2B81D4C0" w:rsidR="00306E05" w:rsidRDefault="00A14F80" w:rsidP="008250F7">
      <w:pPr>
        <w:spacing w:line="360" w:lineRule="auto"/>
        <w:jc w:val="both"/>
      </w:pPr>
      <w:r>
        <w:t>It is important to note here that in reporting our findings</w:t>
      </w:r>
      <w:r w:rsidR="001E09F4">
        <w:t xml:space="preserve"> we are using the cut-off points recommended by the Washington Group, these cut off points can vary according to the purpose of the survey.  W</w:t>
      </w:r>
      <w:r>
        <w:t xml:space="preserve">e use the terms “mild </w:t>
      </w:r>
      <w:r w:rsidR="001E09F4">
        <w:t>disability</w:t>
      </w:r>
      <w:r>
        <w:t>”</w:t>
      </w:r>
      <w:r w:rsidR="00D802AE">
        <w:t xml:space="preserve"> </w:t>
      </w:r>
      <w:r w:rsidR="001E09F4">
        <w:t xml:space="preserve">and “moderate/severe disabilities” to emphasise the differences in reported functioning among the two groupings. </w:t>
      </w:r>
      <w:r>
        <w:t>It is also im</w:t>
      </w:r>
      <w:r w:rsidR="00753BE0">
        <w:t xml:space="preserve">portant to reiterate </w:t>
      </w:r>
      <w:r w:rsidR="001E09F4">
        <w:t xml:space="preserve">here </w:t>
      </w:r>
      <w:r w:rsidR="00753BE0">
        <w:t xml:space="preserve">that </w:t>
      </w:r>
      <w:r w:rsidR="001E09F4">
        <w:t xml:space="preserve">while we use the term ‘disability’ </w:t>
      </w:r>
      <w:r w:rsidR="00397097">
        <w:t xml:space="preserve">this is no way a medical diagnosis. As </w:t>
      </w:r>
      <w:r w:rsidR="001E09F4">
        <w:t xml:space="preserve">the </w:t>
      </w:r>
      <w:r w:rsidR="00753BE0">
        <w:t>Washing Group</w:t>
      </w:r>
      <w:r>
        <w:t xml:space="preserve"> </w:t>
      </w:r>
      <w:r w:rsidR="001E09F4">
        <w:t>acknowledge</w:t>
      </w:r>
      <w:r w:rsidR="00397097">
        <w:t>s</w:t>
      </w:r>
      <w:r w:rsidR="001E09F4">
        <w:t xml:space="preserve"> depending on the purpose of the survey, </w:t>
      </w:r>
      <w:r>
        <w:t>medical identification</w:t>
      </w:r>
      <w:r w:rsidR="001E09F4">
        <w:t xml:space="preserve"> should be followed if giving a diagnosis is the main aim.</w:t>
      </w:r>
      <w:r w:rsidR="00397097">
        <w:t xml:space="preserve"> </w:t>
      </w:r>
      <w:r>
        <w:t>Our aim</w:t>
      </w:r>
      <w:r w:rsidR="006C1E60">
        <w:t xml:space="preserve"> </w:t>
      </w:r>
      <w:r w:rsidR="00397097">
        <w:t xml:space="preserve">in using these questions in ASER was not to identify rather we wanted to examine if a child’s perceived difficulties in various types of functioning were in some way impacting on their access to schools and the impact on learning outcomes, when compared to children who were not identified as not facing any difficulties by their caregivers/parents. </w:t>
      </w:r>
    </w:p>
    <w:p w14:paraId="3EBA7BB9" w14:textId="2ECB901C" w:rsidR="00306E05" w:rsidRDefault="00A14F80" w:rsidP="008250F7">
      <w:pPr>
        <w:spacing w:line="360" w:lineRule="auto"/>
        <w:jc w:val="both"/>
      </w:pPr>
      <w:r>
        <w:t xml:space="preserve">We begin by </w:t>
      </w:r>
      <w:r w:rsidR="007A1705">
        <w:t>discussing our</w:t>
      </w:r>
      <w:r>
        <w:t xml:space="preserve"> findings in relation to the type and severity </w:t>
      </w:r>
      <w:r w:rsidR="00752609">
        <w:t xml:space="preserve">in the six functioning domains </w:t>
      </w:r>
      <w:r>
        <w:t xml:space="preserve">identified </w:t>
      </w:r>
      <w:r w:rsidR="00397097">
        <w:t>by the parents/cares</w:t>
      </w:r>
      <w:r w:rsidR="00752609">
        <w:t xml:space="preserve"> </w:t>
      </w:r>
      <w:r w:rsidR="008E4844">
        <w:t>for their child</w:t>
      </w:r>
      <w:r>
        <w:t xml:space="preserve">ren. </w:t>
      </w:r>
      <w:r w:rsidR="00306E05">
        <w:t xml:space="preserve">Table </w:t>
      </w:r>
      <w:r w:rsidR="008074EA">
        <w:t>1</w:t>
      </w:r>
      <w:r w:rsidR="00306E05">
        <w:t>, presents</w:t>
      </w:r>
      <w:r w:rsidR="007A1705">
        <w:t xml:space="preserve"> an overview of the </w:t>
      </w:r>
      <w:r w:rsidR="007B15E4">
        <w:t>type</w:t>
      </w:r>
      <w:r w:rsidR="007A1705">
        <w:t xml:space="preserve"> and severity</w:t>
      </w:r>
      <w:r w:rsidR="007B15E4">
        <w:t xml:space="preserve"> </w:t>
      </w:r>
      <w:r w:rsidR="001E09F4">
        <w:t>reported in each of these functional domains</w:t>
      </w:r>
      <w:r w:rsidR="007A1705">
        <w:t xml:space="preserve">. </w:t>
      </w:r>
      <w:r w:rsidR="00097334">
        <w:t>Respondents were able to identify different difficulties per child, and therefore t</w:t>
      </w:r>
      <w:r w:rsidR="001E09F4">
        <w:t>he number of mild or moderate/</w:t>
      </w:r>
      <w:r w:rsidR="00097334">
        <w:t xml:space="preserve">severe </w:t>
      </w:r>
      <w:r w:rsidR="00397097">
        <w:t xml:space="preserve">disabilities </w:t>
      </w:r>
      <w:r w:rsidR="00097334">
        <w:t xml:space="preserve">reported here is greater than the total number of children identified with these </w:t>
      </w:r>
      <w:r w:rsidR="00AA57D7">
        <w:t>disabilities</w:t>
      </w:r>
      <w:r w:rsidR="00097334">
        <w:t xml:space="preserve">.  Still, we find that of the 1,579 children </w:t>
      </w:r>
      <w:r w:rsidR="00752609">
        <w:t xml:space="preserve">identified as having some </w:t>
      </w:r>
      <w:r w:rsidR="00097334">
        <w:t xml:space="preserve">mild </w:t>
      </w:r>
      <w:r w:rsidR="001E09F4">
        <w:t>disabilities</w:t>
      </w:r>
      <w:r w:rsidR="00752609">
        <w:t>- 390</w:t>
      </w:r>
      <w:r w:rsidR="00097334">
        <w:t xml:space="preserve"> </w:t>
      </w:r>
      <w:r w:rsidR="00397097">
        <w:t>were in relation to seeing;</w:t>
      </w:r>
      <w:r w:rsidR="00752609">
        <w:t xml:space="preserve"> 168</w:t>
      </w:r>
      <w:r w:rsidR="00097334">
        <w:t xml:space="preserve"> </w:t>
      </w:r>
      <w:r w:rsidR="00752609">
        <w:t>in relation to</w:t>
      </w:r>
      <w:r w:rsidR="00097334">
        <w:t xml:space="preserve"> hearing; 70 </w:t>
      </w:r>
      <w:r w:rsidR="00752609">
        <w:t>with regard to</w:t>
      </w:r>
      <w:r w:rsidR="00097334">
        <w:t xml:space="preserve"> walking; 531 </w:t>
      </w:r>
      <w:r w:rsidR="00752609">
        <w:t>in relation</w:t>
      </w:r>
      <w:r w:rsidR="00097334">
        <w:t xml:space="preserve"> self-care; 207 in being understood and finally 383 </w:t>
      </w:r>
      <w:r w:rsidR="00752609">
        <w:t>in relation to</w:t>
      </w:r>
      <w:r w:rsidR="00097334">
        <w:t xml:space="preserve"> remembering.  Of the 487 children </w:t>
      </w:r>
      <w:r w:rsidR="00752609">
        <w:t xml:space="preserve">whose caregiver reported them as having </w:t>
      </w:r>
      <w:r w:rsidR="00097334">
        <w:t xml:space="preserve">with </w:t>
      </w:r>
      <w:r w:rsidR="001E09F4">
        <w:t>moderate/</w:t>
      </w:r>
      <w:r w:rsidR="00752609">
        <w:t xml:space="preserve">severe </w:t>
      </w:r>
      <w:r w:rsidR="001E09F4">
        <w:t>disabilities</w:t>
      </w:r>
      <w:r w:rsidR="00397097">
        <w:t>,</w:t>
      </w:r>
      <w:r w:rsidR="00752609">
        <w:t xml:space="preserve"> 186 were in relation to seeing</w:t>
      </w:r>
      <w:r w:rsidR="00097334">
        <w:t xml:space="preserve">; 59 </w:t>
      </w:r>
      <w:r w:rsidR="00752609">
        <w:t>in relation to hearing</w:t>
      </w:r>
      <w:r w:rsidR="00397097">
        <w:t>;</w:t>
      </w:r>
      <w:r w:rsidR="00097334">
        <w:t xml:space="preserve"> 21 </w:t>
      </w:r>
      <w:r w:rsidR="00752609">
        <w:t>with regard to</w:t>
      </w:r>
      <w:r w:rsidR="00097334">
        <w:t xml:space="preserve"> walking; 165 </w:t>
      </w:r>
      <w:r w:rsidR="00752609">
        <w:t>in relation to</w:t>
      </w:r>
      <w:r w:rsidR="00097334">
        <w:t xml:space="preserve"> self-care; 55 in being understood and finally 60 </w:t>
      </w:r>
      <w:r w:rsidR="00752609">
        <w:t>with regard to</w:t>
      </w:r>
      <w:r w:rsidR="00097334">
        <w:t xml:space="preserve"> r</w:t>
      </w:r>
      <w:r w:rsidR="00752609">
        <w:t>emembering</w:t>
      </w:r>
      <w:r w:rsidR="00397097">
        <w:t>. Responses seemed to focus heavily</w:t>
      </w:r>
      <w:r w:rsidR="00752609">
        <w:t xml:space="preserve"> on </w:t>
      </w:r>
      <w:r w:rsidR="00397097">
        <w:t xml:space="preserve">difficulties in functioning associated with </w:t>
      </w:r>
      <w:r w:rsidR="00752609">
        <w:t xml:space="preserve">Self-care and Seeing. </w:t>
      </w:r>
    </w:p>
    <w:p w14:paraId="440A156D" w14:textId="5E9B2EB5" w:rsidR="00122667" w:rsidRDefault="00A632EE" w:rsidP="008250F7">
      <w:pPr>
        <w:spacing w:line="360" w:lineRule="auto"/>
        <w:jc w:val="both"/>
      </w:pPr>
      <w:r>
        <w:t>Given that the</w:t>
      </w:r>
      <w:r w:rsidR="00752609">
        <w:t xml:space="preserve"> number of children identified as having disabilities in any one of the six domains</w:t>
      </w:r>
      <w:r>
        <w:t xml:space="preserve"> is ra</w:t>
      </w:r>
      <w:r w:rsidR="00752609">
        <w:t>ther small, in order to make our</w:t>
      </w:r>
      <w:r>
        <w:t xml:space="preserve"> analysis meaningful, we have clustered </w:t>
      </w:r>
      <w:r w:rsidR="00752609">
        <w:t>these domains into</w:t>
      </w:r>
      <w:r>
        <w:t xml:space="preserve"> t</w:t>
      </w:r>
      <w:r w:rsidR="005D7D5E">
        <w:t>hree</w:t>
      </w:r>
      <w:r>
        <w:t xml:space="preserve"> broad categories. The </w:t>
      </w:r>
      <w:r w:rsidR="005D7D5E">
        <w:t>three</w:t>
      </w:r>
      <w:r>
        <w:t xml:space="preserve"> categories we adopt for our analys</w:t>
      </w:r>
      <w:r w:rsidR="00097334">
        <w:t>e</w:t>
      </w:r>
      <w:r>
        <w:t xml:space="preserve">s are </w:t>
      </w:r>
      <w:r w:rsidR="00585FF0" w:rsidRPr="00585FF0">
        <w:rPr>
          <w:i/>
        </w:rPr>
        <w:t>Category A (SHW)</w:t>
      </w:r>
      <w:r>
        <w:t xml:space="preserve">: which include: </w:t>
      </w:r>
      <w:r w:rsidR="00585FF0">
        <w:t xml:space="preserve">seeing, </w:t>
      </w:r>
      <w:r>
        <w:t xml:space="preserve">hearing and walking, </w:t>
      </w:r>
      <w:r w:rsidR="005D7D5E" w:rsidRPr="00EE06E9">
        <w:rPr>
          <w:i/>
        </w:rPr>
        <w:t>Category B (</w:t>
      </w:r>
      <w:r w:rsidR="005D7D5E" w:rsidRPr="00585FF0">
        <w:rPr>
          <w:i/>
        </w:rPr>
        <w:t>S</w:t>
      </w:r>
      <w:r w:rsidR="005D7D5E">
        <w:rPr>
          <w:i/>
        </w:rPr>
        <w:t>c</w:t>
      </w:r>
      <w:r w:rsidR="005D7D5E" w:rsidRPr="00EE06E9">
        <w:rPr>
          <w:i/>
        </w:rPr>
        <w:t>):</w:t>
      </w:r>
      <w:r w:rsidR="005D7D5E">
        <w:t xml:space="preserve"> which include</w:t>
      </w:r>
      <w:r w:rsidR="00752609">
        <w:t>s</w:t>
      </w:r>
      <w:r w:rsidR="005D7D5E">
        <w:t xml:space="preserve"> only self-care, </w:t>
      </w:r>
      <w:r>
        <w:t xml:space="preserve">and </w:t>
      </w:r>
      <w:r w:rsidR="00585FF0" w:rsidRPr="00874018">
        <w:rPr>
          <w:i/>
        </w:rPr>
        <w:t xml:space="preserve">Category </w:t>
      </w:r>
      <w:r w:rsidR="005D7D5E">
        <w:rPr>
          <w:i/>
        </w:rPr>
        <w:t>C</w:t>
      </w:r>
      <w:r w:rsidR="00585FF0" w:rsidRPr="00874018">
        <w:rPr>
          <w:i/>
        </w:rPr>
        <w:t xml:space="preserve"> (U</w:t>
      </w:r>
      <w:r w:rsidR="00585FF0" w:rsidRPr="00585FF0">
        <w:rPr>
          <w:i/>
        </w:rPr>
        <w:t>R</w:t>
      </w:r>
      <w:r w:rsidR="00585FF0" w:rsidRPr="00874018">
        <w:rPr>
          <w:i/>
        </w:rPr>
        <w:t>)</w:t>
      </w:r>
      <w:r w:rsidRPr="00874018">
        <w:rPr>
          <w:i/>
        </w:rPr>
        <w:t>:</w:t>
      </w:r>
      <w:r w:rsidR="00585FF0">
        <w:t xml:space="preserve"> which include</w:t>
      </w:r>
      <w:r w:rsidR="00752609">
        <w:t>s</w:t>
      </w:r>
      <w:r w:rsidR="00585FF0">
        <w:t xml:space="preserve"> </w:t>
      </w:r>
      <w:r w:rsidR="005D7D5E">
        <w:t xml:space="preserve">being </w:t>
      </w:r>
      <w:r w:rsidR="00585FF0">
        <w:t>underst</w:t>
      </w:r>
      <w:r w:rsidR="005D7D5E">
        <w:t>ood and</w:t>
      </w:r>
      <w:r>
        <w:t xml:space="preserve"> remembering. </w:t>
      </w:r>
      <w:r w:rsidR="00752609">
        <w:t>In developing these categories we have greater analytical robustness and also some interesting differences</w:t>
      </w:r>
      <w:r w:rsidR="00397097">
        <w:t xml:space="preserve"> emerge across these categories</w:t>
      </w:r>
      <w:r w:rsidR="00752609">
        <w:t xml:space="preserve">. </w:t>
      </w:r>
    </w:p>
    <w:p w14:paraId="6B01F85D" w14:textId="77777777" w:rsidR="003B7F07" w:rsidRDefault="003B7F07" w:rsidP="008250F7">
      <w:pPr>
        <w:spacing w:line="360" w:lineRule="auto"/>
        <w:jc w:val="both"/>
      </w:pPr>
    </w:p>
    <w:p w14:paraId="624670B2" w14:textId="67E8F0D4" w:rsidR="007B15E4" w:rsidRPr="00874018" w:rsidRDefault="00A632EE" w:rsidP="008250F7">
      <w:pPr>
        <w:spacing w:line="360" w:lineRule="auto"/>
        <w:jc w:val="both"/>
        <w:rPr>
          <w:b/>
        </w:rPr>
      </w:pPr>
      <w:r w:rsidRPr="00874018">
        <w:rPr>
          <w:b/>
        </w:rPr>
        <w:lastRenderedPageBreak/>
        <w:t xml:space="preserve">School </w:t>
      </w:r>
      <w:r w:rsidR="002E71A2">
        <w:rPr>
          <w:b/>
        </w:rPr>
        <w:t>enrolment</w:t>
      </w:r>
      <w:r w:rsidRPr="00874018">
        <w:rPr>
          <w:b/>
        </w:rPr>
        <w:t xml:space="preserve"> and performance on </w:t>
      </w:r>
      <w:r w:rsidR="00881AAC">
        <w:rPr>
          <w:b/>
        </w:rPr>
        <w:t>reading</w:t>
      </w:r>
      <w:r w:rsidR="00881AAC" w:rsidRPr="00874018">
        <w:rPr>
          <w:b/>
        </w:rPr>
        <w:t xml:space="preserve"> </w:t>
      </w:r>
      <w:r w:rsidRPr="00874018">
        <w:rPr>
          <w:b/>
        </w:rPr>
        <w:t xml:space="preserve">and </w:t>
      </w:r>
      <w:r w:rsidR="00881AAC">
        <w:rPr>
          <w:b/>
        </w:rPr>
        <w:t>maths</w:t>
      </w:r>
      <w:r w:rsidR="00881AAC" w:rsidRPr="00874018">
        <w:rPr>
          <w:b/>
        </w:rPr>
        <w:t xml:space="preserve"> </w:t>
      </w:r>
      <w:r w:rsidR="00881AAC">
        <w:rPr>
          <w:b/>
        </w:rPr>
        <w:t>asses</w:t>
      </w:r>
      <w:r w:rsidR="00881AAC" w:rsidRPr="00874018">
        <w:rPr>
          <w:b/>
        </w:rPr>
        <w:t>s</w:t>
      </w:r>
      <w:r w:rsidR="00881AAC">
        <w:rPr>
          <w:b/>
        </w:rPr>
        <w:t>ments</w:t>
      </w:r>
    </w:p>
    <w:p w14:paraId="274F9EB2" w14:textId="6E6BE209" w:rsidR="00EC2E0C" w:rsidRDefault="00A632EE" w:rsidP="008250F7">
      <w:pPr>
        <w:spacing w:line="360" w:lineRule="auto"/>
        <w:jc w:val="both"/>
      </w:pPr>
      <w:r>
        <w:t xml:space="preserve">Unlike school based surveys, given that the ASER survey is conducted at the household level, it is powerful in capturing children who are not </w:t>
      </w:r>
      <w:r w:rsidR="002E71A2">
        <w:t xml:space="preserve">enrolled or </w:t>
      </w:r>
      <w:r>
        <w:t xml:space="preserve">attending school or have dropped out. </w:t>
      </w:r>
      <w:r w:rsidR="00633551">
        <w:t xml:space="preserve">Overall, 84.3% of children aged 5 to 16 in the ASER sample are </w:t>
      </w:r>
      <w:r w:rsidR="002E71A2">
        <w:t>enrolled in</w:t>
      </w:r>
      <w:r w:rsidR="00D77522">
        <w:t xml:space="preserve"> </w:t>
      </w:r>
      <w:r w:rsidR="00633551">
        <w:t>school</w:t>
      </w:r>
      <w:r w:rsidR="002E71A2">
        <w:rPr>
          <w:rStyle w:val="FootnoteReference"/>
        </w:rPr>
        <w:footnoteReference w:id="3"/>
      </w:r>
      <w:r w:rsidR="00633551">
        <w:t xml:space="preserve">. </w:t>
      </w:r>
      <w:r w:rsidR="000C0AE1">
        <w:t xml:space="preserve">Of these children, 56.2% are </w:t>
      </w:r>
      <w:r w:rsidR="002E71A2">
        <w:t xml:space="preserve">enrolled in </w:t>
      </w:r>
      <w:r w:rsidR="000C0AE1">
        <w:t xml:space="preserve">public schools and 28.1% are </w:t>
      </w:r>
      <w:r w:rsidR="002E71A2">
        <w:t xml:space="preserve">enrolled in </w:t>
      </w:r>
      <w:r w:rsidR="000C0AE1">
        <w:t>private</w:t>
      </w:r>
      <w:r w:rsidR="00A60037">
        <w:rPr>
          <w:rStyle w:val="FootnoteReference"/>
        </w:rPr>
        <w:footnoteReference w:id="4"/>
      </w:r>
      <w:r w:rsidR="000C0AE1">
        <w:t xml:space="preserve"> schools. </w:t>
      </w:r>
      <w:r>
        <w:t xml:space="preserve"> In relation to performance on the tests we find that </w:t>
      </w:r>
      <w:r w:rsidR="00633551">
        <w:t xml:space="preserve">15% of children </w:t>
      </w:r>
      <w:r w:rsidR="00AA2E0A">
        <w:t xml:space="preserve">aged 5 to 16 </w:t>
      </w:r>
      <w:r w:rsidR="00633551">
        <w:t xml:space="preserve">perform at level 1 </w:t>
      </w:r>
      <w:r w:rsidR="00F6261A">
        <w:t xml:space="preserve">maths </w:t>
      </w:r>
      <w:r w:rsidR="00633551">
        <w:t>(the lowest level), 10% in level 2</w:t>
      </w:r>
      <w:r w:rsidR="00996903">
        <w:t xml:space="preserve"> (number 1 to 9 recognition)</w:t>
      </w:r>
      <w:r w:rsidR="00633551">
        <w:t>, 22% in level 3</w:t>
      </w:r>
      <w:r w:rsidR="00996903">
        <w:t xml:space="preserve"> (number 10 to 99 recognition)</w:t>
      </w:r>
      <w:r w:rsidR="00633551">
        <w:t xml:space="preserve">, 17% in level 4 </w:t>
      </w:r>
      <w:r w:rsidR="00996903">
        <w:t xml:space="preserve">(ability to perform subtraction) </w:t>
      </w:r>
      <w:r w:rsidR="00633551">
        <w:t>and 36% perform at the highest level</w:t>
      </w:r>
      <w:r w:rsidR="00996903">
        <w:t xml:space="preserve"> (ability to perform division)</w:t>
      </w:r>
      <w:r w:rsidR="00633551">
        <w:t>.</w:t>
      </w:r>
      <w:r w:rsidR="00AA2E0A">
        <w:t xml:space="preserve">  For </w:t>
      </w:r>
      <w:r w:rsidR="00D0025C">
        <w:t>reading</w:t>
      </w:r>
      <w:r w:rsidR="00AA2E0A">
        <w:t>, we find that 15% of children age 5 to 16 perform at level 1</w:t>
      </w:r>
      <w:r w:rsidR="00996903">
        <w:t xml:space="preserve"> (lowest level)</w:t>
      </w:r>
      <w:r w:rsidR="00AA2E0A">
        <w:t>, 14% at level 2</w:t>
      </w:r>
      <w:r w:rsidR="00996903">
        <w:t xml:space="preserve"> (letter recognition)</w:t>
      </w:r>
      <w:r w:rsidR="00AA2E0A">
        <w:t>, 16% at level 3</w:t>
      </w:r>
      <w:r w:rsidR="00996903">
        <w:t xml:space="preserve"> (word recognition)</w:t>
      </w:r>
      <w:r w:rsidR="00AA2E0A">
        <w:t xml:space="preserve">, 13% at level 4 </w:t>
      </w:r>
      <w:r w:rsidR="00996903">
        <w:t xml:space="preserve">(ability to read sentences) </w:t>
      </w:r>
      <w:r w:rsidR="00AA2E0A">
        <w:t>and 42% at level 5</w:t>
      </w:r>
      <w:r w:rsidR="00996903">
        <w:t xml:space="preserve"> (ability to read a story)</w:t>
      </w:r>
      <w:r w:rsidR="00AA2E0A">
        <w:t>.</w:t>
      </w:r>
    </w:p>
    <w:p w14:paraId="62253DF2" w14:textId="46360AA4" w:rsidR="00633551" w:rsidRDefault="00EC2E0C" w:rsidP="008250F7">
      <w:pPr>
        <w:spacing w:line="360" w:lineRule="auto"/>
        <w:jc w:val="both"/>
      </w:pPr>
      <w:r>
        <w:t xml:space="preserve">For the purpose of this paper we dichotomised learning according to a specific threshold, achieving more than Level 2, rather than as a score. The reason for adopting this approach is because a score assumes that the movement from one level to the next constitutes the same change in learning, in other words, going from a nothing level to letter level is assumed to be the same as going from word recognition to reading a paragraph. Instead, we focus on one particular learning level, in our case achieving at least level 2 in </w:t>
      </w:r>
      <w:r w:rsidR="00F6261A">
        <w:t xml:space="preserve">maths </w:t>
      </w:r>
      <w:r>
        <w:t xml:space="preserve">(at least able to identify numbers 0-9) and </w:t>
      </w:r>
      <w:r w:rsidR="00F6261A">
        <w:t xml:space="preserve">reading </w:t>
      </w:r>
      <w:r>
        <w:t xml:space="preserve">(at least able to read a letter) and so the learning outcome is the proportion of children who have mastered this </w:t>
      </w:r>
      <w:r w:rsidR="00F6261A">
        <w:t xml:space="preserve">basic </w:t>
      </w:r>
      <w:r>
        <w:t xml:space="preserve">level. In other words, </w:t>
      </w:r>
      <w:r w:rsidR="00F6261A">
        <w:t xml:space="preserve">the basic </w:t>
      </w:r>
      <w:r>
        <w:t xml:space="preserve">reading outcome </w:t>
      </w:r>
      <w:r w:rsidR="00F6261A">
        <w:t xml:space="preserve">is </w:t>
      </w:r>
      <w:r>
        <w:t xml:space="preserve">made binary and take on a value of 1 if a child was assessed to be on level 3, 4 or 5 in reading (and has therefore mastered level 2 i.e. letters) and 0 otherwise (i.e. assessed to be on level 1 or 2); </w:t>
      </w:r>
      <w:r w:rsidR="00F6261A">
        <w:t xml:space="preserve">the basic maths </w:t>
      </w:r>
      <w:r>
        <w:t xml:space="preserve">outcome </w:t>
      </w:r>
      <w:r w:rsidR="00F6261A">
        <w:t xml:space="preserve">is </w:t>
      </w:r>
      <w:r>
        <w:t>also binary and take on a value of 1 if a child is assessed to be on level 3, 4 or 5 (and has therefore mastered level 2 i.e. ability to identify single digit numbers) and 0 otherwise (i.e. is assessed to be on levels 1 or 2). By forcing learning outcomes to take on binary values, we are able to interpret the coefficients of our regression estimates with more ease</w:t>
      </w:r>
      <w:r w:rsidR="00F6261A">
        <w:t>.</w:t>
      </w:r>
      <w:r>
        <w:t xml:space="preserve"> </w:t>
      </w:r>
      <w:r w:rsidR="00F6261A">
        <w:t>A</w:t>
      </w:r>
      <w:r>
        <w:t xml:space="preserve">verage values of the </w:t>
      </w:r>
      <w:r w:rsidR="00F6261A">
        <w:t xml:space="preserve">key explanatory </w:t>
      </w:r>
      <w:r>
        <w:t>variable are simply the proportion of children at that learning level in the sample. Other research using ASER data have also followed this approach (for example Aslam and Atherton 2014</w:t>
      </w:r>
      <w:r w:rsidR="004A0910">
        <w:t>;</w:t>
      </w:r>
      <w:r w:rsidR="00A60037">
        <w:t xml:space="preserve"> </w:t>
      </w:r>
      <w:r w:rsidR="00A60037" w:rsidRPr="00484B70">
        <w:t>Siddiqui</w:t>
      </w:r>
      <w:r w:rsidR="009C27A9">
        <w:t xml:space="preserve"> </w:t>
      </w:r>
      <w:r w:rsidR="00F6261A">
        <w:t xml:space="preserve">and </w:t>
      </w:r>
      <w:proofErr w:type="spellStart"/>
      <w:r w:rsidR="00A60037" w:rsidRPr="00484B70">
        <w:t>Gorard</w:t>
      </w:r>
      <w:proofErr w:type="spellEnd"/>
      <w:r w:rsidR="00A60037" w:rsidRPr="00484B70">
        <w:t xml:space="preserve"> 2017</w:t>
      </w:r>
      <w:r w:rsidR="004A0910">
        <w:t xml:space="preserve">). </w:t>
      </w:r>
      <w:r w:rsidR="00A60037">
        <w:t xml:space="preserve"> </w:t>
      </w:r>
      <w:r w:rsidR="00AA2E0A">
        <w:t xml:space="preserve"> </w:t>
      </w:r>
      <w:r w:rsidR="00633551">
        <w:t xml:space="preserve"> </w:t>
      </w:r>
    </w:p>
    <w:p w14:paraId="5352E413" w14:textId="77777777" w:rsidR="00471722" w:rsidRPr="006040D6" w:rsidRDefault="00471722" w:rsidP="008250F7">
      <w:pPr>
        <w:spacing w:line="360" w:lineRule="auto"/>
        <w:jc w:val="both"/>
        <w:rPr>
          <w:rFonts w:cs="Arial"/>
          <w:b/>
        </w:rPr>
      </w:pPr>
      <w:r w:rsidRPr="006040D6">
        <w:rPr>
          <w:rFonts w:cs="Arial"/>
          <w:b/>
        </w:rPr>
        <w:t>Research Questions</w:t>
      </w:r>
    </w:p>
    <w:p w14:paraId="2E0496A1" w14:textId="22431D6E" w:rsidR="00471722" w:rsidRDefault="00471722" w:rsidP="008250F7">
      <w:pPr>
        <w:spacing w:line="360" w:lineRule="auto"/>
        <w:jc w:val="both"/>
      </w:pPr>
      <w:r>
        <w:t xml:space="preserve">Having identified </w:t>
      </w:r>
      <w:r w:rsidR="00403DF0">
        <w:t xml:space="preserve">indicators for disability, school </w:t>
      </w:r>
      <w:r w:rsidR="002E71A2">
        <w:t>enrolment</w:t>
      </w:r>
      <w:r w:rsidR="00403DF0">
        <w:t xml:space="preserve"> </w:t>
      </w:r>
      <w:r w:rsidR="00D77522">
        <w:t xml:space="preserve">and </w:t>
      </w:r>
      <w:r w:rsidR="007D26C9">
        <w:t xml:space="preserve">learning outcomes </w:t>
      </w:r>
      <w:r w:rsidR="00D77522">
        <w:t xml:space="preserve">in the </w:t>
      </w:r>
      <w:r>
        <w:t>ASER survey</w:t>
      </w:r>
      <w:r w:rsidR="00D77522">
        <w:t xml:space="preserve">, </w:t>
      </w:r>
      <w:r w:rsidR="00356751">
        <w:t xml:space="preserve">this </w:t>
      </w:r>
      <w:r w:rsidR="001131E3">
        <w:t xml:space="preserve">paper will </w:t>
      </w:r>
      <w:r w:rsidR="00356751">
        <w:t xml:space="preserve">now </w:t>
      </w:r>
      <w:r w:rsidR="001131E3">
        <w:t xml:space="preserve">address empirically </w:t>
      </w:r>
      <w:r w:rsidR="00D77522">
        <w:t>the following research questions</w:t>
      </w:r>
      <w:r>
        <w:t xml:space="preserve">: </w:t>
      </w:r>
    </w:p>
    <w:p w14:paraId="01135D48" w14:textId="0FA8E322" w:rsidR="00471722" w:rsidRDefault="00471722" w:rsidP="008250F7">
      <w:pPr>
        <w:pStyle w:val="ListParagraph"/>
        <w:numPr>
          <w:ilvl w:val="0"/>
          <w:numId w:val="1"/>
        </w:numPr>
        <w:spacing w:line="360" w:lineRule="auto"/>
        <w:jc w:val="both"/>
      </w:pPr>
      <w:r>
        <w:lastRenderedPageBreak/>
        <w:t xml:space="preserve">Are children who </w:t>
      </w:r>
      <w:r w:rsidR="001E09F4">
        <w:t>have been reported as having disabilities l</w:t>
      </w:r>
      <w:r>
        <w:t xml:space="preserve">ess </w:t>
      </w:r>
      <w:r w:rsidR="002E71A2">
        <w:t xml:space="preserve">likely to be enrolled in </w:t>
      </w:r>
      <w:r>
        <w:t xml:space="preserve">school? </w:t>
      </w:r>
    </w:p>
    <w:p w14:paraId="5EEE4EDF" w14:textId="1EA43025" w:rsidR="00471722" w:rsidRDefault="00471722" w:rsidP="008250F7">
      <w:pPr>
        <w:pStyle w:val="ListParagraph"/>
        <w:numPr>
          <w:ilvl w:val="1"/>
          <w:numId w:val="1"/>
        </w:numPr>
        <w:spacing w:line="360" w:lineRule="auto"/>
        <w:jc w:val="both"/>
      </w:pPr>
      <w:r>
        <w:t xml:space="preserve">Does school </w:t>
      </w:r>
      <w:r w:rsidR="002E71A2">
        <w:t>enrolment</w:t>
      </w:r>
      <w:r>
        <w:t xml:space="preserve"> for </w:t>
      </w:r>
      <w:r w:rsidR="001E09F4">
        <w:t xml:space="preserve">these </w:t>
      </w:r>
      <w:r>
        <w:t>children differ by degree of difficulty?</w:t>
      </w:r>
    </w:p>
    <w:p w14:paraId="7754B84C" w14:textId="60438B26" w:rsidR="00471722" w:rsidRDefault="00471722" w:rsidP="008250F7">
      <w:pPr>
        <w:pStyle w:val="ListParagraph"/>
        <w:numPr>
          <w:ilvl w:val="1"/>
          <w:numId w:val="1"/>
        </w:numPr>
        <w:spacing w:line="360" w:lineRule="auto"/>
        <w:jc w:val="both"/>
      </w:pPr>
      <w:r>
        <w:t xml:space="preserve">Does school </w:t>
      </w:r>
      <w:r w:rsidR="002E71A2">
        <w:t xml:space="preserve">enrolment </w:t>
      </w:r>
      <w:r w:rsidR="001E09F4">
        <w:t>for these c</w:t>
      </w:r>
      <w:r>
        <w:t>hildren differ by type and degree of difficulty?</w:t>
      </w:r>
    </w:p>
    <w:p w14:paraId="082F2783" w14:textId="0FCC5333" w:rsidR="00471722" w:rsidRDefault="00471722" w:rsidP="008250F7">
      <w:pPr>
        <w:pStyle w:val="ListParagraph"/>
        <w:numPr>
          <w:ilvl w:val="1"/>
          <w:numId w:val="1"/>
        </w:numPr>
        <w:spacing w:line="360" w:lineRule="auto"/>
        <w:jc w:val="both"/>
      </w:pPr>
      <w:r>
        <w:t xml:space="preserve">Are there any additional gender or wealth dimensions in school </w:t>
      </w:r>
      <w:r w:rsidR="002E71A2">
        <w:t>enrolment</w:t>
      </w:r>
      <w:r>
        <w:t xml:space="preserve"> for this group of children?</w:t>
      </w:r>
    </w:p>
    <w:p w14:paraId="140B6F49" w14:textId="63530509" w:rsidR="00471722" w:rsidRDefault="00471722" w:rsidP="008250F7">
      <w:pPr>
        <w:pStyle w:val="ListParagraph"/>
        <w:numPr>
          <w:ilvl w:val="0"/>
          <w:numId w:val="1"/>
        </w:numPr>
        <w:spacing w:line="360" w:lineRule="auto"/>
        <w:jc w:val="both"/>
      </w:pPr>
      <w:r>
        <w:t xml:space="preserve">Conditional on school </w:t>
      </w:r>
      <w:r w:rsidR="002E71A2">
        <w:t>enrolment</w:t>
      </w:r>
      <w:r>
        <w:t>, are children who</w:t>
      </w:r>
      <w:r w:rsidR="001E09F4">
        <w:t xml:space="preserve"> have been reported as having </w:t>
      </w:r>
      <w:r w:rsidR="00356751">
        <w:t>disabilities underperforming</w:t>
      </w:r>
      <w:r>
        <w:t xml:space="preserve"> in school?</w:t>
      </w:r>
    </w:p>
    <w:p w14:paraId="15B8FAD2" w14:textId="2800AF53" w:rsidR="00471722" w:rsidRDefault="00471722" w:rsidP="008250F7">
      <w:pPr>
        <w:pStyle w:val="ListParagraph"/>
        <w:numPr>
          <w:ilvl w:val="1"/>
          <w:numId w:val="1"/>
        </w:numPr>
        <w:spacing w:line="360" w:lineRule="auto"/>
        <w:jc w:val="both"/>
      </w:pPr>
      <w:r>
        <w:t>Do</w:t>
      </w:r>
      <w:r w:rsidR="00C27B0E">
        <w:t xml:space="preserve"> learning outcomes </w:t>
      </w:r>
      <w:r>
        <w:t>for this group differ by degree of difficulty?</w:t>
      </w:r>
    </w:p>
    <w:p w14:paraId="747AFFB6" w14:textId="3D52D0B4" w:rsidR="00471722" w:rsidRDefault="00471722" w:rsidP="008250F7">
      <w:pPr>
        <w:pStyle w:val="ListParagraph"/>
        <w:numPr>
          <w:ilvl w:val="1"/>
          <w:numId w:val="1"/>
        </w:numPr>
        <w:spacing w:line="360" w:lineRule="auto"/>
        <w:jc w:val="both"/>
      </w:pPr>
      <w:r>
        <w:t>Do</w:t>
      </w:r>
      <w:r w:rsidR="00C27B0E">
        <w:t xml:space="preserve"> learning outcomes </w:t>
      </w:r>
      <w:r>
        <w:t>for this group differ by type and degree of difficulty?</w:t>
      </w:r>
    </w:p>
    <w:p w14:paraId="2DB0D684" w14:textId="77777777" w:rsidR="00471722" w:rsidRDefault="00471722" w:rsidP="008250F7">
      <w:pPr>
        <w:pStyle w:val="ListParagraph"/>
        <w:numPr>
          <w:ilvl w:val="1"/>
          <w:numId w:val="1"/>
        </w:numPr>
        <w:spacing w:line="360" w:lineRule="auto"/>
        <w:jc w:val="both"/>
      </w:pPr>
      <w:r>
        <w:t>Are there any additional gender or wealth dimensions which impact on their performance?</w:t>
      </w:r>
    </w:p>
    <w:p w14:paraId="742240EB" w14:textId="44697A3F" w:rsidR="00471722" w:rsidRDefault="001E09F4" w:rsidP="008250F7">
      <w:pPr>
        <w:pStyle w:val="ListParagraph"/>
        <w:numPr>
          <w:ilvl w:val="0"/>
          <w:numId w:val="1"/>
        </w:numPr>
        <w:spacing w:line="360" w:lineRule="auto"/>
        <w:jc w:val="both"/>
      </w:pPr>
      <w:r>
        <w:t>Are siblings/</w:t>
      </w:r>
      <w:r w:rsidR="00C27B0E">
        <w:t xml:space="preserve">co-residents </w:t>
      </w:r>
      <w:r w:rsidR="00471722">
        <w:t xml:space="preserve">of children </w:t>
      </w:r>
      <w:r>
        <w:t xml:space="preserve">who have been </w:t>
      </w:r>
      <w:r w:rsidR="00471722">
        <w:t xml:space="preserve">identified </w:t>
      </w:r>
      <w:r>
        <w:t>as having disabilities</w:t>
      </w:r>
      <w:r w:rsidR="00471722">
        <w:t xml:space="preserve"> less </w:t>
      </w:r>
      <w:r w:rsidR="002E71A2">
        <w:t xml:space="preserve">likely to be enrolled in </w:t>
      </w:r>
      <w:r w:rsidR="00471722">
        <w:t xml:space="preserve">school </w:t>
      </w:r>
      <w:r w:rsidR="002E71A2">
        <w:t>and/or</w:t>
      </w:r>
      <w:r w:rsidR="00471722">
        <w:t xml:space="preserve"> learn?  </w:t>
      </w:r>
    </w:p>
    <w:p w14:paraId="612175B3" w14:textId="79C2E390" w:rsidR="00471722" w:rsidRDefault="001E09F4" w:rsidP="008250F7">
      <w:pPr>
        <w:pStyle w:val="ListParagraph"/>
        <w:numPr>
          <w:ilvl w:val="1"/>
          <w:numId w:val="1"/>
        </w:numPr>
        <w:spacing w:line="360" w:lineRule="auto"/>
        <w:jc w:val="both"/>
      </w:pPr>
      <w:r>
        <w:t xml:space="preserve">Do these differences in enrolment or learning differ according to the siblings/co-residents degree of reported disability? </w:t>
      </w:r>
    </w:p>
    <w:p w14:paraId="5BAD374E" w14:textId="77777777" w:rsidR="00471722" w:rsidRDefault="00471722" w:rsidP="008250F7">
      <w:pPr>
        <w:pStyle w:val="ListParagraph"/>
        <w:numPr>
          <w:ilvl w:val="1"/>
          <w:numId w:val="1"/>
        </w:numPr>
        <w:spacing w:line="360" w:lineRule="auto"/>
        <w:jc w:val="both"/>
      </w:pPr>
      <w:r>
        <w:t>Are there any additional wealth dimensions?</w:t>
      </w:r>
    </w:p>
    <w:p w14:paraId="6BE7761B" w14:textId="03CCD55D" w:rsidR="0019424E" w:rsidRPr="003B7F07" w:rsidRDefault="0019424E" w:rsidP="008250F7">
      <w:pPr>
        <w:spacing w:line="360" w:lineRule="auto"/>
        <w:jc w:val="both"/>
        <w:rPr>
          <w:i/>
        </w:rPr>
      </w:pPr>
      <w:r w:rsidRPr="003B7F07">
        <w:rPr>
          <w:i/>
        </w:rPr>
        <w:t>Analytical Strategy</w:t>
      </w:r>
    </w:p>
    <w:p w14:paraId="3BEC099A" w14:textId="5D30AE91" w:rsidR="003E2EFD" w:rsidRDefault="001131E3" w:rsidP="008250F7">
      <w:pPr>
        <w:spacing w:line="360" w:lineRule="auto"/>
        <w:jc w:val="both"/>
      </w:pPr>
      <w:r>
        <w:t>We build o</w:t>
      </w:r>
      <w:r w:rsidR="00071CE0">
        <w:t xml:space="preserve">ur </w:t>
      </w:r>
      <w:r w:rsidR="003E2EFD">
        <w:t xml:space="preserve">analytical </w:t>
      </w:r>
      <w:r w:rsidR="008742AE">
        <w:t>strategy</w:t>
      </w:r>
      <w:r w:rsidR="003E2EFD">
        <w:t xml:space="preserve"> </w:t>
      </w:r>
      <w:r w:rsidR="008E4844">
        <w:t xml:space="preserve">on the </w:t>
      </w:r>
      <w:r>
        <w:t xml:space="preserve">three </w:t>
      </w:r>
      <w:r w:rsidR="008E4844">
        <w:t>research questions identified</w:t>
      </w:r>
      <w:r>
        <w:t xml:space="preserve"> above</w:t>
      </w:r>
      <w:r w:rsidR="003E2EFD">
        <w:t xml:space="preserve">.  First, to investigate whether children who </w:t>
      </w:r>
      <w:r w:rsidR="00AA57D7">
        <w:t>are reported as having a disability</w:t>
      </w:r>
      <w:r w:rsidR="003E2EFD">
        <w:t xml:space="preserve"> are less likely to </w:t>
      </w:r>
      <w:r w:rsidR="002E71A2">
        <w:t xml:space="preserve">be enrolled in </w:t>
      </w:r>
      <w:r w:rsidR="003E2EFD">
        <w:t xml:space="preserve">school we employ a logit model.  With the logit model we estimate the parameters measuring differences in school </w:t>
      </w:r>
      <w:r w:rsidR="002E71A2">
        <w:t>enrolment</w:t>
      </w:r>
      <w:r w:rsidR="000002F0">
        <w:t xml:space="preserve">, differentiating between public and private </w:t>
      </w:r>
      <w:r w:rsidR="001D0ACB">
        <w:t>schools’</w:t>
      </w:r>
      <w:r w:rsidR="002E71A2">
        <w:t xml:space="preserve"> enrolment</w:t>
      </w:r>
      <w:r w:rsidR="000002F0">
        <w:t xml:space="preserve">, </w:t>
      </w:r>
      <w:r w:rsidR="00C27B0E">
        <w:t xml:space="preserve">and control for the ‘disability status’ of children who reported difficulties in functioning (with no reported disability </w:t>
      </w:r>
      <w:r w:rsidR="00A77EE9">
        <w:t xml:space="preserve">as </w:t>
      </w:r>
      <w:r w:rsidR="00C27B0E">
        <w:t>the base category)</w:t>
      </w:r>
      <w:r w:rsidR="003E2EFD">
        <w:t>. We estimate these parameters conditional on the influence of other variables such as age, gender, wealth, maternal and paternal education as well as regional differences</w:t>
      </w:r>
      <w:r w:rsidR="002E71A2">
        <w:t>,</w:t>
      </w:r>
      <w:r w:rsidR="003E2EFD">
        <w:t xml:space="preserve"> </w:t>
      </w:r>
      <w:r>
        <w:t xml:space="preserve">which are explained in more detail below </w:t>
      </w:r>
      <w:r w:rsidR="003E2EFD" w:rsidRPr="00AA1EB4">
        <w:t>(see Greene</w:t>
      </w:r>
      <w:r w:rsidR="00AA1EB4" w:rsidRPr="00C860C3">
        <w:t xml:space="preserve">, </w:t>
      </w:r>
      <w:r w:rsidR="00D65F5E" w:rsidRPr="00AA1EB4">
        <w:t>2012</w:t>
      </w:r>
      <w:r w:rsidR="00D65F5E">
        <w:t xml:space="preserve"> </w:t>
      </w:r>
      <w:r w:rsidR="003E2EFD">
        <w:t>for full specification of the logit model). For difficulties</w:t>
      </w:r>
      <w:r w:rsidR="00484B70">
        <w:t xml:space="preserve"> reported </w:t>
      </w:r>
      <w:r w:rsidR="003E2EFD">
        <w:t xml:space="preserve">we differentiate between children who reported mild </w:t>
      </w:r>
      <w:r w:rsidR="00AA57D7">
        <w:t>disabilities</w:t>
      </w:r>
      <w:r w:rsidR="003E2EFD">
        <w:t xml:space="preserve"> from those who reported moderate to severe </w:t>
      </w:r>
      <w:r w:rsidR="00AA57D7">
        <w:t>disabilities</w:t>
      </w:r>
      <w:r w:rsidR="00071CE0">
        <w:t xml:space="preserve"> as well as the type</w:t>
      </w:r>
      <w:r w:rsidR="00AA57D7">
        <w:t xml:space="preserve"> reported</w:t>
      </w:r>
      <w:r w:rsidR="003E2EFD">
        <w:t>.  I</w:t>
      </w:r>
      <w:r w:rsidR="00071CE0">
        <w:t>n addition, we investigate</w:t>
      </w:r>
      <w:r w:rsidR="003E2EFD">
        <w:t xml:space="preserve"> whether the likelihood of school </w:t>
      </w:r>
      <w:r w:rsidR="002E71A2">
        <w:t xml:space="preserve">enrolment </w:t>
      </w:r>
      <w:r w:rsidR="003E2EFD">
        <w:t xml:space="preserve">for children </w:t>
      </w:r>
      <w:r w:rsidR="00AA57D7">
        <w:t xml:space="preserve">identified as having a disability </w:t>
      </w:r>
      <w:r w:rsidR="003E2EFD">
        <w:t xml:space="preserve">depends on the gender of the child </w:t>
      </w:r>
      <w:r w:rsidR="00FE1C42">
        <w:t xml:space="preserve">or the wealth of his/her family. </w:t>
      </w:r>
      <w:r w:rsidR="00071CE0">
        <w:t>In order to do this, we include</w:t>
      </w:r>
      <w:r w:rsidR="00FE1C42">
        <w:t xml:space="preserve"> two interaction terms in the estimation of school </w:t>
      </w:r>
      <w:r w:rsidR="002E71A2">
        <w:t>enrolment</w:t>
      </w:r>
      <w:r w:rsidR="00FE1C42">
        <w:t xml:space="preserve">, the interaction between difficulties in functioning and gender and the interaction between difficulties in functioning and wealth.  </w:t>
      </w:r>
    </w:p>
    <w:p w14:paraId="39DAC632" w14:textId="6C997524" w:rsidR="00FE1C42" w:rsidRDefault="00FE1C42" w:rsidP="008250F7">
      <w:pPr>
        <w:spacing w:line="360" w:lineRule="auto"/>
        <w:jc w:val="both"/>
      </w:pPr>
      <w:r>
        <w:lastRenderedPageBreak/>
        <w:t xml:space="preserve">For the second research question we use our indicators of </w:t>
      </w:r>
      <w:r w:rsidR="0064290D">
        <w:t xml:space="preserve">reading </w:t>
      </w:r>
      <w:r w:rsidR="008E4844">
        <w:t xml:space="preserve">and </w:t>
      </w:r>
      <w:r w:rsidR="0064290D">
        <w:t xml:space="preserve">maths </w:t>
      </w:r>
      <w:r w:rsidR="008E4844">
        <w:t xml:space="preserve">assessments </w:t>
      </w:r>
      <w:r>
        <w:t xml:space="preserve">as measures of </w:t>
      </w:r>
      <w:r w:rsidR="00071CE0">
        <w:t xml:space="preserve">children’s </w:t>
      </w:r>
      <w:r w:rsidR="008E4844">
        <w:t>learning</w:t>
      </w:r>
      <w:r>
        <w:t>.</w:t>
      </w:r>
      <w:r w:rsidR="00C27B0E">
        <w:t xml:space="preserve"> As mentioned above,</w:t>
      </w:r>
      <w:r w:rsidR="00C27B0E" w:rsidRPr="00C27B0E">
        <w:t xml:space="preserve"> </w:t>
      </w:r>
      <w:r w:rsidR="00C27B0E">
        <w:t>we dichotomise the learning outcomes into binary variables at level 2 so that we are essentially measuring the proportion of children in the sample who have at least mastered the ability to identify the alphabet (reading) or identify single digit numbers (</w:t>
      </w:r>
      <w:r w:rsidR="0064290D">
        <w:t>maths</w:t>
      </w:r>
      <w:r w:rsidR="00C27B0E">
        <w:t xml:space="preserve">). </w:t>
      </w:r>
      <w:r>
        <w:t xml:space="preserve"> We employ a linear regression model </w:t>
      </w:r>
      <w:r w:rsidR="003929B2">
        <w:t xml:space="preserve">(linear probability model) </w:t>
      </w:r>
      <w:r>
        <w:t xml:space="preserve">to estimate the parameters of the model that relate </w:t>
      </w:r>
      <w:r w:rsidR="00071CE0">
        <w:t xml:space="preserve">children’s </w:t>
      </w:r>
      <w:r>
        <w:t xml:space="preserve">difficulties in functioning with </w:t>
      </w:r>
      <w:r w:rsidR="008E4844">
        <w:t xml:space="preserve">their </w:t>
      </w:r>
      <w:r w:rsidR="001131E3">
        <w:t>performance</w:t>
      </w:r>
      <w:r w:rsidR="008E4844">
        <w:t xml:space="preserve"> on the two tests</w:t>
      </w:r>
      <w:r>
        <w:t xml:space="preserve">. </w:t>
      </w:r>
      <w:r w:rsidR="00071CE0">
        <w:t xml:space="preserve">For these estimates it is important that we condition out for whether children are actually </w:t>
      </w:r>
      <w:r w:rsidR="003929B2">
        <w:t xml:space="preserve">enrolled in </w:t>
      </w:r>
      <w:r w:rsidR="00071CE0">
        <w:t>school and the type of school (whether private or public)</w:t>
      </w:r>
      <w:r w:rsidR="00A77EE9">
        <w:t xml:space="preserve"> they attend</w:t>
      </w:r>
      <w:r w:rsidR="00071CE0">
        <w:t xml:space="preserve">, in addition to age, gender, wealth, paternal and maternal </w:t>
      </w:r>
      <w:r w:rsidR="003929B2">
        <w:t>education</w:t>
      </w:r>
      <w:r w:rsidR="00071CE0">
        <w:t xml:space="preserve"> and regional controls.  </w:t>
      </w:r>
      <w:r w:rsidR="00AE5908">
        <w:t xml:space="preserve">We investigate performance in </w:t>
      </w:r>
      <w:r w:rsidR="0064290D">
        <w:t>our basic reading and maths</w:t>
      </w:r>
      <w:r w:rsidR="00AE5908">
        <w:t xml:space="preserve"> </w:t>
      </w:r>
      <w:r w:rsidR="0064290D">
        <w:t xml:space="preserve">measures </w:t>
      </w:r>
      <w:r w:rsidR="00AE5908">
        <w:t>for children</w:t>
      </w:r>
      <w:r w:rsidR="00AA57D7">
        <w:t xml:space="preserve"> identified as having different types and s</w:t>
      </w:r>
      <w:r w:rsidR="008E4844">
        <w:t xml:space="preserve">everity </w:t>
      </w:r>
      <w:r w:rsidR="00AE5908">
        <w:t xml:space="preserve">of </w:t>
      </w:r>
      <w:r w:rsidR="00AA57D7">
        <w:t>disability</w:t>
      </w:r>
      <w:r w:rsidR="00AE5908">
        <w:t xml:space="preserve">. </w:t>
      </w:r>
      <w:r w:rsidR="008E4844">
        <w:t xml:space="preserve">We </w:t>
      </w:r>
      <w:r w:rsidR="00AA57D7">
        <w:t xml:space="preserve">also </w:t>
      </w:r>
      <w:r w:rsidR="008E4844">
        <w:t xml:space="preserve">explore </w:t>
      </w:r>
      <w:proofErr w:type="spellStart"/>
      <w:r w:rsidR="00A77EE9">
        <w:t>intersectionalit</w:t>
      </w:r>
      <w:r w:rsidR="00484B70">
        <w:t>ies</w:t>
      </w:r>
      <w:proofErr w:type="spellEnd"/>
      <w:r w:rsidR="008E4844">
        <w:t xml:space="preserve"> with age and wealth</w:t>
      </w:r>
      <w:r w:rsidR="0064290D">
        <w:t>, as explained above</w:t>
      </w:r>
      <w:r w:rsidR="008E4844">
        <w:t xml:space="preserve">. </w:t>
      </w:r>
    </w:p>
    <w:p w14:paraId="71A250F1" w14:textId="34FE34B0" w:rsidR="00AA57D7" w:rsidRDefault="0081738A" w:rsidP="008250F7">
      <w:pPr>
        <w:spacing w:line="360" w:lineRule="auto"/>
        <w:jc w:val="both"/>
      </w:pPr>
      <w:r>
        <w:t>For our third and final research question, we first identify siblings</w:t>
      </w:r>
      <w:r w:rsidR="00AA57D7">
        <w:t>/</w:t>
      </w:r>
      <w:r w:rsidR="003929B2">
        <w:t>co-residents</w:t>
      </w:r>
      <w:r w:rsidR="001131E3">
        <w:rPr>
          <w:rStyle w:val="FootnoteReference"/>
        </w:rPr>
        <w:footnoteReference w:id="5"/>
      </w:r>
      <w:r>
        <w:t xml:space="preserve"> of children who </w:t>
      </w:r>
      <w:r w:rsidR="008E4844">
        <w:t xml:space="preserve">were </w:t>
      </w:r>
      <w:r>
        <w:t xml:space="preserve">reported </w:t>
      </w:r>
      <w:r w:rsidR="008E4844">
        <w:t xml:space="preserve">as having some </w:t>
      </w:r>
      <w:r w:rsidR="00AA57D7">
        <w:t>disabilities</w:t>
      </w:r>
      <w:r w:rsidR="008E4844">
        <w:t xml:space="preserve"> and </w:t>
      </w:r>
      <w:r>
        <w:t>differentiat</w:t>
      </w:r>
      <w:r w:rsidR="008E4844">
        <w:t xml:space="preserve">e </w:t>
      </w:r>
      <w:r>
        <w:t xml:space="preserve">between </w:t>
      </w:r>
      <w:r w:rsidR="00354DB6">
        <w:t>co-resident</w:t>
      </w:r>
      <w:r w:rsidR="00AA57D7">
        <w:t>/sibling</w:t>
      </w:r>
      <w:r w:rsidR="00354DB6">
        <w:t xml:space="preserve"> children</w:t>
      </w:r>
      <w:r>
        <w:t xml:space="preserve"> </w:t>
      </w:r>
      <w:r w:rsidR="00354DB6">
        <w:t xml:space="preserve">in a household where there is a child with </w:t>
      </w:r>
      <w:r>
        <w:t xml:space="preserve">mild </w:t>
      </w:r>
      <w:r w:rsidR="00AA57D7">
        <w:t>disabilities</w:t>
      </w:r>
      <w:r w:rsidR="00354DB6">
        <w:t xml:space="preserve"> from co-resident children in a household where there is a child with moderate to severe </w:t>
      </w:r>
      <w:r w:rsidR="00AA57D7">
        <w:t>disabilities</w:t>
      </w:r>
      <w:r w:rsidR="00354DB6">
        <w:t xml:space="preserve">.  We then investigate if co-residence with children identified </w:t>
      </w:r>
      <w:r w:rsidR="00AA57D7">
        <w:t>as having disabilities</w:t>
      </w:r>
      <w:r w:rsidR="00354DB6">
        <w:t xml:space="preserve"> limits school enrolment and learning for children </w:t>
      </w:r>
      <w:r w:rsidR="00AA57D7">
        <w:t>who have not been reported as having any disabilities</w:t>
      </w:r>
      <w:r w:rsidR="00354DB6">
        <w:t xml:space="preserve">.  </w:t>
      </w:r>
      <w:r>
        <w:t xml:space="preserve">For school </w:t>
      </w:r>
      <w:r w:rsidR="00354DB6">
        <w:t xml:space="preserve">enrolment </w:t>
      </w:r>
      <w:r>
        <w:t xml:space="preserve">we employ a logit model and for performance we employ </w:t>
      </w:r>
      <w:r w:rsidR="00354DB6">
        <w:t xml:space="preserve">a linear probability model </w:t>
      </w:r>
      <w:r>
        <w:t>to estimate the parameters of interest</w:t>
      </w:r>
      <w:r w:rsidR="00C4379A">
        <w:t xml:space="preserve">, </w:t>
      </w:r>
      <w:r w:rsidR="00354DB6">
        <w:t xml:space="preserve">in this case whether these children are less likely to attend school or to learn simply by residing with children reporting </w:t>
      </w:r>
      <w:r w:rsidR="00AA57D7">
        <w:t>disabilities</w:t>
      </w:r>
      <w:r w:rsidR="00354DB6">
        <w:t xml:space="preserve"> as compared to other children who live in </w:t>
      </w:r>
      <w:r w:rsidR="00AA57D7">
        <w:t>households where no children have been identified as having any disabilities.</w:t>
      </w:r>
    </w:p>
    <w:p w14:paraId="32EA09C7" w14:textId="77777777" w:rsidR="001131E3" w:rsidRPr="00905376" w:rsidRDefault="001131E3" w:rsidP="008250F7">
      <w:pPr>
        <w:spacing w:line="360" w:lineRule="auto"/>
        <w:jc w:val="both"/>
        <w:rPr>
          <w:i/>
        </w:rPr>
      </w:pPr>
      <w:r w:rsidRPr="00905376">
        <w:rPr>
          <w:i/>
        </w:rPr>
        <w:t>Control variables</w:t>
      </w:r>
    </w:p>
    <w:p w14:paraId="5785DA6D" w14:textId="562FE801" w:rsidR="001131E3" w:rsidRDefault="001131E3" w:rsidP="008250F7">
      <w:pPr>
        <w:spacing w:line="360" w:lineRule="auto"/>
        <w:jc w:val="both"/>
      </w:pPr>
      <w:r>
        <w:t>In order to pursue this analytical strategy it is important to include control variables in the analysis.  First, and important</w:t>
      </w:r>
      <w:r w:rsidR="00F417F6">
        <w:t>ly</w:t>
      </w:r>
      <w:r>
        <w:t>, the age of the children is a key determinant of</w:t>
      </w:r>
      <w:r w:rsidR="00F417F6">
        <w:t xml:space="preserve"> both</w:t>
      </w:r>
      <w:r>
        <w:t xml:space="preserve"> access</w:t>
      </w:r>
      <w:r w:rsidR="00F417F6">
        <w:t xml:space="preserve"> to schooling</w:t>
      </w:r>
      <w:r>
        <w:t xml:space="preserve"> as well as fluency in reading and </w:t>
      </w:r>
      <w:r w:rsidR="0064290D">
        <w:t>maths</w:t>
      </w:r>
      <w:r>
        <w:t>. Age impacts on school access in an inverse way in which it impacts on school performance. In other words, as children age</w:t>
      </w:r>
      <w:r w:rsidR="00F417F6">
        <w:t>,</w:t>
      </w:r>
      <w:r>
        <w:t xml:space="preserve"> they are more likely to drop out but also more likely to reach higher levels of literacy and numeracy if they remain in school.  We also condition for gender, to account for gender differences not only in access and learning but also on the relationship of disability to access and learning. Gender is therefore included in the analysis as an </w:t>
      </w:r>
      <w:r>
        <w:lastRenderedPageBreak/>
        <w:t xml:space="preserve">interaction to account for the particular intersectionality of disability and gender and account for its consequences on access and learning.   </w:t>
      </w:r>
    </w:p>
    <w:p w14:paraId="45197E36" w14:textId="737BCDC7" w:rsidR="001131E3" w:rsidRDefault="001131E3" w:rsidP="008250F7">
      <w:pPr>
        <w:spacing w:line="360" w:lineRule="auto"/>
        <w:jc w:val="both"/>
      </w:pPr>
      <w:r>
        <w:t xml:space="preserve">Given the earlier discussion on links between poverty and disability, we were keen to explore this relationship within our data sets. In order to do so, we used the larger household survey information gathered from each house visited during the ASER survey to generate a wealth index. </w:t>
      </w:r>
      <w:r w:rsidRPr="00B8149B">
        <w:t xml:space="preserve">Following Saeed and Zia (2014), we generate </w:t>
      </w:r>
      <w:r>
        <w:t>a wealth</w:t>
      </w:r>
      <w:r w:rsidRPr="00B8149B">
        <w:t xml:space="preserve"> index through a factor analysis of the following indicators</w:t>
      </w:r>
      <w:r w:rsidR="00910871">
        <w:t xml:space="preserve"> on which information is typically collected in the ASER tools</w:t>
      </w:r>
      <w:r w:rsidRPr="00B8149B">
        <w:t>: type of house (</w:t>
      </w:r>
      <w:r w:rsidRPr="008E4844">
        <w:rPr>
          <w:i/>
        </w:rPr>
        <w:t>kutcha, semi-pucca or pucca</w:t>
      </w:r>
      <w:r w:rsidRPr="00B8149B">
        <w:t>),</w:t>
      </w:r>
      <w:r>
        <w:t xml:space="preserve"> whether the house is owned,</w:t>
      </w:r>
      <w:r w:rsidRPr="00B8149B">
        <w:t xml:space="preserve"> whether the house has electricity, a mobile phone, and a television.</w:t>
      </w:r>
      <w:r>
        <w:t xml:space="preserve">  The sample is then divided into quartiles, i.e</w:t>
      </w:r>
      <w:r w:rsidRPr="00484B70">
        <w:rPr>
          <w:i/>
        </w:rPr>
        <w:t>. poorest, poorer, richer and richest</w:t>
      </w:r>
      <w:r>
        <w:t>, to account</w:t>
      </w:r>
      <w:r w:rsidR="00F417F6">
        <w:t xml:space="preserve"> for differences in the socio-economic status of individuals in the sample.</w:t>
      </w:r>
      <w:r>
        <w:t xml:space="preserve">  Wealth is also included in the analysis as a control variable, but we also investigate its intersectionality with disability and</w:t>
      </w:r>
      <w:r w:rsidR="00F417F6">
        <w:t xml:space="preserve"> possible</w:t>
      </w:r>
      <w:r>
        <w:t xml:space="preserve"> consequences for access and learning.  </w:t>
      </w:r>
    </w:p>
    <w:p w14:paraId="7E0BA5B2" w14:textId="06E446DB" w:rsidR="001131E3" w:rsidRDefault="001131E3" w:rsidP="008250F7">
      <w:pPr>
        <w:spacing w:line="360" w:lineRule="auto"/>
        <w:jc w:val="both"/>
      </w:pPr>
      <w:r>
        <w:t xml:space="preserve">We also include controls for each of the districts within Punjab to account for regional differences in access and learning which may also impact on whether children with disability have access to education and are learning.  To account for the intergenerational role of paternal education we included two variables, whether the mother ever attended school and whether the father ever attended school, which in the ASER dataset </w:t>
      </w:r>
      <w:r w:rsidR="00910871">
        <w:t>are</w:t>
      </w:r>
      <w:r>
        <w:t xml:space="preserve"> based on </w:t>
      </w:r>
      <w:r w:rsidRPr="00F87F64">
        <w:t>parents</w:t>
      </w:r>
      <w:r>
        <w:t>’</w:t>
      </w:r>
      <w:r w:rsidRPr="00F87F64">
        <w:t xml:space="preserve"> self-report.</w:t>
      </w:r>
      <w:r>
        <w:t xml:space="preserve"> Finally, for learning models we include an indicator for whether the child attended private educational institution to account for differences in educational access</w:t>
      </w:r>
      <w:r w:rsidR="004C54B6">
        <w:t xml:space="preserve"> by school type</w:t>
      </w:r>
      <w:r>
        <w:t>.</w:t>
      </w:r>
      <w:r w:rsidR="00490534">
        <w:t xml:space="preserve"> Controlling for school-type is important within the context of Pakistan and particularly so in Punjab where the private sector increasingly caters to a significantly large proportion of the school-age population (Day-Ashley et al. 2014 provide a rigorous review of the evidence on this debate). According to the latest figures from ASER</w:t>
      </w:r>
      <w:r w:rsidR="00A60037">
        <w:t xml:space="preserve"> Pakistan</w:t>
      </w:r>
      <w:r w:rsidR="00490534">
        <w:t xml:space="preserve"> (2016), nationally about 2</w:t>
      </w:r>
      <w:r w:rsidR="00E14BD5">
        <w:t>6</w:t>
      </w:r>
      <w:r w:rsidR="00490534">
        <w:t xml:space="preserve">% of all children aged 6-16 years </w:t>
      </w:r>
      <w:r w:rsidR="00490534">
        <w:rPr>
          <w:i/>
        </w:rPr>
        <w:t>in rural areas</w:t>
      </w:r>
      <w:r w:rsidR="00490534">
        <w:t xml:space="preserve"> were reported enrolled in some form of ‘private’ school and this proportion has </w:t>
      </w:r>
      <w:r w:rsidR="00E14BD5">
        <w:t xml:space="preserve">decreased </w:t>
      </w:r>
      <w:r w:rsidR="00490534">
        <w:t>from 2</w:t>
      </w:r>
      <w:r w:rsidR="00E14BD5">
        <w:t>4</w:t>
      </w:r>
      <w:r w:rsidR="00490534">
        <w:t xml:space="preserve">% in 2015. These figures mask the very large proportions of children in urban areas who are predominantly enrolled in fee-charging private schools. There is now a vibrant evidence base in the country that show-cases this ‘explosion’ of private provision in the country (see for instance </w:t>
      </w:r>
      <w:proofErr w:type="spellStart"/>
      <w:r w:rsidR="00490534">
        <w:t>Andrabi</w:t>
      </w:r>
      <w:proofErr w:type="spellEnd"/>
      <w:r w:rsidR="00490534">
        <w:t xml:space="preserve"> et al. 2007</w:t>
      </w:r>
      <w:r w:rsidR="00AA1EB4">
        <w:t xml:space="preserve"> </w:t>
      </w:r>
      <w:r w:rsidR="00490534">
        <w:t>and Aslam</w:t>
      </w:r>
      <w:r w:rsidR="00AA1EB4">
        <w:t>,</w:t>
      </w:r>
      <w:r w:rsidR="00490534">
        <w:t xml:space="preserve"> 2009 for some seminal work and </w:t>
      </w:r>
      <w:proofErr w:type="spellStart"/>
      <w:r w:rsidR="00490534" w:rsidRPr="00EE06E9">
        <w:t>Carneiro</w:t>
      </w:r>
      <w:proofErr w:type="spellEnd"/>
      <w:r w:rsidR="00490534" w:rsidRPr="00EE06E9">
        <w:t>, Das and Reis, 2016</w:t>
      </w:r>
      <w:r w:rsidR="00490534">
        <w:t xml:space="preserve"> for some more recent work investigating parental willingness to pay for private schooling in rural Punjab) and it is important to identify whether the experiences of children reporting functioning difficulties are different both in terms of access and in terms of learning outcomes depending on the type of school they report being enrolled in.</w:t>
      </w:r>
    </w:p>
    <w:p w14:paraId="75BD6873" w14:textId="71B81F63" w:rsidR="001A2879" w:rsidRPr="00E0642D" w:rsidRDefault="008E4844" w:rsidP="008250F7">
      <w:pPr>
        <w:spacing w:line="360" w:lineRule="auto"/>
        <w:jc w:val="both"/>
        <w:rPr>
          <w:b/>
        </w:rPr>
      </w:pPr>
      <w:r>
        <w:rPr>
          <w:b/>
        </w:rPr>
        <w:t xml:space="preserve">Findings: </w:t>
      </w:r>
      <w:r w:rsidR="00F13528">
        <w:rPr>
          <w:b/>
        </w:rPr>
        <w:t xml:space="preserve">school </w:t>
      </w:r>
      <w:r w:rsidR="00C01410">
        <w:rPr>
          <w:b/>
        </w:rPr>
        <w:t>enrolment</w:t>
      </w:r>
      <w:r w:rsidR="00F13528">
        <w:rPr>
          <w:b/>
        </w:rPr>
        <w:t xml:space="preserve"> and </w:t>
      </w:r>
      <w:r>
        <w:rPr>
          <w:b/>
        </w:rPr>
        <w:t xml:space="preserve">learning outcomes </w:t>
      </w:r>
    </w:p>
    <w:p w14:paraId="5B5FDCAB" w14:textId="6A382FAB" w:rsidR="00187310" w:rsidRDefault="00C01410" w:rsidP="008250F7">
      <w:pPr>
        <w:spacing w:line="360" w:lineRule="auto"/>
        <w:jc w:val="both"/>
      </w:pPr>
      <w:r>
        <w:lastRenderedPageBreak/>
        <w:t xml:space="preserve">In the first instance, we estimate school enrolment and learning outcome models by pooling the sample of children aged 5-16 regardless of school type. However, by doing this, we are forcing the vector of coefficients to be identical across private and public schools. In order to overcome this limitation, we further estimate enrolment/learning outcome models separately by school type and this allows the identification of potential differences across coefficients (such as gender, wealth or disability status) by school type.  All the results are conditional on the age and gender of the child, the wealth of the household, the </w:t>
      </w:r>
      <w:r w:rsidRPr="00874018">
        <w:t>education of the parents</w:t>
      </w:r>
      <w:r>
        <w:t xml:space="preserve"> as well as on the prevalence of school access by districts within Punjab. Our results on </w:t>
      </w:r>
      <w:r w:rsidR="006101AB">
        <w:t xml:space="preserve">reading and maths </w:t>
      </w:r>
      <w:r>
        <w:t>are conditional on school access and whether the type of school is public or private, as well as on the same factors used for school enrolment. We do not describe the association of control factors to school access and learning since our intention is to keep the focus on children with disabilities.</w:t>
      </w:r>
      <w:r w:rsidDel="00F13528">
        <w:t xml:space="preserve"> </w:t>
      </w:r>
    </w:p>
    <w:p w14:paraId="1FAF9599" w14:textId="5E9A9E5A" w:rsidR="00212787" w:rsidRDefault="00212787" w:rsidP="008250F7">
      <w:pPr>
        <w:spacing w:line="360" w:lineRule="auto"/>
        <w:jc w:val="both"/>
      </w:pPr>
      <w:r>
        <w:rPr>
          <w:b/>
        </w:rPr>
        <w:t>School enrolment, public and private</w:t>
      </w:r>
    </w:p>
    <w:p w14:paraId="0C3A25DE" w14:textId="0A78D46E" w:rsidR="00D42617" w:rsidRDefault="00D42617" w:rsidP="008250F7">
      <w:pPr>
        <w:spacing w:line="360" w:lineRule="auto"/>
        <w:jc w:val="both"/>
      </w:pPr>
      <w:r>
        <w:t xml:space="preserve">Table </w:t>
      </w:r>
      <w:r w:rsidR="00195759">
        <w:t>2</w:t>
      </w:r>
      <w:r>
        <w:t xml:space="preserve"> shows </w:t>
      </w:r>
      <w:r w:rsidR="009F76CB">
        <w:t xml:space="preserve">that children aged 5 to 16 living in the Punjab </w:t>
      </w:r>
      <w:r w:rsidR="00C01410">
        <w:t xml:space="preserve">province </w:t>
      </w:r>
      <w:r w:rsidR="009F76CB">
        <w:t xml:space="preserve">in Pakistan who </w:t>
      </w:r>
      <w:r w:rsidR="00F13528">
        <w:t xml:space="preserve">were reported </w:t>
      </w:r>
      <w:r w:rsidR="009F76CB">
        <w:t xml:space="preserve">as having any </w:t>
      </w:r>
      <w:r w:rsidR="00356751">
        <w:t>disability</w:t>
      </w:r>
      <w:r w:rsidR="009F76CB">
        <w:t xml:space="preserve"> are less likely to be </w:t>
      </w:r>
      <w:r w:rsidR="00C01410">
        <w:t>enrolled in</w:t>
      </w:r>
      <w:r w:rsidR="00195759">
        <w:t xml:space="preserve"> </w:t>
      </w:r>
      <w:r w:rsidR="009F76CB">
        <w:t xml:space="preserve">school. These children have only 66% of the odds of </w:t>
      </w:r>
      <w:r w:rsidR="00195759">
        <w:t xml:space="preserve">school </w:t>
      </w:r>
      <w:r w:rsidR="00C01410">
        <w:t>enrolment</w:t>
      </w:r>
      <w:r w:rsidR="00195759">
        <w:t xml:space="preserve"> </w:t>
      </w:r>
      <w:r w:rsidR="009F76CB">
        <w:t>r</w:t>
      </w:r>
      <w:r w:rsidR="00356751">
        <w:t xml:space="preserve">elative to children without </w:t>
      </w:r>
      <w:r w:rsidR="00AA57D7">
        <w:t>disabilities</w:t>
      </w:r>
      <w:r w:rsidR="009F76CB">
        <w:t xml:space="preserve"> </w:t>
      </w:r>
      <w:r w:rsidR="009F76CB" w:rsidRPr="00F13528">
        <w:t>after conditioning out for age, gender, wealth, parental education, and regional controls</w:t>
      </w:r>
      <w:r w:rsidRPr="00F13528">
        <w:t xml:space="preserve"> (column 1)</w:t>
      </w:r>
      <w:r w:rsidR="009F76CB" w:rsidRPr="00F13528">
        <w:t xml:space="preserve">. </w:t>
      </w:r>
      <w:r w:rsidRPr="00F13528">
        <w:t xml:space="preserve">Access to school varies by the type of educational institution. Table </w:t>
      </w:r>
      <w:r w:rsidR="00195759">
        <w:t>2</w:t>
      </w:r>
      <w:r w:rsidR="00195759" w:rsidRPr="00F13528">
        <w:t xml:space="preserve"> </w:t>
      </w:r>
      <w:r w:rsidRPr="00F13528">
        <w:t xml:space="preserve">further shows that children who </w:t>
      </w:r>
      <w:r w:rsidR="00F13528" w:rsidRPr="003B7F07">
        <w:t>were reported</w:t>
      </w:r>
      <w:r w:rsidRPr="003B7F07">
        <w:t xml:space="preserve"> as having any </w:t>
      </w:r>
      <w:r w:rsidR="00356751">
        <w:t>disability</w:t>
      </w:r>
      <w:r w:rsidRPr="003B7F07">
        <w:t xml:space="preserve"> have only 62% of the odds of </w:t>
      </w:r>
      <w:r w:rsidR="00C01410">
        <w:t>being enrolled in</w:t>
      </w:r>
      <w:r w:rsidR="00195759">
        <w:t xml:space="preserve"> </w:t>
      </w:r>
      <w:r w:rsidRPr="003B7F07">
        <w:t xml:space="preserve">public schools (column 3) but 76% of the odds of </w:t>
      </w:r>
      <w:r w:rsidR="00C01410">
        <w:t xml:space="preserve">being enrolled in </w:t>
      </w:r>
      <w:r w:rsidRPr="003B7F07">
        <w:t>private s</w:t>
      </w:r>
      <w:r w:rsidRPr="00FF1CF8">
        <w:t xml:space="preserve">chools (column 5) relative </w:t>
      </w:r>
      <w:r w:rsidR="00356751">
        <w:t xml:space="preserve">to children without </w:t>
      </w:r>
      <w:r w:rsidR="00AA57D7">
        <w:t>disabilities</w:t>
      </w:r>
      <w:r w:rsidRPr="00FF1CF8">
        <w:t xml:space="preserve">.  The difference in the likelihood of </w:t>
      </w:r>
      <w:r w:rsidR="00C01410">
        <w:t>being enrolled in</w:t>
      </w:r>
      <w:r w:rsidR="00195759">
        <w:t xml:space="preserve"> </w:t>
      </w:r>
      <w:r w:rsidRPr="00FF1CF8">
        <w:t>public versus private schools is statistically significant</w:t>
      </w:r>
      <w:r w:rsidR="00F13528">
        <w:t>, raising some important issues around access and parental decision making</w:t>
      </w:r>
      <w:r w:rsidR="00195759">
        <w:t>.</w:t>
      </w:r>
      <w:r w:rsidR="00C01410">
        <w:t xml:space="preserve"> For instance, one potential explanation for this difference in accessing public versus private schools for those with </w:t>
      </w:r>
      <w:r w:rsidR="00AA57D7">
        <w:t>disabilities</w:t>
      </w:r>
      <w:r w:rsidR="00C01410">
        <w:t xml:space="preserve"> could be the lack of acceptance of these children or lack of attention within the public sector which causes those who can afford to send their children </w:t>
      </w:r>
      <w:r w:rsidR="00AA57D7">
        <w:t>with disabilities</w:t>
      </w:r>
      <w:r w:rsidR="00C01410">
        <w:t xml:space="preserve"> into private schools</w:t>
      </w:r>
      <w:r w:rsidR="00AA57D7">
        <w:t xml:space="preserve"> to do so</w:t>
      </w:r>
      <w:r w:rsidR="00C01410">
        <w:t>. As with all school choice literature</w:t>
      </w:r>
      <w:r w:rsidR="00356751">
        <w:t xml:space="preserve"> </w:t>
      </w:r>
      <w:r w:rsidR="001D0ACB" w:rsidRPr="001271E6">
        <w:t xml:space="preserve">(see for instance Aslam 2009 and Quynh et al. 2014). </w:t>
      </w:r>
      <w:r w:rsidR="00356751">
        <w:t>)</w:t>
      </w:r>
      <w:r w:rsidR="00C01410">
        <w:t>, this would indicate a selection bias amongst private school pupils – pupils who attend these schools are likely to come from more educated, able or financially better off families who are able to send their children to these types of schools (regardless of disability) as compared to those who send their children to state schools.</w:t>
      </w:r>
      <w:r w:rsidRPr="00F13528">
        <w:t xml:space="preserve"> </w:t>
      </w:r>
      <w:r w:rsidR="009F76CB" w:rsidRPr="00F13528">
        <w:t xml:space="preserve"> </w:t>
      </w:r>
    </w:p>
    <w:p w14:paraId="31CA1353" w14:textId="6ADB8230" w:rsidR="00F80800" w:rsidRDefault="00D42617" w:rsidP="008250F7">
      <w:pPr>
        <w:spacing w:line="360" w:lineRule="auto"/>
        <w:jc w:val="both"/>
      </w:pPr>
      <w:r>
        <w:t xml:space="preserve">Although we estimate that gender and wealth are significant </w:t>
      </w:r>
      <w:r w:rsidR="00D70EF6">
        <w:t>determinants</w:t>
      </w:r>
      <w:r>
        <w:t xml:space="preserve"> of educational access (as shown in all estimations in Table </w:t>
      </w:r>
      <w:r w:rsidR="002F1B50">
        <w:t>2</w:t>
      </w:r>
      <w:r>
        <w:t xml:space="preserve">), </w:t>
      </w:r>
      <w:r w:rsidR="00BB795E">
        <w:t xml:space="preserve">we do not find that girls </w:t>
      </w:r>
      <w:r w:rsidR="00F13528">
        <w:t xml:space="preserve">who were reported as having </w:t>
      </w:r>
      <w:r w:rsidR="00AA57D7">
        <w:t>disabilities</w:t>
      </w:r>
      <w:r w:rsidR="00F13528">
        <w:t xml:space="preserve"> </w:t>
      </w:r>
      <w:r w:rsidR="00BB795E">
        <w:t xml:space="preserve">to be less likely to be enrolled in schools relative to boys who reported having </w:t>
      </w:r>
      <w:r w:rsidR="00AA57D7">
        <w:t>disabilities</w:t>
      </w:r>
      <w:r w:rsidR="00BB795E">
        <w:t xml:space="preserve">. We </w:t>
      </w:r>
      <w:r w:rsidR="00C01410">
        <w:t xml:space="preserve">also </w:t>
      </w:r>
      <w:r w:rsidR="00BB795E">
        <w:t xml:space="preserve">do not find that the likelihood of school </w:t>
      </w:r>
      <w:r w:rsidR="00C01410">
        <w:t>enrolment</w:t>
      </w:r>
      <w:r w:rsidR="00403DF0">
        <w:t xml:space="preserve"> </w:t>
      </w:r>
      <w:r w:rsidR="00BB795E">
        <w:t xml:space="preserve">for children with </w:t>
      </w:r>
      <w:r w:rsidR="00AA57D7">
        <w:t>disabilities</w:t>
      </w:r>
      <w:r w:rsidR="00BB795E">
        <w:t xml:space="preserve"> </w:t>
      </w:r>
      <w:r w:rsidR="00C01410">
        <w:t>is</w:t>
      </w:r>
      <w:r w:rsidR="00BB795E">
        <w:t xml:space="preserve"> further </w:t>
      </w:r>
      <w:r w:rsidR="00BB795E">
        <w:lastRenderedPageBreak/>
        <w:t xml:space="preserve">affected by the wealth of the household.  In other words, children </w:t>
      </w:r>
      <w:r w:rsidR="00356751">
        <w:t>with disabilities</w:t>
      </w:r>
      <w:r w:rsidR="00BB795E">
        <w:t xml:space="preserve"> living in the poorest households have the same conditional probability </w:t>
      </w:r>
      <w:r w:rsidR="00C01410">
        <w:t xml:space="preserve">of being </w:t>
      </w:r>
      <w:r w:rsidR="00BB795E">
        <w:t xml:space="preserve">enrolled in school relative to other children.  </w:t>
      </w:r>
    </w:p>
    <w:p w14:paraId="38364AB5" w14:textId="64C34DF5" w:rsidR="00D70EF6" w:rsidRDefault="00F80800" w:rsidP="008250F7">
      <w:pPr>
        <w:spacing w:line="360" w:lineRule="auto"/>
        <w:jc w:val="both"/>
      </w:pPr>
      <w:r>
        <w:t xml:space="preserve">In terms of </w:t>
      </w:r>
      <w:r w:rsidR="00F13528">
        <w:t xml:space="preserve">severity </w:t>
      </w:r>
      <w:r>
        <w:t xml:space="preserve">of </w:t>
      </w:r>
      <w:r w:rsidR="00AA57D7">
        <w:t>disabilities</w:t>
      </w:r>
      <w:r>
        <w:t xml:space="preserve">, </w:t>
      </w:r>
      <w:r w:rsidR="002F1B50">
        <w:t xml:space="preserve">school </w:t>
      </w:r>
      <w:r w:rsidR="000C2A24">
        <w:t>enrolment</w:t>
      </w:r>
      <w:r w:rsidR="00F13528">
        <w:t xml:space="preserve"> differ</w:t>
      </w:r>
      <w:r w:rsidR="002F1B50">
        <w:t>s</w:t>
      </w:r>
      <w:r w:rsidR="00F13528">
        <w:t xml:space="preserve"> significantly. </w:t>
      </w:r>
      <w:r w:rsidR="002F1B50">
        <w:t>C</w:t>
      </w:r>
      <w:r w:rsidR="00F13528">
        <w:t xml:space="preserve">hildren who were reported as having </w:t>
      </w:r>
      <w:r>
        <w:t xml:space="preserve">mild </w:t>
      </w:r>
      <w:r w:rsidR="00AA57D7">
        <w:t xml:space="preserve">disabilities </w:t>
      </w:r>
      <w:r>
        <w:t>ha</w:t>
      </w:r>
      <w:r w:rsidR="00F13528">
        <w:t>d</w:t>
      </w:r>
      <w:r>
        <w:t xml:space="preserve"> </w:t>
      </w:r>
      <w:r w:rsidR="00D70EF6">
        <w:t>80</w:t>
      </w:r>
      <w:r w:rsidR="002F1B50">
        <w:t xml:space="preserve">% of the odds of school </w:t>
      </w:r>
      <w:r w:rsidR="000C2A24">
        <w:t xml:space="preserve">enrolment </w:t>
      </w:r>
      <w:r w:rsidR="002F1B50">
        <w:t xml:space="preserve">relative to </w:t>
      </w:r>
      <w:r w:rsidR="00F13528">
        <w:t xml:space="preserve">those without any </w:t>
      </w:r>
      <w:r w:rsidR="00AA57D7">
        <w:t>reported disabilities</w:t>
      </w:r>
      <w:r w:rsidR="00F13528">
        <w:t>. However, children who were reported as having</w:t>
      </w:r>
      <w:r w:rsidR="00AA57D7">
        <w:t xml:space="preserve"> moderate/</w:t>
      </w:r>
      <w:r>
        <w:t xml:space="preserve">severe </w:t>
      </w:r>
      <w:r w:rsidR="00561A5A">
        <w:t xml:space="preserve">disabilities </w:t>
      </w:r>
      <w:r w:rsidR="002F1B50">
        <w:t xml:space="preserve">had only 37% of the odds of school </w:t>
      </w:r>
      <w:r w:rsidR="000C2A24">
        <w:t>enrolment</w:t>
      </w:r>
      <w:r w:rsidR="002F1B50">
        <w:t xml:space="preserve"> relative to </w:t>
      </w:r>
      <w:r w:rsidR="00F13528">
        <w:t xml:space="preserve">without any reported </w:t>
      </w:r>
      <w:r w:rsidR="00AA57D7">
        <w:t>disabilities (</w:t>
      </w:r>
      <w:r w:rsidR="00D70EF6">
        <w:t xml:space="preserve">Table </w:t>
      </w:r>
      <w:r w:rsidR="002F1B50">
        <w:t>2</w:t>
      </w:r>
      <w:r w:rsidR="00D70EF6">
        <w:t>, column 2)</w:t>
      </w:r>
      <w:r>
        <w:t>.</w:t>
      </w:r>
      <w:r w:rsidR="00D70EF6">
        <w:t xml:space="preserve"> This gradient is more pronounced for </w:t>
      </w:r>
      <w:r w:rsidR="000C2A24">
        <w:t xml:space="preserve">those enrolled in </w:t>
      </w:r>
      <w:r w:rsidR="00D70EF6">
        <w:t xml:space="preserve">public schools, whereby children with mild </w:t>
      </w:r>
      <w:r w:rsidR="00AA57D7">
        <w:t xml:space="preserve">disabilities </w:t>
      </w:r>
      <w:r w:rsidR="002F1B50">
        <w:t xml:space="preserve">had </w:t>
      </w:r>
      <w:r w:rsidR="00D70EF6">
        <w:t xml:space="preserve">76% </w:t>
      </w:r>
      <w:r w:rsidR="002F1B50">
        <w:t xml:space="preserve">the odds of </w:t>
      </w:r>
      <w:r w:rsidR="000C2A24">
        <w:t xml:space="preserve">being enrolled in </w:t>
      </w:r>
      <w:r w:rsidR="00D70EF6">
        <w:t>public sch</w:t>
      </w:r>
      <w:r w:rsidR="00AA57D7">
        <w:t>ools and those with moderate/</w:t>
      </w:r>
      <w:r w:rsidR="00D70EF6">
        <w:t xml:space="preserve">severe </w:t>
      </w:r>
      <w:r w:rsidR="00561A5A">
        <w:t xml:space="preserve">disabilities </w:t>
      </w:r>
      <w:r w:rsidR="00D70EF6">
        <w:t>ha</w:t>
      </w:r>
      <w:r w:rsidR="002F1B50">
        <w:t xml:space="preserve">d only </w:t>
      </w:r>
      <w:r w:rsidR="00D70EF6">
        <w:t xml:space="preserve">31% </w:t>
      </w:r>
      <w:r w:rsidR="000C2A24">
        <w:t xml:space="preserve">of </w:t>
      </w:r>
      <w:r w:rsidR="002F1B50">
        <w:t xml:space="preserve">the odds of </w:t>
      </w:r>
      <w:r w:rsidR="000C2A24">
        <w:t xml:space="preserve">being enrolled in </w:t>
      </w:r>
      <w:r w:rsidR="00D70EF6">
        <w:t xml:space="preserve">public schools relative to those without any </w:t>
      </w:r>
      <w:r w:rsidR="00AA57D7">
        <w:t>disabilities</w:t>
      </w:r>
      <w:r w:rsidR="00D70EF6">
        <w:t xml:space="preserve">.  For access to private schools, we do not find statistical differences in </w:t>
      </w:r>
      <w:r w:rsidR="000C2A24">
        <w:t xml:space="preserve">enrolment </w:t>
      </w:r>
      <w:r w:rsidR="00D70EF6">
        <w:t xml:space="preserve">between children who reported mild </w:t>
      </w:r>
      <w:r w:rsidR="00AA57D7">
        <w:t>disabilities</w:t>
      </w:r>
      <w:r w:rsidR="00D70EF6">
        <w:t xml:space="preserve"> and those without any </w:t>
      </w:r>
      <w:r w:rsidR="00AA57D7">
        <w:t>disabilities</w:t>
      </w:r>
      <w:r w:rsidR="00D70EF6">
        <w:t>.</w:t>
      </w:r>
      <w:r w:rsidR="00AA57D7">
        <w:t xml:space="preserve">  For children with moderate/</w:t>
      </w:r>
      <w:r w:rsidR="00D70EF6">
        <w:t xml:space="preserve">severe </w:t>
      </w:r>
      <w:r w:rsidR="00585FF0">
        <w:t xml:space="preserve">disabilities </w:t>
      </w:r>
      <w:r w:rsidR="00D70EF6">
        <w:t xml:space="preserve">we </w:t>
      </w:r>
      <w:r w:rsidR="002F1B50">
        <w:t xml:space="preserve">found that </w:t>
      </w:r>
      <w:r w:rsidR="00D70EF6">
        <w:t>these children ha</w:t>
      </w:r>
      <w:r w:rsidR="002F1B50">
        <w:t xml:space="preserve">d </w:t>
      </w:r>
      <w:r w:rsidR="00D70EF6">
        <w:t>44%</w:t>
      </w:r>
      <w:r w:rsidR="002F1B50">
        <w:t xml:space="preserve"> of the odds of </w:t>
      </w:r>
      <w:r w:rsidR="000C2A24">
        <w:t xml:space="preserve">being enrolled in </w:t>
      </w:r>
      <w:r w:rsidR="002F1B50">
        <w:t xml:space="preserve">private schools relative to </w:t>
      </w:r>
      <w:r w:rsidR="00D70EF6">
        <w:t xml:space="preserve">children without </w:t>
      </w:r>
      <w:r w:rsidR="00EE4E3B">
        <w:t>disabilities</w:t>
      </w:r>
      <w:r w:rsidR="00D70EF6">
        <w:t>.</w:t>
      </w:r>
      <w:r>
        <w:t xml:space="preserve"> </w:t>
      </w:r>
      <w:r w:rsidR="00585FF0">
        <w:t xml:space="preserve">Interestingly, we did not find any additional gender or wealth variation in relation to </w:t>
      </w:r>
      <w:r w:rsidR="000C2A24">
        <w:t>school enrolment by type of institution</w:t>
      </w:r>
      <w:r w:rsidR="00585FF0">
        <w:t xml:space="preserve">. </w:t>
      </w:r>
      <w:r w:rsidR="000C2A24">
        <w:t xml:space="preserve">In other words, once we conditioned out for gender and wealth, then there is not an additional disadvantage of school access from being a girl or a boy with </w:t>
      </w:r>
      <w:r w:rsidR="00AA57D7">
        <w:t>moderate/severe</w:t>
      </w:r>
      <w:r w:rsidR="000C2A24">
        <w:t xml:space="preserve"> </w:t>
      </w:r>
      <w:r w:rsidR="00AA57D7">
        <w:t>disabilities</w:t>
      </w:r>
      <w:r w:rsidR="000C2A24">
        <w:t xml:space="preserve">.  For wealth, the wealth gradient of school access is the same for children without </w:t>
      </w:r>
      <w:r w:rsidR="00AA57D7">
        <w:t>disabilities</w:t>
      </w:r>
      <w:r w:rsidR="000C2A24">
        <w:t xml:space="preserve"> than for childre</w:t>
      </w:r>
      <w:r w:rsidR="00AA57D7">
        <w:t>n with mild or with moderate/</w:t>
      </w:r>
      <w:r w:rsidR="000C2A24">
        <w:t xml:space="preserve">severe </w:t>
      </w:r>
      <w:r w:rsidR="00AA57D7">
        <w:t>disabilities</w:t>
      </w:r>
      <w:r w:rsidR="000C2A24">
        <w:t>.</w:t>
      </w:r>
      <w:r w:rsidR="000C2A24">
        <w:rPr>
          <w:rStyle w:val="FootnoteReference"/>
        </w:rPr>
        <w:footnoteReference w:id="6"/>
      </w:r>
    </w:p>
    <w:p w14:paraId="323367BA" w14:textId="6370DCD9" w:rsidR="00D70EF6" w:rsidRDefault="007D39EA" w:rsidP="008250F7">
      <w:pPr>
        <w:spacing w:line="360" w:lineRule="auto"/>
        <w:jc w:val="both"/>
      </w:pPr>
      <w:r>
        <w:t xml:space="preserve">Table </w:t>
      </w:r>
      <w:r w:rsidR="002F1B50">
        <w:t xml:space="preserve">3 </w:t>
      </w:r>
      <w:r>
        <w:t xml:space="preserve">shows </w:t>
      </w:r>
      <w:r w:rsidR="00585FF0">
        <w:t>findings in relation to educational access</w:t>
      </w:r>
      <w:r w:rsidR="008E5CD0">
        <w:t xml:space="preserve"> across the t</w:t>
      </w:r>
      <w:r w:rsidR="000C2A24">
        <w:t>hree</w:t>
      </w:r>
      <w:r w:rsidR="008E5CD0">
        <w:t xml:space="preserve"> broad categories, Category A (SHW)</w:t>
      </w:r>
      <w:r w:rsidR="000C2A24">
        <w:t>,</w:t>
      </w:r>
      <w:r w:rsidR="008E5CD0">
        <w:t xml:space="preserve"> </w:t>
      </w:r>
      <w:r w:rsidR="000C2A24">
        <w:t xml:space="preserve">Category B (Sc), </w:t>
      </w:r>
      <w:r w:rsidR="008E5CD0">
        <w:t xml:space="preserve">and Category </w:t>
      </w:r>
      <w:r w:rsidR="000C2A24">
        <w:t>C</w:t>
      </w:r>
      <w:r w:rsidR="008E5CD0">
        <w:t xml:space="preserve"> (UR)</w:t>
      </w:r>
      <w:r w:rsidR="000C2A24">
        <w:t>.</w:t>
      </w:r>
      <w:r w:rsidR="00585FF0">
        <w:t xml:space="preserve"> </w:t>
      </w:r>
      <w:r w:rsidR="008E5CD0">
        <w:t xml:space="preserve"> Children in Category A with mild </w:t>
      </w:r>
      <w:r w:rsidR="00EE4E3B">
        <w:t>disability</w:t>
      </w:r>
      <w:r w:rsidR="008E5CD0">
        <w:t xml:space="preserve"> had</w:t>
      </w:r>
      <w:r w:rsidR="00E135D8">
        <w:t xml:space="preserve"> </w:t>
      </w:r>
      <w:r w:rsidR="00D70EF6">
        <w:t>6</w:t>
      </w:r>
      <w:r w:rsidR="000E6E4A">
        <w:t>2</w:t>
      </w:r>
      <w:r w:rsidR="00212787">
        <w:t xml:space="preserve">% of the odds of school enrolment </w:t>
      </w:r>
      <w:r w:rsidR="008E5CD0">
        <w:t xml:space="preserve">in </w:t>
      </w:r>
      <w:r w:rsidR="001131E3">
        <w:t>comparison</w:t>
      </w:r>
      <w:r w:rsidR="008E5CD0">
        <w:t xml:space="preserve"> to those without </w:t>
      </w:r>
      <w:r w:rsidR="00EE4E3B">
        <w:t xml:space="preserve">reported </w:t>
      </w:r>
      <w:r w:rsidR="002250E5">
        <w:t>disabilities</w:t>
      </w:r>
      <w:r w:rsidR="008E5CD0">
        <w:t xml:space="preserve">, while those with </w:t>
      </w:r>
      <w:r w:rsidR="00AA57D7">
        <w:t>moderate/severe</w:t>
      </w:r>
      <w:r w:rsidR="00E135D8">
        <w:t xml:space="preserve"> </w:t>
      </w:r>
      <w:r w:rsidR="000E6E4A">
        <w:t xml:space="preserve">sensory </w:t>
      </w:r>
      <w:r w:rsidR="008E5CD0">
        <w:t xml:space="preserve">disabilities were much likely to be in school, with </w:t>
      </w:r>
      <w:r w:rsidR="00E135D8">
        <w:t xml:space="preserve">only </w:t>
      </w:r>
      <w:r w:rsidR="000E6E4A">
        <w:t>38</w:t>
      </w:r>
      <w:r w:rsidR="00212787">
        <w:t>% of the odds of school enrolment</w:t>
      </w:r>
      <w:r w:rsidR="00E135D8">
        <w:t xml:space="preserve"> than those without </w:t>
      </w:r>
      <w:r w:rsidR="002250E5">
        <w:t>disabilities</w:t>
      </w:r>
      <w:r w:rsidR="00E135D8">
        <w:t xml:space="preserve">.  </w:t>
      </w:r>
      <w:r>
        <w:t xml:space="preserve">We found that access to public and private schools for those with mild </w:t>
      </w:r>
      <w:r w:rsidR="002250E5">
        <w:t>disabilities</w:t>
      </w:r>
      <w:r>
        <w:t xml:space="preserve"> to be </w:t>
      </w:r>
      <w:r w:rsidR="000E6E4A">
        <w:t xml:space="preserve">also </w:t>
      </w:r>
      <w:r>
        <w:t xml:space="preserve">around 60% </w:t>
      </w:r>
      <w:r w:rsidR="008E5CD0">
        <w:t>when compared</w:t>
      </w:r>
      <w:r>
        <w:t xml:space="preserve"> those without any </w:t>
      </w:r>
      <w:r w:rsidR="002250E5">
        <w:t>disabilities</w:t>
      </w:r>
      <w:r>
        <w:t xml:space="preserve">, but for those with </w:t>
      </w:r>
      <w:r w:rsidR="00AA57D7">
        <w:t>moderate/severe</w:t>
      </w:r>
      <w:r>
        <w:t xml:space="preserve"> </w:t>
      </w:r>
      <w:r w:rsidR="008E5CD0">
        <w:t xml:space="preserve">disabilities </w:t>
      </w:r>
      <w:r>
        <w:t>the chances of accessing schools are much lower in public schools (only 3</w:t>
      </w:r>
      <w:r w:rsidR="000E6E4A">
        <w:t>2</w:t>
      </w:r>
      <w:r>
        <w:t xml:space="preserve">% </w:t>
      </w:r>
      <w:r w:rsidR="00212787">
        <w:t>of the odds</w:t>
      </w:r>
      <w:r>
        <w:t>) than for private schools (</w:t>
      </w:r>
      <w:r w:rsidR="000E6E4A">
        <w:t>53</w:t>
      </w:r>
      <w:r>
        <w:t xml:space="preserve">% </w:t>
      </w:r>
      <w:r w:rsidR="00212787">
        <w:t>of the odds</w:t>
      </w:r>
      <w:r>
        <w:t xml:space="preserve">).  </w:t>
      </w:r>
      <w:r w:rsidR="008E5CD0">
        <w:t xml:space="preserve">Thus, children who were reporting higher severity of </w:t>
      </w:r>
      <w:r w:rsidR="002250E5">
        <w:t>disabilities</w:t>
      </w:r>
      <w:r w:rsidR="008E5CD0">
        <w:t xml:space="preserve"> in Category A were less likely to be in school when compared to the overall </w:t>
      </w:r>
      <w:r w:rsidR="00403DF0">
        <w:t>attendance</w:t>
      </w:r>
      <w:r w:rsidR="008E5CD0">
        <w:t xml:space="preserve">, but when in school they were </w:t>
      </w:r>
      <w:r w:rsidR="00403DF0">
        <w:t>more</w:t>
      </w:r>
      <w:r w:rsidR="008E5CD0">
        <w:t xml:space="preserve"> likely to be enrolled in private schools. </w:t>
      </w:r>
    </w:p>
    <w:p w14:paraId="201C7CE0" w14:textId="3F250895" w:rsidR="00212787" w:rsidRDefault="00E41AF4" w:rsidP="008250F7">
      <w:pPr>
        <w:spacing w:line="360" w:lineRule="auto"/>
        <w:jc w:val="both"/>
      </w:pPr>
      <w:r>
        <w:lastRenderedPageBreak/>
        <w:t xml:space="preserve">With respect to children </w:t>
      </w:r>
      <w:r w:rsidR="00F33590">
        <w:t>in Category B (Sc) our analysis suggest</w:t>
      </w:r>
      <w:r w:rsidR="00212787">
        <w:t>s</w:t>
      </w:r>
      <w:r w:rsidR="00F33590">
        <w:t xml:space="preserve"> that</w:t>
      </w:r>
      <w:r>
        <w:t xml:space="preserve"> only those with </w:t>
      </w:r>
      <w:r w:rsidR="00AA57D7">
        <w:t>moderate/severe</w:t>
      </w:r>
      <w:r>
        <w:t xml:space="preserve"> self-caring di</w:t>
      </w:r>
      <w:r w:rsidR="00F33590">
        <w:t>sabilities</w:t>
      </w:r>
      <w:r>
        <w:t xml:space="preserve"> have a lower probability of school </w:t>
      </w:r>
      <w:r w:rsidR="00212787">
        <w:t xml:space="preserve">enrolment </w:t>
      </w:r>
      <w:r>
        <w:t>(only 15</w:t>
      </w:r>
      <w:r w:rsidR="00212787">
        <w:t>% of the odds</w:t>
      </w:r>
      <w:r>
        <w:t xml:space="preserve">) than those without </w:t>
      </w:r>
      <w:r w:rsidR="002250E5">
        <w:t>disabilities</w:t>
      </w:r>
      <w:r>
        <w:t xml:space="preserve">.  This result is consistent across both </w:t>
      </w:r>
      <w:r w:rsidR="00212787">
        <w:t xml:space="preserve">enrolment in </w:t>
      </w:r>
      <w:r>
        <w:t xml:space="preserve">public and private schools.  In public schools, children with </w:t>
      </w:r>
      <w:r w:rsidR="00AA57D7">
        <w:t>moderate/severe</w:t>
      </w:r>
      <w:r>
        <w:t xml:space="preserve"> </w:t>
      </w:r>
      <w:r w:rsidR="002250E5">
        <w:t>disabilities</w:t>
      </w:r>
      <w:r>
        <w:t xml:space="preserve"> with self-caring had only 12% </w:t>
      </w:r>
      <w:r w:rsidR="00212787">
        <w:t xml:space="preserve">of the odds </w:t>
      </w:r>
      <w:r>
        <w:t xml:space="preserve">of </w:t>
      </w:r>
      <w:r w:rsidR="00212787">
        <w:t xml:space="preserve">school enrolment </w:t>
      </w:r>
      <w:r>
        <w:t xml:space="preserve">and private schools 18% </w:t>
      </w:r>
      <w:r w:rsidR="00212787">
        <w:t xml:space="preserve">of the odds </w:t>
      </w:r>
      <w:r>
        <w:t xml:space="preserve">of </w:t>
      </w:r>
      <w:r w:rsidR="00212787">
        <w:t xml:space="preserve">school enrolment </w:t>
      </w:r>
      <w:r>
        <w:t xml:space="preserve">relative to children without any </w:t>
      </w:r>
      <w:r w:rsidR="002250E5">
        <w:t>disabilities</w:t>
      </w:r>
      <w:r>
        <w:t xml:space="preserve">. </w:t>
      </w:r>
    </w:p>
    <w:p w14:paraId="6681B9F8" w14:textId="24F6E63D" w:rsidR="00C92842" w:rsidRDefault="00212787" w:rsidP="008250F7">
      <w:pPr>
        <w:spacing w:line="360" w:lineRule="auto"/>
        <w:jc w:val="both"/>
      </w:pPr>
      <w:r>
        <w:t xml:space="preserve">Finally, for children in Category C (UR), </w:t>
      </w:r>
      <w:r w:rsidR="00F33590">
        <w:t>irrespective of the degree of severity</w:t>
      </w:r>
      <w:r>
        <w:t>,</w:t>
      </w:r>
      <w:r w:rsidR="00F33590">
        <w:t xml:space="preserve"> we did not </w:t>
      </w:r>
      <w:r w:rsidR="000E6E4A">
        <w:t>find</w:t>
      </w:r>
      <w:r>
        <w:t xml:space="preserve"> </w:t>
      </w:r>
      <w:r w:rsidR="000E6E4A">
        <w:t>statistical differences</w:t>
      </w:r>
      <w:r w:rsidR="00F33590">
        <w:t xml:space="preserve"> </w:t>
      </w:r>
      <w:r>
        <w:t xml:space="preserve">in school enrolment, whether public or private, between children with </w:t>
      </w:r>
      <w:r w:rsidR="002250E5">
        <w:t>disabilities</w:t>
      </w:r>
      <w:r>
        <w:t xml:space="preserve"> and those without any </w:t>
      </w:r>
      <w:r w:rsidR="002250E5">
        <w:t>disabilities</w:t>
      </w:r>
      <w:r>
        <w:t xml:space="preserve"> (see Table 3). </w:t>
      </w:r>
    </w:p>
    <w:p w14:paraId="4348352F" w14:textId="1CC6BB34" w:rsidR="00704399" w:rsidRPr="00D03219" w:rsidRDefault="00F33590" w:rsidP="008250F7">
      <w:pPr>
        <w:spacing w:line="360" w:lineRule="auto"/>
        <w:jc w:val="both"/>
      </w:pPr>
      <w:r w:rsidRPr="00F33590">
        <w:rPr>
          <w:b/>
        </w:rPr>
        <w:t>Performance</w:t>
      </w:r>
      <w:r w:rsidRPr="003B7F07">
        <w:rPr>
          <w:b/>
        </w:rPr>
        <w:t xml:space="preserve"> on </w:t>
      </w:r>
      <w:r w:rsidR="006101AB">
        <w:rPr>
          <w:b/>
        </w:rPr>
        <w:t>reading and maths</w:t>
      </w:r>
      <w:r w:rsidRPr="003B7F07">
        <w:rPr>
          <w:b/>
        </w:rPr>
        <w:t xml:space="preserve"> </w:t>
      </w:r>
      <w:r w:rsidR="006101AB">
        <w:rPr>
          <w:b/>
        </w:rPr>
        <w:t>assessment</w:t>
      </w:r>
      <w:r w:rsidR="006101AB" w:rsidRPr="003B7F07">
        <w:rPr>
          <w:b/>
        </w:rPr>
        <w:t>s</w:t>
      </w:r>
    </w:p>
    <w:p w14:paraId="20ADBB3A" w14:textId="564F07A8" w:rsidR="000A72AE" w:rsidRDefault="000A72AE" w:rsidP="008250F7">
      <w:pPr>
        <w:spacing w:line="360" w:lineRule="auto"/>
        <w:jc w:val="both"/>
      </w:pPr>
      <w:r>
        <w:t xml:space="preserve">Focusing now on results on learning (Table 4), and taking into consideration whether children are in school, in other words presenting results that are conditional on school enrolment, we find that children who have been identified as having any </w:t>
      </w:r>
      <w:r w:rsidR="00EE4E3B">
        <w:t>disability</w:t>
      </w:r>
      <w:r>
        <w:t xml:space="preserve"> have 9.8 percentage points lower probability of being able to perform at least single digit number recognition than children without </w:t>
      </w:r>
      <w:r w:rsidR="00EE4E3B">
        <w:t xml:space="preserve">reported </w:t>
      </w:r>
      <w:r w:rsidR="002250E5">
        <w:t>disabilities</w:t>
      </w:r>
      <w:r>
        <w:t xml:space="preserve"> (Table 4, Column 1). Similarly, children identified as having any difficulty have 9.7 percentage points lower probability of being able to recognise the alphabe</w:t>
      </w:r>
      <w:r w:rsidR="00EE4E3B">
        <w:t xml:space="preserve">t compared with children who were identified as not having any </w:t>
      </w:r>
      <w:r w:rsidR="002250E5">
        <w:t>disabilities</w:t>
      </w:r>
      <w:r>
        <w:t xml:space="preserve"> (Table 4, Column 3).  The results also show interesting differences by gender: whilst we find differences in the likelihood of girls being able to recognise single digits relative to boys, there is no apparent gender difference in whether boys and girls are able to recognise the alphabet.  We did not find any additional gender effects with respect to </w:t>
      </w:r>
      <w:r w:rsidR="006101AB">
        <w:t>the ability to achieve this basic reading or maths</w:t>
      </w:r>
      <w:r>
        <w:t xml:space="preserve"> </w:t>
      </w:r>
      <w:r w:rsidR="006101AB">
        <w:t xml:space="preserve">tasks </w:t>
      </w:r>
      <w:r>
        <w:t xml:space="preserve">for children who reported </w:t>
      </w:r>
      <w:r w:rsidR="002250E5">
        <w:t>disabilities</w:t>
      </w:r>
      <w:r>
        <w:t xml:space="preserve">. In other words, conditional on school attendance, both boys and girls who have been identified as having any difficulty have the same probability to recognise single digits or learn the alphabet as other boys and girls without </w:t>
      </w:r>
      <w:r w:rsidR="00EE4E3B">
        <w:t>disabilities</w:t>
      </w:r>
      <w:r>
        <w:t>.</w:t>
      </w:r>
    </w:p>
    <w:p w14:paraId="43F46501" w14:textId="7505480E" w:rsidR="000A72AE" w:rsidRDefault="000A72AE" w:rsidP="008250F7">
      <w:pPr>
        <w:spacing w:line="360" w:lineRule="auto"/>
        <w:jc w:val="both"/>
      </w:pPr>
      <w:r>
        <w:t xml:space="preserve">With respect to wealth, we also find interesting differences. In particular, we find that children from the poorest quartile of the families have 5.4 percentage points lower probability of undertaking at least single digit recognition and 5.7 percentage points lesser probability of learning at least the alphabet compared to children from the richest quartile of the families. Children from middle income families are also less likely to recognise numbers or be able to identify the alphabet compared with children living in the richest households. However, it is worth noting that children from the poorest quintiles appear to be disadvantaged most in that they have the lowest probability of mastering level 2 </w:t>
      </w:r>
      <w:r w:rsidR="006101AB">
        <w:t xml:space="preserve">reading </w:t>
      </w:r>
      <w:r>
        <w:t xml:space="preserve">or </w:t>
      </w:r>
      <w:r w:rsidR="006101AB">
        <w:t xml:space="preserve">maths </w:t>
      </w:r>
      <w:r>
        <w:t xml:space="preserve">when compared to those children who belong to the more </w:t>
      </w:r>
      <w:r>
        <w:lastRenderedPageBreak/>
        <w:t xml:space="preserve">middle-income families and compared to those children who belong to the richest quartiles. In terms of the interaction between </w:t>
      </w:r>
      <w:r w:rsidR="00EE4E3B">
        <w:t>disability</w:t>
      </w:r>
      <w:r>
        <w:t xml:space="preserve"> and wealth, we only found that children from the 50</w:t>
      </w:r>
      <w:r w:rsidRPr="00EE06E9">
        <w:rPr>
          <w:vertAlign w:val="superscript"/>
        </w:rPr>
        <w:t>th</w:t>
      </w:r>
      <w:r>
        <w:t xml:space="preserve"> to the 75</w:t>
      </w:r>
      <w:r w:rsidRPr="00EE06E9">
        <w:rPr>
          <w:vertAlign w:val="superscript"/>
        </w:rPr>
        <w:t>th</w:t>
      </w:r>
      <w:r>
        <w:t xml:space="preserve"> percentile highest income quartile and who have reported some difficulty are more likely to outperform children from the richest quartile in single digit number and alphabet recognition.</w:t>
      </w:r>
    </w:p>
    <w:p w14:paraId="11D3B567" w14:textId="4E57CE83" w:rsidR="000A72AE" w:rsidRDefault="0004642E" w:rsidP="008250F7">
      <w:pPr>
        <w:spacing w:line="360" w:lineRule="auto"/>
        <w:jc w:val="both"/>
      </w:pPr>
      <w:r>
        <w:t xml:space="preserve">Moving to the degree of difficulty, children with mild </w:t>
      </w:r>
      <w:r w:rsidR="002250E5">
        <w:t>disabilities</w:t>
      </w:r>
      <w:r>
        <w:t xml:space="preserve"> are equally likely to identify single digit numbers than children who </w:t>
      </w:r>
      <w:r w:rsidR="00EE4E3B">
        <w:t>were reported as having no disabilities</w:t>
      </w:r>
      <w:r>
        <w:t xml:space="preserve">.  Children with mild </w:t>
      </w:r>
      <w:r w:rsidR="002250E5">
        <w:t>disabilities</w:t>
      </w:r>
      <w:r>
        <w:t xml:space="preserve"> are only 2 percentage points less likely to be able to identify the alphabet (Table 4, Columns 2 and 4). In contrast, children with </w:t>
      </w:r>
      <w:r w:rsidR="00AA57D7">
        <w:t>moderate/severe</w:t>
      </w:r>
      <w:r>
        <w:t xml:space="preserve"> </w:t>
      </w:r>
      <w:r w:rsidR="002250E5">
        <w:t>disabilities</w:t>
      </w:r>
      <w:r>
        <w:t xml:space="preserve"> are 39 percentage points less likely to be able to identify single digit numbers and 37 percentage points less likely to learn the alphabet compared to children who have no </w:t>
      </w:r>
      <w:r w:rsidR="002250E5">
        <w:t>disabilities</w:t>
      </w:r>
      <w:r>
        <w:t xml:space="preserve"> (Table 4, Columns 2 and 4).</w:t>
      </w:r>
    </w:p>
    <w:p w14:paraId="5C1D0BC9" w14:textId="66AA4389" w:rsidR="0004642E" w:rsidRDefault="0004642E" w:rsidP="008250F7">
      <w:pPr>
        <w:spacing w:line="360" w:lineRule="auto"/>
        <w:jc w:val="both"/>
      </w:pPr>
      <w:r>
        <w:t xml:space="preserve">Focusing now on the specific type of </w:t>
      </w:r>
      <w:r w:rsidR="002250E5">
        <w:t>disabilities</w:t>
      </w:r>
      <w:r>
        <w:t xml:space="preserve">, we find large differences in learning especially for children with </w:t>
      </w:r>
      <w:r w:rsidR="00AA57D7">
        <w:t>moderate/severe</w:t>
      </w:r>
      <w:r>
        <w:t xml:space="preserve"> </w:t>
      </w:r>
      <w:r w:rsidR="002250E5">
        <w:t>disabilities</w:t>
      </w:r>
      <w:r>
        <w:t xml:space="preserve"> in Category </w:t>
      </w:r>
      <w:proofErr w:type="gramStart"/>
      <w:r>
        <w:t>A</w:t>
      </w:r>
      <w:proofErr w:type="gramEnd"/>
      <w:r>
        <w:t xml:space="preserve"> (Table 5).  Children with </w:t>
      </w:r>
      <w:r w:rsidR="00AA57D7">
        <w:t>moderate/severe</w:t>
      </w:r>
      <w:r>
        <w:t xml:space="preserve"> sensory </w:t>
      </w:r>
      <w:r w:rsidR="002250E5">
        <w:t>disabilities</w:t>
      </w:r>
      <w:r>
        <w:t xml:space="preserve"> are, on average, 67 percentage points less likely to know single digit numbers relative to those without any </w:t>
      </w:r>
      <w:r w:rsidR="002250E5">
        <w:t>disabilities</w:t>
      </w:r>
      <w:r>
        <w:t xml:space="preserve">.  On the other hand, children with mild sensory </w:t>
      </w:r>
      <w:r w:rsidR="002250E5">
        <w:t>disabilities</w:t>
      </w:r>
      <w:r w:rsidR="00EE4E3B">
        <w:t xml:space="preserve"> (Category A)</w:t>
      </w:r>
      <w:r>
        <w:t xml:space="preserve"> are as likely to identify single digit numbers relative to children who have no </w:t>
      </w:r>
      <w:r w:rsidR="002250E5">
        <w:t>disabilities</w:t>
      </w:r>
      <w:r>
        <w:t xml:space="preserve">.  With respect to </w:t>
      </w:r>
      <w:r w:rsidR="006101AB">
        <w:t>reading</w:t>
      </w:r>
      <w:r>
        <w:t xml:space="preserve">, children with </w:t>
      </w:r>
      <w:r w:rsidR="00AA57D7">
        <w:t>moderate/severe</w:t>
      </w:r>
      <w:r>
        <w:t xml:space="preserve"> sensory </w:t>
      </w:r>
      <w:r w:rsidR="002250E5">
        <w:t>disabilities</w:t>
      </w:r>
      <w:r>
        <w:t xml:space="preserve"> are also 63 percentage points less likely to learn the alphabet relative to children without </w:t>
      </w:r>
      <w:r w:rsidR="002250E5">
        <w:t>disabilities</w:t>
      </w:r>
      <w:r>
        <w:t xml:space="preserve">.  Children with mild sensory </w:t>
      </w:r>
      <w:r w:rsidR="002250E5">
        <w:t>disabilities</w:t>
      </w:r>
      <w:r>
        <w:t xml:space="preserve"> are as likely to identify the alphabet as children without any </w:t>
      </w:r>
      <w:r w:rsidR="002250E5">
        <w:t>disabilities</w:t>
      </w:r>
      <w:r>
        <w:t xml:space="preserve">. </w:t>
      </w:r>
    </w:p>
    <w:p w14:paraId="6159FBD4" w14:textId="18DD3DB6" w:rsidR="0004642E" w:rsidRDefault="0004642E" w:rsidP="008250F7">
      <w:pPr>
        <w:spacing w:line="360" w:lineRule="auto"/>
        <w:jc w:val="both"/>
      </w:pPr>
      <w:r>
        <w:t xml:space="preserve">Children with </w:t>
      </w:r>
      <w:r w:rsidR="00AA57D7">
        <w:t>moderate/severe</w:t>
      </w:r>
      <w:r>
        <w:t xml:space="preserve"> self-caring </w:t>
      </w:r>
      <w:r w:rsidR="002250E5">
        <w:t>disabilities</w:t>
      </w:r>
      <w:r>
        <w:t xml:space="preserve"> (Category B) are 2.9 percentage points less likely to identify single digit numbers and 2.4 percentage points less likely to identify the alphabet compared to children without </w:t>
      </w:r>
      <w:r w:rsidR="002250E5">
        <w:t>disabilities</w:t>
      </w:r>
      <w:r>
        <w:t xml:space="preserve">. We do not find differences in the likelihood to identify single digit numbers of the alphabet for children who have mild self-caring </w:t>
      </w:r>
      <w:r w:rsidR="002250E5">
        <w:t>disabilities</w:t>
      </w:r>
      <w:r>
        <w:t xml:space="preserve"> relative to children who have no </w:t>
      </w:r>
      <w:r w:rsidR="002250E5">
        <w:t>disabilities</w:t>
      </w:r>
      <w:r>
        <w:t xml:space="preserve">. </w:t>
      </w:r>
    </w:p>
    <w:p w14:paraId="01E2E253" w14:textId="79474038" w:rsidR="000A72AE" w:rsidRDefault="0004642E" w:rsidP="008250F7">
      <w:pPr>
        <w:spacing w:line="360" w:lineRule="auto"/>
        <w:jc w:val="both"/>
      </w:pPr>
      <w:r>
        <w:t xml:space="preserve">In terms of children who reported mild, </w:t>
      </w:r>
      <w:r w:rsidR="00AA57D7">
        <w:t>moderate/severe</w:t>
      </w:r>
      <w:r>
        <w:t xml:space="preserve"> </w:t>
      </w:r>
      <w:r w:rsidR="002250E5">
        <w:t>disabilities</w:t>
      </w:r>
      <w:r w:rsidR="00EE4E3B">
        <w:t xml:space="preserve"> in Category C (in relation to Understanding and Remembering), </w:t>
      </w:r>
      <w:r>
        <w:t xml:space="preserve">we find that these children were performing as equal in terms of single digit number recognition and identification of the alphabet as children without any </w:t>
      </w:r>
      <w:r w:rsidR="002250E5">
        <w:t>disabilities</w:t>
      </w:r>
      <w:r>
        <w:t xml:space="preserve">.  We did not find statistically significant results in the proportion of children reported to have these kinds of </w:t>
      </w:r>
      <w:r w:rsidR="002250E5">
        <w:t>disabilities</w:t>
      </w:r>
      <w:r>
        <w:t xml:space="preserve"> and their likelihood to achieve level 2 in the ASER assessment in maths and reading.</w:t>
      </w:r>
    </w:p>
    <w:p w14:paraId="70A8042A" w14:textId="59F48390" w:rsidR="00F20D96" w:rsidRPr="003B7F07" w:rsidRDefault="00021A84" w:rsidP="008250F7">
      <w:pPr>
        <w:spacing w:line="360" w:lineRule="auto"/>
        <w:jc w:val="both"/>
        <w:rPr>
          <w:b/>
        </w:rPr>
      </w:pPr>
      <w:r w:rsidRPr="003B7F07">
        <w:rPr>
          <w:b/>
        </w:rPr>
        <w:t xml:space="preserve">Impact on </w:t>
      </w:r>
      <w:r w:rsidR="00FF1CF8">
        <w:rPr>
          <w:b/>
        </w:rPr>
        <w:t>siblings/</w:t>
      </w:r>
      <w:r w:rsidRPr="003B7F07">
        <w:rPr>
          <w:b/>
        </w:rPr>
        <w:t xml:space="preserve">co-residents: educational </w:t>
      </w:r>
      <w:r w:rsidR="0004642E">
        <w:rPr>
          <w:b/>
        </w:rPr>
        <w:t>enrolment</w:t>
      </w:r>
      <w:r w:rsidR="00F20D96" w:rsidRPr="003B7F07">
        <w:rPr>
          <w:b/>
        </w:rPr>
        <w:t xml:space="preserve"> and </w:t>
      </w:r>
      <w:r w:rsidRPr="003B7F07">
        <w:rPr>
          <w:b/>
        </w:rPr>
        <w:t>l</w:t>
      </w:r>
      <w:r w:rsidR="00F20D96" w:rsidRPr="003B7F07">
        <w:rPr>
          <w:b/>
        </w:rPr>
        <w:t xml:space="preserve">earning within the household </w:t>
      </w:r>
    </w:p>
    <w:p w14:paraId="21E9BFC0" w14:textId="74E68FC8" w:rsidR="008A2B10" w:rsidRDefault="00F20D96" w:rsidP="008250F7">
      <w:pPr>
        <w:spacing w:line="360" w:lineRule="auto"/>
        <w:jc w:val="both"/>
      </w:pPr>
      <w:r>
        <w:t>As part of the analysis we also focus</w:t>
      </w:r>
      <w:r w:rsidR="00021A84">
        <w:t>ed</w:t>
      </w:r>
      <w:r>
        <w:t xml:space="preserve"> on wider aspects of school access and learning for siblings</w:t>
      </w:r>
      <w:r w:rsidR="00021A84">
        <w:t>/co-residents</w:t>
      </w:r>
      <w:r>
        <w:t xml:space="preserve"> of children</w:t>
      </w:r>
      <w:r w:rsidR="002250E5">
        <w:t xml:space="preserve"> who reported mild, moderate/</w:t>
      </w:r>
      <w:r>
        <w:t xml:space="preserve">severe </w:t>
      </w:r>
      <w:r w:rsidR="002250E5">
        <w:t>disabilities</w:t>
      </w:r>
      <w:r>
        <w:t xml:space="preserve">. For each household, we </w:t>
      </w:r>
      <w:r>
        <w:lastRenderedPageBreak/>
        <w:t>identif</w:t>
      </w:r>
      <w:r w:rsidR="00021A84">
        <w:t>ied</w:t>
      </w:r>
      <w:r>
        <w:t xml:space="preserve"> all the siblings</w:t>
      </w:r>
      <w:r w:rsidR="00021A84">
        <w:t>/co-residents</w:t>
      </w:r>
      <w:r w:rsidR="002250E5">
        <w:t xml:space="preserve"> of children with mild disabilities </w:t>
      </w:r>
      <w:r>
        <w:t xml:space="preserve">and all the siblings of children with </w:t>
      </w:r>
      <w:r w:rsidR="00AA57D7">
        <w:t>moderate/severe</w:t>
      </w:r>
      <w:r>
        <w:t xml:space="preserve"> </w:t>
      </w:r>
      <w:r w:rsidR="002250E5">
        <w:t>disabilities</w:t>
      </w:r>
      <w:r>
        <w:t>. For the case in which there is a household with children report</w:t>
      </w:r>
      <w:r w:rsidR="00021A84">
        <w:t xml:space="preserve">ing both </w:t>
      </w:r>
      <w:r>
        <w:t xml:space="preserve">mild </w:t>
      </w:r>
      <w:r w:rsidR="002250E5">
        <w:t>disabilities</w:t>
      </w:r>
      <w:r>
        <w:t xml:space="preserve"> and moderate </w:t>
      </w:r>
      <w:r w:rsidR="00021A84">
        <w:t xml:space="preserve">disabilities, </w:t>
      </w:r>
      <w:r>
        <w:t>we take the latter as the dominant indicator to classify the siblings</w:t>
      </w:r>
      <w:r w:rsidR="00021A84">
        <w:t>/co-residents</w:t>
      </w:r>
      <w:r>
        <w:t xml:space="preserve">.  Results are shown in Table </w:t>
      </w:r>
      <w:r w:rsidR="007D11D5">
        <w:t>6</w:t>
      </w:r>
      <w:r>
        <w:t xml:space="preserve">. </w:t>
      </w:r>
      <w:r w:rsidR="00852B64" w:rsidRPr="003B7F07">
        <w:t xml:space="preserve"> </w:t>
      </w:r>
    </w:p>
    <w:p w14:paraId="30028A35" w14:textId="4CD3A70C" w:rsidR="008A2B10" w:rsidRDefault="008A2B10" w:rsidP="008250F7">
      <w:pPr>
        <w:spacing w:line="360" w:lineRule="auto"/>
        <w:jc w:val="both"/>
      </w:pPr>
      <w:r>
        <w:t xml:space="preserve">A key finding from this analysis indicates deficit in both access and </w:t>
      </w:r>
      <w:r w:rsidR="00EE4E3B">
        <w:t>learning which</w:t>
      </w:r>
      <w:r>
        <w:t xml:space="preserve"> goes beyond the child identifying as </w:t>
      </w:r>
      <w:r w:rsidR="00EE4E3B">
        <w:t>having moderate</w:t>
      </w:r>
      <w:r w:rsidR="00AA57D7">
        <w:t>/severe</w:t>
      </w:r>
      <w:r>
        <w:t xml:space="preserve"> disabilities within the household, to an impact </w:t>
      </w:r>
      <w:r w:rsidR="00EE4E3B">
        <w:t>on both</w:t>
      </w:r>
      <w:r>
        <w:t xml:space="preserve"> access and learning outcomes for other children within the household. </w:t>
      </w:r>
    </w:p>
    <w:p w14:paraId="0C738ACF" w14:textId="6B4DF7DC" w:rsidR="0034698F" w:rsidRDefault="0034698F" w:rsidP="0034698F">
      <w:pPr>
        <w:spacing w:line="360" w:lineRule="auto"/>
        <w:jc w:val="both"/>
      </w:pPr>
      <w:r>
        <w:t>Interestingly, for siblings/co-residents of these children we also find lower chances of access to school, in particular to</w:t>
      </w:r>
      <w:r w:rsidR="00EE4E3B">
        <w:t xml:space="preserve"> public schools.  S</w:t>
      </w:r>
      <w:r>
        <w:t>iblings</w:t>
      </w:r>
      <w:r w:rsidR="00EE4E3B">
        <w:t>/co-residents</w:t>
      </w:r>
      <w:r>
        <w:t xml:space="preserve"> of </w:t>
      </w:r>
      <w:r w:rsidR="00EE4E3B">
        <w:t>children,</w:t>
      </w:r>
      <w:r>
        <w:t xml:space="preserve"> who have </w:t>
      </w:r>
      <w:r w:rsidR="00AA57D7">
        <w:t>moderate/severe</w:t>
      </w:r>
      <w:r w:rsidR="00EE4E3B">
        <w:t xml:space="preserve"> disabilities, </w:t>
      </w:r>
      <w:r>
        <w:t xml:space="preserve">have 76% of the odds of being enrolled in public schools relative to children without </w:t>
      </w:r>
      <w:r w:rsidR="002250E5">
        <w:t>disabilities</w:t>
      </w:r>
      <w:r>
        <w:t xml:space="preserve">. However, </w:t>
      </w:r>
      <w:r w:rsidR="00EE4E3B">
        <w:t>siblings/co-resident of children with moderate/severe disabilities has</w:t>
      </w:r>
      <w:r>
        <w:t xml:space="preserve"> the same odds of accessing private schools than children without any </w:t>
      </w:r>
      <w:r w:rsidR="002250E5">
        <w:t>disabilities</w:t>
      </w:r>
      <w:r>
        <w:t xml:space="preserve">.  </w:t>
      </w:r>
    </w:p>
    <w:p w14:paraId="5685C411" w14:textId="2CEDC1C0" w:rsidR="007D11D5" w:rsidRDefault="007D11D5" w:rsidP="008250F7">
      <w:pPr>
        <w:spacing w:line="360" w:lineRule="auto"/>
        <w:jc w:val="both"/>
      </w:pPr>
      <w:r>
        <w:t xml:space="preserve">In terms of learning, children who </w:t>
      </w:r>
      <w:r w:rsidR="0034698F">
        <w:t xml:space="preserve">reside in the same household </w:t>
      </w:r>
      <w:r w:rsidR="00EE4E3B">
        <w:t>as with</w:t>
      </w:r>
      <w:r>
        <w:t xml:space="preserve"> children</w:t>
      </w:r>
      <w:r w:rsidR="0034698F">
        <w:t xml:space="preserve"> who have been identified as having</w:t>
      </w:r>
      <w:r>
        <w:t xml:space="preserve"> with </w:t>
      </w:r>
      <w:r w:rsidR="00AA57D7">
        <w:t>moderate/severe</w:t>
      </w:r>
      <w:r>
        <w:t xml:space="preserve"> </w:t>
      </w:r>
      <w:r w:rsidR="008250F7">
        <w:t xml:space="preserve">disabilities </w:t>
      </w:r>
      <w:r>
        <w:t xml:space="preserve">we find these children are 4.1 percentage points less likely to be able to recognise single digit numbers or the alphabet relative to the rest of the children.  </w:t>
      </w:r>
      <w:r w:rsidR="0034698F">
        <w:t xml:space="preserve">Overall, these differences are more pronounced for children in households with a child identified as having </w:t>
      </w:r>
      <w:r w:rsidR="00AA57D7">
        <w:t>moderate/severe</w:t>
      </w:r>
      <w:r w:rsidR="0034698F">
        <w:t xml:space="preserve"> disabilities. For children co-habiting in households where a child has been identified as having mild </w:t>
      </w:r>
      <w:r w:rsidR="002250E5">
        <w:t>disabilities</w:t>
      </w:r>
      <w:r w:rsidR="0034698F">
        <w:t xml:space="preserve"> these differences are not evident, as shown in Table 6.</w:t>
      </w:r>
    </w:p>
    <w:p w14:paraId="49711B20" w14:textId="77777777" w:rsidR="0034698F" w:rsidRDefault="0034698F" w:rsidP="008250F7">
      <w:pPr>
        <w:spacing w:line="360" w:lineRule="auto"/>
        <w:jc w:val="both"/>
      </w:pPr>
    </w:p>
    <w:p w14:paraId="76D21CC4" w14:textId="77777777" w:rsidR="006E7C23" w:rsidRDefault="006E7C23" w:rsidP="008250F7">
      <w:pPr>
        <w:spacing w:line="360" w:lineRule="auto"/>
        <w:jc w:val="both"/>
      </w:pPr>
    </w:p>
    <w:p w14:paraId="75A67766" w14:textId="77777777" w:rsidR="006E7C23" w:rsidRDefault="006E7C23" w:rsidP="008250F7">
      <w:pPr>
        <w:spacing w:line="360" w:lineRule="auto"/>
        <w:jc w:val="both"/>
      </w:pPr>
    </w:p>
    <w:p w14:paraId="0C430E1B" w14:textId="01BFD7F9" w:rsidR="003B7C3F" w:rsidRPr="003D5B2C" w:rsidRDefault="00FA1849" w:rsidP="008250F7">
      <w:pPr>
        <w:spacing w:line="360" w:lineRule="auto"/>
        <w:jc w:val="both"/>
        <w:rPr>
          <w:b/>
        </w:rPr>
      </w:pPr>
      <w:r>
        <w:rPr>
          <w:b/>
        </w:rPr>
        <w:t xml:space="preserve">Discussion </w:t>
      </w:r>
    </w:p>
    <w:p w14:paraId="77891C40" w14:textId="10AD826D" w:rsidR="00823732" w:rsidRDefault="00B63E78" w:rsidP="008250F7">
      <w:pPr>
        <w:spacing w:line="360" w:lineRule="auto"/>
        <w:jc w:val="both"/>
      </w:pPr>
      <w:r>
        <w:t>This paper provides</w:t>
      </w:r>
      <w:r w:rsidR="00823732">
        <w:t xml:space="preserve"> empirical evidence </w:t>
      </w:r>
      <w:r>
        <w:t>in relation to</w:t>
      </w:r>
      <w:r w:rsidR="000F10C1">
        <w:t xml:space="preserve"> </w:t>
      </w:r>
      <w:r w:rsidR="00823732">
        <w:t xml:space="preserve">barriers faced by children with disabilities in </w:t>
      </w:r>
      <w:r>
        <w:t xml:space="preserve">access to school and learning in the Punjab province of </w:t>
      </w:r>
      <w:r w:rsidR="00823732">
        <w:t xml:space="preserve">Pakistan. This research drew on the work undertaken by two novel initiatives, ASER </w:t>
      </w:r>
      <w:r>
        <w:t xml:space="preserve">(Pakistan) </w:t>
      </w:r>
      <w:r w:rsidR="00823732">
        <w:t>and the Washington Group on Disability</w:t>
      </w:r>
      <w:r w:rsidR="008250F7">
        <w:t xml:space="preserve"> Statistics</w:t>
      </w:r>
      <w:r w:rsidR="00823732">
        <w:t>. By incorporating disability questions</w:t>
      </w:r>
      <w:r>
        <w:t xml:space="preserve"> developed by the Washington Group </w:t>
      </w:r>
      <w:r w:rsidR="00823732">
        <w:t>in public accountability efforts at enhancing the quality of learning in schools</w:t>
      </w:r>
      <w:r>
        <w:t xml:space="preserve"> through learning assessments at the household level by ASER</w:t>
      </w:r>
      <w:r w:rsidR="00EE4E3B">
        <w:t xml:space="preserve">, we gathered data on enrolment </w:t>
      </w:r>
      <w:r>
        <w:t xml:space="preserve">and learning levels of children </w:t>
      </w:r>
      <w:r w:rsidR="00EE4E3B">
        <w:t xml:space="preserve">identified as having </w:t>
      </w:r>
      <w:r>
        <w:t>disabilities. By locating</w:t>
      </w:r>
      <w:r w:rsidR="00B72ECF">
        <w:t xml:space="preserve"> disability questions </w:t>
      </w:r>
      <w:r>
        <w:t xml:space="preserve">in </w:t>
      </w:r>
      <w:r w:rsidR="00B72ECF">
        <w:t xml:space="preserve">a larger survey we were able to </w:t>
      </w:r>
      <w:r w:rsidR="00C55413">
        <w:t xml:space="preserve">draw comparisons with </w:t>
      </w:r>
      <w:r w:rsidR="00823732">
        <w:t xml:space="preserve">children without disabilities, </w:t>
      </w:r>
      <w:r>
        <w:t>and</w:t>
      </w:r>
      <w:r w:rsidR="00823732">
        <w:t xml:space="preserve"> most significantly </w:t>
      </w:r>
      <w:r>
        <w:t xml:space="preserve">we were </w:t>
      </w:r>
      <w:r w:rsidR="008250F7">
        <w:t xml:space="preserve">also </w:t>
      </w:r>
      <w:r>
        <w:t xml:space="preserve">able to </w:t>
      </w:r>
      <w:r>
        <w:lastRenderedPageBreak/>
        <w:t xml:space="preserve">gather important insights on the impact of </w:t>
      </w:r>
      <w:r w:rsidR="00A01124">
        <w:t>learning for</w:t>
      </w:r>
      <w:r>
        <w:t xml:space="preserve"> siblings</w:t>
      </w:r>
      <w:r w:rsidR="00497035">
        <w:t>/co-residents</w:t>
      </w:r>
      <w:r w:rsidR="00823732">
        <w:t xml:space="preserve"> of children with disabilities.</w:t>
      </w:r>
    </w:p>
    <w:p w14:paraId="402033A9" w14:textId="73B82204" w:rsidR="003C7DF9" w:rsidRDefault="003721FE" w:rsidP="008250F7">
      <w:pPr>
        <w:spacing w:line="360" w:lineRule="auto"/>
        <w:jc w:val="both"/>
        <w:rPr>
          <w:highlight w:val="yellow"/>
        </w:rPr>
      </w:pPr>
      <w:r>
        <w:t>Overall, ou</w:t>
      </w:r>
      <w:r w:rsidR="00C55413">
        <w:t xml:space="preserve">r </w:t>
      </w:r>
      <w:r w:rsidR="00AF590E">
        <w:t>findings suggest</w:t>
      </w:r>
      <w:r w:rsidR="00C55413">
        <w:t xml:space="preserve"> that</w:t>
      </w:r>
      <w:r w:rsidR="00C55413" w:rsidRPr="001D0ACB">
        <w:t xml:space="preserve"> </w:t>
      </w:r>
      <w:r w:rsidR="00C55413" w:rsidRPr="001271E6">
        <w:t>children</w:t>
      </w:r>
      <w:r w:rsidR="00C55413" w:rsidRPr="00874018">
        <w:rPr>
          <w:b/>
        </w:rPr>
        <w:t xml:space="preserve"> </w:t>
      </w:r>
      <w:r w:rsidR="00C55413" w:rsidRPr="00EE4E3B">
        <w:t xml:space="preserve">who were reported as having </w:t>
      </w:r>
      <w:r w:rsidR="00AA57D7" w:rsidRPr="00EE4E3B">
        <w:t>moderate/severe</w:t>
      </w:r>
      <w:r w:rsidR="00C55413" w:rsidRPr="00EE4E3B">
        <w:t xml:space="preserve"> </w:t>
      </w:r>
      <w:r w:rsidR="00A01124" w:rsidRPr="00EE4E3B">
        <w:t xml:space="preserve">disabilities </w:t>
      </w:r>
      <w:r w:rsidR="00C55413" w:rsidRPr="00EE4E3B">
        <w:t>were less likely to be attending school</w:t>
      </w:r>
      <w:r w:rsidR="001D0ACB">
        <w:t xml:space="preserve"> e</w:t>
      </w:r>
      <w:r w:rsidR="00C55413">
        <w:t xml:space="preserve">ven </w:t>
      </w:r>
      <w:r>
        <w:t>though</w:t>
      </w:r>
      <w:r w:rsidR="00C55413">
        <w:t xml:space="preserve"> there were slight variations in relation to the type </w:t>
      </w:r>
      <w:r w:rsidR="00C55413" w:rsidRPr="009C27A9">
        <w:t xml:space="preserve">of </w:t>
      </w:r>
      <w:r w:rsidR="002250E5">
        <w:t>disabilities</w:t>
      </w:r>
      <w:r w:rsidR="00497035" w:rsidRPr="009C27A9">
        <w:t xml:space="preserve">. </w:t>
      </w:r>
      <w:r w:rsidR="008250F7" w:rsidRPr="009C27A9">
        <w:t>Nonetheless</w:t>
      </w:r>
      <w:r w:rsidR="00497035" w:rsidRPr="009C27A9">
        <w:t>, across the sample, irrespective of gender or wealth status of the household, children reported to have moderate/severe disabilities ha</w:t>
      </w:r>
      <w:r w:rsidR="00784922" w:rsidRPr="009C27A9">
        <w:t>ve</w:t>
      </w:r>
      <w:r w:rsidR="00497035" w:rsidRPr="009C27A9">
        <w:t xml:space="preserve"> a </w:t>
      </w:r>
      <w:r w:rsidR="003C7DF9" w:rsidRPr="009C27A9">
        <w:t>greater</w:t>
      </w:r>
      <w:r w:rsidR="00497035" w:rsidRPr="009C27A9">
        <w:t xml:space="preserve"> probability of being out of school. </w:t>
      </w:r>
      <w:r w:rsidR="003C7DF9" w:rsidRPr="009C27A9">
        <w:t xml:space="preserve">These results are </w:t>
      </w:r>
      <w:r w:rsidR="00EE4E3B">
        <w:t>in line with</w:t>
      </w:r>
      <w:r w:rsidR="003C7DF9" w:rsidRPr="009C27A9">
        <w:t xml:space="preserve"> those noted by </w:t>
      </w:r>
      <w:proofErr w:type="spellStart"/>
      <w:r w:rsidR="003C7DF9" w:rsidRPr="009C27A9">
        <w:t>Lamichhane</w:t>
      </w:r>
      <w:proofErr w:type="spellEnd"/>
      <w:r w:rsidR="003C7DF9" w:rsidRPr="009C27A9">
        <w:t xml:space="preserve"> and </w:t>
      </w:r>
      <w:proofErr w:type="spellStart"/>
      <w:r w:rsidR="003C7DF9" w:rsidRPr="009C27A9">
        <w:t>Kawakatsu</w:t>
      </w:r>
      <w:proofErr w:type="spellEnd"/>
      <w:r w:rsidR="003C7DF9" w:rsidRPr="009C27A9">
        <w:t xml:space="preserve"> (2015) whose analysis noted that disability is negatively associated with school attendance in Bangladesh</w:t>
      </w:r>
      <w:r w:rsidR="003C7DF9" w:rsidRPr="003C7DF9">
        <w:t>.</w:t>
      </w:r>
      <w:r w:rsidR="003C7DF9">
        <w:t xml:space="preserve"> Similarly, </w:t>
      </w:r>
      <w:proofErr w:type="spellStart"/>
      <w:r w:rsidR="003C7DF9" w:rsidRPr="00C240F3">
        <w:t>Mizunoya</w:t>
      </w:r>
      <w:proofErr w:type="spellEnd"/>
      <w:r w:rsidR="003C7DF9" w:rsidRPr="00C240F3">
        <w:t xml:space="preserve"> et. al., (2018)</w:t>
      </w:r>
      <w:r w:rsidR="003C7DF9">
        <w:t xml:space="preserve"> on examining data sets across 15 low- and middle-income countries identified </w:t>
      </w:r>
      <w:r w:rsidR="003C7DF9" w:rsidRPr="003C7DF9">
        <w:t xml:space="preserve">disability gap in school attendance </w:t>
      </w:r>
      <w:r w:rsidR="003C7DF9">
        <w:t xml:space="preserve">as being </w:t>
      </w:r>
      <w:r w:rsidR="003C7DF9" w:rsidRPr="003C7DF9">
        <w:t xml:space="preserve">consistent and statistically significant in all </w:t>
      </w:r>
      <w:r w:rsidR="003C7DF9">
        <w:t xml:space="preserve">these countries. More importantly, they </w:t>
      </w:r>
      <w:r w:rsidR="00EE4E3B">
        <w:t>concluded</w:t>
      </w:r>
      <w:r w:rsidR="003C7DF9">
        <w:t xml:space="preserve"> that </w:t>
      </w:r>
      <w:r w:rsidR="003C7DF9" w:rsidRPr="003C7DF9">
        <w:t xml:space="preserve">neither individual, nor socio-economic and unobserved household characteristics explain this </w:t>
      </w:r>
      <w:r w:rsidR="00EE1886">
        <w:t xml:space="preserve">low attendance among children with disabilities. While our results are in line with these broader findings, they are unique for the Pakistani context, where no such research has </w:t>
      </w:r>
      <w:r w:rsidR="00784922">
        <w:t xml:space="preserve">been </w:t>
      </w:r>
      <w:r w:rsidR="00EE1886">
        <w:t xml:space="preserve">conducted yet. </w:t>
      </w:r>
    </w:p>
    <w:p w14:paraId="4DEF1D97" w14:textId="00E26239" w:rsidR="009327D3" w:rsidRDefault="00A01124" w:rsidP="008250F7">
      <w:pPr>
        <w:spacing w:line="360" w:lineRule="auto"/>
        <w:jc w:val="both"/>
      </w:pPr>
      <w:r w:rsidRPr="00874018">
        <w:t xml:space="preserve">However, what is rather </w:t>
      </w:r>
      <w:r w:rsidR="00EE1886" w:rsidRPr="00874018">
        <w:t xml:space="preserve">surprising in our findings is that </w:t>
      </w:r>
      <w:r w:rsidRPr="00EE1886">
        <w:t>children who were identified as having any disabilit</w:t>
      </w:r>
      <w:r w:rsidR="00EE1886" w:rsidRPr="00EE1886">
        <w:t>ies</w:t>
      </w:r>
      <w:r w:rsidRPr="00EE1886">
        <w:t xml:space="preserve"> were more likely to be enrolled in private schools rather than in public schools. </w:t>
      </w:r>
      <w:r w:rsidR="003721FE">
        <w:t>While</w:t>
      </w:r>
      <w:r w:rsidR="00EE1886">
        <w:t xml:space="preserve">, given the nature of our survey design, </w:t>
      </w:r>
      <w:r w:rsidR="003721FE">
        <w:t xml:space="preserve">we </w:t>
      </w:r>
      <w:r w:rsidR="006101AB">
        <w:t xml:space="preserve">do not </w:t>
      </w:r>
      <w:r w:rsidR="00EE1886">
        <w:t xml:space="preserve">have </w:t>
      </w:r>
      <w:r w:rsidR="003721FE">
        <w:t xml:space="preserve">data on parental decision </w:t>
      </w:r>
      <w:proofErr w:type="gramStart"/>
      <w:r w:rsidR="00484B70">
        <w:t>making</w:t>
      </w:r>
      <w:r w:rsidR="001D0ACB">
        <w:t>,</w:t>
      </w:r>
      <w:proofErr w:type="gramEnd"/>
      <w:r w:rsidR="003721FE" w:rsidRPr="00EE4E3B">
        <w:t xml:space="preserve"> it is possible that private schools were seen as more accommodating or simply less likely to </w:t>
      </w:r>
      <w:r w:rsidR="00EE1886" w:rsidRPr="00EE4E3B">
        <w:t xml:space="preserve">exclude </w:t>
      </w:r>
      <w:r w:rsidR="003721FE" w:rsidRPr="00EE4E3B">
        <w:t xml:space="preserve">children with disabilities given the financial </w:t>
      </w:r>
      <w:r w:rsidR="00AF590E" w:rsidRPr="00EE4E3B">
        <w:t xml:space="preserve">incentives associated with the children coming to </w:t>
      </w:r>
      <w:r w:rsidR="00EE1886" w:rsidRPr="00EE4E3B">
        <w:t>the</w:t>
      </w:r>
      <w:r w:rsidR="001D0ACB">
        <w:t>se</w:t>
      </w:r>
      <w:r w:rsidR="00EE1886" w:rsidRPr="00EE4E3B">
        <w:t xml:space="preserve"> </w:t>
      </w:r>
      <w:r w:rsidR="00AF590E" w:rsidRPr="00EE4E3B">
        <w:t>school</w:t>
      </w:r>
      <w:r w:rsidR="001D0ACB">
        <w:t>s</w:t>
      </w:r>
      <w:r w:rsidR="00AF590E" w:rsidRPr="00EE4E3B">
        <w:t>. In contrast</w:t>
      </w:r>
      <w:r w:rsidR="001D0ACB">
        <w:t>,</w:t>
      </w:r>
      <w:r w:rsidR="00AF590E" w:rsidRPr="00EE4E3B">
        <w:t xml:space="preserve"> public schools </w:t>
      </w:r>
      <w:r w:rsidR="00EE4E3B">
        <w:t>which do not operate with similar fee incentives</w:t>
      </w:r>
      <w:r w:rsidR="00AF590E">
        <w:t xml:space="preserve">, do not have any such motivation, thus </w:t>
      </w:r>
      <w:r w:rsidR="009327D3">
        <w:t xml:space="preserve">are </w:t>
      </w:r>
      <w:r w:rsidR="00AF590E">
        <w:t xml:space="preserve">more likely to </w:t>
      </w:r>
      <w:r w:rsidR="001D0ACB">
        <w:t>exclude</w:t>
      </w:r>
      <w:r w:rsidR="00AF590E">
        <w:t xml:space="preserve"> </w:t>
      </w:r>
      <w:r w:rsidR="009327D3">
        <w:t xml:space="preserve">children </w:t>
      </w:r>
      <w:r w:rsidR="00AF590E">
        <w:t xml:space="preserve">who are perceived as being different. Thus </w:t>
      </w:r>
      <w:r w:rsidR="00EE1886">
        <w:t>it is possible that some of these reasons contributed to children who were reported to have moderate/</w:t>
      </w:r>
      <w:r w:rsidR="009327D3">
        <w:t>severe</w:t>
      </w:r>
      <w:r w:rsidR="00EE1886">
        <w:t xml:space="preserve"> disabilities were more likely to be enrolled in</w:t>
      </w:r>
      <w:r w:rsidR="00AF590E">
        <w:t xml:space="preserve"> private schools when compared to those </w:t>
      </w:r>
      <w:r w:rsidR="00EE1886">
        <w:t xml:space="preserve">children reported to have mild </w:t>
      </w:r>
      <w:r w:rsidR="002250E5">
        <w:t>disabilities</w:t>
      </w:r>
      <w:r w:rsidR="00EE1886">
        <w:t xml:space="preserve">. </w:t>
      </w:r>
      <w:r w:rsidR="00AF590E">
        <w:t xml:space="preserve">It is important to acknowledge here that these findings, wherein parents of children with disabilities are spending on the education of their child with disabilities, unlike commonly held notions of parental neglect, </w:t>
      </w:r>
      <w:r w:rsidR="001D0ACB">
        <w:t>are</w:t>
      </w:r>
      <w:r w:rsidR="00AF590E">
        <w:t xml:space="preserve"> similar to the findings</w:t>
      </w:r>
      <w:r w:rsidR="00967F1E">
        <w:t xml:space="preserve"> </w:t>
      </w:r>
      <w:r w:rsidR="001C4E5F">
        <w:t>in India (</w:t>
      </w:r>
      <w:proofErr w:type="spellStart"/>
      <w:r w:rsidR="001C4E5F">
        <w:t>Singal</w:t>
      </w:r>
      <w:proofErr w:type="spellEnd"/>
      <w:r w:rsidR="001C4E5F">
        <w:t>, 2016 and</w:t>
      </w:r>
      <w:r w:rsidR="00AF590E">
        <w:t xml:space="preserve"> World Ban</w:t>
      </w:r>
      <w:r w:rsidR="00967F1E">
        <w:t>k</w:t>
      </w:r>
      <w:r w:rsidR="001C4E5F">
        <w:t>, 2007</w:t>
      </w:r>
      <w:r w:rsidR="00AF590E">
        <w:t>)</w:t>
      </w:r>
      <w:r w:rsidR="001C4E5F">
        <w:t>.</w:t>
      </w:r>
      <w:r w:rsidR="009327D3">
        <w:t xml:space="preserve"> </w:t>
      </w:r>
    </w:p>
    <w:p w14:paraId="03117289" w14:textId="485C31E8" w:rsidR="00C55413" w:rsidRDefault="00EE1886" w:rsidP="008250F7">
      <w:pPr>
        <w:spacing w:line="360" w:lineRule="auto"/>
        <w:jc w:val="both"/>
      </w:pPr>
      <w:r>
        <w:t>However, it is also plausible that parents of children who were attending private school</w:t>
      </w:r>
      <w:r w:rsidR="000F10C1">
        <w:t>s</w:t>
      </w:r>
      <w:r>
        <w:t xml:space="preserve"> were more likely to be aware of the </w:t>
      </w:r>
      <w:r w:rsidR="009327D3">
        <w:t xml:space="preserve">difficulties that their child was </w:t>
      </w:r>
      <w:r>
        <w:t xml:space="preserve">facing due to greater engagement with teachers, and hence were more likely to report </w:t>
      </w:r>
      <w:r w:rsidR="009327D3">
        <w:t>it</w:t>
      </w:r>
      <w:r>
        <w:t xml:space="preserve">. </w:t>
      </w:r>
      <w:r w:rsidR="00260600">
        <w:t xml:space="preserve"> These are some interesting findings and need to be explored further through more research. </w:t>
      </w:r>
    </w:p>
    <w:p w14:paraId="4A4AB4A4" w14:textId="07DEC48E" w:rsidR="000F10C1" w:rsidRDefault="00260600" w:rsidP="008250F7">
      <w:pPr>
        <w:spacing w:line="360" w:lineRule="auto"/>
        <w:jc w:val="both"/>
      </w:pPr>
      <w:r>
        <w:lastRenderedPageBreak/>
        <w:t xml:space="preserve">In relation to children’s performance on the basic </w:t>
      </w:r>
      <w:r w:rsidR="006101AB">
        <w:t>learning</w:t>
      </w:r>
      <w:r>
        <w:t xml:space="preserve"> task</w:t>
      </w:r>
      <w:r w:rsidR="00784CA9">
        <w:t>s</w:t>
      </w:r>
      <w:r>
        <w:t>, our findings clearly highlight that the global learning crisis</w:t>
      </w:r>
      <w:r w:rsidR="00784922">
        <w:t xml:space="preserve"> </w:t>
      </w:r>
      <w:r>
        <w:t xml:space="preserve">referred to in the UNESCO Global Monitoring Report (GMR, 2014) is even more magnified for children with disabilities. </w:t>
      </w:r>
      <w:r w:rsidRPr="009C27A9">
        <w:t>Learning levels for children with disabilities remain fa</w:t>
      </w:r>
      <w:r w:rsidR="000F10C1">
        <w:t>r lower than their peers who were</w:t>
      </w:r>
      <w:r w:rsidRPr="009C27A9">
        <w:t xml:space="preserve"> not identified as having any disabilities. In this regard there are some very noticeable differences especially in relation to children who were identified as having moderate/severe disabilities in </w:t>
      </w:r>
      <w:r w:rsidR="00784CA9" w:rsidRPr="009C27A9">
        <w:t>C</w:t>
      </w:r>
      <w:r w:rsidRPr="009C27A9">
        <w:t xml:space="preserve">ategory </w:t>
      </w:r>
      <w:r w:rsidR="00784CA9" w:rsidRPr="009C27A9">
        <w:t>C</w:t>
      </w:r>
      <w:r w:rsidRPr="009C27A9">
        <w:t>, that is</w:t>
      </w:r>
      <w:r w:rsidR="000F10C1">
        <w:t>, children who were reported to have disabilities</w:t>
      </w:r>
      <w:r w:rsidRPr="009C27A9">
        <w:t xml:space="preserve"> in </w:t>
      </w:r>
      <w:r w:rsidR="00784922" w:rsidRPr="009C27A9">
        <w:t xml:space="preserve">relation to </w:t>
      </w:r>
      <w:r w:rsidR="00784CA9" w:rsidRPr="009C27A9">
        <w:t xml:space="preserve">being </w:t>
      </w:r>
      <w:r w:rsidRPr="009C27A9">
        <w:t>underst</w:t>
      </w:r>
      <w:r w:rsidR="00784CA9" w:rsidRPr="009C27A9">
        <w:t>ood and</w:t>
      </w:r>
      <w:r w:rsidRPr="009C27A9">
        <w:t xml:space="preserve"> remembering.</w:t>
      </w:r>
      <w:r w:rsidR="000F10C1">
        <w:t xml:space="preserve"> Important to emphasize here is that within the various types of disabilities, there are some who are even more likely to be disadvantaged than others and hence a homogenised discourse around disability is not sufficient. Th</w:t>
      </w:r>
      <w:r w:rsidR="009327D3">
        <w:t>us, in the education discourse there needs t</w:t>
      </w:r>
      <w:r w:rsidR="000F10C1">
        <w:t xml:space="preserve">o be greater acknowledgement of the different barriers </w:t>
      </w:r>
      <w:r w:rsidR="009327D3">
        <w:t xml:space="preserve">that children face </w:t>
      </w:r>
      <w:r w:rsidR="000F10C1">
        <w:t xml:space="preserve">and the diversity of possibilities to overcome these challenges. </w:t>
      </w:r>
    </w:p>
    <w:p w14:paraId="1379C502" w14:textId="5649B6E2" w:rsidR="00260600" w:rsidRDefault="00260600" w:rsidP="008250F7">
      <w:pPr>
        <w:spacing w:line="360" w:lineRule="auto"/>
        <w:jc w:val="both"/>
      </w:pPr>
      <w:r>
        <w:t>Most significantly, findings reported in this paper suggest that it is not only the learning of children with disabilities which is compromised; rather there is a significant impact on the learning of their siblings/co-residents,</w:t>
      </w:r>
      <w:r w:rsidRPr="009A7051">
        <w:t xml:space="preserve"> </w:t>
      </w:r>
      <w:r>
        <w:t xml:space="preserve">regardless of gender. This is particularly true for children whose parents identified one of their siblings/co-residents as having moderate or severe disabilities. </w:t>
      </w:r>
      <w:r w:rsidR="00784922">
        <w:t xml:space="preserve">Here we can draw insights from the </w:t>
      </w:r>
      <w:r>
        <w:t xml:space="preserve">‘education deficit’ argument put forth by </w:t>
      </w:r>
      <w:proofErr w:type="spellStart"/>
      <w:r>
        <w:t>Hoogeveen</w:t>
      </w:r>
      <w:proofErr w:type="spellEnd"/>
      <w:r>
        <w:t xml:space="preserve"> (2004)</w:t>
      </w:r>
      <w:r w:rsidR="009327D3">
        <w:t xml:space="preserve"> based on his work in Uganda. </w:t>
      </w:r>
      <w:proofErr w:type="spellStart"/>
      <w:r w:rsidR="009327D3">
        <w:t>Hoogeveen</w:t>
      </w:r>
      <w:proofErr w:type="spellEnd"/>
      <w:r>
        <w:t xml:space="preserve"> </w:t>
      </w:r>
      <w:r w:rsidR="009327D3">
        <w:t xml:space="preserve">in his findings </w:t>
      </w:r>
      <w:r>
        <w:t>noted that in households headed by a person with disabilities the children</w:t>
      </w:r>
      <w:r w:rsidR="00784922">
        <w:t xml:space="preserve"> irrespective of their ability status</w:t>
      </w:r>
      <w:r>
        <w:t xml:space="preserve"> received less education. Our findings note an education deficit in relation to the levels of learning achieved by children whose siblings</w:t>
      </w:r>
      <w:r w:rsidR="00784922">
        <w:t>/co-residents were identified as having</w:t>
      </w:r>
      <w:r>
        <w:t xml:space="preserve"> </w:t>
      </w:r>
      <w:r w:rsidR="00AA57D7">
        <w:t>moderate/severe</w:t>
      </w:r>
      <w:r>
        <w:t xml:space="preserve"> disabilities. While our survey findings do not provide any explanations for this deficit, it is possible that low levels of learning among </w:t>
      </w:r>
      <w:r w:rsidR="000F10C1">
        <w:t>co-residents/</w:t>
      </w:r>
      <w:r>
        <w:t xml:space="preserve">siblings </w:t>
      </w:r>
      <w:r w:rsidR="000F10C1">
        <w:t xml:space="preserve">who were not reported as having any disabilities </w:t>
      </w:r>
      <w:r>
        <w:t>could be attributed to the additional household work or extra caring responsibilities that they may be required to undertake which takes them away from learning or even attending school on a regular basis. Thus, the ‘cascading impact’ of disability (</w:t>
      </w:r>
      <w:proofErr w:type="spellStart"/>
      <w:r>
        <w:t>Singal</w:t>
      </w:r>
      <w:proofErr w:type="spellEnd"/>
      <w:r>
        <w:t>, 2007), wherein</w:t>
      </w:r>
      <w:r w:rsidR="009327D3">
        <w:t xml:space="preserve"> there are reduced schooling,</w:t>
      </w:r>
      <w:r>
        <w:t xml:space="preserve"> learning </w:t>
      </w:r>
      <w:r w:rsidR="009327D3">
        <w:t xml:space="preserve">and social </w:t>
      </w:r>
      <w:r>
        <w:t>opportunities not just for the individual with disabilities but even for those without disability in the household is clearly noticeable. These findings have significant policy implications.</w:t>
      </w:r>
    </w:p>
    <w:p w14:paraId="253DE19A" w14:textId="5204A251" w:rsidR="000F10C1" w:rsidRPr="000F10C1" w:rsidRDefault="000F10C1" w:rsidP="008250F7">
      <w:pPr>
        <w:spacing w:line="360" w:lineRule="auto"/>
        <w:jc w:val="both"/>
        <w:rPr>
          <w:b/>
        </w:rPr>
      </w:pPr>
      <w:r w:rsidRPr="000F10C1">
        <w:rPr>
          <w:b/>
        </w:rPr>
        <w:t xml:space="preserve">Conclusion </w:t>
      </w:r>
    </w:p>
    <w:p w14:paraId="18C1EB95" w14:textId="082736A2" w:rsidR="00A77613" w:rsidRDefault="00A77613" w:rsidP="008250F7">
      <w:pPr>
        <w:spacing w:line="360" w:lineRule="auto"/>
        <w:jc w:val="both"/>
      </w:pPr>
      <w:r w:rsidRPr="00784CA9">
        <w:t xml:space="preserve">The key feature of this </w:t>
      </w:r>
      <w:r w:rsidR="00784CA9" w:rsidRPr="00874018">
        <w:t>paper</w:t>
      </w:r>
      <w:r w:rsidRPr="00784CA9">
        <w:t xml:space="preserve"> is that for the first time in a </w:t>
      </w:r>
      <w:r w:rsidR="009327D3">
        <w:t>Southern</w:t>
      </w:r>
      <w:r w:rsidR="00784922" w:rsidRPr="00784CA9">
        <w:t xml:space="preserve"> </w:t>
      </w:r>
      <w:r w:rsidRPr="00784CA9">
        <w:t xml:space="preserve">context, data were collected on disability </w:t>
      </w:r>
      <w:r w:rsidR="00784922">
        <w:t>and assessment based on a</w:t>
      </w:r>
      <w:r w:rsidRPr="00784CA9">
        <w:t xml:space="preserve"> large sample. In this respect, ASER presented the perfect platform as it allowed for this data to be collected at scale and </w:t>
      </w:r>
      <w:r w:rsidR="00784922">
        <w:t>linking with other</w:t>
      </w:r>
      <w:r w:rsidRPr="00784CA9">
        <w:t xml:space="preserve"> critical aspects – such as learning outcomes, gender, socio-economic status</w:t>
      </w:r>
      <w:r w:rsidR="00784CA9">
        <w:t>,</w:t>
      </w:r>
      <w:r w:rsidRPr="00784CA9">
        <w:t xml:space="preserve"> etc. However, there are critical aspects, in which the data are still lacking. ASER data on learning outcomes has been consistently criticised </w:t>
      </w:r>
      <w:r w:rsidRPr="00784CA9">
        <w:lastRenderedPageBreak/>
        <w:t xml:space="preserve">for being too restrictive in that they are not sufficiently rich or diagnostic enough to make judgements in relation to a broader definition of meaningful learning. In particular, the instruments only measure very mechanical functions and allow for analysis and reporting on levels of achievement rather than continuous total scores (for example, the data allows users to assess whether a child is at ‘word’ level or ‘sentence’ level in Urdu/English or ‘subtraction’ or ‘division’ level for example in </w:t>
      </w:r>
      <w:r w:rsidR="00C418CD">
        <w:t>Arithmetic</w:t>
      </w:r>
      <w:r w:rsidRPr="00784CA9">
        <w:t xml:space="preserve">) and this limits the analysis </w:t>
      </w:r>
      <w:r w:rsidR="00784CA9">
        <w:t>presented in this paper</w:t>
      </w:r>
      <w:r w:rsidRPr="00784CA9">
        <w:t>. Nevertheless, this is the only data set of this size to consistently report on learning levels</w:t>
      </w:r>
      <w:r w:rsidR="00784922">
        <w:t xml:space="preserve"> for </w:t>
      </w:r>
      <w:r w:rsidRPr="00784CA9">
        <w:t>children who are both enrolled and not enrolled in school.</w:t>
      </w:r>
      <w:r w:rsidR="009327D3">
        <w:t xml:space="preserve"> Additionally, it has been powerful in highlighting the even greater learning disadvantage that child with disabilities face in achieving basic learning outcomes. </w:t>
      </w:r>
    </w:p>
    <w:p w14:paraId="6BEAD377" w14:textId="10002A98" w:rsidR="00C55413" w:rsidRDefault="00C55413" w:rsidP="008250F7">
      <w:pPr>
        <w:autoSpaceDE w:val="0"/>
        <w:autoSpaceDN w:val="0"/>
        <w:adjustRightInd w:val="0"/>
        <w:spacing w:after="0" w:line="360" w:lineRule="auto"/>
        <w:jc w:val="both"/>
      </w:pPr>
      <w:r>
        <w:t>While across the globe increased efforts have been made to include</w:t>
      </w:r>
      <w:r w:rsidR="00967F1E">
        <w:t xml:space="preserve"> children with disabilities into education systems</w:t>
      </w:r>
      <w:r>
        <w:t xml:space="preserve">, Pakistan is still lagging behind. </w:t>
      </w:r>
      <w:r w:rsidR="00B34FB1" w:rsidRPr="006A4E9C">
        <w:rPr>
          <w:highlight w:val="yellow"/>
        </w:rPr>
        <w:t>The country’s education system is struggling with broader issues of access and quality, as clearly discussed at length in the Education for All Review Report (Ministry of Education, 2014).</w:t>
      </w:r>
      <w:r>
        <w:t xml:space="preserve"> </w:t>
      </w:r>
      <w:r w:rsidR="00967F1E">
        <w:t xml:space="preserve">It has the </w:t>
      </w:r>
      <w:r w:rsidR="00967F1E" w:rsidRPr="00967F1E">
        <w:t xml:space="preserve">second highest out of school population </w:t>
      </w:r>
      <w:r w:rsidR="00967F1E">
        <w:t xml:space="preserve">and is </w:t>
      </w:r>
      <w:r w:rsidR="00967F1E" w:rsidRPr="00967F1E">
        <w:t>“very far from target” of the goal of universal primary enrolment by 2015</w:t>
      </w:r>
      <w:r w:rsidR="00967F1E">
        <w:t xml:space="preserve"> (Global Monitoring Report, 2014)</w:t>
      </w:r>
      <w:r w:rsidR="0078352A">
        <w:t xml:space="preserve">. </w:t>
      </w:r>
      <w:r w:rsidR="00967F1E">
        <w:t>In such a context</w:t>
      </w:r>
      <w:r w:rsidR="00C418CD">
        <w:t>,</w:t>
      </w:r>
      <w:r w:rsidR="00967F1E">
        <w:t xml:space="preserve"> education of children with disabilities is not even part of the national discourse (</w:t>
      </w:r>
      <w:proofErr w:type="spellStart"/>
      <w:r w:rsidR="00967F1E">
        <w:t>Singal</w:t>
      </w:r>
      <w:proofErr w:type="spellEnd"/>
      <w:r w:rsidR="00967F1E">
        <w:t xml:space="preserve">, 2016) hence making their situation even more vulnerable. This is particularly worrying given that focusing on the education of </w:t>
      </w:r>
      <w:r>
        <w:t xml:space="preserve">children with disabilities </w:t>
      </w:r>
      <w:r w:rsidR="00967F1E">
        <w:t xml:space="preserve">is likely to have greater returns, both at the individual and national level. </w:t>
      </w:r>
      <w:r w:rsidR="00967F1E" w:rsidRPr="001C4E5F">
        <w:t xml:space="preserve">For example, </w:t>
      </w:r>
      <w:proofErr w:type="spellStart"/>
      <w:r w:rsidR="00E13F86" w:rsidRPr="00E63AFC">
        <w:t>Singal</w:t>
      </w:r>
      <w:proofErr w:type="spellEnd"/>
      <w:r w:rsidR="00E13F86" w:rsidRPr="00E63AFC">
        <w:t xml:space="preserve"> et al., (2012) based on findings of a project examining educational outcomes of young people with disabilities in India and Pakistan noted the high value placed on education in develop</w:t>
      </w:r>
      <w:r w:rsidR="000F10C1">
        <w:t>ing</w:t>
      </w:r>
      <w:r w:rsidR="00E13F86" w:rsidRPr="00E63AFC">
        <w:t xml:space="preserve"> basic communication skills</w:t>
      </w:r>
      <w:r w:rsidR="001C4E5F" w:rsidRPr="00E63AFC">
        <w:t xml:space="preserve"> and literacy skills</w:t>
      </w:r>
      <w:r w:rsidR="00E13F86" w:rsidRPr="00E63AFC">
        <w:t xml:space="preserve">, </w:t>
      </w:r>
      <w:r w:rsidR="000F10C1">
        <w:t xml:space="preserve">and </w:t>
      </w:r>
      <w:r w:rsidR="00E13F86" w:rsidRPr="00E63AFC">
        <w:t xml:space="preserve">also </w:t>
      </w:r>
      <w:r w:rsidR="00E13F86" w:rsidRPr="00E63AFC">
        <w:rPr>
          <w:rFonts w:cs="GalliardStd-Roman"/>
        </w:rPr>
        <w:t xml:space="preserve">with </w:t>
      </w:r>
      <w:r w:rsidR="000F10C1">
        <w:rPr>
          <w:rFonts w:cs="GalliardStd-Roman"/>
        </w:rPr>
        <w:t xml:space="preserve">regard to </w:t>
      </w:r>
      <w:r w:rsidR="009327D3">
        <w:rPr>
          <w:rFonts w:cs="GalliardStd-Roman"/>
        </w:rPr>
        <w:t xml:space="preserve">gaining </w:t>
      </w:r>
      <w:r w:rsidR="00E13F86" w:rsidRPr="00E63AFC">
        <w:rPr>
          <w:rFonts w:cs="GalliardStd-Roman"/>
        </w:rPr>
        <w:t>respect of others to counter the psychological</w:t>
      </w:r>
      <w:r w:rsidR="001C4E5F" w:rsidRPr="00E63AFC">
        <w:rPr>
          <w:rFonts w:cs="GalliardStd-Roman"/>
        </w:rPr>
        <w:t xml:space="preserve"> </w:t>
      </w:r>
      <w:r w:rsidR="00E13F86" w:rsidRPr="00E63AFC">
        <w:rPr>
          <w:rFonts w:cs="GalliardStd-Roman"/>
        </w:rPr>
        <w:t>experiences of possible shame and stigma which is commonly associated with disability.</w:t>
      </w:r>
      <w:r w:rsidR="001C4E5F" w:rsidRPr="00E63AFC">
        <w:rPr>
          <w:rFonts w:cs="GalliardStd-Roman"/>
        </w:rPr>
        <w:t xml:space="preserve"> Being educated was also regarded by young people with disabilities in both the countries as being centrally important in countering perceived dependency on others.</w:t>
      </w:r>
      <w:r w:rsidR="001C4E5F">
        <w:rPr>
          <w:rFonts w:ascii="GalliardStd-Roman" w:hAnsi="GalliardStd-Roman" w:cs="GalliardStd-Roman"/>
          <w:sz w:val="20"/>
          <w:szCs w:val="20"/>
        </w:rPr>
        <w:t xml:space="preserve"> </w:t>
      </w:r>
      <w:r w:rsidR="00E13F86">
        <w:rPr>
          <w:rFonts w:ascii="GalliardStd-Roman" w:hAnsi="GalliardStd-Roman" w:cs="GalliardStd-Roman"/>
          <w:sz w:val="20"/>
          <w:szCs w:val="20"/>
        </w:rPr>
        <w:t xml:space="preserve"> </w:t>
      </w:r>
      <w:r w:rsidR="001C4E5F" w:rsidRPr="00E63AFC">
        <w:t xml:space="preserve">At a national level, </w:t>
      </w:r>
      <w:r w:rsidR="001C4E5F" w:rsidRPr="001C4E5F">
        <w:t>drawing on datasets from Bangladesh, Cambodia, India, Nepal and the Philippines</w:t>
      </w:r>
      <w:r w:rsidR="00784922" w:rsidRPr="00CE6172">
        <w:t>,</w:t>
      </w:r>
      <w:r w:rsidR="001C4E5F" w:rsidRPr="00CE6172">
        <w:t xml:space="preserve"> </w:t>
      </w:r>
      <w:proofErr w:type="spellStart"/>
      <w:r w:rsidR="001C4E5F" w:rsidRPr="00C240F3">
        <w:t>Lamichhane</w:t>
      </w:r>
      <w:proofErr w:type="spellEnd"/>
      <w:r w:rsidR="001C4E5F" w:rsidRPr="00C240F3">
        <w:t xml:space="preserve"> (2014)</w:t>
      </w:r>
      <w:r w:rsidR="001C4E5F" w:rsidRPr="00CE6172">
        <w:t xml:space="preserve"> indicates</w:t>
      </w:r>
      <w:r w:rsidR="001C4E5F" w:rsidRPr="001C4E5F">
        <w:t xml:space="preserve"> that investing in education for people with disabilities provided returns </w:t>
      </w:r>
      <w:r w:rsidR="001C4E5F">
        <w:t>which were</w:t>
      </w:r>
      <w:r w:rsidR="001C4E5F" w:rsidRPr="001C4E5F">
        <w:t xml:space="preserve"> three times higher than for people without disabilities. </w:t>
      </w:r>
      <w:r w:rsidR="00226164">
        <w:t>Th</w:t>
      </w:r>
      <w:r w:rsidR="00E13F86">
        <w:t>us, government’s effort</w:t>
      </w:r>
      <w:r w:rsidR="00226164">
        <w:t xml:space="preserve"> at increasing access </w:t>
      </w:r>
      <w:r w:rsidR="00E13F86">
        <w:t>to education</w:t>
      </w:r>
      <w:r w:rsidR="00260600">
        <w:t xml:space="preserve"> and meaningful </w:t>
      </w:r>
      <w:r w:rsidR="000F10C1">
        <w:t>learning</w:t>
      </w:r>
      <w:r w:rsidR="00E13F86">
        <w:t xml:space="preserve"> </w:t>
      </w:r>
      <w:r w:rsidR="00226164">
        <w:t>must be inclusive of all, inc</w:t>
      </w:r>
      <w:r w:rsidR="00E13F86">
        <w:t xml:space="preserve">luding those with disabilities. </w:t>
      </w:r>
    </w:p>
    <w:p w14:paraId="789AE295" w14:textId="77777777" w:rsidR="000F10C1" w:rsidRDefault="000F10C1" w:rsidP="008250F7">
      <w:pPr>
        <w:autoSpaceDE w:val="0"/>
        <w:autoSpaceDN w:val="0"/>
        <w:adjustRightInd w:val="0"/>
        <w:spacing w:after="0" w:line="360" w:lineRule="auto"/>
        <w:jc w:val="both"/>
      </w:pPr>
    </w:p>
    <w:p w14:paraId="517307AE" w14:textId="533782E2" w:rsidR="006654DD" w:rsidRDefault="006654DD" w:rsidP="008250F7">
      <w:pPr>
        <w:autoSpaceDE w:val="0"/>
        <w:autoSpaceDN w:val="0"/>
        <w:adjustRightInd w:val="0"/>
        <w:spacing w:after="0" w:line="360" w:lineRule="auto"/>
        <w:jc w:val="both"/>
      </w:pPr>
      <w:r>
        <w:t>Findings from our paper highlight important policy implications not just in relation to actively promoting the inclusion of children with disabilities in schools, but also a need</w:t>
      </w:r>
      <w:r w:rsidR="000F10C1">
        <w:t xml:space="preserve"> </w:t>
      </w:r>
      <w:r>
        <w:t xml:space="preserve">to focus on the quality </w:t>
      </w:r>
      <w:r w:rsidR="000F10C1">
        <w:t>of their educational experiences</w:t>
      </w:r>
      <w:r>
        <w:t>. In an education system already fraught with low quality of teaching and learning, children with disabilities are the ones who are most likely to be disadvantaged and most likely to be left further behind. Also, rather cruc</w:t>
      </w:r>
      <w:r w:rsidR="00D30A95">
        <w:t xml:space="preserve">ially our findings highlight that when </w:t>
      </w:r>
      <w:r w:rsidR="00D30A95">
        <w:lastRenderedPageBreak/>
        <w:t xml:space="preserve">planning policy interventions there is a </w:t>
      </w:r>
      <w:r>
        <w:t xml:space="preserve">need to focus on </w:t>
      </w:r>
      <w:r w:rsidR="00D30A95">
        <w:t xml:space="preserve">other members of the </w:t>
      </w:r>
      <w:r>
        <w:t xml:space="preserve">households and not just </w:t>
      </w:r>
      <w:r w:rsidR="000F10C1">
        <w:t xml:space="preserve">on children </w:t>
      </w:r>
      <w:r>
        <w:t>with disabilities</w:t>
      </w:r>
      <w:r w:rsidR="00D30A95">
        <w:t xml:space="preserve">. </w:t>
      </w:r>
      <w:r w:rsidR="000F10C1">
        <w:t xml:space="preserve">Including children with disabilities needs systemic reforms which </w:t>
      </w:r>
      <w:r w:rsidR="00443752">
        <w:t xml:space="preserve">carry significant </w:t>
      </w:r>
      <w:r w:rsidR="000F10C1">
        <w:t xml:space="preserve">positive benefits for all children. </w:t>
      </w:r>
    </w:p>
    <w:p w14:paraId="4BB087BC" w14:textId="77777777" w:rsidR="00146105" w:rsidRPr="00E63AFC" w:rsidRDefault="00146105" w:rsidP="008250F7">
      <w:pPr>
        <w:autoSpaceDE w:val="0"/>
        <w:autoSpaceDN w:val="0"/>
        <w:adjustRightInd w:val="0"/>
        <w:spacing w:after="0" w:line="360" w:lineRule="auto"/>
        <w:jc w:val="both"/>
        <w:rPr>
          <w:rFonts w:ascii="GalliardStd-Roman" w:hAnsi="GalliardStd-Roman" w:cs="GalliardStd-Roman"/>
          <w:sz w:val="20"/>
          <w:szCs w:val="20"/>
        </w:rPr>
      </w:pPr>
    </w:p>
    <w:p w14:paraId="57037183" w14:textId="77777777" w:rsidR="000C7B5E" w:rsidRDefault="000C7B5E" w:rsidP="008250F7">
      <w:pPr>
        <w:spacing w:line="360" w:lineRule="auto"/>
        <w:jc w:val="both"/>
      </w:pPr>
    </w:p>
    <w:p w14:paraId="3A268B21" w14:textId="41808663" w:rsidR="000C7B5E" w:rsidRPr="00E63AFC" w:rsidRDefault="00B8149B" w:rsidP="00484B70">
      <w:pPr>
        <w:jc w:val="both"/>
        <w:rPr>
          <w:b/>
        </w:rPr>
      </w:pPr>
      <w:r w:rsidRPr="00E63AFC">
        <w:rPr>
          <w:b/>
        </w:rPr>
        <w:t>References</w:t>
      </w:r>
    </w:p>
    <w:p w14:paraId="2B2F037F" w14:textId="77777777" w:rsidR="001F3FDA" w:rsidRPr="00874018" w:rsidRDefault="001F3FDA" w:rsidP="00484B70">
      <w:pPr>
        <w:jc w:val="both"/>
      </w:pPr>
      <w:proofErr w:type="spellStart"/>
      <w:r w:rsidRPr="00874018">
        <w:t>Andrabi</w:t>
      </w:r>
      <w:proofErr w:type="spellEnd"/>
      <w:r w:rsidRPr="00874018">
        <w:t xml:space="preserve">, T., Das, J., </w:t>
      </w:r>
      <w:proofErr w:type="spellStart"/>
      <w:r w:rsidRPr="00874018">
        <w:t>Khwaja</w:t>
      </w:r>
      <w:proofErr w:type="spellEnd"/>
      <w:r w:rsidRPr="00874018">
        <w:t xml:space="preserve">, A. I., Vishwanath, T., &amp; </w:t>
      </w:r>
      <w:proofErr w:type="spellStart"/>
      <w:r w:rsidRPr="00874018">
        <w:t>Zajonc</w:t>
      </w:r>
      <w:proofErr w:type="spellEnd"/>
      <w:r w:rsidRPr="00874018">
        <w:t xml:space="preserve">, T. (2007). </w:t>
      </w:r>
      <w:r w:rsidRPr="00C240F3">
        <w:rPr>
          <w:i/>
        </w:rPr>
        <w:t>Learning and educational achievements in Punjab schools (LEAPS): Insights to inform the education policy debate</w:t>
      </w:r>
      <w:r w:rsidRPr="00874018">
        <w:t>. Washington, DC: World Bank.</w:t>
      </w:r>
    </w:p>
    <w:p w14:paraId="08340431" w14:textId="6CC12551" w:rsidR="001F3FDA" w:rsidRPr="00874018" w:rsidRDefault="001F3FDA" w:rsidP="00484B70">
      <w:pPr>
        <w:jc w:val="both"/>
      </w:pPr>
      <w:r w:rsidRPr="00874018">
        <w:t>Aslam, M. (2009). The Relative Effectiveness of Government and Private Schools in Pakistan: Are Girls Worse Off?</w:t>
      </w:r>
      <w:r w:rsidR="00CE6172">
        <w:t xml:space="preserve"> </w:t>
      </w:r>
      <w:r w:rsidRPr="00C240F3">
        <w:rPr>
          <w:i/>
        </w:rPr>
        <w:t>Education Economics</w:t>
      </w:r>
      <w:r w:rsidRPr="00874018">
        <w:t>, 17 (3): 329–54.</w:t>
      </w:r>
    </w:p>
    <w:p w14:paraId="3CB5F085" w14:textId="48C1966D" w:rsidR="001F3FDA" w:rsidRDefault="001F3FDA" w:rsidP="00484B70">
      <w:pPr>
        <w:jc w:val="both"/>
      </w:pPr>
      <w:r>
        <w:t>Aslam M, Atherton P (2014) The shadow education sector in India and Pakistan: opening Pandora’s Box’. In: Macpherson I, Robertson S, Walford G (</w:t>
      </w:r>
      <w:r w:rsidR="00CE6172">
        <w:t>E</w:t>
      </w:r>
      <w:r>
        <w:t xml:space="preserve">ds) </w:t>
      </w:r>
      <w:r w:rsidRPr="00C240F3">
        <w:rPr>
          <w:i/>
        </w:rPr>
        <w:t>Education, privatization and social justice: case studies from Africa, South Asia and South East Asia</w:t>
      </w:r>
      <w:r>
        <w:t>.UK: Symposium Books.</w:t>
      </w:r>
    </w:p>
    <w:p w14:paraId="1D5611EB" w14:textId="45B4B322" w:rsidR="001F3FDA" w:rsidRPr="00874018" w:rsidRDefault="001F3FDA" w:rsidP="00484B70">
      <w:pPr>
        <w:jc w:val="both"/>
      </w:pPr>
      <w:proofErr w:type="spellStart"/>
      <w:r w:rsidRPr="00874018">
        <w:t>Carneiro</w:t>
      </w:r>
      <w:proofErr w:type="spellEnd"/>
      <w:r w:rsidRPr="00874018">
        <w:t xml:space="preserve">, P., Das, J., and Reis, H. (2016). </w:t>
      </w:r>
      <w:r w:rsidRPr="00C240F3">
        <w:rPr>
          <w:i/>
        </w:rPr>
        <w:t>The Value of Private Schools: Evidence from Pakistan</w:t>
      </w:r>
      <w:r w:rsidRPr="00874018">
        <w:t xml:space="preserve">, Centre for micro data methods and practice, </w:t>
      </w:r>
      <w:proofErr w:type="spellStart"/>
      <w:r w:rsidRPr="00874018">
        <w:t>cemmap</w:t>
      </w:r>
      <w:proofErr w:type="spellEnd"/>
      <w:r w:rsidRPr="00874018">
        <w:t xml:space="preserve"> working paper CWP 22/16 and The Institute of Fiscal Studies &amp; Department of Economics, UCL.</w:t>
      </w:r>
    </w:p>
    <w:p w14:paraId="5F627899" w14:textId="185DE72F" w:rsidR="001F3FDA" w:rsidRPr="00874018" w:rsidRDefault="001F3FDA" w:rsidP="00CA5350">
      <w:pPr>
        <w:tabs>
          <w:tab w:val="left" w:pos="709"/>
        </w:tabs>
        <w:jc w:val="both"/>
      </w:pPr>
      <w:r w:rsidRPr="00874018">
        <w:t>Day</w:t>
      </w:r>
      <w:r w:rsidR="00CA5350">
        <w:t>-</w:t>
      </w:r>
      <w:r w:rsidRPr="00874018">
        <w:t xml:space="preserve">Ashley, L., C. Mcloughlin, M. Aslam, J. Engel, J. Wales, S. Rawal, R. Batley, G. </w:t>
      </w:r>
      <w:proofErr w:type="spellStart"/>
      <w:r w:rsidRPr="00874018">
        <w:t>Kingdon</w:t>
      </w:r>
      <w:proofErr w:type="spellEnd"/>
      <w:r w:rsidRPr="00874018">
        <w:t>, S. Nicolai and Rose</w:t>
      </w:r>
      <w:r w:rsidR="00CE6172">
        <w:t>, P.</w:t>
      </w:r>
      <w:r w:rsidRPr="00874018">
        <w:t xml:space="preserve"> (2014) </w:t>
      </w:r>
      <w:r w:rsidRPr="00C240F3">
        <w:rPr>
          <w:i/>
        </w:rPr>
        <w:t>The Role and Impact of Private Schools in Developing Countries: A Rigorous Review of the Evidence</w:t>
      </w:r>
      <w:r w:rsidR="00CE6172">
        <w:t>.</w:t>
      </w:r>
      <w:r w:rsidRPr="00874018">
        <w:t xml:space="preserve"> London: Department for International Development.</w:t>
      </w:r>
    </w:p>
    <w:p w14:paraId="63C1BBD0" w14:textId="77777777" w:rsidR="00D57C2F" w:rsidRPr="001611E5" w:rsidRDefault="00D57C2F" w:rsidP="00484B70">
      <w:pPr>
        <w:jc w:val="both"/>
      </w:pPr>
      <w:r>
        <w:t>Economist Intelligence Unit (2014)</w:t>
      </w:r>
      <w:r w:rsidRPr="003A568B">
        <w:t xml:space="preserve"> </w:t>
      </w:r>
      <w:r w:rsidRPr="00C240F3">
        <w:rPr>
          <w:i/>
        </w:rPr>
        <w:t>Moving from the margins. Mainstreaming persons with disabilities in Pakistan.</w:t>
      </w:r>
      <w:r>
        <w:t xml:space="preserve"> A custom research report produced for the British Council. </w:t>
      </w:r>
      <w:r w:rsidRPr="001611E5">
        <w:t>https://www.britishcouncil.pk/sites/default/files/moving_from_the_margins_final.pdf</w:t>
      </w:r>
    </w:p>
    <w:p w14:paraId="76778F4F" w14:textId="657AA294" w:rsidR="00D57C2F" w:rsidRDefault="001611E5" w:rsidP="00CA5350">
      <w:pPr>
        <w:autoSpaceDE w:val="0"/>
        <w:autoSpaceDN w:val="0"/>
        <w:adjustRightInd w:val="0"/>
        <w:spacing w:after="0" w:line="240" w:lineRule="auto"/>
        <w:rPr>
          <w:rFonts w:cs="JpjfscAdvPTimes"/>
        </w:rPr>
      </w:pPr>
      <w:r w:rsidRPr="00CA5350">
        <w:rPr>
          <w:rFonts w:cs="JpjfscAdvPTimes"/>
        </w:rPr>
        <w:t xml:space="preserve">Fontana, D., </w:t>
      </w:r>
      <w:r w:rsidR="00CE6172">
        <w:rPr>
          <w:rFonts w:cs="JpjfscAdvPTimes"/>
        </w:rPr>
        <w:t>and</w:t>
      </w:r>
      <w:r w:rsidRPr="00CA5350">
        <w:rPr>
          <w:rFonts w:cs="JpjfscAdvPTimes"/>
        </w:rPr>
        <w:t xml:space="preserve"> </w:t>
      </w:r>
      <w:proofErr w:type="spellStart"/>
      <w:r w:rsidRPr="00CA5350">
        <w:rPr>
          <w:rFonts w:cs="JpjfscAdvPTimes"/>
        </w:rPr>
        <w:t>Lari</w:t>
      </w:r>
      <w:proofErr w:type="spellEnd"/>
      <w:r w:rsidRPr="00CA5350">
        <w:rPr>
          <w:rFonts w:cs="JpjfscAdvPTimes"/>
        </w:rPr>
        <w:t xml:space="preserve">, Z. (2002). The curriculum in special needs education in Pakistani schools. </w:t>
      </w:r>
      <w:r w:rsidRPr="00C240F3">
        <w:rPr>
          <w:rFonts w:cs="RqgnfmAdvPTimesI"/>
          <w:i/>
        </w:rPr>
        <w:t>International Journal of Special Needs Education</w:t>
      </w:r>
      <w:r w:rsidRPr="00CA5350">
        <w:rPr>
          <w:rFonts w:cs="RqgnfmAdvPTimesI"/>
        </w:rPr>
        <w:t>, 16</w:t>
      </w:r>
      <w:r w:rsidRPr="00CA5350">
        <w:rPr>
          <w:rFonts w:cs="JpjfscAdvPTimes"/>
        </w:rPr>
        <w:t>(2), 53–62.</w:t>
      </w:r>
    </w:p>
    <w:p w14:paraId="13A350FE" w14:textId="77777777" w:rsidR="001611E5" w:rsidRPr="001611E5" w:rsidRDefault="001611E5" w:rsidP="00CA5350">
      <w:pPr>
        <w:autoSpaceDE w:val="0"/>
        <w:autoSpaceDN w:val="0"/>
        <w:adjustRightInd w:val="0"/>
        <w:spacing w:after="0" w:line="240" w:lineRule="auto"/>
      </w:pPr>
    </w:p>
    <w:p w14:paraId="191CCD90" w14:textId="305E5AAC" w:rsidR="00B5082A" w:rsidRPr="00CA5350" w:rsidRDefault="009327D3" w:rsidP="00484B70">
      <w:pPr>
        <w:jc w:val="both"/>
      </w:pPr>
      <w:r>
        <w:t>Global Monitoring Report (</w:t>
      </w:r>
      <w:r w:rsidR="00E86351" w:rsidRPr="00CA5350">
        <w:t>2014</w:t>
      </w:r>
      <w:r>
        <w:t xml:space="preserve">) </w:t>
      </w:r>
      <w:r w:rsidRPr="009327D3">
        <w:rPr>
          <w:i/>
        </w:rPr>
        <w:t>Teaching and Learning: Achieving Quality for All.</w:t>
      </w:r>
      <w:r>
        <w:t xml:space="preserve"> Available at: </w:t>
      </w:r>
      <w:r w:rsidRPr="009327D3">
        <w:t>https://en.unesco.org/gem-report/report/2014/teaching-and-learning-achieving-quality-all</w:t>
      </w:r>
    </w:p>
    <w:p w14:paraId="788423FE" w14:textId="7BBB9395" w:rsidR="00692A0A" w:rsidRDefault="00692A0A" w:rsidP="00484B70">
      <w:pPr>
        <w:jc w:val="both"/>
      </w:pPr>
      <w:r>
        <w:t xml:space="preserve">Government of Pakistan (2002) National Policy for Persons with Disabilities. </w:t>
      </w:r>
      <w:r w:rsidR="009327D3">
        <w:t>Available</w:t>
      </w:r>
      <w:r>
        <w:t xml:space="preserve"> at: </w:t>
      </w:r>
      <w:hyperlink r:id="rId12" w:history="1">
        <w:r w:rsidR="004A0910" w:rsidRPr="00574767">
          <w:rPr>
            <w:rStyle w:val="Hyperlink"/>
          </w:rPr>
          <w:t>https://siteresources.worldbank.org/PAKISTANEXTN/Resources/pdf-Files-in-Events/Pak-Disabled-Policy.pdf</w:t>
        </w:r>
      </w:hyperlink>
      <w:r w:rsidR="004A0910">
        <w:t xml:space="preserve"> </w:t>
      </w:r>
    </w:p>
    <w:p w14:paraId="7B269F3E" w14:textId="554D59F8" w:rsidR="0029504E" w:rsidRDefault="0029504E" w:rsidP="00484B70">
      <w:pPr>
        <w:jc w:val="both"/>
      </w:pPr>
      <w:r>
        <w:t xml:space="preserve">Government of Pakistan (2009) </w:t>
      </w:r>
      <w:r w:rsidRPr="00C860C3">
        <w:rPr>
          <w:i/>
        </w:rPr>
        <w:t>National Education Policy</w:t>
      </w:r>
      <w:r>
        <w:rPr>
          <w:i/>
        </w:rPr>
        <w:t xml:space="preserve"> 2009</w:t>
      </w:r>
      <w:r>
        <w:t xml:space="preserve">. Islamabad: Ministry of Education. </w:t>
      </w:r>
    </w:p>
    <w:p w14:paraId="54FC8109" w14:textId="43EF4DC0" w:rsidR="0029504E" w:rsidRDefault="0029504E" w:rsidP="00C240F3">
      <w:r>
        <w:t xml:space="preserve">Government of Pakistan (2012) Right to Free and </w:t>
      </w:r>
      <w:r w:rsidR="00CE6172">
        <w:t>Compulsory</w:t>
      </w:r>
      <w:r>
        <w:t xml:space="preserve"> Education Act. The Gazette of Pakistan. </w:t>
      </w:r>
      <w:r w:rsidR="00CE6172">
        <w:t>Available</w:t>
      </w:r>
      <w:r>
        <w:t xml:space="preserve"> at: </w:t>
      </w:r>
      <w:r w:rsidRPr="0029504E">
        <w:t>http://www.na.gov.pk/uploads/documents/1357015194_179.pdf</w:t>
      </w:r>
    </w:p>
    <w:p w14:paraId="55428471" w14:textId="47A8C0F6" w:rsidR="00D65F5E" w:rsidRDefault="00D65F5E" w:rsidP="00484B70">
      <w:pPr>
        <w:jc w:val="both"/>
      </w:pPr>
      <w:r>
        <w:t xml:space="preserve">Greene, W. H. (2012). </w:t>
      </w:r>
      <w:r w:rsidRPr="00874018">
        <w:rPr>
          <w:i/>
        </w:rPr>
        <w:t>Econometric Analysis</w:t>
      </w:r>
      <w:r>
        <w:t>. 7</w:t>
      </w:r>
      <w:r w:rsidRPr="00874018">
        <w:rPr>
          <w:vertAlign w:val="superscript"/>
        </w:rPr>
        <w:t>th</w:t>
      </w:r>
      <w:r>
        <w:t xml:space="preserve"> Ed. Edinburgh, UK: Pearson Education Limited.  </w:t>
      </w:r>
    </w:p>
    <w:p w14:paraId="6ABEC0A0" w14:textId="7A32E367" w:rsidR="00B5082A" w:rsidRDefault="00B5082A" w:rsidP="00484B70">
      <w:pPr>
        <w:jc w:val="both"/>
        <w:rPr>
          <w:bCs/>
        </w:rPr>
      </w:pPr>
      <w:proofErr w:type="spellStart"/>
      <w:r>
        <w:lastRenderedPageBreak/>
        <w:t>Hoogeveen</w:t>
      </w:r>
      <w:proofErr w:type="spellEnd"/>
      <w:r w:rsidR="0078352A">
        <w:t>, J. G.</w:t>
      </w:r>
      <w:r>
        <w:t xml:space="preserve"> (2004)</w:t>
      </w:r>
      <w:r w:rsidR="0078352A">
        <w:t>.</w:t>
      </w:r>
      <w:r w:rsidR="0078352A" w:rsidRPr="0078352A">
        <w:rPr>
          <w:rFonts w:ascii="Times New Roman" w:hAnsi="Times New Roman" w:cs="Times New Roman"/>
          <w:b/>
          <w:bCs/>
          <w:sz w:val="32"/>
          <w:szCs w:val="32"/>
        </w:rPr>
        <w:t xml:space="preserve"> </w:t>
      </w:r>
      <w:r w:rsidR="0078352A" w:rsidRPr="00E63AFC">
        <w:rPr>
          <w:bCs/>
          <w:i/>
        </w:rPr>
        <w:t>Measuring Welfare for small Vulnerable Groups. Poverty and Disability in Uganda.</w:t>
      </w:r>
      <w:r w:rsidR="0078352A">
        <w:rPr>
          <w:bCs/>
        </w:rPr>
        <w:t xml:space="preserve"> World Bank Working Paper Series. </w:t>
      </w:r>
    </w:p>
    <w:p w14:paraId="1229CDC9" w14:textId="1B62387F" w:rsidR="00D57C2F" w:rsidRPr="00D57C2F" w:rsidRDefault="00D57C2F" w:rsidP="00484B70">
      <w:pPr>
        <w:jc w:val="both"/>
      </w:pPr>
      <w:r>
        <w:t>JICA</w:t>
      </w:r>
      <w:r w:rsidR="00CE6172">
        <w:t xml:space="preserve"> (</w:t>
      </w:r>
      <w:r>
        <w:t>2002</w:t>
      </w:r>
      <w:r w:rsidR="00CE6172">
        <w:t>)</w:t>
      </w:r>
      <w:r>
        <w:t xml:space="preserve">. </w:t>
      </w:r>
      <w:r w:rsidRPr="00C240F3">
        <w:rPr>
          <w:i/>
        </w:rPr>
        <w:t>Country profile on disability: Islamic Republic of Pakistan</w:t>
      </w:r>
      <w:r>
        <w:t xml:space="preserve">. Japan International Cooperation Agency Planning and Evaluation Department. </w:t>
      </w:r>
    </w:p>
    <w:p w14:paraId="1969726C" w14:textId="4011CD0F" w:rsidR="00CE6172" w:rsidRDefault="001F3FDA" w:rsidP="00C240F3">
      <w:r>
        <w:t xml:space="preserve">Jeffery, R and </w:t>
      </w:r>
      <w:proofErr w:type="spellStart"/>
      <w:r>
        <w:t>Singal</w:t>
      </w:r>
      <w:proofErr w:type="spellEnd"/>
      <w:r>
        <w:t xml:space="preserve">, N. (2008). </w:t>
      </w:r>
      <w:r w:rsidRPr="00E63AFC">
        <w:rPr>
          <w:i/>
        </w:rPr>
        <w:t xml:space="preserve">Disability estimates: implications from a changing landscape of </w:t>
      </w:r>
      <w:proofErr w:type="spellStart"/>
      <w:r w:rsidRPr="00E63AFC">
        <w:rPr>
          <w:i/>
        </w:rPr>
        <w:t>sociopolitical</w:t>
      </w:r>
      <w:proofErr w:type="spellEnd"/>
      <w:r w:rsidRPr="00E63AFC">
        <w:rPr>
          <w:i/>
        </w:rPr>
        <w:t xml:space="preserve"> struggle.</w:t>
      </w:r>
      <w:r>
        <w:t xml:space="preserve"> RECOUP Policy Brief No. 3. </w:t>
      </w:r>
      <w:r w:rsidR="00CE6172">
        <w:t xml:space="preserve">Available </w:t>
      </w:r>
      <w:proofErr w:type="gramStart"/>
      <w:r w:rsidR="00CE6172">
        <w:t>at :</w:t>
      </w:r>
      <w:proofErr w:type="gramEnd"/>
      <w:r w:rsidR="00CE6172">
        <w:t xml:space="preserve"> </w:t>
      </w:r>
      <w:hyperlink r:id="rId13" w:history="1">
        <w:r w:rsidR="00CE6172" w:rsidRPr="00AA6D9D">
          <w:rPr>
            <w:rStyle w:val="Hyperlink"/>
          </w:rPr>
          <w:t>http://ceid.educ.cam.ac.uk/researchprogrammes/recoup/publications/policybriefs/pb3.pdf</w:t>
        </w:r>
      </w:hyperlink>
    </w:p>
    <w:p w14:paraId="00F971E8" w14:textId="1379AA3F" w:rsidR="009C27A9" w:rsidRDefault="009C27A9" w:rsidP="00484B70">
      <w:pPr>
        <w:jc w:val="both"/>
      </w:pPr>
      <w:proofErr w:type="spellStart"/>
      <w:r w:rsidRPr="009C27A9">
        <w:t>Lamichhane</w:t>
      </w:r>
      <w:proofErr w:type="spellEnd"/>
      <w:r w:rsidRPr="009C27A9">
        <w:t>, K. (2015)</w:t>
      </w:r>
      <w:r w:rsidRPr="009C27A9">
        <w:rPr>
          <w:i/>
          <w:iCs/>
        </w:rPr>
        <w:t>. Disability, education and employment in developing countries: From charity to investment</w:t>
      </w:r>
      <w:r w:rsidRPr="009C27A9">
        <w:t>. Cambridge: Cambridge University Press.</w:t>
      </w:r>
    </w:p>
    <w:p w14:paraId="79DDF30B" w14:textId="77777777" w:rsidR="00B34FB1" w:rsidRDefault="00B34FB1" w:rsidP="00B34FB1">
      <w:pPr>
        <w:jc w:val="both"/>
      </w:pPr>
      <w:r w:rsidRPr="001B1219">
        <w:rPr>
          <w:highlight w:val="yellow"/>
        </w:rPr>
        <w:t xml:space="preserve">Ministry of Education (2014) </w:t>
      </w:r>
      <w:r w:rsidRPr="001B1219">
        <w:rPr>
          <w:i/>
          <w:highlight w:val="yellow"/>
        </w:rPr>
        <w:t>Education for All 2015 National Review Report</w:t>
      </w:r>
      <w:r w:rsidRPr="001B1219">
        <w:rPr>
          <w:highlight w:val="yellow"/>
        </w:rPr>
        <w:t>. Pakistan.</w:t>
      </w:r>
      <w:r>
        <w:t xml:space="preserve"> </w:t>
      </w:r>
    </w:p>
    <w:p w14:paraId="09AFFDB2" w14:textId="4E2BCB8D" w:rsidR="00CE6172" w:rsidRDefault="00CE6172" w:rsidP="00484B70">
      <w:pPr>
        <w:jc w:val="both"/>
      </w:pPr>
      <w:proofErr w:type="spellStart"/>
      <w:proofErr w:type="gramStart"/>
      <w:r w:rsidRPr="00C240F3">
        <w:t>Mizunoya</w:t>
      </w:r>
      <w:proofErr w:type="spellEnd"/>
      <w:r w:rsidRPr="00CE6172">
        <w:t>,</w:t>
      </w:r>
      <w:r>
        <w:t xml:space="preserve"> S., Mitra, S., and Yamasaki, I (2018) </w:t>
      </w:r>
      <w:r w:rsidRPr="00CE6172">
        <w:t>Disability and school attendance in 15 low- and middle-income countries</w:t>
      </w:r>
      <w:r>
        <w:t>.</w:t>
      </w:r>
      <w:proofErr w:type="gramEnd"/>
      <w:r>
        <w:t xml:space="preserve"> </w:t>
      </w:r>
      <w:r w:rsidRPr="00C240F3">
        <w:rPr>
          <w:i/>
        </w:rPr>
        <w:t>World Development</w:t>
      </w:r>
      <w:r>
        <w:t xml:space="preserve">, </w:t>
      </w:r>
      <w:r w:rsidRPr="00CE6172">
        <w:t>104, 388-403</w:t>
      </w:r>
      <w:r>
        <w:t xml:space="preserve">. </w:t>
      </w:r>
    </w:p>
    <w:p w14:paraId="1A3912BD" w14:textId="77777777" w:rsidR="00B34FB1" w:rsidRDefault="00B34FB1" w:rsidP="00B34FB1">
      <w:pPr>
        <w:jc w:val="both"/>
      </w:pPr>
      <w:proofErr w:type="spellStart"/>
      <w:r w:rsidRPr="001B1219">
        <w:rPr>
          <w:highlight w:val="yellow"/>
        </w:rPr>
        <w:t>Najam</w:t>
      </w:r>
      <w:proofErr w:type="spellEnd"/>
      <w:r w:rsidRPr="001B1219">
        <w:rPr>
          <w:highlight w:val="yellow"/>
        </w:rPr>
        <w:t xml:space="preserve">, A. and Bari, F. (2017) </w:t>
      </w:r>
      <w:r w:rsidRPr="001B1219">
        <w:rPr>
          <w:i/>
          <w:highlight w:val="yellow"/>
        </w:rPr>
        <w:t xml:space="preserve">Pakistan National Human Development Report. </w:t>
      </w:r>
      <w:proofErr w:type="gramStart"/>
      <w:r w:rsidRPr="001B1219">
        <w:rPr>
          <w:i/>
          <w:highlight w:val="yellow"/>
        </w:rPr>
        <w:t>Unleashing the Potential of a Young Pakistan</w:t>
      </w:r>
      <w:r w:rsidRPr="001B1219">
        <w:rPr>
          <w:highlight w:val="yellow"/>
        </w:rPr>
        <w:t>.</w:t>
      </w:r>
      <w:proofErr w:type="gramEnd"/>
      <w:r w:rsidRPr="001B1219">
        <w:rPr>
          <w:highlight w:val="yellow"/>
        </w:rPr>
        <w:t xml:space="preserve"> UNDP: Pakistan.</w:t>
      </w:r>
    </w:p>
    <w:p w14:paraId="5F09B6C3" w14:textId="67B2D159" w:rsidR="00D57C2F" w:rsidRDefault="00D57C2F" w:rsidP="00484B70">
      <w:pPr>
        <w:jc w:val="both"/>
      </w:pPr>
      <w:r w:rsidRPr="00D57C2F">
        <w:t xml:space="preserve">Naqvi, H. (2013). </w:t>
      </w:r>
      <w:r w:rsidRPr="00E63AFC">
        <w:rPr>
          <w:i/>
        </w:rPr>
        <w:t>Special education: Children with disabilities need inclusive schools</w:t>
      </w:r>
      <w:r w:rsidRPr="00D57C2F">
        <w:t xml:space="preserve">. Newspaper article, Express Tribune (December 13). </w:t>
      </w:r>
      <w:hyperlink r:id="rId14" w:history="1">
        <w:r w:rsidR="004A0910" w:rsidRPr="00574767">
          <w:rPr>
            <w:rStyle w:val="Hyperlink"/>
          </w:rPr>
          <w:t>http://tribune.com.pk/story/644828/special-education-children-with-disabilities-need-inclusive-schools/</w:t>
        </w:r>
      </w:hyperlink>
      <w:r w:rsidRPr="00D57C2F">
        <w:t>.</w:t>
      </w:r>
    </w:p>
    <w:p w14:paraId="4909C264" w14:textId="5ACB25D9" w:rsidR="004A0910" w:rsidRDefault="004A0910" w:rsidP="00484B70">
      <w:pPr>
        <w:jc w:val="both"/>
      </w:pPr>
      <w:r>
        <w:t>Pakistan Bureau of Statistics</w:t>
      </w:r>
      <w:r w:rsidR="009C27A9">
        <w:t xml:space="preserve"> (</w:t>
      </w:r>
      <w:r>
        <w:t>2017</w:t>
      </w:r>
      <w:r w:rsidR="009C27A9">
        <w:t>).</w:t>
      </w:r>
      <w:r>
        <w:t xml:space="preserve"> </w:t>
      </w:r>
      <w:r w:rsidRPr="00C240F3">
        <w:rPr>
          <w:i/>
        </w:rPr>
        <w:t>Disabled Population by nature of disability.</w:t>
      </w:r>
      <w:r>
        <w:t xml:space="preserve"> Available at: </w:t>
      </w:r>
      <w:hyperlink r:id="rId15" w:history="1">
        <w:r w:rsidR="001D0ACB" w:rsidRPr="00014EA5">
          <w:rPr>
            <w:rStyle w:val="Hyperlink"/>
          </w:rPr>
          <w:t>http://www.pbs.gov.pk/content/disabled-population-nature-disability</w:t>
        </w:r>
      </w:hyperlink>
    </w:p>
    <w:p w14:paraId="63B3FD18" w14:textId="21324F7E" w:rsidR="001D0ACB" w:rsidRPr="001271E6" w:rsidRDefault="001D0ACB" w:rsidP="001271E6">
      <w:pPr>
        <w:spacing w:line="360" w:lineRule="auto"/>
        <w:jc w:val="both"/>
      </w:pPr>
      <w:r w:rsidRPr="001271E6">
        <w:t xml:space="preserve">Nguyen, </w:t>
      </w:r>
      <w:proofErr w:type="spellStart"/>
      <w:r w:rsidRPr="001271E6">
        <w:t>Quynh</w:t>
      </w:r>
      <w:proofErr w:type="spellEnd"/>
      <w:r w:rsidRPr="001271E6">
        <w:t xml:space="preserve">; Raju, </w:t>
      </w:r>
      <w:proofErr w:type="spellStart"/>
      <w:r w:rsidRPr="001271E6">
        <w:t>Dhushyanth</w:t>
      </w:r>
      <w:proofErr w:type="spellEnd"/>
      <w:r w:rsidRPr="001271E6">
        <w:t>. 2014.</w:t>
      </w:r>
      <w:r w:rsidRPr="001271E6">
        <w:rPr>
          <w:rFonts w:hint="eastAsia"/>
        </w:rPr>
        <w:t> </w:t>
      </w:r>
      <w:r w:rsidRPr="001271E6">
        <w:t>Private School Participation in Pakistan</w:t>
      </w:r>
      <w:r w:rsidRPr="001271E6">
        <w:rPr>
          <w:i/>
        </w:rPr>
        <w:t>.</w:t>
      </w:r>
      <w:r w:rsidRPr="001271E6">
        <w:rPr>
          <w:rFonts w:hint="eastAsia"/>
          <w:i/>
        </w:rPr>
        <w:t> </w:t>
      </w:r>
      <w:r w:rsidRPr="001271E6">
        <w:rPr>
          <w:i/>
        </w:rPr>
        <w:t>Policy Research Working Paper</w:t>
      </w:r>
      <w:r w:rsidRPr="001271E6">
        <w:t>;</w:t>
      </w:r>
      <w:r>
        <w:t xml:space="preserve"> </w:t>
      </w:r>
      <w:r w:rsidRPr="001271E6">
        <w:t>No. 6897.</w:t>
      </w:r>
      <w:r w:rsidRPr="001271E6">
        <w:rPr>
          <w:rFonts w:hint="eastAsia"/>
        </w:rPr>
        <w:t> </w:t>
      </w:r>
      <w:r w:rsidRPr="001271E6">
        <w:t xml:space="preserve">World Bank, Washington, DC. </w:t>
      </w:r>
      <w:r w:rsidRPr="001271E6">
        <w:rPr>
          <w:rFonts w:hint="eastAsia"/>
        </w:rPr>
        <w:t>©</w:t>
      </w:r>
      <w:r w:rsidRPr="001271E6">
        <w:t xml:space="preserve"> World Bank. https://openknowledge.worldbank.org/handle/10986/18789 License: CC BY 3.0 IGO.</w:t>
      </w:r>
      <w:r w:rsidRPr="001271E6">
        <w:rPr>
          <w:rFonts w:hint="eastAsia"/>
        </w:rPr>
        <w:t>”</w:t>
      </w:r>
    </w:p>
    <w:p w14:paraId="23D87FE7" w14:textId="77777777" w:rsidR="00A01124" w:rsidRDefault="00D57C2F" w:rsidP="00484B70">
      <w:pPr>
        <w:jc w:val="both"/>
      </w:pPr>
      <w:proofErr w:type="spellStart"/>
      <w:r>
        <w:t>Rieser</w:t>
      </w:r>
      <w:proofErr w:type="spellEnd"/>
      <w:r>
        <w:t xml:space="preserve">, R. (2008). </w:t>
      </w:r>
      <w:r w:rsidRPr="00C240F3">
        <w:rPr>
          <w:i/>
        </w:rPr>
        <w:t xml:space="preserve">Implementing Inclusive Education: A Commonwealth Guide to Implementing Article 24 of the UN Convention on the Rights of People with Disabilities. </w:t>
      </w:r>
      <w:r>
        <w:t>London: Commonwealth Secretariat</w:t>
      </w:r>
    </w:p>
    <w:p w14:paraId="2B06DE07" w14:textId="486F95DB" w:rsidR="00B8149B" w:rsidRDefault="00B8149B" w:rsidP="00484B70">
      <w:pPr>
        <w:jc w:val="both"/>
      </w:pPr>
      <w:r w:rsidRPr="00650A41">
        <w:t xml:space="preserve">Saeed, S., </w:t>
      </w:r>
      <w:r w:rsidR="00F92516">
        <w:t>and</w:t>
      </w:r>
      <w:r w:rsidRPr="00650A41">
        <w:t xml:space="preserve"> Zia, H. (2014). Measuring gender and educational inequality: Addressing the marginalized. In </w:t>
      </w:r>
      <w:r w:rsidRPr="00650A41">
        <w:rPr>
          <w:i/>
        </w:rPr>
        <w:t>Annual status of education report: ASER Pakistan 2013</w:t>
      </w:r>
      <w:r w:rsidRPr="00650A41">
        <w:t>. Lahore: SAFED.</w:t>
      </w:r>
    </w:p>
    <w:p w14:paraId="06EFF065" w14:textId="77777777" w:rsidR="00CA24FA" w:rsidRDefault="00CA24FA" w:rsidP="00CA24FA">
      <w:r>
        <w:t xml:space="preserve">Siddiqui, N and </w:t>
      </w:r>
      <w:proofErr w:type="spellStart"/>
      <w:r>
        <w:t>Gorard</w:t>
      </w:r>
      <w:proofErr w:type="spellEnd"/>
      <w:r>
        <w:t xml:space="preserve">, S (2017) Comparing government and private schools in Pakistan: The way forward for universal education. </w:t>
      </w:r>
      <w:r w:rsidRPr="00C240F3">
        <w:rPr>
          <w:i/>
        </w:rPr>
        <w:t>International Journal of Educational Research</w:t>
      </w:r>
      <w:r>
        <w:t>, 82, 159-169</w:t>
      </w:r>
    </w:p>
    <w:p w14:paraId="32C201CA" w14:textId="308C94DE" w:rsidR="00E86351" w:rsidRDefault="00E86351" w:rsidP="00484B70">
      <w:pPr>
        <w:jc w:val="both"/>
      </w:pPr>
      <w:proofErr w:type="spellStart"/>
      <w:r>
        <w:t>Singal</w:t>
      </w:r>
      <w:proofErr w:type="spellEnd"/>
      <w:r>
        <w:t xml:space="preserve">, N. (2007). </w:t>
      </w:r>
      <w:r w:rsidRPr="00895774">
        <w:rPr>
          <w:i/>
        </w:rPr>
        <w:t>Conceptualising Disability and Education in the South: Challenges for Research</w:t>
      </w:r>
      <w:r>
        <w:t xml:space="preserve">. RECOUP Working Paper 10. </w:t>
      </w:r>
      <w:r w:rsidRPr="0078352A">
        <w:t>http://ceid.educ.cam.ac.uk/publications/WP10-Conceptualising%20Disability%20and%20Education%20in%20the%20South.pdf</w:t>
      </w:r>
    </w:p>
    <w:p w14:paraId="07C777B9" w14:textId="096E3B93" w:rsidR="0029504E" w:rsidRDefault="0029504E" w:rsidP="00484B70">
      <w:pPr>
        <w:jc w:val="both"/>
        <w:rPr>
          <w:rStyle w:val="Strong"/>
          <w:b w:val="0"/>
          <w:color w:val="171717"/>
          <w:shd w:val="clear" w:color="auto" w:fill="FFFFFF"/>
        </w:rPr>
      </w:pPr>
      <w:proofErr w:type="spellStart"/>
      <w:r>
        <w:rPr>
          <w:rStyle w:val="Strong"/>
          <w:b w:val="0"/>
          <w:color w:val="171717"/>
          <w:shd w:val="clear" w:color="auto" w:fill="FFFFFF"/>
        </w:rPr>
        <w:t>Singal</w:t>
      </w:r>
      <w:proofErr w:type="spellEnd"/>
      <w:r>
        <w:rPr>
          <w:rStyle w:val="Strong"/>
          <w:b w:val="0"/>
          <w:color w:val="171717"/>
          <w:shd w:val="clear" w:color="auto" w:fill="FFFFFF"/>
        </w:rPr>
        <w:t>, N. (2015).</w:t>
      </w:r>
      <w:r w:rsidRPr="0029504E">
        <w:rPr>
          <w:rStyle w:val="Strong"/>
          <w:b w:val="0"/>
          <w:color w:val="171717"/>
          <w:shd w:val="clear" w:color="auto" w:fill="FFFFFF"/>
        </w:rPr>
        <w:t xml:space="preserve"> Developments in education of children with disabilities in India and Pakistan since 2000. A peer-reviewed background paper for the EFA Global Monitoring Report 2015. Paris: UNESCO.</w:t>
      </w:r>
    </w:p>
    <w:p w14:paraId="4B14F0A8" w14:textId="6E4527E7" w:rsidR="00146105" w:rsidRPr="00B5082A" w:rsidRDefault="00146105" w:rsidP="00484B70">
      <w:pPr>
        <w:jc w:val="both"/>
      </w:pPr>
      <w:proofErr w:type="spellStart"/>
      <w:r w:rsidRPr="00E63AFC">
        <w:rPr>
          <w:rStyle w:val="Strong"/>
          <w:b w:val="0"/>
          <w:color w:val="171717"/>
          <w:shd w:val="clear" w:color="auto" w:fill="FFFFFF"/>
        </w:rPr>
        <w:lastRenderedPageBreak/>
        <w:t>Singal</w:t>
      </w:r>
      <w:proofErr w:type="spellEnd"/>
      <w:r w:rsidRPr="00E63AFC">
        <w:rPr>
          <w:rStyle w:val="Strong"/>
          <w:b w:val="0"/>
          <w:color w:val="171717"/>
          <w:shd w:val="clear" w:color="auto" w:fill="FFFFFF"/>
        </w:rPr>
        <w:t>,</w:t>
      </w:r>
      <w:r w:rsidR="00F92516">
        <w:rPr>
          <w:rStyle w:val="Strong"/>
          <w:b w:val="0"/>
          <w:color w:val="171717"/>
          <w:shd w:val="clear" w:color="auto" w:fill="FFFFFF"/>
        </w:rPr>
        <w:t xml:space="preserve"> </w:t>
      </w:r>
      <w:r w:rsidRPr="00E63AFC">
        <w:rPr>
          <w:rStyle w:val="Strong"/>
          <w:b w:val="0"/>
          <w:color w:val="171717"/>
          <w:shd w:val="clear" w:color="auto" w:fill="FFFFFF"/>
        </w:rPr>
        <w:t>N.</w:t>
      </w:r>
      <w:r w:rsidRPr="00E63AFC">
        <w:rPr>
          <w:rStyle w:val="apple-converted-space"/>
          <w:color w:val="171717"/>
          <w:shd w:val="clear" w:color="auto" w:fill="FFFFFF"/>
        </w:rPr>
        <w:t> </w:t>
      </w:r>
      <w:r w:rsidRPr="00E63AFC">
        <w:rPr>
          <w:color w:val="171717"/>
          <w:shd w:val="clear" w:color="auto" w:fill="FFFFFF"/>
        </w:rPr>
        <w:t>(2016). Schooling children with disabilities: parental perceptions and experiences.</w:t>
      </w:r>
      <w:r w:rsidRPr="00E63AFC">
        <w:rPr>
          <w:rStyle w:val="apple-converted-space"/>
          <w:color w:val="171717"/>
          <w:shd w:val="clear" w:color="auto" w:fill="FFFFFF"/>
        </w:rPr>
        <w:t> </w:t>
      </w:r>
      <w:r w:rsidRPr="00E63AFC">
        <w:rPr>
          <w:rStyle w:val="Emphasis"/>
          <w:color w:val="171717"/>
          <w:shd w:val="clear" w:color="auto" w:fill="FFFFFF"/>
        </w:rPr>
        <w:t>International Journal of Educational Development,</w:t>
      </w:r>
      <w:r w:rsidRPr="00E63AFC">
        <w:rPr>
          <w:rStyle w:val="apple-converted-space"/>
          <w:i/>
          <w:iCs/>
          <w:color w:val="171717"/>
          <w:shd w:val="clear" w:color="auto" w:fill="FFFFFF"/>
        </w:rPr>
        <w:t> </w:t>
      </w:r>
      <w:r w:rsidRPr="00E63AFC">
        <w:rPr>
          <w:color w:val="171717"/>
          <w:shd w:val="clear" w:color="auto" w:fill="FFFFFF"/>
        </w:rPr>
        <w:t>50, 33-40</w:t>
      </w:r>
      <w:r w:rsidRPr="00E63AFC">
        <w:rPr>
          <w:rStyle w:val="Emphasis"/>
          <w:color w:val="171717"/>
          <w:shd w:val="clear" w:color="auto" w:fill="FFFFFF"/>
        </w:rPr>
        <w:t>.</w:t>
      </w:r>
      <w:r w:rsidRPr="00146105">
        <w:t xml:space="preserve"> </w:t>
      </w:r>
    </w:p>
    <w:p w14:paraId="5FFC6084" w14:textId="77777777" w:rsidR="00D57C2F" w:rsidRDefault="00D57C2F" w:rsidP="00484B70">
      <w:pPr>
        <w:jc w:val="both"/>
      </w:pPr>
      <w:proofErr w:type="spellStart"/>
      <w:r w:rsidRPr="006B3FBE">
        <w:rPr>
          <w:bCs/>
        </w:rPr>
        <w:t>Singal</w:t>
      </w:r>
      <w:proofErr w:type="spellEnd"/>
      <w:r w:rsidRPr="006B3FBE">
        <w:rPr>
          <w:bCs/>
        </w:rPr>
        <w:t>, N.,</w:t>
      </w:r>
      <w:r w:rsidRPr="00B5082A">
        <w:rPr>
          <w:b/>
          <w:bCs/>
        </w:rPr>
        <w:t> </w:t>
      </w:r>
      <w:r w:rsidRPr="00B5082A">
        <w:t xml:space="preserve">Bhatti, F., and </w:t>
      </w:r>
      <w:proofErr w:type="spellStart"/>
      <w:r w:rsidRPr="00B5082A">
        <w:t>Mailk</w:t>
      </w:r>
      <w:proofErr w:type="spellEnd"/>
      <w:r w:rsidRPr="00B5082A">
        <w:t>, R. (2010). </w:t>
      </w:r>
      <w:hyperlink r:id="rId16" w:tgtFrame="_blank" w:history="1">
        <w:r w:rsidRPr="00C240F3">
          <w:rPr>
            <w:rStyle w:val="Hyperlink"/>
            <w:color w:val="auto"/>
            <w:u w:val="none"/>
          </w:rPr>
          <w:t>Counting the invisible: understanding the lives of people with disabilities in Pakistan.</w:t>
        </w:r>
      </w:hyperlink>
      <w:r w:rsidRPr="00CE6172">
        <w:t> </w:t>
      </w:r>
      <w:r w:rsidRPr="00B5082A">
        <w:rPr>
          <w:i/>
          <w:iCs/>
        </w:rPr>
        <w:t>Disability &amp; Rehabilitation, </w:t>
      </w:r>
      <w:r w:rsidRPr="00B5082A">
        <w:t>33 (11) 908-921.</w:t>
      </w:r>
    </w:p>
    <w:p w14:paraId="0B42BFF6" w14:textId="77777777" w:rsidR="00146105" w:rsidRDefault="00146105" w:rsidP="00484B70">
      <w:pPr>
        <w:jc w:val="both"/>
      </w:pPr>
      <w:proofErr w:type="spellStart"/>
      <w:r w:rsidRPr="00E63AFC">
        <w:rPr>
          <w:rStyle w:val="Strong"/>
          <w:b w:val="0"/>
          <w:color w:val="171717"/>
          <w:shd w:val="clear" w:color="auto" w:fill="FFFFFF"/>
        </w:rPr>
        <w:t>Singal</w:t>
      </w:r>
      <w:proofErr w:type="spellEnd"/>
      <w:r w:rsidRPr="00E63AFC">
        <w:rPr>
          <w:rStyle w:val="Strong"/>
          <w:b w:val="0"/>
          <w:color w:val="171717"/>
          <w:shd w:val="clear" w:color="auto" w:fill="FFFFFF"/>
        </w:rPr>
        <w:t>, N.,</w:t>
      </w:r>
      <w:r w:rsidRPr="00E63AFC">
        <w:rPr>
          <w:rStyle w:val="apple-converted-space"/>
          <w:bCs/>
          <w:color w:val="171717"/>
          <w:shd w:val="clear" w:color="auto" w:fill="FFFFFF"/>
        </w:rPr>
        <w:t> </w:t>
      </w:r>
      <w:r w:rsidRPr="00E63AFC">
        <w:rPr>
          <w:color w:val="171717"/>
          <w:shd w:val="clear" w:color="auto" w:fill="FFFFFF"/>
        </w:rPr>
        <w:t xml:space="preserve">Bhatti, F., and </w:t>
      </w:r>
      <w:proofErr w:type="spellStart"/>
      <w:r w:rsidRPr="00E63AFC">
        <w:rPr>
          <w:color w:val="171717"/>
          <w:shd w:val="clear" w:color="auto" w:fill="FFFFFF"/>
        </w:rPr>
        <w:t>Januja</w:t>
      </w:r>
      <w:proofErr w:type="spellEnd"/>
      <w:r w:rsidRPr="00E63AFC">
        <w:rPr>
          <w:color w:val="171717"/>
          <w:shd w:val="clear" w:color="auto" w:fill="FFFFFF"/>
        </w:rPr>
        <w:t xml:space="preserve">, S. with </w:t>
      </w:r>
      <w:proofErr w:type="spellStart"/>
      <w:r w:rsidRPr="00E63AFC">
        <w:rPr>
          <w:color w:val="171717"/>
          <w:shd w:val="clear" w:color="auto" w:fill="FFFFFF"/>
        </w:rPr>
        <w:t>Sood</w:t>
      </w:r>
      <w:proofErr w:type="spellEnd"/>
      <w:r w:rsidRPr="00E63AFC">
        <w:rPr>
          <w:color w:val="171717"/>
          <w:shd w:val="clear" w:color="auto" w:fill="FFFFFF"/>
        </w:rPr>
        <w:t xml:space="preserve">, N. (2012). Increased expectations, unrealised gains: </w:t>
      </w:r>
      <w:proofErr w:type="spellStart"/>
      <w:r w:rsidRPr="00E63AFC">
        <w:rPr>
          <w:color w:val="171717"/>
          <w:shd w:val="clear" w:color="auto" w:fill="FFFFFF"/>
        </w:rPr>
        <w:t>educationl</w:t>
      </w:r>
      <w:proofErr w:type="spellEnd"/>
      <w:r w:rsidRPr="00E63AFC">
        <w:rPr>
          <w:color w:val="171717"/>
          <w:shd w:val="clear" w:color="auto" w:fill="FFFFFF"/>
        </w:rPr>
        <w:t xml:space="preserve"> outcomes for young people with disabilities in India and Pakistan. In C. Colclough (Ed.)</w:t>
      </w:r>
      <w:r w:rsidRPr="00E63AFC">
        <w:rPr>
          <w:rStyle w:val="apple-converted-space"/>
          <w:color w:val="171717"/>
          <w:shd w:val="clear" w:color="auto" w:fill="FFFFFF"/>
        </w:rPr>
        <w:t> </w:t>
      </w:r>
      <w:r w:rsidRPr="00E63AFC">
        <w:rPr>
          <w:rStyle w:val="Emphasis"/>
          <w:color w:val="171717"/>
          <w:shd w:val="clear" w:color="auto" w:fill="FFFFFF"/>
        </w:rPr>
        <w:t>Education Outcomes and Poverty in the South: A Reassessment</w:t>
      </w:r>
      <w:r w:rsidRPr="00E63AFC">
        <w:rPr>
          <w:color w:val="171717"/>
          <w:shd w:val="clear" w:color="auto" w:fill="FFFFFF"/>
        </w:rPr>
        <w:t>. London: Routledge.</w:t>
      </w:r>
      <w:r w:rsidRPr="00146105">
        <w:t xml:space="preserve"> </w:t>
      </w:r>
    </w:p>
    <w:p w14:paraId="7B83497C" w14:textId="2D142F3C" w:rsidR="0029504E" w:rsidRPr="00B5082A" w:rsidRDefault="0029504E" w:rsidP="00484B70">
      <w:pPr>
        <w:jc w:val="both"/>
      </w:pPr>
      <w:proofErr w:type="spellStart"/>
      <w:r w:rsidRPr="00F92516">
        <w:rPr>
          <w:rStyle w:val="Strong"/>
          <w:rFonts w:ascii="Verdana" w:hAnsi="Verdana"/>
          <w:b w:val="0"/>
          <w:color w:val="171717"/>
          <w:sz w:val="18"/>
          <w:szCs w:val="18"/>
          <w:shd w:val="clear" w:color="auto" w:fill="FFFFFF"/>
        </w:rPr>
        <w:t>Singal</w:t>
      </w:r>
      <w:proofErr w:type="spellEnd"/>
      <w:r w:rsidRPr="00F92516">
        <w:rPr>
          <w:rStyle w:val="Strong"/>
          <w:rFonts w:ascii="Verdana" w:hAnsi="Verdana"/>
          <w:b w:val="0"/>
          <w:color w:val="171717"/>
          <w:sz w:val="18"/>
          <w:szCs w:val="18"/>
          <w:shd w:val="clear" w:color="auto" w:fill="FFFFFF"/>
        </w:rPr>
        <w:t>, N. </w:t>
      </w:r>
      <w:r w:rsidRPr="00F92516">
        <w:rPr>
          <w:rFonts w:ascii="Verdana" w:hAnsi="Verdana"/>
          <w:color w:val="171717"/>
          <w:sz w:val="18"/>
          <w:szCs w:val="18"/>
          <w:shd w:val="clear" w:color="auto" w:fill="FFFFFF"/>
        </w:rPr>
        <w:t>(2016). </w:t>
      </w:r>
      <w:hyperlink r:id="rId17" w:tgtFrame="_blank" w:history="1">
        <w:r>
          <w:rPr>
            <w:rStyle w:val="Hyperlink"/>
            <w:rFonts w:ascii="Verdana" w:hAnsi="Verdana"/>
            <w:color w:val="800080"/>
            <w:sz w:val="18"/>
            <w:szCs w:val="18"/>
            <w:shd w:val="clear" w:color="auto" w:fill="FFFFFF"/>
          </w:rPr>
          <w:t>Education of children with disabilities in India and Pakistan: Critical analysis of developments in the last 15 years.</w:t>
        </w:r>
      </w:hyperlink>
      <w:r>
        <w:rPr>
          <w:rFonts w:ascii="Verdana" w:hAnsi="Verdana"/>
          <w:color w:val="171717"/>
          <w:sz w:val="18"/>
          <w:szCs w:val="18"/>
          <w:shd w:val="clear" w:color="auto" w:fill="FFFFFF"/>
        </w:rPr>
        <w:t> </w:t>
      </w:r>
      <w:r>
        <w:rPr>
          <w:rStyle w:val="Emphasis"/>
          <w:rFonts w:ascii="Verdana" w:hAnsi="Verdana"/>
          <w:color w:val="171717"/>
          <w:sz w:val="18"/>
          <w:szCs w:val="18"/>
          <w:shd w:val="clear" w:color="auto" w:fill="FFFFFF"/>
        </w:rPr>
        <w:t>Prospects</w:t>
      </w:r>
      <w:r>
        <w:rPr>
          <w:rFonts w:ascii="Verdana" w:hAnsi="Verdana"/>
          <w:color w:val="171717"/>
          <w:sz w:val="18"/>
          <w:szCs w:val="18"/>
          <w:shd w:val="clear" w:color="auto" w:fill="FFFFFF"/>
        </w:rPr>
        <w:t>, 46 (1), 171-183.</w:t>
      </w:r>
    </w:p>
    <w:p w14:paraId="4E5404D9" w14:textId="1ACAE935" w:rsidR="00146105" w:rsidRDefault="00146105" w:rsidP="00484B70">
      <w:pPr>
        <w:jc w:val="both"/>
      </w:pPr>
      <w:r>
        <w:t xml:space="preserve">World Bank (2007). </w:t>
      </w:r>
      <w:r w:rsidRPr="00C240F3">
        <w:rPr>
          <w:i/>
        </w:rPr>
        <w:t>People with Disabilities in India: From Commitments to Outcomes</w:t>
      </w:r>
      <w:r>
        <w:t>. New Delhi: Human Development Unit, South Asia Region.</w:t>
      </w:r>
    </w:p>
    <w:p w14:paraId="19E8396B" w14:textId="63EDD4C9" w:rsidR="003A568B" w:rsidRDefault="009327D3" w:rsidP="00484B70">
      <w:pPr>
        <w:jc w:val="both"/>
      </w:pPr>
      <w:r>
        <w:t>World Health Organisation</w:t>
      </w:r>
      <w:r w:rsidR="003A568B">
        <w:t xml:space="preserve"> (2011). </w:t>
      </w:r>
      <w:r w:rsidR="003A568B" w:rsidRPr="00E63AFC">
        <w:rPr>
          <w:i/>
        </w:rPr>
        <w:t>World report on disability</w:t>
      </w:r>
      <w:r w:rsidR="003A568B">
        <w:t>. Geneva, World Health Organization.</w:t>
      </w:r>
    </w:p>
    <w:p w14:paraId="7EF6D2DC" w14:textId="4C2A1C29" w:rsidR="00D57C2F" w:rsidRDefault="00D57C2F" w:rsidP="00484B70">
      <w:pPr>
        <w:jc w:val="both"/>
      </w:pPr>
      <w:r>
        <w:t xml:space="preserve">UNESCAP (2006). </w:t>
      </w:r>
      <w:r w:rsidRPr="00E63AFC">
        <w:rPr>
          <w:i/>
        </w:rPr>
        <w:t>Disability at a glance: a profile of 28 countries and areas in Asia and the Pacific</w:t>
      </w:r>
      <w:r>
        <w:t xml:space="preserve">. Bangkok: United Nations. </w:t>
      </w:r>
    </w:p>
    <w:p w14:paraId="00A87013" w14:textId="7514126E" w:rsidR="003A568B" w:rsidRDefault="003A568B" w:rsidP="00484B70">
      <w:pPr>
        <w:jc w:val="both"/>
        <w:rPr>
          <w:rFonts w:cs="Arial"/>
        </w:rPr>
      </w:pPr>
      <w:r>
        <w:rPr>
          <w:rFonts w:cs="Arial"/>
        </w:rPr>
        <w:t>U</w:t>
      </w:r>
      <w:r w:rsidR="00784922">
        <w:rPr>
          <w:rFonts w:cs="Arial"/>
        </w:rPr>
        <w:t xml:space="preserve">nited </w:t>
      </w:r>
      <w:r>
        <w:rPr>
          <w:rFonts w:cs="Arial"/>
        </w:rPr>
        <w:t>N</w:t>
      </w:r>
      <w:r w:rsidR="00784922">
        <w:rPr>
          <w:rFonts w:cs="Arial"/>
        </w:rPr>
        <w:t>ations</w:t>
      </w:r>
      <w:r>
        <w:rPr>
          <w:rFonts w:cs="Arial"/>
        </w:rPr>
        <w:t xml:space="preserve"> (2006</w:t>
      </w:r>
      <w:r w:rsidRPr="003A568B">
        <w:rPr>
          <w:rFonts w:cs="Arial"/>
        </w:rPr>
        <w:t xml:space="preserve">). </w:t>
      </w:r>
      <w:r w:rsidRPr="00C240F3">
        <w:rPr>
          <w:rFonts w:cs="Arial"/>
          <w:i/>
        </w:rPr>
        <w:t xml:space="preserve">United Nations </w:t>
      </w:r>
      <w:r w:rsidR="00CE6172">
        <w:rPr>
          <w:rFonts w:cs="Arial"/>
          <w:i/>
        </w:rPr>
        <w:t>C</w:t>
      </w:r>
      <w:r w:rsidRPr="00C240F3">
        <w:rPr>
          <w:rFonts w:cs="Arial"/>
          <w:i/>
        </w:rPr>
        <w:t xml:space="preserve">onvention of the </w:t>
      </w:r>
      <w:r w:rsidR="00CE6172">
        <w:rPr>
          <w:rFonts w:cs="Arial"/>
          <w:i/>
        </w:rPr>
        <w:t>R</w:t>
      </w:r>
      <w:r w:rsidRPr="00C240F3">
        <w:rPr>
          <w:rFonts w:cs="Arial"/>
          <w:i/>
        </w:rPr>
        <w:t xml:space="preserve">ights of </w:t>
      </w:r>
      <w:r w:rsidR="00CE6172">
        <w:rPr>
          <w:rFonts w:cs="Arial"/>
          <w:i/>
        </w:rPr>
        <w:t>P</w:t>
      </w:r>
      <w:r w:rsidRPr="00C240F3">
        <w:rPr>
          <w:rFonts w:cs="Arial"/>
          <w:i/>
        </w:rPr>
        <w:t xml:space="preserve">ersons with </w:t>
      </w:r>
      <w:r w:rsidR="00CE6172">
        <w:rPr>
          <w:rFonts w:cs="Arial"/>
          <w:i/>
        </w:rPr>
        <w:t>D</w:t>
      </w:r>
      <w:r w:rsidRPr="00C240F3">
        <w:rPr>
          <w:rFonts w:cs="Arial"/>
          <w:i/>
        </w:rPr>
        <w:t>isabilities</w:t>
      </w:r>
      <w:r>
        <w:rPr>
          <w:rFonts w:cs="Arial"/>
        </w:rPr>
        <w:t xml:space="preserve">. United Nations. </w:t>
      </w:r>
      <w:hyperlink r:id="rId18" w:history="1">
        <w:r w:rsidRPr="00545618">
          <w:rPr>
            <w:rStyle w:val="Hyperlink"/>
            <w:rFonts w:cs="Arial"/>
          </w:rPr>
          <w:t>https://www.un.org/development/desa/disabilities/convention-on-the-rights-of-persons-with-disabilities.html</w:t>
        </w:r>
      </w:hyperlink>
    </w:p>
    <w:p w14:paraId="73B430F9" w14:textId="06A0F598" w:rsidR="000C7B5E" w:rsidRPr="00753F10" w:rsidRDefault="003A568B" w:rsidP="00484B70">
      <w:pPr>
        <w:jc w:val="both"/>
        <w:rPr>
          <w:rFonts w:cs="Arial"/>
        </w:rPr>
      </w:pPr>
      <w:r>
        <w:rPr>
          <w:rFonts w:cs="Arial"/>
        </w:rPr>
        <w:t>U</w:t>
      </w:r>
      <w:r w:rsidR="00784922">
        <w:rPr>
          <w:rFonts w:cs="Arial"/>
        </w:rPr>
        <w:t xml:space="preserve">nited </w:t>
      </w:r>
      <w:r>
        <w:rPr>
          <w:rFonts w:cs="Arial"/>
        </w:rPr>
        <w:t>N</w:t>
      </w:r>
      <w:r w:rsidR="00784922">
        <w:rPr>
          <w:rFonts w:cs="Arial"/>
        </w:rPr>
        <w:t>ations</w:t>
      </w:r>
      <w:r>
        <w:rPr>
          <w:rFonts w:cs="Arial"/>
        </w:rPr>
        <w:t xml:space="preserve"> (2015</w:t>
      </w:r>
      <w:r w:rsidRPr="003A568B">
        <w:rPr>
          <w:rFonts w:cs="Arial"/>
        </w:rPr>
        <w:t xml:space="preserve">). </w:t>
      </w:r>
      <w:r w:rsidRPr="00C240F3">
        <w:rPr>
          <w:rFonts w:cs="Arial"/>
          <w:i/>
        </w:rPr>
        <w:t xml:space="preserve">Sustainable </w:t>
      </w:r>
      <w:r w:rsidR="00CE6172" w:rsidRPr="00C240F3">
        <w:rPr>
          <w:rFonts w:cs="Arial"/>
          <w:i/>
        </w:rPr>
        <w:t>D</w:t>
      </w:r>
      <w:r w:rsidRPr="00C240F3">
        <w:rPr>
          <w:rFonts w:cs="Arial"/>
          <w:i/>
        </w:rPr>
        <w:t xml:space="preserve">evelopment </w:t>
      </w:r>
      <w:r w:rsidR="00CE6172" w:rsidRPr="00C240F3">
        <w:rPr>
          <w:rFonts w:cs="Arial"/>
          <w:i/>
        </w:rPr>
        <w:t>G</w:t>
      </w:r>
      <w:r w:rsidRPr="00C240F3">
        <w:rPr>
          <w:rFonts w:cs="Arial"/>
          <w:i/>
        </w:rPr>
        <w:t xml:space="preserve">oals. </w:t>
      </w:r>
      <w:r w:rsidRPr="003A568B">
        <w:rPr>
          <w:rFonts w:cs="Arial"/>
        </w:rPr>
        <w:t>New York: United Nations. htt</w:t>
      </w:r>
      <w:r>
        <w:rPr>
          <w:rFonts w:cs="Arial"/>
        </w:rPr>
        <w:t>ps://sustainabledevelopment.un.</w:t>
      </w:r>
      <w:r w:rsidRPr="003A568B">
        <w:rPr>
          <w:rFonts w:cs="Arial"/>
        </w:rPr>
        <w:t>org/.</w:t>
      </w:r>
    </w:p>
    <w:p w14:paraId="62C7C54E" w14:textId="77777777" w:rsidR="000C7B5E" w:rsidRDefault="000C7B5E" w:rsidP="00484B70">
      <w:pPr>
        <w:jc w:val="both"/>
      </w:pPr>
    </w:p>
    <w:p w14:paraId="24E91D20" w14:textId="77777777" w:rsidR="000C7B5E" w:rsidRDefault="000C7B5E" w:rsidP="00484B70">
      <w:pPr>
        <w:jc w:val="both"/>
      </w:pPr>
    </w:p>
    <w:p w14:paraId="1E0F1BA9" w14:textId="790F7798" w:rsidR="00D079CF" w:rsidRDefault="00D079CF" w:rsidP="00484B70">
      <w:pPr>
        <w:jc w:val="both"/>
      </w:pPr>
    </w:p>
    <w:sectPr w:rsidR="00D079CF">
      <w:footerReference w:type="default" r:id="rId19"/>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01EE177" w15:done="0"/>
  <w15:commentEx w15:paraId="171120D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01EE177" w16cid:durableId="1EC235D4"/>
  <w16cid:commentId w16cid:paraId="171120DF" w16cid:durableId="1EC2351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5D87E1" w14:textId="77777777" w:rsidR="00E13549" w:rsidRDefault="00E13549" w:rsidP="003B7C3F">
      <w:pPr>
        <w:spacing w:after="0" w:line="240" w:lineRule="auto"/>
      </w:pPr>
      <w:r>
        <w:separator/>
      </w:r>
    </w:p>
  </w:endnote>
  <w:endnote w:type="continuationSeparator" w:id="0">
    <w:p w14:paraId="697B1E55" w14:textId="77777777" w:rsidR="00E13549" w:rsidRDefault="00E13549" w:rsidP="003B7C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alliardStd-Roman">
    <w:altName w:val="Cambria"/>
    <w:panose1 w:val="00000000000000000000"/>
    <w:charset w:val="00"/>
    <w:family w:val="roman"/>
    <w:notTrueType/>
    <w:pitch w:val="default"/>
    <w:sig w:usb0="00000003" w:usb1="00000000" w:usb2="00000000" w:usb3="00000000" w:csb0="00000001" w:csb1="00000000"/>
  </w:font>
  <w:font w:name="JpjfscAdvPTimes">
    <w:panose1 w:val="00000000000000000000"/>
    <w:charset w:val="00"/>
    <w:family w:val="roman"/>
    <w:notTrueType/>
    <w:pitch w:val="default"/>
    <w:sig w:usb0="00000003" w:usb1="00000000" w:usb2="00000000" w:usb3="00000000" w:csb0="00000001" w:csb1="00000000"/>
  </w:font>
  <w:font w:name="RqgnfmAdvPTimesI">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9169713"/>
      <w:placeholder>
        <w:docPart w:val="8A6C791CA4484932960D0C597224571E"/>
      </w:placeholder>
      <w:temporary/>
      <w:showingPlcHdr/>
    </w:sdtPr>
    <w:sdtEndPr/>
    <w:sdtContent>
      <w:p w14:paraId="4B2545C3" w14:textId="77777777" w:rsidR="00AA57D7" w:rsidRDefault="00AA57D7">
        <w:pPr>
          <w:pStyle w:val="Footer"/>
        </w:pPr>
        <w:r>
          <w:t>[Type text]</w:t>
        </w:r>
      </w:p>
    </w:sdtContent>
  </w:sdt>
  <w:p w14:paraId="5D3B387B" w14:textId="77777777" w:rsidR="00AA57D7" w:rsidRDefault="00AA57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1383F5" w14:textId="77777777" w:rsidR="00E13549" w:rsidRDefault="00E13549" w:rsidP="003B7C3F">
      <w:pPr>
        <w:spacing w:after="0" w:line="240" w:lineRule="auto"/>
      </w:pPr>
      <w:r>
        <w:separator/>
      </w:r>
    </w:p>
  </w:footnote>
  <w:footnote w:type="continuationSeparator" w:id="0">
    <w:p w14:paraId="473F0102" w14:textId="77777777" w:rsidR="00E13549" w:rsidRDefault="00E13549" w:rsidP="003B7C3F">
      <w:pPr>
        <w:spacing w:after="0" w:line="240" w:lineRule="auto"/>
      </w:pPr>
      <w:r>
        <w:continuationSeparator/>
      </w:r>
    </w:p>
  </w:footnote>
  <w:footnote w:id="1">
    <w:p w14:paraId="718BA29B" w14:textId="10E44108" w:rsidR="00AA57D7" w:rsidRPr="00EE06E9" w:rsidRDefault="00AA57D7" w:rsidP="00A77613">
      <w:pPr>
        <w:pStyle w:val="FootnoteText"/>
        <w:rPr>
          <w:lang w:val="en-US"/>
        </w:rPr>
      </w:pPr>
      <w:r>
        <w:rPr>
          <w:rStyle w:val="FootnoteReference"/>
        </w:rPr>
        <w:footnoteRef/>
      </w:r>
      <w:r>
        <w:t xml:space="preserve"> More detailed information about AS</w:t>
      </w:r>
      <w:r w:rsidR="003A0A56">
        <w:t>E</w:t>
      </w:r>
      <w:r>
        <w:t xml:space="preserve">R is available at </w:t>
      </w:r>
      <w:r w:rsidRPr="00E666D4">
        <w:t>http://www.asercentre.org/p/113.html</w:t>
      </w:r>
    </w:p>
  </w:footnote>
  <w:footnote w:id="2">
    <w:p w14:paraId="268F2D77" w14:textId="24B21698" w:rsidR="00E53B1D" w:rsidRDefault="00E53B1D">
      <w:pPr>
        <w:pStyle w:val="FootnoteText"/>
      </w:pPr>
      <w:r>
        <w:rPr>
          <w:rStyle w:val="FootnoteReference"/>
        </w:rPr>
        <w:footnoteRef/>
      </w:r>
      <w:r>
        <w:t xml:space="preserve"> It is important to emphasize here that the Washington Group does not discourage the use of the Short set in surveys with any age group. Rather the advice given is that it would be better to use these questions, rather than totally exclude disability in surveys.  </w:t>
      </w:r>
    </w:p>
  </w:footnote>
  <w:footnote w:id="3">
    <w:p w14:paraId="1835852E" w14:textId="52F25568" w:rsidR="00AA57D7" w:rsidRDefault="00AA57D7">
      <w:pPr>
        <w:pStyle w:val="FootnoteText"/>
      </w:pPr>
      <w:r>
        <w:rPr>
          <w:rStyle w:val="FootnoteReference"/>
        </w:rPr>
        <w:footnoteRef/>
      </w:r>
      <w:r>
        <w:t xml:space="preserve"> The exact question asked to the main respondent was “Is the child currently enrolled in school?” Therefore, we refer in our paper to school enrolment. </w:t>
      </w:r>
    </w:p>
  </w:footnote>
  <w:footnote w:id="4">
    <w:p w14:paraId="2047C742" w14:textId="216717EF" w:rsidR="00AA57D7" w:rsidRPr="00496C67" w:rsidRDefault="00AA57D7">
      <w:pPr>
        <w:pStyle w:val="FootnoteText"/>
        <w:rPr>
          <w:lang w:val="en-US"/>
        </w:rPr>
      </w:pPr>
      <w:r>
        <w:rPr>
          <w:rStyle w:val="FootnoteReference"/>
        </w:rPr>
        <w:footnoteRef/>
      </w:r>
      <w:r>
        <w:t xml:space="preserve"> </w:t>
      </w:r>
      <w:r>
        <w:rPr>
          <w:lang w:val="en-US"/>
        </w:rPr>
        <w:t xml:space="preserve">Private schools in the ASER survey include low cost private schools, community schools and private chains. </w:t>
      </w:r>
    </w:p>
  </w:footnote>
  <w:footnote w:id="5">
    <w:p w14:paraId="6331A027" w14:textId="00E4FA52" w:rsidR="00AA57D7" w:rsidRDefault="00AA57D7">
      <w:pPr>
        <w:pStyle w:val="FootnoteText"/>
      </w:pPr>
      <w:r>
        <w:rPr>
          <w:rStyle w:val="FootnoteReference"/>
        </w:rPr>
        <w:footnoteRef/>
      </w:r>
      <w:r>
        <w:t xml:space="preserve"> Not all children living in the same household may be</w:t>
      </w:r>
      <w:r w:rsidR="001D0ACB">
        <w:t xml:space="preserve"> the sibling of or be</w:t>
      </w:r>
      <w:r>
        <w:t xml:space="preserve"> related to the child who has been identified with disabilities.</w:t>
      </w:r>
      <w:r w:rsidR="001D0ACB">
        <w:t xml:space="preserve"> </w:t>
      </w:r>
    </w:p>
  </w:footnote>
  <w:footnote w:id="6">
    <w:p w14:paraId="452AE43B" w14:textId="77777777" w:rsidR="00AA57D7" w:rsidRDefault="00AA57D7" w:rsidP="000C2A24">
      <w:pPr>
        <w:pStyle w:val="FootnoteText"/>
      </w:pPr>
      <w:r>
        <w:rPr>
          <w:rStyle w:val="FootnoteReference"/>
        </w:rPr>
        <w:footnoteRef/>
      </w:r>
      <w:r>
        <w:t xml:space="preserve"> Since none of the interactions were statistically significant, we opted not to show them in the tables of results. These estimates are available from the authors upon request.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AE5C3F"/>
    <w:multiLevelType w:val="hybridMultilevel"/>
    <w:tmpl w:val="5BB0F60C"/>
    <w:lvl w:ilvl="0" w:tplc="0809000F">
      <w:start w:val="1"/>
      <w:numFmt w:val="decimal"/>
      <w:lvlText w:val="%1."/>
      <w:lvlJc w:val="left"/>
      <w:pPr>
        <w:ind w:left="786" w:hanging="360"/>
      </w:p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
    <w:nsid w:val="254806A0"/>
    <w:multiLevelType w:val="hybridMultilevel"/>
    <w:tmpl w:val="E4A2A6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8BD6BD8"/>
    <w:multiLevelType w:val="hybridMultilevel"/>
    <w:tmpl w:val="EB606FFE"/>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4D642BA7"/>
    <w:multiLevelType w:val="hybridMultilevel"/>
    <w:tmpl w:val="DDC678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51CF3842"/>
    <w:multiLevelType w:val="hybridMultilevel"/>
    <w:tmpl w:val="EB606FFE"/>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DC63F9C"/>
    <w:multiLevelType w:val="hybridMultilevel"/>
    <w:tmpl w:val="ED6AB5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65AF32F5"/>
    <w:multiLevelType w:val="hybridMultilevel"/>
    <w:tmpl w:val="1A12AB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692E6629"/>
    <w:multiLevelType w:val="hybridMultilevel"/>
    <w:tmpl w:val="0E58B28C"/>
    <w:lvl w:ilvl="0" w:tplc="66DA29B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6C067B9B"/>
    <w:multiLevelType w:val="hybridMultilevel"/>
    <w:tmpl w:val="E4A2A6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6FC76E97"/>
    <w:multiLevelType w:val="hybridMultilevel"/>
    <w:tmpl w:val="D8CE0D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06226E6"/>
    <w:multiLevelType w:val="hybridMultilevel"/>
    <w:tmpl w:val="0B9EEFF2"/>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2"/>
  </w:num>
  <w:num w:numId="2">
    <w:abstractNumId w:val="8"/>
  </w:num>
  <w:num w:numId="3">
    <w:abstractNumId w:val="5"/>
  </w:num>
  <w:num w:numId="4">
    <w:abstractNumId w:val="1"/>
  </w:num>
  <w:num w:numId="5">
    <w:abstractNumId w:val="7"/>
  </w:num>
  <w:num w:numId="6">
    <w:abstractNumId w:val="3"/>
  </w:num>
  <w:num w:numId="7">
    <w:abstractNumId w:val="9"/>
  </w:num>
  <w:num w:numId="8">
    <w:abstractNumId w:val="4"/>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slammonazza@gmail.com">
    <w15:presenceInfo w15:providerId="Windows Live" w15:userId="4733d497bc8858e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5CD"/>
    <w:rsid w:val="000002F0"/>
    <w:rsid w:val="00005D03"/>
    <w:rsid w:val="000154D7"/>
    <w:rsid w:val="00015752"/>
    <w:rsid w:val="00021A84"/>
    <w:rsid w:val="0002575E"/>
    <w:rsid w:val="000358A6"/>
    <w:rsid w:val="0004642E"/>
    <w:rsid w:val="00052605"/>
    <w:rsid w:val="00071CE0"/>
    <w:rsid w:val="000747FE"/>
    <w:rsid w:val="00075C86"/>
    <w:rsid w:val="00097334"/>
    <w:rsid w:val="00097993"/>
    <w:rsid w:val="000A0F59"/>
    <w:rsid w:val="000A6093"/>
    <w:rsid w:val="000A72AE"/>
    <w:rsid w:val="000B32B3"/>
    <w:rsid w:val="000C0AE1"/>
    <w:rsid w:val="000C2825"/>
    <w:rsid w:val="000C2A24"/>
    <w:rsid w:val="000C7B5E"/>
    <w:rsid w:val="000E6E4A"/>
    <w:rsid w:val="000F10C1"/>
    <w:rsid w:val="000F4FB5"/>
    <w:rsid w:val="00106104"/>
    <w:rsid w:val="001070CC"/>
    <w:rsid w:val="00111267"/>
    <w:rsid w:val="001131E3"/>
    <w:rsid w:val="00122667"/>
    <w:rsid w:val="001271E6"/>
    <w:rsid w:val="00133240"/>
    <w:rsid w:val="001372AE"/>
    <w:rsid w:val="00137CD9"/>
    <w:rsid w:val="001422BA"/>
    <w:rsid w:val="00146105"/>
    <w:rsid w:val="00150961"/>
    <w:rsid w:val="001563E8"/>
    <w:rsid w:val="001569B5"/>
    <w:rsid w:val="001611E5"/>
    <w:rsid w:val="00165BB9"/>
    <w:rsid w:val="00180F65"/>
    <w:rsid w:val="00187310"/>
    <w:rsid w:val="0019424E"/>
    <w:rsid w:val="00195759"/>
    <w:rsid w:val="001A2879"/>
    <w:rsid w:val="001B1570"/>
    <w:rsid w:val="001C4E5F"/>
    <w:rsid w:val="001D0ACB"/>
    <w:rsid w:val="001D2CEB"/>
    <w:rsid w:val="001D3B70"/>
    <w:rsid w:val="001D4854"/>
    <w:rsid w:val="001D5F3F"/>
    <w:rsid w:val="001E09F4"/>
    <w:rsid w:val="001E5C28"/>
    <w:rsid w:val="001F3FDA"/>
    <w:rsid w:val="002054CA"/>
    <w:rsid w:val="00212787"/>
    <w:rsid w:val="002250E5"/>
    <w:rsid w:val="00226164"/>
    <w:rsid w:val="002276ED"/>
    <w:rsid w:val="0024451F"/>
    <w:rsid w:val="0025403C"/>
    <w:rsid w:val="00260600"/>
    <w:rsid w:val="00273827"/>
    <w:rsid w:val="00275358"/>
    <w:rsid w:val="0028708B"/>
    <w:rsid w:val="0029504E"/>
    <w:rsid w:val="00295742"/>
    <w:rsid w:val="002A54BF"/>
    <w:rsid w:val="002B61BD"/>
    <w:rsid w:val="002C39B6"/>
    <w:rsid w:val="002E71A2"/>
    <w:rsid w:val="002E7950"/>
    <w:rsid w:val="002F1B50"/>
    <w:rsid w:val="002F1BED"/>
    <w:rsid w:val="00306B34"/>
    <w:rsid w:val="00306E05"/>
    <w:rsid w:val="00310713"/>
    <w:rsid w:val="00311B18"/>
    <w:rsid w:val="00320C5B"/>
    <w:rsid w:val="00324CDF"/>
    <w:rsid w:val="00332E14"/>
    <w:rsid w:val="0034698F"/>
    <w:rsid w:val="00354DB6"/>
    <w:rsid w:val="00356751"/>
    <w:rsid w:val="003721FE"/>
    <w:rsid w:val="003731A3"/>
    <w:rsid w:val="0037586E"/>
    <w:rsid w:val="00380C35"/>
    <w:rsid w:val="003929B2"/>
    <w:rsid w:val="00397097"/>
    <w:rsid w:val="003A0A56"/>
    <w:rsid w:val="003A568B"/>
    <w:rsid w:val="003B621B"/>
    <w:rsid w:val="003B7C3F"/>
    <w:rsid w:val="003B7F07"/>
    <w:rsid w:val="003C0601"/>
    <w:rsid w:val="003C2ECA"/>
    <w:rsid w:val="003C5A6E"/>
    <w:rsid w:val="003C6C30"/>
    <w:rsid w:val="003C7DF9"/>
    <w:rsid w:val="003D2967"/>
    <w:rsid w:val="003D4D71"/>
    <w:rsid w:val="003D5B2C"/>
    <w:rsid w:val="003D5DE5"/>
    <w:rsid w:val="003E2EFD"/>
    <w:rsid w:val="003E7259"/>
    <w:rsid w:val="003F39A9"/>
    <w:rsid w:val="00403DF0"/>
    <w:rsid w:val="004043EF"/>
    <w:rsid w:val="00420A01"/>
    <w:rsid w:val="00422B23"/>
    <w:rsid w:val="0042786A"/>
    <w:rsid w:val="00443752"/>
    <w:rsid w:val="00444108"/>
    <w:rsid w:val="00471722"/>
    <w:rsid w:val="004749F8"/>
    <w:rsid w:val="004776C4"/>
    <w:rsid w:val="0048129B"/>
    <w:rsid w:val="00484B70"/>
    <w:rsid w:val="00487F47"/>
    <w:rsid w:val="00490534"/>
    <w:rsid w:val="0049564E"/>
    <w:rsid w:val="004960CE"/>
    <w:rsid w:val="00496C67"/>
    <w:rsid w:val="00497035"/>
    <w:rsid w:val="00497852"/>
    <w:rsid w:val="004A0910"/>
    <w:rsid w:val="004A530F"/>
    <w:rsid w:val="004B038A"/>
    <w:rsid w:val="004B6A9C"/>
    <w:rsid w:val="004B73AD"/>
    <w:rsid w:val="004C54B6"/>
    <w:rsid w:val="004D2E85"/>
    <w:rsid w:val="004D5BB8"/>
    <w:rsid w:val="004F1EC3"/>
    <w:rsid w:val="00505830"/>
    <w:rsid w:val="00506DD4"/>
    <w:rsid w:val="005207BF"/>
    <w:rsid w:val="005244F3"/>
    <w:rsid w:val="00530094"/>
    <w:rsid w:val="005352EE"/>
    <w:rsid w:val="00541888"/>
    <w:rsid w:val="00546549"/>
    <w:rsid w:val="00551929"/>
    <w:rsid w:val="00555244"/>
    <w:rsid w:val="005617E5"/>
    <w:rsid w:val="00561A5A"/>
    <w:rsid w:val="00572D5D"/>
    <w:rsid w:val="00585FF0"/>
    <w:rsid w:val="005974F3"/>
    <w:rsid w:val="005A2F6F"/>
    <w:rsid w:val="005A3C1A"/>
    <w:rsid w:val="005C0D01"/>
    <w:rsid w:val="005C4FFE"/>
    <w:rsid w:val="005D446F"/>
    <w:rsid w:val="005D7D5E"/>
    <w:rsid w:val="005E005B"/>
    <w:rsid w:val="005E48C1"/>
    <w:rsid w:val="006040D6"/>
    <w:rsid w:val="006101AB"/>
    <w:rsid w:val="006130F5"/>
    <w:rsid w:val="00616F13"/>
    <w:rsid w:val="0063225C"/>
    <w:rsid w:val="00633551"/>
    <w:rsid w:val="0064290D"/>
    <w:rsid w:val="00644296"/>
    <w:rsid w:val="00650A41"/>
    <w:rsid w:val="00661705"/>
    <w:rsid w:val="00662D13"/>
    <w:rsid w:val="006654DD"/>
    <w:rsid w:val="0066734B"/>
    <w:rsid w:val="00687B1C"/>
    <w:rsid w:val="00692A0A"/>
    <w:rsid w:val="006A402F"/>
    <w:rsid w:val="006A75FA"/>
    <w:rsid w:val="006C07A5"/>
    <w:rsid w:val="006C1E60"/>
    <w:rsid w:val="006E1F6E"/>
    <w:rsid w:val="006E7C23"/>
    <w:rsid w:val="00704399"/>
    <w:rsid w:val="0071250E"/>
    <w:rsid w:val="00714E9C"/>
    <w:rsid w:val="007152C0"/>
    <w:rsid w:val="0072343D"/>
    <w:rsid w:val="00732E99"/>
    <w:rsid w:val="007357ED"/>
    <w:rsid w:val="00752609"/>
    <w:rsid w:val="00753B2A"/>
    <w:rsid w:val="00753BE0"/>
    <w:rsid w:val="00753F10"/>
    <w:rsid w:val="0075769C"/>
    <w:rsid w:val="007642D4"/>
    <w:rsid w:val="00766FC7"/>
    <w:rsid w:val="007741FC"/>
    <w:rsid w:val="00774F35"/>
    <w:rsid w:val="00781D40"/>
    <w:rsid w:val="0078352A"/>
    <w:rsid w:val="00784922"/>
    <w:rsid w:val="0078495B"/>
    <w:rsid w:val="00784CA9"/>
    <w:rsid w:val="007A0AA2"/>
    <w:rsid w:val="007A1705"/>
    <w:rsid w:val="007B15E4"/>
    <w:rsid w:val="007C2660"/>
    <w:rsid w:val="007C454D"/>
    <w:rsid w:val="007C6927"/>
    <w:rsid w:val="007D11D5"/>
    <w:rsid w:val="007D183B"/>
    <w:rsid w:val="007D26C9"/>
    <w:rsid w:val="007D39EA"/>
    <w:rsid w:val="007D56CA"/>
    <w:rsid w:val="007E5C05"/>
    <w:rsid w:val="007F6C90"/>
    <w:rsid w:val="00800BA8"/>
    <w:rsid w:val="0080396D"/>
    <w:rsid w:val="008039CE"/>
    <w:rsid w:val="008074EA"/>
    <w:rsid w:val="00811513"/>
    <w:rsid w:val="00815956"/>
    <w:rsid w:val="0081738A"/>
    <w:rsid w:val="00822480"/>
    <w:rsid w:val="00823732"/>
    <w:rsid w:val="008250F7"/>
    <w:rsid w:val="00852B64"/>
    <w:rsid w:val="008540AF"/>
    <w:rsid w:val="00855FE7"/>
    <w:rsid w:val="00862A62"/>
    <w:rsid w:val="00874018"/>
    <w:rsid w:val="008742AE"/>
    <w:rsid w:val="00875482"/>
    <w:rsid w:val="00880F0C"/>
    <w:rsid w:val="00881AAC"/>
    <w:rsid w:val="008A03C5"/>
    <w:rsid w:val="008A2B10"/>
    <w:rsid w:val="008B7708"/>
    <w:rsid w:val="008D10D4"/>
    <w:rsid w:val="008D669D"/>
    <w:rsid w:val="008E4844"/>
    <w:rsid w:val="008E5CD0"/>
    <w:rsid w:val="008F56F6"/>
    <w:rsid w:val="00910871"/>
    <w:rsid w:val="0093005D"/>
    <w:rsid w:val="009317BD"/>
    <w:rsid w:val="009327D3"/>
    <w:rsid w:val="00936D6C"/>
    <w:rsid w:val="0094389D"/>
    <w:rsid w:val="009454DA"/>
    <w:rsid w:val="00947586"/>
    <w:rsid w:val="00951291"/>
    <w:rsid w:val="00951F2A"/>
    <w:rsid w:val="009532C3"/>
    <w:rsid w:val="00964135"/>
    <w:rsid w:val="00967F1E"/>
    <w:rsid w:val="00996903"/>
    <w:rsid w:val="009A7051"/>
    <w:rsid w:val="009B367F"/>
    <w:rsid w:val="009B56CE"/>
    <w:rsid w:val="009C27A9"/>
    <w:rsid w:val="009C413E"/>
    <w:rsid w:val="009D294B"/>
    <w:rsid w:val="009D3F4B"/>
    <w:rsid w:val="009F76CB"/>
    <w:rsid w:val="009F7E4D"/>
    <w:rsid w:val="00A01124"/>
    <w:rsid w:val="00A0341D"/>
    <w:rsid w:val="00A14F80"/>
    <w:rsid w:val="00A168D3"/>
    <w:rsid w:val="00A21C86"/>
    <w:rsid w:val="00A225BD"/>
    <w:rsid w:val="00A24BC0"/>
    <w:rsid w:val="00A43847"/>
    <w:rsid w:val="00A51EC3"/>
    <w:rsid w:val="00A5363B"/>
    <w:rsid w:val="00A60037"/>
    <w:rsid w:val="00A632EE"/>
    <w:rsid w:val="00A77613"/>
    <w:rsid w:val="00A77C37"/>
    <w:rsid w:val="00A77EE9"/>
    <w:rsid w:val="00A80C60"/>
    <w:rsid w:val="00A84385"/>
    <w:rsid w:val="00A87349"/>
    <w:rsid w:val="00A909AF"/>
    <w:rsid w:val="00AA1EB4"/>
    <w:rsid w:val="00AA2E0A"/>
    <w:rsid w:val="00AA57D7"/>
    <w:rsid w:val="00AB4A60"/>
    <w:rsid w:val="00AC4337"/>
    <w:rsid w:val="00AE3D12"/>
    <w:rsid w:val="00AE5908"/>
    <w:rsid w:val="00AF00D8"/>
    <w:rsid w:val="00AF590E"/>
    <w:rsid w:val="00B12E21"/>
    <w:rsid w:val="00B24AEF"/>
    <w:rsid w:val="00B328EB"/>
    <w:rsid w:val="00B34FB1"/>
    <w:rsid w:val="00B412CE"/>
    <w:rsid w:val="00B43628"/>
    <w:rsid w:val="00B5082A"/>
    <w:rsid w:val="00B51916"/>
    <w:rsid w:val="00B54C29"/>
    <w:rsid w:val="00B62045"/>
    <w:rsid w:val="00B63E78"/>
    <w:rsid w:val="00B6400B"/>
    <w:rsid w:val="00B707D8"/>
    <w:rsid w:val="00B7203D"/>
    <w:rsid w:val="00B72D35"/>
    <w:rsid w:val="00B72ECF"/>
    <w:rsid w:val="00B8149B"/>
    <w:rsid w:val="00B911E2"/>
    <w:rsid w:val="00BB403F"/>
    <w:rsid w:val="00BB795E"/>
    <w:rsid w:val="00BC3ADA"/>
    <w:rsid w:val="00BC5A57"/>
    <w:rsid w:val="00BD4355"/>
    <w:rsid w:val="00C01410"/>
    <w:rsid w:val="00C10384"/>
    <w:rsid w:val="00C20F96"/>
    <w:rsid w:val="00C240F3"/>
    <w:rsid w:val="00C27B0E"/>
    <w:rsid w:val="00C33F88"/>
    <w:rsid w:val="00C357A6"/>
    <w:rsid w:val="00C418CD"/>
    <w:rsid w:val="00C4379A"/>
    <w:rsid w:val="00C55413"/>
    <w:rsid w:val="00C61F2B"/>
    <w:rsid w:val="00C65088"/>
    <w:rsid w:val="00C659F4"/>
    <w:rsid w:val="00C7107C"/>
    <w:rsid w:val="00C81800"/>
    <w:rsid w:val="00C860C3"/>
    <w:rsid w:val="00C92842"/>
    <w:rsid w:val="00C94452"/>
    <w:rsid w:val="00C9556C"/>
    <w:rsid w:val="00CA1C4D"/>
    <w:rsid w:val="00CA24FA"/>
    <w:rsid w:val="00CA4545"/>
    <w:rsid w:val="00CA5350"/>
    <w:rsid w:val="00CA7233"/>
    <w:rsid w:val="00CB4B54"/>
    <w:rsid w:val="00CC191A"/>
    <w:rsid w:val="00CC7AAF"/>
    <w:rsid w:val="00CD2690"/>
    <w:rsid w:val="00CD2DE2"/>
    <w:rsid w:val="00CE6172"/>
    <w:rsid w:val="00CF4F2D"/>
    <w:rsid w:val="00D0025C"/>
    <w:rsid w:val="00D03219"/>
    <w:rsid w:val="00D079CF"/>
    <w:rsid w:val="00D17477"/>
    <w:rsid w:val="00D20B52"/>
    <w:rsid w:val="00D30A95"/>
    <w:rsid w:val="00D42617"/>
    <w:rsid w:val="00D43C5C"/>
    <w:rsid w:val="00D472F7"/>
    <w:rsid w:val="00D566BD"/>
    <w:rsid w:val="00D57C2F"/>
    <w:rsid w:val="00D639D0"/>
    <w:rsid w:val="00D64509"/>
    <w:rsid w:val="00D65618"/>
    <w:rsid w:val="00D65F5E"/>
    <w:rsid w:val="00D66246"/>
    <w:rsid w:val="00D67EEF"/>
    <w:rsid w:val="00D70EF6"/>
    <w:rsid w:val="00D75479"/>
    <w:rsid w:val="00D75DFD"/>
    <w:rsid w:val="00D77522"/>
    <w:rsid w:val="00D802AE"/>
    <w:rsid w:val="00D90AE0"/>
    <w:rsid w:val="00D927B3"/>
    <w:rsid w:val="00DA02F1"/>
    <w:rsid w:val="00DB34F4"/>
    <w:rsid w:val="00DC7F45"/>
    <w:rsid w:val="00DD03B8"/>
    <w:rsid w:val="00DE2624"/>
    <w:rsid w:val="00DE5251"/>
    <w:rsid w:val="00DE5443"/>
    <w:rsid w:val="00E04B76"/>
    <w:rsid w:val="00E0642D"/>
    <w:rsid w:val="00E13549"/>
    <w:rsid w:val="00E135D8"/>
    <w:rsid w:val="00E13F86"/>
    <w:rsid w:val="00E14BD5"/>
    <w:rsid w:val="00E2587E"/>
    <w:rsid w:val="00E30733"/>
    <w:rsid w:val="00E36409"/>
    <w:rsid w:val="00E41AF4"/>
    <w:rsid w:val="00E47DA3"/>
    <w:rsid w:val="00E51CDF"/>
    <w:rsid w:val="00E53B1D"/>
    <w:rsid w:val="00E63AFC"/>
    <w:rsid w:val="00E66090"/>
    <w:rsid w:val="00E6611A"/>
    <w:rsid w:val="00E73600"/>
    <w:rsid w:val="00E73D2A"/>
    <w:rsid w:val="00E86351"/>
    <w:rsid w:val="00EA6CBD"/>
    <w:rsid w:val="00EC1600"/>
    <w:rsid w:val="00EC2E0C"/>
    <w:rsid w:val="00ED58AF"/>
    <w:rsid w:val="00EE1886"/>
    <w:rsid w:val="00EE4E3B"/>
    <w:rsid w:val="00EE70CF"/>
    <w:rsid w:val="00EE7208"/>
    <w:rsid w:val="00EF0AD1"/>
    <w:rsid w:val="00EF15CD"/>
    <w:rsid w:val="00F01B84"/>
    <w:rsid w:val="00F0444A"/>
    <w:rsid w:val="00F13528"/>
    <w:rsid w:val="00F20D96"/>
    <w:rsid w:val="00F224ED"/>
    <w:rsid w:val="00F33590"/>
    <w:rsid w:val="00F33D7C"/>
    <w:rsid w:val="00F34EB2"/>
    <w:rsid w:val="00F40689"/>
    <w:rsid w:val="00F417F6"/>
    <w:rsid w:val="00F541A1"/>
    <w:rsid w:val="00F6261A"/>
    <w:rsid w:val="00F65D22"/>
    <w:rsid w:val="00F75172"/>
    <w:rsid w:val="00F75D0F"/>
    <w:rsid w:val="00F80800"/>
    <w:rsid w:val="00F87F64"/>
    <w:rsid w:val="00F92516"/>
    <w:rsid w:val="00FA1849"/>
    <w:rsid w:val="00FB0C6A"/>
    <w:rsid w:val="00FB4063"/>
    <w:rsid w:val="00FB5C41"/>
    <w:rsid w:val="00FC10F7"/>
    <w:rsid w:val="00FC4E25"/>
    <w:rsid w:val="00FE1C42"/>
    <w:rsid w:val="00FF0EB6"/>
    <w:rsid w:val="00FF1CF8"/>
    <w:rsid w:val="00FF70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E842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107C"/>
    <w:pPr>
      <w:ind w:left="720"/>
      <w:contextualSpacing/>
    </w:pPr>
  </w:style>
  <w:style w:type="paragraph" w:customStyle="1" w:styleId="Footnotes">
    <w:name w:val="Footnotes"/>
    <w:basedOn w:val="Normal"/>
    <w:qFormat/>
    <w:rsid w:val="003B7C3F"/>
    <w:rPr>
      <w:rFonts w:ascii="Times New Roman" w:hAnsi="Times New Roman" w:cs="Times New Roman"/>
      <w:sz w:val="20"/>
      <w:szCs w:val="20"/>
    </w:rPr>
  </w:style>
  <w:style w:type="paragraph" w:customStyle="1" w:styleId="Newparagraph">
    <w:name w:val="New paragraph"/>
    <w:basedOn w:val="Normal"/>
    <w:qFormat/>
    <w:rsid w:val="003B7C3F"/>
    <w:pPr>
      <w:ind w:firstLine="720"/>
    </w:pPr>
  </w:style>
  <w:style w:type="paragraph" w:customStyle="1" w:styleId="Paragraph">
    <w:name w:val="Paragraph"/>
    <w:basedOn w:val="Normal"/>
    <w:next w:val="Newparagraph"/>
    <w:qFormat/>
    <w:rsid w:val="003B7C3F"/>
    <w:pPr>
      <w:widowControl w:val="0"/>
      <w:spacing w:before="240"/>
    </w:pPr>
  </w:style>
  <w:style w:type="character" w:styleId="FootnoteReference">
    <w:name w:val="footnote reference"/>
    <w:aliases w:val="ASI Footer,ftref"/>
    <w:basedOn w:val="DefaultParagraphFont"/>
    <w:uiPriority w:val="99"/>
    <w:unhideWhenUsed/>
    <w:rsid w:val="003B7C3F"/>
    <w:rPr>
      <w:vertAlign w:val="superscript"/>
    </w:rPr>
  </w:style>
  <w:style w:type="paragraph" w:styleId="Header">
    <w:name w:val="header"/>
    <w:basedOn w:val="Normal"/>
    <w:link w:val="HeaderChar"/>
    <w:uiPriority w:val="99"/>
    <w:unhideWhenUsed/>
    <w:rsid w:val="00662D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2D13"/>
  </w:style>
  <w:style w:type="paragraph" w:styleId="Footer">
    <w:name w:val="footer"/>
    <w:basedOn w:val="Normal"/>
    <w:link w:val="FooterChar"/>
    <w:uiPriority w:val="99"/>
    <w:unhideWhenUsed/>
    <w:rsid w:val="00662D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2D13"/>
  </w:style>
  <w:style w:type="table" w:styleId="TableGrid">
    <w:name w:val="Table Grid"/>
    <w:basedOn w:val="TableNormal"/>
    <w:uiPriority w:val="59"/>
    <w:rsid w:val="003F39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65D22"/>
    <w:rPr>
      <w:sz w:val="16"/>
      <w:szCs w:val="16"/>
    </w:rPr>
  </w:style>
  <w:style w:type="paragraph" w:styleId="CommentText">
    <w:name w:val="annotation text"/>
    <w:basedOn w:val="Normal"/>
    <w:link w:val="CommentTextChar"/>
    <w:uiPriority w:val="99"/>
    <w:semiHidden/>
    <w:unhideWhenUsed/>
    <w:rsid w:val="00F65D22"/>
    <w:pPr>
      <w:spacing w:line="240" w:lineRule="auto"/>
    </w:pPr>
    <w:rPr>
      <w:sz w:val="20"/>
      <w:szCs w:val="20"/>
    </w:rPr>
  </w:style>
  <w:style w:type="character" w:customStyle="1" w:styleId="CommentTextChar">
    <w:name w:val="Comment Text Char"/>
    <w:basedOn w:val="DefaultParagraphFont"/>
    <w:link w:val="CommentText"/>
    <w:uiPriority w:val="99"/>
    <w:semiHidden/>
    <w:rsid w:val="00F65D22"/>
    <w:rPr>
      <w:sz w:val="20"/>
      <w:szCs w:val="20"/>
    </w:rPr>
  </w:style>
  <w:style w:type="paragraph" w:styleId="CommentSubject">
    <w:name w:val="annotation subject"/>
    <w:basedOn w:val="CommentText"/>
    <w:next w:val="CommentText"/>
    <w:link w:val="CommentSubjectChar"/>
    <w:uiPriority w:val="99"/>
    <w:semiHidden/>
    <w:unhideWhenUsed/>
    <w:rsid w:val="00F65D22"/>
    <w:rPr>
      <w:b/>
      <w:bCs/>
    </w:rPr>
  </w:style>
  <w:style w:type="character" w:customStyle="1" w:styleId="CommentSubjectChar">
    <w:name w:val="Comment Subject Char"/>
    <w:basedOn w:val="CommentTextChar"/>
    <w:link w:val="CommentSubject"/>
    <w:uiPriority w:val="99"/>
    <w:semiHidden/>
    <w:rsid w:val="00F65D22"/>
    <w:rPr>
      <w:b/>
      <w:bCs/>
      <w:sz w:val="20"/>
      <w:szCs w:val="20"/>
    </w:rPr>
  </w:style>
  <w:style w:type="paragraph" w:styleId="BalloonText">
    <w:name w:val="Balloon Text"/>
    <w:basedOn w:val="Normal"/>
    <w:link w:val="BalloonTextChar"/>
    <w:uiPriority w:val="99"/>
    <w:semiHidden/>
    <w:unhideWhenUsed/>
    <w:rsid w:val="00F65D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5D22"/>
    <w:rPr>
      <w:rFonts w:ascii="Tahoma" w:hAnsi="Tahoma" w:cs="Tahoma"/>
      <w:sz w:val="16"/>
      <w:szCs w:val="16"/>
    </w:rPr>
  </w:style>
  <w:style w:type="paragraph" w:styleId="FootnoteText">
    <w:name w:val="footnote text"/>
    <w:basedOn w:val="Normal"/>
    <w:link w:val="FootnoteTextChar"/>
    <w:unhideWhenUsed/>
    <w:qFormat/>
    <w:rsid w:val="00275358"/>
    <w:pPr>
      <w:spacing w:after="0" w:line="240" w:lineRule="auto"/>
    </w:pPr>
    <w:rPr>
      <w:sz w:val="20"/>
      <w:szCs w:val="20"/>
    </w:rPr>
  </w:style>
  <w:style w:type="character" w:customStyle="1" w:styleId="FootnoteTextChar">
    <w:name w:val="Footnote Text Char"/>
    <w:basedOn w:val="DefaultParagraphFont"/>
    <w:link w:val="FootnoteText"/>
    <w:qFormat/>
    <w:rsid w:val="00275358"/>
    <w:rPr>
      <w:sz w:val="20"/>
      <w:szCs w:val="20"/>
    </w:rPr>
  </w:style>
  <w:style w:type="character" w:styleId="Hyperlink">
    <w:name w:val="Hyperlink"/>
    <w:uiPriority w:val="99"/>
    <w:rsid w:val="00D90AE0"/>
    <w:rPr>
      <w:color w:val="0000FF"/>
      <w:u w:val="single"/>
    </w:rPr>
  </w:style>
  <w:style w:type="character" w:customStyle="1" w:styleId="apple-converted-space">
    <w:name w:val="apple-converted-space"/>
    <w:basedOn w:val="DefaultParagraphFont"/>
    <w:rsid w:val="00D90AE0"/>
  </w:style>
  <w:style w:type="character" w:styleId="Strong">
    <w:name w:val="Strong"/>
    <w:basedOn w:val="DefaultParagraphFont"/>
    <w:uiPriority w:val="22"/>
    <w:qFormat/>
    <w:rsid w:val="00146105"/>
    <w:rPr>
      <w:b/>
      <w:bCs/>
    </w:rPr>
  </w:style>
  <w:style w:type="character" w:styleId="Emphasis">
    <w:name w:val="Emphasis"/>
    <w:basedOn w:val="DefaultParagraphFont"/>
    <w:uiPriority w:val="20"/>
    <w:qFormat/>
    <w:rsid w:val="00146105"/>
    <w:rPr>
      <w:i/>
      <w:iCs/>
    </w:rPr>
  </w:style>
  <w:style w:type="paragraph" w:styleId="Revision">
    <w:name w:val="Revision"/>
    <w:hidden/>
    <w:uiPriority w:val="99"/>
    <w:semiHidden/>
    <w:rsid w:val="007A0AA2"/>
    <w:pPr>
      <w:spacing w:after="0" w:line="240" w:lineRule="auto"/>
    </w:pPr>
  </w:style>
  <w:style w:type="character" w:customStyle="1" w:styleId="italic">
    <w:name w:val="italic"/>
    <w:basedOn w:val="DefaultParagraphFont"/>
    <w:rsid w:val="001D0ACB"/>
  </w:style>
  <w:style w:type="character" w:customStyle="1" w:styleId="UnresolvedMention">
    <w:name w:val="Unresolved Mention"/>
    <w:basedOn w:val="DefaultParagraphFont"/>
    <w:uiPriority w:val="99"/>
    <w:semiHidden/>
    <w:unhideWhenUsed/>
    <w:rsid w:val="001D0ACB"/>
    <w:rPr>
      <w:color w:val="605E5C"/>
      <w:shd w:val="clear" w:color="auto" w:fill="E1DFDD"/>
    </w:rPr>
  </w:style>
  <w:style w:type="character" w:customStyle="1" w:styleId="gmail-im">
    <w:name w:val="gmail-im"/>
    <w:basedOn w:val="DefaultParagraphFont"/>
    <w:rsid w:val="00D566B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107C"/>
    <w:pPr>
      <w:ind w:left="720"/>
      <w:contextualSpacing/>
    </w:pPr>
  </w:style>
  <w:style w:type="paragraph" w:customStyle="1" w:styleId="Footnotes">
    <w:name w:val="Footnotes"/>
    <w:basedOn w:val="Normal"/>
    <w:qFormat/>
    <w:rsid w:val="003B7C3F"/>
    <w:rPr>
      <w:rFonts w:ascii="Times New Roman" w:hAnsi="Times New Roman" w:cs="Times New Roman"/>
      <w:sz w:val="20"/>
      <w:szCs w:val="20"/>
    </w:rPr>
  </w:style>
  <w:style w:type="paragraph" w:customStyle="1" w:styleId="Newparagraph">
    <w:name w:val="New paragraph"/>
    <w:basedOn w:val="Normal"/>
    <w:qFormat/>
    <w:rsid w:val="003B7C3F"/>
    <w:pPr>
      <w:ind w:firstLine="720"/>
    </w:pPr>
  </w:style>
  <w:style w:type="paragraph" w:customStyle="1" w:styleId="Paragraph">
    <w:name w:val="Paragraph"/>
    <w:basedOn w:val="Normal"/>
    <w:next w:val="Newparagraph"/>
    <w:qFormat/>
    <w:rsid w:val="003B7C3F"/>
    <w:pPr>
      <w:widowControl w:val="0"/>
      <w:spacing w:before="240"/>
    </w:pPr>
  </w:style>
  <w:style w:type="character" w:styleId="FootnoteReference">
    <w:name w:val="footnote reference"/>
    <w:aliases w:val="ASI Footer,ftref"/>
    <w:basedOn w:val="DefaultParagraphFont"/>
    <w:uiPriority w:val="99"/>
    <w:unhideWhenUsed/>
    <w:rsid w:val="003B7C3F"/>
    <w:rPr>
      <w:vertAlign w:val="superscript"/>
    </w:rPr>
  </w:style>
  <w:style w:type="paragraph" w:styleId="Header">
    <w:name w:val="header"/>
    <w:basedOn w:val="Normal"/>
    <w:link w:val="HeaderChar"/>
    <w:uiPriority w:val="99"/>
    <w:unhideWhenUsed/>
    <w:rsid w:val="00662D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2D13"/>
  </w:style>
  <w:style w:type="paragraph" w:styleId="Footer">
    <w:name w:val="footer"/>
    <w:basedOn w:val="Normal"/>
    <w:link w:val="FooterChar"/>
    <w:uiPriority w:val="99"/>
    <w:unhideWhenUsed/>
    <w:rsid w:val="00662D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2D13"/>
  </w:style>
  <w:style w:type="table" w:styleId="TableGrid">
    <w:name w:val="Table Grid"/>
    <w:basedOn w:val="TableNormal"/>
    <w:uiPriority w:val="59"/>
    <w:rsid w:val="003F39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65D22"/>
    <w:rPr>
      <w:sz w:val="16"/>
      <w:szCs w:val="16"/>
    </w:rPr>
  </w:style>
  <w:style w:type="paragraph" w:styleId="CommentText">
    <w:name w:val="annotation text"/>
    <w:basedOn w:val="Normal"/>
    <w:link w:val="CommentTextChar"/>
    <w:uiPriority w:val="99"/>
    <w:semiHidden/>
    <w:unhideWhenUsed/>
    <w:rsid w:val="00F65D22"/>
    <w:pPr>
      <w:spacing w:line="240" w:lineRule="auto"/>
    </w:pPr>
    <w:rPr>
      <w:sz w:val="20"/>
      <w:szCs w:val="20"/>
    </w:rPr>
  </w:style>
  <w:style w:type="character" w:customStyle="1" w:styleId="CommentTextChar">
    <w:name w:val="Comment Text Char"/>
    <w:basedOn w:val="DefaultParagraphFont"/>
    <w:link w:val="CommentText"/>
    <w:uiPriority w:val="99"/>
    <w:semiHidden/>
    <w:rsid w:val="00F65D22"/>
    <w:rPr>
      <w:sz w:val="20"/>
      <w:szCs w:val="20"/>
    </w:rPr>
  </w:style>
  <w:style w:type="paragraph" w:styleId="CommentSubject">
    <w:name w:val="annotation subject"/>
    <w:basedOn w:val="CommentText"/>
    <w:next w:val="CommentText"/>
    <w:link w:val="CommentSubjectChar"/>
    <w:uiPriority w:val="99"/>
    <w:semiHidden/>
    <w:unhideWhenUsed/>
    <w:rsid w:val="00F65D22"/>
    <w:rPr>
      <w:b/>
      <w:bCs/>
    </w:rPr>
  </w:style>
  <w:style w:type="character" w:customStyle="1" w:styleId="CommentSubjectChar">
    <w:name w:val="Comment Subject Char"/>
    <w:basedOn w:val="CommentTextChar"/>
    <w:link w:val="CommentSubject"/>
    <w:uiPriority w:val="99"/>
    <w:semiHidden/>
    <w:rsid w:val="00F65D22"/>
    <w:rPr>
      <w:b/>
      <w:bCs/>
      <w:sz w:val="20"/>
      <w:szCs w:val="20"/>
    </w:rPr>
  </w:style>
  <w:style w:type="paragraph" w:styleId="BalloonText">
    <w:name w:val="Balloon Text"/>
    <w:basedOn w:val="Normal"/>
    <w:link w:val="BalloonTextChar"/>
    <w:uiPriority w:val="99"/>
    <w:semiHidden/>
    <w:unhideWhenUsed/>
    <w:rsid w:val="00F65D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65D22"/>
    <w:rPr>
      <w:rFonts w:ascii="Tahoma" w:hAnsi="Tahoma" w:cs="Tahoma"/>
      <w:sz w:val="16"/>
      <w:szCs w:val="16"/>
    </w:rPr>
  </w:style>
  <w:style w:type="paragraph" w:styleId="FootnoteText">
    <w:name w:val="footnote text"/>
    <w:basedOn w:val="Normal"/>
    <w:link w:val="FootnoteTextChar"/>
    <w:unhideWhenUsed/>
    <w:qFormat/>
    <w:rsid w:val="00275358"/>
    <w:pPr>
      <w:spacing w:after="0" w:line="240" w:lineRule="auto"/>
    </w:pPr>
    <w:rPr>
      <w:sz w:val="20"/>
      <w:szCs w:val="20"/>
    </w:rPr>
  </w:style>
  <w:style w:type="character" w:customStyle="1" w:styleId="FootnoteTextChar">
    <w:name w:val="Footnote Text Char"/>
    <w:basedOn w:val="DefaultParagraphFont"/>
    <w:link w:val="FootnoteText"/>
    <w:qFormat/>
    <w:rsid w:val="00275358"/>
    <w:rPr>
      <w:sz w:val="20"/>
      <w:szCs w:val="20"/>
    </w:rPr>
  </w:style>
  <w:style w:type="character" w:styleId="Hyperlink">
    <w:name w:val="Hyperlink"/>
    <w:uiPriority w:val="99"/>
    <w:rsid w:val="00D90AE0"/>
    <w:rPr>
      <w:color w:val="0000FF"/>
      <w:u w:val="single"/>
    </w:rPr>
  </w:style>
  <w:style w:type="character" w:customStyle="1" w:styleId="apple-converted-space">
    <w:name w:val="apple-converted-space"/>
    <w:basedOn w:val="DefaultParagraphFont"/>
    <w:rsid w:val="00D90AE0"/>
  </w:style>
  <w:style w:type="character" w:styleId="Strong">
    <w:name w:val="Strong"/>
    <w:basedOn w:val="DefaultParagraphFont"/>
    <w:uiPriority w:val="22"/>
    <w:qFormat/>
    <w:rsid w:val="00146105"/>
    <w:rPr>
      <w:b/>
      <w:bCs/>
    </w:rPr>
  </w:style>
  <w:style w:type="character" w:styleId="Emphasis">
    <w:name w:val="Emphasis"/>
    <w:basedOn w:val="DefaultParagraphFont"/>
    <w:uiPriority w:val="20"/>
    <w:qFormat/>
    <w:rsid w:val="00146105"/>
    <w:rPr>
      <w:i/>
      <w:iCs/>
    </w:rPr>
  </w:style>
  <w:style w:type="paragraph" w:styleId="Revision">
    <w:name w:val="Revision"/>
    <w:hidden/>
    <w:uiPriority w:val="99"/>
    <w:semiHidden/>
    <w:rsid w:val="007A0AA2"/>
    <w:pPr>
      <w:spacing w:after="0" w:line="240" w:lineRule="auto"/>
    </w:pPr>
  </w:style>
  <w:style w:type="character" w:customStyle="1" w:styleId="italic">
    <w:name w:val="italic"/>
    <w:basedOn w:val="DefaultParagraphFont"/>
    <w:rsid w:val="001D0ACB"/>
  </w:style>
  <w:style w:type="character" w:customStyle="1" w:styleId="UnresolvedMention">
    <w:name w:val="Unresolved Mention"/>
    <w:basedOn w:val="DefaultParagraphFont"/>
    <w:uiPriority w:val="99"/>
    <w:semiHidden/>
    <w:unhideWhenUsed/>
    <w:rsid w:val="001D0ACB"/>
    <w:rPr>
      <w:color w:val="605E5C"/>
      <w:shd w:val="clear" w:color="auto" w:fill="E1DFDD"/>
    </w:rPr>
  </w:style>
  <w:style w:type="character" w:customStyle="1" w:styleId="gmail-im">
    <w:name w:val="gmail-im"/>
    <w:basedOn w:val="DefaultParagraphFont"/>
    <w:rsid w:val="00D566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562895">
      <w:bodyDiv w:val="1"/>
      <w:marLeft w:val="0"/>
      <w:marRight w:val="0"/>
      <w:marTop w:val="0"/>
      <w:marBottom w:val="0"/>
      <w:divBdr>
        <w:top w:val="none" w:sz="0" w:space="0" w:color="auto"/>
        <w:left w:val="none" w:sz="0" w:space="0" w:color="auto"/>
        <w:bottom w:val="none" w:sz="0" w:space="0" w:color="auto"/>
        <w:right w:val="none" w:sz="0" w:space="0" w:color="auto"/>
      </w:divBdr>
      <w:divsChild>
        <w:div w:id="139469039">
          <w:marLeft w:val="0"/>
          <w:marRight w:val="0"/>
          <w:marTop w:val="0"/>
          <w:marBottom w:val="0"/>
          <w:divBdr>
            <w:top w:val="none" w:sz="0" w:space="0" w:color="auto"/>
            <w:left w:val="none" w:sz="0" w:space="0" w:color="auto"/>
            <w:bottom w:val="none" w:sz="0" w:space="0" w:color="auto"/>
            <w:right w:val="none" w:sz="0" w:space="0" w:color="auto"/>
          </w:divBdr>
        </w:div>
        <w:div w:id="139806713">
          <w:marLeft w:val="0"/>
          <w:marRight w:val="0"/>
          <w:marTop w:val="0"/>
          <w:marBottom w:val="0"/>
          <w:divBdr>
            <w:top w:val="none" w:sz="0" w:space="0" w:color="auto"/>
            <w:left w:val="none" w:sz="0" w:space="0" w:color="auto"/>
            <w:bottom w:val="none" w:sz="0" w:space="0" w:color="auto"/>
            <w:right w:val="none" w:sz="0" w:space="0" w:color="auto"/>
          </w:divBdr>
        </w:div>
        <w:div w:id="659500766">
          <w:marLeft w:val="0"/>
          <w:marRight w:val="0"/>
          <w:marTop w:val="0"/>
          <w:marBottom w:val="0"/>
          <w:divBdr>
            <w:top w:val="none" w:sz="0" w:space="0" w:color="auto"/>
            <w:left w:val="none" w:sz="0" w:space="0" w:color="auto"/>
            <w:bottom w:val="none" w:sz="0" w:space="0" w:color="auto"/>
            <w:right w:val="none" w:sz="0" w:space="0" w:color="auto"/>
          </w:divBdr>
        </w:div>
        <w:div w:id="538128371">
          <w:marLeft w:val="0"/>
          <w:marRight w:val="0"/>
          <w:marTop w:val="0"/>
          <w:marBottom w:val="0"/>
          <w:divBdr>
            <w:top w:val="none" w:sz="0" w:space="0" w:color="auto"/>
            <w:left w:val="none" w:sz="0" w:space="0" w:color="auto"/>
            <w:bottom w:val="none" w:sz="0" w:space="0" w:color="auto"/>
            <w:right w:val="none" w:sz="0" w:space="0" w:color="auto"/>
          </w:divBdr>
        </w:div>
      </w:divsChild>
    </w:div>
    <w:div w:id="623734464">
      <w:bodyDiv w:val="1"/>
      <w:marLeft w:val="0"/>
      <w:marRight w:val="0"/>
      <w:marTop w:val="0"/>
      <w:marBottom w:val="0"/>
      <w:divBdr>
        <w:top w:val="none" w:sz="0" w:space="0" w:color="auto"/>
        <w:left w:val="none" w:sz="0" w:space="0" w:color="auto"/>
        <w:bottom w:val="none" w:sz="0" w:space="0" w:color="auto"/>
        <w:right w:val="none" w:sz="0" w:space="0" w:color="auto"/>
      </w:divBdr>
    </w:div>
    <w:div w:id="1280844187">
      <w:bodyDiv w:val="1"/>
      <w:marLeft w:val="0"/>
      <w:marRight w:val="0"/>
      <w:marTop w:val="0"/>
      <w:marBottom w:val="0"/>
      <w:divBdr>
        <w:top w:val="none" w:sz="0" w:space="0" w:color="auto"/>
        <w:left w:val="none" w:sz="0" w:space="0" w:color="auto"/>
        <w:bottom w:val="none" w:sz="0" w:space="0" w:color="auto"/>
        <w:right w:val="none" w:sz="0" w:space="0" w:color="auto"/>
      </w:divBdr>
    </w:div>
    <w:div w:id="1804498113">
      <w:bodyDiv w:val="1"/>
      <w:marLeft w:val="0"/>
      <w:marRight w:val="0"/>
      <w:marTop w:val="0"/>
      <w:marBottom w:val="0"/>
      <w:divBdr>
        <w:top w:val="none" w:sz="0" w:space="0" w:color="auto"/>
        <w:left w:val="none" w:sz="0" w:space="0" w:color="auto"/>
        <w:bottom w:val="none" w:sz="0" w:space="0" w:color="auto"/>
        <w:right w:val="none" w:sz="0" w:space="0" w:color="auto"/>
      </w:divBdr>
      <w:divsChild>
        <w:div w:id="1891187962">
          <w:marLeft w:val="0"/>
          <w:marRight w:val="0"/>
          <w:marTop w:val="0"/>
          <w:marBottom w:val="0"/>
          <w:divBdr>
            <w:top w:val="none" w:sz="0" w:space="0" w:color="auto"/>
            <w:left w:val="none" w:sz="0" w:space="0" w:color="auto"/>
            <w:bottom w:val="none" w:sz="0" w:space="0" w:color="auto"/>
            <w:right w:val="none" w:sz="0" w:space="0" w:color="auto"/>
          </w:divBdr>
        </w:div>
        <w:div w:id="15888849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eid.educ.cam.ac.uk/researchprogrammes/recoup/publications/policybriefs/pb3.pdf" TargetMode="External"/><Relationship Id="rId18" Type="http://schemas.openxmlformats.org/officeDocument/2006/relationships/hyperlink" Target="https://www.un.org/development/desa/disabilities/convention-on-the-rights-of-persons-with-disabilities.html"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hyperlink" Target="https://siteresources.worldbank.org/PAKISTANEXTN/Resources/pdf-Files-in-Events/Pak-Disabled-Policy.pdf" TargetMode="External"/><Relationship Id="rId17" Type="http://schemas.openxmlformats.org/officeDocument/2006/relationships/hyperlink" Target="https://link.springer.com/article/10.1007/s11125-016-9383-4" TargetMode="External"/><Relationship Id="rId2" Type="http://schemas.openxmlformats.org/officeDocument/2006/relationships/numbering" Target="numbering.xml"/><Relationship Id="rId16" Type="http://schemas.openxmlformats.org/officeDocument/2006/relationships/hyperlink" Target="http://www.ncbi.nlm.nih.gov/pubmed/20804407"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ahar.sd@gmail.com" TargetMode="External"/><Relationship Id="rId5" Type="http://schemas.openxmlformats.org/officeDocument/2006/relationships/settings" Target="settings.xml"/><Relationship Id="rId15" Type="http://schemas.openxmlformats.org/officeDocument/2006/relationships/hyperlink" Target="http://www.pbs.gov.pk/content/disabled-population-nature-disability" TargetMode="External"/><Relationship Id="rId28" Type="http://schemas.microsoft.com/office/2011/relationships/commentsExtended" Target="commentsExtended.xml"/><Relationship Id="rId10" Type="http://schemas.openxmlformats.org/officeDocument/2006/relationships/hyperlink" Target="mailto:rs867@cam.ac.uk" TargetMode="External"/><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sn241@cam.ac.uk" TargetMode="External"/><Relationship Id="rId14" Type="http://schemas.openxmlformats.org/officeDocument/2006/relationships/hyperlink" Target="http://tribune.com.pk/story/644828/special-education-children-with-disabilities-need-inclusive-schools/" TargetMode="External"/><Relationship Id="rId22" Type="http://schemas.openxmlformats.org/officeDocument/2006/relationships/theme" Target="theme/theme1.xml"/><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A6C791CA4484932960D0C597224571E"/>
        <w:category>
          <w:name w:val="General"/>
          <w:gallery w:val="placeholder"/>
        </w:category>
        <w:types>
          <w:type w:val="bbPlcHdr"/>
        </w:types>
        <w:behaviors>
          <w:behavior w:val="content"/>
        </w:behaviors>
        <w:guid w:val="{570DAB95-82D3-4371-B7F9-849A531978B6}"/>
      </w:docPartPr>
      <w:docPartBody>
        <w:p w:rsidR="00E03B08" w:rsidRDefault="00A53AFC" w:rsidP="00A53AFC">
          <w:pPr>
            <w:pStyle w:val="8A6C791CA4484932960D0C597224571E"/>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alliardStd-Roman">
    <w:altName w:val="Cambria"/>
    <w:panose1 w:val="00000000000000000000"/>
    <w:charset w:val="00"/>
    <w:family w:val="roman"/>
    <w:notTrueType/>
    <w:pitch w:val="default"/>
    <w:sig w:usb0="00000003" w:usb1="00000000" w:usb2="00000000" w:usb3="00000000" w:csb0="00000001" w:csb1="00000000"/>
  </w:font>
  <w:font w:name="JpjfscAdvPTimes">
    <w:panose1 w:val="00000000000000000000"/>
    <w:charset w:val="00"/>
    <w:family w:val="roman"/>
    <w:notTrueType/>
    <w:pitch w:val="default"/>
    <w:sig w:usb0="00000003" w:usb1="00000000" w:usb2="00000000" w:usb3="00000000" w:csb0="00000001" w:csb1="00000000"/>
  </w:font>
  <w:font w:name="RqgnfmAdvPTimesI">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3AFC"/>
    <w:rsid w:val="00073603"/>
    <w:rsid w:val="001A3F59"/>
    <w:rsid w:val="002C2ACE"/>
    <w:rsid w:val="00300FD4"/>
    <w:rsid w:val="00363BE4"/>
    <w:rsid w:val="003722E1"/>
    <w:rsid w:val="00475AA6"/>
    <w:rsid w:val="00640A6A"/>
    <w:rsid w:val="006B0F6C"/>
    <w:rsid w:val="006F3E84"/>
    <w:rsid w:val="00717784"/>
    <w:rsid w:val="0077393F"/>
    <w:rsid w:val="00811A1F"/>
    <w:rsid w:val="008174B0"/>
    <w:rsid w:val="008229FA"/>
    <w:rsid w:val="00880ED0"/>
    <w:rsid w:val="00A53AFC"/>
    <w:rsid w:val="00A86624"/>
    <w:rsid w:val="00A945BF"/>
    <w:rsid w:val="00AD59E1"/>
    <w:rsid w:val="00B159C6"/>
    <w:rsid w:val="00B52F52"/>
    <w:rsid w:val="00B8615E"/>
    <w:rsid w:val="00C15729"/>
    <w:rsid w:val="00C340E7"/>
    <w:rsid w:val="00C90451"/>
    <w:rsid w:val="00E03B08"/>
    <w:rsid w:val="00ED6D58"/>
    <w:rsid w:val="00F80A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A6C791CA4484932960D0C597224571E">
    <w:name w:val="8A6C791CA4484932960D0C597224571E"/>
    <w:rsid w:val="00A53AFC"/>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A6C791CA4484932960D0C597224571E">
    <w:name w:val="8A6C791CA4484932960D0C597224571E"/>
    <w:rsid w:val="00A53AF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22C5E8-7E4C-4FAA-98BE-D4FE95391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23</Pages>
  <Words>9222</Words>
  <Characters>52569</Characters>
  <Application>Microsoft Office Word</Application>
  <DocSecurity>0</DocSecurity>
  <Lines>438</Lines>
  <Paragraphs>123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61668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Ricardo</dc:creator>
  <cp:lastModifiedBy>rs867</cp:lastModifiedBy>
  <cp:revision>3</cp:revision>
  <dcterms:created xsi:type="dcterms:W3CDTF">2018-09-03T10:57:00Z</dcterms:created>
  <dcterms:modified xsi:type="dcterms:W3CDTF">2018-10-02T13:47:00Z</dcterms:modified>
</cp:coreProperties>
</file>