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620596" w14:textId="61974F39" w:rsidR="00345303" w:rsidRPr="004D5996" w:rsidRDefault="004C3736" w:rsidP="00D63C71">
      <w:pPr>
        <w:suppressLineNumbers/>
        <w:spacing w:after="0"/>
        <w:jc w:val="center"/>
        <w:rPr>
          <w:rFonts w:ascii="Times New Roman" w:hAnsi="Times New Roman" w:cs="Times New Roman"/>
          <w:b/>
          <w:color w:val="000000" w:themeColor="text1"/>
          <w:sz w:val="24"/>
          <w:szCs w:val="24"/>
          <w:lang w:val="en-US"/>
        </w:rPr>
      </w:pPr>
      <w:bookmarkStart w:id="0" w:name="_GoBack"/>
      <w:bookmarkEnd w:id="0"/>
      <w:r w:rsidRPr="004D5996">
        <w:rPr>
          <w:rFonts w:ascii="Times New Roman" w:hAnsi="Times New Roman" w:cs="Times New Roman"/>
          <w:b/>
          <w:color w:val="000000" w:themeColor="text1"/>
          <w:sz w:val="24"/>
          <w:szCs w:val="24"/>
          <w:lang w:val="en-US"/>
        </w:rPr>
        <w:t xml:space="preserve">Brain responses to virtual </w:t>
      </w:r>
      <w:r w:rsidR="00F254D4" w:rsidRPr="004D5996">
        <w:rPr>
          <w:rFonts w:ascii="Times New Roman" w:hAnsi="Times New Roman" w:cs="Times New Roman"/>
          <w:b/>
          <w:color w:val="000000" w:themeColor="text1"/>
          <w:sz w:val="24"/>
          <w:szCs w:val="24"/>
          <w:lang w:val="en-US"/>
        </w:rPr>
        <w:t xml:space="preserve">reality </w:t>
      </w:r>
      <w:r w:rsidRPr="004D5996">
        <w:rPr>
          <w:rFonts w:ascii="Times New Roman" w:hAnsi="Times New Roman" w:cs="Times New Roman"/>
          <w:b/>
          <w:color w:val="000000" w:themeColor="text1"/>
          <w:sz w:val="24"/>
          <w:szCs w:val="24"/>
          <w:lang w:val="en-US"/>
        </w:rPr>
        <w:t xml:space="preserve">visual motion stimulation are affected by </w:t>
      </w:r>
      <w:r w:rsidR="00E6272A" w:rsidRPr="004D5996">
        <w:rPr>
          <w:rFonts w:ascii="Times New Roman" w:hAnsi="Times New Roman" w:cs="Times New Roman"/>
          <w:b/>
          <w:color w:val="000000" w:themeColor="text1"/>
          <w:sz w:val="24"/>
          <w:szCs w:val="24"/>
          <w:lang w:val="en-US"/>
        </w:rPr>
        <w:t>n</w:t>
      </w:r>
      <w:r w:rsidR="00377CAF" w:rsidRPr="004D5996">
        <w:rPr>
          <w:rFonts w:ascii="Times New Roman" w:hAnsi="Times New Roman" w:cs="Times New Roman"/>
          <w:b/>
          <w:color w:val="000000" w:themeColor="text1"/>
          <w:sz w:val="24"/>
          <w:szCs w:val="24"/>
          <w:lang w:val="en-US"/>
        </w:rPr>
        <w:t xml:space="preserve">eurotic personality </w:t>
      </w:r>
      <w:r w:rsidR="008D1667" w:rsidRPr="004D5996">
        <w:rPr>
          <w:rFonts w:ascii="Times New Roman" w:hAnsi="Times New Roman" w:cs="Times New Roman"/>
          <w:b/>
          <w:color w:val="000000" w:themeColor="text1"/>
          <w:sz w:val="24"/>
          <w:szCs w:val="24"/>
          <w:lang w:val="en-US"/>
        </w:rPr>
        <w:t>traits</w:t>
      </w:r>
      <w:r w:rsidRPr="004D5996">
        <w:rPr>
          <w:rFonts w:ascii="Times New Roman" w:hAnsi="Times New Roman" w:cs="Times New Roman"/>
          <w:b/>
          <w:color w:val="000000" w:themeColor="text1"/>
          <w:sz w:val="24"/>
          <w:szCs w:val="24"/>
          <w:lang w:val="en-US"/>
        </w:rPr>
        <w:t xml:space="preserve"> </w:t>
      </w:r>
      <w:r w:rsidR="00D64CDE" w:rsidRPr="004D5996">
        <w:rPr>
          <w:rFonts w:ascii="Times New Roman" w:hAnsi="Times New Roman" w:cs="Times New Roman"/>
          <w:b/>
          <w:color w:val="000000" w:themeColor="text1"/>
          <w:sz w:val="24"/>
          <w:szCs w:val="24"/>
          <w:lang w:val="en-US"/>
        </w:rPr>
        <w:t xml:space="preserve">in patients with persistent postural-perceptual dizziness </w:t>
      </w:r>
    </w:p>
    <w:p w14:paraId="077D4002" w14:textId="77777777" w:rsidR="00D63C71" w:rsidRPr="004D5996" w:rsidRDefault="00D63C71" w:rsidP="00D63C71">
      <w:pPr>
        <w:suppressLineNumbers/>
        <w:spacing w:after="0"/>
        <w:jc w:val="center"/>
        <w:rPr>
          <w:rFonts w:ascii="Times New Roman" w:hAnsi="Times New Roman" w:cs="Times New Roman"/>
          <w:b/>
          <w:color w:val="000000" w:themeColor="text1"/>
          <w:sz w:val="24"/>
          <w:szCs w:val="24"/>
          <w:lang w:val="en-US"/>
        </w:rPr>
      </w:pPr>
    </w:p>
    <w:p w14:paraId="6B0D5195" w14:textId="208DF2EA" w:rsidR="0096371B" w:rsidRPr="004D5996" w:rsidRDefault="00433E54" w:rsidP="00D63C71">
      <w:pPr>
        <w:suppressLineNumbers/>
        <w:spacing w:after="0" w:line="360" w:lineRule="auto"/>
        <w:jc w:val="both"/>
        <w:rPr>
          <w:rFonts w:ascii="Times New Roman" w:hAnsi="Times New Roman" w:cs="Times New Roman"/>
          <w:color w:val="000000" w:themeColor="text1"/>
          <w:sz w:val="24"/>
          <w:szCs w:val="24"/>
          <w:vertAlign w:val="superscript"/>
        </w:rPr>
      </w:pPr>
      <w:r w:rsidRPr="004D5996">
        <w:rPr>
          <w:rFonts w:ascii="Times New Roman" w:hAnsi="Times New Roman" w:cs="Times New Roman"/>
          <w:color w:val="000000" w:themeColor="text1"/>
          <w:sz w:val="24"/>
          <w:szCs w:val="24"/>
          <w:u w:val="single"/>
        </w:rPr>
        <w:t>Luca Passamonti</w:t>
      </w:r>
      <w:r w:rsidR="00497522" w:rsidRPr="004D5996">
        <w:rPr>
          <w:rFonts w:ascii="Times New Roman" w:hAnsi="Times New Roman" w:cs="Times New Roman"/>
          <w:color w:val="000000" w:themeColor="text1"/>
          <w:sz w:val="24"/>
          <w:szCs w:val="24"/>
          <w:u w:val="single"/>
          <w:vertAlign w:val="superscript"/>
        </w:rPr>
        <w:t>1</w:t>
      </w:r>
      <w:r w:rsidRPr="004D5996">
        <w:rPr>
          <w:rFonts w:ascii="Times New Roman" w:hAnsi="Times New Roman" w:cs="Times New Roman"/>
          <w:color w:val="000000" w:themeColor="text1"/>
          <w:sz w:val="24"/>
          <w:szCs w:val="24"/>
          <w:u w:val="single"/>
          <w:vertAlign w:val="superscript"/>
        </w:rPr>
        <w:t>,</w:t>
      </w:r>
      <w:r w:rsidR="00497522" w:rsidRPr="004D5996">
        <w:rPr>
          <w:rFonts w:ascii="Times New Roman" w:hAnsi="Times New Roman" w:cs="Times New Roman"/>
          <w:color w:val="000000" w:themeColor="text1"/>
          <w:sz w:val="24"/>
          <w:szCs w:val="24"/>
          <w:u w:val="single"/>
          <w:vertAlign w:val="superscript"/>
        </w:rPr>
        <w:t>2</w:t>
      </w:r>
      <w:r w:rsidRPr="004D5996">
        <w:rPr>
          <w:rFonts w:ascii="Times New Roman" w:hAnsi="Times New Roman" w:cs="Times New Roman"/>
          <w:color w:val="000000" w:themeColor="text1"/>
          <w:sz w:val="24"/>
          <w:szCs w:val="24"/>
          <w:u w:val="single"/>
        </w:rPr>
        <w:t xml:space="preserve">, </w:t>
      </w:r>
      <w:r w:rsidR="0096371B" w:rsidRPr="004D5996">
        <w:rPr>
          <w:rFonts w:ascii="Times New Roman" w:hAnsi="Times New Roman" w:cs="Times New Roman"/>
          <w:color w:val="000000" w:themeColor="text1"/>
          <w:sz w:val="24"/>
          <w:szCs w:val="24"/>
          <w:u w:val="single"/>
        </w:rPr>
        <w:t>Roberta Riccelli</w:t>
      </w:r>
      <w:r w:rsidR="00497522" w:rsidRPr="004D5996">
        <w:rPr>
          <w:rFonts w:ascii="Times New Roman" w:hAnsi="Times New Roman" w:cs="Times New Roman"/>
          <w:color w:val="000000" w:themeColor="text1"/>
          <w:sz w:val="24"/>
          <w:szCs w:val="24"/>
          <w:u w:val="single"/>
          <w:vertAlign w:val="superscript"/>
        </w:rPr>
        <w:t>3</w:t>
      </w:r>
      <w:r w:rsidR="0096371B" w:rsidRPr="004D5996">
        <w:rPr>
          <w:rFonts w:ascii="Times New Roman" w:hAnsi="Times New Roman" w:cs="Times New Roman"/>
          <w:color w:val="000000" w:themeColor="text1"/>
          <w:sz w:val="24"/>
          <w:szCs w:val="24"/>
          <w:u w:val="single"/>
        </w:rPr>
        <w:t>,</w:t>
      </w:r>
      <w:r w:rsidR="0096371B" w:rsidRPr="004D5996">
        <w:rPr>
          <w:rFonts w:ascii="Times New Roman" w:hAnsi="Times New Roman" w:cs="Times New Roman"/>
          <w:color w:val="000000" w:themeColor="text1"/>
          <w:sz w:val="24"/>
          <w:szCs w:val="24"/>
        </w:rPr>
        <w:t xml:space="preserve"> Francesco Lacquaniti</w:t>
      </w:r>
      <w:r w:rsidR="00497522" w:rsidRPr="004D5996">
        <w:rPr>
          <w:rFonts w:ascii="Times New Roman" w:hAnsi="Times New Roman" w:cs="Times New Roman"/>
          <w:color w:val="000000" w:themeColor="text1"/>
          <w:sz w:val="24"/>
          <w:szCs w:val="24"/>
          <w:vertAlign w:val="superscript"/>
        </w:rPr>
        <w:t>4</w:t>
      </w:r>
      <w:r w:rsidR="00DE1DB3" w:rsidRPr="004D5996">
        <w:rPr>
          <w:rFonts w:ascii="Times New Roman" w:hAnsi="Times New Roman" w:cs="Times New Roman"/>
          <w:color w:val="000000" w:themeColor="text1"/>
          <w:sz w:val="24"/>
          <w:szCs w:val="24"/>
          <w:vertAlign w:val="superscript"/>
        </w:rPr>
        <w:t>,5</w:t>
      </w:r>
      <w:r w:rsidR="0096371B" w:rsidRPr="004D5996">
        <w:rPr>
          <w:rFonts w:ascii="Times New Roman" w:hAnsi="Times New Roman" w:cs="Times New Roman"/>
          <w:color w:val="000000" w:themeColor="text1"/>
          <w:sz w:val="24"/>
          <w:szCs w:val="24"/>
        </w:rPr>
        <w:t>, Jeffrey P Staab</w:t>
      </w:r>
      <w:r w:rsidR="00B8513A" w:rsidRPr="004D5996">
        <w:rPr>
          <w:rFonts w:ascii="Times New Roman" w:hAnsi="Times New Roman" w:cs="Times New Roman"/>
          <w:color w:val="000000" w:themeColor="text1"/>
          <w:sz w:val="24"/>
          <w:szCs w:val="24"/>
          <w:vertAlign w:val="superscript"/>
        </w:rPr>
        <w:t>6</w:t>
      </w:r>
      <w:r w:rsidR="0096371B" w:rsidRPr="004D5996">
        <w:rPr>
          <w:rFonts w:ascii="Times New Roman" w:hAnsi="Times New Roman" w:cs="Times New Roman"/>
          <w:color w:val="000000" w:themeColor="text1"/>
          <w:sz w:val="24"/>
          <w:szCs w:val="24"/>
        </w:rPr>
        <w:t xml:space="preserve">, </w:t>
      </w:r>
      <w:r w:rsidR="002F6F9F" w:rsidRPr="004D5996">
        <w:rPr>
          <w:rFonts w:ascii="Times New Roman" w:hAnsi="Times New Roman" w:cs="Times New Roman"/>
          <w:color w:val="000000" w:themeColor="text1"/>
          <w:sz w:val="24"/>
          <w:szCs w:val="24"/>
        </w:rPr>
        <w:t>Iole Indovina</w:t>
      </w:r>
      <w:r w:rsidR="0003262D" w:rsidRPr="004D5996">
        <w:rPr>
          <w:rFonts w:ascii="Times New Roman" w:hAnsi="Times New Roman" w:cs="Times New Roman"/>
          <w:color w:val="000000" w:themeColor="text1"/>
          <w:sz w:val="24"/>
          <w:szCs w:val="24"/>
          <w:vertAlign w:val="superscript"/>
        </w:rPr>
        <w:t>4</w:t>
      </w:r>
      <w:r w:rsidR="002F6F9F" w:rsidRPr="004D5996">
        <w:rPr>
          <w:rFonts w:ascii="Times New Roman" w:hAnsi="Times New Roman" w:cs="Times New Roman"/>
          <w:color w:val="000000" w:themeColor="text1"/>
          <w:sz w:val="24"/>
          <w:szCs w:val="24"/>
          <w:vertAlign w:val="superscript"/>
        </w:rPr>
        <w:t>,</w:t>
      </w:r>
      <w:r w:rsidR="0003262D" w:rsidRPr="004D5996">
        <w:rPr>
          <w:rFonts w:ascii="Times New Roman" w:hAnsi="Times New Roman" w:cs="Times New Roman"/>
          <w:color w:val="000000" w:themeColor="text1"/>
          <w:sz w:val="24"/>
          <w:szCs w:val="24"/>
          <w:vertAlign w:val="superscript"/>
        </w:rPr>
        <w:t>7</w:t>
      </w:r>
      <w:r w:rsidR="002F6F9F" w:rsidRPr="004D5996">
        <w:rPr>
          <w:rFonts w:ascii="Times New Roman" w:hAnsi="Times New Roman" w:cs="Times New Roman"/>
          <w:color w:val="000000" w:themeColor="text1"/>
          <w:sz w:val="24"/>
          <w:szCs w:val="24"/>
          <w:vertAlign w:val="superscript"/>
        </w:rPr>
        <w:t>*</w:t>
      </w:r>
    </w:p>
    <w:p w14:paraId="62590255" w14:textId="77777777" w:rsidR="008D7317" w:rsidRPr="004D5996" w:rsidRDefault="008D7317" w:rsidP="008D7317">
      <w:pPr>
        <w:suppressLineNumbers/>
        <w:autoSpaceDE w:val="0"/>
        <w:autoSpaceDN w:val="0"/>
        <w:adjustRightInd w:val="0"/>
        <w:spacing w:after="0" w:line="360" w:lineRule="auto"/>
        <w:jc w:val="both"/>
        <w:rPr>
          <w:rFonts w:ascii="Times New Roman" w:hAnsi="Times New Roman" w:cs="Times New Roman"/>
          <w:color w:val="000000" w:themeColor="text1"/>
          <w:sz w:val="24"/>
          <w:szCs w:val="24"/>
          <w:vertAlign w:val="superscript"/>
        </w:rPr>
      </w:pPr>
    </w:p>
    <w:p w14:paraId="0C725D63" w14:textId="6E25CC60" w:rsidR="00D527DD" w:rsidRPr="004D5996" w:rsidRDefault="008D7317" w:rsidP="002A2062">
      <w:pPr>
        <w:suppressLineNumbers/>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1</w:t>
      </w:r>
      <w:r w:rsidRPr="004D5996">
        <w:rPr>
          <w:rFonts w:ascii="Times New Roman" w:hAnsi="Times New Roman" w:cs="Times New Roman"/>
          <w:color w:val="000000" w:themeColor="text1"/>
          <w:sz w:val="24"/>
          <w:szCs w:val="24"/>
          <w:lang w:val="en-US"/>
        </w:rPr>
        <w:t>Department of Clinical Neurosciences, University of Cambridge, UK</w:t>
      </w:r>
    </w:p>
    <w:p w14:paraId="00CAEDDD" w14:textId="4265AEAB" w:rsidR="00D527DD" w:rsidRPr="004D5996" w:rsidRDefault="00D527DD" w:rsidP="00D527DD">
      <w:pPr>
        <w:suppressLineNumbers/>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2</w:t>
      </w:r>
      <w:r w:rsidRPr="004D5996">
        <w:rPr>
          <w:rFonts w:ascii="Times New Roman" w:hAnsi="Times New Roman" w:cs="Times New Roman"/>
          <w:color w:val="000000" w:themeColor="text1"/>
          <w:sz w:val="24"/>
          <w:szCs w:val="24"/>
          <w:lang w:val="en-US"/>
        </w:rPr>
        <w:t>Institute of Bioimaging and Molecular Physiology, National Research Council,</w:t>
      </w:r>
      <w:r w:rsidR="0003262D" w:rsidRPr="004D5996">
        <w:rPr>
          <w:rFonts w:ascii="Times New Roman" w:hAnsi="Times New Roman" w:cs="Times New Roman"/>
          <w:color w:val="000000" w:themeColor="text1"/>
          <w:sz w:val="24"/>
          <w:szCs w:val="24"/>
          <w:lang w:val="en-US"/>
        </w:rPr>
        <w:t xml:space="preserve"> 20090</w:t>
      </w:r>
      <w:r w:rsidRPr="004D5996">
        <w:rPr>
          <w:rFonts w:ascii="Times New Roman" w:hAnsi="Times New Roman" w:cs="Times New Roman"/>
          <w:color w:val="000000" w:themeColor="text1"/>
          <w:sz w:val="24"/>
          <w:szCs w:val="24"/>
          <w:lang w:val="en-US"/>
        </w:rPr>
        <w:t>, Milan, Italy.</w:t>
      </w:r>
    </w:p>
    <w:p w14:paraId="54F31F3F" w14:textId="34CE79E7" w:rsidR="00B704D2" w:rsidRPr="004D5996" w:rsidRDefault="00B704D2" w:rsidP="00B704D2">
      <w:pPr>
        <w:suppressLineNumbers/>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3</w:t>
      </w:r>
      <w:r w:rsidRPr="004D5996">
        <w:rPr>
          <w:rFonts w:ascii="Times New Roman" w:hAnsi="Times New Roman" w:cs="Times New Roman"/>
          <w:color w:val="000000" w:themeColor="text1"/>
          <w:sz w:val="24"/>
          <w:szCs w:val="24"/>
          <w:lang w:val="en-US"/>
        </w:rPr>
        <w:t>Institute of Bioimaging and Molecular Physiology, National Research Council, 88100, Catanzaro, Italy.</w:t>
      </w:r>
    </w:p>
    <w:p w14:paraId="063E507D" w14:textId="3B1E81B3" w:rsidR="005F4187" w:rsidRPr="004D5996" w:rsidRDefault="00B704D2" w:rsidP="00FC7DC4">
      <w:pPr>
        <w:suppressLineNumbers/>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4</w:t>
      </w:r>
      <w:r w:rsidR="005F4187" w:rsidRPr="004D5996">
        <w:rPr>
          <w:rFonts w:ascii="Times New Roman" w:hAnsi="Times New Roman" w:cs="Times New Roman"/>
          <w:color w:val="000000" w:themeColor="text1"/>
          <w:sz w:val="24"/>
          <w:szCs w:val="24"/>
          <w:lang w:val="en-US"/>
        </w:rPr>
        <w:t>Laboratory of Neuromotor Physiology, IRCCS Santa Lucia Foundation, 00179, Rome, Italy</w:t>
      </w:r>
    </w:p>
    <w:p w14:paraId="5DAEC20F" w14:textId="1C628F90" w:rsidR="00DE1DB3" w:rsidRPr="004D5996" w:rsidRDefault="00B704D2" w:rsidP="00FC7DC4">
      <w:pPr>
        <w:suppressLineNumbers/>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5</w:t>
      </w:r>
      <w:r w:rsidR="005F4187" w:rsidRPr="004D5996">
        <w:rPr>
          <w:rFonts w:ascii="Times New Roman" w:hAnsi="Times New Roman" w:cs="Times New Roman"/>
          <w:color w:val="000000" w:themeColor="text1"/>
          <w:sz w:val="24"/>
          <w:szCs w:val="24"/>
          <w:lang w:val="en-US"/>
        </w:rPr>
        <w:t>Centre of Space BioMedicine,</w:t>
      </w:r>
      <w:r w:rsidR="00DE1DB3" w:rsidRPr="004D5996">
        <w:rPr>
          <w:rFonts w:ascii="Times New Roman" w:hAnsi="Times New Roman" w:cs="Times New Roman"/>
          <w:color w:val="000000" w:themeColor="text1"/>
          <w:sz w:val="24"/>
          <w:szCs w:val="24"/>
          <w:lang w:val="en-US"/>
        </w:rPr>
        <w:t xml:space="preserve"> University of Rome Tor Vergata, Rome, 00173, Italy</w:t>
      </w:r>
    </w:p>
    <w:p w14:paraId="4AA8B019" w14:textId="237F3E5E" w:rsidR="005F4187" w:rsidRPr="004D5996" w:rsidRDefault="00B8513A" w:rsidP="00FC7DC4">
      <w:pPr>
        <w:suppressLineNumbers/>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6</w:t>
      </w:r>
      <w:r w:rsidR="005F4187" w:rsidRPr="004D5996">
        <w:rPr>
          <w:rFonts w:ascii="Times New Roman" w:hAnsi="Times New Roman" w:cs="Times New Roman"/>
          <w:color w:val="000000" w:themeColor="text1"/>
          <w:sz w:val="24"/>
          <w:szCs w:val="24"/>
          <w:lang w:val="en-US"/>
        </w:rPr>
        <w:t>Departments of Psychiatry and Psychology and Otorhinolaryngology – Head and Neck Surgery, Mayo Clinic, Rochester, MN USA</w:t>
      </w:r>
    </w:p>
    <w:p w14:paraId="75861E94" w14:textId="4D7F9BF1" w:rsidR="00B8513A" w:rsidRPr="004D5996" w:rsidRDefault="00B8513A" w:rsidP="002A2062">
      <w:pPr>
        <w:suppressLineNumbers/>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vertAlign w:val="superscript"/>
          <w:lang w:val="en-US"/>
        </w:rPr>
        <w:t>7</w:t>
      </w:r>
      <w:r w:rsidRPr="004D5996">
        <w:rPr>
          <w:rFonts w:ascii="Times New Roman" w:hAnsi="Times New Roman" w:cs="Times New Roman"/>
          <w:color w:val="000000" w:themeColor="text1"/>
          <w:sz w:val="24"/>
          <w:szCs w:val="24"/>
          <w:lang w:val="en-US"/>
        </w:rPr>
        <w:t>Saint Camillus International University of Health Sciences, 00131, Rome, Italy</w:t>
      </w:r>
    </w:p>
    <w:p w14:paraId="44789103" w14:textId="77777777" w:rsidR="00FC7DC4" w:rsidRPr="004D5996" w:rsidRDefault="00FC7DC4" w:rsidP="00FC7DC4">
      <w:pPr>
        <w:suppressLineNumbers/>
        <w:spacing w:after="0" w:line="360" w:lineRule="auto"/>
        <w:jc w:val="both"/>
        <w:rPr>
          <w:rFonts w:ascii="Times New Roman" w:hAnsi="Times New Roman" w:cs="Times New Roman"/>
          <w:color w:val="000000" w:themeColor="text1"/>
          <w:sz w:val="24"/>
          <w:szCs w:val="24"/>
          <w:lang w:val="en-US"/>
        </w:rPr>
      </w:pPr>
    </w:p>
    <w:p w14:paraId="60600970" w14:textId="77777777" w:rsidR="00FC7DC4" w:rsidRPr="004D5996" w:rsidRDefault="00FC7DC4" w:rsidP="00FC7DC4">
      <w:pPr>
        <w:widowControl w:val="0"/>
        <w:suppressLineNumbers/>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b/>
          <w:color w:val="000000" w:themeColor="text1"/>
          <w:sz w:val="24"/>
          <w:szCs w:val="24"/>
          <w:vertAlign w:val="superscript"/>
          <w:lang w:val="en-US" w:eastAsia="zh-CN"/>
        </w:rPr>
        <w:t>*</w:t>
      </w:r>
      <w:r w:rsidRPr="004D5996">
        <w:rPr>
          <w:rFonts w:ascii="Times New Roman" w:eastAsia="Times New Roman" w:hAnsi="Times New Roman" w:cs="Times New Roman"/>
          <w:b/>
          <w:color w:val="000000" w:themeColor="text1"/>
          <w:sz w:val="24"/>
          <w:szCs w:val="24"/>
          <w:lang w:val="en-US" w:eastAsia="zh-CN"/>
        </w:rPr>
        <w:t>Corresponding Author:</w:t>
      </w:r>
    </w:p>
    <w:p w14:paraId="5F56F65C" w14:textId="77777777" w:rsidR="00FC7DC4" w:rsidRPr="004D5996" w:rsidRDefault="00FC7DC4" w:rsidP="00FC7DC4">
      <w:pPr>
        <w:widowControl w:val="0"/>
        <w:suppressLineNumbers/>
        <w:tabs>
          <w:tab w:val="left" w:pos="720"/>
        </w:tabs>
        <w:suppressAutoHyphens/>
        <w:spacing w:line="360" w:lineRule="auto"/>
        <w:contextualSpacing/>
        <w:outlineLvl w:val="0"/>
        <w:rPr>
          <w:rFonts w:ascii="Times New Roman" w:eastAsia="Cambria" w:hAnsi="Times New Roman" w:cs="Times New Roman"/>
          <w:color w:val="000000" w:themeColor="text1"/>
          <w:sz w:val="24"/>
          <w:szCs w:val="24"/>
          <w:lang w:val="en-US" w:eastAsia="zh-CN"/>
        </w:rPr>
      </w:pPr>
      <w:r w:rsidRPr="004D5996">
        <w:rPr>
          <w:rFonts w:ascii="Times New Roman" w:eastAsia="Cambria" w:hAnsi="Times New Roman" w:cs="Times New Roman"/>
          <w:color w:val="000000" w:themeColor="text1"/>
          <w:sz w:val="24"/>
          <w:szCs w:val="24"/>
          <w:lang w:val="en-US" w:eastAsia="zh-CN"/>
        </w:rPr>
        <w:t>Dr. Iole Indovina,</w:t>
      </w:r>
    </w:p>
    <w:p w14:paraId="26361E1C" w14:textId="63886354" w:rsidR="00FC7DC4" w:rsidRPr="004D5996" w:rsidRDefault="00000D95" w:rsidP="00FC7DC4">
      <w:pPr>
        <w:suppressLineNumbers/>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hAnsi="Times New Roman" w:cs="Times New Roman"/>
          <w:color w:val="000000" w:themeColor="text1"/>
          <w:sz w:val="24"/>
          <w:szCs w:val="24"/>
          <w:lang w:val="en-US"/>
        </w:rPr>
        <w:t>Saint Camillus International University of Health Sciences</w:t>
      </w:r>
    </w:p>
    <w:p w14:paraId="052DE73A" w14:textId="6B060840" w:rsidR="00FC7DC4" w:rsidRPr="004D5996" w:rsidRDefault="00FC7DC4" w:rsidP="00FC7DC4">
      <w:pPr>
        <w:suppressLineNumbers/>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Cambria" w:hAnsi="Times New Roman" w:cs="Times New Roman"/>
          <w:color w:val="000000" w:themeColor="text1"/>
          <w:sz w:val="24"/>
          <w:szCs w:val="24"/>
          <w:lang w:val="en-US" w:eastAsia="zh-CN"/>
        </w:rPr>
        <w:t xml:space="preserve">via </w:t>
      </w:r>
      <w:r w:rsidR="002A2062" w:rsidRPr="004D5996">
        <w:rPr>
          <w:rFonts w:ascii="Times New Roman" w:eastAsia="Cambria" w:hAnsi="Times New Roman" w:cs="Times New Roman"/>
          <w:color w:val="000000" w:themeColor="text1"/>
          <w:sz w:val="24"/>
          <w:szCs w:val="24"/>
          <w:lang w:val="en-US" w:eastAsia="zh-CN"/>
        </w:rPr>
        <w:t>di Sant’Alessandro 8</w:t>
      </w:r>
    </w:p>
    <w:p w14:paraId="4D0C4162" w14:textId="02577CCA" w:rsidR="00FC7DC4" w:rsidRPr="004D5996" w:rsidRDefault="00000D95" w:rsidP="00FC7DC4">
      <w:pPr>
        <w:suppressLineNumbers/>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00131</w:t>
      </w:r>
      <w:r w:rsidR="00FC7DC4" w:rsidRPr="004D5996">
        <w:rPr>
          <w:rFonts w:ascii="Times New Roman" w:eastAsia="Times New Roman" w:hAnsi="Times New Roman" w:cs="Times New Roman"/>
          <w:color w:val="000000" w:themeColor="text1"/>
          <w:sz w:val="24"/>
          <w:szCs w:val="24"/>
          <w:lang w:val="en-US" w:eastAsia="zh-CN"/>
        </w:rPr>
        <w:t>, Rome, Italy</w:t>
      </w:r>
    </w:p>
    <w:p w14:paraId="6A3537F9" w14:textId="715AFABE" w:rsidR="00FC7DC4" w:rsidRPr="004D5996" w:rsidRDefault="00FC7DC4" w:rsidP="00FC7DC4">
      <w:pPr>
        <w:widowControl w:val="0"/>
        <w:suppressLineNumbers/>
        <w:tabs>
          <w:tab w:val="left" w:pos="720"/>
        </w:tabs>
        <w:suppressAutoHyphens/>
        <w:spacing w:line="360" w:lineRule="auto"/>
        <w:contextualSpacing/>
        <w:outlineLvl w:val="0"/>
        <w:rPr>
          <w:rFonts w:ascii="Times New Roman" w:eastAsia="Cambria" w:hAnsi="Times New Roman" w:cs="Times New Roman"/>
          <w:color w:val="000000" w:themeColor="text1"/>
          <w:sz w:val="24"/>
          <w:szCs w:val="24"/>
          <w:lang w:val="en-US" w:eastAsia="zh-CN"/>
        </w:rPr>
      </w:pPr>
      <w:r w:rsidRPr="004D5996">
        <w:rPr>
          <w:rFonts w:ascii="Times New Roman" w:eastAsia="Cambria" w:hAnsi="Times New Roman" w:cs="Times New Roman"/>
          <w:color w:val="000000" w:themeColor="text1"/>
          <w:sz w:val="24"/>
          <w:szCs w:val="24"/>
          <w:lang w:val="en-US" w:eastAsia="zh-CN"/>
        </w:rPr>
        <w:t>Telephone: +</w:t>
      </w:r>
      <w:r w:rsidR="00000D95" w:rsidRPr="004D5996">
        <w:rPr>
          <w:rFonts w:ascii="Times New Roman" w:eastAsia="Cambria" w:hAnsi="Times New Roman" w:cs="Times New Roman"/>
          <w:color w:val="000000" w:themeColor="text1"/>
          <w:sz w:val="24"/>
          <w:szCs w:val="24"/>
          <w:lang w:val="en-US" w:eastAsia="zh-CN"/>
        </w:rPr>
        <w:t>3906400640</w:t>
      </w:r>
    </w:p>
    <w:p w14:paraId="16B13077" w14:textId="77777777" w:rsidR="00FC7DC4" w:rsidRPr="004D5996" w:rsidRDefault="00FC7DC4" w:rsidP="00FC7DC4">
      <w:pPr>
        <w:widowControl w:val="0"/>
        <w:suppressLineNumbers/>
        <w:tabs>
          <w:tab w:val="left" w:pos="720"/>
        </w:tabs>
        <w:suppressAutoHyphens/>
        <w:spacing w:line="360" w:lineRule="auto"/>
        <w:contextualSpacing/>
        <w:outlineLvl w:val="0"/>
        <w:rPr>
          <w:rFonts w:ascii="Times New Roman" w:eastAsia="Times New Roman" w:hAnsi="Times New Roman" w:cs="Times New Roman"/>
          <w:color w:val="000000" w:themeColor="text1"/>
          <w:sz w:val="24"/>
          <w:szCs w:val="24"/>
          <w:u w:val="single"/>
          <w:lang w:val="en-GB" w:eastAsia="zh-CN"/>
        </w:rPr>
      </w:pPr>
      <w:r w:rsidRPr="004D5996">
        <w:rPr>
          <w:rFonts w:ascii="Times New Roman" w:eastAsia="Cambria" w:hAnsi="Times New Roman" w:cs="Times New Roman"/>
          <w:color w:val="000000" w:themeColor="text1"/>
          <w:sz w:val="24"/>
          <w:szCs w:val="24"/>
          <w:lang w:val="en-US" w:eastAsia="zh-CN"/>
        </w:rPr>
        <w:t xml:space="preserve">Email: </w:t>
      </w:r>
      <w:hyperlink r:id="rId6" w:history="1">
        <w:r w:rsidRPr="004D5996">
          <w:rPr>
            <w:rFonts w:ascii="Times New Roman" w:eastAsia="Times New Roman" w:hAnsi="Times New Roman" w:cs="Times New Roman"/>
            <w:color w:val="000000" w:themeColor="text1"/>
            <w:sz w:val="24"/>
            <w:szCs w:val="24"/>
            <w:u w:val="single"/>
            <w:lang w:val="en-US" w:eastAsia="zh-CN"/>
          </w:rPr>
          <w:t>i.indovina@hsantalucia.it</w:t>
        </w:r>
      </w:hyperlink>
    </w:p>
    <w:p w14:paraId="50E95748" w14:textId="77777777" w:rsidR="00EA563D" w:rsidRPr="004D5996" w:rsidRDefault="00EA563D" w:rsidP="00FC7DC4">
      <w:pPr>
        <w:widowControl w:val="0"/>
        <w:suppressLineNumbers/>
        <w:tabs>
          <w:tab w:val="left" w:pos="720"/>
        </w:tabs>
        <w:suppressAutoHyphens/>
        <w:spacing w:line="360" w:lineRule="auto"/>
        <w:contextualSpacing/>
        <w:outlineLvl w:val="0"/>
        <w:rPr>
          <w:rFonts w:ascii="Times New Roman" w:eastAsia="Times New Roman" w:hAnsi="Times New Roman" w:cs="Times New Roman"/>
          <w:color w:val="000000" w:themeColor="text1"/>
          <w:sz w:val="24"/>
          <w:szCs w:val="24"/>
          <w:u w:val="single"/>
          <w:lang w:val="en-US" w:eastAsia="zh-CN"/>
        </w:rPr>
      </w:pPr>
    </w:p>
    <w:p w14:paraId="4FAACEFE" w14:textId="77777777" w:rsidR="00EA563D" w:rsidRPr="004D5996" w:rsidRDefault="00EA563D" w:rsidP="00FC7DC4">
      <w:pPr>
        <w:widowControl w:val="0"/>
        <w:suppressLineNumbers/>
        <w:tabs>
          <w:tab w:val="left" w:pos="720"/>
        </w:tabs>
        <w:suppressAutoHyphens/>
        <w:spacing w:line="360" w:lineRule="auto"/>
        <w:contextualSpacing/>
        <w:outlineLvl w:val="0"/>
        <w:rPr>
          <w:rFonts w:ascii="Times New Roman" w:eastAsia="Times New Roman" w:hAnsi="Times New Roman" w:cs="Times New Roman"/>
          <w:color w:val="000000" w:themeColor="text1"/>
          <w:sz w:val="24"/>
          <w:szCs w:val="24"/>
          <w:u w:val="single"/>
          <w:lang w:val="en-US" w:eastAsia="zh-CN"/>
        </w:rPr>
      </w:pPr>
    </w:p>
    <w:p w14:paraId="1D65E707" w14:textId="27D21E98" w:rsidR="002042D7" w:rsidRPr="004D5996" w:rsidRDefault="00210F60" w:rsidP="002042D7">
      <w:pPr>
        <w:suppressLineNumbers/>
        <w:spacing w:line="360" w:lineRule="auto"/>
        <w:jc w:val="both"/>
        <w:rPr>
          <w:rFonts w:ascii="Times New Roman" w:hAnsi="Times New Roman" w:cs="Times New Roman"/>
          <w:color w:val="000000" w:themeColor="text1"/>
          <w:sz w:val="24"/>
          <w:szCs w:val="24"/>
          <w:lang w:val="en-US"/>
        </w:rPr>
      </w:pPr>
      <w:r w:rsidRPr="004D5996">
        <w:rPr>
          <w:rFonts w:ascii="Times New Roman" w:eastAsia="Times New Roman" w:hAnsi="Times New Roman" w:cs="Times New Roman"/>
          <w:color w:val="000000" w:themeColor="text1"/>
          <w:sz w:val="24"/>
          <w:szCs w:val="24"/>
          <w:u w:val="single"/>
          <w:lang w:val="en-US" w:eastAsia="zh-CN"/>
        </w:rPr>
        <w:t>Keywords:</w:t>
      </w:r>
      <w:r w:rsidRPr="004D5996">
        <w:rPr>
          <w:rFonts w:ascii="Times New Roman" w:eastAsia="Times New Roman" w:hAnsi="Times New Roman" w:cs="Times New Roman"/>
          <w:color w:val="000000" w:themeColor="text1"/>
          <w:sz w:val="24"/>
          <w:szCs w:val="24"/>
          <w:lang w:val="en-US" w:eastAsia="zh-CN"/>
        </w:rPr>
        <w:t xml:space="preserve"> </w:t>
      </w:r>
      <w:r w:rsidR="002042D7" w:rsidRPr="004D5996">
        <w:rPr>
          <w:rFonts w:ascii="Times New Roman" w:hAnsi="Times New Roman" w:cs="Times New Roman"/>
          <w:color w:val="000000" w:themeColor="text1"/>
          <w:sz w:val="24"/>
          <w:szCs w:val="24"/>
          <w:lang w:val="en-US"/>
        </w:rPr>
        <w:t xml:space="preserve">rollercoaster simulation; vestibular; </w:t>
      </w:r>
      <w:r w:rsidR="004C3736" w:rsidRPr="004D5996">
        <w:rPr>
          <w:rFonts w:ascii="Times New Roman" w:hAnsi="Times New Roman" w:cs="Times New Roman"/>
          <w:color w:val="000000" w:themeColor="text1"/>
          <w:sz w:val="24"/>
          <w:szCs w:val="24"/>
          <w:lang w:val="en-US"/>
        </w:rPr>
        <w:t xml:space="preserve">visual motion stimulation; </w:t>
      </w:r>
      <w:r w:rsidR="002042D7" w:rsidRPr="004D5996">
        <w:rPr>
          <w:rFonts w:ascii="Times New Roman" w:hAnsi="Times New Roman" w:cs="Times New Roman"/>
          <w:color w:val="000000" w:themeColor="text1"/>
          <w:sz w:val="24"/>
          <w:szCs w:val="24"/>
          <w:lang w:val="en-US"/>
        </w:rPr>
        <w:t xml:space="preserve">fMRI; persistent postural-perceptual dizziness </w:t>
      </w:r>
    </w:p>
    <w:p w14:paraId="66D3C0A3" w14:textId="278249BB" w:rsidR="00EA563D" w:rsidRPr="004D5996" w:rsidRDefault="00EA563D" w:rsidP="00FC7DC4">
      <w:pPr>
        <w:widowControl w:val="0"/>
        <w:suppressLineNumbers/>
        <w:tabs>
          <w:tab w:val="left" w:pos="720"/>
        </w:tabs>
        <w:suppressAutoHyphens/>
        <w:spacing w:line="360" w:lineRule="auto"/>
        <w:contextualSpacing/>
        <w:outlineLvl w:val="0"/>
        <w:rPr>
          <w:rFonts w:ascii="Times New Roman" w:eastAsia="Times New Roman" w:hAnsi="Times New Roman" w:cs="Times New Roman"/>
          <w:color w:val="000000" w:themeColor="text1"/>
          <w:sz w:val="24"/>
          <w:szCs w:val="24"/>
          <w:u w:val="single"/>
          <w:lang w:val="en-US" w:eastAsia="zh-CN"/>
        </w:rPr>
      </w:pPr>
    </w:p>
    <w:p w14:paraId="6492094D" w14:textId="77777777" w:rsidR="00EA563D" w:rsidRPr="004D5996" w:rsidRDefault="00EA563D" w:rsidP="00FC7DC4">
      <w:pPr>
        <w:widowControl w:val="0"/>
        <w:suppressLineNumbers/>
        <w:tabs>
          <w:tab w:val="left" w:pos="720"/>
        </w:tabs>
        <w:suppressAutoHyphens/>
        <w:spacing w:line="360" w:lineRule="auto"/>
        <w:contextualSpacing/>
        <w:outlineLvl w:val="0"/>
        <w:rPr>
          <w:rFonts w:ascii="Times New Roman" w:eastAsia="Times New Roman" w:hAnsi="Times New Roman" w:cs="Times New Roman"/>
          <w:color w:val="000000" w:themeColor="text1"/>
          <w:sz w:val="24"/>
          <w:szCs w:val="24"/>
          <w:u w:val="single"/>
          <w:lang w:val="en-US" w:eastAsia="zh-CN"/>
        </w:rPr>
      </w:pPr>
    </w:p>
    <w:p w14:paraId="22C64F08" w14:textId="790BBFE7" w:rsidR="00EA563D" w:rsidRPr="004D5996" w:rsidRDefault="00EA563D" w:rsidP="00FC7DC4">
      <w:pPr>
        <w:widowControl w:val="0"/>
        <w:suppressLineNumbers/>
        <w:tabs>
          <w:tab w:val="left" w:pos="720"/>
        </w:tabs>
        <w:suppressAutoHyphens/>
        <w:spacing w:line="360" w:lineRule="auto"/>
        <w:contextualSpacing/>
        <w:outlineLvl w:val="0"/>
        <w:rPr>
          <w:rFonts w:ascii="Times New Roman" w:eastAsia="Times New Roman" w:hAnsi="Times New Roman" w:cs="Times New Roman"/>
          <w:color w:val="000000" w:themeColor="text1"/>
          <w:sz w:val="24"/>
          <w:szCs w:val="24"/>
          <w:u w:val="single"/>
          <w:lang w:val="en-US" w:eastAsia="zh-CN"/>
        </w:rPr>
      </w:pPr>
      <w:r w:rsidRPr="004D5996">
        <w:rPr>
          <w:rFonts w:ascii="Times New Roman" w:eastAsia="Times New Roman" w:hAnsi="Times New Roman" w:cs="Times New Roman"/>
          <w:color w:val="000000" w:themeColor="text1"/>
          <w:sz w:val="24"/>
          <w:szCs w:val="24"/>
          <w:u w:val="single"/>
          <w:lang w:val="en-US" w:eastAsia="zh-CN"/>
        </w:rPr>
        <w:t>Dr Luca Passamonti and Dr Roberta Riccelli equally contributed to th</w:t>
      </w:r>
      <w:r w:rsidR="00883BBB" w:rsidRPr="004D5996">
        <w:rPr>
          <w:rFonts w:ascii="Times New Roman" w:eastAsia="Times New Roman" w:hAnsi="Times New Roman" w:cs="Times New Roman"/>
          <w:color w:val="000000" w:themeColor="text1"/>
          <w:sz w:val="24"/>
          <w:szCs w:val="24"/>
          <w:u w:val="single"/>
          <w:lang w:val="en-US" w:eastAsia="zh-CN"/>
        </w:rPr>
        <w:t>is</w:t>
      </w:r>
      <w:r w:rsidRPr="004D5996">
        <w:rPr>
          <w:rFonts w:ascii="Times New Roman" w:eastAsia="Times New Roman" w:hAnsi="Times New Roman" w:cs="Times New Roman"/>
          <w:color w:val="000000" w:themeColor="text1"/>
          <w:sz w:val="24"/>
          <w:szCs w:val="24"/>
          <w:u w:val="single"/>
          <w:lang w:val="en-US" w:eastAsia="zh-CN"/>
        </w:rPr>
        <w:t xml:space="preserve"> work.</w:t>
      </w:r>
    </w:p>
    <w:p w14:paraId="269CF303" w14:textId="77777777" w:rsidR="00FC7DC4" w:rsidRPr="004D5996" w:rsidRDefault="00FC7DC4" w:rsidP="00FC7DC4">
      <w:pPr>
        <w:suppressLineNumbers/>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br w:type="page"/>
      </w:r>
    </w:p>
    <w:p w14:paraId="6E239341" w14:textId="77777777" w:rsidR="00C074D2" w:rsidRPr="004D5996" w:rsidRDefault="00C074D2" w:rsidP="00D63C71">
      <w:pPr>
        <w:suppressLineNumbers/>
        <w:spacing w:after="0"/>
        <w:rPr>
          <w:rFonts w:ascii="Times New Roman" w:hAnsi="Times New Roman" w:cs="Times New Roman"/>
          <w:color w:val="000000" w:themeColor="text1"/>
          <w:sz w:val="24"/>
          <w:szCs w:val="24"/>
          <w:lang w:val="en-US"/>
        </w:rPr>
      </w:pPr>
    </w:p>
    <w:p w14:paraId="65D5044B" w14:textId="77777777" w:rsidR="001C6647" w:rsidRPr="004D5996" w:rsidRDefault="001C6647" w:rsidP="00D63C71">
      <w:pPr>
        <w:suppressLineNumbers/>
        <w:spacing w:after="0"/>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Abstract</w:t>
      </w:r>
    </w:p>
    <w:p w14:paraId="3812AFCD" w14:textId="045E29E3" w:rsidR="008D7A00" w:rsidRPr="004D5996" w:rsidRDefault="008D6793"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b/>
          <w:color w:val="000000" w:themeColor="text1"/>
          <w:sz w:val="24"/>
          <w:szCs w:val="24"/>
          <w:u w:val="single"/>
          <w:lang w:val="en-US"/>
        </w:rPr>
        <w:t>Objective:</w:t>
      </w:r>
      <w:r w:rsidRPr="004D5996">
        <w:rPr>
          <w:rFonts w:ascii="Times New Roman" w:hAnsi="Times New Roman" w:cs="Times New Roman"/>
          <w:color w:val="000000" w:themeColor="text1"/>
          <w:sz w:val="24"/>
          <w:szCs w:val="24"/>
          <w:lang w:val="en-US"/>
        </w:rPr>
        <w:t xml:space="preserve"> </w:t>
      </w:r>
      <w:r w:rsidR="00D34A60" w:rsidRPr="004D5996">
        <w:rPr>
          <w:rFonts w:ascii="Times New Roman" w:hAnsi="Times New Roman" w:cs="Times New Roman"/>
          <w:color w:val="000000" w:themeColor="text1"/>
          <w:sz w:val="24"/>
          <w:szCs w:val="24"/>
          <w:lang w:val="en-US"/>
        </w:rPr>
        <w:t xml:space="preserve">Persistent postural perceptual dizziness (PPPD) </w:t>
      </w:r>
      <w:r w:rsidR="00092B06" w:rsidRPr="004D5996">
        <w:rPr>
          <w:rFonts w:ascii="Times New Roman" w:hAnsi="Times New Roman" w:cs="Times New Roman"/>
          <w:color w:val="000000" w:themeColor="text1"/>
          <w:sz w:val="24"/>
          <w:szCs w:val="24"/>
          <w:lang w:val="en-US"/>
        </w:rPr>
        <w:t xml:space="preserve">is a common vestibular disorder </w:t>
      </w:r>
      <w:r w:rsidR="00E24AB8" w:rsidRPr="004D5996">
        <w:rPr>
          <w:rFonts w:ascii="Times New Roman" w:hAnsi="Times New Roman" w:cs="Times New Roman"/>
          <w:color w:val="000000" w:themeColor="text1"/>
          <w:sz w:val="24"/>
          <w:szCs w:val="24"/>
          <w:lang w:val="en-US"/>
        </w:rPr>
        <w:t>of</w:t>
      </w:r>
      <w:r w:rsidR="00092B06" w:rsidRPr="004D5996">
        <w:rPr>
          <w:rFonts w:ascii="Times New Roman" w:hAnsi="Times New Roman" w:cs="Times New Roman"/>
          <w:color w:val="000000" w:themeColor="text1"/>
          <w:sz w:val="24"/>
          <w:szCs w:val="24"/>
          <w:lang w:val="en-US"/>
        </w:rPr>
        <w:t xml:space="preserve"> persistent dizziness and unsteadiness</w:t>
      </w:r>
      <w:r w:rsidR="007C57A4" w:rsidRPr="004D5996">
        <w:rPr>
          <w:rFonts w:ascii="Times New Roman" w:hAnsi="Times New Roman" w:cs="Times New Roman"/>
          <w:color w:val="000000" w:themeColor="text1"/>
          <w:sz w:val="24"/>
          <w:szCs w:val="24"/>
          <w:lang w:val="en-US"/>
        </w:rPr>
        <w:t>,</w:t>
      </w:r>
      <w:r w:rsidR="00092B06" w:rsidRPr="004D5996">
        <w:rPr>
          <w:rFonts w:ascii="Times New Roman" w:hAnsi="Times New Roman" w:cs="Times New Roman"/>
          <w:color w:val="000000" w:themeColor="text1"/>
          <w:sz w:val="24"/>
          <w:szCs w:val="24"/>
          <w:lang w:val="en-US"/>
        </w:rPr>
        <w:t xml:space="preserve"> exacerbated by upright posture, self-motion, and </w:t>
      </w:r>
      <w:r w:rsidR="00E24AB8" w:rsidRPr="004D5996">
        <w:rPr>
          <w:rFonts w:ascii="Times New Roman" w:hAnsi="Times New Roman" w:cs="Times New Roman"/>
          <w:color w:val="000000" w:themeColor="text1"/>
          <w:sz w:val="24"/>
          <w:szCs w:val="24"/>
          <w:lang w:val="en-US"/>
        </w:rPr>
        <w:t xml:space="preserve">exposure to </w:t>
      </w:r>
      <w:r w:rsidR="00092B06" w:rsidRPr="004D5996">
        <w:rPr>
          <w:rFonts w:ascii="Times New Roman" w:hAnsi="Times New Roman" w:cs="Times New Roman"/>
          <w:color w:val="000000" w:themeColor="text1"/>
          <w:sz w:val="24"/>
          <w:szCs w:val="24"/>
          <w:lang w:val="en-US"/>
        </w:rPr>
        <w:t xml:space="preserve">complex </w:t>
      </w:r>
      <w:r w:rsidR="00352C65" w:rsidRPr="004D5996">
        <w:rPr>
          <w:rFonts w:ascii="Times New Roman" w:hAnsi="Times New Roman" w:cs="Times New Roman"/>
          <w:color w:val="000000" w:themeColor="text1"/>
          <w:sz w:val="24"/>
          <w:szCs w:val="24"/>
          <w:lang w:val="en-US"/>
        </w:rPr>
        <w:t xml:space="preserve">or moving </w:t>
      </w:r>
      <w:r w:rsidR="00092B06" w:rsidRPr="004D5996">
        <w:rPr>
          <w:rFonts w:ascii="Times New Roman" w:hAnsi="Times New Roman" w:cs="Times New Roman"/>
          <w:color w:val="000000" w:themeColor="text1"/>
          <w:sz w:val="24"/>
          <w:szCs w:val="24"/>
          <w:lang w:val="en-US"/>
        </w:rPr>
        <w:t xml:space="preserve">visual stimuli. </w:t>
      </w:r>
      <w:r w:rsidR="000E28C8" w:rsidRPr="004D5996">
        <w:rPr>
          <w:rFonts w:ascii="Times New Roman" w:hAnsi="Times New Roman" w:cs="Times New Roman"/>
          <w:color w:val="000000" w:themeColor="text1"/>
          <w:sz w:val="24"/>
          <w:szCs w:val="24"/>
          <w:lang w:val="en-US"/>
        </w:rPr>
        <w:t xml:space="preserve"> Previous </w:t>
      </w:r>
      <w:r w:rsidR="00946A99" w:rsidRPr="004D5996">
        <w:rPr>
          <w:rFonts w:ascii="Times New Roman" w:hAnsi="Times New Roman" w:cs="Times New Roman"/>
          <w:color w:val="000000" w:themeColor="text1"/>
          <w:sz w:val="24"/>
          <w:szCs w:val="24"/>
          <w:lang w:val="en-US"/>
        </w:rPr>
        <w:t xml:space="preserve">functional </w:t>
      </w:r>
      <w:r w:rsidR="00532768" w:rsidRPr="004D5996">
        <w:rPr>
          <w:rFonts w:ascii="Times New Roman" w:hAnsi="Times New Roman" w:cs="Times New Roman"/>
          <w:color w:val="000000" w:themeColor="text1"/>
          <w:sz w:val="24"/>
          <w:szCs w:val="24"/>
          <w:lang w:val="en-US"/>
        </w:rPr>
        <w:t xml:space="preserve">magnetic resonance imaging (fMRI) </w:t>
      </w:r>
      <w:r w:rsidR="00946A99" w:rsidRPr="004D5996">
        <w:rPr>
          <w:rFonts w:ascii="Times New Roman" w:hAnsi="Times New Roman" w:cs="Times New Roman"/>
          <w:color w:val="000000" w:themeColor="text1"/>
          <w:sz w:val="24"/>
          <w:szCs w:val="24"/>
          <w:lang w:val="en-US"/>
        </w:rPr>
        <w:t xml:space="preserve">studies found dysfunctional activity in the visual-vestibular </w:t>
      </w:r>
      <w:r w:rsidR="00FA799E" w:rsidRPr="004D5996">
        <w:rPr>
          <w:rFonts w:ascii="Times New Roman" w:hAnsi="Times New Roman" w:cs="Times New Roman"/>
          <w:color w:val="000000" w:themeColor="text1"/>
          <w:sz w:val="24"/>
          <w:szCs w:val="24"/>
          <w:lang w:val="en-US"/>
        </w:rPr>
        <w:t xml:space="preserve">cortices </w:t>
      </w:r>
      <w:r w:rsidR="00946A99" w:rsidRPr="004D5996">
        <w:rPr>
          <w:rFonts w:ascii="Times New Roman" w:hAnsi="Times New Roman" w:cs="Times New Roman"/>
          <w:color w:val="000000" w:themeColor="text1"/>
          <w:sz w:val="24"/>
          <w:szCs w:val="24"/>
          <w:lang w:val="en-US"/>
        </w:rPr>
        <w:t xml:space="preserve">in patients with PPPD. </w:t>
      </w:r>
      <w:r w:rsidR="007C57A4" w:rsidRPr="004D5996">
        <w:rPr>
          <w:rFonts w:ascii="Times New Roman" w:hAnsi="Times New Roman" w:cs="Times New Roman"/>
          <w:color w:val="000000" w:themeColor="text1"/>
          <w:sz w:val="24"/>
          <w:szCs w:val="24"/>
          <w:lang w:val="en-US"/>
        </w:rPr>
        <w:t xml:space="preserve">Clinical studies showed that </w:t>
      </w:r>
      <w:r w:rsidR="00ED0D56" w:rsidRPr="004D5996">
        <w:rPr>
          <w:rFonts w:ascii="Times New Roman" w:hAnsi="Times New Roman" w:cs="Times New Roman"/>
          <w:color w:val="000000" w:themeColor="text1"/>
          <w:sz w:val="24"/>
          <w:szCs w:val="24"/>
          <w:lang w:val="en-US"/>
        </w:rPr>
        <w:t>the anxiety-related personality traits of</w:t>
      </w:r>
      <w:r w:rsidR="00ED0D56" w:rsidRPr="004D5996" w:rsidDel="00ED0D56">
        <w:rPr>
          <w:rFonts w:ascii="Times New Roman" w:hAnsi="Times New Roman" w:cs="Times New Roman"/>
          <w:color w:val="000000" w:themeColor="text1"/>
          <w:sz w:val="24"/>
          <w:szCs w:val="24"/>
          <w:lang w:val="en-US"/>
        </w:rPr>
        <w:t xml:space="preserve"> </w:t>
      </w:r>
      <w:r w:rsidR="00ED0D56" w:rsidRPr="004D5996">
        <w:rPr>
          <w:rFonts w:ascii="Times New Roman" w:hAnsi="Times New Roman" w:cs="Times New Roman"/>
          <w:color w:val="000000" w:themeColor="text1"/>
          <w:sz w:val="24"/>
          <w:szCs w:val="24"/>
          <w:lang w:val="en-US"/>
        </w:rPr>
        <w:t>neuroticism and introversion</w:t>
      </w:r>
      <w:r w:rsidR="007C57A4" w:rsidRPr="004D5996">
        <w:rPr>
          <w:rFonts w:ascii="Times New Roman" w:hAnsi="Times New Roman" w:cs="Times New Roman"/>
          <w:color w:val="000000" w:themeColor="text1"/>
          <w:sz w:val="24"/>
          <w:szCs w:val="24"/>
          <w:lang w:val="en-US"/>
        </w:rPr>
        <w:t xml:space="preserve"> may predispose</w:t>
      </w:r>
      <w:r w:rsidR="005B5E81" w:rsidRPr="004D5996">
        <w:rPr>
          <w:rFonts w:ascii="Times New Roman" w:hAnsi="Times New Roman" w:cs="Times New Roman"/>
          <w:color w:val="000000" w:themeColor="text1"/>
          <w:sz w:val="24"/>
          <w:szCs w:val="24"/>
          <w:lang w:val="en-US"/>
        </w:rPr>
        <w:t xml:space="preserve"> individuals</w:t>
      </w:r>
      <w:r w:rsidR="007C57A4" w:rsidRPr="004D5996">
        <w:rPr>
          <w:rFonts w:ascii="Times New Roman" w:hAnsi="Times New Roman" w:cs="Times New Roman"/>
          <w:color w:val="000000" w:themeColor="text1"/>
          <w:sz w:val="24"/>
          <w:szCs w:val="24"/>
          <w:lang w:val="en-US"/>
        </w:rPr>
        <w:t xml:space="preserve"> </w:t>
      </w:r>
      <w:r w:rsidR="00E24AB8" w:rsidRPr="004D5996">
        <w:rPr>
          <w:rFonts w:ascii="Times New Roman" w:hAnsi="Times New Roman" w:cs="Times New Roman"/>
          <w:color w:val="000000" w:themeColor="text1"/>
          <w:sz w:val="24"/>
          <w:szCs w:val="24"/>
          <w:lang w:val="en-US"/>
        </w:rPr>
        <w:t>to</w:t>
      </w:r>
      <w:r w:rsidR="00892DAF" w:rsidRPr="004D5996">
        <w:rPr>
          <w:rFonts w:ascii="Times New Roman" w:hAnsi="Times New Roman" w:cs="Times New Roman"/>
          <w:color w:val="000000" w:themeColor="text1"/>
          <w:sz w:val="24"/>
          <w:szCs w:val="24"/>
          <w:lang w:val="en-US"/>
        </w:rPr>
        <w:t xml:space="preserve"> </w:t>
      </w:r>
      <w:r w:rsidR="007C57A4" w:rsidRPr="004D5996">
        <w:rPr>
          <w:rFonts w:ascii="Times New Roman" w:hAnsi="Times New Roman" w:cs="Times New Roman"/>
          <w:color w:val="000000" w:themeColor="text1"/>
          <w:sz w:val="24"/>
          <w:szCs w:val="24"/>
          <w:lang w:val="en-US"/>
        </w:rPr>
        <w:t xml:space="preserve">PPPD.  </w:t>
      </w:r>
      <w:r w:rsidR="00092B06" w:rsidRPr="004D5996">
        <w:rPr>
          <w:rFonts w:ascii="Times New Roman" w:hAnsi="Times New Roman" w:cs="Times New Roman"/>
          <w:color w:val="000000" w:themeColor="text1"/>
          <w:sz w:val="24"/>
          <w:szCs w:val="24"/>
          <w:lang w:val="en-US"/>
        </w:rPr>
        <w:t xml:space="preserve">However, </w:t>
      </w:r>
      <w:r w:rsidR="00B346D8" w:rsidRPr="004D5996">
        <w:rPr>
          <w:rFonts w:ascii="Times New Roman" w:hAnsi="Times New Roman" w:cs="Times New Roman"/>
          <w:color w:val="000000" w:themeColor="text1"/>
          <w:sz w:val="24"/>
          <w:szCs w:val="24"/>
          <w:lang w:val="en-US"/>
        </w:rPr>
        <w:t>the effect</w:t>
      </w:r>
      <w:r w:rsidR="00ED0D56" w:rsidRPr="004D5996">
        <w:rPr>
          <w:rFonts w:ascii="Times New Roman" w:hAnsi="Times New Roman" w:cs="Times New Roman"/>
          <w:color w:val="000000" w:themeColor="text1"/>
          <w:sz w:val="24"/>
          <w:szCs w:val="24"/>
          <w:lang w:val="en-US"/>
        </w:rPr>
        <w:t>s</w:t>
      </w:r>
      <w:r w:rsidR="00B346D8" w:rsidRPr="004D5996">
        <w:rPr>
          <w:rFonts w:ascii="Times New Roman" w:hAnsi="Times New Roman" w:cs="Times New Roman"/>
          <w:color w:val="000000" w:themeColor="text1"/>
          <w:sz w:val="24"/>
          <w:szCs w:val="24"/>
          <w:lang w:val="en-US"/>
        </w:rPr>
        <w:t xml:space="preserve"> </w:t>
      </w:r>
      <w:r w:rsidR="00FA799E" w:rsidRPr="004D5996">
        <w:rPr>
          <w:rFonts w:ascii="Times New Roman" w:hAnsi="Times New Roman" w:cs="Times New Roman"/>
          <w:color w:val="000000" w:themeColor="text1"/>
          <w:sz w:val="24"/>
          <w:szCs w:val="24"/>
          <w:lang w:val="en-US"/>
        </w:rPr>
        <w:t xml:space="preserve">of </w:t>
      </w:r>
      <w:r w:rsidR="00ED0D56" w:rsidRPr="004D5996">
        <w:rPr>
          <w:rFonts w:ascii="Times New Roman" w:hAnsi="Times New Roman" w:cs="Times New Roman"/>
          <w:color w:val="000000" w:themeColor="text1"/>
          <w:sz w:val="24"/>
          <w:szCs w:val="24"/>
          <w:lang w:val="en-US"/>
        </w:rPr>
        <w:t xml:space="preserve">these traits </w:t>
      </w:r>
      <w:r w:rsidR="00B346D8" w:rsidRPr="004D5996">
        <w:rPr>
          <w:rFonts w:ascii="Times New Roman" w:hAnsi="Times New Roman" w:cs="Times New Roman"/>
          <w:color w:val="000000" w:themeColor="text1"/>
          <w:sz w:val="24"/>
          <w:szCs w:val="24"/>
          <w:lang w:val="en-US"/>
        </w:rPr>
        <w:t>on</w:t>
      </w:r>
      <w:r w:rsidR="00092B06" w:rsidRPr="004D5996">
        <w:rPr>
          <w:rFonts w:ascii="Times New Roman" w:hAnsi="Times New Roman" w:cs="Times New Roman"/>
          <w:color w:val="000000" w:themeColor="text1"/>
          <w:sz w:val="24"/>
          <w:szCs w:val="24"/>
          <w:lang w:val="en-US"/>
        </w:rPr>
        <w:t xml:space="preserve"> </w:t>
      </w:r>
      <w:r w:rsidR="008D7A00" w:rsidRPr="004D5996">
        <w:rPr>
          <w:rFonts w:ascii="Times New Roman" w:hAnsi="Times New Roman" w:cs="Times New Roman"/>
          <w:color w:val="000000" w:themeColor="text1"/>
          <w:sz w:val="24"/>
          <w:szCs w:val="24"/>
          <w:lang w:val="en-US"/>
        </w:rPr>
        <w:t xml:space="preserve">brain </w:t>
      </w:r>
      <w:r w:rsidR="00892DAF" w:rsidRPr="004D5996">
        <w:rPr>
          <w:rFonts w:ascii="Times New Roman" w:hAnsi="Times New Roman" w:cs="Times New Roman"/>
          <w:color w:val="000000" w:themeColor="text1"/>
          <w:sz w:val="24"/>
          <w:szCs w:val="24"/>
          <w:lang w:val="en-US"/>
        </w:rPr>
        <w:t>function</w:t>
      </w:r>
      <w:r w:rsidR="008D7A00" w:rsidRPr="004D5996">
        <w:rPr>
          <w:rFonts w:ascii="Times New Roman" w:hAnsi="Times New Roman" w:cs="Times New Roman"/>
          <w:color w:val="000000" w:themeColor="text1"/>
          <w:sz w:val="24"/>
          <w:szCs w:val="24"/>
          <w:lang w:val="en-US"/>
        </w:rPr>
        <w:t xml:space="preserve"> </w:t>
      </w:r>
      <w:r w:rsidR="00092B06" w:rsidRPr="004D5996">
        <w:rPr>
          <w:rFonts w:ascii="Times New Roman" w:hAnsi="Times New Roman" w:cs="Times New Roman"/>
          <w:color w:val="000000" w:themeColor="text1"/>
          <w:sz w:val="24"/>
          <w:szCs w:val="24"/>
          <w:lang w:val="en-US"/>
        </w:rPr>
        <w:t xml:space="preserve">in patients with PPPD </w:t>
      </w:r>
      <w:r w:rsidR="00892DAF" w:rsidRPr="004D5996">
        <w:rPr>
          <w:rFonts w:ascii="Times New Roman" w:hAnsi="Times New Roman" w:cs="Times New Roman"/>
          <w:color w:val="000000" w:themeColor="text1"/>
          <w:sz w:val="24"/>
          <w:szCs w:val="24"/>
          <w:lang w:val="en-US"/>
        </w:rPr>
        <w:t xml:space="preserve">versus healthy controls (HCs) </w:t>
      </w:r>
      <w:r w:rsidR="00433E54" w:rsidRPr="004D5996">
        <w:rPr>
          <w:rFonts w:ascii="Times New Roman" w:hAnsi="Times New Roman" w:cs="Times New Roman"/>
          <w:color w:val="000000" w:themeColor="text1"/>
          <w:sz w:val="24"/>
          <w:szCs w:val="24"/>
          <w:lang w:val="en-US"/>
        </w:rPr>
        <w:t>ha</w:t>
      </w:r>
      <w:r w:rsidR="00ED0D56" w:rsidRPr="004D5996">
        <w:rPr>
          <w:rFonts w:ascii="Times New Roman" w:hAnsi="Times New Roman" w:cs="Times New Roman"/>
          <w:color w:val="000000" w:themeColor="text1"/>
          <w:sz w:val="24"/>
          <w:szCs w:val="24"/>
          <w:lang w:val="en-US"/>
        </w:rPr>
        <w:t>ve</w:t>
      </w:r>
      <w:r w:rsidR="00433E54" w:rsidRPr="004D5996">
        <w:rPr>
          <w:rFonts w:ascii="Times New Roman" w:hAnsi="Times New Roman" w:cs="Times New Roman"/>
          <w:color w:val="000000" w:themeColor="text1"/>
          <w:sz w:val="24"/>
          <w:szCs w:val="24"/>
          <w:lang w:val="en-US"/>
        </w:rPr>
        <w:t xml:space="preserve"> not been </w:t>
      </w:r>
      <w:r w:rsidR="000219DB" w:rsidRPr="004D5996">
        <w:rPr>
          <w:rFonts w:ascii="Times New Roman" w:hAnsi="Times New Roman" w:cs="Times New Roman"/>
          <w:color w:val="000000" w:themeColor="text1"/>
          <w:sz w:val="24"/>
          <w:szCs w:val="24"/>
          <w:lang w:val="en-US"/>
        </w:rPr>
        <w:t>studied</w:t>
      </w:r>
      <w:r w:rsidR="00092B06" w:rsidRPr="004D5996">
        <w:rPr>
          <w:rFonts w:ascii="Times New Roman" w:hAnsi="Times New Roman" w:cs="Times New Roman"/>
          <w:color w:val="000000" w:themeColor="text1"/>
          <w:sz w:val="24"/>
          <w:szCs w:val="24"/>
          <w:lang w:val="en-US"/>
        </w:rPr>
        <w:t>.</w:t>
      </w:r>
      <w:r w:rsidR="00160B39" w:rsidRPr="004D5996">
        <w:rPr>
          <w:rFonts w:ascii="Times New Roman" w:hAnsi="Times New Roman" w:cs="Times New Roman"/>
          <w:color w:val="000000" w:themeColor="text1"/>
          <w:sz w:val="24"/>
          <w:szCs w:val="24"/>
          <w:lang w:val="en-US"/>
        </w:rPr>
        <w:t xml:space="preserve"> </w:t>
      </w:r>
    </w:p>
    <w:p w14:paraId="3FEF1D4B" w14:textId="2D9C4334" w:rsidR="008D7A00" w:rsidRPr="004D5996" w:rsidRDefault="008D6793"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b/>
          <w:color w:val="000000" w:themeColor="text1"/>
          <w:sz w:val="24"/>
          <w:szCs w:val="24"/>
          <w:u w:val="single"/>
          <w:lang w:val="en-US"/>
        </w:rPr>
        <w:t>Methods:</w:t>
      </w:r>
      <w:r w:rsidRPr="004D5996">
        <w:rPr>
          <w:rFonts w:ascii="Times New Roman" w:hAnsi="Times New Roman" w:cs="Times New Roman"/>
          <w:color w:val="000000" w:themeColor="text1"/>
          <w:sz w:val="24"/>
          <w:szCs w:val="24"/>
          <w:lang w:val="en-US"/>
        </w:rPr>
        <w:t xml:space="preserve"> </w:t>
      </w:r>
      <w:r w:rsidR="00FA799E" w:rsidRPr="004D5996">
        <w:rPr>
          <w:rFonts w:ascii="Times New Roman" w:hAnsi="Times New Roman" w:cs="Times New Roman"/>
          <w:color w:val="000000" w:themeColor="text1"/>
          <w:sz w:val="24"/>
          <w:szCs w:val="24"/>
          <w:lang w:val="en-US"/>
        </w:rPr>
        <w:t xml:space="preserve">To investigate potential differential effects of neuroticism and introversion on functioning of their visuo-vestibular networks, 15 </w:t>
      </w:r>
      <w:r w:rsidR="0039014F" w:rsidRPr="004D5996">
        <w:rPr>
          <w:rFonts w:ascii="Times New Roman" w:hAnsi="Times New Roman" w:cs="Times New Roman"/>
          <w:color w:val="000000" w:themeColor="text1"/>
          <w:sz w:val="24"/>
          <w:szCs w:val="24"/>
          <w:lang w:val="en-US"/>
        </w:rPr>
        <w:t xml:space="preserve">patients with PPPD and </w:t>
      </w:r>
      <w:r w:rsidR="00FA799E" w:rsidRPr="004D5996">
        <w:rPr>
          <w:rFonts w:ascii="Times New Roman" w:hAnsi="Times New Roman" w:cs="Times New Roman"/>
          <w:color w:val="000000" w:themeColor="text1"/>
          <w:sz w:val="24"/>
          <w:szCs w:val="24"/>
          <w:lang w:val="en-US"/>
        </w:rPr>
        <w:t xml:space="preserve">15 </w:t>
      </w:r>
      <w:r w:rsidR="00B346D8" w:rsidRPr="004D5996">
        <w:rPr>
          <w:rFonts w:ascii="Times New Roman" w:hAnsi="Times New Roman" w:cs="Times New Roman"/>
          <w:color w:val="000000" w:themeColor="text1"/>
          <w:sz w:val="24"/>
          <w:szCs w:val="24"/>
          <w:lang w:val="en-US"/>
        </w:rPr>
        <w:t>HCs</w:t>
      </w:r>
      <w:r w:rsidRPr="004D5996">
        <w:rPr>
          <w:rFonts w:ascii="Times New Roman" w:hAnsi="Times New Roman" w:cs="Times New Roman"/>
          <w:color w:val="000000" w:themeColor="text1"/>
          <w:sz w:val="24"/>
          <w:szCs w:val="24"/>
          <w:lang w:val="en-US"/>
        </w:rPr>
        <w:t xml:space="preserve"> </w:t>
      </w:r>
      <w:r w:rsidR="0039014F" w:rsidRPr="004D5996">
        <w:rPr>
          <w:rFonts w:ascii="Times New Roman" w:hAnsi="Times New Roman" w:cs="Times New Roman"/>
          <w:color w:val="000000" w:themeColor="text1"/>
          <w:sz w:val="24"/>
          <w:szCs w:val="24"/>
          <w:lang w:val="en-US"/>
        </w:rPr>
        <w:t xml:space="preserve">matched for </w:t>
      </w:r>
      <w:r w:rsidR="004239CE" w:rsidRPr="004D5996">
        <w:rPr>
          <w:rFonts w:ascii="Times New Roman" w:hAnsi="Times New Roman" w:cs="Times New Roman"/>
          <w:color w:val="000000" w:themeColor="text1"/>
          <w:sz w:val="24"/>
          <w:szCs w:val="24"/>
          <w:lang w:val="en-US"/>
        </w:rPr>
        <w:t>demographics</w:t>
      </w:r>
      <w:r w:rsidR="003A3B5F" w:rsidRPr="004D5996">
        <w:rPr>
          <w:rFonts w:ascii="Times New Roman" w:hAnsi="Times New Roman" w:cs="Times New Roman"/>
          <w:color w:val="000000" w:themeColor="text1"/>
          <w:sz w:val="24"/>
          <w:szCs w:val="24"/>
          <w:lang w:val="en-US"/>
        </w:rPr>
        <w:t xml:space="preserve"> </w:t>
      </w:r>
      <w:r w:rsidR="004239CE" w:rsidRPr="004D5996">
        <w:rPr>
          <w:rFonts w:ascii="Times New Roman" w:hAnsi="Times New Roman" w:cs="Times New Roman"/>
          <w:color w:val="000000" w:themeColor="text1"/>
          <w:sz w:val="24"/>
          <w:szCs w:val="24"/>
          <w:lang w:val="en-US"/>
        </w:rPr>
        <w:t>and motion sickness susceptibility</w:t>
      </w:r>
      <w:r w:rsidR="0039014F" w:rsidRPr="004D5996">
        <w:rPr>
          <w:rFonts w:ascii="Times New Roman" w:hAnsi="Times New Roman" w:cs="Times New Roman"/>
          <w:color w:val="000000" w:themeColor="text1"/>
          <w:sz w:val="24"/>
          <w:szCs w:val="24"/>
          <w:lang w:val="en-US"/>
        </w:rPr>
        <w:t xml:space="preserve"> underwent fMRI during </w:t>
      </w:r>
      <w:r w:rsidR="000219DB" w:rsidRPr="004D5996">
        <w:rPr>
          <w:rFonts w:ascii="Times New Roman" w:hAnsi="Times New Roman" w:cs="Times New Roman"/>
          <w:color w:val="000000" w:themeColor="text1"/>
          <w:sz w:val="24"/>
          <w:szCs w:val="24"/>
          <w:lang w:val="en-US"/>
        </w:rPr>
        <w:t xml:space="preserve">virtual reality </w:t>
      </w:r>
      <w:r w:rsidR="00DD6182" w:rsidRPr="004D5996">
        <w:rPr>
          <w:rFonts w:ascii="Times New Roman" w:hAnsi="Times New Roman" w:cs="Times New Roman"/>
          <w:color w:val="000000" w:themeColor="text1"/>
          <w:sz w:val="24"/>
          <w:szCs w:val="24"/>
          <w:lang w:val="en-US"/>
        </w:rPr>
        <w:t>simulat</w:t>
      </w:r>
      <w:r w:rsidR="00532768" w:rsidRPr="004D5996">
        <w:rPr>
          <w:rFonts w:ascii="Times New Roman" w:hAnsi="Times New Roman" w:cs="Times New Roman"/>
          <w:color w:val="000000" w:themeColor="text1"/>
          <w:sz w:val="24"/>
          <w:szCs w:val="24"/>
          <w:lang w:val="en-US"/>
        </w:rPr>
        <w:t>ion</w:t>
      </w:r>
      <w:r w:rsidR="00DD6182" w:rsidRPr="004D5996">
        <w:rPr>
          <w:rFonts w:ascii="Times New Roman" w:hAnsi="Times New Roman" w:cs="Times New Roman"/>
          <w:color w:val="000000" w:themeColor="text1"/>
          <w:sz w:val="24"/>
          <w:szCs w:val="24"/>
          <w:lang w:val="en-US"/>
        </w:rPr>
        <w:t xml:space="preserve"> </w:t>
      </w:r>
      <w:r w:rsidR="00532768" w:rsidRPr="004D5996">
        <w:rPr>
          <w:rFonts w:ascii="Times New Roman" w:hAnsi="Times New Roman" w:cs="Times New Roman"/>
          <w:color w:val="000000" w:themeColor="text1"/>
          <w:sz w:val="24"/>
          <w:szCs w:val="24"/>
          <w:lang w:val="en-US"/>
        </w:rPr>
        <w:t xml:space="preserve">of </w:t>
      </w:r>
      <w:r w:rsidR="000219DB" w:rsidRPr="004D5996">
        <w:rPr>
          <w:rFonts w:ascii="Times New Roman" w:hAnsi="Times New Roman" w:cs="Times New Roman"/>
          <w:color w:val="000000" w:themeColor="text1"/>
          <w:sz w:val="24"/>
          <w:szCs w:val="24"/>
          <w:lang w:val="en-US"/>
        </w:rPr>
        <w:t xml:space="preserve">a </w:t>
      </w:r>
      <w:r w:rsidR="0039014F" w:rsidRPr="004D5996">
        <w:rPr>
          <w:rFonts w:ascii="Times New Roman" w:hAnsi="Times New Roman" w:cs="Times New Roman"/>
          <w:color w:val="000000" w:themeColor="text1"/>
          <w:sz w:val="24"/>
          <w:szCs w:val="24"/>
          <w:lang w:val="en-US"/>
        </w:rPr>
        <w:t>rollercoaster ride</w:t>
      </w:r>
      <w:r w:rsidR="007C5912" w:rsidRPr="004D5996">
        <w:rPr>
          <w:rFonts w:ascii="Times New Roman" w:hAnsi="Times New Roman" w:cs="Times New Roman"/>
          <w:color w:val="000000" w:themeColor="text1"/>
          <w:sz w:val="24"/>
          <w:szCs w:val="24"/>
          <w:lang w:val="en-US"/>
        </w:rPr>
        <w:t xml:space="preserve"> in vertical and horizontal directions</w:t>
      </w:r>
      <w:r w:rsidRPr="004D5996">
        <w:rPr>
          <w:rFonts w:ascii="Times New Roman" w:hAnsi="Times New Roman" w:cs="Times New Roman"/>
          <w:color w:val="000000" w:themeColor="text1"/>
          <w:sz w:val="24"/>
          <w:szCs w:val="24"/>
          <w:lang w:val="en-US"/>
        </w:rPr>
        <w:t>.</w:t>
      </w:r>
    </w:p>
    <w:p w14:paraId="5343AD92" w14:textId="26B8ABC4" w:rsidR="008D7A00" w:rsidRPr="004D5996" w:rsidRDefault="008D6793"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b/>
          <w:color w:val="000000" w:themeColor="text1"/>
          <w:sz w:val="24"/>
          <w:szCs w:val="24"/>
          <w:u w:val="single"/>
          <w:lang w:val="en-US"/>
        </w:rPr>
        <w:t>Results:</w:t>
      </w:r>
      <w:r w:rsidRPr="004D5996">
        <w:rPr>
          <w:rFonts w:ascii="Times New Roman" w:hAnsi="Times New Roman" w:cs="Times New Roman"/>
          <w:color w:val="000000" w:themeColor="text1"/>
          <w:sz w:val="24"/>
          <w:szCs w:val="24"/>
          <w:lang w:val="en-US"/>
        </w:rPr>
        <w:t xml:space="preserve"> </w:t>
      </w:r>
      <w:r w:rsidR="00B346D8" w:rsidRPr="004D5996">
        <w:rPr>
          <w:rFonts w:ascii="Times New Roman" w:hAnsi="Times New Roman" w:cs="Times New Roman"/>
          <w:color w:val="000000" w:themeColor="text1"/>
          <w:sz w:val="24"/>
          <w:szCs w:val="24"/>
          <w:lang w:val="en-US"/>
        </w:rPr>
        <w:t xml:space="preserve">Neuroticism </w:t>
      </w:r>
      <w:r w:rsidR="00FA799E" w:rsidRPr="004D5996">
        <w:rPr>
          <w:rFonts w:ascii="Times New Roman" w:hAnsi="Times New Roman" w:cs="Times New Roman"/>
          <w:color w:val="000000" w:themeColor="text1"/>
          <w:sz w:val="24"/>
          <w:szCs w:val="24"/>
          <w:lang w:val="en-US"/>
        </w:rPr>
        <w:t xml:space="preserve">positively </w:t>
      </w:r>
      <w:r w:rsidR="00F60A51" w:rsidRPr="004D5996">
        <w:rPr>
          <w:rFonts w:ascii="Times New Roman" w:hAnsi="Times New Roman" w:cs="Times New Roman"/>
          <w:color w:val="000000" w:themeColor="text1"/>
          <w:sz w:val="24"/>
          <w:szCs w:val="24"/>
          <w:lang w:val="en-US"/>
        </w:rPr>
        <w:t>cor</w:t>
      </w:r>
      <w:r w:rsidR="00FA799E" w:rsidRPr="004D5996">
        <w:rPr>
          <w:rFonts w:ascii="Times New Roman" w:hAnsi="Times New Roman" w:cs="Times New Roman"/>
          <w:color w:val="000000" w:themeColor="text1"/>
          <w:sz w:val="24"/>
          <w:szCs w:val="24"/>
          <w:lang w:val="en-US"/>
        </w:rPr>
        <w:t xml:space="preserve">related </w:t>
      </w:r>
      <w:r w:rsidR="00F60A51" w:rsidRPr="004D5996">
        <w:rPr>
          <w:rFonts w:ascii="Times New Roman" w:hAnsi="Times New Roman" w:cs="Times New Roman"/>
          <w:color w:val="000000" w:themeColor="text1"/>
          <w:sz w:val="24"/>
          <w:szCs w:val="24"/>
          <w:lang w:val="en-US"/>
        </w:rPr>
        <w:t xml:space="preserve">with </w:t>
      </w:r>
      <w:r w:rsidR="0039014F" w:rsidRPr="004D5996">
        <w:rPr>
          <w:rFonts w:ascii="Times New Roman" w:hAnsi="Times New Roman" w:cs="Times New Roman"/>
          <w:color w:val="000000" w:themeColor="text1"/>
          <w:sz w:val="24"/>
          <w:szCs w:val="24"/>
          <w:lang w:val="en-US"/>
        </w:rPr>
        <w:t xml:space="preserve">activity </w:t>
      </w:r>
      <w:r w:rsidR="00271092" w:rsidRPr="004D5996">
        <w:rPr>
          <w:rFonts w:ascii="Times New Roman" w:hAnsi="Times New Roman" w:cs="Times New Roman"/>
          <w:color w:val="000000" w:themeColor="text1"/>
          <w:sz w:val="24"/>
          <w:szCs w:val="24"/>
          <w:lang w:val="en-US"/>
        </w:rPr>
        <w:t xml:space="preserve">in the </w:t>
      </w:r>
      <w:r w:rsidR="0039014F" w:rsidRPr="004D5996">
        <w:rPr>
          <w:rFonts w:ascii="Times New Roman" w:hAnsi="Times New Roman" w:cs="Times New Roman"/>
          <w:color w:val="000000" w:themeColor="text1"/>
          <w:sz w:val="24"/>
          <w:szCs w:val="24"/>
          <w:lang w:val="en-US"/>
        </w:rPr>
        <w:t>inferior frontal gyrus (IFg)</w:t>
      </w:r>
      <w:r w:rsidR="00271092" w:rsidRPr="004D5996">
        <w:rPr>
          <w:rFonts w:ascii="Times New Roman" w:hAnsi="Times New Roman" w:cs="Times New Roman"/>
          <w:color w:val="000000" w:themeColor="text1"/>
          <w:sz w:val="24"/>
          <w:szCs w:val="24"/>
          <w:lang w:val="en-US"/>
        </w:rPr>
        <w:t>, and</w:t>
      </w:r>
      <w:r w:rsidR="00296D99" w:rsidRPr="004D5996">
        <w:rPr>
          <w:rFonts w:ascii="Times New Roman" w:hAnsi="Times New Roman" w:cs="Times New Roman"/>
          <w:color w:val="000000" w:themeColor="text1"/>
          <w:sz w:val="24"/>
          <w:szCs w:val="24"/>
          <w:lang w:val="en-US"/>
        </w:rPr>
        <w:t xml:space="preserve"> enhanced</w:t>
      </w:r>
      <w:r w:rsidR="00271092" w:rsidRPr="004D5996">
        <w:rPr>
          <w:rFonts w:ascii="Times New Roman" w:hAnsi="Times New Roman" w:cs="Times New Roman"/>
          <w:color w:val="000000" w:themeColor="text1"/>
          <w:sz w:val="24"/>
          <w:szCs w:val="24"/>
          <w:lang w:val="en-US"/>
        </w:rPr>
        <w:t xml:space="preserve"> connectivity between </w:t>
      </w:r>
      <w:r w:rsidR="007C57A4" w:rsidRPr="004D5996">
        <w:rPr>
          <w:rFonts w:ascii="Times New Roman" w:hAnsi="Times New Roman" w:cs="Times New Roman"/>
          <w:color w:val="000000" w:themeColor="text1"/>
          <w:sz w:val="24"/>
          <w:szCs w:val="24"/>
          <w:lang w:val="en-US"/>
        </w:rPr>
        <w:t xml:space="preserve">the IFg and occipital </w:t>
      </w:r>
      <w:r w:rsidR="00271092" w:rsidRPr="004D5996">
        <w:rPr>
          <w:rFonts w:ascii="Times New Roman" w:hAnsi="Times New Roman" w:cs="Times New Roman"/>
          <w:color w:val="000000" w:themeColor="text1"/>
          <w:sz w:val="24"/>
          <w:szCs w:val="24"/>
          <w:lang w:val="en-US"/>
        </w:rPr>
        <w:t>regions</w:t>
      </w:r>
      <w:r w:rsidR="0039014F" w:rsidRPr="004D5996">
        <w:rPr>
          <w:rFonts w:ascii="Times New Roman" w:hAnsi="Times New Roman" w:cs="Times New Roman"/>
          <w:color w:val="000000" w:themeColor="text1"/>
          <w:sz w:val="24"/>
          <w:szCs w:val="24"/>
          <w:lang w:val="en-US"/>
        </w:rPr>
        <w:t xml:space="preserve"> in patients with PPPD relative to </w:t>
      </w:r>
      <w:r w:rsidR="00B346D8" w:rsidRPr="004D5996">
        <w:rPr>
          <w:rFonts w:ascii="Times New Roman" w:hAnsi="Times New Roman" w:cs="Times New Roman"/>
          <w:color w:val="000000" w:themeColor="text1"/>
          <w:sz w:val="24"/>
          <w:szCs w:val="24"/>
          <w:lang w:val="en-US"/>
        </w:rPr>
        <w:t>HCs</w:t>
      </w:r>
      <w:r w:rsidR="00AF1436" w:rsidRPr="004D5996">
        <w:rPr>
          <w:rFonts w:ascii="Times New Roman" w:hAnsi="Times New Roman" w:cs="Times New Roman"/>
          <w:color w:val="000000" w:themeColor="text1"/>
          <w:sz w:val="24"/>
          <w:szCs w:val="24"/>
          <w:lang w:val="en-US"/>
        </w:rPr>
        <w:t xml:space="preserve"> during vertical </w:t>
      </w:r>
      <w:r w:rsidR="00DD517D" w:rsidRPr="004D5996">
        <w:rPr>
          <w:rFonts w:ascii="Times New Roman" w:hAnsi="Times New Roman" w:cs="Times New Roman"/>
          <w:color w:val="000000" w:themeColor="text1"/>
          <w:sz w:val="24"/>
          <w:szCs w:val="24"/>
          <w:lang w:val="en-US"/>
        </w:rPr>
        <w:t xml:space="preserve">versus </w:t>
      </w:r>
      <w:r w:rsidR="00AF1436" w:rsidRPr="004D5996">
        <w:rPr>
          <w:rFonts w:ascii="Times New Roman" w:hAnsi="Times New Roman" w:cs="Times New Roman"/>
          <w:color w:val="000000" w:themeColor="text1"/>
          <w:sz w:val="24"/>
          <w:szCs w:val="24"/>
          <w:lang w:val="en-US"/>
        </w:rPr>
        <w:t>horizontal motion</w:t>
      </w:r>
      <w:r w:rsidR="00FA799E" w:rsidRPr="004D5996">
        <w:rPr>
          <w:rFonts w:ascii="Times New Roman" w:hAnsi="Times New Roman" w:cs="Times New Roman"/>
          <w:color w:val="000000" w:themeColor="text1"/>
          <w:sz w:val="24"/>
          <w:szCs w:val="24"/>
          <w:lang w:val="en-US"/>
        </w:rPr>
        <w:t xml:space="preserve"> comparison</w:t>
      </w:r>
      <w:r w:rsidR="0039014F" w:rsidRPr="004D5996">
        <w:rPr>
          <w:rFonts w:ascii="Times New Roman" w:hAnsi="Times New Roman" w:cs="Times New Roman"/>
          <w:color w:val="000000" w:themeColor="text1"/>
          <w:sz w:val="24"/>
          <w:szCs w:val="24"/>
          <w:lang w:val="en-US"/>
        </w:rPr>
        <w:t>.</w:t>
      </w:r>
    </w:p>
    <w:p w14:paraId="0B09F078" w14:textId="036FF9F9" w:rsidR="00FC7DC4" w:rsidRPr="004D5996" w:rsidRDefault="008D6793" w:rsidP="001D3E64">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b/>
          <w:color w:val="000000" w:themeColor="text1"/>
          <w:sz w:val="24"/>
          <w:szCs w:val="24"/>
          <w:u w:val="single"/>
          <w:lang w:val="en-US"/>
        </w:rPr>
        <w:t>Conclusions:</w:t>
      </w:r>
      <w:r w:rsidR="008D7A00" w:rsidRPr="004D5996">
        <w:rPr>
          <w:rFonts w:ascii="Times New Roman" w:hAnsi="Times New Roman" w:cs="Times New Roman"/>
          <w:color w:val="000000" w:themeColor="text1"/>
          <w:sz w:val="24"/>
          <w:szCs w:val="24"/>
          <w:lang w:val="en-US"/>
        </w:rPr>
        <w:t xml:space="preserve"> </w:t>
      </w:r>
      <w:r w:rsidR="00B346D8" w:rsidRPr="004D5996">
        <w:rPr>
          <w:rFonts w:ascii="Times New Roman" w:hAnsi="Times New Roman" w:cs="Times New Roman"/>
          <w:color w:val="000000" w:themeColor="text1"/>
          <w:sz w:val="24"/>
          <w:szCs w:val="24"/>
          <w:lang w:val="en-US"/>
        </w:rPr>
        <w:t>In</w:t>
      </w:r>
      <w:r w:rsidR="008D056E" w:rsidRPr="004D5996">
        <w:rPr>
          <w:rFonts w:ascii="Times New Roman" w:hAnsi="Times New Roman" w:cs="Times New Roman"/>
          <w:color w:val="000000" w:themeColor="text1"/>
          <w:sz w:val="24"/>
          <w:szCs w:val="24"/>
          <w:lang w:val="en-US"/>
        </w:rPr>
        <w:t xml:space="preserve"> patients with PPPD</w:t>
      </w:r>
      <w:r w:rsidR="00B346D8" w:rsidRPr="004D5996">
        <w:rPr>
          <w:rFonts w:ascii="Times New Roman" w:hAnsi="Times New Roman" w:cs="Times New Roman"/>
          <w:color w:val="000000" w:themeColor="text1"/>
          <w:sz w:val="24"/>
          <w:szCs w:val="24"/>
          <w:lang w:val="en-US"/>
        </w:rPr>
        <w:t>, neuroticism</w:t>
      </w:r>
      <w:r w:rsidR="008D056E" w:rsidRPr="004D5996">
        <w:rPr>
          <w:rFonts w:ascii="Times New Roman" w:hAnsi="Times New Roman" w:cs="Times New Roman"/>
          <w:color w:val="000000" w:themeColor="text1"/>
          <w:sz w:val="24"/>
          <w:szCs w:val="24"/>
          <w:lang w:val="en-US"/>
        </w:rPr>
        <w:t xml:space="preserve"> </w:t>
      </w:r>
      <w:r w:rsidR="007466E5" w:rsidRPr="004D5996">
        <w:rPr>
          <w:rFonts w:ascii="Times New Roman" w:hAnsi="Times New Roman" w:cs="Times New Roman"/>
          <w:color w:val="000000" w:themeColor="text1"/>
          <w:sz w:val="24"/>
          <w:szCs w:val="24"/>
          <w:lang w:val="en-US"/>
        </w:rPr>
        <w:t xml:space="preserve">was associated with </w:t>
      </w:r>
      <w:r w:rsidR="003B4B1C" w:rsidRPr="004D5996">
        <w:rPr>
          <w:rFonts w:ascii="Times New Roman" w:hAnsi="Times New Roman" w:cs="Times New Roman"/>
          <w:color w:val="000000" w:themeColor="text1"/>
          <w:sz w:val="24"/>
          <w:szCs w:val="24"/>
          <w:lang w:val="en-US"/>
        </w:rPr>
        <w:t>increase</w:t>
      </w:r>
      <w:r w:rsidR="00E06C7C" w:rsidRPr="004D5996">
        <w:rPr>
          <w:rFonts w:ascii="Times New Roman" w:hAnsi="Times New Roman" w:cs="Times New Roman"/>
          <w:color w:val="000000" w:themeColor="text1"/>
          <w:sz w:val="24"/>
          <w:szCs w:val="24"/>
          <w:lang w:val="en-US"/>
        </w:rPr>
        <w:t>d</w:t>
      </w:r>
      <w:r w:rsidR="003B4B1C" w:rsidRPr="004D5996">
        <w:rPr>
          <w:rFonts w:ascii="Times New Roman" w:hAnsi="Times New Roman" w:cs="Times New Roman"/>
          <w:color w:val="000000" w:themeColor="text1"/>
          <w:sz w:val="24"/>
          <w:szCs w:val="24"/>
          <w:lang w:val="en-US"/>
        </w:rPr>
        <w:t xml:space="preserve"> activity and connectivity of </w:t>
      </w:r>
      <w:r w:rsidR="00433E54" w:rsidRPr="004D5996">
        <w:rPr>
          <w:rFonts w:ascii="Times New Roman" w:hAnsi="Times New Roman" w:cs="Times New Roman"/>
          <w:color w:val="000000" w:themeColor="text1"/>
          <w:sz w:val="24"/>
          <w:szCs w:val="24"/>
          <w:lang w:val="en-US"/>
        </w:rPr>
        <w:t xml:space="preserve">neural </w:t>
      </w:r>
      <w:r w:rsidR="003B4B1C" w:rsidRPr="004D5996">
        <w:rPr>
          <w:rFonts w:ascii="Times New Roman" w:hAnsi="Times New Roman" w:cs="Times New Roman"/>
          <w:color w:val="000000" w:themeColor="text1"/>
          <w:sz w:val="24"/>
          <w:szCs w:val="24"/>
          <w:lang w:val="en-US"/>
        </w:rPr>
        <w:t xml:space="preserve">networks </w:t>
      </w:r>
      <w:r w:rsidR="00FA799E" w:rsidRPr="004D5996">
        <w:rPr>
          <w:rFonts w:ascii="Times New Roman" w:hAnsi="Times New Roman" w:cs="Times New Roman"/>
          <w:color w:val="000000" w:themeColor="text1"/>
          <w:sz w:val="24"/>
          <w:szCs w:val="24"/>
          <w:lang w:val="en-US"/>
        </w:rPr>
        <w:t>that</w:t>
      </w:r>
      <w:r w:rsidR="009003D0" w:rsidRPr="004D5996">
        <w:rPr>
          <w:rFonts w:ascii="Times New Roman" w:hAnsi="Times New Roman" w:cs="Times New Roman"/>
          <w:color w:val="000000" w:themeColor="text1"/>
          <w:sz w:val="24"/>
          <w:szCs w:val="24"/>
          <w:lang w:val="en-US"/>
        </w:rPr>
        <w:t xml:space="preserve"> </w:t>
      </w:r>
      <w:r w:rsidR="00433E54" w:rsidRPr="004D5996">
        <w:rPr>
          <w:rFonts w:ascii="Times New Roman" w:hAnsi="Times New Roman" w:cs="Times New Roman"/>
          <w:color w:val="000000" w:themeColor="text1"/>
          <w:sz w:val="24"/>
          <w:szCs w:val="24"/>
          <w:lang w:val="en-US"/>
        </w:rPr>
        <w:t>mediate</w:t>
      </w:r>
      <w:r w:rsidR="00E87541" w:rsidRPr="004D5996">
        <w:rPr>
          <w:rFonts w:ascii="Times New Roman" w:hAnsi="Times New Roman" w:cs="Times New Roman"/>
          <w:color w:val="000000" w:themeColor="text1"/>
          <w:sz w:val="24"/>
          <w:szCs w:val="24"/>
          <w:lang w:val="en-US"/>
        </w:rPr>
        <w:t xml:space="preserve"> attention</w:t>
      </w:r>
      <w:r w:rsidR="00D64CDE" w:rsidRPr="004D5996">
        <w:rPr>
          <w:rFonts w:ascii="Times New Roman" w:hAnsi="Times New Roman" w:cs="Times New Roman"/>
          <w:color w:val="000000" w:themeColor="text1"/>
          <w:sz w:val="24"/>
          <w:szCs w:val="24"/>
          <w:lang w:val="en-US"/>
        </w:rPr>
        <w:t xml:space="preserve"> </w:t>
      </w:r>
      <w:r w:rsidR="00E87541" w:rsidRPr="004D5996">
        <w:rPr>
          <w:rFonts w:ascii="Times New Roman" w:hAnsi="Times New Roman" w:cs="Times New Roman"/>
          <w:color w:val="000000" w:themeColor="text1"/>
          <w:sz w:val="24"/>
          <w:szCs w:val="24"/>
          <w:lang w:val="en-US"/>
        </w:rPr>
        <w:t xml:space="preserve">to visual motion </w:t>
      </w:r>
      <w:r w:rsidR="003B4B1C" w:rsidRPr="004D5996">
        <w:rPr>
          <w:rFonts w:ascii="Times New Roman" w:hAnsi="Times New Roman" w:cs="Times New Roman"/>
          <w:color w:val="000000" w:themeColor="text1"/>
          <w:sz w:val="24"/>
          <w:szCs w:val="24"/>
          <w:lang w:val="en-US"/>
        </w:rPr>
        <w:t>cues</w:t>
      </w:r>
      <w:r w:rsidR="00973BE4" w:rsidRPr="004D5996">
        <w:rPr>
          <w:rFonts w:ascii="Times New Roman" w:hAnsi="Times New Roman" w:cs="Times New Roman"/>
          <w:color w:val="000000" w:themeColor="text1"/>
          <w:sz w:val="24"/>
          <w:szCs w:val="24"/>
          <w:lang w:val="en-US"/>
        </w:rPr>
        <w:t xml:space="preserve"> during vertical motion</w:t>
      </w:r>
      <w:r w:rsidR="007466E5" w:rsidRPr="004D5996">
        <w:rPr>
          <w:rFonts w:ascii="Times New Roman" w:hAnsi="Times New Roman" w:cs="Times New Roman"/>
          <w:color w:val="000000" w:themeColor="text1"/>
          <w:sz w:val="24"/>
          <w:szCs w:val="24"/>
          <w:lang w:val="en-US"/>
        </w:rPr>
        <w:t xml:space="preserve">, potentially altering the </w:t>
      </w:r>
      <w:r w:rsidR="004B117B" w:rsidRPr="004D5996">
        <w:rPr>
          <w:rFonts w:ascii="Times New Roman" w:hAnsi="Times New Roman" w:cs="Times New Roman"/>
          <w:color w:val="000000" w:themeColor="text1"/>
          <w:sz w:val="24"/>
          <w:szCs w:val="24"/>
          <w:lang w:val="en-US"/>
        </w:rPr>
        <w:t xml:space="preserve">processing </w:t>
      </w:r>
      <w:r w:rsidR="007466E5" w:rsidRPr="004D5996">
        <w:rPr>
          <w:rFonts w:ascii="Times New Roman" w:hAnsi="Times New Roman" w:cs="Times New Roman"/>
          <w:color w:val="000000" w:themeColor="text1"/>
          <w:sz w:val="24"/>
          <w:szCs w:val="24"/>
          <w:lang w:val="en-US"/>
        </w:rPr>
        <w:t>of visual input</w:t>
      </w:r>
      <w:r w:rsidR="004B117B" w:rsidRPr="004D5996">
        <w:rPr>
          <w:rFonts w:ascii="Times New Roman" w:hAnsi="Times New Roman" w:cs="Times New Roman"/>
          <w:color w:val="000000" w:themeColor="text1"/>
          <w:sz w:val="24"/>
          <w:szCs w:val="24"/>
          <w:lang w:val="en-US"/>
        </w:rPr>
        <w:t>s</w:t>
      </w:r>
      <w:r w:rsidR="007466E5" w:rsidRPr="004D5996">
        <w:rPr>
          <w:rFonts w:ascii="Times New Roman" w:hAnsi="Times New Roman" w:cs="Times New Roman"/>
          <w:color w:val="000000" w:themeColor="text1"/>
          <w:sz w:val="24"/>
          <w:szCs w:val="24"/>
          <w:lang w:val="en-US"/>
        </w:rPr>
        <w:t xml:space="preserve"> </w:t>
      </w:r>
      <w:r w:rsidR="004B117B" w:rsidRPr="004D5996">
        <w:rPr>
          <w:rFonts w:ascii="Times New Roman" w:hAnsi="Times New Roman" w:cs="Times New Roman"/>
          <w:color w:val="000000" w:themeColor="text1"/>
          <w:sz w:val="24"/>
          <w:szCs w:val="24"/>
          <w:lang w:val="en-US"/>
        </w:rPr>
        <w:t xml:space="preserve">related to </w:t>
      </w:r>
      <w:r w:rsidR="007466E5" w:rsidRPr="004D5996">
        <w:rPr>
          <w:rFonts w:ascii="Times New Roman" w:hAnsi="Times New Roman" w:cs="Times New Roman"/>
          <w:color w:val="000000" w:themeColor="text1"/>
          <w:sz w:val="24"/>
          <w:szCs w:val="24"/>
          <w:lang w:val="en-US"/>
        </w:rPr>
        <w:t>balance control</w:t>
      </w:r>
      <w:r w:rsidR="004B117B" w:rsidRPr="004D5996">
        <w:rPr>
          <w:rFonts w:ascii="Times New Roman" w:hAnsi="Times New Roman" w:cs="Times New Roman"/>
          <w:color w:val="000000" w:themeColor="text1"/>
          <w:sz w:val="24"/>
          <w:szCs w:val="24"/>
          <w:lang w:val="en-US"/>
        </w:rPr>
        <w:t>.</w:t>
      </w:r>
      <w:r w:rsidR="007466E5" w:rsidRPr="004D5996">
        <w:rPr>
          <w:rFonts w:ascii="Times New Roman" w:hAnsi="Times New Roman" w:cs="Times New Roman"/>
          <w:color w:val="000000" w:themeColor="text1"/>
          <w:sz w:val="24"/>
          <w:szCs w:val="24"/>
          <w:lang w:val="en-US"/>
        </w:rPr>
        <w:t xml:space="preserve"> </w:t>
      </w:r>
      <w:r w:rsidR="00FC7DC4" w:rsidRPr="004D5996">
        <w:rPr>
          <w:rFonts w:ascii="Times New Roman" w:hAnsi="Times New Roman" w:cs="Times New Roman"/>
          <w:color w:val="000000" w:themeColor="text1"/>
          <w:sz w:val="24"/>
          <w:szCs w:val="24"/>
          <w:lang w:val="en-US"/>
        </w:rPr>
        <w:br w:type="page"/>
      </w:r>
    </w:p>
    <w:p w14:paraId="175AF088" w14:textId="77777777" w:rsidR="00972D57" w:rsidRPr="004D5996" w:rsidRDefault="00972D57" w:rsidP="00D63C71">
      <w:pPr>
        <w:suppressLineNumbers/>
        <w:spacing w:after="0"/>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lastRenderedPageBreak/>
        <w:t>Introduction</w:t>
      </w:r>
    </w:p>
    <w:p w14:paraId="16CA4915" w14:textId="4D8EBB0E" w:rsidR="00E401D9" w:rsidRPr="004D5996" w:rsidRDefault="009A443A"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Persistent postural-perceptual dizziness (PPPD) is a chronic functional vestibular disorder that manifests with </w:t>
      </w:r>
      <w:r w:rsidR="00D0058D" w:rsidRPr="004D5996">
        <w:rPr>
          <w:rFonts w:ascii="Times New Roman" w:hAnsi="Times New Roman" w:cs="Times New Roman"/>
          <w:color w:val="000000" w:themeColor="text1"/>
          <w:sz w:val="24"/>
          <w:szCs w:val="24"/>
          <w:lang w:val="en-US"/>
        </w:rPr>
        <w:t xml:space="preserve">3 </w:t>
      </w:r>
      <w:r w:rsidR="0086134F" w:rsidRPr="004D5996">
        <w:rPr>
          <w:rFonts w:ascii="Times New Roman" w:hAnsi="Times New Roman" w:cs="Times New Roman"/>
          <w:color w:val="000000" w:themeColor="text1"/>
          <w:sz w:val="24"/>
          <w:szCs w:val="24"/>
          <w:lang w:val="en-US"/>
        </w:rPr>
        <w:t xml:space="preserve">or more </w:t>
      </w:r>
      <w:r w:rsidR="00D0058D" w:rsidRPr="004D5996">
        <w:rPr>
          <w:rFonts w:ascii="Times New Roman" w:hAnsi="Times New Roman" w:cs="Times New Roman"/>
          <w:color w:val="000000" w:themeColor="text1"/>
          <w:sz w:val="24"/>
          <w:szCs w:val="24"/>
          <w:lang w:val="en-US"/>
        </w:rPr>
        <w:t xml:space="preserve">months of </w:t>
      </w:r>
      <w:r w:rsidRPr="004D5996">
        <w:rPr>
          <w:rFonts w:ascii="Times New Roman" w:hAnsi="Times New Roman" w:cs="Times New Roman"/>
          <w:color w:val="000000" w:themeColor="text1"/>
          <w:sz w:val="24"/>
          <w:szCs w:val="24"/>
          <w:lang w:val="en-US"/>
        </w:rPr>
        <w:t>dizziness, unsteadiness, and swaying or rocking (non-spinning) vertigo that wax and wane throughout the day</w:t>
      </w:r>
      <w:r w:rsidR="000210D6" w:rsidRPr="004D5996">
        <w:rPr>
          <w:rFonts w:ascii="Times New Roman" w:hAnsi="Times New Roman" w:cs="Times New Roman"/>
          <w:color w:val="000000" w:themeColor="text1"/>
          <w:sz w:val="24"/>
          <w:szCs w:val="24"/>
          <w:lang w:val="en-US"/>
        </w:rPr>
        <w:t xml:space="preserve"> </w:t>
      </w:r>
      <w:r w:rsidR="000210D6"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AoJwesaA","properties":{"formattedCitation":"[1,2]","plainCitation":"[1,2]","noteIndex":0},"citationItems":[{"id":2146,"uris":["http://zotero.org/users/1733325/items/BIRX9DWK"],"uri":["http://zotero.org/users/1733325/items/BIRX9DWK"],"itemData":{"id":2146,"type":"article-journal","title":"Diagnostic criteria for persistent postural-perceptual dizziness (PPPD): Consensus document of the committee for the Classification of Vestibular Disorders of the Bárány Society","container-title":"Journal of Vestibular Research: Equilibrium &amp; Orientation","source":"PubMed","abstract":"This paper presents diagnostic criteria for persistent postural-perceptual dizziness (PPPD) to be included in the International Classification of Vestibular Disorders (ICVD). The term PPPD is new, but the disorder is not. Its diagnostic criteria were derived by expert consensus from an exhaustive review of 30 years of research on phobic postural vertigo, space-motion discomfort, visual vertigo, and chronic subjective dizziness. PPPD manifests with one or more symptoms of dizziness, unsteadiness, or non-spinning vertigo that are present on most days for three months or more and are exacerbated by upright posture, active or passive movement, and exposure to moving or complex visual stimuli. PPPD may be precipitated by conditions that disrupt balance or cause vertigo, unsteadiness, or dizziness, including peripheral or central vestibular disorders, other medical illnesses, or psychological distress. PPPD may be present alone or co-exist with other conditions. Possible subtypes await future identification and validation. The pathophysiologic processes underlying PPPD are not fully known. Emerging research suggests that it may arise from functional changes in postural control mechanisms, multi-sensory information processing, or cortical integration of spatial orientation and threat assessment. Thus, PPPD is classified as a chronic functional vestibular disorder. It is not a structural or psychiatric condition.","DOI":"10.3233/VES-170622","ISSN":"1878-6464","note":"PMID: 29036855","shortTitle":"Diagnostic criteria for persistent postural-perceptual dizziness (PPPD)","journalAbbreviation":"J Vestib Res","language":"eng","author":[{"family":"Staab","given":"Jeffrey P."},{"family":"Eckhardt-Henn","given":"Annegret"},{"family":"Horii","given":"Arata"},{"family":"Jacob","given":"Rolf"},{"family":"Strupp","given":"Michael"},{"family":"Brandt","given":"Thomas"},{"family":"Bronstein","given":"Adolfo"}],"issued":{"date-parts":[["2017",10,7]]}}},{"id":2169,"uris":["http://zotero.org/users/1733325/items/I9ARKTFQ"],"uri":["http://zotero.org/users/1733325/items/I9ARKTFQ"],"itemData":{"id":2169,"type":"article-journal","title":"Persistent postural-perceptual dizziness (PPPD): a common, characteristic and treatable cause of chronic dizziness","container-title":"Practical Neurology","source":"PubMed","abstract":"Persistent postural-perceptual dizziness (PPPD) is a newly defined diagnostic syndrome that unifies key features of chronic subjective dizziness, phobic postural vertigo and related disorders. It describes a common chronic dysfunction of the vestibular system and brain that produces persistent dizziness, non-spinning vertigo and/or unsteadiness. The disorder constitutes a long-term maladaptation to a neuro-otological, medical or psychological event that triggered vestibular symptoms, and is usefully considered within the spectrum of other functional neurological disorders. While diagnostic tests and conventional imaging usually remain negative, patients with PPPD present in a characteristic way that maps on to positive diagnostic criteria. Patients often develop secondary functional gait disorder, anxiety, avoidance behaviour and severe disability. Once recognised, PPPD can be managed with effective communication and tailored treatment strategies, including specialised physical therapy (vestibular rehabilitation), serotonergic medications and cognitive-behavioural therapy.","DOI":"10.1136/practneurol-2017-001809","ISSN":"1474-7766","note":"PMID: 29208729","shortTitle":"Persistent postural-perceptual dizziness (PPPD)","journalAbbreviation":"Pract Neurol","language":"eng","author":[{"family":"Popkirov","given":"Stoyan"},{"family":"Staab","given":"Jeffrey P."},{"family":"Stone","given":"Jon"}],"issued":{"date-parts":[["2017",12,5]]}}}],"schema":"https://github.com/citation-style-language/schema/raw/master/csl-citation.json"} </w:instrText>
      </w:r>
      <w:r w:rsidR="000210D6"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[1,2]</w:t>
      </w:r>
      <w:r w:rsidR="000210D6" w:rsidRPr="004D5996">
        <w:rPr>
          <w:rFonts w:ascii="Times New Roman" w:hAnsi="Times New Roman" w:cs="Times New Roman"/>
          <w:color w:val="000000" w:themeColor="text1"/>
          <w:sz w:val="24"/>
          <w:szCs w:val="24"/>
          <w:lang w:val="en-US"/>
        </w:rPr>
        <w:fldChar w:fldCharType="end"/>
      </w:r>
      <w:r w:rsidRPr="004D5996">
        <w:rPr>
          <w:rFonts w:ascii="Times New Roman" w:hAnsi="Times New Roman" w:cs="Times New Roman"/>
          <w:color w:val="000000" w:themeColor="text1"/>
          <w:sz w:val="24"/>
          <w:szCs w:val="24"/>
          <w:lang w:val="en-US"/>
        </w:rPr>
        <w:t xml:space="preserve">.  These symptoms are exacerbated by upright posture, active or passive self-motion and exposure to environments with complex or moving visual stimuli </w:t>
      </w:r>
      <w:r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kyQ34bII","properties":{"formattedCitation":"[3,4]","plainCitation":"[3,4]","noteIndex":0},"citationItems":[{"id":1908,"uris":["http://zotero.org/users/1733325/items/5IQ2N9B7"],"uri":["http://zotero.org/users/1733325/items/5IQ2N9B7"],"itemData":{"id":1908,"type":"article-journal","title":"Functional dizziness: from phobic postural vertigo and chronic subjective dizziness to persistent postural-perceptual dizziness","container-title":"Current Opinion in Neurology","page":"107-113","volume":"30","issue":"1","source":"PubMed","abstract":"PURPOSE OF REVIEW: Functional dizziness is the new term for somatoform or psychogenic dizziness. The aim of this study is to review arguments for the new nomenclature, clinical features, possible pathomechanisms, and comorbidities of functional dizziness.\nRECENT FINDINGS: The prevalence of functional dizziness as a primary cause of vestibular symptoms amounts to 10% in neuro-otology centers. Rates of psychiatric comorbidity in patients with structural vestibular syndromes are much higher with nearly 50% and with highest rates in patients with vestibular migraine, vestibular paroxysmia, and Ménière's disease. Pathophysiologic processes seem to include precipitating events that trigger anxiety-related changes in postural strategies with an increased attention to head and body motion and a cocontraction of leg muscles. Personality traits with high levels of neuroticism and low levels of extraversion appear as risk factors for anxiety and depressive disorders and increased morbidity in functional disorders.\nSUMMARY: Correct and early diagnosis of functional dizziness, as primary cause or secondary disorder after a structural vestibular syndrome, is very important to prevent further chronification and enable adequate treatment. Treatment plans that include patient education, vestibular rehabilitation, cognitive and behavioral therapies, and medications substantially reduce morbidity and offer the potential for sustained remission when applied systematically.","DOI":"10.1097/WCO.0000000000000417","ISSN":"1473-6551","note":"PMID: 28002123","shortTitle":"Functional dizziness","journalAbbreviation":"Curr. Opin. Neurol.","language":"eng","author":[{"family":"Dieterich","given":"Marianne"},{"family":"Staab","given":"Jeffrey P."}],"issued":{"date-parts":[["2017",2]]}}},{"id":1910,"uris":["http://zotero.org/users/1733325/items/S3NIX7MW"],"uri":["http://zotero.org/users/1733325/items/S3NIX7MW"],"itemData":{"id":1910,"type":"article-journal","title":"Functional and psychiatric vestibular disorders","container-title":"Handbook of Clinical Neurology","page":"341-351","volume":"137","source":"PubMed","abstract":"Behavioral factors have long been recognized as affecting spatial orientation and balance function. Neuroanatomic and neurophysiologic studies conducted worldwide over the last 30 years have substantially advanced our knowledge about the inherently strong connectivity among threat/anxiety, vestibular, visual, and somatosensory systems in the brain. Clinical investigations have shed greater light on the nature of functional and psychiatric disorders that manifest or magnify vestibular morbidity. Concepts of these syndromes have changed over 150 years. Even their nomenclature has had different meanings in different eras. This chapter will review functional and psychiatric vestibular disorders. Terminology will follow the International Classification of Diseases, 11th edition, beta draft and the International Classification of Vestibular Disorders. Anxiety plays a central role in behavioral vestibular morbidity. Anxiety, traumatic stress, obsessive, and depressive disorders may be primary causes of episodic and chronic vestibular symptoms or secondary complications of other vestibular disorders. These psychiatric illnesses affect 30-50% of patients who consult neurologists or otologists for vestibular symptoms. Coexisting psychiatric disorders adversely affect treatment for patients with structural vestibular diseases, especially when unrecognized. Persistent postural-perceptual dizziness is the leading cause of long-term vestibular disability. Fortunately, pharmacologic, psychotherapeutic, and rehabilitative treatments of these illnesses have improved in recent years.","DOI":"10.1016/B978-0-444-63437-5.00024-8","ISSN":"0072-9752","note":"PMID: 27638082","journalAbbreviation":"Handb Clin Neurol","language":"eng","author":[{"family":"Staab","given":"J. P."}],"issued":{"date-parts":[["2016"]]}}}],"schema":"https://github.com/citation-style-language/schema/raw/master/csl-citation.json"} </w:instrText>
      </w:r>
      <w:r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[3,4]</w:t>
      </w:r>
      <w:r w:rsidRPr="004D5996">
        <w:rPr>
          <w:rFonts w:ascii="Times New Roman" w:hAnsi="Times New Roman" w:cs="Times New Roman"/>
          <w:color w:val="000000" w:themeColor="text1"/>
          <w:sz w:val="24"/>
          <w:szCs w:val="24"/>
          <w:lang w:val="en-US"/>
        </w:rPr>
        <w:fldChar w:fldCharType="end"/>
      </w:r>
      <w:r w:rsidRPr="004D5996">
        <w:rPr>
          <w:rFonts w:ascii="Times New Roman" w:hAnsi="Times New Roman" w:cs="Times New Roman"/>
          <w:color w:val="000000" w:themeColor="text1"/>
          <w:sz w:val="24"/>
          <w:szCs w:val="24"/>
          <w:lang w:val="en-US"/>
        </w:rPr>
        <w:t>.</w:t>
      </w:r>
      <w:r w:rsidR="0050560F" w:rsidRPr="004D5996">
        <w:rPr>
          <w:rFonts w:ascii="Times New Roman" w:hAnsi="Times New Roman" w:cs="Times New Roman"/>
          <w:color w:val="000000" w:themeColor="text1"/>
          <w:sz w:val="24"/>
          <w:szCs w:val="24"/>
          <w:lang w:val="en-US"/>
        </w:rPr>
        <w:t xml:space="preserve">  </w:t>
      </w:r>
    </w:p>
    <w:p w14:paraId="69625C87" w14:textId="78DD7643" w:rsidR="00793290" w:rsidRPr="004D5996" w:rsidRDefault="00793290"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PPPD can be triggered by </w:t>
      </w:r>
      <w:r w:rsidR="00E863DB" w:rsidRPr="004D5996">
        <w:rPr>
          <w:rFonts w:ascii="Times New Roman" w:hAnsi="Times New Roman" w:cs="Times New Roman"/>
          <w:color w:val="000000" w:themeColor="text1"/>
          <w:sz w:val="24"/>
          <w:szCs w:val="24"/>
          <w:lang w:val="en-US"/>
        </w:rPr>
        <w:t>illnesses</w:t>
      </w:r>
      <w:r w:rsidRPr="004D5996">
        <w:rPr>
          <w:rFonts w:ascii="Times New Roman" w:hAnsi="Times New Roman" w:cs="Times New Roman"/>
          <w:color w:val="000000" w:themeColor="text1"/>
          <w:sz w:val="24"/>
          <w:szCs w:val="24"/>
          <w:lang w:val="en-US"/>
        </w:rPr>
        <w:t xml:space="preserve"> that cause vestibular symptoms </w:t>
      </w:r>
      <w:r w:rsidR="00AF1956" w:rsidRPr="004D5996">
        <w:rPr>
          <w:rFonts w:ascii="Times New Roman" w:hAnsi="Times New Roman" w:cs="Times New Roman"/>
          <w:color w:val="000000" w:themeColor="text1"/>
          <w:sz w:val="24"/>
          <w:szCs w:val="24"/>
          <w:lang w:val="en-US"/>
        </w:rPr>
        <w:t xml:space="preserve">such </w:t>
      </w:r>
      <w:r w:rsidRPr="004D5996">
        <w:rPr>
          <w:rFonts w:ascii="Times New Roman" w:hAnsi="Times New Roman" w:cs="Times New Roman"/>
          <w:color w:val="000000" w:themeColor="text1"/>
          <w:sz w:val="24"/>
          <w:szCs w:val="24"/>
          <w:lang w:val="en-US"/>
        </w:rPr>
        <w:t xml:space="preserve">as vertigo or dizziness </w:t>
      </w:r>
      <w:r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zYF2O3FD","properties":{"formattedCitation":"[5]","plainCitation":"[5]","noteIndex":0},"citationItems":[{"id":1760,"uris":["http://zotero.org/users/1733325/items/IA3J4CJR"],"uri":["http://zotero.org/users/1733325/items/IA3J4CJR"],"itemData":{"id":1760,"type":"article-journal","title":"Chronic subjective dizziness","container-title":"Continuum (Minneapolis, Minn.)","page":"1118-1141","volume":"18","issue":"5 Neuro-otology","source":"NCBI PubMed","abstract":"PURPOSE OF REVIEW: In 1986, the German neurologists Thomas Brandt and Marianne Dieterich described a syndrome of phobic postural vertigo (PPV) based on clinical observations of patients with nonvertiginous dizziness that could not be explained by then-known neuro-otologic disorders. Subsequent research by an American team led by Jeffrey Staab and Michael Ruckenstein confirmed the core physical symptoms of PPV, clarified its relationship to behavioral factors, and streamlined its definition, calling the syndrome chronic subjective dizziness (CSD). This article reviews the 26-year history of PPV and CSD and places it within the context of current neurologic practice.\nRECENT FINDINGS: Recent investigations in Europe, the United States, Israel, and Japan have validated the primary symptoms of CSD; identified its provoking factors and precipitants; elucidated its long-term clinical course, differential diagnosis, and common comorbidities; developed successful treatment strategies with serotonergic antidepressants, vestibular habituation, and possibly cognitive-behavioral therapy; and raised new hypotheses about pathophysiologic processes that initiate and maintain the disorder. In tertiary neuro-otology centers where it is recognized, CSD is the second most common diagnosis among patients presenting with vestibular symptoms.\nSUMMARY: A quarter century of research has established CSD as a common clinical entity in neurologic and otorhinolaryngologic practice. Its identification and treatment offer relief to many patients previously thought to have enigmatic and unmanageable cases of persistent dizziness. Internationally sanctioned diagnostic criteria for CSD are under development for the first edition of the International Classification of Vestibular Disorders, scheduled for publication in early 2013.","DOI":"10.1212/01.CON.0000421622.56525.58","ISSN":"1538-6899","note":"PMID: 23042063","journalAbbreviation":"Continuum (Minneap Minn)","language":"eng","author":[{"family":"Staab","given":"Jeffrey P"}],"issued":{"date-parts":[["2012",10]]}}}],"schema":"https://github.com/citation-style-language/schema/raw/master/csl-citation.json"} </w:instrText>
      </w:r>
      <w:r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[5]</w:t>
      </w:r>
      <w:r w:rsidRPr="004D5996">
        <w:rPr>
          <w:rFonts w:ascii="Times New Roman" w:hAnsi="Times New Roman" w:cs="Times New Roman"/>
          <w:color w:val="000000" w:themeColor="text1"/>
          <w:sz w:val="24"/>
          <w:szCs w:val="24"/>
          <w:lang w:val="en-US"/>
        </w:rPr>
        <w:fldChar w:fldCharType="end"/>
      </w:r>
      <w:r w:rsidRPr="004D5996">
        <w:rPr>
          <w:rFonts w:ascii="Times New Roman" w:hAnsi="Times New Roman" w:cs="Times New Roman"/>
          <w:color w:val="000000" w:themeColor="text1"/>
          <w:sz w:val="24"/>
          <w:szCs w:val="24"/>
          <w:lang w:val="en-US"/>
        </w:rPr>
        <w:t xml:space="preserve">. The most common </w:t>
      </w:r>
      <w:r w:rsidR="007348DC" w:rsidRPr="004D5996">
        <w:rPr>
          <w:rFonts w:ascii="Times New Roman" w:hAnsi="Times New Roman" w:cs="Times New Roman"/>
          <w:color w:val="000000" w:themeColor="text1"/>
          <w:sz w:val="24"/>
          <w:szCs w:val="24"/>
          <w:lang w:val="en-US"/>
        </w:rPr>
        <w:t xml:space="preserve">precipitants </w:t>
      </w:r>
      <w:r w:rsidR="00E863DB" w:rsidRPr="004D5996">
        <w:rPr>
          <w:rFonts w:ascii="Times New Roman" w:hAnsi="Times New Roman" w:cs="Times New Roman"/>
          <w:color w:val="000000" w:themeColor="text1"/>
          <w:sz w:val="24"/>
          <w:szCs w:val="24"/>
          <w:lang w:val="en-US"/>
        </w:rPr>
        <w:t xml:space="preserve">are acute </w:t>
      </w:r>
      <w:r w:rsidRPr="004D5996">
        <w:rPr>
          <w:rFonts w:ascii="Times New Roman" w:hAnsi="Times New Roman" w:cs="Times New Roman"/>
          <w:color w:val="000000" w:themeColor="text1"/>
          <w:sz w:val="24"/>
          <w:szCs w:val="24"/>
          <w:lang w:val="en-US"/>
        </w:rPr>
        <w:t xml:space="preserve">peripheral vestibular </w:t>
      </w:r>
      <w:r w:rsidR="00E863DB" w:rsidRPr="004D5996">
        <w:rPr>
          <w:rFonts w:ascii="Times New Roman" w:hAnsi="Times New Roman" w:cs="Times New Roman"/>
          <w:color w:val="000000" w:themeColor="text1"/>
          <w:sz w:val="24"/>
          <w:szCs w:val="24"/>
          <w:lang w:val="en-US"/>
        </w:rPr>
        <w:t xml:space="preserve">conditions such as vestibular </w:t>
      </w:r>
      <w:r w:rsidRPr="004D5996">
        <w:rPr>
          <w:rFonts w:ascii="Times New Roman" w:hAnsi="Times New Roman" w:cs="Times New Roman"/>
          <w:color w:val="000000" w:themeColor="text1"/>
          <w:sz w:val="24"/>
          <w:szCs w:val="24"/>
          <w:lang w:val="en-US"/>
        </w:rPr>
        <w:t xml:space="preserve">neuritis or benign paroxysmal positional vertigo, although non-vestibular conditions like panic attacks and </w:t>
      </w:r>
      <w:r w:rsidR="00E863DB" w:rsidRPr="004D5996">
        <w:rPr>
          <w:rFonts w:ascii="Times New Roman" w:hAnsi="Times New Roman" w:cs="Times New Roman"/>
          <w:color w:val="000000" w:themeColor="text1"/>
          <w:sz w:val="24"/>
          <w:szCs w:val="24"/>
          <w:lang w:val="en-US"/>
        </w:rPr>
        <w:t xml:space="preserve">orthostatic </w:t>
      </w:r>
      <w:r w:rsidRPr="004D5996">
        <w:rPr>
          <w:rFonts w:ascii="Times New Roman" w:hAnsi="Times New Roman" w:cs="Times New Roman"/>
          <w:color w:val="000000" w:themeColor="text1"/>
          <w:sz w:val="24"/>
          <w:szCs w:val="24"/>
          <w:lang w:val="en-US"/>
        </w:rPr>
        <w:t xml:space="preserve">hypotension have also been </w:t>
      </w:r>
      <w:r w:rsidR="00FA799E" w:rsidRPr="004D5996">
        <w:rPr>
          <w:rFonts w:ascii="Times New Roman" w:hAnsi="Times New Roman" w:cs="Times New Roman"/>
          <w:color w:val="000000" w:themeColor="text1"/>
          <w:sz w:val="24"/>
          <w:szCs w:val="24"/>
          <w:lang w:val="en-US"/>
        </w:rPr>
        <w:t xml:space="preserve">described </w:t>
      </w:r>
      <w:r w:rsidRPr="004D5996">
        <w:rPr>
          <w:rFonts w:ascii="Times New Roman" w:hAnsi="Times New Roman" w:cs="Times New Roman"/>
          <w:color w:val="000000" w:themeColor="text1"/>
          <w:sz w:val="24"/>
          <w:szCs w:val="24"/>
          <w:lang w:val="en-US"/>
        </w:rPr>
        <w:t xml:space="preserve">as antecedents of PPPD </w:t>
      </w:r>
      <w:r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8UFrU0DI","properties":{"formattedCitation":"[5,6]","plainCitation":"[5,6]","noteIndex":0},"citationItems":[{"id":1760,"uris":["http://zotero.org/users/1733325/items/IA3J4CJR"],"uri":["http://zotero.org/users/1733325/items/IA3J4CJR"],"itemData":{"id":1760,"type":"article-journal","title":"Chronic subjective dizziness","container-title":"Continuum (Minneapolis, Minn.)","page":"1118-1141","volume":"18","issue":"5 Neuro-otology","source":"NCBI PubMed","abstract":"PURPOSE OF REVIEW: In 1986, the German neurologists Thomas Brandt and Marianne Dieterich described a syndrome of phobic postural vertigo (PPV) based on clinical observations of patients with nonvertiginous dizziness that could not be explained by then-known neuro-otologic disorders. Subsequent research by an American team led by Jeffrey Staab and Michael Ruckenstein confirmed the core physical symptoms of PPV, clarified its relationship to behavioral factors, and streamlined its definition, calling the syndrome chronic subjective dizziness (CSD). This article reviews the 26-year history of PPV and CSD and places it within the context of current neurologic practice.\nRECENT FINDINGS: Recent investigations in Europe, the United States, Israel, and Japan have validated the primary symptoms of CSD; identified its provoking factors and precipitants; elucidated its long-term clinical course, differential diagnosis, and common comorbidities; developed successful treatment strategies with serotonergic antidepressants, vestibular habituation, and possibly cognitive-behavioral therapy; and raised new hypotheses about pathophysiologic processes that initiate and maintain the disorder. In tertiary neuro-otology centers where it is recognized, CSD is the second most common diagnosis among patients presenting with vestibular symptoms.\nSUMMARY: A quarter century of research has established CSD as a common clinical entity in neurologic and otorhinolaryngologic practice. Its identification and treatment offer relief to many patients previously thought to have enigmatic and unmanageable cases of persistent dizziness. Internationally sanctioned diagnostic criteria for CSD are under development for the first edition of the International Classification of Vestibular Disorders, scheduled for publication in early 2013.","DOI":"10.1212/01.CON.0000421622.56525.58","ISSN":"1538-6899","note":"PMID: 23042063","journalAbbreviation":"Continuum (Minneap Minn)","language":"eng","author":[{"family":"Staab","given":"Jeffrey P"}],"issued":{"date-parts":[["2012",10]]}}},{"id":491,"uris":["http://zotero.org/users/1733325/items/6MCN87W5"],"uri":["http://zotero.org/users/1733325/items/6MCN87W5"],"itemData":{"id":491,"type":"article-journal","title":"Expanding the differential diagnosis of chronic dizziness","container-title":"Archives of Otolaryngology--Head &amp; Neck Surgery","page":"170-176","volume":"133","issue":"2","abstract":"OBJECTIVE To improve treatment outcomes for patients with chronic dizziness by identifying clinical conditions associated with persistent symptoms and delineating key diagnostic features that differentiate its causes and direct attention to specific treatments. DESIGN Prospective cohort study from 1998 to 2004. SETTING Tertiary care balance center. PATIENTS A total of 345 men and women, aged 15 to 89 years, referred for evaluation of chronic dizziness (duration of &gt; or =3 months) of uncertain cause. INTERVENTIONS Patients were systematically directed through multiple specialty examinations until definitive diagnoses were made. MAIN OUTCOME MEASURE Final diagnoses associated with dizziness. RESULTS Nearly all patients with chronic subjective dizziness were diagnosed with psychiatric or neurologic illnesses. These included primary and secondary anxiety disorders (n = 206 [59.7%]) and central nervous system conditions (n = 133 [38.6%]), specifically migraine headaches, mild traumatic brain injuries, and neurally mediated dysautonomias. A small number of patients (6 [1.7%]) had dysrhythmias. Four of 5 patients with migraine or dysrhythmias had comorbid anxiety. CONCLUSIONS Chronic dizziness has several common causes, including anxiety disorders, migraine, traumatic brain injuries, and dysautonomia, that require different treatments. Key features of the clinical history distinguish these illnesses from one another and from active neurotologic conditions. The high prevalence of secondary anxiety may give a false impression of psychogenicity.","DOI":"10.1001/archotol.133.2.170","ISSN":"0886-4470","journalAbbreviation":"Arch. Otolaryngol. Head Neck Surg","author":[{"family":"Staab","given":"Jeffrey P"},{"family":"Ruckenstein","given":"Michael J"}],"issued":{"date-parts":[["2007",2]]}}}],"schema":"https://github.com/citation-style-language/schema/raw/master/csl-citation.json"} </w:instrText>
      </w:r>
      <w:r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[5,6]</w:t>
      </w:r>
      <w:r w:rsidRPr="004D5996">
        <w:rPr>
          <w:rFonts w:ascii="Times New Roman" w:hAnsi="Times New Roman" w:cs="Times New Roman"/>
          <w:color w:val="000000" w:themeColor="text1"/>
          <w:sz w:val="24"/>
          <w:szCs w:val="24"/>
          <w:lang w:val="en-US"/>
        </w:rPr>
        <w:fldChar w:fldCharType="end"/>
      </w:r>
      <w:r w:rsidRPr="004D5996">
        <w:rPr>
          <w:rFonts w:ascii="Times New Roman" w:hAnsi="Times New Roman" w:cs="Times New Roman"/>
          <w:color w:val="000000" w:themeColor="text1"/>
          <w:sz w:val="24"/>
          <w:szCs w:val="24"/>
          <w:lang w:val="en-US"/>
        </w:rPr>
        <w:t xml:space="preserve">. </w:t>
      </w:r>
      <w:r w:rsidR="00E863DB" w:rsidRPr="004D5996">
        <w:rPr>
          <w:rFonts w:ascii="Times New Roman" w:hAnsi="Times New Roman" w:cs="Times New Roman"/>
          <w:color w:val="000000" w:themeColor="text1"/>
          <w:sz w:val="24"/>
          <w:szCs w:val="24"/>
          <w:lang w:val="en-US"/>
        </w:rPr>
        <w:t>I</w:t>
      </w:r>
      <w:r w:rsidRPr="004D5996">
        <w:rPr>
          <w:rFonts w:ascii="Times New Roman" w:hAnsi="Times New Roman" w:cs="Times New Roman"/>
          <w:color w:val="000000" w:themeColor="text1"/>
          <w:sz w:val="24"/>
          <w:szCs w:val="24"/>
          <w:lang w:val="en-US"/>
        </w:rPr>
        <w:t xml:space="preserve">n patients </w:t>
      </w:r>
      <w:r w:rsidR="00E863DB" w:rsidRPr="004D5996">
        <w:rPr>
          <w:rFonts w:ascii="Times New Roman" w:hAnsi="Times New Roman" w:cs="Times New Roman"/>
          <w:color w:val="000000" w:themeColor="text1"/>
          <w:sz w:val="24"/>
          <w:szCs w:val="24"/>
          <w:lang w:val="en-US"/>
        </w:rPr>
        <w:t>who develop</w:t>
      </w:r>
      <w:r w:rsidRPr="004D5996">
        <w:rPr>
          <w:rFonts w:ascii="Times New Roman" w:hAnsi="Times New Roman" w:cs="Times New Roman"/>
          <w:color w:val="000000" w:themeColor="text1"/>
          <w:sz w:val="24"/>
          <w:szCs w:val="24"/>
          <w:lang w:val="en-US"/>
        </w:rPr>
        <w:t xml:space="preserve"> PPPD</w:t>
      </w:r>
      <w:r w:rsidR="00E863DB" w:rsidRPr="004D5996">
        <w:rPr>
          <w:rFonts w:ascii="Times New Roman" w:hAnsi="Times New Roman" w:cs="Times New Roman"/>
          <w:color w:val="000000" w:themeColor="text1"/>
          <w:sz w:val="24"/>
          <w:szCs w:val="24"/>
          <w:lang w:val="en-US"/>
        </w:rPr>
        <w:t xml:space="preserve">, persistent dizziness </w:t>
      </w:r>
      <w:r w:rsidR="006D6611" w:rsidRPr="004D5996">
        <w:rPr>
          <w:rFonts w:ascii="Times New Roman" w:hAnsi="Times New Roman" w:cs="Times New Roman"/>
          <w:color w:val="000000" w:themeColor="text1"/>
          <w:sz w:val="24"/>
          <w:szCs w:val="24"/>
          <w:lang w:val="en-US"/>
        </w:rPr>
        <w:t xml:space="preserve">typically </w:t>
      </w:r>
      <w:r w:rsidR="00E863DB" w:rsidRPr="004D5996">
        <w:rPr>
          <w:rFonts w:ascii="Times New Roman" w:hAnsi="Times New Roman" w:cs="Times New Roman"/>
          <w:color w:val="000000" w:themeColor="text1"/>
          <w:sz w:val="24"/>
          <w:szCs w:val="24"/>
          <w:lang w:val="en-US"/>
        </w:rPr>
        <w:t>emerges as</w:t>
      </w:r>
      <w:r w:rsidRPr="004D5996">
        <w:rPr>
          <w:rFonts w:ascii="Times New Roman" w:hAnsi="Times New Roman" w:cs="Times New Roman"/>
          <w:color w:val="000000" w:themeColor="text1"/>
          <w:sz w:val="24"/>
          <w:szCs w:val="24"/>
          <w:lang w:val="en-US"/>
        </w:rPr>
        <w:t xml:space="preserve"> the acute episode resolves.</w:t>
      </w:r>
    </w:p>
    <w:p w14:paraId="7D84A631" w14:textId="1F54541F" w:rsidR="00D509A9" w:rsidRPr="004D5996" w:rsidRDefault="0050560F" w:rsidP="0050560F">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In the nomenclature of the Bárány Society </w:t>
      </w:r>
      <w:r w:rsidR="002920F8"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hC3XC2GJ","properties":{"formattedCitation":"[1]","plainCitation":"[1]","noteIndex":0},"citationItems":[{"id":2146,"uris":["http://zotero.org/users/1733325/items/BIRX9DWK"],"uri":["http://zotero.org/users/1733325/items/BIRX9DWK"],"itemData":{"id":2146,"type":"article-journal","title":"Diagnostic criteria for persistent postural-perceptual dizziness (PPPD): Consensus document of the committee for the Classification of Vestibular Disorders of the Bárány Society","container-title":"Journal of Vestibular Research: Equilibrium &amp; Orientation","source":"PubMed","abstract":"This paper presents diagnostic criteria for persistent postural-perceptual dizziness (PPPD) to be included in the International Classification of Vestibular Disorders (ICVD). The term PPPD is new, but the disorder is not. Its diagnostic criteria were derived by expert consensus from an exhaustive review of 30 years of research on phobic postural vertigo, space-motion discomfort, visual vertigo, and chronic subjective dizziness. PPPD manifests with one or more symptoms of dizziness, unsteadiness, or non-spinning vertigo that are present on most days for three months or more and are exacerbated by upright posture, active or passive movement, and exposure to moving or complex visual stimuli. PPPD may be precipitated by conditions that disrupt balance or cause vertigo, unsteadiness, or dizziness, including peripheral or central vestibular disorders, other medical illnesses, or psychological distress. PPPD may be present alone or co-exist with other conditions. Possible subtypes await future identification and validation. The pathophysiologic processes underlying PPPD are not fully known. Emerging research suggests that it may arise from functional changes in postural control mechanisms, multi-sensory information processing, or cortical integration of spatial orientation and threat assessment. Thus, PPPD is classified as a chronic functional vestibular disorder. It is not a structural or psychiatric condition.","DOI":"10.3233/VES-170622","ISSN":"1878-6464","note":"PMID: 29036855","shortTitle":"Diagnostic criteria for persistent postural-perceptual dizziness (PPPD)","journalAbbreviation":"J Vestib Res","language":"eng","author":[{"family":"Staab","given":"Jeffrey P."},{"family":"Eckhardt-Henn","given":"Annegret"},{"family":"Horii","given":"Arata"},{"family":"Jacob","given":"Rolf"},{"family":"Strupp","given":"Michael"},{"family":"Brandt","given":"Thomas"},{"family":"Bronstein","given":"Adolfo"}],"issued":{"date-parts":[["2017",10,7]]}}}],"schema":"https://github.com/citation-style-language/schema/raw/master/csl-citation.json"} </w:instrText>
      </w:r>
      <w:r w:rsidR="002920F8"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w:t>
      </w:r>
      <w:r w:rsidR="002920F8" w:rsidRPr="004D5996">
        <w:rPr>
          <w:rFonts w:ascii="Times New Roman" w:hAnsi="Times New Roman" w:cs="Times New Roman"/>
          <w:color w:val="000000" w:themeColor="text1"/>
          <w:sz w:val="24"/>
          <w:szCs w:val="24"/>
          <w:lang w:val="en-US"/>
        </w:rPr>
        <w:fldChar w:fldCharType="end"/>
      </w:r>
      <w:r w:rsidRPr="004D5996">
        <w:rPr>
          <w:rFonts w:ascii="Times New Roman" w:hAnsi="Times New Roman" w:cs="Times New Roman"/>
          <w:color w:val="000000" w:themeColor="text1"/>
          <w:sz w:val="24"/>
          <w:szCs w:val="24"/>
          <w:lang w:val="en-US"/>
        </w:rPr>
        <w:t xml:space="preserve">, the term “functional” identifies disorders in which changes in physiological functioning, not </w:t>
      </w:r>
      <w:r w:rsidR="00FA799E" w:rsidRPr="004D5996">
        <w:rPr>
          <w:rFonts w:ascii="Times New Roman" w:hAnsi="Times New Roman" w:cs="Times New Roman"/>
          <w:color w:val="000000" w:themeColor="text1"/>
          <w:sz w:val="24"/>
          <w:szCs w:val="24"/>
          <w:lang w:val="en-US"/>
        </w:rPr>
        <w:t xml:space="preserve">visible </w:t>
      </w:r>
      <w:r w:rsidRPr="004D5996">
        <w:rPr>
          <w:rFonts w:ascii="Times New Roman" w:hAnsi="Times New Roman" w:cs="Times New Roman"/>
          <w:color w:val="000000" w:themeColor="text1"/>
          <w:sz w:val="24"/>
          <w:szCs w:val="24"/>
          <w:lang w:val="en-US"/>
        </w:rPr>
        <w:t xml:space="preserve">structural lesions, of neurotologic systems are presumed to be the principal pathophysiological mechanism of illness.  </w:t>
      </w:r>
      <w:r w:rsidR="00385E46" w:rsidRPr="004D5996">
        <w:rPr>
          <w:rFonts w:ascii="Times New Roman" w:hAnsi="Times New Roman" w:cs="Times New Roman"/>
          <w:color w:val="000000" w:themeColor="text1"/>
          <w:sz w:val="24"/>
          <w:szCs w:val="24"/>
          <w:lang w:val="en-US"/>
        </w:rPr>
        <w:t xml:space="preserve">Two </w:t>
      </w:r>
      <w:r w:rsidR="00C87045" w:rsidRPr="004D5996">
        <w:rPr>
          <w:rFonts w:ascii="Times New Roman" w:hAnsi="Times New Roman" w:cs="Times New Roman"/>
          <w:color w:val="000000" w:themeColor="text1"/>
          <w:sz w:val="24"/>
          <w:szCs w:val="24"/>
          <w:lang w:val="en-US"/>
        </w:rPr>
        <w:t xml:space="preserve">specific </w:t>
      </w:r>
      <w:r w:rsidR="00E06C7C" w:rsidRPr="004D5996">
        <w:rPr>
          <w:rFonts w:ascii="Times New Roman" w:hAnsi="Times New Roman" w:cs="Times New Roman"/>
          <w:color w:val="000000" w:themeColor="text1"/>
          <w:sz w:val="24"/>
          <w:szCs w:val="24"/>
          <w:lang w:val="en-US"/>
        </w:rPr>
        <w:t xml:space="preserve">changes in </w:t>
      </w:r>
      <w:r w:rsidR="00352C65" w:rsidRPr="004D5996">
        <w:rPr>
          <w:rFonts w:ascii="Times New Roman" w:hAnsi="Times New Roman" w:cs="Times New Roman"/>
          <w:color w:val="000000" w:themeColor="text1"/>
          <w:sz w:val="24"/>
          <w:szCs w:val="24"/>
          <w:lang w:val="en-US"/>
        </w:rPr>
        <w:t>physiological functioning</w:t>
      </w:r>
      <w:r w:rsidR="00E06C7C" w:rsidRPr="004D5996">
        <w:rPr>
          <w:rFonts w:ascii="Times New Roman" w:hAnsi="Times New Roman" w:cs="Times New Roman"/>
          <w:color w:val="000000" w:themeColor="text1"/>
          <w:sz w:val="24"/>
          <w:szCs w:val="24"/>
          <w:lang w:val="en-US"/>
        </w:rPr>
        <w:t xml:space="preserve"> </w:t>
      </w:r>
      <w:r w:rsidR="00C87045" w:rsidRPr="004D5996">
        <w:rPr>
          <w:rFonts w:ascii="Times New Roman" w:hAnsi="Times New Roman" w:cs="Times New Roman"/>
          <w:color w:val="000000" w:themeColor="text1"/>
          <w:sz w:val="24"/>
          <w:szCs w:val="24"/>
          <w:lang w:val="en-US"/>
        </w:rPr>
        <w:t>have been proposed to underlie</w:t>
      </w:r>
      <w:r w:rsidR="00385E46" w:rsidRPr="004D5996">
        <w:rPr>
          <w:rFonts w:ascii="Times New Roman" w:hAnsi="Times New Roman" w:cs="Times New Roman"/>
          <w:color w:val="000000" w:themeColor="text1"/>
          <w:sz w:val="24"/>
          <w:szCs w:val="24"/>
          <w:lang w:val="en-US"/>
        </w:rPr>
        <w:t xml:space="preserve"> PPPD</w:t>
      </w:r>
      <w:r w:rsidR="00FA799E" w:rsidRPr="004D5996">
        <w:rPr>
          <w:rFonts w:ascii="Times New Roman" w:hAnsi="Times New Roman" w:cs="Times New Roman"/>
          <w:color w:val="000000" w:themeColor="text1"/>
          <w:sz w:val="24"/>
          <w:szCs w:val="24"/>
          <w:lang w:val="en-US"/>
        </w:rPr>
        <w:t xml:space="preserve">. The first is </w:t>
      </w:r>
      <w:r w:rsidR="00385E46" w:rsidRPr="004D5996">
        <w:rPr>
          <w:rFonts w:ascii="Times New Roman" w:hAnsi="Times New Roman" w:cs="Times New Roman"/>
          <w:color w:val="000000" w:themeColor="text1"/>
          <w:sz w:val="24"/>
          <w:szCs w:val="24"/>
          <w:lang w:val="en-US"/>
        </w:rPr>
        <w:t xml:space="preserve">a </w:t>
      </w:r>
      <w:r w:rsidR="00352C65" w:rsidRPr="004D5996">
        <w:rPr>
          <w:rFonts w:ascii="Times New Roman" w:hAnsi="Times New Roman" w:cs="Times New Roman"/>
          <w:color w:val="000000" w:themeColor="text1"/>
          <w:sz w:val="24"/>
          <w:szCs w:val="24"/>
          <w:lang w:val="en-US"/>
        </w:rPr>
        <w:t xml:space="preserve">high-demand </w:t>
      </w:r>
      <w:r w:rsidR="00E97E12" w:rsidRPr="004D5996">
        <w:rPr>
          <w:rFonts w:ascii="Times New Roman" w:hAnsi="Times New Roman" w:cs="Times New Roman"/>
          <w:color w:val="000000" w:themeColor="text1"/>
          <w:sz w:val="24"/>
          <w:szCs w:val="24"/>
          <w:lang w:val="en-US"/>
        </w:rPr>
        <w:t>(</w:t>
      </w:r>
      <w:r w:rsidR="00FA799E" w:rsidRPr="004D5996">
        <w:rPr>
          <w:rFonts w:ascii="Times New Roman" w:hAnsi="Times New Roman" w:cs="Times New Roman"/>
          <w:color w:val="000000" w:themeColor="text1"/>
          <w:sz w:val="24"/>
          <w:szCs w:val="24"/>
          <w:lang w:val="en-US"/>
        </w:rPr>
        <w:t xml:space="preserve">i.e., </w:t>
      </w:r>
      <w:r w:rsidR="00E97E12" w:rsidRPr="004D5996">
        <w:rPr>
          <w:rFonts w:ascii="Times New Roman" w:hAnsi="Times New Roman" w:cs="Times New Roman"/>
          <w:color w:val="000000" w:themeColor="text1"/>
          <w:sz w:val="24"/>
          <w:szCs w:val="24"/>
          <w:lang w:val="en-US"/>
        </w:rPr>
        <w:t xml:space="preserve">stiffened) </w:t>
      </w:r>
      <w:r w:rsidR="00352C65" w:rsidRPr="004D5996">
        <w:rPr>
          <w:rFonts w:ascii="Times New Roman" w:hAnsi="Times New Roman" w:cs="Times New Roman"/>
          <w:color w:val="000000" w:themeColor="text1"/>
          <w:sz w:val="24"/>
          <w:szCs w:val="24"/>
          <w:lang w:val="en-US"/>
        </w:rPr>
        <w:t>strategy for controlling posture and locomotion akin to that observed in normal individuals when traversing elevated or insecure surfaces</w:t>
      </w:r>
      <w:r w:rsidR="00385E46" w:rsidRPr="004D5996">
        <w:rPr>
          <w:rFonts w:ascii="Times New Roman" w:hAnsi="Times New Roman" w:cs="Times New Roman"/>
          <w:color w:val="000000" w:themeColor="text1"/>
          <w:sz w:val="24"/>
          <w:szCs w:val="24"/>
          <w:lang w:val="en-US"/>
        </w:rPr>
        <w:t xml:space="preserve"> </w:t>
      </w:r>
      <w:r w:rsidR="00F0069D"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a1n6pt1ovhu","properties":{"formattedCitation":"[7\\uc0\\u8211{}9]","plainCitation":"[7–9]","noteIndex":0},"citationItems":[{"id":2098,"uris":["http://zotero.org/users/1733325/items/2FEQCPRG"],"uri":["http://zotero.org/users/1733325/items/2FEQCPRG"],"itemData":{"id":2098,"type":"article-journal","title":"Chronic subjective dizziness","container-title":"Acta Oto-Laryngologica","page":"1085-1088","volume":"128","issue":"10","source":"PubMed","abstract":"CONCLUSION: Chronic subjective dizziness (CSD) is frequent and affects twice as many women as men. Anxiety is a strong predisposing factor. The pathophysiologic concept of this disorder assumes that balance function and emotion share common neurologic pathways, which might explain that the balance disorder can provoke fear and vice versa, giving rise to a problem in perception of space and motion. In anxious patients this can turn into a space and motion phobia, with avoidance behaviour.\nOBJECTIVE: CSD is a diagnosis based on the hypothesis of an interaction between the vestibular system and the psychiatric sphere. Patients complain of chronic imbalance, worsened by visual motion stimulation, and frequently suffer from anxiety. Vestibular examination reveals no anomalies. We evaluated the incidence and characteristics of CSD in patients referred to our neuro-otology centre (tertiary hospital outpatient clinic).\nSUBJECTS AND METHODS: This was a retrospective study of 1552 consecutive patients presenting with vertigo. CSD was diagnosed in 164 patients (female:male=111:53).\nRESULTS: CSD represents 10.6% of the dizzy patients in our clinic. Psychiatric disorder, mainly anxiety, was found in 79.3% of the cases. Other frequently associated factors were fear of heights and former vestibular lesion (healed). In all, 79.0% of the patients with CSD had poor balance performance on dynamic posturography testing.","DOI":"10.1080/00016480701805455","ISSN":"1651-2251","note":"PMID: 18607990","journalAbbreviation":"Acta Otolaryngol.","language":"eng","author":[{"family":"Odman","given":"Micaela"},{"family":"Maire","given":"Raphaël"}],"issued":{"date-parts":[["2008",10]]}}},{"id":899,"uris":["http://zotero.org/users/1733325/items/RHX24ATB"],"uri":["http://zotero.org/users/1733325/items/RHX24ATB"],"itemData":{"id":899,"type":"article-journal","title":"Gait characteristics of patients with phobic postural vertigo: effects of fear of falling, attention, and visual input","container-title":"Journal of Neurology","page":"738-746","volume":"261","issue":"4","source":"NCBI PubMed","abstract":"Phobic postural vertigo (PPV) is the most common cause of chronic dizziness in middle-aged patients. Many patients report symptoms involving gait. We investigated the gait performance and its relationship to the fear of falling and attention of PPV patients in a prospective study of 24 patients with PPV and 24 healthy subjects (HS) using a pressure-sensitive mat (GAITRite(®)). Subjects walked at three different speeds (slow, preferred, fast), both during cognitive dual tasks (DTc) and with eyes closed (EC). Falls efficacy and balance confidence were rated by the Falls Efficacy Scale-International (FES-I) and the Activities-specific Balance Confidence Scale (ABC). PPV patients walked slower, with reduced cadence (all p &lt; 0.01), stride length (p &lt; 0.05), and increased double support (p &lt; 0.01) compared to HS. These changes correlated with FES-I (R = -0.528, p &lt; 0.001) and ABC (R = 0.481, p &lt; 0.01). Walking deterioration under DTc did not differ between PPV patients and HS, but patients showed a reduced cognitive processing speed (p &lt; 0.05). When walking with EC, gait speed decreased more in PPV patients compared to HS (p &lt; 0.05). Patients with PPV show gait changes which correlate with their fear of falling and balance confidence. Absent visual feedback leads to more pronounced gait deteriorations in PPV patients than in HS, indicating a higher reliance of patients on visual information during walking. These findings support the view that the gait characteristics of PPV can be attributed to an inadequate, cautious gait control.","DOI":"10.1007/s00415-014-7259-1","ISSN":"1432-1459","note":"PMID: 24519356","shortTitle":"Gait characteristics of patients with phobic postural vertigo","journalAbbreviation":"J. Neurol.","language":"eng","author":[{"family":"Schniepp","given":"Roman"},{"family":"Wuehr","given":"Max"},{"family":"Huth","given":"Sabrina"},{"family":"Pradhan","given":"Cauchy"},{"family":"Brandt","given":"Thomas"},{"family":"Jahn","given":"Klaus"}],"issued":{"date-parts":[["2014",4]]}}},{"id":2104,"uris":["http://zotero.org/users/1733325/items/M3RMQ2TM"],"uri":["http://zotero.org/users/1733325/items/M3RMQ2TM"],"itemData":{"id":2104,"type":"article-journal","title":"Inadequate interaction between open- and closed-loop postural control in phobic postural vertigo","container-title":"Journal of Neurology","page":"1314-1323","volume":"260","issue":"5","source":"PubMed","abstract":"Phobic postural vertigo (PPV) is characterized by a subjective dizziness and postural imbalance. Changes in postural control strategy may cause the disturbed postural performance in PPV. A better understanding of the mechanisms behind this change in strategy is required to improve the diagnostic tools and therapeutic options for this prevalent disorder. Here we apply stabilogram diffusion analysis (SDA) to examine the characteristics and modes of interaction of open- and closed-loop processes that make up the postural control scheme in PPV. Twenty patients with PPV and 20 age-matched healthy controls were recorded on a stabilometer platform with eyes open and with eyes closed. Spatio-temporal changes of the center of pressure (CoP) displacement were analyzed by means of SDA and complementary CoP amplitude measures. (1) Open-loop control mechanisms in PPV were disturbed because of a higher diffusion activity (p &lt; 0.001). (2) The interaction of open- and closed-loop processes was altered in that the sensory feedback threshold of the system was lowered (p = 0.010). These two changes were comparable to those observed in healthy subjects during more demanding balance conditions such as standing with eyes closed. These data indicate that subjective imbalance in PPV is associated with characteristic changes in the coordination of open- and closed-loop mechanisms of postural control. Patients with PPV use sensory feedback inadequately during undisturbed stance, and this impairs postural performance. These changes are compatible with higher levels of anti-gravity muscle activity and co-contraction during the conscious concentration on control of postural stability.","DOI":"10.1007/s00415-012-6797-7","ISSN":"1432-1459","note":"PMID: 23263595","journalAbbreviation":"J. Neurol.","language":"eng","author":[{"family":"Wuehr","given":"M."},{"family":"Pradhan","given":"C."},{"family":"Novozhilov","given":"S."},{"family":"Krafczyk","given":"S."},{"family":"Brandt","given":"T."},{"family":"Jahn","given":"K."},{"family":"Schniepp","given":"R."}],"issued":{"date-parts":[["2013",5]]}}}],"schema":"https://github.com/citation-style-language/schema/raw/master/csl-citation.json"} </w:instrText>
      </w:r>
      <w:r w:rsidR="00F0069D"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[7–9]</w:t>
      </w:r>
      <w:r w:rsidR="00F0069D" w:rsidRPr="004D5996">
        <w:rPr>
          <w:rFonts w:ascii="Times New Roman" w:hAnsi="Times New Roman" w:cs="Times New Roman"/>
          <w:color w:val="000000" w:themeColor="text1"/>
          <w:sz w:val="24"/>
          <w:szCs w:val="24"/>
          <w:lang w:val="en-US"/>
        </w:rPr>
        <w:fldChar w:fldCharType="end"/>
      </w:r>
      <w:r w:rsidR="00FA799E" w:rsidRPr="004D5996">
        <w:rPr>
          <w:rFonts w:ascii="Times New Roman" w:hAnsi="Times New Roman" w:cs="Times New Roman"/>
          <w:color w:val="000000" w:themeColor="text1"/>
          <w:sz w:val="24"/>
          <w:szCs w:val="24"/>
          <w:lang w:val="en-US"/>
        </w:rPr>
        <w:t>. The second is represented by</w:t>
      </w:r>
      <w:r w:rsidR="00C87045" w:rsidRPr="004D5996">
        <w:rPr>
          <w:rFonts w:ascii="Times New Roman" w:hAnsi="Times New Roman" w:cs="Times New Roman"/>
          <w:color w:val="000000" w:themeColor="text1"/>
          <w:sz w:val="24"/>
          <w:szCs w:val="24"/>
          <w:lang w:val="en-US"/>
        </w:rPr>
        <w:t xml:space="preserve"> </w:t>
      </w:r>
      <w:r w:rsidR="00E567DF" w:rsidRPr="004D5996">
        <w:rPr>
          <w:rFonts w:ascii="Times New Roman" w:hAnsi="Times New Roman" w:cs="Times New Roman"/>
          <w:color w:val="000000" w:themeColor="text1"/>
          <w:sz w:val="24"/>
          <w:szCs w:val="24"/>
          <w:lang w:val="en-US"/>
        </w:rPr>
        <w:t xml:space="preserve">visual dependence, </w:t>
      </w:r>
      <w:r w:rsidR="00C87045" w:rsidRPr="004D5996">
        <w:rPr>
          <w:rFonts w:ascii="Times New Roman" w:hAnsi="Times New Roman" w:cs="Times New Roman"/>
          <w:color w:val="000000" w:themeColor="text1"/>
          <w:sz w:val="24"/>
          <w:szCs w:val="24"/>
          <w:lang w:val="en-US"/>
        </w:rPr>
        <w:t>defined as</w:t>
      </w:r>
      <w:r w:rsidR="00E567DF" w:rsidRPr="004D5996">
        <w:rPr>
          <w:rFonts w:ascii="Times New Roman" w:hAnsi="Times New Roman" w:cs="Times New Roman"/>
          <w:color w:val="000000" w:themeColor="text1"/>
          <w:sz w:val="24"/>
          <w:szCs w:val="24"/>
          <w:lang w:val="en-US"/>
        </w:rPr>
        <w:t xml:space="preserve"> </w:t>
      </w:r>
      <w:r w:rsidR="00385E46" w:rsidRPr="004D5996">
        <w:rPr>
          <w:rFonts w:ascii="Times New Roman" w:hAnsi="Times New Roman" w:cs="Times New Roman"/>
          <w:color w:val="000000" w:themeColor="text1"/>
          <w:sz w:val="24"/>
          <w:szCs w:val="24"/>
          <w:lang w:val="en-US"/>
        </w:rPr>
        <w:t xml:space="preserve">greater reliance on visual </w:t>
      </w:r>
      <w:r w:rsidR="00E567DF" w:rsidRPr="004D5996">
        <w:rPr>
          <w:rFonts w:ascii="Times New Roman" w:hAnsi="Times New Roman" w:cs="Times New Roman"/>
          <w:color w:val="000000" w:themeColor="text1"/>
          <w:sz w:val="24"/>
          <w:szCs w:val="24"/>
          <w:lang w:val="en-US"/>
        </w:rPr>
        <w:t>than</w:t>
      </w:r>
      <w:r w:rsidR="00385E46" w:rsidRPr="004D5996">
        <w:rPr>
          <w:rFonts w:ascii="Times New Roman" w:hAnsi="Times New Roman" w:cs="Times New Roman"/>
          <w:color w:val="000000" w:themeColor="text1"/>
          <w:sz w:val="24"/>
          <w:szCs w:val="24"/>
          <w:lang w:val="en-US"/>
        </w:rPr>
        <w:t xml:space="preserve"> vestibular inputs for </w:t>
      </w:r>
      <w:r w:rsidR="00E06C7C" w:rsidRPr="004D5996">
        <w:rPr>
          <w:rFonts w:ascii="Times New Roman" w:hAnsi="Times New Roman" w:cs="Times New Roman"/>
          <w:color w:val="000000" w:themeColor="text1"/>
          <w:sz w:val="24"/>
          <w:szCs w:val="24"/>
          <w:lang w:val="en-US"/>
        </w:rPr>
        <w:t>determining spatial orientation</w:t>
      </w:r>
      <w:r w:rsidR="00E97E12" w:rsidRPr="004D5996">
        <w:rPr>
          <w:rFonts w:ascii="Times New Roman" w:hAnsi="Times New Roman" w:cs="Times New Roman"/>
          <w:color w:val="000000" w:themeColor="text1"/>
          <w:sz w:val="24"/>
          <w:szCs w:val="24"/>
          <w:lang w:val="en-US"/>
        </w:rPr>
        <w:t xml:space="preserve"> with respect to gravity</w:t>
      </w:r>
      <w:r w:rsidR="00E06C7C" w:rsidRPr="004D5996">
        <w:rPr>
          <w:rFonts w:ascii="Times New Roman" w:hAnsi="Times New Roman" w:cs="Times New Roman"/>
          <w:color w:val="000000" w:themeColor="text1"/>
          <w:sz w:val="24"/>
          <w:szCs w:val="24"/>
          <w:lang w:val="en-US"/>
        </w:rPr>
        <w:t xml:space="preserve"> </w:t>
      </w:r>
      <w:r w:rsidR="00385E46"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5ttyid8d","properties":{"formattedCitation":"[10\\uc0\\u8211{}12]","plainCitation":"[10–12]","noteIndex":0},"citationItems":[{"id":2094,"uris":["http://zotero.org/users/1733325/items/FVXNCQEJ"],"uri":["http://zotero.org/users/1733325/items/FVXNCQEJ"],"itemData":{"id":2094,"type":"article-journal","title":"Predictors of clinical recovery from vestibular neuritis: a prospective study","container-title":"Annals of Clinical and Translational Neurology","page":"340-346","volume":"4","issue":"5","source":"PubMed","abstract":"We sought to identify predictors of symptomatic recovery in vestibular neuritis. Forty VN patients were prospectively studied in the acute phase (median = 2 days) and 32 in the recovery phase (median = 10 weeks) with vestibulo-ocular reflex, vestibular-perceptual, and visual dependence tests and psychological questionnaires. Clinical outcome was Dizziness Handicap Inventory score at recovery phase. Acute visual dependency and autonomic arousal predicted outcome. Worse recovery was associated with a combination of increased visual dependence, autonomic arousal, anxiety/depression, and fear of bodily sensations, but not with vestibular variables. Findings highlight the importance of early identification of abnormal visual dependency and concurrent anxiety.","DOI":"10.1002/acn3.386","ISSN":"2328-9503","note":"PMID: 28491901\nPMCID: PMC5420806","shortTitle":"Predictors of clinical recovery from vestibular neuritis","journalAbbreviation":"Ann Clin Transl Neurol","language":"eng","author":[{"family":"Cousins","given":"Sian"},{"family":"Kaski","given":"Diego"},{"family":"Cutfield","given":"Nicholas"},{"family":"Arshad","given":"Qadeer"},{"family":"Ahmad","given":"Hena"},{"family":"Gresty","given":"Michael A."},{"family":"Seemungal","given":"Barry M."},{"family":"Golding","given":"John"},{"family":"Bronstein","given":"Adolfo M."}],"issued":{"date-parts":[["2017",5]]}}},{"id":958,"uris":["http://zotero.org/users/1733325/items/CZ5UDWWR"],"uri":["http://zotero.org/users/1733325/items/CZ5UDWWR"],"itemData":{"id":958,"type":"article-journal","title":"Visual dependency and dizziness after vestibular neuritis","container-title":"PloS One","page":"e105426","volume":"9","issue":"9","source":"NCBI PubMed","abstract":"Symptomatic recovery after acute vestibular neuritis (VN) is variable, with around 50% of patients reporting long term vestibular symptoms; hence, it is essential to identify factors related to poor clinical outcome. Here we investigated whether excessive reliance on visual input for spatial orientation (visual dependence) was associated with long term vestibular symptoms following acute VN. Twenty-eight patients with VN and 25 normal control subjects were included. Patients were enrolled at least 6 months after acute illness. Recovery status was not a criterion for study entry, allowing recruitment of patients with a full range of persistent symptoms. We measured visual dependence with a laptop-based Rod-and-Disk Test and severity of symptoms with the Dizziness Handicap Inventory (DHI). The third of patients showing the worst clinical outcomes (mean DHI score 36-80) had significantly greater visual dependence than normal subjects (6.35° error vs. 3.39° respectively, p = 0.03). Asymptomatic patients and those with minor residual symptoms did not differ from controls. Visual dependence was associated with high levels of persistent vestibular symptoms after acute VN. Over-reliance on visual information for spatial orientation is one characteristic of poorly recovered vestibular neuritis patients. The finding may be clinically useful given that visual dependence may be modified through rehabilitation desensitization techniques.","DOI":"10.1371/journal.pone.0105426","ISSN":"1932-6203","note":"PMID: 25233234 \nPMCID: PMC4169430","journalAbbreviation":"PLoS ONE","language":"eng","author":[{"family":"Cousins","given":"Sian"},{"family":"Cutfield","given":"Nicholas J."},{"family":"Kaski","given":"Diego"},{"family":"Palla","given":"Antonella"},{"family":"Seemungal","given":"Barry M."},{"family":"Golding","given":"John F."},{"family":"Staab","given":"Jeffrey P."},{"family":"Bronstein","given":"Adolfo M."}],"issued":{"date-parts":[["2014"]]}}},{"id":1886,"uris":["http://zotero.org/users/1733325/items/WR9TJ78R"],"uri":["http://zotero.org/users/1733325/items/WR9TJ78R"],"itemData":{"id":1886,"type":"article-journal","title":"Chronic Symptoms After Vestibular Neuritis and the High-Velocity Vestibulo-Ocular Reflex","container-title":"Otology &amp; Neurotology: Official Publication of the American Otological Society, American Neurotology Society [and] European Academy of Otology and Neurotology","page":"179-184","volume":"37","issue":"2","source":"PubMed","abstract":"HYPOTHESIS: As the anterior and posterior semicircular canals are vital to the regulation of gaze stability, particularly during locomotion or vehicular travel, we tested whether the high-velocity vestibulo-ocular reflex (VOR) of the three ipsilesional semicircular canals elicited by the modified Head Impulse Test would correlate with subjective dizziness or vertigo scores after vestibular neuritis (VN).\nBACKGROUND: Recovery after acute VN varies with around half reporting persistent symptoms long after the acute episode. However, an unanswered question is whether chronic symptoms are associated with impairment of the high-velocity VOR of the anterior or posterior canals.\nMETHODS: Twenty patients who had experienced an acute episode of VN at least 3 months earlier were included in this study. Participants were assessed with the video head impulse test (vHIT) of all six canals, bithermal caloric irrigation, the Dizziness Handicap Inventory (DHI), and the Vertigo Symptoms Scale short-form (VSS).\nRESULTS: Of these 20 patients, 12 thought that they had recovered from the initial episode whereas 8 did not and reported elevated DHI and VSS scores. However, we found no correlation between DHI or VSS scores and the ipsilesional single or combined vHIT gain, vHIT gain asymmetry orcaloric paresis. The high-velocity VOR was not different between patients who thought they had recovered and patients who thought they had not.\nCONCLUSION: Our findings suggest that chronic symptoms of dizziness after VN are not associated with the high-velocity VOR of the single or combined ipsilesional horizontal, anterior, or posterior semicircular canals.","DOI":"10.1097/MAO.0000000000000949","ISSN":"1537-4505","note":"PMID: 26719963\nPMCID: PMC4712355","journalAbbreviation":"Otol. Neurotol.","language":"eng","author":[{"family":"Patel","given":"Mitesh"},{"family":"Arshad","given":"Qadeer"},{"family":"Roberts","given":"Richard Edward"},{"family":"Ahmad","given":"Hena"},{"family":"Bronstein","given":"Adolfo M."}],"issued":{"date-parts":[["2016",2]]}}}],"schema":"https://github.com/citation-style-language/schema/raw/master/csl-citation.json"} </w:instrText>
      </w:r>
      <w:r w:rsidR="00385E46"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[10–12]</w:t>
      </w:r>
      <w:r w:rsidR="00385E46" w:rsidRPr="004D5996">
        <w:rPr>
          <w:rFonts w:ascii="Times New Roman" w:hAnsi="Times New Roman" w:cs="Times New Roman"/>
          <w:color w:val="000000" w:themeColor="text1"/>
          <w:sz w:val="24"/>
          <w:szCs w:val="24"/>
          <w:lang w:val="en-US"/>
        </w:rPr>
        <w:fldChar w:fldCharType="end"/>
      </w:r>
      <w:r w:rsidR="00385E46" w:rsidRPr="004D5996">
        <w:rPr>
          <w:rFonts w:ascii="Times New Roman" w:hAnsi="Times New Roman" w:cs="Times New Roman"/>
          <w:color w:val="000000" w:themeColor="text1"/>
          <w:sz w:val="24"/>
          <w:szCs w:val="24"/>
          <w:lang w:val="en-US"/>
        </w:rPr>
        <w:t xml:space="preserve">. </w:t>
      </w:r>
    </w:p>
    <w:p w14:paraId="68D420D6" w14:textId="77AAE272" w:rsidR="009A072F" w:rsidRPr="004D5996" w:rsidRDefault="00C70325" w:rsidP="00D711F3">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The anxiety-related personality trait</w:t>
      </w:r>
      <w:r w:rsidR="00B714E1" w:rsidRPr="004D5996">
        <w:rPr>
          <w:rFonts w:ascii="Times New Roman" w:hAnsi="Times New Roman" w:cs="Times New Roman"/>
          <w:color w:val="000000" w:themeColor="text1"/>
          <w:sz w:val="24"/>
          <w:szCs w:val="24"/>
          <w:lang w:val="en-US"/>
        </w:rPr>
        <w:t>s</w:t>
      </w:r>
      <w:r w:rsidRPr="004D5996">
        <w:rPr>
          <w:rFonts w:ascii="Times New Roman" w:hAnsi="Times New Roman" w:cs="Times New Roman"/>
          <w:color w:val="000000" w:themeColor="text1"/>
          <w:sz w:val="24"/>
          <w:szCs w:val="24"/>
          <w:lang w:val="en-US"/>
        </w:rPr>
        <w:t xml:space="preserve"> of neuroticism </w:t>
      </w:r>
      <w:r w:rsidR="007D59F6" w:rsidRPr="004D5996">
        <w:rPr>
          <w:rFonts w:ascii="Times New Roman" w:hAnsi="Times New Roman" w:cs="Times New Roman"/>
          <w:color w:val="000000" w:themeColor="text1"/>
          <w:sz w:val="24"/>
          <w:szCs w:val="24"/>
          <w:lang w:val="en-US"/>
        </w:rPr>
        <w:t xml:space="preserve">and introversion </w:t>
      </w:r>
      <w:r w:rsidR="005D6284" w:rsidRPr="004D5996">
        <w:rPr>
          <w:rFonts w:ascii="Times New Roman" w:hAnsi="Times New Roman" w:cs="Times New Roman"/>
          <w:color w:val="000000" w:themeColor="text1"/>
          <w:sz w:val="24"/>
          <w:szCs w:val="24"/>
          <w:lang w:val="en-US"/>
        </w:rPr>
        <w:t>have</w:t>
      </w:r>
      <w:r w:rsidRPr="004D5996">
        <w:rPr>
          <w:rFonts w:ascii="Times New Roman" w:hAnsi="Times New Roman" w:cs="Times New Roman"/>
          <w:color w:val="000000" w:themeColor="text1"/>
          <w:sz w:val="24"/>
          <w:szCs w:val="24"/>
          <w:lang w:val="en-US"/>
        </w:rPr>
        <w:t xml:space="preserve"> been </w:t>
      </w:r>
      <w:r w:rsidR="00FA799E" w:rsidRPr="004D5996">
        <w:rPr>
          <w:rFonts w:ascii="Times New Roman" w:hAnsi="Times New Roman" w:cs="Times New Roman"/>
          <w:color w:val="000000" w:themeColor="text1"/>
          <w:sz w:val="24"/>
          <w:szCs w:val="24"/>
          <w:lang w:val="en-US"/>
        </w:rPr>
        <w:t xml:space="preserve">consistently </w:t>
      </w:r>
      <w:r w:rsidRPr="004D5996">
        <w:rPr>
          <w:rFonts w:ascii="Times New Roman" w:hAnsi="Times New Roman" w:cs="Times New Roman"/>
          <w:color w:val="000000" w:themeColor="text1"/>
          <w:sz w:val="24"/>
          <w:szCs w:val="24"/>
          <w:lang w:val="en-US"/>
        </w:rPr>
        <w:t xml:space="preserve">linked to an increased risk of developing PPPD in </w:t>
      </w:r>
      <w:r w:rsidR="00FA799E" w:rsidRPr="004D5996">
        <w:rPr>
          <w:rFonts w:ascii="Times New Roman" w:hAnsi="Times New Roman" w:cs="Times New Roman"/>
          <w:color w:val="000000" w:themeColor="text1"/>
          <w:sz w:val="24"/>
          <w:szCs w:val="24"/>
          <w:lang w:val="en-US"/>
        </w:rPr>
        <w:t xml:space="preserve">three independent studies </w:t>
      </w:r>
      <w:r w:rsidRPr="004D5996">
        <w:rPr>
          <w:rFonts w:ascii="Times New Roman" w:hAnsi="Times New Roman" w:cs="Times New Roman"/>
          <w:color w:val="000000" w:themeColor="text1"/>
          <w:sz w:val="24"/>
          <w:szCs w:val="24"/>
          <w:lang w:val="en-US"/>
        </w:rPr>
        <w:t xml:space="preserve">conducted </w:t>
      </w:r>
      <w:r w:rsidR="00621527" w:rsidRPr="004D5996">
        <w:rPr>
          <w:rFonts w:ascii="Times New Roman" w:hAnsi="Times New Roman" w:cs="Times New Roman"/>
          <w:color w:val="000000" w:themeColor="text1"/>
          <w:sz w:val="24"/>
          <w:szCs w:val="24"/>
          <w:lang w:val="en-US"/>
        </w:rPr>
        <w:t>o</w:t>
      </w:r>
      <w:r w:rsidR="00E401D9" w:rsidRPr="004D5996">
        <w:rPr>
          <w:rFonts w:ascii="Times New Roman" w:hAnsi="Times New Roman" w:cs="Times New Roman"/>
          <w:color w:val="000000" w:themeColor="text1"/>
          <w:sz w:val="24"/>
          <w:szCs w:val="24"/>
          <w:lang w:val="en-US"/>
        </w:rPr>
        <w:t>n</w:t>
      </w:r>
      <w:r w:rsidRPr="004D5996">
        <w:rPr>
          <w:rFonts w:ascii="Times New Roman" w:hAnsi="Times New Roman" w:cs="Times New Roman"/>
          <w:color w:val="000000" w:themeColor="text1"/>
          <w:sz w:val="24"/>
          <w:szCs w:val="24"/>
          <w:lang w:val="en-US"/>
        </w:rPr>
        <w:t xml:space="preserve"> three continents </w:t>
      </w:r>
      <w:r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t4JfQucc","properties":{"formattedCitation":"[13\\uc0\\u8211{}15]","plainCitation":"[13–15]","noteIndex":0},"citationItems":[{"id":2040,"uris":["http://zotero.org/users/1733325/items/GCVFNW4K"],"uri":["http://zotero.org/users/1733325/items/GCVFNW4K"],"itemData":{"id":2040,"type":"article-journal","title":"Chronic subjective dizziness: Analysis of underlying personality factors","container-title":"Journal of Vestibular Research: Equilibrium &amp; Orientation","page":"403-408","volume":"26","issue":"4","source":"PubMed","abstract":"BACKGROUND: Chronic subjective dizziness (CSD) is characterized by persistent dizziness, unsteadiness, and hypersensitivity to one's own motion or exposure to complex visual stimuli. CSD may be triggered, in predisposed individuals with specific personality traits, by acute vestibular diseases. CSD is also thought to arise from failure to re-establish normal balance strategies after resolution of acute vestibular events which may be modulated by diathesis to develop anxiety and depression.\nOBJECTIVE: To confirm the role of personality traits linked to anxiety and depression (i.e., neuroticism, introversion, low openness) as predisposing factors for CSD and to evaluate how individual differences in these personality traits are associated with CSD severity.\nMETHODS: We compared 19 CSD patients with 24 individuals who had suffered from periferal vestibular disorders (PVD) (i.e., Benign Paroxysmal Postural Vertigo or Vestibular Neuritis) but had not developed CSD as well as with 25 healthy controls (HC) in terms of personality traits, assessed via the NEO-PI-R questionnaire.\nRESULTS: CSD patients, relative to PVD patients and HCs, scored higher on the anxiety facet of neuroticism. Total neuroticism scores were also significantly associated with dizziness severity in CSD patients but not PVD patients.\nCONCLUSIONS: Pre-existing anxiety-related personality traits may promote and sustain the initial etiophatogenetic mechanisms linked with the development of CSD. Targeting anxiety-related mechanisms in CSD may be therefore a promising way to reduce the disability associated with CSD.","DOI":"10.3233/VES-160590","ISSN":"1878-6464","note":"PMID: 27814314","shortTitle":"Chronic subjective dizziness","journalAbbreviation":"J Vestib Res","language":"eng","author":[{"family":"Chiarella","given":"G."},{"family":"Petrolo","given":"C."},{"family":"Riccelli","given":"R."},{"family":"Giofrè","given":"L."},{"family":"Olivadese","given":"G."},{"family":"Gioacchini","given":"F. M."},{"family":"Scarpa","given":"A."},{"family":"Cassandro","given":"E."},{"family":"Passamonti","given":"L."}],"issued":{"date-parts":[["2016",11,3]]}}},{"id":1622,"uris":["http://zotero.org/users/1733325/items/9QM3ISD9"],"uri":["http://zotero.org/users/1733325/items/9QM3ISD9"],"itemData":{"id":1622,"type":"article-journal","title":"Anxious, introverted personality traits in patients with chronic subjective dizziness","container-title":"Journal of psychosomatic research","page":"80-83","volume":"76","issue":"1","source":"NCBI PubMed","abstract":"OBJECTIVES: Chronic subjective dizziness (CSD) is a neurotologic disorder of persistent non-vertiginous dizziness, unsteadiness, and hypersensitivity to one's own motion or exposure to complex visual stimuli. CSD usually follows acute attacks of vertigo or dizziness and is thought to arise from patients' failure to re-establish normal locomotor control strategies after resolution of acute vestibular symptoms. Pre-existing anxiety or anxiety diathesis may be risk factors for CSD. This study tested the hypothesis that patients with CSD are more likely than individuals with other chronic neurotologic illnesses to possess anxious, introverted personality traits.\nMETHODS: Data were abstracted retrospectively from medical records of 40 patients who underwent multidisciplinary neurotology evaluations for chronic dizziness. Twenty-four subjects had CSD. Sixteen had chronic medical conditions other than CSD plus co-existing anxiety disorders. Group differences in demographics, Dizziness Handicap Inventory (DHI) scores, Hospital Anxiety and Depression Scale (HADS) scores, DSM-IV diagnoses, personality traits measured with the NEO Personality Inventory - Revised (NEO-PI-R), and temperaments composed of NEO-PI-R facets were examined.\nRESULTS: There were no differences between groups in demographics, mean DHI or HADS-anxiety scores, or DSM-IV diagnoses. The CSD group had higher mean HADS-depression and NEO-PI-R trait anxiety, but lower NEO-PI-R extraversion, warmth, positive emotions, openness to feelings, and trust (all p&lt;0.05). CSD subjects were significantly more likely than comparison subjects to have a composite temperament of high trait anxiety plus low warmth or excitement seeking.\nCONCLUSION: An anxious, introverted temperament is strongly associated with CSD and may be a risk factor for developing this syndrome.","DOI":"10.1016/j.jpsychores.2013.11.008","ISSN":"1879-1360","note":"PMID: 24360146","journalAbbreviation":"J Psychosom Res","language":"eng","author":[{"family":"Staab","given":"Jeffrey P"},{"family":"Rohe","given":"Daniel E"},{"family":"Eggers","given":"Scott D Z"},{"family":"Shepard","given":"Neil T"}],"issued":{"date-parts":[["2014",1]]}}},{"id":2106,"uris":["http://zotero.org/users/1733325/items/6P5TRP2V"],"uri":["http://zotero.org/users/1733325/items/6P5TRP2V"],"itemData":{"id":2106,"type":"article-journal","title":"Analysis of the characteristics of persistent postural-perceptual dizziness: A clinical-based study in China","container-title":"International Journal of Audiology","page":"33-37","volume":"56","issue":"1","source":"PubMed","abstract":"OBJECTIVE: Persistent postural-perceptual dizziness (PPPD) is a common cause of chronic dizziness, but only a few studies have reported its clinical characteristics, and no related research has been performed in China. Therefore, the purpose of this study was to analyze the characteristics of PPPD for the first time in China.\nDESIGN: Data was collected from all patients during standard clinical practice, and further to evaluate the characteristics of PPPD comparing with the control group.\nSTUDY SAMPLE: A total of 43 patients diagnosed with PPPD were selected as the study group for analysis.\nRESULTS: Women were significantly more represented in the study group than men, and in the majority of cases the age of onset was in middle-age, and sleep quality was clearly decreased compared with controls, with more statistically significantly higher levels of anxiety. Personality analysis identified that neuroticism was significantly higher than in controls.\nCONCLUSIONS: In this sample we showed that PPPD was more represented in female patients, the age of onset was 40-60 years old, the majority of patients had sleep disorders, anxiety was the main mood disorder to be identified, and personality analysis found that neurotic personality may be the risk factor for developing PPPD. Further large scale studies are suggested in China.","DOI":"10.1080/14992027.2016.1211763","ISSN":"1708-8186","note":"PMID: 27686369","shortTitle":"Analysis of the characteristics of persistent postural-perceptual dizziness","journalAbbreviation":"Int J Audiol","language":"eng","author":[{"family":"Yan","given":"Zhihui"},{"family":"Cui","given":"Liping"},{"family":"Yu","given":"Tianxia"},{"family":"Liang","given":"Hui"},{"family":"Wang","given":"Ying"},{"family":"Chen","given":"Chunfu"}],"issued":{"date-parts":[["2017",1]]}}}],"schema":"https://github.com/citation-style-language/schema/raw/master/csl-citation.json"} </w:instrText>
      </w:r>
      <w:r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[13–15]</w:t>
      </w:r>
      <w:r w:rsidRPr="004D5996">
        <w:rPr>
          <w:rFonts w:ascii="Times New Roman" w:hAnsi="Times New Roman" w:cs="Times New Roman"/>
          <w:color w:val="000000" w:themeColor="text1"/>
          <w:sz w:val="24"/>
          <w:szCs w:val="24"/>
          <w:lang w:val="en-US"/>
        </w:rPr>
        <w:fldChar w:fldCharType="end"/>
      </w:r>
      <w:r w:rsidRPr="004D5996">
        <w:rPr>
          <w:rFonts w:ascii="Times New Roman" w:hAnsi="Times New Roman" w:cs="Times New Roman"/>
          <w:color w:val="000000" w:themeColor="text1"/>
          <w:sz w:val="24"/>
          <w:szCs w:val="24"/>
          <w:lang w:val="en-US"/>
        </w:rPr>
        <w:t xml:space="preserve">. In contrast, resilient personality traits may be protective </w:t>
      </w:r>
      <w:r w:rsidR="00B714E1"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ana858kia3","properties":{"formattedCitation":"[16]","plainCitation":"[16]","noteIndex":0},"citationItems":[{"id":1780,"uris":["http://zotero.org/users/1733325/items/45SS5578"],"uri":["http://zotero.org/users/1733325/items/45SS5578"],"itemData":{"id":1780,"type":"article-journal","title":"Patients' psychological well-being and resilient coping protect from secondary somatoform vertigo and dizziness (SVD) 1 year after vestibular disease","container-title":"Journal of neurology","page":"104-112","volume":"258","issue":"1","source":"NCBI PubMed","abstract":"Secondary somatoform dizziness and vertigo (SVD) is an underdiagnosed and handicapping psychosomatic disorder, leading to extensive utilization of health care and maladaptive coping. Few long-term follow-up studies have focused on the assessment of risk factors and little is known about protective factors. The aim of this 1-year follow-up study was to identify neurootological patients at risk for the development of secondary SVD with respect to individual psychopathological disposition, subjective well-being and resilient coping. In a prospective interdisciplinary study, we assessed mental disorders in n=59 patients with peripheral and central vestibular disorders (n=15 benign paroxysmal positional vertigo, n=15 vestibular neuritis, n=8 Menière's disease, n=24 vestibular migraine) at baseline (T0) and 1 year after admission (T1). Psychosomatic examinations included the structured clinical interview for DSM-IV, the Vertigo Symptom Scale (VSS), and a psychometric test battery measuring resilience (RS), sense of coherence (SOC), and satisfaction with life (SWLS). Subjective well-being significantly predicted the development of secondary SVD: Patients with higher scores of RS, SOC, and SWLS at T0 were less likely to acquire secondary SVD at T1. Lifetime mental disorders correlated with a reduced subjective well-being at T0. Patients with mental comorbidity at T0 were generally more at risk for developing secondary SVD at T1. Patients' dispositional psychopathology and subjective well-being play a major predictive role for the long-term prognosis of dizziness and vertigo. To prevent secondary SVD, patients should be screened for risk and preventive factors, and offered psychotherapeutic treatment in case of insufficient coping capacity.","DOI":"10.1007/s00415-010-5697-y","ISSN":"1432-1459","note":"PMID: 20717689","journalAbbreviation":"J. Neurol.","language":"eng","author":[{"family":"Tschan","given":"Regine"},{"family":"Best","given":"Christoph"},{"family":"Beutel","given":"Manfred E"},{"family":"Knebel","given":"Achim"},{"family":"Wiltink","given":"Jörg"},{"family":"Dieterich","given":"Marianne"},{"family":"Eckhardt-Henn","given":"Annegret"}],"issued":{"date-parts":[["2011",1]]}}}],"schema":"https://github.com/citation-style-language/schema/raw/master/csl-citation.json"} </w:instrText>
      </w:r>
      <w:r w:rsidR="00B714E1"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[16]</w:t>
      </w:r>
      <w:r w:rsidR="00B714E1" w:rsidRPr="004D5996">
        <w:rPr>
          <w:rFonts w:ascii="Times New Roman" w:hAnsi="Times New Roman" w:cs="Times New Roman"/>
          <w:color w:val="000000" w:themeColor="text1"/>
          <w:sz w:val="24"/>
          <w:szCs w:val="24"/>
          <w:lang w:val="en-US"/>
        </w:rPr>
        <w:fldChar w:fldCharType="end"/>
      </w:r>
      <w:r w:rsidR="00385E46" w:rsidRPr="004D5996">
        <w:rPr>
          <w:rFonts w:ascii="Times New Roman" w:hAnsi="Times New Roman" w:cs="Times New Roman"/>
          <w:color w:val="000000" w:themeColor="text1"/>
          <w:sz w:val="24"/>
          <w:szCs w:val="24"/>
          <w:lang w:val="en-US"/>
        </w:rPr>
        <w:t>.</w:t>
      </w:r>
      <w:r w:rsidR="00ED6AC3" w:rsidRPr="004D5996">
        <w:rPr>
          <w:rFonts w:ascii="Times New Roman" w:hAnsi="Times New Roman" w:cs="Times New Roman"/>
          <w:color w:val="000000" w:themeColor="text1"/>
          <w:sz w:val="24"/>
          <w:szCs w:val="24"/>
          <w:lang w:val="en-US"/>
        </w:rPr>
        <w:t xml:space="preserve"> </w:t>
      </w:r>
      <w:r w:rsidR="00621527" w:rsidRPr="004D5996">
        <w:rPr>
          <w:rFonts w:ascii="Times New Roman" w:hAnsi="Times New Roman" w:cs="Times New Roman"/>
          <w:color w:val="000000" w:themeColor="text1"/>
          <w:sz w:val="24"/>
          <w:szCs w:val="24"/>
          <w:lang w:val="en-US"/>
        </w:rPr>
        <w:t xml:space="preserve"> Previous </w:t>
      </w:r>
      <w:r w:rsidR="008E1706" w:rsidRPr="004D5996">
        <w:rPr>
          <w:rFonts w:ascii="Times New Roman" w:hAnsi="Times New Roman" w:cs="Times New Roman"/>
          <w:color w:val="000000" w:themeColor="text1"/>
          <w:sz w:val="24"/>
          <w:szCs w:val="24"/>
          <w:lang w:val="en-US"/>
        </w:rPr>
        <w:t xml:space="preserve">neuroimaging investigations </w:t>
      </w:r>
      <w:r w:rsidR="00621527" w:rsidRPr="004D5996">
        <w:rPr>
          <w:rFonts w:ascii="Times New Roman" w:hAnsi="Times New Roman" w:cs="Times New Roman"/>
          <w:color w:val="000000" w:themeColor="text1"/>
          <w:sz w:val="24"/>
          <w:szCs w:val="24"/>
          <w:lang w:val="en-US"/>
        </w:rPr>
        <w:t xml:space="preserve">suggested a </w:t>
      </w:r>
      <w:r w:rsidR="008E1706" w:rsidRPr="004D5996">
        <w:rPr>
          <w:rFonts w:ascii="Times New Roman" w:hAnsi="Times New Roman" w:cs="Times New Roman"/>
          <w:color w:val="000000" w:themeColor="text1"/>
          <w:sz w:val="24"/>
          <w:szCs w:val="24"/>
          <w:lang w:val="en-US"/>
        </w:rPr>
        <w:t>neural</w:t>
      </w:r>
      <w:r w:rsidR="00621527" w:rsidRPr="004D5996">
        <w:rPr>
          <w:rFonts w:ascii="Times New Roman" w:hAnsi="Times New Roman" w:cs="Times New Roman"/>
          <w:color w:val="000000" w:themeColor="text1"/>
          <w:sz w:val="24"/>
          <w:szCs w:val="24"/>
          <w:lang w:val="en-US"/>
        </w:rPr>
        <w:t xml:space="preserve"> mechanism by which this may occur. </w:t>
      </w:r>
      <w:r w:rsidR="00E06C7C" w:rsidRPr="004D5996">
        <w:rPr>
          <w:rFonts w:ascii="Times New Roman" w:hAnsi="Times New Roman" w:cs="Times New Roman"/>
          <w:color w:val="000000" w:themeColor="text1"/>
          <w:sz w:val="24"/>
          <w:szCs w:val="24"/>
          <w:lang w:val="en-US"/>
        </w:rPr>
        <w:t xml:space="preserve">In </w:t>
      </w:r>
      <w:r w:rsidR="00C87045" w:rsidRPr="004D5996">
        <w:rPr>
          <w:rFonts w:ascii="Times New Roman" w:hAnsi="Times New Roman" w:cs="Times New Roman"/>
          <w:color w:val="000000" w:themeColor="text1"/>
          <w:sz w:val="24"/>
          <w:szCs w:val="24"/>
          <w:lang w:val="en-US"/>
        </w:rPr>
        <w:t xml:space="preserve">healthy </w:t>
      </w:r>
      <w:r w:rsidR="007661D4" w:rsidRPr="004D5996">
        <w:rPr>
          <w:rFonts w:ascii="Times New Roman" w:hAnsi="Times New Roman" w:cs="Times New Roman"/>
          <w:color w:val="000000" w:themeColor="text1"/>
          <w:sz w:val="24"/>
          <w:szCs w:val="24"/>
          <w:lang w:val="en-US"/>
        </w:rPr>
        <w:t>individuals</w:t>
      </w:r>
      <w:r w:rsidR="00DA1CDF" w:rsidRPr="004D5996">
        <w:rPr>
          <w:rFonts w:ascii="Times New Roman" w:hAnsi="Times New Roman" w:cs="Times New Roman"/>
          <w:color w:val="000000" w:themeColor="text1"/>
          <w:sz w:val="24"/>
          <w:szCs w:val="24"/>
          <w:lang w:val="en-US"/>
        </w:rPr>
        <w:t xml:space="preserve"> exposed to sound-evoked vestibular stimul</w:t>
      </w:r>
      <w:r w:rsidR="00FA799E" w:rsidRPr="004D5996">
        <w:rPr>
          <w:rFonts w:ascii="Times New Roman" w:hAnsi="Times New Roman" w:cs="Times New Roman"/>
          <w:color w:val="000000" w:themeColor="text1"/>
          <w:sz w:val="24"/>
          <w:szCs w:val="24"/>
          <w:lang w:val="en-US"/>
        </w:rPr>
        <w:t>ation</w:t>
      </w:r>
      <w:r w:rsidR="00E06C7C" w:rsidRPr="004D5996">
        <w:rPr>
          <w:rFonts w:ascii="Times New Roman" w:hAnsi="Times New Roman" w:cs="Times New Roman"/>
          <w:color w:val="000000" w:themeColor="text1"/>
          <w:sz w:val="24"/>
          <w:szCs w:val="24"/>
          <w:lang w:val="en-US"/>
        </w:rPr>
        <w:t xml:space="preserve">, </w:t>
      </w:r>
      <w:r w:rsidR="0060640F" w:rsidRPr="004D5996">
        <w:rPr>
          <w:rFonts w:ascii="Times New Roman" w:hAnsi="Times New Roman" w:cs="Times New Roman"/>
          <w:color w:val="000000" w:themeColor="text1"/>
          <w:sz w:val="24"/>
          <w:szCs w:val="24"/>
          <w:lang w:val="en-US"/>
        </w:rPr>
        <w:t>functional magnetic resonance imaging (fMRI)</w:t>
      </w:r>
      <w:r w:rsidR="00CE7F55" w:rsidRPr="004D5996">
        <w:rPr>
          <w:rFonts w:ascii="Times New Roman" w:hAnsi="Times New Roman" w:cs="Times New Roman"/>
          <w:color w:val="000000" w:themeColor="text1"/>
          <w:sz w:val="24"/>
          <w:szCs w:val="24"/>
          <w:lang w:val="en-US"/>
        </w:rPr>
        <w:t xml:space="preserve"> </w:t>
      </w:r>
      <w:r w:rsidR="00ED6AC3" w:rsidRPr="004D5996">
        <w:rPr>
          <w:rFonts w:ascii="Times New Roman" w:hAnsi="Times New Roman" w:cs="Times New Roman"/>
          <w:color w:val="000000" w:themeColor="text1"/>
          <w:sz w:val="24"/>
          <w:szCs w:val="24"/>
          <w:lang w:val="en-US"/>
        </w:rPr>
        <w:t xml:space="preserve">showed that </w:t>
      </w:r>
      <w:r w:rsidR="00E06C7C" w:rsidRPr="004D5996">
        <w:rPr>
          <w:rFonts w:ascii="Times New Roman" w:hAnsi="Times New Roman" w:cs="Times New Roman"/>
          <w:color w:val="000000" w:themeColor="text1"/>
          <w:sz w:val="24"/>
          <w:szCs w:val="24"/>
          <w:lang w:val="en-US"/>
        </w:rPr>
        <w:t>neuroticism</w:t>
      </w:r>
      <w:r w:rsidR="00ED6AC3" w:rsidRPr="004D5996">
        <w:rPr>
          <w:rFonts w:ascii="Times New Roman" w:hAnsi="Times New Roman" w:cs="Times New Roman"/>
          <w:color w:val="000000" w:themeColor="text1"/>
          <w:sz w:val="24"/>
          <w:szCs w:val="24"/>
          <w:lang w:val="en-US"/>
        </w:rPr>
        <w:t xml:space="preserve"> </w:t>
      </w:r>
      <w:r w:rsidR="0038517E" w:rsidRPr="004D5996">
        <w:rPr>
          <w:rFonts w:ascii="Times New Roman" w:hAnsi="Times New Roman" w:cs="Times New Roman"/>
          <w:color w:val="000000" w:themeColor="text1"/>
          <w:sz w:val="24"/>
          <w:szCs w:val="24"/>
          <w:lang w:val="en-US"/>
        </w:rPr>
        <w:t xml:space="preserve">correlated positively with </w:t>
      </w:r>
      <w:r w:rsidR="00E06C7C" w:rsidRPr="004D5996">
        <w:rPr>
          <w:rFonts w:ascii="Times New Roman" w:hAnsi="Times New Roman" w:cs="Times New Roman"/>
          <w:color w:val="000000" w:themeColor="text1"/>
          <w:sz w:val="24"/>
          <w:szCs w:val="24"/>
          <w:lang w:val="en-US"/>
        </w:rPr>
        <w:t xml:space="preserve">activity </w:t>
      </w:r>
      <w:r w:rsidR="0038517E" w:rsidRPr="004D5996">
        <w:rPr>
          <w:rFonts w:ascii="Times New Roman" w:hAnsi="Times New Roman" w:cs="Times New Roman"/>
          <w:color w:val="000000" w:themeColor="text1"/>
          <w:sz w:val="24"/>
          <w:szCs w:val="24"/>
          <w:lang w:val="en-US"/>
        </w:rPr>
        <w:t xml:space="preserve">in </w:t>
      </w:r>
      <w:r w:rsidR="00DA1CDF" w:rsidRPr="004D5996">
        <w:rPr>
          <w:rFonts w:ascii="Times New Roman" w:hAnsi="Times New Roman" w:cs="Times New Roman"/>
          <w:color w:val="000000" w:themeColor="text1"/>
          <w:sz w:val="24"/>
          <w:szCs w:val="24"/>
          <w:lang w:val="en-US"/>
        </w:rPr>
        <w:t>the para-striate visual cortex</w:t>
      </w:r>
      <w:r w:rsidR="0038517E" w:rsidRPr="004D5996">
        <w:rPr>
          <w:rFonts w:ascii="Times New Roman" w:hAnsi="Times New Roman" w:cs="Times New Roman"/>
          <w:color w:val="000000" w:themeColor="text1"/>
          <w:sz w:val="24"/>
          <w:szCs w:val="24"/>
          <w:lang w:val="en-US"/>
        </w:rPr>
        <w:t xml:space="preserve"> and vestibulo-cerebellum, but negatively with activity in </w:t>
      </w:r>
      <w:r w:rsidR="00DA1CDF" w:rsidRPr="004D5996">
        <w:rPr>
          <w:rFonts w:ascii="Times New Roman" w:hAnsi="Times New Roman" w:cs="Times New Roman"/>
          <w:color w:val="000000" w:themeColor="text1"/>
          <w:sz w:val="24"/>
          <w:szCs w:val="24"/>
          <w:lang w:val="en-US"/>
        </w:rPr>
        <w:t>the right vestibular cortex</w:t>
      </w:r>
      <w:r w:rsidR="00FA799E" w:rsidRPr="004D5996">
        <w:rPr>
          <w:rFonts w:ascii="Times New Roman" w:hAnsi="Times New Roman" w:cs="Times New Roman"/>
          <w:color w:val="000000" w:themeColor="text1"/>
          <w:sz w:val="24"/>
          <w:szCs w:val="24"/>
          <w:lang w:val="en-US"/>
        </w:rPr>
        <w:t xml:space="preserve"> </w:t>
      </w:r>
      <w:r w:rsidR="00BC021E"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t9M5Zl0A","properties":{"formattedCitation":"[17]","plainCitation":"[17]","noteIndex":0},"citationItems":[{"id":956,"uris":["http://zotero.org/users/1733325/items/RPRH3U7H"],"uri":["http://zotero.org/users/1733325/items/RPRH3U7H"],"itemData":{"id":956,"type":"article-journal","title":"Personality traits modulate subcortical and cortical vestibular and anxiety responses to sound-evoked otolithic receptor stimulation","container-title":"Journal of Psychosomatic Research","page":"391-400","volume":"77","issue":"5","source":"NCBI PubMed","abstract":"OBJECTIVE: Strong links between anxiety, space-motion perception, and vestibular symptoms have been recognized for decades. These connections may extend to anxiety-related personality traits. Psychophysical studies showed that high trait anxiety affected postural control and visual scanning strategies under stress. Neuroticism and introversion were identified as risk factors for chronic subjective dizziness (CSD), a common psychosomatic syndrome. This study examined possible relationships between personality traits and activity in brain vestibular networks for the first time using functional magnetic resonance imaging (fMRI).\nMETHODS: Twenty-six right-handed healthy individuals underwent fMRI during sound-evoked vestibular stimulation. Regional brain activity and functional connectivity measures were correlated with personality traits of the Five Factor Model (neuroticism, extraversion-introversion, openness, agreeableness, consciousness).\nRESULTS: Neuroticism correlated positively with activity in the pons, vestibulo-cerebellum, and para-striate cortex, and negatively with activity in the supra-marginal gyrus. Neuroticism also correlated positively with connectivity between pons and amygdala, vestibulo-cerebellum and amygdala, inferior frontal gyrus and supra-marginal gyrus, and inferior frontal gyrus and para-striate cortex. Introversion correlated positively with amygdala activity and negatively with connectivity between amygdala and inferior frontal gyrus.\nCONCLUSIONS: Neuroticism and introversion correlated with activity and connectivity in cortical and subcortical vestibular, visual, and anxiety systems during vestibular stimulation. These personality-related changes in brain activity may represent neural correlates of threat sensitivity in posture and gaze control mechanisms in normal individuals. They also may reflect risk factors for anxiety-related morbidity in patients with vestibular disorders, including previously observed associations of neuroticism and introversion with CSD.","DOI":"10.1016/j.jpsychores.2014.09.005","ISSN":"1879-1360","note":"PMID: 25262497","journalAbbreviation":"J Psychosom Res","language":"eng","author":[{"family":"Indovina","given":"Iole"},{"family":"Riccelli","given":"Roberta"},{"family":"Staab","given":"Jeffrey P."},{"family":"Lacquaniti","given":"Francesco"},{"family":"Passamonti","given":"Luca"}],"issued":{"date-parts":[["2014",11]]}}}],"schema":"https://github.com/citation-style-language/schema/raw/master/csl-citation.json"} </w:instrText>
      </w:r>
      <w:r w:rsidR="00BC021E"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[17]</w:t>
      </w:r>
      <w:r w:rsidR="00BC021E" w:rsidRPr="004D5996">
        <w:rPr>
          <w:rFonts w:ascii="Times New Roman" w:hAnsi="Times New Roman" w:cs="Times New Roman"/>
          <w:color w:val="000000" w:themeColor="text1"/>
          <w:sz w:val="24"/>
          <w:szCs w:val="24"/>
          <w:lang w:val="en-US"/>
        </w:rPr>
        <w:fldChar w:fldCharType="end"/>
      </w:r>
      <w:r w:rsidR="0038517E" w:rsidRPr="004D5996">
        <w:rPr>
          <w:rFonts w:ascii="Times New Roman" w:hAnsi="Times New Roman" w:cs="Times New Roman"/>
          <w:color w:val="000000" w:themeColor="text1"/>
          <w:sz w:val="24"/>
          <w:szCs w:val="24"/>
          <w:lang w:val="en-US"/>
        </w:rPr>
        <w:t>.</w:t>
      </w:r>
      <w:r w:rsidR="00CE7F55" w:rsidRPr="004D5996">
        <w:rPr>
          <w:rFonts w:ascii="Times New Roman" w:hAnsi="Times New Roman" w:cs="Times New Roman"/>
          <w:color w:val="000000" w:themeColor="text1"/>
          <w:sz w:val="24"/>
          <w:szCs w:val="24"/>
          <w:lang w:val="en-US"/>
        </w:rPr>
        <w:t xml:space="preserve"> </w:t>
      </w:r>
      <w:r w:rsidR="00DA1CDF" w:rsidRPr="004D5996">
        <w:rPr>
          <w:rFonts w:ascii="Times New Roman" w:hAnsi="Times New Roman" w:cs="Times New Roman"/>
          <w:color w:val="000000" w:themeColor="text1"/>
          <w:sz w:val="24"/>
          <w:szCs w:val="24"/>
          <w:lang w:val="en-US"/>
        </w:rPr>
        <w:t xml:space="preserve">Neuroticism also </w:t>
      </w:r>
      <w:r w:rsidR="0038517E" w:rsidRPr="004D5996">
        <w:rPr>
          <w:rFonts w:ascii="Times New Roman" w:hAnsi="Times New Roman" w:cs="Times New Roman"/>
          <w:color w:val="000000" w:themeColor="text1"/>
          <w:sz w:val="24"/>
          <w:szCs w:val="24"/>
          <w:lang w:val="en-US"/>
        </w:rPr>
        <w:t xml:space="preserve">correlated positively with connectivity </w:t>
      </w:r>
      <w:r w:rsidR="00D0058D" w:rsidRPr="004D5996">
        <w:rPr>
          <w:rFonts w:ascii="Times New Roman" w:hAnsi="Times New Roman" w:cs="Times New Roman"/>
          <w:color w:val="000000" w:themeColor="text1"/>
          <w:sz w:val="24"/>
          <w:szCs w:val="24"/>
          <w:lang w:val="en-US"/>
        </w:rPr>
        <w:t xml:space="preserve">among </w:t>
      </w:r>
      <w:r w:rsidR="00DA1CDF" w:rsidRPr="004D5996">
        <w:rPr>
          <w:rFonts w:ascii="Times New Roman" w:hAnsi="Times New Roman" w:cs="Times New Roman"/>
          <w:color w:val="000000" w:themeColor="text1"/>
          <w:sz w:val="24"/>
          <w:szCs w:val="24"/>
          <w:lang w:val="en-US"/>
        </w:rPr>
        <w:t xml:space="preserve">several </w:t>
      </w:r>
      <w:r w:rsidR="0038517E" w:rsidRPr="004D5996">
        <w:rPr>
          <w:rFonts w:ascii="Times New Roman" w:hAnsi="Times New Roman" w:cs="Times New Roman"/>
          <w:color w:val="000000" w:themeColor="text1"/>
          <w:sz w:val="24"/>
          <w:szCs w:val="24"/>
          <w:lang w:val="en-US"/>
        </w:rPr>
        <w:t>vestibular-visual-anxiety regions in the cortex, cerebellum, and brainstem</w:t>
      </w:r>
      <w:r w:rsidR="00BC021E" w:rsidRPr="004D5996">
        <w:rPr>
          <w:rFonts w:ascii="Times New Roman" w:hAnsi="Times New Roman" w:cs="Times New Roman"/>
          <w:color w:val="000000" w:themeColor="text1"/>
          <w:sz w:val="24"/>
          <w:szCs w:val="24"/>
          <w:lang w:val="en-US"/>
        </w:rPr>
        <w:t xml:space="preserve"> </w:t>
      </w:r>
      <w:r w:rsidR="00BC021E"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OnyHJDmh","properties":{"formattedCitation":"[17]","plainCitation":"[17]","noteIndex":0},"citationItems":[{"id":956,"uris":["http://zotero.org/users/1733325/items/RPRH3U7H"],"uri":["http://zotero.org/users/1733325/items/RPRH3U7H"],"itemData":{"id":956,"type":"article-journal","title":"Personality traits modulate subcortical and cortical vestibular and anxiety responses to sound-evoked otolithic receptor stimulation","container-title":"Journal of Psychosomatic Research","page":"391-400","volume":"77","issue":"5","source":"NCBI PubMed","abstract":"OBJECTIVE: Strong links between anxiety, space-motion perception, and vestibular symptoms have been recognized for decades. These connections may extend to anxiety-related personality traits. Psychophysical studies showed that high trait anxiety affected postural control and visual scanning strategies under stress. Neuroticism and introversion were identified as risk factors for chronic subjective dizziness (CSD), a common psychosomatic syndrome. This study examined possible relationships between personality traits and activity in brain vestibular networks for the first time using functional magnetic resonance imaging (fMRI).\nMETHODS: Twenty-six right-handed healthy individuals underwent fMRI during sound-evoked vestibular stimulation. Regional brain activity and functional connectivity measures were correlated with personality traits of the Five Factor Model (neuroticism, extraversion-introversion, openness, agreeableness, consciousness).\nRESULTS: Neuroticism correlated positively with activity in the pons, vestibulo-cerebellum, and para-striate cortex, and negatively with activity in the supra-marginal gyrus. Neuroticism also correlated positively with connectivity between pons and amygdala, vestibulo-cerebellum and amygdala, inferior frontal gyrus and supra-marginal gyrus, and inferior frontal gyrus and para-striate cortex. Introversion correlated positively with amygdala activity and negatively with connectivity between amygdala and inferior frontal gyrus.\nCONCLUSIONS: Neuroticism and introversion correlated with activity and connectivity in cortical and subcortical vestibular, visual, and anxiety systems during vestibular stimulation. These personality-related changes in brain activity may represent neural correlates of threat sensitivity in posture and gaze control mechanisms in normal individuals. They also may reflect risk factors for anxiety-related morbidity in patients with vestibular disorders, including previously observed associations of neuroticism and introversion with CSD.","DOI":"10.1016/j.jpsychores.2014.09.005","ISSN":"1879-1360","note":"PMID: 25262497","journalAbbreviation":"J Psychosom Res","language":"eng","author":[{"family":"Indovina","given":"Iole"},{"family":"Riccelli","given":"Roberta"},{"family":"Staab","given":"Jeffrey P."},{"family":"Lacquaniti","given":"Francesco"},{"family":"Passamonti","given":"Luca"}],"issued":{"date-parts":[["2014",11]]}}}],"schema":"https://github.com/citation-style-language/schema/raw/master/csl-citation.json"} </w:instrText>
      </w:r>
      <w:r w:rsidR="00BC021E"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[17]</w:t>
      </w:r>
      <w:r w:rsidR="00BC021E" w:rsidRPr="004D5996">
        <w:rPr>
          <w:rFonts w:ascii="Times New Roman" w:hAnsi="Times New Roman" w:cs="Times New Roman"/>
          <w:color w:val="000000" w:themeColor="text1"/>
          <w:sz w:val="24"/>
          <w:szCs w:val="24"/>
          <w:lang w:val="en-US"/>
        </w:rPr>
        <w:fldChar w:fldCharType="end"/>
      </w:r>
      <w:r w:rsidR="0038517E" w:rsidRPr="004D5996">
        <w:rPr>
          <w:rFonts w:ascii="Times New Roman" w:hAnsi="Times New Roman" w:cs="Times New Roman"/>
          <w:color w:val="000000" w:themeColor="text1"/>
          <w:sz w:val="24"/>
          <w:szCs w:val="24"/>
          <w:lang w:val="en-US"/>
        </w:rPr>
        <w:t>.</w:t>
      </w:r>
      <w:r w:rsidR="00DA1CDF" w:rsidRPr="004D5996">
        <w:rPr>
          <w:rFonts w:ascii="Times New Roman" w:hAnsi="Times New Roman" w:cs="Times New Roman"/>
          <w:color w:val="000000" w:themeColor="text1"/>
          <w:sz w:val="24"/>
          <w:szCs w:val="24"/>
          <w:lang w:val="en-US"/>
        </w:rPr>
        <w:t xml:space="preserve">  In healthy individuals exposed to the visual motion stimulus of a virtual reality rollercoaster ride, neuroticism correlated with activity</w:t>
      </w:r>
      <w:r w:rsidR="00B62047" w:rsidRPr="004D5996">
        <w:rPr>
          <w:rFonts w:ascii="Times New Roman" w:hAnsi="Times New Roman" w:cs="Times New Roman"/>
          <w:color w:val="000000" w:themeColor="text1"/>
          <w:sz w:val="24"/>
          <w:szCs w:val="24"/>
          <w:lang w:val="en-US"/>
        </w:rPr>
        <w:t xml:space="preserve"> during vertical periods of simulated ego-motion (compared to horizontal periods)</w:t>
      </w:r>
      <w:r w:rsidR="00DA1CDF" w:rsidRPr="004D5996">
        <w:rPr>
          <w:rFonts w:ascii="Times New Roman" w:hAnsi="Times New Roman" w:cs="Times New Roman"/>
          <w:color w:val="000000" w:themeColor="text1"/>
          <w:sz w:val="24"/>
          <w:szCs w:val="24"/>
          <w:lang w:val="en-US"/>
        </w:rPr>
        <w:t xml:space="preserve"> in the left vestibular cortex and with connectivity between the left vestibular cortex and right amygdala</w:t>
      </w:r>
      <w:r w:rsidR="00FA799E" w:rsidRPr="004D5996">
        <w:rPr>
          <w:rFonts w:ascii="Times New Roman" w:hAnsi="Times New Roman" w:cs="Times New Roman"/>
          <w:color w:val="000000" w:themeColor="text1"/>
          <w:sz w:val="24"/>
          <w:szCs w:val="24"/>
          <w:lang w:val="en-US"/>
        </w:rPr>
        <w:t xml:space="preserve"> </w:t>
      </w:r>
      <w:r w:rsidR="00BC021E"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6eEeM9hh","properties":{"formattedCitation":"[18]","plainCitation":"[18]","noteIndex":0},"citationItems":[{"id":1868,"uris":["http://zotero.org/users/1733325/items/P9SAKAXJ"],"uri":["http://zotero.org/users/1733325/items/P9SAKAXJ"],"itemData":{"id":1868,"type":"article-journal","title":"Neuroticism modulates brain visuo-vestibular and anxiety systems during a virtual rollercoaster task","container-title":"Human Brain Mapping","page":"715-726","volume":"38","issue":"2","source":"PubMed","abstract":"Different lines of research suggest that anxiety-related personality traits may influence the visual and vestibular control of balance, although the brain mechanisms underlying this effect remain unclear. To our knowledge, this is the first functional magnetic resonance imaging (fMRI) study that investigates how individual differences in neuroticism and introversion, two key personality traits linked to anxiety, modulate brain regional responses and functional connectivity patterns during a fMRI task simulating self-motion. Twenty-four healthy individuals with variable levels of neuroticism and introversion underwent fMRI while performing a virtual reality rollercoaster task that included two main types of trials: (1) trials simulating downward or upward self-motion (vertical motion), and (2) trials simulating self-motion in horizontal planes (horizontal motion). Regional brain activity and functional connectivity patterns when comparing vertical versus horizontal motion trials were correlated with personality traits of the Five Factor Model (i.e., neuroticism, extraversion-introversion, openness, agreeableness, and conscientiousness). When comparing vertical to horizontal motion trials, we found a positive correlation between neuroticism scores and regional activity in the left parieto-insular vestibular cortex (PIVC). For the same contrast, increased functional connectivity between the left PIVC and right amygdala was also detected as a function of higher neuroticism scores. Together, these findings provide new evidence that individual differences in personality traits linked to anxiety are significantly associated with changes in the activity and functional connectivity patterns within visuo-vestibular and anxiety-related systems during simulated vertical self-motion. Hum Brain Mapp 38:715-726, 2017. © 2016 The Authors Human Brain Mapping Published by Wiley Periodicals, Inc.","DOI":"10.1002/hbm.23411","ISSN":"1097-0193","note":"PMID: 27677756","journalAbbreviation":"Hum Brain Mapp","language":"eng","author":[{"family":"Riccelli","given":"Roberta"},{"family":"Indovina","given":"Iole"},{"family":"Staab","given":"Jeffrey P."},{"family":"Nigro","given":"Salvatore"},{"family":"Augimeri","given":"Antonio"},{"family":"Lacquaniti","given":"Francesco"},{"family":"Passamonti","given":"Luca"}],"issued":{"date-parts":[["2017",2]]}}}],"schema":"https://github.com/citation-style-language/schema/raw/master/csl-citation.json"} </w:instrText>
      </w:r>
      <w:r w:rsidR="00BC021E"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[18]</w:t>
      </w:r>
      <w:r w:rsidR="00BC021E" w:rsidRPr="004D5996">
        <w:rPr>
          <w:rFonts w:ascii="Times New Roman" w:hAnsi="Times New Roman" w:cs="Times New Roman"/>
          <w:color w:val="000000" w:themeColor="text1"/>
          <w:sz w:val="24"/>
          <w:szCs w:val="24"/>
          <w:lang w:val="en-US"/>
        </w:rPr>
        <w:fldChar w:fldCharType="end"/>
      </w:r>
      <w:r w:rsidR="00DA1CDF" w:rsidRPr="004D5996">
        <w:rPr>
          <w:rFonts w:ascii="Times New Roman" w:hAnsi="Times New Roman" w:cs="Times New Roman"/>
          <w:color w:val="000000" w:themeColor="text1"/>
          <w:sz w:val="24"/>
          <w:szCs w:val="24"/>
          <w:lang w:val="en-US"/>
        </w:rPr>
        <w:t>.</w:t>
      </w:r>
      <w:r w:rsidR="00404095" w:rsidRPr="004D5996">
        <w:rPr>
          <w:rFonts w:ascii="Times New Roman" w:hAnsi="Times New Roman" w:cs="Times New Roman"/>
          <w:color w:val="000000" w:themeColor="text1"/>
          <w:sz w:val="24"/>
          <w:szCs w:val="24"/>
          <w:lang w:val="en-US"/>
        </w:rPr>
        <w:t xml:space="preserve">  Thus, in healthy individuals neuroticism modulate</w:t>
      </w:r>
      <w:r w:rsidR="00FA799E" w:rsidRPr="004D5996">
        <w:rPr>
          <w:rFonts w:ascii="Times New Roman" w:hAnsi="Times New Roman" w:cs="Times New Roman"/>
          <w:color w:val="000000" w:themeColor="text1"/>
          <w:sz w:val="24"/>
          <w:szCs w:val="24"/>
          <w:lang w:val="en-US"/>
        </w:rPr>
        <w:t>s</w:t>
      </w:r>
      <w:r w:rsidR="00404095" w:rsidRPr="004D5996">
        <w:rPr>
          <w:rFonts w:ascii="Times New Roman" w:hAnsi="Times New Roman" w:cs="Times New Roman"/>
          <w:color w:val="000000" w:themeColor="text1"/>
          <w:sz w:val="24"/>
          <w:szCs w:val="24"/>
          <w:lang w:val="en-US"/>
        </w:rPr>
        <w:t xml:space="preserve"> brain function in a manner that enhances connectivity between </w:t>
      </w:r>
      <w:r w:rsidR="00D0058D" w:rsidRPr="004D5996">
        <w:rPr>
          <w:rFonts w:ascii="Times New Roman" w:hAnsi="Times New Roman" w:cs="Times New Roman"/>
          <w:color w:val="000000" w:themeColor="text1"/>
          <w:sz w:val="24"/>
          <w:szCs w:val="24"/>
          <w:lang w:val="en-US"/>
        </w:rPr>
        <w:t xml:space="preserve">visual-vestibular cortical areas, </w:t>
      </w:r>
      <w:r w:rsidR="0020242F" w:rsidRPr="004D5996">
        <w:rPr>
          <w:rFonts w:ascii="Times New Roman" w:hAnsi="Times New Roman" w:cs="Times New Roman"/>
          <w:color w:val="000000" w:themeColor="text1"/>
          <w:sz w:val="24"/>
          <w:szCs w:val="24"/>
          <w:lang w:val="en-US"/>
        </w:rPr>
        <w:t>pre</w:t>
      </w:r>
      <w:r w:rsidR="00D0058D" w:rsidRPr="004D5996">
        <w:rPr>
          <w:rFonts w:ascii="Times New Roman" w:hAnsi="Times New Roman" w:cs="Times New Roman"/>
          <w:color w:val="000000" w:themeColor="text1"/>
          <w:sz w:val="24"/>
          <w:szCs w:val="24"/>
          <w:lang w:val="en-US"/>
        </w:rPr>
        <w:t xml:space="preserve">frontal regulatory regions, and </w:t>
      </w:r>
      <w:r w:rsidR="0020242F" w:rsidRPr="004D5996">
        <w:rPr>
          <w:rFonts w:ascii="Times New Roman" w:hAnsi="Times New Roman" w:cs="Times New Roman"/>
          <w:color w:val="000000" w:themeColor="text1"/>
          <w:sz w:val="24"/>
          <w:szCs w:val="24"/>
          <w:lang w:val="en-US"/>
        </w:rPr>
        <w:t xml:space="preserve">limbic emotional </w:t>
      </w:r>
      <w:r w:rsidR="00404095" w:rsidRPr="004D5996">
        <w:rPr>
          <w:rFonts w:ascii="Times New Roman" w:hAnsi="Times New Roman" w:cs="Times New Roman"/>
          <w:color w:val="000000" w:themeColor="text1"/>
          <w:sz w:val="24"/>
          <w:szCs w:val="24"/>
          <w:lang w:val="en-US"/>
        </w:rPr>
        <w:t xml:space="preserve">centers in a manner that may </w:t>
      </w:r>
      <w:r w:rsidR="00F05EEC" w:rsidRPr="004D5996">
        <w:rPr>
          <w:rFonts w:ascii="Times New Roman" w:hAnsi="Times New Roman" w:cs="Times New Roman"/>
          <w:color w:val="000000" w:themeColor="text1"/>
          <w:sz w:val="24"/>
          <w:szCs w:val="24"/>
          <w:lang w:val="en-US"/>
        </w:rPr>
        <w:t xml:space="preserve">include a functional shift to </w:t>
      </w:r>
      <w:r w:rsidR="00404095" w:rsidRPr="004D5996">
        <w:rPr>
          <w:rFonts w:ascii="Times New Roman" w:hAnsi="Times New Roman" w:cs="Times New Roman"/>
          <w:color w:val="000000" w:themeColor="text1"/>
          <w:sz w:val="24"/>
          <w:szCs w:val="24"/>
          <w:lang w:val="en-US"/>
        </w:rPr>
        <w:t>favor visual over vestibular inputs.</w:t>
      </w:r>
    </w:p>
    <w:p w14:paraId="7636B840" w14:textId="71BE31DD" w:rsidR="00486816" w:rsidRPr="004D5996" w:rsidRDefault="00CE7F55" w:rsidP="004876D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lastRenderedPageBreak/>
        <w:t>T</w:t>
      </w:r>
      <w:r w:rsidR="0060640F" w:rsidRPr="004D5996">
        <w:rPr>
          <w:rFonts w:ascii="Times New Roman" w:hAnsi="Times New Roman" w:cs="Times New Roman"/>
          <w:color w:val="000000" w:themeColor="text1"/>
          <w:sz w:val="24"/>
          <w:szCs w:val="24"/>
          <w:lang w:val="en-US"/>
        </w:rPr>
        <w:t>he first fMRI studies of patients with PPPD</w:t>
      </w:r>
      <w:r w:rsidR="00E26A03" w:rsidRPr="004D5996">
        <w:rPr>
          <w:rFonts w:ascii="Times New Roman" w:hAnsi="Times New Roman" w:cs="Times New Roman"/>
          <w:color w:val="000000" w:themeColor="text1"/>
          <w:sz w:val="24"/>
          <w:szCs w:val="24"/>
          <w:lang w:val="en-US"/>
        </w:rPr>
        <w:t xml:space="preserve"> </w:t>
      </w:r>
      <w:r w:rsidR="0060640F"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identified </w:t>
      </w:r>
      <w:r w:rsidR="008E1706" w:rsidRPr="004D5996">
        <w:rPr>
          <w:rFonts w:ascii="Times New Roman" w:hAnsi="Times New Roman" w:cs="Times New Roman"/>
          <w:color w:val="000000" w:themeColor="text1"/>
          <w:sz w:val="24"/>
          <w:szCs w:val="24"/>
          <w:lang w:val="en-US"/>
        </w:rPr>
        <w:t>altered activity and connectivity patterns in similar</w:t>
      </w:r>
      <w:r w:rsidR="0060640F" w:rsidRPr="004D5996">
        <w:rPr>
          <w:rFonts w:ascii="Times New Roman" w:hAnsi="Times New Roman" w:cs="Times New Roman"/>
          <w:color w:val="000000" w:themeColor="text1"/>
          <w:sz w:val="24"/>
          <w:szCs w:val="24"/>
          <w:lang w:val="en-US"/>
        </w:rPr>
        <w:t xml:space="preserve"> regions</w:t>
      </w:r>
      <w:r w:rsidR="00D93B7F" w:rsidRPr="004D5996">
        <w:rPr>
          <w:rFonts w:ascii="Times New Roman" w:hAnsi="Times New Roman" w:cs="Times New Roman"/>
          <w:color w:val="000000" w:themeColor="text1"/>
          <w:sz w:val="24"/>
          <w:szCs w:val="24"/>
          <w:lang w:val="en-US"/>
        </w:rPr>
        <w:t xml:space="preserve"> </w:t>
      </w:r>
      <w:r w:rsidR="00D93B7F"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C9wn3akh","properties":{"formattedCitation":"[19\\uc0\\u8211{}21]","plainCitation":"[19–21]","noteIndex":0},"citationItems":[{"id":1108,"uris":["http://zotero.org/users/1733325/items/BSFSFGKJ"],"uri":["http://zotero.org/users/1733325/items/BSFSFGKJ"],"itemData":{"id":1108,"type":"article-journal","title":"Role of the Insula and Vestibular System in Patients with Chronic Subjective Dizziness: An fMRI Study Using Sound-Evoked Vestibular Stimulation","container-title":"Frontiers in Behavioral Neuroscience","page":"334","volume":"9","source":"PubMed","abstract":"Chronic subjective dizziness (CSD) is a common vestibular disorder characterized by persistent non-vertiginous dizziness, unsteadiness, and heightened sensitivity to motion stimuli that may last for months to years after events that cause acute vestibular symptoms or disrupt balance. CSD is not associated with abnormalities of basic vestibular or oculomotor reflexes. Rather, it is thought to arise from persistent use of high-threat postural control strategies and greater reliance on visual cues for spatial orientation (i.e., visual dependence), long after triggering events resolve. Anxiety-related personality traits confer vulnerability to CSD. Anomalous interactions between the central vestibular system and neural structures related to anxiety may sustain it. Vestibular- and anxiety-related processes overlap in the brain, particularly in the insula and hippocampus. Alterations in activity and connectivity in these brain regions in response to vestibular stimuli may be the neural basis of CSD. We examined this hypothesis by comparing brain activity from 18 patients with CSD and 18 healthy controls measured by functional magnetic resonance imaging during loud short tone bursts, which are auditory stimuli that evoke robust vestibular responses. Relative to controls, patients with CSD showed reduced activations to sound-evoked vestibular stimulation in the parieto-insular vestibular cortex (PIVC) including the posterior insula, and in the anterior insula, inferior frontal gyrus, hippocampus, and anterior cingulate cortex. Patients with CSD also showed altered connectivity between the anterior insula and PIVC, anterior insula and middle occipital cortex, hippocampus and PIVC, and anterior cingulate cortex and PIVC. We conclude that reduced activation in PIVC, hippocampus, anterior insula, inferior frontal gyrus, and anterior cingulate cortex, as well as connectivity changes among these regions, may be linked to long-term vestibular symptoms in patients with CSD. Furthermore, altered connectivity between the anterior insula and middle occipital cortex may underlie the greater reliance on visual cues for spatial orientation in CSD patients relative to controls.","DOI":"10.3389/fnbeh.2015.00334","ISSN":"1662-5153","note":"PMID: 26696853\nPMCID: PMC4673311","shortTitle":"Role of the Insula and Vestibular System in Patients with Chronic Subjective Dizziness","journalAbbreviation":"Front Behav Neurosci","language":"eng","author":[{"family":"Indovina","given":"Iole"},{"family":"Riccelli","given":"Roberta"},{"family":"Chiarella","given":"Giuseppe"},{"family":"Petrolo","given":"Claudio"},{"family":"Augimeri","given":"Antonio"},{"family":"Giofrè","given":"Laura"},{"family":"Lacquaniti","given":"Francesco"},{"family":"Staab","given":"Jeffrey P."},{"family":"Passamonti","given":"Luca"}],"issued":{"date-parts":[["2015"]]}}},{"id":2144,"uris":["http://zotero.org/users/1733325/items/MBQRUD9F"],"uri":["http://zotero.org/users/1733325/items/MBQRUD9F"],"itemData":{"id":2144,"type":"article-journal","title":"Altered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P."},{"family":"Indovina","given":"Iole"}],"issued":{"date-parts":[["2017"]]}}},{"id":2230,"uris":["http://zotero.org/users/1733325/items/X9P32NJ7"],"uri":["http://zotero.org/users/1733325/items/X9P32NJ7"],"itemData":{"id":2230,"type":"article-journal","title":"Altered brain function in persistent postural perceptual dizziness: A study on resting state functional connectivity","container-title":"Human Brain Mapping","source":"PubMed","abstract":"This study used resting state functional magnetic resonance imaging (rsfMRI) to investigate whole brain networks in patients with persistent postural perceptual dizziness (PPPD). We compared rsfMRI data from 38 patients with PPPD and 38 healthy controls using whole brain and region of interest analyses. We examined correlations among connectivity and clinical variables and tested the ability of a machine learning algorithm to classify subjects using rsfMRI results. Patients with PPPD showed: (a) increased connectivity of subcallosal cortex with left superior lateral occipital cortex and left middle frontal gyrus, (b) decreased connectivity of left hippocampus with bilateral central opercular cortices, left posterior opercular cortex, right insular cortex and cerebellum, and (c) decreased connectivity between right nucleus accumbens and anterior left temporal fusiform cortex. After controlling for anxiety and depression as covariates, patients with PPPD still showed decreased connectivity between left hippocampus and right inferior frontal gyrus, bilateral temporal lobes, bilateral insular cortices, bilateral central opercular cortex, left parietal opercular cortex, bilateral occipital lobes and cerebellum (bilateral lobules VI and V, and left I-IV). Dizziness handicap, anxiety, and depression correlated with connectivity in clinically meaningful brain regions. The machine learning algorithm correctly classified patients and controls with a sensitivity of 78.4%, specificity of 76.9%, and area under the curve = 0.88 using 11 connectivity parameters. Patients with PPPD showed reduced connectivity among the areas involved in multisensory vestibular processing and spatial cognition, but increased connectivity in networks linking visual and emotional processing. Connectivity patterns may become an imaging biomarker of PPPD.","DOI":"10.1002/hbm.24080","ISSN":"1097-0193","note":"PMID: 29656497","shortTitle":"Altered brain function in persistent postural perceptual dizziness","journalAbbreviation":"Hum Brain Mapp","language":"eng","author":[{"family":"Lee","given":"Jin-Ok"},{"family":"Lee","given":"Eek-Sung"},{"family":"Kim","given":"Ji-Soo"},{"family":"Lee","given":"Young-Beom"},{"family":"Jeong","given":"Yong"},{"family":"Choi","given":"Byung Se"},{"family":"Kim","given":"Jae-Hyoung"},{"family":"Staab","given":"Jeffrey P."}],"issued":{"date-parts":[["2018",4,15]]}}}],"schema":"https://github.com/citation-style-language/schema/raw/master/csl-citation.json"} </w:instrText>
      </w:r>
      <w:r w:rsidR="00D93B7F"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[19–21]</w:t>
      </w:r>
      <w:r w:rsidR="00D93B7F" w:rsidRPr="004D5996">
        <w:rPr>
          <w:rFonts w:ascii="Times New Roman" w:hAnsi="Times New Roman" w:cs="Times New Roman"/>
          <w:color w:val="000000" w:themeColor="text1"/>
          <w:sz w:val="24"/>
          <w:szCs w:val="24"/>
          <w:lang w:val="en-US"/>
        </w:rPr>
        <w:fldChar w:fldCharType="end"/>
      </w:r>
      <w:r w:rsidR="0075526A" w:rsidRPr="004D5996">
        <w:rPr>
          <w:rFonts w:ascii="Times New Roman" w:hAnsi="Times New Roman" w:cs="Times New Roman"/>
          <w:color w:val="000000" w:themeColor="text1"/>
          <w:sz w:val="24"/>
          <w:szCs w:val="24"/>
          <w:lang w:val="en-US"/>
        </w:rPr>
        <w:t xml:space="preserve">. </w:t>
      </w:r>
      <w:r w:rsidR="009A072F" w:rsidRPr="004D5996">
        <w:rPr>
          <w:rFonts w:ascii="Times New Roman" w:hAnsi="Times New Roman" w:cs="Times New Roman"/>
          <w:color w:val="000000" w:themeColor="text1"/>
          <w:sz w:val="24"/>
          <w:szCs w:val="24"/>
          <w:lang w:val="en-US"/>
        </w:rPr>
        <w:t>Compared to healthy controls, patients with PPPD had reduced</w:t>
      </w:r>
      <w:r w:rsidR="00042F8D" w:rsidRPr="004D5996">
        <w:rPr>
          <w:rFonts w:ascii="Times New Roman" w:hAnsi="Times New Roman" w:cs="Times New Roman"/>
          <w:color w:val="000000" w:themeColor="text1"/>
          <w:sz w:val="24"/>
          <w:szCs w:val="24"/>
          <w:lang w:val="en-US"/>
        </w:rPr>
        <w:t xml:space="preserve"> activ</w:t>
      </w:r>
      <w:r w:rsidR="009A072F" w:rsidRPr="004D5996">
        <w:rPr>
          <w:rFonts w:ascii="Times New Roman" w:hAnsi="Times New Roman" w:cs="Times New Roman"/>
          <w:color w:val="000000" w:themeColor="text1"/>
          <w:sz w:val="24"/>
          <w:szCs w:val="24"/>
          <w:lang w:val="en-US"/>
        </w:rPr>
        <w:t>ation</w:t>
      </w:r>
      <w:r w:rsidR="00042F8D" w:rsidRPr="004D5996">
        <w:rPr>
          <w:rFonts w:ascii="Times New Roman" w:hAnsi="Times New Roman" w:cs="Times New Roman"/>
          <w:color w:val="000000" w:themeColor="text1"/>
          <w:sz w:val="24"/>
          <w:szCs w:val="24"/>
          <w:lang w:val="en-US"/>
        </w:rPr>
        <w:t xml:space="preserve"> </w:t>
      </w:r>
      <w:r w:rsidR="009A072F" w:rsidRPr="004D5996">
        <w:rPr>
          <w:rFonts w:ascii="Times New Roman" w:hAnsi="Times New Roman" w:cs="Times New Roman"/>
          <w:color w:val="000000" w:themeColor="text1"/>
          <w:sz w:val="24"/>
          <w:szCs w:val="24"/>
          <w:lang w:val="en-US"/>
        </w:rPr>
        <w:t>in response to sound-evoked vestibular stimul</w:t>
      </w:r>
      <w:r w:rsidR="0020242F" w:rsidRPr="004D5996">
        <w:rPr>
          <w:rFonts w:ascii="Times New Roman" w:hAnsi="Times New Roman" w:cs="Times New Roman"/>
          <w:color w:val="000000" w:themeColor="text1"/>
          <w:sz w:val="24"/>
          <w:szCs w:val="24"/>
          <w:lang w:val="en-US"/>
        </w:rPr>
        <w:t>at</w:t>
      </w:r>
      <w:r w:rsidR="009A072F" w:rsidRPr="004D5996">
        <w:rPr>
          <w:rFonts w:ascii="Times New Roman" w:hAnsi="Times New Roman" w:cs="Times New Roman"/>
          <w:color w:val="000000" w:themeColor="text1"/>
          <w:sz w:val="24"/>
          <w:szCs w:val="24"/>
          <w:lang w:val="en-US"/>
        </w:rPr>
        <w:t>i</w:t>
      </w:r>
      <w:r w:rsidR="0020242F" w:rsidRPr="004D5996">
        <w:rPr>
          <w:rFonts w:ascii="Times New Roman" w:hAnsi="Times New Roman" w:cs="Times New Roman"/>
          <w:color w:val="000000" w:themeColor="text1"/>
          <w:sz w:val="24"/>
          <w:szCs w:val="24"/>
          <w:lang w:val="en-US"/>
        </w:rPr>
        <w:t>on</w:t>
      </w:r>
      <w:r w:rsidR="009A072F" w:rsidRPr="004D5996">
        <w:rPr>
          <w:rFonts w:ascii="Times New Roman" w:hAnsi="Times New Roman" w:cs="Times New Roman"/>
          <w:color w:val="000000" w:themeColor="text1"/>
          <w:sz w:val="24"/>
          <w:szCs w:val="24"/>
          <w:lang w:val="en-US"/>
        </w:rPr>
        <w:t xml:space="preserve"> </w:t>
      </w:r>
      <w:r w:rsidR="00042F8D" w:rsidRPr="004D5996">
        <w:rPr>
          <w:rFonts w:ascii="Times New Roman" w:hAnsi="Times New Roman" w:cs="Times New Roman"/>
          <w:color w:val="000000" w:themeColor="text1"/>
          <w:sz w:val="24"/>
          <w:szCs w:val="24"/>
          <w:lang w:val="en-US"/>
        </w:rPr>
        <w:t xml:space="preserve">in vestibular </w:t>
      </w:r>
      <w:r w:rsidR="009A072F" w:rsidRPr="004D5996">
        <w:rPr>
          <w:rFonts w:ascii="Times New Roman" w:hAnsi="Times New Roman" w:cs="Times New Roman"/>
          <w:color w:val="000000" w:themeColor="text1"/>
          <w:sz w:val="24"/>
          <w:szCs w:val="24"/>
          <w:lang w:val="en-US"/>
        </w:rPr>
        <w:t xml:space="preserve">cortical </w:t>
      </w:r>
      <w:r w:rsidR="00042F8D" w:rsidRPr="004D5996">
        <w:rPr>
          <w:rFonts w:ascii="Times New Roman" w:hAnsi="Times New Roman" w:cs="Times New Roman"/>
          <w:color w:val="000000" w:themeColor="text1"/>
          <w:sz w:val="24"/>
          <w:szCs w:val="24"/>
          <w:lang w:val="en-US"/>
        </w:rPr>
        <w:t xml:space="preserve">areas (right posterior insula and adjacent superior temporal gyrus), </w:t>
      </w:r>
      <w:r w:rsidR="0020242F" w:rsidRPr="004D5996">
        <w:rPr>
          <w:rFonts w:ascii="Times New Roman" w:hAnsi="Times New Roman" w:cs="Times New Roman"/>
          <w:color w:val="000000" w:themeColor="text1"/>
          <w:sz w:val="24"/>
          <w:szCs w:val="24"/>
          <w:lang w:val="en-US"/>
        </w:rPr>
        <w:t>visuo-</w:t>
      </w:r>
      <w:r w:rsidR="00042F8D" w:rsidRPr="004D5996">
        <w:rPr>
          <w:rFonts w:ascii="Times New Roman" w:hAnsi="Times New Roman" w:cs="Times New Roman"/>
          <w:color w:val="000000" w:themeColor="text1"/>
          <w:sz w:val="24"/>
          <w:szCs w:val="24"/>
          <w:lang w:val="en-US"/>
        </w:rPr>
        <w:t xml:space="preserve">spatial </w:t>
      </w:r>
      <w:r w:rsidR="0020242F" w:rsidRPr="004D5996">
        <w:rPr>
          <w:rFonts w:ascii="Times New Roman" w:hAnsi="Times New Roman" w:cs="Times New Roman"/>
          <w:color w:val="000000" w:themeColor="text1"/>
          <w:sz w:val="24"/>
          <w:szCs w:val="24"/>
          <w:lang w:val="en-US"/>
        </w:rPr>
        <w:t xml:space="preserve">subcortical </w:t>
      </w:r>
      <w:r w:rsidR="00042F8D" w:rsidRPr="004D5996">
        <w:rPr>
          <w:rFonts w:ascii="Times New Roman" w:hAnsi="Times New Roman" w:cs="Times New Roman"/>
          <w:color w:val="000000" w:themeColor="text1"/>
          <w:sz w:val="24"/>
          <w:szCs w:val="24"/>
          <w:lang w:val="en-US"/>
        </w:rPr>
        <w:t xml:space="preserve">areas (bilateral hippocampi), and </w:t>
      </w:r>
      <w:r w:rsidR="0020242F" w:rsidRPr="004D5996">
        <w:rPr>
          <w:rFonts w:ascii="Times New Roman" w:hAnsi="Times New Roman" w:cs="Times New Roman"/>
          <w:color w:val="000000" w:themeColor="text1"/>
          <w:sz w:val="24"/>
          <w:szCs w:val="24"/>
          <w:lang w:val="en-US"/>
        </w:rPr>
        <w:t>pre</w:t>
      </w:r>
      <w:r w:rsidR="00042F8D" w:rsidRPr="004D5996">
        <w:rPr>
          <w:rFonts w:ascii="Times New Roman" w:hAnsi="Times New Roman" w:cs="Times New Roman"/>
          <w:color w:val="000000" w:themeColor="text1"/>
          <w:sz w:val="24"/>
          <w:szCs w:val="24"/>
          <w:lang w:val="en-US"/>
        </w:rPr>
        <w:t xml:space="preserve">frontal regulatory regions (left anterior insula extending into the left </w:t>
      </w:r>
      <w:r w:rsidR="009A072F" w:rsidRPr="004D5996">
        <w:rPr>
          <w:rFonts w:ascii="Times New Roman" w:hAnsi="Times New Roman" w:cs="Times New Roman"/>
          <w:color w:val="000000" w:themeColor="text1"/>
          <w:sz w:val="24"/>
          <w:szCs w:val="24"/>
          <w:lang w:val="en-US"/>
        </w:rPr>
        <w:t>IFg</w:t>
      </w:r>
      <w:r w:rsidR="00042F8D" w:rsidRPr="004D5996">
        <w:rPr>
          <w:rFonts w:ascii="Times New Roman" w:hAnsi="Times New Roman" w:cs="Times New Roman"/>
          <w:color w:val="000000" w:themeColor="text1"/>
          <w:sz w:val="24"/>
          <w:szCs w:val="24"/>
          <w:lang w:val="en-US"/>
        </w:rPr>
        <w:t>)</w:t>
      </w:r>
      <w:r w:rsidR="0020242F" w:rsidRPr="004D5996">
        <w:rPr>
          <w:rFonts w:ascii="Times New Roman" w:hAnsi="Times New Roman" w:cs="Times New Roman"/>
          <w:color w:val="000000" w:themeColor="text1"/>
          <w:sz w:val="24"/>
          <w:szCs w:val="24"/>
          <w:lang w:val="en-US"/>
        </w:rPr>
        <w:t xml:space="preserve"> </w:t>
      </w:r>
      <w:r w:rsidR="0020242F"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ZAwuREdq","properties":{"formattedCitation":"[19]","plainCitation":"[19]","noteIndex":0},"citationItems":[{"id":1108,"uris":["http://zotero.org/users/1733325/items/BSFSFGKJ"],"uri":["http://zotero.org/users/1733325/items/BSFSFGKJ"],"itemData":{"id":1108,"type":"article-journal","title":"Role of the Insula and Vestibular System in Patients with Chronic Subjective Dizziness: An fMRI Study Using Sound-Evoked Vestibular Stimulation","container-title":"Frontiers in Behavioral Neuroscience","page":"334","volume":"9","source":"PubMed","abstract":"Chronic subjective dizziness (CSD) is a common vestibular disorder characterized by persistent non-vertiginous dizziness, unsteadiness, and heightened sensitivity to motion stimuli that may last for months to years after events that cause acute vestibular symptoms or disrupt balance. CSD is not associated with abnormalities of basic vestibular or oculomotor reflexes. Rather, it is thought to arise from persistent use of high-threat postural control strategies and greater reliance on visual cues for spatial orientation (i.e., visual dependence), long after triggering events resolve. Anxiety-related personality traits confer vulnerability to CSD. Anomalous interactions between the central vestibular system and neural structures related to anxiety may sustain it. Vestibular- and anxiety-related processes overlap in the brain, particularly in the insula and hippocampus. Alterations in activity and connectivity in these brain regions in response to vestibular stimuli may be the neural basis of CSD. We examined this hypothesis by comparing brain activity from 18 patients with CSD and 18 healthy controls measured by functional magnetic resonance imaging during loud short tone bursts, which are auditory stimuli that evoke robust vestibular responses. Relative to controls, patients with CSD showed reduced activations to sound-evoked vestibular stimulation in the parieto-insular vestibular cortex (PIVC) including the posterior insula, and in the anterior insula, inferior frontal gyrus, hippocampus, and anterior cingulate cortex. Patients with CSD also showed altered connectivity between the anterior insula and PIVC, anterior insula and middle occipital cortex, hippocampus and PIVC, and anterior cingulate cortex and PIVC. We conclude that reduced activation in PIVC, hippocampus, anterior insula, inferior frontal gyrus, and anterior cingulate cortex, as well as connectivity changes among these regions, may be linked to long-term vestibular symptoms in patients with CSD. Furthermore, altered connectivity between the anterior insula and middle occipital cortex may underlie the greater reliance on visual cues for spatial orientation in CSD patients relative to controls.","DOI":"10.3389/fnbeh.2015.00334","ISSN":"1662-5153","note":"PMID: 26696853\nPMCID: PMC4673311","shortTitle":"Role of the Insula and Vestibular System in Patients with Chronic Subjective Dizziness","journalAbbreviation":"Front Behav Neurosci","language":"eng","author":[{"family":"Indovina","given":"Iole"},{"family":"Riccelli","given":"Roberta"},{"family":"Chiarella","given":"Giuseppe"},{"family":"Petrolo","given":"Claudio"},{"family":"Augimeri","given":"Antonio"},{"family":"Giofrè","given":"Laura"},{"family":"Lacquaniti","given":"Francesco"},{"family":"Staab","given":"Jeffrey P."},{"family":"Passamonti","given":"Luca"}],"issued":{"date-parts":[["2015"]]}}}],"schema":"https://github.com/citation-style-language/schema/raw/master/csl-citation.json"} </w:instrText>
      </w:r>
      <w:r w:rsidR="0020242F"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[19]</w:t>
      </w:r>
      <w:r w:rsidR="0020242F" w:rsidRPr="004D5996">
        <w:rPr>
          <w:rFonts w:ascii="Times New Roman" w:hAnsi="Times New Roman" w:cs="Times New Roman"/>
          <w:color w:val="000000" w:themeColor="text1"/>
          <w:sz w:val="24"/>
          <w:szCs w:val="24"/>
          <w:lang w:val="en-US"/>
        </w:rPr>
        <w:fldChar w:fldCharType="end"/>
      </w:r>
      <w:r w:rsidR="00042F8D" w:rsidRPr="004D5996">
        <w:rPr>
          <w:rFonts w:ascii="Times New Roman" w:hAnsi="Times New Roman" w:cs="Times New Roman"/>
          <w:color w:val="000000" w:themeColor="text1"/>
          <w:sz w:val="24"/>
          <w:szCs w:val="24"/>
          <w:lang w:val="en-US"/>
        </w:rPr>
        <w:t>.</w:t>
      </w:r>
      <w:r w:rsidR="009A072F" w:rsidRPr="004D5996">
        <w:rPr>
          <w:rFonts w:ascii="Times New Roman" w:hAnsi="Times New Roman" w:cs="Times New Roman"/>
          <w:color w:val="000000" w:themeColor="text1"/>
          <w:sz w:val="24"/>
          <w:szCs w:val="24"/>
          <w:lang w:val="en-US"/>
        </w:rPr>
        <w:t xml:space="preserve"> </w:t>
      </w:r>
      <w:r w:rsidR="0020242F" w:rsidRPr="004D5996">
        <w:rPr>
          <w:rFonts w:ascii="Times New Roman" w:hAnsi="Times New Roman" w:cs="Times New Roman"/>
          <w:color w:val="000000" w:themeColor="text1"/>
          <w:sz w:val="24"/>
          <w:szCs w:val="24"/>
          <w:lang w:val="en-US"/>
        </w:rPr>
        <w:t>Relative to controls,</w:t>
      </w:r>
      <w:r w:rsidR="004876D1" w:rsidRPr="004D5996">
        <w:rPr>
          <w:rFonts w:ascii="Times New Roman" w:hAnsi="Times New Roman" w:cs="Times New Roman"/>
          <w:color w:val="000000" w:themeColor="text1"/>
          <w:sz w:val="24"/>
          <w:szCs w:val="24"/>
          <w:lang w:val="en-US"/>
        </w:rPr>
        <w:t xml:space="preserve"> </w:t>
      </w:r>
      <w:r w:rsidR="0020242F" w:rsidRPr="004D5996">
        <w:rPr>
          <w:rFonts w:ascii="Times New Roman" w:hAnsi="Times New Roman" w:cs="Times New Roman"/>
          <w:color w:val="000000" w:themeColor="text1"/>
          <w:sz w:val="24"/>
          <w:szCs w:val="24"/>
          <w:lang w:val="en-US"/>
        </w:rPr>
        <w:t>patient</w:t>
      </w:r>
      <w:r w:rsidR="004876D1" w:rsidRPr="004D5996">
        <w:rPr>
          <w:rFonts w:ascii="Times New Roman" w:hAnsi="Times New Roman" w:cs="Times New Roman"/>
          <w:color w:val="000000" w:themeColor="text1"/>
          <w:sz w:val="24"/>
          <w:szCs w:val="24"/>
          <w:lang w:val="en-US"/>
        </w:rPr>
        <w:t xml:space="preserve"> with PPPD</w:t>
      </w:r>
      <w:r w:rsidR="0020242F" w:rsidRPr="004D5996">
        <w:rPr>
          <w:rFonts w:ascii="Times New Roman" w:hAnsi="Times New Roman" w:cs="Times New Roman"/>
          <w:color w:val="000000" w:themeColor="text1"/>
          <w:sz w:val="24"/>
          <w:szCs w:val="24"/>
          <w:lang w:val="en-US"/>
        </w:rPr>
        <w:t xml:space="preserve"> </w:t>
      </w:r>
      <w:r w:rsidR="009A072F" w:rsidRPr="004D5996">
        <w:rPr>
          <w:rFonts w:ascii="Times New Roman" w:hAnsi="Times New Roman" w:cs="Times New Roman"/>
          <w:color w:val="000000" w:themeColor="text1"/>
          <w:sz w:val="24"/>
          <w:szCs w:val="24"/>
          <w:lang w:val="en-US"/>
        </w:rPr>
        <w:t xml:space="preserve">also had reduced connectivity </w:t>
      </w:r>
      <w:r w:rsidR="009C3B8D" w:rsidRPr="004D5996">
        <w:rPr>
          <w:rFonts w:ascii="Times New Roman" w:hAnsi="Times New Roman" w:cs="Times New Roman"/>
          <w:color w:val="000000" w:themeColor="text1"/>
          <w:sz w:val="24"/>
          <w:szCs w:val="24"/>
          <w:lang w:val="en-US"/>
        </w:rPr>
        <w:t xml:space="preserve">in response to vestibular stimulation </w:t>
      </w:r>
      <w:r w:rsidR="009A072F" w:rsidRPr="004D5996">
        <w:rPr>
          <w:rFonts w:ascii="Times New Roman" w:hAnsi="Times New Roman" w:cs="Times New Roman"/>
          <w:color w:val="000000" w:themeColor="text1"/>
          <w:sz w:val="24"/>
          <w:szCs w:val="24"/>
          <w:lang w:val="en-US"/>
        </w:rPr>
        <w:t xml:space="preserve">between the IFg and vestibular cortical areas, IFg and visual areas (right middle occipital cortex), and hippocampus and vestibular cortex </w:t>
      </w:r>
      <w:r w:rsidR="004876D1"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2ZFs5bid","properties":{"formattedCitation":"[19]","plainCitation":"[19]","noteIndex":0},"citationItems":[{"id":1108,"uris":["http://zotero.org/users/1733325/items/BSFSFGKJ"],"uri":["http://zotero.org/users/1733325/items/BSFSFGKJ"],"itemData":{"id":1108,"type":"article-journal","title":"Role of the Insula and Vestibular System in Patients with Chronic Subjective Dizziness: An fMRI Study Using Sound-Evoked Vestibular Stimulation","container-title":"Frontiers in Behavioral Neuroscience","page":"334","volume":"9","source":"PubMed","abstract":"Chronic subjective dizziness (CSD) is a common vestibular disorder characterized by persistent non-vertiginous dizziness, unsteadiness, and heightened sensitivity to motion stimuli that may last for months to years after events that cause acute vestibular symptoms or disrupt balance. CSD is not associated with abnormalities of basic vestibular or oculomotor reflexes. Rather, it is thought to arise from persistent use of high-threat postural control strategies and greater reliance on visual cues for spatial orientation (i.e., visual dependence), long after triggering events resolve. Anxiety-related personality traits confer vulnerability to CSD. Anomalous interactions between the central vestibular system and neural structures related to anxiety may sustain it. Vestibular- and anxiety-related processes overlap in the brain, particularly in the insula and hippocampus. Alterations in activity and connectivity in these brain regions in response to vestibular stimuli may be the neural basis of CSD. We examined this hypothesis by comparing brain activity from 18 patients with CSD and 18 healthy controls measured by functional magnetic resonance imaging during loud short tone bursts, which are auditory stimuli that evoke robust vestibular responses. Relative to controls, patients with CSD showed reduced activations to sound-evoked vestibular stimulation in the parieto-insular vestibular cortex (PIVC) including the posterior insula, and in the anterior insula, inferior frontal gyrus, hippocampus, and anterior cingulate cortex. Patients with CSD also showed altered connectivity between the anterior insula and PIVC, anterior insula and middle occipital cortex, hippocampus and PIVC, and anterior cingulate cortex and PIVC. We conclude that reduced activation in PIVC, hippocampus, anterior insula, inferior frontal gyrus, and anterior cingulate cortex, as well as connectivity changes among these regions, may be linked to long-term vestibular symptoms in patients with CSD. Furthermore, altered connectivity between the anterior insula and middle occipital cortex may underlie the greater reliance on visual cues for spatial orientation in CSD patients relative to controls.","DOI":"10.3389/fnbeh.2015.00334","ISSN":"1662-5153","note":"PMID: 26696853\nPMCID: PMC4673311","shortTitle":"Role of the Insula and Vestibular System in Patients with Chronic Subjective Dizziness","journalAbbreviation":"Front Behav Neurosci","language":"eng","author":[{"family":"Indovina","given":"Iole"},{"family":"Riccelli","given":"Roberta"},{"family":"Chiarella","given":"Giuseppe"},{"family":"Petrolo","given":"Claudio"},{"family":"Augimeri","given":"Antonio"},{"family":"Giofrè","given":"Laura"},{"family":"Lacquaniti","given":"Francesco"},{"family":"Staab","given":"Jeffrey P."},{"family":"Passamonti","given":"Luca"}],"issued":{"date-parts":[["2015"]]}}}],"schema":"https://github.com/citation-style-language/schema/raw/master/csl-citation.json"} </w:instrText>
      </w:r>
      <w:r w:rsidR="004876D1"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[19]</w:t>
      </w:r>
      <w:r w:rsidR="004876D1" w:rsidRPr="004D5996">
        <w:rPr>
          <w:rFonts w:ascii="Times New Roman" w:hAnsi="Times New Roman" w:cs="Times New Roman"/>
          <w:color w:val="000000" w:themeColor="text1"/>
          <w:sz w:val="24"/>
          <w:szCs w:val="24"/>
          <w:lang w:val="en-US"/>
        </w:rPr>
        <w:fldChar w:fldCharType="end"/>
      </w:r>
      <w:r w:rsidR="009A072F" w:rsidRPr="004D5996">
        <w:rPr>
          <w:rFonts w:ascii="Times New Roman" w:hAnsi="Times New Roman" w:cs="Times New Roman"/>
          <w:color w:val="000000" w:themeColor="text1"/>
          <w:sz w:val="24"/>
          <w:szCs w:val="24"/>
          <w:lang w:val="en-US"/>
        </w:rPr>
        <w:t>.</w:t>
      </w:r>
      <w:r w:rsidR="009B6EFD" w:rsidRPr="004D5996">
        <w:rPr>
          <w:rFonts w:ascii="Times New Roman" w:hAnsi="Times New Roman" w:cs="Times New Roman"/>
          <w:color w:val="000000" w:themeColor="text1"/>
          <w:sz w:val="24"/>
          <w:szCs w:val="24"/>
          <w:lang w:val="en-US"/>
        </w:rPr>
        <w:t xml:space="preserve"> In response to a visual motion stimulus</w:t>
      </w:r>
      <w:r w:rsidR="004876D1" w:rsidRPr="004D5996">
        <w:rPr>
          <w:rFonts w:ascii="Times New Roman" w:hAnsi="Times New Roman" w:cs="Times New Roman"/>
          <w:color w:val="000000" w:themeColor="text1"/>
          <w:sz w:val="24"/>
          <w:szCs w:val="24"/>
          <w:lang w:val="en-US"/>
        </w:rPr>
        <w:t xml:space="preserve"> (rollercoaster </w:t>
      </w:r>
      <w:r w:rsidR="009C3B8D" w:rsidRPr="004D5996">
        <w:rPr>
          <w:rFonts w:ascii="Times New Roman" w:hAnsi="Times New Roman" w:cs="Times New Roman"/>
          <w:color w:val="000000" w:themeColor="text1"/>
          <w:sz w:val="24"/>
          <w:szCs w:val="24"/>
          <w:lang w:val="en-US"/>
        </w:rPr>
        <w:t>during vertical compared to horizontal simulated ego-motion</w:t>
      </w:r>
      <w:r w:rsidR="004876D1" w:rsidRPr="004D5996">
        <w:rPr>
          <w:rFonts w:ascii="Times New Roman" w:hAnsi="Times New Roman" w:cs="Times New Roman"/>
          <w:color w:val="000000" w:themeColor="text1"/>
          <w:sz w:val="24"/>
          <w:szCs w:val="24"/>
          <w:lang w:val="en-US"/>
        </w:rPr>
        <w:t>)</w:t>
      </w:r>
      <w:r w:rsidR="009B6EFD" w:rsidRPr="004D5996">
        <w:rPr>
          <w:rFonts w:ascii="Times New Roman" w:hAnsi="Times New Roman" w:cs="Times New Roman"/>
          <w:color w:val="000000" w:themeColor="text1"/>
          <w:sz w:val="24"/>
          <w:szCs w:val="24"/>
          <w:lang w:val="en-US"/>
        </w:rPr>
        <w:t>,</w:t>
      </w:r>
      <w:r w:rsidR="00D0058D" w:rsidRPr="004D5996">
        <w:rPr>
          <w:rFonts w:ascii="Times New Roman" w:hAnsi="Times New Roman" w:cs="Times New Roman"/>
          <w:color w:val="000000" w:themeColor="text1"/>
          <w:sz w:val="24"/>
          <w:szCs w:val="24"/>
          <w:lang w:val="en-US"/>
        </w:rPr>
        <w:t xml:space="preserve"> </w:t>
      </w:r>
      <w:r w:rsidR="0020242F" w:rsidRPr="004D5996">
        <w:rPr>
          <w:rFonts w:ascii="Times New Roman" w:hAnsi="Times New Roman" w:cs="Times New Roman"/>
          <w:color w:val="000000" w:themeColor="text1"/>
          <w:sz w:val="24"/>
          <w:szCs w:val="24"/>
          <w:lang w:val="en-US"/>
        </w:rPr>
        <w:t xml:space="preserve">PPPD was associated </w:t>
      </w:r>
      <w:r w:rsidR="004866BF" w:rsidRPr="004D5996">
        <w:rPr>
          <w:rFonts w:ascii="Times New Roman" w:hAnsi="Times New Roman" w:cs="Times New Roman"/>
          <w:color w:val="000000" w:themeColor="text1"/>
          <w:sz w:val="24"/>
          <w:szCs w:val="24"/>
          <w:lang w:val="en-US"/>
        </w:rPr>
        <w:t xml:space="preserve">with </w:t>
      </w:r>
      <w:r w:rsidR="009B6EFD" w:rsidRPr="004D5996">
        <w:rPr>
          <w:rFonts w:ascii="Times New Roman" w:hAnsi="Times New Roman" w:cs="Times New Roman"/>
          <w:color w:val="000000" w:themeColor="text1"/>
          <w:sz w:val="24"/>
          <w:szCs w:val="24"/>
          <w:lang w:val="en-US"/>
        </w:rPr>
        <w:t xml:space="preserve">reduced activity in a vestibular cortical region (right middle insula), but activity in the visual cortex </w:t>
      </w:r>
      <w:r w:rsidR="00CB115B" w:rsidRPr="004D5996">
        <w:rPr>
          <w:rFonts w:ascii="Times New Roman" w:hAnsi="Times New Roman" w:cs="Times New Roman"/>
          <w:color w:val="000000" w:themeColor="text1"/>
          <w:sz w:val="24"/>
          <w:szCs w:val="24"/>
          <w:lang w:val="en-US"/>
        </w:rPr>
        <w:t>correlated positively with</w:t>
      </w:r>
      <w:r w:rsidR="009B6EFD" w:rsidRPr="004D5996">
        <w:rPr>
          <w:rFonts w:ascii="Times New Roman" w:hAnsi="Times New Roman" w:cs="Times New Roman"/>
          <w:color w:val="000000" w:themeColor="text1"/>
          <w:sz w:val="24"/>
          <w:szCs w:val="24"/>
          <w:lang w:val="en-US"/>
        </w:rPr>
        <w:t xml:space="preserve"> the severity of dizziness </w:t>
      </w:r>
      <w:r w:rsidR="004876D1"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5zfej0Y6","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4876D1"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[20]</w:t>
      </w:r>
      <w:r w:rsidR="004876D1" w:rsidRPr="004D5996">
        <w:rPr>
          <w:rFonts w:ascii="Times New Roman" w:hAnsi="Times New Roman" w:cs="Times New Roman"/>
          <w:color w:val="000000" w:themeColor="text1"/>
          <w:sz w:val="24"/>
          <w:szCs w:val="24"/>
          <w:lang w:val="en-US"/>
        </w:rPr>
        <w:fldChar w:fldCharType="end"/>
      </w:r>
      <w:r w:rsidR="009B6EFD" w:rsidRPr="004D5996">
        <w:rPr>
          <w:rFonts w:ascii="Times New Roman" w:hAnsi="Times New Roman" w:cs="Times New Roman"/>
          <w:color w:val="000000" w:themeColor="text1"/>
          <w:sz w:val="24"/>
          <w:szCs w:val="24"/>
          <w:lang w:val="en-US"/>
        </w:rPr>
        <w:t xml:space="preserve">.  </w:t>
      </w:r>
      <w:r w:rsidR="00832F7B" w:rsidRPr="004D5996">
        <w:rPr>
          <w:rFonts w:ascii="Times New Roman" w:hAnsi="Times New Roman" w:cs="Times New Roman"/>
          <w:color w:val="000000" w:themeColor="text1"/>
          <w:sz w:val="24"/>
          <w:szCs w:val="24"/>
          <w:lang w:val="en-US"/>
        </w:rPr>
        <w:t xml:space="preserve">Furthermore, a structural MRI study found reduced cortical folding in patients with PPPD in posterior perisylvian regions </w:t>
      </w:r>
      <w:r w:rsidR="00832F7B"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2k9T8Tm7","properties":{"formattedCitation":"[22]","plainCitation":"[22]","noteIndex":0},"citationItems":[{"id":2239,"uris":["http://zotero.org/users/1733325/items/63UNUFN8"],"uri":["http://zotero.org/users/1733325/items/63UNUFN8"],"itemData":{"id":2239,"type":"article-journal","title":"Reduced cortical folding in multi-modal vestibular regions in persistent postural perceptual dizziness","container-title":"Brain Imaging and Behavior","source":"PubMed","abstract":"Persistent postural perceptual dizziness (PPPD) is a common functional vestibular disorder that is triggered and sustained by a complex interaction between physiological and psychological factors affecting spatial orientation and postural control. Past functional neuroimaging research and one recent structural (i.e., voxel-based morphometry-VBM) study have identified alterations in vestibular, visuo-spatial, and limbic brain regions in patients with PPPD and anxiety-prone normal individuals. However, no-one thus far has employed surface based morphometry (SBM) to explore whether cortical morphology in patients with PPPD differs from that of healthy people. We calculated SBM measures from structural MR images in 15 patients with PPPD and compared them to those from 15 healthy controls matched for demographics, personality traits known to confer risk for PPPD as well as anxiety and depressive symptoms that are commonly comorbid with PPPD. We tested for associations between SBM measures and dizziness severity in patients with PPPD. Relative to controls, PPPD patients showed significantly decreased local gyrification index (LGI) in multi-modal vestibular regions bilaterally, specifically the posterior insular cortices, supra-marginal gyri, and posterior superior temporal gyri (p &lt; 0.001). Within the PPPD group, dizziness severity positively correlated with LGI in visual areas and negatively with LGI in the right superior parietal cortex. These findings demonstrate abnormal cortical folding in vestibular cortices and correlations between dizziness severity and cortical folding in visual and somatosensory spatial association areas in PPPD patients, which provides new insights into the pathophysiological mechanisms underlying this disorder.","DOI":"10.1007/s11682-018-9900-6","ISSN":"1931-7565","note":"PMID: 29860587","journalAbbreviation":"Brain Imaging Behav","language":"eng","author":[{"family":"Nigro","given":"Salvatore"},{"family":"Indovina","given":"Iole"},{"family":"Riccelli","given":"Roberta"},{"family":"Chiarella","given":"Giuseppe"},{"family":"Petrolo","given":"Claudio"},{"family":"Lacquaniti","given":"Francesco"},{"family":"Staab","given":"Jeffrey P."},{"family":"Passamonti","given":"Luca"}],"issued":{"date-parts":[["2018",6,2]]}}}],"schema":"https://github.com/citation-style-language/schema/raw/master/csl-citation.json"} </w:instrText>
      </w:r>
      <w:r w:rsidR="00832F7B"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[22]</w:t>
      </w:r>
      <w:r w:rsidR="00832F7B" w:rsidRPr="004D5996">
        <w:rPr>
          <w:rFonts w:ascii="Times New Roman" w:hAnsi="Times New Roman" w:cs="Times New Roman"/>
          <w:color w:val="000000" w:themeColor="text1"/>
          <w:sz w:val="24"/>
          <w:szCs w:val="24"/>
          <w:lang w:val="en-US"/>
        </w:rPr>
        <w:fldChar w:fldCharType="end"/>
      </w:r>
      <w:r w:rsidR="00832F7B" w:rsidRPr="004D5996">
        <w:rPr>
          <w:rFonts w:ascii="Times New Roman" w:hAnsi="Times New Roman" w:cs="Times New Roman"/>
          <w:color w:val="000000" w:themeColor="text1"/>
          <w:sz w:val="24"/>
          <w:szCs w:val="24"/>
          <w:lang w:val="en-US"/>
        </w:rPr>
        <w:t xml:space="preserve">. </w:t>
      </w:r>
      <w:r w:rsidR="009B6EFD" w:rsidRPr="004D5996">
        <w:rPr>
          <w:rFonts w:ascii="Times New Roman" w:hAnsi="Times New Roman" w:cs="Times New Roman"/>
          <w:color w:val="000000" w:themeColor="text1"/>
          <w:sz w:val="24"/>
          <w:szCs w:val="24"/>
          <w:lang w:val="en-US"/>
        </w:rPr>
        <w:t xml:space="preserve">Patients </w:t>
      </w:r>
      <w:r w:rsidR="004876D1" w:rsidRPr="004D5996">
        <w:rPr>
          <w:rFonts w:ascii="Times New Roman" w:hAnsi="Times New Roman" w:cs="Times New Roman"/>
          <w:color w:val="000000" w:themeColor="text1"/>
          <w:sz w:val="24"/>
          <w:szCs w:val="24"/>
          <w:lang w:val="en-US"/>
        </w:rPr>
        <w:t xml:space="preserve">with PPPD </w:t>
      </w:r>
      <w:r w:rsidR="009B6EFD" w:rsidRPr="004D5996">
        <w:rPr>
          <w:rFonts w:ascii="Times New Roman" w:hAnsi="Times New Roman" w:cs="Times New Roman"/>
          <w:color w:val="000000" w:themeColor="text1"/>
          <w:sz w:val="24"/>
          <w:szCs w:val="24"/>
          <w:lang w:val="en-US"/>
        </w:rPr>
        <w:t xml:space="preserve">in these studies were </w:t>
      </w:r>
      <w:r w:rsidR="001F713B" w:rsidRPr="004D5996">
        <w:rPr>
          <w:rFonts w:ascii="Times New Roman" w:hAnsi="Times New Roman" w:cs="Times New Roman"/>
          <w:color w:val="000000" w:themeColor="text1"/>
          <w:sz w:val="24"/>
          <w:szCs w:val="24"/>
          <w:lang w:val="en-US"/>
        </w:rPr>
        <w:t xml:space="preserve">comparable </w:t>
      </w:r>
      <w:r w:rsidR="006D70AE" w:rsidRPr="004D5996">
        <w:rPr>
          <w:rFonts w:ascii="Times New Roman" w:hAnsi="Times New Roman" w:cs="Times New Roman"/>
          <w:color w:val="000000" w:themeColor="text1"/>
          <w:sz w:val="24"/>
          <w:szCs w:val="24"/>
          <w:lang w:val="en-US"/>
        </w:rPr>
        <w:t xml:space="preserve">to healthy </w:t>
      </w:r>
      <w:proofErr w:type="gramStart"/>
      <w:r w:rsidR="006D70AE" w:rsidRPr="004D5996">
        <w:rPr>
          <w:rFonts w:ascii="Times New Roman" w:hAnsi="Times New Roman" w:cs="Times New Roman"/>
          <w:color w:val="000000" w:themeColor="text1"/>
          <w:sz w:val="24"/>
          <w:szCs w:val="24"/>
          <w:lang w:val="en-US"/>
        </w:rPr>
        <w:t xml:space="preserve">controls </w:t>
      </w:r>
      <w:r w:rsidR="009B6EFD" w:rsidRPr="004D5996">
        <w:rPr>
          <w:rFonts w:ascii="Times New Roman" w:hAnsi="Times New Roman" w:cs="Times New Roman"/>
          <w:color w:val="000000" w:themeColor="text1"/>
          <w:sz w:val="24"/>
          <w:szCs w:val="24"/>
          <w:lang w:val="en-US"/>
        </w:rPr>
        <w:t xml:space="preserve"> </w:t>
      </w:r>
      <w:r w:rsidR="006D70AE" w:rsidRPr="004D5996">
        <w:rPr>
          <w:rFonts w:ascii="Times New Roman" w:hAnsi="Times New Roman" w:cs="Times New Roman"/>
          <w:color w:val="000000" w:themeColor="text1"/>
          <w:sz w:val="24"/>
          <w:szCs w:val="24"/>
          <w:lang w:val="en-US"/>
        </w:rPr>
        <w:t>on</w:t>
      </w:r>
      <w:proofErr w:type="gramEnd"/>
      <w:r w:rsidR="006D70AE" w:rsidRPr="004D5996">
        <w:rPr>
          <w:rFonts w:ascii="Times New Roman" w:hAnsi="Times New Roman" w:cs="Times New Roman"/>
          <w:color w:val="000000" w:themeColor="text1"/>
          <w:sz w:val="24"/>
          <w:szCs w:val="24"/>
          <w:lang w:val="en-US"/>
        </w:rPr>
        <w:t xml:space="preserve"> measures of </w:t>
      </w:r>
      <w:r w:rsidR="009B6EFD" w:rsidRPr="004D5996">
        <w:rPr>
          <w:rFonts w:ascii="Times New Roman" w:hAnsi="Times New Roman" w:cs="Times New Roman"/>
          <w:color w:val="000000" w:themeColor="text1"/>
          <w:sz w:val="24"/>
          <w:szCs w:val="24"/>
          <w:lang w:val="en-US"/>
        </w:rPr>
        <w:t xml:space="preserve">state anxiety, depression, and personality traits; thus, the alterations in brain function were </w:t>
      </w:r>
      <w:r w:rsidR="0020242F" w:rsidRPr="004D5996">
        <w:rPr>
          <w:rFonts w:ascii="Times New Roman" w:hAnsi="Times New Roman" w:cs="Times New Roman"/>
          <w:color w:val="000000" w:themeColor="text1"/>
          <w:sz w:val="24"/>
          <w:szCs w:val="24"/>
          <w:lang w:val="en-US"/>
        </w:rPr>
        <w:t xml:space="preserve">relatively </w:t>
      </w:r>
      <w:r w:rsidR="009B6EFD" w:rsidRPr="004D5996">
        <w:rPr>
          <w:rFonts w:ascii="Times New Roman" w:hAnsi="Times New Roman" w:cs="Times New Roman"/>
          <w:color w:val="000000" w:themeColor="text1"/>
          <w:sz w:val="24"/>
          <w:szCs w:val="24"/>
          <w:lang w:val="en-US"/>
        </w:rPr>
        <w:t>independent of those psychological variables.</w:t>
      </w:r>
      <w:r w:rsidR="00042F8D" w:rsidRPr="004D5996">
        <w:rPr>
          <w:rFonts w:ascii="Times New Roman" w:hAnsi="Times New Roman" w:cs="Times New Roman"/>
          <w:color w:val="000000" w:themeColor="text1"/>
          <w:sz w:val="24"/>
          <w:szCs w:val="24"/>
          <w:lang w:val="en-US"/>
        </w:rPr>
        <w:t xml:space="preserve"> </w:t>
      </w:r>
      <w:r w:rsidR="00D90079" w:rsidRPr="004D5996">
        <w:rPr>
          <w:rFonts w:ascii="Times New Roman" w:hAnsi="Times New Roman" w:cs="Times New Roman"/>
          <w:color w:val="000000" w:themeColor="text1"/>
          <w:sz w:val="24"/>
          <w:szCs w:val="24"/>
          <w:lang w:val="en-US"/>
        </w:rPr>
        <w:t>A</w:t>
      </w:r>
      <w:r w:rsidR="00065D86" w:rsidRPr="004D5996">
        <w:rPr>
          <w:rFonts w:ascii="Times New Roman" w:hAnsi="Times New Roman" w:cs="Times New Roman"/>
          <w:color w:val="000000" w:themeColor="text1"/>
          <w:sz w:val="24"/>
          <w:szCs w:val="24"/>
          <w:lang w:val="en-US"/>
        </w:rPr>
        <w:t xml:space="preserve"> </w:t>
      </w:r>
      <w:r w:rsidR="00EE1F12" w:rsidRPr="004D5996">
        <w:rPr>
          <w:rFonts w:ascii="Times New Roman" w:hAnsi="Times New Roman" w:cs="Times New Roman"/>
          <w:color w:val="000000" w:themeColor="text1"/>
          <w:sz w:val="24"/>
          <w:szCs w:val="24"/>
          <w:lang w:val="en-US"/>
        </w:rPr>
        <w:t>r</w:t>
      </w:r>
      <w:r w:rsidR="00AA2F44" w:rsidRPr="004D5996">
        <w:rPr>
          <w:rFonts w:ascii="Times New Roman" w:hAnsi="Times New Roman" w:cs="Times New Roman"/>
          <w:color w:val="000000" w:themeColor="text1"/>
          <w:sz w:val="24"/>
          <w:szCs w:val="24"/>
          <w:lang w:val="en-US"/>
        </w:rPr>
        <w:t>esting state fMRI study comparing</w:t>
      </w:r>
      <w:r w:rsidR="00EE1F12" w:rsidRPr="004D5996">
        <w:rPr>
          <w:rFonts w:ascii="Times New Roman" w:hAnsi="Times New Roman" w:cs="Times New Roman"/>
          <w:color w:val="000000" w:themeColor="text1"/>
          <w:sz w:val="24"/>
          <w:szCs w:val="24"/>
          <w:lang w:val="en-US"/>
        </w:rPr>
        <w:t xml:space="preserve"> 38 patients with PPPD to 38 healthy controls</w:t>
      </w:r>
      <w:r w:rsidR="00357CBF" w:rsidRPr="004D5996">
        <w:rPr>
          <w:rFonts w:ascii="Times New Roman" w:hAnsi="Times New Roman" w:cs="Times New Roman"/>
          <w:color w:val="000000" w:themeColor="text1"/>
          <w:sz w:val="24"/>
          <w:szCs w:val="24"/>
          <w:lang w:val="en-US"/>
        </w:rPr>
        <w:t xml:space="preserve"> </w:t>
      </w:r>
      <w:r w:rsidR="00D0058D" w:rsidRPr="004D5996">
        <w:rPr>
          <w:rFonts w:ascii="Times New Roman" w:hAnsi="Times New Roman" w:cs="Times New Roman"/>
          <w:color w:val="000000" w:themeColor="text1"/>
          <w:sz w:val="24"/>
          <w:szCs w:val="24"/>
          <w:lang w:val="en-US"/>
        </w:rPr>
        <w:t>found</w:t>
      </w:r>
      <w:r w:rsidR="00D90079" w:rsidRPr="004D5996">
        <w:rPr>
          <w:rFonts w:ascii="Times New Roman" w:hAnsi="Times New Roman" w:cs="Times New Roman"/>
          <w:color w:val="000000" w:themeColor="text1"/>
          <w:sz w:val="24"/>
          <w:szCs w:val="24"/>
          <w:lang w:val="en-US"/>
        </w:rPr>
        <w:t xml:space="preserve"> </w:t>
      </w:r>
      <w:r w:rsidR="00EE1F12" w:rsidRPr="004D5996">
        <w:rPr>
          <w:rFonts w:ascii="Times New Roman" w:hAnsi="Times New Roman" w:cs="Times New Roman"/>
          <w:color w:val="000000" w:themeColor="text1"/>
          <w:sz w:val="24"/>
          <w:szCs w:val="24"/>
          <w:lang w:val="en-US"/>
        </w:rPr>
        <w:t>increased connectivity between the</w:t>
      </w:r>
      <w:r w:rsidR="00357CBF" w:rsidRPr="004D5996">
        <w:rPr>
          <w:rFonts w:ascii="Times New Roman" w:hAnsi="Times New Roman" w:cs="Times New Roman"/>
          <w:color w:val="000000" w:themeColor="text1"/>
          <w:sz w:val="24"/>
          <w:szCs w:val="24"/>
          <w:lang w:val="en-US"/>
        </w:rPr>
        <w:t xml:space="preserve"> middle frontal gyrus</w:t>
      </w:r>
      <w:r w:rsidR="003E25C8" w:rsidRPr="004D5996">
        <w:rPr>
          <w:rFonts w:ascii="Times New Roman" w:hAnsi="Times New Roman" w:cs="Times New Roman"/>
          <w:color w:val="000000" w:themeColor="text1"/>
          <w:sz w:val="24"/>
          <w:szCs w:val="24"/>
          <w:lang w:val="en-US"/>
        </w:rPr>
        <w:t xml:space="preserve"> </w:t>
      </w:r>
      <w:r w:rsidR="00357CBF" w:rsidRPr="004D5996">
        <w:rPr>
          <w:rFonts w:ascii="Times New Roman" w:hAnsi="Times New Roman" w:cs="Times New Roman"/>
          <w:color w:val="000000" w:themeColor="text1"/>
          <w:sz w:val="24"/>
          <w:szCs w:val="24"/>
          <w:lang w:val="en-US"/>
        </w:rPr>
        <w:t>and the lateral occipital cortex</w:t>
      </w:r>
      <w:r w:rsidR="003E25C8" w:rsidRPr="004D5996">
        <w:rPr>
          <w:rFonts w:ascii="Times New Roman" w:hAnsi="Times New Roman" w:cs="Times New Roman"/>
          <w:color w:val="000000" w:themeColor="text1"/>
          <w:sz w:val="24"/>
          <w:szCs w:val="24"/>
          <w:lang w:val="en-US"/>
        </w:rPr>
        <w:t xml:space="preserve"> </w:t>
      </w:r>
      <w:r w:rsidR="004876D1"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POlFnrDn","properties":{"formattedCitation":"[21]","plainCitation":"[21]","noteIndex":0},"citationItems":[{"id":2230,"uris":["http://zotero.org/users/1733325/items/X9P32NJ7"],"uri":["http://zotero.org/users/1733325/items/X9P32NJ7"],"itemData":{"id":2230,"type":"article-journal","title":"Altered brain function in persistent postural perceptual dizziness: A study on resting state functional connectivity","container-title":"Human Brain Mapping","source":"PubMed","abstract":"This study used resting state functional magnetic resonance imaging (rsfMRI) to investigate whole brain networks in patients with persistent postural perceptual dizziness (PPPD). We compared rsfMRI data from 38 patients with PPPD and 38 healthy controls using whole brain and region of interest analyses. We examined correlations among connectivity and clinical variables and tested the ability of a machine learning algorithm to classify subjects using rsfMRI results. Patients with PPPD showed: (a) increased connectivity of subcallosal cortex with left superior lateral occipital cortex and left middle frontal gyrus, (b) decreased connectivity of left hippocampus with bilateral central opercular cortices, left posterior opercular cortex, right insular cortex and cerebellum, and (c) decreased connectivity between right nucleus accumbens and anterior left temporal fusiform cortex. After controlling for anxiety and depression as covariates, patients with PPPD still showed decreased connectivity between left hippocampus and right inferior frontal gyrus, bilateral temporal lobes, bilateral insular cortices, bilateral central opercular cortex, left parietal opercular cortex, bilateral occipital lobes and cerebellum (bilateral lobules VI and V, and left I-IV). Dizziness handicap, anxiety, and depression correlated with connectivity in clinically meaningful brain regions. The machine learning algorithm correctly classified patients and controls with a sensitivity of 78.4%, specificity of 76.9%, and area under the curve = 0.88 using 11 connectivity parameters. Patients with PPPD showed reduced connectivity among the areas involved in multisensory vestibular processing and spatial cognition, but increased connectivity in networks linking visual and emotional processing. Connectivity patterns may become an imaging biomarker of PPPD.","DOI":"10.1002/hbm.24080","ISSN":"1097-0193","note":"PMID: 29656497","shortTitle":"Altered brain function in persistent postural perceptual dizziness","journalAbbreviation":"Hum Brain Mapp","language":"eng","author":[{"family":"Lee","given":"Jin-Ok"},{"family":"Lee","given":"Eek-Sung"},{"family":"Kim","given":"Ji-Soo"},{"family":"Lee","given":"Young-Beom"},{"family":"Jeong","given":"Yong"},{"family":"Choi","given":"Byung Se"},{"family":"Kim","given":"Jae-Hyoung"},{"family":"Staab","given":"Jeffrey P."}],"issued":{"date-parts":[["2018",4,15]]}}}],"schema":"https://github.com/citation-style-language/schema/raw/master/csl-citation.json"} </w:instrText>
      </w:r>
      <w:r w:rsidR="004876D1"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[21]</w:t>
      </w:r>
      <w:r w:rsidR="004876D1" w:rsidRPr="004D5996">
        <w:rPr>
          <w:rFonts w:ascii="Times New Roman" w:hAnsi="Times New Roman" w:cs="Times New Roman"/>
          <w:color w:val="000000" w:themeColor="text1"/>
          <w:sz w:val="24"/>
          <w:szCs w:val="24"/>
          <w:lang w:val="en-US"/>
        </w:rPr>
        <w:fldChar w:fldCharType="end"/>
      </w:r>
      <w:r w:rsidR="00357CBF" w:rsidRPr="004D5996">
        <w:rPr>
          <w:rFonts w:ascii="Times New Roman" w:hAnsi="Times New Roman" w:cs="Times New Roman"/>
          <w:color w:val="000000" w:themeColor="text1"/>
          <w:sz w:val="24"/>
          <w:szCs w:val="24"/>
          <w:lang w:val="en-US"/>
        </w:rPr>
        <w:t xml:space="preserve">.  </w:t>
      </w:r>
      <w:r w:rsidR="00D90079" w:rsidRPr="004D5996">
        <w:rPr>
          <w:rFonts w:ascii="Times New Roman" w:hAnsi="Times New Roman" w:cs="Times New Roman"/>
          <w:color w:val="000000" w:themeColor="text1"/>
          <w:sz w:val="24"/>
          <w:szCs w:val="24"/>
          <w:lang w:val="en-US"/>
        </w:rPr>
        <w:t>After controlling for state anxiety</w:t>
      </w:r>
      <w:r w:rsidR="00CB115B" w:rsidRPr="004D5996">
        <w:rPr>
          <w:rFonts w:ascii="Times New Roman" w:hAnsi="Times New Roman" w:cs="Times New Roman"/>
          <w:color w:val="000000" w:themeColor="text1"/>
          <w:sz w:val="24"/>
          <w:szCs w:val="24"/>
          <w:lang w:val="en-US"/>
        </w:rPr>
        <w:t xml:space="preserve"> and depression</w:t>
      </w:r>
      <w:r w:rsidR="00D90079" w:rsidRPr="004D5996">
        <w:rPr>
          <w:rFonts w:ascii="Times New Roman" w:hAnsi="Times New Roman" w:cs="Times New Roman"/>
          <w:color w:val="000000" w:themeColor="text1"/>
          <w:sz w:val="24"/>
          <w:szCs w:val="24"/>
          <w:lang w:val="en-US"/>
        </w:rPr>
        <w:t>, this increased connectivity was no longer significant</w:t>
      </w:r>
      <w:r w:rsidR="0020242F" w:rsidRPr="004D5996">
        <w:rPr>
          <w:rFonts w:ascii="Times New Roman" w:hAnsi="Times New Roman" w:cs="Times New Roman"/>
          <w:color w:val="000000" w:themeColor="text1"/>
          <w:sz w:val="24"/>
          <w:szCs w:val="24"/>
          <w:lang w:val="en-US"/>
        </w:rPr>
        <w:t xml:space="preserve"> </w:t>
      </w:r>
      <w:r w:rsidR="00AF0D5B"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01cvdNLy","properties":{"formattedCitation":"[21]","plainCitation":"[21]","noteIndex":0},"citationItems":[{"id":2230,"uris":["http://zotero.org/users/1733325/items/X9P32NJ7"],"uri":["http://zotero.org/users/1733325/items/X9P32NJ7"],"itemData":{"id":2230,"type":"article-journal","title":"Altered brain function in persistent postural perceptual dizziness: A study on resting state functional connectivity","container-title":"Human Brain Mapping","source":"PubMed","abstract":"This study used resting state functional magnetic resonance imaging (rsfMRI) to investigate whole brain networks in patients with persistent postural perceptual dizziness (PPPD). We compared rsfMRI data from 38 patients with PPPD and 38 healthy controls using whole brain and region of interest analyses. We examined correlations among connectivity and clinical variables and tested the ability of a machine learning algorithm to classify subjects using rsfMRI results. Patients with PPPD showed: (a) increased connectivity of subcallosal cortex with left superior lateral occipital cortex and left middle frontal gyrus, (b) decreased connectivity of left hippocampus with bilateral central opercular cortices, left posterior opercular cortex, right insular cortex and cerebellum, and (c) decreased connectivity between right nucleus accumbens and anterior left temporal fusiform cortex. After controlling for anxiety and depression as covariates, patients with PPPD still showed decreased connectivity between left hippocampus and right inferior frontal gyrus, bilateral temporal lobes, bilateral insular cortices, bilateral central opercular cortex, left parietal opercular cortex, bilateral occipital lobes and cerebellum (bilateral lobules VI and V, and left I-IV). Dizziness handicap, anxiety, and depression correlated with connectivity in clinically meaningful brain regions. The machine learning algorithm correctly classified patients and controls with a sensitivity of 78.4%, specificity of 76.9%, and area under the curve = 0.88 using 11 connectivity parameters. Patients with PPPD showed reduced connectivity among the areas involved in multisensory vestibular processing and spatial cognition, but increased connectivity in networks linking visual and emotional processing. Connectivity patterns may become an imaging biomarker of PPPD.","DOI":"10.1002/hbm.24080","ISSN":"1097-0193","note":"PMID: 29656497","shortTitle":"Altered brain function in persistent postural perceptual dizziness","journalAbbreviation":"Hum Brain Mapp","language":"eng","author":[{"family":"Lee","given":"Jin-Ok"},{"family":"Lee","given":"Eek-Sung"},{"family":"Kim","given":"Ji-Soo"},{"family":"Lee","given":"Young-Beom"},{"family":"Jeong","given":"Yong"},{"family":"Choi","given":"Byung Se"},{"family":"Kim","given":"Jae-Hyoung"},{"family":"Staab","given":"Jeffrey P."}],"issued":{"date-parts":[["2018",4,15]]}}}],"schema":"https://github.com/citation-style-language/schema/raw/master/csl-citation.json"} </w:instrText>
      </w:r>
      <w:r w:rsidR="00AF0D5B"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[21]</w:t>
      </w:r>
      <w:r w:rsidR="00AF0D5B" w:rsidRPr="004D5996">
        <w:rPr>
          <w:rFonts w:ascii="Times New Roman" w:hAnsi="Times New Roman" w:cs="Times New Roman"/>
          <w:color w:val="000000" w:themeColor="text1"/>
          <w:sz w:val="24"/>
          <w:szCs w:val="24"/>
          <w:lang w:val="en-US"/>
        </w:rPr>
        <w:fldChar w:fldCharType="end"/>
      </w:r>
      <w:r w:rsidR="00AA2F44" w:rsidRPr="004D5996">
        <w:rPr>
          <w:rFonts w:ascii="Times New Roman" w:hAnsi="Times New Roman" w:cs="Times New Roman"/>
          <w:color w:val="000000" w:themeColor="text1"/>
          <w:sz w:val="24"/>
          <w:szCs w:val="24"/>
          <w:lang w:val="en-US"/>
        </w:rPr>
        <w:t xml:space="preserve">. </w:t>
      </w:r>
      <w:r w:rsidR="00CB115B" w:rsidRPr="004D5996">
        <w:rPr>
          <w:rFonts w:ascii="Times New Roman" w:hAnsi="Times New Roman" w:cs="Times New Roman"/>
          <w:color w:val="000000" w:themeColor="text1"/>
          <w:sz w:val="24"/>
          <w:szCs w:val="24"/>
          <w:lang w:val="en-US"/>
        </w:rPr>
        <w:t xml:space="preserve"> </w:t>
      </w:r>
      <w:r w:rsidR="0020242F" w:rsidRPr="004D5996">
        <w:rPr>
          <w:rFonts w:ascii="Times New Roman" w:hAnsi="Times New Roman" w:cs="Times New Roman"/>
          <w:color w:val="000000" w:themeColor="text1"/>
          <w:sz w:val="24"/>
          <w:szCs w:val="24"/>
          <w:lang w:val="en-US"/>
        </w:rPr>
        <w:t>In contrast</w:t>
      </w:r>
      <w:r w:rsidR="00AA2F44" w:rsidRPr="004D5996">
        <w:rPr>
          <w:rFonts w:ascii="Times New Roman" w:hAnsi="Times New Roman" w:cs="Times New Roman"/>
          <w:color w:val="000000" w:themeColor="text1"/>
          <w:sz w:val="24"/>
          <w:szCs w:val="24"/>
          <w:lang w:val="en-US"/>
        </w:rPr>
        <w:t xml:space="preserve">, widespread reductions </w:t>
      </w:r>
      <w:r w:rsidR="006B4B10" w:rsidRPr="004D5996">
        <w:rPr>
          <w:rFonts w:ascii="Times New Roman" w:hAnsi="Times New Roman" w:cs="Times New Roman"/>
          <w:color w:val="000000" w:themeColor="text1"/>
          <w:sz w:val="24"/>
          <w:szCs w:val="24"/>
          <w:lang w:val="en-US"/>
        </w:rPr>
        <w:t>in connectivity were observed between the hippocampi (left more than right) and frontal, vestibular, and visual cortical regions</w:t>
      </w:r>
      <w:r w:rsidR="00CB115B" w:rsidRPr="004D5996">
        <w:rPr>
          <w:rFonts w:ascii="Times New Roman" w:hAnsi="Times New Roman" w:cs="Times New Roman"/>
          <w:color w:val="000000" w:themeColor="text1"/>
          <w:sz w:val="24"/>
          <w:szCs w:val="24"/>
          <w:lang w:val="en-US"/>
        </w:rPr>
        <w:t xml:space="preserve"> bilaterally</w:t>
      </w:r>
      <w:r w:rsidR="006B4B10" w:rsidRPr="004D5996">
        <w:rPr>
          <w:rFonts w:ascii="Times New Roman" w:hAnsi="Times New Roman" w:cs="Times New Roman"/>
          <w:color w:val="000000" w:themeColor="text1"/>
          <w:sz w:val="24"/>
          <w:szCs w:val="24"/>
          <w:lang w:val="en-US"/>
        </w:rPr>
        <w:t xml:space="preserve"> </w:t>
      </w:r>
      <w:r w:rsidR="00AF0D5B"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zGer9XJI","properties":{"formattedCitation":"[21]","plainCitation":"[21]","noteIndex":0},"citationItems":[{"id":2230,"uris":["http://zotero.org/users/1733325/items/X9P32NJ7"],"uri":["http://zotero.org/users/1733325/items/X9P32NJ7"],"itemData":{"id":2230,"type":"article-journal","title":"Altered brain function in persistent postural perceptual dizziness: A study on resting state functional connectivity","container-title":"Human Brain Mapping","source":"PubMed","abstract":"This study used resting state functional magnetic resonance imaging (rsfMRI) to investigate whole brain networks in patients with persistent postural perceptual dizziness (PPPD). We compared rsfMRI data from 38 patients with PPPD and 38 healthy controls using whole brain and region of interest analyses. We examined correlations among connectivity and clinical variables and tested the ability of a machine learning algorithm to classify subjects using rsfMRI results. Patients with PPPD showed: (a) increased connectivity of subcallosal cortex with left superior lateral occipital cortex and left middle frontal gyrus, (b) decreased connectivity of left hippocampus with bilateral central opercular cortices, left posterior opercular cortex, right insular cortex and cerebellum, and (c) decreased connectivity between right nucleus accumbens and anterior left temporal fusiform cortex. After controlling for anxiety and depression as covariates, patients with PPPD still showed decreased connectivity between left hippocampus and right inferior frontal gyrus, bilateral temporal lobes, bilateral insular cortices, bilateral central opercular cortex, left parietal opercular cortex, bilateral occipital lobes and cerebellum (bilateral lobules VI and V, and left I-IV). Dizziness handicap, anxiety, and depression correlated with connectivity in clinically meaningful brain regions. The machine learning algorithm correctly classified patients and controls with a sensitivity of 78.4%, specificity of 76.9%, and area under the curve = 0.88 using 11 connectivity parameters. Patients with PPPD showed reduced connectivity among the areas involved in multisensory vestibular processing and spatial cognition, but increased connectivity in networks linking visual and emotional processing. Connectivity patterns may become an imaging biomarker of PPPD.","DOI":"10.1002/hbm.24080","ISSN":"1097-0193","note":"PMID: 29656497","shortTitle":"Altered brain function in persistent postural perceptual dizziness","journalAbbreviation":"Hum Brain Mapp","language":"eng","author":[{"family":"Lee","given":"Jin-Ok"},{"family":"Lee","given":"Eek-Sung"},{"family":"Kim","given":"Ji-Soo"},{"family":"Lee","given":"Young-Beom"},{"family":"Jeong","given":"Yong"},{"family":"Choi","given":"Byung Se"},{"family":"Kim","given":"Jae-Hyoung"},{"family":"Staab","given":"Jeffrey P."}],"issued":{"date-parts":[["2018",4,15]]}}}],"schema":"https://github.com/citation-style-language/schema/raw/master/csl-citation.json"} </w:instrText>
      </w:r>
      <w:r w:rsidR="00AF0D5B"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[21]</w:t>
      </w:r>
      <w:r w:rsidR="00AF0D5B" w:rsidRPr="004D5996">
        <w:rPr>
          <w:rFonts w:ascii="Times New Roman" w:hAnsi="Times New Roman" w:cs="Times New Roman"/>
          <w:color w:val="000000" w:themeColor="text1"/>
          <w:sz w:val="24"/>
          <w:szCs w:val="24"/>
          <w:lang w:val="en-US"/>
        </w:rPr>
        <w:fldChar w:fldCharType="end"/>
      </w:r>
      <w:r w:rsidR="006B4B10" w:rsidRPr="004D5996">
        <w:rPr>
          <w:rFonts w:ascii="Times New Roman" w:hAnsi="Times New Roman" w:cs="Times New Roman"/>
          <w:color w:val="000000" w:themeColor="text1"/>
          <w:sz w:val="24"/>
          <w:szCs w:val="24"/>
          <w:lang w:val="en-US"/>
        </w:rPr>
        <w:t>.</w:t>
      </w:r>
      <w:r w:rsidR="00D90079" w:rsidRPr="004D5996">
        <w:rPr>
          <w:rFonts w:ascii="Times New Roman" w:hAnsi="Times New Roman" w:cs="Times New Roman"/>
          <w:color w:val="000000" w:themeColor="text1"/>
          <w:sz w:val="24"/>
          <w:szCs w:val="24"/>
          <w:lang w:val="en-US"/>
        </w:rPr>
        <w:t xml:space="preserve"> </w:t>
      </w:r>
      <w:r w:rsidR="00D53CA0" w:rsidRPr="004D5996">
        <w:rPr>
          <w:rFonts w:ascii="Times New Roman" w:hAnsi="Times New Roman" w:cs="Times New Roman"/>
          <w:color w:val="000000" w:themeColor="text1"/>
          <w:sz w:val="24"/>
          <w:szCs w:val="24"/>
          <w:lang w:val="en-US"/>
        </w:rPr>
        <w:t>This suggests</w:t>
      </w:r>
      <w:r w:rsidR="00D90079" w:rsidRPr="004D5996">
        <w:rPr>
          <w:rFonts w:ascii="Times New Roman" w:hAnsi="Times New Roman" w:cs="Times New Roman"/>
          <w:color w:val="000000" w:themeColor="text1"/>
          <w:sz w:val="24"/>
          <w:szCs w:val="24"/>
          <w:lang w:val="en-US"/>
        </w:rPr>
        <w:t xml:space="preserve"> that increased state anxiety, which </w:t>
      </w:r>
      <w:r w:rsidR="00D0058D" w:rsidRPr="004D5996">
        <w:rPr>
          <w:rFonts w:ascii="Times New Roman" w:hAnsi="Times New Roman" w:cs="Times New Roman"/>
          <w:color w:val="000000" w:themeColor="text1"/>
          <w:sz w:val="24"/>
          <w:szCs w:val="24"/>
          <w:lang w:val="en-US"/>
        </w:rPr>
        <w:t xml:space="preserve">is </w:t>
      </w:r>
      <w:r w:rsidR="00D90079" w:rsidRPr="004D5996">
        <w:rPr>
          <w:rFonts w:ascii="Times New Roman" w:hAnsi="Times New Roman" w:cs="Times New Roman"/>
          <w:color w:val="000000" w:themeColor="text1"/>
          <w:sz w:val="24"/>
          <w:szCs w:val="24"/>
          <w:lang w:val="en-US"/>
        </w:rPr>
        <w:t>common in patients with PPPD</w:t>
      </w:r>
      <w:r w:rsidR="0086134F" w:rsidRPr="004D5996">
        <w:rPr>
          <w:rFonts w:ascii="Times New Roman" w:hAnsi="Times New Roman" w:cs="Times New Roman"/>
          <w:color w:val="000000" w:themeColor="text1"/>
          <w:sz w:val="24"/>
          <w:szCs w:val="24"/>
          <w:lang w:val="en-US"/>
        </w:rPr>
        <w:t xml:space="preserve"> [1]</w:t>
      </w:r>
      <w:r w:rsidR="00D90079" w:rsidRPr="004D5996">
        <w:rPr>
          <w:rFonts w:ascii="Times New Roman" w:hAnsi="Times New Roman" w:cs="Times New Roman"/>
          <w:color w:val="000000" w:themeColor="text1"/>
          <w:sz w:val="24"/>
          <w:szCs w:val="24"/>
          <w:lang w:val="en-US"/>
        </w:rPr>
        <w:t xml:space="preserve">, may mediate </w:t>
      </w:r>
      <w:r w:rsidR="007348DC" w:rsidRPr="004D5996">
        <w:rPr>
          <w:rFonts w:ascii="Times New Roman" w:hAnsi="Times New Roman" w:cs="Times New Roman"/>
          <w:color w:val="000000" w:themeColor="text1"/>
          <w:sz w:val="24"/>
          <w:szCs w:val="24"/>
          <w:lang w:val="en-US"/>
        </w:rPr>
        <w:t xml:space="preserve">increased </w:t>
      </w:r>
      <w:r w:rsidR="00D90079" w:rsidRPr="004D5996">
        <w:rPr>
          <w:rFonts w:ascii="Times New Roman" w:hAnsi="Times New Roman" w:cs="Times New Roman"/>
          <w:color w:val="000000" w:themeColor="text1"/>
          <w:sz w:val="24"/>
          <w:szCs w:val="24"/>
          <w:lang w:val="en-US"/>
        </w:rPr>
        <w:t xml:space="preserve">connectivity patterns </w:t>
      </w:r>
      <w:r w:rsidR="007348DC" w:rsidRPr="004D5996">
        <w:rPr>
          <w:rFonts w:ascii="Times New Roman" w:hAnsi="Times New Roman" w:cs="Times New Roman"/>
          <w:color w:val="000000" w:themeColor="text1"/>
          <w:sz w:val="24"/>
          <w:szCs w:val="24"/>
          <w:lang w:val="en-US"/>
        </w:rPr>
        <w:t xml:space="preserve">in areas </w:t>
      </w:r>
      <w:r w:rsidR="00D90079" w:rsidRPr="004D5996">
        <w:rPr>
          <w:rFonts w:ascii="Times New Roman" w:hAnsi="Times New Roman" w:cs="Times New Roman"/>
          <w:color w:val="000000" w:themeColor="text1"/>
          <w:sz w:val="24"/>
          <w:szCs w:val="24"/>
          <w:lang w:val="en-US"/>
        </w:rPr>
        <w:t>that subserve visual dependence</w:t>
      </w:r>
      <w:r w:rsidR="00D53CA0" w:rsidRPr="004D5996">
        <w:rPr>
          <w:rFonts w:ascii="Times New Roman" w:hAnsi="Times New Roman" w:cs="Times New Roman"/>
          <w:color w:val="000000" w:themeColor="text1"/>
          <w:sz w:val="24"/>
          <w:szCs w:val="24"/>
          <w:lang w:val="en-US"/>
        </w:rPr>
        <w:t>, whereas</w:t>
      </w:r>
      <w:r w:rsidR="006B4B10" w:rsidRPr="004D5996">
        <w:rPr>
          <w:rFonts w:ascii="Times New Roman" w:hAnsi="Times New Roman" w:cs="Times New Roman"/>
          <w:color w:val="000000" w:themeColor="text1"/>
          <w:sz w:val="24"/>
          <w:szCs w:val="24"/>
          <w:lang w:val="en-US"/>
        </w:rPr>
        <w:t xml:space="preserve"> </w:t>
      </w:r>
      <w:r w:rsidR="00D53CA0" w:rsidRPr="004D5996">
        <w:rPr>
          <w:rFonts w:ascii="Times New Roman" w:hAnsi="Times New Roman" w:cs="Times New Roman"/>
          <w:color w:val="000000" w:themeColor="text1"/>
          <w:sz w:val="24"/>
          <w:szCs w:val="24"/>
          <w:lang w:val="en-US"/>
        </w:rPr>
        <w:t xml:space="preserve">reduced connectivity unrelated to state anxiety may affect the functioning of </w:t>
      </w:r>
      <w:r w:rsidR="006B4B10" w:rsidRPr="004D5996">
        <w:rPr>
          <w:rFonts w:ascii="Times New Roman" w:hAnsi="Times New Roman" w:cs="Times New Roman"/>
          <w:color w:val="000000" w:themeColor="text1"/>
          <w:sz w:val="24"/>
          <w:szCs w:val="24"/>
          <w:lang w:val="en-US"/>
        </w:rPr>
        <w:t xml:space="preserve">brain </w:t>
      </w:r>
      <w:r w:rsidR="00D53CA0" w:rsidRPr="004D5996">
        <w:rPr>
          <w:rFonts w:ascii="Times New Roman" w:hAnsi="Times New Roman" w:cs="Times New Roman"/>
          <w:color w:val="000000" w:themeColor="text1"/>
          <w:sz w:val="24"/>
          <w:szCs w:val="24"/>
          <w:lang w:val="en-US"/>
        </w:rPr>
        <w:t xml:space="preserve">networks that </w:t>
      </w:r>
      <w:r w:rsidR="0020242F" w:rsidRPr="004D5996">
        <w:rPr>
          <w:rFonts w:ascii="Times New Roman" w:hAnsi="Times New Roman" w:cs="Times New Roman"/>
          <w:color w:val="000000" w:themeColor="text1"/>
          <w:sz w:val="24"/>
          <w:szCs w:val="24"/>
          <w:lang w:val="en-US"/>
        </w:rPr>
        <w:t xml:space="preserve">process </w:t>
      </w:r>
      <w:r w:rsidR="006B4B10" w:rsidRPr="004D5996">
        <w:rPr>
          <w:rFonts w:ascii="Times New Roman" w:hAnsi="Times New Roman" w:cs="Times New Roman"/>
          <w:color w:val="000000" w:themeColor="text1"/>
          <w:sz w:val="24"/>
          <w:szCs w:val="24"/>
          <w:lang w:val="en-US"/>
        </w:rPr>
        <w:t>space and motion information more generally</w:t>
      </w:r>
      <w:r w:rsidR="00D0058D" w:rsidRPr="004D5996">
        <w:rPr>
          <w:rFonts w:ascii="Times New Roman" w:hAnsi="Times New Roman" w:cs="Times New Roman"/>
          <w:color w:val="000000" w:themeColor="text1"/>
          <w:sz w:val="24"/>
          <w:szCs w:val="24"/>
          <w:lang w:val="en-US"/>
        </w:rPr>
        <w:t>.</w:t>
      </w:r>
      <w:r w:rsidR="00D90079" w:rsidRPr="004D5996">
        <w:rPr>
          <w:rFonts w:ascii="Times New Roman" w:hAnsi="Times New Roman" w:cs="Times New Roman"/>
          <w:color w:val="000000" w:themeColor="text1"/>
          <w:sz w:val="24"/>
          <w:szCs w:val="24"/>
          <w:lang w:val="en-US"/>
        </w:rPr>
        <w:t xml:space="preserve"> </w:t>
      </w:r>
      <w:r w:rsidR="0005732B" w:rsidRPr="004D5996">
        <w:rPr>
          <w:rFonts w:ascii="Times New Roman" w:hAnsi="Times New Roman" w:cs="Times New Roman"/>
          <w:color w:val="000000" w:themeColor="text1"/>
          <w:sz w:val="24"/>
          <w:szCs w:val="24"/>
          <w:lang w:val="en-US"/>
        </w:rPr>
        <w:t xml:space="preserve"> </w:t>
      </w:r>
    </w:p>
    <w:p w14:paraId="7FE24089" w14:textId="6EC8808A" w:rsidR="0020242F" w:rsidRPr="004D5996" w:rsidRDefault="00486816"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On</w:t>
      </w:r>
      <w:r w:rsidR="00E05120" w:rsidRPr="004D5996">
        <w:rPr>
          <w:rFonts w:ascii="Times New Roman" w:hAnsi="Times New Roman" w:cs="Times New Roman"/>
          <w:color w:val="000000" w:themeColor="text1"/>
          <w:sz w:val="24"/>
          <w:szCs w:val="24"/>
          <w:lang w:val="en-US"/>
        </w:rPr>
        <w:t>e</w:t>
      </w:r>
      <w:r w:rsidRPr="004D5996">
        <w:rPr>
          <w:rFonts w:ascii="Times New Roman" w:hAnsi="Times New Roman" w:cs="Times New Roman"/>
          <w:color w:val="000000" w:themeColor="text1"/>
          <w:sz w:val="24"/>
          <w:szCs w:val="24"/>
          <w:lang w:val="en-US"/>
        </w:rPr>
        <w:t xml:space="preserve"> </w:t>
      </w:r>
      <w:r w:rsidR="0086134F" w:rsidRPr="004D5996">
        <w:rPr>
          <w:rFonts w:ascii="Times New Roman" w:hAnsi="Times New Roman" w:cs="Times New Roman"/>
          <w:color w:val="000000" w:themeColor="text1"/>
          <w:sz w:val="24"/>
          <w:szCs w:val="24"/>
          <w:lang w:val="en-US"/>
        </w:rPr>
        <w:t xml:space="preserve">pathophysiological </w:t>
      </w:r>
      <w:r w:rsidR="002453F4" w:rsidRPr="004D5996">
        <w:rPr>
          <w:rFonts w:ascii="Times New Roman" w:hAnsi="Times New Roman" w:cs="Times New Roman"/>
          <w:color w:val="000000" w:themeColor="text1"/>
          <w:sz w:val="24"/>
          <w:szCs w:val="24"/>
          <w:lang w:val="en-US"/>
        </w:rPr>
        <w:t xml:space="preserve">model of </w:t>
      </w:r>
      <w:r w:rsidR="0086134F" w:rsidRPr="004D5996">
        <w:rPr>
          <w:rFonts w:ascii="Times New Roman" w:hAnsi="Times New Roman" w:cs="Times New Roman"/>
          <w:color w:val="000000" w:themeColor="text1"/>
          <w:sz w:val="24"/>
          <w:szCs w:val="24"/>
          <w:lang w:val="en-US"/>
        </w:rPr>
        <w:t xml:space="preserve">PPPD </w:t>
      </w:r>
      <w:r w:rsidR="007348DC" w:rsidRPr="004D5996">
        <w:rPr>
          <w:rFonts w:ascii="Times New Roman" w:hAnsi="Times New Roman" w:cs="Times New Roman"/>
          <w:color w:val="000000" w:themeColor="text1"/>
          <w:sz w:val="24"/>
          <w:szCs w:val="24"/>
          <w:lang w:val="en-US"/>
        </w:rPr>
        <w:t>suggests</w:t>
      </w:r>
      <w:r w:rsidRPr="004D5996">
        <w:rPr>
          <w:rFonts w:ascii="Times New Roman" w:hAnsi="Times New Roman" w:cs="Times New Roman"/>
          <w:color w:val="000000" w:themeColor="text1"/>
          <w:sz w:val="24"/>
          <w:szCs w:val="24"/>
          <w:lang w:val="en-US"/>
        </w:rPr>
        <w:t xml:space="preserve"> that neuroticism</w:t>
      </w:r>
      <w:r w:rsidR="00FE11BC" w:rsidRPr="004D5996">
        <w:rPr>
          <w:rFonts w:ascii="Times New Roman" w:hAnsi="Times New Roman" w:cs="Times New Roman"/>
          <w:color w:val="000000" w:themeColor="text1"/>
          <w:sz w:val="24"/>
          <w:szCs w:val="24"/>
          <w:lang w:val="en-US"/>
        </w:rPr>
        <w:t xml:space="preserve"> </w:t>
      </w:r>
      <w:r w:rsidR="00E05120" w:rsidRPr="004D5996">
        <w:rPr>
          <w:rFonts w:ascii="Times New Roman" w:hAnsi="Times New Roman" w:cs="Times New Roman"/>
          <w:color w:val="000000" w:themeColor="text1"/>
          <w:sz w:val="24"/>
          <w:szCs w:val="24"/>
          <w:lang w:val="en-US"/>
        </w:rPr>
        <w:t xml:space="preserve">is a risk factor for </w:t>
      </w:r>
      <w:r w:rsidR="00FE11BC" w:rsidRPr="004D5996">
        <w:rPr>
          <w:rFonts w:ascii="Times New Roman" w:hAnsi="Times New Roman" w:cs="Times New Roman"/>
          <w:color w:val="000000" w:themeColor="text1"/>
          <w:sz w:val="24"/>
          <w:szCs w:val="24"/>
          <w:lang w:val="en-US"/>
        </w:rPr>
        <w:t xml:space="preserve">the development of </w:t>
      </w:r>
      <w:r w:rsidR="00E05120" w:rsidRPr="004D5996">
        <w:rPr>
          <w:rFonts w:ascii="Times New Roman" w:hAnsi="Times New Roman" w:cs="Times New Roman"/>
          <w:color w:val="000000" w:themeColor="text1"/>
          <w:sz w:val="24"/>
          <w:szCs w:val="24"/>
          <w:lang w:val="en-US"/>
        </w:rPr>
        <w:t xml:space="preserve">PPPD because it is </w:t>
      </w:r>
      <w:r w:rsidRPr="004D5996">
        <w:rPr>
          <w:rFonts w:ascii="Times New Roman" w:hAnsi="Times New Roman" w:cs="Times New Roman"/>
          <w:color w:val="000000" w:themeColor="text1"/>
          <w:sz w:val="24"/>
          <w:szCs w:val="24"/>
          <w:lang w:val="en-US"/>
        </w:rPr>
        <w:t xml:space="preserve">associated with </w:t>
      </w:r>
      <w:r w:rsidR="00E05120" w:rsidRPr="004D5996">
        <w:rPr>
          <w:rFonts w:ascii="Times New Roman" w:hAnsi="Times New Roman" w:cs="Times New Roman"/>
          <w:color w:val="000000" w:themeColor="text1"/>
          <w:sz w:val="24"/>
          <w:szCs w:val="24"/>
          <w:lang w:val="en-US"/>
        </w:rPr>
        <w:t>a subtle te</w:t>
      </w:r>
      <w:r w:rsidRPr="004D5996">
        <w:rPr>
          <w:rFonts w:ascii="Times New Roman" w:hAnsi="Times New Roman" w:cs="Times New Roman"/>
          <w:color w:val="000000" w:themeColor="text1"/>
          <w:sz w:val="24"/>
          <w:szCs w:val="24"/>
          <w:lang w:val="en-US"/>
        </w:rPr>
        <w:t>ndency</w:t>
      </w:r>
      <w:r w:rsidR="00E05120" w:rsidRPr="004D5996">
        <w:rPr>
          <w:rFonts w:ascii="Times New Roman" w:hAnsi="Times New Roman" w:cs="Times New Roman"/>
          <w:color w:val="000000" w:themeColor="text1"/>
          <w:sz w:val="24"/>
          <w:szCs w:val="24"/>
          <w:lang w:val="en-US"/>
        </w:rPr>
        <w:t xml:space="preserve"> to favor visual over vestibular information </w:t>
      </w:r>
      <w:r w:rsidR="00FE11BC" w:rsidRPr="004D5996">
        <w:rPr>
          <w:rFonts w:ascii="Times New Roman" w:hAnsi="Times New Roman" w:cs="Times New Roman"/>
          <w:color w:val="000000" w:themeColor="text1"/>
          <w:sz w:val="24"/>
          <w:szCs w:val="24"/>
          <w:lang w:val="en-US"/>
        </w:rPr>
        <w:t xml:space="preserve">processing </w:t>
      </w:r>
      <w:r w:rsidR="00E05120" w:rsidRPr="004D5996">
        <w:rPr>
          <w:rFonts w:ascii="Times New Roman" w:hAnsi="Times New Roman" w:cs="Times New Roman"/>
          <w:color w:val="000000" w:themeColor="text1"/>
          <w:sz w:val="24"/>
          <w:szCs w:val="24"/>
          <w:lang w:val="en-US"/>
        </w:rPr>
        <w:t xml:space="preserve">and that state anxiety promotes </w:t>
      </w:r>
      <w:r w:rsidR="00FE11BC" w:rsidRPr="004D5996">
        <w:rPr>
          <w:rFonts w:ascii="Times New Roman" w:hAnsi="Times New Roman" w:cs="Times New Roman"/>
          <w:color w:val="000000" w:themeColor="text1"/>
          <w:sz w:val="24"/>
          <w:szCs w:val="24"/>
          <w:lang w:val="en-US"/>
        </w:rPr>
        <w:t>the disorder</w:t>
      </w:r>
      <w:r w:rsidR="00E05120" w:rsidRPr="004D5996">
        <w:rPr>
          <w:rFonts w:ascii="Times New Roman" w:hAnsi="Times New Roman" w:cs="Times New Roman"/>
          <w:color w:val="000000" w:themeColor="text1"/>
          <w:sz w:val="24"/>
          <w:szCs w:val="24"/>
          <w:lang w:val="en-US"/>
        </w:rPr>
        <w:t xml:space="preserve"> by amplifying visual dependence</w:t>
      </w:r>
      <w:r w:rsidR="00FE11BC" w:rsidRPr="004D5996">
        <w:rPr>
          <w:rFonts w:ascii="Times New Roman" w:hAnsi="Times New Roman" w:cs="Times New Roman"/>
          <w:color w:val="000000" w:themeColor="text1"/>
          <w:sz w:val="24"/>
          <w:szCs w:val="24"/>
          <w:lang w:val="en-US"/>
        </w:rPr>
        <w:t xml:space="preserve"> in the setting of </w:t>
      </w:r>
      <w:r w:rsidR="007348DC" w:rsidRPr="004D5996">
        <w:rPr>
          <w:rFonts w:ascii="Times New Roman" w:hAnsi="Times New Roman" w:cs="Times New Roman"/>
          <w:color w:val="000000" w:themeColor="text1"/>
          <w:sz w:val="24"/>
          <w:szCs w:val="24"/>
          <w:lang w:val="en-US"/>
        </w:rPr>
        <w:t xml:space="preserve">incident </w:t>
      </w:r>
      <w:r w:rsidR="00FE11BC" w:rsidRPr="004D5996">
        <w:rPr>
          <w:rFonts w:ascii="Times New Roman" w:hAnsi="Times New Roman" w:cs="Times New Roman"/>
          <w:color w:val="000000" w:themeColor="text1"/>
          <w:sz w:val="24"/>
          <w:szCs w:val="24"/>
          <w:lang w:val="en-US"/>
        </w:rPr>
        <w:t>vestibular symptoms</w:t>
      </w:r>
      <w:r w:rsidR="0020242F" w:rsidRPr="004D5996">
        <w:rPr>
          <w:rFonts w:ascii="Times New Roman" w:hAnsi="Times New Roman" w:cs="Times New Roman"/>
          <w:color w:val="000000" w:themeColor="text1"/>
          <w:sz w:val="24"/>
          <w:szCs w:val="24"/>
          <w:lang w:val="en-US"/>
        </w:rPr>
        <w:t xml:space="preserve"> </w:t>
      </w:r>
      <w:r w:rsidR="00294041"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lzSB7QNN","properties":{"formattedCitation":"[2,4]","plainCitation":"[2,4]","noteIndex":0},"citationItems":[{"id":2169,"uris":["http://zotero.org/users/1733325/items/I9ARKTFQ"],"uri":["http://zotero.org/users/1733325/items/I9ARKTFQ"],"itemData":{"id":2169,"type":"article-journal","title":"Persistent postural-perceptual dizziness (PPPD): a common, characteristic and treatable cause of chronic dizziness","container-title":"Practical Neurology","source":"PubMed","abstract":"Persistent postural-perceptual dizziness (PPPD) is a newly defined diagnostic syndrome that unifies key features of chronic subjective dizziness, phobic postural vertigo and related disorders. It describes a common chronic dysfunction of the vestibular system and brain that produces persistent dizziness, non-spinning vertigo and/or unsteadiness. The disorder constitutes a long-term maladaptation to a neuro-otological, medical or psychological event that triggered vestibular symptoms, and is usefully considered within the spectrum of other functional neurological disorders. While diagnostic tests and conventional imaging usually remain negative, patients with PPPD present in a characteristic way that maps on to positive diagnostic criteria. Patients often develop secondary functional gait disorder, anxiety, avoidance behaviour and severe disability. Once recognised, PPPD can be managed with effective communication and tailored treatment strategies, including specialised physical therapy (vestibular rehabilitation), serotonergic medications and cognitive-behavioural therapy.","DOI":"10.1136/practneurol-2017-001809","ISSN":"1474-7766","note":"PMID: 29208729","shortTitle":"Persistent postural-perceptual dizziness (PPPD)","journalAbbreviation":"Pract Neurol","language":"eng","author":[{"family":"Popkirov","given":"Stoyan"},{"family":"Staab","given":"Jeffrey P."},{"family":"Stone","given":"Jon"}],"issued":{"date-parts":[["2017",12,5]]}}},{"id":1910,"uris":["http://zotero.org/users/1733325/items/S3NIX7MW"],"uri":["http://zotero.org/users/1733325/items/S3NIX7MW"],"itemData":{"id":1910,"type":"article-journal","title":"Functional and psychiatric vestibular disorders","container-title":"Handbook of Clinical Neurology","page":"341-351","volume":"137","source":"PubMed","abstract":"Behavioral factors have long been recognized as affecting spatial orientation and balance function. Neuroanatomic and neurophysiologic studies conducted worldwide over the last 30 years have substantially advanced our knowledge about the inherently strong connectivity among threat/anxiety, vestibular, visual, and somatosensory systems in the brain. Clinical investigations have shed greater light on the nature of functional and psychiatric disorders that manifest or magnify vestibular morbidity. Concepts of these syndromes have changed over 150 years. Even their nomenclature has had different meanings in different eras. This chapter will review functional and psychiatric vestibular disorders. Terminology will follow the International Classification of Diseases, 11th edition, beta draft and the International Classification of Vestibular Disorders. Anxiety plays a central role in behavioral vestibular morbidity. Anxiety, traumatic stress, obsessive, and depressive disorders may be primary causes of episodic and chronic vestibular symptoms or secondary complications of other vestibular disorders. These psychiatric illnesses affect 30-50% of patients who consult neurologists or otologists for vestibular symptoms. Coexisting psychiatric disorders adversely affect treatment for patients with structural vestibular diseases, especially when unrecognized. Persistent postural-perceptual dizziness is the leading cause of long-term vestibular disability. Fortunately, pharmacologic, psychotherapeutic, and rehabilitative treatments of these illnesses have improved in recent years.","DOI":"10.1016/B978-0-444-63437-5.00024-8","ISSN":"0072-9752","note":"PMID: 27638082","journalAbbreviation":"Handb Clin Neurol","language":"eng","author":[{"family":"Staab","given":"J. P."}],"issued":{"date-parts":[["2016"]]}}}],"schema":"https://github.com/citation-style-language/schema/raw/master/csl-citation.json"} </w:instrText>
      </w:r>
      <w:r w:rsidR="00294041"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[2,4]</w:t>
      </w:r>
      <w:r w:rsidR="00294041" w:rsidRPr="004D5996">
        <w:rPr>
          <w:rFonts w:ascii="Times New Roman" w:hAnsi="Times New Roman" w:cs="Times New Roman"/>
          <w:color w:val="000000" w:themeColor="text1"/>
          <w:sz w:val="24"/>
          <w:szCs w:val="24"/>
          <w:lang w:val="en-US"/>
        </w:rPr>
        <w:fldChar w:fldCharType="end"/>
      </w:r>
      <w:r w:rsidR="00E05120" w:rsidRPr="004D5996">
        <w:rPr>
          <w:rFonts w:ascii="Times New Roman" w:hAnsi="Times New Roman" w:cs="Times New Roman"/>
          <w:color w:val="000000" w:themeColor="text1"/>
          <w:sz w:val="24"/>
          <w:szCs w:val="24"/>
          <w:lang w:val="en-US"/>
        </w:rPr>
        <w:t xml:space="preserve">. </w:t>
      </w:r>
      <w:r w:rsidR="00B54E9B" w:rsidRPr="004D5996">
        <w:rPr>
          <w:rFonts w:ascii="Times New Roman" w:hAnsi="Times New Roman" w:cs="Times New Roman"/>
          <w:color w:val="000000" w:themeColor="text1"/>
          <w:sz w:val="24"/>
          <w:szCs w:val="24"/>
          <w:lang w:val="en-US"/>
        </w:rPr>
        <w:t xml:space="preserve">However, </w:t>
      </w:r>
      <w:r w:rsidR="00FE11BC" w:rsidRPr="004D5996">
        <w:rPr>
          <w:rFonts w:ascii="Times New Roman" w:hAnsi="Times New Roman" w:cs="Times New Roman"/>
          <w:color w:val="000000" w:themeColor="text1"/>
          <w:sz w:val="24"/>
          <w:szCs w:val="24"/>
          <w:lang w:val="en-US"/>
        </w:rPr>
        <w:t xml:space="preserve">there are important knowledge gaps that prevent one from reaching a </w:t>
      </w:r>
      <w:r w:rsidR="0086134F" w:rsidRPr="004D5996">
        <w:rPr>
          <w:rFonts w:ascii="Times New Roman" w:hAnsi="Times New Roman" w:cs="Times New Roman"/>
          <w:color w:val="000000" w:themeColor="text1"/>
          <w:sz w:val="24"/>
          <w:szCs w:val="24"/>
          <w:lang w:val="en-US"/>
        </w:rPr>
        <w:t xml:space="preserve">firm </w:t>
      </w:r>
      <w:r w:rsidR="00FE11BC" w:rsidRPr="004D5996">
        <w:rPr>
          <w:rFonts w:ascii="Times New Roman" w:hAnsi="Times New Roman" w:cs="Times New Roman"/>
          <w:color w:val="000000" w:themeColor="text1"/>
          <w:sz w:val="24"/>
          <w:szCs w:val="24"/>
          <w:lang w:val="en-US"/>
        </w:rPr>
        <w:t xml:space="preserve">conclusion about </w:t>
      </w:r>
      <w:r w:rsidR="0086134F" w:rsidRPr="004D5996">
        <w:rPr>
          <w:rFonts w:ascii="Times New Roman" w:hAnsi="Times New Roman" w:cs="Times New Roman"/>
          <w:color w:val="000000" w:themeColor="text1"/>
          <w:sz w:val="24"/>
          <w:szCs w:val="24"/>
          <w:lang w:val="en-US"/>
        </w:rPr>
        <w:t xml:space="preserve">the validity of </w:t>
      </w:r>
      <w:r w:rsidR="00FE11BC" w:rsidRPr="004D5996">
        <w:rPr>
          <w:rFonts w:ascii="Times New Roman" w:hAnsi="Times New Roman" w:cs="Times New Roman"/>
          <w:color w:val="000000" w:themeColor="text1"/>
          <w:sz w:val="24"/>
          <w:szCs w:val="24"/>
          <w:lang w:val="en-US"/>
        </w:rPr>
        <w:t xml:space="preserve">this </w:t>
      </w:r>
      <w:r w:rsidR="002453F4" w:rsidRPr="004D5996">
        <w:rPr>
          <w:rFonts w:ascii="Times New Roman" w:hAnsi="Times New Roman" w:cs="Times New Roman"/>
          <w:color w:val="000000" w:themeColor="text1"/>
          <w:sz w:val="24"/>
          <w:szCs w:val="24"/>
          <w:lang w:val="en-US"/>
        </w:rPr>
        <w:t>model</w:t>
      </w:r>
      <w:r w:rsidR="00FE11BC" w:rsidRPr="004D5996">
        <w:rPr>
          <w:rFonts w:ascii="Times New Roman" w:hAnsi="Times New Roman" w:cs="Times New Roman"/>
          <w:color w:val="000000" w:themeColor="text1"/>
          <w:sz w:val="24"/>
          <w:szCs w:val="24"/>
          <w:lang w:val="en-US"/>
        </w:rPr>
        <w:t xml:space="preserve"> or translating it into clinical interventions. </w:t>
      </w:r>
    </w:p>
    <w:p w14:paraId="0B2E54FF" w14:textId="0144356F" w:rsidR="00897A0E" w:rsidRPr="004D5996" w:rsidRDefault="00FE11BC"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For example, it is not yet known if neuroticism</w:t>
      </w:r>
      <w:r w:rsidR="00B54E9B"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or other anxiety-related personality traits like introversion </w:t>
      </w:r>
      <w:r w:rsidR="00B54E9B" w:rsidRPr="004D5996">
        <w:rPr>
          <w:rFonts w:ascii="Times New Roman" w:hAnsi="Times New Roman" w:cs="Times New Roman"/>
          <w:color w:val="000000" w:themeColor="text1"/>
          <w:sz w:val="24"/>
          <w:szCs w:val="24"/>
          <w:lang w:val="en-US"/>
        </w:rPr>
        <w:t xml:space="preserve">mediate brain activity and functional connectivity patterns in patients with </w:t>
      </w:r>
      <w:r w:rsidRPr="004D5996">
        <w:rPr>
          <w:rFonts w:ascii="Times New Roman" w:hAnsi="Times New Roman" w:cs="Times New Roman"/>
          <w:color w:val="000000" w:themeColor="text1"/>
          <w:sz w:val="24"/>
          <w:szCs w:val="24"/>
          <w:lang w:val="en-US"/>
        </w:rPr>
        <w:t xml:space="preserve">PPPD </w:t>
      </w:r>
      <w:r w:rsidR="008635A3" w:rsidRPr="004D5996">
        <w:rPr>
          <w:rFonts w:ascii="Times New Roman" w:hAnsi="Times New Roman" w:cs="Times New Roman"/>
          <w:color w:val="000000" w:themeColor="text1"/>
          <w:sz w:val="24"/>
          <w:szCs w:val="24"/>
          <w:lang w:val="en-US"/>
        </w:rPr>
        <w:t xml:space="preserve">and </w:t>
      </w:r>
      <w:r w:rsidR="00B54E9B" w:rsidRPr="004D5996">
        <w:rPr>
          <w:rFonts w:ascii="Times New Roman" w:hAnsi="Times New Roman" w:cs="Times New Roman"/>
          <w:color w:val="000000" w:themeColor="text1"/>
          <w:sz w:val="24"/>
          <w:szCs w:val="24"/>
          <w:lang w:val="en-US"/>
        </w:rPr>
        <w:t>if</w:t>
      </w:r>
      <w:r w:rsidRPr="004D5996">
        <w:rPr>
          <w:rFonts w:ascii="Times New Roman" w:hAnsi="Times New Roman" w:cs="Times New Roman"/>
          <w:color w:val="000000" w:themeColor="text1"/>
          <w:sz w:val="24"/>
          <w:szCs w:val="24"/>
          <w:lang w:val="en-US"/>
        </w:rPr>
        <w:t xml:space="preserve"> their effect</w:t>
      </w:r>
      <w:r w:rsidR="002453F4" w:rsidRPr="004D5996">
        <w:rPr>
          <w:rFonts w:ascii="Times New Roman" w:hAnsi="Times New Roman" w:cs="Times New Roman"/>
          <w:color w:val="000000" w:themeColor="text1"/>
          <w:sz w:val="24"/>
          <w:szCs w:val="24"/>
          <w:lang w:val="en-US"/>
        </w:rPr>
        <w:t>s</w:t>
      </w:r>
      <w:r w:rsidRPr="004D5996">
        <w:rPr>
          <w:rFonts w:ascii="Times New Roman" w:hAnsi="Times New Roman" w:cs="Times New Roman"/>
          <w:color w:val="000000" w:themeColor="text1"/>
          <w:sz w:val="24"/>
          <w:szCs w:val="24"/>
          <w:lang w:val="en-US"/>
        </w:rPr>
        <w:t xml:space="preserve"> </w:t>
      </w:r>
      <w:r w:rsidR="002453F4" w:rsidRPr="004D5996">
        <w:rPr>
          <w:rFonts w:ascii="Times New Roman" w:hAnsi="Times New Roman" w:cs="Times New Roman"/>
          <w:color w:val="000000" w:themeColor="text1"/>
          <w:sz w:val="24"/>
          <w:szCs w:val="24"/>
          <w:lang w:val="en-US"/>
        </w:rPr>
        <w:t>differ</w:t>
      </w:r>
      <w:r w:rsidRPr="004D5996">
        <w:rPr>
          <w:rFonts w:ascii="Times New Roman" w:hAnsi="Times New Roman" w:cs="Times New Roman"/>
          <w:color w:val="000000" w:themeColor="text1"/>
          <w:sz w:val="24"/>
          <w:szCs w:val="24"/>
          <w:lang w:val="en-US"/>
        </w:rPr>
        <w:t xml:space="preserve"> between pati</w:t>
      </w:r>
      <w:r w:rsidR="00B54E9B" w:rsidRPr="004D5996">
        <w:rPr>
          <w:rFonts w:ascii="Times New Roman" w:hAnsi="Times New Roman" w:cs="Times New Roman"/>
          <w:color w:val="000000" w:themeColor="text1"/>
          <w:sz w:val="24"/>
          <w:szCs w:val="24"/>
          <w:lang w:val="en-US"/>
        </w:rPr>
        <w:t xml:space="preserve">ents with PPPD </w:t>
      </w:r>
      <w:r w:rsidRPr="004D5996">
        <w:rPr>
          <w:rFonts w:ascii="Times New Roman" w:hAnsi="Times New Roman" w:cs="Times New Roman"/>
          <w:color w:val="000000" w:themeColor="text1"/>
          <w:sz w:val="24"/>
          <w:szCs w:val="24"/>
          <w:lang w:val="en-US"/>
        </w:rPr>
        <w:t>and</w:t>
      </w:r>
      <w:r w:rsidR="00B54E9B" w:rsidRPr="004D5996">
        <w:rPr>
          <w:rFonts w:ascii="Times New Roman" w:hAnsi="Times New Roman" w:cs="Times New Roman"/>
          <w:color w:val="000000" w:themeColor="text1"/>
          <w:sz w:val="24"/>
          <w:szCs w:val="24"/>
          <w:lang w:val="en-US"/>
        </w:rPr>
        <w:t xml:space="preserve"> healthy individuals. </w:t>
      </w:r>
      <w:r w:rsidR="0020242F" w:rsidRPr="004D5996">
        <w:rPr>
          <w:rFonts w:ascii="Times New Roman" w:hAnsi="Times New Roman" w:cs="Times New Roman"/>
          <w:color w:val="000000" w:themeColor="text1"/>
          <w:sz w:val="24"/>
          <w:szCs w:val="24"/>
          <w:lang w:val="en-US"/>
        </w:rPr>
        <w:t xml:space="preserve">The </w:t>
      </w:r>
      <w:r w:rsidR="002453F4" w:rsidRPr="004D5996">
        <w:rPr>
          <w:rFonts w:ascii="Times New Roman" w:hAnsi="Times New Roman" w:cs="Times New Roman"/>
          <w:color w:val="000000" w:themeColor="text1"/>
          <w:sz w:val="24"/>
          <w:szCs w:val="24"/>
          <w:lang w:val="en-US"/>
        </w:rPr>
        <w:t xml:space="preserve">specific </w:t>
      </w:r>
      <w:r w:rsidR="007D59F6" w:rsidRPr="004D5996">
        <w:rPr>
          <w:rFonts w:ascii="Times New Roman" w:hAnsi="Times New Roman" w:cs="Times New Roman"/>
          <w:color w:val="000000" w:themeColor="text1"/>
          <w:sz w:val="24"/>
          <w:szCs w:val="24"/>
          <w:lang w:val="en-US"/>
        </w:rPr>
        <w:t xml:space="preserve">aim of the current study was </w:t>
      </w:r>
      <w:r w:rsidR="0020242F" w:rsidRPr="004D5996">
        <w:rPr>
          <w:rFonts w:ascii="Times New Roman" w:hAnsi="Times New Roman" w:cs="Times New Roman"/>
          <w:color w:val="000000" w:themeColor="text1"/>
          <w:sz w:val="24"/>
          <w:szCs w:val="24"/>
          <w:lang w:val="en-US"/>
        </w:rPr>
        <w:t xml:space="preserve">thus </w:t>
      </w:r>
      <w:r w:rsidR="007D59F6" w:rsidRPr="004D5996">
        <w:rPr>
          <w:rFonts w:ascii="Times New Roman" w:hAnsi="Times New Roman" w:cs="Times New Roman"/>
          <w:color w:val="000000" w:themeColor="text1"/>
          <w:sz w:val="24"/>
          <w:szCs w:val="24"/>
          <w:lang w:val="en-US"/>
        </w:rPr>
        <w:t xml:space="preserve">to test </w:t>
      </w:r>
      <w:r w:rsidR="008D1667" w:rsidRPr="004D5996">
        <w:rPr>
          <w:rFonts w:ascii="Times New Roman" w:hAnsi="Times New Roman" w:cs="Times New Roman"/>
          <w:color w:val="000000" w:themeColor="text1"/>
          <w:sz w:val="24"/>
          <w:szCs w:val="24"/>
          <w:lang w:val="en-US"/>
        </w:rPr>
        <w:t>the hypothesis that neuroticism and introversion</w:t>
      </w:r>
      <w:r w:rsidR="007D59F6" w:rsidRPr="004D5996">
        <w:rPr>
          <w:rFonts w:ascii="Times New Roman" w:hAnsi="Times New Roman" w:cs="Times New Roman"/>
          <w:color w:val="000000" w:themeColor="text1"/>
          <w:sz w:val="24"/>
          <w:szCs w:val="24"/>
          <w:lang w:val="en-US"/>
        </w:rPr>
        <w:t xml:space="preserve"> </w:t>
      </w:r>
      <w:r w:rsidR="0020242F" w:rsidRPr="004D5996">
        <w:rPr>
          <w:rFonts w:ascii="Times New Roman" w:hAnsi="Times New Roman" w:cs="Times New Roman"/>
          <w:color w:val="000000" w:themeColor="text1"/>
          <w:sz w:val="24"/>
          <w:szCs w:val="24"/>
          <w:lang w:val="en-US"/>
        </w:rPr>
        <w:t xml:space="preserve">differentially </w:t>
      </w:r>
      <w:r w:rsidR="00BD5C5C" w:rsidRPr="004D5996">
        <w:rPr>
          <w:rFonts w:ascii="Times New Roman" w:hAnsi="Times New Roman" w:cs="Times New Roman"/>
          <w:color w:val="000000" w:themeColor="text1"/>
          <w:sz w:val="24"/>
          <w:szCs w:val="24"/>
          <w:lang w:val="en-US"/>
        </w:rPr>
        <w:t>modify</w:t>
      </w:r>
      <w:r w:rsidR="007D59F6" w:rsidRPr="004D5996">
        <w:rPr>
          <w:rFonts w:ascii="Times New Roman" w:hAnsi="Times New Roman" w:cs="Times New Roman"/>
          <w:color w:val="000000" w:themeColor="text1"/>
          <w:sz w:val="24"/>
          <w:szCs w:val="24"/>
          <w:lang w:val="en-US"/>
        </w:rPr>
        <w:t xml:space="preserve"> </w:t>
      </w:r>
      <w:r w:rsidR="00BD5C5C" w:rsidRPr="004D5996">
        <w:rPr>
          <w:rFonts w:ascii="Times New Roman" w:hAnsi="Times New Roman" w:cs="Times New Roman"/>
          <w:color w:val="000000" w:themeColor="text1"/>
          <w:sz w:val="24"/>
          <w:szCs w:val="24"/>
          <w:lang w:val="en-US"/>
        </w:rPr>
        <w:lastRenderedPageBreak/>
        <w:t xml:space="preserve">activity and connectivity patterns </w:t>
      </w:r>
      <w:r w:rsidR="0020242F" w:rsidRPr="004D5996">
        <w:rPr>
          <w:rFonts w:ascii="Times New Roman" w:hAnsi="Times New Roman" w:cs="Times New Roman"/>
          <w:color w:val="000000" w:themeColor="text1"/>
          <w:sz w:val="24"/>
          <w:szCs w:val="24"/>
          <w:lang w:val="en-US"/>
        </w:rPr>
        <w:t>in patients</w:t>
      </w:r>
      <w:r w:rsidR="00294041" w:rsidRPr="004D5996">
        <w:rPr>
          <w:rFonts w:ascii="Times New Roman" w:hAnsi="Times New Roman" w:cs="Times New Roman"/>
          <w:color w:val="000000" w:themeColor="text1"/>
          <w:sz w:val="24"/>
          <w:szCs w:val="24"/>
          <w:lang w:val="en-US"/>
        </w:rPr>
        <w:t xml:space="preserve"> with PPPD</w:t>
      </w:r>
      <w:r w:rsidR="0020242F" w:rsidRPr="004D5996">
        <w:rPr>
          <w:rFonts w:ascii="Times New Roman" w:hAnsi="Times New Roman" w:cs="Times New Roman"/>
          <w:color w:val="000000" w:themeColor="text1"/>
          <w:sz w:val="24"/>
          <w:szCs w:val="24"/>
          <w:lang w:val="en-US"/>
        </w:rPr>
        <w:t xml:space="preserve"> relative to controls </w:t>
      </w:r>
      <w:r w:rsidR="00BD5C5C" w:rsidRPr="004D5996">
        <w:rPr>
          <w:rFonts w:ascii="Times New Roman" w:hAnsi="Times New Roman" w:cs="Times New Roman"/>
          <w:color w:val="000000" w:themeColor="text1"/>
          <w:sz w:val="24"/>
          <w:szCs w:val="24"/>
          <w:lang w:val="en-US"/>
        </w:rPr>
        <w:t xml:space="preserve">in </w:t>
      </w:r>
      <w:r w:rsidR="0020242F" w:rsidRPr="004D5996">
        <w:rPr>
          <w:rFonts w:ascii="Times New Roman" w:hAnsi="Times New Roman" w:cs="Times New Roman"/>
          <w:color w:val="000000" w:themeColor="text1"/>
          <w:sz w:val="24"/>
          <w:szCs w:val="24"/>
          <w:lang w:val="en-US"/>
        </w:rPr>
        <w:t xml:space="preserve">those </w:t>
      </w:r>
      <w:r w:rsidR="00BD5C5C" w:rsidRPr="004D5996">
        <w:rPr>
          <w:rFonts w:ascii="Times New Roman" w:hAnsi="Times New Roman" w:cs="Times New Roman"/>
          <w:color w:val="000000" w:themeColor="text1"/>
          <w:sz w:val="24"/>
          <w:szCs w:val="24"/>
          <w:lang w:val="en-US"/>
        </w:rPr>
        <w:t xml:space="preserve">brain regions previously identified as </w:t>
      </w:r>
      <w:r w:rsidR="00F4123F" w:rsidRPr="004D5996">
        <w:rPr>
          <w:rFonts w:ascii="Times New Roman" w:hAnsi="Times New Roman" w:cs="Times New Roman"/>
          <w:color w:val="000000" w:themeColor="text1"/>
          <w:sz w:val="24"/>
          <w:szCs w:val="24"/>
          <w:lang w:val="en-US"/>
        </w:rPr>
        <w:t xml:space="preserve">integral </w:t>
      </w:r>
      <w:r w:rsidR="0020242F" w:rsidRPr="004D5996">
        <w:rPr>
          <w:rFonts w:ascii="Times New Roman" w:hAnsi="Times New Roman" w:cs="Times New Roman"/>
          <w:color w:val="000000" w:themeColor="text1"/>
          <w:sz w:val="24"/>
          <w:szCs w:val="24"/>
          <w:lang w:val="en-US"/>
        </w:rPr>
        <w:t>part</w:t>
      </w:r>
      <w:r w:rsidR="00E7111F" w:rsidRPr="004D5996">
        <w:rPr>
          <w:rFonts w:ascii="Times New Roman" w:hAnsi="Times New Roman" w:cs="Times New Roman"/>
          <w:color w:val="000000" w:themeColor="text1"/>
          <w:sz w:val="24"/>
          <w:szCs w:val="24"/>
          <w:lang w:val="en-US"/>
        </w:rPr>
        <w:t>s</w:t>
      </w:r>
      <w:r w:rsidR="0020242F" w:rsidRPr="004D5996">
        <w:rPr>
          <w:rFonts w:ascii="Times New Roman" w:hAnsi="Times New Roman" w:cs="Times New Roman"/>
          <w:color w:val="000000" w:themeColor="text1"/>
          <w:sz w:val="24"/>
          <w:szCs w:val="24"/>
          <w:lang w:val="en-US"/>
        </w:rPr>
        <w:t xml:space="preserve"> of the </w:t>
      </w:r>
      <w:r w:rsidR="00F4123F" w:rsidRPr="004D5996">
        <w:rPr>
          <w:rFonts w:ascii="Times New Roman" w:hAnsi="Times New Roman" w:cs="Times New Roman"/>
          <w:color w:val="000000" w:themeColor="text1"/>
          <w:sz w:val="24"/>
          <w:szCs w:val="24"/>
          <w:lang w:val="en-US"/>
        </w:rPr>
        <w:t>pathophysiologic mechanisms of</w:t>
      </w:r>
      <w:r w:rsidR="00BD5C5C" w:rsidRPr="004D5996">
        <w:rPr>
          <w:rFonts w:ascii="Times New Roman" w:hAnsi="Times New Roman" w:cs="Times New Roman"/>
          <w:color w:val="000000" w:themeColor="text1"/>
          <w:sz w:val="24"/>
          <w:szCs w:val="24"/>
          <w:lang w:val="en-US"/>
        </w:rPr>
        <w:t xml:space="preserve"> </w:t>
      </w:r>
      <w:r w:rsidR="007D59F6" w:rsidRPr="004D5996">
        <w:rPr>
          <w:rFonts w:ascii="Times New Roman" w:hAnsi="Times New Roman" w:cs="Times New Roman"/>
          <w:color w:val="000000" w:themeColor="text1"/>
          <w:sz w:val="24"/>
          <w:szCs w:val="24"/>
          <w:lang w:val="en-US"/>
        </w:rPr>
        <w:t>PPPD</w:t>
      </w:r>
      <w:r w:rsidR="0020242F" w:rsidRPr="004D5996">
        <w:rPr>
          <w:rFonts w:ascii="Times New Roman" w:hAnsi="Times New Roman" w:cs="Times New Roman"/>
          <w:color w:val="000000" w:themeColor="text1"/>
          <w:sz w:val="24"/>
          <w:szCs w:val="24"/>
          <w:lang w:val="en-US"/>
        </w:rPr>
        <w:t>.</w:t>
      </w:r>
    </w:p>
    <w:p w14:paraId="1776504E" w14:textId="77777777" w:rsidR="006D6611" w:rsidRPr="004D5996" w:rsidRDefault="006D6611" w:rsidP="00D63C71">
      <w:pPr>
        <w:spacing w:after="0" w:line="360" w:lineRule="auto"/>
        <w:ind w:firstLine="720"/>
        <w:jc w:val="both"/>
        <w:rPr>
          <w:rFonts w:ascii="Times New Roman" w:hAnsi="Times New Roman" w:cs="Times New Roman"/>
          <w:color w:val="000000" w:themeColor="text1"/>
          <w:sz w:val="24"/>
          <w:szCs w:val="24"/>
          <w:lang w:val="en-US"/>
        </w:rPr>
      </w:pPr>
    </w:p>
    <w:p w14:paraId="3C49F0AE" w14:textId="77777777" w:rsidR="003D0C11" w:rsidRPr="004D5996" w:rsidRDefault="003D0C11" w:rsidP="007D4DAD">
      <w:pPr>
        <w:spacing w:after="0" w:line="360" w:lineRule="auto"/>
        <w:jc w:val="both"/>
        <w:rPr>
          <w:rFonts w:ascii="Times New Roman" w:hAnsi="Times New Roman" w:cs="Times New Roman"/>
          <w:color w:val="000000" w:themeColor="text1"/>
          <w:sz w:val="24"/>
          <w:szCs w:val="24"/>
          <w:lang w:val="en-US"/>
        </w:rPr>
      </w:pPr>
    </w:p>
    <w:p w14:paraId="323765A4" w14:textId="2F0CF42F" w:rsidR="003E3DB5" w:rsidRPr="004D5996" w:rsidRDefault="003328C4" w:rsidP="00672CE1">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Method</w:t>
      </w:r>
      <w:r w:rsidR="00446556" w:rsidRPr="004D5996">
        <w:rPr>
          <w:rFonts w:ascii="Times New Roman" w:hAnsi="Times New Roman" w:cs="Times New Roman"/>
          <w:b/>
          <w:color w:val="000000" w:themeColor="text1"/>
          <w:sz w:val="24"/>
          <w:szCs w:val="24"/>
          <w:lang w:val="en-US"/>
        </w:rPr>
        <w:t>s</w:t>
      </w:r>
    </w:p>
    <w:p w14:paraId="12430B3D" w14:textId="174CA2D2" w:rsidR="00F20C7F" w:rsidRPr="004D5996" w:rsidRDefault="00D711F3" w:rsidP="00376F29">
      <w:pPr>
        <w:widowControl w:val="0"/>
        <w:tabs>
          <w:tab w:val="left" w:pos="720"/>
        </w:tabs>
        <w:suppressAutoHyphens/>
        <w:spacing w:after="0" w:line="360" w:lineRule="auto"/>
        <w:jc w:val="both"/>
        <w:rPr>
          <w:rFonts w:ascii="Times New Roman" w:hAnsi="Times New Roman" w:cs="Times New Roman"/>
          <w:color w:val="000000" w:themeColor="text1"/>
          <w:sz w:val="24"/>
          <w:szCs w:val="24"/>
          <w:lang w:val="en-GB"/>
        </w:rPr>
      </w:pPr>
      <w:r w:rsidRPr="004D5996">
        <w:rPr>
          <w:rFonts w:ascii="Times New Roman" w:eastAsia="Times New Roman" w:hAnsi="Times New Roman" w:cs="Times New Roman"/>
          <w:color w:val="000000" w:themeColor="text1"/>
          <w:sz w:val="24"/>
          <w:szCs w:val="24"/>
          <w:lang w:val="en-US" w:eastAsia="zh-CN"/>
        </w:rPr>
        <w:tab/>
      </w:r>
      <w:r w:rsidR="006D0CFC" w:rsidRPr="004D5996">
        <w:rPr>
          <w:rFonts w:ascii="Times New Roman" w:eastAsia="Times New Roman" w:hAnsi="Times New Roman" w:cs="Times New Roman"/>
          <w:color w:val="000000" w:themeColor="text1"/>
          <w:sz w:val="24"/>
          <w:szCs w:val="24"/>
          <w:lang w:val="en-US" w:eastAsia="zh-CN"/>
        </w:rPr>
        <w:t>The current work reports secondary analyses of a</w:t>
      </w:r>
      <w:r w:rsidR="006D6611" w:rsidRPr="004D5996">
        <w:rPr>
          <w:rFonts w:ascii="Times New Roman" w:eastAsia="Times New Roman" w:hAnsi="Times New Roman" w:cs="Times New Roman"/>
          <w:color w:val="000000" w:themeColor="text1"/>
          <w:sz w:val="24"/>
          <w:szCs w:val="24"/>
          <w:lang w:val="en-US" w:eastAsia="zh-CN"/>
        </w:rPr>
        <w:t>n</w:t>
      </w:r>
      <w:r w:rsidR="006D0CFC" w:rsidRPr="004D5996">
        <w:rPr>
          <w:rFonts w:ascii="Times New Roman" w:eastAsia="Times New Roman" w:hAnsi="Times New Roman" w:cs="Times New Roman"/>
          <w:color w:val="000000" w:themeColor="text1"/>
          <w:sz w:val="24"/>
          <w:szCs w:val="24"/>
          <w:lang w:val="en-US" w:eastAsia="zh-CN"/>
        </w:rPr>
        <w:t xml:space="preserve"> fMRI study of brain functioning in patients with PPPD</w:t>
      </w:r>
      <w:r w:rsidRPr="004D5996">
        <w:rPr>
          <w:rFonts w:ascii="Times New Roman" w:eastAsia="Times New Roman" w:hAnsi="Times New Roman" w:cs="Times New Roman"/>
          <w:color w:val="000000" w:themeColor="text1"/>
          <w:sz w:val="24"/>
          <w:szCs w:val="24"/>
          <w:lang w:val="en-US" w:eastAsia="zh-CN"/>
        </w:rPr>
        <w:t xml:space="preserve"> exposed to visual motion stimuli</w:t>
      </w:r>
      <w:r w:rsidR="00CC4DB9" w:rsidRPr="004D5996">
        <w:rPr>
          <w:rFonts w:ascii="Times New Roman" w:eastAsia="Times New Roman" w:hAnsi="Times New Roman" w:cs="Times New Roman"/>
          <w:color w:val="000000" w:themeColor="text1"/>
          <w:sz w:val="24"/>
          <w:szCs w:val="24"/>
          <w:lang w:val="en-US" w:eastAsia="zh-CN"/>
        </w:rPr>
        <w:t xml:space="preserve"> simulating rollerco</w:t>
      </w:r>
      <w:r w:rsidR="006D70AE" w:rsidRPr="004D5996">
        <w:rPr>
          <w:rFonts w:ascii="Times New Roman" w:eastAsia="Times New Roman" w:hAnsi="Times New Roman" w:cs="Times New Roman"/>
          <w:color w:val="000000" w:themeColor="text1"/>
          <w:sz w:val="24"/>
          <w:szCs w:val="24"/>
          <w:lang w:val="en-US" w:eastAsia="zh-CN"/>
        </w:rPr>
        <w:t>a</w:t>
      </w:r>
      <w:r w:rsidR="00CC4DB9" w:rsidRPr="004D5996">
        <w:rPr>
          <w:rFonts w:ascii="Times New Roman" w:eastAsia="Times New Roman" w:hAnsi="Times New Roman" w:cs="Times New Roman"/>
          <w:color w:val="000000" w:themeColor="text1"/>
          <w:sz w:val="24"/>
          <w:szCs w:val="24"/>
          <w:lang w:val="en-US" w:eastAsia="zh-CN"/>
        </w:rPr>
        <w:t xml:space="preserve">ster rides </w:t>
      </w:r>
      <w:r w:rsidR="00CC4DB9"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nclw1ZpN","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CC4DB9"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[20]</w:t>
      </w:r>
      <w:r w:rsidR="00CC4DB9" w:rsidRPr="004D5996">
        <w:rPr>
          <w:rFonts w:ascii="Times New Roman" w:eastAsia="Times New Roman" w:hAnsi="Times New Roman" w:cs="Times New Roman"/>
          <w:color w:val="000000" w:themeColor="text1"/>
          <w:sz w:val="24"/>
          <w:szCs w:val="24"/>
          <w:lang w:val="en-US" w:eastAsia="zh-CN"/>
        </w:rPr>
        <w:fldChar w:fldCharType="end"/>
      </w:r>
      <w:r w:rsidR="00AF1956" w:rsidRPr="004D5996">
        <w:rPr>
          <w:rFonts w:ascii="Times New Roman" w:eastAsia="Times New Roman" w:hAnsi="Times New Roman" w:cs="Times New Roman"/>
          <w:color w:val="000000" w:themeColor="text1"/>
          <w:sz w:val="24"/>
          <w:szCs w:val="24"/>
          <w:lang w:val="en-US" w:eastAsia="zh-CN"/>
        </w:rPr>
        <w:t>.  These secondary analyses were undertaken</w:t>
      </w:r>
      <w:r w:rsidR="006D0CFC" w:rsidRPr="004D5996">
        <w:rPr>
          <w:rFonts w:ascii="Times New Roman" w:eastAsia="Times New Roman" w:hAnsi="Times New Roman" w:cs="Times New Roman"/>
          <w:color w:val="000000" w:themeColor="text1"/>
          <w:sz w:val="24"/>
          <w:szCs w:val="24"/>
          <w:lang w:val="en-US" w:eastAsia="zh-CN"/>
        </w:rPr>
        <w:t xml:space="preserve"> specifically to investigate </w:t>
      </w:r>
      <w:r w:rsidR="00E97E12" w:rsidRPr="004D5996">
        <w:rPr>
          <w:rFonts w:ascii="Times New Roman" w:eastAsia="Times New Roman" w:hAnsi="Times New Roman" w:cs="Times New Roman"/>
          <w:color w:val="000000" w:themeColor="text1"/>
          <w:sz w:val="24"/>
          <w:szCs w:val="24"/>
          <w:lang w:val="en-US" w:eastAsia="zh-CN"/>
        </w:rPr>
        <w:t xml:space="preserve">the hypothesis </w:t>
      </w:r>
      <w:r w:rsidR="002453F4" w:rsidRPr="004D5996">
        <w:rPr>
          <w:rFonts w:ascii="Times New Roman" w:eastAsia="Times New Roman" w:hAnsi="Times New Roman" w:cs="Times New Roman"/>
          <w:color w:val="000000" w:themeColor="text1"/>
          <w:sz w:val="24"/>
          <w:szCs w:val="24"/>
          <w:lang w:val="en-US" w:eastAsia="zh-CN"/>
        </w:rPr>
        <w:t xml:space="preserve">stated above </w:t>
      </w:r>
      <w:r w:rsidR="00E97E12" w:rsidRPr="004D5996">
        <w:rPr>
          <w:rFonts w:ascii="Times New Roman" w:eastAsia="Times New Roman" w:hAnsi="Times New Roman" w:cs="Times New Roman"/>
          <w:color w:val="000000" w:themeColor="text1"/>
          <w:sz w:val="24"/>
          <w:szCs w:val="24"/>
          <w:lang w:val="en-US" w:eastAsia="zh-CN"/>
        </w:rPr>
        <w:t xml:space="preserve">that </w:t>
      </w:r>
      <w:r w:rsidR="002453F4" w:rsidRPr="004D5996">
        <w:rPr>
          <w:rFonts w:ascii="Times New Roman" w:eastAsia="Times New Roman" w:hAnsi="Times New Roman" w:cs="Times New Roman"/>
          <w:color w:val="000000" w:themeColor="text1"/>
          <w:sz w:val="24"/>
          <w:szCs w:val="24"/>
          <w:lang w:val="en-US" w:eastAsia="zh-CN"/>
        </w:rPr>
        <w:t xml:space="preserve">the </w:t>
      </w:r>
      <w:r w:rsidR="00E97E12" w:rsidRPr="004D5996">
        <w:rPr>
          <w:rFonts w:ascii="Times New Roman" w:eastAsia="Times New Roman" w:hAnsi="Times New Roman" w:cs="Times New Roman"/>
          <w:color w:val="000000" w:themeColor="text1"/>
          <w:sz w:val="24"/>
          <w:szCs w:val="24"/>
          <w:lang w:val="en-US" w:eastAsia="zh-CN"/>
        </w:rPr>
        <w:t xml:space="preserve">anxiety-related personality traits </w:t>
      </w:r>
      <w:r w:rsidR="002453F4" w:rsidRPr="004D5996">
        <w:rPr>
          <w:rFonts w:ascii="Times New Roman" w:eastAsia="Times New Roman" w:hAnsi="Times New Roman" w:cs="Times New Roman"/>
          <w:color w:val="000000" w:themeColor="text1"/>
          <w:sz w:val="24"/>
          <w:szCs w:val="24"/>
          <w:lang w:val="en-US" w:eastAsia="zh-CN"/>
        </w:rPr>
        <w:t xml:space="preserve">of neuroticism and introversion </w:t>
      </w:r>
      <w:r w:rsidR="00E97E12" w:rsidRPr="004D5996">
        <w:rPr>
          <w:rFonts w:ascii="Times New Roman" w:eastAsia="Times New Roman" w:hAnsi="Times New Roman" w:cs="Times New Roman"/>
          <w:color w:val="000000" w:themeColor="text1"/>
          <w:sz w:val="24"/>
          <w:szCs w:val="24"/>
          <w:lang w:val="en-US" w:eastAsia="zh-CN"/>
        </w:rPr>
        <w:t xml:space="preserve">differentially affect </w:t>
      </w:r>
      <w:r w:rsidRPr="004D5996">
        <w:rPr>
          <w:rFonts w:ascii="Times New Roman" w:eastAsia="Times New Roman" w:hAnsi="Times New Roman" w:cs="Times New Roman"/>
          <w:color w:val="000000" w:themeColor="text1"/>
          <w:sz w:val="24"/>
          <w:szCs w:val="24"/>
          <w:lang w:val="en-US" w:eastAsia="zh-CN"/>
        </w:rPr>
        <w:t xml:space="preserve">brain </w:t>
      </w:r>
      <w:r w:rsidR="006D0CFC" w:rsidRPr="004D5996">
        <w:rPr>
          <w:rFonts w:ascii="Times New Roman" w:eastAsia="Times New Roman" w:hAnsi="Times New Roman" w:cs="Times New Roman"/>
          <w:color w:val="000000" w:themeColor="text1"/>
          <w:sz w:val="24"/>
          <w:szCs w:val="24"/>
          <w:lang w:val="en-US" w:eastAsia="zh-CN"/>
        </w:rPr>
        <w:t xml:space="preserve">activity and connectivity </w:t>
      </w:r>
      <w:r w:rsidRPr="004D5996">
        <w:rPr>
          <w:rFonts w:ascii="Times New Roman" w:eastAsia="Times New Roman" w:hAnsi="Times New Roman" w:cs="Times New Roman"/>
          <w:color w:val="000000" w:themeColor="text1"/>
          <w:sz w:val="24"/>
          <w:szCs w:val="24"/>
          <w:lang w:val="en-US" w:eastAsia="zh-CN"/>
        </w:rPr>
        <w:t>patterns</w:t>
      </w:r>
      <w:r w:rsidR="00E97E12" w:rsidRPr="004D5996">
        <w:rPr>
          <w:rFonts w:ascii="Times New Roman" w:eastAsia="Times New Roman" w:hAnsi="Times New Roman" w:cs="Times New Roman"/>
          <w:color w:val="000000" w:themeColor="text1"/>
          <w:sz w:val="24"/>
          <w:szCs w:val="24"/>
          <w:lang w:val="en-US" w:eastAsia="zh-CN"/>
        </w:rPr>
        <w:t xml:space="preserve"> in patients with PPPD versus healthy controls (HCs)</w:t>
      </w:r>
      <w:r w:rsidR="006D0CFC" w:rsidRPr="004D5996">
        <w:rPr>
          <w:rFonts w:ascii="Times New Roman" w:hAnsi="Times New Roman" w:cs="Times New Roman"/>
          <w:color w:val="000000" w:themeColor="text1"/>
          <w:sz w:val="24"/>
          <w:szCs w:val="24"/>
          <w:lang w:val="en-GB"/>
        </w:rPr>
        <w:t xml:space="preserve">.  </w:t>
      </w:r>
      <w:r w:rsidR="00F20C7F" w:rsidRPr="004D5996">
        <w:rPr>
          <w:rFonts w:ascii="Times New Roman" w:hAnsi="Times New Roman" w:cs="Times New Roman"/>
          <w:color w:val="000000" w:themeColor="text1"/>
          <w:sz w:val="24"/>
          <w:szCs w:val="24"/>
          <w:lang w:val="en-US"/>
        </w:rPr>
        <w:t xml:space="preserve">For a complete description of </w:t>
      </w:r>
      <w:r w:rsidR="006D0CFC" w:rsidRPr="004D5996">
        <w:rPr>
          <w:rFonts w:ascii="Times New Roman" w:hAnsi="Times New Roman" w:cs="Times New Roman"/>
          <w:color w:val="000000" w:themeColor="text1"/>
          <w:sz w:val="24"/>
          <w:szCs w:val="24"/>
          <w:lang w:val="en-US"/>
        </w:rPr>
        <w:t xml:space="preserve">study </w:t>
      </w:r>
      <w:r w:rsidR="00F20C7F" w:rsidRPr="004D5996">
        <w:rPr>
          <w:rFonts w:ascii="Times New Roman" w:hAnsi="Times New Roman" w:cs="Times New Roman"/>
          <w:color w:val="000000" w:themeColor="text1"/>
          <w:sz w:val="24"/>
          <w:szCs w:val="24"/>
          <w:lang w:val="en-US"/>
        </w:rPr>
        <w:t>participant</w:t>
      </w:r>
      <w:r w:rsidRPr="004D5996">
        <w:rPr>
          <w:rFonts w:ascii="Times New Roman" w:hAnsi="Times New Roman" w:cs="Times New Roman"/>
          <w:color w:val="000000" w:themeColor="text1"/>
          <w:sz w:val="24"/>
          <w:szCs w:val="24"/>
          <w:lang w:val="en-US"/>
        </w:rPr>
        <w:t xml:space="preserve">s, </w:t>
      </w:r>
      <w:r w:rsidR="0082375E" w:rsidRPr="004D5996">
        <w:rPr>
          <w:rFonts w:ascii="Times New Roman" w:hAnsi="Times New Roman" w:cs="Times New Roman"/>
          <w:color w:val="000000" w:themeColor="text1"/>
          <w:sz w:val="24"/>
          <w:szCs w:val="24"/>
          <w:lang w:val="en-US"/>
        </w:rPr>
        <w:t>character</w:t>
      </w:r>
      <w:r w:rsidR="006D0CFC" w:rsidRPr="004D5996">
        <w:rPr>
          <w:rFonts w:ascii="Times New Roman" w:hAnsi="Times New Roman" w:cs="Times New Roman"/>
          <w:color w:val="000000" w:themeColor="text1"/>
          <w:sz w:val="24"/>
          <w:szCs w:val="24"/>
          <w:lang w:val="en-US"/>
        </w:rPr>
        <w:t>istics of the</w:t>
      </w:r>
      <w:r w:rsidR="00F20C7F" w:rsidRPr="004D5996">
        <w:rPr>
          <w:rFonts w:ascii="Times New Roman" w:hAnsi="Times New Roman" w:cs="Times New Roman"/>
          <w:color w:val="000000" w:themeColor="text1"/>
          <w:sz w:val="24"/>
          <w:szCs w:val="24"/>
          <w:lang w:val="en-US"/>
        </w:rPr>
        <w:t xml:space="preserve"> fMRI task and data acquisition refer to</w:t>
      </w:r>
      <w:r w:rsidR="00CB3C11" w:rsidRPr="004D5996">
        <w:rPr>
          <w:rFonts w:ascii="Times New Roman" w:hAnsi="Times New Roman" w:cs="Times New Roman"/>
          <w:color w:val="000000" w:themeColor="text1"/>
          <w:sz w:val="24"/>
          <w:szCs w:val="24"/>
          <w:lang w:val="en-US"/>
        </w:rPr>
        <w:t xml:space="preserve"> </w:t>
      </w:r>
      <w:r w:rsidR="005561FF"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YNL1oOsi","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5561FF"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[20]</w:t>
      </w:r>
      <w:r w:rsidR="005561FF" w:rsidRPr="004D5996">
        <w:rPr>
          <w:rFonts w:ascii="Times New Roman" w:hAnsi="Times New Roman" w:cs="Times New Roman"/>
          <w:color w:val="000000" w:themeColor="text1"/>
          <w:sz w:val="24"/>
          <w:szCs w:val="24"/>
          <w:lang w:val="en-US"/>
        </w:rPr>
        <w:fldChar w:fldCharType="end"/>
      </w:r>
      <w:r w:rsidR="00F20C7F" w:rsidRPr="004D5996">
        <w:rPr>
          <w:rFonts w:ascii="Times New Roman" w:hAnsi="Times New Roman" w:cs="Times New Roman"/>
          <w:color w:val="000000" w:themeColor="text1"/>
          <w:sz w:val="24"/>
          <w:szCs w:val="24"/>
          <w:lang w:val="en-US"/>
        </w:rPr>
        <w:t>.</w:t>
      </w:r>
      <w:r w:rsidR="00376F29" w:rsidRPr="004D5996">
        <w:rPr>
          <w:rFonts w:ascii="Times New Roman" w:hAnsi="Times New Roman" w:cs="Times New Roman"/>
          <w:color w:val="000000" w:themeColor="text1"/>
          <w:sz w:val="24"/>
          <w:szCs w:val="24"/>
          <w:lang w:val="en-US"/>
        </w:rPr>
        <w:t xml:space="preserve"> </w:t>
      </w:r>
    </w:p>
    <w:p w14:paraId="3112E1A7" w14:textId="5C9393EE" w:rsidR="0082375E" w:rsidRPr="004D5996" w:rsidRDefault="00F20C7F"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In brief, 15 patients with PPPD and 15 </w:t>
      </w:r>
      <w:r w:rsidR="00E97E12" w:rsidRPr="004D5996">
        <w:rPr>
          <w:rFonts w:ascii="Times New Roman" w:hAnsi="Times New Roman" w:cs="Times New Roman"/>
          <w:color w:val="000000" w:themeColor="text1"/>
          <w:sz w:val="24"/>
          <w:szCs w:val="24"/>
          <w:lang w:val="en-US"/>
        </w:rPr>
        <w:t>HCs</w:t>
      </w:r>
      <w:r w:rsidR="00F4123F"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matched for </w:t>
      </w:r>
      <w:r w:rsidR="003C12E0" w:rsidRPr="004D5996">
        <w:rPr>
          <w:rFonts w:ascii="Times New Roman" w:hAnsi="Times New Roman" w:cs="Times New Roman"/>
          <w:color w:val="000000" w:themeColor="text1"/>
          <w:sz w:val="24"/>
          <w:szCs w:val="24"/>
          <w:lang w:val="en-US"/>
        </w:rPr>
        <w:t xml:space="preserve">demographics and motion sickness susceptibility </w:t>
      </w:r>
      <w:r w:rsidRPr="004D5996">
        <w:rPr>
          <w:rFonts w:ascii="Times New Roman" w:hAnsi="Times New Roman" w:cs="Times New Roman"/>
          <w:color w:val="000000" w:themeColor="text1"/>
          <w:sz w:val="24"/>
          <w:szCs w:val="24"/>
          <w:lang w:val="en-US"/>
        </w:rPr>
        <w:t>viewed</w:t>
      </w:r>
      <w:r w:rsidR="00820CC4" w:rsidRPr="004D5996">
        <w:rPr>
          <w:rFonts w:ascii="Times New Roman" w:hAnsi="Times New Roman" w:cs="Times New Roman"/>
          <w:color w:val="000000" w:themeColor="text1"/>
          <w:sz w:val="24"/>
          <w:szCs w:val="24"/>
          <w:lang w:val="en-US"/>
        </w:rPr>
        <w:t xml:space="preserve"> </w:t>
      </w:r>
      <w:r w:rsidR="00F4123F" w:rsidRPr="004D5996">
        <w:rPr>
          <w:rFonts w:ascii="Times New Roman" w:hAnsi="Times New Roman" w:cs="Times New Roman"/>
          <w:color w:val="000000" w:themeColor="text1"/>
          <w:sz w:val="24"/>
          <w:szCs w:val="24"/>
          <w:lang w:val="en-US"/>
        </w:rPr>
        <w:t xml:space="preserve">videos </w:t>
      </w:r>
      <w:r w:rsidR="006D0CFC" w:rsidRPr="004D5996">
        <w:rPr>
          <w:rFonts w:ascii="Times New Roman" w:hAnsi="Times New Roman" w:cs="Times New Roman"/>
          <w:color w:val="000000" w:themeColor="text1"/>
          <w:sz w:val="24"/>
          <w:szCs w:val="24"/>
          <w:lang w:val="en-US"/>
        </w:rPr>
        <w:t xml:space="preserve">that </w:t>
      </w:r>
      <w:r w:rsidR="00820CC4" w:rsidRPr="004D5996">
        <w:rPr>
          <w:rFonts w:ascii="Times New Roman" w:hAnsi="Times New Roman" w:cs="Times New Roman"/>
          <w:color w:val="000000" w:themeColor="text1"/>
          <w:sz w:val="24"/>
          <w:szCs w:val="24"/>
          <w:lang w:val="en-US"/>
        </w:rPr>
        <w:t>simulat</w:t>
      </w:r>
      <w:r w:rsidR="006D0CFC" w:rsidRPr="004D5996">
        <w:rPr>
          <w:rFonts w:ascii="Times New Roman" w:hAnsi="Times New Roman" w:cs="Times New Roman"/>
          <w:color w:val="000000" w:themeColor="text1"/>
          <w:sz w:val="24"/>
          <w:szCs w:val="24"/>
          <w:lang w:val="en-US"/>
        </w:rPr>
        <w:t>ed</w:t>
      </w:r>
      <w:r w:rsidRPr="004D5996">
        <w:rPr>
          <w:rFonts w:ascii="Times New Roman" w:hAnsi="Times New Roman" w:cs="Times New Roman"/>
          <w:color w:val="000000" w:themeColor="text1"/>
          <w:sz w:val="24"/>
          <w:szCs w:val="24"/>
          <w:lang w:val="en-US"/>
        </w:rPr>
        <w:t xml:space="preserve"> rollercoaster ride</w:t>
      </w:r>
      <w:r w:rsidR="00820CC4" w:rsidRPr="004D5996">
        <w:rPr>
          <w:rFonts w:ascii="Times New Roman" w:hAnsi="Times New Roman" w:cs="Times New Roman"/>
          <w:color w:val="000000" w:themeColor="text1"/>
          <w:sz w:val="24"/>
          <w:szCs w:val="24"/>
          <w:lang w:val="en-US"/>
        </w:rPr>
        <w:t>s</w:t>
      </w:r>
      <w:r w:rsidRPr="004D5996">
        <w:rPr>
          <w:rFonts w:ascii="Times New Roman" w:hAnsi="Times New Roman" w:cs="Times New Roman"/>
          <w:color w:val="000000" w:themeColor="text1"/>
          <w:sz w:val="24"/>
          <w:szCs w:val="24"/>
          <w:lang w:val="en-US"/>
        </w:rPr>
        <w:t xml:space="preserve"> </w:t>
      </w:r>
      <w:r w:rsidR="006D0CFC" w:rsidRPr="004D5996">
        <w:rPr>
          <w:rFonts w:ascii="Times New Roman" w:hAnsi="Times New Roman" w:cs="Times New Roman"/>
          <w:color w:val="000000" w:themeColor="text1"/>
          <w:sz w:val="24"/>
          <w:szCs w:val="24"/>
          <w:lang w:val="en-US"/>
        </w:rPr>
        <w:t xml:space="preserve">in </w:t>
      </w:r>
      <w:r w:rsidRPr="004D5996">
        <w:rPr>
          <w:rFonts w:ascii="Times New Roman" w:hAnsi="Times New Roman" w:cs="Times New Roman"/>
          <w:color w:val="000000" w:themeColor="text1"/>
          <w:sz w:val="24"/>
          <w:szCs w:val="24"/>
          <w:lang w:val="en-US"/>
        </w:rPr>
        <w:t>vertical and horizontal directions</w:t>
      </w:r>
      <w:r w:rsidR="00871ED7" w:rsidRPr="004D5996">
        <w:rPr>
          <w:rFonts w:ascii="Times New Roman" w:hAnsi="Times New Roman" w:cs="Times New Roman"/>
          <w:color w:val="000000" w:themeColor="text1"/>
          <w:sz w:val="24"/>
          <w:szCs w:val="24"/>
          <w:lang w:val="en-US"/>
        </w:rPr>
        <w:t xml:space="preserve"> and </w:t>
      </w:r>
      <w:r w:rsidR="00F937D4" w:rsidRPr="004D5996">
        <w:rPr>
          <w:rFonts w:ascii="Times New Roman" w:hAnsi="Times New Roman" w:cs="Times New Roman"/>
          <w:color w:val="000000" w:themeColor="text1"/>
          <w:sz w:val="24"/>
          <w:szCs w:val="24"/>
          <w:lang w:val="en-US"/>
        </w:rPr>
        <w:t>stationary (no motion</w:t>
      </w:r>
      <w:r w:rsidR="00B43C68" w:rsidRPr="004D5996">
        <w:rPr>
          <w:rFonts w:ascii="Times New Roman" w:hAnsi="Times New Roman" w:cs="Times New Roman"/>
          <w:color w:val="000000" w:themeColor="text1"/>
          <w:sz w:val="24"/>
          <w:szCs w:val="24"/>
          <w:lang w:val="en-US"/>
        </w:rPr>
        <w:t>)</w:t>
      </w:r>
      <w:r w:rsidR="00C16114" w:rsidRPr="004D5996">
        <w:rPr>
          <w:rFonts w:ascii="Times New Roman" w:hAnsi="Times New Roman" w:cs="Times New Roman"/>
          <w:color w:val="000000" w:themeColor="text1"/>
          <w:sz w:val="24"/>
          <w:szCs w:val="24"/>
          <w:lang w:val="en-US"/>
        </w:rPr>
        <w:t xml:space="preserve"> </w:t>
      </w:r>
      <w:r w:rsidR="00D711F3" w:rsidRPr="004D5996">
        <w:rPr>
          <w:rFonts w:ascii="Times New Roman" w:hAnsi="Times New Roman" w:cs="Times New Roman"/>
          <w:color w:val="000000" w:themeColor="text1"/>
          <w:sz w:val="24"/>
          <w:szCs w:val="24"/>
          <w:lang w:val="en-US"/>
        </w:rPr>
        <w:t xml:space="preserve">periods </w:t>
      </w:r>
      <w:r w:rsidR="00C16114" w:rsidRPr="004D5996">
        <w:rPr>
          <w:rFonts w:ascii="Times New Roman" w:hAnsi="Times New Roman" w:cs="Times New Roman"/>
          <w:color w:val="000000" w:themeColor="text1"/>
          <w:sz w:val="24"/>
          <w:szCs w:val="24"/>
          <w:lang w:val="en-US"/>
        </w:rPr>
        <w:t>at the train station</w:t>
      </w:r>
      <w:r w:rsidR="00D711F3" w:rsidRPr="004D5996">
        <w:rPr>
          <w:rFonts w:ascii="Times New Roman" w:hAnsi="Times New Roman" w:cs="Times New Roman"/>
          <w:color w:val="000000" w:themeColor="text1"/>
          <w:sz w:val="24"/>
          <w:szCs w:val="24"/>
          <w:lang w:val="en-US"/>
        </w:rPr>
        <w:t xml:space="preserve"> while undergoing fMRI</w:t>
      </w:r>
      <w:r w:rsidRPr="004D5996">
        <w:rPr>
          <w:rFonts w:ascii="Times New Roman" w:hAnsi="Times New Roman" w:cs="Times New Roman"/>
          <w:color w:val="000000" w:themeColor="text1"/>
          <w:sz w:val="24"/>
          <w:szCs w:val="24"/>
          <w:lang w:val="en-US"/>
        </w:rPr>
        <w:t xml:space="preserve">. </w:t>
      </w:r>
      <w:r w:rsidR="00897A0E" w:rsidRPr="004D5996">
        <w:rPr>
          <w:rFonts w:ascii="Times New Roman" w:hAnsi="Times New Roman" w:cs="Times New Roman"/>
          <w:color w:val="000000" w:themeColor="text1"/>
          <w:sz w:val="24"/>
          <w:szCs w:val="24"/>
          <w:lang w:val="en-US"/>
        </w:rPr>
        <w:t xml:space="preserve">All participants gave written informed consent to participate in the study, which was approved by the </w:t>
      </w:r>
      <w:r w:rsidR="00F06423" w:rsidRPr="004D5996">
        <w:rPr>
          <w:rFonts w:ascii="Times New Roman" w:hAnsi="Times New Roman" w:cs="Times New Roman"/>
          <w:color w:val="000000" w:themeColor="text1"/>
          <w:sz w:val="24"/>
          <w:szCs w:val="24"/>
          <w:lang w:val="en-US"/>
        </w:rPr>
        <w:t>Local</w:t>
      </w:r>
      <w:r w:rsidR="00897A0E" w:rsidRPr="004D5996">
        <w:rPr>
          <w:rFonts w:ascii="Times New Roman" w:hAnsi="Times New Roman" w:cs="Times New Roman"/>
          <w:color w:val="000000" w:themeColor="text1"/>
          <w:sz w:val="24"/>
          <w:szCs w:val="24"/>
          <w:lang w:val="en-US"/>
        </w:rPr>
        <w:t xml:space="preserve"> Ethics Committee, according to the Helsinki declaration.</w:t>
      </w:r>
      <w:r w:rsidR="00CB34A1" w:rsidRPr="004D5996">
        <w:rPr>
          <w:rFonts w:ascii="Times New Roman" w:hAnsi="Times New Roman" w:cs="Times New Roman"/>
          <w:color w:val="000000" w:themeColor="text1"/>
          <w:sz w:val="24"/>
          <w:szCs w:val="24"/>
          <w:lang w:val="en-US"/>
        </w:rPr>
        <w:t xml:space="preserve"> </w:t>
      </w:r>
      <w:r w:rsidR="006D6611" w:rsidRPr="004D5996">
        <w:rPr>
          <w:rFonts w:ascii="Times New Roman" w:hAnsi="Times New Roman" w:cs="Times New Roman"/>
          <w:color w:val="000000" w:themeColor="text1"/>
          <w:sz w:val="24"/>
          <w:szCs w:val="24"/>
          <w:lang w:val="en-US"/>
        </w:rPr>
        <w:t>The p</w:t>
      </w:r>
      <w:r w:rsidR="0082375E" w:rsidRPr="004D5996">
        <w:rPr>
          <w:rFonts w:ascii="Times New Roman" w:hAnsi="Times New Roman" w:cs="Times New Roman"/>
          <w:color w:val="000000" w:themeColor="text1"/>
          <w:sz w:val="24"/>
          <w:szCs w:val="24"/>
          <w:lang w:val="en-US"/>
        </w:rPr>
        <w:t xml:space="preserve">ersonality traits of the five Factor Model (neuroticism, extraversion, openness, agreeableness, conscientiousness), </w:t>
      </w:r>
      <w:r w:rsidR="00D711F3" w:rsidRPr="004D5996">
        <w:rPr>
          <w:rFonts w:ascii="Times New Roman" w:hAnsi="Times New Roman" w:cs="Times New Roman"/>
          <w:color w:val="000000" w:themeColor="text1"/>
          <w:sz w:val="24"/>
          <w:szCs w:val="24"/>
          <w:lang w:val="en-US"/>
        </w:rPr>
        <w:t>were measured with a</w:t>
      </w:r>
      <w:r w:rsidR="0082375E" w:rsidRPr="004D5996">
        <w:rPr>
          <w:rFonts w:ascii="Times New Roman" w:hAnsi="Times New Roman" w:cs="Times New Roman"/>
          <w:color w:val="000000" w:themeColor="text1"/>
          <w:sz w:val="24"/>
          <w:szCs w:val="24"/>
          <w:lang w:val="en-US"/>
        </w:rPr>
        <w:t xml:space="preserve"> computerized version of the Italian translation of the Revised NEO Personality Inventory (NEO-PI-R) </w:t>
      </w:r>
      <w:r w:rsidR="0082375E"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st3DG6dt","properties":{"formattedCitation":"[23]","plainCitation":"[23]","noteIndex":0},"citationItems":[{"id":838,"uris":["http://zotero.org/users/1733325/items/Q6PFN7JG"],"uri":["http://zotero.org/users/1733325/items/Q6PFN7JG"],"itemData":{"id":838,"type":"article-journal","title":"Stability and change in personality assessment: the revised NEO Personality Inventory in the year 2000","container-title":"Journal of personality assessment","page":"86-94","volume":"68","issue":"1","source":"NCBI PubMed","abstract":"The Revised NEO Personality Inventory (NEO-PI-R) consists of 30 facet scales that define the broad domains of the Five-Factor Model of personality. No major revisions of the basic model are anticipated in the near future. Despite their popularity, social desirability and inconsistency scales will not be added to the NEO-PI-R because their validity and utility have not yet been demonstrated. Among possible changes are minor modifications in wording and more extensive adaptations for adolescents and for populations with low reading levels. Contextualized (e.g., work-related) versions of the instrument will be further explored. Many changes are more easily implemented on the computer than the print version of the instrument.","DOI":"10.1207/s15327752jpa6801_7","ISSN":"0022-3891","note":"PMID: 9018844","shortTitle":"Stability and change in personality assessment","journalAbbreviation":"J Pers Assess","language":"eng","author":[{"family":"Costa","given":"P T","suffix":"Jr"},{"family":"McCrae","given":"R R"}],"issued":{"date-parts":[["1997",2]]}}}],"schema":"https://github.com/citation-style-language/schema/raw/master/csl-citation.json"} </w:instrText>
      </w:r>
      <w:r w:rsidR="0082375E"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[23]</w:t>
      </w:r>
      <w:r w:rsidR="0082375E" w:rsidRPr="004D5996">
        <w:rPr>
          <w:rFonts w:ascii="Times New Roman" w:hAnsi="Times New Roman" w:cs="Times New Roman"/>
          <w:color w:val="000000" w:themeColor="text1"/>
          <w:sz w:val="24"/>
          <w:szCs w:val="24"/>
          <w:lang w:val="en-US"/>
        </w:rPr>
        <w:fldChar w:fldCharType="end"/>
      </w:r>
      <w:r w:rsidR="0082375E" w:rsidRPr="004D5996">
        <w:rPr>
          <w:rFonts w:ascii="Times New Roman" w:hAnsi="Times New Roman" w:cs="Times New Roman"/>
          <w:color w:val="000000" w:themeColor="text1"/>
          <w:sz w:val="24"/>
          <w:szCs w:val="24"/>
          <w:lang w:val="en-US"/>
        </w:rPr>
        <w:t xml:space="preserve">. </w:t>
      </w:r>
      <w:r w:rsidR="008273C7" w:rsidRPr="004D5996">
        <w:rPr>
          <w:rFonts w:ascii="Times New Roman" w:hAnsi="Times New Roman" w:cs="Times New Roman"/>
          <w:color w:val="000000" w:themeColor="text1"/>
          <w:sz w:val="24"/>
          <w:szCs w:val="24"/>
          <w:lang w:val="en-US"/>
        </w:rPr>
        <w:t>S</w:t>
      </w:r>
      <w:r w:rsidR="00B5238C" w:rsidRPr="004D5996">
        <w:rPr>
          <w:rFonts w:ascii="Times New Roman" w:hAnsi="Times New Roman" w:cs="Times New Roman"/>
          <w:color w:val="000000" w:themeColor="text1"/>
          <w:sz w:val="24"/>
          <w:szCs w:val="24"/>
          <w:lang w:val="en-US"/>
        </w:rPr>
        <w:t xml:space="preserve">usceptibility of all participants to motion sickness </w:t>
      </w:r>
      <w:r w:rsidR="008273C7" w:rsidRPr="004D5996">
        <w:rPr>
          <w:rFonts w:ascii="Times New Roman" w:hAnsi="Times New Roman" w:cs="Times New Roman"/>
          <w:color w:val="000000" w:themeColor="text1"/>
          <w:sz w:val="24"/>
          <w:szCs w:val="24"/>
          <w:lang w:val="en-US"/>
        </w:rPr>
        <w:t xml:space="preserve">was assessed </w:t>
      </w:r>
      <w:r w:rsidR="00B5238C" w:rsidRPr="004D5996">
        <w:rPr>
          <w:rFonts w:ascii="Times New Roman" w:hAnsi="Times New Roman" w:cs="Times New Roman"/>
          <w:color w:val="000000" w:themeColor="text1"/>
          <w:sz w:val="24"/>
          <w:szCs w:val="24"/>
          <w:lang w:val="en-US"/>
        </w:rPr>
        <w:t xml:space="preserve">using the Motion Sickness Susceptibility Questionnaire (MSSQ) </w:t>
      </w:r>
      <w:r w:rsidR="00B5238C"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wcAbk9nu","properties":{"formattedCitation":"[24]","plainCitation":"[24]","noteIndex":0},"citationItems":[{"id":2009,"uris":["http://zotero.org/users/1733325/items/5BR9XZWF"],"uri":["http://zotero.org/users/1733325/items/5BR9XZWF"],"itemData":{"id":2009,"type":"article-journal","title":"Motion sickness susceptibility questionnaire revised and its relationship to other forms of sickness","container-title":"Brain Research Bulletin","page":"507-516","volume":"47","issue":"5","source":"PubMed","abstract":"The Reason and Brand Motion Sickness Susceptibility Questionnaire (MSSQ) has remained unchanged for a quarter of a century. The primary aims of this investigation were to improve the design of the MSSQ, simplify scoring, produce new adult reference norms, and analyse motion validity data. We also considered the relationship of sickness from other nonmotion causes to the MSSQ. Norms and percentiles for a sample of 148 subjects were almost identical to the original version of this instrument. Reliability of the whole scale gave a Cronbach's standardised item alpha of 0.86, the correlation between Part A (child) and Part B (adult) was r = 0.65 (p &lt; 0.001), and test-retest reliability may be assumed to be better than 0.8. Predictive validity of the MSSQ for motion sickness tolerance using laboratory motion devices averaged r = 0.45. Correlation between MSSQ and other sources of nausea and vomiting in the last 12 months, excluding motion sickness itself, was r = 0.3 (p &lt; 0.001), migraine was the most important contributor to this relationship. In patients (n = 101) undergoing chemotherapy, there were significant correlations between MSSQ and chemotherapy-induced nausea and vomiting. Migraine also appeared as a predictor of chemotherapy-induced sickness. It was concluded that the revised MSSQ can be used as a direct replacement of the original version. The relationship between motion sickness susceptibility and other causes of sickness, including migraine and chemotherapy, points to the involvement of the vestibular system in the response to nonmotion emetogenic stimuli. Alternatively, this relationship may reflect individual differences in excitability of the postulated final common emetic pathway.","ISSN":"0361-9230","note":"PMID: 10052582","journalAbbreviation":"Brain Res. Bull.","language":"eng","author":[{"family":"Golding","given":"J. F."}],"issued":{"date-parts":[["1998",11,15]]}}}],"schema":"https://github.com/citation-style-language/schema/raw/master/csl-citation.json"} </w:instrText>
      </w:r>
      <w:r w:rsidR="00B5238C"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[24]</w:t>
      </w:r>
      <w:r w:rsidR="00B5238C" w:rsidRPr="004D5996">
        <w:rPr>
          <w:rFonts w:ascii="Times New Roman" w:hAnsi="Times New Roman" w:cs="Times New Roman"/>
          <w:color w:val="000000" w:themeColor="text1"/>
          <w:sz w:val="24"/>
          <w:szCs w:val="24"/>
          <w:lang w:val="en-US"/>
        </w:rPr>
        <w:fldChar w:fldCharType="end"/>
      </w:r>
      <w:r w:rsidR="00B5238C" w:rsidRPr="004D5996">
        <w:rPr>
          <w:rFonts w:ascii="Times New Roman" w:hAnsi="Times New Roman" w:cs="Times New Roman"/>
          <w:color w:val="000000" w:themeColor="text1"/>
          <w:sz w:val="24"/>
          <w:szCs w:val="24"/>
          <w:lang w:val="en-US"/>
        </w:rPr>
        <w:t>.</w:t>
      </w:r>
      <w:r w:rsidR="00C240BF" w:rsidRPr="004D5996">
        <w:rPr>
          <w:rFonts w:ascii="Times New Roman" w:hAnsi="Times New Roman" w:cs="Times New Roman"/>
          <w:color w:val="000000" w:themeColor="text1"/>
          <w:sz w:val="24"/>
          <w:szCs w:val="24"/>
          <w:lang w:val="en-US"/>
        </w:rPr>
        <w:t xml:space="preserve"> We used the Generalized Anxiety Disorder questionnaire (GAD-7) </w:t>
      </w:r>
      <w:r w:rsidR="00C240BF"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3Z5znwgT","properties":{"formattedCitation":"[25]","plainCitation":"[25]","noteIndex":0},"citationItems":[{"id":900,"uris":["http://zotero.org/users/1733325/items/9P6TE9JH"],"uri":["http://zotero.org/users/1733325/items/9P6TE9JH"],"itemData":{"id":900,"type":"article-journal","title":"A brief measure for assessing generalized anxiety disorder: the GAD-7","container-title":"Archives of Internal Medicine","page":"1092-1097","volume":"166","issue":"10","source":"NCBI PubMed","abstract":"BACKGROUND: Generalized anxiety disorder (GAD) is one of the most common mental disorders; however, there is no brief clinical measure for assessing GAD. The objective of this study was to develop a brief self-report scale to identify probable cases of GAD and evaluate its reliability and validity.\nMETHODS: A criterion-standard study was performed in 15 primary care clinics in the United States from November 2004 through June 2005. Of a total of 2740 adult patients completing a study questionnaire, 965 patients had a telephone interview with a mental health professional within 1 week. For criterion and construct validity, GAD self-report scale diagnoses were compared with independent diagnoses made by mental health professionals; functional status measures; disability days; and health care use.\nRESULTS: A 7-item anxiety scale (GAD-7) had good reliability, as well as criterion, construct, factorial, and procedural validity. A cut point was identified that optimized sensitivity (89%) and specificity (82%). Increasing scores on the scale were strongly associated with multiple domains of functional impairment (all 6 Medical Outcomes Study Short-Form General Health Survey scales and disability days). Although GAD and depression symptoms frequently co-occurred, factor analysis confirmed them as distinct dimensions. Moreover, GAD and depression symptoms had differing but independent effects on functional impairment and disability. There was good agreement between self-report and interviewer-administered versions of the scale.\nCONCLUSION: The GAD-7 is a valid and efficient tool for screening for GAD and assessing its severity in clinical practice and research.","DOI":"10.1001/archinte.166.10.1092","ISSN":"0003-9926","note":"PMID: 16717171","shortTitle":"A brief measure for assessing generalized anxiety disorder","journalAbbreviation":"Arch. Intern. Med.","language":"eng","author":[{"family":"Spitzer","given":"Robert L."},{"family":"Kroenke","given":"Kurt"},{"family":"Williams","given":"Janet B. W."},{"family":"Löwe","given":"Bernd"}],"issued":{"date-parts":[["2006",5,22]]}}}],"schema":"https://github.com/citation-style-language/schema/raw/master/csl-citation.json"} </w:instrText>
      </w:r>
      <w:r w:rsidR="00C240BF"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[25]</w:t>
      </w:r>
      <w:r w:rsidR="00C240BF" w:rsidRPr="004D5996">
        <w:rPr>
          <w:rFonts w:ascii="Times New Roman" w:hAnsi="Times New Roman" w:cs="Times New Roman"/>
          <w:color w:val="000000" w:themeColor="text1"/>
          <w:sz w:val="24"/>
          <w:szCs w:val="24"/>
          <w:lang w:val="en-US"/>
        </w:rPr>
        <w:fldChar w:fldCharType="end"/>
      </w:r>
      <w:r w:rsidR="00C240BF" w:rsidRPr="004D5996">
        <w:rPr>
          <w:rFonts w:ascii="Times New Roman" w:hAnsi="Times New Roman" w:cs="Times New Roman"/>
          <w:color w:val="000000" w:themeColor="text1"/>
          <w:sz w:val="24"/>
          <w:szCs w:val="24"/>
          <w:lang w:val="en-US"/>
        </w:rPr>
        <w:t xml:space="preserve"> and  Patient Health Questionnaire (PHQ-9) </w:t>
      </w:r>
      <w:r w:rsidR="00C240BF"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a1k4kiespqd","properties":{"formattedCitation":"[26]","plainCitation":"[26]","noteIndex":0},"citationItems":[{"id":901,"uris":["http://zotero.org/users/1733325/items/NE62K6X5"],"uri":["http://zotero.org/users/1733325/items/NE62K6X5"],"itemData":{"id":901,"type":"article-journal","title":"The PHQ-9: validity of a brief depression severity measure","container-title":"Journal of General Internal Medicine","page":"606-613","volume":"16","issue":"9","source":"NCBI PubMed","abstract":"OBJECTIVE: While considerable attention has focused on improving the detection of depression, assessment of severity is also important in guiding treatment decisions. Therefore, we examined the validity of a brief, new measure of depression severity.\nMEASUREMENTS: The Patient Health Questionnaire (PHQ) is a self-administered version of the PRIME-MD diagnostic instrument for common mental disorders. The PHQ-9 is the depression module, which scores each of the 9 DSM-IV criteria as \"0\" (not at all) to \"3\" (nearly every day). The PHQ-9 was completed by 6,000 patients in 8 primary care clinics and 7 obstetrics-gynecology clinics. Construct validity was assessed using the 20-item Short-Form General Health Survey, self-reported sick days and clinic visits, and symptom-related difficulty. Criterion validity was assessed against an independent structured mental health professional (MHP) interview in a sample of 580 patients.\nRESULTS: As PHQ-9 depression severity increased, there was a substantial decrease in functional status on all 6 SF-20 subscales. Also, symptom-related difficulty, sick days, and health care utilization increased. Using the MHP reinterview as the criterion standard, a PHQ-9 score &gt; or =10 had a sensitivity of 88% and a specificity of 88% for major depression. PHQ-9 scores of 5, 10, 15, and 20 represented mild, moderate, moderately severe, and severe depression, respectively. Results were similar in the primary care and obstetrics-gynecology samples.\nCONCLUSION: In addition to making criteria-based diagnoses of depressive disorders, the PHQ-9 is also a reliable and valid measure of depression severity. These characteristics plus its brevity make the PHQ-9 a useful clinical and research tool.","ISSN":"0884-8734","note":"PMID: 11556941 \nPMCID: PMC1495268","shortTitle":"The PHQ-9","journalAbbreviation":"J Gen Intern Med","language":"eng","author":[{"family":"Kroenke","given":"K."},{"family":"Spitzer","given":"R. L."},{"family":"Williams","given":"J. B."}],"issued":{"date-parts":[["2001",9]]}}}],"schema":"https://github.com/citation-style-language/schema/raw/master/csl-citation.json"} </w:instrText>
      </w:r>
      <w:r w:rsidR="00C240BF"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[26]</w:t>
      </w:r>
      <w:r w:rsidR="00C240BF" w:rsidRPr="004D5996">
        <w:rPr>
          <w:rFonts w:ascii="Times New Roman" w:hAnsi="Times New Roman" w:cs="Times New Roman"/>
          <w:color w:val="000000" w:themeColor="text1"/>
          <w:sz w:val="24"/>
          <w:szCs w:val="24"/>
          <w:lang w:val="en-US"/>
        </w:rPr>
        <w:fldChar w:fldCharType="end"/>
      </w:r>
      <w:r w:rsidR="00C240BF" w:rsidRPr="004D5996">
        <w:rPr>
          <w:rFonts w:ascii="Times New Roman" w:hAnsi="Times New Roman" w:cs="Times New Roman"/>
          <w:color w:val="000000" w:themeColor="text1"/>
          <w:sz w:val="24"/>
          <w:szCs w:val="24"/>
          <w:lang w:val="en-US"/>
        </w:rPr>
        <w:t xml:space="preserve"> to assess severity of state anxiety and depression, respectively.</w:t>
      </w:r>
    </w:p>
    <w:p w14:paraId="1DF71D73" w14:textId="1C8C4988" w:rsidR="003D253D" w:rsidRPr="004D5996" w:rsidRDefault="00A02E16" w:rsidP="003D253D">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Neuroimaging data were acquired on a 3 Tesla Unit using an 8-channel head coil (Discovery MR-750, General Electric, Milwaukee, WI, USA). </w:t>
      </w:r>
      <w:r w:rsidR="00B43C68" w:rsidRPr="004D5996">
        <w:rPr>
          <w:rFonts w:ascii="Times New Roman" w:hAnsi="Times New Roman" w:cs="Times New Roman"/>
          <w:color w:val="000000" w:themeColor="text1"/>
          <w:sz w:val="24"/>
          <w:szCs w:val="24"/>
          <w:lang w:val="en-US"/>
        </w:rPr>
        <w:t>Da</w:t>
      </w:r>
      <w:r w:rsidR="00892A47" w:rsidRPr="004D5996">
        <w:rPr>
          <w:rFonts w:ascii="Times New Roman" w:hAnsi="Times New Roman" w:cs="Times New Roman"/>
          <w:color w:val="000000" w:themeColor="text1"/>
          <w:sz w:val="24"/>
          <w:szCs w:val="24"/>
          <w:lang w:val="en-US"/>
        </w:rPr>
        <w:t xml:space="preserve">ta </w:t>
      </w:r>
      <w:r w:rsidR="00017CF4" w:rsidRPr="004D5996">
        <w:rPr>
          <w:rFonts w:ascii="Times New Roman" w:hAnsi="Times New Roman" w:cs="Times New Roman"/>
          <w:color w:val="000000" w:themeColor="text1"/>
          <w:sz w:val="24"/>
          <w:szCs w:val="24"/>
          <w:lang w:val="en-US"/>
        </w:rPr>
        <w:t>pre-processing with SPM</w:t>
      </w:r>
      <w:r w:rsidR="003F61EF" w:rsidRPr="004D5996">
        <w:rPr>
          <w:rFonts w:ascii="Times New Roman" w:hAnsi="Times New Roman" w:cs="Times New Roman"/>
          <w:color w:val="000000" w:themeColor="text1"/>
          <w:sz w:val="24"/>
          <w:szCs w:val="24"/>
          <w:lang w:val="en-US"/>
        </w:rPr>
        <w:t>8</w:t>
      </w:r>
      <w:r w:rsidR="00892A47" w:rsidRPr="004D5996">
        <w:rPr>
          <w:rFonts w:ascii="Times New Roman" w:hAnsi="Times New Roman" w:cs="Times New Roman"/>
          <w:color w:val="000000" w:themeColor="text1"/>
          <w:sz w:val="24"/>
          <w:szCs w:val="24"/>
          <w:lang w:val="en-US"/>
        </w:rPr>
        <w:t xml:space="preserve"> (</w:t>
      </w:r>
      <w:hyperlink r:id="rId7">
        <w:r w:rsidR="00892A47" w:rsidRPr="004D5996">
          <w:rPr>
            <w:rFonts w:ascii="Times New Roman" w:hAnsi="Times New Roman" w:cs="Times New Roman"/>
            <w:color w:val="000000" w:themeColor="text1"/>
            <w:sz w:val="24"/>
            <w:szCs w:val="24"/>
            <w:lang w:val="en-US"/>
          </w:rPr>
          <w:t>http://www.fil.ion.ucl.ac.uk/spm/</w:t>
        </w:r>
      </w:hyperlink>
      <w:r w:rsidR="00892A47" w:rsidRPr="004D5996">
        <w:rPr>
          <w:rFonts w:ascii="Times New Roman" w:hAnsi="Times New Roman" w:cs="Times New Roman"/>
          <w:color w:val="000000" w:themeColor="text1"/>
          <w:sz w:val="24"/>
          <w:szCs w:val="24"/>
          <w:lang w:val="en-US"/>
        </w:rPr>
        <w:t xml:space="preserve">) </w:t>
      </w:r>
      <w:r w:rsidR="00B43C68" w:rsidRPr="004D5996">
        <w:rPr>
          <w:rFonts w:ascii="Times New Roman" w:hAnsi="Times New Roman" w:cs="Times New Roman"/>
          <w:color w:val="000000" w:themeColor="text1"/>
          <w:sz w:val="24"/>
          <w:szCs w:val="24"/>
          <w:lang w:val="en-US"/>
        </w:rPr>
        <w:t>was described previously</w:t>
      </w:r>
      <w:r w:rsidR="00F05A2F" w:rsidRPr="004D5996">
        <w:rPr>
          <w:rFonts w:ascii="Times New Roman" w:hAnsi="Times New Roman" w:cs="Times New Roman"/>
          <w:color w:val="000000" w:themeColor="text1"/>
          <w:sz w:val="24"/>
          <w:szCs w:val="24"/>
          <w:lang w:val="en-US"/>
        </w:rPr>
        <w:t xml:space="preserve"> </w:t>
      </w:r>
      <w:r w:rsidR="00F05A2F"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a2cam7f9h3k","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F05A2F"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[20]</w:t>
      </w:r>
      <w:r w:rsidR="00F05A2F" w:rsidRPr="004D5996">
        <w:rPr>
          <w:rFonts w:ascii="Times New Roman" w:hAnsi="Times New Roman" w:cs="Times New Roman"/>
          <w:color w:val="000000" w:themeColor="text1"/>
          <w:sz w:val="24"/>
          <w:szCs w:val="24"/>
          <w:lang w:val="en-US"/>
        </w:rPr>
        <w:fldChar w:fldCharType="end"/>
      </w:r>
      <w:r w:rsidR="00141734" w:rsidRPr="004D5996">
        <w:rPr>
          <w:rFonts w:ascii="Times New Roman" w:hAnsi="Times New Roman" w:cs="Times New Roman"/>
          <w:color w:val="000000" w:themeColor="text1"/>
          <w:sz w:val="24"/>
          <w:szCs w:val="24"/>
          <w:lang w:val="en-US"/>
        </w:rPr>
        <w:t xml:space="preserve">. </w:t>
      </w:r>
      <w:r w:rsidR="006D70AE" w:rsidRPr="004D5996">
        <w:rPr>
          <w:rFonts w:ascii="Times New Roman" w:hAnsi="Times New Roman" w:cs="Times New Roman"/>
          <w:color w:val="000000" w:themeColor="text1"/>
          <w:sz w:val="24"/>
          <w:szCs w:val="24"/>
          <w:lang w:val="en-US"/>
        </w:rPr>
        <w:t>H</w:t>
      </w:r>
      <w:r w:rsidR="003D253D" w:rsidRPr="004D5996">
        <w:rPr>
          <w:rFonts w:ascii="Times New Roman" w:hAnsi="Times New Roman" w:cs="Times New Roman"/>
          <w:color w:val="000000" w:themeColor="text1"/>
          <w:sz w:val="24"/>
          <w:szCs w:val="24"/>
          <w:lang w:val="en-US"/>
        </w:rPr>
        <w:t>eart rate and head movement parameters were included as covariates of no interest in the image pre-processing models to remove any potentially confounding effect</w:t>
      </w:r>
      <w:r w:rsidR="006D70AE" w:rsidRPr="004D5996">
        <w:rPr>
          <w:rFonts w:ascii="Times New Roman" w:hAnsi="Times New Roman" w:cs="Times New Roman"/>
          <w:color w:val="000000" w:themeColor="text1"/>
          <w:sz w:val="24"/>
          <w:szCs w:val="24"/>
          <w:lang w:val="en-US"/>
        </w:rPr>
        <w:t>s</w:t>
      </w:r>
      <w:r w:rsidR="003D253D" w:rsidRPr="004D5996">
        <w:rPr>
          <w:rFonts w:ascii="Times New Roman" w:hAnsi="Times New Roman" w:cs="Times New Roman"/>
          <w:color w:val="000000" w:themeColor="text1"/>
          <w:sz w:val="24"/>
          <w:szCs w:val="24"/>
          <w:lang w:val="en-US"/>
        </w:rPr>
        <w:t xml:space="preserve"> of these variables.</w:t>
      </w:r>
    </w:p>
    <w:p w14:paraId="0BFFD969" w14:textId="4CEDB7DA" w:rsidR="00311A9C" w:rsidRPr="004D5996" w:rsidRDefault="00B21CAE" w:rsidP="00DC3E82">
      <w:pPr>
        <w:spacing w:after="0" w:line="360" w:lineRule="auto"/>
        <w:ind w:firstLine="708"/>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The main effects of interest were</w:t>
      </w:r>
      <w:r w:rsidR="00B43C68" w:rsidRPr="004D5996">
        <w:rPr>
          <w:rFonts w:ascii="Times New Roman" w:hAnsi="Times New Roman" w:cs="Times New Roman"/>
          <w:color w:val="000000" w:themeColor="text1"/>
          <w:sz w:val="24"/>
          <w:szCs w:val="24"/>
          <w:lang w:val="en-US"/>
        </w:rPr>
        <w:t xml:space="preserve"> the </w:t>
      </w:r>
      <w:r w:rsidR="00654425" w:rsidRPr="004D5996">
        <w:rPr>
          <w:rFonts w:ascii="Times New Roman" w:hAnsi="Times New Roman" w:cs="Times New Roman"/>
          <w:color w:val="000000" w:themeColor="text1"/>
          <w:sz w:val="24"/>
          <w:szCs w:val="24"/>
          <w:lang w:val="en-US"/>
        </w:rPr>
        <w:t>contrasts between</w:t>
      </w:r>
      <w:r w:rsidR="00100AC5" w:rsidRPr="004D5996">
        <w:rPr>
          <w:rFonts w:ascii="Times New Roman" w:hAnsi="Times New Roman" w:cs="Times New Roman"/>
          <w:color w:val="000000" w:themeColor="text1"/>
          <w:sz w:val="24"/>
          <w:szCs w:val="24"/>
          <w:lang w:val="en-US"/>
        </w:rPr>
        <w:t>:</w:t>
      </w:r>
      <w:r w:rsidR="00B43C68" w:rsidRPr="004D5996">
        <w:rPr>
          <w:rFonts w:ascii="Times New Roman" w:hAnsi="Times New Roman" w:cs="Times New Roman"/>
          <w:color w:val="000000" w:themeColor="text1"/>
          <w:sz w:val="24"/>
          <w:szCs w:val="24"/>
          <w:lang w:val="en-US"/>
        </w:rPr>
        <w:t xml:space="preserve"> </w:t>
      </w:r>
      <w:r w:rsidR="00F937D4" w:rsidRPr="004D5996">
        <w:rPr>
          <w:rFonts w:ascii="Times New Roman" w:hAnsi="Times New Roman" w:cs="Times New Roman"/>
          <w:color w:val="000000" w:themeColor="text1"/>
          <w:sz w:val="24"/>
          <w:szCs w:val="24"/>
          <w:lang w:val="en-US"/>
        </w:rPr>
        <w:t xml:space="preserve">(1) </w:t>
      </w:r>
      <w:r w:rsidRPr="004D5996">
        <w:rPr>
          <w:rFonts w:ascii="Times New Roman" w:hAnsi="Times New Roman" w:cs="Times New Roman"/>
          <w:color w:val="000000" w:themeColor="text1"/>
          <w:sz w:val="24"/>
          <w:szCs w:val="24"/>
          <w:lang w:val="en-US"/>
        </w:rPr>
        <w:t>vertical v</w:t>
      </w:r>
      <w:r w:rsidR="00F937D4" w:rsidRPr="004D5996">
        <w:rPr>
          <w:rFonts w:ascii="Times New Roman" w:hAnsi="Times New Roman" w:cs="Times New Roman"/>
          <w:color w:val="000000" w:themeColor="text1"/>
          <w:sz w:val="24"/>
          <w:szCs w:val="24"/>
          <w:lang w:val="en-US"/>
        </w:rPr>
        <w:t>ersu</w:t>
      </w:r>
      <w:r w:rsidRPr="004D5996">
        <w:rPr>
          <w:rFonts w:ascii="Times New Roman" w:hAnsi="Times New Roman" w:cs="Times New Roman"/>
          <w:color w:val="000000" w:themeColor="text1"/>
          <w:sz w:val="24"/>
          <w:szCs w:val="24"/>
          <w:lang w:val="en-US"/>
        </w:rPr>
        <w:t xml:space="preserve">s horizontal </w:t>
      </w:r>
      <w:r w:rsidR="00B43C68" w:rsidRPr="004D5996">
        <w:rPr>
          <w:rFonts w:ascii="Times New Roman" w:hAnsi="Times New Roman" w:cs="Times New Roman"/>
          <w:color w:val="000000" w:themeColor="text1"/>
          <w:sz w:val="24"/>
          <w:szCs w:val="24"/>
          <w:lang w:val="en-US"/>
        </w:rPr>
        <w:t xml:space="preserve">motion and </w:t>
      </w:r>
      <w:r w:rsidR="00F937D4" w:rsidRPr="004D5996">
        <w:rPr>
          <w:rFonts w:ascii="Times New Roman" w:hAnsi="Times New Roman" w:cs="Times New Roman"/>
          <w:color w:val="000000" w:themeColor="text1"/>
          <w:sz w:val="24"/>
          <w:szCs w:val="24"/>
          <w:lang w:val="en-US"/>
        </w:rPr>
        <w:t xml:space="preserve">(2) </w:t>
      </w:r>
      <w:r w:rsidRPr="004D5996">
        <w:rPr>
          <w:rFonts w:ascii="Times New Roman" w:hAnsi="Times New Roman" w:cs="Times New Roman"/>
          <w:color w:val="000000" w:themeColor="text1"/>
          <w:sz w:val="24"/>
          <w:szCs w:val="24"/>
          <w:lang w:val="en-US"/>
        </w:rPr>
        <w:t>all motion v</w:t>
      </w:r>
      <w:r w:rsidR="00F937D4" w:rsidRPr="004D5996">
        <w:rPr>
          <w:rFonts w:ascii="Times New Roman" w:hAnsi="Times New Roman" w:cs="Times New Roman"/>
          <w:color w:val="000000" w:themeColor="text1"/>
          <w:sz w:val="24"/>
          <w:szCs w:val="24"/>
          <w:lang w:val="en-US"/>
        </w:rPr>
        <w:t>ersu</w:t>
      </w:r>
      <w:r w:rsidRPr="004D5996">
        <w:rPr>
          <w:rFonts w:ascii="Times New Roman" w:hAnsi="Times New Roman" w:cs="Times New Roman"/>
          <w:color w:val="000000" w:themeColor="text1"/>
          <w:sz w:val="24"/>
          <w:szCs w:val="24"/>
          <w:lang w:val="en-US"/>
        </w:rPr>
        <w:t xml:space="preserve">s </w:t>
      </w:r>
      <w:r w:rsidR="00F937D4" w:rsidRPr="004D5996">
        <w:rPr>
          <w:rFonts w:ascii="Times New Roman" w:hAnsi="Times New Roman" w:cs="Times New Roman"/>
          <w:color w:val="000000" w:themeColor="text1"/>
          <w:sz w:val="24"/>
          <w:szCs w:val="24"/>
          <w:lang w:val="en-US"/>
        </w:rPr>
        <w:t>no motion</w:t>
      </w:r>
      <w:r w:rsidR="00B43C68" w:rsidRPr="004D5996">
        <w:rPr>
          <w:rFonts w:ascii="Times New Roman" w:hAnsi="Times New Roman" w:cs="Times New Roman"/>
          <w:color w:val="000000" w:themeColor="text1"/>
          <w:sz w:val="24"/>
          <w:szCs w:val="24"/>
          <w:lang w:val="en-US"/>
        </w:rPr>
        <w:t xml:space="preserve"> periods</w:t>
      </w:r>
      <w:r w:rsidRPr="004D5996">
        <w:rPr>
          <w:rFonts w:ascii="Times New Roman" w:hAnsi="Times New Roman" w:cs="Times New Roman"/>
          <w:color w:val="000000" w:themeColor="text1"/>
          <w:sz w:val="24"/>
          <w:szCs w:val="24"/>
          <w:lang w:val="en-US"/>
        </w:rPr>
        <w:t>,</w:t>
      </w:r>
      <w:r w:rsidR="00100AC5" w:rsidRPr="004D5996">
        <w:rPr>
          <w:rFonts w:ascii="Times New Roman" w:hAnsi="Times New Roman" w:cs="Times New Roman"/>
          <w:color w:val="000000" w:themeColor="text1"/>
          <w:sz w:val="24"/>
          <w:szCs w:val="24"/>
          <w:lang w:val="en-US"/>
        </w:rPr>
        <w:t xml:space="preserve"> and each of these contrast</w:t>
      </w:r>
      <w:r w:rsidR="00927A7C" w:rsidRPr="004D5996">
        <w:rPr>
          <w:rFonts w:ascii="Times New Roman" w:hAnsi="Times New Roman" w:cs="Times New Roman"/>
          <w:color w:val="000000" w:themeColor="text1"/>
          <w:sz w:val="24"/>
          <w:szCs w:val="24"/>
          <w:lang w:val="en-US"/>
        </w:rPr>
        <w:t>s</w:t>
      </w:r>
      <w:r w:rsidR="00100AC5" w:rsidRPr="004D5996">
        <w:rPr>
          <w:rFonts w:ascii="Times New Roman" w:hAnsi="Times New Roman" w:cs="Times New Roman"/>
          <w:color w:val="000000" w:themeColor="text1"/>
          <w:sz w:val="24"/>
          <w:szCs w:val="24"/>
          <w:lang w:val="en-US"/>
        </w:rPr>
        <w:t xml:space="preserve"> was examined</w:t>
      </w:r>
      <w:r w:rsidRPr="004D5996">
        <w:rPr>
          <w:rFonts w:ascii="Times New Roman" w:hAnsi="Times New Roman" w:cs="Times New Roman"/>
          <w:color w:val="000000" w:themeColor="text1"/>
          <w:sz w:val="24"/>
          <w:szCs w:val="24"/>
          <w:lang w:val="en-US"/>
        </w:rPr>
        <w:t xml:space="preserve"> in </w:t>
      </w:r>
      <w:r w:rsidR="000A3B44" w:rsidRPr="004D5996">
        <w:rPr>
          <w:rFonts w:ascii="Times New Roman" w:hAnsi="Times New Roman" w:cs="Times New Roman"/>
          <w:color w:val="000000" w:themeColor="text1"/>
          <w:sz w:val="24"/>
          <w:szCs w:val="24"/>
          <w:lang w:val="en-US"/>
        </w:rPr>
        <w:t>relation to</w:t>
      </w:r>
      <w:r w:rsidRPr="004D5996">
        <w:rPr>
          <w:rFonts w:ascii="Times New Roman" w:hAnsi="Times New Roman" w:cs="Times New Roman"/>
          <w:color w:val="000000" w:themeColor="text1"/>
          <w:sz w:val="24"/>
          <w:szCs w:val="24"/>
          <w:lang w:val="en-US"/>
        </w:rPr>
        <w:t xml:space="preserve"> personality scores</w:t>
      </w:r>
      <w:r w:rsidR="000A3B44" w:rsidRPr="004D5996">
        <w:rPr>
          <w:rFonts w:ascii="Times New Roman" w:hAnsi="Times New Roman" w:cs="Times New Roman"/>
          <w:color w:val="000000" w:themeColor="text1"/>
          <w:sz w:val="24"/>
          <w:szCs w:val="24"/>
          <w:lang w:val="en-US"/>
        </w:rPr>
        <w:t xml:space="preserve"> and group </w:t>
      </w:r>
      <w:r w:rsidR="006D70AE" w:rsidRPr="004D5996">
        <w:rPr>
          <w:rFonts w:ascii="Times New Roman" w:hAnsi="Times New Roman" w:cs="Times New Roman"/>
          <w:color w:val="000000" w:themeColor="text1"/>
          <w:sz w:val="24"/>
          <w:szCs w:val="24"/>
          <w:lang w:val="en-US"/>
        </w:rPr>
        <w:t xml:space="preserve">membership </w:t>
      </w:r>
      <w:r w:rsidR="000A3B44" w:rsidRPr="004D5996">
        <w:rPr>
          <w:rFonts w:ascii="Times New Roman" w:hAnsi="Times New Roman" w:cs="Times New Roman"/>
          <w:color w:val="000000" w:themeColor="text1"/>
          <w:sz w:val="24"/>
          <w:szCs w:val="24"/>
          <w:lang w:val="en-US"/>
        </w:rPr>
        <w:t>of participants</w:t>
      </w:r>
      <w:r w:rsidR="00F05B62" w:rsidRPr="004D5996">
        <w:rPr>
          <w:rFonts w:ascii="Times New Roman" w:hAnsi="Times New Roman" w:cs="Times New Roman"/>
          <w:color w:val="000000" w:themeColor="text1"/>
          <w:sz w:val="24"/>
          <w:szCs w:val="24"/>
          <w:lang w:val="en-US"/>
        </w:rPr>
        <w:t>.</w:t>
      </w:r>
      <w:r w:rsidR="00963456" w:rsidRPr="004D5996">
        <w:rPr>
          <w:rFonts w:ascii="Times New Roman" w:hAnsi="Times New Roman" w:cs="Times New Roman"/>
          <w:color w:val="000000" w:themeColor="text1"/>
          <w:sz w:val="24"/>
          <w:szCs w:val="24"/>
          <w:lang w:val="en-US"/>
        </w:rPr>
        <w:t xml:space="preserve"> </w:t>
      </w:r>
      <w:r w:rsidR="00271F26" w:rsidRPr="004D5996">
        <w:rPr>
          <w:rFonts w:ascii="Times New Roman" w:hAnsi="Times New Roman" w:cs="Times New Roman"/>
          <w:color w:val="000000" w:themeColor="text1"/>
          <w:sz w:val="24"/>
          <w:szCs w:val="24"/>
          <w:lang w:val="en-US"/>
        </w:rPr>
        <w:t>B</w:t>
      </w:r>
      <w:r w:rsidR="005970A1" w:rsidRPr="004D5996">
        <w:rPr>
          <w:rFonts w:ascii="Times New Roman" w:hAnsi="Times New Roman" w:cs="Times New Roman"/>
          <w:color w:val="000000" w:themeColor="text1"/>
          <w:sz w:val="24"/>
          <w:szCs w:val="24"/>
          <w:lang w:val="en-US"/>
        </w:rPr>
        <w:t>y design,</w:t>
      </w:r>
      <w:r w:rsidR="00311A9C" w:rsidRPr="004D5996">
        <w:rPr>
          <w:rFonts w:ascii="Times New Roman" w:hAnsi="Times New Roman" w:cs="Times New Roman"/>
          <w:color w:val="000000" w:themeColor="text1"/>
          <w:sz w:val="24"/>
          <w:szCs w:val="24"/>
          <w:lang w:val="en-US"/>
        </w:rPr>
        <w:t xml:space="preserve"> the vertical condition </w:t>
      </w:r>
      <w:r w:rsidR="006D70AE" w:rsidRPr="004D5996">
        <w:rPr>
          <w:rFonts w:ascii="Times New Roman" w:hAnsi="Times New Roman" w:cs="Times New Roman"/>
          <w:color w:val="000000" w:themeColor="text1"/>
          <w:sz w:val="24"/>
          <w:szCs w:val="24"/>
          <w:lang w:val="en-US"/>
        </w:rPr>
        <w:t>wa</w:t>
      </w:r>
      <w:r w:rsidR="00311A9C" w:rsidRPr="004D5996">
        <w:rPr>
          <w:rFonts w:ascii="Times New Roman" w:hAnsi="Times New Roman" w:cs="Times New Roman"/>
          <w:color w:val="000000" w:themeColor="text1"/>
          <w:sz w:val="24"/>
          <w:szCs w:val="24"/>
          <w:lang w:val="en-US"/>
        </w:rPr>
        <w:t>s associated with</w:t>
      </w:r>
      <w:r w:rsidR="0003150B" w:rsidRPr="004D5996">
        <w:rPr>
          <w:rFonts w:ascii="Times New Roman" w:hAnsi="Times New Roman" w:cs="Times New Roman"/>
          <w:color w:val="000000" w:themeColor="text1"/>
          <w:sz w:val="24"/>
          <w:szCs w:val="24"/>
          <w:lang w:val="en-US"/>
        </w:rPr>
        <w:t xml:space="preserve"> expectations about the effects of the gravity force on the kinematic</w:t>
      </w:r>
      <w:r w:rsidR="00927A7C" w:rsidRPr="004D5996">
        <w:rPr>
          <w:rFonts w:ascii="Times New Roman" w:hAnsi="Times New Roman" w:cs="Times New Roman"/>
          <w:color w:val="000000" w:themeColor="text1"/>
          <w:sz w:val="24"/>
          <w:szCs w:val="24"/>
          <w:lang w:val="en-US"/>
        </w:rPr>
        <w:t>s</w:t>
      </w:r>
      <w:r w:rsidR="0003150B" w:rsidRPr="004D5996">
        <w:rPr>
          <w:rFonts w:ascii="Times New Roman" w:hAnsi="Times New Roman" w:cs="Times New Roman"/>
          <w:color w:val="000000" w:themeColor="text1"/>
          <w:sz w:val="24"/>
          <w:szCs w:val="24"/>
          <w:lang w:val="en-US"/>
        </w:rPr>
        <w:t xml:space="preserve"> of movement.</w:t>
      </w:r>
      <w:r w:rsidR="00311A9C" w:rsidRPr="004D5996">
        <w:rPr>
          <w:rFonts w:ascii="Times New Roman" w:hAnsi="Times New Roman" w:cs="Times New Roman"/>
          <w:color w:val="000000" w:themeColor="text1"/>
          <w:sz w:val="24"/>
          <w:szCs w:val="24"/>
          <w:lang w:val="en-US"/>
        </w:rPr>
        <w:t xml:space="preserve"> </w:t>
      </w:r>
      <w:r w:rsidR="0003150B" w:rsidRPr="004D5996">
        <w:rPr>
          <w:rFonts w:ascii="Times New Roman" w:hAnsi="Times New Roman" w:cs="Times New Roman"/>
          <w:color w:val="000000" w:themeColor="text1"/>
          <w:sz w:val="24"/>
          <w:szCs w:val="24"/>
          <w:lang w:val="en-US"/>
        </w:rPr>
        <w:t xml:space="preserve"> It has been shown that dynamic visual cues about direction of the gravitational field are relevant for balance control </w:t>
      </w:r>
      <w:r w:rsidR="0003150B"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twhxUYNJ","properties":{"formattedCitation":"[27]","plainCitation":"[27]","noteIndex":0},"citationItems":[{"id":2118,"uris":["http://zotero.org/users/1733325/items/8ZTG2WHQ"],"uri":["http://zotero.org/users/1733325/items/8ZTG2WHQ"],"itemData":{"id":2118,"type":"article-journal","title":"Effects of visual motion consistent or inconsistent with gravity on postural sway","container-title":"Experimental Brain Research","page":"1999-2010","volume":"235","issue":"7","source":"PubMed","abstract":"Vision plays an important role in postural control, and visual perception of the gravity-defined vertical helps maintaining upright stance. In addition, the influence of the gravity field on objects' motion is known to provide a reference for motor and non-motor behavior. However, the role of dynamic visual cues related to gravity in the control of postural balance has been little investigated. In order to understand whether visual cues about gravitational acceleration are relevant for postural control, we assessed the relation between postural sway and visual motion congruent or incongruent with gravity acceleration. Postural sway of 44 healthy volunteers was recorded by means of force platforms while they watched virtual targets moving in different directions and with different accelerations. Small but significant differences emerged in sway parameters with respect to the characteristics of target motion. Namely, for vertically accelerated targets, gravitational motion (GM) was associated with smaller oscillations of the center of pressure than anti-GM. The present findings support the hypothesis that not only static, but also dynamic visual cues about direction and magnitude of the gravitational field are relevant for balance control during upright stance.","DOI":"10.1007/s00221-017-4942-3","ISSN":"1432-1106","note":"PMID: 28326440","journalAbbreviation":"Exp Brain Res","language":"eng","author":[{"family":"Balestrucci","given":"Priscilla"},{"family":"Daprati","given":"Elena"},{"family":"Lacquaniti","given":"Francesco"},{"family":"Maffei","given":"Vincenzo"}],"issued":{"date-parts":[["2017",7]]}}}],"schema":"https://github.com/citation-style-language/schema/raw/master/csl-citation.json"} </w:instrText>
      </w:r>
      <w:r w:rsidR="0003150B"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[27]</w:t>
      </w:r>
      <w:r w:rsidR="0003150B" w:rsidRPr="004D5996">
        <w:rPr>
          <w:rFonts w:ascii="Times New Roman" w:hAnsi="Times New Roman" w:cs="Times New Roman"/>
          <w:color w:val="000000" w:themeColor="text1"/>
          <w:sz w:val="24"/>
          <w:szCs w:val="24"/>
          <w:lang w:val="en-US"/>
        </w:rPr>
        <w:fldChar w:fldCharType="end"/>
      </w:r>
      <w:r w:rsidR="0003150B" w:rsidRPr="004D5996">
        <w:rPr>
          <w:rFonts w:ascii="Times New Roman" w:hAnsi="Times New Roman" w:cs="Times New Roman"/>
          <w:color w:val="000000" w:themeColor="text1"/>
          <w:sz w:val="24"/>
          <w:szCs w:val="24"/>
          <w:lang w:val="en-US"/>
        </w:rPr>
        <w:t>.</w:t>
      </w:r>
    </w:p>
    <w:p w14:paraId="79F1A919" w14:textId="5E4F190C" w:rsidR="00B21CAE" w:rsidRPr="004D5996" w:rsidRDefault="00261EAB" w:rsidP="00804331">
      <w:pPr>
        <w:spacing w:after="0" w:line="360" w:lineRule="auto"/>
        <w:ind w:firstLine="708"/>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lastRenderedPageBreak/>
        <w:t>Thus</w:t>
      </w:r>
      <w:r w:rsidR="00271F26" w:rsidRPr="004D5996">
        <w:rPr>
          <w:rFonts w:ascii="Times New Roman" w:hAnsi="Times New Roman" w:cs="Times New Roman"/>
          <w:color w:val="000000" w:themeColor="text1"/>
          <w:sz w:val="24"/>
          <w:szCs w:val="24"/>
          <w:lang w:val="en-US"/>
        </w:rPr>
        <w:t>, t</w:t>
      </w:r>
      <w:r w:rsidR="00963456" w:rsidRPr="004D5996">
        <w:rPr>
          <w:rFonts w:ascii="Times New Roman" w:hAnsi="Times New Roman" w:cs="Times New Roman"/>
          <w:color w:val="000000" w:themeColor="text1"/>
          <w:sz w:val="24"/>
          <w:szCs w:val="24"/>
          <w:lang w:val="en-US"/>
        </w:rPr>
        <w:t>he first contrast</w:t>
      </w:r>
      <w:r w:rsidR="00856B03" w:rsidRPr="004D5996">
        <w:rPr>
          <w:rFonts w:ascii="Times New Roman" w:hAnsi="Times New Roman" w:cs="Times New Roman"/>
          <w:color w:val="000000" w:themeColor="text1"/>
          <w:sz w:val="24"/>
          <w:szCs w:val="24"/>
          <w:lang w:val="en-US"/>
        </w:rPr>
        <w:t xml:space="preserve"> </w:t>
      </w:r>
      <w:r w:rsidR="00311A9C" w:rsidRPr="004D5996">
        <w:rPr>
          <w:rFonts w:ascii="Times New Roman" w:hAnsi="Times New Roman" w:cs="Times New Roman"/>
          <w:color w:val="000000" w:themeColor="text1"/>
          <w:sz w:val="24"/>
          <w:szCs w:val="24"/>
          <w:lang w:val="en-US"/>
        </w:rPr>
        <w:t>a</w:t>
      </w:r>
      <w:r w:rsidR="00271F26" w:rsidRPr="004D5996">
        <w:rPr>
          <w:rFonts w:ascii="Times New Roman" w:hAnsi="Times New Roman" w:cs="Times New Roman"/>
          <w:color w:val="000000" w:themeColor="text1"/>
          <w:sz w:val="24"/>
          <w:szCs w:val="24"/>
          <w:lang w:val="en-US"/>
        </w:rPr>
        <w:t>ddress</w:t>
      </w:r>
      <w:r w:rsidR="00850B25" w:rsidRPr="004D5996">
        <w:rPr>
          <w:rFonts w:ascii="Times New Roman" w:hAnsi="Times New Roman" w:cs="Times New Roman"/>
          <w:color w:val="000000" w:themeColor="text1"/>
          <w:sz w:val="24"/>
          <w:szCs w:val="24"/>
          <w:lang w:val="en-US"/>
        </w:rPr>
        <w:t>ed</w:t>
      </w:r>
      <w:r w:rsidR="00311A9C" w:rsidRPr="004D5996">
        <w:rPr>
          <w:rFonts w:ascii="Times New Roman" w:hAnsi="Times New Roman" w:cs="Times New Roman"/>
          <w:color w:val="000000" w:themeColor="text1"/>
          <w:sz w:val="24"/>
          <w:szCs w:val="24"/>
          <w:lang w:val="en-US"/>
        </w:rPr>
        <w:t xml:space="preserve"> the relation</w:t>
      </w:r>
      <w:r w:rsidR="00927A7C" w:rsidRPr="004D5996">
        <w:rPr>
          <w:rFonts w:ascii="Times New Roman" w:hAnsi="Times New Roman" w:cs="Times New Roman"/>
          <w:color w:val="000000" w:themeColor="text1"/>
          <w:sz w:val="24"/>
          <w:szCs w:val="24"/>
          <w:lang w:val="en-US"/>
        </w:rPr>
        <w:t>ship</w:t>
      </w:r>
      <w:r w:rsidR="00311A9C" w:rsidRPr="004D5996">
        <w:rPr>
          <w:rFonts w:ascii="Times New Roman" w:hAnsi="Times New Roman" w:cs="Times New Roman"/>
          <w:color w:val="000000" w:themeColor="text1"/>
          <w:sz w:val="24"/>
          <w:szCs w:val="24"/>
          <w:lang w:val="en-US"/>
        </w:rPr>
        <w:t xml:space="preserve"> between</w:t>
      </w:r>
      <w:r w:rsidR="00271F26"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balance control</w:t>
      </w:r>
      <w:r w:rsidR="00927A7C" w:rsidRPr="004D5996">
        <w:rPr>
          <w:rFonts w:ascii="Times New Roman" w:hAnsi="Times New Roman" w:cs="Times New Roman"/>
          <w:color w:val="000000" w:themeColor="text1"/>
          <w:sz w:val="24"/>
          <w:szCs w:val="24"/>
          <w:lang w:val="en-US"/>
        </w:rPr>
        <w:t xml:space="preserve">, </w:t>
      </w:r>
      <w:r w:rsidR="00164E45" w:rsidRPr="004D5996">
        <w:rPr>
          <w:rFonts w:ascii="Times New Roman" w:hAnsi="Times New Roman" w:cs="Times New Roman"/>
          <w:color w:val="000000" w:themeColor="text1"/>
          <w:sz w:val="24"/>
          <w:szCs w:val="24"/>
          <w:lang w:val="en-US"/>
        </w:rPr>
        <w:t xml:space="preserve">specifically with regard to visual inputs about </w:t>
      </w:r>
      <w:r w:rsidR="00927A7C" w:rsidRPr="004D5996">
        <w:rPr>
          <w:rFonts w:ascii="Times New Roman" w:hAnsi="Times New Roman" w:cs="Times New Roman"/>
          <w:color w:val="000000" w:themeColor="text1"/>
          <w:sz w:val="24"/>
          <w:szCs w:val="24"/>
          <w:lang w:val="en-US"/>
        </w:rPr>
        <w:t xml:space="preserve">orientation </w:t>
      </w:r>
      <w:r w:rsidR="00164E45" w:rsidRPr="004D5996">
        <w:rPr>
          <w:rFonts w:ascii="Times New Roman" w:hAnsi="Times New Roman" w:cs="Times New Roman"/>
          <w:color w:val="000000" w:themeColor="text1"/>
          <w:sz w:val="24"/>
          <w:szCs w:val="24"/>
          <w:lang w:val="en-US"/>
        </w:rPr>
        <w:t xml:space="preserve">relative </w:t>
      </w:r>
      <w:r w:rsidR="00927A7C" w:rsidRPr="004D5996">
        <w:rPr>
          <w:rFonts w:ascii="Times New Roman" w:hAnsi="Times New Roman" w:cs="Times New Roman"/>
          <w:color w:val="000000" w:themeColor="text1"/>
          <w:sz w:val="24"/>
          <w:szCs w:val="24"/>
          <w:lang w:val="en-US"/>
        </w:rPr>
        <w:t>to gravity,</w:t>
      </w:r>
      <w:r w:rsidRPr="004D5996">
        <w:rPr>
          <w:rFonts w:ascii="Times New Roman" w:hAnsi="Times New Roman" w:cs="Times New Roman"/>
          <w:color w:val="000000" w:themeColor="text1"/>
          <w:sz w:val="24"/>
          <w:szCs w:val="24"/>
          <w:lang w:val="en-US"/>
        </w:rPr>
        <w:t xml:space="preserve"> </w:t>
      </w:r>
      <w:r w:rsidR="00271F26" w:rsidRPr="004D5996">
        <w:rPr>
          <w:rFonts w:ascii="Times New Roman" w:hAnsi="Times New Roman" w:cs="Times New Roman"/>
          <w:color w:val="000000" w:themeColor="text1"/>
          <w:sz w:val="24"/>
          <w:szCs w:val="24"/>
          <w:lang w:val="en-US"/>
        </w:rPr>
        <w:t xml:space="preserve">and neurotic and introverted personality </w:t>
      </w:r>
      <w:r w:rsidR="003918D2" w:rsidRPr="004D5996">
        <w:rPr>
          <w:rFonts w:ascii="Times New Roman" w:hAnsi="Times New Roman" w:cs="Times New Roman"/>
          <w:color w:val="000000" w:themeColor="text1"/>
          <w:sz w:val="24"/>
          <w:szCs w:val="24"/>
          <w:lang w:val="en-US"/>
        </w:rPr>
        <w:t>in patients with PPPD relative to HCs</w:t>
      </w:r>
      <w:r w:rsidR="00856B03" w:rsidRPr="004D5996">
        <w:rPr>
          <w:rFonts w:ascii="Times New Roman" w:hAnsi="Times New Roman" w:cs="Times New Roman"/>
          <w:color w:val="000000" w:themeColor="text1"/>
          <w:sz w:val="24"/>
          <w:szCs w:val="24"/>
          <w:lang w:val="en-US"/>
        </w:rPr>
        <w:t>. T</w:t>
      </w:r>
      <w:r w:rsidR="003E3F3D" w:rsidRPr="004D5996">
        <w:rPr>
          <w:rFonts w:ascii="Times New Roman" w:hAnsi="Times New Roman" w:cs="Times New Roman"/>
          <w:color w:val="000000" w:themeColor="text1"/>
          <w:sz w:val="24"/>
          <w:szCs w:val="24"/>
          <w:lang w:val="en-US"/>
        </w:rPr>
        <w:t>he second contrast</w:t>
      </w:r>
      <w:r w:rsidR="00963456" w:rsidRPr="004D5996">
        <w:rPr>
          <w:rFonts w:ascii="Times New Roman" w:hAnsi="Times New Roman" w:cs="Times New Roman"/>
          <w:color w:val="000000" w:themeColor="text1"/>
          <w:sz w:val="24"/>
          <w:szCs w:val="24"/>
          <w:lang w:val="en-US"/>
        </w:rPr>
        <w:t xml:space="preserve"> </w:t>
      </w:r>
      <w:r w:rsidR="00856B03" w:rsidRPr="004D5996">
        <w:rPr>
          <w:rFonts w:ascii="Times New Roman" w:hAnsi="Times New Roman" w:cs="Times New Roman"/>
          <w:color w:val="000000" w:themeColor="text1"/>
          <w:sz w:val="24"/>
          <w:szCs w:val="24"/>
          <w:lang w:val="en-US"/>
        </w:rPr>
        <w:t>investigate</w:t>
      </w:r>
      <w:r w:rsidR="00850B25" w:rsidRPr="004D5996">
        <w:rPr>
          <w:rFonts w:ascii="Times New Roman" w:hAnsi="Times New Roman" w:cs="Times New Roman"/>
          <w:color w:val="000000" w:themeColor="text1"/>
          <w:sz w:val="24"/>
          <w:szCs w:val="24"/>
          <w:lang w:val="en-US"/>
        </w:rPr>
        <w:t>d</w:t>
      </w:r>
      <w:r w:rsidR="00856B03" w:rsidRPr="004D5996">
        <w:rPr>
          <w:rFonts w:ascii="Times New Roman" w:hAnsi="Times New Roman" w:cs="Times New Roman"/>
          <w:color w:val="000000" w:themeColor="text1"/>
          <w:sz w:val="24"/>
          <w:szCs w:val="24"/>
          <w:lang w:val="en-US"/>
        </w:rPr>
        <w:t xml:space="preserve"> whether</w:t>
      </w:r>
      <w:r w:rsidR="003E3F3D" w:rsidRPr="004D5996">
        <w:rPr>
          <w:rFonts w:ascii="Times New Roman" w:hAnsi="Times New Roman" w:cs="Times New Roman"/>
          <w:color w:val="000000" w:themeColor="text1"/>
          <w:sz w:val="24"/>
          <w:szCs w:val="24"/>
          <w:lang w:val="en-US"/>
        </w:rPr>
        <w:t xml:space="preserve"> the</w:t>
      </w:r>
      <w:r w:rsidR="00963456" w:rsidRPr="004D5996">
        <w:rPr>
          <w:rFonts w:ascii="Times New Roman" w:hAnsi="Times New Roman" w:cs="Times New Roman"/>
          <w:color w:val="000000" w:themeColor="text1"/>
          <w:sz w:val="24"/>
          <w:szCs w:val="24"/>
          <w:lang w:val="en-US"/>
        </w:rPr>
        <w:t xml:space="preserve"> </w:t>
      </w:r>
      <w:r w:rsidR="003E3F3D" w:rsidRPr="004D5996">
        <w:rPr>
          <w:rFonts w:ascii="Times New Roman" w:hAnsi="Times New Roman" w:cs="Times New Roman"/>
          <w:color w:val="000000" w:themeColor="text1"/>
          <w:sz w:val="24"/>
          <w:szCs w:val="24"/>
          <w:lang w:val="en-US"/>
        </w:rPr>
        <w:t>sensitivity of patients with PPPD</w:t>
      </w:r>
      <w:r w:rsidR="00963456" w:rsidRPr="004D5996">
        <w:rPr>
          <w:rFonts w:ascii="Times New Roman" w:hAnsi="Times New Roman" w:cs="Times New Roman"/>
          <w:color w:val="000000" w:themeColor="text1"/>
          <w:sz w:val="24"/>
          <w:szCs w:val="24"/>
          <w:lang w:val="en-US"/>
        </w:rPr>
        <w:t xml:space="preserve"> to visual motion s</w:t>
      </w:r>
      <w:r w:rsidR="003E3F3D" w:rsidRPr="004D5996">
        <w:rPr>
          <w:rFonts w:ascii="Times New Roman" w:hAnsi="Times New Roman" w:cs="Times New Roman"/>
          <w:color w:val="000000" w:themeColor="text1"/>
          <w:sz w:val="24"/>
          <w:szCs w:val="24"/>
          <w:lang w:val="en-US"/>
        </w:rPr>
        <w:t>timuli</w:t>
      </w:r>
      <w:r w:rsidR="00850B25" w:rsidRPr="004D5996">
        <w:rPr>
          <w:rFonts w:ascii="Times New Roman" w:hAnsi="Times New Roman" w:cs="Times New Roman"/>
          <w:color w:val="000000" w:themeColor="text1"/>
          <w:sz w:val="24"/>
          <w:szCs w:val="24"/>
          <w:lang w:val="en-US"/>
        </w:rPr>
        <w:t>, in general,</w:t>
      </w:r>
      <w:r w:rsidR="00856B03" w:rsidRPr="004D5996">
        <w:rPr>
          <w:rFonts w:ascii="Times New Roman" w:hAnsi="Times New Roman" w:cs="Times New Roman"/>
          <w:color w:val="000000" w:themeColor="text1"/>
          <w:sz w:val="24"/>
          <w:szCs w:val="24"/>
          <w:lang w:val="en-US"/>
        </w:rPr>
        <w:t xml:space="preserve"> depend</w:t>
      </w:r>
      <w:r w:rsidR="00850B25" w:rsidRPr="004D5996">
        <w:rPr>
          <w:rFonts w:ascii="Times New Roman" w:hAnsi="Times New Roman" w:cs="Times New Roman"/>
          <w:color w:val="000000" w:themeColor="text1"/>
          <w:sz w:val="24"/>
          <w:szCs w:val="24"/>
          <w:lang w:val="en-US"/>
        </w:rPr>
        <w:t>ed</w:t>
      </w:r>
      <w:r w:rsidR="00856B03" w:rsidRPr="004D5996">
        <w:rPr>
          <w:rFonts w:ascii="Times New Roman" w:hAnsi="Times New Roman" w:cs="Times New Roman"/>
          <w:color w:val="000000" w:themeColor="text1"/>
          <w:sz w:val="24"/>
          <w:szCs w:val="24"/>
          <w:lang w:val="en-US"/>
        </w:rPr>
        <w:t xml:space="preserve"> on neuroticism</w:t>
      </w:r>
      <w:r w:rsidR="00534232" w:rsidRPr="004D5996">
        <w:rPr>
          <w:rFonts w:ascii="Times New Roman" w:hAnsi="Times New Roman" w:cs="Times New Roman"/>
          <w:color w:val="000000" w:themeColor="text1"/>
          <w:sz w:val="24"/>
          <w:szCs w:val="24"/>
          <w:lang w:val="en-US"/>
        </w:rPr>
        <w:t xml:space="preserve"> and introversion</w:t>
      </w:r>
      <w:r w:rsidR="00963456" w:rsidRPr="004D5996">
        <w:rPr>
          <w:rFonts w:ascii="Times New Roman" w:hAnsi="Times New Roman" w:cs="Times New Roman"/>
          <w:color w:val="000000" w:themeColor="text1"/>
          <w:sz w:val="24"/>
          <w:szCs w:val="24"/>
          <w:lang w:val="en-US"/>
        </w:rPr>
        <w:t>.</w:t>
      </w:r>
    </w:p>
    <w:p w14:paraId="066CDFC1" w14:textId="56B3110B" w:rsidR="00A65B9F" w:rsidRPr="004D5996" w:rsidRDefault="004A5E5B" w:rsidP="00A65B9F">
      <w:pPr>
        <w:spacing w:after="0" w:line="360" w:lineRule="auto"/>
        <w:ind w:firstLine="708"/>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To test the hypothesis that</w:t>
      </w:r>
      <w:r w:rsidR="00071D80"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neuroticism and introversion </w:t>
      </w:r>
      <w:r w:rsidR="006D6611" w:rsidRPr="004D5996">
        <w:rPr>
          <w:rFonts w:ascii="Times New Roman" w:hAnsi="Times New Roman" w:cs="Times New Roman"/>
          <w:color w:val="000000" w:themeColor="text1"/>
          <w:sz w:val="24"/>
          <w:szCs w:val="24"/>
          <w:lang w:val="en-US"/>
        </w:rPr>
        <w:t xml:space="preserve">influence </w:t>
      </w:r>
      <w:r w:rsidR="00654425" w:rsidRPr="004D5996">
        <w:rPr>
          <w:rFonts w:ascii="Times New Roman" w:hAnsi="Times New Roman" w:cs="Times New Roman"/>
          <w:color w:val="000000" w:themeColor="text1"/>
          <w:sz w:val="24"/>
          <w:szCs w:val="24"/>
          <w:lang w:val="en-US"/>
        </w:rPr>
        <w:t xml:space="preserve">brain </w:t>
      </w:r>
      <w:r w:rsidRPr="004D5996">
        <w:rPr>
          <w:rFonts w:ascii="Times New Roman" w:hAnsi="Times New Roman" w:cs="Times New Roman"/>
          <w:color w:val="000000" w:themeColor="text1"/>
          <w:sz w:val="24"/>
          <w:szCs w:val="24"/>
          <w:lang w:val="en-US"/>
        </w:rPr>
        <w:t xml:space="preserve">activity patterns in </w:t>
      </w:r>
      <w:r w:rsidR="00654425" w:rsidRPr="004D5996">
        <w:rPr>
          <w:rFonts w:ascii="Times New Roman" w:hAnsi="Times New Roman" w:cs="Times New Roman"/>
          <w:color w:val="000000" w:themeColor="text1"/>
          <w:sz w:val="24"/>
          <w:szCs w:val="24"/>
          <w:lang w:val="en-US"/>
        </w:rPr>
        <w:t>patients with PPPD relative to HCs, we</w:t>
      </w:r>
      <w:r w:rsidR="004F4FC6" w:rsidRPr="004D5996">
        <w:rPr>
          <w:rFonts w:ascii="Times New Roman" w:hAnsi="Times New Roman" w:cs="Times New Roman"/>
          <w:color w:val="000000" w:themeColor="text1"/>
          <w:sz w:val="24"/>
          <w:szCs w:val="24"/>
          <w:lang w:val="en-US"/>
        </w:rPr>
        <w:t xml:space="preserve"> </w:t>
      </w:r>
      <w:r w:rsidR="00654425" w:rsidRPr="004D5996">
        <w:rPr>
          <w:rFonts w:ascii="Times New Roman" w:hAnsi="Times New Roman" w:cs="Times New Roman"/>
          <w:color w:val="000000" w:themeColor="text1"/>
          <w:sz w:val="24"/>
          <w:szCs w:val="24"/>
          <w:lang w:val="en-US"/>
        </w:rPr>
        <w:t xml:space="preserve">determined the significance of </w:t>
      </w:r>
      <w:r w:rsidR="004F4FC6" w:rsidRPr="004D5996">
        <w:rPr>
          <w:rFonts w:ascii="Times New Roman" w:hAnsi="Times New Roman" w:cs="Times New Roman"/>
          <w:color w:val="000000" w:themeColor="text1"/>
          <w:sz w:val="24"/>
          <w:szCs w:val="24"/>
          <w:lang w:val="en-US"/>
        </w:rPr>
        <w:t>group by personality score interaction</w:t>
      </w:r>
      <w:r w:rsidR="00654425" w:rsidRPr="004D5996">
        <w:rPr>
          <w:rFonts w:ascii="Times New Roman" w:hAnsi="Times New Roman" w:cs="Times New Roman"/>
          <w:color w:val="000000" w:themeColor="text1"/>
          <w:sz w:val="24"/>
          <w:szCs w:val="24"/>
          <w:lang w:val="en-US"/>
        </w:rPr>
        <w:t>s</w:t>
      </w:r>
      <w:r w:rsidR="004F4FC6" w:rsidRPr="004D5996">
        <w:rPr>
          <w:rFonts w:ascii="Times New Roman" w:hAnsi="Times New Roman" w:cs="Times New Roman"/>
          <w:color w:val="000000" w:themeColor="text1"/>
          <w:sz w:val="24"/>
          <w:szCs w:val="24"/>
          <w:lang w:val="en-US"/>
        </w:rPr>
        <w:t xml:space="preserve"> </w:t>
      </w:r>
      <w:r w:rsidR="00654425" w:rsidRPr="004D5996">
        <w:rPr>
          <w:rFonts w:ascii="Times New Roman" w:hAnsi="Times New Roman" w:cs="Times New Roman"/>
          <w:color w:val="000000" w:themeColor="text1"/>
          <w:sz w:val="24"/>
          <w:szCs w:val="24"/>
          <w:lang w:val="en-US"/>
        </w:rPr>
        <w:t xml:space="preserve">for the two main contrasts in our general linear models of </w:t>
      </w:r>
      <w:r w:rsidR="004F4FC6" w:rsidRPr="004D5996">
        <w:rPr>
          <w:rFonts w:ascii="Times New Roman" w:hAnsi="Times New Roman" w:cs="Times New Roman"/>
          <w:color w:val="000000" w:themeColor="text1"/>
          <w:sz w:val="24"/>
          <w:szCs w:val="24"/>
          <w:lang w:val="en-US"/>
        </w:rPr>
        <w:t xml:space="preserve">brain responses in key </w:t>
      </w:r>
      <w:r w:rsidR="00654425" w:rsidRPr="004D5996">
        <w:rPr>
          <w:rFonts w:ascii="Times New Roman" w:hAnsi="Times New Roman" w:cs="Times New Roman"/>
          <w:color w:val="000000" w:themeColor="text1"/>
          <w:sz w:val="24"/>
          <w:szCs w:val="24"/>
          <w:lang w:val="en-US"/>
        </w:rPr>
        <w:t>brain</w:t>
      </w:r>
      <w:r w:rsidR="004F4FC6" w:rsidRPr="004D5996">
        <w:rPr>
          <w:rFonts w:ascii="Times New Roman" w:hAnsi="Times New Roman" w:cs="Times New Roman"/>
          <w:color w:val="000000" w:themeColor="text1"/>
          <w:sz w:val="24"/>
          <w:szCs w:val="24"/>
          <w:lang w:val="en-US"/>
        </w:rPr>
        <w:t xml:space="preserve"> regions</w:t>
      </w:r>
      <w:r w:rsidR="009522D7" w:rsidRPr="004D5996">
        <w:rPr>
          <w:rFonts w:ascii="Times New Roman" w:hAnsi="Times New Roman" w:cs="Times New Roman"/>
          <w:color w:val="000000" w:themeColor="text1"/>
          <w:sz w:val="24"/>
          <w:szCs w:val="24"/>
          <w:lang w:val="en-US"/>
        </w:rPr>
        <w:t>.</w:t>
      </w:r>
      <w:r w:rsidR="006D6611" w:rsidRPr="004D5996">
        <w:rPr>
          <w:rFonts w:ascii="Times New Roman" w:hAnsi="Times New Roman" w:cs="Times New Roman"/>
          <w:color w:val="000000" w:themeColor="text1"/>
          <w:sz w:val="24"/>
          <w:szCs w:val="24"/>
          <w:lang w:val="en-US"/>
        </w:rPr>
        <w:t xml:space="preserve"> </w:t>
      </w:r>
      <w:r w:rsidR="00A65B9F" w:rsidRPr="004D5996">
        <w:rPr>
          <w:rFonts w:ascii="Times New Roman" w:hAnsi="Times New Roman" w:cs="Times New Roman"/>
          <w:color w:val="000000" w:themeColor="text1"/>
          <w:sz w:val="24"/>
          <w:szCs w:val="24"/>
          <w:lang w:val="en-US"/>
        </w:rPr>
        <w:t>More specifically, in this new analysis</w:t>
      </w:r>
      <w:r w:rsidR="009A18A1" w:rsidRPr="004D5996">
        <w:rPr>
          <w:rFonts w:ascii="Times New Roman" w:hAnsi="Times New Roman" w:cs="Times New Roman"/>
          <w:color w:val="000000" w:themeColor="text1"/>
          <w:sz w:val="24"/>
          <w:szCs w:val="24"/>
          <w:lang w:val="en-US"/>
        </w:rPr>
        <w:t>,</w:t>
      </w:r>
      <w:r w:rsidR="00A65B9F" w:rsidRPr="004D5996">
        <w:rPr>
          <w:rFonts w:ascii="Times New Roman" w:hAnsi="Times New Roman" w:cs="Times New Roman"/>
          <w:color w:val="000000" w:themeColor="text1"/>
          <w:sz w:val="24"/>
          <w:szCs w:val="24"/>
          <w:lang w:val="en-US"/>
        </w:rPr>
        <w:t xml:space="preserve"> we </w:t>
      </w:r>
      <w:r w:rsidR="009A18A1" w:rsidRPr="004D5996">
        <w:rPr>
          <w:rFonts w:ascii="Times New Roman" w:hAnsi="Times New Roman" w:cs="Times New Roman"/>
          <w:color w:val="000000" w:themeColor="text1"/>
          <w:sz w:val="24"/>
          <w:szCs w:val="24"/>
          <w:lang w:val="en-US"/>
        </w:rPr>
        <w:t xml:space="preserve">constructed separate general linear models for each of these contrasts that </w:t>
      </w:r>
      <w:r w:rsidR="00A65B9F" w:rsidRPr="004D5996">
        <w:rPr>
          <w:rFonts w:ascii="Times New Roman" w:hAnsi="Times New Roman" w:cs="Times New Roman"/>
          <w:color w:val="000000" w:themeColor="text1"/>
          <w:sz w:val="24"/>
          <w:szCs w:val="24"/>
          <w:lang w:val="en-US"/>
        </w:rPr>
        <w:t xml:space="preserve">included </w:t>
      </w:r>
      <w:r w:rsidR="00730822" w:rsidRPr="004D5996">
        <w:rPr>
          <w:rFonts w:ascii="Times New Roman" w:hAnsi="Times New Roman" w:cs="Times New Roman"/>
          <w:color w:val="000000" w:themeColor="text1"/>
          <w:sz w:val="24"/>
          <w:szCs w:val="24"/>
          <w:lang w:val="en-US"/>
        </w:rPr>
        <w:t>two</w:t>
      </w:r>
      <w:r w:rsidR="00A65B9F" w:rsidRPr="004D5996">
        <w:rPr>
          <w:rFonts w:ascii="Times New Roman" w:hAnsi="Times New Roman" w:cs="Times New Roman"/>
          <w:color w:val="000000" w:themeColor="text1"/>
          <w:sz w:val="24"/>
          <w:szCs w:val="24"/>
          <w:lang w:val="en-US"/>
        </w:rPr>
        <w:t xml:space="preserve"> group regressors (HC and PPPD)</w:t>
      </w:r>
      <w:r w:rsidR="00100AC5" w:rsidRPr="004D5996">
        <w:rPr>
          <w:rFonts w:ascii="Times New Roman" w:hAnsi="Times New Roman" w:cs="Times New Roman"/>
          <w:color w:val="000000" w:themeColor="text1"/>
          <w:sz w:val="24"/>
          <w:szCs w:val="24"/>
          <w:lang w:val="en-US"/>
        </w:rPr>
        <w:t xml:space="preserve"> as well as</w:t>
      </w:r>
      <w:r w:rsidR="00A65B9F" w:rsidRPr="004D5996">
        <w:rPr>
          <w:rFonts w:ascii="Times New Roman" w:hAnsi="Times New Roman" w:cs="Times New Roman"/>
          <w:color w:val="000000" w:themeColor="text1"/>
          <w:sz w:val="24"/>
          <w:szCs w:val="24"/>
          <w:lang w:val="en-US"/>
        </w:rPr>
        <w:t xml:space="preserve"> neuroticism and extraversion </w:t>
      </w:r>
      <w:r w:rsidR="00730822" w:rsidRPr="004D5996">
        <w:rPr>
          <w:rFonts w:ascii="Times New Roman" w:hAnsi="Times New Roman" w:cs="Times New Roman"/>
          <w:color w:val="000000" w:themeColor="text1"/>
          <w:sz w:val="24"/>
          <w:szCs w:val="24"/>
          <w:lang w:val="en-US"/>
        </w:rPr>
        <w:t>scores</w:t>
      </w:r>
      <w:r w:rsidR="00A65B9F" w:rsidRPr="004D5996">
        <w:rPr>
          <w:rFonts w:ascii="Times New Roman" w:hAnsi="Times New Roman" w:cs="Times New Roman"/>
          <w:color w:val="000000" w:themeColor="text1"/>
          <w:sz w:val="24"/>
          <w:szCs w:val="24"/>
          <w:lang w:val="en-US"/>
        </w:rPr>
        <w:t xml:space="preserve"> for the two groups of participants</w:t>
      </w:r>
      <w:r w:rsidR="00410851" w:rsidRPr="004D5996">
        <w:rPr>
          <w:rFonts w:ascii="Times New Roman" w:hAnsi="Times New Roman" w:cs="Times New Roman"/>
          <w:color w:val="000000" w:themeColor="text1"/>
          <w:sz w:val="24"/>
          <w:szCs w:val="24"/>
          <w:lang w:val="en-US"/>
        </w:rPr>
        <w:t xml:space="preserve"> as covariates</w:t>
      </w:r>
      <w:r w:rsidR="00A65B9F" w:rsidRPr="004D5996">
        <w:rPr>
          <w:rFonts w:ascii="Times New Roman" w:hAnsi="Times New Roman" w:cs="Times New Roman"/>
          <w:color w:val="000000" w:themeColor="text1"/>
          <w:sz w:val="24"/>
          <w:szCs w:val="24"/>
          <w:lang w:val="en-US"/>
        </w:rPr>
        <w:t xml:space="preserve">, and motion sickness susceptibility </w:t>
      </w:r>
      <w:r w:rsidR="00661ACF" w:rsidRPr="004D5996">
        <w:rPr>
          <w:rFonts w:ascii="Times New Roman" w:hAnsi="Times New Roman" w:cs="Times New Roman"/>
          <w:color w:val="000000" w:themeColor="text1"/>
          <w:sz w:val="24"/>
          <w:szCs w:val="24"/>
          <w:lang w:val="en-US"/>
        </w:rPr>
        <w:t xml:space="preserve">(MSS) </w:t>
      </w:r>
      <w:r w:rsidR="00A65B9F" w:rsidRPr="004D5996">
        <w:rPr>
          <w:rFonts w:ascii="Times New Roman" w:hAnsi="Times New Roman" w:cs="Times New Roman"/>
          <w:color w:val="000000" w:themeColor="text1"/>
          <w:sz w:val="24"/>
          <w:szCs w:val="24"/>
          <w:lang w:val="en-US"/>
        </w:rPr>
        <w:t>scores</w:t>
      </w:r>
      <w:r w:rsidR="00661ACF" w:rsidRPr="004D5996">
        <w:rPr>
          <w:rFonts w:ascii="Times New Roman" w:hAnsi="Times New Roman" w:cs="Times New Roman"/>
          <w:color w:val="000000" w:themeColor="text1"/>
          <w:sz w:val="24"/>
          <w:szCs w:val="24"/>
          <w:lang w:val="en-US"/>
        </w:rPr>
        <w:t xml:space="preserve"> </w:t>
      </w:r>
      <w:r w:rsidR="00A65B9F" w:rsidRPr="004D5996">
        <w:rPr>
          <w:rFonts w:ascii="Times New Roman" w:hAnsi="Times New Roman" w:cs="Times New Roman"/>
          <w:color w:val="000000" w:themeColor="text1"/>
          <w:sz w:val="24"/>
          <w:szCs w:val="24"/>
          <w:lang w:val="en-US"/>
        </w:rPr>
        <w:t xml:space="preserve"> as </w:t>
      </w:r>
      <w:r w:rsidR="00730822" w:rsidRPr="004D5996">
        <w:rPr>
          <w:rFonts w:ascii="Times New Roman" w:hAnsi="Times New Roman" w:cs="Times New Roman"/>
          <w:color w:val="000000" w:themeColor="text1"/>
          <w:sz w:val="24"/>
          <w:szCs w:val="24"/>
          <w:lang w:val="en-US"/>
        </w:rPr>
        <w:t xml:space="preserve">a </w:t>
      </w:r>
      <w:r w:rsidR="00A65B9F" w:rsidRPr="004D5996">
        <w:rPr>
          <w:rFonts w:ascii="Times New Roman" w:hAnsi="Times New Roman" w:cs="Times New Roman"/>
          <w:color w:val="000000" w:themeColor="text1"/>
          <w:sz w:val="24"/>
          <w:szCs w:val="24"/>
          <w:lang w:val="en-US"/>
        </w:rPr>
        <w:t>covariate of no interest.</w:t>
      </w:r>
    </w:p>
    <w:p w14:paraId="69727939" w14:textId="56ABC394" w:rsidR="0022698E" w:rsidRPr="004D5996" w:rsidRDefault="00654425" w:rsidP="00D63C71">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To test the hypothesis that neuroticism and introversion modify brain connectivity patterns in patients with PPPD relative to HCs, we</w:t>
      </w:r>
      <w:r w:rsidR="00454F79" w:rsidRPr="004D5996">
        <w:rPr>
          <w:rFonts w:ascii="Times New Roman" w:hAnsi="Times New Roman" w:cs="Times New Roman"/>
          <w:color w:val="000000" w:themeColor="text1"/>
          <w:sz w:val="24"/>
          <w:szCs w:val="24"/>
          <w:lang w:val="en-US"/>
        </w:rPr>
        <w:t xml:space="preserve"> also</w:t>
      </w:r>
      <w:r w:rsidRPr="004D5996">
        <w:rPr>
          <w:rFonts w:ascii="Times New Roman" w:hAnsi="Times New Roman" w:cs="Times New Roman"/>
          <w:color w:val="000000" w:themeColor="text1"/>
          <w:sz w:val="24"/>
          <w:szCs w:val="24"/>
          <w:lang w:val="en-US"/>
        </w:rPr>
        <w:t xml:space="preserve"> conducted </w:t>
      </w:r>
      <w:r w:rsidR="0022698E" w:rsidRPr="004D5996">
        <w:rPr>
          <w:rFonts w:ascii="Times New Roman" w:hAnsi="Times New Roman" w:cs="Times New Roman"/>
          <w:color w:val="000000" w:themeColor="text1"/>
          <w:sz w:val="24"/>
          <w:szCs w:val="24"/>
          <w:lang w:val="en-US"/>
        </w:rPr>
        <w:t xml:space="preserve">higher-order </w:t>
      </w:r>
      <w:r w:rsidRPr="004D5996">
        <w:rPr>
          <w:rFonts w:ascii="Times New Roman" w:hAnsi="Times New Roman" w:cs="Times New Roman"/>
          <w:color w:val="000000" w:themeColor="text1"/>
          <w:sz w:val="24"/>
          <w:szCs w:val="24"/>
          <w:lang w:val="en-US"/>
        </w:rPr>
        <w:t>p</w:t>
      </w:r>
      <w:r w:rsidR="004F4FC6" w:rsidRPr="004D5996">
        <w:rPr>
          <w:rFonts w:ascii="Times New Roman" w:hAnsi="Times New Roman" w:cs="Times New Roman"/>
          <w:color w:val="000000" w:themeColor="text1"/>
          <w:sz w:val="24"/>
          <w:szCs w:val="24"/>
          <w:lang w:val="en-US"/>
        </w:rPr>
        <w:t>sycho-physiological interaction analys</w:t>
      </w:r>
      <w:r w:rsidRPr="004D5996">
        <w:rPr>
          <w:rFonts w:ascii="Times New Roman" w:hAnsi="Times New Roman" w:cs="Times New Roman"/>
          <w:color w:val="000000" w:themeColor="text1"/>
          <w:sz w:val="24"/>
          <w:szCs w:val="24"/>
          <w:lang w:val="en-US"/>
        </w:rPr>
        <w:t>e</w:t>
      </w:r>
      <w:r w:rsidR="004F4FC6" w:rsidRPr="004D5996">
        <w:rPr>
          <w:rFonts w:ascii="Times New Roman" w:hAnsi="Times New Roman" w:cs="Times New Roman"/>
          <w:color w:val="000000" w:themeColor="text1"/>
          <w:sz w:val="24"/>
          <w:szCs w:val="24"/>
          <w:lang w:val="en-US"/>
        </w:rPr>
        <w:t>s (PPIs) between seed region</w:t>
      </w:r>
      <w:r w:rsidR="00FE42E7" w:rsidRPr="004D5996">
        <w:rPr>
          <w:rFonts w:ascii="Times New Roman" w:hAnsi="Times New Roman" w:cs="Times New Roman"/>
          <w:color w:val="000000" w:themeColor="text1"/>
          <w:sz w:val="24"/>
          <w:szCs w:val="24"/>
          <w:lang w:val="en-US"/>
        </w:rPr>
        <w:t xml:space="preserve"> that showed altered brain activity in the general </w:t>
      </w:r>
      <w:r w:rsidR="00FE42E7" w:rsidRPr="005F66E9">
        <w:rPr>
          <w:rFonts w:ascii="Times New Roman" w:hAnsi="Times New Roman" w:cs="Times New Roman"/>
          <w:color w:val="000000" w:themeColor="text1"/>
          <w:sz w:val="24"/>
          <w:szCs w:val="24"/>
          <w:lang w:val="en-US"/>
        </w:rPr>
        <w:t xml:space="preserve">linear models described in the last paragraph </w:t>
      </w:r>
      <w:r w:rsidR="00446556" w:rsidRPr="005F66E9">
        <w:rPr>
          <w:rFonts w:ascii="Times New Roman" w:hAnsi="Times New Roman" w:cs="Times New Roman"/>
          <w:color w:val="000000" w:themeColor="text1"/>
          <w:sz w:val="24"/>
          <w:szCs w:val="24"/>
          <w:lang w:val="en-US"/>
        </w:rPr>
        <w:t xml:space="preserve"> </w:t>
      </w:r>
      <w:r w:rsidR="005F66E9" w:rsidRPr="005F66E9">
        <w:rPr>
          <w:rFonts w:ascii="Times New Roman" w:hAnsi="Times New Roman" w:cs="Times New Roman"/>
          <w:color w:val="000000" w:themeColor="text1"/>
          <w:sz w:val="24"/>
          <w:szCs w:val="24"/>
          <w:lang w:val="en-US"/>
        </w:rPr>
        <w:t xml:space="preserve">(i.e., the inferior frontal gyrus, see fMRI Results) </w:t>
      </w:r>
      <w:r w:rsidR="004F4FC6" w:rsidRPr="005F66E9">
        <w:rPr>
          <w:rFonts w:ascii="Times New Roman" w:hAnsi="Times New Roman" w:cs="Times New Roman"/>
          <w:color w:val="000000" w:themeColor="text1"/>
          <w:sz w:val="24"/>
          <w:szCs w:val="24"/>
          <w:lang w:val="en-US"/>
        </w:rPr>
        <w:t xml:space="preserve">and </w:t>
      </w:r>
      <w:r w:rsidR="004F4FC6" w:rsidRPr="004D5996">
        <w:rPr>
          <w:rFonts w:ascii="Times New Roman" w:hAnsi="Times New Roman" w:cs="Times New Roman"/>
          <w:color w:val="000000" w:themeColor="text1"/>
          <w:sz w:val="24"/>
          <w:szCs w:val="24"/>
          <w:lang w:val="en-US"/>
        </w:rPr>
        <w:t xml:space="preserve">the rest of the brain as a function of </w:t>
      </w:r>
      <w:r w:rsidR="0022698E" w:rsidRPr="004D5996">
        <w:rPr>
          <w:rFonts w:ascii="Times New Roman" w:hAnsi="Times New Roman" w:cs="Times New Roman"/>
          <w:color w:val="000000" w:themeColor="text1"/>
          <w:sz w:val="24"/>
          <w:szCs w:val="24"/>
          <w:lang w:val="en-US"/>
        </w:rPr>
        <w:t xml:space="preserve">the </w:t>
      </w:r>
      <w:r w:rsidR="004F4FC6" w:rsidRPr="004D5996">
        <w:rPr>
          <w:rFonts w:ascii="Times New Roman" w:hAnsi="Times New Roman" w:cs="Times New Roman"/>
          <w:color w:val="000000" w:themeColor="text1"/>
          <w:sz w:val="24"/>
          <w:szCs w:val="24"/>
          <w:lang w:val="en-US"/>
        </w:rPr>
        <w:t>vertical v</w:t>
      </w:r>
      <w:r w:rsidR="00F937D4" w:rsidRPr="004D5996">
        <w:rPr>
          <w:rFonts w:ascii="Times New Roman" w:hAnsi="Times New Roman" w:cs="Times New Roman"/>
          <w:color w:val="000000" w:themeColor="text1"/>
          <w:sz w:val="24"/>
          <w:szCs w:val="24"/>
          <w:lang w:val="en-US"/>
        </w:rPr>
        <w:t>ersu</w:t>
      </w:r>
      <w:r w:rsidR="0022698E" w:rsidRPr="004D5996">
        <w:rPr>
          <w:rFonts w:ascii="Times New Roman" w:hAnsi="Times New Roman" w:cs="Times New Roman"/>
          <w:color w:val="000000" w:themeColor="text1"/>
          <w:sz w:val="24"/>
          <w:szCs w:val="24"/>
          <w:lang w:val="en-US"/>
        </w:rPr>
        <w:t>s</w:t>
      </w:r>
      <w:r w:rsidR="004F4FC6" w:rsidRPr="004D5996">
        <w:rPr>
          <w:rFonts w:ascii="Times New Roman" w:hAnsi="Times New Roman" w:cs="Times New Roman"/>
          <w:color w:val="000000" w:themeColor="text1"/>
          <w:sz w:val="24"/>
          <w:szCs w:val="24"/>
          <w:lang w:val="en-US"/>
        </w:rPr>
        <w:t xml:space="preserve"> horizontal motion </w:t>
      </w:r>
      <w:r w:rsidR="0022698E" w:rsidRPr="004D5996">
        <w:rPr>
          <w:rFonts w:ascii="Times New Roman" w:hAnsi="Times New Roman" w:cs="Times New Roman"/>
          <w:color w:val="000000" w:themeColor="text1"/>
          <w:sz w:val="24"/>
          <w:szCs w:val="24"/>
          <w:lang w:val="en-US"/>
        </w:rPr>
        <w:t>contrast</w:t>
      </w:r>
      <w:r w:rsidR="00F66D40" w:rsidRPr="004D5996">
        <w:rPr>
          <w:rFonts w:ascii="Times New Roman" w:hAnsi="Times New Roman" w:cs="Times New Roman"/>
          <w:color w:val="000000" w:themeColor="text1"/>
          <w:sz w:val="24"/>
          <w:szCs w:val="24"/>
          <w:lang w:val="en-US"/>
        </w:rPr>
        <w:t xml:space="preserve"> </w:t>
      </w:r>
      <w:r w:rsidR="00F66D40"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nuYdFzuR","properties":{"formattedCitation":"[18]","plainCitation":"[18]","noteIndex":0},"citationItems":[{"id":1868,"uris":["http://zotero.org/users/1733325/items/P9SAKAXJ"],"uri":["http://zotero.org/users/1733325/items/P9SAKAXJ"],"itemData":{"id":1868,"type":"article-journal","title":"Neuroticism modulates brain visuo-vestibular and anxiety systems during a virtual rollercoaster task","container-title":"Human Brain Mapping","page":"715-726","volume":"38","issue":"2","source":"PubMed","abstract":"Different lines of research suggest that anxiety-related personality traits may influence the visual and vestibular control of balance, although the brain mechanisms underlying this effect remain unclear. To our knowledge, this is the first functional magnetic resonance imaging (fMRI) study that investigates how individual differences in neuroticism and introversion, two key personality traits linked to anxiety, modulate brain regional responses and functional connectivity patterns during a fMRI task simulating self-motion. Twenty-four healthy individuals with variable levels of neuroticism and introversion underwent fMRI while performing a virtual reality rollercoaster task that included two main types of trials: (1) trials simulating downward or upward self-motion (vertical motion), and (2) trials simulating self-motion in horizontal planes (horizontal motion). Regional brain activity and functional connectivity patterns when comparing vertical versus horizontal motion trials were correlated with personality traits of the Five Factor Model (i.e., neuroticism, extraversion-introversion, openness, agreeableness, and conscientiousness). When comparing vertical to horizontal motion trials, we found a positive correlation between neuroticism scores and regional activity in the left parieto-insular vestibular cortex (PIVC). For the same contrast, increased functional connectivity between the left PIVC and right amygdala was also detected as a function of higher neuroticism scores. Together, these findings provide new evidence that individual differences in personality traits linked to anxiety are significantly associated with changes in the activity and functional connectivity patterns within visuo-vestibular and anxiety-related systems during simulated vertical self-motion. Hum Brain Mapp 38:715-726, 2017. © 2016 The Authors Human Brain Mapping Published by Wiley Periodicals, Inc.","DOI":"10.1002/hbm.23411","ISSN":"1097-0193","note":"PMID: 27677756","journalAbbreviation":"Hum Brain Mapp","language":"eng","author":[{"family":"Riccelli","given":"Roberta"},{"family":"Indovina","given":"Iole"},{"family":"Staab","given":"Jeffrey P."},{"family":"Nigro","given":"Salvatore"},{"family":"Augimeri","given":"Antonio"},{"family":"Lacquaniti","given":"Francesco"},{"family":"Passamonti","given":"Luca"}],"issued":{"date-parts":[["2017",2]]}}}],"schema":"https://github.com/citation-style-language/schema/raw/master/csl-citation.json"} </w:instrText>
      </w:r>
      <w:r w:rsidR="00F66D40"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[18]</w:t>
      </w:r>
      <w:r w:rsidR="00F66D40" w:rsidRPr="004D5996">
        <w:rPr>
          <w:rFonts w:ascii="Times New Roman" w:hAnsi="Times New Roman" w:cs="Times New Roman"/>
          <w:color w:val="000000" w:themeColor="text1"/>
          <w:sz w:val="24"/>
          <w:szCs w:val="24"/>
          <w:lang w:val="en-US"/>
        </w:rPr>
        <w:fldChar w:fldCharType="end"/>
      </w:r>
      <w:r w:rsidR="003E3DB5" w:rsidRPr="004D5996">
        <w:rPr>
          <w:rFonts w:ascii="Times New Roman" w:hAnsi="Times New Roman" w:cs="Times New Roman"/>
          <w:color w:val="000000" w:themeColor="text1"/>
          <w:sz w:val="24"/>
          <w:szCs w:val="24"/>
          <w:lang w:val="en-US"/>
        </w:rPr>
        <w:t>.</w:t>
      </w:r>
      <w:r w:rsidR="0022698E" w:rsidRPr="004D5996">
        <w:rPr>
          <w:rFonts w:ascii="Times New Roman" w:hAnsi="Times New Roman" w:cs="Times New Roman"/>
          <w:color w:val="000000" w:themeColor="text1"/>
          <w:sz w:val="24"/>
          <w:szCs w:val="24"/>
          <w:lang w:val="en-US"/>
        </w:rPr>
        <w:t xml:space="preserve">  </w:t>
      </w:r>
      <w:r w:rsidR="00100AC5" w:rsidRPr="004D5996">
        <w:rPr>
          <w:rFonts w:ascii="Times New Roman" w:hAnsi="Times New Roman" w:cs="Times New Roman"/>
          <w:color w:val="000000" w:themeColor="text1"/>
          <w:sz w:val="24"/>
          <w:szCs w:val="24"/>
          <w:lang w:val="en-US"/>
        </w:rPr>
        <w:t>PPI analyses used the same approach just described for regional analyses.</w:t>
      </w:r>
    </w:p>
    <w:p w14:paraId="69EAAB07" w14:textId="0A8836B5" w:rsidR="00524D75" w:rsidRPr="004D5996" w:rsidRDefault="00100AC5" w:rsidP="009A18A1">
      <w:pPr>
        <w:spacing w:after="0" w:line="360" w:lineRule="auto"/>
        <w:ind w:firstLine="708"/>
        <w:jc w:val="both"/>
        <w:rPr>
          <w:rFonts w:ascii="Times New Roman" w:eastAsia="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All of the </w:t>
      </w:r>
      <w:r w:rsidR="00B21CAE" w:rsidRPr="004D5996">
        <w:rPr>
          <w:rFonts w:ascii="Times New Roman" w:hAnsi="Times New Roman" w:cs="Times New Roman"/>
          <w:color w:val="000000" w:themeColor="text1"/>
          <w:sz w:val="24"/>
          <w:szCs w:val="24"/>
          <w:lang w:val="en-US"/>
        </w:rPr>
        <w:t>analys</w:t>
      </w:r>
      <w:r w:rsidR="0022698E" w:rsidRPr="004D5996">
        <w:rPr>
          <w:rFonts w:ascii="Times New Roman" w:hAnsi="Times New Roman" w:cs="Times New Roman"/>
          <w:color w:val="000000" w:themeColor="text1"/>
          <w:sz w:val="24"/>
          <w:szCs w:val="24"/>
          <w:lang w:val="en-US"/>
        </w:rPr>
        <w:t>e</w:t>
      </w:r>
      <w:r w:rsidR="00B21CAE" w:rsidRPr="004D5996">
        <w:rPr>
          <w:rFonts w:ascii="Times New Roman" w:hAnsi="Times New Roman" w:cs="Times New Roman"/>
          <w:color w:val="000000" w:themeColor="text1"/>
          <w:sz w:val="24"/>
          <w:szCs w:val="24"/>
          <w:lang w:val="en-US"/>
        </w:rPr>
        <w:t xml:space="preserve">s </w:t>
      </w:r>
      <w:r w:rsidR="0022698E" w:rsidRPr="004D5996">
        <w:rPr>
          <w:rFonts w:ascii="Times New Roman" w:hAnsi="Times New Roman" w:cs="Times New Roman"/>
          <w:color w:val="000000" w:themeColor="text1"/>
          <w:sz w:val="24"/>
          <w:szCs w:val="24"/>
          <w:lang w:val="en-US"/>
        </w:rPr>
        <w:t>were</w:t>
      </w:r>
      <w:r w:rsidR="00B21CAE" w:rsidRPr="004D5996">
        <w:rPr>
          <w:rFonts w:ascii="Times New Roman" w:hAnsi="Times New Roman" w:cs="Times New Roman"/>
          <w:color w:val="000000" w:themeColor="text1"/>
          <w:sz w:val="24"/>
          <w:szCs w:val="24"/>
          <w:lang w:val="en-US"/>
        </w:rPr>
        <w:t xml:space="preserve"> restricted to </w:t>
      </w:r>
      <w:r w:rsidR="00B21CAE" w:rsidRPr="004D5996">
        <w:rPr>
          <w:rFonts w:ascii="Times New Roman" w:hAnsi="Times New Roman" w:cs="Times New Roman"/>
          <w:i/>
          <w:color w:val="000000" w:themeColor="text1"/>
          <w:sz w:val="24"/>
          <w:szCs w:val="24"/>
          <w:lang w:val="en-US"/>
        </w:rPr>
        <w:t>a-priori</w:t>
      </w:r>
      <w:r w:rsidR="00B21CAE" w:rsidRPr="004D5996">
        <w:rPr>
          <w:rFonts w:ascii="Times New Roman" w:hAnsi="Times New Roman" w:cs="Times New Roman"/>
          <w:color w:val="000000" w:themeColor="text1"/>
          <w:sz w:val="24"/>
          <w:szCs w:val="24"/>
          <w:lang w:val="en-US"/>
        </w:rPr>
        <w:t xml:space="preserve"> regions of interest</w:t>
      </w:r>
      <w:r w:rsidRPr="004D5996">
        <w:rPr>
          <w:rFonts w:ascii="Times New Roman" w:hAnsi="Times New Roman" w:cs="Times New Roman"/>
          <w:color w:val="000000" w:themeColor="text1"/>
          <w:sz w:val="24"/>
          <w:szCs w:val="24"/>
          <w:lang w:val="en-US"/>
        </w:rPr>
        <w:t xml:space="preserve"> (ROIs)</w:t>
      </w:r>
      <w:r w:rsidR="00857CC7" w:rsidRPr="004D5996">
        <w:rPr>
          <w:rFonts w:ascii="Times New Roman" w:hAnsi="Times New Roman" w:cs="Times New Roman"/>
          <w:color w:val="000000" w:themeColor="text1"/>
          <w:sz w:val="24"/>
          <w:szCs w:val="24"/>
          <w:lang w:val="en-US"/>
        </w:rPr>
        <w:t>. For consistency with our previous studies, we select</w:t>
      </w:r>
      <w:r w:rsidR="00871308" w:rsidRPr="004D5996">
        <w:rPr>
          <w:rFonts w:ascii="Times New Roman" w:hAnsi="Times New Roman" w:cs="Times New Roman"/>
          <w:color w:val="000000" w:themeColor="text1"/>
          <w:sz w:val="24"/>
          <w:szCs w:val="24"/>
          <w:lang w:val="en-US"/>
        </w:rPr>
        <w:t xml:space="preserve">ed the same </w:t>
      </w:r>
      <w:r w:rsidRPr="004D5996">
        <w:rPr>
          <w:rFonts w:ascii="Times New Roman" w:hAnsi="Times New Roman" w:cs="Times New Roman"/>
          <w:color w:val="000000" w:themeColor="text1"/>
          <w:sz w:val="24"/>
          <w:szCs w:val="24"/>
          <w:lang w:val="en-US"/>
        </w:rPr>
        <w:t>ROIs</w:t>
      </w:r>
      <w:r w:rsidR="00857CC7" w:rsidRPr="004D5996">
        <w:rPr>
          <w:rFonts w:ascii="Times New Roman" w:hAnsi="Times New Roman" w:cs="Times New Roman"/>
          <w:color w:val="000000" w:themeColor="text1"/>
          <w:sz w:val="24"/>
          <w:szCs w:val="24"/>
          <w:lang w:val="en-US"/>
        </w:rPr>
        <w:t xml:space="preserve"> as before</w:t>
      </w:r>
      <w:r w:rsidR="00B70DE0" w:rsidRPr="004D5996">
        <w:rPr>
          <w:rFonts w:ascii="Times New Roman" w:hAnsi="Times New Roman" w:cs="Times New Roman"/>
          <w:color w:val="000000" w:themeColor="text1"/>
          <w:sz w:val="24"/>
          <w:szCs w:val="24"/>
          <w:lang w:val="en-US"/>
        </w:rPr>
        <w:t xml:space="preserve"> </w:t>
      </w:r>
      <w:r w:rsidR="00B70DE0"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pS0HtXaD","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B70DE0"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[20]</w:t>
      </w:r>
      <w:r w:rsidR="00B70DE0" w:rsidRPr="004D5996">
        <w:rPr>
          <w:rFonts w:ascii="Times New Roman" w:hAnsi="Times New Roman" w:cs="Times New Roman"/>
          <w:color w:val="000000" w:themeColor="text1"/>
          <w:sz w:val="24"/>
          <w:szCs w:val="24"/>
          <w:lang w:val="en-US"/>
        </w:rPr>
        <w:fldChar w:fldCharType="end"/>
      </w:r>
      <w:r w:rsidR="00857CC7" w:rsidRPr="004D5996">
        <w:rPr>
          <w:rFonts w:ascii="Times New Roman" w:hAnsi="Times New Roman" w:cs="Times New Roman"/>
          <w:color w:val="000000" w:themeColor="text1"/>
          <w:sz w:val="24"/>
          <w:szCs w:val="24"/>
          <w:lang w:val="en-US"/>
        </w:rPr>
        <w:t xml:space="preserve">. The choice of these </w:t>
      </w:r>
      <w:r w:rsidRPr="004D5996">
        <w:rPr>
          <w:rFonts w:ascii="Times New Roman" w:hAnsi="Times New Roman" w:cs="Times New Roman"/>
          <w:color w:val="000000" w:themeColor="text1"/>
          <w:sz w:val="24"/>
          <w:szCs w:val="24"/>
          <w:lang w:val="en-US"/>
        </w:rPr>
        <w:t xml:space="preserve">ROIs </w:t>
      </w:r>
      <w:r w:rsidR="00857CC7" w:rsidRPr="004D5996">
        <w:rPr>
          <w:rFonts w:ascii="Times New Roman" w:hAnsi="Times New Roman" w:cs="Times New Roman"/>
          <w:color w:val="000000" w:themeColor="text1"/>
          <w:sz w:val="24"/>
          <w:szCs w:val="24"/>
          <w:lang w:val="en-US"/>
        </w:rPr>
        <w:t xml:space="preserve">was motivated to include areas that respond to vestibular and visual stimulation and </w:t>
      </w:r>
      <w:r w:rsidR="009A18A1" w:rsidRPr="004D5996">
        <w:rPr>
          <w:rFonts w:ascii="Times New Roman" w:hAnsi="Times New Roman" w:cs="Times New Roman"/>
          <w:color w:val="000000" w:themeColor="text1"/>
          <w:sz w:val="24"/>
          <w:szCs w:val="24"/>
          <w:lang w:val="en-US"/>
        </w:rPr>
        <w:t xml:space="preserve">those </w:t>
      </w:r>
      <w:r w:rsidR="00857CC7" w:rsidRPr="004D5996">
        <w:rPr>
          <w:rFonts w:ascii="Times New Roman" w:hAnsi="Times New Roman" w:cs="Times New Roman"/>
          <w:color w:val="000000" w:themeColor="text1"/>
          <w:sz w:val="24"/>
          <w:szCs w:val="24"/>
          <w:lang w:val="en-US"/>
        </w:rPr>
        <w:t>that process</w:t>
      </w:r>
      <w:r w:rsidR="009A18A1" w:rsidRPr="004D5996">
        <w:rPr>
          <w:rFonts w:ascii="Times New Roman" w:hAnsi="Times New Roman" w:cs="Times New Roman"/>
          <w:color w:val="000000" w:themeColor="text1"/>
          <w:sz w:val="24"/>
          <w:szCs w:val="24"/>
          <w:lang w:val="en-US"/>
        </w:rPr>
        <w:t xml:space="preserve"> or regulate</w:t>
      </w:r>
      <w:r w:rsidR="00857CC7" w:rsidRPr="004D5996">
        <w:rPr>
          <w:rFonts w:ascii="Times New Roman" w:hAnsi="Times New Roman" w:cs="Times New Roman"/>
          <w:color w:val="000000" w:themeColor="text1"/>
          <w:sz w:val="24"/>
          <w:szCs w:val="24"/>
          <w:lang w:val="en-US"/>
        </w:rPr>
        <w:t xml:space="preserve"> emotion. They</w:t>
      </w:r>
      <w:r w:rsidR="00164E45" w:rsidRPr="004D5996">
        <w:rPr>
          <w:rFonts w:ascii="Times New Roman" w:hAnsi="Times New Roman" w:cs="Times New Roman"/>
          <w:color w:val="000000" w:themeColor="text1"/>
          <w:sz w:val="24"/>
          <w:szCs w:val="24"/>
          <w:lang w:val="en-US"/>
        </w:rPr>
        <w:t>,</w:t>
      </w:r>
      <w:r w:rsidR="00B21CAE"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therefore</w:t>
      </w:r>
      <w:r w:rsidR="00164E45" w:rsidRPr="004D5996">
        <w:rPr>
          <w:rFonts w:ascii="Times New Roman" w:hAnsi="Times New Roman" w:cs="Times New Roman"/>
          <w:color w:val="000000" w:themeColor="text1"/>
          <w:sz w:val="24"/>
          <w:szCs w:val="24"/>
          <w:lang w:val="en-US"/>
        </w:rPr>
        <w:t>,</w:t>
      </w:r>
      <w:r w:rsidRPr="004D5996">
        <w:rPr>
          <w:rFonts w:ascii="Times New Roman" w:hAnsi="Times New Roman" w:cs="Times New Roman"/>
          <w:color w:val="000000" w:themeColor="text1"/>
          <w:sz w:val="24"/>
          <w:szCs w:val="24"/>
          <w:lang w:val="en-US"/>
        </w:rPr>
        <w:t xml:space="preserve"> </w:t>
      </w:r>
      <w:r w:rsidR="00B21CAE" w:rsidRPr="004D5996">
        <w:rPr>
          <w:rFonts w:ascii="Times New Roman" w:hAnsi="Times New Roman" w:cs="Times New Roman"/>
          <w:color w:val="000000" w:themeColor="text1"/>
          <w:sz w:val="24"/>
          <w:szCs w:val="24"/>
          <w:lang w:val="en-US"/>
        </w:rPr>
        <w:t>includ</w:t>
      </w:r>
      <w:r w:rsidR="00857CC7" w:rsidRPr="004D5996">
        <w:rPr>
          <w:rFonts w:ascii="Times New Roman" w:hAnsi="Times New Roman" w:cs="Times New Roman"/>
          <w:color w:val="000000" w:themeColor="text1"/>
          <w:sz w:val="24"/>
          <w:szCs w:val="24"/>
          <w:lang w:val="en-US"/>
        </w:rPr>
        <w:t>ed</w:t>
      </w:r>
      <w:r w:rsidR="00B21CAE" w:rsidRPr="004D5996">
        <w:rPr>
          <w:rFonts w:ascii="Times New Roman" w:hAnsi="Times New Roman" w:cs="Times New Roman"/>
          <w:color w:val="000000" w:themeColor="text1"/>
          <w:sz w:val="24"/>
          <w:szCs w:val="24"/>
          <w:lang w:val="en-US"/>
        </w:rPr>
        <w:t xml:space="preserve"> components of the multimodal vestibular cortex, hippocampus, amygdala, frontal regul</w:t>
      </w:r>
      <w:r w:rsidR="00C978FB" w:rsidRPr="004D5996">
        <w:rPr>
          <w:rFonts w:ascii="Times New Roman" w:hAnsi="Times New Roman" w:cs="Times New Roman"/>
          <w:color w:val="000000" w:themeColor="text1"/>
          <w:sz w:val="24"/>
          <w:szCs w:val="24"/>
          <w:lang w:val="en-US"/>
        </w:rPr>
        <w:t>atory regions, and visual areas</w:t>
      </w:r>
      <w:r w:rsidR="00B21CAE" w:rsidRPr="004D5996">
        <w:rPr>
          <w:rFonts w:ascii="Times New Roman" w:hAnsi="Times New Roman" w:cs="Times New Roman"/>
          <w:color w:val="000000" w:themeColor="text1"/>
          <w:sz w:val="24"/>
          <w:szCs w:val="24"/>
          <w:lang w:val="en-US"/>
        </w:rPr>
        <w:t xml:space="preserve">. </w:t>
      </w:r>
      <w:r w:rsidR="00F06423" w:rsidRPr="004D5996">
        <w:rPr>
          <w:rFonts w:ascii="Times New Roman" w:hAnsi="Times New Roman" w:cs="Times New Roman"/>
          <w:color w:val="000000" w:themeColor="text1"/>
          <w:sz w:val="24"/>
          <w:szCs w:val="24"/>
          <w:lang w:val="en-US"/>
        </w:rPr>
        <w:t>As done in</w:t>
      </w:r>
      <w:r w:rsidR="00161727" w:rsidRPr="004D5996">
        <w:rPr>
          <w:rFonts w:ascii="Times New Roman" w:hAnsi="Times New Roman" w:cs="Times New Roman"/>
          <w:color w:val="000000" w:themeColor="text1"/>
          <w:sz w:val="24"/>
          <w:szCs w:val="24"/>
          <w:lang w:val="en-US"/>
        </w:rPr>
        <w:t xml:space="preserve"> </w:t>
      </w:r>
      <w:r w:rsidR="00F15FA6" w:rsidRPr="004D5996">
        <w:rPr>
          <w:rFonts w:ascii="Times New Roman" w:hAnsi="Times New Roman" w:cs="Times New Roman"/>
          <w:color w:val="000000" w:themeColor="text1"/>
          <w:sz w:val="24"/>
          <w:szCs w:val="24"/>
          <w:lang w:val="en-US"/>
        </w:rPr>
        <w:t>the</w:t>
      </w:r>
      <w:r w:rsidRPr="004D5996">
        <w:rPr>
          <w:rFonts w:ascii="Times New Roman" w:hAnsi="Times New Roman" w:cs="Times New Roman"/>
          <w:color w:val="000000" w:themeColor="text1"/>
          <w:sz w:val="24"/>
          <w:szCs w:val="24"/>
          <w:lang w:val="en-US"/>
        </w:rPr>
        <w:t xml:space="preserve"> previous work </w:t>
      </w:r>
      <w:r w:rsidR="00CA6DE3"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tqTE7xJD","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CA6DE3"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[20]</w:t>
      </w:r>
      <w:r w:rsidR="00CA6DE3" w:rsidRPr="004D5996">
        <w:rPr>
          <w:rFonts w:ascii="Times New Roman" w:hAnsi="Times New Roman" w:cs="Times New Roman"/>
          <w:color w:val="000000" w:themeColor="text1"/>
          <w:sz w:val="24"/>
          <w:szCs w:val="24"/>
          <w:lang w:val="en-US"/>
        </w:rPr>
        <w:fldChar w:fldCharType="end"/>
      </w:r>
      <w:r w:rsidR="00F06423" w:rsidRPr="004D5996">
        <w:rPr>
          <w:rFonts w:ascii="Times New Roman" w:hAnsi="Times New Roman" w:cs="Times New Roman"/>
          <w:color w:val="000000" w:themeColor="text1"/>
          <w:sz w:val="24"/>
          <w:szCs w:val="24"/>
          <w:lang w:val="en-US"/>
        </w:rPr>
        <w:t>,</w:t>
      </w:r>
      <w:r w:rsidR="00B21CAE" w:rsidRPr="004D5996">
        <w:rPr>
          <w:rFonts w:ascii="Times New Roman" w:hAnsi="Times New Roman" w:cs="Times New Roman"/>
          <w:color w:val="000000" w:themeColor="text1"/>
          <w:sz w:val="24"/>
          <w:szCs w:val="24"/>
          <w:lang w:val="en-US"/>
        </w:rPr>
        <w:t xml:space="preserve"> a </w:t>
      </w:r>
      <w:r w:rsidR="005F6084" w:rsidRPr="004D5996">
        <w:rPr>
          <w:rFonts w:ascii="Times New Roman" w:hAnsi="Times New Roman" w:cs="Times New Roman"/>
          <w:color w:val="000000" w:themeColor="text1"/>
          <w:sz w:val="24"/>
          <w:szCs w:val="24"/>
          <w:lang w:val="en-US"/>
        </w:rPr>
        <w:t xml:space="preserve">single </w:t>
      </w:r>
      <w:r w:rsidR="00B21CAE" w:rsidRPr="004D5996">
        <w:rPr>
          <w:rFonts w:ascii="Times New Roman" w:hAnsi="Times New Roman" w:cs="Times New Roman"/>
          <w:color w:val="000000" w:themeColor="text1"/>
          <w:sz w:val="24"/>
          <w:szCs w:val="24"/>
          <w:lang w:val="en-US"/>
        </w:rPr>
        <w:t xml:space="preserve">brain anatomical mask was created including </w:t>
      </w:r>
      <w:r w:rsidR="00AE246B" w:rsidRPr="004D5996">
        <w:rPr>
          <w:rFonts w:ascii="Times New Roman" w:hAnsi="Times New Roman" w:cs="Times New Roman"/>
          <w:color w:val="000000" w:themeColor="text1"/>
          <w:sz w:val="24"/>
          <w:szCs w:val="24"/>
          <w:lang w:val="en-US"/>
        </w:rPr>
        <w:t>the insula, Rolandic opercula</w:t>
      </w:r>
      <w:r w:rsidR="00B21CAE" w:rsidRPr="004D5996">
        <w:rPr>
          <w:rFonts w:ascii="Times New Roman" w:hAnsi="Times New Roman" w:cs="Times New Roman"/>
          <w:color w:val="000000" w:themeColor="text1"/>
          <w:sz w:val="24"/>
          <w:szCs w:val="24"/>
          <w:lang w:val="en-US"/>
        </w:rPr>
        <w:t xml:space="preserve">, inferior frontal gyri and opercula, hippocampi, amygdalae, anterior cingulate gyri, calcarine cortices, lingual gyri, middle temporal and middle occipital gyri </w:t>
      </w:r>
      <w:r w:rsidR="0022698E" w:rsidRPr="004D5996">
        <w:rPr>
          <w:rFonts w:ascii="Times New Roman" w:hAnsi="Times New Roman" w:cs="Times New Roman"/>
          <w:color w:val="000000" w:themeColor="text1"/>
          <w:sz w:val="24"/>
          <w:szCs w:val="24"/>
          <w:lang w:val="en-US"/>
        </w:rPr>
        <w:t xml:space="preserve">bilaterally </w:t>
      </w:r>
      <w:r w:rsidRPr="004D5996">
        <w:rPr>
          <w:rFonts w:ascii="Times New Roman" w:hAnsi="Times New Roman" w:cs="Times New Roman"/>
          <w:color w:val="000000" w:themeColor="text1"/>
          <w:sz w:val="24"/>
          <w:szCs w:val="24"/>
          <w:lang w:val="en-US"/>
        </w:rPr>
        <w:t xml:space="preserve">as defined </w:t>
      </w:r>
      <w:r w:rsidR="00B21CAE" w:rsidRPr="004D5996">
        <w:rPr>
          <w:rFonts w:ascii="Times New Roman" w:hAnsi="Times New Roman" w:cs="Times New Roman"/>
          <w:color w:val="000000" w:themeColor="text1"/>
          <w:sz w:val="24"/>
          <w:szCs w:val="24"/>
          <w:lang w:val="en-US"/>
        </w:rPr>
        <w:t xml:space="preserve">via the Automated Anatomical Labeling (AAL) </w:t>
      </w:r>
      <w:r w:rsidR="00BE6575" w:rsidRPr="004D5996">
        <w:rPr>
          <w:rFonts w:ascii="Times New Roman" w:hAnsi="Times New Roman" w:cs="Times New Roman"/>
          <w:color w:val="000000" w:themeColor="text1"/>
          <w:sz w:val="24"/>
          <w:szCs w:val="24"/>
          <w:lang w:val="en-US"/>
        </w:rPr>
        <w:t>template</w:t>
      </w:r>
      <w:r w:rsidR="007F6D9C" w:rsidRPr="004D5996">
        <w:rPr>
          <w:rFonts w:ascii="Times New Roman" w:hAnsi="Times New Roman" w:cs="Times New Roman"/>
          <w:color w:val="000000" w:themeColor="text1"/>
          <w:sz w:val="24"/>
          <w:szCs w:val="24"/>
          <w:lang w:val="en-US"/>
        </w:rPr>
        <w:t xml:space="preserve"> </w:t>
      </w:r>
      <w:r w:rsidR="008139BE"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N173Baf9","properties":{"formattedCitation":"[28]","plainCitation":"[28]","noteIndex":0},"citationItems":[{"id":260,"uris":["http://zotero.org/users/1733325/items/CKQEGBXT"],"uri":["http://zotero.org/users/1733325/items/CKQEGBXT"],"itemData":{"id":260,"type":"article-journal","title":"Automated anatomical labeling of activations in SPM using a macroscopic anatomical parcellation of the MNI MRI single-subject brain","container-title":"NeuroImage","page":"273-289","volume":"15","issue":"1","abstract":"An anatomical parcellation of the spatially normalized single-subject high-resolution T1 volume provided by the Montreal Neurological Institute (MNI) (D. L. Collins et al., 1998, Trans. Med. Imag. 17, 463-468) was performed. The MNI single-subject main sulci were first delineated and further used as landmarks for the 3D definition of 45 anatomical volumes of interest (AVOI) in each hemisphere. This procedure was performed using a dedicated software which allowed a 3D following of the sulci course on the edited brain. Regions of interest were then drawn manually with the same software every 2 mm on the axial slices of the high-resolution MNI single subject. The 90 AVOI were reconstructed and assigned a label. Using this parcellation method, three procedures to perform the automated anatomical labeling of functional studies are proposed: (1) labeling of an extremum defined by a set of coordinates, (2) percentage of voxels belonging to each of the AVOI intersected by a sphere centered by a set of coordinates, and (3) percentage of voxels belonging to each of the AVOI intersected by an activated cluster. An interface with the Statistical Parametric Mapping package (SPM, J. Ashburner and K. J. Friston, 1999, Hum. Brain Mapp. 7, 254-266) is provided as a freeware to researchers of the neuroimaging community. We believe that this tool is an improvement for the macroscopical labeling of activated area compared to labeling assessed using the Talairach atlas brain in which deformations are well known. However, this tool does not alleviate the need for more sophisticated labeling strategies based on anatomical or cytoarchitectonic probabilistic maps.","DOI":"10.1006/nimg.2001.0978","ISSN":"1053-8119","journalAbbreviation":"Neuroimage","author":[{"family":"Tzourio-Mazoyer","given":"N"},{"family":"Landeau","given":"B"},{"family":"Papathanassiou","given":"D"},{"family":"Crivello","given":"F"},{"family":"Etard","given":"O"},{"family":"Delcroix","given":"N"},{"family":"Mazoyer","given":"B"},{"family":"Joliot","given":"M"}],"issued":{"date-parts":[["2002",1]]}}}],"schema":"https://github.com/citation-style-language/schema/raw/master/csl-citation.json"} </w:instrText>
      </w:r>
      <w:r w:rsidR="008139BE"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[28]</w:t>
      </w:r>
      <w:r w:rsidR="008139BE" w:rsidRPr="004D5996">
        <w:rPr>
          <w:rFonts w:ascii="Times New Roman" w:hAnsi="Times New Roman" w:cs="Times New Roman"/>
          <w:color w:val="000000" w:themeColor="text1"/>
          <w:sz w:val="24"/>
          <w:szCs w:val="24"/>
          <w:lang w:val="en-US"/>
        </w:rPr>
        <w:fldChar w:fldCharType="end"/>
      </w:r>
      <w:r w:rsidR="00BE6575" w:rsidRPr="004D5996">
        <w:rPr>
          <w:rFonts w:ascii="Times New Roman" w:hAnsi="Times New Roman" w:cs="Times New Roman"/>
          <w:color w:val="000000" w:themeColor="text1"/>
          <w:sz w:val="24"/>
          <w:szCs w:val="24"/>
          <w:lang w:val="en-US"/>
        </w:rPr>
        <w:t>.</w:t>
      </w:r>
      <w:r w:rsidR="00871308" w:rsidRPr="004D5996">
        <w:rPr>
          <w:rFonts w:ascii="Times New Roman" w:hAnsi="Times New Roman" w:cs="Times New Roman"/>
          <w:color w:val="000000" w:themeColor="text1"/>
          <w:sz w:val="24"/>
          <w:szCs w:val="24"/>
          <w:lang w:val="en-US"/>
        </w:rPr>
        <w:t xml:space="preserve"> The choice</w:t>
      </w:r>
      <w:r w:rsidR="00724EF1" w:rsidRPr="004D5996">
        <w:rPr>
          <w:rFonts w:ascii="Times New Roman" w:hAnsi="Times New Roman" w:cs="Times New Roman"/>
          <w:color w:val="000000" w:themeColor="text1"/>
          <w:sz w:val="24"/>
          <w:szCs w:val="24"/>
          <w:lang w:val="en-US"/>
        </w:rPr>
        <w:t xml:space="preserve"> of</w:t>
      </w:r>
      <w:r w:rsidR="00871308" w:rsidRPr="004D5996">
        <w:rPr>
          <w:rFonts w:ascii="Times New Roman" w:hAnsi="Times New Roman" w:cs="Times New Roman"/>
          <w:color w:val="000000" w:themeColor="text1"/>
          <w:sz w:val="24"/>
          <w:szCs w:val="24"/>
          <w:lang w:val="en-US"/>
        </w:rPr>
        <w:t xml:space="preserve"> the AAL </w:t>
      </w:r>
      <w:r w:rsidR="00161F9D" w:rsidRPr="004D5996">
        <w:rPr>
          <w:rFonts w:ascii="Times New Roman" w:hAnsi="Times New Roman" w:cs="Times New Roman"/>
          <w:color w:val="000000" w:themeColor="text1"/>
          <w:sz w:val="24"/>
          <w:szCs w:val="24"/>
          <w:lang w:val="en-US"/>
        </w:rPr>
        <w:t xml:space="preserve">atlas, </w:t>
      </w:r>
      <w:r w:rsidR="005C3835" w:rsidRPr="004D5996">
        <w:rPr>
          <w:rFonts w:ascii="Times New Roman" w:hAnsi="Times New Roman" w:cs="Times New Roman"/>
          <w:color w:val="000000" w:themeColor="text1"/>
          <w:sz w:val="24"/>
          <w:szCs w:val="24"/>
          <w:lang w:val="en-US"/>
        </w:rPr>
        <w:t xml:space="preserve">which </w:t>
      </w:r>
      <w:r w:rsidR="00161F9D" w:rsidRPr="004D5996">
        <w:rPr>
          <w:rFonts w:ascii="Times New Roman" w:hAnsi="Times New Roman" w:cs="Times New Roman"/>
          <w:color w:val="000000" w:themeColor="text1"/>
          <w:sz w:val="24"/>
          <w:szCs w:val="24"/>
          <w:lang w:val="en-US"/>
        </w:rPr>
        <w:t>is based on sulcal and gyral landmarks, is a compromise</w:t>
      </w:r>
      <w:r w:rsidR="00161F9D" w:rsidRPr="004D5996">
        <w:rPr>
          <w:rFonts w:ascii="Times New Roman" w:eastAsia="Times New Roman" w:hAnsi="Times New Roman" w:cs="Times New Roman"/>
          <w:color w:val="000000" w:themeColor="text1"/>
          <w:sz w:val="24"/>
          <w:szCs w:val="24"/>
          <w:lang w:val="en-US"/>
        </w:rPr>
        <w:t xml:space="preserve"> between whole brain analyses</w:t>
      </w:r>
      <w:r w:rsidR="008139BE" w:rsidRPr="004D5996">
        <w:rPr>
          <w:rFonts w:ascii="Times New Roman" w:eastAsia="Times New Roman" w:hAnsi="Times New Roman" w:cs="Times New Roman"/>
          <w:color w:val="000000" w:themeColor="text1"/>
          <w:sz w:val="24"/>
          <w:szCs w:val="24"/>
          <w:lang w:val="en-US"/>
        </w:rPr>
        <w:t xml:space="preserve"> and the use of</w:t>
      </w:r>
      <w:r w:rsidR="00D07FFA" w:rsidRPr="004D5996">
        <w:rPr>
          <w:rFonts w:ascii="Times New Roman" w:eastAsia="Times New Roman" w:hAnsi="Times New Roman" w:cs="Times New Roman"/>
          <w:color w:val="000000" w:themeColor="text1"/>
          <w:sz w:val="24"/>
          <w:szCs w:val="24"/>
          <w:lang w:val="en-US"/>
        </w:rPr>
        <w:t xml:space="preserve"> specific cyto-architectonic atlases</w:t>
      </w:r>
      <w:r w:rsidR="00161F9D" w:rsidRPr="004D5996">
        <w:rPr>
          <w:rFonts w:ascii="Times New Roman" w:eastAsia="Times New Roman" w:hAnsi="Times New Roman" w:cs="Times New Roman"/>
          <w:color w:val="000000" w:themeColor="text1"/>
          <w:sz w:val="24"/>
          <w:szCs w:val="24"/>
          <w:lang w:val="en-US"/>
        </w:rPr>
        <w:t xml:space="preserve">. </w:t>
      </w:r>
      <w:r w:rsidR="00503CE5" w:rsidRPr="004D5996">
        <w:rPr>
          <w:rFonts w:ascii="Times New Roman" w:eastAsia="Times New Roman" w:hAnsi="Times New Roman" w:cs="Times New Roman"/>
          <w:color w:val="000000" w:themeColor="text1"/>
          <w:sz w:val="24"/>
          <w:szCs w:val="24"/>
          <w:lang w:val="en-US"/>
        </w:rPr>
        <w:t xml:space="preserve">As we </w:t>
      </w:r>
      <w:r w:rsidR="005C3835" w:rsidRPr="004D5996">
        <w:rPr>
          <w:rFonts w:ascii="Times New Roman" w:eastAsia="Times New Roman" w:hAnsi="Times New Roman" w:cs="Times New Roman"/>
          <w:color w:val="000000" w:themeColor="text1"/>
          <w:sz w:val="24"/>
          <w:szCs w:val="24"/>
          <w:lang w:val="en-US"/>
        </w:rPr>
        <w:t>d</w:t>
      </w:r>
      <w:r w:rsidR="009A18A1" w:rsidRPr="004D5996">
        <w:rPr>
          <w:rFonts w:ascii="Times New Roman" w:eastAsia="Times New Roman" w:hAnsi="Times New Roman" w:cs="Times New Roman"/>
          <w:color w:val="000000" w:themeColor="text1"/>
          <w:sz w:val="24"/>
          <w:szCs w:val="24"/>
          <w:lang w:val="en-US"/>
        </w:rPr>
        <w:t>id</w:t>
      </w:r>
      <w:r w:rsidR="005C3835" w:rsidRPr="004D5996">
        <w:rPr>
          <w:rFonts w:ascii="Times New Roman" w:eastAsia="Times New Roman" w:hAnsi="Times New Roman" w:cs="Times New Roman"/>
          <w:color w:val="000000" w:themeColor="text1"/>
          <w:sz w:val="24"/>
          <w:szCs w:val="24"/>
          <w:lang w:val="en-US"/>
        </w:rPr>
        <w:t xml:space="preserve"> not </w:t>
      </w:r>
      <w:r w:rsidR="00503CE5" w:rsidRPr="004D5996">
        <w:rPr>
          <w:rFonts w:ascii="Times New Roman" w:eastAsia="Times New Roman" w:hAnsi="Times New Roman" w:cs="Times New Roman"/>
          <w:color w:val="000000" w:themeColor="text1"/>
          <w:sz w:val="24"/>
          <w:szCs w:val="24"/>
          <w:lang w:val="en-US"/>
        </w:rPr>
        <w:t xml:space="preserve">have </w:t>
      </w:r>
      <w:r w:rsidRPr="004D5996">
        <w:rPr>
          <w:rFonts w:ascii="Times New Roman" w:eastAsia="Times New Roman" w:hAnsi="Times New Roman" w:cs="Times New Roman"/>
          <w:color w:val="000000" w:themeColor="text1"/>
          <w:sz w:val="24"/>
          <w:szCs w:val="24"/>
          <w:lang w:val="en-US"/>
        </w:rPr>
        <w:t xml:space="preserve">nuanced </w:t>
      </w:r>
      <w:r w:rsidR="00503CE5" w:rsidRPr="004D5996">
        <w:rPr>
          <w:rFonts w:ascii="Times New Roman" w:eastAsia="Times New Roman" w:hAnsi="Times New Roman" w:cs="Times New Roman"/>
          <w:color w:val="000000" w:themeColor="text1"/>
          <w:sz w:val="24"/>
          <w:szCs w:val="24"/>
          <w:lang w:val="en-US"/>
        </w:rPr>
        <w:t xml:space="preserve">hypotheses on </w:t>
      </w:r>
      <w:r w:rsidR="005C3835" w:rsidRPr="004D5996">
        <w:rPr>
          <w:rFonts w:ascii="Times New Roman" w:eastAsia="Times New Roman" w:hAnsi="Times New Roman" w:cs="Times New Roman"/>
          <w:color w:val="000000" w:themeColor="text1"/>
          <w:sz w:val="24"/>
          <w:szCs w:val="24"/>
          <w:lang w:val="en-US"/>
        </w:rPr>
        <w:t xml:space="preserve">specific </w:t>
      </w:r>
      <w:r w:rsidR="00503CE5" w:rsidRPr="004D5996">
        <w:rPr>
          <w:rFonts w:ascii="Times New Roman" w:eastAsia="Times New Roman" w:hAnsi="Times New Roman" w:cs="Times New Roman"/>
          <w:color w:val="000000" w:themeColor="text1"/>
          <w:sz w:val="24"/>
          <w:szCs w:val="24"/>
          <w:lang w:val="en-US"/>
        </w:rPr>
        <w:t>anatomical regions</w:t>
      </w:r>
      <w:r w:rsidR="005C3835" w:rsidRPr="004D5996">
        <w:rPr>
          <w:rFonts w:ascii="Times New Roman" w:eastAsia="Times New Roman" w:hAnsi="Times New Roman" w:cs="Times New Roman"/>
          <w:color w:val="000000" w:themeColor="text1"/>
          <w:sz w:val="24"/>
          <w:szCs w:val="24"/>
          <w:lang w:val="en-US"/>
        </w:rPr>
        <w:t>,</w:t>
      </w:r>
      <w:r w:rsidR="00503CE5" w:rsidRPr="004D5996">
        <w:rPr>
          <w:rFonts w:ascii="Times New Roman" w:eastAsia="Times New Roman" w:hAnsi="Times New Roman" w:cs="Times New Roman"/>
          <w:color w:val="000000" w:themeColor="text1"/>
          <w:sz w:val="24"/>
          <w:szCs w:val="24"/>
          <w:lang w:val="en-US"/>
        </w:rPr>
        <w:t xml:space="preserve"> but rather on large</w:t>
      </w:r>
      <w:r w:rsidR="005C3835" w:rsidRPr="004D5996">
        <w:rPr>
          <w:rFonts w:ascii="Times New Roman" w:eastAsia="Times New Roman" w:hAnsi="Times New Roman" w:cs="Times New Roman"/>
          <w:color w:val="000000" w:themeColor="text1"/>
          <w:sz w:val="24"/>
          <w:szCs w:val="24"/>
          <w:lang w:val="en-US"/>
        </w:rPr>
        <w:t>r</w:t>
      </w:r>
      <w:r w:rsidR="00503CE5" w:rsidRPr="004D5996">
        <w:rPr>
          <w:rFonts w:ascii="Times New Roman" w:eastAsia="Times New Roman" w:hAnsi="Times New Roman" w:cs="Times New Roman"/>
          <w:color w:val="000000" w:themeColor="text1"/>
          <w:sz w:val="24"/>
          <w:szCs w:val="24"/>
          <w:lang w:val="en-US"/>
        </w:rPr>
        <w:t xml:space="preserve"> visual-vestibular-emotional network</w:t>
      </w:r>
      <w:r w:rsidR="005C3835" w:rsidRPr="004D5996">
        <w:rPr>
          <w:rFonts w:ascii="Times New Roman" w:eastAsia="Times New Roman" w:hAnsi="Times New Roman" w:cs="Times New Roman"/>
          <w:color w:val="000000" w:themeColor="text1"/>
          <w:sz w:val="24"/>
          <w:szCs w:val="24"/>
          <w:lang w:val="en-US"/>
        </w:rPr>
        <w:t>s</w:t>
      </w:r>
      <w:r w:rsidR="00503CE5" w:rsidRPr="004D5996">
        <w:rPr>
          <w:rFonts w:ascii="Times New Roman" w:eastAsia="Times New Roman" w:hAnsi="Times New Roman" w:cs="Times New Roman"/>
          <w:color w:val="000000" w:themeColor="text1"/>
          <w:sz w:val="24"/>
          <w:szCs w:val="24"/>
          <w:lang w:val="en-US"/>
        </w:rPr>
        <w:t xml:space="preserve">, </w:t>
      </w:r>
      <w:r w:rsidR="005C3835" w:rsidRPr="004D5996">
        <w:rPr>
          <w:rFonts w:ascii="Times New Roman" w:eastAsia="Times New Roman" w:hAnsi="Times New Roman" w:cs="Times New Roman"/>
          <w:color w:val="000000" w:themeColor="text1"/>
          <w:sz w:val="24"/>
          <w:szCs w:val="24"/>
          <w:lang w:val="en-US"/>
        </w:rPr>
        <w:t xml:space="preserve">the </w:t>
      </w:r>
      <w:r w:rsidRPr="004D5996">
        <w:rPr>
          <w:rFonts w:ascii="Times New Roman" w:eastAsia="Times New Roman" w:hAnsi="Times New Roman" w:cs="Times New Roman"/>
          <w:color w:val="000000" w:themeColor="text1"/>
          <w:sz w:val="24"/>
          <w:szCs w:val="24"/>
          <w:lang w:val="en-US"/>
        </w:rPr>
        <w:t xml:space="preserve">AAL atlas </w:t>
      </w:r>
      <w:r w:rsidR="009A18A1" w:rsidRPr="004D5996">
        <w:rPr>
          <w:rFonts w:ascii="Times New Roman" w:eastAsia="Times New Roman" w:hAnsi="Times New Roman" w:cs="Times New Roman"/>
          <w:color w:val="000000" w:themeColor="text1"/>
          <w:sz w:val="24"/>
          <w:szCs w:val="24"/>
          <w:lang w:val="en-US"/>
        </w:rPr>
        <w:t>wa</w:t>
      </w:r>
      <w:r w:rsidR="00503CE5" w:rsidRPr="004D5996">
        <w:rPr>
          <w:rFonts w:ascii="Times New Roman" w:eastAsia="Times New Roman" w:hAnsi="Times New Roman" w:cs="Times New Roman"/>
          <w:color w:val="000000" w:themeColor="text1"/>
          <w:sz w:val="24"/>
          <w:szCs w:val="24"/>
          <w:lang w:val="en-US"/>
        </w:rPr>
        <w:t xml:space="preserve">s suitable </w:t>
      </w:r>
      <w:r w:rsidR="009A18A1" w:rsidRPr="004D5996">
        <w:rPr>
          <w:rFonts w:ascii="Times New Roman" w:eastAsia="Times New Roman" w:hAnsi="Times New Roman" w:cs="Times New Roman"/>
          <w:color w:val="000000" w:themeColor="text1"/>
          <w:sz w:val="24"/>
          <w:szCs w:val="24"/>
          <w:lang w:val="en-US"/>
        </w:rPr>
        <w:t>for</w:t>
      </w:r>
      <w:r w:rsidR="00503CE5" w:rsidRPr="004D5996">
        <w:rPr>
          <w:rFonts w:ascii="Times New Roman" w:eastAsia="Times New Roman" w:hAnsi="Times New Roman" w:cs="Times New Roman"/>
          <w:color w:val="000000" w:themeColor="text1"/>
          <w:sz w:val="24"/>
          <w:szCs w:val="24"/>
          <w:lang w:val="en-US"/>
        </w:rPr>
        <w:t xml:space="preserve"> </w:t>
      </w:r>
      <w:r w:rsidRPr="004D5996">
        <w:rPr>
          <w:rFonts w:ascii="Times New Roman" w:eastAsia="Times New Roman" w:hAnsi="Times New Roman" w:cs="Times New Roman"/>
          <w:color w:val="000000" w:themeColor="text1"/>
          <w:sz w:val="24"/>
          <w:szCs w:val="24"/>
          <w:lang w:val="en-US"/>
        </w:rPr>
        <w:t xml:space="preserve">this </w:t>
      </w:r>
      <w:r w:rsidR="00503CE5" w:rsidRPr="004D5996">
        <w:rPr>
          <w:rFonts w:ascii="Times New Roman" w:eastAsia="Times New Roman" w:hAnsi="Times New Roman" w:cs="Times New Roman"/>
          <w:color w:val="000000" w:themeColor="text1"/>
          <w:sz w:val="24"/>
          <w:szCs w:val="24"/>
          <w:lang w:val="en-US"/>
        </w:rPr>
        <w:t xml:space="preserve">purpose. </w:t>
      </w:r>
    </w:p>
    <w:p w14:paraId="14A810E0" w14:textId="699E0DAF" w:rsidR="001748EA" w:rsidRPr="004D5996" w:rsidRDefault="00917DB1" w:rsidP="0075225F">
      <w:pPr>
        <w:spacing w:after="0" w:line="360" w:lineRule="auto"/>
        <w:ind w:firstLine="708"/>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Cluster level </w:t>
      </w:r>
      <w:r w:rsidR="00100AC5" w:rsidRPr="004D5996">
        <w:rPr>
          <w:rFonts w:ascii="Times New Roman" w:hAnsi="Times New Roman" w:cs="Times New Roman"/>
          <w:color w:val="000000" w:themeColor="text1"/>
          <w:sz w:val="24"/>
          <w:szCs w:val="24"/>
          <w:lang w:val="en-US"/>
        </w:rPr>
        <w:t xml:space="preserve">family wise </w:t>
      </w:r>
      <w:r w:rsidR="00923A1D" w:rsidRPr="004D5996">
        <w:rPr>
          <w:rFonts w:ascii="Times New Roman" w:hAnsi="Times New Roman" w:cs="Times New Roman"/>
          <w:color w:val="000000" w:themeColor="text1"/>
          <w:sz w:val="24"/>
          <w:szCs w:val="24"/>
          <w:lang w:val="en-US"/>
        </w:rPr>
        <w:t xml:space="preserve">error </w:t>
      </w:r>
      <w:r w:rsidR="00100AC5" w:rsidRPr="004D5996">
        <w:rPr>
          <w:rFonts w:ascii="Times New Roman" w:hAnsi="Times New Roman" w:cs="Times New Roman"/>
          <w:color w:val="000000" w:themeColor="text1"/>
          <w:sz w:val="24"/>
          <w:szCs w:val="24"/>
          <w:lang w:val="en-US"/>
        </w:rPr>
        <w:t xml:space="preserve">(FWE) </w:t>
      </w:r>
      <w:r w:rsidRPr="004D5996">
        <w:rPr>
          <w:rFonts w:ascii="Times New Roman" w:hAnsi="Times New Roman" w:cs="Times New Roman"/>
          <w:color w:val="000000" w:themeColor="text1"/>
          <w:sz w:val="24"/>
          <w:szCs w:val="24"/>
          <w:lang w:val="en-US"/>
        </w:rPr>
        <w:t xml:space="preserve">corrections </w:t>
      </w:r>
      <w:r w:rsidR="003E3DB5" w:rsidRPr="004D5996">
        <w:rPr>
          <w:rFonts w:ascii="Times New Roman" w:hAnsi="Times New Roman" w:cs="Times New Roman"/>
          <w:color w:val="000000" w:themeColor="text1"/>
          <w:sz w:val="24"/>
          <w:szCs w:val="24"/>
          <w:lang w:val="en-US"/>
        </w:rPr>
        <w:t>w</w:t>
      </w:r>
      <w:r w:rsidRPr="004D5996">
        <w:rPr>
          <w:rFonts w:ascii="Times New Roman" w:hAnsi="Times New Roman" w:cs="Times New Roman"/>
          <w:color w:val="000000" w:themeColor="text1"/>
          <w:sz w:val="24"/>
          <w:szCs w:val="24"/>
          <w:lang w:val="en-US"/>
        </w:rPr>
        <w:t>ere</w:t>
      </w:r>
      <w:r w:rsidR="003E3DB5" w:rsidRPr="004D5996">
        <w:rPr>
          <w:rFonts w:ascii="Times New Roman" w:hAnsi="Times New Roman" w:cs="Times New Roman"/>
          <w:color w:val="000000" w:themeColor="text1"/>
          <w:sz w:val="24"/>
          <w:szCs w:val="24"/>
          <w:lang w:val="en-US"/>
        </w:rPr>
        <w:t xml:space="preserve"> determined by Monte Carlo simulation</w:t>
      </w:r>
      <w:r w:rsidR="008D5561" w:rsidRPr="004D5996">
        <w:rPr>
          <w:rFonts w:ascii="Times New Roman" w:hAnsi="Times New Roman" w:cs="Times New Roman"/>
          <w:color w:val="000000" w:themeColor="text1"/>
          <w:sz w:val="24"/>
          <w:szCs w:val="24"/>
          <w:lang w:val="en-US"/>
        </w:rPr>
        <w:t>s</w:t>
      </w:r>
      <w:r w:rsidR="003E3DB5" w:rsidRPr="004D5996">
        <w:rPr>
          <w:rFonts w:ascii="Times New Roman" w:hAnsi="Times New Roman" w:cs="Times New Roman"/>
          <w:color w:val="000000" w:themeColor="text1"/>
          <w:sz w:val="24"/>
          <w:szCs w:val="24"/>
          <w:lang w:val="en-US"/>
        </w:rPr>
        <w:t xml:space="preserve"> implemented in the SPM RESTplus software package</w:t>
      </w:r>
      <w:r w:rsidR="00786DAD" w:rsidRPr="004D5996">
        <w:rPr>
          <w:rFonts w:ascii="Times New Roman" w:hAnsi="Times New Roman" w:cs="Times New Roman"/>
          <w:color w:val="000000" w:themeColor="text1"/>
          <w:sz w:val="24"/>
          <w:szCs w:val="24"/>
          <w:lang w:val="en-US"/>
        </w:rPr>
        <w:t xml:space="preserve"> v1.8</w:t>
      </w:r>
      <w:r w:rsidR="008D5561" w:rsidRPr="004D5996">
        <w:rPr>
          <w:rFonts w:ascii="Times New Roman" w:hAnsi="Times New Roman" w:cs="Times New Roman"/>
          <w:color w:val="000000" w:themeColor="text1"/>
          <w:sz w:val="24"/>
          <w:szCs w:val="24"/>
          <w:lang w:val="en-US"/>
        </w:rPr>
        <w:t xml:space="preserve"> (http://restfmri.net/forum/index.php)</w:t>
      </w:r>
      <w:r w:rsidR="00DA2C89" w:rsidRPr="004D5996">
        <w:rPr>
          <w:rFonts w:ascii="Times New Roman" w:hAnsi="Times New Roman" w:cs="Times New Roman"/>
          <w:color w:val="000000" w:themeColor="text1"/>
          <w:sz w:val="24"/>
          <w:szCs w:val="24"/>
          <w:lang w:val="en-US"/>
        </w:rPr>
        <w:t xml:space="preserve"> </w:t>
      </w:r>
      <w:r w:rsidR="00786DAD"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fpPsKbIH","properties":{"formattedCitation":"[29]","plainCitation":"[29]","noteIndex":0},"citationItems":[{"id":1878,"uris":["http://zotero.org/users/1733325/items/9B77HRFB"],"uri":["http://zotero.org/users/1733325/items/9B77HRFB"],"itemData":{"id":1878,"type":"article-journal","title":"REST: a toolkit for resting-state functional magnetic resonance imaging data processing","container-title":"PloS One","page":"e25031","volume":"6","issue":"9","source":"PubMed","abstract":"Resting-state fMRI (RS-fMRI) has been drawing more and more attention in recent years. However, a publicly available, systematically integrated and easy-to-use tool for RS-fMRI data processing is still lacking. We developed a toolkit for the analysis of RS-fMRI data, namely the RESting-state fMRI data analysis Toolkit (REST). REST was developed in MATLAB with graphical user interface (GUI). After data preprocessing with SPM or AFNI, a few analytic methods can be performed in REST, including functional connectivity analysis based on linear correlation, regional homogeneity, amplitude of low frequency fluctuation (ALFF), and fractional ALFF. A few additional functions were implemented in REST, including a DICOM sorter, linear trend removal, bandpass filtering, time course extraction, regression of covariates, image calculator, statistical analysis, and slice viewer (for result visualization, multiple comparison correction, etc.). REST is an open-source package and is freely available at http://www.restfmri.net.","DOI":"10.1371/journal.pone.0025031","ISSN":"1932-6203","note":"PMID: 21949842\nPMCID: PMC3176805","shortTitle":"REST","journalAbbreviation":"PLoS ONE","language":"eng","author":[{"family":"Song","given":"Xiao-Wei"},{"family":"Dong","given":"Zhang-Ye"},{"family":"Long","given":"Xiang-Yu"},{"family":"Li","given":"Su-Fang"},{"family":"Zuo","given":"Xi-Nian"},{"family":"Zhu","given":"Chao-Zhe"},{"family":"He","given":"Yong"},{"family":"Yan","given":"Chao-Gan"},{"family":"Zang","given":"Yu-Feng"}],"issued":{"date-parts":[["2011"]]}}}],"schema":"https://github.com/citation-style-language/schema/raw/master/csl-citation.json"} </w:instrText>
      </w:r>
      <w:r w:rsidR="00786DAD"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[29]</w:t>
      </w:r>
      <w:r w:rsidR="00786DAD" w:rsidRPr="004D5996">
        <w:rPr>
          <w:rFonts w:ascii="Times New Roman" w:hAnsi="Times New Roman" w:cs="Times New Roman"/>
          <w:color w:val="000000" w:themeColor="text1"/>
          <w:sz w:val="24"/>
          <w:szCs w:val="24"/>
          <w:lang w:val="en-US"/>
        </w:rPr>
        <w:fldChar w:fldCharType="end"/>
      </w:r>
      <w:r w:rsidR="003E3DB5" w:rsidRPr="004D5996">
        <w:rPr>
          <w:rFonts w:ascii="Times New Roman" w:hAnsi="Times New Roman" w:cs="Times New Roman"/>
          <w:color w:val="000000" w:themeColor="text1"/>
          <w:sz w:val="24"/>
          <w:szCs w:val="24"/>
          <w:lang w:val="en-US"/>
        </w:rPr>
        <w:t xml:space="preserve">. </w:t>
      </w:r>
      <w:r w:rsidR="007231E1" w:rsidRPr="004D5996">
        <w:rPr>
          <w:rFonts w:ascii="Times New Roman" w:hAnsi="Times New Roman" w:cs="Times New Roman"/>
          <w:color w:val="000000" w:themeColor="text1"/>
          <w:sz w:val="24"/>
          <w:szCs w:val="24"/>
          <w:lang w:val="en-US"/>
        </w:rPr>
        <w:t>This method iteratively generat</w:t>
      </w:r>
      <w:r w:rsidR="005C3835" w:rsidRPr="004D5996">
        <w:rPr>
          <w:rFonts w:ascii="Times New Roman" w:hAnsi="Times New Roman" w:cs="Times New Roman"/>
          <w:color w:val="000000" w:themeColor="text1"/>
          <w:sz w:val="24"/>
          <w:szCs w:val="24"/>
          <w:lang w:val="en-US"/>
        </w:rPr>
        <w:t>es</w:t>
      </w:r>
      <w:r w:rsidR="007231E1" w:rsidRPr="004D5996">
        <w:rPr>
          <w:rFonts w:ascii="Times New Roman" w:hAnsi="Times New Roman" w:cs="Times New Roman"/>
          <w:color w:val="000000" w:themeColor="text1"/>
          <w:sz w:val="24"/>
          <w:szCs w:val="24"/>
          <w:lang w:val="en-US"/>
        </w:rPr>
        <w:t xml:space="preserve"> noise images, creat</w:t>
      </w:r>
      <w:r w:rsidR="005C3835" w:rsidRPr="004D5996">
        <w:rPr>
          <w:rFonts w:ascii="Times New Roman" w:hAnsi="Times New Roman" w:cs="Times New Roman"/>
          <w:color w:val="000000" w:themeColor="text1"/>
          <w:sz w:val="24"/>
          <w:szCs w:val="24"/>
          <w:lang w:val="en-US"/>
        </w:rPr>
        <w:t>es</w:t>
      </w:r>
      <w:r w:rsidR="007231E1" w:rsidRPr="004D5996">
        <w:rPr>
          <w:rFonts w:ascii="Times New Roman" w:hAnsi="Times New Roman" w:cs="Times New Roman"/>
          <w:color w:val="000000" w:themeColor="text1"/>
          <w:sz w:val="24"/>
          <w:szCs w:val="24"/>
          <w:lang w:val="en-US"/>
        </w:rPr>
        <w:t xml:space="preserve"> clusters in these images by </w:t>
      </w:r>
      <w:r w:rsidR="00CD1E92" w:rsidRPr="004D5996">
        <w:rPr>
          <w:rFonts w:ascii="Times New Roman" w:hAnsi="Times New Roman" w:cs="Times New Roman"/>
          <w:color w:val="000000" w:themeColor="text1"/>
          <w:sz w:val="24"/>
          <w:szCs w:val="24"/>
          <w:lang w:val="en-US"/>
        </w:rPr>
        <w:t>choosing a cluster defining threshold (CDT)</w:t>
      </w:r>
      <w:r w:rsidR="005C3835" w:rsidRPr="004D5996">
        <w:rPr>
          <w:rFonts w:ascii="Times New Roman" w:hAnsi="Times New Roman" w:cs="Times New Roman"/>
          <w:color w:val="000000" w:themeColor="text1"/>
          <w:sz w:val="24"/>
          <w:szCs w:val="24"/>
          <w:lang w:val="en-US"/>
        </w:rPr>
        <w:t>,</w:t>
      </w:r>
      <w:r w:rsidR="00CD1E92" w:rsidRPr="004D5996">
        <w:rPr>
          <w:rFonts w:ascii="Times New Roman" w:hAnsi="Times New Roman" w:cs="Times New Roman"/>
          <w:color w:val="000000" w:themeColor="text1"/>
          <w:sz w:val="24"/>
          <w:szCs w:val="24"/>
          <w:lang w:val="en-US"/>
        </w:rPr>
        <w:t xml:space="preserve"> </w:t>
      </w:r>
      <w:r w:rsidR="007231E1" w:rsidRPr="004D5996">
        <w:rPr>
          <w:rFonts w:ascii="Times New Roman" w:hAnsi="Times New Roman" w:cs="Times New Roman"/>
          <w:color w:val="000000" w:themeColor="text1"/>
          <w:sz w:val="24"/>
          <w:szCs w:val="24"/>
          <w:lang w:val="en-US"/>
        </w:rPr>
        <w:t xml:space="preserve">and </w:t>
      </w:r>
      <w:r w:rsidR="00CD1E92" w:rsidRPr="004D5996">
        <w:rPr>
          <w:rFonts w:ascii="Times New Roman" w:hAnsi="Times New Roman" w:cs="Times New Roman"/>
          <w:color w:val="000000" w:themeColor="text1"/>
          <w:sz w:val="24"/>
          <w:szCs w:val="24"/>
          <w:lang w:val="en-US"/>
        </w:rPr>
        <w:t>calculate</w:t>
      </w:r>
      <w:r w:rsidR="005C3835" w:rsidRPr="004D5996">
        <w:rPr>
          <w:rFonts w:ascii="Times New Roman" w:hAnsi="Times New Roman" w:cs="Times New Roman"/>
          <w:color w:val="000000" w:themeColor="text1"/>
          <w:sz w:val="24"/>
          <w:szCs w:val="24"/>
          <w:lang w:val="en-US"/>
        </w:rPr>
        <w:t>s</w:t>
      </w:r>
      <w:r w:rsidR="00CD1E92" w:rsidRPr="004D5996">
        <w:rPr>
          <w:rFonts w:ascii="Times New Roman" w:hAnsi="Times New Roman" w:cs="Times New Roman"/>
          <w:color w:val="000000" w:themeColor="text1"/>
          <w:sz w:val="24"/>
          <w:szCs w:val="24"/>
          <w:lang w:val="en-US"/>
        </w:rPr>
        <w:t xml:space="preserve"> the probability distribution for </w:t>
      </w:r>
      <w:r w:rsidR="00380976" w:rsidRPr="004D5996">
        <w:rPr>
          <w:rFonts w:ascii="Times New Roman" w:hAnsi="Times New Roman" w:cs="Times New Roman"/>
          <w:color w:val="000000" w:themeColor="text1"/>
          <w:sz w:val="24"/>
          <w:szCs w:val="24"/>
          <w:lang w:val="en-US"/>
        </w:rPr>
        <w:t>cluster size</w:t>
      </w:r>
      <w:r w:rsidR="00CD1E92" w:rsidRPr="004D5996">
        <w:rPr>
          <w:rFonts w:ascii="Times New Roman" w:hAnsi="Times New Roman" w:cs="Times New Roman"/>
          <w:color w:val="000000" w:themeColor="text1"/>
          <w:sz w:val="24"/>
          <w:szCs w:val="24"/>
          <w:lang w:val="en-US"/>
        </w:rPr>
        <w:t xml:space="preserve">. </w:t>
      </w:r>
      <w:r w:rsidR="00380976" w:rsidRPr="004D5996">
        <w:rPr>
          <w:rFonts w:ascii="Times New Roman" w:hAnsi="Times New Roman" w:cs="Times New Roman"/>
          <w:color w:val="000000" w:themeColor="text1"/>
          <w:sz w:val="24"/>
          <w:szCs w:val="24"/>
          <w:lang w:val="en-US"/>
        </w:rPr>
        <w:t xml:space="preserve">Rejection of the null hypothesis at p&lt;0.05 is determined by </w:t>
      </w:r>
      <w:r w:rsidR="00380976" w:rsidRPr="004D5996">
        <w:rPr>
          <w:rFonts w:ascii="Times New Roman" w:hAnsi="Times New Roman" w:cs="Times New Roman"/>
          <w:color w:val="000000" w:themeColor="text1"/>
          <w:sz w:val="24"/>
          <w:szCs w:val="24"/>
          <w:lang w:val="en-US"/>
        </w:rPr>
        <w:lastRenderedPageBreak/>
        <w:t>the calculation of a minimum cluster size</w:t>
      </w:r>
      <w:r w:rsidR="00A70B18" w:rsidRPr="004D5996">
        <w:rPr>
          <w:rFonts w:ascii="Times New Roman" w:hAnsi="Times New Roman" w:cs="Times New Roman"/>
          <w:color w:val="000000" w:themeColor="text1"/>
          <w:sz w:val="24"/>
          <w:szCs w:val="24"/>
          <w:lang w:val="en-US"/>
        </w:rPr>
        <w:t xml:space="preserve"> corresponding to the </w:t>
      </w:r>
      <w:r w:rsidR="0085517B" w:rsidRPr="004D5996">
        <w:rPr>
          <w:rFonts w:ascii="Times New Roman" w:hAnsi="Times New Roman" w:cs="Times New Roman"/>
          <w:color w:val="000000" w:themeColor="text1"/>
          <w:sz w:val="24"/>
          <w:szCs w:val="24"/>
          <w:lang w:val="en-US"/>
        </w:rPr>
        <w:t>0.05</w:t>
      </w:r>
      <w:r w:rsidR="00A70B18" w:rsidRPr="004D5996">
        <w:rPr>
          <w:rFonts w:ascii="Times New Roman" w:hAnsi="Times New Roman" w:cs="Times New Roman"/>
          <w:color w:val="000000" w:themeColor="text1"/>
          <w:sz w:val="24"/>
          <w:szCs w:val="24"/>
          <w:lang w:val="en-US"/>
        </w:rPr>
        <w:t xml:space="preserve"> cut-off of the cluster size distribution</w:t>
      </w:r>
      <w:r w:rsidR="00DE7C87" w:rsidRPr="004D5996">
        <w:rPr>
          <w:rFonts w:ascii="Times New Roman" w:hAnsi="Times New Roman" w:cs="Times New Roman"/>
          <w:color w:val="000000" w:themeColor="text1"/>
          <w:sz w:val="24"/>
          <w:szCs w:val="24"/>
          <w:lang w:val="en-US"/>
        </w:rPr>
        <w:t xml:space="preserve">. </w:t>
      </w:r>
      <w:r w:rsidR="00CD1E92" w:rsidRPr="004D5996">
        <w:rPr>
          <w:rFonts w:ascii="Times New Roman" w:hAnsi="Times New Roman" w:cs="Times New Roman"/>
          <w:color w:val="000000" w:themeColor="text1"/>
          <w:sz w:val="24"/>
          <w:szCs w:val="24"/>
          <w:lang w:val="en-US"/>
        </w:rPr>
        <w:t xml:space="preserve">For each analysis we performed </w:t>
      </w:r>
      <w:r w:rsidR="00CA6DE3" w:rsidRPr="004D5996">
        <w:rPr>
          <w:rFonts w:ascii="Times New Roman" w:hAnsi="Times New Roman" w:cs="Times New Roman"/>
          <w:color w:val="000000" w:themeColor="text1"/>
          <w:sz w:val="24"/>
          <w:szCs w:val="24"/>
          <w:lang w:val="en-US"/>
        </w:rPr>
        <w:t>10</w:t>
      </w:r>
      <w:r w:rsidR="00E717C9" w:rsidRPr="004D5996">
        <w:rPr>
          <w:rFonts w:ascii="Times New Roman" w:hAnsi="Times New Roman" w:cs="Times New Roman"/>
          <w:color w:val="000000" w:themeColor="text1"/>
          <w:sz w:val="24"/>
          <w:szCs w:val="24"/>
          <w:lang w:val="en-US"/>
        </w:rPr>
        <w:t>,</w:t>
      </w:r>
      <w:r w:rsidR="003E3DB5" w:rsidRPr="004D5996">
        <w:rPr>
          <w:rFonts w:ascii="Times New Roman" w:hAnsi="Times New Roman" w:cs="Times New Roman"/>
          <w:color w:val="000000" w:themeColor="text1"/>
          <w:sz w:val="24"/>
          <w:szCs w:val="24"/>
          <w:lang w:val="en-US"/>
        </w:rPr>
        <w:t xml:space="preserve">000 </w:t>
      </w:r>
      <w:r w:rsidR="00476534" w:rsidRPr="004D5996">
        <w:rPr>
          <w:rFonts w:ascii="Times New Roman" w:hAnsi="Times New Roman" w:cs="Times New Roman"/>
          <w:color w:val="000000" w:themeColor="text1"/>
          <w:sz w:val="24"/>
          <w:szCs w:val="24"/>
          <w:lang w:val="en-US"/>
        </w:rPr>
        <w:t>iteration</w:t>
      </w:r>
      <w:r w:rsidRPr="004D5996">
        <w:rPr>
          <w:rFonts w:ascii="Times New Roman" w:hAnsi="Times New Roman" w:cs="Times New Roman"/>
          <w:color w:val="000000" w:themeColor="text1"/>
          <w:sz w:val="24"/>
          <w:szCs w:val="24"/>
          <w:lang w:val="en-US"/>
        </w:rPr>
        <w:t>s</w:t>
      </w:r>
      <w:r w:rsidR="003E3DB5" w:rsidRPr="004D5996">
        <w:rPr>
          <w:rFonts w:ascii="Times New Roman" w:hAnsi="Times New Roman" w:cs="Times New Roman"/>
          <w:color w:val="000000" w:themeColor="text1"/>
          <w:sz w:val="24"/>
          <w:szCs w:val="24"/>
          <w:lang w:val="en-US"/>
        </w:rPr>
        <w:t xml:space="preserve"> within the mask including </w:t>
      </w:r>
      <w:r w:rsidR="00E9642C" w:rsidRPr="004D5996">
        <w:rPr>
          <w:rFonts w:ascii="Times New Roman" w:hAnsi="Times New Roman" w:cs="Times New Roman"/>
          <w:color w:val="000000" w:themeColor="text1"/>
          <w:sz w:val="24"/>
          <w:szCs w:val="24"/>
          <w:lang w:val="en-US"/>
        </w:rPr>
        <w:t>50</w:t>
      </w:r>
      <w:r w:rsidR="00E717C9" w:rsidRPr="004D5996">
        <w:rPr>
          <w:rFonts w:ascii="Times New Roman" w:hAnsi="Times New Roman" w:cs="Times New Roman"/>
          <w:color w:val="000000" w:themeColor="text1"/>
          <w:sz w:val="24"/>
          <w:szCs w:val="24"/>
          <w:lang w:val="en-US"/>
        </w:rPr>
        <w:t>,</w:t>
      </w:r>
      <w:r w:rsidR="00E9642C" w:rsidRPr="004D5996">
        <w:rPr>
          <w:rFonts w:ascii="Times New Roman" w:hAnsi="Times New Roman" w:cs="Times New Roman"/>
          <w:color w:val="000000" w:themeColor="text1"/>
          <w:sz w:val="24"/>
          <w:szCs w:val="24"/>
          <w:lang w:val="en-US"/>
        </w:rPr>
        <w:t>532</w:t>
      </w:r>
      <w:r w:rsidR="00CD1E92" w:rsidRPr="004D5996">
        <w:rPr>
          <w:rFonts w:ascii="Times New Roman" w:hAnsi="Times New Roman" w:cs="Times New Roman"/>
          <w:color w:val="000000" w:themeColor="text1"/>
          <w:sz w:val="24"/>
          <w:szCs w:val="24"/>
          <w:lang w:val="en-US"/>
        </w:rPr>
        <w:t xml:space="preserve"> voxels </w:t>
      </w:r>
      <w:r w:rsidR="00703BCF" w:rsidRPr="004D5996">
        <w:rPr>
          <w:rFonts w:ascii="Times New Roman" w:hAnsi="Times New Roman" w:cs="Times New Roman"/>
          <w:color w:val="000000" w:themeColor="text1"/>
          <w:sz w:val="24"/>
          <w:szCs w:val="24"/>
          <w:lang w:val="en-US"/>
        </w:rPr>
        <w:t xml:space="preserve">at </w:t>
      </w:r>
      <w:r w:rsidR="00CD1E92" w:rsidRPr="004D5996">
        <w:rPr>
          <w:rFonts w:ascii="Times New Roman" w:hAnsi="Times New Roman" w:cs="Times New Roman"/>
          <w:color w:val="000000" w:themeColor="text1"/>
          <w:sz w:val="24"/>
          <w:szCs w:val="24"/>
          <w:lang w:val="en-US"/>
        </w:rPr>
        <w:t>CDT</w:t>
      </w:r>
      <w:r w:rsidR="003E3DB5" w:rsidRPr="004D5996">
        <w:rPr>
          <w:rFonts w:ascii="Times New Roman" w:hAnsi="Times New Roman" w:cs="Times New Roman"/>
          <w:color w:val="000000" w:themeColor="text1"/>
          <w:sz w:val="24"/>
          <w:szCs w:val="24"/>
          <w:lang w:val="en-US"/>
        </w:rPr>
        <w:t xml:space="preserve"> </w:t>
      </w:r>
      <w:r w:rsidR="00E9642C" w:rsidRPr="004D5996">
        <w:rPr>
          <w:rFonts w:ascii="Times New Roman" w:hAnsi="Times New Roman" w:cs="Times New Roman"/>
          <w:color w:val="000000" w:themeColor="text1"/>
          <w:sz w:val="24"/>
          <w:szCs w:val="24"/>
          <w:lang w:val="en-US"/>
        </w:rPr>
        <w:t xml:space="preserve">= </w:t>
      </w:r>
      <w:r w:rsidR="00CD1E92" w:rsidRPr="004D5996">
        <w:rPr>
          <w:rFonts w:ascii="Times New Roman" w:hAnsi="Times New Roman" w:cs="Times New Roman"/>
          <w:color w:val="000000" w:themeColor="text1"/>
          <w:sz w:val="24"/>
          <w:szCs w:val="24"/>
          <w:lang w:val="en-US"/>
        </w:rPr>
        <w:t>0.00</w:t>
      </w:r>
      <w:r w:rsidR="00D231A1" w:rsidRPr="004D5996">
        <w:rPr>
          <w:rFonts w:ascii="Times New Roman" w:hAnsi="Times New Roman" w:cs="Times New Roman"/>
          <w:color w:val="000000" w:themeColor="text1"/>
          <w:sz w:val="24"/>
          <w:szCs w:val="24"/>
          <w:lang w:val="en-US"/>
        </w:rPr>
        <w:t>1</w:t>
      </w:r>
      <w:r w:rsidR="003E3DB5" w:rsidRPr="004D5996">
        <w:rPr>
          <w:rFonts w:ascii="Times New Roman" w:hAnsi="Times New Roman" w:cs="Times New Roman"/>
          <w:color w:val="000000" w:themeColor="text1"/>
          <w:sz w:val="24"/>
          <w:szCs w:val="24"/>
          <w:lang w:val="en-US"/>
        </w:rPr>
        <w:t>.</w:t>
      </w:r>
      <w:r w:rsidR="00AF5DDD" w:rsidRPr="004D5996">
        <w:rPr>
          <w:rFonts w:ascii="Times New Roman" w:hAnsi="Times New Roman" w:cs="Times New Roman"/>
          <w:color w:val="000000" w:themeColor="text1"/>
          <w:sz w:val="24"/>
          <w:szCs w:val="24"/>
          <w:lang w:val="en-US"/>
        </w:rPr>
        <w:t xml:space="preserve"> </w:t>
      </w:r>
      <w:r w:rsidR="00113C58" w:rsidRPr="004D5996">
        <w:rPr>
          <w:rFonts w:ascii="Times New Roman" w:hAnsi="Times New Roman" w:cs="Times New Roman"/>
          <w:color w:val="000000" w:themeColor="text1"/>
          <w:sz w:val="24"/>
          <w:szCs w:val="24"/>
          <w:lang w:val="en-US"/>
        </w:rPr>
        <w:t>Finally</w:t>
      </w:r>
      <w:r w:rsidR="00E717C9" w:rsidRPr="004D5996">
        <w:rPr>
          <w:rFonts w:ascii="Times New Roman" w:hAnsi="Times New Roman" w:cs="Times New Roman"/>
          <w:color w:val="000000" w:themeColor="text1"/>
          <w:sz w:val="24"/>
          <w:szCs w:val="24"/>
          <w:lang w:val="en-US"/>
        </w:rPr>
        <w:t>,</w:t>
      </w:r>
      <w:r w:rsidR="00113C58" w:rsidRPr="004D5996">
        <w:rPr>
          <w:rFonts w:ascii="Times New Roman" w:hAnsi="Times New Roman" w:cs="Times New Roman"/>
          <w:color w:val="000000" w:themeColor="text1"/>
          <w:sz w:val="24"/>
          <w:szCs w:val="24"/>
          <w:lang w:val="en-US"/>
        </w:rPr>
        <w:t xml:space="preserve"> we performed the analysis within a whole brain mask (191</w:t>
      </w:r>
      <w:r w:rsidR="00E717C9" w:rsidRPr="004D5996">
        <w:rPr>
          <w:rFonts w:ascii="Times New Roman" w:hAnsi="Times New Roman" w:cs="Times New Roman"/>
          <w:color w:val="000000" w:themeColor="text1"/>
          <w:sz w:val="24"/>
          <w:szCs w:val="24"/>
          <w:lang w:val="en-US"/>
        </w:rPr>
        <w:t>,</w:t>
      </w:r>
      <w:r w:rsidR="00113C58" w:rsidRPr="004D5996">
        <w:rPr>
          <w:rFonts w:ascii="Times New Roman" w:hAnsi="Times New Roman" w:cs="Times New Roman"/>
          <w:color w:val="000000" w:themeColor="text1"/>
          <w:sz w:val="24"/>
          <w:szCs w:val="24"/>
          <w:lang w:val="en-US"/>
        </w:rPr>
        <w:t>872 voxels)</w:t>
      </w:r>
      <w:r w:rsidR="008F5298" w:rsidRPr="004D5996">
        <w:rPr>
          <w:rFonts w:ascii="Times New Roman" w:hAnsi="Times New Roman" w:cs="Times New Roman"/>
          <w:color w:val="000000" w:themeColor="text1"/>
          <w:sz w:val="24"/>
          <w:szCs w:val="24"/>
          <w:lang w:val="en-US"/>
        </w:rPr>
        <w:t xml:space="preserve"> at</w:t>
      </w:r>
      <w:r w:rsidR="00113C58" w:rsidRPr="004D5996">
        <w:rPr>
          <w:rFonts w:ascii="Times New Roman" w:hAnsi="Times New Roman" w:cs="Times New Roman"/>
          <w:color w:val="000000" w:themeColor="text1"/>
          <w:sz w:val="24"/>
          <w:szCs w:val="24"/>
          <w:lang w:val="en-US"/>
        </w:rPr>
        <w:t xml:space="preserve"> CDT = 0.001, and </w:t>
      </w:r>
      <w:r w:rsidR="00B45DF5" w:rsidRPr="004D5996">
        <w:rPr>
          <w:rFonts w:ascii="Times New Roman" w:hAnsi="Times New Roman" w:cs="Times New Roman"/>
          <w:color w:val="000000" w:themeColor="text1"/>
          <w:sz w:val="24"/>
          <w:szCs w:val="24"/>
          <w:lang w:val="en-US"/>
        </w:rPr>
        <w:t xml:space="preserve">reported these </w:t>
      </w:r>
      <w:r w:rsidR="00113C58" w:rsidRPr="004D5996">
        <w:rPr>
          <w:rFonts w:ascii="Times New Roman" w:hAnsi="Times New Roman" w:cs="Times New Roman"/>
          <w:color w:val="000000" w:themeColor="text1"/>
          <w:sz w:val="24"/>
          <w:szCs w:val="24"/>
          <w:lang w:val="en-US"/>
        </w:rPr>
        <w:t xml:space="preserve">results only when </w:t>
      </w:r>
      <w:r w:rsidR="00E717C9" w:rsidRPr="004D5996">
        <w:rPr>
          <w:rFonts w:ascii="Times New Roman" w:hAnsi="Times New Roman" w:cs="Times New Roman"/>
          <w:color w:val="000000" w:themeColor="text1"/>
          <w:sz w:val="24"/>
          <w:szCs w:val="24"/>
          <w:lang w:val="en-US"/>
        </w:rPr>
        <w:t xml:space="preserve">statistically </w:t>
      </w:r>
      <w:r w:rsidR="00113C58" w:rsidRPr="004D5996">
        <w:rPr>
          <w:rFonts w:ascii="Times New Roman" w:hAnsi="Times New Roman" w:cs="Times New Roman"/>
          <w:color w:val="000000" w:themeColor="text1"/>
          <w:sz w:val="24"/>
          <w:szCs w:val="24"/>
          <w:lang w:val="en-US"/>
        </w:rPr>
        <w:t>significant</w:t>
      </w:r>
      <w:r w:rsidR="00E717C9" w:rsidRPr="004D5996">
        <w:rPr>
          <w:rFonts w:ascii="Times New Roman" w:hAnsi="Times New Roman" w:cs="Times New Roman"/>
          <w:color w:val="000000" w:themeColor="text1"/>
          <w:sz w:val="24"/>
          <w:szCs w:val="24"/>
          <w:lang w:val="en-US"/>
        </w:rPr>
        <w:t xml:space="preserve"> (p&lt;0.05)</w:t>
      </w:r>
      <w:r w:rsidR="00113C58" w:rsidRPr="004D5996">
        <w:rPr>
          <w:rFonts w:ascii="Times New Roman" w:hAnsi="Times New Roman" w:cs="Times New Roman"/>
          <w:color w:val="000000" w:themeColor="text1"/>
          <w:sz w:val="24"/>
          <w:szCs w:val="24"/>
          <w:lang w:val="en-US"/>
        </w:rPr>
        <w:t>.</w:t>
      </w:r>
    </w:p>
    <w:p w14:paraId="05CC7978" w14:textId="77777777" w:rsidR="00EE3FD9" w:rsidRPr="004D5996" w:rsidRDefault="00EE3FD9" w:rsidP="0075225F">
      <w:pPr>
        <w:spacing w:after="0" w:line="360" w:lineRule="auto"/>
        <w:ind w:firstLine="708"/>
        <w:jc w:val="both"/>
        <w:rPr>
          <w:rFonts w:ascii="Times New Roman" w:hAnsi="Times New Roman" w:cs="Times New Roman"/>
          <w:color w:val="000000" w:themeColor="text1"/>
          <w:sz w:val="24"/>
          <w:szCs w:val="24"/>
          <w:lang w:val="en-US"/>
        </w:rPr>
      </w:pPr>
    </w:p>
    <w:p w14:paraId="596BEC04" w14:textId="6DD4D41B" w:rsidR="00CF0BDE" w:rsidRPr="004D5996" w:rsidRDefault="00D60517" w:rsidP="00EE3FD9">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Measurement and a</w:t>
      </w:r>
      <w:r w:rsidR="00CF0BDE" w:rsidRPr="004D5996">
        <w:rPr>
          <w:rFonts w:ascii="Times New Roman" w:hAnsi="Times New Roman" w:cs="Times New Roman"/>
          <w:b/>
          <w:color w:val="000000" w:themeColor="text1"/>
          <w:sz w:val="24"/>
          <w:szCs w:val="24"/>
          <w:lang w:val="en-US"/>
        </w:rPr>
        <w:t xml:space="preserve">nalysis of </w:t>
      </w:r>
      <w:r w:rsidRPr="004D5996">
        <w:rPr>
          <w:rFonts w:ascii="Times New Roman" w:hAnsi="Times New Roman" w:cs="Times New Roman"/>
          <w:b/>
          <w:color w:val="000000" w:themeColor="text1"/>
          <w:sz w:val="24"/>
          <w:szCs w:val="24"/>
          <w:lang w:val="en-US"/>
        </w:rPr>
        <w:t>potential confounds</w:t>
      </w:r>
    </w:p>
    <w:p w14:paraId="03328648" w14:textId="5438548E" w:rsidR="008273C7" w:rsidRPr="004D5996" w:rsidRDefault="00E717C9" w:rsidP="00CF0BDE">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To</w:t>
      </w:r>
      <w:r w:rsidR="00CF0BDE"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exclude the possibility that</w:t>
      </w:r>
      <w:r w:rsidR="00CF0BDE" w:rsidRPr="004D5996">
        <w:rPr>
          <w:rFonts w:ascii="Times New Roman" w:hAnsi="Times New Roman" w:cs="Times New Roman"/>
          <w:color w:val="000000" w:themeColor="text1"/>
          <w:sz w:val="24"/>
          <w:szCs w:val="24"/>
          <w:lang w:val="en-US"/>
        </w:rPr>
        <w:t xml:space="preserve"> our results </w:t>
      </w:r>
      <w:r w:rsidRPr="004D5996">
        <w:rPr>
          <w:rFonts w:ascii="Times New Roman" w:hAnsi="Times New Roman" w:cs="Times New Roman"/>
          <w:color w:val="000000" w:themeColor="text1"/>
          <w:sz w:val="24"/>
          <w:szCs w:val="24"/>
          <w:lang w:val="en-US"/>
        </w:rPr>
        <w:t>were influenced by</w:t>
      </w:r>
      <w:r w:rsidR="00CF0BDE"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artefactual </w:t>
      </w:r>
      <w:r w:rsidR="00CF0BDE" w:rsidRPr="004D5996">
        <w:rPr>
          <w:rFonts w:ascii="Times New Roman" w:hAnsi="Times New Roman" w:cs="Times New Roman"/>
          <w:color w:val="000000" w:themeColor="text1"/>
          <w:sz w:val="24"/>
          <w:szCs w:val="24"/>
          <w:lang w:val="en-US"/>
        </w:rPr>
        <w:t xml:space="preserve">head movements during </w:t>
      </w:r>
      <w:r w:rsidRPr="004D5996">
        <w:rPr>
          <w:rFonts w:ascii="Times New Roman" w:hAnsi="Times New Roman" w:cs="Times New Roman"/>
          <w:color w:val="000000" w:themeColor="text1"/>
          <w:sz w:val="24"/>
          <w:szCs w:val="24"/>
          <w:lang w:val="en-US"/>
        </w:rPr>
        <w:t xml:space="preserve">the </w:t>
      </w:r>
      <w:r w:rsidR="00CF0BDE" w:rsidRPr="004D5996">
        <w:rPr>
          <w:rFonts w:ascii="Times New Roman" w:hAnsi="Times New Roman" w:cs="Times New Roman"/>
          <w:color w:val="000000" w:themeColor="text1"/>
          <w:sz w:val="24"/>
          <w:szCs w:val="24"/>
          <w:lang w:val="en-US"/>
        </w:rPr>
        <w:t>fMRI acquisition</w:t>
      </w:r>
      <w:r w:rsidRPr="004D5996">
        <w:rPr>
          <w:rFonts w:ascii="Times New Roman" w:hAnsi="Times New Roman" w:cs="Times New Roman"/>
          <w:color w:val="000000" w:themeColor="text1"/>
          <w:sz w:val="24"/>
          <w:szCs w:val="24"/>
          <w:lang w:val="en-US"/>
        </w:rPr>
        <w:t>,</w:t>
      </w:r>
      <w:r w:rsidR="00CF0BDE" w:rsidRPr="004D5996">
        <w:rPr>
          <w:rFonts w:ascii="Times New Roman" w:hAnsi="Times New Roman" w:cs="Times New Roman"/>
          <w:color w:val="000000" w:themeColor="text1"/>
          <w:sz w:val="24"/>
          <w:szCs w:val="24"/>
          <w:lang w:val="en-US"/>
        </w:rPr>
        <w:t xml:space="preserve">  </w:t>
      </w:r>
      <w:r w:rsidR="00CF0BDE" w:rsidRPr="004D5996">
        <w:rPr>
          <w:rFonts w:ascii="Times New Roman" w:hAnsi="Times New Roman" w:cs="Times New Roman"/>
          <w:color w:val="000000" w:themeColor="text1"/>
          <w:sz w:val="24"/>
          <w:szCs w:val="24"/>
          <w:lang w:val="en-US"/>
        </w:rPr>
        <w:fldChar w:fldCharType="begin"/>
      </w:r>
      <w:r w:rsidR="00CF0BDE" w:rsidRPr="004D5996">
        <w:rPr>
          <w:rFonts w:ascii="Times New Roman" w:hAnsi="Times New Roman" w:cs="Times New Roman"/>
          <w:color w:val="000000" w:themeColor="text1"/>
          <w:sz w:val="24"/>
          <w:szCs w:val="24"/>
          <w:lang w:val="en-US"/>
        </w:rPr>
        <w:instrText xml:space="preserve"> ADDIN ZOTERO_TEMP </w:instrText>
      </w:r>
      <w:r w:rsidR="00CF0BDE" w:rsidRPr="004D5996">
        <w:rPr>
          <w:rFonts w:ascii="Times New Roman" w:hAnsi="Times New Roman" w:cs="Times New Roman"/>
          <w:color w:val="000000" w:themeColor="text1"/>
          <w:sz w:val="24"/>
          <w:szCs w:val="24"/>
          <w:lang w:val="en-US"/>
        </w:rPr>
        <w:fldChar w:fldCharType="end"/>
      </w:r>
      <w:r w:rsidR="00CF0BDE" w:rsidRPr="004D5996">
        <w:rPr>
          <w:rFonts w:ascii="Times New Roman" w:hAnsi="Times New Roman" w:cs="Times New Roman"/>
          <w:color w:val="000000" w:themeColor="text1"/>
          <w:sz w:val="24"/>
          <w:szCs w:val="24"/>
          <w:lang w:val="en-US"/>
        </w:rPr>
        <w:t xml:space="preserve">we calculated the mean and maximum head displacement and compared </w:t>
      </w:r>
      <w:r w:rsidRPr="004D5996">
        <w:rPr>
          <w:rFonts w:ascii="Times New Roman" w:hAnsi="Times New Roman" w:cs="Times New Roman"/>
          <w:color w:val="000000" w:themeColor="text1"/>
          <w:sz w:val="24"/>
          <w:szCs w:val="24"/>
          <w:lang w:val="en-US"/>
        </w:rPr>
        <w:t xml:space="preserve">these measures between </w:t>
      </w:r>
      <w:r w:rsidR="00CF0BDE" w:rsidRPr="004D5996">
        <w:rPr>
          <w:rFonts w:ascii="Times New Roman" w:hAnsi="Times New Roman" w:cs="Times New Roman"/>
          <w:color w:val="000000" w:themeColor="text1"/>
          <w:sz w:val="24"/>
          <w:szCs w:val="24"/>
          <w:lang w:val="en-US"/>
        </w:rPr>
        <w:t>groups (t</w:t>
      </w:r>
      <w:r w:rsidR="005C3835" w:rsidRPr="004D5996">
        <w:rPr>
          <w:rFonts w:ascii="Times New Roman" w:hAnsi="Times New Roman" w:cs="Times New Roman"/>
          <w:color w:val="000000" w:themeColor="text1"/>
          <w:sz w:val="24"/>
          <w:szCs w:val="24"/>
          <w:lang w:val="en-US"/>
        </w:rPr>
        <w:t>-</w:t>
      </w:r>
      <w:r w:rsidR="00CF0BDE" w:rsidRPr="004D5996">
        <w:rPr>
          <w:rFonts w:ascii="Times New Roman" w:hAnsi="Times New Roman" w:cs="Times New Roman"/>
          <w:color w:val="000000" w:themeColor="text1"/>
          <w:sz w:val="24"/>
          <w:szCs w:val="24"/>
          <w:lang w:val="en-US"/>
        </w:rPr>
        <w:t>test)</w:t>
      </w:r>
      <w:r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fLGe5SOP","properties":{"formattedCitation":"[30]","plainCitation":"[30]","noteIndex":0},"citationItems":[{"id":2233,"uris":["http://zotero.org/users/1733325/items/H7CGVDEY"],"uri":["http://zotero.org/users/1733325/items/H7CGVDEY"],"itemData":{"id":2233,"type":"article-journal","title":"Spurious but systematic correlations in functional connectivity MRI networks arise from subject motion","container-title":"NeuroImage","page":"2142-2154","volume":"59","issue":"3","source":"PubMed","abstract":"Here, we demonstrate that subject motion produces substantial changes in the timecourses of resting state functional connectivity MRI (rs-fcMRI) data despite compensatory spatial registration and regression of motion estimates from the data. These changes cause systematic but spurious correlation structures throughout the brain. Specifically, many long-distance correlations are decreased by subject motion, whereas many short-distance correlations are increased. These changes in rs-fcMRI correlations do not arise from, nor are they adequately countered by, some common functional connectivity processing steps. Two indices of data quality are proposed, and a simple method to reduce motion-related effects in rs-fcMRI analyses is demonstrated that should be flexibly implementable across a variety of software platforms. We demonstrate how application of this technique impacts our own data, modifying previous conclusions about brain development. These results suggest the need for greater care in dealing with subject motion, and the need to critically revisit previous rs-fcMRI work that may not have adequately controlled for effects of transient subject movements.","DOI":"10.1016/j.neuroimage.2011.10.018","ISSN":"1095-9572","note":"PMID: 22019881\nPMCID: PMC3254728","journalAbbreviation":"Neuroimage","language":"eng","author":[{"family":"Power","given":"Jonathan D."},{"family":"Barnes","given":"Kelly A."},{"family":"Snyder","given":"Abraham Z."},{"family":"Schlaggar","given":"Bradley L."},{"family":"Petersen","given":"Steven E."}],"issued":{"date-parts":[["2012",2,1]]}}}],"schema":"https://github.com/citation-style-language/schema/raw/master/csl-citation.json"} </w:instrText>
      </w:r>
      <w:r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[30]</w:t>
      </w:r>
      <w:r w:rsidRPr="004D5996">
        <w:rPr>
          <w:rFonts w:ascii="Times New Roman" w:hAnsi="Times New Roman" w:cs="Times New Roman"/>
          <w:color w:val="000000" w:themeColor="text1"/>
          <w:sz w:val="24"/>
          <w:szCs w:val="24"/>
          <w:lang w:val="en-US"/>
        </w:rPr>
        <w:fldChar w:fldCharType="end"/>
      </w:r>
      <w:r w:rsidR="00CF0BDE" w:rsidRPr="004D5996">
        <w:rPr>
          <w:rFonts w:ascii="Times New Roman" w:hAnsi="Times New Roman" w:cs="Times New Roman"/>
          <w:color w:val="000000" w:themeColor="text1"/>
          <w:sz w:val="24"/>
          <w:szCs w:val="24"/>
          <w:lang w:val="en-US"/>
        </w:rPr>
        <w:t xml:space="preserve">. We also </w:t>
      </w:r>
      <w:r w:rsidRPr="004D5996">
        <w:rPr>
          <w:rFonts w:ascii="Times New Roman" w:hAnsi="Times New Roman" w:cs="Times New Roman"/>
          <w:color w:val="000000" w:themeColor="text1"/>
          <w:sz w:val="24"/>
          <w:szCs w:val="24"/>
          <w:lang w:val="en-US"/>
        </w:rPr>
        <w:t xml:space="preserve">tested </w:t>
      </w:r>
      <w:r w:rsidR="00CF0BDE" w:rsidRPr="004D5996">
        <w:rPr>
          <w:rFonts w:ascii="Times New Roman" w:hAnsi="Times New Roman" w:cs="Times New Roman"/>
          <w:color w:val="000000" w:themeColor="text1"/>
          <w:sz w:val="24"/>
          <w:szCs w:val="24"/>
          <w:lang w:val="en-US"/>
        </w:rPr>
        <w:t xml:space="preserve">for </w:t>
      </w:r>
      <w:r w:rsidRPr="004D5996">
        <w:rPr>
          <w:rFonts w:ascii="Times New Roman" w:hAnsi="Times New Roman" w:cs="Times New Roman"/>
          <w:color w:val="000000" w:themeColor="text1"/>
          <w:sz w:val="24"/>
          <w:szCs w:val="24"/>
          <w:lang w:val="en-US"/>
        </w:rPr>
        <w:t xml:space="preserve">significant </w:t>
      </w:r>
      <w:r w:rsidR="00CF0BDE" w:rsidRPr="004D5996">
        <w:rPr>
          <w:rFonts w:ascii="Times New Roman" w:hAnsi="Times New Roman" w:cs="Times New Roman"/>
          <w:color w:val="000000" w:themeColor="text1"/>
          <w:sz w:val="24"/>
          <w:szCs w:val="24"/>
          <w:lang w:val="en-US"/>
        </w:rPr>
        <w:t>correlation</w:t>
      </w:r>
      <w:r w:rsidRPr="004D5996">
        <w:rPr>
          <w:rFonts w:ascii="Times New Roman" w:hAnsi="Times New Roman" w:cs="Times New Roman"/>
          <w:color w:val="000000" w:themeColor="text1"/>
          <w:sz w:val="24"/>
          <w:szCs w:val="24"/>
          <w:lang w:val="en-US"/>
        </w:rPr>
        <w:t>s</w:t>
      </w:r>
      <w:r w:rsidR="00CF0BDE"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between head movements parameters and </w:t>
      </w:r>
      <w:r w:rsidR="00CF0BDE" w:rsidRPr="004D5996">
        <w:rPr>
          <w:rFonts w:ascii="Times New Roman" w:hAnsi="Times New Roman" w:cs="Times New Roman"/>
          <w:color w:val="000000" w:themeColor="text1"/>
          <w:sz w:val="24"/>
          <w:szCs w:val="24"/>
          <w:lang w:val="en-US"/>
        </w:rPr>
        <w:t xml:space="preserve">neuroticism scores (Pearson’s linear correlation) </w:t>
      </w:r>
      <w:r w:rsidRPr="004D5996">
        <w:rPr>
          <w:rFonts w:ascii="Times New Roman" w:hAnsi="Times New Roman" w:cs="Times New Roman"/>
          <w:color w:val="000000" w:themeColor="text1"/>
          <w:sz w:val="24"/>
          <w:szCs w:val="24"/>
          <w:lang w:val="en-US"/>
        </w:rPr>
        <w:t xml:space="preserve">as well as for </w:t>
      </w:r>
      <w:r w:rsidR="00CF0BDE" w:rsidRPr="004D5996">
        <w:rPr>
          <w:rFonts w:ascii="Times New Roman" w:hAnsi="Times New Roman" w:cs="Times New Roman"/>
          <w:color w:val="000000" w:themeColor="text1"/>
          <w:sz w:val="24"/>
          <w:szCs w:val="24"/>
          <w:lang w:val="en-US"/>
        </w:rPr>
        <w:t xml:space="preserve">group by neuroticism interaction of </w:t>
      </w:r>
      <w:r w:rsidRPr="004D5996">
        <w:rPr>
          <w:rFonts w:ascii="Times New Roman" w:hAnsi="Times New Roman" w:cs="Times New Roman"/>
          <w:color w:val="000000" w:themeColor="text1"/>
          <w:sz w:val="24"/>
          <w:szCs w:val="24"/>
          <w:lang w:val="en-US"/>
        </w:rPr>
        <w:t xml:space="preserve">head </w:t>
      </w:r>
      <w:r w:rsidR="00CF0BDE" w:rsidRPr="004D5996">
        <w:rPr>
          <w:rFonts w:ascii="Times New Roman" w:hAnsi="Times New Roman" w:cs="Times New Roman"/>
          <w:color w:val="000000" w:themeColor="text1"/>
          <w:sz w:val="24"/>
          <w:szCs w:val="24"/>
          <w:lang w:val="en-US"/>
        </w:rPr>
        <w:t>displacement (</w:t>
      </w:r>
      <w:r w:rsidR="00DE4D69" w:rsidRPr="004D5996">
        <w:rPr>
          <w:rFonts w:ascii="Times New Roman" w:hAnsi="Times New Roman" w:cs="Times New Roman"/>
          <w:color w:val="000000" w:themeColor="text1"/>
          <w:sz w:val="24"/>
          <w:szCs w:val="24"/>
          <w:lang w:val="en-US"/>
        </w:rPr>
        <w:t xml:space="preserve">generalized linear </w:t>
      </w:r>
      <w:r w:rsidR="00CF0BDE" w:rsidRPr="004D5996">
        <w:rPr>
          <w:rFonts w:ascii="Times New Roman" w:hAnsi="Times New Roman" w:cs="Times New Roman"/>
          <w:color w:val="000000" w:themeColor="text1"/>
          <w:sz w:val="24"/>
          <w:szCs w:val="24"/>
          <w:lang w:val="en-US"/>
        </w:rPr>
        <w:t xml:space="preserve">mixed effects model </w:t>
      </w:r>
      <w:r w:rsidRPr="004D5996">
        <w:rPr>
          <w:rFonts w:ascii="Times New Roman" w:hAnsi="Times New Roman" w:cs="Times New Roman"/>
          <w:color w:val="000000" w:themeColor="text1"/>
          <w:sz w:val="24"/>
          <w:szCs w:val="24"/>
          <w:lang w:val="en-US"/>
        </w:rPr>
        <w:t>analyses</w:t>
      </w:r>
      <w:r w:rsidR="00CF0BDE" w:rsidRPr="004D5996">
        <w:rPr>
          <w:rFonts w:ascii="Times New Roman" w:hAnsi="Times New Roman" w:cs="Times New Roman"/>
          <w:color w:val="000000" w:themeColor="text1"/>
          <w:sz w:val="24"/>
          <w:szCs w:val="24"/>
          <w:lang w:val="en-US"/>
        </w:rPr>
        <w:t xml:space="preserve">). </w:t>
      </w:r>
    </w:p>
    <w:p w14:paraId="2A055E30" w14:textId="1F9400FE" w:rsidR="00D30C82" w:rsidRPr="004D5996" w:rsidRDefault="008273C7" w:rsidP="0084460E">
      <w:pPr>
        <w:spacing w:after="0" w:line="360" w:lineRule="auto"/>
        <w:ind w:firstLine="708"/>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We recorded eye movements and p</w:t>
      </w:r>
      <w:r w:rsidR="00D60517" w:rsidRPr="004D5996">
        <w:rPr>
          <w:rFonts w:ascii="Times New Roman" w:hAnsi="Times New Roman" w:cs="Times New Roman"/>
          <w:color w:val="000000" w:themeColor="text1"/>
          <w:sz w:val="24"/>
          <w:szCs w:val="24"/>
          <w:lang w:val="en-US"/>
        </w:rPr>
        <w:t>hoto</w:t>
      </w:r>
      <w:r w:rsidR="00E717C9" w:rsidRPr="004D5996">
        <w:rPr>
          <w:rFonts w:ascii="Times New Roman" w:hAnsi="Times New Roman" w:cs="Times New Roman"/>
          <w:color w:val="000000" w:themeColor="text1"/>
          <w:sz w:val="24"/>
          <w:szCs w:val="24"/>
          <w:lang w:val="en-US"/>
        </w:rPr>
        <w:t>-</w:t>
      </w:r>
      <w:r w:rsidR="00D60517" w:rsidRPr="004D5996">
        <w:rPr>
          <w:rFonts w:ascii="Times New Roman" w:hAnsi="Times New Roman" w:cs="Times New Roman"/>
          <w:color w:val="000000" w:themeColor="text1"/>
          <w:sz w:val="24"/>
          <w:szCs w:val="24"/>
          <w:lang w:val="en-US"/>
        </w:rPr>
        <w:t xml:space="preserve">plethysmographic signals from </w:t>
      </w:r>
      <w:r w:rsidR="00E717C9" w:rsidRPr="004D5996">
        <w:rPr>
          <w:rFonts w:ascii="Times New Roman" w:hAnsi="Times New Roman" w:cs="Times New Roman"/>
          <w:color w:val="000000" w:themeColor="text1"/>
          <w:sz w:val="24"/>
          <w:szCs w:val="24"/>
          <w:lang w:val="en-US"/>
        </w:rPr>
        <w:t xml:space="preserve">the </w:t>
      </w:r>
      <w:r w:rsidR="00D60517" w:rsidRPr="004D5996">
        <w:rPr>
          <w:rFonts w:ascii="Times New Roman" w:hAnsi="Times New Roman" w:cs="Times New Roman"/>
          <w:color w:val="000000" w:themeColor="text1"/>
          <w:sz w:val="24"/>
          <w:szCs w:val="24"/>
          <w:lang w:val="en-US"/>
        </w:rPr>
        <w:t xml:space="preserve">index finger </w:t>
      </w:r>
      <w:r w:rsidR="00E717C9" w:rsidRPr="004D5996">
        <w:rPr>
          <w:rFonts w:ascii="Times New Roman" w:hAnsi="Times New Roman" w:cs="Times New Roman"/>
          <w:color w:val="000000" w:themeColor="text1"/>
          <w:sz w:val="24"/>
          <w:szCs w:val="24"/>
          <w:lang w:val="en-US"/>
        </w:rPr>
        <w:t xml:space="preserve">in all </w:t>
      </w:r>
      <w:r w:rsidR="00D60517" w:rsidRPr="004D5996">
        <w:rPr>
          <w:rFonts w:ascii="Times New Roman" w:hAnsi="Times New Roman" w:cs="Times New Roman"/>
          <w:color w:val="000000" w:themeColor="text1"/>
          <w:sz w:val="24"/>
          <w:szCs w:val="24"/>
          <w:lang w:val="en-US"/>
        </w:rPr>
        <w:t xml:space="preserve">participants </w:t>
      </w:r>
      <w:r w:rsidR="00E717C9" w:rsidRPr="004D5996">
        <w:rPr>
          <w:rFonts w:ascii="Times New Roman" w:hAnsi="Times New Roman" w:cs="Times New Roman"/>
          <w:color w:val="000000" w:themeColor="text1"/>
          <w:sz w:val="24"/>
          <w:szCs w:val="24"/>
          <w:lang w:val="en-US"/>
        </w:rPr>
        <w:t xml:space="preserve">while they </w:t>
      </w:r>
      <w:r w:rsidR="00D60517" w:rsidRPr="004D5996">
        <w:rPr>
          <w:rFonts w:ascii="Times New Roman" w:hAnsi="Times New Roman" w:cs="Times New Roman"/>
          <w:color w:val="000000" w:themeColor="text1"/>
          <w:sz w:val="24"/>
          <w:szCs w:val="24"/>
          <w:lang w:val="en-US"/>
        </w:rPr>
        <w:t xml:space="preserve">were </w:t>
      </w:r>
      <w:r w:rsidR="00E717C9" w:rsidRPr="004D5996">
        <w:rPr>
          <w:rFonts w:ascii="Times New Roman" w:hAnsi="Times New Roman" w:cs="Times New Roman"/>
          <w:color w:val="000000" w:themeColor="text1"/>
          <w:sz w:val="24"/>
          <w:szCs w:val="24"/>
          <w:lang w:val="en-US"/>
        </w:rPr>
        <w:t xml:space="preserve">performing the fMRI task </w:t>
      </w:r>
      <w:r w:rsidR="00D60517" w:rsidRPr="004D5996">
        <w:rPr>
          <w:rFonts w:ascii="Times New Roman" w:hAnsi="Times New Roman" w:cs="Times New Roman"/>
          <w:color w:val="000000" w:themeColor="text1"/>
          <w:sz w:val="24"/>
          <w:szCs w:val="24"/>
          <w:lang w:val="en-US"/>
        </w:rPr>
        <w:t>in the scanner</w:t>
      </w:r>
      <w:r w:rsidRPr="004D5996">
        <w:rPr>
          <w:rFonts w:ascii="Times New Roman" w:hAnsi="Times New Roman" w:cs="Times New Roman"/>
          <w:color w:val="000000" w:themeColor="text1"/>
          <w:sz w:val="24"/>
          <w:szCs w:val="24"/>
          <w:lang w:val="en-US"/>
        </w:rPr>
        <w:t>.</w:t>
      </w:r>
      <w:r w:rsidR="00D60517"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From these data, we calculated the mean number of saccadic eye movement lasting </w:t>
      </w:r>
      <w:r w:rsidR="00E717C9" w:rsidRPr="004D5996">
        <w:rPr>
          <w:rFonts w:ascii="Times New Roman" w:hAnsi="Times New Roman" w:cs="Times New Roman"/>
          <w:color w:val="000000" w:themeColor="text1"/>
          <w:sz w:val="24"/>
          <w:szCs w:val="24"/>
          <w:lang w:val="en-US"/>
        </w:rPr>
        <w:t>&gt;</w:t>
      </w:r>
      <w:r w:rsidRPr="004D5996">
        <w:rPr>
          <w:rFonts w:ascii="Times New Roman" w:hAnsi="Times New Roman" w:cs="Times New Roman"/>
          <w:color w:val="000000" w:themeColor="text1"/>
          <w:sz w:val="24"/>
          <w:szCs w:val="24"/>
          <w:lang w:val="en-US"/>
        </w:rPr>
        <w:t>100 ms and mean heart rate for each portion of the simulated ride as measures of in</w:t>
      </w:r>
      <w:r w:rsidR="00E717C9" w:rsidRPr="004D5996">
        <w:rPr>
          <w:rFonts w:ascii="Times New Roman" w:hAnsi="Times New Roman" w:cs="Times New Roman"/>
          <w:color w:val="000000" w:themeColor="text1"/>
          <w:sz w:val="24"/>
          <w:szCs w:val="24"/>
          <w:lang w:val="en-US"/>
        </w:rPr>
        <w:t xml:space="preserve">ability to hold </w:t>
      </w:r>
      <w:r w:rsidRPr="004D5996">
        <w:rPr>
          <w:rFonts w:ascii="Times New Roman" w:hAnsi="Times New Roman" w:cs="Times New Roman"/>
          <w:color w:val="000000" w:themeColor="text1"/>
          <w:sz w:val="24"/>
          <w:szCs w:val="24"/>
          <w:lang w:val="en-US"/>
        </w:rPr>
        <w:t>attention and autonomic arousal</w:t>
      </w:r>
      <w:r w:rsidR="00FE42E7" w:rsidRPr="004D5996">
        <w:rPr>
          <w:rFonts w:ascii="Times New Roman" w:hAnsi="Times New Roman" w:cs="Times New Roman"/>
          <w:color w:val="000000" w:themeColor="text1"/>
          <w:sz w:val="24"/>
          <w:szCs w:val="24"/>
          <w:lang w:val="en-US"/>
        </w:rPr>
        <w:t>,</w:t>
      </w:r>
      <w:r w:rsidR="004624FD" w:rsidRPr="004D5996">
        <w:rPr>
          <w:rFonts w:ascii="Times New Roman" w:hAnsi="Times New Roman" w:cs="Times New Roman"/>
          <w:color w:val="000000" w:themeColor="text1"/>
          <w:sz w:val="24"/>
          <w:szCs w:val="24"/>
          <w:lang w:val="en-US"/>
        </w:rPr>
        <w:t xml:space="preserve"> </w:t>
      </w:r>
      <w:r w:rsidR="00FE42E7" w:rsidRPr="004D5996">
        <w:rPr>
          <w:rFonts w:ascii="Times New Roman" w:hAnsi="Times New Roman" w:cs="Times New Roman"/>
          <w:color w:val="000000" w:themeColor="text1"/>
          <w:sz w:val="24"/>
          <w:szCs w:val="24"/>
          <w:lang w:val="en-US"/>
        </w:rPr>
        <w:t xml:space="preserve">respectively </w:t>
      </w:r>
      <w:r w:rsidR="002108E7" w:rsidRPr="004D5996">
        <w:rPr>
          <w:rFonts w:ascii="Times New Roman" w:hAnsi="Times New Roman" w:cs="Times New Roman"/>
          <w:color w:val="000000" w:themeColor="text1"/>
          <w:sz w:val="24"/>
          <w:szCs w:val="24"/>
          <w:lang w:val="en-US"/>
        </w:rPr>
        <w:t>[20]</w:t>
      </w:r>
      <w:r w:rsidRPr="004D5996">
        <w:rPr>
          <w:rFonts w:ascii="Times New Roman" w:hAnsi="Times New Roman" w:cs="Times New Roman"/>
          <w:color w:val="000000" w:themeColor="text1"/>
          <w:sz w:val="24"/>
          <w:szCs w:val="24"/>
          <w:lang w:val="en-US"/>
        </w:rPr>
        <w:t xml:space="preserve">. </w:t>
      </w:r>
      <w:r w:rsidR="00B527DC" w:rsidRPr="004D5996">
        <w:rPr>
          <w:rFonts w:ascii="Times New Roman" w:hAnsi="Times New Roman" w:cs="Times New Roman"/>
          <w:color w:val="000000" w:themeColor="text1"/>
          <w:sz w:val="24"/>
          <w:szCs w:val="24"/>
          <w:lang w:val="en-US"/>
        </w:rPr>
        <w:t xml:space="preserve">We used repeated measures </w:t>
      </w:r>
      <w:r w:rsidR="00E717C9" w:rsidRPr="004D5996">
        <w:rPr>
          <w:rFonts w:ascii="Times New Roman" w:hAnsi="Times New Roman" w:cs="Times New Roman"/>
          <w:color w:val="000000" w:themeColor="text1"/>
          <w:sz w:val="24"/>
          <w:szCs w:val="24"/>
          <w:lang w:val="en-US"/>
        </w:rPr>
        <w:t xml:space="preserve">of </w:t>
      </w:r>
      <w:r w:rsidR="00B527DC" w:rsidRPr="004D5996">
        <w:rPr>
          <w:rFonts w:ascii="Times New Roman" w:hAnsi="Times New Roman" w:cs="Times New Roman"/>
          <w:color w:val="000000" w:themeColor="text1"/>
          <w:sz w:val="24"/>
          <w:szCs w:val="24"/>
          <w:lang w:val="en-US"/>
        </w:rPr>
        <w:t xml:space="preserve">analyses of variance </w:t>
      </w:r>
      <w:r w:rsidR="00E717C9" w:rsidRPr="004D5996">
        <w:rPr>
          <w:rFonts w:ascii="Times New Roman" w:hAnsi="Times New Roman" w:cs="Times New Roman"/>
          <w:color w:val="000000" w:themeColor="text1"/>
          <w:sz w:val="24"/>
          <w:szCs w:val="24"/>
          <w:lang w:val="en-US"/>
        </w:rPr>
        <w:t xml:space="preserve">(ANOVA) </w:t>
      </w:r>
      <w:r w:rsidR="00B527DC" w:rsidRPr="004D5996">
        <w:rPr>
          <w:rFonts w:ascii="Times New Roman" w:hAnsi="Times New Roman" w:cs="Times New Roman"/>
          <w:color w:val="000000" w:themeColor="text1"/>
          <w:sz w:val="24"/>
          <w:szCs w:val="24"/>
          <w:lang w:val="en-US"/>
        </w:rPr>
        <w:t>to compare differences in these parameters by group, motion direction (vertical versus horizontal segments), motion kinematics (moving versus stationary), and their interactions.</w:t>
      </w:r>
      <w:r w:rsidR="003D253D" w:rsidRPr="004D5996">
        <w:rPr>
          <w:rFonts w:ascii="Times New Roman" w:hAnsi="Times New Roman" w:cs="Times New Roman"/>
          <w:color w:val="000000" w:themeColor="text1"/>
          <w:sz w:val="24"/>
          <w:szCs w:val="24"/>
          <w:lang w:val="en-US"/>
        </w:rPr>
        <w:t xml:space="preserve"> </w:t>
      </w:r>
      <w:r w:rsidR="00D30C82" w:rsidRPr="004D5996">
        <w:rPr>
          <w:rFonts w:ascii="Times New Roman" w:hAnsi="Times New Roman" w:cs="Times New Roman"/>
          <w:color w:val="000000" w:themeColor="text1"/>
          <w:sz w:val="24"/>
          <w:szCs w:val="24"/>
          <w:lang w:val="en-US"/>
        </w:rPr>
        <w:t>The analyses were performed with the SPSS software R16 (</w:t>
      </w:r>
      <w:hyperlink r:id="rId8" w:history="1">
        <w:r w:rsidR="00D30C82" w:rsidRPr="004D5996">
          <w:rPr>
            <w:rStyle w:val="Hyperlink"/>
            <w:rFonts w:ascii="Times New Roman" w:hAnsi="Times New Roman" w:cs="Times New Roman"/>
            <w:color w:val="000000" w:themeColor="text1"/>
            <w:sz w:val="24"/>
            <w:szCs w:val="24"/>
            <w:lang w:val="en-US"/>
          </w:rPr>
          <w:t>https://www.ibm.com/analytics/data-science/predictive-analytics/spss-statistical-software</w:t>
        </w:r>
      </w:hyperlink>
      <w:r w:rsidR="00D30C82" w:rsidRPr="004D5996">
        <w:rPr>
          <w:rFonts w:ascii="Times New Roman" w:hAnsi="Times New Roman" w:cs="Times New Roman"/>
          <w:color w:val="000000" w:themeColor="text1"/>
          <w:sz w:val="24"/>
          <w:szCs w:val="24"/>
          <w:lang w:val="en-US"/>
        </w:rPr>
        <w:t>).</w:t>
      </w:r>
    </w:p>
    <w:p w14:paraId="230541C9" w14:textId="77777777" w:rsidR="00D30C82" w:rsidRPr="004D5996" w:rsidRDefault="00D30C82" w:rsidP="00CA6DE3">
      <w:pPr>
        <w:spacing w:after="0" w:line="360" w:lineRule="auto"/>
        <w:jc w:val="both"/>
        <w:rPr>
          <w:rFonts w:ascii="Times New Roman" w:hAnsi="Times New Roman" w:cs="Times New Roman"/>
          <w:color w:val="000000" w:themeColor="text1"/>
          <w:sz w:val="24"/>
          <w:szCs w:val="24"/>
          <w:lang w:val="en-US"/>
        </w:rPr>
      </w:pPr>
    </w:p>
    <w:p w14:paraId="21383E6A" w14:textId="77777777" w:rsidR="00BE22CA" w:rsidRPr="004D5996" w:rsidRDefault="00BE22CA" w:rsidP="00D02009">
      <w:pPr>
        <w:widowControl w:val="0"/>
        <w:tabs>
          <w:tab w:val="left" w:pos="720"/>
        </w:tabs>
        <w:suppressAutoHyphens/>
        <w:spacing w:after="0" w:line="360" w:lineRule="auto"/>
        <w:jc w:val="both"/>
        <w:rPr>
          <w:rFonts w:ascii="Times New Roman" w:eastAsia="Times New Roman" w:hAnsi="Times New Roman" w:cs="Times New Roman"/>
          <w:b/>
          <w:color w:val="000000" w:themeColor="text1"/>
          <w:sz w:val="24"/>
          <w:szCs w:val="24"/>
          <w:lang w:val="en-US" w:eastAsia="zh-CN"/>
        </w:rPr>
      </w:pPr>
      <w:r w:rsidRPr="004D5996">
        <w:rPr>
          <w:rFonts w:ascii="Times New Roman" w:eastAsia="Times New Roman" w:hAnsi="Times New Roman" w:cs="Times New Roman"/>
          <w:b/>
          <w:color w:val="000000" w:themeColor="text1"/>
          <w:sz w:val="24"/>
          <w:szCs w:val="24"/>
          <w:lang w:val="en-US" w:eastAsia="zh-CN"/>
        </w:rPr>
        <w:t>Results</w:t>
      </w:r>
    </w:p>
    <w:p w14:paraId="0374691D" w14:textId="62A37FAD" w:rsidR="00D02009" w:rsidRPr="004D5996" w:rsidRDefault="00462C2E" w:rsidP="00D02009">
      <w:pPr>
        <w:widowControl w:val="0"/>
        <w:tabs>
          <w:tab w:val="left" w:pos="720"/>
        </w:tabs>
        <w:suppressAutoHyphens/>
        <w:spacing w:after="0" w:line="360" w:lineRule="auto"/>
        <w:jc w:val="both"/>
        <w:rPr>
          <w:rFonts w:ascii="Times New Roman" w:eastAsia="Times New Roman" w:hAnsi="Times New Roman" w:cs="Times New Roman"/>
          <w:b/>
          <w:color w:val="000000" w:themeColor="text1"/>
          <w:sz w:val="24"/>
          <w:szCs w:val="24"/>
          <w:lang w:val="en-US" w:eastAsia="zh-CN"/>
        </w:rPr>
      </w:pPr>
      <w:r w:rsidRPr="004D5996">
        <w:rPr>
          <w:rFonts w:ascii="Times New Roman" w:eastAsia="Times New Roman" w:hAnsi="Times New Roman" w:cs="Times New Roman"/>
          <w:b/>
          <w:color w:val="000000" w:themeColor="text1"/>
          <w:sz w:val="24"/>
          <w:szCs w:val="24"/>
          <w:lang w:val="en-US" w:eastAsia="zh-CN"/>
        </w:rPr>
        <w:t>Demographics and b</w:t>
      </w:r>
      <w:r w:rsidR="00D02009" w:rsidRPr="004D5996">
        <w:rPr>
          <w:rFonts w:ascii="Times New Roman" w:eastAsia="Times New Roman" w:hAnsi="Times New Roman" w:cs="Times New Roman"/>
          <w:b/>
          <w:color w:val="000000" w:themeColor="text1"/>
          <w:sz w:val="24"/>
          <w:szCs w:val="24"/>
          <w:lang w:val="en-US" w:eastAsia="zh-CN"/>
        </w:rPr>
        <w:t xml:space="preserve">ehavioral </w:t>
      </w:r>
      <w:r w:rsidRPr="004D5996">
        <w:rPr>
          <w:rFonts w:ascii="Times New Roman" w:eastAsia="Times New Roman" w:hAnsi="Times New Roman" w:cs="Times New Roman"/>
          <w:b/>
          <w:color w:val="000000" w:themeColor="text1"/>
          <w:sz w:val="24"/>
          <w:szCs w:val="24"/>
          <w:lang w:val="en-US" w:eastAsia="zh-CN"/>
        </w:rPr>
        <w:t>variables</w:t>
      </w:r>
    </w:p>
    <w:p w14:paraId="23F12972" w14:textId="5E27CBC7" w:rsidR="00D02009" w:rsidRPr="004D5996" w:rsidRDefault="00D02009" w:rsidP="00D02009">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 xml:space="preserve">Participants’ age, sex, </w:t>
      </w:r>
      <w:r w:rsidR="00621975" w:rsidRPr="004D5996">
        <w:rPr>
          <w:rFonts w:ascii="Times New Roman" w:eastAsia="Times New Roman" w:hAnsi="Times New Roman" w:cs="Times New Roman"/>
          <w:color w:val="000000" w:themeColor="text1"/>
          <w:sz w:val="24"/>
          <w:szCs w:val="24"/>
          <w:lang w:val="en-US" w:eastAsia="zh-CN"/>
        </w:rPr>
        <w:t xml:space="preserve">GAD-7 and PHQ-9 average scores, </w:t>
      </w:r>
      <w:r w:rsidRPr="004D5996">
        <w:rPr>
          <w:rFonts w:ascii="Times New Roman" w:eastAsia="Times New Roman" w:hAnsi="Times New Roman" w:cs="Times New Roman"/>
          <w:color w:val="000000" w:themeColor="text1"/>
          <w:sz w:val="24"/>
          <w:szCs w:val="24"/>
          <w:lang w:val="en-US" w:eastAsia="zh-CN"/>
        </w:rPr>
        <w:t>N</w:t>
      </w:r>
      <w:r w:rsidR="00DC087C" w:rsidRPr="004D5996">
        <w:rPr>
          <w:rFonts w:ascii="Times New Roman" w:eastAsia="Times New Roman" w:hAnsi="Times New Roman" w:cs="Times New Roman"/>
          <w:color w:val="000000" w:themeColor="text1"/>
          <w:sz w:val="24"/>
          <w:szCs w:val="24"/>
          <w:lang w:val="en-US" w:eastAsia="zh-CN"/>
        </w:rPr>
        <w:t>EO-PI-R personality</w:t>
      </w:r>
      <w:r w:rsidR="00621975" w:rsidRPr="004D5996">
        <w:rPr>
          <w:rFonts w:ascii="Times New Roman" w:eastAsia="Times New Roman" w:hAnsi="Times New Roman" w:cs="Times New Roman"/>
          <w:color w:val="000000" w:themeColor="text1"/>
          <w:sz w:val="24"/>
          <w:szCs w:val="24"/>
          <w:lang w:val="en-US" w:eastAsia="zh-CN"/>
        </w:rPr>
        <w:t xml:space="preserve"> average</w:t>
      </w:r>
      <w:r w:rsidR="00DC087C" w:rsidRPr="004D5996">
        <w:rPr>
          <w:rFonts w:ascii="Times New Roman" w:eastAsia="Times New Roman" w:hAnsi="Times New Roman" w:cs="Times New Roman"/>
          <w:color w:val="000000" w:themeColor="text1"/>
          <w:sz w:val="24"/>
          <w:szCs w:val="24"/>
          <w:lang w:val="en-US" w:eastAsia="zh-CN"/>
        </w:rPr>
        <w:t xml:space="preserve"> scores, </w:t>
      </w:r>
      <w:r w:rsidR="00462C2E" w:rsidRPr="004D5996">
        <w:rPr>
          <w:rFonts w:ascii="Times New Roman" w:eastAsia="Times New Roman" w:hAnsi="Times New Roman" w:cs="Times New Roman"/>
          <w:color w:val="000000" w:themeColor="text1"/>
          <w:sz w:val="24"/>
          <w:szCs w:val="24"/>
          <w:lang w:val="en-US" w:eastAsia="zh-CN"/>
        </w:rPr>
        <w:t xml:space="preserve">and </w:t>
      </w:r>
      <w:r w:rsidR="00DC087C" w:rsidRPr="004D5996">
        <w:rPr>
          <w:rFonts w:ascii="Times New Roman" w:eastAsia="Times New Roman" w:hAnsi="Times New Roman" w:cs="Times New Roman"/>
          <w:color w:val="000000" w:themeColor="text1"/>
          <w:sz w:val="24"/>
          <w:szCs w:val="24"/>
          <w:lang w:val="en-US" w:eastAsia="zh-CN"/>
        </w:rPr>
        <w:t>MSSQ</w:t>
      </w:r>
      <w:r w:rsidR="00EE346D" w:rsidRPr="004D5996">
        <w:rPr>
          <w:rFonts w:ascii="Times New Roman" w:eastAsia="Times New Roman" w:hAnsi="Times New Roman" w:cs="Times New Roman"/>
          <w:color w:val="000000" w:themeColor="text1"/>
          <w:sz w:val="24"/>
          <w:szCs w:val="24"/>
          <w:lang w:val="en-US" w:eastAsia="zh-CN"/>
        </w:rPr>
        <w:t xml:space="preserve"> </w:t>
      </w:r>
      <w:r w:rsidR="00621975" w:rsidRPr="004D5996">
        <w:rPr>
          <w:rFonts w:ascii="Times New Roman" w:eastAsia="Times New Roman" w:hAnsi="Times New Roman" w:cs="Times New Roman"/>
          <w:color w:val="000000" w:themeColor="text1"/>
          <w:sz w:val="24"/>
          <w:szCs w:val="24"/>
          <w:lang w:val="en-US" w:eastAsia="zh-CN"/>
        </w:rPr>
        <w:t xml:space="preserve">average </w:t>
      </w:r>
      <w:r w:rsidR="00EE346D" w:rsidRPr="004D5996">
        <w:rPr>
          <w:rFonts w:ascii="Times New Roman" w:eastAsia="Times New Roman" w:hAnsi="Times New Roman" w:cs="Times New Roman"/>
          <w:color w:val="000000" w:themeColor="text1"/>
          <w:sz w:val="24"/>
          <w:szCs w:val="24"/>
          <w:lang w:val="en-US" w:eastAsia="zh-CN"/>
        </w:rPr>
        <w:t xml:space="preserve">scores </w:t>
      </w:r>
      <w:r w:rsidRPr="004D5996">
        <w:rPr>
          <w:rFonts w:ascii="Times New Roman" w:eastAsia="Times New Roman" w:hAnsi="Times New Roman" w:cs="Times New Roman"/>
          <w:color w:val="000000" w:themeColor="text1"/>
          <w:sz w:val="24"/>
          <w:szCs w:val="24"/>
          <w:lang w:val="en-US" w:eastAsia="zh-CN"/>
        </w:rPr>
        <w:t>are summarized in Table 1</w:t>
      </w:r>
      <w:r w:rsidR="00441DD9" w:rsidRPr="004D5996">
        <w:rPr>
          <w:rFonts w:ascii="Times New Roman" w:eastAsia="Times New Roman" w:hAnsi="Times New Roman" w:cs="Times New Roman"/>
          <w:color w:val="000000" w:themeColor="text1"/>
          <w:sz w:val="24"/>
          <w:szCs w:val="24"/>
          <w:lang w:val="en-US" w:eastAsia="zh-CN"/>
        </w:rPr>
        <w:t>.</w:t>
      </w:r>
      <w:r w:rsidR="00EE346D" w:rsidRPr="004D5996">
        <w:rPr>
          <w:rFonts w:ascii="Times New Roman" w:eastAsia="Times New Roman" w:hAnsi="Times New Roman" w:cs="Times New Roman"/>
          <w:color w:val="000000" w:themeColor="text1"/>
          <w:sz w:val="24"/>
          <w:szCs w:val="24"/>
          <w:lang w:val="en-US" w:eastAsia="zh-CN"/>
        </w:rPr>
        <w:t xml:space="preserve"> </w:t>
      </w:r>
      <w:r w:rsidR="00C240BF" w:rsidRPr="004D5996">
        <w:rPr>
          <w:rFonts w:ascii="Times New Roman" w:eastAsia="Times New Roman" w:hAnsi="Times New Roman" w:cs="Times New Roman"/>
          <w:color w:val="000000" w:themeColor="text1"/>
          <w:sz w:val="24"/>
          <w:szCs w:val="24"/>
          <w:lang w:val="en-US" w:eastAsia="zh-CN"/>
        </w:rPr>
        <w:t xml:space="preserve"> </w:t>
      </w:r>
      <w:r w:rsidR="00164E45" w:rsidRPr="004D5996">
        <w:rPr>
          <w:rFonts w:ascii="Times New Roman" w:eastAsia="Times New Roman" w:hAnsi="Times New Roman" w:cs="Times New Roman"/>
          <w:color w:val="000000" w:themeColor="text1"/>
          <w:sz w:val="24"/>
          <w:szCs w:val="24"/>
          <w:lang w:val="en-US" w:eastAsia="zh-CN"/>
        </w:rPr>
        <w:t xml:space="preserve">There were no meaningful differences between groups in demographics, state anxiety, depression, </w:t>
      </w:r>
      <w:r w:rsidR="00A75C80" w:rsidRPr="004D5996">
        <w:rPr>
          <w:rFonts w:ascii="Times New Roman" w:eastAsia="Times New Roman" w:hAnsi="Times New Roman" w:cs="Times New Roman"/>
          <w:color w:val="000000" w:themeColor="text1"/>
          <w:sz w:val="24"/>
          <w:szCs w:val="24"/>
          <w:lang w:val="en-US" w:eastAsia="zh-CN"/>
        </w:rPr>
        <w:t xml:space="preserve">motion sickness susceptibility, </w:t>
      </w:r>
      <w:r w:rsidR="00164E45" w:rsidRPr="004D5996">
        <w:rPr>
          <w:rFonts w:ascii="Times New Roman" w:eastAsia="Times New Roman" w:hAnsi="Times New Roman" w:cs="Times New Roman"/>
          <w:color w:val="000000" w:themeColor="text1"/>
          <w:sz w:val="24"/>
          <w:szCs w:val="24"/>
          <w:lang w:val="en-US" w:eastAsia="zh-CN"/>
        </w:rPr>
        <w:t xml:space="preserve">or personality traits. The statistically significant difference between patients and </w:t>
      </w:r>
      <w:r w:rsidR="00AD7995" w:rsidRPr="004D5996">
        <w:rPr>
          <w:rFonts w:ascii="Times New Roman" w:eastAsia="Times New Roman" w:hAnsi="Times New Roman" w:cs="Times New Roman"/>
          <w:color w:val="000000" w:themeColor="text1"/>
          <w:sz w:val="24"/>
          <w:szCs w:val="24"/>
          <w:lang w:val="en-US" w:eastAsia="zh-CN"/>
        </w:rPr>
        <w:t xml:space="preserve">HCs on the personality trait of openness had little clinical significance as the mean scores for both groups fell within the population norm of 45-55. </w:t>
      </w:r>
      <w:r w:rsidR="00164E45" w:rsidRPr="004D5996">
        <w:rPr>
          <w:rFonts w:ascii="Times New Roman" w:eastAsia="Times New Roman" w:hAnsi="Times New Roman" w:cs="Times New Roman"/>
          <w:color w:val="000000" w:themeColor="text1"/>
          <w:sz w:val="24"/>
          <w:szCs w:val="24"/>
          <w:lang w:val="en-US" w:eastAsia="zh-CN"/>
        </w:rPr>
        <w:t xml:space="preserve"> </w:t>
      </w:r>
      <w:r w:rsidR="00AD7995" w:rsidRPr="004D5996">
        <w:rPr>
          <w:rFonts w:ascii="Times New Roman" w:eastAsia="Times New Roman" w:hAnsi="Times New Roman" w:cs="Times New Roman"/>
          <w:color w:val="000000" w:themeColor="text1"/>
          <w:sz w:val="24"/>
          <w:szCs w:val="24"/>
          <w:lang w:val="en-US" w:eastAsia="zh-CN"/>
        </w:rPr>
        <w:t xml:space="preserve">At the end of experiment, we asked all participants to report any perception of motion (vection illusion).  None reported this effect.  </w:t>
      </w:r>
    </w:p>
    <w:p w14:paraId="335C81B1" w14:textId="77777777" w:rsidR="00CF0BDE" w:rsidRPr="004D5996" w:rsidRDefault="00CF0BDE" w:rsidP="00D02009">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p>
    <w:p w14:paraId="2005FE1D" w14:textId="495F0652" w:rsidR="00CF0BDE" w:rsidRPr="004D5996" w:rsidRDefault="001740B6" w:rsidP="00FE1D6A">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Q</w:t>
      </w:r>
      <w:r w:rsidR="00462C2E" w:rsidRPr="004D5996">
        <w:rPr>
          <w:rFonts w:ascii="Times New Roman" w:hAnsi="Times New Roman" w:cs="Times New Roman"/>
          <w:b/>
          <w:color w:val="000000" w:themeColor="text1"/>
          <w:sz w:val="24"/>
          <w:szCs w:val="24"/>
          <w:lang w:val="en-US"/>
        </w:rPr>
        <w:t xml:space="preserve">uality </w:t>
      </w:r>
      <w:r w:rsidR="00CF0BDE" w:rsidRPr="004D5996">
        <w:rPr>
          <w:rFonts w:ascii="Times New Roman" w:hAnsi="Times New Roman" w:cs="Times New Roman"/>
          <w:b/>
          <w:color w:val="000000" w:themeColor="text1"/>
          <w:sz w:val="24"/>
          <w:szCs w:val="24"/>
          <w:lang w:val="en-US"/>
        </w:rPr>
        <w:t>control analysis</w:t>
      </w:r>
      <w:r w:rsidR="00850B25" w:rsidRPr="004D5996">
        <w:rPr>
          <w:rFonts w:ascii="Times New Roman" w:hAnsi="Times New Roman" w:cs="Times New Roman"/>
          <w:b/>
          <w:color w:val="000000" w:themeColor="text1"/>
          <w:sz w:val="24"/>
          <w:szCs w:val="24"/>
          <w:lang w:val="en-US"/>
        </w:rPr>
        <w:t xml:space="preserve"> of potential confounds</w:t>
      </w:r>
    </w:p>
    <w:p w14:paraId="20F250D0" w14:textId="3563242B" w:rsidR="00CF0BDE" w:rsidRPr="004D5996" w:rsidRDefault="00462C2E" w:rsidP="007B142F">
      <w:pPr>
        <w:spacing w:after="0" w:line="360" w:lineRule="auto"/>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lastRenderedPageBreak/>
        <w:t>Mean and maximum head</w:t>
      </w:r>
      <w:r w:rsidR="00CF0BDE" w:rsidRPr="004D5996">
        <w:rPr>
          <w:rFonts w:ascii="Times New Roman" w:hAnsi="Times New Roman" w:cs="Times New Roman"/>
          <w:color w:val="000000" w:themeColor="text1"/>
          <w:sz w:val="24"/>
          <w:szCs w:val="24"/>
          <w:lang w:val="en-US"/>
        </w:rPr>
        <w:t xml:space="preserve"> displacement during scanning </w:t>
      </w:r>
      <w:r w:rsidRPr="004D5996">
        <w:rPr>
          <w:rFonts w:ascii="Times New Roman" w:hAnsi="Times New Roman" w:cs="Times New Roman"/>
          <w:color w:val="000000" w:themeColor="text1"/>
          <w:sz w:val="24"/>
          <w:szCs w:val="24"/>
          <w:lang w:val="en-US"/>
        </w:rPr>
        <w:t xml:space="preserve">did not differ between </w:t>
      </w:r>
      <w:r w:rsidR="00CF0BDE" w:rsidRPr="004D5996">
        <w:rPr>
          <w:rFonts w:ascii="Times New Roman" w:hAnsi="Times New Roman" w:cs="Times New Roman"/>
          <w:color w:val="000000" w:themeColor="text1"/>
          <w:sz w:val="24"/>
          <w:szCs w:val="24"/>
          <w:lang w:val="en-US"/>
        </w:rPr>
        <w:t xml:space="preserve">groups (mean </w:t>
      </w:r>
      <w:r w:rsidRPr="004D5996">
        <w:rPr>
          <w:rFonts w:ascii="Times New Roman" w:hAnsi="Times New Roman" w:cs="Times New Roman"/>
          <w:color w:val="000000" w:themeColor="text1"/>
          <w:sz w:val="24"/>
          <w:szCs w:val="24"/>
          <w:lang w:val="en-US"/>
        </w:rPr>
        <w:t xml:space="preserve">± sd </w:t>
      </w:r>
      <w:r w:rsidR="00CF0BDE" w:rsidRPr="004D5996">
        <w:rPr>
          <w:rFonts w:ascii="Times New Roman" w:hAnsi="Times New Roman" w:cs="Times New Roman"/>
          <w:color w:val="000000" w:themeColor="text1"/>
          <w:sz w:val="24"/>
          <w:szCs w:val="24"/>
          <w:lang w:val="en-US"/>
        </w:rPr>
        <w:t>displacement: 0.4 ± 0.2 mm in controls and 0.5 ± 0.2 mm in patients</w:t>
      </w:r>
      <w:r w:rsidR="007B142F" w:rsidRPr="004D5996">
        <w:rPr>
          <w:rFonts w:ascii="Times New Roman" w:hAnsi="Times New Roman" w:cs="Times New Roman"/>
          <w:color w:val="000000" w:themeColor="text1"/>
          <w:sz w:val="24"/>
          <w:szCs w:val="24"/>
          <w:lang w:val="en-US"/>
        </w:rPr>
        <w:t xml:space="preserve"> with PPPD</w:t>
      </w:r>
      <w:r w:rsidR="00CF0BDE" w:rsidRPr="004D5996">
        <w:rPr>
          <w:rFonts w:ascii="Times New Roman" w:hAnsi="Times New Roman" w:cs="Times New Roman"/>
          <w:color w:val="000000" w:themeColor="text1"/>
          <w:sz w:val="24"/>
          <w:szCs w:val="24"/>
          <w:lang w:val="en-US"/>
        </w:rPr>
        <w:t xml:space="preserve">, t = -1.1, p = 0.4; </w:t>
      </w:r>
      <w:r w:rsidRPr="004D5996">
        <w:rPr>
          <w:rFonts w:ascii="Times New Roman" w:hAnsi="Times New Roman" w:cs="Times New Roman"/>
          <w:color w:val="000000" w:themeColor="text1"/>
          <w:sz w:val="24"/>
          <w:szCs w:val="24"/>
          <w:lang w:val="en-US"/>
        </w:rPr>
        <w:t xml:space="preserve">average </w:t>
      </w:r>
      <w:r w:rsidR="00CF0BDE" w:rsidRPr="004D5996">
        <w:rPr>
          <w:rFonts w:ascii="Times New Roman" w:hAnsi="Times New Roman" w:cs="Times New Roman"/>
          <w:color w:val="000000" w:themeColor="text1"/>
          <w:sz w:val="24"/>
          <w:szCs w:val="24"/>
          <w:lang w:val="en-US"/>
        </w:rPr>
        <w:t xml:space="preserve">maximum </w:t>
      </w:r>
      <w:r w:rsidRPr="004D5996">
        <w:rPr>
          <w:rFonts w:ascii="Times New Roman" w:hAnsi="Times New Roman" w:cs="Times New Roman"/>
          <w:color w:val="000000" w:themeColor="text1"/>
          <w:sz w:val="24"/>
          <w:szCs w:val="24"/>
          <w:lang w:val="en-US"/>
        </w:rPr>
        <w:t xml:space="preserve">± sd </w:t>
      </w:r>
      <w:r w:rsidR="00CF0BDE" w:rsidRPr="004D5996">
        <w:rPr>
          <w:rFonts w:ascii="Times New Roman" w:hAnsi="Times New Roman" w:cs="Times New Roman"/>
          <w:color w:val="000000" w:themeColor="text1"/>
          <w:sz w:val="24"/>
          <w:szCs w:val="24"/>
          <w:lang w:val="en-US"/>
        </w:rPr>
        <w:t>displacement: 1.4 ± 0.7 mm in controls and 1.8 ± 0.9 mm in patients</w:t>
      </w:r>
      <w:r w:rsidR="007B142F" w:rsidRPr="004D5996">
        <w:rPr>
          <w:rFonts w:ascii="Times New Roman" w:hAnsi="Times New Roman" w:cs="Times New Roman"/>
          <w:color w:val="000000" w:themeColor="text1"/>
          <w:sz w:val="24"/>
          <w:szCs w:val="24"/>
          <w:lang w:val="en-US"/>
        </w:rPr>
        <w:t xml:space="preserve"> with PPPD</w:t>
      </w:r>
      <w:r w:rsidR="00CF0BDE" w:rsidRPr="004D5996">
        <w:rPr>
          <w:rFonts w:ascii="Times New Roman" w:hAnsi="Times New Roman" w:cs="Times New Roman"/>
          <w:color w:val="000000" w:themeColor="text1"/>
          <w:sz w:val="24"/>
          <w:szCs w:val="24"/>
          <w:lang w:val="en-US"/>
        </w:rPr>
        <w:t>, t = -1.3, p = 0.3)</w:t>
      </w:r>
      <w:r w:rsidR="00E717C9" w:rsidRPr="004D5996">
        <w:rPr>
          <w:rFonts w:ascii="Times New Roman" w:hAnsi="Times New Roman" w:cs="Times New Roman"/>
          <w:color w:val="000000" w:themeColor="text1"/>
          <w:sz w:val="24"/>
          <w:szCs w:val="24"/>
          <w:lang w:val="en-US"/>
        </w:rPr>
        <w:t xml:space="preserve">. Mean and maximum head displacement </w:t>
      </w:r>
      <w:r w:rsidR="00AD7995" w:rsidRPr="004D5996">
        <w:rPr>
          <w:rFonts w:ascii="Times New Roman" w:hAnsi="Times New Roman" w:cs="Times New Roman"/>
          <w:color w:val="000000" w:themeColor="text1"/>
          <w:sz w:val="24"/>
          <w:szCs w:val="24"/>
          <w:lang w:val="en-US"/>
        </w:rPr>
        <w:t xml:space="preserve">also </w:t>
      </w:r>
      <w:r w:rsidR="00E717C9" w:rsidRPr="004D5996">
        <w:rPr>
          <w:rFonts w:ascii="Times New Roman" w:hAnsi="Times New Roman" w:cs="Times New Roman"/>
          <w:color w:val="000000" w:themeColor="text1"/>
          <w:sz w:val="24"/>
          <w:szCs w:val="24"/>
          <w:lang w:val="en-US"/>
        </w:rPr>
        <w:t xml:space="preserve">did not </w:t>
      </w:r>
      <w:r w:rsidRPr="004D5996">
        <w:rPr>
          <w:rFonts w:ascii="Times New Roman" w:hAnsi="Times New Roman" w:cs="Times New Roman"/>
          <w:color w:val="000000" w:themeColor="text1"/>
          <w:sz w:val="24"/>
          <w:szCs w:val="24"/>
          <w:lang w:val="en-US"/>
        </w:rPr>
        <w:t xml:space="preserve">correlate </w:t>
      </w:r>
      <w:r w:rsidR="00CF0BDE" w:rsidRPr="004D5996">
        <w:rPr>
          <w:rFonts w:ascii="Times New Roman" w:hAnsi="Times New Roman" w:cs="Times New Roman"/>
          <w:color w:val="000000" w:themeColor="text1"/>
          <w:sz w:val="24"/>
          <w:szCs w:val="24"/>
          <w:lang w:val="en-US"/>
        </w:rPr>
        <w:t xml:space="preserve">with neuroticism </w:t>
      </w:r>
      <w:r w:rsidR="00E717C9" w:rsidRPr="004D5996">
        <w:rPr>
          <w:rFonts w:ascii="Times New Roman" w:hAnsi="Times New Roman" w:cs="Times New Roman"/>
          <w:color w:val="000000" w:themeColor="text1"/>
          <w:sz w:val="24"/>
          <w:szCs w:val="24"/>
          <w:lang w:val="en-US"/>
        </w:rPr>
        <w:t xml:space="preserve">scores in controls and PPPD patients </w:t>
      </w:r>
      <w:r w:rsidR="00CF0BDE" w:rsidRPr="004D5996">
        <w:rPr>
          <w:rFonts w:ascii="Times New Roman" w:hAnsi="Times New Roman" w:cs="Times New Roman"/>
          <w:color w:val="000000" w:themeColor="text1"/>
          <w:sz w:val="24"/>
          <w:szCs w:val="24"/>
          <w:lang w:val="en-US"/>
        </w:rPr>
        <w:t xml:space="preserve">(r = -0.09, p = 0.6; r = -0.04, p = 0.8, respectively). The mixed effect analysis did not show any significant </w:t>
      </w:r>
      <w:r w:rsidR="001740B6" w:rsidRPr="004D5996">
        <w:rPr>
          <w:rFonts w:ascii="Times New Roman" w:hAnsi="Times New Roman" w:cs="Times New Roman"/>
          <w:color w:val="000000" w:themeColor="text1"/>
          <w:sz w:val="24"/>
          <w:szCs w:val="24"/>
          <w:lang w:val="en-US"/>
        </w:rPr>
        <w:t xml:space="preserve">relationships between head displacement and group, neuroticism, </w:t>
      </w:r>
      <w:r w:rsidR="00AD7995" w:rsidRPr="004D5996">
        <w:rPr>
          <w:rFonts w:ascii="Times New Roman" w:hAnsi="Times New Roman" w:cs="Times New Roman"/>
          <w:color w:val="000000" w:themeColor="text1"/>
          <w:sz w:val="24"/>
          <w:szCs w:val="24"/>
          <w:lang w:val="en-US"/>
        </w:rPr>
        <w:t xml:space="preserve">or </w:t>
      </w:r>
      <w:r w:rsidR="001740B6" w:rsidRPr="004D5996">
        <w:rPr>
          <w:rFonts w:ascii="Times New Roman" w:hAnsi="Times New Roman" w:cs="Times New Roman"/>
          <w:color w:val="000000" w:themeColor="text1"/>
          <w:sz w:val="24"/>
          <w:szCs w:val="24"/>
          <w:lang w:val="en-US"/>
        </w:rPr>
        <w:t>their interaction</w:t>
      </w:r>
      <w:r w:rsidR="00CF0BDE" w:rsidRPr="004D5996">
        <w:rPr>
          <w:rFonts w:ascii="Times New Roman" w:hAnsi="Times New Roman" w:cs="Times New Roman"/>
          <w:color w:val="000000" w:themeColor="text1"/>
          <w:sz w:val="24"/>
          <w:szCs w:val="24"/>
          <w:lang w:val="en-US"/>
        </w:rPr>
        <w:t xml:space="preserve"> (mean displacement</w:t>
      </w:r>
      <w:r w:rsidR="001740B6" w:rsidRPr="004D5996">
        <w:rPr>
          <w:rFonts w:ascii="Times New Roman" w:hAnsi="Times New Roman" w:cs="Times New Roman"/>
          <w:color w:val="000000" w:themeColor="text1"/>
          <w:sz w:val="24"/>
          <w:szCs w:val="24"/>
          <w:lang w:val="en-US"/>
        </w:rPr>
        <w:t>:</w:t>
      </w:r>
      <w:r w:rsidR="00CF0BDE" w:rsidRPr="004D5996">
        <w:rPr>
          <w:rFonts w:ascii="Times New Roman" w:hAnsi="Times New Roman" w:cs="Times New Roman"/>
          <w:color w:val="000000" w:themeColor="text1"/>
          <w:sz w:val="24"/>
          <w:szCs w:val="24"/>
          <w:lang w:val="en-US"/>
        </w:rPr>
        <w:t xml:space="preserve"> effect of group F(1,26) = 0.053, p = 0.82, effect of neuroticism F(1,26) = 0.10 p = 0.75, effect of group by neuroticism interaction F(1,26) = 0.19, p = 0.66; for maximum displacement</w:t>
      </w:r>
      <w:r w:rsidR="001740B6" w:rsidRPr="004D5996">
        <w:rPr>
          <w:rFonts w:ascii="Times New Roman" w:hAnsi="Times New Roman" w:cs="Times New Roman"/>
          <w:color w:val="000000" w:themeColor="text1"/>
          <w:sz w:val="24"/>
          <w:szCs w:val="24"/>
          <w:lang w:val="en-US"/>
        </w:rPr>
        <w:t>:</w:t>
      </w:r>
      <w:r w:rsidR="00CF0BDE" w:rsidRPr="004D5996">
        <w:rPr>
          <w:rFonts w:ascii="Times New Roman" w:hAnsi="Times New Roman" w:cs="Times New Roman"/>
          <w:color w:val="000000" w:themeColor="text1"/>
          <w:sz w:val="24"/>
          <w:szCs w:val="24"/>
          <w:lang w:val="en-US"/>
        </w:rPr>
        <w:t xml:space="preserve"> effect of group F(1,26) = 0.33, p = 0.57, effect of neuroticism F(1,26) = 0.34 p = 0.56, effect of group by neuroticism interaction F(1,26) = 0.56 p = 0.46)</w:t>
      </w:r>
      <w:r w:rsidR="00543FFB" w:rsidRPr="004D5996">
        <w:rPr>
          <w:rFonts w:ascii="Times New Roman" w:hAnsi="Times New Roman" w:cs="Times New Roman"/>
          <w:color w:val="000000" w:themeColor="text1"/>
          <w:sz w:val="24"/>
          <w:szCs w:val="24"/>
          <w:lang w:val="en-US"/>
        </w:rPr>
        <w:t>.</w:t>
      </w:r>
    </w:p>
    <w:p w14:paraId="7D5A5D9D" w14:textId="2E17F2FC" w:rsidR="00D60517" w:rsidRPr="004D5996" w:rsidRDefault="00E717C9" w:rsidP="00CF0BDE">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Reduced capacity to hold attention</w:t>
      </w:r>
      <w:r w:rsidR="00B527DC" w:rsidRPr="004D5996">
        <w:rPr>
          <w:rFonts w:ascii="Times New Roman" w:hAnsi="Times New Roman" w:cs="Times New Roman"/>
          <w:color w:val="000000" w:themeColor="text1"/>
          <w:sz w:val="24"/>
          <w:szCs w:val="24"/>
          <w:lang w:val="en-US"/>
        </w:rPr>
        <w:t xml:space="preserve">, as measured by saccadic eye movements, </w:t>
      </w:r>
      <w:r w:rsidRPr="004D5996">
        <w:rPr>
          <w:rFonts w:ascii="Times New Roman" w:hAnsi="Times New Roman" w:cs="Times New Roman"/>
          <w:color w:val="000000" w:themeColor="text1"/>
          <w:sz w:val="24"/>
          <w:szCs w:val="24"/>
          <w:lang w:val="en-US"/>
        </w:rPr>
        <w:t xml:space="preserve">as well as </w:t>
      </w:r>
      <w:r w:rsidR="00B527DC" w:rsidRPr="004D5996">
        <w:rPr>
          <w:rFonts w:ascii="Times New Roman" w:hAnsi="Times New Roman" w:cs="Times New Roman"/>
          <w:color w:val="000000" w:themeColor="text1"/>
          <w:sz w:val="24"/>
          <w:szCs w:val="24"/>
          <w:lang w:val="en-US"/>
        </w:rPr>
        <w:t xml:space="preserve">autonomic arousal, as measured by mean heart rates, did not differ by group, motion direction, motion kinematics, </w:t>
      </w:r>
      <w:r w:rsidR="00AD7995" w:rsidRPr="004D5996">
        <w:rPr>
          <w:rFonts w:ascii="Times New Roman" w:hAnsi="Times New Roman" w:cs="Times New Roman"/>
          <w:color w:val="000000" w:themeColor="text1"/>
          <w:sz w:val="24"/>
          <w:szCs w:val="24"/>
          <w:lang w:val="en-US"/>
        </w:rPr>
        <w:t xml:space="preserve">or </w:t>
      </w:r>
      <w:r w:rsidR="00B527DC" w:rsidRPr="004D5996">
        <w:rPr>
          <w:rFonts w:ascii="Times New Roman" w:hAnsi="Times New Roman" w:cs="Times New Roman"/>
          <w:color w:val="000000" w:themeColor="text1"/>
          <w:sz w:val="24"/>
          <w:szCs w:val="24"/>
          <w:lang w:val="en-US"/>
        </w:rPr>
        <w:t>their interactions (all Fs&lt;1.88, all ps&gt;0.10).</w:t>
      </w:r>
    </w:p>
    <w:p w14:paraId="6961FB7F" w14:textId="77777777" w:rsidR="006A7B80" w:rsidRPr="004D5996" w:rsidRDefault="006A7B80" w:rsidP="00CA6DE3">
      <w:pPr>
        <w:spacing w:after="0" w:line="360" w:lineRule="auto"/>
        <w:jc w:val="both"/>
        <w:rPr>
          <w:rFonts w:ascii="Times New Roman" w:hAnsi="Times New Roman" w:cs="Times New Roman"/>
          <w:color w:val="000000" w:themeColor="text1"/>
          <w:sz w:val="24"/>
          <w:szCs w:val="24"/>
          <w:lang w:val="en-US"/>
        </w:rPr>
      </w:pPr>
    </w:p>
    <w:p w14:paraId="16C16AE2" w14:textId="5A793151" w:rsidR="007B7098" w:rsidRPr="004D5996" w:rsidRDefault="00EF0922" w:rsidP="00672CE1">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 xml:space="preserve">fMRI </w:t>
      </w:r>
      <w:r w:rsidR="007B7098" w:rsidRPr="004D5996">
        <w:rPr>
          <w:rFonts w:ascii="Times New Roman" w:hAnsi="Times New Roman" w:cs="Times New Roman"/>
          <w:b/>
          <w:color w:val="000000" w:themeColor="text1"/>
          <w:sz w:val="24"/>
          <w:szCs w:val="24"/>
          <w:lang w:val="en-US"/>
        </w:rPr>
        <w:t>Results</w:t>
      </w:r>
    </w:p>
    <w:p w14:paraId="79B9CBCA" w14:textId="4C39D40C" w:rsidR="002A1D0E" w:rsidRPr="004D5996" w:rsidRDefault="001740B6" w:rsidP="002A1D0E">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 xml:space="preserve">Quality control analysis of visual </w:t>
      </w:r>
      <w:r w:rsidR="00D60517" w:rsidRPr="004D5996">
        <w:rPr>
          <w:rFonts w:ascii="Times New Roman" w:hAnsi="Times New Roman" w:cs="Times New Roman"/>
          <w:b/>
          <w:color w:val="000000" w:themeColor="text1"/>
          <w:sz w:val="24"/>
          <w:szCs w:val="24"/>
          <w:lang w:val="en-US"/>
        </w:rPr>
        <w:t>stimulus (</w:t>
      </w:r>
      <w:r w:rsidR="002A1D0E" w:rsidRPr="004D5996">
        <w:rPr>
          <w:rFonts w:ascii="Times New Roman" w:hAnsi="Times New Roman" w:cs="Times New Roman"/>
          <w:b/>
          <w:color w:val="000000" w:themeColor="text1"/>
          <w:sz w:val="24"/>
          <w:szCs w:val="24"/>
          <w:lang w:val="en-US"/>
        </w:rPr>
        <w:t>Main effect of all visual motion vs no motion</w:t>
      </w:r>
      <w:r w:rsidRPr="004D5996">
        <w:rPr>
          <w:rFonts w:ascii="Times New Roman" w:hAnsi="Times New Roman" w:cs="Times New Roman"/>
          <w:b/>
          <w:color w:val="000000" w:themeColor="text1"/>
          <w:sz w:val="24"/>
          <w:szCs w:val="24"/>
          <w:lang w:val="en-US"/>
        </w:rPr>
        <w:t>)</w:t>
      </w:r>
    </w:p>
    <w:p w14:paraId="6C15CD12" w14:textId="01DC3331" w:rsidR="009A7FEE" w:rsidRPr="004D5996" w:rsidRDefault="00E03148" w:rsidP="008A7242">
      <w:pPr>
        <w:spacing w:after="0" w:line="360" w:lineRule="auto"/>
        <w:ind w:firstLine="720"/>
        <w:jc w:val="both"/>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 xml:space="preserve">To </w:t>
      </w:r>
      <w:r w:rsidR="00BB029C" w:rsidRPr="004D5996">
        <w:rPr>
          <w:rFonts w:ascii="Times New Roman" w:hAnsi="Times New Roman" w:cs="Times New Roman"/>
          <w:color w:val="000000" w:themeColor="text1"/>
          <w:sz w:val="24"/>
          <w:szCs w:val="24"/>
          <w:lang w:val="en-US"/>
        </w:rPr>
        <w:t xml:space="preserve">compare activation elicited by our visual stimulation with that produced by ego-motion </w:t>
      </w:r>
      <w:r w:rsidR="00587D71" w:rsidRPr="004D5996">
        <w:rPr>
          <w:rFonts w:ascii="Times New Roman" w:hAnsi="Times New Roman" w:cs="Times New Roman"/>
          <w:color w:val="000000" w:themeColor="text1"/>
          <w:sz w:val="24"/>
          <w:szCs w:val="24"/>
          <w:lang w:val="en-US"/>
        </w:rPr>
        <w:t xml:space="preserve">compatible </w:t>
      </w:r>
      <w:r w:rsidR="00BB029C" w:rsidRPr="004D5996">
        <w:rPr>
          <w:rFonts w:ascii="Times New Roman" w:hAnsi="Times New Roman" w:cs="Times New Roman"/>
          <w:color w:val="000000" w:themeColor="text1"/>
          <w:sz w:val="24"/>
          <w:szCs w:val="24"/>
          <w:lang w:val="en-US"/>
        </w:rPr>
        <w:t>stimuli reported in the literature</w:t>
      </w:r>
      <w:r w:rsidR="008A7242" w:rsidRPr="004D5996">
        <w:rPr>
          <w:rFonts w:ascii="Times New Roman" w:hAnsi="Times New Roman" w:cs="Times New Roman"/>
          <w:color w:val="000000" w:themeColor="text1"/>
          <w:sz w:val="24"/>
          <w:szCs w:val="24"/>
          <w:lang w:val="en-US"/>
        </w:rPr>
        <w:t xml:space="preserve"> </w:t>
      </w:r>
      <w:r w:rsidR="008A7242"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fvSZbs8s","properties":{"formattedCitation":"[31\\uc0\\u8211{}33]","plainCitation":"[31–33]","noteIndex":0},"citationItems":[{"id":346,"uris":["http://zotero.org/users/1733325/items/II3NEZ5R"],"uri":["http://zotero.org/users/1733325/items/II3NEZ5R"],"itemData":{"id":346,"type":"article-journal","title":"Sensitivity of human visual and vestibular cortical regions to egomotion-compatible visual stimulation","container-title":"Cerebral Cortex (New York, N.Y.: 1991)","page":"1964-1973","volume":"20","issue":"8","abstract":"The analysis and representation of visual cues to self-motion (egomotion) is primarily associated with cortical areas MST, VIP, and (recently) cingulate sulcus visual area (CSv). Various other areas, including visual areas V6 and V6A, and vestibular areas parietoinsular vestibular cortex (PIVC), putative area 2v (p2v), and 3aNv, are also potentially suited to processing egomotion (in some cases based on multisensory cues), but it is not known whether they are in fact involved in this process. In a functional magnetic resonance imaging (fMRI) experiment, we presented human participants with 2 types of random dot kinematograms. Both contained coherent motion but one simulated egomotion while the other did not. An area in the parieto-occipital sulcus that may correspond to V6, PIVC, and p2v were all differentially responsive to egomotion-compatible visual stimuli, suggesting that they may be involved in encoding egomotion. More generally, we show that the use of such stimuli provides a simple and reliable fMRI localizer for human PIVC and p2v, which hitherto required galvanic or caloric stimulation to be identified.","DOI":"10.1093/cercor/bhp268","ISSN":"1460-2199","journalAbbreviation":"Cereb. Cortex","author":[{"family":"Cardin","given":"Velia"},{"family":"Smith","given":"Andrew T"}],"issued":{"date-parts":[["2010",8]]}}},{"id":434,"uris":["http://zotero.org/users/1733325/items/GJMG2MRI"],"uri":["http://zotero.org/users/1733325/items/GJMG2MRI"],"itemData":{"id":434,"type":"article-journal","title":"Simulated self-motion in a visual gravity field: Sensitivity to vertical and horizontal heading in the human brain","container-title":"NeuroImage","page":"114-124","volume":"71","source":"ScienceDirect","abstract":"Multiple visual signals are relevant to perception of heading direction. While the role of optic flow and depth cues has been studied extensively, little is known about the visual effects of gravity on heading perception. We used fMRI to investigate the contribution of gravity-related visual cues on the processing of vertical versus horizontal apparent self-motion. Participants experienced virtual roller-coaster rides in different scenarios, at constant speed or 1g-acceleration/deceleration. Imaging results showed that vertical self-motion coherent with gravity engaged the posterior insula and other brain regions that have been previously associated with vertical object motion under gravity. This selective pattern of activation was also found in a second experiment that included rectilinear motion in tunnels, whose direction was cued by the preceding open-air curves only. We argue that the posterior insula might perform high-order computations on visual motion patterns, combining different sensory cues and prior information about the effects of gravity. Medial–temporal regions including para-hippocampus and hippocampus were more activated by horizontal motion, preferably at constant speed, consistent with a role in inertial navigation. Overall, the results suggest partially distinct neural representations of the cardinal axes of self-motion (horizontal and vertical).","DOI":"10.1016/j.neuroimage.2013.01.005","ISSN":"1053-8119","shortTitle":"Simulated self-motion in a visual gravity field","journalAbbreviation":"NeuroImage","author":[{"family":"Indovina","given":"Iole"},{"family":"Maffei","given":"Vincenzo"},{"family":"Pauwels","given":"Karl"},{"family":"Macaluso","given":"Emiliano"},{"family":"Orban","given":"Guy A."},{"family":"Lacquaniti","given":"Francesco"}],"issued":{"date-parts":[["2013",5,1]]}}},{"id":184,"uris":["http://zotero.org/users/1733325/items/PIGEA6UA"],"uri":["http://zotero.org/users/1733325/items/PIGEA6UA"],"itemData":{"id":184,"type":"article-journal","title":"The representation of egomotion in the human brain","container-title":"Current Biology: CB","page":"191-194","volume":"18","issue":"3","abstract":"An essential function of visual processing is to establish the position of the body in space and, in concert with the other sense systems, to monitor movement of the whole body, or \"egomotion.\" A key cue to egomotion is optic flow. For example, forward motion through the environment generates an expanding pattern of flow on the retina, and (with eyes fixed centrally) the direction of heading corresponds to the center of expansion [1]. In macaques, visual cortical area MST is sensitive to optic-flow structure [2, 3], and it has been suggested that MST has a central role in the computation of heading [4]. However, here we identify two areas of the human brain that represent visual cues to egomotion more directly than does MST. These areas respond strongly to a single optic-flow stimulus but become relatively unresponsive when the stimulus is surrounded with further flow patches and thereby made inconsistent with egomotion. One is putative area VIP in the anterior portion of the intraparietal sulcus. The other is a new visual area, which we refer to as cingulate sulcus visual area (CSv). Areas V1-V4 and MT respond about equally to both types of flow stimulus. MST has intermediate properties, responding well to multiple patches but with a modest preference for a single, egomotion-compatible patch. We suggest that MST is merely an intermediate processing stage for visual cues to egomotion and that such cues are more comprehensively encoded by VIP and CSv.","DOI":"10.1016/j.cub.2007.12.053","ISSN":"0960-9822","journalAbbreviation":"Curr. Biol","author":[{"family":"Wall","given":"Matthew B"},{"family":"Smith","given":"Andrew T"}],"issued":{"date-parts":[["2008",2,12]]}}}],"schema":"https://github.com/citation-style-language/schema/raw/master/csl-citation.json"} </w:instrText>
      </w:r>
      <w:r w:rsidR="008A7242"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[31–33]</w:t>
      </w:r>
      <w:r w:rsidR="008A7242" w:rsidRPr="004D5996">
        <w:rPr>
          <w:rFonts w:ascii="Times New Roman" w:hAnsi="Times New Roman" w:cs="Times New Roman"/>
          <w:color w:val="000000" w:themeColor="text1"/>
          <w:sz w:val="24"/>
          <w:szCs w:val="24"/>
          <w:lang w:val="en-US"/>
        </w:rPr>
        <w:fldChar w:fldCharType="end"/>
      </w:r>
      <w:r w:rsidR="008A7242" w:rsidRPr="004D5996">
        <w:rPr>
          <w:rFonts w:ascii="Times New Roman" w:hAnsi="Times New Roman" w:cs="Times New Roman"/>
          <w:color w:val="000000" w:themeColor="text1"/>
          <w:sz w:val="24"/>
          <w:szCs w:val="24"/>
          <w:lang w:val="en-US"/>
        </w:rPr>
        <w:t xml:space="preserve">, </w:t>
      </w:r>
      <w:r w:rsidRPr="004D5996">
        <w:rPr>
          <w:rFonts w:ascii="Times New Roman" w:hAnsi="Times New Roman" w:cs="Times New Roman"/>
          <w:color w:val="000000" w:themeColor="text1"/>
          <w:sz w:val="24"/>
          <w:szCs w:val="24"/>
          <w:lang w:val="en-US"/>
        </w:rPr>
        <w:t xml:space="preserve">we </w:t>
      </w:r>
      <w:r w:rsidR="00551EB1" w:rsidRPr="004D5996">
        <w:rPr>
          <w:rFonts w:ascii="Times New Roman" w:hAnsi="Times New Roman" w:cs="Times New Roman"/>
          <w:color w:val="000000" w:themeColor="text1"/>
          <w:sz w:val="24"/>
          <w:szCs w:val="24"/>
          <w:lang w:val="en-US"/>
        </w:rPr>
        <w:t>analyzed the contrast “</w:t>
      </w:r>
      <w:r w:rsidR="00D60517" w:rsidRPr="004D5996">
        <w:rPr>
          <w:rFonts w:ascii="Times New Roman" w:hAnsi="Times New Roman" w:cs="Times New Roman"/>
          <w:color w:val="000000" w:themeColor="text1"/>
          <w:sz w:val="24"/>
          <w:szCs w:val="24"/>
          <w:lang w:val="en-US"/>
        </w:rPr>
        <w:t xml:space="preserve">all visual motion </w:t>
      </w:r>
      <w:r w:rsidR="00551EB1" w:rsidRPr="004D5996">
        <w:rPr>
          <w:rFonts w:ascii="Times New Roman" w:hAnsi="Times New Roman" w:cs="Times New Roman"/>
          <w:color w:val="000000" w:themeColor="text1"/>
          <w:sz w:val="24"/>
          <w:szCs w:val="24"/>
          <w:lang w:val="en-US"/>
        </w:rPr>
        <w:t>vs no motion”</w:t>
      </w:r>
      <w:r w:rsidR="002A1D0E" w:rsidRPr="004D5996">
        <w:rPr>
          <w:rFonts w:ascii="Times New Roman" w:hAnsi="Times New Roman" w:cs="Times New Roman"/>
          <w:color w:val="000000" w:themeColor="text1"/>
          <w:sz w:val="24"/>
          <w:szCs w:val="24"/>
          <w:lang w:val="en-US"/>
        </w:rPr>
        <w:t xml:space="preserve">. </w:t>
      </w:r>
      <w:r w:rsidR="00D60517" w:rsidRPr="004D5996">
        <w:rPr>
          <w:rFonts w:ascii="Times New Roman" w:hAnsi="Times New Roman" w:cs="Times New Roman"/>
          <w:color w:val="000000" w:themeColor="text1"/>
          <w:sz w:val="24"/>
          <w:szCs w:val="24"/>
          <w:lang w:val="en-US"/>
        </w:rPr>
        <w:t xml:space="preserve">Consistent with previous </w:t>
      </w:r>
      <w:r w:rsidR="00E717C9" w:rsidRPr="004D5996">
        <w:rPr>
          <w:rFonts w:ascii="Times New Roman" w:hAnsi="Times New Roman" w:cs="Times New Roman"/>
          <w:color w:val="000000" w:themeColor="text1"/>
          <w:sz w:val="24"/>
          <w:szCs w:val="24"/>
          <w:lang w:val="en-US"/>
        </w:rPr>
        <w:t>results</w:t>
      </w:r>
      <w:r w:rsidR="00D60517" w:rsidRPr="004D5996">
        <w:rPr>
          <w:rFonts w:ascii="Times New Roman" w:hAnsi="Times New Roman" w:cs="Times New Roman"/>
          <w:color w:val="000000" w:themeColor="text1"/>
          <w:sz w:val="24"/>
          <w:szCs w:val="24"/>
          <w:lang w:val="en-US"/>
        </w:rPr>
        <w:t xml:space="preserve">, we </w:t>
      </w:r>
      <w:r w:rsidR="002A1D0E" w:rsidRPr="004D5996">
        <w:rPr>
          <w:rFonts w:ascii="Times New Roman" w:hAnsi="Times New Roman" w:cs="Times New Roman"/>
          <w:color w:val="000000" w:themeColor="text1"/>
          <w:sz w:val="24"/>
          <w:szCs w:val="24"/>
          <w:lang w:val="en-US"/>
        </w:rPr>
        <w:t>found activation</w:t>
      </w:r>
      <w:r w:rsidR="00E717C9" w:rsidRPr="004D5996">
        <w:rPr>
          <w:rFonts w:ascii="Times New Roman" w:hAnsi="Times New Roman" w:cs="Times New Roman"/>
          <w:color w:val="000000" w:themeColor="text1"/>
          <w:sz w:val="24"/>
          <w:szCs w:val="24"/>
          <w:lang w:val="en-US"/>
        </w:rPr>
        <w:t>s</w:t>
      </w:r>
      <w:r w:rsidR="002A1D0E" w:rsidRPr="004D5996">
        <w:rPr>
          <w:rFonts w:ascii="Times New Roman" w:hAnsi="Times New Roman" w:cs="Times New Roman"/>
          <w:color w:val="000000" w:themeColor="text1"/>
          <w:sz w:val="24"/>
          <w:szCs w:val="24"/>
          <w:lang w:val="en-US"/>
        </w:rPr>
        <w:t xml:space="preserve"> </w:t>
      </w:r>
      <w:r w:rsidR="00587D71" w:rsidRPr="004D5996">
        <w:rPr>
          <w:rFonts w:ascii="Times New Roman" w:hAnsi="Times New Roman" w:cs="Times New Roman"/>
          <w:color w:val="000000" w:themeColor="text1"/>
          <w:sz w:val="24"/>
          <w:szCs w:val="24"/>
          <w:lang w:val="en-US"/>
        </w:rPr>
        <w:t>in the</w:t>
      </w:r>
      <w:r w:rsidR="000D1CF6" w:rsidRPr="004D5996">
        <w:rPr>
          <w:rFonts w:ascii="Times New Roman" w:hAnsi="Times New Roman" w:cs="Times New Roman"/>
          <w:color w:val="000000" w:themeColor="text1"/>
          <w:sz w:val="24"/>
          <w:szCs w:val="24"/>
          <w:lang w:val="en-US"/>
        </w:rPr>
        <w:t xml:space="preserve"> </w:t>
      </w:r>
      <w:r w:rsidR="002A1D0E" w:rsidRPr="004D5996">
        <w:rPr>
          <w:rFonts w:ascii="Times New Roman" w:hAnsi="Times New Roman" w:cs="Times New Roman"/>
          <w:color w:val="000000" w:themeColor="text1"/>
          <w:sz w:val="24"/>
          <w:szCs w:val="24"/>
          <w:lang w:val="en-US"/>
        </w:rPr>
        <w:t xml:space="preserve">occipital cortex  </w:t>
      </w:r>
      <w:r w:rsidR="000D1CF6" w:rsidRPr="004D5996">
        <w:rPr>
          <w:rFonts w:ascii="Times New Roman" w:hAnsi="Times New Roman" w:cs="Times New Roman"/>
          <w:color w:val="000000" w:themeColor="text1"/>
          <w:sz w:val="24"/>
          <w:szCs w:val="24"/>
          <w:lang w:val="en-US"/>
        </w:rPr>
        <w:t>(</w:t>
      </w:r>
      <w:r w:rsidR="002A1D0E" w:rsidRPr="004D5996">
        <w:rPr>
          <w:rFonts w:ascii="Times New Roman" w:hAnsi="Times New Roman" w:cs="Times New Roman"/>
          <w:color w:val="000000" w:themeColor="text1"/>
          <w:sz w:val="24"/>
          <w:szCs w:val="24"/>
          <w:lang w:val="en-US"/>
        </w:rPr>
        <w:t>MT/V5+, V3, V6</w:t>
      </w:r>
      <w:r w:rsidR="000D1CF6" w:rsidRPr="004D5996">
        <w:rPr>
          <w:rFonts w:ascii="Times New Roman" w:hAnsi="Times New Roman" w:cs="Times New Roman"/>
          <w:color w:val="000000" w:themeColor="text1"/>
          <w:sz w:val="24"/>
          <w:szCs w:val="24"/>
          <w:lang w:val="en-US"/>
        </w:rPr>
        <w:t>),</w:t>
      </w:r>
      <w:r w:rsidR="002A1D0E" w:rsidRPr="004D5996">
        <w:rPr>
          <w:rFonts w:ascii="Times New Roman" w:hAnsi="Times New Roman" w:cs="Times New Roman"/>
          <w:color w:val="000000" w:themeColor="text1"/>
          <w:sz w:val="24"/>
          <w:szCs w:val="24"/>
          <w:lang w:val="en-US"/>
        </w:rPr>
        <w:t xml:space="preserve"> cingulate visual region (CSv), hippocampus</w:t>
      </w:r>
      <w:r w:rsidR="000D1CF6" w:rsidRPr="004D5996">
        <w:rPr>
          <w:rFonts w:ascii="Times New Roman" w:hAnsi="Times New Roman" w:cs="Times New Roman"/>
          <w:color w:val="000000" w:themeColor="text1"/>
          <w:sz w:val="24"/>
          <w:szCs w:val="24"/>
          <w:lang w:val="en-US"/>
        </w:rPr>
        <w:t>,</w:t>
      </w:r>
      <w:r w:rsidR="002A1D0E" w:rsidRPr="004D5996">
        <w:rPr>
          <w:rFonts w:ascii="Times New Roman" w:hAnsi="Times New Roman" w:cs="Times New Roman"/>
          <w:color w:val="000000" w:themeColor="text1"/>
          <w:sz w:val="24"/>
          <w:szCs w:val="24"/>
          <w:lang w:val="en-US"/>
        </w:rPr>
        <w:t xml:space="preserve"> para</w:t>
      </w:r>
      <w:r w:rsidR="00E717C9" w:rsidRPr="004D5996">
        <w:rPr>
          <w:rFonts w:ascii="Times New Roman" w:hAnsi="Times New Roman" w:cs="Times New Roman"/>
          <w:color w:val="000000" w:themeColor="text1"/>
          <w:sz w:val="24"/>
          <w:szCs w:val="24"/>
          <w:lang w:val="en-US"/>
        </w:rPr>
        <w:t>-</w:t>
      </w:r>
      <w:r w:rsidR="002A1D0E" w:rsidRPr="004D5996">
        <w:rPr>
          <w:rFonts w:ascii="Times New Roman" w:hAnsi="Times New Roman" w:cs="Times New Roman"/>
          <w:color w:val="000000" w:themeColor="text1"/>
          <w:sz w:val="24"/>
          <w:szCs w:val="24"/>
          <w:lang w:val="en-US"/>
        </w:rPr>
        <w:t>hippocampal cortex, premotor cortex (BA6)</w:t>
      </w:r>
      <w:r w:rsidR="000D1CF6" w:rsidRPr="004D5996">
        <w:rPr>
          <w:rFonts w:ascii="Times New Roman" w:hAnsi="Times New Roman" w:cs="Times New Roman"/>
          <w:color w:val="000000" w:themeColor="text1"/>
          <w:sz w:val="24"/>
          <w:szCs w:val="24"/>
          <w:lang w:val="en-US"/>
        </w:rPr>
        <w:t>,</w:t>
      </w:r>
      <w:r w:rsidR="002A1D0E" w:rsidRPr="004D5996">
        <w:rPr>
          <w:rFonts w:ascii="Times New Roman" w:hAnsi="Times New Roman" w:cs="Times New Roman"/>
          <w:color w:val="000000" w:themeColor="text1"/>
          <w:sz w:val="24"/>
          <w:szCs w:val="24"/>
          <w:lang w:val="en-US"/>
        </w:rPr>
        <w:t xml:space="preserve"> and cerebellum (</w:t>
      </w:r>
      <w:r w:rsidR="00551EB1" w:rsidRPr="004D5996">
        <w:rPr>
          <w:rFonts w:ascii="Times New Roman" w:hAnsi="Times New Roman" w:cs="Times New Roman"/>
          <w:color w:val="000000" w:themeColor="text1"/>
          <w:sz w:val="24"/>
          <w:szCs w:val="24"/>
          <w:lang w:val="en-US"/>
        </w:rPr>
        <w:t>whole brain FWE corrected p &lt; 0.05,</w:t>
      </w:r>
      <w:r w:rsidR="0065760E" w:rsidRPr="004D5996">
        <w:rPr>
          <w:rFonts w:ascii="Times New Roman" w:hAnsi="Times New Roman" w:cs="Times New Roman"/>
          <w:color w:val="000000" w:themeColor="text1"/>
          <w:sz w:val="24"/>
          <w:szCs w:val="24"/>
          <w:lang w:val="en-US"/>
        </w:rPr>
        <w:t xml:space="preserve"> </w:t>
      </w:r>
      <w:r w:rsidR="002A1D0E" w:rsidRPr="004D5996">
        <w:rPr>
          <w:rFonts w:ascii="Times New Roman" w:hAnsi="Times New Roman" w:cs="Times New Roman"/>
          <w:color w:val="000000" w:themeColor="text1"/>
          <w:sz w:val="24"/>
          <w:szCs w:val="24"/>
          <w:lang w:val="en-US"/>
        </w:rPr>
        <w:t xml:space="preserve">minimum cluster size </w:t>
      </w:r>
      <w:r w:rsidR="0065760E" w:rsidRPr="004D5996">
        <w:rPr>
          <w:rFonts w:ascii="Times New Roman" w:hAnsi="Times New Roman" w:cs="Times New Roman"/>
          <w:color w:val="000000" w:themeColor="text1"/>
          <w:sz w:val="24"/>
          <w:szCs w:val="24"/>
          <w:lang w:val="en-US"/>
        </w:rPr>
        <w:t xml:space="preserve">to achieve significance of </w:t>
      </w:r>
      <w:r w:rsidR="002A1D0E" w:rsidRPr="004D5996">
        <w:rPr>
          <w:rFonts w:ascii="Times New Roman" w:hAnsi="Times New Roman" w:cs="Times New Roman"/>
          <w:color w:val="000000" w:themeColor="text1"/>
          <w:sz w:val="24"/>
          <w:szCs w:val="24"/>
          <w:lang w:val="en-US"/>
        </w:rPr>
        <w:t xml:space="preserve">420 voxels, CDT </w:t>
      </w:r>
      <w:r w:rsidR="00142ABF" w:rsidRPr="004D5996">
        <w:rPr>
          <w:rFonts w:ascii="Times New Roman" w:hAnsi="Times New Roman" w:cs="Times New Roman"/>
          <w:color w:val="000000" w:themeColor="text1"/>
          <w:sz w:val="24"/>
          <w:szCs w:val="24"/>
          <w:lang w:val="en-US"/>
        </w:rPr>
        <w:t>=</w:t>
      </w:r>
      <w:r w:rsidR="002A1D0E" w:rsidRPr="004D5996">
        <w:rPr>
          <w:rFonts w:ascii="Times New Roman" w:hAnsi="Times New Roman" w:cs="Times New Roman"/>
          <w:color w:val="000000" w:themeColor="text1"/>
          <w:sz w:val="24"/>
          <w:szCs w:val="24"/>
          <w:lang w:val="en-US"/>
        </w:rPr>
        <w:t xml:space="preserve"> 0.001).</w:t>
      </w:r>
      <w:r w:rsidR="009A7FEE" w:rsidRPr="004D5996">
        <w:rPr>
          <w:rFonts w:ascii="Times New Roman" w:hAnsi="Times New Roman" w:cs="Times New Roman"/>
          <w:color w:val="000000" w:themeColor="text1"/>
          <w:sz w:val="24"/>
          <w:szCs w:val="24"/>
          <w:lang w:val="en-US"/>
        </w:rPr>
        <w:t xml:space="preserve"> These </w:t>
      </w:r>
      <w:r w:rsidR="005879D2" w:rsidRPr="004D5996">
        <w:rPr>
          <w:rFonts w:ascii="Times New Roman" w:hAnsi="Times New Roman" w:cs="Times New Roman"/>
          <w:color w:val="000000" w:themeColor="text1"/>
          <w:sz w:val="24"/>
          <w:szCs w:val="24"/>
          <w:lang w:val="en-US"/>
        </w:rPr>
        <w:t xml:space="preserve">findings </w:t>
      </w:r>
      <w:r w:rsidR="009A7FEE" w:rsidRPr="004D5996">
        <w:rPr>
          <w:rFonts w:ascii="Times New Roman" w:hAnsi="Times New Roman" w:cs="Times New Roman"/>
          <w:color w:val="000000" w:themeColor="text1"/>
          <w:sz w:val="24"/>
          <w:szCs w:val="24"/>
          <w:lang w:val="en-US"/>
        </w:rPr>
        <w:t xml:space="preserve">confirmed that the rollercoaster </w:t>
      </w:r>
      <w:r w:rsidR="005879D2" w:rsidRPr="004D5996">
        <w:rPr>
          <w:rFonts w:ascii="Times New Roman" w:hAnsi="Times New Roman" w:cs="Times New Roman"/>
          <w:color w:val="000000" w:themeColor="text1"/>
          <w:sz w:val="24"/>
          <w:szCs w:val="24"/>
          <w:lang w:val="en-US"/>
        </w:rPr>
        <w:t xml:space="preserve">stimulation significantly </w:t>
      </w:r>
      <w:r w:rsidR="009A7FEE" w:rsidRPr="004D5996">
        <w:rPr>
          <w:rFonts w:ascii="Times New Roman" w:hAnsi="Times New Roman" w:cs="Times New Roman"/>
          <w:color w:val="000000" w:themeColor="text1"/>
          <w:sz w:val="24"/>
          <w:szCs w:val="24"/>
          <w:lang w:val="en-US"/>
        </w:rPr>
        <w:t xml:space="preserve">activated a network of </w:t>
      </w:r>
      <w:r w:rsidR="005879D2" w:rsidRPr="004D5996">
        <w:rPr>
          <w:rFonts w:ascii="Times New Roman" w:hAnsi="Times New Roman" w:cs="Times New Roman"/>
          <w:color w:val="000000" w:themeColor="text1"/>
          <w:sz w:val="24"/>
          <w:szCs w:val="24"/>
          <w:lang w:val="en-US"/>
        </w:rPr>
        <w:t xml:space="preserve">brain </w:t>
      </w:r>
      <w:r w:rsidR="009A7FEE" w:rsidRPr="004D5996">
        <w:rPr>
          <w:rFonts w:ascii="Times New Roman" w:hAnsi="Times New Roman" w:cs="Times New Roman"/>
          <w:color w:val="000000" w:themeColor="text1"/>
          <w:sz w:val="24"/>
          <w:szCs w:val="24"/>
          <w:lang w:val="en-US"/>
        </w:rPr>
        <w:t xml:space="preserve">areas </w:t>
      </w:r>
      <w:r w:rsidR="00AD7995" w:rsidRPr="004D5996">
        <w:rPr>
          <w:rFonts w:ascii="Times New Roman" w:hAnsi="Times New Roman" w:cs="Times New Roman"/>
          <w:color w:val="000000" w:themeColor="text1"/>
          <w:sz w:val="24"/>
          <w:szCs w:val="24"/>
          <w:lang w:val="en-US"/>
        </w:rPr>
        <w:t xml:space="preserve">that </w:t>
      </w:r>
      <w:r w:rsidR="005879D2" w:rsidRPr="004D5996">
        <w:rPr>
          <w:rFonts w:ascii="Times New Roman" w:hAnsi="Times New Roman" w:cs="Times New Roman"/>
          <w:color w:val="000000" w:themeColor="text1"/>
          <w:sz w:val="24"/>
          <w:szCs w:val="24"/>
          <w:lang w:val="en-US"/>
        </w:rPr>
        <w:t xml:space="preserve">have been repeatedly implicated </w:t>
      </w:r>
      <w:r w:rsidR="00587D71" w:rsidRPr="004D5996">
        <w:rPr>
          <w:rFonts w:ascii="Times New Roman" w:hAnsi="Times New Roman" w:cs="Times New Roman"/>
          <w:color w:val="000000" w:themeColor="text1"/>
          <w:sz w:val="24"/>
          <w:szCs w:val="24"/>
          <w:lang w:val="en-US"/>
        </w:rPr>
        <w:t xml:space="preserve">in </w:t>
      </w:r>
      <w:r w:rsidR="009A7FEE" w:rsidRPr="004D5996">
        <w:rPr>
          <w:rFonts w:ascii="Times New Roman" w:hAnsi="Times New Roman" w:cs="Times New Roman"/>
          <w:color w:val="000000" w:themeColor="text1"/>
          <w:sz w:val="24"/>
          <w:szCs w:val="24"/>
          <w:lang w:val="en-US"/>
        </w:rPr>
        <w:t>processing</w:t>
      </w:r>
      <w:r w:rsidR="005879D2" w:rsidRPr="004D5996">
        <w:rPr>
          <w:rFonts w:ascii="Times New Roman" w:hAnsi="Times New Roman" w:cs="Times New Roman"/>
          <w:color w:val="000000" w:themeColor="text1"/>
          <w:sz w:val="24"/>
          <w:szCs w:val="24"/>
          <w:lang w:val="en-US"/>
        </w:rPr>
        <w:t xml:space="preserve"> </w:t>
      </w:r>
      <w:r w:rsidR="00587D71" w:rsidRPr="004D5996">
        <w:rPr>
          <w:rFonts w:ascii="Times New Roman" w:hAnsi="Times New Roman" w:cs="Times New Roman"/>
          <w:color w:val="000000" w:themeColor="text1"/>
          <w:sz w:val="24"/>
          <w:szCs w:val="24"/>
          <w:lang w:val="en-US"/>
        </w:rPr>
        <w:t>ego</w:t>
      </w:r>
      <w:r w:rsidR="005879D2" w:rsidRPr="004D5996">
        <w:rPr>
          <w:rFonts w:ascii="Times New Roman" w:hAnsi="Times New Roman" w:cs="Times New Roman"/>
          <w:color w:val="000000" w:themeColor="text1"/>
          <w:sz w:val="24"/>
          <w:szCs w:val="24"/>
          <w:lang w:val="en-US"/>
        </w:rPr>
        <w:t>-motion</w:t>
      </w:r>
      <w:r w:rsidR="00587D71" w:rsidRPr="004D5996">
        <w:rPr>
          <w:rFonts w:ascii="Times New Roman" w:hAnsi="Times New Roman" w:cs="Times New Roman"/>
          <w:color w:val="000000" w:themeColor="text1"/>
          <w:sz w:val="24"/>
          <w:szCs w:val="24"/>
          <w:lang w:val="en-US"/>
        </w:rPr>
        <w:t xml:space="preserve"> compatible stimuli</w:t>
      </w:r>
      <w:r w:rsidR="009A7FEE" w:rsidRPr="004D5996">
        <w:rPr>
          <w:rFonts w:ascii="Times New Roman" w:hAnsi="Times New Roman" w:cs="Times New Roman"/>
          <w:color w:val="000000" w:themeColor="text1"/>
          <w:sz w:val="24"/>
          <w:szCs w:val="24"/>
          <w:lang w:val="en-US"/>
        </w:rPr>
        <w:t>.</w:t>
      </w:r>
    </w:p>
    <w:p w14:paraId="0821DAEC" w14:textId="77777777" w:rsidR="009A7FEE" w:rsidRPr="004D5996" w:rsidRDefault="009A7FEE" w:rsidP="00672CE1">
      <w:pPr>
        <w:spacing w:after="0" w:line="360" w:lineRule="auto"/>
        <w:jc w:val="both"/>
        <w:rPr>
          <w:rFonts w:ascii="Times New Roman" w:hAnsi="Times New Roman" w:cs="Times New Roman"/>
          <w:color w:val="000000" w:themeColor="text1"/>
          <w:sz w:val="24"/>
          <w:szCs w:val="24"/>
          <w:lang w:val="en-US"/>
        </w:rPr>
      </w:pPr>
    </w:p>
    <w:p w14:paraId="681A69DA" w14:textId="255B0075" w:rsidR="00850B25" w:rsidRPr="004D5996" w:rsidRDefault="00E030CD" w:rsidP="00710769">
      <w:pPr>
        <w:spacing w:after="0" w:line="360" w:lineRule="auto"/>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C</w:t>
      </w:r>
      <w:r w:rsidR="001B1F9F" w:rsidRPr="004D5996">
        <w:rPr>
          <w:rFonts w:ascii="Times New Roman" w:hAnsi="Times New Roman" w:cs="Times New Roman"/>
          <w:b/>
          <w:color w:val="000000" w:themeColor="text1"/>
          <w:sz w:val="24"/>
          <w:szCs w:val="24"/>
          <w:lang w:val="en-US"/>
        </w:rPr>
        <w:t>omparison</w:t>
      </w:r>
      <w:r w:rsidR="00850B25" w:rsidRPr="004D5996">
        <w:rPr>
          <w:rFonts w:ascii="Times New Roman" w:hAnsi="Times New Roman" w:cs="Times New Roman"/>
          <w:b/>
          <w:color w:val="000000" w:themeColor="text1"/>
          <w:sz w:val="24"/>
          <w:szCs w:val="24"/>
          <w:lang w:val="en-US"/>
        </w:rPr>
        <w:t>s</w:t>
      </w:r>
      <w:r w:rsidRPr="004D5996">
        <w:rPr>
          <w:rFonts w:ascii="Times New Roman" w:hAnsi="Times New Roman" w:cs="Times New Roman"/>
          <w:b/>
          <w:color w:val="000000" w:themeColor="text1"/>
          <w:sz w:val="24"/>
          <w:szCs w:val="24"/>
          <w:lang w:val="en-US"/>
        </w:rPr>
        <w:t xml:space="preserve"> between groups</w:t>
      </w:r>
    </w:p>
    <w:p w14:paraId="152E2F74" w14:textId="464121B6" w:rsidR="004320DB" w:rsidRPr="004D5996" w:rsidRDefault="00850B25" w:rsidP="00710769">
      <w:pPr>
        <w:spacing w:after="0" w:line="360" w:lineRule="auto"/>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E</w:t>
      </w:r>
      <w:r w:rsidR="004320DB" w:rsidRPr="004D5996">
        <w:rPr>
          <w:rFonts w:ascii="Times New Roman" w:hAnsi="Times New Roman" w:cs="Times New Roman"/>
          <w:b/>
          <w:color w:val="000000" w:themeColor="text1"/>
          <w:sz w:val="24"/>
          <w:szCs w:val="24"/>
          <w:lang w:val="en-US"/>
        </w:rPr>
        <w:t xml:space="preserve">ffect of personality traits on brain </w:t>
      </w:r>
      <w:r w:rsidR="0022698E" w:rsidRPr="004D5996">
        <w:rPr>
          <w:rFonts w:ascii="Times New Roman" w:hAnsi="Times New Roman" w:cs="Times New Roman"/>
          <w:b/>
          <w:color w:val="000000" w:themeColor="text1"/>
          <w:sz w:val="24"/>
          <w:szCs w:val="24"/>
          <w:lang w:val="en-US"/>
        </w:rPr>
        <w:t>activity</w:t>
      </w:r>
    </w:p>
    <w:p w14:paraId="27DF3654" w14:textId="12FEF316" w:rsidR="00215C00" w:rsidRPr="004D5996" w:rsidRDefault="006D6611" w:rsidP="00D63C71">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 xml:space="preserve">The </w:t>
      </w:r>
      <w:r w:rsidR="00B870B3" w:rsidRPr="004D5996">
        <w:rPr>
          <w:rFonts w:ascii="Times New Roman" w:eastAsia="Times New Roman" w:hAnsi="Times New Roman" w:cs="Times New Roman"/>
          <w:color w:val="000000" w:themeColor="text1"/>
          <w:sz w:val="24"/>
          <w:szCs w:val="24"/>
          <w:lang w:val="en-US" w:eastAsia="zh-CN"/>
        </w:rPr>
        <w:t xml:space="preserve">slope of the </w:t>
      </w:r>
      <w:r w:rsidR="006B2ABF" w:rsidRPr="004D5996">
        <w:rPr>
          <w:rFonts w:ascii="Times New Roman" w:eastAsia="Times New Roman" w:hAnsi="Times New Roman" w:cs="Times New Roman"/>
          <w:color w:val="000000" w:themeColor="text1"/>
          <w:sz w:val="24"/>
          <w:szCs w:val="24"/>
          <w:lang w:val="en-US" w:eastAsia="zh-CN"/>
        </w:rPr>
        <w:t xml:space="preserve">linear regression </w:t>
      </w:r>
      <w:r w:rsidR="003433D2" w:rsidRPr="004D5996">
        <w:rPr>
          <w:rFonts w:ascii="Times New Roman" w:eastAsia="Times New Roman" w:hAnsi="Times New Roman" w:cs="Times New Roman"/>
          <w:color w:val="000000" w:themeColor="text1"/>
          <w:sz w:val="24"/>
          <w:szCs w:val="24"/>
          <w:lang w:val="en-US" w:eastAsia="zh-CN"/>
        </w:rPr>
        <w:t>between</w:t>
      </w:r>
      <w:r w:rsidR="009562D4" w:rsidRPr="004D5996">
        <w:rPr>
          <w:rFonts w:ascii="Times New Roman" w:eastAsia="Times New Roman" w:hAnsi="Times New Roman" w:cs="Times New Roman"/>
          <w:color w:val="000000" w:themeColor="text1"/>
          <w:sz w:val="24"/>
          <w:szCs w:val="24"/>
          <w:lang w:val="en-US" w:eastAsia="zh-CN"/>
        </w:rPr>
        <w:t xml:space="preserve"> </w:t>
      </w:r>
      <w:r w:rsidR="002A10BF" w:rsidRPr="004D5996">
        <w:rPr>
          <w:rFonts w:ascii="Times New Roman" w:eastAsia="Times New Roman" w:hAnsi="Times New Roman" w:cs="Times New Roman"/>
          <w:color w:val="000000" w:themeColor="text1"/>
          <w:sz w:val="24"/>
          <w:szCs w:val="24"/>
          <w:lang w:val="en-US" w:eastAsia="zh-CN"/>
        </w:rPr>
        <w:t xml:space="preserve">neuroticism and </w:t>
      </w:r>
      <w:r w:rsidR="009562D4" w:rsidRPr="004D5996">
        <w:rPr>
          <w:rFonts w:ascii="Times New Roman" w:eastAsia="Times New Roman" w:hAnsi="Times New Roman" w:cs="Times New Roman"/>
          <w:color w:val="000000" w:themeColor="text1"/>
          <w:sz w:val="24"/>
          <w:szCs w:val="24"/>
          <w:lang w:val="en-US" w:eastAsia="zh-CN"/>
        </w:rPr>
        <w:t xml:space="preserve">brain activation during the vertical versus horizontal contrast </w:t>
      </w:r>
      <w:r w:rsidR="0031666E" w:rsidRPr="004D5996">
        <w:rPr>
          <w:rFonts w:ascii="Times New Roman" w:eastAsia="Times New Roman" w:hAnsi="Times New Roman" w:cs="Times New Roman"/>
          <w:color w:val="000000" w:themeColor="text1"/>
          <w:sz w:val="24"/>
          <w:szCs w:val="24"/>
          <w:lang w:val="en-US" w:eastAsia="zh-CN"/>
        </w:rPr>
        <w:t xml:space="preserve">was </w:t>
      </w:r>
      <w:r w:rsidRPr="004D5996">
        <w:rPr>
          <w:rFonts w:ascii="Times New Roman" w:eastAsia="Times New Roman" w:hAnsi="Times New Roman" w:cs="Times New Roman"/>
          <w:color w:val="000000" w:themeColor="text1"/>
          <w:sz w:val="24"/>
          <w:szCs w:val="24"/>
          <w:lang w:val="en-US" w:eastAsia="zh-CN"/>
        </w:rPr>
        <w:t xml:space="preserve">significantly </w:t>
      </w:r>
      <w:r w:rsidR="00E75DE2" w:rsidRPr="004D5996">
        <w:rPr>
          <w:rFonts w:ascii="Times New Roman" w:eastAsia="Times New Roman" w:hAnsi="Times New Roman" w:cs="Times New Roman"/>
          <w:color w:val="000000" w:themeColor="text1"/>
          <w:sz w:val="24"/>
          <w:szCs w:val="24"/>
          <w:lang w:val="en-US" w:eastAsia="zh-CN"/>
        </w:rPr>
        <w:t>more positive</w:t>
      </w:r>
      <w:r w:rsidRPr="004D5996">
        <w:rPr>
          <w:rFonts w:ascii="Times New Roman" w:eastAsia="Times New Roman" w:hAnsi="Times New Roman" w:cs="Times New Roman"/>
          <w:color w:val="000000" w:themeColor="text1"/>
          <w:sz w:val="24"/>
          <w:szCs w:val="24"/>
          <w:lang w:val="en-US" w:eastAsia="zh-CN"/>
        </w:rPr>
        <w:t xml:space="preserve"> </w:t>
      </w:r>
      <w:r w:rsidR="00D7637F" w:rsidRPr="004D5996">
        <w:rPr>
          <w:rFonts w:ascii="Times New Roman" w:eastAsia="Times New Roman" w:hAnsi="Times New Roman" w:cs="Times New Roman"/>
          <w:color w:val="000000" w:themeColor="text1"/>
          <w:sz w:val="24"/>
          <w:szCs w:val="24"/>
          <w:lang w:val="en-US" w:eastAsia="zh-CN"/>
        </w:rPr>
        <w:t xml:space="preserve">in patients with PPPD </w:t>
      </w:r>
      <w:r w:rsidRPr="004D5996">
        <w:rPr>
          <w:rFonts w:ascii="Times New Roman" w:eastAsia="Times New Roman" w:hAnsi="Times New Roman" w:cs="Times New Roman"/>
          <w:color w:val="000000" w:themeColor="text1"/>
          <w:sz w:val="24"/>
          <w:szCs w:val="24"/>
          <w:lang w:val="en-US" w:eastAsia="zh-CN"/>
        </w:rPr>
        <w:t>relative to</w:t>
      </w:r>
      <w:r w:rsidR="00D7637F" w:rsidRPr="004D5996">
        <w:rPr>
          <w:rFonts w:ascii="Times New Roman" w:eastAsia="Times New Roman" w:hAnsi="Times New Roman" w:cs="Times New Roman"/>
          <w:color w:val="000000" w:themeColor="text1"/>
          <w:sz w:val="24"/>
          <w:szCs w:val="24"/>
          <w:lang w:val="en-US" w:eastAsia="zh-CN"/>
        </w:rPr>
        <w:t xml:space="preserve"> HCs in a region encompassing the inferior frontal gyrus pars triangularis </w:t>
      </w:r>
      <w:r w:rsidR="00215C00" w:rsidRPr="004D5996">
        <w:rPr>
          <w:rFonts w:ascii="Times New Roman" w:eastAsia="Times New Roman" w:hAnsi="Times New Roman" w:cs="Times New Roman"/>
          <w:color w:val="000000" w:themeColor="text1"/>
          <w:sz w:val="24"/>
          <w:szCs w:val="24"/>
          <w:lang w:val="en-US" w:eastAsia="zh-CN"/>
        </w:rPr>
        <w:t>(IFg</w:t>
      </w:r>
      <w:r w:rsidR="00FA2C2F" w:rsidRPr="004D5996">
        <w:rPr>
          <w:rFonts w:ascii="Times New Roman" w:eastAsia="Times New Roman" w:hAnsi="Times New Roman" w:cs="Times New Roman"/>
          <w:color w:val="000000" w:themeColor="text1"/>
          <w:sz w:val="24"/>
          <w:szCs w:val="24"/>
          <w:lang w:val="en-US" w:eastAsia="zh-CN"/>
        </w:rPr>
        <w:t xml:space="preserve"> xyz </w:t>
      </w:r>
      <w:r w:rsidR="00910012" w:rsidRPr="004D5996">
        <w:rPr>
          <w:rFonts w:ascii="Times New Roman" w:eastAsia="Times New Roman" w:hAnsi="Times New Roman" w:cs="Times New Roman"/>
          <w:color w:val="000000" w:themeColor="text1"/>
          <w:sz w:val="24"/>
          <w:szCs w:val="24"/>
          <w:lang w:val="en-US" w:eastAsia="zh-CN"/>
        </w:rPr>
        <w:t xml:space="preserve">(mm) </w:t>
      </w:r>
      <w:r w:rsidR="00FA2C2F" w:rsidRPr="004D5996">
        <w:rPr>
          <w:rFonts w:ascii="Times New Roman" w:eastAsia="Times New Roman" w:hAnsi="Times New Roman" w:cs="Times New Roman"/>
          <w:color w:val="000000" w:themeColor="text1"/>
          <w:sz w:val="24"/>
          <w:szCs w:val="24"/>
          <w:lang w:val="en-US" w:eastAsia="zh-CN"/>
        </w:rPr>
        <w:t xml:space="preserve">= -46 28 16, zscore = 4.22, cluster size = 124 voxels, minimum cluster size = 59 voxels, CDT = 0.001, </w:t>
      </w:r>
      <w:r w:rsidR="00FA2C2F" w:rsidRPr="004D5996">
        <w:rPr>
          <w:rFonts w:ascii="Times New Roman" w:hAnsi="Times New Roman" w:cs="Times New Roman"/>
          <w:color w:val="000000" w:themeColor="text1"/>
          <w:sz w:val="24"/>
          <w:szCs w:val="24"/>
          <w:lang w:val="en-US"/>
        </w:rPr>
        <w:t>cluster-wise corrected threshold of p &lt; 0.05</w:t>
      </w:r>
      <w:r w:rsidR="00F7165E" w:rsidRPr="004D5996">
        <w:rPr>
          <w:rFonts w:ascii="Times New Roman" w:hAnsi="Times New Roman" w:cs="Times New Roman"/>
          <w:color w:val="000000" w:themeColor="text1"/>
          <w:sz w:val="24"/>
          <w:szCs w:val="24"/>
          <w:lang w:val="en-US"/>
        </w:rPr>
        <w:t xml:space="preserve"> within the ROI mask</w:t>
      </w:r>
      <w:r w:rsidR="00215C00" w:rsidRPr="004D5996">
        <w:rPr>
          <w:rFonts w:ascii="Times New Roman" w:eastAsia="Times New Roman" w:hAnsi="Times New Roman" w:cs="Times New Roman"/>
          <w:color w:val="000000" w:themeColor="text1"/>
          <w:sz w:val="24"/>
          <w:szCs w:val="24"/>
          <w:lang w:val="en-US" w:eastAsia="zh-CN"/>
        </w:rPr>
        <w:t>)</w:t>
      </w:r>
      <w:r w:rsidR="00FA2C2F" w:rsidRPr="004D5996">
        <w:rPr>
          <w:rFonts w:ascii="Times New Roman" w:eastAsia="Times New Roman" w:hAnsi="Times New Roman" w:cs="Times New Roman"/>
          <w:color w:val="000000" w:themeColor="text1"/>
          <w:sz w:val="24"/>
          <w:szCs w:val="24"/>
          <w:lang w:val="en-US" w:eastAsia="zh-CN"/>
        </w:rPr>
        <w:t>.</w:t>
      </w:r>
      <w:r w:rsidR="000D1CF6" w:rsidRPr="004D5996">
        <w:rPr>
          <w:rFonts w:ascii="Times New Roman" w:eastAsia="Times New Roman" w:hAnsi="Times New Roman" w:cs="Times New Roman"/>
          <w:color w:val="000000" w:themeColor="text1"/>
          <w:sz w:val="24"/>
          <w:szCs w:val="24"/>
          <w:lang w:val="en-US" w:eastAsia="zh-CN"/>
        </w:rPr>
        <w:t xml:space="preserve"> </w:t>
      </w:r>
      <w:r w:rsidR="00703879" w:rsidRPr="004D5996">
        <w:rPr>
          <w:rFonts w:ascii="Times New Roman" w:eastAsia="Times New Roman" w:hAnsi="Times New Roman" w:cs="Times New Roman"/>
          <w:color w:val="000000" w:themeColor="text1"/>
          <w:sz w:val="24"/>
          <w:szCs w:val="24"/>
          <w:lang w:val="en-US" w:eastAsia="zh-CN"/>
        </w:rPr>
        <w:t xml:space="preserve"> </w:t>
      </w:r>
      <w:r w:rsidR="005C6D41" w:rsidRPr="004D5996">
        <w:rPr>
          <w:rFonts w:ascii="Times New Roman" w:eastAsia="Times New Roman" w:hAnsi="Times New Roman" w:cs="Times New Roman"/>
          <w:color w:val="000000" w:themeColor="text1"/>
          <w:sz w:val="24"/>
          <w:szCs w:val="24"/>
          <w:lang w:val="en-US" w:eastAsia="zh-CN"/>
        </w:rPr>
        <w:t>This finding of a statistically significant neuroticism by group interaction</w:t>
      </w:r>
      <w:r w:rsidR="00082F7D" w:rsidRPr="004D5996">
        <w:rPr>
          <w:rFonts w:ascii="Times New Roman" w:eastAsia="Times New Roman" w:hAnsi="Times New Roman" w:cs="Times New Roman"/>
          <w:color w:val="000000" w:themeColor="text1"/>
          <w:sz w:val="24"/>
          <w:szCs w:val="24"/>
          <w:lang w:val="en-US" w:eastAsia="zh-CN"/>
        </w:rPr>
        <w:t xml:space="preserve"> </w:t>
      </w:r>
      <w:r w:rsidR="005C6D41" w:rsidRPr="004D5996">
        <w:rPr>
          <w:rFonts w:ascii="Times New Roman" w:eastAsia="Times New Roman" w:hAnsi="Times New Roman" w:cs="Times New Roman"/>
          <w:color w:val="000000" w:themeColor="text1"/>
          <w:sz w:val="24"/>
          <w:szCs w:val="24"/>
          <w:lang w:val="en-US" w:eastAsia="zh-CN"/>
        </w:rPr>
        <w:t xml:space="preserve">indicates that neuroticism </w:t>
      </w:r>
      <w:r w:rsidR="00082F7D" w:rsidRPr="004D5996">
        <w:rPr>
          <w:rFonts w:ascii="Times New Roman" w:eastAsia="Times New Roman" w:hAnsi="Times New Roman" w:cs="Times New Roman"/>
          <w:color w:val="000000" w:themeColor="text1"/>
          <w:sz w:val="24"/>
          <w:szCs w:val="24"/>
          <w:lang w:val="en-US" w:eastAsia="zh-CN"/>
        </w:rPr>
        <w:t xml:space="preserve">had a significantly stronger positive </w:t>
      </w:r>
      <w:r w:rsidR="005C6D41" w:rsidRPr="004D5996">
        <w:rPr>
          <w:rFonts w:ascii="Times New Roman" w:eastAsia="Times New Roman" w:hAnsi="Times New Roman" w:cs="Times New Roman"/>
          <w:color w:val="000000" w:themeColor="text1"/>
          <w:sz w:val="24"/>
          <w:szCs w:val="24"/>
          <w:lang w:val="en-US" w:eastAsia="zh-CN"/>
        </w:rPr>
        <w:lastRenderedPageBreak/>
        <w:t>effect on</w:t>
      </w:r>
      <w:r w:rsidR="00082F7D" w:rsidRPr="004D5996">
        <w:rPr>
          <w:rFonts w:ascii="Times New Roman" w:eastAsia="Times New Roman" w:hAnsi="Times New Roman" w:cs="Times New Roman"/>
          <w:color w:val="000000" w:themeColor="text1"/>
          <w:sz w:val="24"/>
          <w:szCs w:val="24"/>
          <w:lang w:val="en-US" w:eastAsia="zh-CN"/>
        </w:rPr>
        <w:t xml:space="preserve"> IFg activation in patients with PPPD than HCs</w:t>
      </w:r>
      <w:r w:rsidR="0065684D" w:rsidRPr="004D5996">
        <w:rPr>
          <w:rFonts w:ascii="Times New Roman" w:eastAsia="Times New Roman" w:hAnsi="Times New Roman" w:cs="Times New Roman"/>
          <w:color w:val="000000" w:themeColor="text1"/>
          <w:sz w:val="24"/>
          <w:szCs w:val="24"/>
          <w:lang w:val="en-US" w:eastAsia="zh-CN"/>
        </w:rPr>
        <w:t xml:space="preserve"> </w:t>
      </w:r>
      <w:r w:rsidR="00703879" w:rsidRPr="004D5996">
        <w:rPr>
          <w:rFonts w:ascii="Times New Roman" w:eastAsia="Times New Roman" w:hAnsi="Times New Roman" w:cs="Times New Roman"/>
          <w:color w:val="000000" w:themeColor="text1"/>
          <w:sz w:val="24"/>
          <w:szCs w:val="24"/>
          <w:lang w:val="en-US" w:eastAsia="zh-CN"/>
        </w:rPr>
        <w:t xml:space="preserve">(Figure </w:t>
      </w:r>
      <w:r w:rsidR="00D74521" w:rsidRPr="004D5996">
        <w:rPr>
          <w:rFonts w:ascii="Times New Roman" w:eastAsia="Times New Roman" w:hAnsi="Times New Roman" w:cs="Times New Roman"/>
          <w:color w:val="000000" w:themeColor="text1"/>
          <w:sz w:val="24"/>
          <w:szCs w:val="24"/>
          <w:lang w:val="en-US" w:eastAsia="zh-CN"/>
        </w:rPr>
        <w:t>1</w:t>
      </w:r>
      <w:r w:rsidR="00703879" w:rsidRPr="004D5996">
        <w:rPr>
          <w:rFonts w:ascii="Times New Roman" w:eastAsia="Times New Roman" w:hAnsi="Times New Roman" w:cs="Times New Roman"/>
          <w:color w:val="000000" w:themeColor="text1"/>
          <w:sz w:val="24"/>
          <w:szCs w:val="24"/>
          <w:lang w:val="en-US" w:eastAsia="zh-CN"/>
        </w:rPr>
        <w:t>).</w:t>
      </w:r>
    </w:p>
    <w:p w14:paraId="09E8C00F" w14:textId="54B993DD" w:rsidR="00F34EEF" w:rsidRPr="004D5996" w:rsidRDefault="00F937D4" w:rsidP="00D32BAA">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r>
      <w:r w:rsidR="001D61B9" w:rsidRPr="004D5996">
        <w:rPr>
          <w:rFonts w:ascii="Times New Roman" w:eastAsia="Times New Roman" w:hAnsi="Times New Roman" w:cs="Times New Roman"/>
          <w:color w:val="000000" w:themeColor="text1"/>
          <w:sz w:val="24"/>
          <w:szCs w:val="24"/>
          <w:lang w:val="en-US" w:eastAsia="zh-CN"/>
        </w:rPr>
        <w:t xml:space="preserve">No significant </w:t>
      </w:r>
      <w:r w:rsidR="00783297" w:rsidRPr="004D5996">
        <w:rPr>
          <w:rFonts w:ascii="Times New Roman" w:eastAsia="Times New Roman" w:hAnsi="Times New Roman" w:cs="Times New Roman"/>
          <w:color w:val="000000" w:themeColor="text1"/>
          <w:sz w:val="24"/>
          <w:szCs w:val="24"/>
          <w:lang w:val="en-US" w:eastAsia="zh-CN"/>
        </w:rPr>
        <w:t xml:space="preserve">differences were identified </w:t>
      </w:r>
      <w:r w:rsidRPr="004D5996">
        <w:rPr>
          <w:rFonts w:ascii="Times New Roman" w:eastAsia="Times New Roman" w:hAnsi="Times New Roman" w:cs="Times New Roman"/>
          <w:color w:val="000000" w:themeColor="text1"/>
          <w:sz w:val="24"/>
          <w:szCs w:val="24"/>
          <w:lang w:val="en-US" w:eastAsia="zh-CN"/>
        </w:rPr>
        <w:t xml:space="preserve">between groups </w:t>
      </w:r>
      <w:r w:rsidR="00783297" w:rsidRPr="004D5996">
        <w:rPr>
          <w:rFonts w:ascii="Times New Roman" w:eastAsia="Times New Roman" w:hAnsi="Times New Roman" w:cs="Times New Roman"/>
          <w:color w:val="000000" w:themeColor="text1"/>
          <w:sz w:val="24"/>
          <w:szCs w:val="24"/>
          <w:lang w:val="en-US" w:eastAsia="zh-CN"/>
        </w:rPr>
        <w:t>in</w:t>
      </w:r>
      <w:r w:rsidR="00E030CD" w:rsidRPr="004D5996">
        <w:rPr>
          <w:rFonts w:ascii="Times New Roman" w:eastAsia="Times New Roman" w:hAnsi="Times New Roman" w:cs="Times New Roman"/>
          <w:color w:val="000000" w:themeColor="text1"/>
          <w:sz w:val="24"/>
          <w:szCs w:val="24"/>
          <w:lang w:val="en-US" w:eastAsia="zh-CN"/>
        </w:rPr>
        <w:t xml:space="preserve"> terms of</w:t>
      </w:r>
      <w:r w:rsidR="00783297" w:rsidRPr="004D5996">
        <w:rPr>
          <w:rFonts w:ascii="Times New Roman" w:eastAsia="Times New Roman" w:hAnsi="Times New Roman" w:cs="Times New Roman"/>
          <w:color w:val="000000" w:themeColor="text1"/>
          <w:sz w:val="24"/>
          <w:szCs w:val="24"/>
          <w:lang w:val="en-US" w:eastAsia="zh-CN"/>
        </w:rPr>
        <w:t xml:space="preserve"> </w:t>
      </w:r>
      <w:r w:rsidR="006A7B80" w:rsidRPr="004D5996">
        <w:rPr>
          <w:rFonts w:ascii="Times New Roman" w:eastAsia="Times New Roman" w:hAnsi="Times New Roman" w:cs="Times New Roman"/>
          <w:color w:val="000000" w:themeColor="text1"/>
          <w:sz w:val="24"/>
          <w:szCs w:val="24"/>
          <w:lang w:val="en-US" w:eastAsia="zh-CN"/>
        </w:rPr>
        <w:t xml:space="preserve">the association </w:t>
      </w:r>
      <w:r w:rsidR="00E030CD" w:rsidRPr="004D5996">
        <w:rPr>
          <w:rFonts w:ascii="Times New Roman" w:eastAsia="Times New Roman" w:hAnsi="Times New Roman" w:cs="Times New Roman"/>
          <w:color w:val="000000" w:themeColor="text1"/>
          <w:sz w:val="24"/>
          <w:szCs w:val="24"/>
          <w:lang w:val="en-US" w:eastAsia="zh-CN"/>
        </w:rPr>
        <w:t xml:space="preserve">between </w:t>
      </w:r>
      <w:r w:rsidR="003433D2" w:rsidRPr="004D5996">
        <w:rPr>
          <w:rFonts w:ascii="Times New Roman" w:eastAsia="Times New Roman" w:hAnsi="Times New Roman" w:cs="Times New Roman"/>
          <w:color w:val="000000" w:themeColor="text1"/>
          <w:sz w:val="24"/>
          <w:szCs w:val="24"/>
          <w:lang w:val="en-US" w:eastAsia="zh-CN"/>
        </w:rPr>
        <w:t xml:space="preserve">introversion </w:t>
      </w:r>
      <w:r w:rsidR="006A7B80" w:rsidRPr="004D5996">
        <w:rPr>
          <w:rFonts w:ascii="Times New Roman" w:eastAsia="Times New Roman" w:hAnsi="Times New Roman" w:cs="Times New Roman"/>
          <w:color w:val="000000" w:themeColor="text1"/>
          <w:sz w:val="24"/>
          <w:szCs w:val="24"/>
          <w:lang w:val="en-US" w:eastAsia="zh-CN"/>
        </w:rPr>
        <w:t xml:space="preserve">and </w:t>
      </w:r>
      <w:r w:rsidR="003433D2" w:rsidRPr="004D5996">
        <w:rPr>
          <w:rFonts w:ascii="Times New Roman" w:eastAsia="Times New Roman" w:hAnsi="Times New Roman" w:cs="Times New Roman"/>
          <w:color w:val="000000" w:themeColor="text1"/>
          <w:sz w:val="24"/>
          <w:szCs w:val="24"/>
          <w:lang w:val="en-US" w:eastAsia="zh-CN"/>
        </w:rPr>
        <w:t xml:space="preserve">brain activity for </w:t>
      </w:r>
      <w:r w:rsidRPr="004D5996">
        <w:rPr>
          <w:rFonts w:ascii="Times New Roman" w:eastAsia="Times New Roman" w:hAnsi="Times New Roman" w:cs="Times New Roman"/>
          <w:color w:val="000000" w:themeColor="text1"/>
          <w:sz w:val="24"/>
          <w:szCs w:val="24"/>
          <w:lang w:val="en-US" w:eastAsia="zh-CN"/>
        </w:rPr>
        <w:t xml:space="preserve">the vertical versus horizontal </w:t>
      </w:r>
      <w:r w:rsidR="003433D2" w:rsidRPr="004D5996">
        <w:rPr>
          <w:rFonts w:ascii="Times New Roman" w:eastAsia="Times New Roman" w:hAnsi="Times New Roman" w:cs="Times New Roman"/>
          <w:color w:val="000000" w:themeColor="text1"/>
          <w:sz w:val="24"/>
          <w:szCs w:val="24"/>
          <w:lang w:val="en-US" w:eastAsia="zh-CN"/>
        </w:rPr>
        <w:t xml:space="preserve">contrast. </w:t>
      </w:r>
      <w:r w:rsidR="00E030CD" w:rsidRPr="004D5996">
        <w:rPr>
          <w:rFonts w:ascii="Times New Roman" w:eastAsia="Times New Roman" w:hAnsi="Times New Roman" w:cs="Times New Roman"/>
          <w:color w:val="000000" w:themeColor="text1"/>
          <w:sz w:val="24"/>
          <w:szCs w:val="24"/>
          <w:lang w:val="en-US" w:eastAsia="zh-CN"/>
        </w:rPr>
        <w:t xml:space="preserve">Furthermore, no </w:t>
      </w:r>
      <w:r w:rsidR="003433D2" w:rsidRPr="004D5996">
        <w:rPr>
          <w:rFonts w:ascii="Times New Roman" w:eastAsia="Times New Roman" w:hAnsi="Times New Roman" w:cs="Times New Roman"/>
          <w:color w:val="000000" w:themeColor="text1"/>
          <w:sz w:val="24"/>
          <w:szCs w:val="24"/>
          <w:lang w:val="en-US" w:eastAsia="zh-CN"/>
        </w:rPr>
        <w:t xml:space="preserve">significant </w:t>
      </w:r>
      <w:r w:rsidRPr="004D5996">
        <w:rPr>
          <w:rFonts w:ascii="Times New Roman" w:eastAsia="Times New Roman" w:hAnsi="Times New Roman" w:cs="Times New Roman"/>
          <w:color w:val="000000" w:themeColor="text1"/>
          <w:sz w:val="24"/>
          <w:szCs w:val="24"/>
          <w:lang w:val="en-US" w:eastAsia="zh-CN"/>
        </w:rPr>
        <w:t xml:space="preserve">differences were found </w:t>
      </w:r>
      <w:r w:rsidR="008836CD" w:rsidRPr="004D5996">
        <w:rPr>
          <w:rFonts w:ascii="Times New Roman" w:eastAsia="Times New Roman" w:hAnsi="Times New Roman" w:cs="Times New Roman"/>
          <w:color w:val="000000" w:themeColor="text1"/>
          <w:sz w:val="24"/>
          <w:szCs w:val="24"/>
          <w:lang w:val="en-US" w:eastAsia="zh-CN"/>
        </w:rPr>
        <w:t xml:space="preserve">between groups </w:t>
      </w:r>
      <w:r w:rsidRPr="004D5996">
        <w:rPr>
          <w:rFonts w:ascii="Times New Roman" w:eastAsia="Times New Roman" w:hAnsi="Times New Roman" w:cs="Times New Roman"/>
          <w:color w:val="000000" w:themeColor="text1"/>
          <w:sz w:val="24"/>
          <w:szCs w:val="24"/>
          <w:lang w:val="en-US" w:eastAsia="zh-CN"/>
        </w:rPr>
        <w:t xml:space="preserve">in </w:t>
      </w:r>
      <w:r w:rsidR="006A7B80" w:rsidRPr="004D5996">
        <w:rPr>
          <w:rFonts w:ascii="Times New Roman" w:eastAsia="Times New Roman" w:hAnsi="Times New Roman" w:cs="Times New Roman"/>
          <w:color w:val="000000" w:themeColor="text1"/>
          <w:sz w:val="24"/>
          <w:szCs w:val="24"/>
          <w:lang w:val="en-US" w:eastAsia="zh-CN"/>
        </w:rPr>
        <w:t xml:space="preserve">the association </w:t>
      </w:r>
      <w:r w:rsidRPr="004D5996">
        <w:rPr>
          <w:rFonts w:ascii="Times New Roman" w:eastAsia="Times New Roman" w:hAnsi="Times New Roman" w:cs="Times New Roman"/>
          <w:color w:val="000000" w:themeColor="text1"/>
          <w:sz w:val="24"/>
          <w:szCs w:val="24"/>
          <w:lang w:val="en-US" w:eastAsia="zh-CN"/>
        </w:rPr>
        <w:t>of</w:t>
      </w:r>
      <w:r w:rsidR="003433D2" w:rsidRPr="004D5996">
        <w:rPr>
          <w:rFonts w:ascii="Times New Roman" w:eastAsia="Times New Roman" w:hAnsi="Times New Roman" w:cs="Times New Roman"/>
          <w:color w:val="000000" w:themeColor="text1"/>
          <w:sz w:val="24"/>
          <w:szCs w:val="24"/>
          <w:lang w:val="en-US" w:eastAsia="zh-CN"/>
        </w:rPr>
        <w:t xml:space="preserve"> </w:t>
      </w:r>
      <w:r w:rsidRPr="004D5996">
        <w:rPr>
          <w:rFonts w:ascii="Times New Roman" w:eastAsia="Times New Roman" w:hAnsi="Times New Roman" w:cs="Times New Roman"/>
          <w:color w:val="000000" w:themeColor="text1"/>
          <w:sz w:val="24"/>
          <w:szCs w:val="24"/>
          <w:lang w:val="en-US" w:eastAsia="zh-CN"/>
        </w:rPr>
        <w:t xml:space="preserve">either </w:t>
      </w:r>
      <w:r w:rsidR="001D61B9" w:rsidRPr="004D5996">
        <w:rPr>
          <w:rFonts w:ascii="Times New Roman" w:eastAsia="Times New Roman" w:hAnsi="Times New Roman" w:cs="Times New Roman"/>
          <w:color w:val="000000" w:themeColor="text1"/>
          <w:sz w:val="24"/>
          <w:szCs w:val="24"/>
          <w:lang w:val="en-US" w:eastAsia="zh-CN"/>
        </w:rPr>
        <w:t xml:space="preserve">personality </w:t>
      </w:r>
      <w:r w:rsidR="003433D2" w:rsidRPr="004D5996">
        <w:rPr>
          <w:rFonts w:ascii="Times New Roman" w:eastAsia="Times New Roman" w:hAnsi="Times New Roman" w:cs="Times New Roman"/>
          <w:color w:val="000000" w:themeColor="text1"/>
          <w:sz w:val="24"/>
          <w:szCs w:val="24"/>
          <w:lang w:val="en-US" w:eastAsia="zh-CN"/>
        </w:rPr>
        <w:t xml:space="preserve">trait </w:t>
      </w:r>
      <w:r w:rsidR="006A7B80" w:rsidRPr="004D5996">
        <w:rPr>
          <w:rFonts w:ascii="Times New Roman" w:eastAsia="Times New Roman" w:hAnsi="Times New Roman" w:cs="Times New Roman"/>
          <w:color w:val="000000" w:themeColor="text1"/>
          <w:sz w:val="24"/>
          <w:szCs w:val="24"/>
          <w:lang w:val="en-US" w:eastAsia="zh-CN"/>
        </w:rPr>
        <w:t xml:space="preserve">and </w:t>
      </w:r>
      <w:r w:rsidR="003433D2" w:rsidRPr="004D5996">
        <w:rPr>
          <w:rFonts w:ascii="Times New Roman" w:eastAsia="Times New Roman" w:hAnsi="Times New Roman" w:cs="Times New Roman"/>
          <w:color w:val="000000" w:themeColor="text1"/>
          <w:sz w:val="24"/>
          <w:szCs w:val="24"/>
          <w:lang w:val="en-US" w:eastAsia="zh-CN"/>
        </w:rPr>
        <w:t xml:space="preserve">brain activity </w:t>
      </w:r>
      <w:r w:rsidR="001D61B9" w:rsidRPr="004D5996">
        <w:rPr>
          <w:rFonts w:ascii="Times New Roman" w:eastAsia="Times New Roman" w:hAnsi="Times New Roman" w:cs="Times New Roman"/>
          <w:color w:val="000000" w:themeColor="text1"/>
          <w:sz w:val="24"/>
          <w:szCs w:val="24"/>
          <w:lang w:val="en-US" w:eastAsia="zh-CN"/>
        </w:rPr>
        <w:t xml:space="preserve">for the </w:t>
      </w:r>
      <w:r w:rsidR="004438E5" w:rsidRPr="004D5996">
        <w:rPr>
          <w:rFonts w:ascii="Times New Roman" w:hAnsi="Times New Roman" w:cs="Times New Roman"/>
          <w:color w:val="000000" w:themeColor="text1"/>
          <w:sz w:val="24"/>
          <w:szCs w:val="24"/>
          <w:lang w:val="en-US"/>
        </w:rPr>
        <w:t>all motion v</w:t>
      </w:r>
      <w:r w:rsidRPr="004D5996">
        <w:rPr>
          <w:rFonts w:ascii="Times New Roman" w:hAnsi="Times New Roman" w:cs="Times New Roman"/>
          <w:color w:val="000000" w:themeColor="text1"/>
          <w:sz w:val="24"/>
          <w:szCs w:val="24"/>
          <w:lang w:val="en-US"/>
        </w:rPr>
        <w:t>ersu</w:t>
      </w:r>
      <w:r w:rsidR="004438E5" w:rsidRPr="004D5996">
        <w:rPr>
          <w:rFonts w:ascii="Times New Roman" w:hAnsi="Times New Roman" w:cs="Times New Roman"/>
          <w:color w:val="000000" w:themeColor="text1"/>
          <w:sz w:val="24"/>
          <w:szCs w:val="24"/>
          <w:lang w:val="en-US"/>
        </w:rPr>
        <w:t xml:space="preserve">s </w:t>
      </w:r>
      <w:r w:rsidRPr="004D5996">
        <w:rPr>
          <w:rFonts w:ascii="Times New Roman" w:hAnsi="Times New Roman" w:cs="Times New Roman"/>
          <w:color w:val="000000" w:themeColor="text1"/>
          <w:sz w:val="24"/>
          <w:szCs w:val="24"/>
          <w:lang w:val="en-US"/>
        </w:rPr>
        <w:t>no motion contrast</w:t>
      </w:r>
      <w:r w:rsidR="001D61B9" w:rsidRPr="004D5996">
        <w:rPr>
          <w:rFonts w:ascii="Times New Roman" w:eastAsia="Times New Roman" w:hAnsi="Times New Roman" w:cs="Times New Roman"/>
          <w:color w:val="000000" w:themeColor="text1"/>
          <w:sz w:val="24"/>
          <w:szCs w:val="24"/>
          <w:lang w:val="en-US" w:eastAsia="zh-CN"/>
        </w:rPr>
        <w:t>.</w:t>
      </w:r>
    </w:p>
    <w:p w14:paraId="616EF643" w14:textId="12FC0EBB" w:rsidR="00CE166A" w:rsidRPr="004D5996" w:rsidRDefault="00CE166A" w:rsidP="00D32BAA">
      <w:pPr>
        <w:widowControl w:val="0"/>
        <w:tabs>
          <w:tab w:val="left" w:pos="720"/>
        </w:tabs>
        <w:suppressAutoHyphens/>
        <w:spacing w:after="0" w:line="360" w:lineRule="auto"/>
        <w:jc w:val="both"/>
        <w:rPr>
          <w:rFonts w:ascii="Times New Roman" w:hAnsi="Times New Roman" w:cs="Times New Roman"/>
          <w:color w:val="000000" w:themeColor="text1"/>
          <w:sz w:val="24"/>
          <w:szCs w:val="24"/>
          <w:lang w:val="en-US"/>
        </w:rPr>
      </w:pPr>
    </w:p>
    <w:p w14:paraId="330BCBCB" w14:textId="7DC65812" w:rsidR="004320DB" w:rsidRPr="004D5996" w:rsidRDefault="00850B25" w:rsidP="00672CE1">
      <w:pPr>
        <w:spacing w:after="0" w:line="360" w:lineRule="auto"/>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E</w:t>
      </w:r>
      <w:r w:rsidR="004320DB" w:rsidRPr="004D5996">
        <w:rPr>
          <w:rFonts w:ascii="Times New Roman" w:hAnsi="Times New Roman" w:cs="Times New Roman"/>
          <w:b/>
          <w:color w:val="000000" w:themeColor="text1"/>
          <w:sz w:val="24"/>
          <w:szCs w:val="24"/>
          <w:lang w:val="en-US"/>
        </w:rPr>
        <w:t xml:space="preserve">ffect of personality traits on </w:t>
      </w:r>
      <w:r w:rsidR="0022698E" w:rsidRPr="004D5996">
        <w:rPr>
          <w:rFonts w:ascii="Times New Roman" w:hAnsi="Times New Roman" w:cs="Times New Roman"/>
          <w:b/>
          <w:color w:val="000000" w:themeColor="text1"/>
          <w:sz w:val="24"/>
          <w:szCs w:val="24"/>
          <w:lang w:val="en-US"/>
        </w:rPr>
        <w:t xml:space="preserve">brain </w:t>
      </w:r>
      <w:r w:rsidR="004320DB" w:rsidRPr="004D5996">
        <w:rPr>
          <w:rFonts w:ascii="Times New Roman" w:hAnsi="Times New Roman" w:cs="Times New Roman"/>
          <w:b/>
          <w:color w:val="000000" w:themeColor="text1"/>
          <w:sz w:val="24"/>
          <w:szCs w:val="24"/>
          <w:lang w:val="en-US"/>
        </w:rPr>
        <w:t>connectivity patterns</w:t>
      </w:r>
    </w:p>
    <w:p w14:paraId="3A24B55A" w14:textId="209895B9" w:rsidR="0033282F" w:rsidRPr="004D5996" w:rsidRDefault="00BF453C" w:rsidP="00B2783E">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 xml:space="preserve">The </w:t>
      </w:r>
      <w:r w:rsidR="00504725" w:rsidRPr="004D5996">
        <w:rPr>
          <w:rFonts w:ascii="Times New Roman" w:eastAsia="Times New Roman" w:hAnsi="Times New Roman" w:cs="Times New Roman"/>
          <w:color w:val="000000" w:themeColor="text1"/>
          <w:sz w:val="24"/>
          <w:szCs w:val="24"/>
          <w:lang w:val="en-US" w:eastAsia="zh-CN"/>
        </w:rPr>
        <w:t xml:space="preserve">area </w:t>
      </w:r>
      <w:r w:rsidR="005A5900" w:rsidRPr="004D5996">
        <w:rPr>
          <w:rFonts w:ascii="Times New Roman" w:eastAsia="Times New Roman" w:hAnsi="Times New Roman" w:cs="Times New Roman"/>
          <w:color w:val="000000" w:themeColor="text1"/>
          <w:sz w:val="24"/>
          <w:szCs w:val="24"/>
          <w:lang w:val="en-US" w:eastAsia="zh-CN"/>
        </w:rPr>
        <w:t xml:space="preserve">identified in </w:t>
      </w:r>
      <w:r w:rsidR="00AD7995" w:rsidRPr="004D5996">
        <w:rPr>
          <w:rFonts w:ascii="Times New Roman" w:eastAsia="Times New Roman" w:hAnsi="Times New Roman" w:cs="Times New Roman"/>
          <w:color w:val="000000" w:themeColor="text1"/>
          <w:sz w:val="24"/>
          <w:szCs w:val="24"/>
          <w:lang w:val="en-US" w:eastAsia="zh-CN"/>
        </w:rPr>
        <w:t xml:space="preserve">the </w:t>
      </w:r>
      <w:r w:rsidR="00504725" w:rsidRPr="004D5996">
        <w:rPr>
          <w:rFonts w:ascii="Times New Roman" w:eastAsia="Times New Roman" w:hAnsi="Times New Roman" w:cs="Times New Roman"/>
          <w:color w:val="000000" w:themeColor="text1"/>
          <w:sz w:val="24"/>
          <w:szCs w:val="24"/>
          <w:lang w:val="en-US" w:eastAsia="zh-CN"/>
        </w:rPr>
        <w:t xml:space="preserve">regional analyses </w:t>
      </w:r>
      <w:r w:rsidR="00CB69C2" w:rsidRPr="004D5996">
        <w:rPr>
          <w:rFonts w:ascii="Times New Roman" w:eastAsia="Times New Roman" w:hAnsi="Times New Roman" w:cs="Times New Roman"/>
          <w:color w:val="000000" w:themeColor="text1"/>
          <w:sz w:val="24"/>
          <w:szCs w:val="24"/>
          <w:lang w:val="en-US" w:eastAsia="zh-CN"/>
        </w:rPr>
        <w:t>(i.e., left IFg)</w:t>
      </w:r>
      <w:r w:rsidR="005A5900" w:rsidRPr="004D5996">
        <w:rPr>
          <w:rFonts w:ascii="Times New Roman" w:eastAsia="Times New Roman" w:hAnsi="Times New Roman" w:cs="Times New Roman"/>
          <w:color w:val="000000" w:themeColor="text1"/>
          <w:sz w:val="24"/>
          <w:szCs w:val="24"/>
          <w:lang w:val="en-US" w:eastAsia="zh-CN"/>
        </w:rPr>
        <w:t>,</w:t>
      </w:r>
      <w:r w:rsidR="00CB69C2" w:rsidRPr="004D5996">
        <w:rPr>
          <w:rFonts w:ascii="Times New Roman" w:eastAsia="Times New Roman" w:hAnsi="Times New Roman" w:cs="Times New Roman"/>
          <w:color w:val="000000" w:themeColor="text1"/>
          <w:sz w:val="24"/>
          <w:szCs w:val="24"/>
          <w:lang w:val="en-US" w:eastAsia="zh-CN"/>
        </w:rPr>
        <w:t xml:space="preserve"> w</w:t>
      </w:r>
      <w:r w:rsidRPr="004D5996">
        <w:rPr>
          <w:rFonts w:ascii="Times New Roman" w:eastAsia="Times New Roman" w:hAnsi="Times New Roman" w:cs="Times New Roman"/>
          <w:color w:val="000000" w:themeColor="text1"/>
          <w:sz w:val="24"/>
          <w:szCs w:val="24"/>
          <w:lang w:val="en-US" w:eastAsia="zh-CN"/>
        </w:rPr>
        <w:t>as</w:t>
      </w:r>
      <w:r w:rsidR="00CB69C2" w:rsidRPr="004D5996">
        <w:rPr>
          <w:rFonts w:ascii="Times New Roman" w:eastAsia="Times New Roman" w:hAnsi="Times New Roman" w:cs="Times New Roman"/>
          <w:color w:val="000000" w:themeColor="text1"/>
          <w:sz w:val="24"/>
          <w:szCs w:val="24"/>
          <w:lang w:val="en-US" w:eastAsia="zh-CN"/>
        </w:rPr>
        <w:t xml:space="preserve"> used as </w:t>
      </w:r>
      <w:r w:rsidR="00504725" w:rsidRPr="004D5996">
        <w:rPr>
          <w:rFonts w:ascii="Times New Roman" w:eastAsia="Times New Roman" w:hAnsi="Times New Roman" w:cs="Times New Roman"/>
          <w:color w:val="000000" w:themeColor="text1"/>
          <w:sz w:val="24"/>
          <w:szCs w:val="24"/>
          <w:lang w:val="en-US" w:eastAsia="zh-CN"/>
        </w:rPr>
        <w:t>a ‘</w:t>
      </w:r>
      <w:r w:rsidR="00CB69C2" w:rsidRPr="004D5996">
        <w:rPr>
          <w:rFonts w:ascii="Times New Roman" w:eastAsia="Times New Roman" w:hAnsi="Times New Roman" w:cs="Times New Roman"/>
          <w:color w:val="000000" w:themeColor="text1"/>
          <w:sz w:val="24"/>
          <w:szCs w:val="24"/>
          <w:lang w:val="en-US" w:eastAsia="zh-CN"/>
        </w:rPr>
        <w:t>seed</w:t>
      </w:r>
      <w:r w:rsidR="00504725" w:rsidRPr="004D5996">
        <w:rPr>
          <w:rFonts w:ascii="Times New Roman" w:eastAsia="Times New Roman" w:hAnsi="Times New Roman" w:cs="Times New Roman"/>
          <w:color w:val="000000" w:themeColor="text1"/>
          <w:sz w:val="24"/>
          <w:szCs w:val="24"/>
          <w:lang w:val="en-US" w:eastAsia="zh-CN"/>
        </w:rPr>
        <w:t>’</w:t>
      </w:r>
      <w:r w:rsidR="00CB69C2" w:rsidRPr="004D5996">
        <w:rPr>
          <w:rFonts w:ascii="Times New Roman" w:eastAsia="Times New Roman" w:hAnsi="Times New Roman" w:cs="Times New Roman"/>
          <w:color w:val="000000" w:themeColor="text1"/>
          <w:sz w:val="24"/>
          <w:szCs w:val="24"/>
          <w:lang w:val="en-US" w:eastAsia="zh-CN"/>
        </w:rPr>
        <w:t xml:space="preserve"> for the PPI analysis expl</w:t>
      </w:r>
      <w:r w:rsidR="009865B2" w:rsidRPr="004D5996">
        <w:rPr>
          <w:rFonts w:ascii="Times New Roman" w:eastAsia="Times New Roman" w:hAnsi="Times New Roman" w:cs="Times New Roman"/>
          <w:color w:val="000000" w:themeColor="text1"/>
          <w:sz w:val="24"/>
          <w:szCs w:val="24"/>
          <w:lang w:val="en-US" w:eastAsia="zh-CN"/>
        </w:rPr>
        <w:t xml:space="preserve">oring influences </w:t>
      </w:r>
      <w:r w:rsidR="00CB69C2" w:rsidRPr="004D5996">
        <w:rPr>
          <w:rFonts w:ascii="Times New Roman" w:eastAsia="Times New Roman" w:hAnsi="Times New Roman" w:cs="Times New Roman"/>
          <w:color w:val="000000" w:themeColor="text1"/>
          <w:sz w:val="24"/>
          <w:szCs w:val="24"/>
          <w:lang w:val="en-US" w:eastAsia="zh-CN"/>
        </w:rPr>
        <w:t>of personality traits on functional connectivity patterns</w:t>
      </w:r>
      <w:r w:rsidR="00504725" w:rsidRPr="004D5996">
        <w:rPr>
          <w:rFonts w:ascii="Times New Roman" w:eastAsia="Times New Roman" w:hAnsi="Times New Roman" w:cs="Times New Roman"/>
          <w:color w:val="000000" w:themeColor="text1"/>
          <w:sz w:val="24"/>
          <w:szCs w:val="24"/>
          <w:lang w:val="en-US" w:eastAsia="zh-CN"/>
        </w:rPr>
        <w:t xml:space="preserve"> in PPPD patients relative to HCs</w:t>
      </w:r>
      <w:r w:rsidR="00CB69C2" w:rsidRPr="004D5996">
        <w:rPr>
          <w:rFonts w:ascii="Times New Roman" w:eastAsia="Times New Roman" w:hAnsi="Times New Roman" w:cs="Times New Roman"/>
          <w:color w:val="000000" w:themeColor="text1"/>
          <w:sz w:val="24"/>
          <w:szCs w:val="24"/>
          <w:lang w:val="en-US" w:eastAsia="zh-CN"/>
        </w:rPr>
        <w:t xml:space="preserve">. </w:t>
      </w:r>
      <w:r w:rsidR="003B4B64" w:rsidRPr="004D5996">
        <w:rPr>
          <w:rFonts w:ascii="Times New Roman" w:eastAsia="Times New Roman" w:hAnsi="Times New Roman" w:cs="Times New Roman"/>
          <w:color w:val="000000" w:themeColor="text1"/>
          <w:sz w:val="24"/>
          <w:szCs w:val="24"/>
          <w:lang w:val="en-US" w:eastAsia="zh-CN"/>
        </w:rPr>
        <w:t>During vertical vs horizontal motion, i</w:t>
      </w:r>
      <w:r w:rsidR="00504725" w:rsidRPr="004D5996">
        <w:rPr>
          <w:rFonts w:ascii="Times New Roman" w:eastAsia="Times New Roman" w:hAnsi="Times New Roman" w:cs="Times New Roman"/>
          <w:color w:val="000000" w:themeColor="text1"/>
          <w:sz w:val="24"/>
          <w:szCs w:val="24"/>
          <w:lang w:val="en-US" w:eastAsia="zh-CN"/>
        </w:rPr>
        <w:t xml:space="preserve">n patients with PPPD relative to HCs, neuroticism was more positively </w:t>
      </w:r>
      <w:r w:rsidR="008F556F" w:rsidRPr="004D5996">
        <w:rPr>
          <w:rFonts w:ascii="Times New Roman" w:eastAsia="Times New Roman" w:hAnsi="Times New Roman" w:cs="Times New Roman"/>
          <w:color w:val="000000" w:themeColor="text1"/>
          <w:sz w:val="24"/>
          <w:szCs w:val="24"/>
          <w:lang w:val="en-US" w:eastAsia="zh-CN"/>
        </w:rPr>
        <w:t xml:space="preserve">associated </w:t>
      </w:r>
      <w:r w:rsidR="00850B25" w:rsidRPr="004D5996">
        <w:rPr>
          <w:rFonts w:ascii="Times New Roman" w:eastAsia="Times New Roman" w:hAnsi="Times New Roman" w:cs="Times New Roman"/>
          <w:color w:val="000000" w:themeColor="text1"/>
          <w:sz w:val="24"/>
          <w:szCs w:val="24"/>
          <w:lang w:val="en-US" w:eastAsia="zh-CN"/>
        </w:rPr>
        <w:t xml:space="preserve">with </w:t>
      </w:r>
      <w:r w:rsidR="00CB69C2" w:rsidRPr="004D5996">
        <w:rPr>
          <w:rFonts w:ascii="Times New Roman" w:eastAsia="Times New Roman" w:hAnsi="Times New Roman" w:cs="Times New Roman"/>
          <w:color w:val="000000" w:themeColor="text1"/>
          <w:sz w:val="24"/>
          <w:szCs w:val="24"/>
          <w:lang w:val="en-US" w:eastAsia="zh-CN"/>
        </w:rPr>
        <w:t>connectivity changes between the</w:t>
      </w:r>
      <w:r w:rsidR="00F06423" w:rsidRPr="004D5996">
        <w:rPr>
          <w:rFonts w:ascii="Times New Roman" w:eastAsia="Times New Roman" w:hAnsi="Times New Roman" w:cs="Times New Roman"/>
          <w:color w:val="000000" w:themeColor="text1"/>
          <w:sz w:val="24"/>
          <w:szCs w:val="24"/>
          <w:lang w:val="en-US" w:eastAsia="zh-CN"/>
        </w:rPr>
        <w:t xml:space="preserve"> </w:t>
      </w:r>
      <w:r w:rsidR="005F5E0D" w:rsidRPr="004D5996">
        <w:rPr>
          <w:rFonts w:ascii="Times New Roman" w:eastAsia="Times New Roman" w:hAnsi="Times New Roman" w:cs="Times New Roman"/>
          <w:color w:val="000000" w:themeColor="text1"/>
          <w:sz w:val="24"/>
          <w:szCs w:val="24"/>
          <w:lang w:val="en-US" w:eastAsia="zh-CN"/>
        </w:rPr>
        <w:t xml:space="preserve">left IFg </w:t>
      </w:r>
      <w:r w:rsidR="00F06423" w:rsidRPr="004D5996">
        <w:rPr>
          <w:rFonts w:ascii="Times New Roman" w:eastAsia="Times New Roman" w:hAnsi="Times New Roman" w:cs="Times New Roman"/>
          <w:color w:val="000000" w:themeColor="text1"/>
          <w:sz w:val="24"/>
          <w:szCs w:val="24"/>
          <w:lang w:val="en-US" w:eastAsia="zh-CN"/>
        </w:rPr>
        <w:t xml:space="preserve">‘seed’ region </w:t>
      </w:r>
      <w:r w:rsidR="00490F16" w:rsidRPr="004D5996">
        <w:rPr>
          <w:rFonts w:ascii="Times New Roman" w:eastAsia="Times New Roman" w:hAnsi="Times New Roman" w:cs="Times New Roman"/>
          <w:color w:val="000000" w:themeColor="text1"/>
          <w:sz w:val="24"/>
          <w:szCs w:val="24"/>
          <w:lang w:val="en-US" w:eastAsia="zh-CN"/>
        </w:rPr>
        <w:t>and</w:t>
      </w:r>
      <w:r w:rsidR="00AF1956" w:rsidRPr="004D5996">
        <w:rPr>
          <w:rFonts w:ascii="Times New Roman" w:eastAsia="Times New Roman" w:hAnsi="Times New Roman" w:cs="Times New Roman"/>
          <w:color w:val="000000" w:themeColor="text1"/>
          <w:sz w:val="24"/>
          <w:szCs w:val="24"/>
          <w:lang w:val="en-US" w:eastAsia="zh-CN"/>
        </w:rPr>
        <w:t xml:space="preserve"> </w:t>
      </w:r>
      <w:r w:rsidR="00490F16" w:rsidRPr="004D5996">
        <w:rPr>
          <w:rFonts w:ascii="Times New Roman" w:eastAsia="Times New Roman" w:hAnsi="Times New Roman" w:cs="Times New Roman"/>
          <w:color w:val="000000" w:themeColor="text1"/>
          <w:sz w:val="24"/>
          <w:szCs w:val="24"/>
          <w:lang w:val="en-US" w:eastAsia="zh-CN"/>
        </w:rPr>
        <w:t xml:space="preserve">visual areas </w:t>
      </w:r>
      <w:r w:rsidR="005F5E0D" w:rsidRPr="004D5996">
        <w:rPr>
          <w:rFonts w:ascii="Times New Roman" w:eastAsia="Times New Roman" w:hAnsi="Times New Roman" w:cs="Times New Roman"/>
          <w:color w:val="000000" w:themeColor="text1"/>
          <w:sz w:val="24"/>
          <w:szCs w:val="24"/>
          <w:lang w:val="en-US" w:eastAsia="zh-CN"/>
        </w:rPr>
        <w:t>bilaterally</w:t>
      </w:r>
      <w:r w:rsidR="00850B25" w:rsidRPr="004D5996">
        <w:rPr>
          <w:rFonts w:ascii="Times New Roman" w:eastAsia="Times New Roman" w:hAnsi="Times New Roman" w:cs="Times New Roman"/>
          <w:color w:val="000000" w:themeColor="text1"/>
          <w:sz w:val="24"/>
          <w:szCs w:val="24"/>
          <w:lang w:val="en-US" w:eastAsia="zh-CN"/>
        </w:rPr>
        <w:t>, specifically</w:t>
      </w:r>
      <w:r w:rsidR="005F5E0D" w:rsidRPr="004D5996">
        <w:rPr>
          <w:rFonts w:ascii="Times New Roman" w:eastAsia="Times New Roman" w:hAnsi="Times New Roman" w:cs="Times New Roman"/>
          <w:color w:val="000000" w:themeColor="text1"/>
          <w:sz w:val="24"/>
          <w:szCs w:val="24"/>
          <w:lang w:val="en-US" w:eastAsia="zh-CN"/>
        </w:rPr>
        <w:t xml:space="preserve"> </w:t>
      </w:r>
      <w:r w:rsidR="00504725" w:rsidRPr="004D5996">
        <w:rPr>
          <w:rFonts w:ascii="Times New Roman" w:eastAsia="Times New Roman" w:hAnsi="Times New Roman" w:cs="Times New Roman"/>
          <w:color w:val="000000" w:themeColor="text1"/>
          <w:sz w:val="24"/>
          <w:szCs w:val="24"/>
          <w:lang w:val="en-US" w:eastAsia="zh-CN"/>
        </w:rPr>
        <w:t xml:space="preserve">the </w:t>
      </w:r>
      <w:r w:rsidR="009865B2" w:rsidRPr="004D5996">
        <w:rPr>
          <w:rFonts w:ascii="Times New Roman" w:eastAsia="Times New Roman" w:hAnsi="Times New Roman" w:cs="Times New Roman"/>
          <w:color w:val="000000" w:themeColor="text1"/>
          <w:sz w:val="24"/>
          <w:szCs w:val="24"/>
          <w:lang w:val="en-US" w:eastAsia="zh-CN"/>
        </w:rPr>
        <w:t xml:space="preserve">right </w:t>
      </w:r>
      <w:r w:rsidR="00792B33" w:rsidRPr="004D5996">
        <w:rPr>
          <w:rFonts w:ascii="Times New Roman" w:eastAsia="Times New Roman" w:hAnsi="Times New Roman" w:cs="Times New Roman"/>
          <w:color w:val="000000" w:themeColor="text1"/>
          <w:sz w:val="24"/>
          <w:szCs w:val="24"/>
          <w:lang w:val="en-US" w:eastAsia="zh-CN"/>
        </w:rPr>
        <w:t>V2/</w:t>
      </w:r>
      <w:r w:rsidR="009865B2" w:rsidRPr="004D5996">
        <w:rPr>
          <w:rFonts w:ascii="Times New Roman" w:eastAsia="Times New Roman" w:hAnsi="Times New Roman" w:cs="Times New Roman"/>
          <w:color w:val="000000" w:themeColor="text1"/>
          <w:sz w:val="24"/>
          <w:szCs w:val="24"/>
          <w:lang w:val="en-US" w:eastAsia="zh-CN"/>
        </w:rPr>
        <w:t>V3</w:t>
      </w:r>
      <w:r w:rsidR="005F5E0D" w:rsidRPr="004D5996">
        <w:rPr>
          <w:rFonts w:ascii="Times New Roman" w:eastAsia="Times New Roman" w:hAnsi="Times New Roman" w:cs="Times New Roman"/>
          <w:color w:val="000000" w:themeColor="text1"/>
          <w:sz w:val="24"/>
          <w:szCs w:val="24"/>
          <w:lang w:val="en-US" w:eastAsia="zh-CN"/>
        </w:rPr>
        <w:t xml:space="preserve"> </w:t>
      </w:r>
      <w:r w:rsidR="00AD7995" w:rsidRPr="004D5996">
        <w:rPr>
          <w:rFonts w:ascii="Times New Roman" w:eastAsia="Times New Roman" w:hAnsi="Times New Roman" w:cs="Times New Roman"/>
          <w:color w:val="000000" w:themeColor="text1"/>
          <w:sz w:val="24"/>
          <w:szCs w:val="24"/>
          <w:lang w:val="en-US" w:eastAsia="zh-CN"/>
        </w:rPr>
        <w:t>[</w:t>
      </w:r>
      <w:r w:rsidRPr="004D5996">
        <w:rPr>
          <w:rFonts w:ascii="Times New Roman" w:eastAsia="Times New Roman" w:hAnsi="Times New Roman" w:cs="Times New Roman"/>
          <w:color w:val="000000" w:themeColor="text1"/>
          <w:sz w:val="24"/>
          <w:szCs w:val="24"/>
          <w:lang w:val="en-US" w:eastAsia="zh-CN"/>
        </w:rPr>
        <w:t>xyz</w:t>
      </w:r>
      <w:r w:rsidR="00910012" w:rsidRPr="004D5996">
        <w:rPr>
          <w:rFonts w:ascii="Times New Roman" w:eastAsia="Times New Roman" w:hAnsi="Times New Roman" w:cs="Times New Roman"/>
          <w:color w:val="000000" w:themeColor="text1"/>
          <w:sz w:val="24"/>
          <w:szCs w:val="24"/>
          <w:lang w:val="en-US" w:eastAsia="zh-CN"/>
        </w:rPr>
        <w:t xml:space="preserve"> (mm)</w:t>
      </w:r>
      <w:r w:rsidRPr="004D5996">
        <w:rPr>
          <w:rFonts w:ascii="Times New Roman" w:eastAsia="Times New Roman" w:hAnsi="Times New Roman" w:cs="Times New Roman"/>
          <w:color w:val="000000" w:themeColor="text1"/>
          <w:sz w:val="24"/>
          <w:szCs w:val="24"/>
          <w:lang w:val="en-US" w:eastAsia="zh-CN"/>
        </w:rPr>
        <w:t xml:space="preserve"> = 22 -90 -14,  zscore = 4.44</w:t>
      </w:r>
      <w:r w:rsidR="00F72A70" w:rsidRPr="004D5996">
        <w:rPr>
          <w:rFonts w:ascii="Times New Roman" w:eastAsia="Times New Roman" w:hAnsi="Times New Roman" w:cs="Times New Roman"/>
          <w:color w:val="000000" w:themeColor="text1"/>
          <w:sz w:val="24"/>
          <w:szCs w:val="24"/>
          <w:lang w:val="en-US" w:eastAsia="zh-CN"/>
        </w:rPr>
        <w:t>,</w:t>
      </w:r>
      <w:r w:rsidRPr="004D5996">
        <w:rPr>
          <w:rFonts w:ascii="Times New Roman" w:eastAsia="Times New Roman" w:hAnsi="Times New Roman" w:cs="Times New Roman"/>
          <w:color w:val="000000" w:themeColor="text1"/>
          <w:sz w:val="24"/>
          <w:szCs w:val="24"/>
          <w:lang w:val="en-US" w:eastAsia="zh-CN"/>
        </w:rPr>
        <w:t xml:space="preserve"> cluster size = 766</w:t>
      </w:r>
      <w:r w:rsidR="00F72A70" w:rsidRPr="004D5996">
        <w:rPr>
          <w:rFonts w:ascii="Times New Roman" w:eastAsia="Times New Roman" w:hAnsi="Times New Roman" w:cs="Times New Roman"/>
          <w:color w:val="000000" w:themeColor="text1"/>
          <w:sz w:val="24"/>
          <w:szCs w:val="24"/>
          <w:lang w:val="en-US" w:eastAsia="zh-CN"/>
        </w:rPr>
        <w:t>,</w:t>
      </w:r>
      <w:r w:rsidRPr="004D5996">
        <w:rPr>
          <w:rFonts w:ascii="Times New Roman" w:eastAsia="Times New Roman" w:hAnsi="Times New Roman" w:cs="Times New Roman"/>
          <w:color w:val="000000" w:themeColor="text1"/>
          <w:sz w:val="24"/>
          <w:szCs w:val="24"/>
          <w:lang w:val="en-US" w:eastAsia="zh-CN"/>
        </w:rPr>
        <w:t xml:space="preserve"> whole</w:t>
      </w:r>
      <w:r w:rsidR="00504725" w:rsidRPr="004D5996">
        <w:rPr>
          <w:rFonts w:ascii="Times New Roman" w:eastAsia="Times New Roman" w:hAnsi="Times New Roman" w:cs="Times New Roman"/>
          <w:color w:val="000000" w:themeColor="text1"/>
          <w:sz w:val="24"/>
          <w:szCs w:val="24"/>
          <w:lang w:val="en-US" w:eastAsia="zh-CN"/>
        </w:rPr>
        <w:t>-</w:t>
      </w:r>
      <w:r w:rsidRPr="004D5996">
        <w:rPr>
          <w:rFonts w:ascii="Times New Roman" w:eastAsia="Times New Roman" w:hAnsi="Times New Roman" w:cs="Times New Roman"/>
          <w:color w:val="000000" w:themeColor="text1"/>
          <w:sz w:val="24"/>
          <w:szCs w:val="24"/>
          <w:lang w:val="en-US" w:eastAsia="zh-CN"/>
        </w:rPr>
        <w:t>brain level correction</w:t>
      </w:r>
      <w:r w:rsidR="00C9067B" w:rsidRPr="004D5996">
        <w:rPr>
          <w:rFonts w:ascii="Times New Roman" w:eastAsia="Times New Roman" w:hAnsi="Times New Roman" w:cs="Times New Roman"/>
          <w:color w:val="000000" w:themeColor="text1"/>
          <w:sz w:val="24"/>
          <w:szCs w:val="24"/>
          <w:lang w:val="en-US" w:eastAsia="zh-CN"/>
        </w:rPr>
        <w:t xml:space="preserve"> with minimum cluster size = 243</w:t>
      </w:r>
      <w:r w:rsidR="00AD7995" w:rsidRPr="004D5996">
        <w:rPr>
          <w:rFonts w:ascii="Times New Roman" w:eastAsia="Times New Roman" w:hAnsi="Times New Roman" w:cs="Times New Roman"/>
          <w:color w:val="000000" w:themeColor="text1"/>
          <w:sz w:val="24"/>
          <w:szCs w:val="24"/>
          <w:lang w:val="en-US" w:eastAsia="zh-CN"/>
        </w:rPr>
        <w:t>]</w:t>
      </w:r>
      <w:r w:rsidR="009865B2" w:rsidRPr="004D5996">
        <w:rPr>
          <w:rFonts w:ascii="Times New Roman" w:eastAsia="Times New Roman" w:hAnsi="Times New Roman" w:cs="Times New Roman"/>
          <w:color w:val="000000" w:themeColor="text1"/>
          <w:sz w:val="24"/>
          <w:szCs w:val="24"/>
          <w:lang w:val="en-US" w:eastAsia="zh-CN"/>
        </w:rPr>
        <w:t xml:space="preserve"> </w:t>
      </w:r>
      <w:r w:rsidR="00850B25" w:rsidRPr="004D5996">
        <w:rPr>
          <w:rFonts w:ascii="Times New Roman" w:eastAsia="Times New Roman" w:hAnsi="Times New Roman" w:cs="Times New Roman"/>
          <w:color w:val="000000" w:themeColor="text1"/>
          <w:sz w:val="24"/>
          <w:szCs w:val="24"/>
          <w:lang w:val="en-US" w:eastAsia="zh-CN"/>
        </w:rPr>
        <w:t>and</w:t>
      </w:r>
      <w:r w:rsidR="001B5345" w:rsidRPr="004D5996">
        <w:rPr>
          <w:rFonts w:ascii="Times New Roman" w:eastAsia="Times New Roman" w:hAnsi="Times New Roman" w:cs="Times New Roman"/>
          <w:color w:val="000000" w:themeColor="text1"/>
          <w:sz w:val="24"/>
          <w:szCs w:val="24"/>
          <w:lang w:val="en-US" w:eastAsia="zh-CN"/>
        </w:rPr>
        <w:t xml:space="preserve"> left middle occipital gyrus</w:t>
      </w:r>
      <w:r w:rsidR="005E3C94" w:rsidRPr="004D5996">
        <w:rPr>
          <w:rFonts w:ascii="Times New Roman" w:eastAsia="Times New Roman" w:hAnsi="Times New Roman" w:cs="Times New Roman"/>
          <w:color w:val="000000" w:themeColor="text1"/>
          <w:sz w:val="24"/>
          <w:szCs w:val="24"/>
          <w:lang w:val="en-US" w:eastAsia="zh-CN"/>
        </w:rPr>
        <w:t xml:space="preserve"> </w:t>
      </w:r>
      <w:r w:rsidR="00AD7995" w:rsidRPr="004D5996">
        <w:rPr>
          <w:rFonts w:ascii="Times New Roman" w:eastAsia="Times New Roman" w:hAnsi="Times New Roman" w:cs="Times New Roman"/>
          <w:color w:val="000000" w:themeColor="text1"/>
          <w:sz w:val="24"/>
          <w:szCs w:val="24"/>
          <w:lang w:val="en-US" w:eastAsia="zh-CN"/>
        </w:rPr>
        <w:t>[</w:t>
      </w:r>
      <w:r w:rsidR="001B5345" w:rsidRPr="004D5996">
        <w:rPr>
          <w:rFonts w:ascii="Times New Roman" w:eastAsia="Times New Roman" w:hAnsi="Times New Roman" w:cs="Times New Roman"/>
          <w:color w:val="000000" w:themeColor="text1"/>
          <w:sz w:val="24"/>
          <w:szCs w:val="24"/>
          <w:lang w:val="en-US" w:eastAsia="zh-CN"/>
        </w:rPr>
        <w:t xml:space="preserve">xyz </w:t>
      </w:r>
      <w:r w:rsidR="00910012" w:rsidRPr="004D5996">
        <w:rPr>
          <w:rFonts w:ascii="Times New Roman" w:eastAsia="Times New Roman" w:hAnsi="Times New Roman" w:cs="Times New Roman"/>
          <w:color w:val="000000" w:themeColor="text1"/>
          <w:sz w:val="24"/>
          <w:szCs w:val="24"/>
          <w:lang w:val="en-US" w:eastAsia="zh-CN"/>
        </w:rPr>
        <w:t xml:space="preserve">(mm) </w:t>
      </w:r>
      <w:r w:rsidR="001B5345" w:rsidRPr="004D5996">
        <w:rPr>
          <w:rFonts w:ascii="Times New Roman" w:eastAsia="Times New Roman" w:hAnsi="Times New Roman" w:cs="Times New Roman"/>
          <w:color w:val="000000" w:themeColor="text1"/>
          <w:sz w:val="24"/>
          <w:szCs w:val="24"/>
          <w:lang w:val="en-US" w:eastAsia="zh-CN"/>
        </w:rPr>
        <w:t xml:space="preserve">= -32 -72 28, zscore = 3.96, cluster size = 178 voxels;   xyz </w:t>
      </w:r>
      <w:r w:rsidR="00910012" w:rsidRPr="004D5996">
        <w:rPr>
          <w:rFonts w:ascii="Times New Roman" w:eastAsia="Times New Roman" w:hAnsi="Times New Roman" w:cs="Times New Roman"/>
          <w:color w:val="000000" w:themeColor="text1"/>
          <w:sz w:val="24"/>
          <w:szCs w:val="24"/>
          <w:lang w:val="en-US" w:eastAsia="zh-CN"/>
        </w:rPr>
        <w:t xml:space="preserve">(mm) </w:t>
      </w:r>
      <w:r w:rsidR="001B5345" w:rsidRPr="004D5996">
        <w:rPr>
          <w:rFonts w:ascii="Times New Roman" w:eastAsia="Times New Roman" w:hAnsi="Times New Roman" w:cs="Times New Roman"/>
          <w:color w:val="000000" w:themeColor="text1"/>
          <w:sz w:val="24"/>
          <w:szCs w:val="24"/>
          <w:lang w:val="en-US" w:eastAsia="zh-CN"/>
        </w:rPr>
        <w:t xml:space="preserve">= -20 -94 6,  zscore = 3.79 </w:t>
      </w:r>
      <w:r w:rsidR="003B4B64" w:rsidRPr="004D5996">
        <w:rPr>
          <w:rFonts w:ascii="Times New Roman" w:eastAsia="Times New Roman" w:hAnsi="Times New Roman" w:cs="Times New Roman"/>
          <w:color w:val="000000" w:themeColor="text1"/>
          <w:sz w:val="24"/>
          <w:szCs w:val="24"/>
          <w:lang w:val="en-US" w:eastAsia="zh-CN"/>
        </w:rPr>
        <w:t xml:space="preserve">cluster </w:t>
      </w:r>
      <w:r w:rsidR="001B5345" w:rsidRPr="004D5996">
        <w:rPr>
          <w:rFonts w:ascii="Times New Roman" w:eastAsia="Times New Roman" w:hAnsi="Times New Roman" w:cs="Times New Roman"/>
          <w:color w:val="000000" w:themeColor="text1"/>
          <w:sz w:val="24"/>
          <w:szCs w:val="24"/>
          <w:lang w:val="en-US" w:eastAsia="zh-CN"/>
        </w:rPr>
        <w:t xml:space="preserve">size = 233 voxels; </w:t>
      </w:r>
      <w:r w:rsidR="003720BF" w:rsidRPr="004D5996">
        <w:rPr>
          <w:rFonts w:ascii="Times New Roman" w:eastAsia="Times New Roman" w:hAnsi="Times New Roman" w:cs="Times New Roman"/>
          <w:color w:val="000000" w:themeColor="text1"/>
          <w:sz w:val="24"/>
          <w:szCs w:val="24"/>
          <w:lang w:val="en-US" w:eastAsia="zh-CN"/>
        </w:rPr>
        <w:t xml:space="preserve">ROI mask analysis with </w:t>
      </w:r>
      <w:r w:rsidR="001B5345" w:rsidRPr="004D5996">
        <w:rPr>
          <w:rFonts w:ascii="Times New Roman" w:eastAsia="Times New Roman" w:hAnsi="Times New Roman" w:cs="Times New Roman"/>
          <w:color w:val="000000" w:themeColor="text1"/>
          <w:sz w:val="24"/>
          <w:szCs w:val="24"/>
          <w:lang w:val="en-US" w:eastAsia="zh-CN"/>
        </w:rPr>
        <w:t xml:space="preserve">minimum cluster size </w:t>
      </w:r>
      <w:r w:rsidR="003720BF" w:rsidRPr="004D5996">
        <w:rPr>
          <w:rFonts w:ascii="Times New Roman" w:eastAsia="Times New Roman" w:hAnsi="Times New Roman" w:cs="Times New Roman"/>
          <w:color w:val="000000" w:themeColor="text1"/>
          <w:sz w:val="24"/>
          <w:szCs w:val="24"/>
          <w:lang w:val="en-US" w:eastAsia="zh-CN"/>
        </w:rPr>
        <w:t xml:space="preserve">= </w:t>
      </w:r>
      <w:r w:rsidR="001B5345" w:rsidRPr="004D5996">
        <w:rPr>
          <w:rFonts w:ascii="Times New Roman" w:eastAsia="Times New Roman" w:hAnsi="Times New Roman" w:cs="Times New Roman"/>
          <w:color w:val="000000" w:themeColor="text1"/>
          <w:sz w:val="24"/>
          <w:szCs w:val="24"/>
          <w:lang w:val="en-US" w:eastAsia="zh-CN"/>
        </w:rPr>
        <w:t>63 voxels</w:t>
      </w:r>
      <w:r w:rsidR="00AD7995" w:rsidRPr="004D5996">
        <w:rPr>
          <w:rFonts w:ascii="Times New Roman" w:eastAsia="Times New Roman" w:hAnsi="Times New Roman" w:cs="Times New Roman"/>
          <w:color w:val="000000" w:themeColor="text1"/>
          <w:sz w:val="24"/>
          <w:szCs w:val="24"/>
          <w:lang w:val="en-US" w:eastAsia="zh-CN"/>
        </w:rPr>
        <w:t>]</w:t>
      </w:r>
      <w:r w:rsidR="00552D5A" w:rsidRPr="004D5996">
        <w:rPr>
          <w:rFonts w:ascii="Times New Roman" w:eastAsia="Times New Roman" w:hAnsi="Times New Roman" w:cs="Times New Roman"/>
          <w:color w:val="000000" w:themeColor="text1"/>
          <w:sz w:val="24"/>
          <w:szCs w:val="24"/>
          <w:lang w:val="en-US" w:eastAsia="zh-CN"/>
        </w:rPr>
        <w:t>.</w:t>
      </w:r>
      <w:r w:rsidR="00B852D8" w:rsidRPr="004D5996">
        <w:rPr>
          <w:rFonts w:ascii="Times New Roman" w:eastAsia="Times New Roman" w:hAnsi="Times New Roman" w:cs="Times New Roman"/>
          <w:color w:val="000000" w:themeColor="text1"/>
          <w:sz w:val="24"/>
          <w:szCs w:val="24"/>
          <w:lang w:val="en-US" w:eastAsia="zh-CN"/>
        </w:rPr>
        <w:t xml:space="preserve">  </w:t>
      </w:r>
      <w:r w:rsidR="00E818F8" w:rsidRPr="004D5996">
        <w:rPr>
          <w:rFonts w:ascii="Times New Roman" w:eastAsia="Times New Roman" w:hAnsi="Times New Roman" w:cs="Times New Roman"/>
          <w:color w:val="000000" w:themeColor="text1"/>
          <w:sz w:val="24"/>
          <w:szCs w:val="24"/>
          <w:lang w:val="en-US" w:eastAsia="zh-CN"/>
        </w:rPr>
        <w:t>In other words</w:t>
      </w:r>
      <w:r w:rsidR="00B852D8" w:rsidRPr="004D5996">
        <w:rPr>
          <w:rFonts w:ascii="Times New Roman" w:eastAsia="Times New Roman" w:hAnsi="Times New Roman" w:cs="Times New Roman"/>
          <w:color w:val="000000" w:themeColor="text1"/>
          <w:sz w:val="24"/>
          <w:szCs w:val="24"/>
          <w:lang w:val="en-US" w:eastAsia="zh-CN"/>
        </w:rPr>
        <w:t>,</w:t>
      </w:r>
      <w:r w:rsidR="00E818F8" w:rsidRPr="004D5996">
        <w:rPr>
          <w:rFonts w:ascii="Times New Roman" w:eastAsia="Times New Roman" w:hAnsi="Times New Roman" w:cs="Times New Roman"/>
          <w:color w:val="000000" w:themeColor="text1"/>
          <w:sz w:val="24"/>
          <w:szCs w:val="24"/>
          <w:lang w:val="en-US" w:eastAsia="zh-CN"/>
        </w:rPr>
        <w:t xml:space="preserve"> the more neurotic the </w:t>
      </w:r>
      <w:r w:rsidR="00504725" w:rsidRPr="004D5996">
        <w:rPr>
          <w:rFonts w:ascii="Times New Roman" w:eastAsia="Times New Roman" w:hAnsi="Times New Roman" w:cs="Times New Roman"/>
          <w:color w:val="000000" w:themeColor="text1"/>
          <w:sz w:val="24"/>
          <w:szCs w:val="24"/>
          <w:lang w:val="en-US" w:eastAsia="zh-CN"/>
        </w:rPr>
        <w:t xml:space="preserve">PPPD </w:t>
      </w:r>
      <w:r w:rsidR="00E818F8" w:rsidRPr="004D5996">
        <w:rPr>
          <w:rFonts w:ascii="Times New Roman" w:eastAsia="Times New Roman" w:hAnsi="Times New Roman" w:cs="Times New Roman"/>
          <w:color w:val="000000" w:themeColor="text1"/>
          <w:sz w:val="24"/>
          <w:szCs w:val="24"/>
          <w:lang w:val="en-US" w:eastAsia="zh-CN"/>
        </w:rPr>
        <w:t>patient</w:t>
      </w:r>
      <w:r w:rsidR="00504725" w:rsidRPr="004D5996">
        <w:rPr>
          <w:rFonts w:ascii="Times New Roman" w:eastAsia="Times New Roman" w:hAnsi="Times New Roman" w:cs="Times New Roman"/>
          <w:color w:val="000000" w:themeColor="text1"/>
          <w:sz w:val="24"/>
          <w:szCs w:val="24"/>
          <w:lang w:val="en-US" w:eastAsia="zh-CN"/>
        </w:rPr>
        <w:t>s</w:t>
      </w:r>
      <w:r w:rsidR="00B852D8" w:rsidRPr="004D5996">
        <w:rPr>
          <w:rFonts w:ascii="Times New Roman" w:eastAsia="Times New Roman" w:hAnsi="Times New Roman" w:cs="Times New Roman"/>
          <w:color w:val="000000" w:themeColor="text1"/>
          <w:sz w:val="24"/>
          <w:szCs w:val="24"/>
          <w:lang w:val="en-US" w:eastAsia="zh-CN"/>
        </w:rPr>
        <w:t>,</w:t>
      </w:r>
      <w:r w:rsidR="00E818F8" w:rsidRPr="004D5996">
        <w:rPr>
          <w:rFonts w:ascii="Times New Roman" w:eastAsia="Times New Roman" w:hAnsi="Times New Roman" w:cs="Times New Roman"/>
          <w:color w:val="000000" w:themeColor="text1"/>
          <w:sz w:val="24"/>
          <w:szCs w:val="24"/>
          <w:lang w:val="en-US" w:eastAsia="zh-CN"/>
        </w:rPr>
        <w:t xml:space="preserve"> the more </w:t>
      </w:r>
      <w:r w:rsidR="001B0381" w:rsidRPr="004D5996">
        <w:rPr>
          <w:rFonts w:ascii="Times New Roman" w:eastAsia="Times New Roman" w:hAnsi="Times New Roman" w:cs="Times New Roman"/>
          <w:color w:val="000000" w:themeColor="text1"/>
          <w:sz w:val="24"/>
          <w:szCs w:val="24"/>
          <w:lang w:val="en-US" w:eastAsia="zh-CN"/>
        </w:rPr>
        <w:t xml:space="preserve">the </w:t>
      </w:r>
      <w:r w:rsidR="00E818F8" w:rsidRPr="004D5996">
        <w:rPr>
          <w:rFonts w:ascii="Times New Roman" w:eastAsia="Times New Roman" w:hAnsi="Times New Roman" w:cs="Times New Roman"/>
          <w:color w:val="000000" w:themeColor="text1"/>
          <w:sz w:val="24"/>
          <w:szCs w:val="24"/>
          <w:lang w:val="en-US" w:eastAsia="zh-CN"/>
        </w:rPr>
        <w:t xml:space="preserve">connectivity </w:t>
      </w:r>
      <w:r w:rsidR="001B0381" w:rsidRPr="004D5996">
        <w:rPr>
          <w:rFonts w:ascii="Times New Roman" w:eastAsia="Times New Roman" w:hAnsi="Times New Roman" w:cs="Times New Roman"/>
          <w:color w:val="000000" w:themeColor="text1"/>
          <w:sz w:val="24"/>
          <w:szCs w:val="24"/>
          <w:lang w:val="en-US" w:eastAsia="zh-CN"/>
        </w:rPr>
        <w:t xml:space="preserve">increased </w:t>
      </w:r>
      <w:r w:rsidR="00E818F8" w:rsidRPr="004D5996">
        <w:rPr>
          <w:rFonts w:ascii="Times New Roman" w:eastAsia="Times New Roman" w:hAnsi="Times New Roman" w:cs="Times New Roman"/>
          <w:color w:val="000000" w:themeColor="text1"/>
          <w:sz w:val="24"/>
          <w:szCs w:val="24"/>
          <w:lang w:val="en-US" w:eastAsia="zh-CN"/>
        </w:rPr>
        <w:t xml:space="preserve">between </w:t>
      </w:r>
      <w:r w:rsidR="00691632" w:rsidRPr="004D5996">
        <w:rPr>
          <w:rFonts w:ascii="Times New Roman" w:eastAsia="Times New Roman" w:hAnsi="Times New Roman" w:cs="Times New Roman"/>
          <w:color w:val="000000" w:themeColor="text1"/>
          <w:sz w:val="24"/>
          <w:szCs w:val="24"/>
          <w:lang w:val="en-US" w:eastAsia="zh-CN"/>
        </w:rPr>
        <w:t>IFg and visual areas</w:t>
      </w:r>
      <w:r w:rsidR="00E818F8" w:rsidRPr="004D5996">
        <w:rPr>
          <w:rFonts w:ascii="Times New Roman" w:eastAsia="Times New Roman" w:hAnsi="Times New Roman" w:cs="Times New Roman"/>
          <w:color w:val="000000" w:themeColor="text1"/>
          <w:sz w:val="24"/>
          <w:szCs w:val="24"/>
          <w:lang w:val="en-US" w:eastAsia="zh-CN"/>
        </w:rPr>
        <w:t xml:space="preserve"> </w:t>
      </w:r>
      <w:r w:rsidR="00227C32" w:rsidRPr="004D5996">
        <w:rPr>
          <w:rFonts w:ascii="Times New Roman" w:eastAsia="Times New Roman" w:hAnsi="Times New Roman" w:cs="Times New Roman"/>
          <w:color w:val="000000" w:themeColor="text1"/>
          <w:sz w:val="24"/>
          <w:szCs w:val="24"/>
          <w:lang w:val="en-US" w:eastAsia="zh-CN"/>
        </w:rPr>
        <w:t>in the vertical vs horizontal comparison</w:t>
      </w:r>
      <w:r w:rsidR="00504725" w:rsidRPr="004D5996">
        <w:rPr>
          <w:rFonts w:ascii="Times New Roman" w:eastAsia="Times New Roman" w:hAnsi="Times New Roman" w:cs="Times New Roman"/>
          <w:color w:val="000000" w:themeColor="text1"/>
          <w:sz w:val="24"/>
          <w:szCs w:val="24"/>
          <w:lang w:val="en-US" w:eastAsia="zh-CN"/>
        </w:rPr>
        <w:t xml:space="preserve"> (Figure </w:t>
      </w:r>
      <w:r w:rsidR="00D74521" w:rsidRPr="004D5996">
        <w:rPr>
          <w:rFonts w:ascii="Times New Roman" w:eastAsia="Times New Roman" w:hAnsi="Times New Roman" w:cs="Times New Roman"/>
          <w:color w:val="000000" w:themeColor="text1"/>
          <w:sz w:val="24"/>
          <w:szCs w:val="24"/>
          <w:lang w:val="en-US" w:eastAsia="zh-CN"/>
        </w:rPr>
        <w:t>2</w:t>
      </w:r>
      <w:r w:rsidR="00504725" w:rsidRPr="004D5996">
        <w:rPr>
          <w:rFonts w:ascii="Times New Roman" w:eastAsia="Times New Roman" w:hAnsi="Times New Roman" w:cs="Times New Roman"/>
          <w:color w:val="000000" w:themeColor="text1"/>
          <w:sz w:val="24"/>
          <w:szCs w:val="24"/>
          <w:lang w:val="en-US" w:eastAsia="zh-CN"/>
        </w:rPr>
        <w:t>)</w:t>
      </w:r>
      <w:r w:rsidR="00227C32" w:rsidRPr="004D5996">
        <w:rPr>
          <w:rFonts w:ascii="Times New Roman" w:eastAsia="Times New Roman" w:hAnsi="Times New Roman" w:cs="Times New Roman"/>
          <w:color w:val="000000" w:themeColor="text1"/>
          <w:sz w:val="24"/>
          <w:szCs w:val="24"/>
          <w:lang w:val="en-US" w:eastAsia="zh-CN"/>
        </w:rPr>
        <w:t>. T</w:t>
      </w:r>
      <w:r w:rsidR="00E818F8" w:rsidRPr="004D5996">
        <w:rPr>
          <w:rFonts w:ascii="Times New Roman" w:eastAsia="Times New Roman" w:hAnsi="Times New Roman" w:cs="Times New Roman"/>
          <w:color w:val="000000" w:themeColor="text1"/>
          <w:sz w:val="24"/>
          <w:szCs w:val="24"/>
          <w:lang w:val="en-US" w:eastAsia="zh-CN"/>
        </w:rPr>
        <w:t>he opposit</w:t>
      </w:r>
      <w:r w:rsidR="00225A8D" w:rsidRPr="004D5996">
        <w:rPr>
          <w:rFonts w:ascii="Times New Roman" w:eastAsia="Times New Roman" w:hAnsi="Times New Roman" w:cs="Times New Roman"/>
          <w:color w:val="000000" w:themeColor="text1"/>
          <w:sz w:val="24"/>
          <w:szCs w:val="24"/>
          <w:lang w:val="en-US" w:eastAsia="zh-CN"/>
        </w:rPr>
        <w:t>e held for healthy individuals</w:t>
      </w:r>
      <w:r w:rsidR="00703879" w:rsidRPr="004D5996">
        <w:rPr>
          <w:rFonts w:ascii="Times New Roman" w:eastAsia="Times New Roman" w:hAnsi="Times New Roman" w:cs="Times New Roman"/>
          <w:color w:val="000000" w:themeColor="text1"/>
          <w:sz w:val="24"/>
          <w:szCs w:val="24"/>
          <w:lang w:val="en-US" w:eastAsia="zh-CN"/>
        </w:rPr>
        <w:t xml:space="preserve"> (Figure </w:t>
      </w:r>
      <w:r w:rsidR="00D74521" w:rsidRPr="004D5996">
        <w:rPr>
          <w:rFonts w:ascii="Times New Roman" w:eastAsia="Times New Roman" w:hAnsi="Times New Roman" w:cs="Times New Roman"/>
          <w:color w:val="000000" w:themeColor="text1"/>
          <w:sz w:val="24"/>
          <w:szCs w:val="24"/>
          <w:lang w:val="en-US" w:eastAsia="zh-CN"/>
        </w:rPr>
        <w:t>2</w:t>
      </w:r>
      <w:r w:rsidR="00703879" w:rsidRPr="004D5996">
        <w:rPr>
          <w:rFonts w:ascii="Times New Roman" w:eastAsia="Times New Roman" w:hAnsi="Times New Roman" w:cs="Times New Roman"/>
          <w:color w:val="000000" w:themeColor="text1"/>
          <w:sz w:val="24"/>
          <w:szCs w:val="24"/>
          <w:lang w:val="en-US" w:eastAsia="zh-CN"/>
        </w:rPr>
        <w:t>)</w:t>
      </w:r>
      <w:r w:rsidR="00225A8D" w:rsidRPr="004D5996">
        <w:rPr>
          <w:rFonts w:ascii="Times New Roman" w:eastAsia="Times New Roman" w:hAnsi="Times New Roman" w:cs="Times New Roman"/>
          <w:color w:val="000000" w:themeColor="text1"/>
          <w:sz w:val="24"/>
          <w:szCs w:val="24"/>
          <w:lang w:val="en-US" w:eastAsia="zh-CN"/>
        </w:rPr>
        <w:t>.</w:t>
      </w:r>
    </w:p>
    <w:p w14:paraId="0275F57F" w14:textId="77777777" w:rsidR="006A7B80" w:rsidRPr="004D5996" w:rsidRDefault="006A7B80" w:rsidP="00D63C71">
      <w:pPr>
        <w:spacing w:after="0"/>
        <w:rPr>
          <w:rFonts w:ascii="Times New Roman" w:hAnsi="Times New Roman" w:cs="Times New Roman"/>
          <w:color w:val="000000" w:themeColor="text1"/>
          <w:sz w:val="24"/>
          <w:szCs w:val="24"/>
          <w:lang w:val="en-US"/>
        </w:rPr>
      </w:pPr>
    </w:p>
    <w:p w14:paraId="5F89BBF0" w14:textId="77777777" w:rsidR="00972D57" w:rsidRPr="004D5996" w:rsidRDefault="00972D57" w:rsidP="00672CE1">
      <w:pPr>
        <w:spacing w:after="0" w:line="360" w:lineRule="auto"/>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Discussion</w:t>
      </w:r>
    </w:p>
    <w:p w14:paraId="00706184" w14:textId="6BC61F56" w:rsidR="0032137D" w:rsidRPr="004D5996" w:rsidRDefault="007F05B9" w:rsidP="001B5A25">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 xml:space="preserve">In </w:t>
      </w:r>
      <w:r w:rsidR="00D7212A" w:rsidRPr="004D5996">
        <w:rPr>
          <w:rFonts w:ascii="Times New Roman" w:eastAsia="Times New Roman" w:hAnsi="Times New Roman" w:cs="Times New Roman"/>
          <w:color w:val="000000" w:themeColor="text1"/>
          <w:sz w:val="24"/>
          <w:szCs w:val="24"/>
          <w:lang w:val="en-US" w:eastAsia="zh-CN"/>
        </w:rPr>
        <w:t xml:space="preserve">this </w:t>
      </w:r>
      <w:r w:rsidR="001B5A25" w:rsidRPr="004D5996">
        <w:rPr>
          <w:rFonts w:ascii="Times New Roman" w:eastAsia="Times New Roman" w:hAnsi="Times New Roman" w:cs="Times New Roman"/>
          <w:color w:val="000000" w:themeColor="text1"/>
          <w:sz w:val="24"/>
          <w:szCs w:val="24"/>
          <w:lang w:val="en-US" w:eastAsia="zh-CN"/>
        </w:rPr>
        <w:t>study</w:t>
      </w:r>
      <w:r w:rsidR="005F5E0D" w:rsidRPr="004D5996">
        <w:rPr>
          <w:rFonts w:ascii="Times New Roman" w:eastAsia="Times New Roman" w:hAnsi="Times New Roman" w:cs="Times New Roman"/>
          <w:color w:val="000000" w:themeColor="text1"/>
          <w:sz w:val="24"/>
          <w:szCs w:val="24"/>
          <w:lang w:val="en-US" w:eastAsia="zh-CN"/>
        </w:rPr>
        <w:t>, we found that h</w:t>
      </w:r>
      <w:r w:rsidR="00F06423" w:rsidRPr="004D5996">
        <w:rPr>
          <w:rFonts w:ascii="Times New Roman" w:eastAsia="Times New Roman" w:hAnsi="Times New Roman" w:cs="Times New Roman"/>
          <w:color w:val="000000" w:themeColor="text1"/>
          <w:sz w:val="24"/>
          <w:szCs w:val="24"/>
          <w:lang w:val="en-US" w:eastAsia="zh-CN"/>
        </w:rPr>
        <w:t xml:space="preserve">igher </w:t>
      </w:r>
      <w:r w:rsidR="005F5E0D" w:rsidRPr="004D5996">
        <w:rPr>
          <w:rFonts w:ascii="Times New Roman" w:eastAsia="Times New Roman" w:hAnsi="Times New Roman" w:cs="Times New Roman"/>
          <w:color w:val="000000" w:themeColor="text1"/>
          <w:sz w:val="24"/>
          <w:szCs w:val="24"/>
          <w:lang w:val="en-US" w:eastAsia="zh-CN"/>
        </w:rPr>
        <w:t xml:space="preserve">levels of </w:t>
      </w:r>
      <w:r w:rsidR="00F06423" w:rsidRPr="004D5996">
        <w:rPr>
          <w:rFonts w:ascii="Times New Roman" w:eastAsia="Times New Roman" w:hAnsi="Times New Roman" w:cs="Times New Roman"/>
          <w:color w:val="000000" w:themeColor="text1"/>
          <w:sz w:val="24"/>
          <w:szCs w:val="24"/>
          <w:lang w:val="en-US" w:eastAsia="zh-CN"/>
        </w:rPr>
        <w:t>n</w:t>
      </w:r>
      <w:r w:rsidR="00C25349" w:rsidRPr="004D5996">
        <w:rPr>
          <w:rFonts w:ascii="Times New Roman" w:eastAsia="Times New Roman" w:hAnsi="Times New Roman" w:cs="Times New Roman"/>
          <w:color w:val="000000" w:themeColor="text1"/>
          <w:sz w:val="24"/>
          <w:szCs w:val="24"/>
          <w:lang w:val="en-US" w:eastAsia="zh-CN"/>
        </w:rPr>
        <w:t>euroticism</w:t>
      </w:r>
      <w:r w:rsidR="00F01FA4" w:rsidRPr="004D5996">
        <w:rPr>
          <w:rFonts w:ascii="Times New Roman" w:eastAsia="Times New Roman" w:hAnsi="Times New Roman" w:cs="Times New Roman"/>
          <w:color w:val="000000" w:themeColor="text1"/>
          <w:sz w:val="24"/>
          <w:szCs w:val="24"/>
          <w:lang w:val="en-US" w:eastAsia="zh-CN"/>
        </w:rPr>
        <w:t xml:space="preserve"> </w:t>
      </w:r>
      <w:r w:rsidR="00504725" w:rsidRPr="004D5996">
        <w:rPr>
          <w:rFonts w:ascii="Times New Roman" w:eastAsia="Times New Roman" w:hAnsi="Times New Roman" w:cs="Times New Roman"/>
          <w:color w:val="000000" w:themeColor="text1"/>
          <w:sz w:val="24"/>
          <w:szCs w:val="24"/>
          <w:lang w:val="en-US" w:eastAsia="zh-CN"/>
        </w:rPr>
        <w:t xml:space="preserve">in PPPD patients but not </w:t>
      </w:r>
      <w:r w:rsidR="00027BB2" w:rsidRPr="004D5996">
        <w:rPr>
          <w:rFonts w:ascii="Times New Roman" w:eastAsia="Times New Roman" w:hAnsi="Times New Roman" w:cs="Times New Roman"/>
          <w:color w:val="000000" w:themeColor="text1"/>
          <w:sz w:val="24"/>
          <w:szCs w:val="24"/>
          <w:lang w:val="en-US" w:eastAsia="zh-CN"/>
        </w:rPr>
        <w:t xml:space="preserve">healthy controls </w:t>
      </w:r>
      <w:r w:rsidR="0065684D" w:rsidRPr="004D5996">
        <w:rPr>
          <w:rFonts w:ascii="Times New Roman" w:eastAsia="Times New Roman" w:hAnsi="Times New Roman" w:cs="Times New Roman"/>
          <w:color w:val="000000" w:themeColor="text1"/>
          <w:sz w:val="24"/>
          <w:szCs w:val="24"/>
          <w:lang w:val="en-US" w:eastAsia="zh-CN"/>
        </w:rPr>
        <w:t xml:space="preserve">were </w:t>
      </w:r>
      <w:r w:rsidR="00F01FA4" w:rsidRPr="004D5996">
        <w:rPr>
          <w:rFonts w:ascii="Times New Roman" w:eastAsia="Times New Roman" w:hAnsi="Times New Roman" w:cs="Times New Roman"/>
          <w:color w:val="000000" w:themeColor="text1"/>
          <w:sz w:val="24"/>
          <w:szCs w:val="24"/>
          <w:lang w:val="en-US" w:eastAsia="zh-CN"/>
        </w:rPr>
        <w:t>associated with</w:t>
      </w:r>
      <w:r w:rsidR="00C25349" w:rsidRPr="004D5996">
        <w:rPr>
          <w:rFonts w:ascii="Times New Roman" w:eastAsia="Times New Roman" w:hAnsi="Times New Roman" w:cs="Times New Roman"/>
          <w:color w:val="000000" w:themeColor="text1"/>
          <w:sz w:val="24"/>
          <w:szCs w:val="24"/>
          <w:lang w:val="en-US" w:eastAsia="zh-CN"/>
        </w:rPr>
        <w:t xml:space="preserve"> </w:t>
      </w:r>
      <w:r w:rsidR="00F06423" w:rsidRPr="004D5996">
        <w:rPr>
          <w:rFonts w:ascii="Times New Roman" w:eastAsia="Times New Roman" w:hAnsi="Times New Roman" w:cs="Times New Roman"/>
          <w:color w:val="000000" w:themeColor="text1"/>
          <w:sz w:val="24"/>
          <w:szCs w:val="24"/>
          <w:lang w:val="en-US" w:eastAsia="zh-CN"/>
        </w:rPr>
        <w:t xml:space="preserve">increased </w:t>
      </w:r>
      <w:r w:rsidR="00CA2076" w:rsidRPr="004D5996">
        <w:rPr>
          <w:rFonts w:ascii="Times New Roman" w:eastAsia="Times New Roman" w:hAnsi="Times New Roman" w:cs="Times New Roman"/>
          <w:color w:val="000000" w:themeColor="text1"/>
          <w:sz w:val="24"/>
          <w:szCs w:val="24"/>
          <w:lang w:val="en-US" w:eastAsia="zh-CN"/>
        </w:rPr>
        <w:t>activity</w:t>
      </w:r>
      <w:r w:rsidR="00472754" w:rsidRPr="004D5996">
        <w:rPr>
          <w:rFonts w:ascii="Times New Roman" w:eastAsia="Times New Roman" w:hAnsi="Times New Roman" w:cs="Times New Roman"/>
          <w:color w:val="000000" w:themeColor="text1"/>
          <w:sz w:val="24"/>
          <w:szCs w:val="24"/>
          <w:lang w:val="en-US" w:eastAsia="zh-CN"/>
        </w:rPr>
        <w:t xml:space="preserve"> in </w:t>
      </w:r>
      <w:r w:rsidR="00A01283" w:rsidRPr="004D5996">
        <w:rPr>
          <w:rFonts w:ascii="Times New Roman" w:eastAsia="Times New Roman" w:hAnsi="Times New Roman" w:cs="Times New Roman"/>
          <w:color w:val="000000" w:themeColor="text1"/>
          <w:sz w:val="24"/>
          <w:szCs w:val="24"/>
          <w:lang w:val="en-US" w:eastAsia="zh-CN"/>
        </w:rPr>
        <w:t xml:space="preserve">the </w:t>
      </w:r>
      <w:r w:rsidR="00472754" w:rsidRPr="004D5996">
        <w:rPr>
          <w:rFonts w:ascii="Times New Roman" w:eastAsia="Times New Roman" w:hAnsi="Times New Roman" w:cs="Times New Roman"/>
          <w:color w:val="000000" w:themeColor="text1"/>
          <w:sz w:val="24"/>
          <w:szCs w:val="24"/>
          <w:lang w:val="en-US" w:eastAsia="zh-CN"/>
        </w:rPr>
        <w:t>IFg</w:t>
      </w:r>
      <w:r w:rsidR="00CA2076" w:rsidRPr="004D5996">
        <w:rPr>
          <w:rFonts w:ascii="Times New Roman" w:eastAsia="Times New Roman" w:hAnsi="Times New Roman" w:cs="Times New Roman"/>
          <w:color w:val="000000" w:themeColor="text1"/>
          <w:sz w:val="24"/>
          <w:szCs w:val="24"/>
          <w:lang w:val="en-US" w:eastAsia="zh-CN"/>
        </w:rPr>
        <w:t xml:space="preserve"> and </w:t>
      </w:r>
      <w:r w:rsidR="00504725" w:rsidRPr="004D5996">
        <w:rPr>
          <w:rFonts w:ascii="Times New Roman" w:eastAsia="Times New Roman" w:hAnsi="Times New Roman" w:cs="Times New Roman"/>
          <w:color w:val="000000" w:themeColor="text1"/>
          <w:sz w:val="24"/>
          <w:szCs w:val="24"/>
          <w:lang w:val="en-US" w:eastAsia="zh-CN"/>
        </w:rPr>
        <w:t>en</w:t>
      </w:r>
      <w:r w:rsidR="005E1C4E" w:rsidRPr="004D5996">
        <w:rPr>
          <w:rFonts w:ascii="Times New Roman" w:eastAsia="Times New Roman" w:hAnsi="Times New Roman" w:cs="Times New Roman"/>
          <w:color w:val="000000" w:themeColor="text1"/>
          <w:sz w:val="24"/>
          <w:szCs w:val="24"/>
          <w:lang w:val="en-US" w:eastAsia="zh-CN"/>
        </w:rPr>
        <w:t>hanced</w:t>
      </w:r>
      <w:r w:rsidR="00504725" w:rsidRPr="004D5996">
        <w:rPr>
          <w:rFonts w:ascii="Times New Roman" w:eastAsia="Times New Roman" w:hAnsi="Times New Roman" w:cs="Times New Roman"/>
          <w:color w:val="000000" w:themeColor="text1"/>
          <w:sz w:val="24"/>
          <w:szCs w:val="24"/>
          <w:lang w:val="en-US" w:eastAsia="zh-CN"/>
        </w:rPr>
        <w:t xml:space="preserve"> </w:t>
      </w:r>
      <w:r w:rsidR="00CA2076" w:rsidRPr="004D5996">
        <w:rPr>
          <w:rFonts w:ascii="Times New Roman" w:eastAsia="Times New Roman" w:hAnsi="Times New Roman" w:cs="Times New Roman"/>
          <w:color w:val="000000" w:themeColor="text1"/>
          <w:sz w:val="24"/>
          <w:szCs w:val="24"/>
          <w:lang w:val="en-US" w:eastAsia="zh-CN"/>
        </w:rPr>
        <w:t>connectivity</w:t>
      </w:r>
      <w:r w:rsidR="00EB7F6F" w:rsidRPr="004D5996">
        <w:rPr>
          <w:rFonts w:ascii="Times New Roman" w:eastAsia="Times New Roman" w:hAnsi="Times New Roman" w:cs="Times New Roman"/>
          <w:color w:val="000000" w:themeColor="text1"/>
          <w:sz w:val="24"/>
          <w:szCs w:val="24"/>
          <w:lang w:val="en-US" w:eastAsia="zh-CN"/>
        </w:rPr>
        <w:t xml:space="preserve"> </w:t>
      </w:r>
      <w:r w:rsidR="00472754" w:rsidRPr="004D5996">
        <w:rPr>
          <w:rFonts w:ascii="Times New Roman" w:eastAsia="Times New Roman" w:hAnsi="Times New Roman" w:cs="Times New Roman"/>
          <w:color w:val="000000" w:themeColor="text1"/>
          <w:sz w:val="24"/>
          <w:szCs w:val="24"/>
          <w:lang w:val="en-US" w:eastAsia="zh-CN"/>
        </w:rPr>
        <w:t xml:space="preserve">between the IFg </w:t>
      </w:r>
      <w:r w:rsidR="00DB77A4" w:rsidRPr="004D5996">
        <w:rPr>
          <w:rFonts w:ascii="Times New Roman" w:eastAsia="Times New Roman" w:hAnsi="Times New Roman" w:cs="Times New Roman"/>
          <w:color w:val="000000" w:themeColor="text1"/>
          <w:sz w:val="24"/>
          <w:szCs w:val="24"/>
          <w:lang w:val="en-US" w:eastAsia="zh-CN"/>
        </w:rPr>
        <w:t xml:space="preserve">and </w:t>
      </w:r>
      <w:r w:rsidR="00910012" w:rsidRPr="004D5996">
        <w:rPr>
          <w:rFonts w:ascii="Times New Roman" w:eastAsia="Times New Roman" w:hAnsi="Times New Roman" w:cs="Times New Roman"/>
          <w:color w:val="000000" w:themeColor="text1"/>
          <w:sz w:val="24"/>
          <w:szCs w:val="24"/>
          <w:lang w:val="en-US" w:eastAsia="zh-CN"/>
        </w:rPr>
        <w:t>extra</w:t>
      </w:r>
      <w:r w:rsidR="00F97A8C" w:rsidRPr="004D5996">
        <w:rPr>
          <w:rFonts w:ascii="Times New Roman" w:eastAsia="Times New Roman" w:hAnsi="Times New Roman" w:cs="Times New Roman"/>
          <w:color w:val="000000" w:themeColor="text1"/>
          <w:sz w:val="24"/>
          <w:szCs w:val="24"/>
          <w:lang w:val="en-US" w:eastAsia="zh-CN"/>
        </w:rPr>
        <w:t>-</w:t>
      </w:r>
      <w:r w:rsidR="00910012" w:rsidRPr="004D5996">
        <w:rPr>
          <w:rFonts w:ascii="Times New Roman" w:eastAsia="Times New Roman" w:hAnsi="Times New Roman" w:cs="Times New Roman"/>
          <w:color w:val="000000" w:themeColor="text1"/>
          <w:sz w:val="24"/>
          <w:szCs w:val="24"/>
          <w:lang w:val="en-US" w:eastAsia="zh-CN"/>
        </w:rPr>
        <w:t xml:space="preserve">striate </w:t>
      </w:r>
      <w:r w:rsidR="00DB77A4" w:rsidRPr="004D5996">
        <w:rPr>
          <w:rFonts w:ascii="Times New Roman" w:eastAsia="Times New Roman" w:hAnsi="Times New Roman" w:cs="Times New Roman"/>
          <w:color w:val="000000" w:themeColor="text1"/>
          <w:sz w:val="24"/>
          <w:szCs w:val="24"/>
          <w:lang w:val="en-US" w:eastAsia="zh-CN"/>
        </w:rPr>
        <w:t xml:space="preserve">visual regions </w:t>
      </w:r>
      <w:r w:rsidR="005E1C4E" w:rsidRPr="004D5996">
        <w:rPr>
          <w:rFonts w:ascii="Times New Roman" w:eastAsia="Times New Roman" w:hAnsi="Times New Roman" w:cs="Times New Roman"/>
          <w:color w:val="000000" w:themeColor="text1"/>
          <w:sz w:val="24"/>
          <w:szCs w:val="24"/>
          <w:lang w:val="en-US" w:eastAsia="zh-CN"/>
        </w:rPr>
        <w:t>when comparing</w:t>
      </w:r>
      <w:r w:rsidR="00C25349" w:rsidRPr="004D5996">
        <w:rPr>
          <w:rFonts w:ascii="Times New Roman" w:eastAsia="Times New Roman" w:hAnsi="Times New Roman" w:cs="Times New Roman"/>
          <w:color w:val="000000" w:themeColor="text1"/>
          <w:sz w:val="24"/>
          <w:szCs w:val="24"/>
          <w:lang w:val="en-US" w:eastAsia="zh-CN"/>
        </w:rPr>
        <w:t xml:space="preserve"> vertical v</w:t>
      </w:r>
      <w:r w:rsidR="005F5E0D" w:rsidRPr="004D5996">
        <w:rPr>
          <w:rFonts w:ascii="Times New Roman" w:eastAsia="Times New Roman" w:hAnsi="Times New Roman" w:cs="Times New Roman"/>
          <w:color w:val="000000" w:themeColor="text1"/>
          <w:sz w:val="24"/>
          <w:szCs w:val="24"/>
          <w:lang w:val="en-US" w:eastAsia="zh-CN"/>
        </w:rPr>
        <w:t>ersu</w:t>
      </w:r>
      <w:r w:rsidR="00C25349" w:rsidRPr="004D5996">
        <w:rPr>
          <w:rFonts w:ascii="Times New Roman" w:eastAsia="Times New Roman" w:hAnsi="Times New Roman" w:cs="Times New Roman"/>
          <w:color w:val="000000" w:themeColor="text1"/>
          <w:sz w:val="24"/>
          <w:szCs w:val="24"/>
          <w:lang w:val="en-US" w:eastAsia="zh-CN"/>
        </w:rPr>
        <w:t>s horizontal motion.</w:t>
      </w:r>
    </w:p>
    <w:p w14:paraId="2E2D48E7" w14:textId="6A1CC6D4" w:rsidR="003C77B9" w:rsidRPr="004D5996" w:rsidRDefault="0032137D" w:rsidP="001B5A25">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r>
      <w:r w:rsidR="00884160" w:rsidRPr="004D5996">
        <w:rPr>
          <w:rFonts w:ascii="Times New Roman" w:eastAsia="Times New Roman" w:hAnsi="Times New Roman" w:cs="Times New Roman"/>
          <w:color w:val="000000" w:themeColor="text1"/>
          <w:sz w:val="24"/>
          <w:szCs w:val="24"/>
          <w:lang w:val="en-US" w:eastAsia="zh-CN"/>
        </w:rPr>
        <w:t>T</w:t>
      </w:r>
      <w:r w:rsidR="00F41F0E" w:rsidRPr="004D5996">
        <w:rPr>
          <w:rFonts w:ascii="Times New Roman" w:eastAsia="Times New Roman" w:hAnsi="Times New Roman" w:cs="Times New Roman"/>
          <w:color w:val="000000" w:themeColor="text1"/>
          <w:sz w:val="24"/>
          <w:szCs w:val="24"/>
          <w:lang w:val="en-US" w:eastAsia="zh-CN"/>
        </w:rPr>
        <w:t xml:space="preserve">he </w:t>
      </w:r>
      <w:r w:rsidR="004E6D49" w:rsidRPr="004D5996">
        <w:rPr>
          <w:rFonts w:ascii="Times New Roman" w:eastAsia="Times New Roman" w:hAnsi="Times New Roman" w:cs="Times New Roman"/>
          <w:color w:val="000000" w:themeColor="text1"/>
          <w:sz w:val="24"/>
          <w:szCs w:val="24"/>
          <w:lang w:val="en-US" w:eastAsia="zh-CN"/>
        </w:rPr>
        <w:t xml:space="preserve">IFg </w:t>
      </w:r>
      <w:r w:rsidR="00195F32" w:rsidRPr="004D5996">
        <w:rPr>
          <w:rFonts w:ascii="Times New Roman" w:eastAsia="Times New Roman" w:hAnsi="Times New Roman" w:cs="Times New Roman"/>
          <w:color w:val="000000" w:themeColor="text1"/>
          <w:sz w:val="24"/>
          <w:szCs w:val="24"/>
          <w:lang w:val="en-US" w:eastAsia="zh-CN"/>
        </w:rPr>
        <w:t xml:space="preserve">is </w:t>
      </w:r>
      <w:r w:rsidR="00F97A8C" w:rsidRPr="004D5996">
        <w:rPr>
          <w:rFonts w:ascii="Times New Roman" w:eastAsia="Times New Roman" w:hAnsi="Times New Roman" w:cs="Times New Roman"/>
          <w:color w:val="000000" w:themeColor="text1"/>
          <w:sz w:val="24"/>
          <w:szCs w:val="24"/>
          <w:lang w:val="en-US" w:eastAsia="zh-CN"/>
        </w:rPr>
        <w:t xml:space="preserve">considered </w:t>
      </w:r>
      <w:r w:rsidR="00EB7F6F" w:rsidRPr="004D5996">
        <w:rPr>
          <w:rFonts w:ascii="Times New Roman" w:eastAsia="Times New Roman" w:hAnsi="Times New Roman" w:cs="Times New Roman"/>
          <w:color w:val="000000" w:themeColor="text1"/>
          <w:sz w:val="24"/>
          <w:szCs w:val="24"/>
          <w:lang w:val="en-US" w:eastAsia="zh-CN"/>
        </w:rPr>
        <w:t xml:space="preserve">to </w:t>
      </w:r>
      <w:r w:rsidR="00F97A8C" w:rsidRPr="004D5996">
        <w:rPr>
          <w:rFonts w:ascii="Times New Roman" w:eastAsia="Times New Roman" w:hAnsi="Times New Roman" w:cs="Times New Roman"/>
          <w:color w:val="000000" w:themeColor="text1"/>
          <w:sz w:val="24"/>
          <w:szCs w:val="24"/>
          <w:lang w:val="en-US" w:eastAsia="zh-CN"/>
        </w:rPr>
        <w:t xml:space="preserve">play </w:t>
      </w:r>
      <w:r w:rsidR="00195F32" w:rsidRPr="004D5996">
        <w:rPr>
          <w:rFonts w:ascii="Times New Roman" w:eastAsia="Times New Roman" w:hAnsi="Times New Roman" w:cs="Times New Roman"/>
          <w:color w:val="000000" w:themeColor="text1"/>
          <w:sz w:val="24"/>
          <w:szCs w:val="24"/>
          <w:lang w:val="en-US" w:eastAsia="zh-CN"/>
        </w:rPr>
        <w:t xml:space="preserve">a fundamental </w:t>
      </w:r>
      <w:r w:rsidR="00884160" w:rsidRPr="004D5996">
        <w:rPr>
          <w:rFonts w:ascii="Times New Roman" w:eastAsia="Times New Roman" w:hAnsi="Times New Roman" w:cs="Times New Roman"/>
          <w:color w:val="000000" w:themeColor="text1"/>
          <w:sz w:val="24"/>
          <w:szCs w:val="24"/>
          <w:lang w:val="en-US" w:eastAsia="zh-CN"/>
        </w:rPr>
        <w:t xml:space="preserve"> role in</w:t>
      </w:r>
      <w:r w:rsidR="00F41F0E" w:rsidRPr="004D5996">
        <w:rPr>
          <w:rFonts w:ascii="Times New Roman" w:eastAsia="Times New Roman" w:hAnsi="Times New Roman" w:cs="Times New Roman"/>
          <w:color w:val="000000" w:themeColor="text1"/>
          <w:sz w:val="24"/>
          <w:szCs w:val="24"/>
          <w:lang w:val="en-US" w:eastAsia="zh-CN"/>
        </w:rPr>
        <w:t xml:space="preserve"> directing attention toward salient internal and external </w:t>
      </w:r>
      <w:r w:rsidR="00884160" w:rsidRPr="004D5996">
        <w:rPr>
          <w:rFonts w:ascii="Times New Roman" w:eastAsia="Times New Roman" w:hAnsi="Times New Roman" w:cs="Times New Roman"/>
          <w:color w:val="000000" w:themeColor="text1"/>
          <w:sz w:val="24"/>
          <w:szCs w:val="24"/>
          <w:lang w:val="en-US" w:eastAsia="zh-CN"/>
        </w:rPr>
        <w:t>stimuli</w:t>
      </w:r>
      <w:r w:rsidR="00F87EE6" w:rsidRPr="004D5996">
        <w:rPr>
          <w:rFonts w:ascii="Times New Roman" w:eastAsia="Times New Roman" w:hAnsi="Times New Roman" w:cs="Times New Roman"/>
          <w:color w:val="000000" w:themeColor="text1"/>
          <w:sz w:val="24"/>
          <w:szCs w:val="24"/>
          <w:lang w:val="en-US" w:eastAsia="zh-CN"/>
        </w:rPr>
        <w:t xml:space="preserve">, </w:t>
      </w:r>
      <w:r w:rsidR="00680CEF" w:rsidRPr="004D5996">
        <w:rPr>
          <w:rFonts w:ascii="Times New Roman" w:eastAsia="Times New Roman" w:hAnsi="Times New Roman" w:cs="Times New Roman"/>
          <w:color w:val="000000" w:themeColor="text1"/>
          <w:sz w:val="24"/>
          <w:szCs w:val="24"/>
          <w:lang w:val="en-US" w:eastAsia="zh-CN"/>
        </w:rPr>
        <w:t xml:space="preserve">and </w:t>
      </w:r>
      <w:r w:rsidR="00AD15AF" w:rsidRPr="004D5996">
        <w:rPr>
          <w:rFonts w:ascii="Times New Roman" w:eastAsia="Times New Roman" w:hAnsi="Times New Roman" w:cs="Times New Roman"/>
          <w:color w:val="000000" w:themeColor="text1"/>
          <w:sz w:val="24"/>
          <w:szCs w:val="24"/>
          <w:lang w:val="en-US" w:eastAsia="zh-CN"/>
        </w:rPr>
        <w:t xml:space="preserve">in </w:t>
      </w:r>
      <w:r w:rsidR="00F87EE6" w:rsidRPr="004D5996">
        <w:rPr>
          <w:rFonts w:ascii="Times New Roman" w:eastAsia="Times New Roman" w:hAnsi="Times New Roman" w:cs="Times New Roman"/>
          <w:color w:val="000000" w:themeColor="text1"/>
          <w:sz w:val="24"/>
          <w:szCs w:val="24"/>
          <w:lang w:val="en-US" w:eastAsia="zh-CN"/>
        </w:rPr>
        <w:t xml:space="preserve">working memory, </w:t>
      </w:r>
      <w:r w:rsidR="001162FC" w:rsidRPr="004D5996">
        <w:rPr>
          <w:rFonts w:ascii="Times New Roman" w:eastAsia="Times New Roman" w:hAnsi="Times New Roman" w:cs="Times New Roman"/>
          <w:color w:val="000000" w:themeColor="text1"/>
          <w:sz w:val="24"/>
          <w:szCs w:val="24"/>
          <w:lang w:val="en-US" w:eastAsia="zh-CN"/>
        </w:rPr>
        <w:t>particularly</w:t>
      </w:r>
      <w:r w:rsidR="00F87EE6" w:rsidRPr="004D5996">
        <w:rPr>
          <w:rFonts w:ascii="Times New Roman" w:eastAsia="Times New Roman" w:hAnsi="Times New Roman" w:cs="Times New Roman"/>
          <w:color w:val="000000" w:themeColor="text1"/>
          <w:sz w:val="24"/>
          <w:szCs w:val="24"/>
          <w:lang w:val="en-US" w:eastAsia="zh-CN"/>
        </w:rPr>
        <w:t xml:space="preserve"> selecting goal-relevant information for controlling actions</w:t>
      </w:r>
      <w:r w:rsidR="00AB24C8" w:rsidRPr="004D5996">
        <w:rPr>
          <w:rFonts w:ascii="Times New Roman" w:eastAsia="Times New Roman" w:hAnsi="Times New Roman" w:cs="Times New Roman"/>
          <w:color w:val="000000" w:themeColor="text1"/>
          <w:sz w:val="24"/>
          <w:szCs w:val="24"/>
          <w:lang w:val="en-US" w:eastAsia="zh-CN"/>
        </w:rPr>
        <w:t xml:space="preserve"> </w:t>
      </w:r>
      <w:r w:rsidR="00AB24C8"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lugo9fzV","properties":{"formattedCitation":"[34,35]","plainCitation":"[34,35]","noteIndex":0},"citationItems":[{"id":2203,"uris":["http://zotero.org/users/1733325/items/NNC6LWEP"],"uri":["http://zotero.org/users/1733325/items/NNC6LWEP"],"itemData":{"id":2203,"type":"article-journal","title":"A meta-analysis of executive components of working memory","container-title":"Cerebral Cortex (New York, N.Y.: 1991)","page":"264-282","volume":"23","issue":"2","source":"PubMed","abstract":"Working memory (WM) enables the online maintenance and manipulation of information and is central to intelligent cognitive functioning. Much research has investigated executive processes of WM in order to understand the operations that make WM \"work.\" However, there is yet little consensus regarding how executive processes of WM are organized. Here, we used quantitative meta-analysis to summarize data from 36 experiments that examined executive processes of WM. Experiments were categorized into 4 component functions central to WM: protecting WM from external distraction (distractor resistance), preventing irrelevant memories from intruding into WM (intrusion resistance), shifting attention within WM (shifting), and updating the contents of WM (updating). Data were also sorted by content (verbal, spatial, object). Meta-analytic results suggested that rather than dissociating into distinct functions, 2 separate frontal regions were recruited across diverse executive demands. One region was located dorsally in the caudal superior frontal sulcus and was especially sensitive to spatial content. The other was located laterally in the midlateral prefrontal cortex and showed sensitivity to nonspatial content. We propose that dorsal-\"where\"/ventral-\"what\" frameworks that have been applied to WM maintenance also apply to executive processes of WM. Hence, WM can largely be simplified to a dual selection model.","DOI":"10.1093/cercor/bhs007","ISSN":"1460-2199","note":"PMID: 22314046\nPMCID: PMC3584956","journalAbbreviation":"Cereb. Cortex","language":"eng","author":[{"family":"Nee","given":"Derek Evan"},{"family":"Brown","given":"Joshua W."},{"family":"Askren","given":"Mary K."},{"family":"Berman","given":"Marc G."},{"family":"Demiralp","given":"Emre"},{"family":"Krawitz","given":"Adam"},{"family":"Jonides","given":"John"}],"issued":{"date-parts":[["2013",2]]}}},{"id":495,"uris":["http://zotero.org/users/1733325/items/VKA7R5QX"],"uri":["http://zotero.org/users/1733325/items/VKA7R5QX"],"itemData":{"id":495,"type":"article-journal","title":"Dissociation of stimulus relevance and saliency factors during shifts of visuospatial attention","container-title":"Cerebral Cortex (New York, N.Y.: 1991)","page":"1701-1711","volume":"17","issue":"7","abstract":"The control of visuospatial attention entails multiple processes, including both voluntary (endogenous) factors and stimulus-driven (exogenous) factors. Exogenous processes can be triggered by visual targets presented at a previously unattended location, thus capturing attention in a stimulus-driven manner. However, little is known about the relative role of stimulus salience and behavioral relevance for this type of spatial reorienting. Here, we directly assessed how salience and relevance affect activation of the frontoparietal attentional system, using either low-salience but task-relevant target stimuli or salient but task-irrelevant flickering checkerboards. We compared event-related functional magnetic resonance imaging responses for stimuli presented at the unattended versus attended side (invalid minus valid trials), separately for the 2 categories of visual stimuli. We found that task-relevant invalid targets activated the frontoparietal attentional network, demonstrating that this system engages when target stimuli are presented at an unattended location, even when these have a low perceptual salience. Conversely, the presentation of high-salience checkerboards in one hemifield while endogenous attention was engaged elsewhere did not activate the attentional network. These findings indicate that task relevance is critical for stimulus-driven engagement of the attentional network when attentional resources are endogenously allocated somewhere else.","DOI":"10.1093/cercor/bhl081","ISSN":"1047-3211","journalAbbreviation":"Cereb. Cortex","author":[{"family":"Indovina","given":"Iole"},{"family":"Macaluso","given":"Emiliano"}],"issued":{"date-parts":[["2007",7]]}}}],"schema":"https://github.com/citation-style-language/schema/raw/master/csl-citation.json"} </w:instrText>
      </w:r>
      <w:r w:rsidR="00AB24C8"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[34,35]</w:t>
      </w:r>
      <w:r w:rsidR="00AB24C8" w:rsidRPr="004D5996">
        <w:rPr>
          <w:rFonts w:ascii="Times New Roman" w:eastAsia="Times New Roman" w:hAnsi="Times New Roman" w:cs="Times New Roman"/>
          <w:color w:val="000000" w:themeColor="text1"/>
          <w:sz w:val="24"/>
          <w:szCs w:val="24"/>
          <w:lang w:val="en-US" w:eastAsia="zh-CN"/>
        </w:rPr>
        <w:fldChar w:fldCharType="end"/>
      </w:r>
      <w:r w:rsidR="00F41F0E" w:rsidRPr="004D5996">
        <w:rPr>
          <w:rFonts w:ascii="Times New Roman" w:eastAsia="Times New Roman" w:hAnsi="Times New Roman" w:cs="Times New Roman"/>
          <w:color w:val="000000" w:themeColor="text1"/>
          <w:sz w:val="24"/>
          <w:szCs w:val="24"/>
          <w:lang w:val="en-US" w:eastAsia="zh-CN"/>
        </w:rPr>
        <w:t xml:space="preserve">. </w:t>
      </w:r>
      <w:r w:rsidR="00C60C40" w:rsidRPr="004D5996">
        <w:rPr>
          <w:rFonts w:ascii="Times New Roman" w:eastAsia="Times New Roman" w:hAnsi="Times New Roman" w:cs="Times New Roman"/>
          <w:color w:val="000000" w:themeColor="text1"/>
          <w:sz w:val="24"/>
          <w:szCs w:val="24"/>
          <w:lang w:val="en-US" w:eastAsia="zh-CN"/>
        </w:rPr>
        <w:t>T</w:t>
      </w:r>
      <w:r w:rsidR="00504725" w:rsidRPr="004D5996">
        <w:rPr>
          <w:rFonts w:ascii="Times New Roman" w:eastAsia="Times New Roman" w:hAnsi="Times New Roman" w:cs="Times New Roman"/>
          <w:color w:val="000000" w:themeColor="text1"/>
          <w:sz w:val="24"/>
          <w:szCs w:val="24"/>
          <w:lang w:val="en-US" w:eastAsia="zh-CN"/>
        </w:rPr>
        <w:t xml:space="preserve">he IFg </w:t>
      </w:r>
      <w:r w:rsidR="00C60C40" w:rsidRPr="004D5996">
        <w:rPr>
          <w:rFonts w:ascii="Times New Roman" w:eastAsia="Times New Roman" w:hAnsi="Times New Roman" w:cs="Times New Roman"/>
          <w:color w:val="000000" w:themeColor="text1"/>
          <w:sz w:val="24"/>
          <w:szCs w:val="24"/>
          <w:lang w:val="en-US" w:eastAsia="zh-CN"/>
        </w:rPr>
        <w:t>has modest</w:t>
      </w:r>
      <w:r w:rsidR="00504725" w:rsidRPr="004D5996">
        <w:rPr>
          <w:rFonts w:ascii="Times New Roman" w:eastAsia="Times New Roman" w:hAnsi="Times New Roman" w:cs="Times New Roman"/>
          <w:color w:val="000000" w:themeColor="text1"/>
          <w:sz w:val="24"/>
          <w:szCs w:val="24"/>
          <w:lang w:val="en-US" w:eastAsia="zh-CN"/>
        </w:rPr>
        <w:t xml:space="preserve"> direct anatomic connections to the occipital cortex, particularly </w:t>
      </w:r>
      <w:r w:rsidR="00C60C40" w:rsidRPr="004D5996">
        <w:rPr>
          <w:rFonts w:ascii="Times New Roman" w:eastAsia="Times New Roman" w:hAnsi="Times New Roman" w:cs="Times New Roman"/>
          <w:color w:val="000000" w:themeColor="text1"/>
          <w:sz w:val="24"/>
          <w:szCs w:val="24"/>
          <w:lang w:val="en-US" w:eastAsia="zh-CN"/>
        </w:rPr>
        <w:t xml:space="preserve">with </w:t>
      </w:r>
      <w:r w:rsidR="00504725" w:rsidRPr="004D5996">
        <w:rPr>
          <w:rFonts w:ascii="Times New Roman" w:eastAsia="Times New Roman" w:hAnsi="Times New Roman" w:cs="Times New Roman"/>
          <w:color w:val="000000" w:themeColor="text1"/>
          <w:sz w:val="24"/>
          <w:szCs w:val="24"/>
          <w:lang w:val="en-US" w:eastAsia="zh-CN"/>
        </w:rPr>
        <w:t xml:space="preserve">V5/MT+ and the medio-ventral occipital cortex </w:t>
      </w:r>
      <w:r w:rsidR="00504725"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Rojo164r","properties":{"formattedCitation":"[36]","plainCitation":"[36]","noteIndex":0},"citationItems":[{"id":2148,"uris":["http://zotero.org/users/1733325/items/JF5CN59H"],"uri":["http://zotero.org/users/1733325/items/JF5CN59H"],"itemData":{"id":2148,"type":"article-journal","title":"The Human Brainnetome Atlas: A New Brain Atlas Based on Connectional Architecture","container-title":"Cerebral Cortex (New York, N.Y.: 1991)","page":"3508-3526","volume":"26","issue":"8","source":"PubMed","abstract":"The human brain atlases that allow correlating brain anatomy with psychological and cognitive functions are in transition from ex vivo histology-based printed atlases to digital brain maps providing multimodal in vivo information. Many current human brain atlases cover only specific structures, lack fine-grained parcellations, and fail to provide functionally important connectivity information. Using noninvasive multimodal neuroimaging techniques, we designed a connectivity-based parcellation framework that identifies the subdivisions of the entire human brain, revealing the in vivo connectivity architecture. The resulting human Brainnetome Atlas, with 210 cortical and 36 subcortical subregions, provides a fine-grained, cross-validated atlas and contains information on both anatomical and functional connections. Additionally, we further mapped the delineated structures to mental processes by reference to the BrainMap database. It thus provides an objective and stable starting point from which to explore the complex relationships between structure, connectivity, and function, and eventually improves understanding of how the human brain works. The human Brainnetome Atlas will be made freely available for download at http://atlas.brainnetome.org, so that whole brain parcellations, connections, and functional data will be readily available for researchers to use in their investigations into healthy and pathological states.","DOI":"10.1093/cercor/bhw157","ISSN":"1460-2199","note":"PMID: 27230218\nPMCID: PMC4961028","shortTitle":"The Human Brainnetome Atlas","journalAbbreviation":"Cereb. Cortex","language":"eng","author":[{"family":"Fan","given":"Lingzhong"},{"family":"Li","given":"Hai"},{"family":"Zhuo","given":"Junjie"},{"family":"Zhang","given":"Yu"},{"family":"Wang","given":"Jiaojian"},{"family":"Chen","given":"Liangfu"},{"family":"Yang","given":"Zhengyi"},{"family":"Chu","given":"Congying"},{"family":"Xie","given":"Sangma"},{"family":"Laird","given":"Angela R."},{"family":"Fox","given":"Peter T."},{"family":"Eickhoff","given":"Simon B."},{"family":"Yu","given":"Chunshui"},{"family":"Jiang","given":"Tianzi"}],"issued":{"date-parts":[["2016",8]]}}}],"schema":"https://github.com/citation-style-language/schema/raw/master/csl-citation.json"} </w:instrText>
      </w:r>
      <w:r w:rsidR="00504725"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[36]</w:t>
      </w:r>
      <w:r w:rsidR="00504725" w:rsidRPr="004D5996">
        <w:rPr>
          <w:rFonts w:ascii="Times New Roman" w:eastAsia="Times New Roman" w:hAnsi="Times New Roman" w:cs="Times New Roman"/>
          <w:color w:val="000000" w:themeColor="text1"/>
          <w:sz w:val="24"/>
          <w:szCs w:val="24"/>
          <w:lang w:val="en-US" w:eastAsia="zh-CN"/>
        </w:rPr>
        <w:fldChar w:fldCharType="end"/>
      </w:r>
      <w:r w:rsidR="00504725" w:rsidRPr="004D5996">
        <w:rPr>
          <w:rFonts w:ascii="Times New Roman" w:eastAsia="Times New Roman" w:hAnsi="Times New Roman" w:cs="Times New Roman"/>
          <w:color w:val="000000" w:themeColor="text1"/>
          <w:sz w:val="24"/>
          <w:szCs w:val="24"/>
          <w:lang w:val="en-US" w:eastAsia="zh-CN"/>
        </w:rPr>
        <w:t>. However, connectivity detected on fMRI identifies brain regions that have correlated functional activity, which does not necessarily reflect direct anatomical links. All in all</w:t>
      </w:r>
      <w:r w:rsidR="003C77B9" w:rsidRPr="004D5996">
        <w:rPr>
          <w:rFonts w:ascii="Times New Roman" w:eastAsia="Times New Roman" w:hAnsi="Times New Roman" w:cs="Times New Roman"/>
          <w:color w:val="000000" w:themeColor="text1"/>
          <w:sz w:val="24"/>
          <w:szCs w:val="24"/>
          <w:lang w:val="en-US" w:eastAsia="zh-CN"/>
        </w:rPr>
        <w:t>, in patients with PPPD</w:t>
      </w:r>
      <w:r w:rsidR="00504725" w:rsidRPr="004D5996">
        <w:rPr>
          <w:rFonts w:ascii="Times New Roman" w:eastAsia="Times New Roman" w:hAnsi="Times New Roman" w:cs="Times New Roman"/>
          <w:color w:val="000000" w:themeColor="text1"/>
          <w:sz w:val="24"/>
          <w:szCs w:val="24"/>
          <w:lang w:val="en-US" w:eastAsia="zh-CN"/>
        </w:rPr>
        <w:t xml:space="preserve"> (but not </w:t>
      </w:r>
      <w:r w:rsidR="00027BB2" w:rsidRPr="004D5996">
        <w:rPr>
          <w:rFonts w:ascii="Times New Roman" w:eastAsia="Times New Roman" w:hAnsi="Times New Roman" w:cs="Times New Roman"/>
          <w:color w:val="000000" w:themeColor="text1"/>
          <w:sz w:val="24"/>
          <w:szCs w:val="24"/>
          <w:lang w:val="en-US" w:eastAsia="zh-CN"/>
        </w:rPr>
        <w:t>controls</w:t>
      </w:r>
      <w:r w:rsidR="00504725" w:rsidRPr="004D5996">
        <w:rPr>
          <w:rFonts w:ascii="Times New Roman" w:eastAsia="Times New Roman" w:hAnsi="Times New Roman" w:cs="Times New Roman"/>
          <w:color w:val="000000" w:themeColor="text1"/>
          <w:sz w:val="24"/>
          <w:szCs w:val="24"/>
          <w:lang w:val="en-US" w:eastAsia="zh-CN"/>
        </w:rPr>
        <w:t>)</w:t>
      </w:r>
      <w:r w:rsidR="003C77B9" w:rsidRPr="004D5996">
        <w:rPr>
          <w:rFonts w:ascii="Times New Roman" w:eastAsia="Times New Roman" w:hAnsi="Times New Roman" w:cs="Times New Roman"/>
          <w:color w:val="000000" w:themeColor="text1"/>
          <w:sz w:val="24"/>
          <w:szCs w:val="24"/>
          <w:lang w:val="en-US" w:eastAsia="zh-CN"/>
        </w:rPr>
        <w:t xml:space="preserve">, neuroticism appears to modulate activity and connectivity </w:t>
      </w:r>
      <w:r w:rsidR="001B5A25" w:rsidRPr="004D5996">
        <w:rPr>
          <w:rFonts w:ascii="Times New Roman" w:eastAsia="Times New Roman" w:hAnsi="Times New Roman" w:cs="Times New Roman"/>
          <w:color w:val="000000" w:themeColor="text1"/>
          <w:sz w:val="24"/>
          <w:szCs w:val="24"/>
          <w:lang w:val="en-US" w:eastAsia="zh-CN"/>
        </w:rPr>
        <w:t xml:space="preserve">patterns </w:t>
      </w:r>
      <w:r w:rsidR="003C77B9" w:rsidRPr="004D5996">
        <w:rPr>
          <w:rFonts w:ascii="Times New Roman" w:eastAsia="Times New Roman" w:hAnsi="Times New Roman" w:cs="Times New Roman"/>
          <w:color w:val="000000" w:themeColor="text1"/>
          <w:sz w:val="24"/>
          <w:szCs w:val="24"/>
          <w:lang w:val="en-US" w:eastAsia="zh-CN"/>
        </w:rPr>
        <w:t xml:space="preserve">in a prefrontal/visual network </w:t>
      </w:r>
      <w:r w:rsidR="00703879" w:rsidRPr="004D5996">
        <w:rPr>
          <w:rFonts w:ascii="Times New Roman" w:eastAsia="Times New Roman" w:hAnsi="Times New Roman" w:cs="Times New Roman"/>
          <w:color w:val="000000" w:themeColor="text1"/>
          <w:sz w:val="24"/>
          <w:szCs w:val="24"/>
          <w:lang w:val="en-US" w:eastAsia="zh-CN"/>
        </w:rPr>
        <w:t xml:space="preserve">in a manner </w:t>
      </w:r>
      <w:r w:rsidR="003C77B9" w:rsidRPr="004D5996">
        <w:rPr>
          <w:rFonts w:ascii="Times New Roman" w:eastAsia="Times New Roman" w:hAnsi="Times New Roman" w:cs="Times New Roman"/>
          <w:color w:val="000000" w:themeColor="text1"/>
          <w:sz w:val="24"/>
          <w:szCs w:val="24"/>
          <w:lang w:val="en-US" w:eastAsia="zh-CN"/>
        </w:rPr>
        <w:t xml:space="preserve">that may increase attention to visual motion </w:t>
      </w:r>
      <w:r w:rsidR="00B852D8" w:rsidRPr="004D5996">
        <w:rPr>
          <w:rFonts w:ascii="Times New Roman" w:eastAsia="Times New Roman" w:hAnsi="Times New Roman" w:cs="Times New Roman"/>
          <w:color w:val="000000" w:themeColor="text1"/>
          <w:sz w:val="24"/>
          <w:szCs w:val="24"/>
          <w:lang w:val="en-US" w:eastAsia="zh-CN"/>
        </w:rPr>
        <w:t>stimuli</w:t>
      </w:r>
      <w:r w:rsidR="008A6251" w:rsidRPr="004D5996">
        <w:rPr>
          <w:rFonts w:ascii="Times New Roman" w:eastAsia="Times New Roman" w:hAnsi="Times New Roman" w:cs="Times New Roman"/>
          <w:color w:val="000000" w:themeColor="text1"/>
          <w:sz w:val="24"/>
          <w:szCs w:val="24"/>
          <w:lang w:val="en-US" w:eastAsia="zh-CN"/>
        </w:rPr>
        <w:t xml:space="preserve"> compatible with ego-motion</w:t>
      </w:r>
      <w:r w:rsidR="00B852D8" w:rsidRPr="004D5996">
        <w:rPr>
          <w:rFonts w:ascii="Times New Roman" w:eastAsia="Times New Roman" w:hAnsi="Times New Roman" w:cs="Times New Roman"/>
          <w:color w:val="000000" w:themeColor="text1"/>
          <w:sz w:val="24"/>
          <w:szCs w:val="24"/>
          <w:lang w:val="en-US" w:eastAsia="zh-CN"/>
        </w:rPr>
        <w:t xml:space="preserve"> in </w:t>
      </w:r>
      <w:r w:rsidR="003C77B9" w:rsidRPr="004D5996">
        <w:rPr>
          <w:rFonts w:ascii="Times New Roman" w:eastAsia="Times New Roman" w:hAnsi="Times New Roman" w:cs="Times New Roman"/>
          <w:color w:val="000000" w:themeColor="text1"/>
          <w:sz w:val="24"/>
          <w:szCs w:val="24"/>
          <w:lang w:val="en-US" w:eastAsia="zh-CN"/>
        </w:rPr>
        <w:t>vertical versus horizontal</w:t>
      </w:r>
      <w:r w:rsidR="00B852D8" w:rsidRPr="004D5996">
        <w:rPr>
          <w:rFonts w:ascii="Times New Roman" w:eastAsia="Times New Roman" w:hAnsi="Times New Roman" w:cs="Times New Roman"/>
          <w:color w:val="000000" w:themeColor="text1"/>
          <w:sz w:val="24"/>
          <w:szCs w:val="24"/>
          <w:lang w:val="en-US" w:eastAsia="zh-CN"/>
        </w:rPr>
        <w:t xml:space="preserve"> directions</w:t>
      </w:r>
      <w:r w:rsidR="003C77B9" w:rsidRPr="004D5996">
        <w:rPr>
          <w:rFonts w:ascii="Times New Roman" w:eastAsia="Times New Roman" w:hAnsi="Times New Roman" w:cs="Times New Roman"/>
          <w:color w:val="000000" w:themeColor="text1"/>
          <w:sz w:val="24"/>
          <w:szCs w:val="24"/>
          <w:lang w:val="en-US" w:eastAsia="zh-CN"/>
        </w:rPr>
        <w:t>.</w:t>
      </w:r>
      <w:r w:rsidR="001B5A25" w:rsidRPr="004D5996">
        <w:rPr>
          <w:rFonts w:ascii="Times New Roman" w:eastAsia="Times New Roman" w:hAnsi="Times New Roman" w:cs="Times New Roman"/>
          <w:color w:val="000000" w:themeColor="text1"/>
          <w:sz w:val="24"/>
          <w:szCs w:val="24"/>
          <w:lang w:val="en-US" w:eastAsia="zh-CN"/>
        </w:rPr>
        <w:t xml:space="preserve"> </w:t>
      </w:r>
      <w:r w:rsidR="00027BB2" w:rsidRPr="004D5996">
        <w:rPr>
          <w:rFonts w:ascii="Times New Roman" w:eastAsia="Times New Roman" w:hAnsi="Times New Roman" w:cs="Times New Roman"/>
          <w:color w:val="000000" w:themeColor="text1"/>
          <w:sz w:val="24"/>
          <w:szCs w:val="24"/>
          <w:lang w:val="en-US" w:eastAsia="zh-CN"/>
        </w:rPr>
        <w:t xml:space="preserve">These effects </w:t>
      </w:r>
      <w:r w:rsidR="00113945" w:rsidRPr="004D5996">
        <w:rPr>
          <w:rFonts w:ascii="Times New Roman" w:eastAsia="Times New Roman" w:hAnsi="Times New Roman" w:cs="Times New Roman"/>
          <w:color w:val="000000" w:themeColor="text1"/>
          <w:sz w:val="24"/>
          <w:szCs w:val="24"/>
          <w:lang w:val="en-US" w:eastAsia="zh-CN"/>
        </w:rPr>
        <w:t>we</w:t>
      </w:r>
      <w:r w:rsidR="00027BB2" w:rsidRPr="004D5996">
        <w:rPr>
          <w:rFonts w:ascii="Times New Roman" w:eastAsia="Times New Roman" w:hAnsi="Times New Roman" w:cs="Times New Roman"/>
          <w:color w:val="000000" w:themeColor="text1"/>
          <w:sz w:val="24"/>
          <w:szCs w:val="24"/>
          <w:lang w:val="en-US" w:eastAsia="zh-CN"/>
        </w:rPr>
        <w:t xml:space="preserve">re only </w:t>
      </w:r>
      <w:r w:rsidR="00F97A8C" w:rsidRPr="004D5996">
        <w:rPr>
          <w:rFonts w:ascii="Times New Roman" w:eastAsia="Times New Roman" w:hAnsi="Times New Roman" w:cs="Times New Roman"/>
          <w:color w:val="000000" w:themeColor="text1"/>
          <w:sz w:val="24"/>
          <w:szCs w:val="24"/>
          <w:lang w:val="en-US" w:eastAsia="zh-CN"/>
        </w:rPr>
        <w:t xml:space="preserve">detected </w:t>
      </w:r>
      <w:r w:rsidR="00027BB2" w:rsidRPr="004D5996">
        <w:rPr>
          <w:rFonts w:ascii="Times New Roman" w:eastAsia="Times New Roman" w:hAnsi="Times New Roman" w:cs="Times New Roman"/>
          <w:color w:val="000000" w:themeColor="text1"/>
          <w:sz w:val="24"/>
          <w:szCs w:val="24"/>
          <w:lang w:val="en-US" w:eastAsia="zh-CN"/>
        </w:rPr>
        <w:t>when studying the interaction term between the diagnostic group</w:t>
      </w:r>
      <w:r w:rsidR="00AD59EF" w:rsidRPr="004D5996">
        <w:rPr>
          <w:rFonts w:ascii="Times New Roman" w:eastAsia="Times New Roman" w:hAnsi="Times New Roman" w:cs="Times New Roman"/>
          <w:color w:val="000000" w:themeColor="text1"/>
          <w:sz w:val="24"/>
          <w:szCs w:val="24"/>
          <w:lang w:val="en-US" w:eastAsia="zh-CN"/>
        </w:rPr>
        <w:t>s</w:t>
      </w:r>
      <w:r w:rsidR="00027BB2" w:rsidRPr="004D5996">
        <w:rPr>
          <w:rFonts w:ascii="Times New Roman" w:eastAsia="Times New Roman" w:hAnsi="Times New Roman" w:cs="Times New Roman"/>
          <w:color w:val="000000" w:themeColor="text1"/>
          <w:sz w:val="24"/>
          <w:szCs w:val="24"/>
          <w:lang w:val="en-US" w:eastAsia="zh-CN"/>
        </w:rPr>
        <w:t xml:space="preserve"> (i.e., PPPD patients</w:t>
      </w:r>
      <w:r w:rsidR="00113945" w:rsidRPr="004D5996">
        <w:rPr>
          <w:rFonts w:ascii="Times New Roman" w:eastAsia="Times New Roman" w:hAnsi="Times New Roman" w:cs="Times New Roman"/>
          <w:color w:val="000000" w:themeColor="text1"/>
          <w:sz w:val="24"/>
          <w:szCs w:val="24"/>
          <w:lang w:val="en-US" w:eastAsia="zh-CN"/>
        </w:rPr>
        <w:t xml:space="preserve"> versus</w:t>
      </w:r>
      <w:r w:rsidR="00027BB2" w:rsidRPr="004D5996">
        <w:rPr>
          <w:rFonts w:ascii="Times New Roman" w:eastAsia="Times New Roman" w:hAnsi="Times New Roman" w:cs="Times New Roman"/>
          <w:color w:val="000000" w:themeColor="text1"/>
          <w:sz w:val="24"/>
          <w:szCs w:val="24"/>
          <w:lang w:val="en-US" w:eastAsia="zh-CN"/>
        </w:rPr>
        <w:t xml:space="preserve"> controls)</w:t>
      </w:r>
      <w:r w:rsidR="00113945" w:rsidRPr="004D5996">
        <w:rPr>
          <w:rFonts w:ascii="Times New Roman" w:eastAsia="Times New Roman" w:hAnsi="Times New Roman" w:cs="Times New Roman"/>
          <w:color w:val="000000" w:themeColor="text1"/>
          <w:sz w:val="24"/>
          <w:szCs w:val="24"/>
          <w:lang w:val="en-US" w:eastAsia="zh-CN"/>
        </w:rPr>
        <w:t>.</w:t>
      </w:r>
      <w:r w:rsidR="00027BB2" w:rsidRPr="004D5996">
        <w:rPr>
          <w:rFonts w:ascii="Times New Roman" w:eastAsia="Times New Roman" w:hAnsi="Times New Roman" w:cs="Times New Roman"/>
          <w:color w:val="000000" w:themeColor="text1"/>
          <w:sz w:val="24"/>
          <w:szCs w:val="24"/>
          <w:lang w:val="en-US" w:eastAsia="zh-CN"/>
        </w:rPr>
        <w:t xml:space="preserve"> By definition, </w:t>
      </w:r>
      <w:r w:rsidR="00113945" w:rsidRPr="004D5996">
        <w:rPr>
          <w:rFonts w:ascii="Times New Roman" w:eastAsia="Times New Roman" w:hAnsi="Times New Roman" w:cs="Times New Roman"/>
          <w:color w:val="000000" w:themeColor="text1"/>
          <w:sz w:val="24"/>
          <w:szCs w:val="24"/>
          <w:lang w:val="en-US" w:eastAsia="zh-CN"/>
        </w:rPr>
        <w:t xml:space="preserve">the </w:t>
      </w:r>
      <w:r w:rsidR="00027BB2" w:rsidRPr="004D5996">
        <w:rPr>
          <w:rFonts w:ascii="Times New Roman" w:eastAsia="Times New Roman" w:hAnsi="Times New Roman" w:cs="Times New Roman"/>
          <w:color w:val="000000" w:themeColor="text1"/>
          <w:sz w:val="24"/>
          <w:szCs w:val="24"/>
          <w:lang w:val="en-US" w:eastAsia="zh-CN"/>
        </w:rPr>
        <w:t>interaction analys</w:t>
      </w:r>
      <w:r w:rsidR="00113945" w:rsidRPr="004D5996">
        <w:rPr>
          <w:rFonts w:ascii="Times New Roman" w:eastAsia="Times New Roman" w:hAnsi="Times New Roman" w:cs="Times New Roman"/>
          <w:color w:val="000000" w:themeColor="text1"/>
          <w:sz w:val="24"/>
          <w:szCs w:val="24"/>
          <w:lang w:val="en-US" w:eastAsia="zh-CN"/>
        </w:rPr>
        <w:t>i</w:t>
      </w:r>
      <w:r w:rsidR="00027BB2" w:rsidRPr="004D5996">
        <w:rPr>
          <w:rFonts w:ascii="Times New Roman" w:eastAsia="Times New Roman" w:hAnsi="Times New Roman" w:cs="Times New Roman"/>
          <w:color w:val="000000" w:themeColor="text1"/>
          <w:sz w:val="24"/>
          <w:szCs w:val="24"/>
          <w:lang w:val="en-US" w:eastAsia="zh-CN"/>
        </w:rPr>
        <w:t>s consider</w:t>
      </w:r>
      <w:r w:rsidR="00113945" w:rsidRPr="004D5996">
        <w:rPr>
          <w:rFonts w:ascii="Times New Roman" w:eastAsia="Times New Roman" w:hAnsi="Times New Roman" w:cs="Times New Roman"/>
          <w:color w:val="000000" w:themeColor="text1"/>
          <w:sz w:val="24"/>
          <w:szCs w:val="24"/>
          <w:lang w:val="en-US" w:eastAsia="zh-CN"/>
        </w:rPr>
        <w:t>ed</w:t>
      </w:r>
      <w:r w:rsidR="00027BB2" w:rsidRPr="004D5996">
        <w:rPr>
          <w:rFonts w:ascii="Times New Roman" w:eastAsia="Times New Roman" w:hAnsi="Times New Roman" w:cs="Times New Roman"/>
          <w:color w:val="000000" w:themeColor="text1"/>
          <w:sz w:val="24"/>
          <w:szCs w:val="24"/>
          <w:lang w:val="en-US" w:eastAsia="zh-CN"/>
        </w:rPr>
        <w:t xml:space="preserve"> the difference in the slope</w:t>
      </w:r>
      <w:r w:rsidR="00113945" w:rsidRPr="004D5996">
        <w:rPr>
          <w:rFonts w:ascii="Times New Roman" w:eastAsia="Times New Roman" w:hAnsi="Times New Roman" w:cs="Times New Roman"/>
          <w:color w:val="000000" w:themeColor="text1"/>
          <w:sz w:val="24"/>
          <w:szCs w:val="24"/>
          <w:lang w:val="en-US" w:eastAsia="zh-CN"/>
        </w:rPr>
        <w:t>s</w:t>
      </w:r>
      <w:r w:rsidR="00027BB2" w:rsidRPr="004D5996">
        <w:rPr>
          <w:rFonts w:ascii="Times New Roman" w:eastAsia="Times New Roman" w:hAnsi="Times New Roman" w:cs="Times New Roman"/>
          <w:color w:val="000000" w:themeColor="text1"/>
          <w:sz w:val="24"/>
          <w:szCs w:val="24"/>
          <w:lang w:val="en-US" w:eastAsia="zh-CN"/>
        </w:rPr>
        <w:t xml:space="preserve"> of the regression between groups rather than the slopes </w:t>
      </w:r>
      <w:r w:rsidR="00AD59EF" w:rsidRPr="004D5996">
        <w:rPr>
          <w:rFonts w:ascii="Times New Roman" w:eastAsia="Times New Roman" w:hAnsi="Times New Roman" w:cs="Times New Roman"/>
          <w:color w:val="000000" w:themeColor="text1"/>
          <w:sz w:val="24"/>
          <w:szCs w:val="24"/>
          <w:lang w:val="en-US" w:eastAsia="zh-CN"/>
        </w:rPr>
        <w:t>of</w:t>
      </w:r>
      <w:r w:rsidR="00113945" w:rsidRPr="004D5996">
        <w:rPr>
          <w:rFonts w:ascii="Times New Roman" w:eastAsia="Times New Roman" w:hAnsi="Times New Roman" w:cs="Times New Roman"/>
          <w:color w:val="000000" w:themeColor="text1"/>
          <w:sz w:val="24"/>
          <w:szCs w:val="24"/>
          <w:lang w:val="en-US" w:eastAsia="zh-CN"/>
        </w:rPr>
        <w:t xml:space="preserve"> each group </w:t>
      </w:r>
      <w:r w:rsidR="00F97A8C" w:rsidRPr="004D5996">
        <w:rPr>
          <w:rFonts w:ascii="Times New Roman" w:eastAsia="Times New Roman" w:hAnsi="Times New Roman" w:cs="Times New Roman"/>
          <w:color w:val="000000" w:themeColor="text1"/>
          <w:sz w:val="24"/>
          <w:szCs w:val="24"/>
          <w:lang w:val="en-US" w:eastAsia="zh-CN"/>
        </w:rPr>
        <w:t>individually</w:t>
      </w:r>
      <w:r w:rsidR="00027BB2" w:rsidRPr="004D5996">
        <w:rPr>
          <w:rFonts w:ascii="Times New Roman" w:eastAsia="Times New Roman" w:hAnsi="Times New Roman" w:cs="Times New Roman"/>
          <w:color w:val="000000" w:themeColor="text1"/>
          <w:sz w:val="24"/>
          <w:szCs w:val="24"/>
          <w:lang w:val="en-US" w:eastAsia="zh-CN"/>
        </w:rPr>
        <w:t>.</w:t>
      </w:r>
      <w:r w:rsidR="004D5996">
        <w:rPr>
          <w:rFonts w:ascii="Times New Roman" w:eastAsia="Times New Roman" w:hAnsi="Times New Roman" w:cs="Times New Roman"/>
          <w:color w:val="000000" w:themeColor="text1"/>
          <w:sz w:val="24"/>
          <w:szCs w:val="24"/>
          <w:lang w:val="en-US" w:eastAsia="zh-CN"/>
        </w:rPr>
        <w:t xml:space="preserve"> </w:t>
      </w:r>
      <w:r w:rsidR="004B117B" w:rsidRPr="004D5996">
        <w:rPr>
          <w:rFonts w:ascii="Times New Roman" w:eastAsia="Times New Roman" w:hAnsi="Times New Roman" w:cs="Times New Roman"/>
          <w:color w:val="000000" w:themeColor="text1"/>
          <w:sz w:val="24"/>
          <w:szCs w:val="24"/>
          <w:lang w:val="en-US" w:eastAsia="zh-CN"/>
        </w:rPr>
        <w:t>I</w:t>
      </w:r>
      <w:r w:rsidR="00027BB2" w:rsidRPr="004D5996">
        <w:rPr>
          <w:rFonts w:ascii="Times New Roman" w:eastAsia="Times New Roman" w:hAnsi="Times New Roman" w:cs="Times New Roman"/>
          <w:color w:val="000000" w:themeColor="text1"/>
          <w:sz w:val="24"/>
          <w:szCs w:val="24"/>
          <w:lang w:val="en-US" w:eastAsia="zh-CN"/>
        </w:rPr>
        <w:t>nteraction term</w:t>
      </w:r>
      <w:r w:rsidR="00AD59EF" w:rsidRPr="004D5996">
        <w:rPr>
          <w:rFonts w:ascii="Times New Roman" w:eastAsia="Times New Roman" w:hAnsi="Times New Roman" w:cs="Times New Roman"/>
          <w:color w:val="000000" w:themeColor="text1"/>
          <w:sz w:val="24"/>
          <w:szCs w:val="24"/>
          <w:lang w:val="en-US" w:eastAsia="zh-CN"/>
        </w:rPr>
        <w:t xml:space="preserve">s may be </w:t>
      </w:r>
      <w:r w:rsidR="00113945" w:rsidRPr="004D5996">
        <w:rPr>
          <w:rFonts w:ascii="Times New Roman" w:eastAsia="Times New Roman" w:hAnsi="Times New Roman" w:cs="Times New Roman"/>
          <w:color w:val="000000" w:themeColor="text1"/>
          <w:sz w:val="24"/>
          <w:szCs w:val="24"/>
          <w:lang w:val="en-US" w:eastAsia="zh-CN"/>
        </w:rPr>
        <w:t xml:space="preserve">significant when the </w:t>
      </w:r>
      <w:r w:rsidR="00113945" w:rsidRPr="004D5996">
        <w:rPr>
          <w:rFonts w:ascii="Times New Roman" w:eastAsia="Times New Roman" w:hAnsi="Times New Roman" w:cs="Times New Roman"/>
          <w:color w:val="000000" w:themeColor="text1"/>
          <w:sz w:val="24"/>
          <w:szCs w:val="24"/>
          <w:lang w:val="en-US" w:eastAsia="zh-CN"/>
        </w:rPr>
        <w:lastRenderedPageBreak/>
        <w:t>individual group terms are not</w:t>
      </w:r>
      <w:r w:rsidR="004B117B" w:rsidRPr="004D5996">
        <w:rPr>
          <w:rFonts w:ascii="Times New Roman" w:eastAsia="Times New Roman" w:hAnsi="Times New Roman" w:cs="Times New Roman"/>
          <w:color w:val="000000" w:themeColor="text1"/>
          <w:sz w:val="24"/>
          <w:szCs w:val="24"/>
          <w:lang w:val="en-US" w:eastAsia="zh-CN"/>
        </w:rPr>
        <w:t xml:space="preserve"> as was this case this study</w:t>
      </w:r>
      <w:r w:rsidR="00113945" w:rsidRPr="004D5996">
        <w:rPr>
          <w:rFonts w:ascii="Times New Roman" w:eastAsia="Times New Roman" w:hAnsi="Times New Roman" w:cs="Times New Roman"/>
          <w:color w:val="000000" w:themeColor="text1"/>
          <w:sz w:val="24"/>
          <w:szCs w:val="24"/>
          <w:lang w:val="en-US" w:eastAsia="zh-CN"/>
        </w:rPr>
        <w:t xml:space="preserve">.  </w:t>
      </w:r>
      <w:r w:rsidR="00027BB2" w:rsidRPr="004D5996">
        <w:rPr>
          <w:rFonts w:ascii="Times New Roman" w:eastAsia="Times New Roman" w:hAnsi="Times New Roman" w:cs="Times New Roman"/>
          <w:color w:val="000000" w:themeColor="text1"/>
          <w:sz w:val="24"/>
          <w:szCs w:val="24"/>
          <w:lang w:val="en-US" w:eastAsia="zh-CN"/>
        </w:rPr>
        <w:t>This does not undermine the validity of interaction</w:t>
      </w:r>
      <w:r w:rsidR="00F97A8C" w:rsidRPr="004D5996">
        <w:rPr>
          <w:rFonts w:ascii="Times New Roman" w:eastAsia="Times New Roman" w:hAnsi="Times New Roman" w:cs="Times New Roman"/>
          <w:color w:val="000000" w:themeColor="text1"/>
          <w:sz w:val="24"/>
          <w:szCs w:val="24"/>
          <w:lang w:val="en-US" w:eastAsia="zh-CN"/>
        </w:rPr>
        <w:t xml:space="preserve"> analyse</w:t>
      </w:r>
      <w:r w:rsidR="00027BB2" w:rsidRPr="004D5996">
        <w:rPr>
          <w:rFonts w:ascii="Times New Roman" w:eastAsia="Times New Roman" w:hAnsi="Times New Roman" w:cs="Times New Roman"/>
          <w:color w:val="000000" w:themeColor="text1"/>
          <w:sz w:val="24"/>
          <w:szCs w:val="24"/>
          <w:lang w:val="en-US" w:eastAsia="zh-CN"/>
        </w:rPr>
        <w:t xml:space="preserve">s </w:t>
      </w:r>
      <w:r w:rsidR="00F97A8C" w:rsidRPr="004D5996">
        <w:rPr>
          <w:rFonts w:ascii="Times New Roman" w:eastAsia="Times New Roman" w:hAnsi="Times New Roman" w:cs="Times New Roman"/>
          <w:color w:val="000000" w:themeColor="text1"/>
          <w:sz w:val="24"/>
          <w:szCs w:val="24"/>
          <w:lang w:val="en-US" w:eastAsia="zh-CN"/>
        </w:rPr>
        <w:t>themselves</w:t>
      </w:r>
      <w:r w:rsidR="00027BB2" w:rsidRPr="004D5996">
        <w:rPr>
          <w:rFonts w:ascii="Times New Roman" w:eastAsia="Times New Roman" w:hAnsi="Times New Roman" w:cs="Times New Roman"/>
          <w:color w:val="000000" w:themeColor="text1"/>
          <w:sz w:val="24"/>
          <w:szCs w:val="24"/>
          <w:lang w:val="en-US" w:eastAsia="zh-CN"/>
        </w:rPr>
        <w:t xml:space="preserve">, </w:t>
      </w:r>
      <w:r w:rsidR="00AD59EF" w:rsidRPr="004D5996">
        <w:rPr>
          <w:rFonts w:ascii="Times New Roman" w:eastAsia="Times New Roman" w:hAnsi="Times New Roman" w:cs="Times New Roman"/>
          <w:color w:val="000000" w:themeColor="text1"/>
          <w:sz w:val="24"/>
          <w:szCs w:val="24"/>
          <w:lang w:val="en-US" w:eastAsia="zh-CN"/>
        </w:rPr>
        <w:t xml:space="preserve">or </w:t>
      </w:r>
      <w:r w:rsidR="00F97A8C" w:rsidRPr="004D5996">
        <w:rPr>
          <w:rFonts w:ascii="Times New Roman" w:eastAsia="Times New Roman" w:hAnsi="Times New Roman" w:cs="Times New Roman"/>
          <w:color w:val="000000" w:themeColor="text1"/>
          <w:sz w:val="24"/>
          <w:szCs w:val="24"/>
          <w:lang w:val="en-US" w:eastAsia="zh-CN"/>
        </w:rPr>
        <w:t>their</w:t>
      </w:r>
      <w:r w:rsidR="00027BB2" w:rsidRPr="004D5996">
        <w:rPr>
          <w:rFonts w:ascii="Times New Roman" w:eastAsia="Times New Roman" w:hAnsi="Times New Roman" w:cs="Times New Roman"/>
          <w:color w:val="000000" w:themeColor="text1"/>
          <w:sz w:val="24"/>
          <w:szCs w:val="24"/>
          <w:lang w:val="en-US" w:eastAsia="zh-CN"/>
        </w:rPr>
        <w:t xml:space="preserve"> interpretability in terms of functional neuroanatomy</w:t>
      </w:r>
      <w:r w:rsidR="00F97A8C" w:rsidRPr="004D5996">
        <w:rPr>
          <w:rFonts w:ascii="Times New Roman" w:eastAsia="Times New Roman" w:hAnsi="Times New Roman" w:cs="Times New Roman"/>
          <w:color w:val="000000" w:themeColor="text1"/>
          <w:sz w:val="24"/>
          <w:szCs w:val="24"/>
          <w:lang w:val="en-US" w:eastAsia="zh-CN"/>
        </w:rPr>
        <w:t xml:space="preserve">. </w:t>
      </w:r>
      <w:r w:rsidR="00AD59EF" w:rsidRPr="004D5996">
        <w:rPr>
          <w:rFonts w:ascii="Times New Roman" w:eastAsia="Times New Roman" w:hAnsi="Times New Roman" w:cs="Times New Roman"/>
          <w:color w:val="000000" w:themeColor="text1"/>
          <w:sz w:val="24"/>
          <w:szCs w:val="24"/>
          <w:lang w:val="en-US" w:eastAsia="zh-CN"/>
        </w:rPr>
        <w:t xml:space="preserve">Our result indicated that the variability in neuroticism scores within each group did not affect brain activation, but rather that the relationship between neuroticism and brain activation differed between the groups. </w:t>
      </w:r>
    </w:p>
    <w:p w14:paraId="557E3740" w14:textId="72C8B37F" w:rsidR="00D3784C" w:rsidRPr="004D5996" w:rsidRDefault="003C77B9" w:rsidP="00D3784C">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r>
      <w:r w:rsidR="00504725" w:rsidRPr="004D5996">
        <w:rPr>
          <w:rFonts w:ascii="Times New Roman" w:eastAsia="Times New Roman" w:hAnsi="Times New Roman" w:cs="Times New Roman"/>
          <w:color w:val="000000" w:themeColor="text1"/>
          <w:sz w:val="24"/>
          <w:szCs w:val="24"/>
          <w:lang w:val="en-US" w:eastAsia="zh-CN"/>
        </w:rPr>
        <w:t>Our data</w:t>
      </w:r>
      <w:r w:rsidR="00125017" w:rsidRPr="004D5996">
        <w:rPr>
          <w:rFonts w:ascii="Times New Roman" w:eastAsia="Times New Roman" w:hAnsi="Times New Roman" w:cs="Times New Roman"/>
          <w:color w:val="000000" w:themeColor="text1"/>
          <w:sz w:val="24"/>
          <w:szCs w:val="24"/>
          <w:lang w:val="en-US" w:eastAsia="zh-CN"/>
        </w:rPr>
        <w:t xml:space="preserve"> have two</w:t>
      </w:r>
      <w:r w:rsidRPr="004D5996">
        <w:rPr>
          <w:rFonts w:ascii="Times New Roman" w:eastAsia="Times New Roman" w:hAnsi="Times New Roman" w:cs="Times New Roman"/>
          <w:color w:val="000000" w:themeColor="text1"/>
          <w:sz w:val="24"/>
          <w:szCs w:val="24"/>
          <w:lang w:val="en-US" w:eastAsia="zh-CN"/>
        </w:rPr>
        <w:t xml:space="preserve"> important implications. First, </w:t>
      </w:r>
      <w:r w:rsidR="00125017" w:rsidRPr="004D5996">
        <w:rPr>
          <w:rFonts w:ascii="Times New Roman" w:eastAsia="Times New Roman" w:hAnsi="Times New Roman" w:cs="Times New Roman"/>
          <w:color w:val="000000" w:themeColor="text1"/>
          <w:sz w:val="24"/>
          <w:szCs w:val="24"/>
          <w:lang w:val="en-US" w:eastAsia="zh-CN"/>
        </w:rPr>
        <w:t>they offer</w:t>
      </w:r>
      <w:r w:rsidRPr="004D5996">
        <w:rPr>
          <w:rFonts w:ascii="Times New Roman" w:eastAsia="Times New Roman" w:hAnsi="Times New Roman" w:cs="Times New Roman"/>
          <w:color w:val="000000" w:themeColor="text1"/>
          <w:sz w:val="24"/>
          <w:szCs w:val="24"/>
          <w:lang w:val="en-US" w:eastAsia="zh-CN"/>
        </w:rPr>
        <w:t xml:space="preserve"> a possible neural link between neuroticism (a risk factor</w:t>
      </w:r>
      <w:r w:rsidR="000A4E8E" w:rsidRPr="004D5996">
        <w:rPr>
          <w:rFonts w:ascii="Times New Roman" w:eastAsia="Times New Roman" w:hAnsi="Times New Roman" w:cs="Times New Roman"/>
          <w:color w:val="000000" w:themeColor="text1"/>
          <w:sz w:val="24"/>
          <w:szCs w:val="24"/>
          <w:lang w:val="en-US" w:eastAsia="zh-CN"/>
        </w:rPr>
        <w:t xml:space="preserve"> for PPPD</w:t>
      </w:r>
      <w:r w:rsidRPr="004D5996">
        <w:rPr>
          <w:rFonts w:ascii="Times New Roman" w:eastAsia="Times New Roman" w:hAnsi="Times New Roman" w:cs="Times New Roman"/>
          <w:color w:val="000000" w:themeColor="text1"/>
          <w:sz w:val="24"/>
          <w:szCs w:val="24"/>
          <w:lang w:val="en-US" w:eastAsia="zh-CN"/>
        </w:rPr>
        <w:t>) and core symptom</w:t>
      </w:r>
      <w:r w:rsidR="003B4B64" w:rsidRPr="004D5996">
        <w:rPr>
          <w:rFonts w:ascii="Times New Roman" w:eastAsia="Times New Roman" w:hAnsi="Times New Roman" w:cs="Times New Roman"/>
          <w:color w:val="000000" w:themeColor="text1"/>
          <w:sz w:val="24"/>
          <w:szCs w:val="24"/>
          <w:lang w:val="en-US" w:eastAsia="zh-CN"/>
        </w:rPr>
        <w:t>s</w:t>
      </w:r>
      <w:r w:rsidRPr="004D5996">
        <w:rPr>
          <w:rFonts w:ascii="Times New Roman" w:eastAsia="Times New Roman" w:hAnsi="Times New Roman" w:cs="Times New Roman"/>
          <w:color w:val="000000" w:themeColor="text1"/>
          <w:sz w:val="24"/>
          <w:szCs w:val="24"/>
          <w:lang w:val="en-US" w:eastAsia="zh-CN"/>
        </w:rPr>
        <w:t xml:space="preserve"> of </w:t>
      </w:r>
      <w:r w:rsidR="000A4E8E" w:rsidRPr="004D5996">
        <w:rPr>
          <w:rFonts w:ascii="Times New Roman" w:eastAsia="Times New Roman" w:hAnsi="Times New Roman" w:cs="Times New Roman"/>
          <w:color w:val="000000" w:themeColor="text1"/>
          <w:sz w:val="24"/>
          <w:szCs w:val="24"/>
          <w:lang w:val="en-US" w:eastAsia="zh-CN"/>
        </w:rPr>
        <w:t>the disorder</w:t>
      </w:r>
      <w:r w:rsidR="00964154" w:rsidRPr="004D5996">
        <w:rPr>
          <w:rFonts w:ascii="Times New Roman" w:eastAsia="Times New Roman" w:hAnsi="Times New Roman" w:cs="Times New Roman"/>
          <w:color w:val="000000" w:themeColor="text1"/>
          <w:sz w:val="24"/>
          <w:szCs w:val="24"/>
          <w:lang w:val="en-US" w:eastAsia="zh-CN"/>
        </w:rPr>
        <w:t>.</w:t>
      </w:r>
      <w:r w:rsidRPr="004D5996">
        <w:rPr>
          <w:rFonts w:ascii="Times New Roman" w:eastAsia="Times New Roman" w:hAnsi="Times New Roman" w:cs="Times New Roman"/>
          <w:color w:val="000000" w:themeColor="text1"/>
          <w:sz w:val="24"/>
          <w:szCs w:val="24"/>
          <w:lang w:val="en-US" w:eastAsia="zh-CN"/>
        </w:rPr>
        <w:t xml:space="preserve"> </w:t>
      </w:r>
      <w:r w:rsidR="00964154" w:rsidRPr="004D5996">
        <w:rPr>
          <w:rFonts w:ascii="Times New Roman" w:eastAsia="Times New Roman" w:hAnsi="Times New Roman" w:cs="Times New Roman"/>
          <w:color w:val="000000" w:themeColor="text1"/>
          <w:sz w:val="24"/>
          <w:szCs w:val="24"/>
          <w:lang w:val="en-US" w:eastAsia="zh-CN"/>
        </w:rPr>
        <w:t xml:space="preserve"> Patients with PPPD experience</w:t>
      </w:r>
      <w:r w:rsidRPr="004D5996">
        <w:rPr>
          <w:rFonts w:ascii="Times New Roman" w:eastAsia="Times New Roman" w:hAnsi="Times New Roman" w:cs="Times New Roman"/>
          <w:color w:val="000000" w:themeColor="text1"/>
          <w:sz w:val="24"/>
          <w:szCs w:val="24"/>
          <w:lang w:val="en-US" w:eastAsia="zh-CN"/>
        </w:rPr>
        <w:t xml:space="preserve"> increased dizziness </w:t>
      </w:r>
      <w:r w:rsidR="009B1C6E" w:rsidRPr="004D5996">
        <w:rPr>
          <w:rFonts w:ascii="Times New Roman" w:eastAsia="Times New Roman" w:hAnsi="Times New Roman" w:cs="Times New Roman"/>
          <w:color w:val="000000" w:themeColor="text1"/>
          <w:sz w:val="24"/>
          <w:szCs w:val="24"/>
          <w:lang w:val="en-US" w:eastAsia="zh-CN"/>
        </w:rPr>
        <w:t xml:space="preserve">or </w:t>
      </w:r>
      <w:r w:rsidR="006C7362" w:rsidRPr="004D5996">
        <w:rPr>
          <w:rFonts w:ascii="Times New Roman" w:eastAsia="Times New Roman" w:hAnsi="Times New Roman" w:cs="Times New Roman"/>
          <w:color w:val="000000" w:themeColor="text1"/>
          <w:sz w:val="24"/>
          <w:szCs w:val="24"/>
          <w:lang w:val="en-US" w:eastAsia="zh-CN"/>
        </w:rPr>
        <w:t>unsteadiness</w:t>
      </w:r>
      <w:r w:rsidR="005D01C1" w:rsidRPr="004D5996">
        <w:rPr>
          <w:rFonts w:ascii="Times New Roman" w:eastAsia="Times New Roman" w:hAnsi="Times New Roman" w:cs="Times New Roman"/>
          <w:color w:val="000000" w:themeColor="text1"/>
          <w:sz w:val="24"/>
          <w:szCs w:val="24"/>
          <w:lang w:val="en-US" w:eastAsia="zh-CN"/>
        </w:rPr>
        <w:t xml:space="preserve"> during upright posture, when</w:t>
      </w:r>
      <w:r w:rsidR="006C7362" w:rsidRPr="004D5996">
        <w:rPr>
          <w:rFonts w:ascii="Times New Roman" w:eastAsia="Times New Roman" w:hAnsi="Times New Roman" w:cs="Times New Roman"/>
          <w:color w:val="000000" w:themeColor="text1"/>
          <w:sz w:val="24"/>
          <w:szCs w:val="24"/>
          <w:lang w:val="en-US" w:eastAsia="zh-CN"/>
        </w:rPr>
        <w:t xml:space="preserve"> proper</w:t>
      </w:r>
      <w:r w:rsidR="009B1C6E" w:rsidRPr="004D5996">
        <w:rPr>
          <w:rFonts w:ascii="Times New Roman" w:eastAsia="Times New Roman" w:hAnsi="Times New Roman" w:cs="Times New Roman"/>
          <w:color w:val="000000" w:themeColor="text1"/>
          <w:sz w:val="24"/>
          <w:szCs w:val="24"/>
          <w:lang w:val="en-US" w:eastAsia="zh-CN"/>
        </w:rPr>
        <w:t xml:space="preserve"> </w:t>
      </w:r>
      <w:r w:rsidR="006C7362" w:rsidRPr="004D5996">
        <w:rPr>
          <w:rFonts w:ascii="Times New Roman" w:eastAsia="Times New Roman" w:hAnsi="Times New Roman" w:cs="Times New Roman"/>
          <w:color w:val="000000" w:themeColor="text1"/>
          <w:sz w:val="24"/>
          <w:szCs w:val="24"/>
          <w:lang w:val="en-US" w:eastAsia="zh-CN"/>
        </w:rPr>
        <w:t xml:space="preserve">perception of </w:t>
      </w:r>
      <w:r w:rsidR="009B1C6E" w:rsidRPr="004D5996">
        <w:rPr>
          <w:rFonts w:ascii="Times New Roman" w:eastAsia="Times New Roman" w:hAnsi="Times New Roman" w:cs="Times New Roman"/>
          <w:color w:val="000000" w:themeColor="text1"/>
          <w:sz w:val="24"/>
          <w:szCs w:val="24"/>
          <w:lang w:val="en-US" w:eastAsia="zh-CN"/>
        </w:rPr>
        <w:t>v</w:t>
      </w:r>
      <w:r w:rsidR="006C7362" w:rsidRPr="004D5996">
        <w:rPr>
          <w:rFonts w:ascii="Times New Roman" w:eastAsia="Times New Roman" w:hAnsi="Times New Roman" w:cs="Times New Roman"/>
          <w:color w:val="000000" w:themeColor="text1"/>
          <w:sz w:val="24"/>
          <w:szCs w:val="24"/>
          <w:lang w:val="en-US" w:eastAsia="zh-CN"/>
        </w:rPr>
        <w:t>ertical</w:t>
      </w:r>
      <w:r w:rsidR="009B1C6E" w:rsidRPr="004D5996">
        <w:rPr>
          <w:rFonts w:ascii="Times New Roman" w:eastAsia="Times New Roman" w:hAnsi="Times New Roman" w:cs="Times New Roman"/>
          <w:color w:val="000000" w:themeColor="text1"/>
          <w:sz w:val="24"/>
          <w:szCs w:val="24"/>
          <w:lang w:val="en-US" w:eastAsia="zh-CN"/>
        </w:rPr>
        <w:t>ity</w:t>
      </w:r>
      <w:r w:rsidR="006C7362" w:rsidRPr="004D5996">
        <w:rPr>
          <w:rFonts w:ascii="Times New Roman" w:eastAsia="Times New Roman" w:hAnsi="Times New Roman" w:cs="Times New Roman"/>
          <w:color w:val="000000" w:themeColor="text1"/>
          <w:sz w:val="24"/>
          <w:szCs w:val="24"/>
          <w:lang w:val="en-US" w:eastAsia="zh-CN"/>
        </w:rPr>
        <w:t xml:space="preserve"> is </w:t>
      </w:r>
      <w:r w:rsidR="00D7212A" w:rsidRPr="004D5996">
        <w:rPr>
          <w:rFonts w:ascii="Times New Roman" w:eastAsia="Times New Roman" w:hAnsi="Times New Roman" w:cs="Times New Roman"/>
          <w:color w:val="000000" w:themeColor="text1"/>
          <w:sz w:val="24"/>
          <w:szCs w:val="24"/>
          <w:lang w:val="en-US" w:eastAsia="zh-CN"/>
        </w:rPr>
        <w:t>essential</w:t>
      </w:r>
      <w:r w:rsidR="00A70D1D" w:rsidRPr="004D5996">
        <w:rPr>
          <w:rFonts w:ascii="Times New Roman" w:eastAsia="Times New Roman" w:hAnsi="Times New Roman" w:cs="Times New Roman"/>
          <w:color w:val="000000" w:themeColor="text1"/>
          <w:sz w:val="24"/>
          <w:szCs w:val="24"/>
          <w:lang w:val="en-US" w:eastAsia="zh-CN"/>
        </w:rPr>
        <w:t>.</w:t>
      </w:r>
      <w:r w:rsidR="00964154" w:rsidRPr="004D5996">
        <w:rPr>
          <w:rFonts w:ascii="Times New Roman" w:eastAsia="Times New Roman" w:hAnsi="Times New Roman" w:cs="Times New Roman"/>
          <w:color w:val="000000" w:themeColor="text1"/>
          <w:sz w:val="24"/>
          <w:szCs w:val="24"/>
          <w:lang w:val="en-US" w:eastAsia="zh-CN"/>
        </w:rPr>
        <w:t xml:space="preserve">  The fact that</w:t>
      </w:r>
      <w:r w:rsidR="00F97A8C" w:rsidRPr="004D5996">
        <w:rPr>
          <w:rFonts w:ascii="Times New Roman" w:eastAsia="Times New Roman" w:hAnsi="Times New Roman" w:cs="Times New Roman"/>
          <w:color w:val="000000" w:themeColor="text1"/>
          <w:sz w:val="24"/>
          <w:szCs w:val="24"/>
          <w:lang w:val="en-US" w:eastAsia="zh-CN"/>
        </w:rPr>
        <w:t>, in patients with high neuroticism levels, the</w:t>
      </w:r>
      <w:r w:rsidR="00964154" w:rsidRPr="004D5996">
        <w:rPr>
          <w:rFonts w:ascii="Times New Roman" w:eastAsia="Times New Roman" w:hAnsi="Times New Roman" w:cs="Times New Roman"/>
          <w:color w:val="000000" w:themeColor="text1"/>
          <w:sz w:val="24"/>
          <w:szCs w:val="24"/>
          <w:lang w:val="en-US" w:eastAsia="zh-CN"/>
        </w:rPr>
        <w:t xml:space="preserve"> brain responses were significant</w:t>
      </w:r>
      <w:r w:rsidR="009945BC" w:rsidRPr="004D5996">
        <w:rPr>
          <w:rFonts w:ascii="Times New Roman" w:eastAsia="Times New Roman" w:hAnsi="Times New Roman" w:cs="Times New Roman"/>
          <w:color w:val="000000" w:themeColor="text1"/>
          <w:sz w:val="24"/>
          <w:szCs w:val="24"/>
          <w:lang w:val="en-US" w:eastAsia="zh-CN"/>
        </w:rPr>
        <w:t>ly increased</w:t>
      </w:r>
      <w:r w:rsidR="00964154" w:rsidRPr="004D5996">
        <w:rPr>
          <w:rFonts w:ascii="Times New Roman" w:eastAsia="Times New Roman" w:hAnsi="Times New Roman" w:cs="Times New Roman"/>
          <w:color w:val="000000" w:themeColor="text1"/>
          <w:sz w:val="24"/>
          <w:szCs w:val="24"/>
          <w:lang w:val="en-US" w:eastAsia="zh-CN"/>
        </w:rPr>
        <w:t xml:space="preserve"> in the vertical versus horizontal motion contrast</w:t>
      </w:r>
      <w:r w:rsidR="00010230" w:rsidRPr="004D5996">
        <w:rPr>
          <w:rFonts w:ascii="Times New Roman" w:eastAsia="Times New Roman" w:hAnsi="Times New Roman" w:cs="Times New Roman"/>
          <w:color w:val="000000" w:themeColor="text1"/>
          <w:sz w:val="24"/>
          <w:szCs w:val="24"/>
          <w:lang w:val="en-US" w:eastAsia="zh-CN"/>
        </w:rPr>
        <w:t xml:space="preserve"> </w:t>
      </w:r>
      <w:r w:rsidR="00964154" w:rsidRPr="004D5996">
        <w:rPr>
          <w:rFonts w:ascii="Times New Roman" w:eastAsia="Times New Roman" w:hAnsi="Times New Roman" w:cs="Times New Roman"/>
          <w:color w:val="000000" w:themeColor="text1"/>
          <w:sz w:val="24"/>
          <w:szCs w:val="24"/>
          <w:lang w:val="en-US" w:eastAsia="zh-CN"/>
        </w:rPr>
        <w:t>suggest</w:t>
      </w:r>
      <w:r w:rsidR="009945BC" w:rsidRPr="004D5996">
        <w:rPr>
          <w:rFonts w:ascii="Times New Roman" w:eastAsia="Times New Roman" w:hAnsi="Times New Roman" w:cs="Times New Roman"/>
          <w:color w:val="000000" w:themeColor="text1"/>
          <w:sz w:val="24"/>
          <w:szCs w:val="24"/>
          <w:lang w:val="en-US" w:eastAsia="zh-CN"/>
        </w:rPr>
        <w:t>s</w:t>
      </w:r>
      <w:r w:rsidR="00964154" w:rsidRPr="004D5996">
        <w:rPr>
          <w:rFonts w:ascii="Times New Roman" w:eastAsia="Times New Roman" w:hAnsi="Times New Roman" w:cs="Times New Roman"/>
          <w:color w:val="000000" w:themeColor="text1"/>
          <w:sz w:val="24"/>
          <w:szCs w:val="24"/>
          <w:lang w:val="en-US" w:eastAsia="zh-CN"/>
        </w:rPr>
        <w:t xml:space="preserve"> a particularly heightened reactivity to visual stimuli that carry information about </w:t>
      </w:r>
      <w:r w:rsidR="00010230" w:rsidRPr="004D5996">
        <w:rPr>
          <w:rFonts w:ascii="Times New Roman" w:eastAsia="Times New Roman" w:hAnsi="Times New Roman" w:cs="Times New Roman"/>
          <w:color w:val="000000" w:themeColor="text1"/>
          <w:sz w:val="24"/>
          <w:szCs w:val="24"/>
          <w:lang w:val="en-US" w:eastAsia="zh-CN"/>
        </w:rPr>
        <w:t>verticality</w:t>
      </w:r>
      <w:r w:rsidR="009945BC" w:rsidRPr="004D5996">
        <w:rPr>
          <w:rFonts w:ascii="Times New Roman" w:eastAsia="Times New Roman" w:hAnsi="Times New Roman" w:cs="Times New Roman"/>
          <w:color w:val="000000" w:themeColor="text1"/>
          <w:sz w:val="24"/>
          <w:szCs w:val="24"/>
          <w:lang w:val="en-US" w:eastAsia="zh-CN"/>
        </w:rPr>
        <w:t xml:space="preserve"> in PPPD.</w:t>
      </w:r>
      <w:r w:rsidR="0036351C" w:rsidRPr="004D5996">
        <w:rPr>
          <w:rFonts w:ascii="Times New Roman" w:eastAsia="Times New Roman" w:hAnsi="Times New Roman" w:cs="Times New Roman"/>
          <w:color w:val="000000" w:themeColor="text1"/>
          <w:sz w:val="24"/>
          <w:szCs w:val="24"/>
          <w:lang w:val="en-US" w:eastAsia="zh-CN"/>
        </w:rPr>
        <w:t xml:space="preserve"> </w:t>
      </w:r>
      <w:r w:rsidR="009945BC" w:rsidRPr="004D5996">
        <w:rPr>
          <w:rFonts w:ascii="Times New Roman" w:eastAsia="Times New Roman" w:hAnsi="Times New Roman" w:cs="Times New Roman"/>
          <w:color w:val="000000" w:themeColor="text1"/>
          <w:sz w:val="24"/>
          <w:szCs w:val="24"/>
          <w:lang w:val="en-US" w:eastAsia="zh-CN"/>
        </w:rPr>
        <w:t xml:space="preserve"> </w:t>
      </w:r>
      <w:r w:rsidR="00217A94" w:rsidRPr="004D5996">
        <w:rPr>
          <w:rFonts w:ascii="Times New Roman" w:eastAsia="Times New Roman" w:hAnsi="Times New Roman" w:cs="Times New Roman"/>
          <w:color w:val="000000" w:themeColor="text1"/>
          <w:sz w:val="24"/>
          <w:szCs w:val="24"/>
          <w:lang w:val="en-US" w:eastAsia="zh-CN"/>
        </w:rPr>
        <w:t xml:space="preserve">Indeed, neurotic healthy volunteers showed increased activity and connectivity in an insular region thought to encode an internal model of gravity </w:t>
      </w:r>
      <w:r w:rsidR="00217A94"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BPGzZVnu","properties":{"formattedCitation":"[20,32,37,38]","plainCitation":"[20,32,37,38]","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P."},{"family":"Indovina","given":"Iole"}],"issued":{"date-parts":[["2017"]]}}},{"id":434,"uris":["http://zotero.org/users/1733325/items/GJMG2MRI"],"uri":["http://zotero.org/users/1733325/items/GJMG2MRI"],"itemData":{"id":434,"type":"article-journal","title":"Simulated self-motion in a visual gravity field: Sensitivity to vertical and horizontal heading in the human brain","container-title":"NeuroImage","page":"114-124","volume":"71","source":"ScienceDirect","abstract":"Multiple visual signals are relevant to perception of heading direction. While the role of optic flow and depth cues has been studied extensively, little is known about the visual effects of gravity on heading perception. We used fMRI to investigate the contribution of gravity-related visual cues on the processing of vertical versus horizontal apparent self-motion. Participants experienced virtual roller-coaster rides in different scenarios, at constant speed or 1g-acceleration/deceleration. Imaging results showed that vertical self-motion coherent with gravity engaged the posterior insula and other brain regions that have been previously associated with vertical object motion under gravity. This selective pattern of activation was also found in a second experiment that included rectilinear motion in tunnels, whose direction was cued by the preceding open-air curves only. We argue that the posterior insula might perform high-order computations on visual motion patterns, combining different sensory cues and prior information about the effects of gravity. Medial–temporal regions including para-hippocampus and hippocampus were more activated by horizontal motion, preferably at constant speed, consistent with a role in inertial navigation. Overall, the results suggest partially distinct neural representations of the cardinal axes of self-motion (horizontal and vertical).","DOI":"10.1016/j.neuroimage.2013.01.005","ISSN":"1053-8119","shortTitle":"Simulated self-motion in a visual gravity field","journalAbbreviation":"NeuroImage","author":[{"family":"Indovina","given":"Iole"},{"family":"Maffei","given":"Vincenzo"},{"family":"Pauwels","given":"Karl"},{"family":"Macaluso","given":"Emiliano"},{"family":"Orban","given":"Guy A."},{"family":"Lacquaniti","given":"Francesco"}],"issued":{"date-parts":[["2013",5,1]]}}},{"id":869,"uris":["http://zotero.org/users/1733325/items/M4B9R486"],"uri":["http://zotero.org/users/1733325/items/M4B9R486"],"itemData":{"id":869,"type":"article-journal","title":"Anticipating the effects of visual gravity during simulated self-motion: estimates of time-to-passage along vertical and horizontal paths","container-title":"Experimental Brain Research","page":"579-586","volume":"229","issue":"4","source":"NCBI PubMed","abstract":"By simulating self-motion on a virtual rollercoaster, we investigated whether acceleration cued by the optic flow affected the estimate of time-to-passage (TTP) to a target. In particular, we studied the role of a visual acceleration (1 g = 9.8 m/s(2)) simulating the effects of gravity in the scene, by manipulating motion law (accelerated or decelerated at 1 g, constant speed) and motion orientation (vertical, horizontal). Thus, 1-g-accelerated motion in the downward direction or decelerated motion in the upward direction was congruent with the effects of visual gravity. We found that acceleration (positive or negative) is taken into account but is overestimated in module in the calculation of TTP, independently of orientation. In addition, participants signaled TTP earlier when the rollercoaster accelerated downward at 1 g (as during free fall), with respect to when the same acceleration occurred along the horizontal orientation. This time shift indicates an influence of the orientation relative to visual gravity on response timing that could be attributed to the anticipation of the effects of visual gravity on self-motion along the vertical, but not the horizontal orientation. Finally, precision in TTP estimates was higher during vertical fall than when traveling at constant speed along the vertical orientation, consistent with a higher noise in TTP estimates when the motion violates gravity constraints.","DOI":"10.1007/s00221-013-3620-3","ISSN":"1432-1106","note":"PMID: 23807477","shortTitle":"Anticipating the effects of visual gravity during simulated self-motion","journalAbbreviation":"Exp Brain Res","language":"eng","author":[{"family":"Indovina","given":"Iole"},{"family":"Maffei","given":"Vincenzo"},{"family":"Lacquaniti","given":"Francesco"}],"issued":{"date-parts":[["2013",9]]}}},{"id":1659,"uris":["http://zotero.org/users/1733325/items/CW9NBBPI"],"uri":["http://zotero.org/users/1733325/items/CW9NBBPI"],"itemData":{"id":1659,"type":"article-journal","title":"Sound-evoked vestibular stimulation affects the anticipation of gravity effects during visual self-motion","container-title":"Experimental Brain Research","page":"2365-2371","volume":"233","issue":"8","source":"PubMed","abstract":"Humans anticipate the effects of gravity during visually simulated self-motion in the vertical direction. Here we report that an artificial vestibular stimulation consisting of short-tone bursts (STB) suppresses this anticipation. Participants pressed a button upon entering a tunnel during virtual-reality roller coaster rides in downward or forward directions. In different trials, we delivered STB, pulsed white noise (WN), or no sound (NO). In the control conditions (WN, NO), participants responded earlier during downward than forward motion irrespective of true kinematics, consistent with the a priori expectation that downward but not forward motion is accelerated by gravity. STB canceled the difference in response timing between the two directions, without affecting overall task performance. Thus, we argue that vestibular signals play a role in the anticipation of visible gravity effects during self-motion.","DOI":"10.1007/s00221-015-4306-9","ISSN":"1432-1106","note":"PMID: 26003125","journalAbbreviation":"Exp Brain Res","language":"eng","author":[{"family":"Indovina","given":"Iole"},{"family":"Mazzarella","given":"Elisabetta"},{"family":"Maffei","given":"Vincenzo"},{"family":"Cesqui","given":"Benedetta"},{"family":"Passamonti","given":"Luca"},{"family":"Lacquaniti","given":"Francesco"}],"issued":{"date-parts":[["2015",8]]}}}],"schema":"https://github.com/citation-style-language/schema/raw/master/csl-citation.json"} </w:instrText>
      </w:r>
      <w:r w:rsidR="00217A94"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[20,32,37,38]</w:t>
      </w:r>
      <w:r w:rsidR="00217A94" w:rsidRPr="004D5996">
        <w:rPr>
          <w:rFonts w:ascii="Times New Roman" w:eastAsia="Times New Roman" w:hAnsi="Times New Roman" w:cs="Times New Roman"/>
          <w:color w:val="000000" w:themeColor="text1"/>
          <w:sz w:val="24"/>
          <w:szCs w:val="24"/>
          <w:lang w:val="en-US" w:eastAsia="zh-CN"/>
        </w:rPr>
        <w:fldChar w:fldCharType="end"/>
      </w:r>
      <w:r w:rsidR="00217A94" w:rsidRPr="004D5996">
        <w:rPr>
          <w:rFonts w:ascii="Times New Roman" w:eastAsia="Times New Roman" w:hAnsi="Times New Roman" w:cs="Times New Roman"/>
          <w:color w:val="000000" w:themeColor="text1"/>
          <w:sz w:val="24"/>
          <w:szCs w:val="24"/>
          <w:lang w:val="en-US" w:eastAsia="zh-CN"/>
        </w:rPr>
        <w:t xml:space="preserve"> in response to the vertical vs horizontal </w:t>
      </w:r>
      <w:r w:rsidR="008A6251" w:rsidRPr="004D5996">
        <w:rPr>
          <w:rFonts w:ascii="Times New Roman" w:eastAsia="Times New Roman" w:hAnsi="Times New Roman" w:cs="Times New Roman"/>
          <w:color w:val="000000" w:themeColor="text1"/>
          <w:sz w:val="24"/>
          <w:szCs w:val="24"/>
          <w:lang w:val="en-US" w:eastAsia="zh-CN"/>
        </w:rPr>
        <w:t xml:space="preserve">visual </w:t>
      </w:r>
      <w:r w:rsidR="00217A94" w:rsidRPr="004D5996">
        <w:rPr>
          <w:rFonts w:ascii="Times New Roman" w:eastAsia="Times New Roman" w:hAnsi="Times New Roman" w:cs="Times New Roman"/>
          <w:color w:val="000000" w:themeColor="text1"/>
          <w:sz w:val="24"/>
          <w:szCs w:val="24"/>
          <w:lang w:val="en-US" w:eastAsia="zh-CN"/>
        </w:rPr>
        <w:t xml:space="preserve">motion </w:t>
      </w:r>
      <w:r w:rsidR="00F4326C" w:rsidRPr="004D5996">
        <w:rPr>
          <w:rFonts w:ascii="Times New Roman" w:eastAsia="Times New Roman" w:hAnsi="Times New Roman" w:cs="Times New Roman"/>
          <w:color w:val="000000" w:themeColor="text1"/>
          <w:sz w:val="24"/>
          <w:szCs w:val="24"/>
          <w:lang w:val="en-US" w:eastAsia="zh-CN"/>
        </w:rPr>
        <w:t xml:space="preserve">conditions </w:t>
      </w:r>
      <w:r w:rsidR="00217A94"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qFzZrSTO","properties":{"formattedCitation":"[18]","plainCitation":"[18]","noteIndex":0},"citationItems":[{"id":1868,"uris":["http://zotero.org/users/1733325/items/P9SAKAXJ"],"uri":["http://zotero.org/users/1733325/items/P9SAKAXJ"],"itemData":{"id":1868,"type":"article-journal","title":"Neuroticism modulates brain visuo-vestibular and anxiety systems during a virtual rollercoaster task","container-title":"Human Brain Mapping","page":"715-726","volume":"38","issue":"2","source":"PubMed","abstract":"Different lines of research suggest that anxiety-related personality traits may influence the visual and vestibular control of balance, although the brain mechanisms underlying this effect remain unclear. To our knowledge, this is the first functional magnetic resonance imaging (fMRI) study that investigates how individual differences in neuroticism and introversion, two key personality traits linked to anxiety, modulate brain regional responses and functional connectivity patterns during a fMRI task simulating self-motion. Twenty-four healthy individuals with variable levels of neuroticism and introversion underwent fMRI while performing a virtual reality rollercoaster task that included two main types of trials: (1) trials simulating downward or upward self-motion (vertical motion), and (2) trials simulating self-motion in horizontal planes (horizontal motion). Regional brain activity and functional connectivity patterns when comparing vertical versus horizontal motion trials were correlated with personality traits of the Five Factor Model (i.e., neuroticism, extraversion-introversion, openness, agreeableness, and conscientiousness). When comparing vertical to horizontal motion trials, we found a positive correlation between neuroticism scores and regional activity in the left parieto-insular vestibular cortex (PIVC). For the same contrast, increased functional connectivity between the left PIVC and right amygdala was also detected as a function of higher neuroticism scores. Together, these findings provide new evidence that individual differences in personality traits linked to anxiety are significantly associated with changes in the activity and functional connectivity patterns within visuo-vestibular and anxiety-related systems during simulated vertical self-motion. Hum Brain Mapp 38:715-726, 2017. © 2016 The Authors Human Brain Mapping Published by Wiley Periodicals, Inc.","DOI":"10.1002/hbm.23411","ISSN":"1097-0193","note":"PMID: 27677756","journalAbbreviation":"Hum Brain Mapp","language":"eng","author":[{"family":"Riccelli","given":"Roberta"},{"family":"Indovina","given":"Iole"},{"family":"Staab","given":"Jeffrey P."},{"family":"Nigro","given":"Salvatore"},{"family":"Augimeri","given":"Antonio"},{"family":"Lacquaniti","given":"Francesco"},{"family":"Passamonti","given":"Luca"}],"issued":{"date-parts":[["2017",2]]}}}],"schema":"https://github.com/citation-style-language/schema/raw/master/csl-citation.json"} </w:instrText>
      </w:r>
      <w:r w:rsidR="00217A94"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[18]</w:t>
      </w:r>
      <w:r w:rsidR="00217A94" w:rsidRPr="004D5996">
        <w:rPr>
          <w:rFonts w:ascii="Times New Roman" w:eastAsia="Times New Roman" w:hAnsi="Times New Roman" w:cs="Times New Roman"/>
          <w:color w:val="000000" w:themeColor="text1"/>
          <w:sz w:val="24"/>
          <w:szCs w:val="24"/>
          <w:lang w:val="en-US" w:eastAsia="zh-CN"/>
        </w:rPr>
        <w:fldChar w:fldCharType="end"/>
      </w:r>
      <w:r w:rsidR="00217A94" w:rsidRPr="004D5996">
        <w:rPr>
          <w:rFonts w:ascii="Times New Roman" w:eastAsia="Times New Roman" w:hAnsi="Times New Roman" w:cs="Times New Roman"/>
          <w:color w:val="000000" w:themeColor="text1"/>
          <w:sz w:val="24"/>
          <w:szCs w:val="24"/>
          <w:lang w:val="en-US" w:eastAsia="zh-CN"/>
        </w:rPr>
        <w:t xml:space="preserve">. </w:t>
      </w:r>
      <w:r w:rsidR="00D3784C" w:rsidRPr="004D5996">
        <w:rPr>
          <w:rFonts w:ascii="Times New Roman" w:eastAsia="Times New Roman" w:hAnsi="Times New Roman" w:cs="Times New Roman"/>
          <w:color w:val="000000" w:themeColor="text1"/>
          <w:sz w:val="24"/>
          <w:szCs w:val="24"/>
          <w:lang w:val="en-US" w:eastAsia="zh-CN"/>
        </w:rPr>
        <w:t xml:space="preserve">fMRI studies on healthy volunteers </w:t>
      </w:r>
      <w:r w:rsidR="00F97A8C" w:rsidRPr="004D5996">
        <w:rPr>
          <w:rFonts w:ascii="Times New Roman" w:eastAsia="Times New Roman" w:hAnsi="Times New Roman" w:cs="Times New Roman"/>
          <w:color w:val="000000" w:themeColor="text1"/>
          <w:sz w:val="24"/>
          <w:szCs w:val="24"/>
          <w:lang w:val="en-US" w:eastAsia="zh-CN"/>
        </w:rPr>
        <w:t xml:space="preserve">also </w:t>
      </w:r>
      <w:r w:rsidR="00D3784C" w:rsidRPr="004D5996">
        <w:rPr>
          <w:rFonts w:ascii="Times New Roman" w:eastAsia="Times New Roman" w:hAnsi="Times New Roman" w:cs="Times New Roman"/>
          <w:color w:val="000000" w:themeColor="text1"/>
          <w:sz w:val="24"/>
          <w:szCs w:val="24"/>
          <w:lang w:val="en-US" w:eastAsia="zh-CN"/>
        </w:rPr>
        <w:t>showed that a network comprising the insu</w:t>
      </w:r>
      <w:r w:rsidR="007647E9" w:rsidRPr="004D5996">
        <w:rPr>
          <w:rFonts w:ascii="Times New Roman" w:eastAsia="Times New Roman" w:hAnsi="Times New Roman" w:cs="Times New Roman"/>
          <w:color w:val="000000" w:themeColor="text1"/>
          <w:sz w:val="24"/>
          <w:szCs w:val="24"/>
          <w:lang w:val="en-US" w:eastAsia="zh-CN"/>
        </w:rPr>
        <w:t xml:space="preserve">la, </w:t>
      </w:r>
      <w:r w:rsidR="00910012" w:rsidRPr="004D5996">
        <w:rPr>
          <w:rFonts w:ascii="Times New Roman" w:eastAsia="Times New Roman" w:hAnsi="Times New Roman" w:cs="Times New Roman"/>
          <w:color w:val="000000" w:themeColor="text1"/>
          <w:sz w:val="24"/>
          <w:szCs w:val="24"/>
          <w:lang w:val="en-US" w:eastAsia="zh-CN"/>
        </w:rPr>
        <w:t>IFg, inferior parietal cortex</w:t>
      </w:r>
      <w:r w:rsidR="007647E9" w:rsidRPr="004D5996">
        <w:rPr>
          <w:rFonts w:ascii="Times New Roman" w:eastAsia="Times New Roman" w:hAnsi="Times New Roman" w:cs="Times New Roman"/>
          <w:color w:val="000000" w:themeColor="text1"/>
          <w:sz w:val="24"/>
          <w:szCs w:val="24"/>
          <w:lang w:val="en-US" w:eastAsia="zh-CN"/>
        </w:rPr>
        <w:t xml:space="preserve"> and anterior visual areas (posterior inferior temporal gyrus)</w:t>
      </w:r>
      <w:r w:rsidR="00D3784C" w:rsidRPr="004D5996">
        <w:rPr>
          <w:rFonts w:ascii="Times New Roman" w:eastAsia="Times New Roman" w:hAnsi="Times New Roman" w:cs="Times New Roman"/>
          <w:color w:val="000000" w:themeColor="text1"/>
          <w:sz w:val="24"/>
          <w:szCs w:val="24"/>
          <w:lang w:val="en-US" w:eastAsia="zh-CN"/>
        </w:rPr>
        <w:t xml:space="preserve"> is involved in processing ego-motion in the vertical direction </w:t>
      </w:r>
      <w:r w:rsidR="00D3784C"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R6ZUczlX","properties":{"formattedCitation":"[32,39]","plainCitation":"[32,39]","noteIndex":0},"citationItems":[{"id":434,"uris":["http://zotero.org/users/1733325/items/GJMG2MRI"],"uri":["http://zotero.org/users/1733325/items/GJMG2MRI"],"itemData":{"id":434,"type":"article-journal","title":"Simulated self-motion in a visual gravity field: Sensitivity to vertical and horizontal heading in the human brain","container-title":"NeuroImage","page":"114-124","volume":"71","source":"ScienceDirect","abstract":"Multiple visual signals are relevant to perception of heading direction. While the role of optic flow and depth cues has been studied extensively, little is known about the visual effects of gravity on heading perception. We used fMRI to investigate the contribution of gravity-related visual cues on the processing of vertical versus horizontal apparent self-motion. Participants experienced virtual roller-coaster rides in different scenarios, at constant speed or 1g-acceleration/deceleration. Imaging results showed that vertical self-motion coherent with gravity engaged the posterior insula and other brain regions that have been previously associated with vertical object motion under gravity. This selective pattern of activation was also found in a second experiment that included rectilinear motion in tunnels, whose direction was cued by the preceding open-air curves only. We argue that the posterior insula might perform high-order computations on visual motion patterns, combining different sensory cues and prior information about the effects of gravity. Medial–temporal regions including para-hippocampus and hippocampus were more activated by horizontal motion, preferably at constant speed, consistent with a role in inertial navigation. Overall, the results suggest partially distinct neural representations of the cardinal axes of self-motion (horizontal and vertical).","DOI":"10.1016/j.neuroimage.2013.01.005","ISSN":"1053-8119","shortTitle":"Simulated self-motion in a visual gravity field","journalAbbreviation":"NeuroImage","author":[{"family":"Indovina","given":"Iole"},{"family":"Maffei","given":"Vincenzo"},{"family":"Pauwels","given":"Karl"},{"family":"Macaluso","given":"Emiliano"},{"family":"Orban","given":"Guy A."},{"family":"Lacquaniti","given":"Francesco"}],"issued":{"date-parts":[["2013",5,1]]}}},{"id":2199,"uris":["http://zotero.org/users/1733325/items/24LNC548"],"uri":["http://zotero.org/users/1733325/items/24LNC548"],"itemData":{"id":2199,"type":"article-journal","title":"Path integration in 3D from visual motion cues: A human fMRI study","container-title":"NeuroImage","page":"512-521","volume":"142","source":"PubMed","abstract":"While neural correlates of path integration on a yaw plane have been studied extensively, much less is known about path integration in three-dimensions (3D). Here we used fMRI during virtual navigation within tunnels in pseudo-3D. We found that the same visual motion stimuli are encoded differently in the brain depending on whether they represent displacements within the yaw plane or within the pitch plane. The yaw plane is more represented in the hippocampus while the pitch plane is more represented in the angular gyrus (AG) and in the posterior inferior temporal gyrus (pITG), known to be involved in 3D space encoding. In addition, a region in pITG, located just above the previous one, showed two different patterns with multi-voxel analysis, separately coding for the pitch and yaw planes. These results suggest that information encoded within pITG about the yaw plane may be exchanged with the hippocampus, while information about the pitch plane may be exchanged with the AG.","DOI":"10.1016/j.neuroimage.2016.07.008","ISSN":"1095-9572","note":"PMID: 27395391","shortTitle":"Path integration in 3D from visual motion cues","journalAbbreviation":"Neuroimage","language":"eng","author":[{"family":"Indovina","given":"Iole"},{"family":"Maffei","given":"Vincenzo"},{"family":"Mazzarella","given":"Elisabetta"},{"family":"Sulpizio","given":"Valentina"},{"family":"Galati","given":"Gaspare"},{"family":"Lacquaniti","given":"Francesco"}],"issued":{"date-parts":[["2016",11,15]]}}}],"schema":"https://github.com/citation-style-language/schema/raw/master/csl-citation.json"} </w:instrText>
      </w:r>
      <w:r w:rsidR="00D3784C"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[32,39]</w:t>
      </w:r>
      <w:r w:rsidR="00D3784C" w:rsidRPr="004D5996">
        <w:rPr>
          <w:rFonts w:ascii="Times New Roman" w:eastAsia="Times New Roman" w:hAnsi="Times New Roman" w:cs="Times New Roman"/>
          <w:color w:val="000000" w:themeColor="text1"/>
          <w:sz w:val="24"/>
          <w:szCs w:val="24"/>
          <w:lang w:val="en-US" w:eastAsia="zh-CN"/>
        </w:rPr>
        <w:fldChar w:fldCharType="end"/>
      </w:r>
      <w:r w:rsidR="00D3784C" w:rsidRPr="004D5996">
        <w:rPr>
          <w:rFonts w:ascii="Times New Roman" w:eastAsia="Times New Roman" w:hAnsi="Times New Roman" w:cs="Times New Roman"/>
          <w:color w:val="000000" w:themeColor="text1"/>
          <w:sz w:val="24"/>
          <w:szCs w:val="24"/>
          <w:lang w:val="en-US" w:eastAsia="zh-CN"/>
        </w:rPr>
        <w:t xml:space="preserve">. </w:t>
      </w:r>
      <w:r w:rsidR="00F97A8C" w:rsidRPr="004D5996">
        <w:rPr>
          <w:rFonts w:ascii="Times New Roman" w:eastAsia="Times New Roman" w:hAnsi="Times New Roman" w:cs="Times New Roman"/>
          <w:color w:val="000000" w:themeColor="text1"/>
          <w:sz w:val="24"/>
          <w:szCs w:val="24"/>
          <w:lang w:val="en-US" w:eastAsia="zh-CN"/>
        </w:rPr>
        <w:t>However, p</w:t>
      </w:r>
      <w:r w:rsidR="00217A94" w:rsidRPr="004D5996">
        <w:rPr>
          <w:rFonts w:ascii="Times New Roman" w:eastAsia="Times New Roman" w:hAnsi="Times New Roman" w:cs="Times New Roman"/>
          <w:color w:val="000000" w:themeColor="text1"/>
          <w:sz w:val="24"/>
          <w:szCs w:val="24"/>
          <w:lang w:val="en-US" w:eastAsia="zh-CN"/>
        </w:rPr>
        <w:t xml:space="preserve">atients with PPPD showed </w:t>
      </w:r>
      <w:r w:rsidR="00FB33BE" w:rsidRPr="004D5996">
        <w:rPr>
          <w:rFonts w:ascii="Times New Roman" w:eastAsia="Times New Roman" w:hAnsi="Times New Roman" w:cs="Times New Roman"/>
          <w:color w:val="000000" w:themeColor="text1"/>
          <w:sz w:val="24"/>
          <w:szCs w:val="24"/>
          <w:lang w:val="en-US" w:eastAsia="zh-CN"/>
        </w:rPr>
        <w:t>decreased</w:t>
      </w:r>
      <w:r w:rsidR="00F51A42" w:rsidRPr="004D5996">
        <w:rPr>
          <w:rFonts w:ascii="Times New Roman" w:eastAsia="Times New Roman" w:hAnsi="Times New Roman" w:cs="Times New Roman"/>
          <w:color w:val="000000" w:themeColor="text1"/>
          <w:sz w:val="24"/>
          <w:szCs w:val="24"/>
          <w:lang w:val="en-US" w:eastAsia="zh-CN"/>
        </w:rPr>
        <w:t xml:space="preserve"> </w:t>
      </w:r>
      <w:r w:rsidR="00A30C1D" w:rsidRPr="004D5996">
        <w:rPr>
          <w:rFonts w:ascii="Times New Roman" w:eastAsia="Times New Roman" w:hAnsi="Times New Roman" w:cs="Times New Roman"/>
          <w:color w:val="000000" w:themeColor="text1"/>
          <w:sz w:val="24"/>
          <w:szCs w:val="24"/>
          <w:lang w:val="en-US" w:eastAsia="zh-CN"/>
        </w:rPr>
        <w:t xml:space="preserve">middle </w:t>
      </w:r>
      <w:r w:rsidR="00217A94" w:rsidRPr="004D5996">
        <w:rPr>
          <w:rFonts w:ascii="Times New Roman" w:eastAsia="Times New Roman" w:hAnsi="Times New Roman" w:cs="Times New Roman"/>
          <w:color w:val="000000" w:themeColor="text1"/>
          <w:sz w:val="24"/>
          <w:szCs w:val="24"/>
          <w:lang w:val="en-US" w:eastAsia="zh-CN"/>
        </w:rPr>
        <w:t xml:space="preserve">insular response to the vertical vs horizontal motion comparison independently of neuroticism </w:t>
      </w:r>
      <w:r w:rsidR="00217A94"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UBolmce8","properties":{"formattedCitation":"[20]","plainCitation":"[20]","noteIndex":0},"citationItems":[{"id":2144,"uris":["http://zotero.org/users/1733325/items/MBQRUD9F"],"uri":["http://zotero.org/users/1733325/items/MBQRUD9F"],"itemData":{"id":2144,"type":"article-journal","title":"Altered Insular and Occipital Responses to Simulated Vertical Self-Motion in Patients with Persistent Postural-Perceptual Dizziness","container-title":"Frontiers in Neurology","page":"529","volume":"8","source":"PubMed","abstract":"BACKGROUND: Persistent postural-perceptual dizziness (PPPD) is a common functional vestibular disorder characterized by persistent symptoms of non-vertiginous dizziness and unsteadiness that are exacerbated by upright posture, self-motion, and exposure to complex or moving visual stimuli. Recent physiologic and neuroimaging data suggest that greater reliance on visual cues for postural control (as opposed to vestibular cues-a phenomenon termed visual dependence) and dysfunction in central visuo-vestibular networks may be important pathophysiologic mechanisms underlying PPPD. Dysfunctions are thought to involve insular regions that encode recognition of the visual effects of motion in the gravitational field.\nMETHODS: We tested for altered activity in vestibular and visual cortices during self-motion simulation obtained via a visual virtual-reality rollercoaster stimulation using functional magnetic resonance imaging in 15 patients with PPPD and 15 healthy controls (HCs). We compared between groups differences in brain responses to simulated displacements in vertical vs horizontal directions and correlated the difference in directional responses with dizziness handicap in patients with PPPD.\nRESULTS: HCs showed increased activity in the anterior bank of the central insular sulcus during vertical relative to horizontal motion, which was not seen in patients with PPPD. However, for the same comparison, dizziness handicap correlated positively with activity in the visual cortex (V1, V2, and V3) in patients with PPPD.\nCONCLUSION: We provide novel insight into the pathophysiologic mechanisms underlying PPPD, including functional alterations in brain processes that affect balance control and reweighting of space-motion inputs to favor visual cues. For patients with PPPD, difficulties using visual data to discern the effects of gravity on self-motion may adversely affect balance control, particularly for individuals who simultaneously rely too heavily on visual stimuli. In addition, increased activity in the visual cortex, which correlated with severity of dizziness handicap, may be a neural correlate of visual dependence.","DOI":"10.3389/fneur.2017.00529","ISSN":"1664-2295","note":"PMID: 29089920\nPMCID: PMC5650964","journalAbbreviation":"Front Neurol","language":"eng","author":[{"family":"Riccelli","given":"Roberta"},{"family":"Passamonti","given":"Luca"},{"family":"Toschi","given":"Nicola"},{"family":"Nigro","given":"Salvatore"},{"family":"Chiarella","given":"Giuseppe"},{"family":"Petrolo","given":"Claudio"},{"family":"Lacquaniti","given":"Francesco"},{"family":"Staab","given":"Jeffrey P."},{"family":"Indovina","given":"Iole"}],"issued":{"date-parts":[["2017"]]}}}],"schema":"https://github.com/citation-style-language/schema/raw/master/csl-citation.json"} </w:instrText>
      </w:r>
      <w:r w:rsidR="00217A94"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[20]</w:t>
      </w:r>
      <w:r w:rsidR="00217A94" w:rsidRPr="004D5996">
        <w:rPr>
          <w:rFonts w:ascii="Times New Roman" w:eastAsia="Times New Roman" w:hAnsi="Times New Roman" w:cs="Times New Roman"/>
          <w:color w:val="000000" w:themeColor="text1"/>
          <w:sz w:val="24"/>
          <w:szCs w:val="24"/>
          <w:lang w:val="en-US" w:eastAsia="zh-CN"/>
        </w:rPr>
        <w:fldChar w:fldCharType="end"/>
      </w:r>
      <w:r w:rsidR="00A30C1D" w:rsidRPr="004D5996">
        <w:rPr>
          <w:rFonts w:ascii="Times New Roman" w:eastAsia="Times New Roman" w:hAnsi="Times New Roman" w:cs="Times New Roman"/>
          <w:color w:val="000000" w:themeColor="text1"/>
          <w:sz w:val="24"/>
          <w:szCs w:val="24"/>
          <w:lang w:val="en-US" w:eastAsia="zh-CN"/>
        </w:rPr>
        <w:t xml:space="preserve"> as well as</w:t>
      </w:r>
      <w:r w:rsidR="00F824E2" w:rsidRPr="004D5996">
        <w:rPr>
          <w:rFonts w:ascii="Times New Roman" w:eastAsia="Times New Roman" w:hAnsi="Times New Roman" w:cs="Times New Roman"/>
          <w:color w:val="000000" w:themeColor="text1"/>
          <w:sz w:val="24"/>
          <w:szCs w:val="24"/>
          <w:lang w:val="en-US" w:eastAsia="zh-CN"/>
        </w:rPr>
        <w:t xml:space="preserve"> decreased cortical folding and </w:t>
      </w:r>
      <w:r w:rsidR="00F51A42" w:rsidRPr="004D5996">
        <w:rPr>
          <w:rFonts w:ascii="Times New Roman" w:eastAsia="Times New Roman" w:hAnsi="Times New Roman" w:cs="Times New Roman"/>
          <w:color w:val="000000" w:themeColor="text1"/>
          <w:sz w:val="24"/>
          <w:szCs w:val="24"/>
          <w:lang w:val="en-US" w:eastAsia="zh-CN"/>
        </w:rPr>
        <w:t xml:space="preserve">reduced </w:t>
      </w:r>
      <w:r w:rsidR="00A30C1D" w:rsidRPr="004D5996">
        <w:rPr>
          <w:rFonts w:ascii="Times New Roman" w:eastAsia="Times New Roman" w:hAnsi="Times New Roman" w:cs="Times New Roman"/>
          <w:color w:val="000000" w:themeColor="text1"/>
          <w:sz w:val="24"/>
          <w:szCs w:val="24"/>
          <w:lang w:val="en-US" w:eastAsia="zh-CN"/>
        </w:rPr>
        <w:t>activity</w:t>
      </w:r>
      <w:r w:rsidR="00F51A42" w:rsidRPr="004D5996">
        <w:rPr>
          <w:rFonts w:ascii="Times New Roman" w:eastAsia="Times New Roman" w:hAnsi="Times New Roman" w:cs="Times New Roman"/>
          <w:color w:val="000000" w:themeColor="text1"/>
          <w:sz w:val="24"/>
          <w:szCs w:val="24"/>
          <w:lang w:val="en-US" w:eastAsia="zh-CN"/>
        </w:rPr>
        <w:t xml:space="preserve"> </w:t>
      </w:r>
      <w:r w:rsidR="00FB33BE" w:rsidRPr="004D5996">
        <w:rPr>
          <w:rFonts w:ascii="Times New Roman" w:eastAsia="Times New Roman" w:hAnsi="Times New Roman" w:cs="Times New Roman"/>
          <w:color w:val="000000" w:themeColor="text1"/>
          <w:sz w:val="24"/>
          <w:szCs w:val="24"/>
          <w:lang w:val="en-US" w:eastAsia="zh-CN"/>
        </w:rPr>
        <w:t xml:space="preserve">and functional connectivity </w:t>
      </w:r>
      <w:r w:rsidR="00F51A42" w:rsidRPr="004D5996">
        <w:rPr>
          <w:rFonts w:ascii="Times New Roman" w:eastAsia="Times New Roman" w:hAnsi="Times New Roman" w:cs="Times New Roman"/>
          <w:color w:val="000000" w:themeColor="text1"/>
          <w:sz w:val="24"/>
          <w:szCs w:val="24"/>
          <w:lang w:val="en-US" w:eastAsia="zh-CN"/>
        </w:rPr>
        <w:t xml:space="preserve">to </w:t>
      </w:r>
      <w:r w:rsidR="00F824E2" w:rsidRPr="004D5996">
        <w:rPr>
          <w:rFonts w:ascii="Times New Roman" w:eastAsia="Times New Roman" w:hAnsi="Times New Roman" w:cs="Times New Roman"/>
          <w:color w:val="000000" w:themeColor="text1"/>
          <w:sz w:val="24"/>
          <w:szCs w:val="24"/>
          <w:lang w:val="en-US" w:eastAsia="zh-CN"/>
        </w:rPr>
        <w:t>sound-evoked vestibular in posterior peri</w:t>
      </w:r>
      <w:r w:rsidR="00027BB2" w:rsidRPr="004D5996">
        <w:rPr>
          <w:rFonts w:ascii="Times New Roman" w:eastAsia="Times New Roman" w:hAnsi="Times New Roman" w:cs="Times New Roman"/>
          <w:color w:val="000000" w:themeColor="text1"/>
          <w:sz w:val="24"/>
          <w:szCs w:val="24"/>
          <w:lang w:val="en-US" w:eastAsia="zh-CN"/>
        </w:rPr>
        <w:t>-</w:t>
      </w:r>
      <w:r w:rsidR="00F824E2" w:rsidRPr="004D5996">
        <w:rPr>
          <w:rFonts w:ascii="Times New Roman" w:eastAsia="Times New Roman" w:hAnsi="Times New Roman" w:cs="Times New Roman"/>
          <w:color w:val="000000" w:themeColor="text1"/>
          <w:sz w:val="24"/>
          <w:szCs w:val="24"/>
          <w:lang w:val="en-US" w:eastAsia="zh-CN"/>
        </w:rPr>
        <w:t>sylvian regions</w:t>
      </w:r>
      <w:r w:rsidR="0037370E" w:rsidRPr="004D5996">
        <w:rPr>
          <w:rFonts w:ascii="Times New Roman" w:eastAsia="Times New Roman" w:hAnsi="Times New Roman" w:cs="Times New Roman"/>
          <w:color w:val="000000" w:themeColor="text1"/>
          <w:sz w:val="24"/>
          <w:szCs w:val="24"/>
          <w:lang w:val="en-US" w:eastAsia="zh-CN"/>
        </w:rPr>
        <w:t xml:space="preserve"> </w:t>
      </w:r>
      <w:r w:rsidR="0037370E"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JRbGBBul","properties":{"formattedCitation":"[19,22]","plainCitation":"[19,22]","noteIndex":0},"citationItems":[{"id":1108,"uris":["http://zotero.org/users/1733325/items/BSFSFGKJ"],"uri":["http://zotero.org/users/1733325/items/BSFSFGKJ"],"itemData":{"id":1108,"type":"article-journal","title":"Role of the Insula and Vestibular System in Patients with Chronic Subjective Dizziness: An fMRI Study Using Sound-Evoked Vestibular Stimulation","container-title":"Frontiers in Behavioral Neuroscience","page":"334","volume":"9","source":"PubMed","abstract":"Chronic subjective dizziness (CSD) is a common vestibular disorder characterized by persistent non-vertiginous dizziness, unsteadiness, and heightened sensitivity to motion stimuli that may last for months to years after events that cause acute vestibular symptoms or disrupt balance. CSD is not associated with abnormalities of basic vestibular or oculomotor reflexes. Rather, it is thought to arise from persistent use of high-threat postural control strategies and greater reliance on visual cues for spatial orientation (i.e., visual dependence), long after triggering events resolve. Anxiety-related personality traits confer vulnerability to CSD. Anomalous interactions between the central vestibular system and neural structures related to anxiety may sustain it. Vestibular- and anxiety-related processes overlap in the brain, particularly in the insula and hippocampus. Alterations in activity and connectivity in these brain regions in response to vestibular stimuli may be the neural basis of CSD. We examined this hypothesis by comparing brain activity from 18 patients with CSD and 18 healthy controls measured by functional magnetic resonance imaging during loud short tone bursts, which are auditory stimuli that evoke robust vestibular responses. Relative to controls, patients with CSD showed reduced activations to sound-evoked vestibular stimulation in the parieto-insular vestibular cortex (PIVC) including the posterior insula, and in the anterior insula, inferior frontal gyrus, hippocampus, and anterior cingulate cortex. Patients with CSD also showed altered connectivity between the anterior insula and PIVC, anterior insula and middle occipital cortex, hippocampus and PIVC, and anterior cingulate cortex and PIVC. We conclude that reduced activation in PIVC, hippocampus, anterior insula, inferior frontal gyrus, and anterior cingulate cortex, as well as connectivity changes among these regions, may be linked to long-term vestibular symptoms in patients with CSD. Furthermore, altered connectivity between the anterior insula and middle occipital cortex may underlie the greater reliance on visual cues for spatial orientation in CSD patients relative to controls.","DOI":"10.3389/fnbeh.2015.00334","ISSN":"1662-5153","note":"PMID: 26696853\nPMCID: PMC4673311","shortTitle":"Role of the Insula and Vestibular System in Patients with Chronic Subjective Dizziness","journalAbbreviation":"Front Behav Neurosci","language":"eng","author":[{"family":"Indovina","given":"Iole"},{"family":"Riccelli","given":"Roberta"},{"family":"Chiarella","given":"Giuseppe"},{"family":"Petrolo","given":"Claudio"},{"family":"Augimeri","given":"Antonio"},{"family":"Giofrè","given":"Laura"},{"family":"Lacquaniti","given":"Francesco"},{"family":"Staab","given":"Jeffrey P."},{"family":"Passamonti","given":"Luca"}],"issued":{"date-parts":[["2015"]]}}},{"id":2239,"uris":["http://zotero.org/users/1733325/items/63UNUFN8"],"uri":["http://zotero.org/users/1733325/items/63UNUFN8"],"itemData":{"id":2239,"type":"article-journal","title":"Reduced cortical folding in multi-modal vestibular regions in persistent postural perceptual dizziness","container-title":"Brain Imaging and Behavior","source":"PubMed","abstract":"Persistent postural perceptual dizziness (PPPD) is a common functional vestibular disorder that is triggered and sustained by a complex interaction between physiological and psychological factors affecting spatial orientation and postural control. Past functional neuroimaging research and one recent structural (i.e., voxel-based morphometry-VBM) study have identified alterations in vestibular, visuo-spatial, and limbic brain regions in patients with PPPD and anxiety-prone normal individuals. However, no-one thus far has employed surface based morphometry (SBM) to explore whether cortical morphology in patients with PPPD differs from that of healthy people. We calculated SBM measures from structural MR images in 15 patients with PPPD and compared them to those from 15 healthy controls matched for demographics, personality traits known to confer risk for PPPD as well as anxiety and depressive symptoms that are commonly comorbid with PPPD. We tested for associations between SBM measures and dizziness severity in patients with PPPD. Relative to controls, PPPD patients showed significantly decreased local gyrification index (LGI) in multi-modal vestibular regions bilaterally, specifically the posterior insular cortices, supra-marginal gyri, and posterior superior temporal gyri (p &lt; 0.001). Within the PPPD group, dizziness severity positively correlated with LGI in visual areas and negatively with LGI in the right superior parietal cortex. These findings demonstrate abnormal cortical folding in vestibular cortices and correlations between dizziness severity and cortical folding in visual and somatosensory spatial association areas in PPPD patients, which provides new insights into the pathophysiological mechanisms underlying this disorder.","DOI":"10.1007/s11682-018-9900-6","ISSN":"1931-7565","note":"PMID: 29860587","journalAbbreviation":"Brain Imaging Behav","language":"eng","author":[{"family":"Nigro","given":"Salvatore"},{"family":"Indovina","given":"Iole"},{"family":"Riccelli","given":"Roberta"},{"family":"Chiarella","given":"Giuseppe"},{"family":"Petrolo","given":"Claudio"},{"family":"Lacquaniti","given":"Francesco"},{"family":"Staab","given":"Jeffrey P."},{"family":"Passamonti","given":"Luca"}],"issued":{"date-parts":[["2018",6,2]]}}}],"schema":"https://github.com/citation-style-language/schema/raw/master/csl-citation.json"} </w:instrText>
      </w:r>
      <w:r w:rsidR="0037370E"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[19,22]</w:t>
      </w:r>
      <w:r w:rsidR="0037370E" w:rsidRPr="004D5996">
        <w:rPr>
          <w:rFonts w:ascii="Times New Roman" w:eastAsia="Times New Roman" w:hAnsi="Times New Roman" w:cs="Times New Roman"/>
          <w:color w:val="000000" w:themeColor="text1"/>
          <w:sz w:val="24"/>
          <w:szCs w:val="24"/>
          <w:lang w:val="en-US" w:eastAsia="zh-CN"/>
        </w:rPr>
        <w:fldChar w:fldCharType="end"/>
      </w:r>
      <w:r w:rsidR="00217A94" w:rsidRPr="004D5996">
        <w:rPr>
          <w:rFonts w:ascii="Times New Roman" w:eastAsia="Times New Roman" w:hAnsi="Times New Roman" w:cs="Times New Roman"/>
          <w:color w:val="000000" w:themeColor="text1"/>
          <w:sz w:val="24"/>
          <w:szCs w:val="24"/>
          <w:lang w:val="en-US" w:eastAsia="zh-CN"/>
        </w:rPr>
        <w:t>.</w:t>
      </w:r>
      <w:r w:rsidR="00CE64B3" w:rsidRPr="004D5996">
        <w:rPr>
          <w:rFonts w:ascii="Times New Roman" w:eastAsia="Times New Roman" w:hAnsi="Times New Roman" w:cs="Times New Roman"/>
          <w:color w:val="000000" w:themeColor="text1"/>
          <w:sz w:val="24"/>
          <w:szCs w:val="24"/>
          <w:lang w:val="en-US" w:eastAsia="zh-CN"/>
        </w:rPr>
        <w:t xml:space="preserve"> The functional</w:t>
      </w:r>
      <w:r w:rsidR="00A30C1D" w:rsidRPr="004D5996">
        <w:rPr>
          <w:rFonts w:ascii="Times New Roman" w:eastAsia="Times New Roman" w:hAnsi="Times New Roman" w:cs="Times New Roman"/>
          <w:color w:val="000000" w:themeColor="text1"/>
          <w:sz w:val="24"/>
          <w:szCs w:val="24"/>
          <w:lang w:val="en-US" w:eastAsia="zh-CN"/>
        </w:rPr>
        <w:t xml:space="preserve"> connectivity</w:t>
      </w:r>
      <w:r w:rsidR="00CE64B3" w:rsidRPr="004D5996">
        <w:rPr>
          <w:rFonts w:ascii="Times New Roman" w:eastAsia="Times New Roman" w:hAnsi="Times New Roman" w:cs="Times New Roman"/>
          <w:color w:val="000000" w:themeColor="text1"/>
          <w:sz w:val="24"/>
          <w:szCs w:val="24"/>
          <w:lang w:val="en-US" w:eastAsia="zh-CN"/>
        </w:rPr>
        <w:t xml:space="preserve"> abnormalities in PPPD </w:t>
      </w:r>
      <w:r w:rsidR="00A30C1D" w:rsidRPr="004D5996">
        <w:rPr>
          <w:rFonts w:ascii="Times New Roman" w:eastAsia="Times New Roman" w:hAnsi="Times New Roman" w:cs="Times New Roman"/>
          <w:color w:val="000000" w:themeColor="text1"/>
          <w:sz w:val="24"/>
          <w:szCs w:val="24"/>
          <w:lang w:val="en-US" w:eastAsia="zh-CN"/>
        </w:rPr>
        <w:t>thus</w:t>
      </w:r>
      <w:r w:rsidR="00F51A42" w:rsidRPr="004D5996">
        <w:rPr>
          <w:rFonts w:ascii="Times New Roman" w:eastAsia="Times New Roman" w:hAnsi="Times New Roman" w:cs="Times New Roman"/>
          <w:color w:val="000000" w:themeColor="text1"/>
          <w:sz w:val="24"/>
          <w:szCs w:val="24"/>
          <w:lang w:val="en-US" w:eastAsia="zh-CN"/>
        </w:rPr>
        <w:t xml:space="preserve"> depend</w:t>
      </w:r>
      <w:r w:rsidR="00CE64B3" w:rsidRPr="004D5996">
        <w:rPr>
          <w:rFonts w:ascii="Times New Roman" w:eastAsia="Times New Roman" w:hAnsi="Times New Roman" w:cs="Times New Roman"/>
          <w:color w:val="000000" w:themeColor="text1"/>
          <w:sz w:val="24"/>
          <w:szCs w:val="24"/>
          <w:lang w:val="en-US" w:eastAsia="zh-CN"/>
        </w:rPr>
        <w:t xml:space="preserve"> on the type of stimuli used to probe the visuo-vestibular system</w:t>
      </w:r>
      <w:r w:rsidR="00A30C1D" w:rsidRPr="004D5996">
        <w:rPr>
          <w:rFonts w:ascii="Times New Roman" w:eastAsia="Times New Roman" w:hAnsi="Times New Roman" w:cs="Times New Roman"/>
          <w:color w:val="000000" w:themeColor="text1"/>
          <w:sz w:val="24"/>
          <w:szCs w:val="24"/>
          <w:lang w:val="en-US" w:eastAsia="zh-CN"/>
        </w:rPr>
        <w:t xml:space="preserve"> </w:t>
      </w:r>
      <w:r w:rsidR="00AD59EF" w:rsidRPr="004D5996">
        <w:rPr>
          <w:rFonts w:ascii="Times New Roman" w:eastAsia="Times New Roman" w:hAnsi="Times New Roman" w:cs="Times New Roman"/>
          <w:color w:val="000000" w:themeColor="text1"/>
          <w:sz w:val="24"/>
          <w:szCs w:val="24"/>
          <w:lang w:val="en-US" w:eastAsia="zh-CN"/>
        </w:rPr>
        <w:t>and</w:t>
      </w:r>
      <w:r w:rsidR="00A30C1D" w:rsidRPr="004D5996">
        <w:rPr>
          <w:rFonts w:ascii="Times New Roman" w:eastAsia="Times New Roman" w:hAnsi="Times New Roman" w:cs="Times New Roman"/>
          <w:color w:val="000000" w:themeColor="text1"/>
          <w:sz w:val="24"/>
          <w:szCs w:val="24"/>
          <w:lang w:val="en-US" w:eastAsia="zh-CN"/>
        </w:rPr>
        <w:t xml:space="preserve"> </w:t>
      </w:r>
      <w:r w:rsidR="00AD59EF" w:rsidRPr="004D5996">
        <w:rPr>
          <w:rFonts w:ascii="Times New Roman" w:eastAsia="Times New Roman" w:hAnsi="Times New Roman" w:cs="Times New Roman"/>
          <w:color w:val="000000" w:themeColor="text1"/>
          <w:sz w:val="24"/>
          <w:szCs w:val="24"/>
          <w:lang w:val="en-US" w:eastAsia="zh-CN"/>
        </w:rPr>
        <w:t xml:space="preserve">on </w:t>
      </w:r>
      <w:r w:rsidR="00A30C1D" w:rsidRPr="004D5996">
        <w:rPr>
          <w:rFonts w:ascii="Times New Roman" w:eastAsia="Times New Roman" w:hAnsi="Times New Roman" w:cs="Times New Roman"/>
          <w:color w:val="000000" w:themeColor="text1"/>
          <w:sz w:val="24"/>
          <w:szCs w:val="24"/>
          <w:lang w:val="en-US" w:eastAsia="zh-CN"/>
        </w:rPr>
        <w:t xml:space="preserve">variability in key personality traits </w:t>
      </w:r>
      <w:r w:rsidR="00AD59EF" w:rsidRPr="004D5996">
        <w:rPr>
          <w:rFonts w:ascii="Times New Roman" w:eastAsia="Times New Roman" w:hAnsi="Times New Roman" w:cs="Times New Roman"/>
          <w:color w:val="000000" w:themeColor="text1"/>
          <w:sz w:val="24"/>
          <w:szCs w:val="24"/>
          <w:lang w:val="en-US" w:eastAsia="zh-CN"/>
        </w:rPr>
        <w:t xml:space="preserve">(e.g., neuroticism) </w:t>
      </w:r>
      <w:r w:rsidR="00A30C1D" w:rsidRPr="004D5996">
        <w:rPr>
          <w:rFonts w:ascii="Times New Roman" w:eastAsia="Times New Roman" w:hAnsi="Times New Roman" w:cs="Times New Roman"/>
          <w:color w:val="000000" w:themeColor="text1"/>
          <w:sz w:val="24"/>
          <w:szCs w:val="24"/>
          <w:lang w:val="en-US" w:eastAsia="zh-CN"/>
        </w:rPr>
        <w:t xml:space="preserve">linked to </w:t>
      </w:r>
      <w:r w:rsidR="00AD59EF" w:rsidRPr="004D5996">
        <w:rPr>
          <w:rFonts w:ascii="Times New Roman" w:eastAsia="Times New Roman" w:hAnsi="Times New Roman" w:cs="Times New Roman"/>
          <w:color w:val="000000" w:themeColor="text1"/>
          <w:sz w:val="24"/>
          <w:szCs w:val="24"/>
          <w:lang w:val="en-US" w:eastAsia="zh-CN"/>
        </w:rPr>
        <w:t xml:space="preserve">the </w:t>
      </w:r>
      <w:r w:rsidR="00F97A8C" w:rsidRPr="004D5996">
        <w:rPr>
          <w:rFonts w:ascii="Times New Roman" w:eastAsia="Times New Roman" w:hAnsi="Times New Roman" w:cs="Times New Roman"/>
          <w:color w:val="000000" w:themeColor="text1"/>
          <w:sz w:val="24"/>
          <w:szCs w:val="24"/>
          <w:lang w:val="en-US" w:eastAsia="zh-CN"/>
        </w:rPr>
        <w:t>PPPD</w:t>
      </w:r>
      <w:r w:rsidR="00A30C1D" w:rsidRPr="004D5996">
        <w:rPr>
          <w:rFonts w:ascii="Times New Roman" w:eastAsia="Times New Roman" w:hAnsi="Times New Roman" w:cs="Times New Roman"/>
          <w:color w:val="000000" w:themeColor="text1"/>
          <w:sz w:val="24"/>
          <w:szCs w:val="24"/>
          <w:lang w:val="en-US" w:eastAsia="zh-CN"/>
        </w:rPr>
        <w:t xml:space="preserve"> diathesis</w:t>
      </w:r>
      <w:r w:rsidR="00CE64B3" w:rsidRPr="004D5996">
        <w:rPr>
          <w:rFonts w:ascii="Times New Roman" w:eastAsia="Times New Roman" w:hAnsi="Times New Roman" w:cs="Times New Roman"/>
          <w:color w:val="000000" w:themeColor="text1"/>
          <w:sz w:val="24"/>
          <w:szCs w:val="24"/>
          <w:lang w:val="en-US" w:eastAsia="zh-CN"/>
        </w:rPr>
        <w:t xml:space="preserve">. </w:t>
      </w:r>
      <w:r w:rsidR="004D5996" w:rsidRPr="004D5996">
        <w:rPr>
          <w:rFonts w:ascii="Times New Roman" w:eastAsia="Times New Roman" w:hAnsi="Times New Roman" w:cs="Times New Roman"/>
          <w:color w:val="000000" w:themeColor="text1"/>
          <w:sz w:val="24"/>
          <w:szCs w:val="24"/>
          <w:lang w:val="en-US" w:eastAsia="zh-CN"/>
        </w:rPr>
        <w:t xml:space="preserve">Previously, </w:t>
      </w:r>
      <w:r w:rsidR="004D5996" w:rsidRPr="004D5996">
        <w:rPr>
          <w:rFonts w:ascii="Times New Roman" w:eastAsia="Times New Roman" w:hAnsi="Times New Roman" w:cs="Times New Roman"/>
          <w:i/>
          <w:color w:val="000000" w:themeColor="text1"/>
          <w:sz w:val="24"/>
          <w:szCs w:val="24"/>
          <w:lang w:val="en-US" w:eastAsia="zh-CN"/>
        </w:rPr>
        <w:t>d</w:t>
      </w:r>
      <w:r w:rsidR="00CE64B3" w:rsidRPr="004D5996">
        <w:rPr>
          <w:rFonts w:ascii="Times New Roman" w:eastAsia="Times New Roman" w:hAnsi="Times New Roman" w:cs="Times New Roman"/>
          <w:i/>
          <w:color w:val="000000" w:themeColor="text1"/>
          <w:sz w:val="24"/>
          <w:szCs w:val="24"/>
          <w:lang w:val="en-US" w:eastAsia="zh-CN"/>
        </w:rPr>
        <w:t>ecreased</w:t>
      </w:r>
      <w:r w:rsidR="00CE64B3" w:rsidRPr="004D5996">
        <w:rPr>
          <w:rFonts w:ascii="Times New Roman" w:eastAsia="Times New Roman" w:hAnsi="Times New Roman" w:cs="Times New Roman"/>
          <w:color w:val="000000" w:themeColor="text1"/>
          <w:sz w:val="24"/>
          <w:szCs w:val="24"/>
          <w:lang w:val="en-US" w:eastAsia="zh-CN"/>
        </w:rPr>
        <w:t xml:space="preserve"> functional connectivity </w:t>
      </w:r>
      <w:r w:rsidR="009332F5" w:rsidRPr="004D5996">
        <w:rPr>
          <w:rFonts w:ascii="Times New Roman" w:eastAsia="Times New Roman" w:hAnsi="Times New Roman" w:cs="Times New Roman"/>
          <w:color w:val="000000" w:themeColor="text1"/>
          <w:sz w:val="24"/>
          <w:szCs w:val="24"/>
          <w:lang w:val="en-US" w:eastAsia="zh-CN"/>
        </w:rPr>
        <w:t xml:space="preserve">in patients with PPPD versus HCs was found </w:t>
      </w:r>
      <w:r w:rsidR="00A30C1D" w:rsidRPr="004D5996">
        <w:rPr>
          <w:rFonts w:ascii="Times New Roman" w:eastAsia="Times New Roman" w:hAnsi="Times New Roman" w:cs="Times New Roman"/>
          <w:color w:val="000000" w:themeColor="text1"/>
          <w:sz w:val="24"/>
          <w:szCs w:val="24"/>
          <w:lang w:val="en-US" w:eastAsia="zh-CN"/>
        </w:rPr>
        <w:t>across</w:t>
      </w:r>
      <w:r w:rsidR="00CE64B3" w:rsidRPr="004D5996">
        <w:rPr>
          <w:rFonts w:ascii="Times New Roman" w:eastAsia="Times New Roman" w:hAnsi="Times New Roman" w:cs="Times New Roman"/>
          <w:color w:val="000000" w:themeColor="text1"/>
          <w:sz w:val="24"/>
          <w:szCs w:val="24"/>
          <w:lang w:val="en-US" w:eastAsia="zh-CN"/>
        </w:rPr>
        <w:t xml:space="preserve"> vestibular regions during a task </w:t>
      </w:r>
      <w:r w:rsidR="00027BB2" w:rsidRPr="004D5996">
        <w:rPr>
          <w:rFonts w:ascii="Times New Roman" w:eastAsia="Times New Roman" w:hAnsi="Times New Roman" w:cs="Times New Roman"/>
          <w:color w:val="000000" w:themeColor="text1"/>
          <w:sz w:val="24"/>
          <w:szCs w:val="24"/>
          <w:lang w:val="en-US" w:eastAsia="zh-CN"/>
        </w:rPr>
        <w:t>employing</w:t>
      </w:r>
      <w:r w:rsidR="00CE64B3" w:rsidRPr="004D5996">
        <w:rPr>
          <w:rFonts w:ascii="Times New Roman" w:eastAsia="Times New Roman" w:hAnsi="Times New Roman" w:cs="Times New Roman"/>
          <w:color w:val="000000" w:themeColor="text1"/>
          <w:sz w:val="24"/>
          <w:szCs w:val="24"/>
          <w:lang w:val="en-US" w:eastAsia="zh-CN"/>
        </w:rPr>
        <w:t xml:space="preserve"> sound-evoked vestibular stimulation </w:t>
      </w:r>
      <w:r w:rsidR="00A30C1D" w:rsidRPr="004D5996">
        <w:rPr>
          <w:rFonts w:ascii="Times New Roman" w:eastAsia="Times New Roman" w:hAnsi="Times New Roman" w:cs="Times New Roman"/>
          <w:color w:val="000000" w:themeColor="text1"/>
          <w:sz w:val="24"/>
          <w:szCs w:val="24"/>
          <w:lang w:val="en-US" w:eastAsia="zh-CN"/>
        </w:rPr>
        <w:t>but</w:t>
      </w:r>
      <w:r w:rsidR="009332F5" w:rsidRPr="004D5996">
        <w:rPr>
          <w:rFonts w:ascii="Times New Roman" w:eastAsia="Times New Roman" w:hAnsi="Times New Roman" w:cs="Times New Roman"/>
          <w:color w:val="000000" w:themeColor="text1"/>
          <w:sz w:val="24"/>
          <w:szCs w:val="24"/>
          <w:lang w:val="en-US" w:eastAsia="zh-CN"/>
        </w:rPr>
        <w:t xml:space="preserve"> not</w:t>
      </w:r>
      <w:r w:rsidR="00A30C1D" w:rsidRPr="004D5996">
        <w:rPr>
          <w:rFonts w:ascii="Times New Roman" w:eastAsia="Times New Roman" w:hAnsi="Times New Roman" w:cs="Times New Roman"/>
          <w:color w:val="000000" w:themeColor="text1"/>
          <w:sz w:val="24"/>
          <w:szCs w:val="24"/>
          <w:lang w:val="en-US" w:eastAsia="zh-CN"/>
        </w:rPr>
        <w:t xml:space="preserve"> </w:t>
      </w:r>
      <w:r w:rsidR="00AD59EF" w:rsidRPr="004D5996">
        <w:rPr>
          <w:rFonts w:ascii="Times New Roman" w:eastAsia="Times New Roman" w:hAnsi="Times New Roman" w:cs="Times New Roman"/>
          <w:color w:val="000000" w:themeColor="text1"/>
          <w:sz w:val="24"/>
          <w:szCs w:val="24"/>
          <w:lang w:val="en-US" w:eastAsia="zh-CN"/>
        </w:rPr>
        <w:t xml:space="preserve">during </w:t>
      </w:r>
      <w:r w:rsidR="009332F5" w:rsidRPr="004D5996">
        <w:rPr>
          <w:rFonts w:ascii="Times New Roman" w:eastAsia="Times New Roman" w:hAnsi="Times New Roman" w:cs="Times New Roman"/>
          <w:color w:val="000000" w:themeColor="text1"/>
          <w:sz w:val="24"/>
          <w:szCs w:val="24"/>
          <w:lang w:val="en-US" w:eastAsia="zh-CN"/>
        </w:rPr>
        <w:t>one</w:t>
      </w:r>
      <w:r w:rsidR="00A30C1D" w:rsidRPr="004D5996">
        <w:rPr>
          <w:rFonts w:ascii="Times New Roman" w:eastAsia="Times New Roman" w:hAnsi="Times New Roman" w:cs="Times New Roman"/>
          <w:color w:val="000000" w:themeColor="text1"/>
          <w:sz w:val="24"/>
          <w:szCs w:val="24"/>
          <w:lang w:val="en-US" w:eastAsia="zh-CN"/>
        </w:rPr>
        <w:t xml:space="preserve"> that involve</w:t>
      </w:r>
      <w:r w:rsidR="009332F5" w:rsidRPr="004D5996">
        <w:rPr>
          <w:rFonts w:ascii="Times New Roman" w:eastAsia="Times New Roman" w:hAnsi="Times New Roman" w:cs="Times New Roman"/>
          <w:color w:val="000000" w:themeColor="text1"/>
          <w:sz w:val="24"/>
          <w:szCs w:val="24"/>
          <w:lang w:val="en-US" w:eastAsia="zh-CN"/>
        </w:rPr>
        <w:t>d</w:t>
      </w:r>
      <w:r w:rsidR="00A30C1D" w:rsidRPr="004D5996">
        <w:rPr>
          <w:rFonts w:ascii="Times New Roman" w:eastAsia="Times New Roman" w:hAnsi="Times New Roman" w:cs="Times New Roman"/>
          <w:color w:val="000000" w:themeColor="text1"/>
          <w:sz w:val="24"/>
          <w:szCs w:val="24"/>
          <w:lang w:val="en-US" w:eastAsia="zh-CN"/>
        </w:rPr>
        <w:t xml:space="preserve"> processing</w:t>
      </w:r>
      <w:r w:rsidR="00027BB2" w:rsidRPr="004D5996">
        <w:rPr>
          <w:rFonts w:ascii="Times New Roman" w:eastAsia="Times New Roman" w:hAnsi="Times New Roman" w:cs="Times New Roman"/>
          <w:color w:val="000000" w:themeColor="text1"/>
          <w:sz w:val="24"/>
          <w:szCs w:val="24"/>
          <w:lang w:val="en-US" w:eastAsia="zh-CN"/>
        </w:rPr>
        <w:t xml:space="preserve"> </w:t>
      </w:r>
      <w:r w:rsidR="00A30C1D" w:rsidRPr="004D5996">
        <w:rPr>
          <w:rFonts w:ascii="Times New Roman" w:eastAsia="Times New Roman" w:hAnsi="Times New Roman" w:cs="Times New Roman"/>
          <w:color w:val="000000" w:themeColor="text1"/>
          <w:sz w:val="24"/>
          <w:szCs w:val="24"/>
          <w:lang w:val="en-US" w:eastAsia="zh-CN"/>
        </w:rPr>
        <w:t>self-motion</w:t>
      </w:r>
      <w:r w:rsidR="00027BB2" w:rsidRPr="004D5996">
        <w:rPr>
          <w:rFonts w:ascii="Times New Roman" w:eastAsia="Times New Roman" w:hAnsi="Times New Roman" w:cs="Times New Roman"/>
          <w:color w:val="000000" w:themeColor="text1"/>
          <w:sz w:val="24"/>
          <w:szCs w:val="24"/>
          <w:lang w:val="en-US" w:eastAsia="zh-CN"/>
        </w:rPr>
        <w:t xml:space="preserve"> visual</w:t>
      </w:r>
      <w:r w:rsidR="00A30C1D" w:rsidRPr="004D5996">
        <w:rPr>
          <w:rFonts w:ascii="Times New Roman" w:eastAsia="Times New Roman" w:hAnsi="Times New Roman" w:cs="Times New Roman"/>
          <w:color w:val="000000" w:themeColor="text1"/>
          <w:sz w:val="24"/>
          <w:szCs w:val="24"/>
          <w:lang w:val="en-US" w:eastAsia="zh-CN"/>
        </w:rPr>
        <w:t xml:space="preserve"> cues </w:t>
      </w:r>
      <w:r w:rsidR="0084460E" w:rsidRPr="004D5996">
        <w:rPr>
          <w:rFonts w:ascii="Times New Roman" w:eastAsia="Times New Roman" w:hAnsi="Times New Roman" w:cs="Times New Roman"/>
          <w:color w:val="000000" w:themeColor="text1"/>
          <w:sz w:val="24"/>
          <w:szCs w:val="24"/>
          <w:lang w:val="en-US" w:eastAsia="zh-CN"/>
        </w:rPr>
        <w:t>[19,20]</w:t>
      </w:r>
      <w:r w:rsidR="009332F5" w:rsidRPr="004D5996">
        <w:rPr>
          <w:rFonts w:ascii="Times New Roman" w:eastAsia="Times New Roman" w:hAnsi="Times New Roman" w:cs="Times New Roman"/>
          <w:color w:val="000000" w:themeColor="text1"/>
          <w:sz w:val="24"/>
          <w:szCs w:val="24"/>
          <w:lang w:val="en-US" w:eastAsia="zh-CN"/>
        </w:rPr>
        <w:t>, regardless of personality differences</w:t>
      </w:r>
      <w:r w:rsidR="00CE64B3" w:rsidRPr="004D5996">
        <w:rPr>
          <w:rFonts w:ascii="Times New Roman" w:eastAsia="Times New Roman" w:hAnsi="Times New Roman" w:cs="Times New Roman"/>
          <w:color w:val="000000" w:themeColor="text1"/>
          <w:sz w:val="24"/>
          <w:szCs w:val="24"/>
          <w:lang w:val="en-US" w:eastAsia="zh-CN"/>
        </w:rPr>
        <w:t xml:space="preserve">. </w:t>
      </w:r>
      <w:r w:rsidR="00F97A8C" w:rsidRPr="004D5996">
        <w:rPr>
          <w:rFonts w:ascii="Times New Roman" w:eastAsia="Times New Roman" w:hAnsi="Times New Roman" w:cs="Times New Roman"/>
          <w:color w:val="000000" w:themeColor="text1"/>
          <w:sz w:val="24"/>
          <w:szCs w:val="24"/>
          <w:lang w:val="en-US" w:eastAsia="zh-CN"/>
        </w:rPr>
        <w:t>In contrast</w:t>
      </w:r>
      <w:r w:rsidR="004D5996" w:rsidRPr="004D5996">
        <w:rPr>
          <w:rFonts w:ascii="Times New Roman" w:eastAsia="Times New Roman" w:hAnsi="Times New Roman" w:cs="Times New Roman"/>
          <w:color w:val="000000" w:themeColor="text1"/>
          <w:sz w:val="24"/>
          <w:szCs w:val="24"/>
          <w:lang w:val="en-US" w:eastAsia="zh-CN"/>
        </w:rPr>
        <w:t xml:space="preserve"> in this study</w:t>
      </w:r>
      <w:r w:rsidR="00CE64B3" w:rsidRPr="004D5996">
        <w:rPr>
          <w:rFonts w:ascii="Times New Roman" w:eastAsia="Times New Roman" w:hAnsi="Times New Roman" w:cs="Times New Roman"/>
          <w:color w:val="000000" w:themeColor="text1"/>
          <w:sz w:val="24"/>
          <w:szCs w:val="24"/>
          <w:lang w:val="en-US" w:eastAsia="zh-CN"/>
        </w:rPr>
        <w:t xml:space="preserve">, </w:t>
      </w:r>
      <w:r w:rsidR="009332F5" w:rsidRPr="004D5996">
        <w:rPr>
          <w:rFonts w:ascii="Times New Roman" w:eastAsia="Times New Roman" w:hAnsi="Times New Roman" w:cs="Times New Roman"/>
          <w:i/>
          <w:color w:val="000000" w:themeColor="text1"/>
          <w:sz w:val="24"/>
          <w:szCs w:val="24"/>
          <w:lang w:val="en-US" w:eastAsia="zh-CN"/>
        </w:rPr>
        <w:t>increased</w:t>
      </w:r>
      <w:r w:rsidR="00CE64B3" w:rsidRPr="004D5996">
        <w:rPr>
          <w:rFonts w:ascii="Times New Roman" w:eastAsia="Times New Roman" w:hAnsi="Times New Roman" w:cs="Times New Roman"/>
          <w:color w:val="000000" w:themeColor="text1"/>
          <w:sz w:val="24"/>
          <w:szCs w:val="24"/>
          <w:lang w:val="en-US" w:eastAsia="zh-CN"/>
        </w:rPr>
        <w:t xml:space="preserve"> </w:t>
      </w:r>
      <w:r w:rsidR="009332F5" w:rsidRPr="004D5996">
        <w:rPr>
          <w:rFonts w:ascii="Times New Roman" w:eastAsia="Times New Roman" w:hAnsi="Times New Roman" w:cs="Times New Roman"/>
          <w:color w:val="000000" w:themeColor="text1"/>
          <w:sz w:val="24"/>
          <w:szCs w:val="24"/>
          <w:lang w:val="en-US" w:eastAsia="zh-CN"/>
        </w:rPr>
        <w:t xml:space="preserve">connectivity </w:t>
      </w:r>
      <w:r w:rsidR="004D5996" w:rsidRPr="004D5996">
        <w:rPr>
          <w:rFonts w:ascii="Times New Roman" w:eastAsia="Times New Roman" w:hAnsi="Times New Roman" w:cs="Times New Roman"/>
          <w:color w:val="000000" w:themeColor="text1"/>
          <w:sz w:val="24"/>
          <w:szCs w:val="24"/>
          <w:lang w:val="en-US" w:eastAsia="zh-CN"/>
        </w:rPr>
        <w:t xml:space="preserve">in patients with PPPD versus HCs was identified </w:t>
      </w:r>
      <w:r w:rsidR="00CE64B3" w:rsidRPr="004D5996">
        <w:rPr>
          <w:rFonts w:ascii="Times New Roman" w:eastAsia="Times New Roman" w:hAnsi="Times New Roman" w:cs="Times New Roman"/>
          <w:color w:val="000000" w:themeColor="text1"/>
          <w:sz w:val="24"/>
          <w:szCs w:val="24"/>
          <w:lang w:val="en-US" w:eastAsia="zh-CN"/>
        </w:rPr>
        <w:t xml:space="preserve">in visuo-vestibular </w:t>
      </w:r>
      <w:r w:rsidR="009332F5" w:rsidRPr="004D5996">
        <w:rPr>
          <w:rFonts w:ascii="Times New Roman" w:eastAsia="Times New Roman" w:hAnsi="Times New Roman" w:cs="Times New Roman"/>
          <w:color w:val="000000" w:themeColor="text1"/>
          <w:sz w:val="24"/>
          <w:szCs w:val="24"/>
          <w:lang w:val="en-US" w:eastAsia="zh-CN"/>
        </w:rPr>
        <w:t>networks during a task employing visual self-motion stimuli</w:t>
      </w:r>
      <w:r w:rsidR="004D5996" w:rsidRPr="004D5996">
        <w:rPr>
          <w:rFonts w:ascii="Times New Roman" w:eastAsia="Times New Roman" w:hAnsi="Times New Roman" w:cs="Times New Roman"/>
          <w:color w:val="000000" w:themeColor="text1"/>
          <w:sz w:val="24"/>
          <w:szCs w:val="24"/>
          <w:lang w:val="en-US" w:eastAsia="zh-CN"/>
        </w:rPr>
        <w:t>, mediated by neuroticism</w:t>
      </w:r>
      <w:r w:rsidR="00CE64B3" w:rsidRPr="004D5996">
        <w:rPr>
          <w:rFonts w:ascii="Times New Roman" w:eastAsia="Times New Roman" w:hAnsi="Times New Roman" w:cs="Times New Roman"/>
          <w:color w:val="000000" w:themeColor="text1"/>
          <w:sz w:val="24"/>
          <w:szCs w:val="24"/>
          <w:lang w:val="en-US" w:eastAsia="zh-CN"/>
        </w:rPr>
        <w:t>. These task- and personality-</w:t>
      </w:r>
      <w:r w:rsidR="00F97A8C" w:rsidRPr="004D5996">
        <w:rPr>
          <w:rFonts w:ascii="Times New Roman" w:eastAsia="Times New Roman" w:hAnsi="Times New Roman" w:cs="Times New Roman"/>
          <w:color w:val="000000" w:themeColor="text1"/>
          <w:sz w:val="24"/>
          <w:szCs w:val="24"/>
          <w:lang w:val="en-US" w:eastAsia="zh-CN"/>
        </w:rPr>
        <w:t>driven</w:t>
      </w:r>
      <w:r w:rsidR="00CE64B3" w:rsidRPr="004D5996">
        <w:rPr>
          <w:rFonts w:ascii="Times New Roman" w:eastAsia="Times New Roman" w:hAnsi="Times New Roman" w:cs="Times New Roman"/>
          <w:color w:val="000000" w:themeColor="text1"/>
          <w:sz w:val="24"/>
          <w:szCs w:val="24"/>
          <w:lang w:val="en-US" w:eastAsia="zh-CN"/>
        </w:rPr>
        <w:t xml:space="preserve"> </w:t>
      </w:r>
      <w:r w:rsidR="00A30C1D" w:rsidRPr="004D5996">
        <w:rPr>
          <w:rFonts w:ascii="Times New Roman" w:eastAsia="Times New Roman" w:hAnsi="Times New Roman" w:cs="Times New Roman"/>
          <w:color w:val="000000" w:themeColor="text1"/>
          <w:sz w:val="24"/>
          <w:szCs w:val="24"/>
          <w:lang w:val="en-US" w:eastAsia="zh-CN"/>
        </w:rPr>
        <w:t xml:space="preserve">connectivity </w:t>
      </w:r>
      <w:r w:rsidR="00CE64B3" w:rsidRPr="004D5996">
        <w:rPr>
          <w:rFonts w:ascii="Times New Roman" w:eastAsia="Times New Roman" w:hAnsi="Times New Roman" w:cs="Times New Roman"/>
          <w:color w:val="000000" w:themeColor="text1"/>
          <w:sz w:val="24"/>
          <w:szCs w:val="24"/>
          <w:lang w:val="en-US" w:eastAsia="zh-CN"/>
        </w:rPr>
        <w:t xml:space="preserve">effects </w:t>
      </w:r>
      <w:r w:rsidR="00043EE8" w:rsidRPr="004D5996">
        <w:rPr>
          <w:rFonts w:ascii="Times New Roman" w:eastAsia="Times New Roman" w:hAnsi="Times New Roman" w:cs="Times New Roman"/>
          <w:color w:val="000000" w:themeColor="text1"/>
          <w:sz w:val="24"/>
          <w:szCs w:val="24"/>
          <w:lang w:val="en-US" w:eastAsia="zh-CN"/>
        </w:rPr>
        <w:t xml:space="preserve">may </w:t>
      </w:r>
      <w:r w:rsidR="00CE64B3" w:rsidRPr="004D5996">
        <w:rPr>
          <w:rFonts w:ascii="Times New Roman" w:eastAsia="Times New Roman" w:hAnsi="Times New Roman" w:cs="Times New Roman"/>
          <w:color w:val="000000" w:themeColor="text1"/>
          <w:sz w:val="24"/>
          <w:szCs w:val="24"/>
          <w:lang w:val="en-US" w:eastAsia="zh-CN"/>
        </w:rPr>
        <w:t xml:space="preserve">be explained </w:t>
      </w:r>
      <w:r w:rsidR="00F51A42" w:rsidRPr="004D5996">
        <w:rPr>
          <w:rFonts w:ascii="Times New Roman" w:eastAsia="Times New Roman" w:hAnsi="Times New Roman" w:cs="Times New Roman"/>
          <w:color w:val="000000" w:themeColor="text1"/>
          <w:sz w:val="24"/>
          <w:szCs w:val="24"/>
          <w:lang w:val="en-US" w:eastAsia="zh-CN"/>
        </w:rPr>
        <w:t xml:space="preserve">by the </w:t>
      </w:r>
      <w:r w:rsidR="00043EE8" w:rsidRPr="004D5996">
        <w:rPr>
          <w:rFonts w:ascii="Times New Roman" w:eastAsia="Times New Roman" w:hAnsi="Times New Roman" w:cs="Times New Roman"/>
          <w:color w:val="000000" w:themeColor="text1"/>
          <w:sz w:val="24"/>
          <w:szCs w:val="24"/>
          <w:lang w:val="en-US" w:eastAsia="zh-CN"/>
        </w:rPr>
        <w:t xml:space="preserve">possibility </w:t>
      </w:r>
      <w:r w:rsidR="00F51A42" w:rsidRPr="004D5996">
        <w:rPr>
          <w:rFonts w:ascii="Times New Roman" w:eastAsia="Times New Roman" w:hAnsi="Times New Roman" w:cs="Times New Roman"/>
          <w:color w:val="000000" w:themeColor="text1"/>
          <w:sz w:val="24"/>
          <w:szCs w:val="24"/>
          <w:lang w:val="en-US" w:eastAsia="zh-CN"/>
        </w:rPr>
        <w:t xml:space="preserve">that </w:t>
      </w:r>
      <w:r w:rsidR="00D3784C" w:rsidRPr="004D5996">
        <w:rPr>
          <w:rFonts w:ascii="Times New Roman" w:eastAsia="Times New Roman" w:hAnsi="Times New Roman" w:cs="Times New Roman"/>
          <w:color w:val="000000" w:themeColor="text1"/>
          <w:sz w:val="24"/>
          <w:szCs w:val="24"/>
          <w:lang w:val="en-US" w:eastAsia="zh-CN"/>
        </w:rPr>
        <w:t xml:space="preserve">patients </w:t>
      </w:r>
      <w:r w:rsidR="00D65BDE" w:rsidRPr="004D5996">
        <w:rPr>
          <w:rFonts w:ascii="Times New Roman" w:eastAsia="Times New Roman" w:hAnsi="Times New Roman" w:cs="Times New Roman"/>
          <w:color w:val="000000" w:themeColor="text1"/>
          <w:sz w:val="24"/>
          <w:szCs w:val="24"/>
          <w:lang w:val="en-US" w:eastAsia="zh-CN"/>
        </w:rPr>
        <w:t xml:space="preserve">with PPPD </w:t>
      </w:r>
      <w:r w:rsidR="00043EE8" w:rsidRPr="004D5996">
        <w:rPr>
          <w:rFonts w:ascii="Times New Roman" w:eastAsia="Times New Roman" w:hAnsi="Times New Roman" w:cs="Times New Roman"/>
          <w:color w:val="000000" w:themeColor="text1"/>
          <w:sz w:val="24"/>
          <w:szCs w:val="24"/>
          <w:lang w:val="en-US" w:eastAsia="zh-CN"/>
        </w:rPr>
        <w:t xml:space="preserve">orient themselves to </w:t>
      </w:r>
      <w:r w:rsidR="00D3784C" w:rsidRPr="004D5996">
        <w:rPr>
          <w:rFonts w:ascii="Times New Roman" w:eastAsia="Times New Roman" w:hAnsi="Times New Roman" w:cs="Times New Roman"/>
          <w:color w:val="000000" w:themeColor="text1"/>
          <w:sz w:val="24"/>
          <w:szCs w:val="24"/>
          <w:lang w:val="en-US" w:eastAsia="zh-CN"/>
        </w:rPr>
        <w:t>vertical motion</w:t>
      </w:r>
      <w:r w:rsidR="00043EE8" w:rsidRPr="004D5996">
        <w:rPr>
          <w:rFonts w:ascii="Times New Roman" w:eastAsia="Times New Roman" w:hAnsi="Times New Roman" w:cs="Times New Roman"/>
          <w:color w:val="000000" w:themeColor="text1"/>
          <w:sz w:val="24"/>
          <w:szCs w:val="24"/>
          <w:lang w:val="en-US" w:eastAsia="zh-CN"/>
        </w:rPr>
        <w:t xml:space="preserve"> </w:t>
      </w:r>
      <w:r w:rsidR="00D3784C" w:rsidRPr="004D5996">
        <w:rPr>
          <w:rFonts w:ascii="Times New Roman" w:eastAsia="Times New Roman" w:hAnsi="Times New Roman" w:cs="Times New Roman"/>
          <w:color w:val="000000" w:themeColor="text1"/>
          <w:sz w:val="24"/>
          <w:szCs w:val="24"/>
          <w:lang w:val="en-US" w:eastAsia="zh-CN"/>
        </w:rPr>
        <w:t>s</w:t>
      </w:r>
      <w:r w:rsidR="00043EE8" w:rsidRPr="004D5996">
        <w:rPr>
          <w:rFonts w:ascii="Times New Roman" w:eastAsia="Times New Roman" w:hAnsi="Times New Roman" w:cs="Times New Roman"/>
          <w:color w:val="000000" w:themeColor="text1"/>
          <w:sz w:val="24"/>
          <w:szCs w:val="24"/>
          <w:lang w:val="en-US" w:eastAsia="zh-CN"/>
        </w:rPr>
        <w:t>timuli processed by frontal-occipital networks mediated by neuroticism and state anxiety [21] (i.e., a</w:t>
      </w:r>
      <w:r w:rsidR="004325F9" w:rsidRPr="004D5996">
        <w:rPr>
          <w:rFonts w:ascii="Times New Roman" w:eastAsia="Times New Roman" w:hAnsi="Times New Roman" w:cs="Times New Roman"/>
          <w:color w:val="000000" w:themeColor="text1"/>
          <w:sz w:val="24"/>
          <w:szCs w:val="24"/>
          <w:lang w:val="en-US" w:eastAsia="zh-CN"/>
        </w:rPr>
        <w:t>n instinctive fear-related</w:t>
      </w:r>
      <w:r w:rsidR="00043EE8" w:rsidRPr="004D5996">
        <w:rPr>
          <w:rFonts w:ascii="Times New Roman" w:eastAsia="Times New Roman" w:hAnsi="Times New Roman" w:cs="Times New Roman"/>
          <w:color w:val="000000" w:themeColor="text1"/>
          <w:sz w:val="24"/>
          <w:szCs w:val="24"/>
          <w:lang w:val="en-US" w:eastAsia="zh-CN"/>
        </w:rPr>
        <w:t xml:space="preserve"> process</w:t>
      </w:r>
      <w:r w:rsidR="004325F9" w:rsidRPr="004D5996">
        <w:rPr>
          <w:rFonts w:ascii="Times New Roman" w:eastAsia="Times New Roman" w:hAnsi="Times New Roman" w:cs="Times New Roman"/>
          <w:color w:val="000000" w:themeColor="text1"/>
          <w:sz w:val="24"/>
          <w:szCs w:val="24"/>
          <w:lang w:val="en-US" w:eastAsia="zh-CN"/>
        </w:rPr>
        <w:t xml:space="preserve"> best suited to instantaneous action</w:t>
      </w:r>
      <w:r w:rsidR="00043EE8" w:rsidRPr="004D5996">
        <w:rPr>
          <w:rFonts w:ascii="Times New Roman" w:eastAsia="Times New Roman" w:hAnsi="Times New Roman" w:cs="Times New Roman"/>
          <w:color w:val="000000" w:themeColor="text1"/>
          <w:sz w:val="24"/>
          <w:szCs w:val="24"/>
          <w:lang w:val="en-US" w:eastAsia="zh-CN"/>
        </w:rPr>
        <w:t xml:space="preserve">), rather than networks through the insula that process visually orienting cues </w:t>
      </w:r>
      <w:r w:rsidR="004325F9" w:rsidRPr="004D5996">
        <w:rPr>
          <w:rFonts w:ascii="Times New Roman" w:eastAsia="Times New Roman" w:hAnsi="Times New Roman" w:cs="Times New Roman"/>
          <w:color w:val="000000" w:themeColor="text1"/>
          <w:sz w:val="24"/>
          <w:szCs w:val="24"/>
          <w:lang w:val="en-US" w:eastAsia="zh-CN"/>
        </w:rPr>
        <w:t xml:space="preserve">using a priori knowledge about natural movement in the field of gravity (i.e., a non-fear related mechanism best suited to day-in-day-out control of locomotion). </w:t>
      </w:r>
    </w:p>
    <w:p w14:paraId="661A6ADA" w14:textId="50DE02C1" w:rsidR="00D3784C" w:rsidRPr="004D5996" w:rsidRDefault="00D3784C" w:rsidP="00D3784C">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r>
      <w:r w:rsidR="00027BB2" w:rsidRPr="004D5996">
        <w:rPr>
          <w:rFonts w:ascii="Times New Roman" w:eastAsia="Times New Roman" w:hAnsi="Times New Roman" w:cs="Times New Roman"/>
          <w:color w:val="000000" w:themeColor="text1"/>
          <w:sz w:val="24"/>
          <w:szCs w:val="24"/>
          <w:lang w:val="en-US" w:eastAsia="zh-CN"/>
        </w:rPr>
        <w:t xml:space="preserve">This interpretation is </w:t>
      </w:r>
      <w:r w:rsidRPr="004D5996">
        <w:rPr>
          <w:rFonts w:ascii="Times New Roman" w:eastAsia="Times New Roman" w:hAnsi="Times New Roman" w:cs="Times New Roman"/>
          <w:color w:val="000000" w:themeColor="text1"/>
          <w:sz w:val="24"/>
          <w:szCs w:val="24"/>
          <w:lang w:val="en-US" w:eastAsia="zh-CN"/>
        </w:rPr>
        <w:t xml:space="preserve">consistent with recent theoretical advances regarding functional </w:t>
      </w:r>
      <w:r w:rsidRPr="004D5996">
        <w:rPr>
          <w:rFonts w:ascii="Times New Roman" w:eastAsia="Times New Roman" w:hAnsi="Times New Roman" w:cs="Times New Roman"/>
          <w:color w:val="000000" w:themeColor="text1"/>
          <w:sz w:val="24"/>
          <w:szCs w:val="24"/>
          <w:lang w:val="en-US" w:eastAsia="zh-CN"/>
        </w:rPr>
        <w:lastRenderedPageBreak/>
        <w:t xml:space="preserve">neurological disorders in general that posit a mismatch between bottom-up and top-down systems in the brain that monitor and regulate behavior </w:t>
      </w:r>
      <w:r w:rsidR="00027BB2" w:rsidRPr="004D5996">
        <w:rPr>
          <w:rFonts w:ascii="Times New Roman" w:eastAsia="Times New Roman" w:hAnsi="Times New Roman" w:cs="Times New Roman"/>
          <w:color w:val="000000" w:themeColor="text1"/>
          <w:sz w:val="24"/>
          <w:szCs w:val="24"/>
          <w:lang w:val="en-US" w:eastAsia="zh-CN"/>
        </w:rPr>
        <w:t xml:space="preserve">and visual processing </w:t>
      </w:r>
      <w:r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anvilh38pd","properties":{"formattedCitation":"[40]","plainCitation":"[40]","noteIndex":0},"citationItems":[{"id":2206,"uris":["http://zotero.org/users/1733325/items/BDSD3ZFM"],"uri":["http://zotero.org/users/1733325/items/BDSD3ZFM"],"itemData":{"id":2206,"type":"article-journal","title":"A Bayesian account of 'hysteria'","container-title":"Brain: A Journal of Neurology","page":"3495-3512","volume":"135","issue":"Pt 11","source":"PubMed","abstract":"This article provides a neurobiological account of symptoms that have been called 'hysterical', 'psychogenic' or 'medically unexplained', which we will call functional motor and sensory symptoms. We use a neurobiologically informed model of hierarchical Bayesian inference in the brain to explain functional motor and sensory symptoms in terms of perception and action arising from inference based on prior beliefs and sensory information. This explanation exploits the key balance between prior beliefs and sensory evidence that is mediated by (body focused) attention, symptom expectations, physical and emotional experiences and beliefs about illness. Crucially, this furnishes an explanation at three different levels: (i) underlying neuromodulatory (synaptic) mechanisms; (ii) cognitive and experiential processes (attention and attribution of agency); and (iii) formal computations that underlie perceptual inference (representation of uncertainty or precision). Our explanation involves primary and secondary failures of inference; the primary failure is the (autonomous) emergence of a percept or belief that is held with undue certainty (precision) following top-down attentional modulation of synaptic gain. This belief can constitute a sensory percept (or its absence) or induce movement (or its absence). The secondary failure of inference is when the ensuing percept (and any somatosensory consequences) is falsely inferred to be a symptom to explain why its content was not predicted by the source of attentional modulation. This account accommodates several fundamental observations about functional motor and sensory symptoms, including: (i) their induction and maintenance by attention; (ii) their modification by expectation, prior experience and cultural beliefs and (iii) their involuntary and symptomatic nature.","DOI":"10.1093/brain/aws129","ISSN":"1460-2156","note":"PMID: 22641838\nPMCID: PMC3501967","journalAbbreviation":"Brain","language":"eng","author":[{"family":"Edwards","given":"Mark J."},{"family":"Adams","given":"Rick A."},{"family":"Brown","given":"Harriet"},{"family":"Pareés","given":"Isabel"},{"family":"Friston","given":"Karl J."}],"issued":{"date-parts":[["2012",11]]}}}],"schema":"https://github.com/citation-style-language/schema/raw/master/csl-citation.json"} </w:instrText>
      </w:r>
      <w:r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rPr>
        <w:t>[40]</w:t>
      </w:r>
      <w:r w:rsidRPr="004D5996">
        <w:rPr>
          <w:rFonts w:ascii="Times New Roman" w:eastAsia="Times New Roman" w:hAnsi="Times New Roman" w:cs="Times New Roman"/>
          <w:color w:val="000000" w:themeColor="text1"/>
          <w:sz w:val="24"/>
          <w:szCs w:val="24"/>
          <w:lang w:val="en-US" w:eastAsia="zh-CN"/>
        </w:rPr>
        <w:fldChar w:fldCharType="end"/>
      </w:r>
      <w:r w:rsidRPr="004D5996">
        <w:rPr>
          <w:rFonts w:ascii="Times New Roman" w:eastAsia="Times New Roman" w:hAnsi="Times New Roman" w:cs="Times New Roman"/>
          <w:color w:val="000000" w:themeColor="text1"/>
          <w:sz w:val="24"/>
          <w:szCs w:val="24"/>
          <w:lang w:val="en-US" w:eastAsia="zh-CN"/>
        </w:rPr>
        <w:t xml:space="preserve">. </w:t>
      </w:r>
      <w:r w:rsidR="00F97A8C" w:rsidRPr="004D5996">
        <w:rPr>
          <w:rFonts w:ascii="Times New Roman" w:eastAsia="Times New Roman" w:hAnsi="Times New Roman" w:cs="Times New Roman"/>
          <w:color w:val="000000" w:themeColor="text1"/>
          <w:sz w:val="24"/>
          <w:szCs w:val="24"/>
          <w:lang w:val="en-US" w:eastAsia="zh-CN"/>
        </w:rPr>
        <w:t xml:space="preserve">When </w:t>
      </w:r>
      <w:r w:rsidRPr="004D5996">
        <w:rPr>
          <w:rFonts w:ascii="Times New Roman" w:eastAsia="Times New Roman" w:hAnsi="Times New Roman" w:cs="Times New Roman"/>
          <w:color w:val="000000" w:themeColor="text1"/>
          <w:sz w:val="24"/>
          <w:szCs w:val="24"/>
          <w:lang w:val="en-US" w:eastAsia="zh-CN"/>
        </w:rPr>
        <w:t xml:space="preserve">applied to PPPD </w:t>
      </w:r>
      <w:r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Vo1fCemG","properties":{"formattedCitation":"[41,42]","plainCitation":"[41,42]","noteIndex":0},"citationItems":[{"id":2208,"uris":["http://zotero.org/users/1733325/items/X692PU28"],"uri":["http://zotero.org/users/1733325/items/X692PU28"],"itemData":{"id":2208,"type":"article-journal","title":"Persistent postural-perceptual dizziness: a useful new syndrome","container-title":"Practical Neurology","page":"3-4","volume":"18","issue":"1","source":"PubMed","DOI":"10.1136/practneurol-2017-001817","ISSN":"1474-7766","note":"PMID: 29305493\nPMCID: PMC5800327","shortTitle":"Persistent postural-perceptual dizziness","journalAbbreviation":"Pract Neurol","language":"eng","author":[{"family":"Seemungal","given":"Barry M."},{"family":"Passamonti","given":"Luca"}],"issued":{"date-parts":[["2018",2]]}}},{"id":2210,"uris":["http://zotero.org/users/1733325/items/IIINLXPL"],"uri":["http://zotero.org/users/1733325/items/IIINLXPL"],"itemData":{"id":2210,"type":"article-journal","title":"Functional (psychogenic) dizziness","container-title":"Handbook of Clinical Neurology","page":"447-468","volume":"139","source":"PubMed","abstract":"Functional and psychiatric disorders that cause vestibular symptoms (i.e., vertigo, unsteadiness, and dizziness) are common. In fact, they are more common than many well-known structural vestibular disorders. Neurologists and otologists are more likely to encounter patients with vestibular symptoms due to persistent postural-perceptual dizziness or panic disorder than Ménière's disease or bilateral vestibular loss. Successful approaches to identifying functional and psychiatric causes of vestibular symptoms can be incorporated into existing practices without much difficulty. The greatest challenge is to set aside dichotomous thinking that strongly emphasizes investigations of structural diseases in favor of a three-pronged approach that assesses structural, functional, and psychiatric disorders simultaneously. The pathophysiologic mechanisms underlying functional and psychiatric causes of vestibular symptoms are better understood than many clinicians realize. Research methods such as advanced posturographic analysis and functional brain imaging will push this knowledge further in the next few years. Treatment plans that include patient education, vestibular rehabilitation, cognitive and behavioral therapies, and medications substantially reduce morbidity and offer the potential for sustained remission when applied systematically. Diagnostic and therapeutic approaches are necessarily multidisciplinary in nature, but they are well within the purview of collaborative care teams or networks of clinicians coordinated with the neurologists and otologists whom patients consult first.","DOI":"10.1016/B978-0-12-801772-2.00037-0","ISSN":"0072-9752","note":"PMID: 27719862","journalAbbreviation":"Handb Clin Neurol","language":"eng","author":[{"family":"Dieterich","given":"M."},{"family":"Staab","given":"J. P."},{"family":"Brandt","given":"T."}],"issued":{"date-parts":[["2016"]]}}}],"schema":"https://github.com/citation-style-language/schema/raw/master/csl-citation.json"} </w:instrText>
      </w:r>
      <w:r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[41,42]</w:t>
      </w:r>
      <w:r w:rsidRPr="004D5996">
        <w:rPr>
          <w:rFonts w:ascii="Times New Roman" w:eastAsia="Times New Roman" w:hAnsi="Times New Roman" w:cs="Times New Roman"/>
          <w:color w:val="000000" w:themeColor="text1"/>
          <w:sz w:val="24"/>
          <w:szCs w:val="24"/>
          <w:lang w:val="en-US" w:eastAsia="zh-CN"/>
        </w:rPr>
        <w:fldChar w:fldCharType="end"/>
      </w:r>
      <w:r w:rsidRPr="004D5996">
        <w:rPr>
          <w:rFonts w:ascii="Times New Roman" w:eastAsia="Times New Roman" w:hAnsi="Times New Roman" w:cs="Times New Roman"/>
          <w:color w:val="000000" w:themeColor="text1"/>
          <w:sz w:val="24"/>
          <w:szCs w:val="24"/>
          <w:lang w:val="en-US" w:eastAsia="zh-CN"/>
        </w:rPr>
        <w:t xml:space="preserve">, the increased activity and connectivity that we identified </w:t>
      </w:r>
      <w:r w:rsidR="00F97A8C" w:rsidRPr="004D5996">
        <w:rPr>
          <w:rFonts w:ascii="Times New Roman" w:eastAsia="Times New Roman" w:hAnsi="Times New Roman" w:cs="Times New Roman"/>
          <w:color w:val="000000" w:themeColor="text1"/>
          <w:sz w:val="24"/>
          <w:szCs w:val="24"/>
          <w:lang w:val="en-US" w:eastAsia="zh-CN"/>
        </w:rPr>
        <w:t xml:space="preserve">here </w:t>
      </w:r>
      <w:r w:rsidRPr="004D5996">
        <w:rPr>
          <w:rFonts w:ascii="Times New Roman" w:eastAsia="Times New Roman" w:hAnsi="Times New Roman" w:cs="Times New Roman"/>
          <w:color w:val="000000" w:themeColor="text1"/>
          <w:sz w:val="24"/>
          <w:szCs w:val="24"/>
          <w:lang w:val="en-US" w:eastAsia="zh-CN"/>
        </w:rPr>
        <w:t>may reflect greater neuroticism-mediated attentional inputs in order to detect and react to errors between expected and actual movements in response to excessively precise demands of top-down (prefrontal) predictions of motion (i.e., lesser tolerances for error in</w:t>
      </w:r>
      <w:r w:rsidRPr="004D5996">
        <w:rPr>
          <w:rFonts w:ascii="Times New Roman" w:eastAsia="Times New Roman" w:hAnsi="Times New Roman" w:cs="Times New Roman"/>
          <w:i/>
          <w:color w:val="000000" w:themeColor="text1"/>
          <w:sz w:val="24"/>
          <w:szCs w:val="24"/>
          <w:lang w:val="en-US" w:eastAsia="zh-CN"/>
        </w:rPr>
        <w:t xml:space="preserve"> a priori</w:t>
      </w:r>
      <w:r w:rsidRPr="004D5996">
        <w:rPr>
          <w:rFonts w:ascii="Times New Roman" w:eastAsia="Times New Roman" w:hAnsi="Times New Roman" w:cs="Times New Roman"/>
          <w:color w:val="000000" w:themeColor="text1"/>
          <w:sz w:val="24"/>
          <w:szCs w:val="24"/>
          <w:lang w:val="en-US" w:eastAsia="zh-CN"/>
        </w:rPr>
        <w:t xml:space="preserve"> Bayesian estimates of movements of self or objects in the environment). An older formulation of this concept was posited as </w:t>
      </w:r>
      <w:r w:rsidR="004866BF" w:rsidRPr="004D5996">
        <w:rPr>
          <w:rFonts w:ascii="Times New Roman" w:eastAsia="Times New Roman" w:hAnsi="Times New Roman" w:cs="Times New Roman"/>
          <w:color w:val="000000" w:themeColor="text1"/>
          <w:sz w:val="24"/>
          <w:szCs w:val="24"/>
          <w:lang w:val="en-US" w:eastAsia="zh-CN"/>
        </w:rPr>
        <w:t xml:space="preserve">a </w:t>
      </w:r>
      <w:r w:rsidRPr="004D5996">
        <w:rPr>
          <w:rFonts w:ascii="Times New Roman" w:eastAsia="Times New Roman" w:hAnsi="Times New Roman" w:cs="Times New Roman"/>
          <w:color w:val="000000" w:themeColor="text1"/>
          <w:sz w:val="24"/>
          <w:szCs w:val="24"/>
          <w:lang w:val="en-US" w:eastAsia="zh-CN"/>
        </w:rPr>
        <w:t xml:space="preserve">mechanism underlying phobic postural vertigo, one of the precursors of PPPD </w:t>
      </w:r>
      <w:r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4mcjSqNy","properties":{"formattedCitation":"[3]","plainCitation":"[3]","noteIndex":0},"citationItems":[{"id":1908,"uris":["http://zotero.org/users/1733325/items/5IQ2N9B7"],"uri":["http://zotero.org/users/1733325/items/5IQ2N9B7"],"itemData":{"id":1908,"type":"article-journal","title":"Functional dizziness: from phobic postural vertigo and chronic subjective dizziness to persistent postural-perceptual dizziness","container-title":"Current Opinion in Neurology","page":"107-113","volume":"30","issue":"1","source":"PubMed","abstract":"PURPOSE OF REVIEW: Functional dizziness is the new term for somatoform or psychogenic dizziness. The aim of this study is to review arguments for the new nomenclature, clinical features, possible pathomechanisms, and comorbidities of functional dizziness.\nRECENT FINDINGS: The prevalence of functional dizziness as a primary cause of vestibular symptoms amounts to 10% in neuro-otology centers. Rates of psychiatric comorbidity in patients with structural vestibular syndromes are much higher with nearly 50% and with highest rates in patients with vestibular migraine, vestibular paroxysmia, and Ménière's disease. Pathophysiologic processes seem to include precipitating events that trigger anxiety-related changes in postural strategies with an increased attention to head and body motion and a cocontraction of leg muscles. Personality traits with high levels of neuroticism and low levels of extraversion appear as risk factors for anxiety and depressive disorders and increased morbidity in functional disorders.\nSUMMARY: Correct and early diagnosis of functional dizziness, as primary cause or secondary disorder after a structural vestibular syndrome, is very important to prevent further chronification and enable adequate treatment. Treatment plans that include patient education, vestibular rehabilitation, cognitive and behavioral therapies, and medications substantially reduce morbidity and offer the potential for sustained remission when applied systematically.","DOI":"10.1097/WCO.0000000000000417","ISSN":"1473-6551","note":"PMID: 28002123","shortTitle":"Functional dizziness","journalAbbreviation":"Curr. Opin. Neurol.","language":"eng","author":[{"family":"Dieterich","given":"Marianne"},{"family":"Staab","given":"Jeffrey P."}],"issued":{"date-parts":[["2017",2]]}}}],"schema":"https://github.com/citation-style-language/schema/raw/master/csl-citation.json"} </w:instrText>
      </w:r>
      <w:r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[3]</w:t>
      </w:r>
      <w:r w:rsidRPr="004D5996">
        <w:rPr>
          <w:rFonts w:ascii="Times New Roman" w:hAnsi="Times New Roman" w:cs="Times New Roman"/>
          <w:color w:val="000000" w:themeColor="text1"/>
          <w:sz w:val="24"/>
          <w:szCs w:val="24"/>
          <w:lang w:val="en-US"/>
        </w:rPr>
        <w:fldChar w:fldCharType="end"/>
      </w:r>
      <w:r w:rsidRPr="004D5996">
        <w:rPr>
          <w:rFonts w:ascii="Times New Roman" w:eastAsia="Times New Roman" w:hAnsi="Times New Roman" w:cs="Times New Roman"/>
          <w:color w:val="000000" w:themeColor="text1"/>
          <w:sz w:val="24"/>
          <w:szCs w:val="24"/>
          <w:lang w:val="en-US" w:eastAsia="zh-CN"/>
        </w:rPr>
        <w:t>.</w:t>
      </w:r>
    </w:p>
    <w:p w14:paraId="5FFB938B" w14:textId="12904C5B" w:rsidR="002648A7" w:rsidRPr="004D5996" w:rsidRDefault="008A6251" w:rsidP="007647E9">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r>
      <w:r w:rsidR="00027BB2" w:rsidRPr="004D5996">
        <w:rPr>
          <w:rFonts w:ascii="Times New Roman" w:eastAsia="Times New Roman" w:hAnsi="Times New Roman" w:cs="Times New Roman"/>
          <w:color w:val="000000" w:themeColor="text1"/>
          <w:sz w:val="24"/>
          <w:szCs w:val="24"/>
          <w:lang w:val="en-US" w:eastAsia="zh-CN"/>
        </w:rPr>
        <w:t>Our</w:t>
      </w:r>
      <w:r w:rsidR="009945BC" w:rsidRPr="004D5996">
        <w:rPr>
          <w:rFonts w:ascii="Times New Roman" w:eastAsia="Times New Roman" w:hAnsi="Times New Roman" w:cs="Times New Roman"/>
          <w:color w:val="000000" w:themeColor="text1"/>
          <w:sz w:val="24"/>
          <w:szCs w:val="24"/>
          <w:lang w:val="en-US" w:eastAsia="zh-CN"/>
        </w:rPr>
        <w:t xml:space="preserve"> results</w:t>
      </w:r>
      <w:r w:rsidR="006C7362" w:rsidRPr="004D5996">
        <w:rPr>
          <w:rFonts w:ascii="Times New Roman" w:eastAsia="Times New Roman" w:hAnsi="Times New Roman" w:cs="Times New Roman"/>
          <w:color w:val="000000" w:themeColor="text1"/>
          <w:sz w:val="24"/>
          <w:szCs w:val="24"/>
          <w:lang w:val="en-US" w:eastAsia="zh-CN"/>
        </w:rPr>
        <w:t xml:space="preserve"> </w:t>
      </w:r>
      <w:r w:rsidR="00027BB2" w:rsidRPr="004D5996">
        <w:rPr>
          <w:rFonts w:ascii="Times New Roman" w:eastAsia="Times New Roman" w:hAnsi="Times New Roman" w:cs="Times New Roman"/>
          <w:color w:val="000000" w:themeColor="text1"/>
          <w:sz w:val="24"/>
          <w:szCs w:val="24"/>
          <w:lang w:val="en-US" w:eastAsia="zh-CN"/>
        </w:rPr>
        <w:t xml:space="preserve">also </w:t>
      </w:r>
      <w:r w:rsidR="006C7362" w:rsidRPr="004D5996">
        <w:rPr>
          <w:rFonts w:ascii="Times New Roman" w:eastAsia="Times New Roman" w:hAnsi="Times New Roman" w:cs="Times New Roman"/>
          <w:color w:val="000000" w:themeColor="text1"/>
          <w:sz w:val="24"/>
          <w:szCs w:val="24"/>
          <w:lang w:val="en-US" w:eastAsia="zh-CN"/>
        </w:rPr>
        <w:t>identify potential</w:t>
      </w:r>
      <w:r w:rsidR="005D01C1" w:rsidRPr="004D5996">
        <w:rPr>
          <w:rFonts w:ascii="Times New Roman" w:eastAsia="Times New Roman" w:hAnsi="Times New Roman" w:cs="Times New Roman"/>
          <w:color w:val="000000" w:themeColor="text1"/>
          <w:sz w:val="24"/>
          <w:szCs w:val="24"/>
          <w:lang w:val="en-US" w:eastAsia="zh-CN"/>
        </w:rPr>
        <w:t xml:space="preserve"> brain mechanism</w:t>
      </w:r>
      <w:r w:rsidR="00624D5E" w:rsidRPr="004D5996">
        <w:rPr>
          <w:rFonts w:ascii="Times New Roman" w:eastAsia="Times New Roman" w:hAnsi="Times New Roman" w:cs="Times New Roman"/>
          <w:color w:val="000000" w:themeColor="text1"/>
          <w:sz w:val="24"/>
          <w:szCs w:val="24"/>
          <w:lang w:val="en-US" w:eastAsia="zh-CN"/>
        </w:rPr>
        <w:t>s</w:t>
      </w:r>
      <w:r w:rsidR="005D01C1" w:rsidRPr="004D5996">
        <w:rPr>
          <w:rFonts w:ascii="Times New Roman" w:eastAsia="Times New Roman" w:hAnsi="Times New Roman" w:cs="Times New Roman"/>
          <w:color w:val="000000" w:themeColor="text1"/>
          <w:sz w:val="24"/>
          <w:szCs w:val="24"/>
          <w:lang w:val="en-US" w:eastAsia="zh-CN"/>
        </w:rPr>
        <w:t xml:space="preserve"> connecting neuroticism to alterations in </w:t>
      </w:r>
      <w:r w:rsidR="00A71153" w:rsidRPr="004D5996">
        <w:rPr>
          <w:rFonts w:ascii="Times New Roman" w:eastAsia="Times New Roman" w:hAnsi="Times New Roman" w:cs="Times New Roman"/>
          <w:color w:val="000000" w:themeColor="text1"/>
          <w:sz w:val="24"/>
          <w:szCs w:val="24"/>
          <w:lang w:val="en-US" w:eastAsia="zh-CN"/>
        </w:rPr>
        <w:t xml:space="preserve">physiological </w:t>
      </w:r>
      <w:r w:rsidR="005D01C1" w:rsidRPr="004D5996">
        <w:rPr>
          <w:rFonts w:ascii="Times New Roman" w:eastAsia="Times New Roman" w:hAnsi="Times New Roman" w:cs="Times New Roman"/>
          <w:color w:val="000000" w:themeColor="text1"/>
          <w:sz w:val="24"/>
          <w:szCs w:val="24"/>
          <w:lang w:val="en-US" w:eastAsia="zh-CN"/>
        </w:rPr>
        <w:t xml:space="preserve">functioning </w:t>
      </w:r>
      <w:r w:rsidR="00624D5E" w:rsidRPr="004D5996">
        <w:rPr>
          <w:rFonts w:ascii="Times New Roman" w:eastAsia="Times New Roman" w:hAnsi="Times New Roman" w:cs="Times New Roman"/>
          <w:color w:val="000000" w:themeColor="text1"/>
          <w:sz w:val="24"/>
          <w:szCs w:val="24"/>
          <w:lang w:val="en-US" w:eastAsia="zh-CN"/>
        </w:rPr>
        <w:t xml:space="preserve">that </w:t>
      </w:r>
      <w:r w:rsidR="002B6C1E" w:rsidRPr="004D5996">
        <w:rPr>
          <w:rFonts w:ascii="Times New Roman" w:eastAsia="Times New Roman" w:hAnsi="Times New Roman" w:cs="Times New Roman"/>
          <w:color w:val="000000" w:themeColor="text1"/>
          <w:sz w:val="24"/>
          <w:szCs w:val="24"/>
          <w:lang w:val="en-US" w:eastAsia="zh-CN"/>
        </w:rPr>
        <w:t>may</w:t>
      </w:r>
      <w:r w:rsidR="005D01C1" w:rsidRPr="004D5996">
        <w:rPr>
          <w:rFonts w:ascii="Times New Roman" w:eastAsia="Times New Roman" w:hAnsi="Times New Roman" w:cs="Times New Roman"/>
          <w:color w:val="000000" w:themeColor="text1"/>
          <w:sz w:val="24"/>
          <w:szCs w:val="24"/>
          <w:lang w:val="en-US" w:eastAsia="zh-CN"/>
        </w:rPr>
        <w:t xml:space="preserve"> be key </w:t>
      </w:r>
      <w:r w:rsidR="00A71153" w:rsidRPr="004D5996">
        <w:rPr>
          <w:rFonts w:ascii="Times New Roman" w:eastAsia="Times New Roman" w:hAnsi="Times New Roman" w:cs="Times New Roman"/>
          <w:color w:val="000000" w:themeColor="text1"/>
          <w:sz w:val="24"/>
          <w:szCs w:val="24"/>
          <w:lang w:val="en-US" w:eastAsia="zh-CN"/>
        </w:rPr>
        <w:t>mechanisms</w:t>
      </w:r>
      <w:r w:rsidR="005D01C1" w:rsidRPr="004D5996">
        <w:rPr>
          <w:rFonts w:ascii="Times New Roman" w:eastAsia="Times New Roman" w:hAnsi="Times New Roman" w:cs="Times New Roman"/>
          <w:color w:val="000000" w:themeColor="text1"/>
          <w:sz w:val="24"/>
          <w:szCs w:val="24"/>
          <w:lang w:val="en-US" w:eastAsia="zh-CN"/>
        </w:rPr>
        <w:t xml:space="preserve"> in PPPD, namely</w:t>
      </w:r>
      <w:r w:rsidR="00E66ACA" w:rsidRPr="004D5996">
        <w:rPr>
          <w:rFonts w:ascii="Times New Roman" w:eastAsia="Times New Roman" w:hAnsi="Times New Roman" w:cs="Times New Roman"/>
          <w:color w:val="000000" w:themeColor="text1"/>
          <w:sz w:val="24"/>
          <w:szCs w:val="24"/>
          <w:lang w:val="en-US" w:eastAsia="zh-CN"/>
        </w:rPr>
        <w:t xml:space="preserve"> </w:t>
      </w:r>
      <w:r w:rsidR="005D01C1" w:rsidRPr="004D5996">
        <w:rPr>
          <w:rFonts w:ascii="Times New Roman" w:eastAsia="Times New Roman" w:hAnsi="Times New Roman" w:cs="Times New Roman"/>
          <w:color w:val="000000" w:themeColor="text1"/>
          <w:sz w:val="24"/>
          <w:szCs w:val="24"/>
          <w:lang w:val="en-US" w:eastAsia="zh-CN"/>
        </w:rPr>
        <w:t>visual dependenc</w:t>
      </w:r>
      <w:r w:rsidR="00CF3344" w:rsidRPr="004D5996">
        <w:rPr>
          <w:rFonts w:ascii="Times New Roman" w:eastAsia="Times New Roman" w:hAnsi="Times New Roman" w:cs="Times New Roman"/>
          <w:color w:val="000000" w:themeColor="text1"/>
          <w:sz w:val="24"/>
          <w:szCs w:val="24"/>
          <w:lang w:val="en-US" w:eastAsia="zh-CN"/>
        </w:rPr>
        <w:t>e</w:t>
      </w:r>
      <w:r w:rsidR="005D01C1" w:rsidRPr="004D5996">
        <w:rPr>
          <w:rFonts w:ascii="Times New Roman" w:eastAsia="Times New Roman" w:hAnsi="Times New Roman" w:cs="Times New Roman"/>
          <w:color w:val="000000" w:themeColor="text1"/>
          <w:sz w:val="24"/>
          <w:szCs w:val="24"/>
          <w:lang w:val="en-US" w:eastAsia="zh-CN"/>
        </w:rPr>
        <w:t xml:space="preserve"> and stiffened postural control</w:t>
      </w:r>
      <w:r w:rsidR="00305719" w:rsidRPr="004D5996">
        <w:rPr>
          <w:rFonts w:ascii="Times New Roman" w:eastAsia="Times New Roman" w:hAnsi="Times New Roman" w:cs="Times New Roman"/>
          <w:color w:val="000000" w:themeColor="text1"/>
          <w:sz w:val="24"/>
          <w:szCs w:val="24"/>
          <w:lang w:val="en-US" w:eastAsia="zh-CN"/>
        </w:rPr>
        <w:t xml:space="preserve"> </w:t>
      </w:r>
      <w:r w:rsidR="00305719"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vYB4IinL","properties":{"formattedCitation":"[7\\uc0\\u8211{}12]","plainCitation":"[7–12]","noteIndex":0},"citationItems":[{"id":2098,"uris":["http://zotero.org/users/1733325/items/2FEQCPRG"],"uri":["http://zotero.org/users/1733325/items/2FEQCPRG"],"itemData":{"id":2098,"type":"article-journal","title":"Chronic subjective dizziness","container-title":"Acta Oto-Laryngologica","page":"1085-1088","volume":"128","issue":"10","source":"PubMed","abstract":"CONCLUSION: Chronic subjective dizziness (CSD) is frequent and affects twice as many women as men. Anxiety is a strong predisposing factor. The pathophysiologic concept of this disorder assumes that balance function and emotion share common neurologic pathways, which might explain that the balance disorder can provoke fear and vice versa, giving rise to a problem in perception of space and motion. In anxious patients this can turn into a space and motion phobia, with avoidance behaviour.\nOBJECTIVE: CSD is a diagnosis based on the hypothesis of an interaction between the vestibular system and the psychiatric sphere. Patients complain of chronic imbalance, worsened by visual motion stimulation, and frequently suffer from anxiety. Vestibular examination reveals no anomalies. We evaluated the incidence and characteristics of CSD in patients referred to our neuro-otology centre (tertiary hospital outpatient clinic).\nSUBJECTS AND METHODS: This was a retrospective study of 1552 consecutive patients presenting with vertigo. CSD was diagnosed in 164 patients (female:male=111:53).\nRESULTS: CSD represents 10.6% of the dizzy patients in our clinic. Psychiatric disorder, mainly anxiety, was found in 79.3% of the cases. Other frequently associated factors were fear of heights and former vestibular lesion (healed). In all, 79.0% of the patients with CSD had poor balance performance on dynamic posturography testing.","DOI":"10.1080/00016480701805455","ISSN":"1651-2251","note":"PMID: 18607990","journalAbbreviation":"Acta Otolaryngol.","language":"eng","author":[{"family":"Odman","given":"Micaela"},{"family":"Maire","given":"Raphaël"}],"issued":{"date-parts":[["2008",10]]}}},{"id":899,"uris":["http://zotero.org/users/1733325/items/RHX24ATB"],"uri":["http://zotero.org/users/1733325/items/RHX24ATB"],"itemData":{"id":899,"type":"article-journal","title":"Gait characteristics of patients with phobic postural vertigo: effects of fear of falling, attention, and visual input","container-title":"Journal of Neurology","page":"738-746","volume":"261","issue":"4","source":"NCBI PubMed","abstract":"Phobic postural vertigo (PPV) is the most common cause of chronic dizziness in middle-aged patients. Many patients report symptoms involving gait. We investigated the gait performance and its relationship to the fear of falling and attention of PPV patients in a prospective study of 24 patients with PPV and 24 healthy subjects (HS) using a pressure-sensitive mat (GAITRite(®)). Subjects walked at three different speeds (slow, preferred, fast), both during cognitive dual tasks (DTc) and with eyes closed (EC). Falls efficacy and balance confidence were rated by the Falls Efficacy Scale-International (FES-I) and the Activities-specific Balance Confidence Scale (ABC). PPV patients walked slower, with reduced cadence (all p &lt; 0.01), stride length (p &lt; 0.05), and increased double support (p &lt; 0.01) compared to HS. These changes correlated with FES-I (R = -0.528, p &lt; 0.001) and ABC (R = 0.481, p &lt; 0.01). Walking deterioration under DTc did not differ between PPV patients and HS, but patients showed a reduced cognitive processing speed (p &lt; 0.05). When walking with EC, gait speed decreased more in PPV patients compared to HS (p &lt; 0.05). Patients with PPV show gait changes which correlate with their fear of falling and balance confidence. Absent visual feedback leads to more pronounced gait deteriorations in PPV patients than in HS, indicating a higher reliance of patients on visual information during walking. These findings support the view that the gait characteristics of PPV can be attributed to an inadequate, cautious gait control.","DOI":"10.1007/s00415-014-7259-1","ISSN":"1432-1459","note":"PMID: 24519356","shortTitle":"Gait characteristics of patients with phobic postural vertigo","journalAbbreviation":"J. Neurol.","language":"eng","author":[{"family":"Schniepp","given":"Roman"},{"family":"Wuehr","given":"Max"},{"family":"Huth","given":"Sabrina"},{"family":"Pradhan","given":"Cauchy"},{"family":"Brandt","given":"Thomas"},{"family":"Jahn","given":"Klaus"}],"issued":{"date-parts":[["2014",4]]}}},{"id":2104,"uris":["http://zotero.org/users/1733325/items/M3RMQ2TM"],"uri":["http://zotero.org/users/1733325/items/M3RMQ2TM"],"itemData":{"id":2104,"type":"article-journal","title":"Inadequate interaction between open- and closed-loop postural control in phobic postural vertigo","container-title":"Journal of Neurology","page":"1314-1323","volume":"260","issue":"5","source":"PubMed","abstract":"Phobic postural vertigo (PPV) is characterized by a subjective dizziness and postural imbalance. Changes in postural control strategy may cause the disturbed postural performance in PPV. A better understanding of the mechanisms behind this change in strategy is required to improve the diagnostic tools and therapeutic options for this prevalent disorder. Here we apply stabilogram diffusion analysis (SDA) to examine the characteristics and modes of interaction of open- and closed-loop processes that make up the postural control scheme in PPV. Twenty patients with PPV and 20 age-matched healthy controls were recorded on a stabilometer platform with eyes open and with eyes closed. Spatio-temporal changes of the center of pressure (CoP) displacement were analyzed by means of SDA and complementary CoP amplitude measures. (1) Open-loop control mechanisms in PPV were disturbed because of a higher diffusion activity (p &lt; 0.001). (2) The interaction of open- and closed-loop processes was altered in that the sensory feedback threshold of the system was lowered (p = 0.010). These two changes were comparable to those observed in healthy subjects during more demanding balance conditions such as standing with eyes closed. These data indicate that subjective imbalance in PPV is associated with characteristic changes in the coordination of open- and closed-loop mechanisms of postural control. Patients with PPV use sensory feedback inadequately during undisturbed stance, and this impairs postural performance. These changes are compatible with higher levels of anti-gravity muscle activity and co-contraction during the conscious concentration on control of postural stability.","DOI":"10.1007/s00415-012-6797-7","ISSN":"1432-1459","note":"PMID: 23263595","journalAbbreviation":"J. Neurol.","language":"eng","author":[{"family":"Wuehr","given":"M."},{"family":"Pradhan","given":"C."},{"family":"Novozhilov","given":"S."},{"family":"Krafczyk","given":"S."},{"family":"Brandt","given":"T."},{"family":"Jahn","given":"K."},{"family":"Schniepp","given":"R."}],"issued":{"date-parts":[["2013",5]]}}},{"id":958,"uris":["http://zotero.org/users/1733325/items/CZ5UDWWR"],"uri":["http://zotero.org/users/1733325/items/CZ5UDWWR"],"itemData":{"id":958,"type":"article-journal","title":"Visual dependency and dizziness after vestibular neuritis","container-title":"PloS One","page":"e105426","volume":"9","issue":"9","source":"NCBI PubMed","abstract":"Symptomatic recovery after acute vestibular neuritis (VN) is variable, with around 50% of patients reporting long term vestibular symptoms; hence, it is essential to identify factors related to poor clinical outcome. Here we investigated whether excessive reliance on visual input for spatial orientation (visual dependence) was associated with long term vestibular symptoms following acute VN. Twenty-eight patients with VN and 25 normal control subjects were included. Patients were enrolled at least 6 months after acute illness. Recovery status was not a criterion for study entry, allowing recruitment of patients with a full range of persistent symptoms. We measured visual dependence with a laptop-based Rod-and-Disk Test and severity of symptoms with the Dizziness Handicap Inventory (DHI). The third of patients showing the worst clinical outcomes (mean DHI score 36-80) had significantly greater visual dependence than normal subjects (6.35° error vs. 3.39° respectively, p = 0.03). Asymptomatic patients and those with minor residual symptoms did not differ from controls. Visual dependence was associated with high levels of persistent vestibular symptoms after acute VN. Over-reliance on visual information for spatial orientation is one characteristic of poorly recovered vestibular neuritis patients. The finding may be clinically useful given that visual dependence may be modified through rehabilitation desensitization techniques.","DOI":"10.1371/journal.pone.0105426","ISSN":"1932-6203","note":"PMID: 25233234 \nPMCID: PMC4169430","journalAbbreviation":"PLoS ONE","language":"eng","author":[{"family":"Cousins","given":"Sian"},{"family":"Cutfield","given":"Nicholas J."},{"family":"Kaski","given":"Diego"},{"family":"Palla","given":"Antonella"},{"family":"Seemungal","given":"Barry M."},{"family":"Golding","given":"John F."},{"family":"Staab","given":"Jeffrey P."},{"family":"Bronstein","given":"Adolfo M."}],"issued":{"date-parts":[["2014"]]}}},{"id":2094,"uris":["http://zotero.org/users/1733325/items/FVXNCQEJ"],"uri":["http://zotero.org/users/1733325/items/FVXNCQEJ"],"itemData":{"id":2094,"type":"article-journal","title":"Predictors of clinical recovery from vestibular neuritis: a prospective study","container-title":"Annals of Clinical and Translational Neurology","page":"340-346","volume":"4","issue":"5","source":"PubMed","abstract":"We sought to identify predictors of symptomatic recovery in vestibular neuritis. Forty VN patients were prospectively studied in the acute phase (median = 2 days) and 32 in the recovery phase (median = 10 weeks) with vestibulo-ocular reflex, vestibular-perceptual, and visual dependence tests and psychological questionnaires. Clinical outcome was Dizziness Handicap Inventory score at recovery phase. Acute visual dependency and autonomic arousal predicted outcome. Worse recovery was associated with a combination of increased visual dependence, autonomic arousal, anxiety/depression, and fear of bodily sensations, but not with vestibular variables. Findings highlight the importance of early identification of abnormal visual dependency and concurrent anxiety.","DOI":"10.1002/acn3.386","ISSN":"2328-9503","note":"PMID: 28491901\nPMCID: PMC5420806","shortTitle":"Predictors of clinical recovery from vestibular neuritis","journalAbbreviation":"Ann Clin Transl Neurol","language":"eng","author":[{"family":"Cousins","given":"Sian"},{"family":"Kaski","given":"Diego"},{"family":"Cutfield","given":"Nicholas"},{"family":"Arshad","given":"Qadeer"},{"family":"Ahmad","given":"Hena"},{"family":"Gresty","given":"Michael A."},{"family":"Seemungal","given":"Barry M."},{"family":"Golding","given":"John"},{"family":"Bronstein","given":"Adolfo M."}],"issued":{"date-parts":[["2017",5]]}}},{"id":1886,"uris":["http://zotero.org/users/1733325/items/WR9TJ78R"],"uri":["http://zotero.org/users/1733325/items/WR9TJ78R"],"itemData":{"id":1886,"type":"article-journal","title":"Chronic Symptoms After Vestibular Neuritis and the High-Velocity Vestibulo-Ocular Reflex","container-title":"Otology &amp; Neurotology: Official Publication of the American Otological Society, American Neurotology Society [and] European Academy of Otology and Neurotology","page":"179-184","volume":"37","issue":"2","source":"PubMed","abstract":"HYPOTHESIS: As the anterior and posterior semicircular canals are vital to the regulation of gaze stability, particularly during locomotion or vehicular travel, we tested whether the high-velocity vestibulo-ocular reflex (VOR) of the three ipsilesional semicircular canals elicited by the modified Head Impulse Test would correlate with subjective dizziness or vertigo scores after vestibular neuritis (VN).\nBACKGROUND: Recovery after acute VN varies with around half reporting persistent symptoms long after the acute episode. However, an unanswered question is whether chronic symptoms are associated with impairment of the high-velocity VOR of the anterior or posterior canals.\nMETHODS: Twenty patients who had experienced an acute episode of VN at least 3 months earlier were included in this study. Participants were assessed with the video head impulse test (vHIT) of all six canals, bithermal caloric irrigation, the Dizziness Handicap Inventory (DHI), and the Vertigo Symptoms Scale short-form (VSS).\nRESULTS: Of these 20 patients, 12 thought that they had recovered from the initial episode whereas 8 did not and reported elevated DHI and VSS scores. However, we found no correlation between DHI or VSS scores and the ipsilesional single or combined vHIT gain, vHIT gain asymmetry orcaloric paresis. The high-velocity VOR was not different between patients who thought they had recovered and patients who thought they had not.\nCONCLUSION: Our findings suggest that chronic symptoms of dizziness after VN are not associated with the high-velocity VOR of the single or combined ipsilesional horizontal, anterior, or posterior semicircular canals.","DOI":"10.1097/MAO.0000000000000949","ISSN":"1537-4505","note":"PMID: 26719963\nPMCID: PMC4712355","journalAbbreviation":"Otol. Neurotol.","language":"eng","author":[{"family":"Patel","given":"Mitesh"},{"family":"Arshad","given":"Qadeer"},{"family":"Roberts","given":"Richard Edward"},{"family":"Ahmad","given":"Hena"},{"family":"Bronstein","given":"Adolfo M."}],"issued":{"date-parts":[["2016",2]]}}}],"schema":"https://github.com/citation-style-language/schema/raw/master/csl-citation.json"} </w:instrText>
      </w:r>
      <w:r w:rsidR="00305719"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[7–12]</w:t>
      </w:r>
      <w:r w:rsidR="00305719" w:rsidRPr="004D5996">
        <w:rPr>
          <w:rFonts w:ascii="Times New Roman" w:hAnsi="Times New Roman" w:cs="Times New Roman"/>
          <w:color w:val="000000" w:themeColor="text1"/>
          <w:sz w:val="24"/>
          <w:szCs w:val="24"/>
          <w:lang w:val="en-US"/>
        </w:rPr>
        <w:fldChar w:fldCharType="end"/>
      </w:r>
      <w:r w:rsidR="00E40885" w:rsidRPr="004D5996">
        <w:rPr>
          <w:rFonts w:ascii="Times New Roman" w:eastAsia="Times New Roman" w:hAnsi="Times New Roman" w:cs="Times New Roman"/>
          <w:color w:val="000000" w:themeColor="text1"/>
          <w:sz w:val="24"/>
          <w:szCs w:val="24"/>
          <w:lang w:val="en-US" w:eastAsia="zh-CN"/>
        </w:rPr>
        <w:t xml:space="preserve">. </w:t>
      </w:r>
      <w:r w:rsidR="00261255" w:rsidRPr="004D5996">
        <w:rPr>
          <w:rFonts w:ascii="Times New Roman" w:eastAsia="Times New Roman" w:hAnsi="Times New Roman" w:cs="Times New Roman"/>
          <w:color w:val="000000" w:themeColor="text1"/>
          <w:sz w:val="24"/>
          <w:szCs w:val="24"/>
          <w:lang w:val="en-US" w:eastAsia="zh-CN"/>
        </w:rPr>
        <w:t>Healthy</w:t>
      </w:r>
      <w:r w:rsidR="00C1097F" w:rsidRPr="004D5996">
        <w:rPr>
          <w:rFonts w:ascii="Times New Roman" w:eastAsia="Times New Roman" w:hAnsi="Times New Roman" w:cs="Times New Roman"/>
          <w:color w:val="000000" w:themeColor="text1"/>
          <w:sz w:val="24"/>
          <w:szCs w:val="24"/>
          <w:lang w:val="en-US" w:eastAsia="zh-CN"/>
        </w:rPr>
        <w:t xml:space="preserve"> people employ these </w:t>
      </w:r>
      <w:r w:rsidR="00E66ACA" w:rsidRPr="004D5996">
        <w:rPr>
          <w:rFonts w:ascii="Times New Roman" w:eastAsia="Times New Roman" w:hAnsi="Times New Roman" w:cs="Times New Roman"/>
          <w:color w:val="000000" w:themeColor="text1"/>
          <w:sz w:val="24"/>
          <w:szCs w:val="24"/>
          <w:lang w:val="en-US" w:eastAsia="zh-CN"/>
        </w:rPr>
        <w:t xml:space="preserve">processes </w:t>
      </w:r>
      <w:r w:rsidR="00C1097F" w:rsidRPr="004D5996">
        <w:rPr>
          <w:rFonts w:ascii="Times New Roman" w:eastAsia="Times New Roman" w:hAnsi="Times New Roman" w:cs="Times New Roman"/>
          <w:color w:val="000000" w:themeColor="text1"/>
          <w:sz w:val="24"/>
          <w:szCs w:val="24"/>
          <w:lang w:val="en-US" w:eastAsia="zh-CN"/>
        </w:rPr>
        <w:t xml:space="preserve">transiently under conditions of </w:t>
      </w:r>
      <w:r w:rsidR="00E66ACA" w:rsidRPr="004D5996">
        <w:rPr>
          <w:rFonts w:ascii="Times New Roman" w:eastAsia="Times New Roman" w:hAnsi="Times New Roman" w:cs="Times New Roman"/>
          <w:color w:val="000000" w:themeColor="text1"/>
          <w:sz w:val="24"/>
          <w:szCs w:val="24"/>
          <w:lang w:val="en-US" w:eastAsia="zh-CN"/>
        </w:rPr>
        <w:t xml:space="preserve">increased </w:t>
      </w:r>
      <w:r w:rsidR="00C1097F" w:rsidRPr="004D5996">
        <w:rPr>
          <w:rFonts w:ascii="Times New Roman" w:eastAsia="Times New Roman" w:hAnsi="Times New Roman" w:cs="Times New Roman"/>
          <w:color w:val="000000" w:themeColor="text1"/>
          <w:sz w:val="24"/>
          <w:szCs w:val="24"/>
          <w:lang w:val="en-US" w:eastAsia="zh-CN"/>
        </w:rPr>
        <w:t>postural threat such as standing at heights or wa</w:t>
      </w:r>
      <w:r w:rsidR="00581C1B" w:rsidRPr="004D5996">
        <w:rPr>
          <w:rFonts w:ascii="Times New Roman" w:eastAsia="Times New Roman" w:hAnsi="Times New Roman" w:cs="Times New Roman"/>
          <w:color w:val="000000" w:themeColor="text1"/>
          <w:sz w:val="24"/>
          <w:szCs w:val="24"/>
          <w:lang w:val="en-US" w:eastAsia="zh-CN"/>
        </w:rPr>
        <w:t>lking across slippery surfaces</w:t>
      </w:r>
      <w:r w:rsidR="00C84BDF" w:rsidRPr="004D5996">
        <w:rPr>
          <w:rFonts w:ascii="Times New Roman" w:eastAsia="Times New Roman" w:hAnsi="Times New Roman" w:cs="Times New Roman"/>
          <w:color w:val="000000" w:themeColor="text1"/>
          <w:sz w:val="24"/>
          <w:szCs w:val="24"/>
          <w:lang w:val="en-US" w:eastAsia="zh-CN"/>
        </w:rPr>
        <w:t xml:space="preserve"> </w:t>
      </w:r>
      <w:r w:rsidR="00C84BDF" w:rsidRPr="004D5996">
        <w:rPr>
          <w:rFonts w:ascii="Times New Roman" w:eastAsia="Times New Roman" w:hAnsi="Times New Roman" w:cs="Times New Roman"/>
          <w:color w:val="000000" w:themeColor="text1"/>
          <w:sz w:val="24"/>
          <w:szCs w:val="24"/>
          <w:lang w:val="en-US" w:eastAsia="zh-CN"/>
        </w:rPr>
        <w:fldChar w:fldCharType="begin"/>
      </w:r>
      <w:r w:rsidR="0037370E" w:rsidRPr="004D5996">
        <w:rPr>
          <w:rFonts w:ascii="Times New Roman" w:eastAsia="Times New Roman" w:hAnsi="Times New Roman" w:cs="Times New Roman"/>
          <w:color w:val="000000" w:themeColor="text1"/>
          <w:sz w:val="24"/>
          <w:szCs w:val="24"/>
          <w:lang w:val="en-US" w:eastAsia="zh-CN"/>
        </w:rPr>
        <w:instrText xml:space="preserve"> ADDIN ZOTERO_ITEM CSL_CITATION {"citationID":"P6s5sRwk","properties":{"formattedCitation":"[43,44]","plainCitation":"[43,44]","noteIndex":0},"citationItems":[{"id":1740,"uris":["http://zotero.org/users/1733325/items/9BQN7B45"],"uri":["http://zotero.org/users/1733325/items/9BQN7B45"],"itemData":{"id":1740,"type":"article-journal","title":"Postural control is scaled to level of postural threat","container-title":"Gait &amp; posture","page":"87-93","volume":"12","issue":"2","source":"NCBI PubMed","abstract":"This study investigated control of posture when standing at different surface heights above ground level. Alterations in surface height were used to modify threat to postural control. Sixty-two healthy adults (mean+/-S.D.=20.3+/-1.3 years) stood quietly on a force plate 40 cm (LOW threat), 100 cm (MEDIUM threat) or 160 cm (HIGH threat) above ground level. Each standing trial was performed with eyes open for 120 s. Postural threat was presented in ascending (n=31) or descending (n=31) order with the first threat condition in each series (LOW threat for ascending group, HIGH threat for descending group) repeated. This manipulation allowed for an examination of set effects (i.e. prior experience of postural threat) on postural control. The results demonstrated scaling of postural control variables to level of postural threat. Amplitude of centre of pressure (COP) displacement decreased and frequency of COP displacement increased linearly as postural threat increased from LOW to HIGH. The central nervous system progressively tightened control of posture as postural threat increased. Initial exposure to the HIGH or LOW threat condition influenced postural control differently. The group who received the HIGH threat condition first (descending) demonstrated increased amplitude of COP displacement in the anterior-posterior direction compared with the group who received the LOW threat condition first (ascending). A 'first trial' effect was observed when standing for two consecutive trials but only at the LOW threat condition. Decreased amplitude and increased frequency of COP displacement were observed on the first trial compared to the second trial. The results of this study demonstrated that control of posture is influenced not only by the threat to posture but also by the order in which the threat to posture is experienced.","ISSN":"0966-6362","note":"PMID: 10998604","journalAbbreviation":"Gait Posture","language":"eng","author":[{"family":"Adkin","given":"A L"},{"family":"Frank","given":"J S"},{"family":"Carpenter","given":"M G"},{"family":"Peysar","given":"G W"}],"issued":{"date-parts":[["2000",10]]}}},{"id":1738,"uris":["http://zotero.org/users/1733325/items/DMU7GMSM"],"uri":["http://zotero.org/users/1733325/items/DMU7GMSM"],"itemData":{"id":1738,"type":"article-journal","title":"Surface height effects on postural control: a hypothesis for a stiffness strategy for stance","container-title":"Journal of vestibular research: equilibrium &amp; orientation","page":"277-286","volume":"9","issue":"4","source":"NCBI PubMed","abstract":"One possible factor influencing the control of upright stance is the perceived threat to one's personal safety, i.e. balance confidence. We explored this factor by examining the control of stationary stance when standing on an elevated platform under various conditions of reduced visual and vestibular inputs. Twenty-eight adults (14 male and 14 female, mean age = 23.5 years) participated in the experiment. Postural control was examined by recording the amplitude variability (RMS) and mean power frequency (MPF) of center of pressure excursions (COP) over a 2-minute interval while participants stood in a normal stance on a low (0.19 m) and a high (0.81 m) platform with toes positioned either at or away from the edge of the platform. Vision was manipulated through eyes open and eyes closed trials. Vestibular input was reduced by tilting the head into extension [1]. Anterior-posterior RMS and MPF of COP were significantly influenced by an interaction between surface height and vision. When vision was available, a significant decrease in RMS was observed during quiet standing on a high surface compared to a low surface independent of step restriction. When vision was available MPF increased when subjects were raised from a low to a high surface. The mean position of the COP was significantly influenced by an interaction between height and step restriction. Differences in RMS and MPF responses to height manipulation were observed between genders in eyes closed conditions. Vestibular input influenced postural control at both low and high levels with significant increases in RMS when vestibular input was reduced. The reciprocal changes observed in RMS and MPF suggest modifications to postural control through changes in ankle stiffness. Vision appears to play a role in increasing ankle stiffness when balance confidence is compromised.","ISSN":"0957-4271","note":"PMID: 10472040","shortTitle":"Surface height effects on postural control","journalAbbreviation":"J Vestib Res","language":"eng","author":[{"family":"Carpenter","given":"M G"},{"family":"Frank","given":"J S"},{"family":"Silcher","given":"C P"}],"issued":{"date-parts":[["1999"]]}}}],"schema":"https://github.com/citation-style-language/schema/raw/master/csl-citation.json"} </w:instrText>
      </w:r>
      <w:r w:rsidR="00C84BDF" w:rsidRPr="004D5996">
        <w:rPr>
          <w:rFonts w:ascii="Times New Roman" w:eastAsia="Times New Roman" w:hAnsi="Times New Roman" w:cs="Times New Roman"/>
          <w:color w:val="000000" w:themeColor="text1"/>
          <w:sz w:val="24"/>
          <w:szCs w:val="24"/>
          <w:lang w:val="en-US" w:eastAsia="zh-CN"/>
        </w:rPr>
        <w:fldChar w:fldCharType="separate"/>
      </w:r>
      <w:r w:rsidR="0037370E" w:rsidRPr="004D5996">
        <w:rPr>
          <w:rFonts w:ascii="Times New Roman" w:hAnsi="Times New Roman" w:cs="Times New Roman"/>
          <w:color w:val="000000" w:themeColor="text1"/>
          <w:sz w:val="24"/>
          <w:szCs w:val="24"/>
          <w:lang w:val="en-US"/>
        </w:rPr>
        <w:t>[43,44]</w:t>
      </w:r>
      <w:r w:rsidR="00C84BDF" w:rsidRPr="004D5996">
        <w:rPr>
          <w:rFonts w:ascii="Times New Roman" w:eastAsia="Times New Roman" w:hAnsi="Times New Roman" w:cs="Times New Roman"/>
          <w:color w:val="000000" w:themeColor="text1"/>
          <w:sz w:val="24"/>
          <w:szCs w:val="24"/>
          <w:lang w:val="en-US" w:eastAsia="zh-CN"/>
        </w:rPr>
        <w:fldChar w:fldCharType="end"/>
      </w:r>
      <w:r w:rsidR="00581C1B" w:rsidRPr="004D5996">
        <w:rPr>
          <w:rFonts w:ascii="Times New Roman" w:eastAsia="Times New Roman" w:hAnsi="Times New Roman" w:cs="Times New Roman"/>
          <w:color w:val="000000" w:themeColor="text1"/>
          <w:sz w:val="24"/>
          <w:szCs w:val="24"/>
          <w:lang w:val="en-US" w:eastAsia="zh-CN"/>
        </w:rPr>
        <w:t>.</w:t>
      </w:r>
      <w:r w:rsidR="00E66ACA" w:rsidRPr="004D5996">
        <w:rPr>
          <w:rFonts w:ascii="Times New Roman" w:eastAsia="Times New Roman" w:hAnsi="Times New Roman" w:cs="Times New Roman"/>
          <w:color w:val="000000" w:themeColor="text1"/>
          <w:sz w:val="24"/>
          <w:szCs w:val="24"/>
          <w:lang w:val="en-US" w:eastAsia="zh-CN"/>
        </w:rPr>
        <w:t xml:space="preserve"> </w:t>
      </w:r>
      <w:r w:rsidR="00A71153" w:rsidRPr="004D5996">
        <w:rPr>
          <w:rFonts w:ascii="Times New Roman" w:eastAsia="Times New Roman" w:hAnsi="Times New Roman" w:cs="Times New Roman"/>
          <w:color w:val="000000" w:themeColor="text1"/>
          <w:sz w:val="24"/>
          <w:szCs w:val="24"/>
          <w:lang w:val="en-US" w:eastAsia="zh-CN"/>
        </w:rPr>
        <w:t>P</w:t>
      </w:r>
      <w:r w:rsidR="00E66ACA" w:rsidRPr="004D5996">
        <w:rPr>
          <w:rFonts w:ascii="Times New Roman" w:eastAsia="Times New Roman" w:hAnsi="Times New Roman" w:cs="Times New Roman"/>
          <w:color w:val="000000" w:themeColor="text1"/>
          <w:sz w:val="24"/>
          <w:szCs w:val="24"/>
          <w:lang w:val="en-US" w:eastAsia="zh-CN"/>
        </w:rPr>
        <w:t xml:space="preserve">atients </w:t>
      </w:r>
      <w:r w:rsidR="00A71153" w:rsidRPr="004D5996">
        <w:rPr>
          <w:rFonts w:ascii="Times New Roman" w:eastAsia="Times New Roman" w:hAnsi="Times New Roman" w:cs="Times New Roman"/>
          <w:color w:val="000000" w:themeColor="text1"/>
          <w:sz w:val="24"/>
          <w:szCs w:val="24"/>
          <w:lang w:val="en-US" w:eastAsia="zh-CN"/>
        </w:rPr>
        <w:t>who</w:t>
      </w:r>
      <w:r w:rsidR="00E66ACA" w:rsidRPr="004D5996">
        <w:rPr>
          <w:rFonts w:ascii="Times New Roman" w:eastAsia="Times New Roman" w:hAnsi="Times New Roman" w:cs="Times New Roman"/>
          <w:color w:val="000000" w:themeColor="text1"/>
          <w:sz w:val="24"/>
          <w:szCs w:val="24"/>
          <w:lang w:val="en-US" w:eastAsia="zh-CN"/>
        </w:rPr>
        <w:t xml:space="preserve"> </w:t>
      </w:r>
      <w:r w:rsidR="009B1C6E" w:rsidRPr="004D5996">
        <w:rPr>
          <w:rFonts w:ascii="Times New Roman" w:eastAsia="Times New Roman" w:hAnsi="Times New Roman" w:cs="Times New Roman"/>
          <w:color w:val="000000" w:themeColor="text1"/>
          <w:sz w:val="24"/>
          <w:szCs w:val="24"/>
          <w:lang w:val="en-US" w:eastAsia="zh-CN"/>
        </w:rPr>
        <w:t>develop</w:t>
      </w:r>
      <w:r w:rsidR="00E66ACA" w:rsidRPr="004D5996">
        <w:rPr>
          <w:rFonts w:ascii="Times New Roman" w:eastAsia="Times New Roman" w:hAnsi="Times New Roman" w:cs="Times New Roman"/>
          <w:color w:val="000000" w:themeColor="text1"/>
          <w:sz w:val="24"/>
          <w:szCs w:val="24"/>
          <w:lang w:val="en-US" w:eastAsia="zh-CN"/>
        </w:rPr>
        <w:t xml:space="preserve"> </w:t>
      </w:r>
      <w:r w:rsidR="009B1C6E" w:rsidRPr="004D5996">
        <w:rPr>
          <w:rFonts w:ascii="Times New Roman" w:eastAsia="Times New Roman" w:hAnsi="Times New Roman" w:cs="Times New Roman"/>
          <w:color w:val="000000" w:themeColor="text1"/>
          <w:sz w:val="24"/>
          <w:szCs w:val="24"/>
          <w:lang w:val="en-US" w:eastAsia="zh-CN"/>
        </w:rPr>
        <w:t xml:space="preserve">PPPD </w:t>
      </w:r>
      <w:r w:rsidR="00D65BDE" w:rsidRPr="004D5996">
        <w:rPr>
          <w:rFonts w:ascii="Times New Roman" w:eastAsia="Times New Roman" w:hAnsi="Times New Roman" w:cs="Times New Roman"/>
          <w:color w:val="000000" w:themeColor="text1"/>
          <w:sz w:val="24"/>
          <w:szCs w:val="24"/>
          <w:lang w:val="en-US" w:eastAsia="zh-CN"/>
        </w:rPr>
        <w:t xml:space="preserve">continue to use these </w:t>
      </w:r>
      <w:r w:rsidR="00A71153" w:rsidRPr="004D5996">
        <w:rPr>
          <w:rFonts w:ascii="Times New Roman" w:eastAsia="Times New Roman" w:hAnsi="Times New Roman" w:cs="Times New Roman"/>
          <w:color w:val="000000" w:themeColor="text1"/>
          <w:sz w:val="24"/>
          <w:szCs w:val="24"/>
          <w:lang w:val="en-US" w:eastAsia="zh-CN"/>
        </w:rPr>
        <w:t xml:space="preserve">strategies </w:t>
      </w:r>
      <w:r w:rsidR="00D65BDE" w:rsidRPr="004D5996">
        <w:rPr>
          <w:rFonts w:ascii="Times New Roman" w:eastAsia="Times New Roman" w:hAnsi="Times New Roman" w:cs="Times New Roman"/>
          <w:color w:val="000000" w:themeColor="text1"/>
          <w:sz w:val="24"/>
          <w:szCs w:val="24"/>
          <w:lang w:val="en-US" w:eastAsia="zh-CN"/>
        </w:rPr>
        <w:t>unnecessarily</w:t>
      </w:r>
      <w:r w:rsidR="00A71153" w:rsidRPr="004D5996">
        <w:rPr>
          <w:rFonts w:ascii="Times New Roman" w:eastAsia="Times New Roman" w:hAnsi="Times New Roman" w:cs="Times New Roman"/>
          <w:color w:val="000000" w:themeColor="text1"/>
          <w:sz w:val="24"/>
          <w:szCs w:val="24"/>
          <w:lang w:val="en-US" w:eastAsia="zh-CN"/>
        </w:rPr>
        <w:t>, even after disruptions to balance function</w:t>
      </w:r>
      <w:r w:rsidR="00747DE3" w:rsidRPr="004D5996">
        <w:rPr>
          <w:rFonts w:ascii="Times New Roman" w:eastAsia="Times New Roman" w:hAnsi="Times New Roman" w:cs="Times New Roman"/>
          <w:color w:val="000000" w:themeColor="text1"/>
          <w:sz w:val="24"/>
          <w:szCs w:val="24"/>
          <w:lang w:val="en-US" w:eastAsia="zh-CN"/>
        </w:rPr>
        <w:t xml:space="preserve"> </w:t>
      </w:r>
      <w:r w:rsidR="002B6C1E" w:rsidRPr="004D5996">
        <w:rPr>
          <w:rFonts w:ascii="Times New Roman" w:eastAsia="Times New Roman" w:hAnsi="Times New Roman" w:cs="Times New Roman"/>
          <w:color w:val="000000" w:themeColor="text1"/>
          <w:sz w:val="24"/>
          <w:szCs w:val="24"/>
          <w:lang w:val="en-US" w:eastAsia="zh-CN"/>
        </w:rPr>
        <w:t xml:space="preserve">have </w:t>
      </w:r>
      <w:r w:rsidR="00747DE3" w:rsidRPr="004D5996">
        <w:rPr>
          <w:rFonts w:ascii="Times New Roman" w:eastAsia="Times New Roman" w:hAnsi="Times New Roman" w:cs="Times New Roman"/>
          <w:color w:val="000000" w:themeColor="text1"/>
          <w:sz w:val="24"/>
          <w:szCs w:val="24"/>
          <w:lang w:val="en-US" w:eastAsia="zh-CN"/>
        </w:rPr>
        <w:t>abate</w:t>
      </w:r>
      <w:r w:rsidR="002B6C1E" w:rsidRPr="004D5996">
        <w:rPr>
          <w:rFonts w:ascii="Times New Roman" w:eastAsia="Times New Roman" w:hAnsi="Times New Roman" w:cs="Times New Roman"/>
          <w:color w:val="000000" w:themeColor="text1"/>
          <w:sz w:val="24"/>
          <w:szCs w:val="24"/>
          <w:lang w:val="en-US" w:eastAsia="zh-CN"/>
        </w:rPr>
        <w:t>d</w:t>
      </w:r>
      <w:r w:rsidR="00A71153" w:rsidRPr="004D5996">
        <w:rPr>
          <w:rFonts w:ascii="Times New Roman" w:eastAsia="Times New Roman" w:hAnsi="Times New Roman" w:cs="Times New Roman"/>
          <w:color w:val="000000" w:themeColor="text1"/>
          <w:sz w:val="24"/>
          <w:szCs w:val="24"/>
          <w:lang w:val="en-US" w:eastAsia="zh-CN"/>
        </w:rPr>
        <w:t xml:space="preserve">.  </w:t>
      </w:r>
      <w:r w:rsidR="00747DE3" w:rsidRPr="004D5996">
        <w:rPr>
          <w:rFonts w:ascii="Times New Roman" w:eastAsia="Times New Roman" w:hAnsi="Times New Roman" w:cs="Times New Roman"/>
          <w:color w:val="000000" w:themeColor="text1"/>
          <w:sz w:val="24"/>
          <w:szCs w:val="24"/>
          <w:lang w:val="en-US" w:eastAsia="zh-CN"/>
        </w:rPr>
        <w:t>The results of this study suggest that h</w:t>
      </w:r>
      <w:r w:rsidR="00A71153" w:rsidRPr="004D5996">
        <w:rPr>
          <w:rFonts w:ascii="Times New Roman" w:eastAsia="Times New Roman" w:hAnsi="Times New Roman" w:cs="Times New Roman"/>
          <w:color w:val="000000" w:themeColor="text1"/>
          <w:sz w:val="24"/>
          <w:szCs w:val="24"/>
          <w:lang w:val="en-US" w:eastAsia="zh-CN"/>
        </w:rPr>
        <w:t xml:space="preserve">igh neuroticism </w:t>
      </w:r>
      <w:r w:rsidR="009945BC" w:rsidRPr="004D5996">
        <w:rPr>
          <w:rFonts w:ascii="Times New Roman" w:eastAsia="Times New Roman" w:hAnsi="Times New Roman" w:cs="Times New Roman"/>
          <w:color w:val="000000" w:themeColor="text1"/>
          <w:sz w:val="24"/>
          <w:szCs w:val="24"/>
          <w:lang w:val="en-US" w:eastAsia="zh-CN"/>
        </w:rPr>
        <w:t>confers increased risk for</w:t>
      </w:r>
      <w:r w:rsidR="00747DE3" w:rsidRPr="004D5996">
        <w:rPr>
          <w:rFonts w:ascii="Times New Roman" w:eastAsia="Times New Roman" w:hAnsi="Times New Roman" w:cs="Times New Roman"/>
          <w:color w:val="000000" w:themeColor="text1"/>
          <w:sz w:val="24"/>
          <w:szCs w:val="24"/>
          <w:lang w:val="en-US" w:eastAsia="zh-CN"/>
        </w:rPr>
        <w:t xml:space="preserve"> these shifts in physiological functioning </w:t>
      </w:r>
      <w:r w:rsidR="00A71153" w:rsidRPr="004D5996">
        <w:rPr>
          <w:rFonts w:ascii="Times New Roman" w:eastAsia="Times New Roman" w:hAnsi="Times New Roman" w:cs="Times New Roman"/>
          <w:color w:val="000000" w:themeColor="text1"/>
          <w:sz w:val="24"/>
          <w:szCs w:val="24"/>
          <w:lang w:val="en-US" w:eastAsia="zh-CN"/>
        </w:rPr>
        <w:t xml:space="preserve">due to heightened sensitivity of prefrontal/visual networks that </w:t>
      </w:r>
      <w:r w:rsidR="00504725" w:rsidRPr="004D5996">
        <w:rPr>
          <w:rFonts w:ascii="Times New Roman" w:eastAsia="Times New Roman" w:hAnsi="Times New Roman" w:cs="Times New Roman"/>
          <w:color w:val="000000" w:themeColor="text1"/>
          <w:sz w:val="24"/>
          <w:szCs w:val="24"/>
          <w:lang w:val="en-US" w:eastAsia="zh-CN"/>
        </w:rPr>
        <w:t xml:space="preserve">mediate </w:t>
      </w:r>
      <w:r w:rsidR="002B6C1E" w:rsidRPr="004D5996">
        <w:rPr>
          <w:rFonts w:ascii="Times New Roman" w:eastAsia="Times New Roman" w:hAnsi="Times New Roman" w:cs="Times New Roman"/>
          <w:color w:val="000000" w:themeColor="text1"/>
          <w:sz w:val="24"/>
          <w:szCs w:val="24"/>
          <w:lang w:val="en-US" w:eastAsia="zh-CN"/>
        </w:rPr>
        <w:t xml:space="preserve">selective </w:t>
      </w:r>
      <w:r w:rsidR="00A71153" w:rsidRPr="004D5996">
        <w:rPr>
          <w:rFonts w:ascii="Times New Roman" w:eastAsia="Times New Roman" w:hAnsi="Times New Roman" w:cs="Times New Roman"/>
          <w:color w:val="000000" w:themeColor="text1"/>
          <w:sz w:val="24"/>
          <w:szCs w:val="24"/>
          <w:lang w:val="en-US" w:eastAsia="zh-CN"/>
        </w:rPr>
        <w:t>attention to visual motion stimuli.</w:t>
      </w:r>
      <w:r w:rsidR="009B1C6E" w:rsidRPr="004D5996">
        <w:rPr>
          <w:rFonts w:ascii="Times New Roman" w:eastAsia="Times New Roman" w:hAnsi="Times New Roman" w:cs="Times New Roman"/>
          <w:color w:val="000000" w:themeColor="text1"/>
          <w:sz w:val="24"/>
          <w:szCs w:val="24"/>
          <w:lang w:val="en-US" w:eastAsia="zh-CN"/>
        </w:rPr>
        <w:t xml:space="preserve"> </w:t>
      </w:r>
      <w:r w:rsidR="002453F4" w:rsidRPr="004D5996">
        <w:rPr>
          <w:rFonts w:ascii="Times New Roman" w:eastAsia="Times New Roman" w:hAnsi="Times New Roman" w:cs="Times New Roman"/>
          <w:color w:val="000000" w:themeColor="text1"/>
          <w:sz w:val="24"/>
          <w:szCs w:val="24"/>
          <w:lang w:val="en-US" w:eastAsia="zh-CN"/>
        </w:rPr>
        <w:t xml:space="preserve">If confirmed by replication studies in additional patient cohorts, </w:t>
      </w:r>
      <w:r w:rsidR="00E03C98" w:rsidRPr="004D5996">
        <w:rPr>
          <w:rFonts w:ascii="Times New Roman" w:eastAsia="Times New Roman" w:hAnsi="Times New Roman" w:cs="Times New Roman"/>
          <w:color w:val="000000" w:themeColor="text1"/>
          <w:sz w:val="24"/>
          <w:szCs w:val="24"/>
          <w:lang w:val="en-US" w:eastAsia="zh-CN"/>
        </w:rPr>
        <w:t xml:space="preserve">they </w:t>
      </w:r>
      <w:r w:rsidR="00504725" w:rsidRPr="004D5996">
        <w:rPr>
          <w:rFonts w:ascii="Times New Roman" w:eastAsia="Times New Roman" w:hAnsi="Times New Roman" w:cs="Times New Roman"/>
          <w:color w:val="000000" w:themeColor="text1"/>
          <w:sz w:val="24"/>
          <w:szCs w:val="24"/>
          <w:lang w:val="en-US" w:eastAsia="zh-CN"/>
        </w:rPr>
        <w:t xml:space="preserve">will </w:t>
      </w:r>
      <w:r w:rsidR="00E03C98" w:rsidRPr="004D5996">
        <w:rPr>
          <w:rFonts w:ascii="Times New Roman" w:eastAsia="Times New Roman" w:hAnsi="Times New Roman" w:cs="Times New Roman"/>
          <w:color w:val="000000" w:themeColor="text1"/>
          <w:sz w:val="24"/>
          <w:szCs w:val="24"/>
          <w:lang w:val="en-US" w:eastAsia="zh-CN"/>
        </w:rPr>
        <w:t xml:space="preserve">support an important component of current </w:t>
      </w:r>
      <w:r w:rsidR="00C603CA" w:rsidRPr="004D5996">
        <w:rPr>
          <w:rFonts w:ascii="Times New Roman" w:eastAsia="Times New Roman" w:hAnsi="Times New Roman" w:cs="Times New Roman"/>
          <w:color w:val="000000" w:themeColor="text1"/>
          <w:sz w:val="24"/>
          <w:szCs w:val="24"/>
          <w:lang w:val="en-US" w:eastAsia="zh-CN"/>
        </w:rPr>
        <w:t xml:space="preserve">pathophysiological </w:t>
      </w:r>
      <w:r w:rsidR="00E03C98" w:rsidRPr="004D5996">
        <w:rPr>
          <w:rFonts w:ascii="Times New Roman" w:eastAsia="Times New Roman" w:hAnsi="Times New Roman" w:cs="Times New Roman"/>
          <w:color w:val="000000" w:themeColor="text1"/>
          <w:sz w:val="24"/>
          <w:szCs w:val="24"/>
          <w:lang w:val="en-US" w:eastAsia="zh-CN"/>
        </w:rPr>
        <w:t xml:space="preserve">models of PPPD </w:t>
      </w:r>
      <w:r w:rsidR="00024B72" w:rsidRPr="004D5996">
        <w:rPr>
          <w:rFonts w:ascii="Times New Roman" w:hAnsi="Times New Roman" w:cs="Times New Roman"/>
          <w:color w:val="000000" w:themeColor="text1"/>
          <w:sz w:val="24"/>
          <w:szCs w:val="24"/>
          <w:lang w:val="en-US"/>
        </w:rPr>
        <w:fldChar w:fldCharType="begin"/>
      </w:r>
      <w:r w:rsidR="0037370E" w:rsidRPr="004D5996">
        <w:rPr>
          <w:rFonts w:ascii="Times New Roman" w:hAnsi="Times New Roman" w:cs="Times New Roman"/>
          <w:color w:val="000000" w:themeColor="text1"/>
          <w:sz w:val="24"/>
          <w:szCs w:val="24"/>
          <w:lang w:val="en-US"/>
        </w:rPr>
        <w:instrText xml:space="preserve"> ADDIN ZOTERO_ITEM CSL_CITATION {"citationID":"eb9JpJdl","properties":{"formattedCitation":"[2,4]","plainCitation":"[2,4]","noteIndex":0},"citationItems":[{"id":2169,"uris":["http://zotero.org/users/1733325/items/I9ARKTFQ"],"uri":["http://zotero.org/users/1733325/items/I9ARKTFQ"],"itemData":{"id":2169,"type":"article-journal","title":"Persistent postural-perceptual dizziness (PPPD): a common, characteristic and treatable cause of chronic dizziness","container-title":"Practical Neurology","source":"PubMed","abstract":"Persistent postural-perceptual dizziness (PPPD) is a newly defined diagnostic syndrome that unifies key features of chronic subjective dizziness, phobic postural vertigo and related disorders. It describes a common chronic dysfunction of the vestibular system and brain that produces persistent dizziness, non-spinning vertigo and/or unsteadiness. The disorder constitutes a long-term maladaptation to a neuro-otological, medical or psychological event that triggered vestibular symptoms, and is usefully considered within the spectrum of other functional neurological disorders. While diagnostic tests and conventional imaging usually remain negative, patients with PPPD present in a characteristic way that maps on to positive diagnostic criteria. Patients often develop secondary functional gait disorder, anxiety, avoidance behaviour and severe disability. Once recognised, PPPD can be managed with effective communication and tailored treatment strategies, including specialised physical therapy (vestibular rehabilitation), serotonergic medications and cognitive-behavioural therapy.","DOI":"10.1136/practneurol-2017-001809","ISSN":"1474-7766","note":"PMID: 29208729","shortTitle":"Persistent postural-perceptual dizziness (PPPD)","journalAbbreviation":"Pract Neurol","language":"eng","author":[{"family":"Popkirov","given":"Stoyan"},{"family":"Staab","given":"Jeffrey P."},{"family":"Stone","given":"Jon"}],"issued":{"date-parts":[["2017",12,5]]}}},{"id":1910,"uris":["http://zotero.org/users/1733325/items/S3NIX7MW"],"uri":["http://zotero.org/users/1733325/items/S3NIX7MW"],"itemData":{"id":1910,"type":"article-journal","title":"Functional and psychiatric vestibular disorders","container-title":"Handbook of Clinical Neurology","page":"341-351","volume":"137","source":"PubMed","abstract":"Behavioral factors have long been recognized as affecting spatial orientation and balance function. Neuroanatomic and neurophysiologic studies conducted worldwide over the last 30 years have substantially advanced our knowledge about the inherently strong connectivity among threat/anxiety, vestibular, visual, and somatosensory systems in the brain. Clinical investigations have shed greater light on the nature of functional and psychiatric disorders that manifest or magnify vestibular morbidity. Concepts of these syndromes have changed over 150 years. Even their nomenclature has had different meanings in different eras. This chapter will review functional and psychiatric vestibular disorders. Terminology will follow the International Classification of Diseases, 11th edition, beta draft and the International Classification of Vestibular Disorders. Anxiety plays a central role in behavioral vestibular morbidity. Anxiety, traumatic stress, obsessive, and depressive disorders may be primary causes of episodic and chronic vestibular symptoms or secondary complications of other vestibular disorders. These psychiatric illnesses affect 30-50% of patients who consult neurologists or otologists for vestibular symptoms. Coexisting psychiatric disorders adversely affect treatment for patients with structural vestibular diseases, especially when unrecognized. Persistent postural-perceptual dizziness is the leading cause of long-term vestibular disability. Fortunately, pharmacologic, psychotherapeutic, and rehabilitative treatments of these illnesses have improved in recent years.","DOI":"10.1016/B978-0-444-63437-5.00024-8","ISSN":"0072-9752","note":"PMID: 27638082","journalAbbreviation":"Handb Clin Neurol","language":"eng","author":[{"family":"Staab","given":"J. P."}],"issued":{"date-parts":[["2016"]]}}}],"schema":"https://github.com/citation-style-language/schema/raw/master/csl-citation.json"} </w:instrText>
      </w:r>
      <w:r w:rsidR="00024B72" w:rsidRPr="004D5996">
        <w:rPr>
          <w:rFonts w:ascii="Times New Roman" w:hAnsi="Times New Roman" w:cs="Times New Roman"/>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[2,4]</w:t>
      </w:r>
      <w:r w:rsidR="00024B72" w:rsidRPr="004D5996">
        <w:rPr>
          <w:rFonts w:ascii="Times New Roman" w:hAnsi="Times New Roman" w:cs="Times New Roman"/>
          <w:color w:val="000000" w:themeColor="text1"/>
          <w:sz w:val="24"/>
          <w:szCs w:val="24"/>
          <w:lang w:val="en-US"/>
        </w:rPr>
        <w:fldChar w:fldCharType="end"/>
      </w:r>
      <w:r w:rsidR="00E03C98" w:rsidRPr="004D5996">
        <w:rPr>
          <w:rFonts w:ascii="Times New Roman" w:eastAsia="Times New Roman" w:hAnsi="Times New Roman" w:cs="Times New Roman"/>
          <w:color w:val="000000" w:themeColor="text1"/>
          <w:sz w:val="24"/>
          <w:szCs w:val="24"/>
          <w:lang w:val="en-US" w:eastAsia="zh-CN"/>
        </w:rPr>
        <w:t>.</w:t>
      </w:r>
    </w:p>
    <w:p w14:paraId="2D36AC2D" w14:textId="73086FEA" w:rsidR="003D0C11" w:rsidRPr="004D5996" w:rsidRDefault="00E82A45" w:rsidP="00D63C71">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r>
      <w:r w:rsidR="00CC259D" w:rsidRPr="004D5996">
        <w:rPr>
          <w:rFonts w:ascii="Times New Roman" w:eastAsia="Times New Roman" w:hAnsi="Times New Roman" w:cs="Times New Roman"/>
          <w:color w:val="000000" w:themeColor="text1"/>
          <w:sz w:val="24"/>
          <w:szCs w:val="24"/>
          <w:lang w:val="en-US" w:eastAsia="zh-CN"/>
        </w:rPr>
        <w:t>This study wa</w:t>
      </w:r>
      <w:r w:rsidR="00D23DC8" w:rsidRPr="004D5996">
        <w:rPr>
          <w:rFonts w:ascii="Times New Roman" w:eastAsia="Times New Roman" w:hAnsi="Times New Roman" w:cs="Times New Roman"/>
          <w:color w:val="000000" w:themeColor="text1"/>
          <w:sz w:val="24"/>
          <w:szCs w:val="24"/>
          <w:lang w:val="en-US" w:eastAsia="zh-CN"/>
        </w:rPr>
        <w:t xml:space="preserve">s limited by its small </w:t>
      </w:r>
      <w:r w:rsidR="008654D6" w:rsidRPr="004D5996">
        <w:rPr>
          <w:rFonts w:ascii="Times New Roman" w:eastAsia="Times New Roman" w:hAnsi="Times New Roman" w:cs="Times New Roman"/>
          <w:color w:val="000000" w:themeColor="text1"/>
          <w:sz w:val="24"/>
          <w:szCs w:val="24"/>
          <w:lang w:val="en-US" w:eastAsia="zh-CN"/>
        </w:rPr>
        <w:t xml:space="preserve">sample </w:t>
      </w:r>
      <w:r w:rsidR="00D23DC8" w:rsidRPr="004D5996">
        <w:rPr>
          <w:rFonts w:ascii="Times New Roman" w:eastAsia="Times New Roman" w:hAnsi="Times New Roman" w:cs="Times New Roman"/>
          <w:color w:val="000000" w:themeColor="text1"/>
          <w:sz w:val="24"/>
          <w:szCs w:val="24"/>
          <w:lang w:val="en-US" w:eastAsia="zh-CN"/>
        </w:rPr>
        <w:t xml:space="preserve">size and </w:t>
      </w:r>
      <w:r w:rsidR="008654D6" w:rsidRPr="004D5996">
        <w:rPr>
          <w:rFonts w:ascii="Times New Roman" w:eastAsia="Times New Roman" w:hAnsi="Times New Roman" w:cs="Times New Roman"/>
          <w:color w:val="000000" w:themeColor="text1"/>
          <w:sz w:val="24"/>
          <w:szCs w:val="24"/>
          <w:lang w:val="en-US" w:eastAsia="zh-CN"/>
        </w:rPr>
        <w:t xml:space="preserve">by </w:t>
      </w:r>
      <w:r w:rsidR="00D23DC8" w:rsidRPr="004D5996">
        <w:rPr>
          <w:rFonts w:ascii="Times New Roman" w:eastAsia="Times New Roman" w:hAnsi="Times New Roman" w:cs="Times New Roman"/>
          <w:color w:val="000000" w:themeColor="text1"/>
          <w:sz w:val="24"/>
          <w:szCs w:val="24"/>
          <w:lang w:val="en-US" w:eastAsia="zh-CN"/>
        </w:rPr>
        <w:t xml:space="preserve">the fact that it was a secondary analysis of an investigation designed primarily to </w:t>
      </w:r>
      <w:r w:rsidR="00CC259D" w:rsidRPr="004D5996">
        <w:rPr>
          <w:rFonts w:ascii="Times New Roman" w:eastAsia="Times New Roman" w:hAnsi="Times New Roman" w:cs="Times New Roman"/>
          <w:color w:val="000000" w:themeColor="text1"/>
          <w:sz w:val="24"/>
          <w:szCs w:val="24"/>
          <w:lang w:val="en-US" w:eastAsia="zh-CN"/>
        </w:rPr>
        <w:t>examine</w:t>
      </w:r>
      <w:r w:rsidR="00D23DC8" w:rsidRPr="004D5996">
        <w:rPr>
          <w:rFonts w:ascii="Times New Roman" w:eastAsia="Times New Roman" w:hAnsi="Times New Roman" w:cs="Times New Roman"/>
          <w:color w:val="000000" w:themeColor="text1"/>
          <w:sz w:val="24"/>
          <w:szCs w:val="24"/>
          <w:lang w:val="en-US" w:eastAsia="zh-CN"/>
        </w:rPr>
        <w:t xml:space="preserve"> brain responses of patients with PPPD to visual motion stimuli. </w:t>
      </w:r>
      <w:r w:rsidR="0089326B" w:rsidRPr="004D5996">
        <w:rPr>
          <w:rFonts w:ascii="Times New Roman" w:eastAsia="Times New Roman" w:hAnsi="Times New Roman" w:cs="Times New Roman"/>
          <w:color w:val="000000" w:themeColor="text1"/>
          <w:sz w:val="24"/>
          <w:szCs w:val="24"/>
          <w:lang w:val="en-US" w:eastAsia="zh-CN"/>
        </w:rPr>
        <w:t>Nevertheless, participants in the</w:t>
      </w:r>
      <w:r w:rsidR="00D23DC8" w:rsidRPr="004D5996">
        <w:rPr>
          <w:rFonts w:ascii="Times New Roman" w:eastAsia="Times New Roman" w:hAnsi="Times New Roman" w:cs="Times New Roman"/>
          <w:color w:val="000000" w:themeColor="text1"/>
          <w:sz w:val="24"/>
          <w:szCs w:val="24"/>
          <w:lang w:val="en-US" w:eastAsia="zh-CN"/>
        </w:rPr>
        <w:t xml:space="preserve"> </w:t>
      </w:r>
      <w:r w:rsidR="0089326B" w:rsidRPr="004D5996">
        <w:rPr>
          <w:rFonts w:ascii="Times New Roman" w:eastAsia="Times New Roman" w:hAnsi="Times New Roman" w:cs="Times New Roman"/>
          <w:color w:val="000000" w:themeColor="text1"/>
          <w:sz w:val="24"/>
          <w:szCs w:val="24"/>
          <w:lang w:val="en-US" w:eastAsia="zh-CN"/>
        </w:rPr>
        <w:t xml:space="preserve">original investigation were </w:t>
      </w:r>
      <w:r w:rsidR="008654D6" w:rsidRPr="004D5996">
        <w:rPr>
          <w:rFonts w:ascii="Times New Roman" w:eastAsia="Times New Roman" w:hAnsi="Times New Roman" w:cs="Times New Roman"/>
          <w:color w:val="000000" w:themeColor="text1"/>
          <w:sz w:val="24"/>
          <w:szCs w:val="24"/>
          <w:lang w:val="en-US" w:eastAsia="zh-CN"/>
        </w:rPr>
        <w:t xml:space="preserve">selected and matched in terms of key </w:t>
      </w:r>
      <w:r w:rsidR="00CC259D" w:rsidRPr="004D5996">
        <w:rPr>
          <w:rFonts w:ascii="Times New Roman" w:eastAsia="Times New Roman" w:hAnsi="Times New Roman" w:cs="Times New Roman"/>
          <w:color w:val="000000" w:themeColor="text1"/>
          <w:sz w:val="24"/>
          <w:szCs w:val="24"/>
          <w:lang w:val="en-US" w:eastAsia="zh-CN"/>
        </w:rPr>
        <w:t xml:space="preserve">psychological variables including anxiety, depression, and personality traits </w:t>
      </w:r>
      <w:r w:rsidR="008654D6" w:rsidRPr="004D5996">
        <w:rPr>
          <w:rFonts w:ascii="Times New Roman" w:eastAsia="Times New Roman" w:hAnsi="Times New Roman" w:cs="Times New Roman"/>
          <w:color w:val="000000" w:themeColor="text1"/>
          <w:sz w:val="24"/>
          <w:szCs w:val="24"/>
          <w:lang w:val="en-US" w:eastAsia="zh-CN"/>
        </w:rPr>
        <w:t>which might have confounded the main analyses</w:t>
      </w:r>
      <w:r w:rsidR="00CC259D" w:rsidRPr="004D5996">
        <w:rPr>
          <w:rFonts w:ascii="Times New Roman" w:eastAsia="Times New Roman" w:hAnsi="Times New Roman" w:cs="Times New Roman"/>
          <w:color w:val="000000" w:themeColor="text1"/>
          <w:sz w:val="24"/>
          <w:szCs w:val="24"/>
          <w:lang w:val="en-US" w:eastAsia="zh-CN"/>
        </w:rPr>
        <w:t>.</w:t>
      </w:r>
      <w:r w:rsidR="005A37AB" w:rsidRPr="004D5996" w:rsidDel="005A37AB">
        <w:rPr>
          <w:rFonts w:ascii="Times New Roman" w:eastAsia="Times New Roman" w:hAnsi="Times New Roman" w:cs="Times New Roman"/>
          <w:color w:val="000000" w:themeColor="text1"/>
          <w:sz w:val="24"/>
          <w:szCs w:val="24"/>
          <w:lang w:val="en-US" w:eastAsia="zh-CN"/>
        </w:rPr>
        <w:t xml:space="preserve"> </w:t>
      </w:r>
    </w:p>
    <w:p w14:paraId="344BB0FF" w14:textId="1E336483" w:rsidR="008654D6" w:rsidRPr="004D5996" w:rsidRDefault="008654D6" w:rsidP="00D63C71">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ab/>
        <w:t xml:space="preserve">In conclusion, this study interrogated for the first time the neural mechanisms underlying the effect of neuroticism (a risk factor for PPPD) on brain regional </w:t>
      </w:r>
      <w:r w:rsidR="00D65BDE" w:rsidRPr="004D5996">
        <w:rPr>
          <w:rFonts w:ascii="Times New Roman" w:eastAsia="Times New Roman" w:hAnsi="Times New Roman" w:cs="Times New Roman"/>
          <w:color w:val="000000" w:themeColor="text1"/>
          <w:sz w:val="24"/>
          <w:szCs w:val="24"/>
          <w:lang w:val="en-US" w:eastAsia="zh-CN"/>
        </w:rPr>
        <w:t xml:space="preserve">activity </w:t>
      </w:r>
      <w:r w:rsidRPr="004D5996">
        <w:rPr>
          <w:rFonts w:ascii="Times New Roman" w:eastAsia="Times New Roman" w:hAnsi="Times New Roman" w:cs="Times New Roman"/>
          <w:color w:val="000000" w:themeColor="text1"/>
          <w:sz w:val="24"/>
          <w:szCs w:val="24"/>
          <w:lang w:val="en-US" w:eastAsia="zh-CN"/>
        </w:rPr>
        <w:t>and connectivity patterns that mediate attention to visual motion cues in patients</w:t>
      </w:r>
      <w:r w:rsidR="001B33B7" w:rsidRPr="004D5996">
        <w:rPr>
          <w:rFonts w:ascii="Times New Roman" w:eastAsia="Times New Roman" w:hAnsi="Times New Roman" w:cs="Times New Roman"/>
          <w:color w:val="000000" w:themeColor="text1"/>
          <w:sz w:val="24"/>
          <w:szCs w:val="24"/>
          <w:lang w:val="en-US" w:eastAsia="zh-CN"/>
        </w:rPr>
        <w:t xml:space="preserve"> with</w:t>
      </w:r>
      <w:r w:rsidRPr="004D5996">
        <w:rPr>
          <w:rFonts w:ascii="Times New Roman" w:eastAsia="Times New Roman" w:hAnsi="Times New Roman" w:cs="Times New Roman"/>
          <w:color w:val="000000" w:themeColor="text1"/>
          <w:sz w:val="24"/>
          <w:szCs w:val="24"/>
          <w:lang w:val="en-US" w:eastAsia="zh-CN"/>
        </w:rPr>
        <w:t xml:space="preserve"> </w:t>
      </w:r>
      <w:r w:rsidR="001B33B7" w:rsidRPr="004D5996">
        <w:rPr>
          <w:rFonts w:ascii="Times New Roman" w:eastAsia="Times New Roman" w:hAnsi="Times New Roman" w:cs="Times New Roman"/>
          <w:color w:val="000000" w:themeColor="text1"/>
          <w:sz w:val="24"/>
          <w:szCs w:val="24"/>
          <w:lang w:val="en-US" w:eastAsia="zh-CN"/>
        </w:rPr>
        <w:t xml:space="preserve">PPPD </w:t>
      </w:r>
      <w:r w:rsidRPr="004D5996">
        <w:rPr>
          <w:rFonts w:ascii="Times New Roman" w:eastAsia="Times New Roman" w:hAnsi="Times New Roman" w:cs="Times New Roman"/>
          <w:color w:val="000000" w:themeColor="text1"/>
          <w:sz w:val="24"/>
          <w:szCs w:val="24"/>
          <w:lang w:val="en-US" w:eastAsia="zh-CN"/>
        </w:rPr>
        <w:t xml:space="preserve">relative to HCs. Our findings clearly showed that </w:t>
      </w:r>
      <w:r w:rsidR="00D65BDE" w:rsidRPr="004D5996">
        <w:rPr>
          <w:rFonts w:ascii="Times New Roman" w:eastAsia="Times New Roman" w:hAnsi="Times New Roman" w:cs="Times New Roman"/>
          <w:color w:val="000000" w:themeColor="text1"/>
          <w:sz w:val="24"/>
          <w:szCs w:val="24"/>
          <w:lang w:val="en-US" w:eastAsia="zh-CN"/>
        </w:rPr>
        <w:t xml:space="preserve">neuroticism </w:t>
      </w:r>
      <w:r w:rsidRPr="004D5996">
        <w:rPr>
          <w:rFonts w:ascii="Times New Roman" w:eastAsia="Times New Roman" w:hAnsi="Times New Roman" w:cs="Times New Roman"/>
          <w:color w:val="000000" w:themeColor="text1"/>
          <w:sz w:val="24"/>
          <w:szCs w:val="24"/>
          <w:lang w:val="en-US" w:eastAsia="zh-CN"/>
        </w:rPr>
        <w:t>potentiated activity and connectivity of neural networks sub-serving attention to visual motion cues</w:t>
      </w:r>
      <w:r w:rsidR="00D65BDE" w:rsidRPr="004D5996">
        <w:rPr>
          <w:rFonts w:ascii="Times New Roman" w:eastAsia="Times New Roman" w:hAnsi="Times New Roman" w:cs="Times New Roman"/>
          <w:color w:val="000000" w:themeColor="text1"/>
          <w:sz w:val="24"/>
          <w:szCs w:val="24"/>
          <w:lang w:val="en-US" w:eastAsia="zh-CN"/>
        </w:rPr>
        <w:t>, which</w:t>
      </w:r>
      <w:r w:rsidRPr="004D5996">
        <w:rPr>
          <w:rFonts w:ascii="Times New Roman" w:eastAsia="Times New Roman" w:hAnsi="Times New Roman" w:cs="Times New Roman"/>
          <w:color w:val="000000" w:themeColor="text1"/>
          <w:sz w:val="24"/>
          <w:szCs w:val="24"/>
          <w:lang w:val="en-US" w:eastAsia="zh-CN"/>
        </w:rPr>
        <w:t xml:space="preserve"> may be </w:t>
      </w:r>
      <w:r w:rsidR="00466161" w:rsidRPr="004D5996">
        <w:rPr>
          <w:rFonts w:ascii="Times New Roman" w:eastAsia="Times New Roman" w:hAnsi="Times New Roman" w:cs="Times New Roman"/>
          <w:color w:val="000000" w:themeColor="text1"/>
          <w:sz w:val="24"/>
          <w:szCs w:val="24"/>
          <w:lang w:val="en-US" w:eastAsia="zh-CN"/>
        </w:rPr>
        <w:t>a compensative mechanism to overcome difficulties using visual data to discern the effects of gravity on self-motion</w:t>
      </w:r>
      <w:r w:rsidRPr="004D5996">
        <w:rPr>
          <w:rFonts w:ascii="Times New Roman" w:eastAsia="Times New Roman" w:hAnsi="Times New Roman" w:cs="Times New Roman"/>
          <w:color w:val="000000" w:themeColor="text1"/>
          <w:sz w:val="24"/>
          <w:szCs w:val="24"/>
          <w:lang w:val="en-US" w:eastAsia="zh-CN"/>
        </w:rPr>
        <w:t>.</w:t>
      </w:r>
    </w:p>
    <w:p w14:paraId="1A97667A" w14:textId="77777777" w:rsidR="006A7B80" w:rsidRPr="004D5996" w:rsidRDefault="006A7B80" w:rsidP="00D63C71">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p>
    <w:p w14:paraId="7C5B0DC8" w14:textId="77777777" w:rsidR="006249B2" w:rsidRPr="004D5996" w:rsidRDefault="006249B2" w:rsidP="00D63C71">
      <w:pPr>
        <w:widowControl w:val="0"/>
        <w:tabs>
          <w:tab w:val="left" w:pos="720"/>
        </w:tabs>
        <w:suppressAutoHyphens/>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Acknowledgments</w:t>
      </w:r>
    </w:p>
    <w:p w14:paraId="1A7854E4" w14:textId="29E11DE5" w:rsidR="00D7212A" w:rsidRPr="004D5996" w:rsidRDefault="00D7212A" w:rsidP="00D7212A">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r w:rsidRPr="004D5996">
        <w:rPr>
          <w:rFonts w:ascii="Times New Roman" w:eastAsia="Times New Roman" w:hAnsi="Times New Roman" w:cs="Times New Roman"/>
          <w:color w:val="000000" w:themeColor="text1"/>
          <w:sz w:val="24"/>
          <w:szCs w:val="24"/>
          <w:lang w:val="en-US" w:eastAsia="zh-CN"/>
        </w:rPr>
        <w:t>This</w:t>
      </w:r>
      <w:r w:rsidR="006249B2" w:rsidRPr="004D5996">
        <w:rPr>
          <w:rFonts w:ascii="Times New Roman" w:hAnsi="Times New Roman" w:cs="Times New Roman"/>
          <w:color w:val="000000" w:themeColor="text1"/>
          <w:sz w:val="24"/>
          <w:szCs w:val="24"/>
          <w:lang w:val="en-US"/>
        </w:rPr>
        <w:t xml:space="preserve"> work was supported by the Italian Ministry of</w:t>
      </w:r>
      <w:r w:rsidR="00B00926" w:rsidRPr="004D5996">
        <w:rPr>
          <w:rFonts w:ascii="Times New Roman" w:hAnsi="Times New Roman" w:cs="Times New Roman"/>
          <w:color w:val="000000" w:themeColor="text1"/>
          <w:sz w:val="24"/>
          <w:szCs w:val="24"/>
          <w:lang w:val="en-US"/>
        </w:rPr>
        <w:t xml:space="preserve"> Health (PE-2013-02355372</w:t>
      </w:r>
      <w:r w:rsidR="006249B2" w:rsidRPr="004D5996">
        <w:rPr>
          <w:rFonts w:ascii="Times New Roman" w:hAnsi="Times New Roman" w:cs="Times New Roman"/>
          <w:color w:val="000000" w:themeColor="text1"/>
          <w:sz w:val="24"/>
          <w:szCs w:val="24"/>
          <w:lang w:val="en-US"/>
        </w:rPr>
        <w:t xml:space="preserve">), Italian Ministry of </w:t>
      </w:r>
      <w:r w:rsidRPr="004D5996">
        <w:rPr>
          <w:rFonts w:ascii="Times New Roman" w:hAnsi="Times New Roman" w:cs="Times New Roman"/>
          <w:color w:val="000000" w:themeColor="text1"/>
          <w:sz w:val="24"/>
          <w:szCs w:val="24"/>
          <w:lang w:val="en-US"/>
        </w:rPr>
        <w:t xml:space="preserve">Education, </w:t>
      </w:r>
      <w:r w:rsidR="006249B2" w:rsidRPr="004D5996">
        <w:rPr>
          <w:rFonts w:ascii="Times New Roman" w:hAnsi="Times New Roman" w:cs="Times New Roman"/>
          <w:color w:val="000000" w:themeColor="text1"/>
          <w:sz w:val="24"/>
          <w:szCs w:val="24"/>
          <w:lang w:val="en-US"/>
        </w:rPr>
        <w:t>Universit</w:t>
      </w:r>
      <w:r w:rsidRPr="004D5996">
        <w:rPr>
          <w:rFonts w:ascii="Times New Roman" w:hAnsi="Times New Roman" w:cs="Times New Roman"/>
          <w:color w:val="000000" w:themeColor="text1"/>
          <w:sz w:val="24"/>
          <w:szCs w:val="24"/>
          <w:lang w:val="en-US"/>
        </w:rPr>
        <w:t>ies</w:t>
      </w:r>
      <w:r w:rsidR="006249B2" w:rsidRPr="004D5996">
        <w:rPr>
          <w:rFonts w:ascii="Times New Roman" w:hAnsi="Times New Roman" w:cs="Times New Roman"/>
          <w:color w:val="000000" w:themeColor="text1"/>
          <w:sz w:val="24"/>
          <w:szCs w:val="24"/>
          <w:lang w:val="en-US"/>
        </w:rPr>
        <w:t xml:space="preserve"> and Research (PRIN 2010MEFNF7_002), and Italian Space Agency (contract n. I/006/06/0). Luca Passamonti is funded by the Medical Research Council (MRC) </w:t>
      </w:r>
      <w:r w:rsidR="006249B2" w:rsidRPr="004D5996">
        <w:rPr>
          <w:rFonts w:ascii="Times New Roman" w:hAnsi="Times New Roman" w:cs="Times New Roman"/>
          <w:color w:val="000000" w:themeColor="text1"/>
          <w:sz w:val="24"/>
          <w:szCs w:val="24"/>
          <w:lang w:val="en-US"/>
        </w:rPr>
        <w:lastRenderedPageBreak/>
        <w:t>(MR/P01271X/1) at the University of Cambridge, UK. </w:t>
      </w:r>
      <w:r w:rsidRPr="004D5996">
        <w:rPr>
          <w:rFonts w:ascii="Times New Roman" w:eastAsia="Times New Roman" w:hAnsi="Times New Roman" w:cs="Times New Roman"/>
          <w:color w:val="000000" w:themeColor="text1"/>
          <w:sz w:val="24"/>
          <w:szCs w:val="24"/>
          <w:lang w:val="en-US" w:eastAsia="zh-CN"/>
        </w:rPr>
        <w:t xml:space="preserve"> Portions were presented at the 29</w:t>
      </w:r>
      <w:r w:rsidRPr="004D5996">
        <w:rPr>
          <w:rFonts w:ascii="Times New Roman" w:eastAsia="Times New Roman" w:hAnsi="Times New Roman" w:cs="Times New Roman"/>
          <w:color w:val="000000" w:themeColor="text1"/>
          <w:sz w:val="24"/>
          <w:szCs w:val="24"/>
          <w:vertAlign w:val="superscript"/>
          <w:lang w:val="en-US" w:eastAsia="zh-CN"/>
        </w:rPr>
        <w:t>th</w:t>
      </w:r>
      <w:r w:rsidRPr="004D5996">
        <w:rPr>
          <w:rFonts w:ascii="Times New Roman" w:eastAsia="Times New Roman" w:hAnsi="Times New Roman" w:cs="Times New Roman"/>
          <w:color w:val="000000" w:themeColor="text1"/>
          <w:sz w:val="24"/>
          <w:szCs w:val="24"/>
          <w:lang w:val="en-US" w:eastAsia="zh-CN"/>
        </w:rPr>
        <w:t xml:space="preserve"> </w:t>
      </w:r>
      <w:r w:rsidRPr="004D5996">
        <w:rPr>
          <w:rFonts w:ascii="Times New Roman" w:hAnsi="Times New Roman" w:cs="Times New Roman"/>
          <w:color w:val="000000" w:themeColor="text1"/>
          <w:sz w:val="24"/>
          <w:szCs w:val="24"/>
          <w:lang w:val="en-GB"/>
        </w:rPr>
        <w:t>Barany Society</w:t>
      </w:r>
      <w:r w:rsidRPr="004D5996">
        <w:rPr>
          <w:rFonts w:ascii="Times New Roman" w:eastAsia="Times New Roman" w:hAnsi="Times New Roman" w:cs="Times New Roman"/>
          <w:color w:val="000000" w:themeColor="text1"/>
          <w:sz w:val="24"/>
          <w:szCs w:val="24"/>
          <w:lang w:val="en-US" w:eastAsia="zh-CN"/>
        </w:rPr>
        <w:t xml:space="preserve"> Congress</w:t>
      </w:r>
      <w:r w:rsidRPr="004D5996">
        <w:rPr>
          <w:rFonts w:ascii="Times New Roman" w:hAnsi="Times New Roman" w:cs="Times New Roman"/>
          <w:color w:val="000000" w:themeColor="text1"/>
          <w:sz w:val="24"/>
          <w:szCs w:val="24"/>
          <w:lang w:val="en-GB"/>
        </w:rPr>
        <w:t>, Seoul, South Korea, June 2016.</w:t>
      </w:r>
    </w:p>
    <w:p w14:paraId="429F7B57" w14:textId="77777777" w:rsidR="006249B2" w:rsidRPr="004D5996" w:rsidRDefault="006249B2" w:rsidP="00D63C71">
      <w:pPr>
        <w:widowControl w:val="0"/>
        <w:tabs>
          <w:tab w:val="left" w:pos="720"/>
        </w:tabs>
        <w:suppressAutoHyphens/>
        <w:spacing w:after="0" w:line="360" w:lineRule="auto"/>
        <w:jc w:val="both"/>
        <w:rPr>
          <w:rFonts w:ascii="Times New Roman" w:eastAsia="Times New Roman" w:hAnsi="Times New Roman" w:cs="Times New Roman"/>
          <w:color w:val="000000" w:themeColor="text1"/>
          <w:sz w:val="24"/>
          <w:szCs w:val="24"/>
          <w:lang w:val="en-US" w:eastAsia="zh-CN"/>
        </w:rPr>
      </w:pPr>
    </w:p>
    <w:p w14:paraId="7B4B8DA5" w14:textId="77777777" w:rsidR="00940550" w:rsidRPr="004D5996" w:rsidRDefault="00940550" w:rsidP="00D63C71">
      <w:pPr>
        <w:spacing w:after="0" w:line="360" w:lineRule="auto"/>
        <w:ind w:firstLine="720"/>
        <w:jc w:val="both"/>
        <w:rPr>
          <w:rFonts w:ascii="Times New Roman" w:hAnsi="Times New Roman" w:cs="Times New Roman"/>
          <w:color w:val="000000" w:themeColor="text1"/>
          <w:sz w:val="24"/>
          <w:szCs w:val="24"/>
          <w:lang w:val="en-US"/>
        </w:rPr>
      </w:pPr>
    </w:p>
    <w:p w14:paraId="1C85F95E" w14:textId="77777777" w:rsidR="007F05B9" w:rsidRPr="004D5996" w:rsidRDefault="00480DD1" w:rsidP="00D63C71">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t>References</w:t>
      </w:r>
    </w:p>
    <w:p w14:paraId="4D60C425" w14:textId="4F8CBEBE" w:rsidR="0037370E" w:rsidRPr="004D5996" w:rsidRDefault="00F824E2"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b/>
          <w:color w:val="000000" w:themeColor="text1"/>
          <w:sz w:val="24"/>
          <w:szCs w:val="24"/>
          <w:lang w:val="en-US"/>
        </w:rPr>
        <w:fldChar w:fldCharType="begin"/>
      </w:r>
      <w:r w:rsidR="0037370E" w:rsidRPr="004D5996">
        <w:rPr>
          <w:rFonts w:ascii="Times New Roman" w:hAnsi="Times New Roman" w:cs="Times New Roman"/>
          <w:b/>
          <w:color w:val="000000" w:themeColor="text1"/>
          <w:sz w:val="24"/>
          <w:szCs w:val="24"/>
          <w:lang w:val="en-US"/>
        </w:rPr>
        <w:instrText xml:space="preserve"> ADDIN ZOTERO_BIBL {"uncited":[],"omitted":[],"custom":[]} CSL_BIBLIOGRAPHY </w:instrText>
      </w:r>
      <w:r w:rsidRPr="004D5996">
        <w:rPr>
          <w:rFonts w:ascii="Times New Roman" w:hAnsi="Times New Roman" w:cs="Times New Roman"/>
          <w:b/>
          <w:color w:val="000000" w:themeColor="text1"/>
          <w:sz w:val="24"/>
          <w:szCs w:val="24"/>
          <w:lang w:val="en-US"/>
        </w:rPr>
        <w:fldChar w:fldCharType="separate"/>
      </w:r>
      <w:r w:rsidR="0037370E" w:rsidRPr="004D5996">
        <w:rPr>
          <w:rFonts w:ascii="Times New Roman" w:hAnsi="Times New Roman" w:cs="Times New Roman"/>
          <w:color w:val="000000" w:themeColor="text1"/>
          <w:sz w:val="24"/>
          <w:szCs w:val="24"/>
          <w:lang w:val="en-US"/>
        </w:rPr>
        <w:t>[1]</w:t>
      </w:r>
      <w:r w:rsidR="0037370E" w:rsidRPr="004D5996">
        <w:rPr>
          <w:rFonts w:ascii="Times New Roman" w:hAnsi="Times New Roman" w:cs="Times New Roman"/>
          <w:color w:val="000000" w:themeColor="text1"/>
          <w:sz w:val="24"/>
          <w:szCs w:val="24"/>
          <w:lang w:val="en-US"/>
        </w:rPr>
        <w:tab/>
        <w:t>J.P. Staab, A. Eckhardt-Henn, A. Horii, R. Jacob, M. Strupp, T. Brandt, A. Bronstein, Diagnostic criteria for persistent postural-perceptual dizziness (PPPD): Consensus document of the committee for the Classification of Vestibular Disorders of the Bárány Society, J. Vestib. Res. Equilib. Orientat. (2017). doi:10.3233/VES-170622.</w:t>
      </w:r>
    </w:p>
    <w:p w14:paraId="1451941D"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w:t>
      </w:r>
      <w:r w:rsidRPr="004D5996">
        <w:rPr>
          <w:rFonts w:ascii="Times New Roman" w:hAnsi="Times New Roman" w:cs="Times New Roman"/>
          <w:color w:val="000000" w:themeColor="text1"/>
          <w:sz w:val="24"/>
          <w:szCs w:val="24"/>
          <w:lang w:val="en-US"/>
        </w:rPr>
        <w:tab/>
        <w:t>S. Popkirov, J.P. Staab, J. Stone, Persistent postural-perceptual dizziness (PPPD): a common, characteristic and treatable cause of chronic dizziness, Pract. Neurol. (2017). doi:10.1136/practneurol-2017-001809.</w:t>
      </w:r>
    </w:p>
    <w:p w14:paraId="18ABD9C1"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w:t>
      </w:r>
      <w:r w:rsidRPr="004D5996">
        <w:rPr>
          <w:rFonts w:ascii="Times New Roman" w:hAnsi="Times New Roman" w:cs="Times New Roman"/>
          <w:color w:val="000000" w:themeColor="text1"/>
          <w:sz w:val="24"/>
          <w:szCs w:val="24"/>
          <w:lang w:val="en-US"/>
        </w:rPr>
        <w:tab/>
        <w:t>M. Dieterich, J.P. Staab, Functional dizziness: from phobic postural vertigo and chronic subjective dizziness to persistent postural-perceptual dizziness, Curr. Opin. Neurol. 30 (2017) 107–113. doi:10.1097/WCO.0000000000000417.</w:t>
      </w:r>
    </w:p>
    <w:p w14:paraId="13CD83F4"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[4]</w:t>
      </w:r>
      <w:r w:rsidRPr="004D5996">
        <w:rPr>
          <w:rFonts w:ascii="Times New Roman" w:hAnsi="Times New Roman" w:cs="Times New Roman"/>
          <w:color w:val="000000" w:themeColor="text1"/>
          <w:sz w:val="24"/>
          <w:szCs w:val="24"/>
          <w:lang w:val="en-US"/>
        </w:rPr>
        <w:tab/>
        <w:t>J.P. Staab, Functional and psychiatric vestibular disorders, Handb. Clin. Neurol. 137 (2016) 341–351. doi:10.1016/B978-0-444-63437-5.00024-8.</w:t>
      </w:r>
    </w:p>
    <w:p w14:paraId="4E4BDC04"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[5]</w:t>
      </w:r>
      <w:r w:rsidRPr="004D5996">
        <w:rPr>
          <w:rFonts w:ascii="Times New Roman" w:hAnsi="Times New Roman" w:cs="Times New Roman"/>
          <w:color w:val="000000" w:themeColor="text1"/>
          <w:sz w:val="24"/>
          <w:szCs w:val="24"/>
          <w:lang w:val="en-US"/>
        </w:rPr>
        <w:tab/>
        <w:t>J.P. Staab, Chronic subjective dizziness, Contin. Minneap. Minn. 18 (2012) 1118–1141. doi:10.1212/01.CON.0000421622.56525.58.</w:t>
      </w:r>
    </w:p>
    <w:p w14:paraId="4F445E05"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[6]</w:t>
      </w:r>
      <w:r w:rsidRPr="004D5996">
        <w:rPr>
          <w:rFonts w:ascii="Times New Roman" w:hAnsi="Times New Roman" w:cs="Times New Roman"/>
          <w:color w:val="000000" w:themeColor="text1"/>
          <w:sz w:val="24"/>
          <w:szCs w:val="24"/>
          <w:lang w:val="en-US"/>
        </w:rPr>
        <w:tab/>
        <w:t>J.P. Staab, M.J. Ruckenstein, Expanding the differential diagnosis of chronic dizziness, Arch. Otolaryngol. Head Neck Surg. 133 (2007) 170–176. doi:10.1001/archotol.133.2.170.</w:t>
      </w:r>
    </w:p>
    <w:p w14:paraId="0CD7B41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[7]</w:t>
      </w:r>
      <w:r w:rsidRPr="004D5996">
        <w:rPr>
          <w:rFonts w:ascii="Times New Roman" w:hAnsi="Times New Roman" w:cs="Times New Roman"/>
          <w:color w:val="000000" w:themeColor="text1"/>
          <w:sz w:val="24"/>
          <w:szCs w:val="24"/>
          <w:lang w:val="en-US"/>
        </w:rPr>
        <w:tab/>
        <w:t>M. Odman, R. Maire, Chronic subjective dizziness, Acta Otolaryngol. (Stockh.). 128 (2008) 1085–1088. doi:10.1080/00016480701805455.</w:t>
      </w:r>
    </w:p>
    <w:p w14:paraId="4A25B59E"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[8]</w:t>
      </w:r>
      <w:r w:rsidRPr="004D5996">
        <w:rPr>
          <w:rFonts w:ascii="Times New Roman" w:hAnsi="Times New Roman" w:cs="Times New Roman"/>
          <w:color w:val="000000" w:themeColor="text1"/>
          <w:sz w:val="24"/>
          <w:szCs w:val="24"/>
          <w:lang w:val="en-US"/>
        </w:rPr>
        <w:tab/>
        <w:t>R. Schniepp, M. Wuehr, S. Huth, C. Pradhan, T. Brandt, K. Jahn, Gait characteristics of patients with phobic postural vertigo: effects of fear of falling, attention, and visual input, J. Neurol. 261 (2014) 738–746. doi:10.1007/s00415-014-7259-1.</w:t>
      </w:r>
    </w:p>
    <w:p w14:paraId="23B55C9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[9]</w:t>
      </w:r>
      <w:r w:rsidRPr="004D5996">
        <w:rPr>
          <w:rFonts w:ascii="Times New Roman" w:hAnsi="Times New Roman" w:cs="Times New Roman"/>
          <w:color w:val="000000" w:themeColor="text1"/>
          <w:sz w:val="24"/>
          <w:szCs w:val="24"/>
          <w:lang w:val="en-US"/>
        </w:rPr>
        <w:tab/>
        <w:t>M. Wuehr, C. Pradhan, S. Novozhilov, S. Krafczyk, T. Brandt, K. Jahn, R. Schniepp, Inadequate interaction between open- and closed-loop postural control in phobic postural vertigo, J. Neurol. 260 (2013) 1314–1323. doi:10.1007/s00415-012-6797-7.</w:t>
      </w:r>
    </w:p>
    <w:p w14:paraId="7FAEFAA7"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[10]</w:t>
      </w:r>
      <w:r w:rsidRPr="004D5996">
        <w:rPr>
          <w:rFonts w:ascii="Times New Roman" w:hAnsi="Times New Roman" w:cs="Times New Roman"/>
          <w:color w:val="000000" w:themeColor="text1"/>
          <w:sz w:val="24"/>
          <w:szCs w:val="24"/>
          <w:lang w:val="en-US"/>
        </w:rPr>
        <w:tab/>
        <w:t>S. Cousins, D. Kaski, N. Cutfield, Q. Arshad, H. Ahmad, M.A. Gresty, B.M. Seemungal, J. Golding, A.M. Bronstein, Predictors of clinical recovery from vestibular neuritis: a prospective study, Ann. Clin. Transl. Neurol. 4 (2017) 340–346. doi:10.1002/acn3.386.</w:t>
      </w:r>
    </w:p>
    <w:p w14:paraId="76D2D007"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[11]</w:t>
      </w:r>
      <w:r w:rsidRPr="004D5996">
        <w:rPr>
          <w:rFonts w:ascii="Times New Roman" w:hAnsi="Times New Roman" w:cs="Times New Roman"/>
          <w:color w:val="000000" w:themeColor="text1"/>
          <w:sz w:val="24"/>
          <w:szCs w:val="24"/>
          <w:lang w:val="en-US"/>
        </w:rPr>
        <w:tab/>
        <w:t>S. Cousins, N.J. Cutfield, D. Kaski, A. Palla, B.M. Seemungal, J.F. Golding, J.P. Staab, A.M. Bronstein, Visual dependency and dizziness after vestibular neuritis, PloS One. 9 (2014) e105426. doi:10.1371/journal.pone.0105426.</w:t>
      </w:r>
    </w:p>
    <w:p w14:paraId="10838406"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[12]</w:t>
      </w:r>
      <w:r w:rsidRPr="004D5996">
        <w:rPr>
          <w:rFonts w:ascii="Times New Roman" w:hAnsi="Times New Roman" w:cs="Times New Roman"/>
          <w:color w:val="000000" w:themeColor="text1"/>
          <w:sz w:val="24"/>
          <w:szCs w:val="24"/>
          <w:lang w:val="en-US"/>
        </w:rPr>
        <w:tab/>
        <w:t>M. Patel, Q. Arshad, R.E. Roberts, H. Ahmad, A.M. Bronstein, Chronic Symptoms After Vestibular Neuritis and the High-Velocity Vestibulo-Ocular Reflex, Otol. Neurotol. Off. Publ. Am. Otol. Soc. Am. Neurotol. Soc. Eur. Acad. Otol. Neurotol. 37 (2016) 179–184. doi:10.1097/MAO.0000000000000949.</w:t>
      </w:r>
    </w:p>
    <w:p w14:paraId="206C87D0"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[13]</w:t>
      </w:r>
      <w:r w:rsidRPr="004D5996">
        <w:rPr>
          <w:rFonts w:ascii="Times New Roman" w:hAnsi="Times New Roman" w:cs="Times New Roman"/>
          <w:color w:val="000000" w:themeColor="text1"/>
          <w:sz w:val="24"/>
          <w:szCs w:val="24"/>
          <w:lang w:val="en-US"/>
        </w:rPr>
        <w:tab/>
        <w:t>G. Chiarella, C. Petrolo, R. Riccelli, L. Giofrè, G. Olivadese, F.M. Gioacchini, A. Scarpa, E. Cassandro, L. Passamonti, Chronic subjective dizziness: Analysis of underlying personality factors, J. Vestib. Res. Equilib. Orientat. 26 (2016) 403–408. doi:10.3233/VES-160590.</w:t>
      </w:r>
    </w:p>
    <w:p w14:paraId="7EA301C9"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[14]</w:t>
      </w:r>
      <w:r w:rsidRPr="004D5996">
        <w:rPr>
          <w:rFonts w:ascii="Times New Roman" w:hAnsi="Times New Roman" w:cs="Times New Roman"/>
          <w:color w:val="000000" w:themeColor="text1"/>
          <w:sz w:val="24"/>
          <w:szCs w:val="24"/>
          <w:lang w:val="en-US"/>
        </w:rPr>
        <w:tab/>
        <w:t>J.P. Staab, D.E. Rohe, S.D.Z. Eggers, N.T. Shepard, Anxious, introverted personality traits in patients with chronic subjective dizziness, J. Psychosom. Res. 76 (2014) 80–83. doi:10.1016/j.jpsychores.2013.11.008.</w:t>
      </w:r>
    </w:p>
    <w:p w14:paraId="4E888A4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[15]</w:t>
      </w:r>
      <w:r w:rsidRPr="004D5996">
        <w:rPr>
          <w:rFonts w:ascii="Times New Roman" w:hAnsi="Times New Roman" w:cs="Times New Roman"/>
          <w:color w:val="000000" w:themeColor="text1"/>
          <w:sz w:val="24"/>
          <w:szCs w:val="24"/>
          <w:lang w:val="en-US"/>
        </w:rPr>
        <w:tab/>
        <w:t>Z. Yan, L. Cui, T. Yu, H. Liang, Y. Wang, C. Chen, Analysis of the characteristics of persistent postural-perceptual dizziness: A clinical-based study in China, Int. J. Audiol. 56 (2017) 33–37. doi:10.1080/14992027.2016.1211763.</w:t>
      </w:r>
    </w:p>
    <w:p w14:paraId="672ED023"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lastRenderedPageBreak/>
        <w:t>[16]</w:t>
      </w:r>
      <w:r w:rsidRPr="004D5996">
        <w:rPr>
          <w:rFonts w:ascii="Times New Roman" w:hAnsi="Times New Roman" w:cs="Times New Roman"/>
          <w:color w:val="000000" w:themeColor="text1"/>
          <w:sz w:val="24"/>
          <w:szCs w:val="24"/>
          <w:lang w:val="en-US"/>
        </w:rPr>
        <w:tab/>
        <w:t>R. Tschan, C. Best, M.E. Beutel, A. Knebel, J. Wiltink, M. Dieterich, A. Eckhardt-Henn, Patients’ psychological well-being and resilient coping protect from secondary somatoform vertigo and dizziness (SVD) 1 year after vestibular disease, J. Neurol. 258 (2011) 104–112. doi:10.1007/s00415-010-5697-y.</w:t>
      </w:r>
    </w:p>
    <w:p w14:paraId="09F3CDF2"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[17]</w:t>
      </w:r>
      <w:r w:rsidRPr="004D5996">
        <w:rPr>
          <w:rFonts w:ascii="Times New Roman" w:hAnsi="Times New Roman" w:cs="Times New Roman"/>
          <w:color w:val="000000" w:themeColor="text1"/>
          <w:sz w:val="24"/>
          <w:szCs w:val="24"/>
          <w:lang w:val="en-US"/>
        </w:rPr>
        <w:tab/>
        <w:t>I. Indovina, R. Riccelli, J.P. Staab, F. Lacquaniti, L. Passamonti, Personality traits modulate subcortical and cortical vestibular and anxiety responses to sound-evoked otolithic receptor stimulation, J. Psychosom. Res. 77 (2014) 391–400. doi:10.1016/j.jpsychores.2014.09.005.</w:t>
      </w:r>
    </w:p>
    <w:p w14:paraId="693080B9"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[18]</w:t>
      </w:r>
      <w:r w:rsidRPr="004D5996">
        <w:rPr>
          <w:rFonts w:ascii="Times New Roman" w:hAnsi="Times New Roman" w:cs="Times New Roman"/>
          <w:color w:val="000000" w:themeColor="text1"/>
          <w:sz w:val="24"/>
          <w:szCs w:val="24"/>
          <w:lang w:val="en-US"/>
        </w:rPr>
        <w:tab/>
        <w:t>R. Riccelli, I. Indovina, J.P. Staab, S. Nigro, A. Augimeri, F. Lacquaniti, L. Passamonti, Neuroticism modulates brain visuo-vestibular and anxiety systems during a virtual rollercoaster task, Hum. Brain Mapp. 38 (2017) 715–726. doi:10.1002/hbm.23411.</w:t>
      </w:r>
    </w:p>
    <w:p w14:paraId="04C721D0"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[19]</w:t>
      </w:r>
      <w:r w:rsidRPr="004D5996">
        <w:rPr>
          <w:rFonts w:ascii="Times New Roman" w:hAnsi="Times New Roman" w:cs="Times New Roman"/>
          <w:color w:val="000000" w:themeColor="text1"/>
          <w:sz w:val="24"/>
          <w:szCs w:val="24"/>
          <w:lang w:val="en-US"/>
        </w:rPr>
        <w:tab/>
        <w:t>I. Indovina, R. Riccelli, G. Chiarella, C. Petrolo, A. Augimeri, L. Giofrè, F. Lacquaniti, J.P. Staab, L. Passamonti, Role of the Insula and Vestibular System in Patients with Chronic Subjective Dizziness: An fMRI Study Using Sound-Evoked Vestibular Stimulation, Front. Behav. Neurosci. 9 (2015) 334. doi:10.3389/fnbeh.2015.00334.</w:t>
      </w:r>
    </w:p>
    <w:p w14:paraId="6668CB8D"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[20]</w:t>
      </w:r>
      <w:r w:rsidRPr="004D5996">
        <w:rPr>
          <w:rFonts w:ascii="Times New Roman" w:hAnsi="Times New Roman" w:cs="Times New Roman"/>
          <w:color w:val="000000" w:themeColor="text1"/>
          <w:sz w:val="24"/>
          <w:szCs w:val="24"/>
          <w:lang w:val="en-US"/>
        </w:rPr>
        <w:tab/>
        <w:t>R. Riccelli, L. Passamonti, N. Toschi, S. Nigro, G. Chiarella, C. Petrolo, F. Lacquaniti, J.P. Staab, I. Indovina, Altered Insular and Occipital Responses to Simulated Vertical Self-Motion in Patients with Persistent Postural-Perceptual Dizziness, Front. Neurol. 8 (2017) 529. doi:10.3389/fneur.2017.00529.</w:t>
      </w:r>
    </w:p>
    <w:p w14:paraId="5D55D9C1"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[21]</w:t>
      </w:r>
      <w:r w:rsidRPr="004D5996">
        <w:rPr>
          <w:rFonts w:ascii="Times New Roman" w:hAnsi="Times New Roman" w:cs="Times New Roman"/>
          <w:color w:val="000000" w:themeColor="text1"/>
          <w:sz w:val="24"/>
          <w:szCs w:val="24"/>
          <w:lang w:val="en-US"/>
        </w:rPr>
        <w:tab/>
        <w:t>J.-O. Lee, E.-S. Lee, J.-S. Kim, Y.-B. Lee, Y. Jeong, B.S. Choi, J.-H. Kim, J.P. Staab, Altered brain function in persistent postural perceptual dizziness: A study on resting state functional connectivity, Hum. Brain Mapp. (2018). doi:10.1002/hbm.24080.</w:t>
      </w:r>
    </w:p>
    <w:p w14:paraId="418FB2C8"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[22]</w:t>
      </w:r>
      <w:r w:rsidRPr="004D5996">
        <w:rPr>
          <w:rFonts w:ascii="Times New Roman" w:hAnsi="Times New Roman" w:cs="Times New Roman"/>
          <w:color w:val="000000" w:themeColor="text1"/>
          <w:sz w:val="24"/>
          <w:szCs w:val="24"/>
          <w:lang w:val="en-US"/>
        </w:rPr>
        <w:tab/>
        <w:t>S. Nigro, I. Indovina, R. Riccelli, G. Chiarella, C. Petrolo, F. Lacquaniti, J.P. Staab, L. Passamonti, Reduced cortical folding in multi-modal vestibular regions in persistent postural perceptual dizziness, Brain Imaging Behav. (2018). doi:10.1007/s11682-018-9900-6.</w:t>
      </w:r>
    </w:p>
    <w:p w14:paraId="40CA6B30"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[23]</w:t>
      </w:r>
      <w:r w:rsidRPr="004D5996">
        <w:rPr>
          <w:rFonts w:ascii="Times New Roman" w:hAnsi="Times New Roman" w:cs="Times New Roman"/>
          <w:color w:val="000000" w:themeColor="text1"/>
          <w:sz w:val="24"/>
          <w:szCs w:val="24"/>
          <w:lang w:val="en-US"/>
        </w:rPr>
        <w:tab/>
        <w:t>P.T. Costa Jr, R.R. McCrae, Stability and change in personality assessment: the revised NEO Personality Inventory in the year 2000, J. Pers. Assess. 68 (1997) 86–94. doi:10.1207/s15327752jpa6801_7.</w:t>
      </w:r>
    </w:p>
    <w:p w14:paraId="307EE3A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[24]</w:t>
      </w:r>
      <w:r w:rsidRPr="004D5996">
        <w:rPr>
          <w:rFonts w:ascii="Times New Roman" w:hAnsi="Times New Roman" w:cs="Times New Roman"/>
          <w:color w:val="000000" w:themeColor="text1"/>
          <w:sz w:val="24"/>
          <w:szCs w:val="24"/>
          <w:lang w:val="en-US"/>
        </w:rPr>
        <w:tab/>
        <w:t>J.F. Golding, Motion sickness susceptibility questionnaire revised and its relationship to other forms of sickness, Brain Res. Bull. 47 (1998) 507–516.</w:t>
      </w:r>
    </w:p>
    <w:p w14:paraId="0EF182D9"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[25]</w:t>
      </w:r>
      <w:r w:rsidRPr="004D5996">
        <w:rPr>
          <w:rFonts w:ascii="Times New Roman" w:hAnsi="Times New Roman" w:cs="Times New Roman"/>
          <w:color w:val="000000" w:themeColor="text1"/>
          <w:sz w:val="24"/>
          <w:szCs w:val="24"/>
          <w:lang w:val="en-US"/>
        </w:rPr>
        <w:tab/>
        <w:t>R.L. Spitzer, K. Kroenke, J.B.W. Williams, B. Löwe, A brief measure for assessing generalized anxiety disorder: the GAD-7, Arch. Intern. Med. 166 (2006) 1092–1097. doi:10.1001/archinte.166.10.1092.</w:t>
      </w:r>
    </w:p>
    <w:p w14:paraId="6235833D"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[26]</w:t>
      </w:r>
      <w:r w:rsidRPr="004D5996">
        <w:rPr>
          <w:rFonts w:ascii="Times New Roman" w:hAnsi="Times New Roman" w:cs="Times New Roman"/>
          <w:color w:val="000000" w:themeColor="text1"/>
          <w:sz w:val="24"/>
          <w:szCs w:val="24"/>
          <w:lang w:val="en-US"/>
        </w:rPr>
        <w:tab/>
        <w:t>K. Kroenke, R.L. Spitzer, J.B. Williams, The PHQ-9: validity of a brief depression severity measure, J. Gen. Intern. Med. 16 (2001) 606–613.</w:t>
      </w:r>
    </w:p>
    <w:p w14:paraId="39F8B525"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[27]</w:t>
      </w:r>
      <w:r w:rsidRPr="004D5996">
        <w:rPr>
          <w:rFonts w:ascii="Times New Roman" w:hAnsi="Times New Roman" w:cs="Times New Roman"/>
          <w:color w:val="000000" w:themeColor="text1"/>
          <w:sz w:val="24"/>
          <w:szCs w:val="24"/>
          <w:lang w:val="en-US"/>
        </w:rPr>
        <w:tab/>
        <w:t>P. Balestrucci, E. Daprati, F. Lacquaniti, V. Maffei, Effects of visual motion consistent or inconsistent with gravity on postural sway, Exp. Brain Res. 235 (2017) 1999–2010. doi:10.1007/s00221-017-4942-3.</w:t>
      </w:r>
    </w:p>
    <w:p w14:paraId="154A1B32"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[28]</w:t>
      </w:r>
      <w:r w:rsidRPr="004D5996">
        <w:rPr>
          <w:rFonts w:ascii="Times New Roman" w:hAnsi="Times New Roman" w:cs="Times New Roman"/>
          <w:color w:val="000000" w:themeColor="text1"/>
          <w:sz w:val="24"/>
          <w:szCs w:val="24"/>
          <w:lang w:val="en-US"/>
        </w:rPr>
        <w:tab/>
        <w:t>N. Tzourio-Mazoyer, B. Landeau, D. Papathanassiou, F. Crivello, O. Etard, N. Delcroix, B. Mazoyer, M. Joliot, Automated anatomical labeling of activations in SPM using a macroscopic anatomical parcellation of the MNI MRI single-subject brain, NeuroImage. 15 (2002) 273–289. doi:10.1006/nimg.2001.0978.</w:t>
      </w:r>
    </w:p>
    <w:p w14:paraId="5701FCF8"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[29]</w:t>
      </w:r>
      <w:r w:rsidRPr="004D5996">
        <w:rPr>
          <w:rFonts w:ascii="Times New Roman" w:hAnsi="Times New Roman" w:cs="Times New Roman"/>
          <w:color w:val="000000" w:themeColor="text1"/>
          <w:sz w:val="24"/>
          <w:szCs w:val="24"/>
          <w:lang w:val="en-US"/>
        </w:rPr>
        <w:tab/>
        <w:t>X.-W. Song, Z.-Y. Dong, X.-Y. Long, S.-F. Li, X.-N. Zuo, C.-Z. Zhu, Y. He, C.-G. Yan, Y.-F. Zang, REST: a toolkit for resting-state functional magnetic resonance imaging data processing, PloS One. 6 (2011) e25031. doi:10.1371/journal.pone.0025031.</w:t>
      </w:r>
    </w:p>
    <w:p w14:paraId="02528B97"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[30]</w:t>
      </w:r>
      <w:r w:rsidRPr="004D5996">
        <w:rPr>
          <w:rFonts w:ascii="Times New Roman" w:hAnsi="Times New Roman" w:cs="Times New Roman"/>
          <w:color w:val="000000" w:themeColor="text1"/>
          <w:sz w:val="24"/>
          <w:szCs w:val="24"/>
          <w:lang w:val="en-US"/>
        </w:rPr>
        <w:tab/>
        <w:t>J.D. Power, K.A. Barnes, A.Z. Snyder, B.L. Schlaggar, S.E. Petersen, Spurious but systematic correlations in functional connectivity MRI networks arise from subject motion, NeuroImage. 59 (2012) 2142–2154. doi:10.1016/j.neuroimage.2011.10.018.</w:t>
      </w:r>
    </w:p>
    <w:p w14:paraId="33C1DCF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[31]</w:t>
      </w:r>
      <w:r w:rsidRPr="004D5996">
        <w:rPr>
          <w:rFonts w:ascii="Times New Roman" w:hAnsi="Times New Roman" w:cs="Times New Roman"/>
          <w:color w:val="000000" w:themeColor="text1"/>
          <w:sz w:val="24"/>
          <w:szCs w:val="24"/>
          <w:lang w:val="en-US"/>
        </w:rPr>
        <w:tab/>
        <w:t>V. Cardin, A.T. Smith, Sensitivity of human visual and vestibular cortical regions to egomotion-compatible visual stimulation, Cereb. Cortex N. Y. N 1991. 20 (2010) 1964–1973. doi:10.1093/cercor/bhp268.</w:t>
      </w:r>
    </w:p>
    <w:p w14:paraId="2F4804D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lastRenderedPageBreak/>
        <w:t>[32]</w:t>
      </w:r>
      <w:r w:rsidRPr="004D5996">
        <w:rPr>
          <w:rFonts w:ascii="Times New Roman" w:hAnsi="Times New Roman" w:cs="Times New Roman"/>
          <w:color w:val="000000" w:themeColor="text1"/>
          <w:sz w:val="24"/>
          <w:szCs w:val="24"/>
          <w:lang w:val="en-US"/>
        </w:rPr>
        <w:tab/>
        <w:t>I. Indovina, V. Maffei, K. Pauwels, E. Macaluso, G.A. Orban, F. Lacquaniti, Simulated self-motion in a visual gravity field: Sensitivity to vertical and horizontal heading in the human brain, NeuroImage. 71 (2013) 114–124. doi:10.1016/j.neuroimage.2013.01.005.</w:t>
      </w:r>
    </w:p>
    <w:p w14:paraId="78EFAE82"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[33]</w:t>
      </w:r>
      <w:r w:rsidRPr="004D5996">
        <w:rPr>
          <w:rFonts w:ascii="Times New Roman" w:hAnsi="Times New Roman" w:cs="Times New Roman"/>
          <w:color w:val="000000" w:themeColor="text1"/>
          <w:sz w:val="24"/>
          <w:szCs w:val="24"/>
          <w:lang w:val="en-US"/>
        </w:rPr>
        <w:tab/>
        <w:t>M.B. Wall, A.T. Smith, The representation of egomotion in the human brain, Curr. Biol. CB. 18 (2008) 191–194. doi:10.1016/j.cub.2007.12.053.</w:t>
      </w:r>
    </w:p>
    <w:p w14:paraId="1E06A6B7"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[34]</w:t>
      </w:r>
      <w:r w:rsidRPr="004D5996">
        <w:rPr>
          <w:rFonts w:ascii="Times New Roman" w:hAnsi="Times New Roman" w:cs="Times New Roman"/>
          <w:color w:val="000000" w:themeColor="text1"/>
          <w:sz w:val="24"/>
          <w:szCs w:val="24"/>
          <w:lang w:val="en-US"/>
        </w:rPr>
        <w:tab/>
        <w:t>D.E. Nee, J.W. Brown, M.K. Askren, M.G. Berman, E. Demiralp, A. Krawitz, J. Jonides, A meta-analysis of executive components of working memory, Cereb. Cortex N. Y. N 1991. 23 (2013) 264–282. doi:10.1093/cercor/bhs007.</w:t>
      </w:r>
    </w:p>
    <w:p w14:paraId="00368D21"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[35]</w:t>
      </w:r>
      <w:r w:rsidRPr="004D5996">
        <w:rPr>
          <w:rFonts w:ascii="Times New Roman" w:hAnsi="Times New Roman" w:cs="Times New Roman"/>
          <w:color w:val="000000" w:themeColor="text1"/>
          <w:sz w:val="24"/>
          <w:szCs w:val="24"/>
          <w:lang w:val="en-US"/>
        </w:rPr>
        <w:tab/>
        <w:t>I. Indovina, E. Macaluso, Dissociation of stimulus relevance and saliency factors during shifts of visuospatial attention, Cereb. Cortex N. Y. N 1991. 17 (2007) 1701–1711. doi:10.1093/cercor/bhl081.</w:t>
      </w:r>
    </w:p>
    <w:p w14:paraId="47D0EBE0"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[36]</w:t>
      </w:r>
      <w:r w:rsidRPr="004D5996">
        <w:rPr>
          <w:rFonts w:ascii="Times New Roman" w:hAnsi="Times New Roman" w:cs="Times New Roman"/>
          <w:color w:val="000000" w:themeColor="text1"/>
          <w:sz w:val="24"/>
          <w:szCs w:val="24"/>
          <w:lang w:val="en-US"/>
        </w:rPr>
        <w:tab/>
        <w:t>L. Fan, H. Li, J. Zhuo, Y. Zhang, J. Wang, L. Chen, Z. Yang, C. Chu, S. Xie, A.R. Laird, P.T. Fox, S.B. Eickhoff, C. Yu, T. Jiang, The Human Brainnetome Atlas: A New Brain Atlas Based on Connectional Architecture, Cereb. Cortex N. Y. N 1991. 26 (2016) 3508–3526. doi:10.1093/cercor/bhw157.</w:t>
      </w:r>
    </w:p>
    <w:p w14:paraId="34F5D5C1"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[37]</w:t>
      </w:r>
      <w:r w:rsidRPr="004D5996">
        <w:rPr>
          <w:rFonts w:ascii="Times New Roman" w:hAnsi="Times New Roman" w:cs="Times New Roman"/>
          <w:color w:val="000000" w:themeColor="text1"/>
          <w:sz w:val="24"/>
          <w:szCs w:val="24"/>
          <w:lang w:val="en-US"/>
        </w:rPr>
        <w:tab/>
        <w:t>I. Indovina, V. Maffei, F. Lacquaniti, Anticipating the effects of visual gravity during simulated self-motion: estimates of time-to-passage along vertical and horizontal paths, Exp. Brain Res. 229 (2013) 579–586. doi:10.1007/s00221-013-3620-3.</w:t>
      </w:r>
    </w:p>
    <w:p w14:paraId="56162C1F"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[38]</w:t>
      </w:r>
      <w:r w:rsidRPr="004D5996">
        <w:rPr>
          <w:rFonts w:ascii="Times New Roman" w:hAnsi="Times New Roman" w:cs="Times New Roman"/>
          <w:color w:val="000000" w:themeColor="text1"/>
          <w:sz w:val="24"/>
          <w:szCs w:val="24"/>
          <w:lang w:val="en-US"/>
        </w:rPr>
        <w:tab/>
        <w:t>I. Indovina, E. Mazzarella, V. Maffei, B. Cesqui, L. Passamonti, F. Lacquaniti, Sound-evoked vestibular stimulation affects the anticipation of gravity effects during visual self-motion, Exp. Brain Res. 233 (2015) 2365–2371. doi:10.1007/s00221-015-4306-9.</w:t>
      </w:r>
    </w:p>
    <w:p w14:paraId="2BA78764"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[39]</w:t>
      </w:r>
      <w:r w:rsidRPr="004D5996">
        <w:rPr>
          <w:rFonts w:ascii="Times New Roman" w:hAnsi="Times New Roman" w:cs="Times New Roman"/>
          <w:color w:val="000000" w:themeColor="text1"/>
          <w:sz w:val="24"/>
          <w:szCs w:val="24"/>
          <w:lang w:val="en-US"/>
        </w:rPr>
        <w:tab/>
        <w:t>I. Indovina, V. Maffei, E. Mazzarella, V. Sulpizio, G. Galati, F. Lacquaniti, Path integration in 3D from visual motion cues: A human fMRI study, NeuroImage. 142 (2016) 512–521. doi:10.1016/j.neuroimage.2016.07.008.</w:t>
      </w:r>
    </w:p>
    <w:p w14:paraId="5501D0E8"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[40]</w:t>
      </w:r>
      <w:r w:rsidRPr="004D5996">
        <w:rPr>
          <w:rFonts w:ascii="Times New Roman" w:hAnsi="Times New Roman" w:cs="Times New Roman"/>
          <w:color w:val="000000" w:themeColor="text1"/>
          <w:sz w:val="24"/>
          <w:szCs w:val="24"/>
          <w:lang w:val="en-US"/>
        </w:rPr>
        <w:tab/>
        <w:t>M.J. Edwards, R.A. Adams, H. Brown, I. Pareés, K.J. Friston, A Bayesian account of “hysteria,” Brain J. Neurol. 135 (2012) 3495–3512. doi:10.1093/brain/aws129.</w:t>
      </w:r>
    </w:p>
    <w:p w14:paraId="41B83C5B"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[41]</w:t>
      </w:r>
      <w:r w:rsidRPr="004D5996">
        <w:rPr>
          <w:rFonts w:ascii="Times New Roman" w:hAnsi="Times New Roman" w:cs="Times New Roman"/>
          <w:color w:val="000000" w:themeColor="text1"/>
          <w:sz w:val="24"/>
          <w:szCs w:val="24"/>
          <w:lang w:val="en-US"/>
        </w:rPr>
        <w:tab/>
        <w:t>B.M. Seemungal, L. Passamonti, Persistent postural-perceptual dizziness: a useful new syndrome, Pract. Neurol. 18 (2018) 3–4. doi:10.1136/practneurol-2017-001817.</w:t>
      </w:r>
    </w:p>
    <w:p w14:paraId="53F0545C"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[42]</w:t>
      </w:r>
      <w:r w:rsidRPr="004D5996">
        <w:rPr>
          <w:rFonts w:ascii="Times New Roman" w:hAnsi="Times New Roman" w:cs="Times New Roman"/>
          <w:color w:val="000000" w:themeColor="text1"/>
          <w:sz w:val="24"/>
          <w:szCs w:val="24"/>
          <w:lang w:val="en-US"/>
        </w:rPr>
        <w:tab/>
        <w:t>M. Dieterich, J.P. Staab, T. Brandt, Functional (psychogenic) dizziness, Handb. Clin. Neurol. 139 (2016) 447–468. doi:10.1016/B978-0-12-801772-2.00037-0.</w:t>
      </w:r>
    </w:p>
    <w:p w14:paraId="45E13D71"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[43]</w:t>
      </w:r>
      <w:r w:rsidRPr="004D5996">
        <w:rPr>
          <w:rFonts w:ascii="Times New Roman" w:hAnsi="Times New Roman" w:cs="Times New Roman"/>
          <w:color w:val="000000" w:themeColor="text1"/>
          <w:sz w:val="24"/>
          <w:szCs w:val="24"/>
          <w:lang w:val="en-US"/>
        </w:rPr>
        <w:tab/>
        <w:t>A.L. Adkin, J.S. Frank, M.G. Carpenter, G.W. Peysar, Postural control is scaled to level of postural threat, Gait Posture. 12 (2000) 87–93.</w:t>
      </w:r>
    </w:p>
    <w:p w14:paraId="6CFEE0BB" w14:textId="77777777" w:rsidR="0037370E" w:rsidRPr="004D5996" w:rsidRDefault="0037370E" w:rsidP="004D27BA">
      <w:pPr>
        <w:pStyle w:val="Bibliography"/>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[44]</w:t>
      </w:r>
      <w:r w:rsidRPr="004D5996">
        <w:rPr>
          <w:rFonts w:ascii="Times New Roman" w:hAnsi="Times New Roman" w:cs="Times New Roman"/>
          <w:color w:val="000000" w:themeColor="text1"/>
          <w:sz w:val="24"/>
          <w:szCs w:val="24"/>
          <w:lang w:val="en-US"/>
        </w:rPr>
        <w:tab/>
        <w:t>M.G. Carpenter, J.S. Frank, C.P. Silcher, Surface height effects on postural control: a hypothesis for a stiffness strategy for stance, J. Vestib. Res. Equilib. Orientat. 9 (1999) 277–286.</w:t>
      </w:r>
    </w:p>
    <w:p w14:paraId="6C6368A8" w14:textId="11CB0C8D" w:rsidR="00F824E2" w:rsidRPr="004D5996" w:rsidRDefault="00F824E2" w:rsidP="00D63C71">
      <w:pPr>
        <w:spacing w:after="0" w:line="360" w:lineRule="auto"/>
        <w:jc w:val="both"/>
        <w:rPr>
          <w:rFonts w:ascii="Times New Roman" w:hAnsi="Times New Roman" w:cs="Times New Roman"/>
          <w:b/>
          <w:color w:val="000000" w:themeColor="text1"/>
          <w:sz w:val="24"/>
          <w:szCs w:val="24"/>
          <w:lang w:val="en-US"/>
        </w:rPr>
      </w:pPr>
      <w:r w:rsidRPr="004D5996">
        <w:rPr>
          <w:rFonts w:ascii="Times New Roman" w:hAnsi="Times New Roman" w:cs="Times New Roman"/>
          <w:b/>
          <w:color w:val="000000" w:themeColor="text1"/>
          <w:sz w:val="24"/>
          <w:szCs w:val="24"/>
          <w:lang w:val="en-US"/>
        </w:rPr>
        <w:fldChar w:fldCharType="end"/>
      </w:r>
    </w:p>
    <w:p w14:paraId="6CB1F0B0" w14:textId="77777777" w:rsidR="007F05B9" w:rsidRPr="004D5996" w:rsidRDefault="007F05B9" w:rsidP="00D60613">
      <w:pPr>
        <w:spacing w:after="0" w:line="360" w:lineRule="auto"/>
        <w:jc w:val="both"/>
        <w:rPr>
          <w:rFonts w:ascii="Times New Roman" w:hAnsi="Times New Roman" w:cs="Times New Roman"/>
          <w:color w:val="000000" w:themeColor="text1"/>
          <w:sz w:val="24"/>
          <w:szCs w:val="24"/>
          <w:lang w:val="en-US"/>
        </w:rPr>
      </w:pPr>
    </w:p>
    <w:p w14:paraId="016B759F" w14:textId="77777777" w:rsidR="006B385D" w:rsidRPr="004D5996" w:rsidRDefault="006B385D" w:rsidP="00D63C71">
      <w:pPr>
        <w:autoSpaceDE w:val="0"/>
        <w:autoSpaceDN w:val="0"/>
        <w:adjustRightInd w:val="0"/>
        <w:spacing w:after="0" w:line="360" w:lineRule="auto"/>
        <w:jc w:val="both"/>
        <w:rPr>
          <w:rFonts w:ascii="Times New Roman" w:hAnsi="Times New Roman" w:cs="Times New Roman"/>
          <w:b/>
          <w:iCs/>
          <w:color w:val="000000" w:themeColor="text1"/>
          <w:sz w:val="24"/>
          <w:szCs w:val="24"/>
          <w:lang w:val="en-US"/>
        </w:rPr>
      </w:pPr>
      <w:r w:rsidRPr="004D5996">
        <w:rPr>
          <w:rFonts w:ascii="Times New Roman" w:hAnsi="Times New Roman" w:cs="Times New Roman"/>
          <w:b/>
          <w:iCs/>
          <w:color w:val="000000" w:themeColor="text1"/>
          <w:sz w:val="24"/>
          <w:szCs w:val="24"/>
          <w:lang w:val="en-US"/>
        </w:rPr>
        <w:t>Figure Legends</w:t>
      </w:r>
    </w:p>
    <w:p w14:paraId="128BF49C" w14:textId="70ACED68" w:rsidR="006B385D" w:rsidRPr="004D5996" w:rsidRDefault="006B385D" w:rsidP="007F7656">
      <w:pPr>
        <w:autoSpaceDE w:val="0"/>
        <w:autoSpaceDN w:val="0"/>
        <w:adjustRightInd w:val="0"/>
        <w:spacing w:after="0" w:line="240" w:lineRule="auto"/>
        <w:jc w:val="both"/>
        <w:rPr>
          <w:rFonts w:ascii="Times New Roman" w:hAnsi="Times New Roman" w:cs="Times New Roman"/>
          <w:iCs/>
          <w:color w:val="000000" w:themeColor="text1"/>
          <w:sz w:val="24"/>
          <w:szCs w:val="24"/>
          <w:lang w:val="en-US"/>
        </w:rPr>
      </w:pPr>
    </w:p>
    <w:p w14:paraId="1E33BFB8" w14:textId="6EC9E7D8" w:rsidR="006B385D" w:rsidRPr="004D5996" w:rsidRDefault="00D4200B" w:rsidP="00D63C71">
      <w:pPr>
        <w:autoSpaceDE w:val="0"/>
        <w:autoSpaceDN w:val="0"/>
        <w:adjustRightInd w:val="0"/>
        <w:spacing w:after="0" w:line="240" w:lineRule="auto"/>
        <w:rPr>
          <w:rFonts w:ascii="Times New Roman" w:hAnsi="Times New Roman" w:cs="Times New Roman"/>
          <w:iCs/>
          <w:color w:val="000000" w:themeColor="text1"/>
          <w:sz w:val="24"/>
          <w:szCs w:val="24"/>
          <w:lang w:val="en-US"/>
        </w:rPr>
      </w:pPr>
      <w:r w:rsidRPr="004D5996">
        <w:rPr>
          <w:rFonts w:ascii="Times New Roman" w:hAnsi="Times New Roman" w:cs="Times New Roman"/>
          <w:b/>
          <w:iCs/>
          <w:color w:val="000000" w:themeColor="text1"/>
          <w:sz w:val="24"/>
          <w:szCs w:val="24"/>
          <w:lang w:val="en-US"/>
        </w:rPr>
        <w:t>Figure</w:t>
      </w:r>
      <w:r w:rsidR="00D74521" w:rsidRPr="004D5996">
        <w:rPr>
          <w:rFonts w:ascii="Times New Roman" w:hAnsi="Times New Roman" w:cs="Times New Roman"/>
          <w:b/>
          <w:iCs/>
          <w:color w:val="000000" w:themeColor="text1"/>
          <w:sz w:val="24"/>
          <w:szCs w:val="24"/>
          <w:lang w:val="en-US"/>
        </w:rPr>
        <w:t>1</w:t>
      </w:r>
      <w:r w:rsidR="006B385D" w:rsidRPr="004D5996">
        <w:rPr>
          <w:rFonts w:ascii="Times New Roman" w:hAnsi="Times New Roman" w:cs="Times New Roman"/>
          <w:b/>
          <w:iCs/>
          <w:color w:val="000000" w:themeColor="text1"/>
          <w:sz w:val="24"/>
          <w:szCs w:val="24"/>
          <w:lang w:val="en-US"/>
        </w:rPr>
        <w:t>.</w:t>
      </w:r>
      <w:r w:rsidR="006B385D" w:rsidRPr="004D5996">
        <w:rPr>
          <w:rFonts w:ascii="Times New Roman" w:hAnsi="Times New Roman" w:cs="Times New Roman"/>
          <w:iCs/>
          <w:color w:val="000000" w:themeColor="text1"/>
          <w:sz w:val="24"/>
          <w:szCs w:val="24"/>
          <w:lang w:val="en-US"/>
        </w:rPr>
        <w:t xml:space="preserve"> </w:t>
      </w:r>
      <w:r w:rsidR="006A4991" w:rsidRPr="004D5996">
        <w:rPr>
          <w:rFonts w:ascii="Times New Roman" w:hAnsi="Times New Roman" w:cs="Times New Roman"/>
          <w:iCs/>
          <w:color w:val="000000" w:themeColor="text1"/>
          <w:sz w:val="24"/>
          <w:szCs w:val="24"/>
          <w:lang w:val="en-US"/>
        </w:rPr>
        <w:t xml:space="preserve">Group differences </w:t>
      </w:r>
      <w:r w:rsidR="006B385D" w:rsidRPr="004D5996">
        <w:rPr>
          <w:rFonts w:ascii="Times New Roman" w:hAnsi="Times New Roman" w:cs="Times New Roman"/>
          <w:iCs/>
          <w:color w:val="000000" w:themeColor="text1"/>
          <w:sz w:val="24"/>
          <w:szCs w:val="24"/>
          <w:lang w:val="en-US"/>
        </w:rPr>
        <w:t xml:space="preserve">in neuroticism </w:t>
      </w:r>
      <w:r w:rsidR="006A4991" w:rsidRPr="004D5996">
        <w:rPr>
          <w:rFonts w:ascii="Times New Roman" w:hAnsi="Times New Roman" w:cs="Times New Roman"/>
          <w:iCs/>
          <w:color w:val="000000" w:themeColor="text1"/>
          <w:sz w:val="24"/>
          <w:szCs w:val="24"/>
          <w:lang w:val="en-US"/>
        </w:rPr>
        <w:t>association with brain activation</w:t>
      </w:r>
      <w:r w:rsidR="006B385D" w:rsidRPr="004D5996">
        <w:rPr>
          <w:rFonts w:ascii="Times New Roman" w:hAnsi="Times New Roman" w:cs="Times New Roman"/>
          <w:iCs/>
          <w:color w:val="000000" w:themeColor="text1"/>
          <w:sz w:val="24"/>
          <w:szCs w:val="24"/>
          <w:lang w:val="en-US"/>
        </w:rPr>
        <w:t xml:space="preserve"> during vertical versus horizontal </w:t>
      </w:r>
      <w:r w:rsidR="001E4D6D" w:rsidRPr="004D5996">
        <w:rPr>
          <w:rFonts w:ascii="Times New Roman" w:hAnsi="Times New Roman" w:cs="Times New Roman"/>
          <w:iCs/>
          <w:color w:val="000000" w:themeColor="text1"/>
          <w:sz w:val="24"/>
          <w:szCs w:val="24"/>
          <w:lang w:val="en-US"/>
        </w:rPr>
        <w:t>condition</w:t>
      </w:r>
      <w:r w:rsidR="006B385D" w:rsidRPr="004D5996">
        <w:rPr>
          <w:rFonts w:ascii="Times New Roman" w:hAnsi="Times New Roman" w:cs="Times New Roman"/>
          <w:iCs/>
          <w:color w:val="000000" w:themeColor="text1"/>
          <w:sz w:val="24"/>
          <w:szCs w:val="24"/>
          <w:lang w:val="en-US"/>
        </w:rPr>
        <w:t xml:space="preserve">. Neuroticism scores were </w:t>
      </w:r>
      <w:r w:rsidR="00F32631" w:rsidRPr="004D5996">
        <w:rPr>
          <w:rFonts w:ascii="Times New Roman" w:hAnsi="Times New Roman" w:cs="Times New Roman"/>
          <w:iCs/>
          <w:color w:val="000000" w:themeColor="text1"/>
          <w:sz w:val="24"/>
          <w:szCs w:val="24"/>
          <w:lang w:val="en-US"/>
        </w:rPr>
        <w:t xml:space="preserve">more </w:t>
      </w:r>
      <w:r w:rsidR="006B385D" w:rsidRPr="004D5996">
        <w:rPr>
          <w:rFonts w:ascii="Times New Roman" w:hAnsi="Times New Roman" w:cs="Times New Roman"/>
          <w:iCs/>
          <w:color w:val="000000" w:themeColor="text1"/>
          <w:sz w:val="24"/>
          <w:szCs w:val="24"/>
          <w:lang w:val="en-US"/>
        </w:rPr>
        <w:t>positively associa</w:t>
      </w:r>
      <w:r w:rsidR="00065181" w:rsidRPr="004D5996">
        <w:rPr>
          <w:rFonts w:ascii="Times New Roman" w:hAnsi="Times New Roman" w:cs="Times New Roman"/>
          <w:iCs/>
          <w:color w:val="000000" w:themeColor="text1"/>
          <w:sz w:val="24"/>
          <w:szCs w:val="24"/>
          <w:lang w:val="en-US"/>
        </w:rPr>
        <w:t xml:space="preserve">ted </w:t>
      </w:r>
      <w:r w:rsidR="00F32631" w:rsidRPr="004D5996">
        <w:rPr>
          <w:rFonts w:ascii="Times New Roman" w:hAnsi="Times New Roman" w:cs="Times New Roman"/>
          <w:iCs/>
          <w:color w:val="000000" w:themeColor="text1"/>
          <w:sz w:val="24"/>
          <w:szCs w:val="24"/>
          <w:lang w:val="en-US"/>
        </w:rPr>
        <w:t xml:space="preserve">in patients with PPPD than HCs </w:t>
      </w:r>
      <w:r w:rsidR="00065181" w:rsidRPr="004D5996">
        <w:rPr>
          <w:rFonts w:ascii="Times New Roman" w:hAnsi="Times New Roman" w:cs="Times New Roman"/>
          <w:iCs/>
          <w:color w:val="000000" w:themeColor="text1"/>
          <w:sz w:val="24"/>
          <w:szCs w:val="24"/>
          <w:lang w:val="en-US"/>
        </w:rPr>
        <w:t>with brain responses in</w:t>
      </w:r>
      <w:r w:rsidR="00960246" w:rsidRPr="004D5996">
        <w:rPr>
          <w:rFonts w:ascii="Times New Roman" w:hAnsi="Times New Roman" w:cs="Times New Roman"/>
          <w:iCs/>
          <w:color w:val="000000" w:themeColor="text1"/>
          <w:sz w:val="24"/>
          <w:szCs w:val="24"/>
          <w:lang w:val="en-US"/>
        </w:rPr>
        <w:t xml:space="preserve"> a cluster encompassing inferior frontal gyrus (IFg)</w:t>
      </w:r>
      <w:r w:rsidR="00065181" w:rsidRPr="004D5996">
        <w:rPr>
          <w:rFonts w:ascii="Times New Roman" w:hAnsi="Times New Roman" w:cs="Times New Roman"/>
          <w:iCs/>
          <w:color w:val="000000" w:themeColor="text1"/>
          <w:sz w:val="24"/>
          <w:szCs w:val="24"/>
          <w:lang w:val="en-US"/>
        </w:rPr>
        <w:t xml:space="preserve">. </w:t>
      </w:r>
      <w:r w:rsidR="00F32631" w:rsidRPr="004D5996">
        <w:rPr>
          <w:rFonts w:ascii="Times New Roman" w:hAnsi="Times New Roman" w:cs="Times New Roman"/>
          <w:iCs/>
          <w:color w:val="000000" w:themeColor="text1"/>
          <w:sz w:val="24"/>
          <w:szCs w:val="24"/>
          <w:lang w:val="en-US"/>
        </w:rPr>
        <w:t>The</w:t>
      </w:r>
      <w:r w:rsidR="00E8076B" w:rsidRPr="004D5996">
        <w:rPr>
          <w:rFonts w:ascii="Times New Roman" w:hAnsi="Times New Roman" w:cs="Times New Roman"/>
          <w:iCs/>
          <w:color w:val="000000" w:themeColor="text1"/>
          <w:sz w:val="24"/>
          <w:szCs w:val="24"/>
          <w:lang w:val="en-US"/>
        </w:rPr>
        <w:t>s</w:t>
      </w:r>
      <w:r w:rsidR="00F32631" w:rsidRPr="004D5996">
        <w:rPr>
          <w:rFonts w:ascii="Times New Roman" w:hAnsi="Times New Roman" w:cs="Times New Roman"/>
          <w:iCs/>
          <w:color w:val="000000" w:themeColor="text1"/>
          <w:sz w:val="24"/>
          <w:szCs w:val="24"/>
          <w:lang w:val="en-US"/>
        </w:rPr>
        <w:t>e</w:t>
      </w:r>
      <w:r w:rsidR="00E8076B" w:rsidRPr="004D5996">
        <w:rPr>
          <w:rFonts w:ascii="Times New Roman" w:hAnsi="Times New Roman" w:cs="Times New Roman"/>
          <w:iCs/>
          <w:color w:val="000000" w:themeColor="text1"/>
          <w:sz w:val="24"/>
          <w:szCs w:val="24"/>
          <w:lang w:val="en-US"/>
        </w:rPr>
        <w:t xml:space="preserve"> result</w:t>
      </w:r>
      <w:r w:rsidR="00F32631" w:rsidRPr="004D5996">
        <w:rPr>
          <w:rFonts w:ascii="Times New Roman" w:hAnsi="Times New Roman" w:cs="Times New Roman"/>
          <w:iCs/>
          <w:color w:val="000000" w:themeColor="text1"/>
          <w:sz w:val="24"/>
          <w:szCs w:val="24"/>
          <w:lang w:val="en-US"/>
        </w:rPr>
        <w:t>s</w:t>
      </w:r>
      <w:r w:rsidR="00E8076B" w:rsidRPr="004D5996">
        <w:rPr>
          <w:rFonts w:ascii="Times New Roman" w:hAnsi="Times New Roman" w:cs="Times New Roman"/>
          <w:iCs/>
          <w:color w:val="000000" w:themeColor="text1"/>
          <w:sz w:val="24"/>
          <w:szCs w:val="24"/>
          <w:lang w:val="en-US"/>
        </w:rPr>
        <w:t xml:space="preserve"> survived a cluster-wise corrected threshold of p&lt;0.05 after Monte Carlo simulation within the brain mask including the regions of interest</w:t>
      </w:r>
      <w:r w:rsidR="00AD3B25" w:rsidRPr="004D5996">
        <w:rPr>
          <w:rFonts w:ascii="Times New Roman" w:hAnsi="Times New Roman" w:cs="Times New Roman"/>
          <w:iCs/>
          <w:color w:val="000000" w:themeColor="text1"/>
          <w:sz w:val="24"/>
          <w:szCs w:val="24"/>
          <w:lang w:val="en-US"/>
        </w:rPr>
        <w:t xml:space="preserve"> (</w:t>
      </w:r>
      <w:r w:rsidR="00423AC0" w:rsidRPr="004D5996">
        <w:rPr>
          <w:rFonts w:ascii="Times New Roman" w:hAnsi="Times New Roman" w:cs="Times New Roman"/>
          <w:iCs/>
          <w:color w:val="000000" w:themeColor="text1"/>
          <w:sz w:val="24"/>
          <w:szCs w:val="24"/>
          <w:lang w:val="en-US"/>
        </w:rPr>
        <w:t xml:space="preserve">CDT </w:t>
      </w:r>
      <w:r w:rsidR="00AD3B25" w:rsidRPr="004D5996">
        <w:rPr>
          <w:rFonts w:ascii="Times New Roman" w:hAnsi="Times New Roman" w:cs="Times New Roman"/>
          <w:iCs/>
          <w:color w:val="000000" w:themeColor="text1"/>
          <w:sz w:val="24"/>
          <w:szCs w:val="24"/>
          <w:lang w:val="en-US"/>
        </w:rPr>
        <w:t>p = 0</w:t>
      </w:r>
      <w:r w:rsidR="00423AC0" w:rsidRPr="004D5996">
        <w:rPr>
          <w:rFonts w:ascii="Times New Roman" w:hAnsi="Times New Roman" w:cs="Times New Roman"/>
          <w:iCs/>
          <w:color w:val="000000" w:themeColor="text1"/>
          <w:sz w:val="24"/>
          <w:szCs w:val="24"/>
          <w:lang w:val="en-US"/>
        </w:rPr>
        <w:t>.</w:t>
      </w:r>
      <w:r w:rsidR="00AD3B25" w:rsidRPr="004D5996">
        <w:rPr>
          <w:rFonts w:ascii="Times New Roman" w:hAnsi="Times New Roman" w:cs="Times New Roman"/>
          <w:iCs/>
          <w:color w:val="000000" w:themeColor="text1"/>
          <w:sz w:val="24"/>
          <w:szCs w:val="24"/>
          <w:lang w:val="en-US"/>
        </w:rPr>
        <w:t>001)</w:t>
      </w:r>
      <w:r w:rsidR="00E8076B" w:rsidRPr="004D5996">
        <w:rPr>
          <w:rFonts w:ascii="Times New Roman" w:hAnsi="Times New Roman" w:cs="Times New Roman"/>
          <w:iCs/>
          <w:color w:val="000000" w:themeColor="text1"/>
          <w:sz w:val="24"/>
          <w:szCs w:val="24"/>
          <w:lang w:val="en-US"/>
        </w:rPr>
        <w:t xml:space="preserve">. </w:t>
      </w:r>
      <w:r w:rsidR="006B385D" w:rsidRPr="004D5996">
        <w:rPr>
          <w:rFonts w:ascii="Times New Roman" w:hAnsi="Times New Roman" w:cs="Times New Roman"/>
          <w:iCs/>
          <w:color w:val="000000" w:themeColor="text1"/>
          <w:sz w:val="24"/>
          <w:szCs w:val="24"/>
          <w:lang w:val="en-US"/>
        </w:rPr>
        <w:t>The coordinates (X, Y, Z</w:t>
      </w:r>
      <w:r w:rsidR="00065181" w:rsidRPr="004D5996">
        <w:rPr>
          <w:rFonts w:ascii="Times New Roman" w:hAnsi="Times New Roman" w:cs="Times New Roman"/>
          <w:iCs/>
          <w:color w:val="000000" w:themeColor="text1"/>
          <w:sz w:val="24"/>
          <w:szCs w:val="24"/>
          <w:lang w:val="en-US"/>
        </w:rPr>
        <w:t xml:space="preserve">) are in the </w:t>
      </w:r>
      <w:r w:rsidR="006B385D" w:rsidRPr="004D5996">
        <w:rPr>
          <w:rFonts w:ascii="Times New Roman" w:hAnsi="Times New Roman" w:cs="Times New Roman"/>
          <w:iCs/>
          <w:color w:val="000000" w:themeColor="text1"/>
          <w:sz w:val="24"/>
          <w:szCs w:val="24"/>
          <w:lang w:val="en-US"/>
        </w:rPr>
        <w:t>Montreal Neurological Institute (M</w:t>
      </w:r>
      <w:r w:rsidR="00065181" w:rsidRPr="004D5996">
        <w:rPr>
          <w:rFonts w:ascii="Times New Roman" w:hAnsi="Times New Roman" w:cs="Times New Roman"/>
          <w:iCs/>
          <w:color w:val="000000" w:themeColor="text1"/>
          <w:sz w:val="24"/>
          <w:szCs w:val="24"/>
          <w:lang w:val="en-US"/>
        </w:rPr>
        <w:t xml:space="preserve">NI) space. Color bars represent </w:t>
      </w:r>
      <w:r w:rsidR="006B385D" w:rsidRPr="004D5996">
        <w:rPr>
          <w:rFonts w:ascii="Times New Roman" w:hAnsi="Times New Roman" w:cs="Times New Roman"/>
          <w:iCs/>
          <w:color w:val="000000" w:themeColor="text1"/>
          <w:sz w:val="24"/>
          <w:szCs w:val="24"/>
          <w:lang w:val="en-US"/>
        </w:rPr>
        <w:t>T-statistics. In the scatterplot,</w:t>
      </w:r>
      <w:r w:rsidR="00065181" w:rsidRPr="004D5996">
        <w:rPr>
          <w:rFonts w:ascii="Times New Roman" w:hAnsi="Times New Roman" w:cs="Times New Roman"/>
          <w:iCs/>
          <w:color w:val="000000" w:themeColor="text1"/>
          <w:sz w:val="24"/>
          <w:szCs w:val="24"/>
          <w:lang w:val="en-US"/>
        </w:rPr>
        <w:t xml:space="preserve"> each dot represents individual </w:t>
      </w:r>
      <w:r w:rsidR="006B385D" w:rsidRPr="004D5996">
        <w:rPr>
          <w:rFonts w:ascii="Times New Roman" w:hAnsi="Times New Roman" w:cs="Times New Roman"/>
          <w:iCs/>
          <w:color w:val="000000" w:themeColor="text1"/>
          <w:sz w:val="24"/>
          <w:szCs w:val="24"/>
          <w:lang w:val="en-US"/>
        </w:rPr>
        <w:t>mean BOLD responses within the cluster, while lines represent the regress</w:t>
      </w:r>
      <w:r w:rsidR="00065181" w:rsidRPr="004D5996">
        <w:rPr>
          <w:rFonts w:ascii="Times New Roman" w:hAnsi="Times New Roman" w:cs="Times New Roman"/>
          <w:iCs/>
          <w:color w:val="000000" w:themeColor="text1"/>
          <w:sz w:val="24"/>
          <w:szCs w:val="24"/>
          <w:lang w:val="en-US"/>
        </w:rPr>
        <w:t>ion lines.</w:t>
      </w:r>
      <w:r w:rsidR="00E8076B" w:rsidRPr="004D5996">
        <w:rPr>
          <w:rFonts w:ascii="Times New Roman" w:hAnsi="Times New Roman" w:cs="Times New Roman"/>
          <w:iCs/>
          <w:color w:val="000000" w:themeColor="text1"/>
          <w:sz w:val="24"/>
          <w:szCs w:val="24"/>
          <w:lang w:val="en-US"/>
        </w:rPr>
        <w:t xml:space="preserve"> Blue and red dots and lines represent HCs and patients with PPPD, respectively. </w:t>
      </w:r>
      <w:r w:rsidR="006B385D" w:rsidRPr="004D5996">
        <w:rPr>
          <w:rFonts w:ascii="Times New Roman" w:hAnsi="Times New Roman" w:cs="Times New Roman"/>
          <w:iCs/>
          <w:color w:val="000000" w:themeColor="text1"/>
          <w:sz w:val="24"/>
          <w:szCs w:val="24"/>
          <w:lang w:val="en-US"/>
        </w:rPr>
        <w:t>BOLD: blood oxygenation level dependent.</w:t>
      </w:r>
      <w:r w:rsidR="00AB040F" w:rsidRPr="004D5996">
        <w:rPr>
          <w:rFonts w:ascii="Times New Roman" w:hAnsi="Times New Roman" w:cs="Times New Roman"/>
          <w:iCs/>
          <w:color w:val="000000" w:themeColor="text1"/>
          <w:sz w:val="24"/>
          <w:szCs w:val="24"/>
          <w:lang w:val="en-US"/>
        </w:rPr>
        <w:t xml:space="preserve"> A.U. – arbitrary unit.</w:t>
      </w:r>
      <w:r w:rsidR="00AD3B25" w:rsidRPr="004D5996">
        <w:rPr>
          <w:rFonts w:ascii="Times New Roman" w:hAnsi="Times New Roman" w:cs="Times New Roman"/>
          <w:iCs/>
          <w:color w:val="000000" w:themeColor="text1"/>
          <w:sz w:val="24"/>
          <w:szCs w:val="24"/>
          <w:lang w:val="en-US"/>
        </w:rPr>
        <w:t xml:space="preserve"> Only for visualization purposes results are reported at </w:t>
      </w:r>
      <w:r w:rsidR="00423AC0" w:rsidRPr="004D5996">
        <w:rPr>
          <w:rFonts w:ascii="Times New Roman" w:hAnsi="Times New Roman" w:cs="Times New Roman"/>
          <w:iCs/>
          <w:color w:val="000000" w:themeColor="text1"/>
          <w:sz w:val="24"/>
          <w:szCs w:val="24"/>
          <w:lang w:val="en-US"/>
        </w:rPr>
        <w:t xml:space="preserve">CDT </w:t>
      </w:r>
      <w:r w:rsidR="00AD3B25" w:rsidRPr="004D5996">
        <w:rPr>
          <w:rFonts w:ascii="Times New Roman" w:hAnsi="Times New Roman" w:cs="Times New Roman"/>
          <w:iCs/>
          <w:color w:val="000000" w:themeColor="text1"/>
          <w:sz w:val="24"/>
          <w:szCs w:val="24"/>
          <w:lang w:val="en-US"/>
        </w:rPr>
        <w:t>p = 0.005.</w:t>
      </w:r>
    </w:p>
    <w:p w14:paraId="424EB9EB" w14:textId="77777777" w:rsidR="007175C3" w:rsidRPr="004D5996" w:rsidRDefault="007175C3" w:rsidP="00D63C71">
      <w:pPr>
        <w:autoSpaceDE w:val="0"/>
        <w:autoSpaceDN w:val="0"/>
        <w:adjustRightInd w:val="0"/>
        <w:spacing w:after="0" w:line="240" w:lineRule="auto"/>
        <w:rPr>
          <w:rFonts w:ascii="Times New Roman" w:hAnsi="Times New Roman" w:cs="Times New Roman"/>
          <w:iCs/>
          <w:color w:val="000000" w:themeColor="text1"/>
          <w:sz w:val="24"/>
          <w:szCs w:val="24"/>
          <w:lang w:val="en-US"/>
        </w:rPr>
      </w:pPr>
    </w:p>
    <w:p w14:paraId="59D207DB" w14:textId="1C117860" w:rsidR="002F368B" w:rsidRPr="004D5996" w:rsidRDefault="00D4200B" w:rsidP="00416585">
      <w:pPr>
        <w:autoSpaceDE w:val="0"/>
        <w:autoSpaceDN w:val="0"/>
        <w:adjustRightInd w:val="0"/>
        <w:spacing w:after="0" w:line="240" w:lineRule="auto"/>
        <w:rPr>
          <w:rFonts w:ascii="Times New Roman" w:hAnsi="Times New Roman" w:cs="Times New Roman"/>
          <w:iCs/>
          <w:color w:val="000000" w:themeColor="text1"/>
          <w:sz w:val="24"/>
          <w:szCs w:val="24"/>
          <w:lang w:val="en-US"/>
        </w:rPr>
      </w:pPr>
      <w:r w:rsidRPr="004D5996">
        <w:rPr>
          <w:rFonts w:ascii="Times New Roman" w:hAnsi="Times New Roman" w:cs="Times New Roman"/>
          <w:b/>
          <w:bCs/>
          <w:iCs/>
          <w:color w:val="000000" w:themeColor="text1"/>
          <w:sz w:val="24"/>
          <w:szCs w:val="24"/>
          <w:lang w:val="en-US"/>
        </w:rPr>
        <w:lastRenderedPageBreak/>
        <w:t xml:space="preserve">Figure </w:t>
      </w:r>
      <w:r w:rsidR="00D74521" w:rsidRPr="004D5996">
        <w:rPr>
          <w:rFonts w:ascii="Times New Roman" w:hAnsi="Times New Roman" w:cs="Times New Roman"/>
          <w:b/>
          <w:bCs/>
          <w:iCs/>
          <w:color w:val="000000" w:themeColor="text1"/>
          <w:sz w:val="24"/>
          <w:szCs w:val="24"/>
          <w:lang w:val="en-US"/>
        </w:rPr>
        <w:t>2</w:t>
      </w:r>
      <w:r w:rsidR="006B385D" w:rsidRPr="004D5996">
        <w:rPr>
          <w:rFonts w:ascii="Times New Roman" w:hAnsi="Times New Roman" w:cs="Times New Roman"/>
          <w:iCs/>
          <w:color w:val="000000" w:themeColor="text1"/>
          <w:sz w:val="24"/>
          <w:szCs w:val="24"/>
          <w:lang w:val="en-US"/>
        </w:rPr>
        <w:t xml:space="preserve">. </w:t>
      </w:r>
      <w:r w:rsidR="00504A68" w:rsidRPr="004D5996">
        <w:rPr>
          <w:rFonts w:ascii="Times New Roman" w:hAnsi="Times New Roman" w:cs="Times New Roman"/>
          <w:iCs/>
          <w:color w:val="000000" w:themeColor="text1"/>
          <w:sz w:val="24"/>
          <w:szCs w:val="24"/>
          <w:lang w:val="en-US"/>
        </w:rPr>
        <w:t xml:space="preserve">Group </w:t>
      </w:r>
      <w:r w:rsidR="00D03014" w:rsidRPr="004D5996">
        <w:rPr>
          <w:rFonts w:ascii="Times New Roman" w:hAnsi="Times New Roman" w:cs="Times New Roman"/>
          <w:iCs/>
          <w:color w:val="000000" w:themeColor="text1"/>
          <w:sz w:val="24"/>
          <w:szCs w:val="24"/>
          <w:lang w:val="en-US"/>
        </w:rPr>
        <w:t xml:space="preserve">differences in neuroticism </w:t>
      </w:r>
      <w:r w:rsidR="00504A68" w:rsidRPr="004D5996">
        <w:rPr>
          <w:rFonts w:ascii="Times New Roman" w:hAnsi="Times New Roman" w:cs="Times New Roman"/>
          <w:iCs/>
          <w:color w:val="000000" w:themeColor="text1"/>
          <w:sz w:val="24"/>
          <w:szCs w:val="24"/>
          <w:lang w:val="en-US"/>
        </w:rPr>
        <w:t>association with</w:t>
      </w:r>
      <w:r w:rsidR="00D03014" w:rsidRPr="004D5996">
        <w:rPr>
          <w:rFonts w:ascii="Times New Roman" w:hAnsi="Times New Roman" w:cs="Times New Roman"/>
          <w:iCs/>
          <w:color w:val="000000" w:themeColor="text1"/>
          <w:sz w:val="24"/>
          <w:szCs w:val="24"/>
          <w:lang w:val="en-US"/>
        </w:rPr>
        <w:t xml:space="preserve"> brain functional connectivity during vertical versus horizontal </w:t>
      </w:r>
      <w:r w:rsidR="001E4D6D" w:rsidRPr="004D5996">
        <w:rPr>
          <w:rFonts w:ascii="Times New Roman" w:hAnsi="Times New Roman" w:cs="Times New Roman"/>
          <w:iCs/>
          <w:color w:val="000000" w:themeColor="text1"/>
          <w:sz w:val="24"/>
          <w:szCs w:val="24"/>
          <w:lang w:val="en-US"/>
        </w:rPr>
        <w:t>condition</w:t>
      </w:r>
      <w:r w:rsidR="00D03014" w:rsidRPr="004D5996">
        <w:rPr>
          <w:rFonts w:ascii="Times New Roman" w:hAnsi="Times New Roman" w:cs="Times New Roman"/>
          <w:iCs/>
          <w:color w:val="000000" w:themeColor="text1"/>
          <w:sz w:val="24"/>
          <w:szCs w:val="24"/>
          <w:lang w:val="en-US"/>
        </w:rPr>
        <w:t xml:space="preserve">. Neuroticism scores were </w:t>
      </w:r>
      <w:r w:rsidR="00504A68" w:rsidRPr="004D5996">
        <w:rPr>
          <w:rFonts w:ascii="Times New Roman" w:hAnsi="Times New Roman" w:cs="Times New Roman"/>
          <w:iCs/>
          <w:color w:val="000000" w:themeColor="text1"/>
          <w:sz w:val="24"/>
          <w:szCs w:val="24"/>
          <w:lang w:val="en-US"/>
        </w:rPr>
        <w:t xml:space="preserve">more </w:t>
      </w:r>
      <w:r w:rsidR="00D03014" w:rsidRPr="004D5996">
        <w:rPr>
          <w:rFonts w:ascii="Times New Roman" w:hAnsi="Times New Roman" w:cs="Times New Roman"/>
          <w:iCs/>
          <w:color w:val="000000" w:themeColor="text1"/>
          <w:sz w:val="24"/>
          <w:szCs w:val="24"/>
          <w:lang w:val="en-US"/>
        </w:rPr>
        <w:t xml:space="preserve">positively associated </w:t>
      </w:r>
      <w:r w:rsidR="00504A68" w:rsidRPr="004D5996">
        <w:rPr>
          <w:rFonts w:ascii="Times New Roman" w:hAnsi="Times New Roman" w:cs="Times New Roman"/>
          <w:iCs/>
          <w:color w:val="000000" w:themeColor="text1"/>
          <w:sz w:val="24"/>
          <w:szCs w:val="24"/>
          <w:lang w:val="en-US"/>
        </w:rPr>
        <w:t xml:space="preserve">in patients with PPPD than HCs with </w:t>
      </w:r>
      <w:r w:rsidR="00D03014" w:rsidRPr="004D5996">
        <w:rPr>
          <w:rFonts w:ascii="Times New Roman" w:hAnsi="Times New Roman" w:cs="Times New Roman"/>
          <w:iCs/>
          <w:color w:val="000000" w:themeColor="text1"/>
          <w:sz w:val="24"/>
          <w:szCs w:val="24"/>
          <w:lang w:val="en-US"/>
        </w:rPr>
        <w:t xml:space="preserve">the functional connectivity between the left </w:t>
      </w:r>
      <w:r w:rsidR="00504A68" w:rsidRPr="004D5996">
        <w:rPr>
          <w:rFonts w:ascii="Times New Roman" w:hAnsi="Times New Roman" w:cs="Times New Roman"/>
          <w:iCs/>
          <w:color w:val="000000" w:themeColor="text1"/>
          <w:sz w:val="24"/>
          <w:szCs w:val="24"/>
          <w:lang w:val="en-US"/>
        </w:rPr>
        <w:t xml:space="preserve">IFg </w:t>
      </w:r>
      <w:r w:rsidR="00D03014" w:rsidRPr="004D5996">
        <w:rPr>
          <w:rFonts w:ascii="Times New Roman" w:hAnsi="Times New Roman" w:cs="Times New Roman"/>
          <w:iCs/>
          <w:color w:val="000000" w:themeColor="text1"/>
          <w:sz w:val="24"/>
          <w:szCs w:val="24"/>
          <w:lang w:val="en-US"/>
        </w:rPr>
        <w:t xml:space="preserve">(“seed” region), and </w:t>
      </w:r>
      <w:r w:rsidR="00504A68" w:rsidRPr="004D5996">
        <w:rPr>
          <w:rFonts w:ascii="Times New Roman" w:hAnsi="Times New Roman" w:cs="Times New Roman"/>
          <w:iCs/>
          <w:color w:val="000000" w:themeColor="text1"/>
          <w:sz w:val="24"/>
          <w:szCs w:val="24"/>
          <w:lang w:val="en-US"/>
        </w:rPr>
        <w:t>bilateral visual regions</w:t>
      </w:r>
      <w:r w:rsidR="00D03014" w:rsidRPr="004D5996">
        <w:rPr>
          <w:rFonts w:ascii="Times New Roman" w:hAnsi="Times New Roman" w:cs="Times New Roman"/>
          <w:iCs/>
          <w:color w:val="000000" w:themeColor="text1"/>
          <w:sz w:val="24"/>
          <w:szCs w:val="24"/>
          <w:lang w:val="en-US"/>
        </w:rPr>
        <w:t>.</w:t>
      </w:r>
      <w:r w:rsidR="007175C3" w:rsidRPr="004D5996">
        <w:rPr>
          <w:rFonts w:ascii="Times New Roman" w:hAnsi="Times New Roman" w:cs="Times New Roman"/>
          <w:iCs/>
          <w:color w:val="000000" w:themeColor="text1"/>
          <w:sz w:val="24"/>
          <w:szCs w:val="24"/>
          <w:lang w:val="en-US"/>
        </w:rPr>
        <w:t xml:space="preserve"> These results survived a cluster-wise corrected threshold of p&lt;0.05 after Monte Carlo simulation within the brain mask including the regions of interest</w:t>
      </w:r>
      <w:r w:rsidR="00423AC0" w:rsidRPr="004D5996">
        <w:rPr>
          <w:rFonts w:ascii="Times New Roman" w:hAnsi="Times New Roman" w:cs="Times New Roman"/>
          <w:iCs/>
          <w:color w:val="000000" w:themeColor="text1"/>
          <w:sz w:val="24"/>
          <w:szCs w:val="24"/>
          <w:lang w:val="en-US"/>
        </w:rPr>
        <w:t xml:space="preserve"> (CDT p = 0.001)</w:t>
      </w:r>
      <w:r w:rsidR="007175C3" w:rsidRPr="004D5996">
        <w:rPr>
          <w:rFonts w:ascii="Times New Roman" w:hAnsi="Times New Roman" w:cs="Times New Roman"/>
          <w:iCs/>
          <w:color w:val="000000" w:themeColor="text1"/>
          <w:sz w:val="24"/>
          <w:szCs w:val="24"/>
          <w:lang w:val="en-US"/>
        </w:rPr>
        <w:t>. The coordinates (X, Y, Z) are in the Montreal Neurological Institute (MNI) space. Color bars represent T-statistics. In the scatterplot, each dot represents individual mean BOLD responses within the cluster, while lines represent the regression lines. Blue and red dots and lines represent HCs and patients with PPPD, respectively. BOLD: blood oxygenation level dependent. A.U. – arbitrary unit.</w:t>
      </w:r>
      <w:r w:rsidR="00423AC0" w:rsidRPr="004D5996">
        <w:rPr>
          <w:rFonts w:ascii="Times New Roman" w:hAnsi="Times New Roman" w:cs="Times New Roman"/>
          <w:iCs/>
          <w:color w:val="000000" w:themeColor="text1"/>
          <w:sz w:val="24"/>
          <w:szCs w:val="24"/>
          <w:lang w:val="en-US"/>
        </w:rPr>
        <w:t xml:space="preserve"> Only for visualization purposes results are reported at CDT p = 0.005.</w:t>
      </w:r>
    </w:p>
    <w:p w14:paraId="2A98028D" w14:textId="2AFED864" w:rsidR="00E8357B" w:rsidRPr="004D5996" w:rsidRDefault="00E8357B" w:rsidP="00416585">
      <w:pPr>
        <w:autoSpaceDE w:val="0"/>
        <w:autoSpaceDN w:val="0"/>
        <w:adjustRightInd w:val="0"/>
        <w:spacing w:after="0" w:line="240" w:lineRule="auto"/>
        <w:rPr>
          <w:rFonts w:ascii="Times New Roman" w:hAnsi="Times New Roman" w:cs="Times New Roman"/>
          <w:iCs/>
          <w:color w:val="000000" w:themeColor="text1"/>
          <w:sz w:val="24"/>
          <w:szCs w:val="24"/>
          <w:lang w:val="en-US"/>
        </w:rPr>
      </w:pPr>
      <w:r w:rsidRPr="004D5996">
        <w:rPr>
          <w:rFonts w:ascii="Times New Roman" w:hAnsi="Times New Roman" w:cs="Times New Roman"/>
          <w:iCs/>
          <w:color w:val="000000" w:themeColor="text1"/>
          <w:sz w:val="24"/>
          <w:szCs w:val="24"/>
          <w:lang w:val="en-US"/>
        </w:rPr>
        <w:br w:type="page"/>
      </w:r>
    </w:p>
    <w:p w14:paraId="0DC03F2F" w14:textId="77777777"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lang w:val="en-US"/>
        </w:rPr>
      </w:pPr>
    </w:p>
    <w:p w14:paraId="0A33A438" w14:textId="77777777" w:rsidR="00E8357B" w:rsidRPr="004D5996" w:rsidRDefault="00E8357B" w:rsidP="004D27BA">
      <w:pPr>
        <w:rPr>
          <w:rFonts w:ascii="Times New Roman" w:hAnsi="Times New Roman" w:cs="Times New Roman"/>
          <w:color w:val="000000" w:themeColor="text1"/>
          <w:sz w:val="24"/>
          <w:szCs w:val="24"/>
          <w:lang w:val="en-US"/>
        </w:rPr>
      </w:pPr>
      <w:r w:rsidRPr="004D5996">
        <w:rPr>
          <w:rFonts w:ascii="Times New Roman" w:hAnsi="Times New Roman" w:cs="Times New Roman"/>
          <w:color w:val="000000" w:themeColor="text1"/>
          <w:sz w:val="24"/>
          <w:szCs w:val="24"/>
          <w:lang w:val="en-US"/>
        </w:rPr>
        <w:t>Table 1. Demographic and clinical characteristics in patients with PPPD and healthy controls</w:t>
      </w:r>
    </w:p>
    <w:tbl>
      <w:tblPr>
        <w:tblStyle w:val="GridTable21"/>
        <w:tblW w:w="9355" w:type="dxa"/>
        <w:tblLook w:val="04A0" w:firstRow="1" w:lastRow="0" w:firstColumn="1" w:lastColumn="0" w:noHBand="0" w:noVBand="1"/>
      </w:tblPr>
      <w:tblGrid>
        <w:gridCol w:w="3708"/>
        <w:gridCol w:w="1777"/>
        <w:gridCol w:w="2093"/>
        <w:gridCol w:w="1777"/>
      </w:tblGrid>
      <w:tr w:rsidR="00E8357B" w:rsidRPr="004D5996" w14:paraId="3E76D2D3" w14:textId="77777777" w:rsidTr="00043EE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tcBorders>
              <w:top w:val="single" w:sz="4" w:space="0" w:color="auto"/>
              <w:bottom w:val="single" w:sz="4" w:space="0" w:color="auto"/>
            </w:tcBorders>
            <w:noWrap/>
            <w:hideMark/>
          </w:tcPr>
          <w:p w14:paraId="7A2FB927" w14:textId="77777777" w:rsidR="00E8357B" w:rsidRPr="004D5996" w:rsidRDefault="00E8357B" w:rsidP="004D27BA">
            <w:pPr>
              <w:rPr>
                <w:rFonts w:ascii="Times New Roman" w:eastAsia="Times New Roman" w:hAnsi="Times New Roman" w:cs="Times New Roman"/>
                <w:color w:val="000000" w:themeColor="text1"/>
                <w:sz w:val="24"/>
                <w:szCs w:val="24"/>
              </w:rPr>
            </w:pPr>
          </w:p>
        </w:tc>
        <w:tc>
          <w:tcPr>
            <w:tcW w:w="1777" w:type="dxa"/>
            <w:tcBorders>
              <w:top w:val="single" w:sz="4" w:space="0" w:color="auto"/>
              <w:bottom w:val="single" w:sz="4" w:space="0" w:color="auto"/>
            </w:tcBorders>
            <w:noWrap/>
            <w:hideMark/>
          </w:tcPr>
          <w:p w14:paraId="13DF11F2" w14:textId="77777777" w:rsidR="00E8357B" w:rsidRPr="004D5996" w:rsidRDefault="00E8357B" w:rsidP="004D27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Healthy controls</w:t>
            </w:r>
            <w:r w:rsidRPr="004D5996">
              <w:rPr>
                <w:rFonts w:ascii="Times New Roman" w:eastAsia="Times New Roman" w:hAnsi="Times New Roman" w:cs="Times New Roman"/>
                <w:color w:val="000000" w:themeColor="text1"/>
                <w:sz w:val="24"/>
                <w:szCs w:val="24"/>
              </w:rPr>
              <w:br/>
              <w:t>(N=15)</w:t>
            </w:r>
          </w:p>
        </w:tc>
        <w:tc>
          <w:tcPr>
            <w:tcW w:w="2093" w:type="dxa"/>
            <w:tcBorders>
              <w:top w:val="single" w:sz="4" w:space="0" w:color="auto"/>
              <w:bottom w:val="single" w:sz="4" w:space="0" w:color="auto"/>
            </w:tcBorders>
            <w:noWrap/>
            <w:hideMark/>
          </w:tcPr>
          <w:p w14:paraId="6FC01F4B" w14:textId="77777777" w:rsidR="00E8357B" w:rsidRPr="004D5996" w:rsidRDefault="00E8357B" w:rsidP="004D27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Patients with PPPD</w:t>
            </w:r>
            <w:r w:rsidRPr="004D5996">
              <w:rPr>
                <w:rFonts w:ascii="Times New Roman" w:eastAsia="Times New Roman" w:hAnsi="Times New Roman" w:cs="Times New Roman"/>
                <w:color w:val="000000" w:themeColor="text1"/>
                <w:sz w:val="24"/>
                <w:szCs w:val="24"/>
              </w:rPr>
              <w:br/>
              <w:t>(N=15)</w:t>
            </w:r>
          </w:p>
        </w:tc>
        <w:tc>
          <w:tcPr>
            <w:tcW w:w="1777" w:type="dxa"/>
            <w:tcBorders>
              <w:top w:val="single" w:sz="4" w:space="0" w:color="auto"/>
              <w:bottom w:val="single" w:sz="4" w:space="0" w:color="auto"/>
            </w:tcBorders>
            <w:noWrap/>
            <w:hideMark/>
          </w:tcPr>
          <w:p w14:paraId="387D6ACB" w14:textId="77777777" w:rsidR="00E8357B" w:rsidRPr="004D5996" w:rsidRDefault="00E8357B" w:rsidP="004D27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Group differences</w:t>
            </w:r>
          </w:p>
        </w:tc>
      </w:tr>
      <w:tr w:rsidR="00E8357B" w:rsidRPr="004D5996" w14:paraId="040A80BC" w14:textId="77777777" w:rsidTr="00043E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tcBorders>
              <w:top w:val="single" w:sz="4" w:space="0" w:color="auto"/>
            </w:tcBorders>
            <w:noWrap/>
          </w:tcPr>
          <w:p w14:paraId="6F82C3C3" w14:textId="77777777" w:rsidR="00E8357B" w:rsidRPr="004D5996" w:rsidRDefault="00E8357B" w:rsidP="004D27BA">
            <w:pPr>
              <w:rPr>
                <w:rFonts w:ascii="Times New Roman" w:eastAsia="Times New Roman" w:hAnsi="Times New Roman" w:cs="Times New Roman"/>
                <w:color w:val="000000" w:themeColor="text1"/>
                <w:sz w:val="24"/>
                <w:szCs w:val="24"/>
              </w:rPr>
            </w:pPr>
          </w:p>
        </w:tc>
        <w:tc>
          <w:tcPr>
            <w:tcW w:w="1777" w:type="dxa"/>
            <w:tcBorders>
              <w:top w:val="single" w:sz="4" w:space="0" w:color="auto"/>
            </w:tcBorders>
            <w:noWrap/>
          </w:tcPr>
          <w:p w14:paraId="069D0B40"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Mean±SD</w:t>
            </w:r>
          </w:p>
        </w:tc>
        <w:tc>
          <w:tcPr>
            <w:tcW w:w="2093" w:type="dxa"/>
            <w:tcBorders>
              <w:top w:val="single" w:sz="4" w:space="0" w:color="auto"/>
            </w:tcBorders>
            <w:noWrap/>
          </w:tcPr>
          <w:p w14:paraId="51C55005"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Mean±SD</w:t>
            </w:r>
          </w:p>
        </w:tc>
        <w:tc>
          <w:tcPr>
            <w:tcW w:w="1777" w:type="dxa"/>
            <w:tcBorders>
              <w:top w:val="single" w:sz="4" w:space="0" w:color="auto"/>
            </w:tcBorders>
            <w:noWrap/>
          </w:tcPr>
          <w:p w14:paraId="199BAB62"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 χ</w:t>
            </w:r>
            <w:r w:rsidRPr="004D5996">
              <w:rPr>
                <w:rFonts w:ascii="Times New Roman" w:eastAsia="Times New Roman" w:hAnsi="Times New Roman" w:cs="Times New Roman"/>
                <w:color w:val="000000" w:themeColor="text1"/>
                <w:sz w:val="24"/>
                <w:szCs w:val="24"/>
                <w:vertAlign w:val="superscript"/>
              </w:rPr>
              <w:t>2</w:t>
            </w:r>
            <w:r w:rsidRPr="004D5996">
              <w:rPr>
                <w:rFonts w:ascii="Times New Roman" w:eastAsia="Times New Roman" w:hAnsi="Times New Roman" w:cs="Times New Roman"/>
                <w:color w:val="000000" w:themeColor="text1"/>
                <w:sz w:val="24"/>
                <w:szCs w:val="24"/>
              </w:rPr>
              <w:t>, p values</w:t>
            </w:r>
          </w:p>
        </w:tc>
      </w:tr>
      <w:tr w:rsidR="00E8357B" w:rsidRPr="004D5996" w14:paraId="39045D34" w14:textId="77777777" w:rsidTr="00043EE8">
        <w:trPr>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21F94D44"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Sex</w:t>
            </w:r>
          </w:p>
        </w:tc>
        <w:tc>
          <w:tcPr>
            <w:tcW w:w="1777" w:type="dxa"/>
            <w:noWrap/>
            <w:hideMark/>
          </w:tcPr>
          <w:p w14:paraId="7416008B"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7 M, 8 F</w:t>
            </w:r>
          </w:p>
        </w:tc>
        <w:tc>
          <w:tcPr>
            <w:tcW w:w="2093" w:type="dxa"/>
            <w:noWrap/>
            <w:hideMark/>
          </w:tcPr>
          <w:p w14:paraId="0B1FC258"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9 M, 6 F</w:t>
            </w:r>
          </w:p>
        </w:tc>
        <w:tc>
          <w:tcPr>
            <w:tcW w:w="1777" w:type="dxa"/>
            <w:noWrap/>
            <w:hideMark/>
          </w:tcPr>
          <w:p w14:paraId="5C6F6862"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χ</w:t>
            </w:r>
            <w:r w:rsidRPr="004D5996">
              <w:rPr>
                <w:rFonts w:ascii="Times New Roman" w:eastAsia="Times New Roman" w:hAnsi="Times New Roman" w:cs="Times New Roman"/>
                <w:color w:val="000000" w:themeColor="text1"/>
                <w:sz w:val="24"/>
                <w:szCs w:val="24"/>
                <w:vertAlign w:val="superscript"/>
              </w:rPr>
              <w:t>2</w:t>
            </w:r>
            <w:r w:rsidRPr="004D5996">
              <w:rPr>
                <w:rFonts w:ascii="Times New Roman" w:eastAsia="Times New Roman" w:hAnsi="Times New Roman" w:cs="Times New Roman"/>
                <w:color w:val="000000" w:themeColor="text1"/>
                <w:sz w:val="24"/>
                <w:szCs w:val="24"/>
              </w:rPr>
              <w:t>=0.54, p=0.46</w:t>
            </w:r>
          </w:p>
        </w:tc>
      </w:tr>
      <w:tr w:rsidR="00E8357B" w:rsidRPr="004D5996" w14:paraId="44AF5EEE" w14:textId="77777777" w:rsidTr="00043E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7778796A"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Age</w:t>
            </w:r>
          </w:p>
        </w:tc>
        <w:tc>
          <w:tcPr>
            <w:tcW w:w="1777" w:type="dxa"/>
            <w:noWrap/>
            <w:hideMark/>
          </w:tcPr>
          <w:p w14:paraId="63D6DC6E"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30.13±5.67</w:t>
            </w:r>
          </w:p>
        </w:tc>
        <w:tc>
          <w:tcPr>
            <w:tcW w:w="2093" w:type="dxa"/>
            <w:noWrap/>
            <w:hideMark/>
          </w:tcPr>
          <w:p w14:paraId="44D34AA4"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33.4±12.45</w:t>
            </w:r>
          </w:p>
        </w:tc>
        <w:tc>
          <w:tcPr>
            <w:tcW w:w="1777" w:type="dxa"/>
            <w:noWrap/>
            <w:hideMark/>
          </w:tcPr>
          <w:p w14:paraId="78E357E2"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t=-0.92, p=0.36</w:t>
            </w:r>
          </w:p>
        </w:tc>
      </w:tr>
      <w:tr w:rsidR="00E8357B" w:rsidRPr="004D5996" w14:paraId="0BED6285" w14:textId="77777777" w:rsidTr="00043EE8">
        <w:trPr>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16D9A49C"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GAD-7 (state-anxiety)</w:t>
            </w:r>
          </w:p>
        </w:tc>
        <w:tc>
          <w:tcPr>
            <w:tcW w:w="1777" w:type="dxa"/>
            <w:noWrap/>
            <w:hideMark/>
          </w:tcPr>
          <w:p w14:paraId="368CA779"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7.47±4.55</w:t>
            </w:r>
          </w:p>
        </w:tc>
        <w:tc>
          <w:tcPr>
            <w:tcW w:w="2093" w:type="dxa"/>
            <w:noWrap/>
            <w:hideMark/>
          </w:tcPr>
          <w:p w14:paraId="4D01ACA4"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8.87±4.81</w:t>
            </w:r>
          </w:p>
        </w:tc>
        <w:tc>
          <w:tcPr>
            <w:tcW w:w="1777" w:type="dxa"/>
            <w:noWrap/>
            <w:hideMark/>
          </w:tcPr>
          <w:p w14:paraId="5448E7B1"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t=-0.82, p=0.42</w:t>
            </w:r>
          </w:p>
        </w:tc>
      </w:tr>
      <w:tr w:rsidR="00E8357B" w:rsidRPr="004D5996" w14:paraId="1E528025" w14:textId="77777777" w:rsidTr="00043E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2CE94D67"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PHQ-9 (depression)</w:t>
            </w:r>
          </w:p>
        </w:tc>
        <w:tc>
          <w:tcPr>
            <w:tcW w:w="1777" w:type="dxa"/>
            <w:noWrap/>
            <w:hideMark/>
          </w:tcPr>
          <w:p w14:paraId="0D4B2E08"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5.67±5.07</w:t>
            </w:r>
          </w:p>
        </w:tc>
        <w:tc>
          <w:tcPr>
            <w:tcW w:w="2093" w:type="dxa"/>
            <w:noWrap/>
            <w:hideMark/>
          </w:tcPr>
          <w:p w14:paraId="18319292"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8.67±5.25</w:t>
            </w:r>
          </w:p>
        </w:tc>
        <w:tc>
          <w:tcPr>
            <w:tcW w:w="1777" w:type="dxa"/>
            <w:noWrap/>
            <w:hideMark/>
          </w:tcPr>
          <w:p w14:paraId="40D09E37"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t=-1.59, p=0.12</w:t>
            </w:r>
          </w:p>
        </w:tc>
      </w:tr>
      <w:tr w:rsidR="00E8357B" w:rsidRPr="004D5996" w14:paraId="1F3EC285" w14:textId="77777777" w:rsidTr="00043EE8">
        <w:trPr>
          <w:trHeight w:val="300"/>
        </w:trPr>
        <w:tc>
          <w:tcPr>
            <w:cnfStyle w:val="001000000000" w:firstRow="0" w:lastRow="0" w:firstColumn="1" w:lastColumn="0" w:oddVBand="0" w:evenVBand="0" w:oddHBand="0" w:evenHBand="0" w:firstRowFirstColumn="0" w:firstRowLastColumn="0" w:lastRowFirstColumn="0" w:lastRowLastColumn="0"/>
            <w:tcW w:w="3708" w:type="dxa"/>
            <w:noWrap/>
          </w:tcPr>
          <w:p w14:paraId="5E0ACEF3" w14:textId="77777777" w:rsidR="00E8357B" w:rsidRPr="004D5996" w:rsidRDefault="00E8357B" w:rsidP="004D27BA">
            <w:pPr>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NEO-PI-R Personality Factors</w:t>
            </w:r>
          </w:p>
        </w:tc>
        <w:tc>
          <w:tcPr>
            <w:tcW w:w="1777" w:type="dxa"/>
            <w:noWrap/>
          </w:tcPr>
          <w:p w14:paraId="5FB2335E"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2093" w:type="dxa"/>
            <w:noWrap/>
          </w:tcPr>
          <w:p w14:paraId="526976FD"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1777" w:type="dxa"/>
            <w:noWrap/>
          </w:tcPr>
          <w:p w14:paraId="33069995"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E8357B" w:rsidRPr="004D5996" w14:paraId="2BCF0329" w14:textId="77777777" w:rsidTr="00043E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45B9368B"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 xml:space="preserve">     Neuroticism</w:t>
            </w:r>
          </w:p>
        </w:tc>
        <w:tc>
          <w:tcPr>
            <w:tcW w:w="1777" w:type="dxa"/>
            <w:noWrap/>
            <w:hideMark/>
          </w:tcPr>
          <w:p w14:paraId="6D6E3E3F"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55.08±9.82</w:t>
            </w:r>
          </w:p>
        </w:tc>
        <w:tc>
          <w:tcPr>
            <w:tcW w:w="2093" w:type="dxa"/>
            <w:noWrap/>
            <w:hideMark/>
          </w:tcPr>
          <w:p w14:paraId="3956E93A"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56.24±10.73</w:t>
            </w:r>
          </w:p>
        </w:tc>
        <w:tc>
          <w:tcPr>
            <w:tcW w:w="1777" w:type="dxa"/>
            <w:noWrap/>
            <w:hideMark/>
          </w:tcPr>
          <w:p w14:paraId="563E36F4"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t=-0.31, p=0.76</w:t>
            </w:r>
          </w:p>
        </w:tc>
      </w:tr>
      <w:tr w:rsidR="00E8357B" w:rsidRPr="004D5996" w14:paraId="607E9484" w14:textId="77777777" w:rsidTr="00043EE8">
        <w:trPr>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3FB9118A"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 xml:space="preserve">     Extraversion</w:t>
            </w:r>
          </w:p>
        </w:tc>
        <w:tc>
          <w:tcPr>
            <w:tcW w:w="1777" w:type="dxa"/>
            <w:noWrap/>
            <w:hideMark/>
          </w:tcPr>
          <w:p w14:paraId="39E2A636"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53.37±10.23</w:t>
            </w:r>
          </w:p>
        </w:tc>
        <w:tc>
          <w:tcPr>
            <w:tcW w:w="2093" w:type="dxa"/>
            <w:noWrap/>
            <w:hideMark/>
          </w:tcPr>
          <w:p w14:paraId="470F3F9B"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51.16±7.92</w:t>
            </w:r>
          </w:p>
        </w:tc>
        <w:tc>
          <w:tcPr>
            <w:tcW w:w="1777" w:type="dxa"/>
            <w:noWrap/>
            <w:hideMark/>
          </w:tcPr>
          <w:p w14:paraId="2F07FCEB"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t=0.66, p=0.51</w:t>
            </w:r>
          </w:p>
        </w:tc>
      </w:tr>
      <w:tr w:rsidR="00E8357B" w:rsidRPr="004D5996" w14:paraId="5EAE209C" w14:textId="77777777" w:rsidTr="00043E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7314814A"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 xml:space="preserve">     Openness</w:t>
            </w:r>
          </w:p>
        </w:tc>
        <w:tc>
          <w:tcPr>
            <w:tcW w:w="1777" w:type="dxa"/>
            <w:noWrap/>
            <w:hideMark/>
          </w:tcPr>
          <w:p w14:paraId="74B0DEF4"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53.01±10.14</w:t>
            </w:r>
          </w:p>
        </w:tc>
        <w:tc>
          <w:tcPr>
            <w:tcW w:w="2093" w:type="dxa"/>
            <w:noWrap/>
            <w:hideMark/>
          </w:tcPr>
          <w:p w14:paraId="40662636"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45.30±10.47</w:t>
            </w:r>
          </w:p>
        </w:tc>
        <w:tc>
          <w:tcPr>
            <w:tcW w:w="1777" w:type="dxa"/>
            <w:noWrap/>
            <w:hideMark/>
          </w:tcPr>
          <w:p w14:paraId="29D4AAED"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t=2.05, p=0.05</w:t>
            </w:r>
          </w:p>
        </w:tc>
      </w:tr>
      <w:tr w:rsidR="00E8357B" w:rsidRPr="004D5996" w14:paraId="14BC205A" w14:textId="77777777" w:rsidTr="00043EE8">
        <w:trPr>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5925EAB2"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 xml:space="preserve">     Agreeableness</w:t>
            </w:r>
          </w:p>
        </w:tc>
        <w:tc>
          <w:tcPr>
            <w:tcW w:w="1777" w:type="dxa"/>
            <w:noWrap/>
            <w:hideMark/>
          </w:tcPr>
          <w:p w14:paraId="1EA98954"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47.53±8.43</w:t>
            </w:r>
          </w:p>
        </w:tc>
        <w:tc>
          <w:tcPr>
            <w:tcW w:w="2093" w:type="dxa"/>
            <w:noWrap/>
            <w:hideMark/>
          </w:tcPr>
          <w:p w14:paraId="69062D1C"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43.48±8.42</w:t>
            </w:r>
          </w:p>
        </w:tc>
        <w:tc>
          <w:tcPr>
            <w:tcW w:w="1777" w:type="dxa"/>
            <w:noWrap/>
            <w:hideMark/>
          </w:tcPr>
          <w:p w14:paraId="2CFD83F5"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t=1.32, p=0.20</w:t>
            </w:r>
          </w:p>
        </w:tc>
      </w:tr>
      <w:tr w:rsidR="00E8357B" w:rsidRPr="004D5996" w14:paraId="61AD5554" w14:textId="77777777" w:rsidTr="00043E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1031E814"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 xml:space="preserve">     Conscientiousness</w:t>
            </w:r>
          </w:p>
        </w:tc>
        <w:tc>
          <w:tcPr>
            <w:tcW w:w="1777" w:type="dxa"/>
            <w:noWrap/>
            <w:hideMark/>
          </w:tcPr>
          <w:p w14:paraId="65A0F066"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49.64±9.24</w:t>
            </w:r>
          </w:p>
        </w:tc>
        <w:tc>
          <w:tcPr>
            <w:tcW w:w="2093" w:type="dxa"/>
            <w:noWrap/>
            <w:hideMark/>
          </w:tcPr>
          <w:p w14:paraId="6A336E8A"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49.75±8.73</w:t>
            </w:r>
          </w:p>
        </w:tc>
        <w:tc>
          <w:tcPr>
            <w:tcW w:w="1777" w:type="dxa"/>
            <w:noWrap/>
            <w:hideMark/>
          </w:tcPr>
          <w:p w14:paraId="52249D24" w14:textId="77777777" w:rsidR="00E8357B" w:rsidRPr="004D5996" w:rsidRDefault="00E8357B" w:rsidP="004D27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t=-0.03, p=0.97</w:t>
            </w:r>
          </w:p>
        </w:tc>
      </w:tr>
      <w:tr w:rsidR="00E8357B" w:rsidRPr="004D5996" w14:paraId="37D2E5D1" w14:textId="77777777" w:rsidTr="00043EE8">
        <w:trPr>
          <w:trHeight w:val="300"/>
        </w:trPr>
        <w:tc>
          <w:tcPr>
            <w:cnfStyle w:val="001000000000" w:firstRow="0" w:lastRow="0" w:firstColumn="1" w:lastColumn="0" w:oddVBand="0" w:evenVBand="0" w:oddHBand="0" w:evenHBand="0" w:firstRowFirstColumn="0" w:firstRowLastColumn="0" w:lastRowFirstColumn="0" w:lastRowLastColumn="0"/>
            <w:tcW w:w="3708" w:type="dxa"/>
            <w:noWrap/>
            <w:hideMark/>
          </w:tcPr>
          <w:p w14:paraId="51AF5CE5" w14:textId="77777777" w:rsidR="00E8357B" w:rsidRPr="004D5996" w:rsidRDefault="00E8357B" w:rsidP="004D27BA">
            <w:pPr>
              <w:rPr>
                <w:rFonts w:ascii="Times New Roman" w:eastAsia="Times New Roman" w:hAnsi="Times New Roman" w:cs="Times New Roman"/>
                <w:b w:val="0"/>
                <w:bCs w:val="0"/>
                <w:color w:val="000000" w:themeColor="text1"/>
                <w:sz w:val="24"/>
                <w:szCs w:val="24"/>
              </w:rPr>
            </w:pPr>
            <w:r w:rsidRPr="004D5996">
              <w:rPr>
                <w:rFonts w:ascii="Times New Roman" w:eastAsia="Times New Roman" w:hAnsi="Times New Roman" w:cs="Times New Roman"/>
                <w:b w:val="0"/>
                <w:bCs w:val="0"/>
                <w:color w:val="000000" w:themeColor="text1"/>
                <w:sz w:val="24"/>
                <w:szCs w:val="24"/>
              </w:rPr>
              <w:t xml:space="preserve">Motion Sickness Susceptibility </w:t>
            </w:r>
          </w:p>
        </w:tc>
        <w:tc>
          <w:tcPr>
            <w:tcW w:w="1777" w:type="dxa"/>
            <w:noWrap/>
            <w:hideMark/>
          </w:tcPr>
          <w:p w14:paraId="4F8B8DD0"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14.17±11.84</w:t>
            </w:r>
          </w:p>
        </w:tc>
        <w:tc>
          <w:tcPr>
            <w:tcW w:w="2093" w:type="dxa"/>
            <w:noWrap/>
            <w:hideMark/>
          </w:tcPr>
          <w:p w14:paraId="37CC4F7C"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14.25±11.63</w:t>
            </w:r>
          </w:p>
        </w:tc>
        <w:tc>
          <w:tcPr>
            <w:tcW w:w="1777" w:type="dxa"/>
            <w:noWrap/>
            <w:hideMark/>
          </w:tcPr>
          <w:p w14:paraId="3412299B" w14:textId="77777777" w:rsidR="00E8357B" w:rsidRPr="004D5996" w:rsidRDefault="00E8357B" w:rsidP="004D27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5996">
              <w:rPr>
                <w:rFonts w:ascii="Times New Roman" w:eastAsia="Times New Roman" w:hAnsi="Times New Roman" w:cs="Times New Roman"/>
                <w:color w:val="000000" w:themeColor="text1"/>
                <w:sz w:val="24"/>
                <w:szCs w:val="24"/>
              </w:rPr>
              <w:t>t=-0.02, p=0.99</w:t>
            </w:r>
          </w:p>
        </w:tc>
      </w:tr>
    </w:tbl>
    <w:p w14:paraId="30C759D8" w14:textId="77777777" w:rsidR="00E8357B" w:rsidRPr="004D5996" w:rsidRDefault="00E8357B" w:rsidP="004D27BA">
      <w:pPr>
        <w:rPr>
          <w:rFonts w:ascii="Times New Roman" w:hAnsi="Times New Roman" w:cs="Times New Roman"/>
          <w:i/>
          <w:color w:val="000000" w:themeColor="text1"/>
          <w:sz w:val="24"/>
          <w:szCs w:val="24"/>
        </w:rPr>
      </w:pPr>
      <w:r w:rsidRPr="004D5996">
        <w:rPr>
          <w:rFonts w:ascii="Times New Roman" w:hAnsi="Times New Roman" w:cs="Times New Roman"/>
          <w:i/>
          <w:iCs/>
          <w:color w:val="000000" w:themeColor="text1"/>
          <w:sz w:val="24"/>
          <w:szCs w:val="24"/>
        </w:rPr>
        <w:t>PPPD, persistent postural-perceptual dizziness; GAD-7, Generalized Anxiety Disorder questionnaire; PHQ-9, Patient Health Questionnaire; NEO-PI-R, NEO Personality Inventory, revised.</w:t>
      </w:r>
    </w:p>
    <w:p w14:paraId="59C7EEFA" w14:textId="642A1D71"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r w:rsidRPr="004D5996">
        <w:rPr>
          <w:rFonts w:ascii="Times New Roman" w:hAnsi="Times New Roman" w:cs="Times New Roman"/>
          <w:iCs/>
          <w:color w:val="000000" w:themeColor="text1"/>
          <w:sz w:val="24"/>
          <w:szCs w:val="24"/>
        </w:rPr>
        <w:br w:type="page"/>
      </w:r>
    </w:p>
    <w:p w14:paraId="3EB875C8" w14:textId="070CAEAB"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r w:rsidRPr="004D5996">
        <w:rPr>
          <w:rFonts w:ascii="Times New Roman" w:hAnsi="Times New Roman" w:cs="Times New Roman"/>
          <w:iCs/>
          <w:noProof/>
          <w:color w:val="000000" w:themeColor="text1"/>
          <w:sz w:val="24"/>
          <w:szCs w:val="24"/>
          <w:lang w:val="en-GB" w:eastAsia="en-GB"/>
        </w:rPr>
        <w:lastRenderedPageBreak/>
        <w:drawing>
          <wp:inline distT="0" distB="0" distL="0" distR="0" wp14:anchorId="0C957F2F" wp14:editId="63BF0C33">
            <wp:extent cx="2737104" cy="4373880"/>
            <wp:effectExtent l="0" t="0" r="6350" b="762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7104" cy="4373880"/>
                    </a:xfrm>
                    <a:prstGeom prst="rect">
                      <a:avLst/>
                    </a:prstGeom>
                  </pic:spPr>
                </pic:pic>
              </a:graphicData>
            </a:graphic>
          </wp:inline>
        </w:drawing>
      </w:r>
    </w:p>
    <w:p w14:paraId="4D1FC318" w14:textId="77777777"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p>
    <w:p w14:paraId="2029E93E" w14:textId="2BDD7D01"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r w:rsidRPr="004D5996">
        <w:rPr>
          <w:rFonts w:ascii="Times New Roman" w:hAnsi="Times New Roman" w:cs="Times New Roman"/>
          <w:iCs/>
          <w:color w:val="000000" w:themeColor="text1"/>
          <w:sz w:val="24"/>
          <w:szCs w:val="24"/>
        </w:rPr>
        <w:t>Figure 1</w:t>
      </w:r>
    </w:p>
    <w:p w14:paraId="631EB39D" w14:textId="77777777"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p>
    <w:p w14:paraId="3E115A80" w14:textId="48BB0B45"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r w:rsidRPr="004D5996">
        <w:rPr>
          <w:rFonts w:ascii="Times New Roman" w:hAnsi="Times New Roman" w:cs="Times New Roman"/>
          <w:iCs/>
          <w:noProof/>
          <w:color w:val="000000" w:themeColor="text1"/>
          <w:sz w:val="24"/>
          <w:szCs w:val="24"/>
          <w:lang w:val="en-GB" w:eastAsia="en-GB"/>
        </w:rPr>
        <w:lastRenderedPageBreak/>
        <w:drawing>
          <wp:inline distT="0" distB="0" distL="0" distR="0" wp14:anchorId="4AAC3E5E" wp14:editId="4CE16FFE">
            <wp:extent cx="5760720" cy="60960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6096000"/>
                    </a:xfrm>
                    <a:prstGeom prst="rect">
                      <a:avLst/>
                    </a:prstGeom>
                  </pic:spPr>
                </pic:pic>
              </a:graphicData>
            </a:graphic>
          </wp:inline>
        </w:drawing>
      </w:r>
    </w:p>
    <w:p w14:paraId="049493BB" w14:textId="77777777"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p>
    <w:p w14:paraId="76BF6BE3" w14:textId="34413892" w:rsidR="00E8357B" w:rsidRPr="004D5996" w:rsidRDefault="00E8357B" w:rsidP="004D27BA">
      <w:pPr>
        <w:autoSpaceDE w:val="0"/>
        <w:autoSpaceDN w:val="0"/>
        <w:adjustRightInd w:val="0"/>
        <w:spacing w:after="0" w:line="240" w:lineRule="auto"/>
        <w:rPr>
          <w:rFonts w:ascii="Times New Roman" w:hAnsi="Times New Roman" w:cs="Times New Roman"/>
          <w:iCs/>
          <w:color w:val="000000" w:themeColor="text1"/>
          <w:sz w:val="24"/>
          <w:szCs w:val="24"/>
        </w:rPr>
      </w:pPr>
      <w:r w:rsidRPr="004D5996">
        <w:rPr>
          <w:rFonts w:ascii="Times New Roman" w:hAnsi="Times New Roman" w:cs="Times New Roman"/>
          <w:iCs/>
          <w:color w:val="000000" w:themeColor="text1"/>
          <w:sz w:val="24"/>
          <w:szCs w:val="24"/>
        </w:rPr>
        <w:t>Figure 2.</w:t>
      </w:r>
    </w:p>
    <w:sectPr w:rsidR="00E8357B" w:rsidRPr="004D5996" w:rsidSect="00F32631">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egoe UI">
    <w:altName w:val="Calibri"/>
    <w:charset w:val="00"/>
    <w:family w:val="swiss"/>
    <w:pitch w:val="variable"/>
    <w:sig w:usb0="E10022FF" w:usb1="C000E47F" w:usb2="00000029" w:usb3="00000000" w:csb0="000001D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3522AAA"/>
    <w:multiLevelType w:val="hybridMultilevel"/>
    <w:tmpl w:val="025A89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CA1"/>
    <w:rsid w:val="000001CC"/>
    <w:rsid w:val="00000D95"/>
    <w:rsid w:val="00006802"/>
    <w:rsid w:val="00010230"/>
    <w:rsid w:val="00017CF4"/>
    <w:rsid w:val="000210D6"/>
    <w:rsid w:val="00021386"/>
    <w:rsid w:val="000219DB"/>
    <w:rsid w:val="00024B72"/>
    <w:rsid w:val="00027BB2"/>
    <w:rsid w:val="0003150B"/>
    <w:rsid w:val="0003262D"/>
    <w:rsid w:val="000349FF"/>
    <w:rsid w:val="00035B14"/>
    <w:rsid w:val="00035EE4"/>
    <w:rsid w:val="00040723"/>
    <w:rsid w:val="0004088C"/>
    <w:rsid w:val="00041169"/>
    <w:rsid w:val="00042F8D"/>
    <w:rsid w:val="00043EE8"/>
    <w:rsid w:val="0004426C"/>
    <w:rsid w:val="00047C83"/>
    <w:rsid w:val="00053933"/>
    <w:rsid w:val="0005732B"/>
    <w:rsid w:val="00060B0F"/>
    <w:rsid w:val="0006191D"/>
    <w:rsid w:val="0006380F"/>
    <w:rsid w:val="00065181"/>
    <w:rsid w:val="00065D86"/>
    <w:rsid w:val="0007083B"/>
    <w:rsid w:val="00071D80"/>
    <w:rsid w:val="000727AB"/>
    <w:rsid w:val="000729C9"/>
    <w:rsid w:val="00072C68"/>
    <w:rsid w:val="0007568E"/>
    <w:rsid w:val="000807D4"/>
    <w:rsid w:val="00081210"/>
    <w:rsid w:val="00082F7D"/>
    <w:rsid w:val="00084E60"/>
    <w:rsid w:val="00091324"/>
    <w:rsid w:val="00092B06"/>
    <w:rsid w:val="00094E96"/>
    <w:rsid w:val="00096341"/>
    <w:rsid w:val="00097401"/>
    <w:rsid w:val="000A06CB"/>
    <w:rsid w:val="000A3B44"/>
    <w:rsid w:val="000A4E8E"/>
    <w:rsid w:val="000A51C5"/>
    <w:rsid w:val="000A5DB8"/>
    <w:rsid w:val="000B0086"/>
    <w:rsid w:val="000B03CF"/>
    <w:rsid w:val="000B69ED"/>
    <w:rsid w:val="000C26A4"/>
    <w:rsid w:val="000C57F9"/>
    <w:rsid w:val="000D1CF6"/>
    <w:rsid w:val="000D7F2A"/>
    <w:rsid w:val="000E28C8"/>
    <w:rsid w:val="000E418F"/>
    <w:rsid w:val="000E61A1"/>
    <w:rsid w:val="000E6347"/>
    <w:rsid w:val="000F2299"/>
    <w:rsid w:val="000F3CA1"/>
    <w:rsid w:val="00100AC5"/>
    <w:rsid w:val="0010131B"/>
    <w:rsid w:val="0010371E"/>
    <w:rsid w:val="00103795"/>
    <w:rsid w:val="00113945"/>
    <w:rsid w:val="00113C58"/>
    <w:rsid w:val="00115CE6"/>
    <w:rsid w:val="001162FC"/>
    <w:rsid w:val="00117CE9"/>
    <w:rsid w:val="00120B1B"/>
    <w:rsid w:val="00125017"/>
    <w:rsid w:val="00130B1F"/>
    <w:rsid w:val="00131411"/>
    <w:rsid w:val="00141734"/>
    <w:rsid w:val="00142ABF"/>
    <w:rsid w:val="00147069"/>
    <w:rsid w:val="00150825"/>
    <w:rsid w:val="00153656"/>
    <w:rsid w:val="00156438"/>
    <w:rsid w:val="00156716"/>
    <w:rsid w:val="00160B39"/>
    <w:rsid w:val="00161727"/>
    <w:rsid w:val="00161F9D"/>
    <w:rsid w:val="00164E45"/>
    <w:rsid w:val="00171181"/>
    <w:rsid w:val="00174037"/>
    <w:rsid w:val="001740B6"/>
    <w:rsid w:val="001748EA"/>
    <w:rsid w:val="001772A1"/>
    <w:rsid w:val="001823FD"/>
    <w:rsid w:val="001828B6"/>
    <w:rsid w:val="001909F5"/>
    <w:rsid w:val="00195259"/>
    <w:rsid w:val="00195491"/>
    <w:rsid w:val="00195F32"/>
    <w:rsid w:val="00197DB4"/>
    <w:rsid w:val="001A1295"/>
    <w:rsid w:val="001B0381"/>
    <w:rsid w:val="001B1F9F"/>
    <w:rsid w:val="001B33B7"/>
    <w:rsid w:val="001B5345"/>
    <w:rsid w:val="001B5A25"/>
    <w:rsid w:val="001B6517"/>
    <w:rsid w:val="001C6647"/>
    <w:rsid w:val="001D3977"/>
    <w:rsid w:val="001D3E64"/>
    <w:rsid w:val="001D61B9"/>
    <w:rsid w:val="001D6B8B"/>
    <w:rsid w:val="001E1E54"/>
    <w:rsid w:val="001E4D6D"/>
    <w:rsid w:val="001E7994"/>
    <w:rsid w:val="001F1263"/>
    <w:rsid w:val="001F43E2"/>
    <w:rsid w:val="001F713B"/>
    <w:rsid w:val="0020242F"/>
    <w:rsid w:val="002042D7"/>
    <w:rsid w:val="00205B96"/>
    <w:rsid w:val="002108E7"/>
    <w:rsid w:val="00210F60"/>
    <w:rsid w:val="00212CBA"/>
    <w:rsid w:val="00213824"/>
    <w:rsid w:val="00214D2B"/>
    <w:rsid w:val="00215C00"/>
    <w:rsid w:val="00217A94"/>
    <w:rsid w:val="00221297"/>
    <w:rsid w:val="00225A8D"/>
    <w:rsid w:val="0022698E"/>
    <w:rsid w:val="00227C32"/>
    <w:rsid w:val="00230429"/>
    <w:rsid w:val="00232F49"/>
    <w:rsid w:val="00234922"/>
    <w:rsid w:val="00236027"/>
    <w:rsid w:val="00236565"/>
    <w:rsid w:val="00237E8F"/>
    <w:rsid w:val="00243931"/>
    <w:rsid w:val="002453F4"/>
    <w:rsid w:val="00251CC9"/>
    <w:rsid w:val="00252C3B"/>
    <w:rsid w:val="00260B41"/>
    <w:rsid w:val="00261255"/>
    <w:rsid w:val="00261EAB"/>
    <w:rsid w:val="00262AC5"/>
    <w:rsid w:val="002648A7"/>
    <w:rsid w:val="002678A8"/>
    <w:rsid w:val="00271092"/>
    <w:rsid w:val="00271F26"/>
    <w:rsid w:val="0027253A"/>
    <w:rsid w:val="00282644"/>
    <w:rsid w:val="00285388"/>
    <w:rsid w:val="002920F8"/>
    <w:rsid w:val="002924F3"/>
    <w:rsid w:val="00294041"/>
    <w:rsid w:val="00296D99"/>
    <w:rsid w:val="00296E9F"/>
    <w:rsid w:val="002A00F9"/>
    <w:rsid w:val="002A10BF"/>
    <w:rsid w:val="002A1D0E"/>
    <w:rsid w:val="002A2062"/>
    <w:rsid w:val="002A31C0"/>
    <w:rsid w:val="002A7540"/>
    <w:rsid w:val="002B181E"/>
    <w:rsid w:val="002B6885"/>
    <w:rsid w:val="002B6C1E"/>
    <w:rsid w:val="002C126C"/>
    <w:rsid w:val="002C787B"/>
    <w:rsid w:val="002D32E6"/>
    <w:rsid w:val="002E08DB"/>
    <w:rsid w:val="002E199D"/>
    <w:rsid w:val="002E2262"/>
    <w:rsid w:val="002E4D51"/>
    <w:rsid w:val="002F234A"/>
    <w:rsid w:val="002F24CB"/>
    <w:rsid w:val="002F368B"/>
    <w:rsid w:val="002F56AB"/>
    <w:rsid w:val="002F6F9F"/>
    <w:rsid w:val="00300432"/>
    <w:rsid w:val="00301BC6"/>
    <w:rsid w:val="003023EF"/>
    <w:rsid w:val="00303991"/>
    <w:rsid w:val="00303F5B"/>
    <w:rsid w:val="00305719"/>
    <w:rsid w:val="00311A9C"/>
    <w:rsid w:val="0031666E"/>
    <w:rsid w:val="0032137D"/>
    <w:rsid w:val="003326FF"/>
    <w:rsid w:val="0033282F"/>
    <w:rsid w:val="003328C4"/>
    <w:rsid w:val="00333B86"/>
    <w:rsid w:val="00340742"/>
    <w:rsid w:val="0034330B"/>
    <w:rsid w:val="003433D2"/>
    <w:rsid w:val="00345303"/>
    <w:rsid w:val="0035025C"/>
    <w:rsid w:val="00350DAC"/>
    <w:rsid w:val="00352C65"/>
    <w:rsid w:val="00355F4F"/>
    <w:rsid w:val="00357CBF"/>
    <w:rsid w:val="0036351C"/>
    <w:rsid w:val="003643D3"/>
    <w:rsid w:val="00365421"/>
    <w:rsid w:val="003720BF"/>
    <w:rsid w:val="0037370E"/>
    <w:rsid w:val="00374BDF"/>
    <w:rsid w:val="00376F29"/>
    <w:rsid w:val="00377CAF"/>
    <w:rsid w:val="00380976"/>
    <w:rsid w:val="0038517E"/>
    <w:rsid w:val="00385E46"/>
    <w:rsid w:val="00386F0E"/>
    <w:rsid w:val="0039014F"/>
    <w:rsid w:val="003918D2"/>
    <w:rsid w:val="0039262C"/>
    <w:rsid w:val="003932F8"/>
    <w:rsid w:val="00394428"/>
    <w:rsid w:val="003A3B5F"/>
    <w:rsid w:val="003A7765"/>
    <w:rsid w:val="003B134A"/>
    <w:rsid w:val="003B4B1C"/>
    <w:rsid w:val="003B4B64"/>
    <w:rsid w:val="003B630D"/>
    <w:rsid w:val="003C1211"/>
    <w:rsid w:val="003C12E0"/>
    <w:rsid w:val="003C1AAD"/>
    <w:rsid w:val="003C2388"/>
    <w:rsid w:val="003C56E5"/>
    <w:rsid w:val="003C691D"/>
    <w:rsid w:val="003C6BCF"/>
    <w:rsid w:val="003C77B9"/>
    <w:rsid w:val="003D0371"/>
    <w:rsid w:val="003D0C11"/>
    <w:rsid w:val="003D253D"/>
    <w:rsid w:val="003D3891"/>
    <w:rsid w:val="003D427E"/>
    <w:rsid w:val="003D42E0"/>
    <w:rsid w:val="003D5DF8"/>
    <w:rsid w:val="003E25C8"/>
    <w:rsid w:val="003E30E8"/>
    <w:rsid w:val="003E3DB5"/>
    <w:rsid w:val="003E3F3D"/>
    <w:rsid w:val="003E3FD6"/>
    <w:rsid w:val="003E4A39"/>
    <w:rsid w:val="003F16DB"/>
    <w:rsid w:val="003F18C4"/>
    <w:rsid w:val="003F61EF"/>
    <w:rsid w:val="003F7C3B"/>
    <w:rsid w:val="004007F3"/>
    <w:rsid w:val="0040117C"/>
    <w:rsid w:val="00403CF0"/>
    <w:rsid w:val="00404095"/>
    <w:rsid w:val="0040439A"/>
    <w:rsid w:val="00410851"/>
    <w:rsid w:val="00414D5B"/>
    <w:rsid w:val="004155B9"/>
    <w:rsid w:val="00416585"/>
    <w:rsid w:val="00421298"/>
    <w:rsid w:val="00422949"/>
    <w:rsid w:val="00423995"/>
    <w:rsid w:val="004239CE"/>
    <w:rsid w:val="00423AC0"/>
    <w:rsid w:val="00424C21"/>
    <w:rsid w:val="004320DB"/>
    <w:rsid w:val="004325F9"/>
    <w:rsid w:val="00433E54"/>
    <w:rsid w:val="00441DD9"/>
    <w:rsid w:val="00442ED4"/>
    <w:rsid w:val="004438E5"/>
    <w:rsid w:val="004444F8"/>
    <w:rsid w:val="00446556"/>
    <w:rsid w:val="0045378E"/>
    <w:rsid w:val="00454F79"/>
    <w:rsid w:val="00457EA3"/>
    <w:rsid w:val="004624FD"/>
    <w:rsid w:val="004626C8"/>
    <w:rsid w:val="00462C2E"/>
    <w:rsid w:val="00462E46"/>
    <w:rsid w:val="0046393D"/>
    <w:rsid w:val="00463EA0"/>
    <w:rsid w:val="00466161"/>
    <w:rsid w:val="00472754"/>
    <w:rsid w:val="00476534"/>
    <w:rsid w:val="00480DD1"/>
    <w:rsid w:val="00481AB5"/>
    <w:rsid w:val="00482319"/>
    <w:rsid w:val="004866BF"/>
    <w:rsid w:val="00486816"/>
    <w:rsid w:val="004876D1"/>
    <w:rsid w:val="00490F16"/>
    <w:rsid w:val="0049169E"/>
    <w:rsid w:val="00497522"/>
    <w:rsid w:val="004A34BC"/>
    <w:rsid w:val="004A3975"/>
    <w:rsid w:val="004A5E5B"/>
    <w:rsid w:val="004B117B"/>
    <w:rsid w:val="004B238D"/>
    <w:rsid w:val="004B61E0"/>
    <w:rsid w:val="004C2C36"/>
    <w:rsid w:val="004C3736"/>
    <w:rsid w:val="004C3D73"/>
    <w:rsid w:val="004D27BA"/>
    <w:rsid w:val="004D3609"/>
    <w:rsid w:val="004D4D6D"/>
    <w:rsid w:val="004D5996"/>
    <w:rsid w:val="004D7BB8"/>
    <w:rsid w:val="004E03F3"/>
    <w:rsid w:val="004E2EC7"/>
    <w:rsid w:val="004E6D49"/>
    <w:rsid w:val="004F4FC6"/>
    <w:rsid w:val="004F6A19"/>
    <w:rsid w:val="00502B11"/>
    <w:rsid w:val="00503CE5"/>
    <w:rsid w:val="00504725"/>
    <w:rsid w:val="00504A68"/>
    <w:rsid w:val="00504A85"/>
    <w:rsid w:val="0050560F"/>
    <w:rsid w:val="00505CAE"/>
    <w:rsid w:val="005066B7"/>
    <w:rsid w:val="0052036B"/>
    <w:rsid w:val="00524D75"/>
    <w:rsid w:val="00532768"/>
    <w:rsid w:val="00534232"/>
    <w:rsid w:val="00543FFB"/>
    <w:rsid w:val="005467A3"/>
    <w:rsid w:val="00551085"/>
    <w:rsid w:val="00551EB1"/>
    <w:rsid w:val="00552D5A"/>
    <w:rsid w:val="005561FF"/>
    <w:rsid w:val="00557919"/>
    <w:rsid w:val="00560140"/>
    <w:rsid w:val="00567349"/>
    <w:rsid w:val="00573875"/>
    <w:rsid w:val="00575B4D"/>
    <w:rsid w:val="00577750"/>
    <w:rsid w:val="00580993"/>
    <w:rsid w:val="00581C1B"/>
    <w:rsid w:val="00583EC9"/>
    <w:rsid w:val="00584A04"/>
    <w:rsid w:val="00586F69"/>
    <w:rsid w:val="00587259"/>
    <w:rsid w:val="005879D2"/>
    <w:rsid w:val="00587D71"/>
    <w:rsid w:val="00591448"/>
    <w:rsid w:val="00595A2B"/>
    <w:rsid w:val="005970A1"/>
    <w:rsid w:val="005970B0"/>
    <w:rsid w:val="005A041B"/>
    <w:rsid w:val="005A074D"/>
    <w:rsid w:val="005A37AB"/>
    <w:rsid w:val="005A5900"/>
    <w:rsid w:val="005A77E2"/>
    <w:rsid w:val="005B1D5B"/>
    <w:rsid w:val="005B58D1"/>
    <w:rsid w:val="005B5D29"/>
    <w:rsid w:val="005B5E81"/>
    <w:rsid w:val="005B6956"/>
    <w:rsid w:val="005C3835"/>
    <w:rsid w:val="005C6D41"/>
    <w:rsid w:val="005C77E2"/>
    <w:rsid w:val="005D01C1"/>
    <w:rsid w:val="005D2C87"/>
    <w:rsid w:val="005D33E0"/>
    <w:rsid w:val="005D5A36"/>
    <w:rsid w:val="005D6284"/>
    <w:rsid w:val="005E1C4E"/>
    <w:rsid w:val="005E3C94"/>
    <w:rsid w:val="005E465B"/>
    <w:rsid w:val="005E6614"/>
    <w:rsid w:val="005F4187"/>
    <w:rsid w:val="005F5E0D"/>
    <w:rsid w:val="005F6084"/>
    <w:rsid w:val="005F66E9"/>
    <w:rsid w:val="005F6C85"/>
    <w:rsid w:val="00605B7D"/>
    <w:rsid w:val="0060640F"/>
    <w:rsid w:val="00607717"/>
    <w:rsid w:val="00621527"/>
    <w:rsid w:val="00621975"/>
    <w:rsid w:val="006249B2"/>
    <w:rsid w:val="00624D5E"/>
    <w:rsid w:val="00633883"/>
    <w:rsid w:val="006363AE"/>
    <w:rsid w:val="00640817"/>
    <w:rsid w:val="00641BB0"/>
    <w:rsid w:val="0064321B"/>
    <w:rsid w:val="00645EF6"/>
    <w:rsid w:val="00650D38"/>
    <w:rsid w:val="00651A5C"/>
    <w:rsid w:val="00654425"/>
    <w:rsid w:val="0065684D"/>
    <w:rsid w:val="0065760E"/>
    <w:rsid w:val="00661ACF"/>
    <w:rsid w:val="00667FF7"/>
    <w:rsid w:val="006725FD"/>
    <w:rsid w:val="00672CE1"/>
    <w:rsid w:val="00673177"/>
    <w:rsid w:val="00676483"/>
    <w:rsid w:val="00680CEF"/>
    <w:rsid w:val="006813E9"/>
    <w:rsid w:val="00686B8D"/>
    <w:rsid w:val="00687ED1"/>
    <w:rsid w:val="00691632"/>
    <w:rsid w:val="006A1756"/>
    <w:rsid w:val="006A4991"/>
    <w:rsid w:val="006A7B80"/>
    <w:rsid w:val="006B2ABF"/>
    <w:rsid w:val="006B385D"/>
    <w:rsid w:val="006B4B10"/>
    <w:rsid w:val="006C493C"/>
    <w:rsid w:val="006C7362"/>
    <w:rsid w:val="006D0CFC"/>
    <w:rsid w:val="006D6611"/>
    <w:rsid w:val="006D70AE"/>
    <w:rsid w:val="006E249A"/>
    <w:rsid w:val="006E5AA0"/>
    <w:rsid w:val="006E614F"/>
    <w:rsid w:val="006F4D21"/>
    <w:rsid w:val="006F707B"/>
    <w:rsid w:val="006F7B3D"/>
    <w:rsid w:val="00703879"/>
    <w:rsid w:val="00703BCF"/>
    <w:rsid w:val="00704DF5"/>
    <w:rsid w:val="00705732"/>
    <w:rsid w:val="00710769"/>
    <w:rsid w:val="00715F18"/>
    <w:rsid w:val="00716728"/>
    <w:rsid w:val="007175C3"/>
    <w:rsid w:val="007176B9"/>
    <w:rsid w:val="007231E1"/>
    <w:rsid w:val="00724007"/>
    <w:rsid w:val="00724EF1"/>
    <w:rsid w:val="007307B7"/>
    <w:rsid w:val="00730822"/>
    <w:rsid w:val="007318CC"/>
    <w:rsid w:val="007348DC"/>
    <w:rsid w:val="0074235B"/>
    <w:rsid w:val="0074281F"/>
    <w:rsid w:val="007466E5"/>
    <w:rsid w:val="00747DE3"/>
    <w:rsid w:val="0075225F"/>
    <w:rsid w:val="0075526A"/>
    <w:rsid w:val="0075540E"/>
    <w:rsid w:val="0075550D"/>
    <w:rsid w:val="00755595"/>
    <w:rsid w:val="007561F4"/>
    <w:rsid w:val="00762A2F"/>
    <w:rsid w:val="00762F27"/>
    <w:rsid w:val="007647E9"/>
    <w:rsid w:val="0076615D"/>
    <w:rsid w:val="007661D4"/>
    <w:rsid w:val="0077111F"/>
    <w:rsid w:val="00773D26"/>
    <w:rsid w:val="00776A9A"/>
    <w:rsid w:val="00776C55"/>
    <w:rsid w:val="00780FD4"/>
    <w:rsid w:val="00781EF6"/>
    <w:rsid w:val="00783297"/>
    <w:rsid w:val="007836BD"/>
    <w:rsid w:val="007865A9"/>
    <w:rsid w:val="00786DAD"/>
    <w:rsid w:val="007878A9"/>
    <w:rsid w:val="00792B33"/>
    <w:rsid w:val="00793290"/>
    <w:rsid w:val="00795107"/>
    <w:rsid w:val="0079577F"/>
    <w:rsid w:val="00797F44"/>
    <w:rsid w:val="007A00AD"/>
    <w:rsid w:val="007B079F"/>
    <w:rsid w:val="007B0900"/>
    <w:rsid w:val="007B142F"/>
    <w:rsid w:val="007B38CA"/>
    <w:rsid w:val="007B5971"/>
    <w:rsid w:val="007B7098"/>
    <w:rsid w:val="007C57A4"/>
    <w:rsid w:val="007C5912"/>
    <w:rsid w:val="007C71F6"/>
    <w:rsid w:val="007D4DAD"/>
    <w:rsid w:val="007D5439"/>
    <w:rsid w:val="007D56F4"/>
    <w:rsid w:val="007D59F6"/>
    <w:rsid w:val="007D5F6D"/>
    <w:rsid w:val="007E02AA"/>
    <w:rsid w:val="007E2D9A"/>
    <w:rsid w:val="007F05B9"/>
    <w:rsid w:val="007F1DA0"/>
    <w:rsid w:val="007F21EE"/>
    <w:rsid w:val="007F6D9C"/>
    <w:rsid w:val="007F7656"/>
    <w:rsid w:val="00804331"/>
    <w:rsid w:val="0080465A"/>
    <w:rsid w:val="008126FA"/>
    <w:rsid w:val="008139BE"/>
    <w:rsid w:val="0081663D"/>
    <w:rsid w:val="00820CC4"/>
    <w:rsid w:val="0082375E"/>
    <w:rsid w:val="00826AE0"/>
    <w:rsid w:val="00827021"/>
    <w:rsid w:val="008273C7"/>
    <w:rsid w:val="00832F7B"/>
    <w:rsid w:val="00834389"/>
    <w:rsid w:val="008431D4"/>
    <w:rsid w:val="008443C5"/>
    <w:rsid w:val="0084460E"/>
    <w:rsid w:val="00850B25"/>
    <w:rsid w:val="00852F22"/>
    <w:rsid w:val="008535CE"/>
    <w:rsid w:val="0085517B"/>
    <w:rsid w:val="00856B03"/>
    <w:rsid w:val="00857CC7"/>
    <w:rsid w:val="0086134F"/>
    <w:rsid w:val="008635A3"/>
    <w:rsid w:val="008654D6"/>
    <w:rsid w:val="00867624"/>
    <w:rsid w:val="008678C9"/>
    <w:rsid w:val="00871308"/>
    <w:rsid w:val="00871ED7"/>
    <w:rsid w:val="00873ED3"/>
    <w:rsid w:val="00875901"/>
    <w:rsid w:val="00883577"/>
    <w:rsid w:val="008836CD"/>
    <w:rsid w:val="00883BBB"/>
    <w:rsid w:val="00884160"/>
    <w:rsid w:val="00885F87"/>
    <w:rsid w:val="00886B33"/>
    <w:rsid w:val="008910A6"/>
    <w:rsid w:val="00892A47"/>
    <w:rsid w:val="00892DAF"/>
    <w:rsid w:val="0089326B"/>
    <w:rsid w:val="00893C83"/>
    <w:rsid w:val="00897A0E"/>
    <w:rsid w:val="00897F57"/>
    <w:rsid w:val="008A6251"/>
    <w:rsid w:val="008A7242"/>
    <w:rsid w:val="008B37ED"/>
    <w:rsid w:val="008B4489"/>
    <w:rsid w:val="008C2FE5"/>
    <w:rsid w:val="008C65ED"/>
    <w:rsid w:val="008C6B99"/>
    <w:rsid w:val="008D04F0"/>
    <w:rsid w:val="008D056E"/>
    <w:rsid w:val="008D1667"/>
    <w:rsid w:val="008D5561"/>
    <w:rsid w:val="008D6793"/>
    <w:rsid w:val="008D7317"/>
    <w:rsid w:val="008D7A00"/>
    <w:rsid w:val="008E0517"/>
    <w:rsid w:val="008E1706"/>
    <w:rsid w:val="008E68DF"/>
    <w:rsid w:val="008E74B4"/>
    <w:rsid w:val="008E793F"/>
    <w:rsid w:val="008F110F"/>
    <w:rsid w:val="008F5298"/>
    <w:rsid w:val="008F556F"/>
    <w:rsid w:val="009003D0"/>
    <w:rsid w:val="00906961"/>
    <w:rsid w:val="00910012"/>
    <w:rsid w:val="009136DD"/>
    <w:rsid w:val="00917DB1"/>
    <w:rsid w:val="0092171F"/>
    <w:rsid w:val="00923A1D"/>
    <w:rsid w:val="0092500E"/>
    <w:rsid w:val="00927A7C"/>
    <w:rsid w:val="009332F5"/>
    <w:rsid w:val="00940550"/>
    <w:rsid w:val="00941DB3"/>
    <w:rsid w:val="00943605"/>
    <w:rsid w:val="00946A99"/>
    <w:rsid w:val="009518DE"/>
    <w:rsid w:val="009522D7"/>
    <w:rsid w:val="009562D4"/>
    <w:rsid w:val="00957D2B"/>
    <w:rsid w:val="00960246"/>
    <w:rsid w:val="00960FFB"/>
    <w:rsid w:val="00962BFF"/>
    <w:rsid w:val="00963456"/>
    <w:rsid w:val="0096371B"/>
    <w:rsid w:val="00964154"/>
    <w:rsid w:val="009643BA"/>
    <w:rsid w:val="00972D57"/>
    <w:rsid w:val="00973B54"/>
    <w:rsid w:val="00973BE4"/>
    <w:rsid w:val="009766C8"/>
    <w:rsid w:val="009804AB"/>
    <w:rsid w:val="00984D3D"/>
    <w:rsid w:val="009865B2"/>
    <w:rsid w:val="00992869"/>
    <w:rsid w:val="009936A0"/>
    <w:rsid w:val="009945BC"/>
    <w:rsid w:val="0099602B"/>
    <w:rsid w:val="009A072F"/>
    <w:rsid w:val="009A18A1"/>
    <w:rsid w:val="009A29E9"/>
    <w:rsid w:val="009A3877"/>
    <w:rsid w:val="009A443A"/>
    <w:rsid w:val="009A7FEE"/>
    <w:rsid w:val="009B1C6E"/>
    <w:rsid w:val="009B566A"/>
    <w:rsid w:val="009B6EFD"/>
    <w:rsid w:val="009C2FF6"/>
    <w:rsid w:val="009C3B8D"/>
    <w:rsid w:val="009C4155"/>
    <w:rsid w:val="009C472B"/>
    <w:rsid w:val="009D2231"/>
    <w:rsid w:val="009D6D03"/>
    <w:rsid w:val="009E0EBB"/>
    <w:rsid w:val="009E4199"/>
    <w:rsid w:val="009E443D"/>
    <w:rsid w:val="009E6B3A"/>
    <w:rsid w:val="009E7BF0"/>
    <w:rsid w:val="009F09BC"/>
    <w:rsid w:val="00A01283"/>
    <w:rsid w:val="00A02E16"/>
    <w:rsid w:val="00A06EB2"/>
    <w:rsid w:val="00A10BCE"/>
    <w:rsid w:val="00A10DB4"/>
    <w:rsid w:val="00A2540A"/>
    <w:rsid w:val="00A30C1D"/>
    <w:rsid w:val="00A32850"/>
    <w:rsid w:val="00A46FF7"/>
    <w:rsid w:val="00A63367"/>
    <w:rsid w:val="00A642D6"/>
    <w:rsid w:val="00A65B9F"/>
    <w:rsid w:val="00A664D3"/>
    <w:rsid w:val="00A70B18"/>
    <w:rsid w:val="00A70D1D"/>
    <w:rsid w:val="00A71153"/>
    <w:rsid w:val="00A74730"/>
    <w:rsid w:val="00A74B18"/>
    <w:rsid w:val="00A75C80"/>
    <w:rsid w:val="00A77B04"/>
    <w:rsid w:val="00A809BC"/>
    <w:rsid w:val="00A81907"/>
    <w:rsid w:val="00A84014"/>
    <w:rsid w:val="00A85B71"/>
    <w:rsid w:val="00A91476"/>
    <w:rsid w:val="00A9557A"/>
    <w:rsid w:val="00A95880"/>
    <w:rsid w:val="00A96288"/>
    <w:rsid w:val="00A97C12"/>
    <w:rsid w:val="00AA0BED"/>
    <w:rsid w:val="00AA1C9E"/>
    <w:rsid w:val="00AA2F44"/>
    <w:rsid w:val="00AA3604"/>
    <w:rsid w:val="00AA617F"/>
    <w:rsid w:val="00AB040F"/>
    <w:rsid w:val="00AB24C8"/>
    <w:rsid w:val="00AC1BAF"/>
    <w:rsid w:val="00AC5E2E"/>
    <w:rsid w:val="00AD15AF"/>
    <w:rsid w:val="00AD3B25"/>
    <w:rsid w:val="00AD3E27"/>
    <w:rsid w:val="00AD59EF"/>
    <w:rsid w:val="00AD6B14"/>
    <w:rsid w:val="00AD7995"/>
    <w:rsid w:val="00AE246B"/>
    <w:rsid w:val="00AE4FFA"/>
    <w:rsid w:val="00AE5DD2"/>
    <w:rsid w:val="00AF0800"/>
    <w:rsid w:val="00AF0D5B"/>
    <w:rsid w:val="00AF1436"/>
    <w:rsid w:val="00AF1956"/>
    <w:rsid w:val="00AF5DDD"/>
    <w:rsid w:val="00AF7226"/>
    <w:rsid w:val="00AF79FF"/>
    <w:rsid w:val="00B00926"/>
    <w:rsid w:val="00B01BEE"/>
    <w:rsid w:val="00B0201B"/>
    <w:rsid w:val="00B03BB0"/>
    <w:rsid w:val="00B06F9F"/>
    <w:rsid w:val="00B079D5"/>
    <w:rsid w:val="00B11597"/>
    <w:rsid w:val="00B21CAE"/>
    <w:rsid w:val="00B227D3"/>
    <w:rsid w:val="00B2783E"/>
    <w:rsid w:val="00B30050"/>
    <w:rsid w:val="00B32EDE"/>
    <w:rsid w:val="00B344F2"/>
    <w:rsid w:val="00B3466B"/>
    <w:rsid w:val="00B346D8"/>
    <w:rsid w:val="00B4117E"/>
    <w:rsid w:val="00B43C68"/>
    <w:rsid w:val="00B447D4"/>
    <w:rsid w:val="00B45DF5"/>
    <w:rsid w:val="00B50638"/>
    <w:rsid w:val="00B50B0C"/>
    <w:rsid w:val="00B5238C"/>
    <w:rsid w:val="00B527B0"/>
    <w:rsid w:val="00B527DC"/>
    <w:rsid w:val="00B54E9B"/>
    <w:rsid w:val="00B62047"/>
    <w:rsid w:val="00B704D2"/>
    <w:rsid w:val="00B706E0"/>
    <w:rsid w:val="00B70DE0"/>
    <w:rsid w:val="00B714E1"/>
    <w:rsid w:val="00B73B18"/>
    <w:rsid w:val="00B746D3"/>
    <w:rsid w:val="00B754CE"/>
    <w:rsid w:val="00B76F65"/>
    <w:rsid w:val="00B81361"/>
    <w:rsid w:val="00B8464D"/>
    <w:rsid w:val="00B84B6E"/>
    <w:rsid w:val="00B8513A"/>
    <w:rsid w:val="00B852D8"/>
    <w:rsid w:val="00B870B3"/>
    <w:rsid w:val="00B91063"/>
    <w:rsid w:val="00BA43A9"/>
    <w:rsid w:val="00BA5B96"/>
    <w:rsid w:val="00BA7BE6"/>
    <w:rsid w:val="00BB029C"/>
    <w:rsid w:val="00BB47E4"/>
    <w:rsid w:val="00BC021E"/>
    <w:rsid w:val="00BC1175"/>
    <w:rsid w:val="00BC3657"/>
    <w:rsid w:val="00BC6BB3"/>
    <w:rsid w:val="00BC77A5"/>
    <w:rsid w:val="00BD03E8"/>
    <w:rsid w:val="00BD08F6"/>
    <w:rsid w:val="00BD4F6F"/>
    <w:rsid w:val="00BD5C5C"/>
    <w:rsid w:val="00BD635B"/>
    <w:rsid w:val="00BE0956"/>
    <w:rsid w:val="00BE22CA"/>
    <w:rsid w:val="00BE3E54"/>
    <w:rsid w:val="00BE6575"/>
    <w:rsid w:val="00BF31B4"/>
    <w:rsid w:val="00BF3E07"/>
    <w:rsid w:val="00BF453C"/>
    <w:rsid w:val="00BF516E"/>
    <w:rsid w:val="00BF5774"/>
    <w:rsid w:val="00BF6CFA"/>
    <w:rsid w:val="00BF7982"/>
    <w:rsid w:val="00C020CB"/>
    <w:rsid w:val="00C03944"/>
    <w:rsid w:val="00C074D2"/>
    <w:rsid w:val="00C076EE"/>
    <w:rsid w:val="00C1097F"/>
    <w:rsid w:val="00C13350"/>
    <w:rsid w:val="00C16114"/>
    <w:rsid w:val="00C22647"/>
    <w:rsid w:val="00C240BF"/>
    <w:rsid w:val="00C25349"/>
    <w:rsid w:val="00C3249A"/>
    <w:rsid w:val="00C449F4"/>
    <w:rsid w:val="00C47B1E"/>
    <w:rsid w:val="00C55192"/>
    <w:rsid w:val="00C55A83"/>
    <w:rsid w:val="00C56833"/>
    <w:rsid w:val="00C57E17"/>
    <w:rsid w:val="00C603CA"/>
    <w:rsid w:val="00C60C40"/>
    <w:rsid w:val="00C60DAF"/>
    <w:rsid w:val="00C61BC7"/>
    <w:rsid w:val="00C672C8"/>
    <w:rsid w:val="00C70325"/>
    <w:rsid w:val="00C72E8E"/>
    <w:rsid w:val="00C73AFF"/>
    <w:rsid w:val="00C7453D"/>
    <w:rsid w:val="00C7571D"/>
    <w:rsid w:val="00C84BDF"/>
    <w:rsid w:val="00C86A4D"/>
    <w:rsid w:val="00C87045"/>
    <w:rsid w:val="00C9067B"/>
    <w:rsid w:val="00C95AE7"/>
    <w:rsid w:val="00C964B0"/>
    <w:rsid w:val="00C978FB"/>
    <w:rsid w:val="00CA1561"/>
    <w:rsid w:val="00CA2076"/>
    <w:rsid w:val="00CA6DE3"/>
    <w:rsid w:val="00CB115B"/>
    <w:rsid w:val="00CB34A1"/>
    <w:rsid w:val="00CB3C11"/>
    <w:rsid w:val="00CB5959"/>
    <w:rsid w:val="00CB5DC6"/>
    <w:rsid w:val="00CB69C2"/>
    <w:rsid w:val="00CC259D"/>
    <w:rsid w:val="00CC2A0A"/>
    <w:rsid w:val="00CC4DB9"/>
    <w:rsid w:val="00CD0708"/>
    <w:rsid w:val="00CD1E92"/>
    <w:rsid w:val="00CD70C4"/>
    <w:rsid w:val="00CE08F9"/>
    <w:rsid w:val="00CE166A"/>
    <w:rsid w:val="00CE1F50"/>
    <w:rsid w:val="00CE2A49"/>
    <w:rsid w:val="00CE3247"/>
    <w:rsid w:val="00CE64B3"/>
    <w:rsid w:val="00CE7A28"/>
    <w:rsid w:val="00CE7F55"/>
    <w:rsid w:val="00CF021F"/>
    <w:rsid w:val="00CF0BDE"/>
    <w:rsid w:val="00CF3344"/>
    <w:rsid w:val="00D0058D"/>
    <w:rsid w:val="00D01AA3"/>
    <w:rsid w:val="00D02009"/>
    <w:rsid w:val="00D03014"/>
    <w:rsid w:val="00D07FFA"/>
    <w:rsid w:val="00D1077F"/>
    <w:rsid w:val="00D11063"/>
    <w:rsid w:val="00D11715"/>
    <w:rsid w:val="00D122E4"/>
    <w:rsid w:val="00D22096"/>
    <w:rsid w:val="00D231A1"/>
    <w:rsid w:val="00D23DC8"/>
    <w:rsid w:val="00D30C82"/>
    <w:rsid w:val="00D32BAA"/>
    <w:rsid w:val="00D34A60"/>
    <w:rsid w:val="00D35530"/>
    <w:rsid w:val="00D3621C"/>
    <w:rsid w:val="00D3784C"/>
    <w:rsid w:val="00D41405"/>
    <w:rsid w:val="00D4200B"/>
    <w:rsid w:val="00D440D9"/>
    <w:rsid w:val="00D44287"/>
    <w:rsid w:val="00D509A9"/>
    <w:rsid w:val="00D50BE0"/>
    <w:rsid w:val="00D527DD"/>
    <w:rsid w:val="00D53A24"/>
    <w:rsid w:val="00D53CA0"/>
    <w:rsid w:val="00D54069"/>
    <w:rsid w:val="00D60517"/>
    <w:rsid w:val="00D60613"/>
    <w:rsid w:val="00D63C71"/>
    <w:rsid w:val="00D64CDE"/>
    <w:rsid w:val="00D6537F"/>
    <w:rsid w:val="00D65BDE"/>
    <w:rsid w:val="00D66DD3"/>
    <w:rsid w:val="00D711F3"/>
    <w:rsid w:val="00D7212A"/>
    <w:rsid w:val="00D74521"/>
    <w:rsid w:val="00D758A9"/>
    <w:rsid w:val="00D7637F"/>
    <w:rsid w:val="00D80847"/>
    <w:rsid w:val="00D83674"/>
    <w:rsid w:val="00D90079"/>
    <w:rsid w:val="00D91430"/>
    <w:rsid w:val="00D919D2"/>
    <w:rsid w:val="00D938C2"/>
    <w:rsid w:val="00D93B7F"/>
    <w:rsid w:val="00D9487A"/>
    <w:rsid w:val="00DA1CDF"/>
    <w:rsid w:val="00DA2C89"/>
    <w:rsid w:val="00DA6D9A"/>
    <w:rsid w:val="00DB77A4"/>
    <w:rsid w:val="00DC02B1"/>
    <w:rsid w:val="00DC087C"/>
    <w:rsid w:val="00DC239C"/>
    <w:rsid w:val="00DC3E82"/>
    <w:rsid w:val="00DC5CCB"/>
    <w:rsid w:val="00DC7C18"/>
    <w:rsid w:val="00DD4551"/>
    <w:rsid w:val="00DD517D"/>
    <w:rsid w:val="00DD6182"/>
    <w:rsid w:val="00DE1DB3"/>
    <w:rsid w:val="00DE4D69"/>
    <w:rsid w:val="00DE5D62"/>
    <w:rsid w:val="00DE7C87"/>
    <w:rsid w:val="00DF305A"/>
    <w:rsid w:val="00E01CC7"/>
    <w:rsid w:val="00E030CD"/>
    <w:rsid w:val="00E03148"/>
    <w:rsid w:val="00E03C98"/>
    <w:rsid w:val="00E03CF5"/>
    <w:rsid w:val="00E05120"/>
    <w:rsid w:val="00E06C7C"/>
    <w:rsid w:val="00E0710E"/>
    <w:rsid w:val="00E07A14"/>
    <w:rsid w:val="00E124CD"/>
    <w:rsid w:val="00E17A89"/>
    <w:rsid w:val="00E21DC5"/>
    <w:rsid w:val="00E24AB8"/>
    <w:rsid w:val="00E2520C"/>
    <w:rsid w:val="00E26A03"/>
    <w:rsid w:val="00E26C4A"/>
    <w:rsid w:val="00E31106"/>
    <w:rsid w:val="00E35C8E"/>
    <w:rsid w:val="00E401D9"/>
    <w:rsid w:val="00E40885"/>
    <w:rsid w:val="00E50D65"/>
    <w:rsid w:val="00E52CB8"/>
    <w:rsid w:val="00E5347A"/>
    <w:rsid w:val="00E538CE"/>
    <w:rsid w:val="00E567DF"/>
    <w:rsid w:val="00E6272A"/>
    <w:rsid w:val="00E66ACA"/>
    <w:rsid w:val="00E7111F"/>
    <w:rsid w:val="00E717C9"/>
    <w:rsid w:val="00E75DE2"/>
    <w:rsid w:val="00E77F9C"/>
    <w:rsid w:val="00E8076B"/>
    <w:rsid w:val="00E818F8"/>
    <w:rsid w:val="00E82A45"/>
    <w:rsid w:val="00E8357B"/>
    <w:rsid w:val="00E84546"/>
    <w:rsid w:val="00E84F65"/>
    <w:rsid w:val="00E863DB"/>
    <w:rsid w:val="00E873B8"/>
    <w:rsid w:val="00E87541"/>
    <w:rsid w:val="00E90ABA"/>
    <w:rsid w:val="00E9158A"/>
    <w:rsid w:val="00E9642C"/>
    <w:rsid w:val="00E96AEE"/>
    <w:rsid w:val="00E97E12"/>
    <w:rsid w:val="00EA0FC1"/>
    <w:rsid w:val="00EA33A5"/>
    <w:rsid w:val="00EA563D"/>
    <w:rsid w:val="00EA60EB"/>
    <w:rsid w:val="00EB19D0"/>
    <w:rsid w:val="00EB512B"/>
    <w:rsid w:val="00EB7F6F"/>
    <w:rsid w:val="00EC7F35"/>
    <w:rsid w:val="00ED0D56"/>
    <w:rsid w:val="00ED139D"/>
    <w:rsid w:val="00ED262C"/>
    <w:rsid w:val="00ED6AC3"/>
    <w:rsid w:val="00EE1F12"/>
    <w:rsid w:val="00EE346D"/>
    <w:rsid w:val="00EE3822"/>
    <w:rsid w:val="00EE3FD9"/>
    <w:rsid w:val="00EE470C"/>
    <w:rsid w:val="00EE4AED"/>
    <w:rsid w:val="00EE75AB"/>
    <w:rsid w:val="00EF0922"/>
    <w:rsid w:val="00EF4BCA"/>
    <w:rsid w:val="00EF534A"/>
    <w:rsid w:val="00EF550C"/>
    <w:rsid w:val="00F0069D"/>
    <w:rsid w:val="00F01FA4"/>
    <w:rsid w:val="00F02558"/>
    <w:rsid w:val="00F05A2F"/>
    <w:rsid w:val="00F05B62"/>
    <w:rsid w:val="00F05EEC"/>
    <w:rsid w:val="00F06423"/>
    <w:rsid w:val="00F06A7D"/>
    <w:rsid w:val="00F1055A"/>
    <w:rsid w:val="00F10673"/>
    <w:rsid w:val="00F15FA6"/>
    <w:rsid w:val="00F20C7F"/>
    <w:rsid w:val="00F254D4"/>
    <w:rsid w:val="00F301F9"/>
    <w:rsid w:val="00F317BE"/>
    <w:rsid w:val="00F32631"/>
    <w:rsid w:val="00F34EEF"/>
    <w:rsid w:val="00F35837"/>
    <w:rsid w:val="00F4123F"/>
    <w:rsid w:val="00F41253"/>
    <w:rsid w:val="00F41F0E"/>
    <w:rsid w:val="00F4326C"/>
    <w:rsid w:val="00F45B70"/>
    <w:rsid w:val="00F51A42"/>
    <w:rsid w:val="00F53526"/>
    <w:rsid w:val="00F57E0B"/>
    <w:rsid w:val="00F60A51"/>
    <w:rsid w:val="00F6205D"/>
    <w:rsid w:val="00F6282E"/>
    <w:rsid w:val="00F66D40"/>
    <w:rsid w:val="00F67027"/>
    <w:rsid w:val="00F6759E"/>
    <w:rsid w:val="00F7165E"/>
    <w:rsid w:val="00F72A70"/>
    <w:rsid w:val="00F777AA"/>
    <w:rsid w:val="00F8080F"/>
    <w:rsid w:val="00F810E0"/>
    <w:rsid w:val="00F81F86"/>
    <w:rsid w:val="00F81F9E"/>
    <w:rsid w:val="00F824E2"/>
    <w:rsid w:val="00F83D62"/>
    <w:rsid w:val="00F84DCF"/>
    <w:rsid w:val="00F87EE6"/>
    <w:rsid w:val="00F90C9E"/>
    <w:rsid w:val="00F90EED"/>
    <w:rsid w:val="00F924E0"/>
    <w:rsid w:val="00F937D4"/>
    <w:rsid w:val="00F93F4A"/>
    <w:rsid w:val="00F97A8C"/>
    <w:rsid w:val="00FA2C2F"/>
    <w:rsid w:val="00FA685A"/>
    <w:rsid w:val="00FA799E"/>
    <w:rsid w:val="00FB2FE6"/>
    <w:rsid w:val="00FB33BE"/>
    <w:rsid w:val="00FB7AFA"/>
    <w:rsid w:val="00FC1322"/>
    <w:rsid w:val="00FC208C"/>
    <w:rsid w:val="00FC6C20"/>
    <w:rsid w:val="00FC7DC4"/>
    <w:rsid w:val="00FD4C18"/>
    <w:rsid w:val="00FD5474"/>
    <w:rsid w:val="00FE11BC"/>
    <w:rsid w:val="00FE18E7"/>
    <w:rsid w:val="00FE1D6A"/>
    <w:rsid w:val="00FE42E7"/>
    <w:rsid w:val="00FE4B16"/>
    <w:rsid w:val="00FF63E0"/>
    <w:rsid w:val="00FF6A47"/>
  </w:rsids>
  <m:mathPr>
    <m:mathFont m:val="Cambria Math"/>
    <m:brkBin m:val="before"/>
    <m:brkBinSub m:val="--"/>
    <m:smallFrac m:val="0"/>
    <m:dispDef/>
    <m:lMargin m:val="0"/>
    <m:rMargin m:val="0"/>
    <m:defJc m:val="centerGroup"/>
    <m:wrapIndent m:val="1440"/>
    <m:intLim m:val="subSup"/>
    <m:naryLim m:val="undOvr"/>
  </m:mathPr>
  <w:themeFontLang w:val="it-IT"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ED36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4530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480DD1"/>
    <w:pPr>
      <w:tabs>
        <w:tab w:val="left" w:pos="504"/>
      </w:tabs>
      <w:spacing w:after="0" w:line="240" w:lineRule="auto"/>
      <w:ind w:left="504" w:hanging="504"/>
    </w:pPr>
  </w:style>
  <w:style w:type="character" w:styleId="LineNumber">
    <w:name w:val="line number"/>
    <w:basedOn w:val="DefaultParagraphFont"/>
    <w:uiPriority w:val="99"/>
    <w:semiHidden/>
    <w:unhideWhenUsed/>
    <w:rsid w:val="00F32631"/>
  </w:style>
  <w:style w:type="character" w:styleId="Hyperlink">
    <w:name w:val="Hyperlink"/>
    <w:basedOn w:val="DefaultParagraphFont"/>
    <w:uiPriority w:val="99"/>
    <w:unhideWhenUsed/>
    <w:rsid w:val="0082375E"/>
    <w:rPr>
      <w:color w:val="0000FF" w:themeColor="hyperlink"/>
      <w:u w:val="single"/>
    </w:rPr>
  </w:style>
  <w:style w:type="paragraph" w:styleId="BalloonText">
    <w:name w:val="Balloon Text"/>
    <w:basedOn w:val="Normal"/>
    <w:link w:val="BalloonTextChar"/>
    <w:uiPriority w:val="99"/>
    <w:semiHidden/>
    <w:unhideWhenUsed/>
    <w:rsid w:val="003E3D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3DB5"/>
    <w:rPr>
      <w:rFonts w:ascii="Segoe UI" w:hAnsi="Segoe UI" w:cs="Segoe UI"/>
      <w:sz w:val="18"/>
      <w:szCs w:val="18"/>
    </w:rPr>
  </w:style>
  <w:style w:type="character" w:styleId="CommentReference">
    <w:name w:val="annotation reference"/>
    <w:basedOn w:val="DefaultParagraphFont"/>
    <w:uiPriority w:val="99"/>
    <w:semiHidden/>
    <w:unhideWhenUsed/>
    <w:rsid w:val="00A10BCE"/>
    <w:rPr>
      <w:sz w:val="16"/>
      <w:szCs w:val="16"/>
    </w:rPr>
  </w:style>
  <w:style w:type="paragraph" w:styleId="CommentText">
    <w:name w:val="annotation text"/>
    <w:basedOn w:val="Normal"/>
    <w:link w:val="CommentTextChar"/>
    <w:uiPriority w:val="99"/>
    <w:semiHidden/>
    <w:unhideWhenUsed/>
    <w:rsid w:val="00A10BCE"/>
    <w:pPr>
      <w:spacing w:line="240" w:lineRule="auto"/>
    </w:pPr>
    <w:rPr>
      <w:sz w:val="20"/>
      <w:szCs w:val="20"/>
    </w:rPr>
  </w:style>
  <w:style w:type="character" w:customStyle="1" w:styleId="CommentTextChar">
    <w:name w:val="Comment Text Char"/>
    <w:basedOn w:val="DefaultParagraphFont"/>
    <w:link w:val="CommentText"/>
    <w:uiPriority w:val="99"/>
    <w:semiHidden/>
    <w:rsid w:val="00A10BCE"/>
    <w:rPr>
      <w:sz w:val="20"/>
      <w:szCs w:val="20"/>
    </w:rPr>
  </w:style>
  <w:style w:type="paragraph" w:styleId="CommentSubject">
    <w:name w:val="annotation subject"/>
    <w:basedOn w:val="CommentText"/>
    <w:next w:val="CommentText"/>
    <w:link w:val="CommentSubjectChar"/>
    <w:uiPriority w:val="99"/>
    <w:semiHidden/>
    <w:unhideWhenUsed/>
    <w:rsid w:val="00A10BCE"/>
    <w:rPr>
      <w:b/>
      <w:bCs/>
    </w:rPr>
  </w:style>
  <w:style w:type="character" w:customStyle="1" w:styleId="CommentSubjectChar">
    <w:name w:val="Comment Subject Char"/>
    <w:basedOn w:val="CommentTextChar"/>
    <w:link w:val="CommentSubject"/>
    <w:uiPriority w:val="99"/>
    <w:semiHidden/>
    <w:rsid w:val="00A10BCE"/>
    <w:rPr>
      <w:b/>
      <w:bCs/>
      <w:sz w:val="20"/>
      <w:szCs w:val="20"/>
    </w:rPr>
  </w:style>
  <w:style w:type="table" w:styleId="TableGrid">
    <w:name w:val="Table Grid"/>
    <w:basedOn w:val="TableNormal"/>
    <w:uiPriority w:val="59"/>
    <w:rsid w:val="003328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21">
    <w:name w:val="Grid Table 21"/>
    <w:basedOn w:val="TableNormal"/>
    <w:uiPriority w:val="47"/>
    <w:rsid w:val="00E8357B"/>
    <w:pPr>
      <w:spacing w:after="0" w:line="240" w:lineRule="auto"/>
    </w:pPr>
    <w:rPr>
      <w:rFonts w:eastAsiaTheme="minorEastAsia"/>
      <w:lang w:val="en-GB" w:eastAsia="zh-TW"/>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6583475">
      <w:bodyDiv w:val="1"/>
      <w:marLeft w:val="0"/>
      <w:marRight w:val="0"/>
      <w:marTop w:val="0"/>
      <w:marBottom w:val="0"/>
      <w:divBdr>
        <w:top w:val="none" w:sz="0" w:space="0" w:color="auto"/>
        <w:left w:val="none" w:sz="0" w:space="0" w:color="auto"/>
        <w:bottom w:val="none" w:sz="0" w:space="0" w:color="auto"/>
        <w:right w:val="none" w:sz="0" w:space="0" w:color="auto"/>
      </w:divBdr>
      <w:divsChild>
        <w:div w:id="128133014">
          <w:marLeft w:val="0"/>
          <w:marRight w:val="0"/>
          <w:marTop w:val="0"/>
          <w:marBottom w:val="0"/>
          <w:divBdr>
            <w:top w:val="none" w:sz="0" w:space="0" w:color="auto"/>
            <w:left w:val="none" w:sz="0" w:space="0" w:color="auto"/>
            <w:bottom w:val="none" w:sz="0" w:space="0" w:color="auto"/>
            <w:right w:val="none" w:sz="0" w:space="0" w:color="auto"/>
          </w:divBdr>
        </w:div>
        <w:div w:id="185406295">
          <w:marLeft w:val="0"/>
          <w:marRight w:val="0"/>
          <w:marTop w:val="0"/>
          <w:marBottom w:val="0"/>
          <w:divBdr>
            <w:top w:val="none" w:sz="0" w:space="0" w:color="auto"/>
            <w:left w:val="none" w:sz="0" w:space="0" w:color="auto"/>
            <w:bottom w:val="none" w:sz="0" w:space="0" w:color="auto"/>
            <w:right w:val="none" w:sz="0" w:space="0" w:color="auto"/>
          </w:divBdr>
        </w:div>
        <w:div w:id="206845568">
          <w:marLeft w:val="0"/>
          <w:marRight w:val="0"/>
          <w:marTop w:val="0"/>
          <w:marBottom w:val="0"/>
          <w:divBdr>
            <w:top w:val="none" w:sz="0" w:space="0" w:color="auto"/>
            <w:left w:val="none" w:sz="0" w:space="0" w:color="auto"/>
            <w:bottom w:val="none" w:sz="0" w:space="0" w:color="auto"/>
            <w:right w:val="none" w:sz="0" w:space="0" w:color="auto"/>
          </w:divBdr>
        </w:div>
        <w:div w:id="267542434">
          <w:marLeft w:val="0"/>
          <w:marRight w:val="0"/>
          <w:marTop w:val="0"/>
          <w:marBottom w:val="0"/>
          <w:divBdr>
            <w:top w:val="none" w:sz="0" w:space="0" w:color="auto"/>
            <w:left w:val="none" w:sz="0" w:space="0" w:color="auto"/>
            <w:bottom w:val="none" w:sz="0" w:space="0" w:color="auto"/>
            <w:right w:val="none" w:sz="0" w:space="0" w:color="auto"/>
          </w:divBdr>
        </w:div>
        <w:div w:id="273943934">
          <w:marLeft w:val="0"/>
          <w:marRight w:val="0"/>
          <w:marTop w:val="0"/>
          <w:marBottom w:val="0"/>
          <w:divBdr>
            <w:top w:val="none" w:sz="0" w:space="0" w:color="auto"/>
            <w:left w:val="none" w:sz="0" w:space="0" w:color="auto"/>
            <w:bottom w:val="none" w:sz="0" w:space="0" w:color="auto"/>
            <w:right w:val="none" w:sz="0" w:space="0" w:color="auto"/>
          </w:divBdr>
        </w:div>
        <w:div w:id="333655846">
          <w:marLeft w:val="0"/>
          <w:marRight w:val="0"/>
          <w:marTop w:val="0"/>
          <w:marBottom w:val="0"/>
          <w:divBdr>
            <w:top w:val="none" w:sz="0" w:space="0" w:color="auto"/>
            <w:left w:val="none" w:sz="0" w:space="0" w:color="auto"/>
            <w:bottom w:val="none" w:sz="0" w:space="0" w:color="auto"/>
            <w:right w:val="none" w:sz="0" w:space="0" w:color="auto"/>
          </w:divBdr>
        </w:div>
        <w:div w:id="459305448">
          <w:marLeft w:val="0"/>
          <w:marRight w:val="0"/>
          <w:marTop w:val="0"/>
          <w:marBottom w:val="0"/>
          <w:divBdr>
            <w:top w:val="none" w:sz="0" w:space="0" w:color="auto"/>
            <w:left w:val="none" w:sz="0" w:space="0" w:color="auto"/>
            <w:bottom w:val="none" w:sz="0" w:space="0" w:color="auto"/>
            <w:right w:val="none" w:sz="0" w:space="0" w:color="auto"/>
          </w:divBdr>
        </w:div>
        <w:div w:id="813332777">
          <w:marLeft w:val="0"/>
          <w:marRight w:val="0"/>
          <w:marTop w:val="0"/>
          <w:marBottom w:val="0"/>
          <w:divBdr>
            <w:top w:val="none" w:sz="0" w:space="0" w:color="auto"/>
            <w:left w:val="none" w:sz="0" w:space="0" w:color="auto"/>
            <w:bottom w:val="none" w:sz="0" w:space="0" w:color="auto"/>
            <w:right w:val="none" w:sz="0" w:space="0" w:color="auto"/>
          </w:divBdr>
        </w:div>
        <w:div w:id="854224842">
          <w:marLeft w:val="0"/>
          <w:marRight w:val="0"/>
          <w:marTop w:val="0"/>
          <w:marBottom w:val="0"/>
          <w:divBdr>
            <w:top w:val="none" w:sz="0" w:space="0" w:color="auto"/>
            <w:left w:val="none" w:sz="0" w:space="0" w:color="auto"/>
            <w:bottom w:val="none" w:sz="0" w:space="0" w:color="auto"/>
            <w:right w:val="none" w:sz="0" w:space="0" w:color="auto"/>
          </w:divBdr>
        </w:div>
        <w:div w:id="930511457">
          <w:marLeft w:val="0"/>
          <w:marRight w:val="0"/>
          <w:marTop w:val="0"/>
          <w:marBottom w:val="0"/>
          <w:divBdr>
            <w:top w:val="none" w:sz="0" w:space="0" w:color="auto"/>
            <w:left w:val="none" w:sz="0" w:space="0" w:color="auto"/>
            <w:bottom w:val="none" w:sz="0" w:space="0" w:color="auto"/>
            <w:right w:val="none" w:sz="0" w:space="0" w:color="auto"/>
          </w:divBdr>
        </w:div>
        <w:div w:id="962424878">
          <w:marLeft w:val="0"/>
          <w:marRight w:val="0"/>
          <w:marTop w:val="0"/>
          <w:marBottom w:val="0"/>
          <w:divBdr>
            <w:top w:val="none" w:sz="0" w:space="0" w:color="auto"/>
            <w:left w:val="none" w:sz="0" w:space="0" w:color="auto"/>
            <w:bottom w:val="none" w:sz="0" w:space="0" w:color="auto"/>
            <w:right w:val="none" w:sz="0" w:space="0" w:color="auto"/>
          </w:divBdr>
        </w:div>
        <w:div w:id="1028947635">
          <w:marLeft w:val="0"/>
          <w:marRight w:val="0"/>
          <w:marTop w:val="0"/>
          <w:marBottom w:val="0"/>
          <w:divBdr>
            <w:top w:val="none" w:sz="0" w:space="0" w:color="auto"/>
            <w:left w:val="none" w:sz="0" w:space="0" w:color="auto"/>
            <w:bottom w:val="none" w:sz="0" w:space="0" w:color="auto"/>
            <w:right w:val="none" w:sz="0" w:space="0" w:color="auto"/>
          </w:divBdr>
        </w:div>
        <w:div w:id="1062488216">
          <w:marLeft w:val="0"/>
          <w:marRight w:val="0"/>
          <w:marTop w:val="0"/>
          <w:marBottom w:val="0"/>
          <w:divBdr>
            <w:top w:val="none" w:sz="0" w:space="0" w:color="auto"/>
            <w:left w:val="none" w:sz="0" w:space="0" w:color="auto"/>
            <w:bottom w:val="none" w:sz="0" w:space="0" w:color="auto"/>
            <w:right w:val="none" w:sz="0" w:space="0" w:color="auto"/>
          </w:divBdr>
        </w:div>
        <w:div w:id="1179277014">
          <w:marLeft w:val="0"/>
          <w:marRight w:val="0"/>
          <w:marTop w:val="0"/>
          <w:marBottom w:val="0"/>
          <w:divBdr>
            <w:top w:val="none" w:sz="0" w:space="0" w:color="auto"/>
            <w:left w:val="none" w:sz="0" w:space="0" w:color="auto"/>
            <w:bottom w:val="none" w:sz="0" w:space="0" w:color="auto"/>
            <w:right w:val="none" w:sz="0" w:space="0" w:color="auto"/>
          </w:divBdr>
        </w:div>
        <w:div w:id="1231766888">
          <w:marLeft w:val="0"/>
          <w:marRight w:val="0"/>
          <w:marTop w:val="0"/>
          <w:marBottom w:val="0"/>
          <w:divBdr>
            <w:top w:val="none" w:sz="0" w:space="0" w:color="auto"/>
            <w:left w:val="none" w:sz="0" w:space="0" w:color="auto"/>
            <w:bottom w:val="none" w:sz="0" w:space="0" w:color="auto"/>
            <w:right w:val="none" w:sz="0" w:space="0" w:color="auto"/>
          </w:divBdr>
        </w:div>
        <w:div w:id="1300498259">
          <w:marLeft w:val="0"/>
          <w:marRight w:val="0"/>
          <w:marTop w:val="0"/>
          <w:marBottom w:val="0"/>
          <w:divBdr>
            <w:top w:val="none" w:sz="0" w:space="0" w:color="auto"/>
            <w:left w:val="none" w:sz="0" w:space="0" w:color="auto"/>
            <w:bottom w:val="none" w:sz="0" w:space="0" w:color="auto"/>
            <w:right w:val="none" w:sz="0" w:space="0" w:color="auto"/>
          </w:divBdr>
        </w:div>
        <w:div w:id="1432891345">
          <w:marLeft w:val="0"/>
          <w:marRight w:val="0"/>
          <w:marTop w:val="0"/>
          <w:marBottom w:val="0"/>
          <w:divBdr>
            <w:top w:val="none" w:sz="0" w:space="0" w:color="auto"/>
            <w:left w:val="none" w:sz="0" w:space="0" w:color="auto"/>
            <w:bottom w:val="none" w:sz="0" w:space="0" w:color="auto"/>
            <w:right w:val="none" w:sz="0" w:space="0" w:color="auto"/>
          </w:divBdr>
        </w:div>
        <w:div w:id="1447042510">
          <w:marLeft w:val="0"/>
          <w:marRight w:val="0"/>
          <w:marTop w:val="0"/>
          <w:marBottom w:val="0"/>
          <w:divBdr>
            <w:top w:val="none" w:sz="0" w:space="0" w:color="auto"/>
            <w:left w:val="none" w:sz="0" w:space="0" w:color="auto"/>
            <w:bottom w:val="none" w:sz="0" w:space="0" w:color="auto"/>
            <w:right w:val="none" w:sz="0" w:space="0" w:color="auto"/>
          </w:divBdr>
        </w:div>
        <w:div w:id="1600403353">
          <w:marLeft w:val="0"/>
          <w:marRight w:val="0"/>
          <w:marTop w:val="0"/>
          <w:marBottom w:val="0"/>
          <w:divBdr>
            <w:top w:val="none" w:sz="0" w:space="0" w:color="auto"/>
            <w:left w:val="none" w:sz="0" w:space="0" w:color="auto"/>
            <w:bottom w:val="none" w:sz="0" w:space="0" w:color="auto"/>
            <w:right w:val="none" w:sz="0" w:space="0" w:color="auto"/>
          </w:divBdr>
        </w:div>
        <w:div w:id="1796832850">
          <w:marLeft w:val="0"/>
          <w:marRight w:val="0"/>
          <w:marTop w:val="0"/>
          <w:marBottom w:val="0"/>
          <w:divBdr>
            <w:top w:val="none" w:sz="0" w:space="0" w:color="auto"/>
            <w:left w:val="none" w:sz="0" w:space="0" w:color="auto"/>
            <w:bottom w:val="none" w:sz="0" w:space="0" w:color="auto"/>
            <w:right w:val="none" w:sz="0" w:space="0" w:color="auto"/>
          </w:divBdr>
        </w:div>
        <w:div w:id="1819109139">
          <w:marLeft w:val="0"/>
          <w:marRight w:val="0"/>
          <w:marTop w:val="0"/>
          <w:marBottom w:val="0"/>
          <w:divBdr>
            <w:top w:val="none" w:sz="0" w:space="0" w:color="auto"/>
            <w:left w:val="none" w:sz="0" w:space="0" w:color="auto"/>
            <w:bottom w:val="none" w:sz="0" w:space="0" w:color="auto"/>
            <w:right w:val="none" w:sz="0" w:space="0" w:color="auto"/>
          </w:divBdr>
        </w:div>
        <w:div w:id="1936549096">
          <w:marLeft w:val="0"/>
          <w:marRight w:val="0"/>
          <w:marTop w:val="0"/>
          <w:marBottom w:val="0"/>
          <w:divBdr>
            <w:top w:val="none" w:sz="0" w:space="0" w:color="auto"/>
            <w:left w:val="none" w:sz="0" w:space="0" w:color="auto"/>
            <w:bottom w:val="none" w:sz="0" w:space="0" w:color="auto"/>
            <w:right w:val="none" w:sz="0" w:space="0" w:color="auto"/>
          </w:divBdr>
        </w:div>
        <w:div w:id="1953316588">
          <w:marLeft w:val="0"/>
          <w:marRight w:val="0"/>
          <w:marTop w:val="0"/>
          <w:marBottom w:val="0"/>
          <w:divBdr>
            <w:top w:val="none" w:sz="0" w:space="0" w:color="auto"/>
            <w:left w:val="none" w:sz="0" w:space="0" w:color="auto"/>
            <w:bottom w:val="none" w:sz="0" w:space="0" w:color="auto"/>
            <w:right w:val="none" w:sz="0" w:space="0" w:color="auto"/>
          </w:divBdr>
        </w:div>
        <w:div w:id="1961448763">
          <w:marLeft w:val="0"/>
          <w:marRight w:val="0"/>
          <w:marTop w:val="0"/>
          <w:marBottom w:val="0"/>
          <w:divBdr>
            <w:top w:val="none" w:sz="0" w:space="0" w:color="auto"/>
            <w:left w:val="none" w:sz="0" w:space="0" w:color="auto"/>
            <w:bottom w:val="none" w:sz="0" w:space="0" w:color="auto"/>
            <w:right w:val="none" w:sz="0" w:space="0" w:color="auto"/>
          </w:divBdr>
        </w:div>
        <w:div w:id="2053529570">
          <w:marLeft w:val="0"/>
          <w:marRight w:val="0"/>
          <w:marTop w:val="0"/>
          <w:marBottom w:val="0"/>
          <w:divBdr>
            <w:top w:val="none" w:sz="0" w:space="0" w:color="auto"/>
            <w:left w:val="none" w:sz="0" w:space="0" w:color="auto"/>
            <w:bottom w:val="none" w:sz="0" w:space="0" w:color="auto"/>
            <w:right w:val="none" w:sz="0" w:space="0" w:color="auto"/>
          </w:divBdr>
        </w:div>
        <w:div w:id="20834803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i.indovina@hsantalucia.it" TargetMode="External"/><Relationship Id="rId7" Type="http://schemas.openxmlformats.org/officeDocument/2006/relationships/hyperlink" Target="http://www.fil.ion.ucl.ac.uk/spm/" TargetMode="External"/><Relationship Id="rId8" Type="http://schemas.openxmlformats.org/officeDocument/2006/relationships/hyperlink" Target="https://www.ibm.com/analytics/data-science/predictive-analytics/spss-statistical-software" TargetMode="External"/><Relationship Id="rId9" Type="http://schemas.openxmlformats.org/officeDocument/2006/relationships/image" Target="media/image1.tiff"/><Relationship Id="rId10" Type="http://schemas.openxmlformats.org/officeDocument/2006/relationships/image" Target="media/image2.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1CA7E0-9A30-3449-A95B-A23419AC8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36299</Words>
  <Characters>206910</Characters>
  <Application>Microsoft Macintosh Word</Application>
  <DocSecurity>0</DocSecurity>
  <Lines>1724</Lines>
  <Paragraphs>485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Mayo Clinic</Company>
  <LinksUpToDate>false</LinksUpToDate>
  <CharactersWithSpaces>242724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Iole Indovina</dc:creator>
  <cp:lastModifiedBy>Luca Passamonti</cp:lastModifiedBy>
  <cp:revision>2</cp:revision>
  <cp:lastPrinted>2018-01-16T09:49:00Z</cp:lastPrinted>
  <dcterms:created xsi:type="dcterms:W3CDTF">2019-02-19T16:35:00Z</dcterms:created>
  <dcterms:modified xsi:type="dcterms:W3CDTF">2019-02-19T16:35:00Z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id="dtFLaCnC"/&gt;&lt;style id="http://www.zotero.org/styles/journal-of-psychosomatic-research" hasBibliography="1" bibliographyStyleHasBeenSet="1"/&gt;&lt;prefs&gt;&lt;pref name="fieldType" value="Field"/&gt;&lt;pref name=</vt:lpwstr>
  </property>
  <property fmtid="{D5CDD505-2E9C-101B-9397-08002B2CF9AE}" pid="3" name="ZOTERO_PREF_2">
    <vt:lpwstr>"storeReferences" value="true"/&gt;&lt;pref name="automaticJournalAbbreviations" value="true"/&gt;&lt;/prefs&gt;&lt;/data&gt;</vt:lpwstr>
  </property>
</Properties>
</file>