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590228" w14:textId="77777777" w:rsidR="002800E3" w:rsidRDefault="002800E3" w:rsidP="002800E3">
      <w:pPr>
        <w:pStyle w:val="Title"/>
      </w:pPr>
      <w:bookmarkStart w:id="0" w:name="_Hlk481431453"/>
      <w:bookmarkEnd w:id="0"/>
      <w:r w:rsidRPr="005F0382">
        <w:t xml:space="preserve">Expert elicitation of </w:t>
      </w:r>
      <w:r>
        <w:t>multinomial</w:t>
      </w:r>
      <w:r w:rsidRPr="005F0382">
        <w:t xml:space="preserve"> probabilities</w:t>
      </w:r>
      <w:r>
        <w:t xml:space="preserve"> for decision analytic modelling</w:t>
      </w:r>
      <w:r w:rsidRPr="005F0382">
        <w:t xml:space="preserve">: an </w:t>
      </w:r>
      <w:r>
        <w:t xml:space="preserve">application to </w:t>
      </w:r>
      <w:r w:rsidRPr="005F0382">
        <w:t>rates of disease progression in undiagnosed and untreated melanoma</w:t>
      </w:r>
    </w:p>
    <w:p w14:paraId="1EB4706E" w14:textId="77777777" w:rsidR="002800E3" w:rsidRDefault="002800E3" w:rsidP="002800E3"/>
    <w:p w14:paraId="0B49F2C6" w14:textId="77777777" w:rsidR="002800E3" w:rsidRPr="000C447E" w:rsidRDefault="002800E3" w:rsidP="002800E3">
      <w:pPr>
        <w:rPr>
          <w:sz w:val="20"/>
        </w:rPr>
      </w:pPr>
      <w:r w:rsidRPr="000C447E">
        <w:rPr>
          <w:sz w:val="20"/>
        </w:rPr>
        <w:t>Ed Wilson</w:t>
      </w:r>
      <w:r w:rsidRPr="000C447E">
        <w:rPr>
          <w:sz w:val="20"/>
          <w:vertAlign w:val="superscript"/>
        </w:rPr>
        <w:t>1</w:t>
      </w:r>
      <w:r w:rsidRPr="000C447E">
        <w:rPr>
          <w:sz w:val="20"/>
        </w:rPr>
        <w:t>, Juliet Usher-Smith</w:t>
      </w:r>
      <w:r w:rsidRPr="000C447E">
        <w:rPr>
          <w:sz w:val="20"/>
          <w:vertAlign w:val="superscript"/>
        </w:rPr>
        <w:t>2</w:t>
      </w:r>
      <w:r w:rsidRPr="000C447E">
        <w:rPr>
          <w:sz w:val="20"/>
        </w:rPr>
        <w:t>, Jon Emery</w:t>
      </w:r>
      <w:r w:rsidRPr="000C447E">
        <w:rPr>
          <w:sz w:val="20"/>
          <w:vertAlign w:val="superscript"/>
        </w:rPr>
        <w:t>2,3</w:t>
      </w:r>
      <w:r w:rsidRPr="000C447E">
        <w:rPr>
          <w:sz w:val="20"/>
        </w:rPr>
        <w:t>, Pippa Corrie</w:t>
      </w:r>
      <w:r w:rsidRPr="000C447E">
        <w:rPr>
          <w:sz w:val="20"/>
          <w:vertAlign w:val="superscript"/>
        </w:rPr>
        <w:t>4</w:t>
      </w:r>
      <w:r w:rsidRPr="000C447E">
        <w:rPr>
          <w:sz w:val="20"/>
        </w:rPr>
        <w:t>, Fiona M Walter</w:t>
      </w:r>
      <w:r w:rsidRPr="000C447E">
        <w:rPr>
          <w:sz w:val="20"/>
          <w:vertAlign w:val="superscript"/>
        </w:rPr>
        <w:t>2</w:t>
      </w:r>
    </w:p>
    <w:p w14:paraId="2EF33BFF" w14:textId="77777777" w:rsidR="002800E3" w:rsidRPr="000C447E" w:rsidRDefault="002800E3" w:rsidP="002800E3">
      <w:pPr>
        <w:pStyle w:val="ListParagraph"/>
        <w:numPr>
          <w:ilvl w:val="0"/>
          <w:numId w:val="1"/>
        </w:numPr>
        <w:spacing w:after="160" w:line="240" w:lineRule="auto"/>
        <w:ind w:left="714" w:hanging="357"/>
        <w:rPr>
          <w:sz w:val="20"/>
        </w:rPr>
      </w:pPr>
      <w:r w:rsidRPr="000C447E">
        <w:rPr>
          <w:sz w:val="20"/>
        </w:rPr>
        <w:t xml:space="preserve">Cambridge Centre for Health Services Research, Institute of Public Health, University of Cambridge </w:t>
      </w:r>
    </w:p>
    <w:p w14:paraId="4451639A" w14:textId="77777777" w:rsidR="002800E3" w:rsidRPr="000C447E" w:rsidRDefault="002800E3" w:rsidP="002800E3">
      <w:pPr>
        <w:pStyle w:val="ListParagraph"/>
        <w:numPr>
          <w:ilvl w:val="0"/>
          <w:numId w:val="1"/>
        </w:numPr>
        <w:spacing w:after="160" w:line="240" w:lineRule="auto"/>
        <w:ind w:left="714" w:hanging="357"/>
        <w:rPr>
          <w:sz w:val="20"/>
        </w:rPr>
      </w:pPr>
      <w:r w:rsidRPr="000C447E">
        <w:rPr>
          <w:sz w:val="20"/>
        </w:rPr>
        <w:t>Primary Care Unit, Department of Public Health &amp; Primary Care, University of Cambridge</w:t>
      </w:r>
    </w:p>
    <w:p w14:paraId="0166ED1B" w14:textId="77777777" w:rsidR="002800E3" w:rsidRPr="000C447E" w:rsidRDefault="002800E3" w:rsidP="002800E3">
      <w:pPr>
        <w:pStyle w:val="ListParagraph"/>
        <w:numPr>
          <w:ilvl w:val="0"/>
          <w:numId w:val="1"/>
        </w:numPr>
        <w:spacing w:after="160" w:line="240" w:lineRule="auto"/>
        <w:ind w:left="714" w:hanging="357"/>
        <w:rPr>
          <w:sz w:val="20"/>
        </w:rPr>
      </w:pPr>
      <w:bookmarkStart w:id="1" w:name="_Hlk481426486"/>
      <w:r w:rsidRPr="000C447E">
        <w:rPr>
          <w:sz w:val="20"/>
        </w:rPr>
        <w:t>Department of General Practice, Centre for Cancer Research Faculty of Medicine, Dentistry and Health Science, Victorian Comprehensive Cancer Centre, University of Melbourne.</w:t>
      </w:r>
    </w:p>
    <w:bookmarkEnd w:id="1"/>
    <w:p w14:paraId="64A2D656" w14:textId="77777777" w:rsidR="002800E3" w:rsidRPr="000C447E" w:rsidRDefault="002800E3" w:rsidP="002800E3">
      <w:pPr>
        <w:pStyle w:val="ListParagraph"/>
        <w:numPr>
          <w:ilvl w:val="0"/>
          <w:numId w:val="1"/>
        </w:numPr>
        <w:spacing w:line="240" w:lineRule="auto"/>
        <w:ind w:left="714" w:hanging="357"/>
        <w:jc w:val="both"/>
        <w:rPr>
          <w:sz w:val="20"/>
        </w:rPr>
      </w:pPr>
      <w:r w:rsidRPr="000C447E">
        <w:rPr>
          <w:sz w:val="20"/>
        </w:rPr>
        <w:t xml:space="preserve">Cambridge Cancer Centre, Cancer Research UK Cambridge Institute, University of Cambridge, Li Ka </w:t>
      </w:r>
      <w:proofErr w:type="spellStart"/>
      <w:r w:rsidRPr="000C447E">
        <w:rPr>
          <w:sz w:val="20"/>
        </w:rPr>
        <w:t>Shing</w:t>
      </w:r>
      <w:proofErr w:type="spellEnd"/>
      <w:r w:rsidRPr="000C447E">
        <w:rPr>
          <w:sz w:val="20"/>
        </w:rPr>
        <w:t xml:space="preserve"> Centre, Robinson Way, Cambridge, CB2 0RE, UK</w:t>
      </w:r>
    </w:p>
    <w:p w14:paraId="56057D8E" w14:textId="77777777" w:rsidR="002800E3" w:rsidRDefault="002800E3" w:rsidP="002800E3">
      <w:pPr>
        <w:pStyle w:val="ListParagraph"/>
        <w:spacing w:after="160" w:line="259" w:lineRule="auto"/>
      </w:pPr>
    </w:p>
    <w:p w14:paraId="2BAE8D80" w14:textId="77777777" w:rsidR="002800E3" w:rsidRDefault="00357112" w:rsidP="002800E3">
      <w:pPr>
        <w:rPr>
          <w:rStyle w:val="Hyperlink"/>
        </w:rPr>
      </w:pPr>
      <w:hyperlink r:id="rId5" w:history="1">
        <w:r w:rsidR="002800E3" w:rsidRPr="00FC6A95">
          <w:rPr>
            <w:rStyle w:val="Hyperlink"/>
          </w:rPr>
          <w:t>ed.wilson@medschl.cam.ac.uk</w:t>
        </w:r>
      </w:hyperlink>
    </w:p>
    <w:p w14:paraId="627723F7" w14:textId="77777777" w:rsidR="002800E3" w:rsidRDefault="002800E3" w:rsidP="002800E3">
      <w:r>
        <w:t>Abstract: 243/250</w:t>
      </w:r>
    </w:p>
    <w:p w14:paraId="0FABAAFA" w14:textId="77777777" w:rsidR="002800E3" w:rsidRDefault="002800E3" w:rsidP="002800E3">
      <w:r>
        <w:t>Body</w:t>
      </w:r>
      <w:r w:rsidRPr="006D13C0">
        <w:t xml:space="preserve">: </w:t>
      </w:r>
      <w:r>
        <w:t>3995</w:t>
      </w:r>
      <w:r w:rsidRPr="006D13C0">
        <w:t>/4</w:t>
      </w:r>
      <w:r>
        <w:t>000</w:t>
      </w:r>
    </w:p>
    <w:p w14:paraId="47CAF00B" w14:textId="77777777" w:rsidR="002800E3" w:rsidRDefault="002800E3" w:rsidP="002800E3">
      <w:proofErr w:type="spellStart"/>
      <w:r>
        <w:t>Tables+Figures</w:t>
      </w:r>
      <w:proofErr w:type="spellEnd"/>
      <w:r>
        <w:t>: 6/6</w:t>
      </w:r>
    </w:p>
    <w:p w14:paraId="4F67AAD0" w14:textId="77777777" w:rsidR="002800E3" w:rsidRDefault="002800E3" w:rsidP="002800E3">
      <w:pPr>
        <w:pStyle w:val="Heading1"/>
        <w:jc w:val="both"/>
      </w:pPr>
      <w:r>
        <w:t>Acknowledgements</w:t>
      </w:r>
    </w:p>
    <w:p w14:paraId="5710DF14" w14:textId="77777777" w:rsidR="002800E3" w:rsidRPr="00C47273" w:rsidRDefault="002800E3" w:rsidP="002800E3">
      <w:pPr>
        <w:jc w:val="both"/>
        <w:rPr>
          <w:sz w:val="20"/>
        </w:rPr>
      </w:pPr>
      <w:r>
        <w:rPr>
          <w:sz w:val="20"/>
        </w:rPr>
        <w:t xml:space="preserve">The authors would like to thank the experts in melanoma for taking part in this study and providing their most valuable feedback.  We would also </w:t>
      </w:r>
      <w:r w:rsidRPr="00C47273">
        <w:rPr>
          <w:sz w:val="20"/>
        </w:rPr>
        <w:t xml:space="preserve">like to thank members of the </w:t>
      </w:r>
      <w:proofErr w:type="spellStart"/>
      <w:r w:rsidRPr="00C47273">
        <w:rPr>
          <w:sz w:val="20"/>
        </w:rPr>
        <w:t>Melatools</w:t>
      </w:r>
      <w:proofErr w:type="spellEnd"/>
      <w:r w:rsidRPr="00C47273">
        <w:rPr>
          <w:sz w:val="20"/>
        </w:rPr>
        <w:t xml:space="preserve"> steering committee for their help and comments in development of this work (</w:t>
      </w:r>
      <w:hyperlink r:id="rId6" w:history="1">
        <w:r w:rsidRPr="00C47273">
          <w:rPr>
            <w:rStyle w:val="Hyperlink"/>
            <w:sz w:val="20"/>
          </w:rPr>
          <w:t>www.melatools.org/team.html</w:t>
        </w:r>
      </w:hyperlink>
      <w:r w:rsidRPr="00C47273">
        <w:rPr>
          <w:sz w:val="20"/>
        </w:rPr>
        <w:t xml:space="preserve">), James Brimicombe, IT manager, Primary Care Unit, University of Cambridge for assistance and advice with technical aspects of the project and Becky </w:t>
      </w:r>
      <w:proofErr w:type="spellStart"/>
      <w:r w:rsidRPr="00C47273">
        <w:rPr>
          <w:sz w:val="20"/>
        </w:rPr>
        <w:t>Lantaff</w:t>
      </w:r>
      <w:proofErr w:type="spellEnd"/>
      <w:r w:rsidRPr="00C47273">
        <w:rPr>
          <w:sz w:val="20"/>
        </w:rPr>
        <w:t>, Research Assistant, Primary Care Unit, University of Cambridge, for coordinating webinars and participants.</w:t>
      </w:r>
    </w:p>
    <w:p w14:paraId="3D4AE339" w14:textId="77777777" w:rsidR="002800E3" w:rsidRDefault="002800E3" w:rsidP="002800E3">
      <w:pPr>
        <w:jc w:val="both"/>
        <w:rPr>
          <w:sz w:val="20"/>
        </w:rPr>
      </w:pPr>
      <w:r w:rsidRPr="00C47273">
        <w:rPr>
          <w:sz w:val="20"/>
        </w:rPr>
        <w:t>This work is an unfunded</w:t>
      </w:r>
      <w:r>
        <w:rPr>
          <w:sz w:val="20"/>
        </w:rPr>
        <w:t xml:space="preserve"> </w:t>
      </w:r>
      <w:r w:rsidRPr="00C47273">
        <w:rPr>
          <w:sz w:val="20"/>
        </w:rPr>
        <w:t xml:space="preserve">extension to the </w:t>
      </w:r>
      <w:proofErr w:type="spellStart"/>
      <w:r w:rsidRPr="00C47273">
        <w:rPr>
          <w:sz w:val="20"/>
        </w:rPr>
        <w:t>Melatools</w:t>
      </w:r>
      <w:proofErr w:type="spellEnd"/>
      <w:r w:rsidRPr="00C47273">
        <w:rPr>
          <w:sz w:val="20"/>
        </w:rPr>
        <w:t xml:space="preserve"> </w:t>
      </w:r>
      <w:r>
        <w:rPr>
          <w:sz w:val="20"/>
        </w:rPr>
        <w:t>programme, which provided p</w:t>
      </w:r>
      <w:r w:rsidRPr="00C47273">
        <w:rPr>
          <w:sz w:val="20"/>
        </w:rPr>
        <w:t xml:space="preserve">articipant honoraria.  The </w:t>
      </w:r>
      <w:proofErr w:type="spellStart"/>
      <w:r w:rsidRPr="00C47273">
        <w:rPr>
          <w:sz w:val="20"/>
        </w:rPr>
        <w:t>Melatools</w:t>
      </w:r>
      <w:proofErr w:type="spellEnd"/>
      <w:r w:rsidRPr="00C47273">
        <w:rPr>
          <w:sz w:val="20"/>
        </w:rPr>
        <w:t xml:space="preserve"> pro</w:t>
      </w:r>
      <w:r>
        <w:rPr>
          <w:sz w:val="20"/>
        </w:rPr>
        <w:t>gramme</w:t>
      </w:r>
      <w:r w:rsidRPr="00C47273">
        <w:rPr>
          <w:sz w:val="20"/>
        </w:rPr>
        <w:t xml:space="preserve"> is funded by </w:t>
      </w:r>
      <w:r>
        <w:rPr>
          <w:sz w:val="20"/>
        </w:rPr>
        <w:t>a</w:t>
      </w:r>
      <w:r w:rsidRPr="00C47273">
        <w:rPr>
          <w:sz w:val="20"/>
        </w:rPr>
        <w:t xml:space="preserve"> National Institute for Health Research</w:t>
      </w:r>
      <w:r>
        <w:rPr>
          <w:sz w:val="20"/>
        </w:rPr>
        <w:t xml:space="preserve"> (NIHR)</w:t>
      </w:r>
      <w:r w:rsidRPr="00C47273">
        <w:rPr>
          <w:sz w:val="20"/>
        </w:rPr>
        <w:t xml:space="preserve"> Clinician Scientist Award</w:t>
      </w:r>
      <w:r>
        <w:rPr>
          <w:sz w:val="20"/>
        </w:rPr>
        <w:t xml:space="preserve"> (RG 68235)</w:t>
      </w:r>
      <w:r w:rsidRPr="00C47273">
        <w:rPr>
          <w:sz w:val="20"/>
        </w:rPr>
        <w:t xml:space="preserve">.  </w:t>
      </w:r>
      <w:bookmarkStart w:id="2" w:name="_Hlk481426633"/>
      <w:r w:rsidRPr="00C47273">
        <w:rPr>
          <w:sz w:val="20"/>
        </w:rPr>
        <w:t>EW is funded by the NIHR Cambridge Biomedical Research Centre.</w:t>
      </w:r>
      <w:r>
        <w:rPr>
          <w:sz w:val="20"/>
        </w:rPr>
        <w:t xml:space="preserve"> JUS was funded by an NIHR Clinical Lectureship. JDE is funded by an NHMRC Practitioner Fellowship.  </w:t>
      </w:r>
      <w:bookmarkStart w:id="3" w:name="_Hlk481426740"/>
    </w:p>
    <w:p w14:paraId="7CFBDD31" w14:textId="77777777" w:rsidR="002800E3" w:rsidRPr="00C47273" w:rsidRDefault="002800E3" w:rsidP="002800E3">
      <w:pPr>
        <w:jc w:val="both"/>
        <w:rPr>
          <w:sz w:val="20"/>
        </w:rPr>
      </w:pPr>
      <w:r w:rsidRPr="00C47273">
        <w:rPr>
          <w:sz w:val="20"/>
        </w:rPr>
        <w:t xml:space="preserve">Views expressed in this publication are those of the authors and not necessarily those of the NHS, NIHR or Department of Health.  </w:t>
      </w:r>
      <w:bookmarkEnd w:id="3"/>
    </w:p>
    <w:bookmarkEnd w:id="2"/>
    <w:p w14:paraId="656198AF" w14:textId="3224DBF5" w:rsidR="007774B0" w:rsidRDefault="007774B0"/>
    <w:p w14:paraId="4B1715F4" w14:textId="4FB20436" w:rsidR="00357112" w:rsidRDefault="00357112"/>
    <w:p w14:paraId="0A07C0C0" w14:textId="77777777" w:rsidR="00357112" w:rsidRDefault="00357112" w:rsidP="00357112">
      <w:pPr>
        <w:pStyle w:val="Heading1"/>
      </w:pPr>
      <w:r>
        <w:lastRenderedPageBreak/>
        <w:t>Highlights</w:t>
      </w:r>
    </w:p>
    <w:p w14:paraId="667A3806" w14:textId="77777777" w:rsidR="00357112" w:rsidRDefault="00357112" w:rsidP="00357112">
      <w:pPr>
        <w:spacing w:line="480" w:lineRule="auto"/>
        <w:jc w:val="both"/>
        <w:rPr>
          <w:sz w:val="20"/>
        </w:rPr>
      </w:pPr>
      <w:r>
        <w:rPr>
          <w:sz w:val="20"/>
        </w:rPr>
        <w:t>What is already known about the topic?</w:t>
      </w:r>
    </w:p>
    <w:p w14:paraId="79C439CF" w14:textId="77777777" w:rsidR="00357112" w:rsidRDefault="00357112" w:rsidP="00357112">
      <w:pPr>
        <w:pStyle w:val="ListParagraph"/>
        <w:numPr>
          <w:ilvl w:val="0"/>
          <w:numId w:val="3"/>
        </w:numPr>
        <w:spacing w:line="480" w:lineRule="auto"/>
        <w:jc w:val="both"/>
        <w:rPr>
          <w:sz w:val="20"/>
        </w:rPr>
      </w:pPr>
      <w:r>
        <w:rPr>
          <w:sz w:val="20"/>
        </w:rPr>
        <w:t>Decision making will almost always require expert opinion to fill gaps in the evidence due to an absence of, or impossibility of conducting, relevant prospective studies.</w:t>
      </w:r>
    </w:p>
    <w:p w14:paraId="77EAAF29" w14:textId="77777777" w:rsidR="00357112" w:rsidRDefault="00357112" w:rsidP="00357112">
      <w:pPr>
        <w:pStyle w:val="ListParagraph"/>
        <w:numPr>
          <w:ilvl w:val="0"/>
          <w:numId w:val="3"/>
        </w:numPr>
        <w:spacing w:line="480" w:lineRule="auto"/>
        <w:jc w:val="both"/>
        <w:rPr>
          <w:sz w:val="20"/>
        </w:rPr>
      </w:pPr>
      <w:r>
        <w:rPr>
          <w:sz w:val="20"/>
        </w:rPr>
        <w:t>A structured expert elicitation process quantifying experts’ uncertainty in belief is axiomatically preferable to less formal approaches such as uninformed point estimates with arbitrarily wide credibility intervals to represent parameter uncertainty.</w:t>
      </w:r>
    </w:p>
    <w:p w14:paraId="014EA691" w14:textId="77777777" w:rsidR="00357112" w:rsidRDefault="00357112" w:rsidP="00357112">
      <w:pPr>
        <w:pStyle w:val="ListParagraph"/>
        <w:numPr>
          <w:ilvl w:val="0"/>
          <w:numId w:val="3"/>
        </w:numPr>
        <w:spacing w:line="480" w:lineRule="auto"/>
        <w:jc w:val="both"/>
        <w:rPr>
          <w:sz w:val="20"/>
        </w:rPr>
      </w:pPr>
      <w:r>
        <w:rPr>
          <w:sz w:val="20"/>
        </w:rPr>
        <w:t>Previous decision models have used an arbitrary 10% annual probability (approximately 5.1% per six months) of progression from one melanoma disease stage to another, with wide credibility intervals.</w:t>
      </w:r>
    </w:p>
    <w:p w14:paraId="4158C717" w14:textId="77777777" w:rsidR="00357112" w:rsidRDefault="00357112" w:rsidP="00357112">
      <w:pPr>
        <w:spacing w:line="480" w:lineRule="auto"/>
        <w:jc w:val="both"/>
        <w:rPr>
          <w:sz w:val="20"/>
        </w:rPr>
      </w:pPr>
      <w:r>
        <w:rPr>
          <w:sz w:val="20"/>
        </w:rPr>
        <w:t>What does this paper add?</w:t>
      </w:r>
    </w:p>
    <w:p w14:paraId="05DAA2F7" w14:textId="77777777" w:rsidR="00357112" w:rsidRDefault="00357112" w:rsidP="00357112">
      <w:pPr>
        <w:pStyle w:val="ListParagraph"/>
        <w:numPr>
          <w:ilvl w:val="0"/>
          <w:numId w:val="3"/>
        </w:numPr>
        <w:spacing w:line="480" w:lineRule="auto"/>
        <w:jc w:val="both"/>
        <w:rPr>
          <w:sz w:val="20"/>
        </w:rPr>
      </w:pPr>
      <w:r>
        <w:rPr>
          <w:sz w:val="20"/>
        </w:rPr>
        <w:t xml:space="preserve">We successfully elicited and pooled the beliefs of </w:t>
      </w:r>
      <w:proofErr w:type="gramStart"/>
      <w:r>
        <w:rPr>
          <w:sz w:val="20"/>
        </w:rPr>
        <w:t>a number of</w:t>
      </w:r>
      <w:proofErr w:type="gramEnd"/>
      <w:r>
        <w:rPr>
          <w:sz w:val="20"/>
        </w:rPr>
        <w:t xml:space="preserve"> UK, Australia and New Zealand experts in melanoma regarding the probability of disease progression from 12 discrete melanoma disease stages.  The pooled distribution has been included in a decision analytic model estimating the cost-effectiveness of melanoma screening.</w:t>
      </w:r>
    </w:p>
    <w:p w14:paraId="2FAA81FF" w14:textId="77777777" w:rsidR="00357112" w:rsidRPr="0003595D" w:rsidRDefault="00357112" w:rsidP="00357112">
      <w:pPr>
        <w:pStyle w:val="ListParagraph"/>
        <w:numPr>
          <w:ilvl w:val="0"/>
          <w:numId w:val="3"/>
        </w:numPr>
        <w:spacing w:line="480" w:lineRule="auto"/>
        <w:jc w:val="both"/>
        <w:rPr>
          <w:sz w:val="20"/>
        </w:rPr>
      </w:pPr>
      <w:r>
        <w:rPr>
          <w:sz w:val="20"/>
        </w:rPr>
        <w:t>The transition probabilities differ substantially from the previous arbitrary estimates and their credibility intervals represent a more appropriate characterisation of uncertainty.</w:t>
      </w:r>
      <w:r w:rsidRPr="0003595D">
        <w:rPr>
          <w:sz w:val="20"/>
        </w:rPr>
        <w:br w:type="page"/>
      </w:r>
    </w:p>
    <w:p w14:paraId="3B49EA2E" w14:textId="77777777" w:rsidR="00357112" w:rsidRPr="0019078A" w:rsidRDefault="00357112" w:rsidP="00357112">
      <w:pPr>
        <w:pStyle w:val="Heading1"/>
      </w:pPr>
      <w:r w:rsidRPr="0019078A">
        <w:lastRenderedPageBreak/>
        <w:t>Abstract</w:t>
      </w:r>
    </w:p>
    <w:p w14:paraId="1DA9B8AF" w14:textId="77777777" w:rsidR="00357112" w:rsidRPr="00C47273" w:rsidRDefault="00357112" w:rsidP="00357112">
      <w:pPr>
        <w:spacing w:line="480" w:lineRule="auto"/>
        <w:jc w:val="both"/>
        <w:rPr>
          <w:sz w:val="20"/>
        </w:rPr>
      </w:pPr>
      <w:r w:rsidRPr="00C47273">
        <w:rPr>
          <w:sz w:val="20"/>
        </w:rPr>
        <w:t>Background: Expert elicitation is required to inform decision making where relevant ‘better quality’ data either do not exist or cannot be collected.  An example of this is to inform decisions as to whether to screen for melanoma.  A key input is the counterfactual, in this case the natural history of melanoma in patients who are undiagnosed and hence untreated.</w:t>
      </w:r>
    </w:p>
    <w:p w14:paraId="131EE07A" w14:textId="77777777" w:rsidR="00357112" w:rsidRPr="00C47273" w:rsidRDefault="00357112" w:rsidP="00357112">
      <w:pPr>
        <w:spacing w:line="480" w:lineRule="auto"/>
        <w:jc w:val="both"/>
        <w:rPr>
          <w:sz w:val="20"/>
        </w:rPr>
      </w:pPr>
      <w:r w:rsidRPr="00C47273">
        <w:rPr>
          <w:sz w:val="20"/>
        </w:rPr>
        <w:t>Objectives: To elicit expert opinion on the probability of disease progression in patients with melanoma that is undetected and hence untreated.</w:t>
      </w:r>
    </w:p>
    <w:p w14:paraId="22966610" w14:textId="77777777" w:rsidR="00357112" w:rsidRPr="00C47273" w:rsidRDefault="00357112" w:rsidP="00357112">
      <w:pPr>
        <w:spacing w:line="480" w:lineRule="auto"/>
        <w:jc w:val="both"/>
        <w:rPr>
          <w:sz w:val="20"/>
        </w:rPr>
      </w:pPr>
      <w:r w:rsidRPr="00C47273">
        <w:rPr>
          <w:sz w:val="20"/>
        </w:rPr>
        <w:t>Methods: Bespoke webinar-based expert elicitation protocol administered to 14 participants in the UK, Australia and New Zealand, comprising 12 multinomial questions on the probability of progression from one disease stage to another</w:t>
      </w:r>
      <w:r>
        <w:rPr>
          <w:sz w:val="20"/>
        </w:rPr>
        <w:t xml:space="preserve"> in the absence of treatment</w:t>
      </w:r>
      <w:r w:rsidRPr="00C47273">
        <w:rPr>
          <w:sz w:val="20"/>
        </w:rPr>
        <w:t>.  A modified Connor-</w:t>
      </w:r>
      <w:proofErr w:type="spellStart"/>
      <w:r w:rsidRPr="00C47273">
        <w:rPr>
          <w:sz w:val="20"/>
        </w:rPr>
        <w:t>Mosimann</w:t>
      </w:r>
      <w:proofErr w:type="spellEnd"/>
      <w:r w:rsidRPr="00C47273">
        <w:rPr>
          <w:sz w:val="20"/>
        </w:rPr>
        <w:t xml:space="preserve"> distribution was fitted to individual responses to each question.  Individual responses were pooled using a Monte Carlo simulation approach.  Participants were asked to provide feedback on the process.</w:t>
      </w:r>
    </w:p>
    <w:p w14:paraId="7ED6410F" w14:textId="77777777" w:rsidR="00357112" w:rsidRDefault="00357112" w:rsidP="00357112">
      <w:pPr>
        <w:spacing w:line="480" w:lineRule="auto"/>
        <w:jc w:val="both"/>
        <w:rPr>
          <w:sz w:val="20"/>
        </w:rPr>
      </w:pPr>
      <w:r w:rsidRPr="00C47273">
        <w:rPr>
          <w:sz w:val="20"/>
        </w:rPr>
        <w:t>Results: A pooled modified Connor-</w:t>
      </w:r>
      <w:proofErr w:type="spellStart"/>
      <w:r w:rsidRPr="00C47273">
        <w:rPr>
          <w:sz w:val="20"/>
        </w:rPr>
        <w:t>Mosimann</w:t>
      </w:r>
      <w:proofErr w:type="spellEnd"/>
      <w:r w:rsidRPr="00C47273">
        <w:rPr>
          <w:sz w:val="20"/>
        </w:rPr>
        <w:t xml:space="preserve"> distribution was successfully derived from participants’</w:t>
      </w:r>
      <w:r>
        <w:rPr>
          <w:sz w:val="20"/>
        </w:rPr>
        <w:t xml:space="preserve"> responses</w:t>
      </w:r>
      <w:r w:rsidRPr="00C47273">
        <w:rPr>
          <w:sz w:val="20"/>
        </w:rPr>
        <w:t>.</w:t>
      </w:r>
      <w:r>
        <w:rPr>
          <w:sz w:val="20"/>
        </w:rPr>
        <w:t xml:space="preserve">  </w:t>
      </w:r>
      <w:r w:rsidRPr="00C47273">
        <w:rPr>
          <w:sz w:val="20"/>
        </w:rPr>
        <w:t>Feedback from participants was generally positive</w:t>
      </w:r>
      <w:r>
        <w:rPr>
          <w:sz w:val="20"/>
        </w:rPr>
        <w:t xml:space="preserve"> with 86% willing to take part in such an exercise again</w:t>
      </w:r>
      <w:r w:rsidRPr="00C47273">
        <w:rPr>
          <w:sz w:val="20"/>
        </w:rPr>
        <w:t xml:space="preserve">.  However, only 57% of participants felt this was a valid approach to determine the risk of disease progression.  Qualitative feedback reflected some understanding of the need to rely on expert elicitation in the absence of ‘hard’ data.  </w:t>
      </w:r>
    </w:p>
    <w:p w14:paraId="7C8AE710" w14:textId="77777777" w:rsidR="00357112" w:rsidRPr="00C47273" w:rsidRDefault="00357112" w:rsidP="00357112">
      <w:pPr>
        <w:spacing w:line="480" w:lineRule="auto"/>
        <w:jc w:val="both"/>
        <w:rPr>
          <w:sz w:val="20"/>
        </w:rPr>
      </w:pPr>
      <w:r>
        <w:rPr>
          <w:sz w:val="20"/>
        </w:rPr>
        <w:t>Conclusion: We successfully elicited and pooled the beliefs of experts in melanoma regarding the probability of disease progression in a format suitable for inclusion in a decision analytic model.</w:t>
      </w:r>
    </w:p>
    <w:p w14:paraId="77CF5283" w14:textId="77777777" w:rsidR="00357112" w:rsidRPr="00C47273" w:rsidRDefault="00357112" w:rsidP="00357112">
      <w:pPr>
        <w:spacing w:line="480" w:lineRule="auto"/>
        <w:jc w:val="both"/>
        <w:rPr>
          <w:sz w:val="20"/>
        </w:rPr>
      </w:pPr>
      <w:r w:rsidRPr="00C47273">
        <w:rPr>
          <w:sz w:val="20"/>
        </w:rPr>
        <w:t>Keywords: expert elicitation, decision modelling, melanoma</w:t>
      </w:r>
    </w:p>
    <w:p w14:paraId="679D559C" w14:textId="77777777" w:rsidR="00357112" w:rsidRDefault="00357112" w:rsidP="00357112">
      <w:pPr>
        <w:rPr>
          <w:rFonts w:asciiTheme="majorHAnsi" w:eastAsiaTheme="majorEastAsia" w:hAnsiTheme="majorHAnsi" w:cstheme="majorBidi"/>
          <w:b/>
          <w:bCs/>
          <w:color w:val="2E74B5" w:themeColor="accent1" w:themeShade="BF"/>
          <w:sz w:val="28"/>
          <w:szCs w:val="28"/>
        </w:rPr>
      </w:pPr>
      <w:r>
        <w:br w:type="page"/>
      </w:r>
    </w:p>
    <w:p w14:paraId="19EA42C7" w14:textId="77777777" w:rsidR="00357112" w:rsidRDefault="00357112" w:rsidP="00357112">
      <w:pPr>
        <w:pStyle w:val="Heading1"/>
        <w:jc w:val="both"/>
      </w:pPr>
      <w:r>
        <w:lastRenderedPageBreak/>
        <w:t>Introduction</w:t>
      </w:r>
    </w:p>
    <w:p w14:paraId="4B107E7F" w14:textId="77777777" w:rsidR="00357112" w:rsidRPr="00C47273" w:rsidRDefault="00357112" w:rsidP="00357112">
      <w:pPr>
        <w:spacing w:line="480" w:lineRule="auto"/>
        <w:jc w:val="both"/>
        <w:rPr>
          <w:sz w:val="20"/>
        </w:rPr>
      </w:pPr>
      <w:r w:rsidRPr="00C47273">
        <w:rPr>
          <w:sz w:val="20"/>
        </w:rPr>
        <w:t>Evidence based medicine is defined as the “conscientious, explicit, and judicious use of current best evidence in making decisions about the care of individual patients… [which] means integrating individual clinical expertise with the best available external clinical evidence from systematic research”.</w:t>
      </w:r>
      <w:r w:rsidRPr="00C47273">
        <w:rPr>
          <w:sz w:val="20"/>
        </w:rPr>
        <w:fldChar w:fldCharType="begin"/>
      </w:r>
      <w:r w:rsidRPr="00C47273">
        <w:rPr>
          <w:sz w:val="20"/>
        </w:rPr>
        <w:instrText xml:space="preserve"> ADDIN EN.CITE &lt;EndNote&gt;&lt;Cite&gt;&lt;Author&gt;Sackett&lt;/Author&gt;&lt;Year&gt;1996&lt;/Year&gt;&lt;RecNum&gt;917&lt;/RecNum&gt;&lt;DisplayText&gt;&lt;style face="superscript"&gt;1&lt;/style&gt;&lt;/DisplayText&gt;&lt;record&gt;&lt;rec-number&gt;917&lt;/rec-number&gt;&lt;foreign-keys&gt;&lt;key app="EN" db-id="2pztxzpwraa5f0ett015sd0etprexswps2fe" timestamp="1332189654"&gt;917&lt;/key&gt;&lt;key app="ENWeb" db-id="Sfa9TArtqggAABlVMVc"&gt;2142&lt;/key&gt;&lt;/foreign-keys&gt;&lt;ref-type name="Journal Article"&gt;17&lt;/ref-type&gt;&lt;contributors&gt;&lt;authors&gt;&lt;author&gt;Sackett, D. L.&lt;/author&gt;&lt;author&gt;Rosenberg, W. M.&lt;/author&gt;&lt;author&gt;Gray, J. A.&lt;/author&gt;&lt;author&gt;Haynes, R. B.&lt;/author&gt;&lt;author&gt;Richardson, W. S.&lt;/author&gt;&lt;/authors&gt;&lt;/contributors&gt;&lt;titles&gt;&lt;title&gt;Evidence based medicine: what it is and what it isn&amp;apos;t&lt;/title&gt;&lt;secondary-title&gt;BMJ&lt;/secondary-title&gt;&lt;/titles&gt;&lt;periodical&gt;&lt;full-title&gt;BMJ&lt;/full-title&gt;&lt;/periodical&gt;&lt;pages&gt;71-2&lt;/pages&gt;&lt;volume&gt;312&lt;/volume&gt;&lt;number&gt;7023&lt;/number&gt;&lt;edition&gt;1996/01/13&lt;/edition&gt;&lt;keywords&gt;&lt;keyword&gt;Clinical Competence&lt;/keyword&gt;&lt;keyword&gt;*Clinical Medicine&lt;/keyword&gt;&lt;keyword&gt;*Decision Making&lt;/keyword&gt;&lt;keyword&gt;Decision Support Techniques&lt;/keyword&gt;&lt;keyword&gt;Great Britain&lt;/keyword&gt;&lt;keyword&gt;Humans&lt;/keyword&gt;&lt;/keywords&gt;&lt;dates&gt;&lt;year&gt;1996&lt;/year&gt;&lt;pub-dates&gt;&lt;date&gt;Jan 13&lt;/date&gt;&lt;/pub-dates&gt;&lt;/dates&gt;&lt;isbn&gt;0959-8138 (Print)&amp;#xD;0959-535X (Linking)&lt;/isbn&gt;&lt;accession-num&gt;8555924&lt;/accession-num&gt;&lt;urls&gt;&lt;related-urls&gt;&lt;url&gt;http://www.ncbi.nlm.nih.gov/entrez/query.fcgi?cmd=Retrieve&amp;amp;db=PubMed&amp;amp;dopt=Citation&amp;amp;list_uids=8555924&lt;/url&gt;&lt;/related-urls&gt;&lt;/urls&gt;&lt;custom2&gt;2349778&lt;/custom2&gt;&lt;language&gt;eng&lt;/language&gt;&lt;/record&gt;&lt;/Cite&gt;&lt;/EndNote&gt;</w:instrText>
      </w:r>
      <w:r w:rsidRPr="00C47273">
        <w:rPr>
          <w:sz w:val="20"/>
        </w:rPr>
        <w:fldChar w:fldCharType="separate"/>
      </w:r>
      <w:r w:rsidRPr="00C47273">
        <w:rPr>
          <w:noProof/>
          <w:sz w:val="20"/>
          <w:vertAlign w:val="superscript"/>
        </w:rPr>
        <w:t>1</w:t>
      </w:r>
      <w:r w:rsidRPr="00C47273">
        <w:rPr>
          <w:sz w:val="20"/>
        </w:rPr>
        <w:fldChar w:fldCharType="end"/>
      </w:r>
      <w:r w:rsidRPr="00C47273">
        <w:rPr>
          <w:sz w:val="20"/>
        </w:rPr>
        <w:t xml:space="preserve">  These principles apply equally to population level decision making, such as whether a healthcare payer should provide reimbursement for a new drug, treatment pathway or screening programme.</w:t>
      </w:r>
    </w:p>
    <w:p w14:paraId="52D19C70" w14:textId="77777777" w:rsidR="00357112" w:rsidRPr="00C47273" w:rsidRDefault="00357112" w:rsidP="00357112">
      <w:pPr>
        <w:spacing w:line="480" w:lineRule="auto"/>
        <w:jc w:val="both"/>
        <w:rPr>
          <w:sz w:val="20"/>
        </w:rPr>
      </w:pPr>
      <w:r w:rsidRPr="00C47273">
        <w:rPr>
          <w:sz w:val="20"/>
        </w:rPr>
        <w:t>Decision analytic models are frequently used by agencies such as the National Institute for Health and Care Excellence (NICE) in England as a framework to structure all current best (i.e. relevant, quality-assessed) evidence to estimate the overall costs and consequences of alternative treatment strategies over an appropriate time horizon.</w:t>
      </w:r>
      <w:r w:rsidRPr="00C47273">
        <w:rPr>
          <w:sz w:val="20"/>
        </w:rPr>
        <w:fldChar w:fldCharType="begin"/>
      </w:r>
      <w:r w:rsidRPr="00C47273">
        <w:rPr>
          <w:sz w:val="20"/>
        </w:rPr>
        <w:instrText xml:space="preserve"> ADDIN EN.CITE &lt;EndNote&gt;&lt;Cite&gt;&lt;Author&gt;Drummond&lt;/Author&gt;&lt;Year&gt;2015&lt;/Year&gt;&lt;RecNum&gt;11363&lt;/RecNum&gt;&lt;DisplayText&gt;&lt;style face="superscript"&gt;2 3&lt;/style&gt;&lt;/DisplayText&gt;&lt;record&gt;&lt;rec-number&gt;11363&lt;/rec-number&gt;&lt;foreign-keys&gt;&lt;key app="EN" db-id="2pztxzpwraa5f0ett015sd0etprexswps2fe" timestamp="1444573050"&gt;11363&lt;/key&gt;&lt;/foreign-keys&gt;&lt;ref-type name="Book"&gt;6&lt;/ref-type&gt;&lt;contributors&gt;&lt;authors&gt;&lt;author&gt;Drummond, M.&lt;/author&gt;&lt;author&gt;Sculpher, M.&lt;/author&gt;&lt;author&gt;Claxton, K.&lt;/author&gt;&lt;author&gt;Stoddart, G.&lt;/author&gt;&lt;author&gt;Torrance, G.&lt;/author&gt;&lt;/authors&gt;&lt;/contributors&gt;&lt;titles&gt;&lt;title&gt;Methods for the Economic Evaluation of Health Care Programmes&lt;/title&gt;&lt;/titles&gt;&lt;edition&gt;4th&lt;/edition&gt;&lt;dates&gt;&lt;year&gt;2015&lt;/year&gt;&lt;/dates&gt;&lt;pub-location&gt;Oxford&lt;/pub-location&gt;&lt;publisher&gt;Oxford University Press&lt;/publisher&gt;&lt;urls&gt;&lt;/urls&gt;&lt;/record&gt;&lt;/Cite&gt;&lt;Cite&gt;&lt;Author&gt;Briggs&lt;/Author&gt;&lt;Year&gt;2006&lt;/Year&gt;&lt;RecNum&gt;138&lt;/RecNum&gt;&lt;record&gt;&lt;rec-number&gt;138&lt;/rec-number&gt;&lt;foreign-keys&gt;&lt;key app="EN" db-id="2pztxzpwraa5f0ett015sd0etprexswps2fe" timestamp="1332196588"&gt;138&lt;/key&gt;&lt;/foreign-keys&gt;&lt;ref-type name="Book"&gt;6&lt;/ref-type&gt;&lt;contributors&gt;&lt;authors&gt;&lt;author&gt;Briggs, A. H.&lt;/author&gt;&lt;author&gt;Sculpher, M.&lt;/author&gt;&lt;author&gt;Claxton, K.&lt;/author&gt;&lt;/authors&gt;&lt;/contributors&gt;&lt;titles&gt;&lt;title&gt;Decision Modelling for Health Economic Evaluation&lt;/title&gt;&lt;secondary-title&gt;Handbooks in Health Economic Evaluation&lt;/secondary-title&gt;&lt;/titles&gt;&lt;volume&gt;1st&lt;/volume&gt;&lt;dates&gt;&lt;year&gt;2006&lt;/year&gt;&lt;/dates&gt;&lt;pub-location&gt;Oxford&lt;/pub-location&gt;&lt;publisher&gt;Oxford University Press&lt;/publisher&gt;&lt;urls&gt;&lt;/urls&gt;&lt;custom1&gt;Theory&lt;/custom1&gt;&lt;/record&gt;&lt;/Cite&gt;&lt;/EndNote&gt;</w:instrText>
      </w:r>
      <w:r w:rsidRPr="00C47273">
        <w:rPr>
          <w:sz w:val="20"/>
        </w:rPr>
        <w:fldChar w:fldCharType="separate"/>
      </w:r>
      <w:r w:rsidRPr="00C47273">
        <w:rPr>
          <w:noProof/>
          <w:sz w:val="20"/>
          <w:vertAlign w:val="superscript"/>
        </w:rPr>
        <w:t>2 3</w:t>
      </w:r>
      <w:r w:rsidRPr="00C47273">
        <w:rPr>
          <w:sz w:val="20"/>
        </w:rPr>
        <w:fldChar w:fldCharType="end"/>
      </w:r>
      <w:r w:rsidRPr="00C47273">
        <w:rPr>
          <w:sz w:val="20"/>
        </w:rPr>
        <w:t xml:space="preserve">  A judgment is then made to decide whether the added benefit of a treatment exceeds its opportunity cost.  Evidence to populate a model is ideally obtained exclusively from good quality systematic reviews and meta-analyses of RCTs or other relevant study designs as appropriate.  However, due to data limitations, evidence is typically obtained from various sources including routine databases and observational studies.  Where no suitable prior data exist </w:t>
      </w:r>
      <w:proofErr w:type="gramStart"/>
      <w:r w:rsidRPr="00C47273">
        <w:rPr>
          <w:sz w:val="20"/>
        </w:rPr>
        <w:t>decision</w:t>
      </w:r>
      <w:proofErr w:type="gramEnd"/>
      <w:r w:rsidRPr="00C47273">
        <w:rPr>
          <w:sz w:val="20"/>
        </w:rPr>
        <w:t xml:space="preserve"> makers are required to rely on expert opinion to bridge the evidence gaps.</w:t>
      </w:r>
    </w:p>
    <w:p w14:paraId="4E6B4768" w14:textId="77777777" w:rsidR="00357112" w:rsidRPr="00C47273" w:rsidRDefault="00357112" w:rsidP="00357112">
      <w:pPr>
        <w:spacing w:line="480" w:lineRule="auto"/>
        <w:jc w:val="both"/>
        <w:rPr>
          <w:sz w:val="20"/>
        </w:rPr>
      </w:pPr>
      <w:r w:rsidRPr="00C47273">
        <w:rPr>
          <w:sz w:val="20"/>
        </w:rPr>
        <w:t xml:space="preserve">Such an evidence gap is the natural history of undetected and hence untreated melanoma.  </w:t>
      </w:r>
    </w:p>
    <w:p w14:paraId="049F4F01" w14:textId="77777777" w:rsidR="00357112" w:rsidRPr="00C47273" w:rsidRDefault="00357112" w:rsidP="00357112">
      <w:pPr>
        <w:spacing w:line="480" w:lineRule="auto"/>
        <w:jc w:val="both"/>
        <w:rPr>
          <w:sz w:val="20"/>
        </w:rPr>
      </w:pPr>
      <w:r w:rsidRPr="00C47273">
        <w:rPr>
          <w:sz w:val="20"/>
        </w:rPr>
        <w:t xml:space="preserve">The </w:t>
      </w:r>
      <w:proofErr w:type="spellStart"/>
      <w:r w:rsidRPr="00C47273">
        <w:rPr>
          <w:sz w:val="20"/>
        </w:rPr>
        <w:t>Melatools</w:t>
      </w:r>
      <w:proofErr w:type="spellEnd"/>
      <w:r w:rsidRPr="00C47273">
        <w:rPr>
          <w:sz w:val="20"/>
        </w:rPr>
        <w:t xml:space="preserve"> programme (</w:t>
      </w:r>
      <w:hyperlink r:id="rId7" w:history="1">
        <w:r w:rsidRPr="00C47273">
          <w:rPr>
            <w:rStyle w:val="Hyperlink"/>
            <w:sz w:val="20"/>
          </w:rPr>
          <w:t>www.melatools.org</w:t>
        </w:r>
      </w:hyperlink>
      <w:r w:rsidRPr="00C47273">
        <w:rPr>
          <w:sz w:val="20"/>
        </w:rPr>
        <w:t xml:space="preserve">) is an NIHR-funded programme based in the UK to improve the early diagnosis of melanoma to reduce associated mortality and morbidity.  </w:t>
      </w:r>
      <w:r>
        <w:rPr>
          <w:sz w:val="20"/>
        </w:rPr>
        <w:t>This includes</w:t>
      </w:r>
      <w:r w:rsidRPr="00C47273">
        <w:rPr>
          <w:sz w:val="20"/>
        </w:rPr>
        <w:t xml:space="preserve"> investigation of </w:t>
      </w:r>
      <w:r>
        <w:rPr>
          <w:sz w:val="20"/>
        </w:rPr>
        <w:t xml:space="preserve">the feasibility and cost-effectiveness of introducing </w:t>
      </w:r>
      <w:r w:rsidRPr="00C47273">
        <w:rPr>
          <w:sz w:val="20"/>
        </w:rPr>
        <w:t>a risk</w:t>
      </w:r>
      <w:r>
        <w:rPr>
          <w:sz w:val="20"/>
        </w:rPr>
        <w:t xml:space="preserve">-based surveillance programme using a self-completed </w:t>
      </w:r>
      <w:r w:rsidRPr="00C47273">
        <w:rPr>
          <w:sz w:val="20"/>
        </w:rPr>
        <w:t>assessment tool.</w:t>
      </w:r>
      <w:r w:rsidRPr="00C47273">
        <w:rPr>
          <w:sz w:val="20"/>
        </w:rPr>
        <w:fldChar w:fldCharType="begin"/>
      </w:r>
      <w:r>
        <w:rPr>
          <w:sz w:val="20"/>
        </w:rPr>
        <w:instrText xml:space="preserve"> ADDIN EN.CITE &lt;EndNote&gt;&lt;Cite&gt;&lt;Author&gt;Williams&lt;/Author&gt;&lt;Year&gt;2011&lt;/Year&gt;&lt;RecNum&gt;11670&lt;/RecNum&gt;&lt;DisplayText&gt;&lt;style face="superscript"&gt;4&lt;/style&gt;&lt;/DisplayText&gt;&lt;record&gt;&lt;rec-number&gt;11670&lt;/rec-number&gt;&lt;foreign-keys&gt;&lt;key app="EN" db-id="2pztxzpwraa5f0ett015sd0etprexswps2fe" timestamp="1454428611"&gt;11670&lt;/key&gt;&lt;key app="ENWeb" db-id=""&gt;0&lt;/key&gt;&lt;/foreign-keys&gt;&lt;ref-type name="Journal Article"&gt;17&lt;/ref-type&gt;&lt;contributors&gt;&lt;authors&gt;&lt;author&gt;Williams, L. H.&lt;/author&gt;&lt;author&gt;Shors, A. R.&lt;/author&gt;&lt;author&gt;Barlow, W. E.&lt;/author&gt;&lt;author&gt;Solomon, C.&lt;/author&gt;&lt;author&gt;White, E.&lt;/author&gt;&lt;/authors&gt;&lt;/contributors&gt;&lt;auth-address&gt;Department of Dermatology, Group Health Cooperative, Seattle, Washington, USA.&lt;/auth-address&gt;&lt;titles&gt;&lt;title&gt;Identifying Persons at Highest Risk of Melanoma Using Self-Assessed Risk Factors&lt;/title&gt;&lt;secondary-title&gt;J Clin Exp Dermatol Res&lt;/secondary-title&gt;&lt;/titles&gt;&lt;periodical&gt;&lt;full-title&gt;J Clin Exp Dermatol Res&lt;/full-title&gt;&lt;/periodical&gt;&lt;volume&gt;2&lt;/volume&gt;&lt;number&gt;6&lt;/number&gt;&lt;dates&gt;&lt;year&gt;2011&lt;/year&gt;&lt;/dates&gt;&lt;isbn&gt;2155-9554 (Print)&lt;/isbn&gt;&lt;accession-num&gt;22229112&lt;/accession-num&gt;&lt;urls&gt;&lt;related-urls&gt;&lt;url&gt;http://www.ncbi.nlm.nih.gov/pubmed/22229112&lt;/url&gt;&lt;/related-urls&gt;&lt;/urls&gt;&lt;custom2&gt;PMC3252382&lt;/custom2&gt;&lt;electronic-resource-num&gt;10.4172/2155-9554.1000129&lt;/electronic-resource-num&gt;&lt;/record&gt;&lt;/Cite&gt;&lt;/EndNote&gt;</w:instrText>
      </w:r>
      <w:r w:rsidRPr="00C47273">
        <w:rPr>
          <w:sz w:val="20"/>
        </w:rPr>
        <w:fldChar w:fldCharType="separate"/>
      </w:r>
      <w:r w:rsidRPr="00C47273">
        <w:rPr>
          <w:noProof/>
          <w:sz w:val="20"/>
          <w:vertAlign w:val="superscript"/>
        </w:rPr>
        <w:t>4</w:t>
      </w:r>
      <w:r w:rsidRPr="00C47273">
        <w:rPr>
          <w:sz w:val="20"/>
        </w:rPr>
        <w:fldChar w:fldCharType="end"/>
      </w:r>
      <w:r w:rsidRPr="00C47273">
        <w:rPr>
          <w:sz w:val="20"/>
        </w:rPr>
        <w:t xml:space="preserve">  </w:t>
      </w:r>
    </w:p>
    <w:p w14:paraId="6EA69441" w14:textId="77777777" w:rsidR="00357112" w:rsidRPr="00C47273" w:rsidRDefault="00357112" w:rsidP="00357112">
      <w:pPr>
        <w:spacing w:line="480" w:lineRule="auto"/>
        <w:jc w:val="both"/>
        <w:rPr>
          <w:sz w:val="20"/>
        </w:rPr>
      </w:pPr>
      <w:r>
        <w:rPr>
          <w:sz w:val="20"/>
        </w:rPr>
        <w:t>To address this w</w:t>
      </w:r>
      <w:r w:rsidRPr="00C47273">
        <w:rPr>
          <w:sz w:val="20"/>
        </w:rPr>
        <w:t>e develop</w:t>
      </w:r>
      <w:r>
        <w:rPr>
          <w:sz w:val="20"/>
        </w:rPr>
        <w:t>ed</w:t>
      </w:r>
      <w:r w:rsidRPr="00C47273">
        <w:rPr>
          <w:sz w:val="20"/>
        </w:rPr>
        <w:t xml:space="preserve"> a decision model to estimate the </w:t>
      </w:r>
      <w:r>
        <w:rPr>
          <w:sz w:val="20"/>
        </w:rPr>
        <w:t xml:space="preserve">most </w:t>
      </w:r>
      <w:r w:rsidRPr="00C47273">
        <w:rPr>
          <w:sz w:val="20"/>
        </w:rPr>
        <w:t>cost-effective cut-offs for various intervention policies.</w:t>
      </w:r>
      <w:r w:rsidRPr="00C47273">
        <w:rPr>
          <w:sz w:val="20"/>
        </w:rPr>
        <w:fldChar w:fldCharType="begin"/>
      </w:r>
      <w:r w:rsidRPr="00C47273">
        <w:rPr>
          <w:sz w:val="20"/>
        </w:rPr>
        <w:instrText xml:space="preserve"> ADDIN EN.CITE &lt;EndNote&gt;&lt;Cite&gt;&lt;Author&gt;Wilson&lt;/Author&gt;&lt;Year&gt;[Submitted for publication]&lt;/Year&gt;&lt;RecNum&gt;15457&lt;/RecNum&gt;&lt;DisplayText&gt;&lt;style face="superscript"&gt;5&lt;/style&gt;&lt;/DisplayText&gt;&lt;record&gt;&lt;rec-number&gt;15457&lt;/rec-number&gt;&lt;foreign-keys&gt;&lt;key app="EN" db-id="2pztxzpwraa5f0ett015sd0etprexswps2fe" timestamp="1482850436"&gt;15457&lt;/key&gt;&lt;/foreign-keys&gt;&lt;ref-type name="Journal Article"&gt;17&lt;/ref-type&gt;&lt;contributors&gt;&lt;authors&gt;&lt;author&gt;Wilson, E.&lt;/author&gt;&lt;author&gt;Usher-Smith, J.&lt;/author&gt;&lt;author&gt;Emery, J.&lt;/author&gt;&lt;author&gt;Corrie, P. G.&lt;/author&gt;&lt;author&gt;Walter, F.&lt;/author&gt;&lt;/authors&gt;&lt;/contributors&gt;&lt;titles&gt;&lt;title&gt;A modelling study of the cost-effectiveness of a risk stratified screening programme for melanoma in the UK&lt;/title&gt;&lt;/titles&gt;&lt;dates&gt;&lt;year&gt;[Submitted for publication]&lt;/year&gt;&lt;/dates&gt;&lt;urls&gt;&lt;/urls&gt;&lt;/record&gt;&lt;/Cite&gt;&lt;/EndNote&gt;</w:instrText>
      </w:r>
      <w:r w:rsidRPr="00C47273">
        <w:rPr>
          <w:sz w:val="20"/>
        </w:rPr>
        <w:fldChar w:fldCharType="separate"/>
      </w:r>
      <w:r w:rsidRPr="00C47273">
        <w:rPr>
          <w:noProof/>
          <w:sz w:val="20"/>
          <w:vertAlign w:val="superscript"/>
        </w:rPr>
        <w:t>5</w:t>
      </w:r>
      <w:r w:rsidRPr="00C47273">
        <w:rPr>
          <w:sz w:val="20"/>
        </w:rPr>
        <w:fldChar w:fldCharType="end"/>
      </w:r>
      <w:r w:rsidRPr="00C47273">
        <w:rPr>
          <w:sz w:val="20"/>
        </w:rPr>
        <w:t xml:space="preserve">  However, a key component of this is the counterfactual, in other words, the natural history of untreated melanoma in the absence of medical intervention.  Good quality data exist on prognosis post diagnosis and subsequent treatment,</w:t>
      </w:r>
      <w:r w:rsidRPr="00C47273">
        <w:rPr>
          <w:sz w:val="20"/>
        </w:rPr>
        <w:fldChar w:fldCharType="begin">
          <w:fldData xml:space="preserve">PEVuZE5vdGU+PENpdGU+PEF1dGhvcj5CYWxjaDwvQXV0aG9yPjxZZWFyPjIwMDk8L1llYXI+PFJl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</w:fldData>
        </w:fldChar>
      </w:r>
      <w:r>
        <w:rPr>
          <w:sz w:val="20"/>
        </w:rPr>
        <w:instrText xml:space="preserve"> ADDIN EN.CITE </w:instrText>
      </w:r>
      <w:r>
        <w:rPr>
          <w:sz w:val="20"/>
        </w:rPr>
        <w:fldChar w:fldCharType="begin">
          <w:fldData xml:space="preserve">PEVuZE5vdGU+PENpdGU+PEF1dGhvcj5CYWxjaDwvQXV0aG9yPjxZZWFyPjIwMDk8L1llYXI+PFJl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</w:fldData>
        </w:fldChar>
      </w:r>
      <w:r>
        <w:rPr>
          <w:sz w:val="20"/>
        </w:rPr>
        <w:instrText xml:space="preserve"> ADDIN EN.CITE.DATA </w:instrText>
      </w:r>
      <w:r>
        <w:rPr>
          <w:sz w:val="20"/>
        </w:rPr>
      </w:r>
      <w:r>
        <w:rPr>
          <w:sz w:val="20"/>
        </w:rPr>
        <w:fldChar w:fldCharType="end"/>
      </w:r>
      <w:r w:rsidRPr="00C47273">
        <w:rPr>
          <w:sz w:val="20"/>
        </w:rPr>
      </w:r>
      <w:r w:rsidRPr="00C47273">
        <w:rPr>
          <w:sz w:val="20"/>
        </w:rPr>
        <w:fldChar w:fldCharType="separate"/>
      </w:r>
      <w:r w:rsidRPr="00C47273">
        <w:rPr>
          <w:noProof/>
          <w:sz w:val="20"/>
          <w:vertAlign w:val="superscript"/>
        </w:rPr>
        <w:t>6</w:t>
      </w:r>
      <w:r w:rsidRPr="00C47273">
        <w:rPr>
          <w:sz w:val="20"/>
        </w:rPr>
        <w:fldChar w:fldCharType="end"/>
      </w:r>
      <w:r w:rsidRPr="00C47273">
        <w:rPr>
          <w:sz w:val="20"/>
        </w:rPr>
        <w:t xml:space="preserve"> but there are no data on untreated individuals.  Obtaining such data from a prospective study by withholding treatment from newly diagnosed patients would clearly be deeply unethical.  Therefore, the only way to estimate the probability of an undiagnosed and hence untreated patient progressing from one disease stage to another is to garner expert opinion.</w:t>
      </w:r>
    </w:p>
    <w:p w14:paraId="079278FA" w14:textId="77777777" w:rsidR="00357112" w:rsidRPr="00C47273" w:rsidRDefault="00357112" w:rsidP="00357112">
      <w:pPr>
        <w:spacing w:line="480" w:lineRule="auto"/>
        <w:jc w:val="both"/>
        <w:rPr>
          <w:rFonts w:asciiTheme="majorHAnsi" w:eastAsiaTheme="majorEastAsia" w:hAnsiTheme="majorHAnsi" w:cstheme="majorBidi"/>
          <w:b/>
          <w:bCs/>
          <w:color w:val="2E74B5" w:themeColor="accent1" w:themeShade="BF"/>
          <w:sz w:val="24"/>
          <w:szCs w:val="28"/>
        </w:rPr>
      </w:pPr>
      <w:r w:rsidRPr="00C47273">
        <w:rPr>
          <w:sz w:val="20"/>
        </w:rPr>
        <w:lastRenderedPageBreak/>
        <w:t>In this paper</w:t>
      </w:r>
      <w:r>
        <w:rPr>
          <w:sz w:val="20"/>
        </w:rPr>
        <w:t>,</w:t>
      </w:r>
      <w:r w:rsidRPr="00C47273">
        <w:rPr>
          <w:sz w:val="20"/>
        </w:rPr>
        <w:t xml:space="preserve"> we apply a method to elicit multinomial probabilities from experts regarding their beliefs about the rate of progression from different melanoma disease stages (in situ disease to stage IV) to any other stage</w:t>
      </w:r>
      <w:r>
        <w:rPr>
          <w:sz w:val="20"/>
        </w:rPr>
        <w:t xml:space="preserve"> or</w:t>
      </w:r>
      <w:r w:rsidRPr="00C47273">
        <w:rPr>
          <w:sz w:val="20"/>
        </w:rPr>
        <w:t xml:space="preserve"> death.  The primary purpose of the analysis </w:t>
      </w:r>
      <w:r>
        <w:rPr>
          <w:sz w:val="20"/>
        </w:rPr>
        <w:t>was</w:t>
      </w:r>
      <w:r w:rsidRPr="00C47273">
        <w:rPr>
          <w:sz w:val="20"/>
        </w:rPr>
        <w:t xml:space="preserve"> to use the resulting multinomial distributions in </w:t>
      </w:r>
      <w:r>
        <w:rPr>
          <w:sz w:val="20"/>
        </w:rPr>
        <w:t>our</w:t>
      </w:r>
      <w:r w:rsidRPr="00C47273">
        <w:rPr>
          <w:sz w:val="20"/>
        </w:rPr>
        <w:t xml:space="preserve"> decision model </w:t>
      </w:r>
      <w:r>
        <w:rPr>
          <w:sz w:val="20"/>
        </w:rPr>
        <w:t xml:space="preserve">to </w:t>
      </w:r>
      <w:r w:rsidRPr="00C47273">
        <w:rPr>
          <w:sz w:val="20"/>
        </w:rPr>
        <w:t xml:space="preserve">predict the cost-effectiveness of a self-completed risk assessment tool and subsequent </w:t>
      </w:r>
      <w:r>
        <w:rPr>
          <w:sz w:val="20"/>
        </w:rPr>
        <w:t>surveillance programme</w:t>
      </w:r>
      <w:r w:rsidRPr="00C47273">
        <w:rPr>
          <w:sz w:val="20"/>
        </w:rPr>
        <w:t xml:space="preserve">.  </w:t>
      </w:r>
      <w:r>
        <w:rPr>
          <w:sz w:val="20"/>
        </w:rPr>
        <w:t>However</w:t>
      </w:r>
      <w:r w:rsidRPr="00C47273">
        <w:rPr>
          <w:sz w:val="20"/>
        </w:rPr>
        <w:t>, the distributions themselves are of interest as they represent a summary of expert opinion and belief.</w:t>
      </w:r>
      <w:r w:rsidRPr="00C47273">
        <w:rPr>
          <w:sz w:val="20"/>
        </w:rPr>
        <w:br w:type="page"/>
      </w:r>
    </w:p>
    <w:p w14:paraId="1937CFF0" w14:textId="77777777" w:rsidR="00357112" w:rsidRDefault="00357112" w:rsidP="00357112">
      <w:pPr>
        <w:pStyle w:val="Heading1"/>
      </w:pPr>
      <w:r>
        <w:lastRenderedPageBreak/>
        <w:t>Method</w:t>
      </w:r>
    </w:p>
    <w:p w14:paraId="0D30D7BF" w14:textId="77777777" w:rsidR="00357112" w:rsidRDefault="00357112" w:rsidP="00357112">
      <w:pPr>
        <w:pStyle w:val="Heading2"/>
      </w:pPr>
      <w:r>
        <w:t>Research Problem</w:t>
      </w:r>
    </w:p>
    <w:p w14:paraId="25D17EA6" w14:textId="77777777" w:rsidR="00357112" w:rsidRPr="00C47273" w:rsidRDefault="00357112" w:rsidP="00357112">
      <w:pPr>
        <w:spacing w:line="480" w:lineRule="auto"/>
        <w:jc w:val="both"/>
        <w:rPr>
          <w:sz w:val="20"/>
        </w:rPr>
      </w:pPr>
      <w:r>
        <w:rPr>
          <w:sz w:val="20"/>
        </w:rPr>
        <w:t>There are four main types of cutaneous m</w:t>
      </w:r>
      <w:r w:rsidRPr="00C47273">
        <w:rPr>
          <w:sz w:val="20"/>
        </w:rPr>
        <w:t xml:space="preserve">elanoma (superficial spreading, lentigo </w:t>
      </w:r>
      <w:proofErr w:type="spellStart"/>
      <w:r w:rsidRPr="00C47273">
        <w:rPr>
          <w:sz w:val="20"/>
        </w:rPr>
        <w:t>maligna</w:t>
      </w:r>
      <w:proofErr w:type="spellEnd"/>
      <w:r w:rsidRPr="00C47273">
        <w:rPr>
          <w:sz w:val="20"/>
        </w:rPr>
        <w:t>, acral lentiginous and nodular)</w:t>
      </w:r>
      <w:r>
        <w:rPr>
          <w:sz w:val="20"/>
        </w:rPr>
        <w:t>,</w:t>
      </w:r>
      <w:r w:rsidRPr="00C47273">
        <w:rPr>
          <w:sz w:val="20"/>
        </w:rPr>
        <w:fldChar w:fldCharType="begin"/>
      </w:r>
      <w:r w:rsidRPr="00C47273">
        <w:rPr>
          <w:sz w:val="20"/>
        </w:rPr>
        <w:instrText xml:space="preserve"> ADDIN EN.CITE &lt;EndNote&gt;&lt;Cite&gt;&lt;Author&gt;Liu&lt;/Author&gt;&lt;Year&gt;2003&lt;/Year&gt;&lt;RecNum&gt;11753&lt;/RecNum&gt;&lt;DisplayText&gt;&lt;style face="superscript"&gt;7&lt;/style&gt;&lt;/DisplayText&gt;&lt;record&gt;&lt;rec-number&gt;11753&lt;/rec-number&gt;&lt;foreign-keys&gt;&lt;key app="EN" db-id="2pztxzpwraa5f0ett015sd0etprexswps2fe" timestamp="1457112038"&gt;11753&lt;/key&gt;&lt;/foreign-keys&gt;&lt;ref-type name="Journal Article"&gt;17&lt;/ref-type&gt;&lt;contributors&gt;&lt;authors&gt;&lt;author&gt;Liu, V.&lt;/author&gt;&lt;author&gt;Mihm, M. C.&lt;/author&gt;&lt;/authors&gt;&lt;/contributors&gt;&lt;auth-address&gt;Massachusetts General Hospital, Dermatopathology Unit, Warren 829, 55 Fruit Street, Boston, MA 02114, USA. Vliu@partners.org&lt;/auth-address&gt;&lt;titles&gt;&lt;title&gt;Pathology of malignant melanoma&lt;/title&gt;&lt;secondary-title&gt;Surg Clin North Am&lt;/secondary-title&gt;&lt;/titles&gt;&lt;periodical&gt;&lt;full-title&gt;Surg Clin North Am&lt;/full-title&gt;&lt;/periodical&gt;&lt;pages&gt;31-60, v&lt;/pages&gt;&lt;volume&gt;83&lt;/volume&gt;&lt;number&gt;1&lt;/number&gt;&lt;keywords&gt;&lt;keyword&gt;Diagnosis, Differential&lt;/keyword&gt;&lt;keyword&gt;Humans&lt;/keyword&gt;&lt;keyword&gt;Lymphatic Metastasis&lt;/keyword&gt;&lt;keyword&gt;Melanoma/diagnosis/*pathology/secondary&lt;/keyword&gt;&lt;keyword&gt;Nevus/diagnosis/pathology&lt;/keyword&gt;&lt;keyword&gt;Skin Neoplasms/diagnosis/*pathology&lt;/keyword&gt;&lt;/keywords&gt;&lt;dates&gt;&lt;year&gt;2003&lt;/year&gt;&lt;pub-dates&gt;&lt;date&gt;Feb&lt;/date&gt;&lt;/pub-dates&gt;&lt;/dates&gt;&lt;isbn&gt;0039-6109 (Print)&amp;#xD;0039-6109 (Linking)&lt;/isbn&gt;&lt;accession-num&gt;12691449&lt;/accession-num&gt;&lt;urls&gt;&lt;related-urls&gt;&lt;url&gt;http://www.ncbi.nlm.nih.gov/pubmed/12691449&lt;/url&gt;&lt;url&gt;http://www.sciencedirect.com/science/article/pii/S0039610903000033&lt;/url&gt;&lt;/related-urls&gt;&lt;/urls&gt;&lt;electronic-resource-num&gt;10.1016/S0039-6109(03)00003-3&lt;/electronic-resource-num&gt;&lt;/record&gt;&lt;/Cite&gt;&lt;/EndNote&gt;</w:instrText>
      </w:r>
      <w:r w:rsidRPr="00C47273">
        <w:rPr>
          <w:sz w:val="20"/>
        </w:rPr>
        <w:fldChar w:fldCharType="separate"/>
      </w:r>
      <w:r w:rsidRPr="00C47273">
        <w:rPr>
          <w:noProof/>
          <w:sz w:val="20"/>
          <w:vertAlign w:val="superscript"/>
        </w:rPr>
        <w:t>7</w:t>
      </w:r>
      <w:r w:rsidRPr="00C47273">
        <w:rPr>
          <w:sz w:val="20"/>
        </w:rPr>
        <w:fldChar w:fldCharType="end"/>
      </w:r>
      <w:r w:rsidRPr="00C47273">
        <w:rPr>
          <w:sz w:val="20"/>
        </w:rPr>
        <w:t xml:space="preserve"> </w:t>
      </w:r>
      <w:r>
        <w:rPr>
          <w:sz w:val="20"/>
        </w:rPr>
        <w:t>which current guidelines categorise into n</w:t>
      </w:r>
      <w:r w:rsidRPr="00C47273">
        <w:rPr>
          <w:sz w:val="20"/>
        </w:rPr>
        <w:t>ine stages</w:t>
      </w:r>
      <w:r>
        <w:rPr>
          <w:sz w:val="20"/>
        </w:rPr>
        <w:t xml:space="preserve"> of invasion</w:t>
      </w:r>
      <w:r w:rsidRPr="00C47273">
        <w:rPr>
          <w:sz w:val="20"/>
        </w:rPr>
        <w:t>.</w:t>
      </w:r>
      <w:r w:rsidRPr="00C47273">
        <w:rPr>
          <w:sz w:val="20"/>
        </w:rPr>
        <w:fldChar w:fldCharType="begin">
          <w:fldData xml:space="preserve">PEVuZE5vdGU+PENpdGU+PEF1dGhvcj5CYWxjaDwvQXV0aG9yPjxZZWFyPjIwMDk8L1llYXI+PFJl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</w:fldData>
        </w:fldChar>
      </w:r>
      <w:r>
        <w:rPr>
          <w:sz w:val="20"/>
        </w:rPr>
        <w:instrText xml:space="preserve"> ADDIN EN.CITE </w:instrText>
      </w:r>
      <w:r>
        <w:rPr>
          <w:sz w:val="20"/>
        </w:rPr>
        <w:fldChar w:fldCharType="begin">
          <w:fldData xml:space="preserve">PEVuZE5vdGU+PENpdGU+PEF1dGhvcj5CYWxjaDwvQXV0aG9yPjxZZWFyPjIwMDk8L1llYXI+PFJl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</w:fldData>
        </w:fldChar>
      </w:r>
      <w:r>
        <w:rPr>
          <w:sz w:val="20"/>
        </w:rPr>
        <w:instrText xml:space="preserve"> ADDIN EN.CITE.DATA </w:instrText>
      </w:r>
      <w:r>
        <w:rPr>
          <w:sz w:val="20"/>
        </w:rPr>
      </w:r>
      <w:r>
        <w:rPr>
          <w:sz w:val="20"/>
        </w:rPr>
        <w:fldChar w:fldCharType="end"/>
      </w:r>
      <w:r w:rsidRPr="00C47273">
        <w:rPr>
          <w:sz w:val="20"/>
        </w:rPr>
      </w:r>
      <w:r w:rsidRPr="00C47273">
        <w:rPr>
          <w:sz w:val="20"/>
        </w:rPr>
        <w:fldChar w:fldCharType="separate"/>
      </w:r>
      <w:r w:rsidRPr="00C47273">
        <w:rPr>
          <w:noProof/>
          <w:sz w:val="20"/>
          <w:vertAlign w:val="superscript"/>
        </w:rPr>
        <w:t>6</w:t>
      </w:r>
      <w:r w:rsidRPr="00C47273">
        <w:rPr>
          <w:sz w:val="20"/>
        </w:rPr>
        <w:fldChar w:fldCharType="end"/>
      </w:r>
      <w:r w:rsidRPr="00C47273">
        <w:rPr>
          <w:sz w:val="20"/>
        </w:rPr>
        <w:t xml:space="preserve">  </w:t>
      </w:r>
      <w:r>
        <w:rPr>
          <w:sz w:val="20"/>
        </w:rPr>
        <w:t>All but one are also described with a pre-invasive (</w:t>
      </w:r>
      <w:r w:rsidRPr="00740748">
        <w:rPr>
          <w:i/>
          <w:sz w:val="20"/>
        </w:rPr>
        <w:t>in situ</w:t>
      </w:r>
      <w:r>
        <w:rPr>
          <w:sz w:val="20"/>
        </w:rPr>
        <w:t xml:space="preserve">) phase; nodular melanoma is by definition invasive.  </w:t>
      </w:r>
      <w:r w:rsidRPr="00C47273">
        <w:rPr>
          <w:sz w:val="20"/>
        </w:rPr>
        <w:t>We wished to elicit expert opinion on the rate of progression from each stage to any other. We simplified a possible set of 39 questions into 12</w:t>
      </w:r>
      <w:r>
        <w:rPr>
          <w:sz w:val="20"/>
        </w:rPr>
        <w:t xml:space="preserve"> by </w:t>
      </w:r>
      <w:r w:rsidRPr="00C47273">
        <w:rPr>
          <w:sz w:val="20"/>
        </w:rPr>
        <w:t>assuming</w:t>
      </w:r>
      <w:r>
        <w:rPr>
          <w:sz w:val="20"/>
        </w:rPr>
        <w:t xml:space="preserve"> that</w:t>
      </w:r>
      <w:r w:rsidRPr="00C47273">
        <w:rPr>
          <w:sz w:val="20"/>
        </w:rPr>
        <w:t xml:space="preserve"> invasive disease would progress at the same rate irrespective of primary melanoma subtype</w:t>
      </w:r>
      <w:r>
        <w:rPr>
          <w:sz w:val="20"/>
        </w:rPr>
        <w:t>;</w:t>
      </w:r>
      <w:r w:rsidRPr="00C47273">
        <w:rPr>
          <w:sz w:val="20"/>
        </w:rPr>
        <w:t xml:space="preserve"> we allowed the rate of progression from </w:t>
      </w:r>
      <w:r w:rsidRPr="00C47273">
        <w:rPr>
          <w:i/>
          <w:sz w:val="20"/>
        </w:rPr>
        <w:t>in situ</w:t>
      </w:r>
      <w:r w:rsidRPr="00C47273">
        <w:rPr>
          <w:sz w:val="20"/>
        </w:rPr>
        <w:t xml:space="preserve"> disease to vary by subtype (Table 1).  Each question is a multinomial problem</w:t>
      </w:r>
      <w:r>
        <w:rPr>
          <w:sz w:val="20"/>
        </w:rPr>
        <w:t>:</w:t>
      </w:r>
      <w:r w:rsidRPr="00C47273">
        <w:rPr>
          <w:sz w:val="20"/>
        </w:rPr>
        <w:t xml:space="preserve"> the quantities to be elicited are probabilities, but there are more than two outcomes.  For example, after a defined </w:t>
      </w:r>
      <w:proofErr w:type="gramStart"/>
      <w:r w:rsidRPr="00C47273">
        <w:rPr>
          <w:sz w:val="20"/>
        </w:rPr>
        <w:t>time period</w:t>
      </w:r>
      <w:proofErr w:type="gramEnd"/>
      <w:r w:rsidRPr="00C47273">
        <w:rPr>
          <w:sz w:val="20"/>
        </w:rPr>
        <w:t>, a patient with Stage 1a disease may remain in Stage 1a, or progress to 1b or 2a and so forth.  The sum of the probabilities must equal one.</w:t>
      </w:r>
    </w:p>
    <w:p w14:paraId="70F46BFC" w14:textId="77777777" w:rsidR="00357112" w:rsidRDefault="00357112" w:rsidP="00357112">
      <w:pPr>
        <w:pStyle w:val="Heading2"/>
      </w:pPr>
      <w:r>
        <w:t>Elicitation Protocol</w:t>
      </w:r>
    </w:p>
    <w:p w14:paraId="6BDF9FE6" w14:textId="77777777" w:rsidR="00357112" w:rsidRPr="00C47273" w:rsidRDefault="00357112" w:rsidP="00357112">
      <w:pPr>
        <w:spacing w:line="480" w:lineRule="auto"/>
        <w:jc w:val="both"/>
        <w:rPr>
          <w:sz w:val="20"/>
        </w:rPr>
      </w:pPr>
      <w:r w:rsidRPr="00C47273">
        <w:rPr>
          <w:sz w:val="20"/>
        </w:rPr>
        <w:t>The protocol and associated materials are in Appendix 1.  The protocol was designed with the following constraints in mind:</w:t>
      </w:r>
    </w:p>
    <w:p w14:paraId="7D063668" w14:textId="77777777" w:rsidR="00357112" w:rsidRPr="00C47273" w:rsidRDefault="00357112" w:rsidP="00357112">
      <w:pPr>
        <w:pStyle w:val="ListParagraph"/>
        <w:numPr>
          <w:ilvl w:val="0"/>
          <w:numId w:val="2"/>
        </w:numPr>
        <w:spacing w:line="480" w:lineRule="auto"/>
        <w:jc w:val="both"/>
        <w:rPr>
          <w:sz w:val="20"/>
        </w:rPr>
      </w:pPr>
      <w:r w:rsidRPr="00C47273">
        <w:rPr>
          <w:sz w:val="20"/>
        </w:rPr>
        <w:t>We wished to elicit opinion from experts</w:t>
      </w:r>
      <w:r>
        <w:rPr>
          <w:sz w:val="20"/>
        </w:rPr>
        <w:t xml:space="preserve"> of more than one country.  We chose</w:t>
      </w:r>
      <w:r w:rsidRPr="00C47273">
        <w:rPr>
          <w:sz w:val="20"/>
        </w:rPr>
        <w:t xml:space="preserve"> the UK, and Australia and New Zealand (hereafter ANZ)</w:t>
      </w:r>
      <w:r>
        <w:rPr>
          <w:sz w:val="20"/>
        </w:rPr>
        <w:t xml:space="preserve"> as areas of relatively high melanoma prevalence</w:t>
      </w:r>
      <w:r w:rsidRPr="00C47273">
        <w:rPr>
          <w:sz w:val="20"/>
        </w:rPr>
        <w:t>.  Arranging a single workshop event in the same place at the same time would be prohibitively expensive and extremely difficult to schedule.  Therefore, an online webinar approach that could be repeated to suit availability of participants was desired.</w:t>
      </w:r>
    </w:p>
    <w:p w14:paraId="72623DB9" w14:textId="77777777" w:rsidR="00357112" w:rsidRDefault="00357112" w:rsidP="00357112">
      <w:pPr>
        <w:pStyle w:val="ListParagraph"/>
        <w:numPr>
          <w:ilvl w:val="0"/>
          <w:numId w:val="2"/>
        </w:numPr>
        <w:spacing w:line="480" w:lineRule="auto"/>
        <w:jc w:val="both"/>
        <w:rPr>
          <w:sz w:val="20"/>
        </w:rPr>
      </w:pPr>
      <w:r>
        <w:rPr>
          <w:sz w:val="20"/>
        </w:rPr>
        <w:t>Due to demands on experts’ time, t</w:t>
      </w:r>
      <w:r w:rsidRPr="00C47273">
        <w:rPr>
          <w:sz w:val="20"/>
        </w:rPr>
        <w:t>he webinar could not exceed two hours in length.</w:t>
      </w:r>
    </w:p>
    <w:p w14:paraId="3DE6CB7B" w14:textId="77777777" w:rsidR="00357112" w:rsidRDefault="00357112" w:rsidP="00357112">
      <w:pPr>
        <w:pStyle w:val="Heading3"/>
      </w:pPr>
      <w:r>
        <w:t>Ethics</w:t>
      </w:r>
    </w:p>
    <w:p w14:paraId="5A190F77" w14:textId="77777777" w:rsidR="00357112" w:rsidRPr="00C47273" w:rsidRDefault="00357112" w:rsidP="00357112">
      <w:pPr>
        <w:spacing w:line="480" w:lineRule="auto"/>
        <w:jc w:val="both"/>
        <w:rPr>
          <w:sz w:val="20"/>
        </w:rPr>
      </w:pPr>
      <w:r w:rsidRPr="00C47273">
        <w:rPr>
          <w:sz w:val="20"/>
        </w:rPr>
        <w:t>Ethical approval was not required for this study.</w:t>
      </w:r>
      <w:r w:rsidRPr="00C47273">
        <w:rPr>
          <w:sz w:val="20"/>
        </w:rPr>
        <w:fldChar w:fldCharType="begin"/>
      </w:r>
      <w:r w:rsidRPr="00C47273">
        <w:rPr>
          <w:sz w:val="20"/>
        </w:rPr>
        <w:instrText xml:space="preserve"> ADDIN EN.CITE &lt;EndNote&gt;&lt;Cite&gt;&lt;Author&gt;Medical Research Council&lt;/Author&gt;&lt;Year&gt;2016&lt;/Year&gt;&lt;RecNum&gt;15455&lt;/RecNum&gt;&lt;DisplayText&gt;&lt;style face="superscript"&gt;8&lt;/style&gt;&lt;/DisplayText&gt;&lt;record&gt;&lt;rec-number&gt;15455&lt;/rec-number&gt;&lt;foreign-keys&gt;&lt;key app="EN" db-id="2pztxzpwraa5f0ett015sd0etprexswps2fe" timestamp="1479727311"&gt;15455&lt;/key&gt;&lt;/foreign-keys&gt;&lt;ref-type name="Web Page"&gt;12&lt;/ref-type&gt;&lt;contributors&gt;&lt;authors&gt;&lt;author&gt;Medical Research Council,&lt;/author&gt;&lt;author&gt;NHS Health Research Authority,&lt;/author&gt;&lt;/authors&gt;&lt;/contributors&gt;&lt;titles&gt;&lt;title&gt;Do I need NHS REC approval? Decision tool&lt;/title&gt;&lt;/titles&gt;&lt;number&gt;21/11/16&lt;/number&gt;&lt;dates&gt;&lt;year&gt;2016&lt;/year&gt;&lt;/dates&gt;&lt;urls&gt;&lt;related-urls&gt;&lt;url&gt;http://www.hra-decisiontools.org.uk/ethics/&lt;/url&gt;&lt;/related-urls&gt;&lt;/urls&gt;&lt;/record&gt;&lt;/Cite&gt;&lt;/EndNote&gt;</w:instrText>
      </w:r>
      <w:r w:rsidRPr="00C47273">
        <w:rPr>
          <w:sz w:val="20"/>
        </w:rPr>
        <w:fldChar w:fldCharType="separate"/>
      </w:r>
      <w:r w:rsidRPr="00C47273">
        <w:rPr>
          <w:noProof/>
          <w:sz w:val="20"/>
          <w:vertAlign w:val="superscript"/>
        </w:rPr>
        <w:t>8</w:t>
      </w:r>
      <w:r w:rsidRPr="00C47273">
        <w:rPr>
          <w:sz w:val="20"/>
        </w:rPr>
        <w:fldChar w:fldCharType="end"/>
      </w:r>
      <w:r w:rsidRPr="00C47273">
        <w:rPr>
          <w:sz w:val="20"/>
        </w:rPr>
        <w:t xml:space="preserve">  Invitation letters explained to participants that their responses would be anonymised, with the only details being their broad job title and country (UK or ANZ).</w:t>
      </w:r>
    </w:p>
    <w:p w14:paraId="0E7323A5" w14:textId="77777777" w:rsidR="00357112" w:rsidRDefault="00357112" w:rsidP="00357112">
      <w:pPr>
        <w:pStyle w:val="Heading3"/>
      </w:pPr>
      <w:r>
        <w:t>Identification and recruitment of experts</w:t>
      </w:r>
    </w:p>
    <w:p w14:paraId="722B3B7E" w14:textId="77777777" w:rsidR="00357112" w:rsidRPr="00DB52D4" w:rsidRDefault="00357112" w:rsidP="00357112">
      <w:pPr>
        <w:spacing w:line="480" w:lineRule="auto"/>
        <w:jc w:val="both"/>
        <w:rPr>
          <w:sz w:val="20"/>
        </w:rPr>
      </w:pPr>
      <w:r w:rsidRPr="00C47273">
        <w:rPr>
          <w:sz w:val="20"/>
        </w:rPr>
        <w:t xml:space="preserve">Inclusion criteria were that participants had to </w:t>
      </w:r>
      <w:proofErr w:type="gramStart"/>
      <w:r w:rsidRPr="00C47273">
        <w:rPr>
          <w:sz w:val="20"/>
        </w:rPr>
        <w:t>be located in</w:t>
      </w:r>
      <w:proofErr w:type="gramEnd"/>
      <w:r w:rsidRPr="00C47273">
        <w:rPr>
          <w:sz w:val="20"/>
        </w:rPr>
        <w:t xml:space="preserve"> the UK, Australia or New Zealand with an academic or clinical background in either dermatology, oncology, plastic surgery, or epidemiology</w:t>
      </w:r>
      <w:r>
        <w:rPr>
          <w:sz w:val="20"/>
        </w:rPr>
        <w:t>,</w:t>
      </w:r>
      <w:r w:rsidRPr="00C47273">
        <w:rPr>
          <w:sz w:val="20"/>
        </w:rPr>
        <w:t xml:space="preserve"> with a particular interest and expertise in melanoma.  A list of potential participants was identified by two of the investigators (FW &amp; JE), based on known expertise and relevant publications in the field.  Participants were invited to take </w:t>
      </w:r>
      <w:r w:rsidRPr="00C47273">
        <w:rPr>
          <w:sz w:val="20"/>
        </w:rPr>
        <w:lastRenderedPageBreak/>
        <w:t xml:space="preserve">part via email, and several sessions were scheduled to allow flexibility to maximise recruitment.  Participants were paid an honorarium of £200 / Aus$400 for their time.  </w:t>
      </w:r>
    </w:p>
    <w:p w14:paraId="7F9646B5" w14:textId="77777777" w:rsidR="00357112" w:rsidRPr="00DB52D4" w:rsidRDefault="00357112" w:rsidP="00357112">
      <w:pPr>
        <w:pStyle w:val="Heading3"/>
      </w:pPr>
      <w:r w:rsidRPr="00DB52D4">
        <w:t>Background materials</w:t>
      </w:r>
    </w:p>
    <w:p w14:paraId="43238A5C" w14:textId="77777777" w:rsidR="00357112" w:rsidRDefault="00357112" w:rsidP="00357112">
      <w:pPr>
        <w:spacing w:line="480" w:lineRule="auto"/>
        <w:jc w:val="both"/>
        <w:rPr>
          <w:sz w:val="20"/>
        </w:rPr>
      </w:pPr>
      <w:r>
        <w:rPr>
          <w:sz w:val="20"/>
        </w:rPr>
        <w:t xml:space="preserve">We circulated </w:t>
      </w:r>
      <w:r w:rsidRPr="00C47273">
        <w:rPr>
          <w:sz w:val="20"/>
        </w:rPr>
        <w:t>background materials</w:t>
      </w:r>
      <w:r>
        <w:rPr>
          <w:sz w:val="20"/>
        </w:rPr>
        <w:t xml:space="preserve"> to participants</w:t>
      </w:r>
      <w:r w:rsidRPr="00C47273">
        <w:rPr>
          <w:sz w:val="20"/>
        </w:rPr>
        <w:t xml:space="preserve"> prior to the webinars</w:t>
      </w:r>
      <w:r>
        <w:rPr>
          <w:sz w:val="20"/>
        </w:rPr>
        <w:t xml:space="preserve">, including confirmation of date and time, an explanation of the overall purpose of the exercise, a user guide explaining how responses would be recorded (on a specifically designed Microsoft Excel spreadsheet) and relevant background literature.  The only relevant literature identified was </w:t>
      </w:r>
      <w:r w:rsidRPr="00522995">
        <w:rPr>
          <w:sz w:val="20"/>
        </w:rPr>
        <w:t>the current AJCC staging recommendations for melanoma, which includes survival curves by disease stage at diagnosis</w:t>
      </w:r>
      <w:r>
        <w:rPr>
          <w:sz w:val="20"/>
        </w:rPr>
        <w:t>.</w:t>
      </w:r>
      <w:r>
        <w:rPr>
          <w:sz w:val="20"/>
        </w:rPr>
        <w:fldChar w:fldCharType="begin">
          <w:fldData xml:space="preserve">PEVuZE5vdGU+PENpdGU+PEF1dGhvcj5CYWxjaDwvQXV0aG9yPjxZZWFyPjIwMDk8L1llYXI+PFJl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</w:fldData>
        </w:fldChar>
      </w:r>
      <w:r>
        <w:rPr>
          <w:sz w:val="20"/>
        </w:rPr>
        <w:instrText xml:space="preserve"> ADDIN EN.CITE </w:instrText>
      </w:r>
      <w:r>
        <w:rPr>
          <w:sz w:val="20"/>
        </w:rPr>
        <w:fldChar w:fldCharType="begin">
          <w:fldData xml:space="preserve">PEVuZE5vdGU+PENpdGU+PEF1dGhvcj5CYWxjaDwvQXV0aG9yPjxZZWFyPjIwMDk8L1llYXI+PFJl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</w:fldData>
        </w:fldChar>
      </w:r>
      <w:r>
        <w:rPr>
          <w:sz w:val="20"/>
        </w:rPr>
        <w:instrText xml:space="preserve"> ADDIN EN.CITE.DATA </w:instrText>
      </w:r>
      <w:r>
        <w:rPr>
          <w:sz w:val="20"/>
        </w:rPr>
      </w:r>
      <w:r>
        <w:rPr>
          <w:sz w:val="20"/>
        </w:rPr>
        <w:fldChar w:fldCharType="end"/>
      </w:r>
      <w:r>
        <w:rPr>
          <w:sz w:val="20"/>
        </w:rPr>
      </w:r>
      <w:r>
        <w:rPr>
          <w:sz w:val="20"/>
        </w:rPr>
        <w:fldChar w:fldCharType="separate"/>
      </w:r>
      <w:r w:rsidRPr="00902924">
        <w:rPr>
          <w:noProof/>
          <w:sz w:val="20"/>
          <w:vertAlign w:val="superscript"/>
        </w:rPr>
        <w:t>6</w:t>
      </w:r>
      <w:r>
        <w:rPr>
          <w:sz w:val="20"/>
        </w:rPr>
        <w:fldChar w:fldCharType="end"/>
      </w:r>
      <w:r>
        <w:rPr>
          <w:sz w:val="20"/>
        </w:rPr>
        <w:t xml:space="preserve"> </w:t>
      </w:r>
    </w:p>
    <w:p w14:paraId="457FC7F5" w14:textId="77777777" w:rsidR="00357112" w:rsidRDefault="00357112" w:rsidP="00357112">
      <w:pPr>
        <w:pStyle w:val="Heading3"/>
      </w:pPr>
      <w:r>
        <w:t>Pre-elicitation training</w:t>
      </w:r>
    </w:p>
    <w:p w14:paraId="5226E85B" w14:textId="77777777" w:rsidR="00357112" w:rsidRPr="00C47273" w:rsidRDefault="00357112" w:rsidP="00357112">
      <w:pPr>
        <w:spacing w:line="480" w:lineRule="auto"/>
        <w:jc w:val="both"/>
        <w:rPr>
          <w:sz w:val="20"/>
        </w:rPr>
      </w:pPr>
      <w:r>
        <w:rPr>
          <w:sz w:val="20"/>
        </w:rPr>
        <w:t>Each webinar</w:t>
      </w:r>
      <w:r w:rsidRPr="00C47273">
        <w:rPr>
          <w:sz w:val="20"/>
        </w:rPr>
        <w:t xml:space="preserve"> </w:t>
      </w:r>
      <w:r>
        <w:rPr>
          <w:sz w:val="20"/>
        </w:rPr>
        <w:t>began with</w:t>
      </w:r>
      <w:r w:rsidRPr="00C47273">
        <w:rPr>
          <w:sz w:val="20"/>
        </w:rPr>
        <w:t xml:space="preserve"> a 30-minute presentation introducing the concept of elicitation and example questions</w:t>
      </w:r>
      <w:r>
        <w:rPr>
          <w:sz w:val="20"/>
        </w:rPr>
        <w:t xml:space="preserve">, followed by </w:t>
      </w:r>
      <w:r w:rsidRPr="00C47273">
        <w:rPr>
          <w:sz w:val="20"/>
        </w:rPr>
        <w:t>a live demonstration of how to use the Excel spreadsheet.</w:t>
      </w:r>
      <w:r w:rsidRPr="00C31F93">
        <w:rPr>
          <w:sz w:val="20"/>
        </w:rPr>
        <w:t xml:space="preserve"> </w:t>
      </w:r>
    </w:p>
    <w:p w14:paraId="39ACC98B" w14:textId="77777777" w:rsidR="00357112" w:rsidRDefault="00357112" w:rsidP="00357112">
      <w:pPr>
        <w:pStyle w:val="Heading3"/>
      </w:pPr>
      <w:r>
        <w:t>Elicitation method</w:t>
      </w:r>
    </w:p>
    <w:p w14:paraId="34BCB536" w14:textId="77777777" w:rsidR="00357112" w:rsidRPr="00C47273" w:rsidRDefault="00357112" w:rsidP="00357112">
      <w:pPr>
        <w:spacing w:line="480" w:lineRule="auto"/>
        <w:jc w:val="both"/>
        <w:rPr>
          <w:sz w:val="20"/>
        </w:rPr>
      </w:pPr>
      <w:r w:rsidRPr="00C47273">
        <w:rPr>
          <w:sz w:val="20"/>
        </w:rPr>
        <w:t>Questions were asked in the format of “Imagine a cohort of 100 patients with Stage X undiagnosed and hence untreated disease.  After 6 months, the patients may be in any of the following stages:”.  At this point participants could select from a drop-down list any stage they think it is possible for patients of the cohort to be in.  They then ranked these in order of likelihood, from most likely to least likely (screenshot in Figure 1a).  Once participants were happy with their selections they clicked ‘Update chart’ which populated a chart with the selected stages, ordered from most to least likely (Figure 1b), with a default equal spread of probabilities.  Edits to the chart could be made by selecting cells in the table below the chart and either clicking increase/decrease or by simply entering an appropriate number.  The chart updated instantly providing visual feedback to the participant.</w:t>
      </w:r>
    </w:p>
    <w:p w14:paraId="468098AE" w14:textId="77777777" w:rsidR="00357112" w:rsidRPr="00C47273" w:rsidRDefault="00357112" w:rsidP="00357112">
      <w:pPr>
        <w:spacing w:line="480" w:lineRule="auto"/>
        <w:jc w:val="both"/>
        <w:rPr>
          <w:sz w:val="20"/>
        </w:rPr>
      </w:pPr>
      <w:r w:rsidRPr="00C47273">
        <w:rPr>
          <w:sz w:val="20"/>
        </w:rPr>
        <w:t xml:space="preserve">Participants were asked to first adjust the medians according to their beliefs, working from least to most likely (right to left of the chart, or bottom to top of the table, in the example shown starting from Stage 3B, then 3A etc).  A restriction was placed that the medians had to sum to </w:t>
      </w:r>
      <w:r>
        <w:rPr>
          <w:sz w:val="20"/>
        </w:rPr>
        <w:t>100; t</w:t>
      </w:r>
      <w:r w:rsidRPr="00C47273">
        <w:rPr>
          <w:sz w:val="20"/>
        </w:rPr>
        <w:t xml:space="preserve">he </w:t>
      </w:r>
      <w:r>
        <w:rPr>
          <w:sz w:val="20"/>
        </w:rPr>
        <w:t>software would not permit participants to finalise their answer unless this was satisfied</w:t>
      </w:r>
      <w:r w:rsidRPr="00C47273">
        <w:rPr>
          <w:sz w:val="20"/>
        </w:rPr>
        <w:t xml:space="preserve">.  Once the participant was happy that the selected medians did indeed represent their median beliefs, the lower and upper 95% credibility bounds were set for each stage, again working from right to left of the chart.  There was no restriction on the sum of the lower and upper bounds: participants could set them such that the interval contained within them represented the strength of their belief </w:t>
      </w:r>
      <w:r w:rsidRPr="00C47273">
        <w:rPr>
          <w:sz w:val="20"/>
        </w:rPr>
        <w:lastRenderedPageBreak/>
        <w:t>about plausible values.  As before the chart updated immediately allowing the participant to visualise his/her responses.  Once happy, the participant clicked ‘submit’.  The responses were stored and timestamped and the spreadsheet automatically moved on to the next question.</w:t>
      </w:r>
    </w:p>
    <w:p w14:paraId="4E6E30AA" w14:textId="77777777" w:rsidR="00357112" w:rsidRPr="00C47273" w:rsidRDefault="00357112" w:rsidP="00357112">
      <w:pPr>
        <w:spacing w:line="480" w:lineRule="auto"/>
        <w:jc w:val="both"/>
        <w:rPr>
          <w:sz w:val="20"/>
        </w:rPr>
      </w:pPr>
      <w:r w:rsidRPr="00C47273">
        <w:rPr>
          <w:sz w:val="20"/>
        </w:rPr>
        <w:t>The webinar was designed such that it could be repeated with relative ease to accommodate availability of participants.  The facilitator (EW) would remain online whilst they completed the exercise to attend to any problems.  This also served to ensure participants completed the exercise at the allocated time and not rushed in their own time.  The timestamp on responses allow</w:t>
      </w:r>
      <w:r>
        <w:rPr>
          <w:sz w:val="20"/>
        </w:rPr>
        <w:t>ed</w:t>
      </w:r>
      <w:r w:rsidRPr="00C47273">
        <w:rPr>
          <w:sz w:val="20"/>
        </w:rPr>
        <w:t xml:space="preserve"> monitoring of the length of time spent on each question.</w:t>
      </w:r>
    </w:p>
    <w:p w14:paraId="744DC159" w14:textId="77777777" w:rsidR="00357112" w:rsidRDefault="00357112" w:rsidP="00357112">
      <w:pPr>
        <w:pStyle w:val="Heading3"/>
      </w:pPr>
      <w:r>
        <w:t>Fitting distributions to elicited data</w:t>
      </w:r>
    </w:p>
    <w:p w14:paraId="65FF5A22" w14:textId="77777777" w:rsidR="00357112" w:rsidRPr="00C47273" w:rsidRDefault="00357112" w:rsidP="00357112">
      <w:pPr>
        <w:spacing w:line="480" w:lineRule="auto"/>
        <w:jc w:val="both"/>
        <w:rPr>
          <w:sz w:val="20"/>
        </w:rPr>
      </w:pPr>
      <w:r w:rsidRPr="00C47273">
        <w:rPr>
          <w:sz w:val="20"/>
        </w:rPr>
        <w:t>A modified Connor-</w:t>
      </w:r>
      <w:proofErr w:type="spellStart"/>
      <w:r w:rsidRPr="00C47273">
        <w:rPr>
          <w:sz w:val="20"/>
        </w:rPr>
        <w:t>Mosimann</w:t>
      </w:r>
      <w:proofErr w:type="spellEnd"/>
      <w:r w:rsidRPr="00C47273">
        <w:rPr>
          <w:sz w:val="20"/>
        </w:rPr>
        <w:t xml:space="preserve"> distribution</w:t>
      </w:r>
      <w:r w:rsidRPr="00C47273">
        <w:rPr>
          <w:sz w:val="20"/>
        </w:rPr>
        <w:fldChar w:fldCharType="begin">
          <w:fldData xml:space="preserve">PEVuZE5vdGU+PENpdGU+PEF1dGhvcj5XaWxzb248L0F1dGhvcj48WWVhcj5bc3VibWl0dGVkIGZv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</w:fldData>
        </w:fldChar>
      </w:r>
      <w:r>
        <w:rPr>
          <w:sz w:val="20"/>
        </w:rPr>
        <w:instrText xml:space="preserve"> ADDIN EN.CITE </w:instrText>
      </w:r>
      <w:r>
        <w:rPr>
          <w:sz w:val="20"/>
        </w:rPr>
        <w:fldChar w:fldCharType="begin">
          <w:fldData xml:space="preserve">PEVuZE5vdGU+PENpdGU+PEF1dGhvcj5XaWxzb248L0F1dGhvcj48WWVhcj5bc3VibWl0dGVkIGZv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</w:fldData>
        </w:fldChar>
      </w:r>
      <w:r>
        <w:rPr>
          <w:sz w:val="20"/>
        </w:rPr>
        <w:instrText xml:space="preserve"> ADDIN EN.CITE.DATA </w:instrText>
      </w:r>
      <w:r>
        <w:rPr>
          <w:sz w:val="20"/>
        </w:rPr>
      </w:r>
      <w:r>
        <w:rPr>
          <w:sz w:val="20"/>
        </w:rPr>
        <w:fldChar w:fldCharType="end"/>
      </w:r>
      <w:r w:rsidRPr="00C47273">
        <w:rPr>
          <w:sz w:val="20"/>
        </w:rPr>
      </w:r>
      <w:r w:rsidRPr="00C47273">
        <w:rPr>
          <w:sz w:val="20"/>
        </w:rPr>
        <w:fldChar w:fldCharType="separate"/>
      </w:r>
      <w:r w:rsidRPr="007538C7">
        <w:rPr>
          <w:noProof/>
          <w:sz w:val="20"/>
          <w:vertAlign w:val="superscript"/>
        </w:rPr>
        <w:t>9-11</w:t>
      </w:r>
      <w:r w:rsidRPr="00C47273">
        <w:rPr>
          <w:sz w:val="20"/>
        </w:rPr>
        <w:fldChar w:fldCharType="end"/>
      </w:r>
      <w:r w:rsidRPr="00C47273">
        <w:rPr>
          <w:sz w:val="20"/>
        </w:rPr>
        <w:t xml:space="preserve"> (a generalisation of the </w:t>
      </w:r>
      <w:proofErr w:type="spellStart"/>
      <w:r w:rsidRPr="00C47273">
        <w:rPr>
          <w:sz w:val="20"/>
        </w:rPr>
        <w:t>Dirichlet</w:t>
      </w:r>
      <w:proofErr w:type="spellEnd"/>
      <w:r w:rsidRPr="00C47273">
        <w:rPr>
          <w:sz w:val="20"/>
        </w:rPr>
        <w:t xml:space="preserve"> distribution) was fitted to the elicited median and 95% credibility intervals for all dimensions for each participant.  These summary distributions were then sampled from many times (Monte Carlo simulation).  The empirical median and upper and lower 95% credibility bounds (</w:t>
      </w:r>
      <w:proofErr w:type="spellStart"/>
      <w:r w:rsidRPr="00C47273">
        <w:rPr>
          <w:sz w:val="20"/>
        </w:rPr>
        <w:t>ie</w:t>
      </w:r>
      <w:proofErr w:type="spellEnd"/>
      <w:r w:rsidRPr="00C47273">
        <w:rPr>
          <w:sz w:val="20"/>
        </w:rPr>
        <w:t>. 2.5</w:t>
      </w:r>
      <w:r w:rsidRPr="00C47273">
        <w:rPr>
          <w:sz w:val="20"/>
          <w:vertAlign w:val="superscript"/>
        </w:rPr>
        <w:t>th</w:t>
      </w:r>
      <w:r w:rsidRPr="00C47273">
        <w:rPr>
          <w:sz w:val="20"/>
        </w:rPr>
        <w:t>, 50</w:t>
      </w:r>
      <w:r w:rsidRPr="00C47273">
        <w:rPr>
          <w:sz w:val="20"/>
          <w:vertAlign w:val="superscript"/>
        </w:rPr>
        <w:t>th</w:t>
      </w:r>
      <w:r w:rsidRPr="00C47273">
        <w:rPr>
          <w:sz w:val="20"/>
        </w:rPr>
        <w:t xml:space="preserve"> and 97.5</w:t>
      </w:r>
      <w:r w:rsidRPr="00C47273">
        <w:rPr>
          <w:sz w:val="20"/>
          <w:vertAlign w:val="superscript"/>
        </w:rPr>
        <w:t>th</w:t>
      </w:r>
      <w:r w:rsidRPr="00C47273">
        <w:rPr>
          <w:sz w:val="20"/>
        </w:rPr>
        <w:t xml:space="preserve"> centiles) were then calculated </w:t>
      </w:r>
      <w:r>
        <w:rPr>
          <w:sz w:val="20"/>
        </w:rPr>
        <w:t xml:space="preserve">from the samples </w:t>
      </w:r>
      <w:r w:rsidRPr="00C47273">
        <w:rPr>
          <w:sz w:val="20"/>
        </w:rPr>
        <w:t>and a modified Conor-</w:t>
      </w:r>
      <w:proofErr w:type="spellStart"/>
      <w:r w:rsidRPr="00C47273">
        <w:rPr>
          <w:sz w:val="20"/>
        </w:rPr>
        <w:t>Mosimann</w:t>
      </w:r>
      <w:proofErr w:type="spellEnd"/>
      <w:r w:rsidRPr="00C47273">
        <w:rPr>
          <w:sz w:val="20"/>
        </w:rPr>
        <w:t xml:space="preserve"> distribution fitted to these overall figures, representing an aggregate of the individual participants’ beliefs.  This was conducted at a national level (UK and ANZ), and for all participants together.</w:t>
      </w:r>
      <w:r>
        <w:rPr>
          <w:sz w:val="20"/>
        </w:rPr>
        <w:t xml:space="preserve">  Distributions were fitted using R.</w:t>
      </w:r>
      <w:r>
        <w:rPr>
          <w:sz w:val="20"/>
        </w:rPr>
        <w:fldChar w:fldCharType="begin"/>
      </w:r>
      <w:r>
        <w:rPr>
          <w:sz w:val="20"/>
        </w:rPr>
        <w:instrText xml:space="preserve"> ADDIN EN.CITE &lt;EndNote&gt;&lt;Cite&gt;&lt;Author&gt;R Core Team&lt;/Author&gt;&lt;Year&gt;2016&lt;/Year&gt;&lt;RecNum&gt;15149&lt;/RecNum&gt;&lt;DisplayText&gt;&lt;style face="superscript"&gt;12&lt;/style&gt;&lt;/DisplayText&gt;&lt;record&gt;&lt;rec-number&gt;15149&lt;/rec-number&gt;&lt;foreign-keys&gt;&lt;key app="EN" db-id="2pztxzpwraa5f0ett015sd0etprexswps2fe" timestamp="1463657420"&gt;15149&lt;/key&gt;&lt;/foreign-keys&gt;&lt;ref-type name="Generic"&gt;13&lt;/ref-type&gt;&lt;contributors&gt;&lt;authors&gt;&lt;author&gt;R Core Team,&lt;/author&gt;&lt;/authors&gt;&lt;/contributors&gt;&lt;titles&gt;&lt;title&gt;R: A language and environment for statistical computing. https://www.R-project.org&lt;/title&gt;&lt;/titles&gt;&lt;dates&gt;&lt;year&gt;2016&lt;/year&gt;&lt;/dates&gt;&lt;pub-location&gt;Vienna, Austria&lt;/pub-location&gt;&lt;publisher&gt;R Foundation for Statistical Computing&lt;/publisher&gt;&lt;urls&gt;&lt;/urls&gt;&lt;/record&gt;&lt;/Cite&gt;&lt;/EndNote&gt;</w:instrText>
      </w:r>
      <w:r>
        <w:rPr>
          <w:sz w:val="20"/>
        </w:rPr>
        <w:fldChar w:fldCharType="separate"/>
      </w:r>
      <w:r w:rsidRPr="007538C7">
        <w:rPr>
          <w:noProof/>
          <w:sz w:val="20"/>
          <w:vertAlign w:val="superscript"/>
        </w:rPr>
        <w:t>12</w:t>
      </w:r>
      <w:r>
        <w:rPr>
          <w:sz w:val="20"/>
        </w:rPr>
        <w:fldChar w:fldCharType="end"/>
      </w:r>
      <w:r>
        <w:rPr>
          <w:sz w:val="20"/>
        </w:rPr>
        <w:t xml:space="preserve">  A copy of the code is available on request from the corresponding author.</w:t>
      </w:r>
    </w:p>
    <w:p w14:paraId="1031AC49" w14:textId="77777777" w:rsidR="00357112" w:rsidRDefault="00357112" w:rsidP="00357112">
      <w:pPr>
        <w:pStyle w:val="Heading2"/>
      </w:pPr>
      <w:r>
        <w:t>Piloting</w:t>
      </w:r>
    </w:p>
    <w:p w14:paraId="5CAB2F81" w14:textId="77777777" w:rsidR="00357112" w:rsidRPr="00C47273" w:rsidRDefault="00357112" w:rsidP="00357112">
      <w:pPr>
        <w:spacing w:line="480" w:lineRule="auto"/>
        <w:jc w:val="both"/>
        <w:rPr>
          <w:sz w:val="20"/>
        </w:rPr>
      </w:pPr>
      <w:r>
        <w:rPr>
          <w:sz w:val="20"/>
        </w:rPr>
        <w:t>T</w:t>
      </w:r>
      <w:r w:rsidRPr="00C47273">
        <w:rPr>
          <w:sz w:val="20"/>
        </w:rPr>
        <w:t>he protocol</w:t>
      </w:r>
      <w:r>
        <w:rPr>
          <w:sz w:val="20"/>
        </w:rPr>
        <w:t xml:space="preserve"> was</w:t>
      </w:r>
      <w:r w:rsidRPr="00C47273">
        <w:rPr>
          <w:sz w:val="20"/>
        </w:rPr>
        <w:t xml:space="preserve"> piloted amongst </w:t>
      </w:r>
      <w:proofErr w:type="spellStart"/>
      <w:r w:rsidRPr="00C47273">
        <w:rPr>
          <w:sz w:val="20"/>
        </w:rPr>
        <w:t>Melatools</w:t>
      </w:r>
      <w:proofErr w:type="spellEnd"/>
      <w:r w:rsidRPr="00C47273">
        <w:rPr>
          <w:sz w:val="20"/>
        </w:rPr>
        <w:t xml:space="preserve"> steering committee members on three separate occasions, resulting in several modifications to the initial plans.  These related to the (1) specification and ordering of questions, (2) length of the webinar, and (3) mode of elicitation.</w:t>
      </w:r>
    </w:p>
    <w:p w14:paraId="2E4A508A" w14:textId="77777777" w:rsidR="00357112" w:rsidRDefault="00357112" w:rsidP="00357112">
      <w:pPr>
        <w:pStyle w:val="Heading3"/>
      </w:pPr>
      <w:r>
        <w:t>Specification and ordering of questions</w:t>
      </w:r>
    </w:p>
    <w:p w14:paraId="74008E74" w14:textId="77777777" w:rsidR="00357112" w:rsidRPr="00C47273" w:rsidRDefault="00357112" w:rsidP="00357112">
      <w:pPr>
        <w:spacing w:line="480" w:lineRule="auto"/>
        <w:jc w:val="both"/>
        <w:rPr>
          <w:sz w:val="20"/>
        </w:rPr>
      </w:pPr>
      <w:r w:rsidRPr="00C47273">
        <w:rPr>
          <w:sz w:val="20"/>
        </w:rPr>
        <w:t>As described above, to avoid respondent fatigue, progression of melanoma was simplified into 12 stages</w:t>
      </w:r>
      <w:r>
        <w:rPr>
          <w:sz w:val="20"/>
        </w:rPr>
        <w:t xml:space="preserve"> (and a death state)</w:t>
      </w:r>
      <w:r w:rsidRPr="00C47273">
        <w:rPr>
          <w:sz w:val="20"/>
        </w:rPr>
        <w:t xml:space="preserve">: 3 </w:t>
      </w:r>
      <w:r w:rsidRPr="00C47273">
        <w:rPr>
          <w:i/>
          <w:sz w:val="20"/>
        </w:rPr>
        <w:t xml:space="preserve">in situ </w:t>
      </w:r>
      <w:r w:rsidRPr="00C47273">
        <w:rPr>
          <w:sz w:val="20"/>
        </w:rPr>
        <w:t>subtypes, and progressive from Stage 1a to 4 (as per American Joint Committee on Cancer [AJCC] definitions</w:t>
      </w:r>
      <w:r w:rsidRPr="00C47273">
        <w:rPr>
          <w:sz w:val="20"/>
        </w:rPr>
        <w:fldChar w:fldCharType="begin">
          <w:fldData xml:space="preserve">PEVuZE5vdGU+PENpdGU+PEF1dGhvcj5CYWxjaDwvQXV0aG9yPjxZZWFyPjIwMDk8L1llYXI+PFJl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</w:fldData>
        </w:fldChar>
      </w:r>
      <w:r>
        <w:rPr>
          <w:sz w:val="20"/>
        </w:rPr>
        <w:instrText xml:space="preserve"> ADDIN EN.CITE </w:instrText>
      </w:r>
      <w:r>
        <w:rPr>
          <w:sz w:val="20"/>
        </w:rPr>
        <w:fldChar w:fldCharType="begin">
          <w:fldData xml:space="preserve">PEVuZE5vdGU+PENpdGU+PEF1dGhvcj5CYWxjaDwvQXV0aG9yPjxZZWFyPjIwMDk8L1llYXI+PFJl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</w:fldData>
        </w:fldChar>
      </w:r>
      <w:r>
        <w:rPr>
          <w:sz w:val="20"/>
        </w:rPr>
        <w:instrText xml:space="preserve"> ADDIN EN.CITE.DATA </w:instrText>
      </w:r>
      <w:r>
        <w:rPr>
          <w:sz w:val="20"/>
        </w:rPr>
      </w:r>
      <w:r>
        <w:rPr>
          <w:sz w:val="20"/>
        </w:rPr>
        <w:fldChar w:fldCharType="end"/>
      </w:r>
      <w:r w:rsidRPr="00C47273">
        <w:rPr>
          <w:sz w:val="20"/>
        </w:rPr>
      </w:r>
      <w:r w:rsidRPr="00C47273">
        <w:rPr>
          <w:sz w:val="20"/>
        </w:rPr>
        <w:fldChar w:fldCharType="separate"/>
      </w:r>
      <w:r w:rsidRPr="00C47273">
        <w:rPr>
          <w:noProof/>
          <w:sz w:val="20"/>
          <w:vertAlign w:val="superscript"/>
        </w:rPr>
        <w:t>6</w:t>
      </w:r>
      <w:r w:rsidRPr="00C47273">
        <w:rPr>
          <w:sz w:val="20"/>
        </w:rPr>
        <w:fldChar w:fldCharType="end"/>
      </w:r>
      <w:r w:rsidRPr="00C47273">
        <w:rPr>
          <w:sz w:val="20"/>
        </w:rPr>
        <w:t>)</w:t>
      </w:r>
      <w:r>
        <w:rPr>
          <w:sz w:val="20"/>
        </w:rPr>
        <w:t xml:space="preserve">.  </w:t>
      </w:r>
      <w:r w:rsidRPr="00C47273">
        <w:rPr>
          <w:sz w:val="20"/>
        </w:rPr>
        <w:t xml:space="preserve">The training session included an explanation to participants that if they felt there was a substantial difference in rate of progression from one stage to another by sub-type (e.g. Stage </w:t>
      </w:r>
      <w:proofErr w:type="spellStart"/>
      <w:r w:rsidRPr="00C47273">
        <w:rPr>
          <w:sz w:val="20"/>
        </w:rPr>
        <w:t>IIa</w:t>
      </w:r>
      <w:proofErr w:type="spellEnd"/>
      <w:r w:rsidRPr="00C47273">
        <w:rPr>
          <w:sz w:val="20"/>
        </w:rPr>
        <w:t xml:space="preserve"> superficial spreading vs Stage </w:t>
      </w:r>
      <w:proofErr w:type="spellStart"/>
      <w:r w:rsidRPr="00C47273">
        <w:rPr>
          <w:sz w:val="20"/>
        </w:rPr>
        <w:t>IIa</w:t>
      </w:r>
      <w:proofErr w:type="spellEnd"/>
      <w:r w:rsidRPr="00C47273">
        <w:rPr>
          <w:sz w:val="20"/>
        </w:rPr>
        <w:t xml:space="preserve"> lentigo </w:t>
      </w:r>
      <w:proofErr w:type="spellStart"/>
      <w:r w:rsidRPr="00C47273">
        <w:rPr>
          <w:sz w:val="20"/>
        </w:rPr>
        <w:t>maligna</w:t>
      </w:r>
      <w:proofErr w:type="spellEnd"/>
      <w:r w:rsidRPr="00C47273">
        <w:rPr>
          <w:sz w:val="20"/>
        </w:rPr>
        <w:t>), then they should consider a weighted average risk based on their experience of case-mix.  Finally, to further minimise the impact of respondent fatigue, questions would be asked in random order.</w:t>
      </w:r>
    </w:p>
    <w:p w14:paraId="5465ED8D" w14:textId="77777777" w:rsidR="00357112" w:rsidRPr="00C47273" w:rsidRDefault="00357112" w:rsidP="00357112">
      <w:pPr>
        <w:spacing w:line="480" w:lineRule="auto"/>
        <w:jc w:val="both"/>
        <w:rPr>
          <w:sz w:val="20"/>
        </w:rPr>
      </w:pPr>
      <w:r w:rsidRPr="00C47273">
        <w:rPr>
          <w:sz w:val="20"/>
        </w:rPr>
        <w:lastRenderedPageBreak/>
        <w:t xml:space="preserve">Two further issues were the time horizon over which participants were asked to estimate changes and the number of patients in the cohort.  This was originally proposed to be 1000 patients over one month.  However, it was considered that insufficient patients would have progressed over this time, and that asking participants to allocate 1000 patients may lead to spurious precision.  Therefore, the time horizon was set at six months and participants were asked to allocate a cohort of 100 patients.  </w:t>
      </w:r>
    </w:p>
    <w:p w14:paraId="65572C56" w14:textId="77777777" w:rsidR="00357112" w:rsidRDefault="00357112" w:rsidP="00357112">
      <w:pPr>
        <w:pStyle w:val="Heading3"/>
      </w:pPr>
      <w:r>
        <w:t>Length of the webinar</w:t>
      </w:r>
    </w:p>
    <w:p w14:paraId="5C4CD195" w14:textId="77777777" w:rsidR="00357112" w:rsidRPr="00C47273" w:rsidRDefault="00357112" w:rsidP="00357112">
      <w:pPr>
        <w:spacing w:line="480" w:lineRule="auto"/>
        <w:jc w:val="both"/>
        <w:rPr>
          <w:sz w:val="20"/>
        </w:rPr>
      </w:pPr>
      <w:r w:rsidRPr="00C47273">
        <w:rPr>
          <w:sz w:val="20"/>
        </w:rPr>
        <w:t>The webinar was originally proposed at three hours.  However, concerns were raised that it would be difficult to recruit participants for a three-hour session, and so the timing was reduced to two.  This proved to be a reasonable estimate in both piloting sessions.</w:t>
      </w:r>
    </w:p>
    <w:p w14:paraId="0A112204" w14:textId="77777777" w:rsidR="00357112" w:rsidRDefault="00357112" w:rsidP="00357112">
      <w:pPr>
        <w:pStyle w:val="Heading3"/>
      </w:pPr>
      <w:r>
        <w:t>Mode of elicitation</w:t>
      </w:r>
    </w:p>
    <w:p w14:paraId="4E52A19C" w14:textId="77777777" w:rsidR="00357112" w:rsidRDefault="00357112" w:rsidP="00357112">
      <w:pPr>
        <w:spacing w:line="480" w:lineRule="auto"/>
        <w:jc w:val="both"/>
        <w:rPr>
          <w:sz w:val="20"/>
        </w:rPr>
      </w:pPr>
      <w:r w:rsidRPr="00C47273">
        <w:rPr>
          <w:sz w:val="20"/>
        </w:rPr>
        <w:t>Two main modes of elicitation are the quantile and roulette modes.</w:t>
      </w:r>
      <w:r w:rsidRPr="00C47273">
        <w:rPr>
          <w:sz w:val="20"/>
        </w:rPr>
        <w:fldChar w:fldCharType="begin"/>
      </w:r>
      <w:r>
        <w:rPr>
          <w:sz w:val="20"/>
        </w:rPr>
        <w:instrText xml:space="preserve"> ADDIN EN.CITE &lt;EndNote&gt;&lt;Cite&gt;&lt;Author&gt;Oakley&lt;/Author&gt;&lt;Year&gt;2010&lt;/Year&gt;&lt;RecNum&gt;789&lt;/RecNum&gt;&lt;DisplayText&gt;&lt;style face="superscript"&gt;13&lt;/style&gt;&lt;/DisplayText&gt;&lt;record&gt;&lt;rec-number&gt;789&lt;/rec-number&gt;&lt;foreign-keys&gt;&lt;key app="EN" db-id="2pztxzpwraa5f0ett015sd0etprexswps2fe" timestamp="1332196588"&gt;789&lt;/key&gt;&lt;/foreign-keys&gt;&lt;ref-type name="Report"&gt;27&lt;/ref-type&gt;&lt;contributors&gt;&lt;authors&gt;&lt;author&gt;Oakley, J. E.&lt;/author&gt;&lt;author&gt;O&amp;apos;Hagan, A.&lt;/author&gt;&lt;/authors&gt;&lt;/contributors&gt;&lt;titles&gt;&lt;title&gt;SHELF: The Sheffield Elicitation Framework (version 2.0)&lt;/title&gt;&lt;/titles&gt;&lt;dates&gt;&lt;year&gt;2010&lt;/year&gt;&lt;/dates&gt;&lt;pub-location&gt;Sheffield, UK&lt;/pub-location&gt;&lt;publisher&gt;Schoo of Mathematics and Statistics, University of Sheffield&lt;/publisher&gt;&lt;urls&gt;&lt;related-urls&gt;&lt;url&gt;http://tonyohagan.co.uk/shelf&lt;/url&gt;&lt;/related-urls&gt;&lt;/urls&gt;&lt;/record&gt;&lt;/Cite&gt;&lt;/EndNote&gt;</w:instrText>
      </w:r>
      <w:r w:rsidRPr="00C47273">
        <w:rPr>
          <w:sz w:val="20"/>
        </w:rPr>
        <w:fldChar w:fldCharType="separate"/>
      </w:r>
      <w:r w:rsidRPr="007538C7">
        <w:rPr>
          <w:noProof/>
          <w:sz w:val="20"/>
          <w:vertAlign w:val="superscript"/>
        </w:rPr>
        <w:t>13</w:t>
      </w:r>
      <w:r w:rsidRPr="00C47273">
        <w:rPr>
          <w:sz w:val="20"/>
        </w:rPr>
        <w:fldChar w:fldCharType="end"/>
      </w:r>
      <w:r w:rsidRPr="00C47273">
        <w:rPr>
          <w:sz w:val="20"/>
        </w:rPr>
        <w:t xml:space="preserve">  In the roulette mode, participants place ‘chips in bins’ representing the relative strength of their belief about different values for a parameter.  Whilst commonly used to elicit binomial probabilities and continuous quantities, we considered this less suitable for eliciting multinomial probabilities.  Therefore, we opted for a quantile approach, where a minimum of 3 points along the distribution are elicited, typically the median and </w:t>
      </w:r>
      <w:proofErr w:type="spellStart"/>
      <w:r w:rsidRPr="00C47273">
        <w:rPr>
          <w:sz w:val="20"/>
        </w:rPr>
        <w:t>tertiles</w:t>
      </w:r>
      <w:proofErr w:type="spellEnd"/>
      <w:r w:rsidRPr="00C47273">
        <w:rPr>
          <w:sz w:val="20"/>
        </w:rPr>
        <w:t xml:space="preserve">.  The </w:t>
      </w:r>
      <w:proofErr w:type="spellStart"/>
      <w:r w:rsidRPr="00C47273">
        <w:rPr>
          <w:sz w:val="20"/>
        </w:rPr>
        <w:t>tertile</w:t>
      </w:r>
      <w:proofErr w:type="spellEnd"/>
      <w:r w:rsidRPr="00C47273">
        <w:rPr>
          <w:sz w:val="20"/>
        </w:rPr>
        <w:t xml:space="preserve"> method was originally proposed: the median expressed as the value X at which the participant would place a 50:50 bet on the ‘true value’ being greater or less than X, and the lower and upper </w:t>
      </w:r>
      <w:proofErr w:type="spellStart"/>
      <w:r w:rsidRPr="00C47273">
        <w:rPr>
          <w:sz w:val="20"/>
        </w:rPr>
        <w:t>tertiles</w:t>
      </w:r>
      <w:proofErr w:type="spellEnd"/>
      <w:r w:rsidRPr="00C47273">
        <w:rPr>
          <w:sz w:val="20"/>
        </w:rPr>
        <w:t xml:space="preserve"> being the values at which a participant would place a 2:1 bet.  </w:t>
      </w:r>
    </w:p>
    <w:p w14:paraId="530EB350" w14:textId="77777777" w:rsidR="00357112" w:rsidRPr="00C47273" w:rsidRDefault="00357112" w:rsidP="00357112">
      <w:pPr>
        <w:spacing w:line="480" w:lineRule="auto"/>
        <w:jc w:val="both"/>
        <w:rPr>
          <w:sz w:val="20"/>
        </w:rPr>
      </w:pPr>
      <w:r w:rsidRPr="00C47273">
        <w:rPr>
          <w:sz w:val="20"/>
        </w:rPr>
        <w:t xml:space="preserve">This was rejected by the steering group </w:t>
      </w:r>
      <w:proofErr w:type="gramStart"/>
      <w:r w:rsidRPr="00C47273">
        <w:rPr>
          <w:sz w:val="20"/>
        </w:rPr>
        <w:t xml:space="preserve">on </w:t>
      </w:r>
      <w:r>
        <w:rPr>
          <w:sz w:val="20"/>
        </w:rPr>
        <w:t>the grounds</w:t>
      </w:r>
      <w:r w:rsidRPr="00C47273">
        <w:rPr>
          <w:sz w:val="20"/>
        </w:rPr>
        <w:t xml:space="preserve"> that</w:t>
      </w:r>
      <w:proofErr w:type="gramEnd"/>
      <w:r w:rsidRPr="00C47273">
        <w:rPr>
          <w:sz w:val="20"/>
        </w:rPr>
        <w:t xml:space="preserve"> clinicians woul</w:t>
      </w:r>
      <w:r>
        <w:rPr>
          <w:sz w:val="20"/>
        </w:rPr>
        <w:t xml:space="preserve">d not be familiar with </w:t>
      </w:r>
      <w:proofErr w:type="spellStart"/>
      <w:r>
        <w:rPr>
          <w:sz w:val="20"/>
        </w:rPr>
        <w:t>tertiles</w:t>
      </w:r>
      <w:proofErr w:type="spellEnd"/>
      <w:r>
        <w:rPr>
          <w:sz w:val="20"/>
        </w:rPr>
        <w:t xml:space="preserve"> and objections </w:t>
      </w:r>
      <w:r w:rsidRPr="00C47273">
        <w:rPr>
          <w:sz w:val="20"/>
        </w:rPr>
        <w:t>to the comparison with gambling to explain the method.  Despite the same rules of probability governing both clinical outcomes and games of chance, explanations in terms of betting odds</w:t>
      </w:r>
      <w:r>
        <w:rPr>
          <w:sz w:val="20"/>
        </w:rPr>
        <w:t xml:space="preserve"> were removed and </w:t>
      </w:r>
      <w:proofErr w:type="spellStart"/>
      <w:r>
        <w:rPr>
          <w:sz w:val="20"/>
        </w:rPr>
        <w:t>tertiles</w:t>
      </w:r>
      <w:proofErr w:type="spellEnd"/>
      <w:r>
        <w:rPr>
          <w:sz w:val="20"/>
        </w:rPr>
        <w:t xml:space="preserve"> (33% credibility intervals) </w:t>
      </w:r>
      <w:r w:rsidRPr="00C47273">
        <w:rPr>
          <w:sz w:val="20"/>
        </w:rPr>
        <w:t>rejected in favour of 95% credibility intervals, defined in terms of “it is possible for X to be greater than this value, but I would be extremely surprised if this were to be the case”.  The numeric quantity (1 in 40 or 2.5% probability) was also stated as the likelihood associated with this situation.</w:t>
      </w:r>
    </w:p>
    <w:p w14:paraId="7601F580" w14:textId="77777777" w:rsidR="00357112" w:rsidRPr="003C43CC" w:rsidRDefault="00357112" w:rsidP="00357112">
      <w:pPr>
        <w:pStyle w:val="Heading2"/>
      </w:pPr>
      <w:r>
        <w:t>Format of Results</w:t>
      </w:r>
    </w:p>
    <w:p w14:paraId="44342FDA" w14:textId="77777777" w:rsidR="00357112" w:rsidRPr="00C47273" w:rsidRDefault="00357112" w:rsidP="00357112">
      <w:pPr>
        <w:spacing w:line="480" w:lineRule="auto"/>
        <w:jc w:val="both"/>
        <w:rPr>
          <w:rFonts w:eastAsiaTheme="minorEastAsia"/>
          <w:iCs/>
          <w:sz w:val="20"/>
        </w:rPr>
      </w:pPr>
      <w:r w:rsidRPr="00C47273">
        <w:rPr>
          <w:rFonts w:eastAsiaTheme="minorEastAsia"/>
          <w:iCs/>
          <w:sz w:val="20"/>
        </w:rPr>
        <w:t>This manuscript is written to conform as closely as possible with recommendations for reporting of expert judgement,</w:t>
      </w:r>
      <w:r w:rsidRPr="00C47273">
        <w:rPr>
          <w:rFonts w:eastAsiaTheme="minorEastAsia"/>
          <w:iCs/>
          <w:sz w:val="20"/>
        </w:rPr>
        <w:fldChar w:fldCharType="begin"/>
      </w:r>
      <w:r>
        <w:rPr>
          <w:rFonts w:eastAsiaTheme="minorEastAsia"/>
          <w:iCs/>
          <w:sz w:val="20"/>
        </w:rPr>
        <w:instrText xml:space="preserve"> ADDIN EN.CITE &lt;EndNote&gt;&lt;Cite&gt;&lt;Author&gt;Iglesias&lt;/Author&gt;&lt;Year&gt;2016&lt;/Year&gt;&lt;RecNum&gt;15285&lt;/RecNum&gt;&lt;DisplayText&gt;&lt;style face="superscript"&gt;14&lt;/style&gt;&lt;/DisplayText&gt;&lt;record&gt;&lt;rec-number&gt;15285&lt;/rec-number&gt;&lt;foreign-keys&gt;&lt;key app="EN" db-id="2pztxzpwraa5f0ett015sd0etprexswps2fe" timestamp="1472565397"&gt;15285&lt;/key&gt;&lt;/foreign-keys&gt;&lt;ref-type name="Journal Article"&gt;17&lt;/ref-type&gt;&lt;contributors&gt;&lt;authors&gt;&lt;author&gt;Iglesias, Cynthia P.&lt;/author&gt;&lt;author&gt;Thompson, Alexander&lt;/author&gt;&lt;author&gt;Rogowski, Wolf H.&lt;/author&gt;&lt;author&gt;Payne, Katherine&lt;/author&gt;&lt;/authors&gt;&lt;/contributors&gt;&lt;titles&gt;&lt;title&gt;Reporting Guidelines for the Use of Expert Judgement in Model-Based Economic Evaluations&lt;/title&gt;&lt;secondary-title&gt;PharmacoEconomics&lt;/secondary-title&gt;&lt;/titles&gt;&lt;periodical&gt;&lt;full-title&gt;Pharmacoeconomics&lt;/full-title&gt;&lt;/periodical&gt;&lt;pages&gt;1-12&lt;/pages&gt;&lt;dates&gt;&lt;year&gt;2016&lt;/year&gt;&lt;/dates&gt;&lt;isbn&gt;1179-2027&lt;/isbn&gt;&lt;label&gt;Iglesias2016&lt;/label&gt;&lt;work-type&gt;journal article&lt;/work-type&gt;&lt;urls&gt;&lt;related-urls&gt;&lt;url&gt;&lt;style face="underline" font="default" size="100%"&gt;http://dx.doi.org/10.1007/s40273-016-0425-9&lt;/style&gt;&lt;/url&gt;&lt;url&gt;&lt;style face="underline" font="default" size="100%"&gt;http://download.springer.com/static/pdf/736/art%253A10.1007%252Fs40273-016-0425-9.pdf?originUrl=http%3A%2F%2Flink.springer.com%2Farticle%2F10.1007%2Fs40273-016-0425-9&amp;amp;token2=exp=1472566626~acl=%2Fstatic%2Fpdf%2F736%2Fart%25253A10.1007%25252Fs40273-016-0425-9.pdf%3ForiginUrl%3Dhttp%253A%252F%252Flink.springer.com%252Farticle%252F10.1007%252Fs40273-016-0425-9*~hmac=294e1c94c070ef84a57ec0d7a261556c24fedf5fd6ce97c113a3dfac6f95efc2&lt;/style&gt;&lt;/url&gt;&lt;/related-urls&gt;&lt;/urls&gt;&lt;electronic-resource-num&gt;10.1007/s40273-016-0425-9&lt;/electronic-resource-num&gt;&lt;/record&gt;&lt;/Cite&gt;&lt;/EndNote&gt;</w:instrText>
      </w:r>
      <w:r w:rsidRPr="00C47273">
        <w:rPr>
          <w:rFonts w:eastAsiaTheme="minorEastAsia"/>
          <w:iCs/>
          <w:sz w:val="20"/>
        </w:rPr>
        <w:fldChar w:fldCharType="separate"/>
      </w:r>
      <w:r w:rsidRPr="007538C7">
        <w:rPr>
          <w:rFonts w:eastAsiaTheme="minorEastAsia"/>
          <w:iCs/>
          <w:noProof/>
          <w:sz w:val="20"/>
          <w:vertAlign w:val="superscript"/>
        </w:rPr>
        <w:t>14</w:t>
      </w:r>
      <w:r w:rsidRPr="00C47273">
        <w:rPr>
          <w:rFonts w:eastAsiaTheme="minorEastAsia"/>
          <w:iCs/>
          <w:sz w:val="20"/>
        </w:rPr>
        <w:fldChar w:fldCharType="end"/>
      </w:r>
      <w:r w:rsidRPr="00C47273">
        <w:rPr>
          <w:rFonts w:eastAsiaTheme="minorEastAsia"/>
          <w:iCs/>
          <w:sz w:val="20"/>
        </w:rPr>
        <w:t xml:space="preserve">  although this work was designed and conducted prior to publication of these guidelines.  We </w:t>
      </w:r>
      <w:r w:rsidRPr="00C47273">
        <w:rPr>
          <w:rFonts w:eastAsiaTheme="minorEastAsia"/>
          <w:iCs/>
          <w:sz w:val="20"/>
        </w:rPr>
        <w:lastRenderedPageBreak/>
        <w:t>report details of the participants, present tables and figures of aggregate distributions, and analysis of the feedback forms from participants, including time to complete.</w:t>
      </w:r>
    </w:p>
    <w:p w14:paraId="211C9DE2" w14:textId="77777777" w:rsidR="00357112" w:rsidRDefault="00357112" w:rsidP="00357112">
      <w:pPr>
        <w:spacing w:line="480" w:lineRule="auto"/>
        <w:jc w:val="both"/>
        <w:rPr>
          <w:rFonts w:asciiTheme="majorHAnsi" w:eastAsiaTheme="majorEastAsia" w:hAnsiTheme="majorHAnsi" w:cstheme="majorBidi"/>
          <w:b/>
          <w:bCs/>
          <w:color w:val="2E74B5" w:themeColor="accent1" w:themeShade="BF"/>
          <w:sz w:val="28"/>
          <w:szCs w:val="28"/>
        </w:rPr>
      </w:pPr>
      <w:r>
        <w:br w:type="page"/>
      </w:r>
    </w:p>
    <w:p w14:paraId="61E198DA" w14:textId="77777777" w:rsidR="00357112" w:rsidRDefault="00357112" w:rsidP="00357112">
      <w:pPr>
        <w:pStyle w:val="Heading1"/>
        <w:jc w:val="both"/>
      </w:pPr>
      <w:r>
        <w:lastRenderedPageBreak/>
        <w:t>Results</w:t>
      </w:r>
    </w:p>
    <w:p w14:paraId="26B1D46A" w14:textId="77777777" w:rsidR="00357112" w:rsidRDefault="00357112" w:rsidP="00357112">
      <w:pPr>
        <w:pStyle w:val="Heading2"/>
      </w:pPr>
      <w:r w:rsidRPr="00BA50A5">
        <w:t>Participants</w:t>
      </w:r>
      <w:r>
        <w:t xml:space="preserve"> </w:t>
      </w:r>
    </w:p>
    <w:p w14:paraId="0F2EAB98" w14:textId="77777777" w:rsidR="00357112" w:rsidRPr="00C47273" w:rsidRDefault="00357112" w:rsidP="00357112">
      <w:pPr>
        <w:spacing w:line="480" w:lineRule="auto"/>
        <w:jc w:val="both"/>
        <w:rPr>
          <w:sz w:val="20"/>
        </w:rPr>
      </w:pPr>
      <w:r>
        <w:rPr>
          <w:sz w:val="20"/>
        </w:rPr>
        <w:t>Sixteen</w:t>
      </w:r>
      <w:r w:rsidRPr="00C47273">
        <w:rPr>
          <w:sz w:val="20"/>
        </w:rPr>
        <w:t xml:space="preserve"> participants agreed to take part in the exercise from a pool of 39 invited experts.  Of those, 13 successfully completed the entire exercise, one completed questions on invasive disease only, and two did not complete any questions/withdrew their participation (Figure 2).  Elicitation from UK participants took place over four webinars scheduled between November 2015 and January 2016.  Elicitation from ANZ participants also took place over four webinars between January and February 2016.</w:t>
      </w:r>
    </w:p>
    <w:p w14:paraId="0C79ABD5" w14:textId="77777777" w:rsidR="00357112" w:rsidRPr="00EC2E83" w:rsidRDefault="00357112" w:rsidP="00357112">
      <w:pPr>
        <w:pStyle w:val="Heading2"/>
      </w:pPr>
      <w:r w:rsidRPr="00EC2E83">
        <w:t>Elicited probabilities</w:t>
      </w:r>
    </w:p>
    <w:p w14:paraId="32C1B40A" w14:textId="77777777" w:rsidR="00357112" w:rsidRPr="00C47273" w:rsidRDefault="00357112" w:rsidP="00357112">
      <w:pPr>
        <w:spacing w:line="480" w:lineRule="auto"/>
        <w:jc w:val="both"/>
        <w:rPr>
          <w:sz w:val="20"/>
        </w:rPr>
      </w:pPr>
      <w:r w:rsidRPr="00C47273">
        <w:rPr>
          <w:sz w:val="20"/>
        </w:rPr>
        <w:t>The results comprise a modified Connor-</w:t>
      </w:r>
      <w:proofErr w:type="spellStart"/>
      <w:r w:rsidRPr="00C47273">
        <w:rPr>
          <w:sz w:val="20"/>
        </w:rPr>
        <w:t>Mosimann</w:t>
      </w:r>
      <w:proofErr w:type="spellEnd"/>
      <w:r w:rsidRPr="00C47273">
        <w:rPr>
          <w:sz w:val="20"/>
        </w:rPr>
        <w:t xml:space="preserve"> (</w:t>
      </w:r>
      <w:proofErr w:type="spellStart"/>
      <w:r w:rsidRPr="00C47273">
        <w:rPr>
          <w:sz w:val="20"/>
        </w:rPr>
        <w:t>mCM</w:t>
      </w:r>
      <w:proofErr w:type="spellEnd"/>
      <w:r w:rsidRPr="00C47273">
        <w:rPr>
          <w:sz w:val="20"/>
        </w:rPr>
        <w:t>) distribution for each question for each participant, plus a summary distribution representing the aggregation of all responses to each question (all UK, all ANZ and both combined).  Density plots proved somewhat unclear when visualising these data.  Therefore, we present box and whisker plots showing medians, interquartile and 100% ranges for the fitted distributions</w:t>
      </w:r>
      <w:r>
        <w:rPr>
          <w:sz w:val="20"/>
        </w:rPr>
        <w:t xml:space="preserve"> for UK and </w:t>
      </w:r>
      <w:r w:rsidRPr="00C47273">
        <w:rPr>
          <w:sz w:val="20"/>
        </w:rPr>
        <w:t xml:space="preserve">ANZ participants, and all combined (Figure 3).  </w:t>
      </w:r>
      <w:r>
        <w:rPr>
          <w:sz w:val="20"/>
        </w:rPr>
        <w:t xml:space="preserve">Parameters of the respective </w:t>
      </w:r>
      <w:proofErr w:type="spellStart"/>
      <w:r>
        <w:rPr>
          <w:sz w:val="20"/>
        </w:rPr>
        <w:t>mCM</w:t>
      </w:r>
      <w:proofErr w:type="spellEnd"/>
      <w:r>
        <w:rPr>
          <w:sz w:val="20"/>
        </w:rPr>
        <w:t xml:space="preserve"> distributions and resulting m</w:t>
      </w:r>
      <w:r w:rsidRPr="00C47273">
        <w:rPr>
          <w:sz w:val="20"/>
        </w:rPr>
        <w:t xml:space="preserve">edians and 95% </w:t>
      </w:r>
      <w:r>
        <w:rPr>
          <w:sz w:val="20"/>
        </w:rPr>
        <w:t>credibility intervals (</w:t>
      </w:r>
      <w:proofErr w:type="spellStart"/>
      <w:r w:rsidRPr="00C47273">
        <w:rPr>
          <w:sz w:val="20"/>
        </w:rPr>
        <w:t>CrIs</w:t>
      </w:r>
      <w:proofErr w:type="spellEnd"/>
      <w:r>
        <w:rPr>
          <w:sz w:val="20"/>
        </w:rPr>
        <w:t>)</w:t>
      </w:r>
      <w:r w:rsidRPr="00C47273">
        <w:rPr>
          <w:sz w:val="20"/>
        </w:rPr>
        <w:t xml:space="preserve"> for UK, ANZ and all combined are in </w:t>
      </w:r>
      <w:r>
        <w:rPr>
          <w:sz w:val="20"/>
        </w:rPr>
        <w:t>Appendix 2</w:t>
      </w:r>
      <w:r w:rsidRPr="00C47273">
        <w:rPr>
          <w:sz w:val="20"/>
        </w:rPr>
        <w:t>.</w:t>
      </w:r>
    </w:p>
    <w:p w14:paraId="4C24BD2C" w14:textId="77777777" w:rsidR="00357112" w:rsidRPr="00C47273" w:rsidRDefault="00357112" w:rsidP="00357112">
      <w:pPr>
        <w:spacing w:line="480" w:lineRule="auto"/>
        <w:jc w:val="both"/>
        <w:rPr>
          <w:sz w:val="20"/>
        </w:rPr>
      </w:pPr>
      <w:r>
        <w:rPr>
          <w:sz w:val="20"/>
        </w:rPr>
        <w:t>The</w:t>
      </w:r>
      <w:r w:rsidRPr="00C47273">
        <w:rPr>
          <w:sz w:val="20"/>
        </w:rPr>
        <w:t xml:space="preserve"> broad rankings of disease progression are consistent between </w:t>
      </w:r>
      <w:r>
        <w:rPr>
          <w:sz w:val="20"/>
        </w:rPr>
        <w:t>UK and ANZ</w:t>
      </w:r>
      <w:r w:rsidRPr="00C47273">
        <w:rPr>
          <w:sz w:val="20"/>
        </w:rPr>
        <w:t xml:space="preserve">, but there is some variation: in general, there was least disagreement in point-estimates (i.e. medians) for </w:t>
      </w:r>
      <w:r w:rsidRPr="00911876">
        <w:rPr>
          <w:i/>
          <w:sz w:val="20"/>
        </w:rPr>
        <w:t>in situ</w:t>
      </w:r>
      <w:r w:rsidRPr="00C47273">
        <w:rPr>
          <w:sz w:val="20"/>
        </w:rPr>
        <w:t xml:space="preserve"> and stage 1 disease.  There was most disagreement in medians for stages 2B, 2C and 4.  A crude mean of the </w:t>
      </w:r>
      <w:r>
        <w:rPr>
          <w:sz w:val="20"/>
        </w:rPr>
        <w:t>credibility intervals</w:t>
      </w:r>
      <w:r w:rsidRPr="00C47273">
        <w:rPr>
          <w:sz w:val="20"/>
        </w:rPr>
        <w:t xml:space="preserve"> for each stage suggests there is greatest overall uncertainty in progression from stages </w:t>
      </w:r>
      <w:r>
        <w:rPr>
          <w:sz w:val="20"/>
        </w:rPr>
        <w:t>3B</w:t>
      </w:r>
      <w:r w:rsidRPr="00C47273">
        <w:rPr>
          <w:sz w:val="20"/>
        </w:rPr>
        <w:t xml:space="preserve">, 3C and </w:t>
      </w:r>
      <w:r>
        <w:rPr>
          <w:sz w:val="20"/>
        </w:rPr>
        <w:t>4</w:t>
      </w:r>
      <w:r w:rsidRPr="00C47273">
        <w:rPr>
          <w:sz w:val="20"/>
        </w:rPr>
        <w:t xml:space="preserve">, and the least from </w:t>
      </w:r>
      <w:r w:rsidRPr="00397C31">
        <w:rPr>
          <w:i/>
          <w:sz w:val="20"/>
        </w:rPr>
        <w:t>in situ</w:t>
      </w:r>
      <w:r w:rsidRPr="00C47273">
        <w:rPr>
          <w:sz w:val="20"/>
        </w:rPr>
        <w:t xml:space="preserve"> and stage 1B disease, although the 95% Credibility Interval varied between almost zero and one for the risk of remaining in an </w:t>
      </w:r>
      <w:proofErr w:type="gramStart"/>
      <w:r w:rsidRPr="0015671A">
        <w:rPr>
          <w:i/>
          <w:sz w:val="20"/>
        </w:rPr>
        <w:t>in situ</w:t>
      </w:r>
      <w:proofErr w:type="gramEnd"/>
      <w:r w:rsidRPr="00C47273">
        <w:rPr>
          <w:sz w:val="20"/>
        </w:rPr>
        <w:t xml:space="preserve"> stage.  </w:t>
      </w:r>
      <w:r>
        <w:rPr>
          <w:sz w:val="20"/>
        </w:rPr>
        <w:t>T</w:t>
      </w:r>
      <w:r w:rsidRPr="00C47273">
        <w:rPr>
          <w:sz w:val="20"/>
        </w:rPr>
        <w:t>hese extremes are driven by the ANZ participants, with tighter 95%CrIs in the UK.  Finally,</w:t>
      </w:r>
      <w:r>
        <w:rPr>
          <w:sz w:val="20"/>
        </w:rPr>
        <w:t xml:space="preserve"> the results</w:t>
      </w:r>
      <w:r w:rsidRPr="00C47273">
        <w:rPr>
          <w:sz w:val="20"/>
        </w:rPr>
        <w:t xml:space="preserve"> suggested a greater </w:t>
      </w:r>
      <w:r>
        <w:rPr>
          <w:sz w:val="20"/>
        </w:rPr>
        <w:t>consensus in some of the transitions</w:t>
      </w:r>
      <w:r w:rsidRPr="00C47273">
        <w:rPr>
          <w:sz w:val="20"/>
        </w:rPr>
        <w:t xml:space="preserve">: regression of disease to an earlier stage was not generally considered possible (one of the ANZ participants believed there was a very small possibility for this), and progression </w:t>
      </w:r>
      <w:r>
        <w:rPr>
          <w:sz w:val="20"/>
        </w:rPr>
        <w:t xml:space="preserve">straight </w:t>
      </w:r>
      <w:r w:rsidRPr="00C47273">
        <w:rPr>
          <w:sz w:val="20"/>
        </w:rPr>
        <w:t xml:space="preserve">to more extreme stages from </w:t>
      </w:r>
      <w:r w:rsidRPr="00C47273">
        <w:rPr>
          <w:i/>
          <w:sz w:val="20"/>
        </w:rPr>
        <w:t>in situ</w:t>
      </w:r>
      <w:r w:rsidRPr="00C47273">
        <w:rPr>
          <w:sz w:val="20"/>
        </w:rPr>
        <w:t xml:space="preserve"> or early stage was considered less likely, with appropriately low medians and narrow 95% </w:t>
      </w:r>
      <w:proofErr w:type="spellStart"/>
      <w:r w:rsidRPr="00C47273">
        <w:rPr>
          <w:sz w:val="20"/>
        </w:rPr>
        <w:t>CrIs</w:t>
      </w:r>
      <w:proofErr w:type="spellEnd"/>
      <w:r w:rsidRPr="00C47273">
        <w:rPr>
          <w:sz w:val="20"/>
        </w:rPr>
        <w:t xml:space="preserve">.  </w:t>
      </w:r>
    </w:p>
    <w:p w14:paraId="387A1D26" w14:textId="77777777" w:rsidR="00357112" w:rsidRDefault="00357112" w:rsidP="00357112">
      <w:pPr>
        <w:pStyle w:val="Heading2"/>
      </w:pPr>
      <w:r>
        <w:t>Time to completion and analysis of feedback forms</w:t>
      </w:r>
    </w:p>
    <w:p w14:paraId="3FBCFE51" w14:textId="77777777" w:rsidR="00357112" w:rsidRPr="00C47273" w:rsidRDefault="00357112" w:rsidP="00357112">
      <w:pPr>
        <w:spacing w:line="480" w:lineRule="auto"/>
        <w:jc w:val="both"/>
        <w:rPr>
          <w:sz w:val="20"/>
        </w:rPr>
      </w:pPr>
      <w:r w:rsidRPr="00C47273">
        <w:rPr>
          <w:sz w:val="20"/>
        </w:rPr>
        <w:t xml:space="preserve">Time stamps reporting a time per question greater than 30 minutes were excluded (this was common for </w:t>
      </w:r>
      <w:r>
        <w:rPr>
          <w:sz w:val="20"/>
        </w:rPr>
        <w:t>the first question asked</w:t>
      </w:r>
      <w:r w:rsidRPr="00C47273">
        <w:rPr>
          <w:sz w:val="20"/>
        </w:rPr>
        <w:t xml:space="preserve"> where participants had opened the spreadsheet </w:t>
      </w:r>
      <w:r>
        <w:rPr>
          <w:sz w:val="20"/>
        </w:rPr>
        <w:t>early.  Details of exclusions are in Appendix 3</w:t>
      </w:r>
      <w:r w:rsidRPr="00C47273">
        <w:rPr>
          <w:sz w:val="20"/>
        </w:rPr>
        <w:t>).  After excluding these, the mean time to completion per question was 5</w:t>
      </w:r>
      <w:r>
        <w:rPr>
          <w:sz w:val="20"/>
        </w:rPr>
        <w:t>m09sec</w:t>
      </w:r>
      <w:r w:rsidRPr="00C47273">
        <w:rPr>
          <w:sz w:val="20"/>
        </w:rPr>
        <w:t xml:space="preserve"> (SD 3</w:t>
      </w:r>
      <w:r>
        <w:rPr>
          <w:sz w:val="20"/>
        </w:rPr>
        <w:t>m</w:t>
      </w:r>
      <w:r w:rsidRPr="00C47273">
        <w:rPr>
          <w:sz w:val="20"/>
        </w:rPr>
        <w:t>16</w:t>
      </w:r>
      <w:r>
        <w:rPr>
          <w:sz w:val="20"/>
        </w:rPr>
        <w:t>sec</w:t>
      </w:r>
      <w:r w:rsidRPr="00C47273">
        <w:rPr>
          <w:sz w:val="20"/>
        </w:rPr>
        <w:t xml:space="preserve">), with a total </w:t>
      </w:r>
      <w:r w:rsidRPr="00C47273">
        <w:rPr>
          <w:sz w:val="20"/>
        </w:rPr>
        <w:lastRenderedPageBreak/>
        <w:t>time of 59</w:t>
      </w:r>
      <w:r>
        <w:rPr>
          <w:sz w:val="20"/>
        </w:rPr>
        <w:t>m</w:t>
      </w:r>
      <w:r w:rsidRPr="00C47273">
        <w:rPr>
          <w:sz w:val="20"/>
        </w:rPr>
        <w:t>20</w:t>
      </w:r>
      <w:r>
        <w:rPr>
          <w:sz w:val="20"/>
        </w:rPr>
        <w:t>sec</w:t>
      </w:r>
      <w:r w:rsidRPr="00C47273">
        <w:rPr>
          <w:sz w:val="20"/>
        </w:rPr>
        <w:t xml:space="preserve"> (SD 21</w:t>
      </w:r>
      <w:r>
        <w:rPr>
          <w:sz w:val="20"/>
        </w:rPr>
        <w:t>m</w:t>
      </w:r>
      <w:r w:rsidRPr="00C47273">
        <w:rPr>
          <w:sz w:val="20"/>
        </w:rPr>
        <w:t>19</w:t>
      </w:r>
      <w:r>
        <w:rPr>
          <w:sz w:val="20"/>
        </w:rPr>
        <w:t>sec</w:t>
      </w:r>
      <w:r w:rsidRPr="00C47273">
        <w:rPr>
          <w:sz w:val="20"/>
        </w:rPr>
        <w:t xml:space="preserve">).  </w:t>
      </w:r>
      <w:r>
        <w:rPr>
          <w:sz w:val="20"/>
        </w:rPr>
        <w:t>T</w:t>
      </w:r>
      <w:r w:rsidRPr="00C47273">
        <w:rPr>
          <w:sz w:val="20"/>
        </w:rPr>
        <w:t xml:space="preserve">here was a downward trend with question number suggestive of either a learning effect and/or respondent fatigue (Figure 4).  </w:t>
      </w:r>
    </w:p>
    <w:p w14:paraId="50753627" w14:textId="77777777" w:rsidR="00357112" w:rsidRPr="00C47273" w:rsidRDefault="00357112" w:rsidP="00357112">
      <w:pPr>
        <w:spacing w:line="480" w:lineRule="auto"/>
        <w:jc w:val="both"/>
        <w:rPr>
          <w:sz w:val="20"/>
        </w:rPr>
      </w:pPr>
      <w:r w:rsidRPr="00C47273">
        <w:rPr>
          <w:sz w:val="20"/>
        </w:rPr>
        <w:t xml:space="preserve">A summary of the feedback is in </w:t>
      </w:r>
      <w:r>
        <w:rPr>
          <w:sz w:val="20"/>
        </w:rPr>
        <w:t>Table 2</w:t>
      </w:r>
      <w:r w:rsidRPr="00C47273">
        <w:rPr>
          <w:sz w:val="20"/>
        </w:rPr>
        <w:t>.  Four participants (29%) had heard of the concept of expert elicitation prior to this study</w:t>
      </w:r>
      <w:r>
        <w:rPr>
          <w:sz w:val="20"/>
        </w:rPr>
        <w:t xml:space="preserve"> with involvement </w:t>
      </w:r>
      <w:r w:rsidRPr="00C47273">
        <w:rPr>
          <w:sz w:val="20"/>
        </w:rPr>
        <w:t xml:space="preserve">in Delphi panels.  One participant had not taken part in one before but was familiar with the hierarchy of evidence and that </w:t>
      </w:r>
      <w:proofErr w:type="gramStart"/>
      <w:r w:rsidRPr="00C47273">
        <w:rPr>
          <w:sz w:val="20"/>
        </w:rPr>
        <w:t>sometimes expert</w:t>
      </w:r>
      <w:proofErr w:type="gramEnd"/>
      <w:r w:rsidRPr="00C47273">
        <w:rPr>
          <w:sz w:val="20"/>
        </w:rPr>
        <w:t xml:space="preserve"> opinion is the only source of relevant data.  The mean (median) response to ease of understanding was 2.14 (2.00) on a 6-point scale, where 1=Easy and 6=Difficult, with mean self-reported time to completion of 73.2 minutes (median 60).  This is slightly longer than the measured mean of 59</w:t>
      </w:r>
      <w:r>
        <w:rPr>
          <w:sz w:val="20"/>
        </w:rPr>
        <w:t>m20sec</w:t>
      </w:r>
      <w:r w:rsidRPr="00C47273">
        <w:rPr>
          <w:sz w:val="20"/>
        </w:rPr>
        <w:t xml:space="preserve">.  However, the measured </w:t>
      </w:r>
      <w:r>
        <w:rPr>
          <w:sz w:val="20"/>
        </w:rPr>
        <w:t>mean</w:t>
      </w:r>
      <w:r w:rsidRPr="00C47273">
        <w:rPr>
          <w:sz w:val="20"/>
        </w:rPr>
        <w:t xml:space="preserve"> excludes outliers &gt;30 minutes in length.</w:t>
      </w:r>
    </w:p>
    <w:p w14:paraId="3BAB5002" w14:textId="77777777" w:rsidR="00357112" w:rsidRPr="00C47273" w:rsidRDefault="00357112" w:rsidP="00357112">
      <w:pPr>
        <w:spacing w:line="480" w:lineRule="auto"/>
        <w:jc w:val="both"/>
        <w:rPr>
          <w:sz w:val="20"/>
        </w:rPr>
      </w:pPr>
      <w:r w:rsidRPr="00C47273">
        <w:rPr>
          <w:sz w:val="20"/>
        </w:rPr>
        <w:t xml:space="preserve">Mean confidence in responses was 3.93 (median 4.00) on a six-point scale (1=Not at all confident, 6= very confident).  Free text explanations </w:t>
      </w:r>
      <w:r>
        <w:rPr>
          <w:sz w:val="20"/>
        </w:rPr>
        <w:t xml:space="preserve">stated </w:t>
      </w:r>
      <w:r w:rsidRPr="00C47273">
        <w:rPr>
          <w:sz w:val="20"/>
        </w:rPr>
        <w:t>that whilst the answers may reflect a participant’s belief, the participant had concerns in the limitations of their beliefs due to lack of ‘hard’ evidence.  Other comments focused around the complexity of both melanoma as a disease, and of the staging recommendations.  The background of the participants was also mentioned, with dermatologists likely to be more confident in early stage progression and oncologists more familiar with later stage disease.</w:t>
      </w:r>
      <w:r>
        <w:rPr>
          <w:sz w:val="20"/>
        </w:rPr>
        <w:t xml:space="preserve">  Due to small numbers we were unable to identify whether this was reflected in our data.  Finally, one respondent commented that the 6-month time horizon was too short and would have been more confident making a 1 or </w:t>
      </w:r>
      <w:proofErr w:type="gramStart"/>
      <w:r>
        <w:rPr>
          <w:sz w:val="20"/>
        </w:rPr>
        <w:t>2 year</w:t>
      </w:r>
      <w:proofErr w:type="gramEnd"/>
      <w:r>
        <w:rPr>
          <w:sz w:val="20"/>
        </w:rPr>
        <w:t xml:space="preserve"> prognosis.</w:t>
      </w:r>
    </w:p>
    <w:p w14:paraId="36292E66" w14:textId="77777777" w:rsidR="00357112" w:rsidRPr="00C47273" w:rsidRDefault="00357112" w:rsidP="00357112">
      <w:pPr>
        <w:spacing w:line="480" w:lineRule="auto"/>
        <w:jc w:val="both"/>
        <w:rPr>
          <w:sz w:val="20"/>
        </w:rPr>
      </w:pPr>
      <w:r w:rsidRPr="00C47273">
        <w:rPr>
          <w:sz w:val="20"/>
        </w:rPr>
        <w:t xml:space="preserve">Only 57% (8/14) participants felt this was a valid approach to </w:t>
      </w:r>
      <w:r>
        <w:rPr>
          <w:sz w:val="20"/>
        </w:rPr>
        <w:t>answering the study question</w:t>
      </w:r>
      <w:r w:rsidRPr="00C47273">
        <w:rPr>
          <w:sz w:val="20"/>
        </w:rPr>
        <w:t>.  Some free text responses acknowledged that in the absence of ‘better’ evidence, expert elicitation was the only option.  Other participants suggested a cluster RCT of screening versus no-screening, or that the approach may be valid given a ‘large enough’ sample size (suggesting 100 respondents).</w:t>
      </w:r>
    </w:p>
    <w:p w14:paraId="64E5D871" w14:textId="77777777" w:rsidR="00357112" w:rsidRDefault="00357112" w:rsidP="00357112">
      <w:pPr>
        <w:spacing w:line="480" w:lineRule="auto"/>
        <w:jc w:val="both"/>
        <w:rPr>
          <w:rFonts w:asciiTheme="majorHAnsi" w:eastAsiaTheme="majorEastAsia" w:hAnsiTheme="majorHAnsi" w:cstheme="majorBidi"/>
          <w:b/>
          <w:bCs/>
          <w:color w:val="2E74B5" w:themeColor="accent1" w:themeShade="BF"/>
          <w:sz w:val="28"/>
          <w:szCs w:val="28"/>
        </w:rPr>
      </w:pPr>
      <w:r w:rsidRPr="00C47273">
        <w:rPr>
          <w:sz w:val="20"/>
        </w:rPr>
        <w:t>All but two participants indicated they would be willing to take part in such an exercise again, although the participants are a self-selected group: a further two participants who initially agreed to take part declined to provide answers and did not provide feedback forms.  Most free-text comments suggested participants found it interesting with a desire to see the final results of the study.</w:t>
      </w:r>
      <w:r>
        <w:br w:type="page"/>
      </w:r>
    </w:p>
    <w:p w14:paraId="60AD5BA3" w14:textId="77777777" w:rsidR="00357112" w:rsidRDefault="00357112" w:rsidP="00357112">
      <w:pPr>
        <w:pStyle w:val="Heading1"/>
        <w:jc w:val="both"/>
      </w:pPr>
      <w:r>
        <w:lastRenderedPageBreak/>
        <w:t>Discussion</w:t>
      </w:r>
    </w:p>
    <w:p w14:paraId="75A16E54" w14:textId="77777777" w:rsidR="00357112" w:rsidRDefault="00357112" w:rsidP="00357112">
      <w:pPr>
        <w:pStyle w:val="Heading2"/>
      </w:pPr>
      <w:r>
        <w:t>Summary of results</w:t>
      </w:r>
    </w:p>
    <w:p w14:paraId="4D127EDB" w14:textId="77777777" w:rsidR="00357112" w:rsidRDefault="00357112" w:rsidP="00357112">
      <w:pPr>
        <w:spacing w:line="480" w:lineRule="auto"/>
        <w:jc w:val="both"/>
        <w:rPr>
          <w:sz w:val="20"/>
        </w:rPr>
      </w:pPr>
      <w:r>
        <w:rPr>
          <w:sz w:val="20"/>
        </w:rPr>
        <w:t>We</w:t>
      </w:r>
      <w:r w:rsidRPr="00C47273">
        <w:rPr>
          <w:sz w:val="20"/>
        </w:rPr>
        <w:t xml:space="preserve"> </w:t>
      </w:r>
      <w:r>
        <w:rPr>
          <w:sz w:val="20"/>
        </w:rPr>
        <w:t xml:space="preserve">elicited </w:t>
      </w:r>
      <w:r w:rsidRPr="00C47273">
        <w:rPr>
          <w:sz w:val="20"/>
        </w:rPr>
        <w:t xml:space="preserve">parametric distributions representing 12 unknown multinomial probabilities describing experts’ beliefs about the rate of progression of an individual with untreated melanoma from one stage to another over a </w:t>
      </w:r>
      <w:r>
        <w:rPr>
          <w:sz w:val="20"/>
        </w:rPr>
        <w:t>6-month time horizon</w:t>
      </w:r>
      <w:r w:rsidRPr="00C47273">
        <w:rPr>
          <w:sz w:val="20"/>
        </w:rPr>
        <w:t xml:space="preserve">.  The resulting distributions are in a format suitable for incorporation in a decision model.  The exercise revealed where there was </w:t>
      </w:r>
      <w:r>
        <w:rPr>
          <w:sz w:val="20"/>
        </w:rPr>
        <w:t xml:space="preserve">varying </w:t>
      </w:r>
      <w:r w:rsidRPr="00C47273">
        <w:rPr>
          <w:sz w:val="20"/>
        </w:rPr>
        <w:t xml:space="preserve">confidence </w:t>
      </w:r>
      <w:r>
        <w:rPr>
          <w:sz w:val="20"/>
        </w:rPr>
        <w:t xml:space="preserve">both within and between individuals </w:t>
      </w:r>
      <w:r w:rsidRPr="00C47273">
        <w:rPr>
          <w:sz w:val="20"/>
        </w:rPr>
        <w:t>in the rate of progression.  For example, the probability of progressing from 1A to 2C, 3A or 3B had medians of 1% to 3%, with ‘tight’ 95%CrIs of 0% to 17%.  Other areas were highly uncertain</w:t>
      </w:r>
      <w:r>
        <w:rPr>
          <w:sz w:val="20"/>
        </w:rPr>
        <w:t>:</w:t>
      </w:r>
      <w:r w:rsidRPr="00C47273">
        <w:rPr>
          <w:sz w:val="20"/>
        </w:rPr>
        <w:t xml:space="preserve"> the 95%CrI of patient with </w:t>
      </w:r>
      <w:r w:rsidRPr="00723707">
        <w:rPr>
          <w:i/>
          <w:sz w:val="20"/>
        </w:rPr>
        <w:t>in situ</w:t>
      </w:r>
      <w:r>
        <w:rPr>
          <w:sz w:val="20"/>
        </w:rPr>
        <w:t xml:space="preserve"> acral lentiginous</w:t>
      </w:r>
      <w:r w:rsidRPr="00C47273">
        <w:rPr>
          <w:sz w:val="20"/>
        </w:rPr>
        <w:t xml:space="preserve"> melanoma remaining in that state ranges between 0% and 99%.  However, this is far from a uniform distribution (representing </w:t>
      </w:r>
      <w:r>
        <w:rPr>
          <w:sz w:val="20"/>
        </w:rPr>
        <w:t>complete ignorance</w:t>
      </w:r>
      <w:r w:rsidRPr="00C47273">
        <w:rPr>
          <w:sz w:val="20"/>
        </w:rPr>
        <w:t>) as the median is 81%.</w:t>
      </w:r>
    </w:p>
    <w:p w14:paraId="59997897" w14:textId="77777777" w:rsidR="00357112" w:rsidRDefault="00357112" w:rsidP="00357112">
      <w:pPr>
        <w:pStyle w:val="Heading2"/>
      </w:pPr>
      <w:r>
        <w:t>Comparison with other studies</w:t>
      </w:r>
    </w:p>
    <w:p w14:paraId="6FB41B4F" w14:textId="77777777" w:rsidR="00357112" w:rsidRPr="00C47273" w:rsidRDefault="00357112" w:rsidP="00357112">
      <w:pPr>
        <w:spacing w:line="480" w:lineRule="auto"/>
        <w:jc w:val="both"/>
        <w:rPr>
          <w:sz w:val="20"/>
        </w:rPr>
      </w:pPr>
      <w:r w:rsidRPr="00C47273">
        <w:rPr>
          <w:sz w:val="20"/>
        </w:rPr>
        <w:t xml:space="preserve">Probably the most well-known structured elicitation technique is the SHELF tool (the </w:t>
      </w:r>
      <w:proofErr w:type="spellStart"/>
      <w:r w:rsidRPr="00C47273">
        <w:rPr>
          <w:sz w:val="20"/>
        </w:rPr>
        <w:t>SHeffield</w:t>
      </w:r>
      <w:proofErr w:type="spellEnd"/>
      <w:r w:rsidRPr="00C47273">
        <w:rPr>
          <w:sz w:val="20"/>
        </w:rPr>
        <w:t xml:space="preserve"> Elicitation Framework).</w:t>
      </w:r>
      <w:r w:rsidRPr="00C47273">
        <w:rPr>
          <w:sz w:val="20"/>
        </w:rPr>
        <w:fldChar w:fldCharType="begin"/>
      </w:r>
      <w:r>
        <w:rPr>
          <w:sz w:val="20"/>
        </w:rPr>
        <w:instrText xml:space="preserve"> ADDIN EN.CITE &lt;EndNote&gt;&lt;Cite&gt;&lt;Author&gt;Oakley&lt;/Author&gt;&lt;Year&gt;2010&lt;/Year&gt;&lt;RecNum&gt;789&lt;/RecNum&gt;&lt;DisplayText&gt;&lt;style face="superscript"&gt;13 15&lt;/style&gt;&lt;/DisplayText&gt;&lt;record&gt;&lt;rec-number&gt;789&lt;/rec-number&gt;&lt;foreign-keys&gt;&lt;key app="EN" db-id="2pztxzpwraa5f0ett015sd0etprexswps2fe" timestamp="1332196588"&gt;789&lt;/key&gt;&lt;/foreign-keys&gt;&lt;ref-type name="Report"&gt;27&lt;/ref-type&gt;&lt;contributors&gt;&lt;authors&gt;&lt;author&gt;Oakley, J. E.&lt;/author&gt;&lt;author&gt;O&amp;apos;Hagan, A.&lt;/author&gt;&lt;/authors&gt;&lt;/contributors&gt;&lt;titles&gt;&lt;title&gt;SHELF: The Sheffield Elicitation Framework (version 2.0)&lt;/title&gt;&lt;/titles&gt;&lt;dates&gt;&lt;year&gt;2010&lt;/year&gt;&lt;/dates&gt;&lt;pub-location&gt;Sheffield, UK&lt;/pub-location&gt;&lt;publisher&gt;Schoo of Mathematics and Statistics, University of Sheffield&lt;/publisher&gt;&lt;urls&gt;&lt;related-urls&gt;&lt;url&gt;http://tonyohagan.co.uk/shelf&lt;/url&gt;&lt;/related-urls&gt;&lt;/urls&gt;&lt;/record&gt;&lt;/Cite&gt;&lt;Cite&gt;&lt;Author&gt;O&amp;apos;Hagan&lt;/Author&gt;&lt;Year&gt;2006&lt;/Year&gt;&lt;RecNum&gt;778&lt;/RecNum&gt;&lt;record&gt;&lt;rec-number&gt;778&lt;/rec-number&gt;&lt;foreign-keys&gt;&lt;key app="EN" db-id="2pztxzpwraa5f0ett015sd0etprexswps2fe" timestamp="1332196588"&gt;778&lt;/key&gt;&lt;/foreign-keys&gt;&lt;ref-type name="Book"&gt;6&lt;/ref-type&gt;&lt;contributors&gt;&lt;authors&gt;&lt;author&gt;O&amp;apos;Hagan, A.&lt;/author&gt;&lt;author&gt;Buck, C. E.&lt;/author&gt;&lt;author&gt;Daneshkhah, A.&lt;/author&gt;&lt;author&gt;Eiser, J.R.&lt;/author&gt;&lt;author&gt;Garthwaite, P.H.&lt;/author&gt;&lt;author&gt;Jenkinson D.J.&lt;/author&gt;&lt;author&gt;Oakley, J.E.&lt;/author&gt;&lt;author&gt;Rakow, T.&lt;/author&gt;&lt;/authors&gt;&lt;/contributors&gt;&lt;titles&gt;&lt;title&gt;Uncertain Judgements: Eliciting Experts&amp;apos; Probabilities&lt;/title&gt;&lt;secondary-title&gt;Statistics in Practice&lt;/secondary-title&gt;&lt;/titles&gt;&lt;dates&gt;&lt;year&gt;2006&lt;/year&gt;&lt;/dates&gt;&lt;pub-location&gt;Chichester, West Sussex&lt;/pub-location&gt;&lt;publisher&gt;Wiley&lt;/publisher&gt;&lt;isbn&gt;978-0-470-02999-2&lt;/isbn&gt;&lt;urls&gt;&lt;/urls&gt;&lt;/record&gt;&lt;/Cite&gt;&lt;/EndNote&gt;</w:instrText>
      </w:r>
      <w:r w:rsidRPr="00C47273">
        <w:rPr>
          <w:sz w:val="20"/>
        </w:rPr>
        <w:fldChar w:fldCharType="separate"/>
      </w:r>
      <w:r w:rsidRPr="007538C7">
        <w:rPr>
          <w:noProof/>
          <w:sz w:val="20"/>
          <w:vertAlign w:val="superscript"/>
        </w:rPr>
        <w:t>13 15</w:t>
      </w:r>
      <w:r w:rsidRPr="00C47273">
        <w:rPr>
          <w:sz w:val="20"/>
        </w:rPr>
        <w:fldChar w:fldCharType="end"/>
      </w:r>
      <w:r w:rsidRPr="00C47273">
        <w:rPr>
          <w:sz w:val="20"/>
        </w:rPr>
        <w:t xml:space="preserve">  This is a consensus-based approach requiring participants to agree on a final summary distribution representing their belief about plausible values for a single parameter.  Recently this has been extended to</w:t>
      </w:r>
      <w:r>
        <w:rPr>
          <w:sz w:val="20"/>
        </w:rPr>
        <w:t xml:space="preserve"> elicit multinomial parameters</w:t>
      </w:r>
      <w:r w:rsidRPr="00C47273">
        <w:rPr>
          <w:sz w:val="20"/>
        </w:rPr>
        <w:t xml:space="preserve"> using a </w:t>
      </w:r>
      <w:proofErr w:type="spellStart"/>
      <w:r w:rsidRPr="00C47273">
        <w:rPr>
          <w:sz w:val="20"/>
        </w:rPr>
        <w:t>Dirichlet</w:t>
      </w:r>
      <w:proofErr w:type="spellEnd"/>
      <w:r w:rsidRPr="00C47273">
        <w:rPr>
          <w:sz w:val="20"/>
        </w:rPr>
        <w:t xml:space="preserve"> distribution.</w:t>
      </w:r>
      <w:r w:rsidRPr="00C47273">
        <w:rPr>
          <w:sz w:val="20"/>
        </w:rPr>
        <w:fldChar w:fldCharType="begin"/>
      </w:r>
      <w:r>
        <w:rPr>
          <w:sz w:val="20"/>
        </w:rPr>
        <w:instrText xml:space="preserve"> ADDIN EN.CITE &lt;EndNote&gt;&lt;Cite&gt;&lt;Author&gt;Zapata-Vázquez&lt;/Author&gt;&lt;Year&gt;2014&lt;/Year&gt;&lt;RecNum&gt;11642&lt;/RecNum&gt;&lt;DisplayText&gt;&lt;style face="superscript"&gt;16&lt;/style&gt;&lt;/DisplayText&gt;&lt;record&gt;&lt;rec-number&gt;11642&lt;/rec-number&gt;&lt;foreign-keys&gt;&lt;key app="EN" db-id="2pztxzpwraa5f0ett015sd0etprexswps2fe" timestamp="1451211960"&gt;11642&lt;/key&gt;&lt;/foreign-keys&gt;&lt;ref-type name="Journal Article"&gt;17&lt;/ref-type&gt;&lt;contributors&gt;&lt;authors&gt;&lt;author&gt;Zapata-Vázquez, Rita Esther&lt;/author&gt;&lt;author&gt;O&amp;apos;Hagan, Anthony&lt;/author&gt;&lt;author&gt;Soares Bastos, Leonardo&lt;/author&gt;&lt;/authors&gt;&lt;/contributors&gt;&lt;titles&gt;&lt;title&gt;Eliciting expert judgements about a set of proportions&lt;/title&gt;&lt;secondary-title&gt;Journal of Applied Statistics&lt;/secondary-title&gt;&lt;/titles&gt;&lt;periodical&gt;&lt;full-title&gt;Journal of Applied Statistics&lt;/full-title&gt;&lt;/periodical&gt;&lt;pages&gt;1919-1933&lt;/pages&gt;&lt;volume&gt;41&lt;/volume&gt;&lt;number&gt;9&lt;/number&gt;&lt;dates&gt;&lt;year&gt;2014&lt;/year&gt;&lt;pub-dates&gt;&lt;date&gt;2014/09/02&lt;/date&gt;&lt;/pub-dates&gt;&lt;/dates&gt;&lt;publisher&gt;Taylor &amp;amp; Francis&lt;/publisher&gt;&lt;isbn&gt;0266-4763&lt;/isbn&gt;&lt;urls&gt;&lt;related-urls&gt;&lt;url&gt;http://dx.doi.org/10.1080/02664763.2014.898131&lt;/url&gt;&lt;/related-urls&gt;&lt;/urls&gt;&lt;electronic-resource-num&gt;10.1080/02664763.2014.898131&lt;/electronic-resource-num&gt;&lt;/record&gt;&lt;/Cite&gt;&lt;/EndNote&gt;</w:instrText>
      </w:r>
      <w:r w:rsidRPr="00C47273">
        <w:rPr>
          <w:sz w:val="20"/>
        </w:rPr>
        <w:fldChar w:fldCharType="separate"/>
      </w:r>
      <w:r w:rsidRPr="007538C7">
        <w:rPr>
          <w:noProof/>
          <w:sz w:val="20"/>
          <w:vertAlign w:val="superscript"/>
        </w:rPr>
        <w:t>16</w:t>
      </w:r>
      <w:r w:rsidRPr="00C47273">
        <w:rPr>
          <w:sz w:val="20"/>
        </w:rPr>
        <w:fldChar w:fldCharType="end"/>
      </w:r>
      <w:r w:rsidRPr="00C47273">
        <w:rPr>
          <w:sz w:val="20"/>
        </w:rPr>
        <w:t xml:space="preserve">  Our analysis here extends this by fitting elicited data to a Connor-</w:t>
      </w:r>
      <w:proofErr w:type="spellStart"/>
      <w:r w:rsidRPr="00C47273">
        <w:rPr>
          <w:sz w:val="20"/>
        </w:rPr>
        <w:t>Mosimann</w:t>
      </w:r>
      <w:proofErr w:type="spellEnd"/>
      <w:r w:rsidRPr="00C47273">
        <w:rPr>
          <w:sz w:val="20"/>
        </w:rPr>
        <w:t xml:space="preserve"> distribution</w:t>
      </w:r>
      <w:r w:rsidRPr="00C47273">
        <w:rPr>
          <w:sz w:val="20"/>
        </w:rPr>
        <w:fldChar w:fldCharType="begin">
          <w:fldData xml:space="preserve">PEVuZE5vdGU+PENpdGU+PEF1dGhvcj5FbGZhZGFseTwvQXV0aG9yPjxZZWFyPjIwMTM8L1llYXI+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</w:fldData>
        </w:fldChar>
      </w:r>
      <w:r>
        <w:rPr>
          <w:sz w:val="20"/>
        </w:rPr>
        <w:instrText xml:space="preserve"> ADDIN EN.CITE </w:instrText>
      </w:r>
      <w:r>
        <w:rPr>
          <w:sz w:val="20"/>
        </w:rPr>
        <w:fldChar w:fldCharType="begin">
          <w:fldData xml:space="preserve">PEVuZE5vdGU+PENpdGU+PEF1dGhvcj5FbGZhZGFseTwvQXV0aG9yPjxZZWFyPjIwMTM8L1llYXI+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</w:fldData>
        </w:fldChar>
      </w:r>
      <w:r>
        <w:rPr>
          <w:sz w:val="20"/>
        </w:rPr>
        <w:instrText xml:space="preserve"> ADDIN EN.CITE.DATA </w:instrText>
      </w:r>
      <w:r>
        <w:rPr>
          <w:sz w:val="20"/>
        </w:rPr>
      </w:r>
      <w:r>
        <w:rPr>
          <w:sz w:val="20"/>
        </w:rPr>
        <w:fldChar w:fldCharType="end"/>
      </w:r>
      <w:r w:rsidRPr="00C47273">
        <w:rPr>
          <w:sz w:val="20"/>
        </w:rPr>
      </w:r>
      <w:r w:rsidRPr="00C47273">
        <w:rPr>
          <w:sz w:val="20"/>
        </w:rPr>
        <w:fldChar w:fldCharType="separate"/>
      </w:r>
      <w:r w:rsidRPr="007538C7">
        <w:rPr>
          <w:noProof/>
          <w:sz w:val="20"/>
          <w:vertAlign w:val="superscript"/>
        </w:rPr>
        <w:t>10 11</w:t>
      </w:r>
      <w:r w:rsidRPr="00C47273">
        <w:rPr>
          <w:sz w:val="20"/>
        </w:rPr>
        <w:fldChar w:fldCharType="end"/>
      </w:r>
      <w:r w:rsidRPr="00C47273">
        <w:rPr>
          <w:sz w:val="20"/>
        </w:rPr>
        <w:t xml:space="preserve"> modified to allow greater flexibility</w:t>
      </w:r>
      <w:r>
        <w:rPr>
          <w:sz w:val="20"/>
        </w:rPr>
        <w:t>, thus providing a much better fit to the data</w:t>
      </w:r>
      <w:r w:rsidRPr="00C47273">
        <w:rPr>
          <w:sz w:val="20"/>
        </w:rPr>
        <w:t xml:space="preserve">.  </w:t>
      </w:r>
    </w:p>
    <w:p w14:paraId="6B889976" w14:textId="77777777" w:rsidR="00357112" w:rsidRPr="00C47273" w:rsidRDefault="00357112" w:rsidP="00357112">
      <w:pPr>
        <w:spacing w:line="480" w:lineRule="auto"/>
        <w:jc w:val="both"/>
        <w:rPr>
          <w:sz w:val="20"/>
        </w:rPr>
      </w:pPr>
      <w:r w:rsidRPr="00C47273">
        <w:rPr>
          <w:sz w:val="20"/>
        </w:rPr>
        <w:t>The SHELF approach, whilst considered best practice, suffers from several practical limitations.  Firstly, the consensus approach requires a face-to-face workshop bringing together all relevant participants into the same room at the same time.  As well as being somewhat logistically challenging, this approach limits the number of participants to 6-8 at most to facilitate conversation</w:t>
      </w:r>
      <w:r>
        <w:rPr>
          <w:sz w:val="20"/>
        </w:rPr>
        <w:t xml:space="preserve">, and </w:t>
      </w:r>
      <w:r w:rsidRPr="00C47273">
        <w:rPr>
          <w:sz w:val="20"/>
        </w:rPr>
        <w:t>the workshop requires a</w:t>
      </w:r>
      <w:r>
        <w:rPr>
          <w:sz w:val="20"/>
        </w:rPr>
        <w:t>n</w:t>
      </w:r>
      <w:r w:rsidRPr="00C47273">
        <w:rPr>
          <w:sz w:val="20"/>
        </w:rPr>
        <w:t xml:space="preserve"> experienced facilitator to ensure even representation of all views.  Finally, the consensus approach also limits the number of questions that can realistically be asked in one session to four or five at most.</w:t>
      </w:r>
    </w:p>
    <w:p w14:paraId="72743621" w14:textId="77777777" w:rsidR="00357112" w:rsidRDefault="00357112" w:rsidP="00357112">
      <w:pPr>
        <w:spacing w:line="480" w:lineRule="auto"/>
        <w:jc w:val="both"/>
        <w:rPr>
          <w:sz w:val="20"/>
        </w:rPr>
      </w:pPr>
      <w:r w:rsidRPr="00C47273">
        <w:rPr>
          <w:sz w:val="20"/>
        </w:rPr>
        <w:t>Other approaches have used computer</w:t>
      </w:r>
      <w:r>
        <w:rPr>
          <w:sz w:val="20"/>
        </w:rPr>
        <w:t>-</w:t>
      </w:r>
      <w:r w:rsidRPr="00C47273">
        <w:rPr>
          <w:sz w:val="20"/>
        </w:rPr>
        <w:t>based methods.  For example</w:t>
      </w:r>
      <w:r>
        <w:rPr>
          <w:sz w:val="20"/>
        </w:rPr>
        <w:t>,</w:t>
      </w:r>
      <w:r w:rsidRPr="00C47273">
        <w:rPr>
          <w:sz w:val="20"/>
        </w:rPr>
        <w:t xml:space="preserve"> a study eliciting the opinion of nurses on the effectiveness of different bandages for severe pressure ulcers used a bespoke spreadsheet in Microsoft Excel/VBA.</w:t>
      </w:r>
      <w:r w:rsidRPr="00C47273">
        <w:rPr>
          <w:sz w:val="20"/>
        </w:rPr>
        <w:fldChar w:fldCharType="begin">
          <w:fldData xml:space="preserve">PEVuZE5vdGU+PENpdGU+PEF1dGhvcj5Tb2FyZXM8L0F1dGhvcj48WWVhcj4yMDExPC9ZZWFyPjxS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</w:fldData>
        </w:fldChar>
      </w:r>
      <w:r>
        <w:rPr>
          <w:sz w:val="20"/>
        </w:rPr>
        <w:instrText xml:space="preserve"> ADDIN EN.CITE </w:instrText>
      </w:r>
      <w:r>
        <w:rPr>
          <w:sz w:val="20"/>
        </w:rPr>
        <w:fldChar w:fldCharType="begin">
          <w:fldData xml:space="preserve">PEVuZE5vdGU+PENpdGU+PEF1dGhvcj5Tb2FyZXM8L0F1dGhvcj48WWVhcj4yMDExPC9ZZWFyPjxS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</w:fldData>
        </w:fldChar>
      </w:r>
      <w:r>
        <w:rPr>
          <w:sz w:val="20"/>
        </w:rPr>
        <w:instrText xml:space="preserve"> ADDIN EN.CITE.DATA </w:instrText>
      </w:r>
      <w:r>
        <w:rPr>
          <w:sz w:val="20"/>
        </w:rPr>
      </w:r>
      <w:r>
        <w:rPr>
          <w:sz w:val="20"/>
        </w:rPr>
        <w:fldChar w:fldCharType="end"/>
      </w:r>
      <w:r w:rsidRPr="00C47273">
        <w:rPr>
          <w:sz w:val="20"/>
        </w:rPr>
      </w:r>
      <w:r w:rsidRPr="00C47273">
        <w:rPr>
          <w:sz w:val="20"/>
        </w:rPr>
        <w:fldChar w:fldCharType="separate"/>
      </w:r>
      <w:r w:rsidRPr="00FC0311">
        <w:rPr>
          <w:noProof/>
          <w:sz w:val="20"/>
          <w:vertAlign w:val="superscript"/>
        </w:rPr>
        <w:t>17</w:t>
      </w:r>
      <w:r w:rsidRPr="00C47273">
        <w:rPr>
          <w:sz w:val="20"/>
        </w:rPr>
        <w:fldChar w:fldCharType="end"/>
      </w:r>
      <w:r w:rsidRPr="00C47273">
        <w:rPr>
          <w:sz w:val="20"/>
        </w:rPr>
        <w:t xml:space="preserve">  The nurses completed the task together in a computer suite, ensuring sufficient attention was paid to answering the questions as well as providing technical support in case of difficulties.</w:t>
      </w:r>
    </w:p>
    <w:p w14:paraId="6F4D9056" w14:textId="77777777" w:rsidR="00357112" w:rsidRPr="00C47273" w:rsidRDefault="00357112" w:rsidP="00357112">
      <w:pPr>
        <w:spacing w:line="480" w:lineRule="auto"/>
        <w:jc w:val="both"/>
        <w:rPr>
          <w:sz w:val="20"/>
        </w:rPr>
      </w:pPr>
      <w:r>
        <w:rPr>
          <w:sz w:val="20"/>
        </w:rPr>
        <w:lastRenderedPageBreak/>
        <w:t>Previous decision modelling</w:t>
      </w:r>
      <w:r w:rsidRPr="00C47273">
        <w:rPr>
          <w:sz w:val="20"/>
        </w:rPr>
        <w:t xml:space="preserve"> studies</w:t>
      </w:r>
      <w:r>
        <w:rPr>
          <w:sz w:val="20"/>
        </w:rPr>
        <w:t xml:space="preserve"> requiring an estimate of the risk of progression in undiagnosed and untreated melanoma</w:t>
      </w:r>
      <w:r w:rsidRPr="00C47273">
        <w:rPr>
          <w:sz w:val="20"/>
        </w:rPr>
        <w:fldChar w:fldCharType="begin">
          <w:fldData xml:space="preserve">PEVuZE5vdGU+PENpdGU+PEF1dGhvcj5Mb3NpbmE8L0F1dGhvcj48WWVhcj4yMDA3PC9ZZWFyPjxS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</w:fldData>
        </w:fldChar>
      </w:r>
      <w:r>
        <w:rPr>
          <w:sz w:val="20"/>
        </w:rPr>
        <w:instrText xml:space="preserve"> ADDIN EN.CITE </w:instrText>
      </w:r>
      <w:r>
        <w:rPr>
          <w:sz w:val="20"/>
        </w:rPr>
        <w:fldChar w:fldCharType="begin">
          <w:fldData xml:space="preserve">PEVuZE5vdGU+PENpdGU+PEF1dGhvcj5Mb3NpbmE8L0F1dGhvcj48WWVhcj4yMDA3PC9ZZWFyPjxS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</w:fldData>
        </w:fldChar>
      </w:r>
      <w:r>
        <w:rPr>
          <w:sz w:val="20"/>
        </w:rPr>
        <w:instrText xml:space="preserve"> ADDIN EN.CITE.DATA </w:instrText>
      </w:r>
      <w:r>
        <w:rPr>
          <w:sz w:val="20"/>
        </w:rPr>
      </w:r>
      <w:r>
        <w:rPr>
          <w:sz w:val="20"/>
        </w:rPr>
        <w:fldChar w:fldCharType="end"/>
      </w:r>
      <w:r w:rsidRPr="00C47273">
        <w:rPr>
          <w:sz w:val="20"/>
        </w:rPr>
      </w:r>
      <w:r w:rsidRPr="00C47273">
        <w:rPr>
          <w:sz w:val="20"/>
        </w:rPr>
        <w:fldChar w:fldCharType="separate"/>
      </w:r>
      <w:r w:rsidRPr="00FC0311">
        <w:rPr>
          <w:noProof/>
          <w:sz w:val="20"/>
          <w:vertAlign w:val="superscript"/>
        </w:rPr>
        <w:t>18 19</w:t>
      </w:r>
      <w:r w:rsidRPr="00C47273">
        <w:rPr>
          <w:sz w:val="20"/>
        </w:rPr>
        <w:fldChar w:fldCharType="end"/>
      </w:r>
      <w:r w:rsidRPr="00C47273">
        <w:rPr>
          <w:sz w:val="20"/>
        </w:rPr>
        <w:t xml:space="preserve"> had used notional 10% annual probabilities</w:t>
      </w:r>
      <w:r>
        <w:rPr>
          <w:sz w:val="20"/>
        </w:rPr>
        <w:t xml:space="preserve"> with a ‘wide’ 95%CrI of 0.0001% to 54.87% (a </w:t>
      </w:r>
      <w:proofErr w:type="gramStart"/>
      <w:r>
        <w:rPr>
          <w:sz w:val="20"/>
        </w:rPr>
        <w:t>Beta(</w:t>
      </w:r>
      <w:proofErr w:type="gramEnd"/>
      <w:r>
        <w:rPr>
          <w:sz w:val="20"/>
        </w:rPr>
        <w:t xml:space="preserve">0.3,2.7) distribution).  This represents a mean of approximately 5.1% per 6-months.  </w:t>
      </w:r>
      <w:r w:rsidRPr="00C47273">
        <w:rPr>
          <w:sz w:val="20"/>
        </w:rPr>
        <w:t xml:space="preserve">The transition probabilities presented in this analysis </w:t>
      </w:r>
      <w:r>
        <w:rPr>
          <w:sz w:val="20"/>
        </w:rPr>
        <w:t>are very different from these previous</w:t>
      </w:r>
      <w:r w:rsidRPr="00C47273">
        <w:rPr>
          <w:sz w:val="20"/>
        </w:rPr>
        <w:t xml:space="preserve"> estimate</w:t>
      </w:r>
      <w:r>
        <w:rPr>
          <w:sz w:val="20"/>
        </w:rPr>
        <w:t>s</w:t>
      </w:r>
      <w:r w:rsidRPr="00C47273">
        <w:rPr>
          <w:sz w:val="20"/>
        </w:rPr>
        <w:t>.</w:t>
      </w:r>
      <w:r>
        <w:rPr>
          <w:sz w:val="20"/>
        </w:rPr>
        <w:t xml:space="preserve">  It would be of value reiterating those previous models with these new parameter estimates to explore the impact on their conclusions.</w:t>
      </w:r>
    </w:p>
    <w:p w14:paraId="0DA7394B" w14:textId="77777777" w:rsidR="00357112" w:rsidRPr="00AC6B55" w:rsidRDefault="00357112" w:rsidP="00357112">
      <w:pPr>
        <w:pStyle w:val="Heading2"/>
      </w:pPr>
      <w:r w:rsidRPr="00AC6B55">
        <w:t>Practical issues</w:t>
      </w:r>
      <w:r>
        <w:t xml:space="preserve"> associated with the elicitation protocol</w:t>
      </w:r>
    </w:p>
    <w:p w14:paraId="634DA412" w14:textId="77777777" w:rsidR="00357112" w:rsidRPr="00C47273" w:rsidRDefault="00357112" w:rsidP="00357112">
      <w:pPr>
        <w:spacing w:line="480" w:lineRule="auto"/>
        <w:jc w:val="both"/>
        <w:rPr>
          <w:sz w:val="20"/>
        </w:rPr>
      </w:pPr>
      <w:r w:rsidRPr="00C47273">
        <w:rPr>
          <w:sz w:val="20"/>
        </w:rPr>
        <w:t xml:space="preserve">Piloting of the protocol was an extremely important component in this project, leading to several changes in approaches and indeed delayed the entire project by several months to ensure the internet-based workshop was as valuable as possible.  However, the rejection of </w:t>
      </w:r>
      <w:proofErr w:type="spellStart"/>
      <w:r w:rsidRPr="00C47273">
        <w:rPr>
          <w:sz w:val="20"/>
        </w:rPr>
        <w:t>tertiles</w:t>
      </w:r>
      <w:proofErr w:type="spellEnd"/>
      <w:r w:rsidRPr="00C47273">
        <w:rPr>
          <w:sz w:val="20"/>
        </w:rPr>
        <w:t xml:space="preserve"> in favour of 95% credible intervals may have resulted in loss of precision:  eliciting </w:t>
      </w:r>
      <w:proofErr w:type="spellStart"/>
      <w:r w:rsidRPr="00C47273">
        <w:rPr>
          <w:sz w:val="20"/>
        </w:rPr>
        <w:t>tertiles</w:t>
      </w:r>
      <w:proofErr w:type="spellEnd"/>
      <w:r w:rsidRPr="00C47273">
        <w:rPr>
          <w:sz w:val="20"/>
        </w:rPr>
        <w:t xml:space="preserve"> requires the participant to consider relative odds explicitly whereas eliciting 95% credibility intervals requires the participant to consider ‘almost certainty’, which is somewhat vague.</w:t>
      </w:r>
      <w:r>
        <w:rPr>
          <w:sz w:val="20"/>
        </w:rPr>
        <w:t xml:space="preserve">  We also relied on verbal confirmation that experts had fully understood the nature of the task, were willing to honestly report their subjective uncertainty, and </w:t>
      </w:r>
      <w:proofErr w:type="gramStart"/>
      <w:r>
        <w:rPr>
          <w:sz w:val="20"/>
        </w:rPr>
        <w:t>in particular understood</w:t>
      </w:r>
      <w:proofErr w:type="gramEnd"/>
      <w:r>
        <w:rPr>
          <w:sz w:val="20"/>
        </w:rPr>
        <w:t xml:space="preserve"> the difference between means and medians.  Furthermore, in retrospect it may have been preferable to request estimates of prognosis over one- or two-year time horizon, not six months.</w:t>
      </w:r>
    </w:p>
    <w:p w14:paraId="349C3EBA" w14:textId="77777777" w:rsidR="00357112" w:rsidRPr="00C47273" w:rsidRDefault="00357112" w:rsidP="00357112">
      <w:pPr>
        <w:spacing w:line="480" w:lineRule="auto"/>
        <w:jc w:val="both"/>
        <w:rPr>
          <w:sz w:val="20"/>
        </w:rPr>
      </w:pPr>
      <w:r w:rsidRPr="00C47273">
        <w:rPr>
          <w:sz w:val="20"/>
        </w:rPr>
        <w:t xml:space="preserve">Hosting the sessions as online webinars most likely increased the overall response rate, allowing scheduling to fit around the diaries of the participants.  However, we were only able to elicit responses from 14 participants (7 UK and 7 </w:t>
      </w:r>
      <w:proofErr w:type="spellStart"/>
      <w:r w:rsidRPr="00C47273">
        <w:rPr>
          <w:sz w:val="20"/>
        </w:rPr>
        <w:t>Aus</w:t>
      </w:r>
      <w:proofErr w:type="spellEnd"/>
      <w:r w:rsidRPr="00C47273">
        <w:rPr>
          <w:sz w:val="20"/>
        </w:rPr>
        <w:t xml:space="preserve">/NZ) across eight facilitated sessions, although this may be a function of relative rarity of expertise in the area.  The numerous repeats of the webinar also required quite </w:t>
      </w:r>
      <w:proofErr w:type="gramStart"/>
      <w:r w:rsidRPr="00C47273">
        <w:rPr>
          <w:sz w:val="20"/>
        </w:rPr>
        <w:t xml:space="preserve">a number </w:t>
      </w:r>
      <w:r>
        <w:rPr>
          <w:sz w:val="20"/>
        </w:rPr>
        <w:t>of</w:t>
      </w:r>
      <w:proofErr w:type="gramEnd"/>
      <w:r>
        <w:rPr>
          <w:sz w:val="20"/>
        </w:rPr>
        <w:t xml:space="preserve"> </w:t>
      </w:r>
      <w:r w:rsidRPr="00C47273">
        <w:rPr>
          <w:sz w:val="20"/>
        </w:rPr>
        <w:t>input hours from the facilitator (EW), and a risk of inconsistency between webinars leading to systematically different results.  The effort could have been eased and consistency issues partially addressed by pre-recording the presentation component with subsequent opportunity for questions, although this reduces the interactivity of the session.</w:t>
      </w:r>
    </w:p>
    <w:p w14:paraId="691F2688" w14:textId="77777777" w:rsidR="00357112" w:rsidRPr="00C47273" w:rsidRDefault="00357112" w:rsidP="00357112">
      <w:pPr>
        <w:spacing w:line="480" w:lineRule="auto"/>
        <w:jc w:val="both"/>
        <w:rPr>
          <w:sz w:val="20"/>
        </w:rPr>
      </w:pPr>
      <w:r w:rsidRPr="00C47273">
        <w:rPr>
          <w:sz w:val="20"/>
        </w:rPr>
        <w:t xml:space="preserve">We had originally intended to use a bespoke web-based tool for participants to record their answers.  This </w:t>
      </w:r>
      <w:proofErr w:type="gramStart"/>
      <w:r w:rsidRPr="00C47273">
        <w:rPr>
          <w:sz w:val="20"/>
        </w:rPr>
        <w:t>would be</w:t>
      </w:r>
      <w:proofErr w:type="gramEnd"/>
      <w:r w:rsidRPr="00C47273">
        <w:rPr>
          <w:sz w:val="20"/>
        </w:rPr>
        <w:t xml:space="preserve"> platform independent and automatically upload answers to a study database.  However, coding such a platform proved troublesome and we found it expedient to use a macro-enabled spreadsheet written in Microsoft Excel.  This led to its own problems, with participants requiring appropriate security settings on their </w:t>
      </w:r>
      <w:r w:rsidRPr="00C47273">
        <w:rPr>
          <w:sz w:val="20"/>
        </w:rPr>
        <w:lastRenderedPageBreak/>
        <w:t xml:space="preserve">computers to allow macros to run.  </w:t>
      </w:r>
      <w:proofErr w:type="gramStart"/>
      <w:r w:rsidRPr="00C47273">
        <w:rPr>
          <w:sz w:val="20"/>
        </w:rPr>
        <w:t>In particular, the</w:t>
      </w:r>
      <w:proofErr w:type="gramEnd"/>
      <w:r w:rsidRPr="00C47273">
        <w:rPr>
          <w:sz w:val="20"/>
        </w:rPr>
        <w:t xml:space="preserve"> macros would only run on Windows PCs, not Macs.  Participants with Macs therefore had to source Windows PCs </w:t>
      </w:r>
      <w:proofErr w:type="gramStart"/>
      <w:r w:rsidRPr="00C47273">
        <w:rPr>
          <w:sz w:val="20"/>
        </w:rPr>
        <w:t>in order to</w:t>
      </w:r>
      <w:proofErr w:type="gramEnd"/>
      <w:r w:rsidRPr="00C47273">
        <w:rPr>
          <w:sz w:val="20"/>
        </w:rPr>
        <w:t xml:space="preserve"> take part in the study.</w:t>
      </w:r>
    </w:p>
    <w:p w14:paraId="6B161BC0" w14:textId="77777777" w:rsidR="00357112" w:rsidRDefault="00357112" w:rsidP="00357112">
      <w:pPr>
        <w:spacing w:line="480" w:lineRule="auto"/>
        <w:jc w:val="both"/>
        <w:rPr>
          <w:sz w:val="20"/>
        </w:rPr>
      </w:pPr>
      <w:r w:rsidRPr="00C47273">
        <w:rPr>
          <w:sz w:val="20"/>
        </w:rPr>
        <w:t xml:space="preserve">There was </w:t>
      </w:r>
      <w:r>
        <w:rPr>
          <w:sz w:val="20"/>
        </w:rPr>
        <w:t xml:space="preserve">also a lack of </w:t>
      </w:r>
      <w:r w:rsidRPr="00C47273">
        <w:rPr>
          <w:sz w:val="20"/>
        </w:rPr>
        <w:t xml:space="preserve">clarity and apparent inconsistency between participants regarding the ‘dead’ state.  The intention of the facilitator was that this would be specifically melanoma-mortality as the decision model into which the results will be entered already includes background mortality.  However, this was not made explicit to the participants. </w:t>
      </w:r>
      <w:proofErr w:type="gramStart"/>
      <w:r w:rsidRPr="00C47273">
        <w:rPr>
          <w:sz w:val="20"/>
        </w:rPr>
        <w:t>Thus</w:t>
      </w:r>
      <w:proofErr w:type="gramEnd"/>
      <w:r w:rsidRPr="00C47273">
        <w:rPr>
          <w:sz w:val="20"/>
        </w:rPr>
        <w:t xml:space="preserve"> allowing a non-zero probability of death from an earlier stage implies that over that six months a participant believes that the patient could progress through all stages of the disease and die.  This is unlikely from Stage 1A, therefore the two participants that allowed non-zero values for death here may have been considering background mortality.  Making this explicit is a lesson for future studies of this nature. </w:t>
      </w:r>
    </w:p>
    <w:p w14:paraId="4A33879D" w14:textId="77777777" w:rsidR="00357112" w:rsidRPr="000B4CAC" w:rsidRDefault="00357112" w:rsidP="00357112">
      <w:pPr>
        <w:pStyle w:val="Heading2"/>
      </w:pPr>
      <w:r w:rsidRPr="000B4CAC">
        <w:t xml:space="preserve">Justification for </w:t>
      </w:r>
      <w:r>
        <w:t>seeking expert opinion to inform parameter estimates</w:t>
      </w:r>
    </w:p>
    <w:p w14:paraId="35E67D69" w14:textId="77777777" w:rsidR="00357112" w:rsidRPr="00C47273" w:rsidRDefault="00357112" w:rsidP="00357112">
      <w:pPr>
        <w:spacing w:line="480" w:lineRule="auto"/>
        <w:jc w:val="both"/>
        <w:rPr>
          <w:sz w:val="20"/>
        </w:rPr>
      </w:pPr>
      <w:r w:rsidRPr="00C47273">
        <w:rPr>
          <w:sz w:val="20"/>
        </w:rPr>
        <w:t xml:space="preserve">The response of participants to the use of expert elicitation in decision making was very varied, ranging from complete acceptance to </w:t>
      </w:r>
      <w:r>
        <w:rPr>
          <w:sz w:val="20"/>
        </w:rPr>
        <w:t>extreme scepticism, with only 57% considering this a valid approach</w:t>
      </w:r>
      <w:r w:rsidRPr="00C47273">
        <w:rPr>
          <w:sz w:val="20"/>
        </w:rPr>
        <w:t>.  It is therefore important to consider the alternative: decisions to adopt or reject new technologies must be made irrespective of the evidence available at the time.  A decision to remain with the status quo pending further evidence is still a decision not to adopt and so risks an opportunity loss.  The purpose of a decision model is to assemble all evidence there is, critically appraise it and structure it in a way to assist with a decision.  For example, short term effectiveness from an RCT combined with epidemiological data on long term progression.  There will always be gaps in this evidence</w:t>
      </w:r>
      <w:r>
        <w:rPr>
          <w:sz w:val="20"/>
        </w:rPr>
        <w:t>, or areas where the ‘best available’ data may fall short of the ‘best conceivable’</w:t>
      </w:r>
      <w:r w:rsidRPr="00C47273">
        <w:rPr>
          <w:sz w:val="20"/>
        </w:rPr>
        <w:t xml:space="preserve">.  Decision modelling highlights this, and expert elicitation provides one means of plugging it where better quality evidence either does not </w:t>
      </w:r>
      <w:r>
        <w:rPr>
          <w:sz w:val="20"/>
        </w:rPr>
        <w:t xml:space="preserve">yet exist </w:t>
      </w:r>
      <w:r w:rsidRPr="00C47273">
        <w:rPr>
          <w:sz w:val="20"/>
        </w:rPr>
        <w:t>or cannot exist/be collected</w:t>
      </w:r>
      <w:r>
        <w:rPr>
          <w:sz w:val="20"/>
        </w:rPr>
        <w:t xml:space="preserve"> (</w:t>
      </w:r>
      <w:proofErr w:type="spellStart"/>
      <w:r>
        <w:rPr>
          <w:sz w:val="20"/>
        </w:rPr>
        <w:t>eg</w:t>
      </w:r>
      <w:proofErr w:type="spellEnd"/>
      <w:r>
        <w:rPr>
          <w:sz w:val="20"/>
        </w:rPr>
        <w:t xml:space="preserve"> due to physical impossibility or ethical concerns as in the melanoma example presented here)</w:t>
      </w:r>
      <w:r w:rsidRPr="00C47273">
        <w:rPr>
          <w:sz w:val="20"/>
        </w:rPr>
        <w:t xml:space="preserve">.  The alternative to this is subjective, informal discussion of decision makers.  A structured consultation process with relevant ‘experts’ </w:t>
      </w:r>
      <w:r>
        <w:rPr>
          <w:sz w:val="20"/>
        </w:rPr>
        <w:t xml:space="preserve">focused on carefully eliciting their epistemic uncertainty </w:t>
      </w:r>
      <w:r w:rsidRPr="00C47273">
        <w:rPr>
          <w:sz w:val="20"/>
        </w:rPr>
        <w:t xml:space="preserve">may be considered superior </w:t>
      </w:r>
      <w:r w:rsidRPr="00C47273">
        <w:rPr>
          <w:i/>
          <w:sz w:val="20"/>
        </w:rPr>
        <w:t>a priori</w:t>
      </w:r>
      <w:r w:rsidRPr="00C47273">
        <w:rPr>
          <w:sz w:val="20"/>
        </w:rPr>
        <w:t>.</w:t>
      </w:r>
      <w:r>
        <w:rPr>
          <w:sz w:val="20"/>
        </w:rPr>
        <w:t xml:space="preserve">  It should be noted that where data can be, and are, subsequently collected the model should be updated accordingly.  Where those data cannot be collected, the best that can be achieved is to present the results of the elicitation process fully and transparently, allowing readers to decide whether they feel the values are plausible.  If so, then all else being equal, the results generated from a decision model using those values must also be plausible.</w:t>
      </w:r>
    </w:p>
    <w:p w14:paraId="6665E3C8" w14:textId="77777777" w:rsidR="00357112" w:rsidRDefault="00357112" w:rsidP="00357112">
      <w:pPr>
        <w:pStyle w:val="Heading1"/>
        <w:jc w:val="both"/>
      </w:pPr>
      <w:r>
        <w:lastRenderedPageBreak/>
        <w:t>Conclusion</w:t>
      </w:r>
    </w:p>
    <w:p w14:paraId="6DE06A29" w14:textId="77777777" w:rsidR="00357112" w:rsidRPr="00C47273" w:rsidRDefault="00357112" w:rsidP="00357112">
      <w:pPr>
        <w:spacing w:line="480" w:lineRule="auto"/>
        <w:jc w:val="both"/>
        <w:rPr>
          <w:sz w:val="20"/>
        </w:rPr>
      </w:pPr>
      <w:r w:rsidRPr="00C47273">
        <w:rPr>
          <w:sz w:val="20"/>
        </w:rPr>
        <w:t xml:space="preserve">We successfully </w:t>
      </w:r>
      <w:r>
        <w:rPr>
          <w:sz w:val="20"/>
        </w:rPr>
        <w:t xml:space="preserve">developed an online structured process that succeeded in eliciting and fitting </w:t>
      </w:r>
      <w:r w:rsidRPr="00C47273">
        <w:rPr>
          <w:sz w:val="20"/>
        </w:rPr>
        <w:t>a multinomial distribution</w:t>
      </w:r>
      <w:r>
        <w:rPr>
          <w:sz w:val="20"/>
        </w:rPr>
        <w:t>,</w:t>
      </w:r>
      <w:r w:rsidRPr="00C47273">
        <w:rPr>
          <w:sz w:val="20"/>
        </w:rPr>
        <w:t xml:space="preserve"> representing an aggregation of experts’ beliefs about the risk of progression of untreated melanoma from one stage to another.  The parameters of the overall distribution </w:t>
      </w:r>
      <w:r>
        <w:rPr>
          <w:sz w:val="20"/>
        </w:rPr>
        <w:t>have been</w:t>
      </w:r>
      <w:r w:rsidRPr="00C47273">
        <w:rPr>
          <w:sz w:val="20"/>
        </w:rPr>
        <w:t xml:space="preserve"> inserted into a decision model </w:t>
      </w:r>
      <w:r>
        <w:rPr>
          <w:sz w:val="20"/>
        </w:rPr>
        <w:t>to estimate the cost-effectiveness of various screening and monitoring strategies to identify those at high risk of melanoma in a UK setting.</w:t>
      </w:r>
      <w:r>
        <w:rPr>
          <w:sz w:val="20"/>
        </w:rPr>
        <w:fldChar w:fldCharType="begin"/>
      </w:r>
      <w:r>
        <w:rPr>
          <w:sz w:val="20"/>
        </w:rPr>
        <w:instrText xml:space="preserve"> ADDIN EN.CITE &lt;EndNote&gt;&lt;Cite&gt;&lt;Author&gt;Wilson&lt;/Author&gt;&lt;Year&gt;[Submitted for publication]&lt;/Year&gt;&lt;RecNum&gt;15457&lt;/RecNum&gt;&lt;DisplayText&gt;&lt;style face="superscript"&gt;5&lt;/style&gt;&lt;/DisplayText&gt;&lt;record&gt;&lt;rec-number&gt;15457&lt;/rec-number&gt;&lt;foreign-keys&gt;&lt;key app="EN" db-id="2pztxzpwraa5f0ett015sd0etprexswps2fe" timestamp="1482850436"&gt;15457&lt;/key&gt;&lt;/foreign-keys&gt;&lt;ref-type name="Journal Article"&gt;17&lt;/ref-type&gt;&lt;contributors&gt;&lt;authors&gt;&lt;author&gt;Wilson, E.&lt;/author&gt;&lt;author&gt;Usher-Smith, J.&lt;/author&gt;&lt;author&gt;Emery, J.&lt;/author&gt;&lt;author&gt;Corrie, P. G.&lt;/author&gt;&lt;author&gt;Walter, F.&lt;/author&gt;&lt;/authors&gt;&lt;/contributors&gt;&lt;titles&gt;&lt;title&gt;A modelling study of the cost-effectiveness of a risk stratified screening programme for melanoma in the UK&lt;/title&gt;&lt;/titles&gt;&lt;dates&gt;&lt;year&gt;[Submitted for publication]&lt;/year&gt;&lt;/dates&gt;&lt;urls&gt;&lt;/urls&gt;&lt;/record&gt;&lt;/Cite&gt;&lt;/EndNote&gt;</w:instrText>
      </w:r>
      <w:r>
        <w:rPr>
          <w:sz w:val="20"/>
        </w:rPr>
        <w:fldChar w:fldCharType="separate"/>
      </w:r>
      <w:r w:rsidRPr="0083723E">
        <w:rPr>
          <w:noProof/>
          <w:sz w:val="20"/>
          <w:vertAlign w:val="superscript"/>
        </w:rPr>
        <w:t>5</w:t>
      </w:r>
      <w:r>
        <w:rPr>
          <w:sz w:val="20"/>
        </w:rPr>
        <w:fldChar w:fldCharType="end"/>
      </w:r>
      <w:r>
        <w:rPr>
          <w:sz w:val="20"/>
        </w:rPr>
        <w:t xml:space="preserve">  Critically, the uncertainty in belief of experts about the rates of progression has been captured and when combined with uncertainty in other parameters, translated into decision uncertainty as to which strategies are likely to be the most cost-effective.</w:t>
      </w:r>
    </w:p>
    <w:p w14:paraId="786C31F8" w14:textId="77777777" w:rsidR="00357112" w:rsidRDefault="00357112">
      <w:pPr>
        <w:spacing w:after="160" w:line="259" w:lineRule="auto"/>
        <w:rPr>
          <w:rFonts w:asciiTheme="majorHAnsi" w:eastAsiaTheme="majorEastAsia" w:hAnsiTheme="majorHAnsi" w:cstheme="majorBidi"/>
          <w:b/>
          <w:bCs/>
          <w:color w:val="2E74B5" w:themeColor="accent1" w:themeShade="BF"/>
          <w:sz w:val="28"/>
          <w:szCs w:val="28"/>
        </w:rPr>
      </w:pPr>
      <w:r>
        <w:br w:type="page"/>
      </w:r>
    </w:p>
    <w:p w14:paraId="69C5E6CF" w14:textId="77777777" w:rsidR="00357112" w:rsidRPr="00027D5F" w:rsidRDefault="00357112" w:rsidP="00357112">
      <w:pPr>
        <w:pStyle w:val="NoSpacing"/>
        <w:rPr>
          <w:b/>
          <w:i/>
        </w:rPr>
      </w:pPr>
      <w:r w:rsidRPr="00027D5F">
        <w:rPr>
          <w:b/>
          <w:i/>
        </w:rPr>
        <w:lastRenderedPageBreak/>
        <w:t>Table 1: Study questions</w:t>
      </w:r>
    </w:p>
    <w:tbl>
      <w:tblPr>
        <w:tblW w:w="0" w:type="auto"/>
        <w:tblLook w:val="04A0" w:firstRow="1" w:lastRow="0" w:firstColumn="1" w:lastColumn="0" w:noHBand="0" w:noVBand="1"/>
      </w:tblPr>
      <w:tblGrid>
        <w:gridCol w:w="8897"/>
      </w:tblGrid>
      <w:tr w:rsidR="00357112" w14:paraId="35C2A4C1" w14:textId="77777777" w:rsidTr="008D38E4">
        <w:trPr>
          <w:trHeight w:val="2993"/>
        </w:trPr>
        <w:tc>
          <w:tcPr>
            <w:tcW w:w="8897" w:type="dxa"/>
          </w:tcPr>
          <w:p w14:paraId="68348CCE" w14:textId="77777777" w:rsidR="00357112" w:rsidRDefault="00357112" w:rsidP="008D38E4">
            <w:pPr>
              <w:spacing w:after="0" w:line="240" w:lineRule="auto"/>
            </w:pPr>
            <w:r>
              <w:t>In situ superficial spreading melanoma</w:t>
            </w:r>
          </w:p>
          <w:p w14:paraId="430AB378" w14:textId="77777777" w:rsidR="00357112" w:rsidRDefault="00357112" w:rsidP="008D38E4">
            <w:pPr>
              <w:spacing w:after="0" w:line="240" w:lineRule="auto"/>
            </w:pPr>
            <w:r>
              <w:t xml:space="preserve">In situ lentigo </w:t>
            </w:r>
            <w:proofErr w:type="spellStart"/>
            <w:r>
              <w:t>maligna</w:t>
            </w:r>
            <w:proofErr w:type="spellEnd"/>
            <w:r>
              <w:t xml:space="preserve"> melanoma</w:t>
            </w:r>
          </w:p>
          <w:p w14:paraId="0C93ED5F" w14:textId="77777777" w:rsidR="00357112" w:rsidRDefault="00357112" w:rsidP="008D38E4">
            <w:pPr>
              <w:spacing w:after="0" w:line="240" w:lineRule="auto"/>
            </w:pPr>
            <w:r>
              <w:t>In situ acral lentiginous melanoma</w:t>
            </w:r>
          </w:p>
          <w:p w14:paraId="220602C5" w14:textId="77777777" w:rsidR="00357112" w:rsidRDefault="00357112" w:rsidP="008D38E4">
            <w:pPr>
              <w:spacing w:after="0" w:line="240" w:lineRule="auto"/>
            </w:pPr>
            <w:r>
              <w:t xml:space="preserve">Stage </w:t>
            </w:r>
            <w:proofErr w:type="spellStart"/>
            <w:r>
              <w:t>Ia</w:t>
            </w:r>
            <w:proofErr w:type="spellEnd"/>
          </w:p>
          <w:p w14:paraId="5BA50E51" w14:textId="77777777" w:rsidR="00357112" w:rsidRDefault="00357112" w:rsidP="008D38E4">
            <w:pPr>
              <w:spacing w:after="0" w:line="240" w:lineRule="auto"/>
            </w:pPr>
            <w:r>
              <w:t xml:space="preserve">Stage </w:t>
            </w:r>
            <w:proofErr w:type="spellStart"/>
            <w:r>
              <w:t>Ib</w:t>
            </w:r>
            <w:proofErr w:type="spellEnd"/>
          </w:p>
          <w:p w14:paraId="66230F97" w14:textId="77777777" w:rsidR="00357112" w:rsidRDefault="00357112" w:rsidP="008D38E4">
            <w:pPr>
              <w:spacing w:after="0" w:line="240" w:lineRule="auto"/>
            </w:pPr>
            <w:r>
              <w:t xml:space="preserve">Stage </w:t>
            </w:r>
            <w:proofErr w:type="spellStart"/>
            <w:r>
              <w:t>IIa</w:t>
            </w:r>
            <w:proofErr w:type="spellEnd"/>
          </w:p>
          <w:p w14:paraId="6A1A0FB6" w14:textId="77777777" w:rsidR="00357112" w:rsidRDefault="00357112" w:rsidP="008D38E4">
            <w:pPr>
              <w:spacing w:after="0" w:line="240" w:lineRule="auto"/>
            </w:pPr>
            <w:r>
              <w:t>Stage IIb</w:t>
            </w:r>
          </w:p>
          <w:p w14:paraId="04D99CA0" w14:textId="77777777" w:rsidR="00357112" w:rsidRDefault="00357112" w:rsidP="008D38E4">
            <w:pPr>
              <w:spacing w:after="0" w:line="240" w:lineRule="auto"/>
            </w:pPr>
            <w:r>
              <w:t xml:space="preserve">Stage </w:t>
            </w:r>
            <w:proofErr w:type="spellStart"/>
            <w:r>
              <w:t>IIc</w:t>
            </w:r>
            <w:proofErr w:type="spellEnd"/>
          </w:p>
          <w:p w14:paraId="2B5A61FF" w14:textId="77777777" w:rsidR="00357112" w:rsidRDefault="00357112" w:rsidP="008D38E4">
            <w:pPr>
              <w:spacing w:after="0" w:line="240" w:lineRule="auto"/>
            </w:pPr>
            <w:r>
              <w:t xml:space="preserve">Stage </w:t>
            </w:r>
            <w:proofErr w:type="spellStart"/>
            <w:r>
              <w:t>IIIa</w:t>
            </w:r>
            <w:proofErr w:type="spellEnd"/>
          </w:p>
          <w:p w14:paraId="456E2C22" w14:textId="77777777" w:rsidR="00357112" w:rsidRDefault="00357112" w:rsidP="008D38E4">
            <w:pPr>
              <w:spacing w:after="0" w:line="240" w:lineRule="auto"/>
            </w:pPr>
            <w:r>
              <w:t xml:space="preserve">Stage </w:t>
            </w:r>
            <w:proofErr w:type="spellStart"/>
            <w:r>
              <w:t>IIIb</w:t>
            </w:r>
            <w:proofErr w:type="spellEnd"/>
          </w:p>
          <w:p w14:paraId="2E9FEC8B" w14:textId="77777777" w:rsidR="00357112" w:rsidRDefault="00357112" w:rsidP="008D38E4">
            <w:pPr>
              <w:spacing w:after="0" w:line="240" w:lineRule="auto"/>
            </w:pPr>
            <w:r>
              <w:t>Stage IIIc</w:t>
            </w:r>
          </w:p>
          <w:p w14:paraId="48426251" w14:textId="77777777" w:rsidR="00357112" w:rsidRDefault="00357112" w:rsidP="008D38E4">
            <w:pPr>
              <w:spacing w:after="0" w:line="240" w:lineRule="auto"/>
            </w:pPr>
            <w:r>
              <w:t>Stage 4</w:t>
            </w:r>
          </w:p>
        </w:tc>
      </w:tr>
    </w:tbl>
    <w:p w14:paraId="0737461A" w14:textId="77777777" w:rsidR="00357112" w:rsidRPr="006F5C55" w:rsidRDefault="00357112" w:rsidP="00357112">
      <w:pPr>
        <w:jc w:val="both"/>
        <w:rPr>
          <w:i/>
          <w:sz w:val="18"/>
        </w:rPr>
      </w:pPr>
      <w:r w:rsidRPr="00F601F1">
        <w:rPr>
          <w:i/>
          <w:sz w:val="18"/>
        </w:rPr>
        <w:t>Participants were asked for their beliefs about the probability of progression from each of the 12 stages stated to any other stage and death.</w:t>
      </w:r>
    </w:p>
    <w:p w14:paraId="6E88F995" w14:textId="77777777" w:rsidR="00357112" w:rsidRDefault="00357112" w:rsidP="00357112"/>
    <w:p w14:paraId="62A597A2" w14:textId="77777777" w:rsidR="00357112" w:rsidRDefault="00357112">
      <w:pPr>
        <w:spacing w:after="160" w:line="259" w:lineRule="auto"/>
        <w:rPr>
          <w:rFonts w:asciiTheme="majorHAnsi" w:eastAsiaTheme="majorEastAsia" w:hAnsiTheme="majorHAnsi" w:cstheme="majorBidi"/>
          <w:b/>
          <w:bCs/>
          <w:color w:val="2E74B5" w:themeColor="accent1" w:themeShade="BF"/>
          <w:sz w:val="28"/>
          <w:szCs w:val="28"/>
        </w:rPr>
      </w:pPr>
      <w:r>
        <w:br w:type="page"/>
      </w:r>
    </w:p>
    <w:p w14:paraId="520E2020" w14:textId="77777777" w:rsidR="00357112" w:rsidRPr="006F0149" w:rsidRDefault="00357112" w:rsidP="00357112">
      <w:pPr>
        <w:rPr>
          <w:b/>
          <w:i/>
        </w:rPr>
      </w:pPr>
      <w:r>
        <w:rPr>
          <w:b/>
          <w:i/>
        </w:rPr>
        <w:lastRenderedPageBreak/>
        <w:t>Table 2</w:t>
      </w:r>
      <w:r w:rsidRPr="006F0149">
        <w:rPr>
          <w:b/>
          <w:i/>
        </w:rPr>
        <w:t>: Summary of quantitative feedback from participants</w:t>
      </w:r>
    </w:p>
    <w:tbl>
      <w:tblPr>
        <w:tblW w:w="9134" w:type="dxa"/>
        <w:tblInd w:w="108" w:type="dxa"/>
        <w:tblLook w:val="04A0" w:firstRow="1" w:lastRow="0" w:firstColumn="1" w:lastColumn="0" w:noHBand="0" w:noVBand="1"/>
      </w:tblPr>
      <w:tblGrid>
        <w:gridCol w:w="6834"/>
        <w:gridCol w:w="1399"/>
        <w:gridCol w:w="901"/>
      </w:tblGrid>
      <w:tr w:rsidR="00357112" w:rsidRPr="0004052E" w14:paraId="47A76E05" w14:textId="77777777" w:rsidTr="008D38E4">
        <w:trPr>
          <w:trHeight w:val="288"/>
        </w:trPr>
        <w:tc>
          <w:tcPr>
            <w:tcW w:w="6834" w:type="dxa"/>
            <w:tcBorders>
              <w:top w:val="nil"/>
              <w:left w:val="nil"/>
              <w:bottom w:val="nil"/>
              <w:right w:val="nil"/>
            </w:tcBorders>
            <w:shd w:val="clear" w:color="auto" w:fill="auto"/>
            <w:noWrap/>
            <w:vAlign w:val="bottom"/>
            <w:hideMark/>
          </w:tcPr>
          <w:p w14:paraId="02F3428C" w14:textId="77777777" w:rsidR="00357112" w:rsidRPr="0004052E" w:rsidRDefault="00357112" w:rsidP="008D38E4">
            <w:pPr>
              <w:spacing w:after="0" w:line="240" w:lineRule="auto"/>
              <w:rPr>
                <w:rFonts w:ascii="Times New Roman" w:eastAsia="Times New Roman" w:hAnsi="Times New Roman" w:cs="Times New Roman"/>
                <w:sz w:val="24"/>
                <w:szCs w:val="24"/>
                <w:lang w:eastAsia="en-GB"/>
              </w:rPr>
            </w:pPr>
          </w:p>
        </w:tc>
        <w:tc>
          <w:tcPr>
            <w:tcW w:w="1399" w:type="dxa"/>
            <w:tcBorders>
              <w:top w:val="nil"/>
              <w:left w:val="nil"/>
              <w:bottom w:val="nil"/>
              <w:right w:val="nil"/>
            </w:tcBorders>
            <w:shd w:val="clear" w:color="auto" w:fill="auto"/>
            <w:noWrap/>
            <w:vAlign w:val="bottom"/>
            <w:hideMark/>
          </w:tcPr>
          <w:p w14:paraId="494C9CF2" w14:textId="77777777" w:rsidR="00357112" w:rsidRPr="0004052E" w:rsidRDefault="00357112" w:rsidP="008D38E4">
            <w:pPr>
              <w:spacing w:after="0" w:line="240" w:lineRule="auto"/>
              <w:rPr>
                <w:rFonts w:ascii="Calibri" w:eastAsia="Times New Roman" w:hAnsi="Calibri" w:cs="Times New Roman"/>
                <w:color w:val="000000"/>
                <w:lang w:eastAsia="en-GB"/>
              </w:rPr>
            </w:pPr>
            <w:r w:rsidRPr="0004052E">
              <w:rPr>
                <w:rFonts w:ascii="Calibri" w:eastAsia="Times New Roman" w:hAnsi="Calibri" w:cs="Times New Roman"/>
                <w:color w:val="000000"/>
                <w:lang w:eastAsia="en-GB"/>
              </w:rPr>
              <w:t>Mean</w:t>
            </w:r>
            <w:r>
              <w:rPr>
                <w:rFonts w:ascii="Calibri" w:eastAsia="Times New Roman" w:hAnsi="Calibri" w:cs="Times New Roman"/>
                <w:color w:val="000000"/>
                <w:lang w:eastAsia="en-GB"/>
              </w:rPr>
              <w:t xml:space="preserve"> (SD)</w:t>
            </w:r>
          </w:p>
        </w:tc>
        <w:tc>
          <w:tcPr>
            <w:tcW w:w="901" w:type="dxa"/>
            <w:tcBorders>
              <w:top w:val="nil"/>
              <w:left w:val="nil"/>
              <w:bottom w:val="nil"/>
              <w:right w:val="nil"/>
            </w:tcBorders>
          </w:tcPr>
          <w:p w14:paraId="1B2DD094" w14:textId="77777777" w:rsidR="00357112" w:rsidRPr="0004052E" w:rsidRDefault="00357112" w:rsidP="008D38E4">
            <w:pPr>
              <w:spacing w:after="0" w:line="240" w:lineRule="auto"/>
              <w:rPr>
                <w:rFonts w:ascii="Calibri" w:eastAsia="Times New Roman" w:hAnsi="Calibri" w:cs="Times New Roman"/>
                <w:color w:val="000000"/>
                <w:lang w:eastAsia="en-GB"/>
              </w:rPr>
            </w:pPr>
          </w:p>
        </w:tc>
      </w:tr>
      <w:tr w:rsidR="00357112" w:rsidRPr="0004052E" w14:paraId="78594730" w14:textId="77777777" w:rsidTr="008D38E4">
        <w:trPr>
          <w:trHeight w:val="288"/>
        </w:trPr>
        <w:tc>
          <w:tcPr>
            <w:tcW w:w="6834" w:type="dxa"/>
            <w:tcBorders>
              <w:top w:val="nil"/>
              <w:left w:val="nil"/>
              <w:bottom w:val="nil"/>
              <w:right w:val="nil"/>
            </w:tcBorders>
            <w:shd w:val="clear" w:color="auto" w:fill="auto"/>
            <w:vAlign w:val="bottom"/>
          </w:tcPr>
          <w:p w14:paraId="7D348EC1" w14:textId="77777777" w:rsidR="00357112" w:rsidRPr="0004052E" w:rsidRDefault="00357112" w:rsidP="008D38E4">
            <w:pPr>
              <w:spacing w:after="0" w:line="240" w:lineRule="auto"/>
              <w:rPr>
                <w:rFonts w:ascii="Calibri" w:eastAsia="Times New Roman" w:hAnsi="Calibri" w:cs="Times New Roman"/>
                <w:color w:val="000000"/>
                <w:lang w:eastAsia="en-GB"/>
              </w:rPr>
            </w:pPr>
          </w:p>
        </w:tc>
        <w:tc>
          <w:tcPr>
            <w:tcW w:w="1399" w:type="dxa"/>
            <w:tcBorders>
              <w:top w:val="nil"/>
              <w:left w:val="nil"/>
              <w:bottom w:val="nil"/>
              <w:right w:val="nil"/>
            </w:tcBorders>
            <w:shd w:val="clear" w:color="auto" w:fill="auto"/>
            <w:noWrap/>
            <w:vAlign w:val="bottom"/>
            <w:hideMark/>
          </w:tcPr>
          <w:p w14:paraId="64557341" w14:textId="77777777" w:rsidR="00357112" w:rsidRPr="0004052E" w:rsidRDefault="00357112" w:rsidP="008D38E4">
            <w:pPr>
              <w:spacing w:after="0" w:line="240" w:lineRule="auto"/>
              <w:jc w:val="right"/>
              <w:rPr>
                <w:rFonts w:ascii="Calibri" w:eastAsia="Times New Roman" w:hAnsi="Calibri" w:cs="Times New Roman"/>
                <w:color w:val="000000"/>
                <w:lang w:eastAsia="en-GB"/>
              </w:rPr>
            </w:pPr>
            <w:r>
              <w:rPr>
                <w:rFonts w:ascii="Calibri" w:hAnsi="Calibri" w:cs="Calibri"/>
                <w:color w:val="000000"/>
              </w:rPr>
              <w:t>Mean</w:t>
            </w:r>
          </w:p>
        </w:tc>
        <w:tc>
          <w:tcPr>
            <w:tcW w:w="901" w:type="dxa"/>
            <w:tcBorders>
              <w:top w:val="nil"/>
              <w:left w:val="nil"/>
              <w:bottom w:val="nil"/>
              <w:right w:val="nil"/>
            </w:tcBorders>
            <w:vAlign w:val="bottom"/>
          </w:tcPr>
          <w:p w14:paraId="3D33693E" w14:textId="77777777" w:rsidR="00357112" w:rsidRPr="0004052E" w:rsidRDefault="00357112" w:rsidP="008D38E4">
            <w:pPr>
              <w:spacing w:after="0" w:line="240" w:lineRule="auto"/>
              <w:jc w:val="right"/>
              <w:rPr>
                <w:rFonts w:ascii="Calibri" w:eastAsia="Times New Roman" w:hAnsi="Calibri" w:cs="Times New Roman"/>
                <w:color w:val="000000"/>
                <w:lang w:eastAsia="en-GB"/>
              </w:rPr>
            </w:pPr>
            <w:r>
              <w:rPr>
                <w:rFonts w:ascii="Calibri" w:hAnsi="Calibri" w:cs="Calibri"/>
                <w:color w:val="000000"/>
              </w:rPr>
              <w:t>Median</w:t>
            </w:r>
          </w:p>
        </w:tc>
      </w:tr>
      <w:tr w:rsidR="00357112" w:rsidRPr="0004052E" w14:paraId="0DEBA2D1" w14:textId="77777777" w:rsidTr="008D38E4">
        <w:trPr>
          <w:trHeight w:val="288"/>
        </w:trPr>
        <w:tc>
          <w:tcPr>
            <w:tcW w:w="6834" w:type="dxa"/>
            <w:tcBorders>
              <w:top w:val="nil"/>
              <w:left w:val="nil"/>
              <w:bottom w:val="nil"/>
              <w:right w:val="nil"/>
            </w:tcBorders>
            <w:shd w:val="clear" w:color="auto" w:fill="auto"/>
            <w:vAlign w:val="bottom"/>
          </w:tcPr>
          <w:p w14:paraId="140CEA36" w14:textId="77777777" w:rsidR="00357112" w:rsidRPr="0004052E" w:rsidRDefault="00357112" w:rsidP="008D38E4">
            <w:pPr>
              <w:spacing w:after="0" w:line="240" w:lineRule="auto"/>
              <w:rPr>
                <w:rFonts w:ascii="Calibri" w:eastAsia="Times New Roman" w:hAnsi="Calibri" w:cs="Times New Roman"/>
                <w:color w:val="000000"/>
                <w:lang w:eastAsia="en-GB"/>
              </w:rPr>
            </w:pPr>
            <w:r w:rsidRPr="0004052E">
              <w:rPr>
                <w:rFonts w:ascii="Calibri" w:eastAsia="Times New Roman" w:hAnsi="Calibri" w:cs="Times New Roman"/>
                <w:color w:val="000000"/>
                <w:lang w:eastAsia="en-GB"/>
              </w:rPr>
              <w:t>Had you heard of the concept of expert elicitation prior to this study?</w:t>
            </w:r>
          </w:p>
        </w:tc>
        <w:tc>
          <w:tcPr>
            <w:tcW w:w="1399" w:type="dxa"/>
            <w:tcBorders>
              <w:top w:val="nil"/>
              <w:left w:val="nil"/>
              <w:bottom w:val="nil"/>
              <w:right w:val="nil"/>
            </w:tcBorders>
            <w:shd w:val="clear" w:color="auto" w:fill="auto"/>
            <w:noWrap/>
            <w:vAlign w:val="bottom"/>
            <w:hideMark/>
          </w:tcPr>
          <w:p w14:paraId="4E81D123" w14:textId="77777777" w:rsidR="00357112" w:rsidRPr="0004052E" w:rsidRDefault="00357112" w:rsidP="008D38E4">
            <w:pPr>
              <w:spacing w:after="0" w:line="240" w:lineRule="auto"/>
              <w:jc w:val="right"/>
              <w:rPr>
                <w:rFonts w:ascii="Calibri" w:eastAsia="Times New Roman" w:hAnsi="Calibri" w:cs="Times New Roman"/>
                <w:color w:val="000000"/>
                <w:lang w:eastAsia="en-GB"/>
              </w:rPr>
            </w:pPr>
            <w:r>
              <w:rPr>
                <w:rFonts w:ascii="Calibri" w:hAnsi="Calibri" w:cs="Calibri"/>
                <w:color w:val="000000"/>
              </w:rPr>
              <w:t>29% Yes</w:t>
            </w:r>
          </w:p>
        </w:tc>
        <w:tc>
          <w:tcPr>
            <w:tcW w:w="901" w:type="dxa"/>
            <w:tcBorders>
              <w:top w:val="nil"/>
              <w:left w:val="nil"/>
              <w:bottom w:val="nil"/>
              <w:right w:val="nil"/>
            </w:tcBorders>
            <w:vAlign w:val="bottom"/>
          </w:tcPr>
          <w:p w14:paraId="65411C68" w14:textId="77777777" w:rsidR="00357112" w:rsidRPr="0004052E" w:rsidRDefault="00357112" w:rsidP="008D38E4">
            <w:pPr>
              <w:spacing w:after="0" w:line="240" w:lineRule="auto"/>
              <w:jc w:val="right"/>
              <w:rPr>
                <w:rFonts w:ascii="Calibri" w:eastAsia="Times New Roman" w:hAnsi="Calibri" w:cs="Times New Roman"/>
                <w:color w:val="000000"/>
                <w:lang w:eastAsia="en-GB"/>
              </w:rPr>
            </w:pPr>
          </w:p>
        </w:tc>
      </w:tr>
      <w:tr w:rsidR="00357112" w:rsidRPr="0004052E" w14:paraId="70FC17ED" w14:textId="77777777" w:rsidTr="008D38E4">
        <w:trPr>
          <w:trHeight w:val="288"/>
        </w:trPr>
        <w:tc>
          <w:tcPr>
            <w:tcW w:w="6834" w:type="dxa"/>
            <w:tcBorders>
              <w:top w:val="nil"/>
              <w:left w:val="nil"/>
              <w:bottom w:val="nil"/>
              <w:right w:val="nil"/>
            </w:tcBorders>
            <w:shd w:val="clear" w:color="auto" w:fill="auto"/>
            <w:vAlign w:val="bottom"/>
          </w:tcPr>
          <w:p w14:paraId="23D1E805" w14:textId="77777777" w:rsidR="00357112" w:rsidRPr="0004052E" w:rsidRDefault="00357112" w:rsidP="008D38E4">
            <w:pPr>
              <w:spacing w:after="0" w:line="240" w:lineRule="auto"/>
              <w:rPr>
                <w:rFonts w:ascii="Calibri" w:eastAsia="Times New Roman" w:hAnsi="Calibri" w:cs="Times New Roman"/>
                <w:color w:val="000000"/>
                <w:lang w:eastAsia="en-GB"/>
              </w:rPr>
            </w:pPr>
            <w:r w:rsidRPr="0004052E">
              <w:rPr>
                <w:rFonts w:ascii="Calibri" w:eastAsia="Times New Roman" w:hAnsi="Calibri" w:cs="Times New Roman"/>
                <w:color w:val="000000"/>
                <w:lang w:eastAsia="en-GB"/>
              </w:rPr>
              <w:t>How easy or difficult did you find the concepts to understand? (1=Easy, 6=difficult)</w:t>
            </w:r>
          </w:p>
        </w:tc>
        <w:tc>
          <w:tcPr>
            <w:tcW w:w="1399" w:type="dxa"/>
            <w:tcBorders>
              <w:top w:val="nil"/>
              <w:left w:val="nil"/>
              <w:bottom w:val="nil"/>
              <w:right w:val="nil"/>
            </w:tcBorders>
            <w:shd w:val="clear" w:color="auto" w:fill="auto"/>
            <w:noWrap/>
            <w:vAlign w:val="bottom"/>
            <w:hideMark/>
          </w:tcPr>
          <w:p w14:paraId="46BED538" w14:textId="77777777" w:rsidR="00357112" w:rsidRPr="0004052E" w:rsidRDefault="00357112" w:rsidP="008D38E4">
            <w:pPr>
              <w:spacing w:after="0" w:line="240" w:lineRule="auto"/>
              <w:jc w:val="right"/>
              <w:rPr>
                <w:rFonts w:ascii="Calibri" w:eastAsia="Times New Roman" w:hAnsi="Calibri" w:cs="Times New Roman"/>
                <w:color w:val="000000"/>
                <w:lang w:eastAsia="en-GB"/>
              </w:rPr>
            </w:pPr>
            <w:r>
              <w:rPr>
                <w:rFonts w:ascii="Calibri" w:hAnsi="Calibri" w:cs="Calibri"/>
                <w:color w:val="000000"/>
              </w:rPr>
              <w:t>2.14</w:t>
            </w:r>
          </w:p>
        </w:tc>
        <w:tc>
          <w:tcPr>
            <w:tcW w:w="901" w:type="dxa"/>
            <w:tcBorders>
              <w:top w:val="nil"/>
              <w:left w:val="nil"/>
              <w:bottom w:val="nil"/>
              <w:right w:val="nil"/>
            </w:tcBorders>
            <w:vAlign w:val="bottom"/>
          </w:tcPr>
          <w:p w14:paraId="2206912C" w14:textId="77777777" w:rsidR="00357112" w:rsidRPr="0004052E" w:rsidRDefault="00357112" w:rsidP="008D38E4">
            <w:pPr>
              <w:spacing w:after="0" w:line="240" w:lineRule="auto"/>
              <w:jc w:val="right"/>
              <w:rPr>
                <w:rFonts w:ascii="Calibri" w:eastAsia="Times New Roman" w:hAnsi="Calibri" w:cs="Times New Roman"/>
                <w:color w:val="000000"/>
                <w:lang w:eastAsia="en-GB"/>
              </w:rPr>
            </w:pPr>
            <w:r>
              <w:rPr>
                <w:rFonts w:ascii="Calibri" w:hAnsi="Calibri" w:cs="Calibri"/>
                <w:color w:val="000000"/>
              </w:rPr>
              <w:t>2.00</w:t>
            </w:r>
          </w:p>
        </w:tc>
      </w:tr>
      <w:tr w:rsidR="00357112" w:rsidRPr="0004052E" w14:paraId="552FCBCB" w14:textId="77777777" w:rsidTr="008D38E4">
        <w:trPr>
          <w:trHeight w:val="225"/>
        </w:trPr>
        <w:tc>
          <w:tcPr>
            <w:tcW w:w="6834" w:type="dxa"/>
            <w:tcBorders>
              <w:top w:val="nil"/>
              <w:left w:val="nil"/>
              <w:bottom w:val="nil"/>
              <w:right w:val="nil"/>
            </w:tcBorders>
            <w:shd w:val="clear" w:color="auto" w:fill="auto"/>
            <w:vAlign w:val="bottom"/>
          </w:tcPr>
          <w:p w14:paraId="122EE23A" w14:textId="77777777" w:rsidR="00357112" w:rsidRPr="0004052E" w:rsidRDefault="00357112" w:rsidP="008D38E4">
            <w:pPr>
              <w:spacing w:after="0" w:line="240" w:lineRule="auto"/>
              <w:rPr>
                <w:rFonts w:ascii="Calibri" w:eastAsia="Times New Roman" w:hAnsi="Calibri" w:cs="Times New Roman"/>
                <w:color w:val="000000"/>
                <w:lang w:eastAsia="en-GB"/>
              </w:rPr>
            </w:pPr>
            <w:r w:rsidRPr="0004052E">
              <w:rPr>
                <w:rFonts w:ascii="Calibri" w:eastAsia="Times New Roman" w:hAnsi="Calibri" w:cs="Times New Roman"/>
                <w:color w:val="000000"/>
                <w:lang w:eastAsia="en-GB"/>
              </w:rPr>
              <w:t>How long did it take you to complet</w:t>
            </w:r>
            <w:r>
              <w:rPr>
                <w:rFonts w:ascii="Calibri" w:eastAsia="Times New Roman" w:hAnsi="Calibri" w:cs="Times New Roman"/>
                <w:color w:val="000000"/>
                <w:lang w:eastAsia="en-GB"/>
              </w:rPr>
              <w:t>e</w:t>
            </w:r>
            <w:r w:rsidRPr="0004052E">
              <w:rPr>
                <w:rFonts w:ascii="Calibri" w:eastAsia="Times New Roman" w:hAnsi="Calibri" w:cs="Times New Roman"/>
                <w:color w:val="000000"/>
                <w:lang w:eastAsia="en-GB"/>
              </w:rPr>
              <w:t xml:space="preserve"> the questions (mins)?</w:t>
            </w:r>
          </w:p>
        </w:tc>
        <w:tc>
          <w:tcPr>
            <w:tcW w:w="1399" w:type="dxa"/>
            <w:tcBorders>
              <w:top w:val="nil"/>
              <w:left w:val="nil"/>
              <w:bottom w:val="nil"/>
              <w:right w:val="nil"/>
            </w:tcBorders>
            <w:shd w:val="clear" w:color="auto" w:fill="auto"/>
            <w:noWrap/>
            <w:vAlign w:val="bottom"/>
            <w:hideMark/>
          </w:tcPr>
          <w:p w14:paraId="2BA979C1" w14:textId="77777777" w:rsidR="00357112" w:rsidRPr="0004052E" w:rsidRDefault="00357112" w:rsidP="008D38E4">
            <w:pPr>
              <w:spacing w:after="0" w:line="240" w:lineRule="auto"/>
              <w:jc w:val="right"/>
              <w:rPr>
                <w:rFonts w:ascii="Calibri" w:eastAsia="Times New Roman" w:hAnsi="Calibri" w:cs="Times New Roman"/>
                <w:color w:val="000000"/>
                <w:lang w:eastAsia="en-GB"/>
              </w:rPr>
            </w:pPr>
            <w:r>
              <w:rPr>
                <w:rFonts w:ascii="Calibri" w:hAnsi="Calibri" w:cs="Calibri"/>
                <w:color w:val="000000"/>
              </w:rPr>
              <w:t>73.21</w:t>
            </w:r>
          </w:p>
        </w:tc>
        <w:tc>
          <w:tcPr>
            <w:tcW w:w="901" w:type="dxa"/>
            <w:tcBorders>
              <w:top w:val="nil"/>
              <w:left w:val="nil"/>
              <w:bottom w:val="nil"/>
              <w:right w:val="nil"/>
            </w:tcBorders>
            <w:vAlign w:val="bottom"/>
          </w:tcPr>
          <w:p w14:paraId="1FB09ACF" w14:textId="77777777" w:rsidR="00357112" w:rsidRPr="0004052E" w:rsidRDefault="00357112" w:rsidP="008D38E4">
            <w:pPr>
              <w:spacing w:after="0" w:line="240" w:lineRule="auto"/>
              <w:jc w:val="right"/>
              <w:rPr>
                <w:rFonts w:ascii="Calibri" w:eastAsia="Times New Roman" w:hAnsi="Calibri" w:cs="Times New Roman"/>
                <w:color w:val="000000"/>
                <w:lang w:eastAsia="en-GB"/>
              </w:rPr>
            </w:pPr>
            <w:r>
              <w:rPr>
                <w:rFonts w:ascii="Calibri" w:hAnsi="Calibri" w:cs="Calibri"/>
                <w:color w:val="000000"/>
              </w:rPr>
              <w:t>60.00</w:t>
            </w:r>
          </w:p>
        </w:tc>
      </w:tr>
      <w:tr w:rsidR="00357112" w:rsidRPr="0004052E" w14:paraId="2FBE1A09" w14:textId="77777777" w:rsidTr="008D38E4">
        <w:trPr>
          <w:trHeight w:val="576"/>
        </w:trPr>
        <w:tc>
          <w:tcPr>
            <w:tcW w:w="6834" w:type="dxa"/>
            <w:tcBorders>
              <w:top w:val="nil"/>
              <w:left w:val="nil"/>
              <w:bottom w:val="nil"/>
              <w:right w:val="nil"/>
            </w:tcBorders>
            <w:shd w:val="clear" w:color="auto" w:fill="auto"/>
            <w:vAlign w:val="bottom"/>
          </w:tcPr>
          <w:p w14:paraId="25AA075C" w14:textId="77777777" w:rsidR="00357112" w:rsidRPr="0004052E" w:rsidRDefault="00357112" w:rsidP="008D38E4">
            <w:pPr>
              <w:spacing w:after="0" w:line="240" w:lineRule="auto"/>
              <w:rPr>
                <w:rFonts w:ascii="Calibri" w:eastAsia="Times New Roman" w:hAnsi="Calibri" w:cs="Times New Roman"/>
                <w:color w:val="000000"/>
                <w:lang w:eastAsia="en-GB"/>
              </w:rPr>
            </w:pPr>
            <w:r w:rsidRPr="0004052E">
              <w:rPr>
                <w:rFonts w:ascii="Calibri" w:eastAsia="Times New Roman" w:hAnsi="Calibri" w:cs="Times New Roman"/>
                <w:color w:val="000000"/>
                <w:lang w:eastAsia="en-GB"/>
              </w:rPr>
              <w:t>How confident are you that your answers reflect your belief about the risk of progression from one stage to another</w:t>
            </w:r>
            <w:r>
              <w:rPr>
                <w:rFonts w:ascii="Calibri" w:eastAsia="Times New Roman" w:hAnsi="Calibri" w:cs="Times New Roman"/>
                <w:color w:val="000000"/>
                <w:lang w:eastAsia="en-GB"/>
              </w:rPr>
              <w:t>?</w:t>
            </w:r>
            <w:r w:rsidRPr="0004052E">
              <w:rPr>
                <w:rFonts w:ascii="Calibri" w:eastAsia="Times New Roman" w:hAnsi="Calibri" w:cs="Times New Roman"/>
                <w:color w:val="000000"/>
                <w:lang w:eastAsia="en-GB"/>
              </w:rPr>
              <w:t xml:space="preserve"> (1=not at all confident, 6=very confident)</w:t>
            </w:r>
          </w:p>
        </w:tc>
        <w:tc>
          <w:tcPr>
            <w:tcW w:w="1399" w:type="dxa"/>
            <w:tcBorders>
              <w:top w:val="nil"/>
              <w:left w:val="nil"/>
              <w:bottom w:val="nil"/>
              <w:right w:val="nil"/>
            </w:tcBorders>
            <w:shd w:val="clear" w:color="auto" w:fill="auto"/>
            <w:noWrap/>
            <w:vAlign w:val="bottom"/>
            <w:hideMark/>
          </w:tcPr>
          <w:p w14:paraId="06E91B62" w14:textId="77777777" w:rsidR="00357112" w:rsidRPr="0004052E" w:rsidRDefault="00357112" w:rsidP="008D38E4">
            <w:pPr>
              <w:spacing w:after="0" w:line="240" w:lineRule="auto"/>
              <w:jc w:val="right"/>
              <w:rPr>
                <w:rFonts w:ascii="Calibri" w:eastAsia="Times New Roman" w:hAnsi="Calibri" w:cs="Times New Roman"/>
                <w:color w:val="000000"/>
                <w:lang w:eastAsia="en-GB"/>
              </w:rPr>
            </w:pPr>
            <w:r>
              <w:rPr>
                <w:rFonts w:ascii="Calibri" w:hAnsi="Calibri" w:cs="Calibri"/>
                <w:color w:val="000000"/>
              </w:rPr>
              <w:t>3.93</w:t>
            </w:r>
          </w:p>
        </w:tc>
        <w:tc>
          <w:tcPr>
            <w:tcW w:w="901" w:type="dxa"/>
            <w:tcBorders>
              <w:top w:val="nil"/>
              <w:left w:val="nil"/>
              <w:bottom w:val="nil"/>
              <w:right w:val="nil"/>
            </w:tcBorders>
            <w:vAlign w:val="bottom"/>
          </w:tcPr>
          <w:p w14:paraId="37CC329A" w14:textId="77777777" w:rsidR="00357112" w:rsidRPr="0004052E" w:rsidRDefault="00357112" w:rsidP="008D38E4">
            <w:pPr>
              <w:spacing w:after="0" w:line="240" w:lineRule="auto"/>
              <w:jc w:val="right"/>
              <w:rPr>
                <w:rFonts w:ascii="Calibri" w:eastAsia="Times New Roman" w:hAnsi="Calibri" w:cs="Times New Roman"/>
                <w:color w:val="000000"/>
                <w:lang w:eastAsia="en-GB"/>
              </w:rPr>
            </w:pPr>
            <w:r>
              <w:rPr>
                <w:rFonts w:ascii="Calibri" w:hAnsi="Calibri" w:cs="Calibri"/>
                <w:color w:val="000000"/>
              </w:rPr>
              <w:t>4.00</w:t>
            </w:r>
          </w:p>
        </w:tc>
      </w:tr>
      <w:tr w:rsidR="00357112" w:rsidRPr="0004052E" w14:paraId="1290D5DE" w14:textId="77777777" w:rsidTr="008D38E4">
        <w:trPr>
          <w:trHeight w:val="288"/>
        </w:trPr>
        <w:tc>
          <w:tcPr>
            <w:tcW w:w="6834" w:type="dxa"/>
            <w:tcBorders>
              <w:top w:val="nil"/>
              <w:left w:val="nil"/>
              <w:bottom w:val="nil"/>
              <w:right w:val="nil"/>
            </w:tcBorders>
            <w:shd w:val="clear" w:color="auto" w:fill="auto"/>
            <w:vAlign w:val="bottom"/>
          </w:tcPr>
          <w:p w14:paraId="2AF987D0" w14:textId="77777777" w:rsidR="00357112" w:rsidRPr="0004052E" w:rsidRDefault="00357112" w:rsidP="008D38E4">
            <w:pPr>
              <w:spacing w:after="0" w:line="240" w:lineRule="auto"/>
              <w:rPr>
                <w:rFonts w:ascii="Calibri" w:eastAsia="Times New Roman" w:hAnsi="Calibri" w:cs="Times New Roman"/>
                <w:color w:val="000000"/>
                <w:lang w:eastAsia="en-GB"/>
              </w:rPr>
            </w:pPr>
            <w:r w:rsidRPr="0004052E">
              <w:rPr>
                <w:rFonts w:ascii="Calibri" w:eastAsia="Times New Roman" w:hAnsi="Calibri" w:cs="Times New Roman"/>
                <w:color w:val="000000"/>
                <w:lang w:eastAsia="en-GB"/>
              </w:rPr>
              <w:t>Do you think this is a valid approach to determining the risk of progression from one stage to another?</w:t>
            </w:r>
          </w:p>
        </w:tc>
        <w:tc>
          <w:tcPr>
            <w:tcW w:w="1399" w:type="dxa"/>
            <w:tcBorders>
              <w:top w:val="nil"/>
              <w:left w:val="nil"/>
              <w:bottom w:val="nil"/>
              <w:right w:val="nil"/>
            </w:tcBorders>
            <w:shd w:val="clear" w:color="auto" w:fill="auto"/>
            <w:noWrap/>
            <w:vAlign w:val="bottom"/>
            <w:hideMark/>
          </w:tcPr>
          <w:p w14:paraId="41DC0769" w14:textId="77777777" w:rsidR="00357112" w:rsidRPr="0004052E" w:rsidRDefault="00357112" w:rsidP="008D38E4">
            <w:pPr>
              <w:spacing w:after="0" w:line="240" w:lineRule="auto"/>
              <w:jc w:val="right"/>
              <w:rPr>
                <w:rFonts w:ascii="Calibri" w:eastAsia="Times New Roman" w:hAnsi="Calibri" w:cs="Times New Roman"/>
                <w:color w:val="000000"/>
                <w:lang w:eastAsia="en-GB"/>
              </w:rPr>
            </w:pPr>
            <w:r>
              <w:rPr>
                <w:rFonts w:ascii="Calibri" w:hAnsi="Calibri" w:cs="Calibri"/>
                <w:color w:val="000000"/>
              </w:rPr>
              <w:t>57% Yes</w:t>
            </w:r>
          </w:p>
        </w:tc>
        <w:tc>
          <w:tcPr>
            <w:tcW w:w="901" w:type="dxa"/>
            <w:tcBorders>
              <w:top w:val="nil"/>
              <w:left w:val="nil"/>
              <w:bottom w:val="nil"/>
              <w:right w:val="nil"/>
            </w:tcBorders>
            <w:vAlign w:val="bottom"/>
          </w:tcPr>
          <w:p w14:paraId="3115209C" w14:textId="77777777" w:rsidR="00357112" w:rsidRPr="0004052E" w:rsidRDefault="00357112" w:rsidP="008D38E4">
            <w:pPr>
              <w:spacing w:after="0" w:line="240" w:lineRule="auto"/>
              <w:jc w:val="right"/>
              <w:rPr>
                <w:rFonts w:ascii="Calibri" w:eastAsia="Times New Roman" w:hAnsi="Calibri" w:cs="Times New Roman"/>
                <w:color w:val="000000"/>
                <w:lang w:eastAsia="en-GB"/>
              </w:rPr>
            </w:pPr>
          </w:p>
        </w:tc>
      </w:tr>
      <w:tr w:rsidR="00357112" w:rsidRPr="0004052E" w14:paraId="4F6D3FC5" w14:textId="77777777" w:rsidTr="008D38E4">
        <w:trPr>
          <w:trHeight w:val="288"/>
        </w:trPr>
        <w:tc>
          <w:tcPr>
            <w:tcW w:w="6834" w:type="dxa"/>
            <w:tcBorders>
              <w:top w:val="nil"/>
              <w:left w:val="nil"/>
              <w:bottom w:val="nil"/>
              <w:right w:val="nil"/>
            </w:tcBorders>
            <w:shd w:val="clear" w:color="auto" w:fill="auto"/>
            <w:vAlign w:val="bottom"/>
          </w:tcPr>
          <w:p w14:paraId="59696D47" w14:textId="77777777" w:rsidR="00357112" w:rsidRPr="0004052E" w:rsidRDefault="00357112" w:rsidP="008D38E4">
            <w:pPr>
              <w:spacing w:after="0" w:line="240" w:lineRule="auto"/>
              <w:rPr>
                <w:rFonts w:ascii="Calibri" w:eastAsia="Times New Roman" w:hAnsi="Calibri" w:cs="Times New Roman"/>
                <w:color w:val="000000"/>
                <w:lang w:eastAsia="en-GB"/>
              </w:rPr>
            </w:pPr>
            <w:r w:rsidRPr="0004052E">
              <w:rPr>
                <w:rFonts w:ascii="Calibri" w:eastAsia="Times New Roman" w:hAnsi="Calibri" w:cs="Times New Roman"/>
                <w:color w:val="000000"/>
                <w:lang w:eastAsia="en-GB"/>
              </w:rPr>
              <w:t>Would you take part in one of these exercises again?</w:t>
            </w:r>
          </w:p>
        </w:tc>
        <w:tc>
          <w:tcPr>
            <w:tcW w:w="1399" w:type="dxa"/>
            <w:tcBorders>
              <w:top w:val="nil"/>
              <w:left w:val="nil"/>
              <w:bottom w:val="nil"/>
              <w:right w:val="nil"/>
            </w:tcBorders>
            <w:shd w:val="clear" w:color="auto" w:fill="auto"/>
            <w:noWrap/>
            <w:vAlign w:val="bottom"/>
          </w:tcPr>
          <w:p w14:paraId="3C922F82" w14:textId="77777777" w:rsidR="00357112" w:rsidRDefault="00357112" w:rsidP="008D38E4">
            <w:pPr>
              <w:spacing w:after="0" w:line="240" w:lineRule="auto"/>
              <w:jc w:val="right"/>
              <w:rPr>
                <w:rFonts w:ascii="Calibri" w:hAnsi="Calibri" w:cs="Calibri"/>
                <w:color w:val="000000"/>
              </w:rPr>
            </w:pPr>
            <w:r>
              <w:rPr>
                <w:rFonts w:ascii="Calibri" w:hAnsi="Calibri" w:cs="Calibri"/>
                <w:color w:val="000000"/>
              </w:rPr>
              <w:t>86% Yes</w:t>
            </w:r>
          </w:p>
        </w:tc>
        <w:tc>
          <w:tcPr>
            <w:tcW w:w="901" w:type="dxa"/>
            <w:tcBorders>
              <w:top w:val="nil"/>
              <w:left w:val="nil"/>
              <w:bottom w:val="nil"/>
              <w:right w:val="nil"/>
            </w:tcBorders>
            <w:vAlign w:val="bottom"/>
          </w:tcPr>
          <w:p w14:paraId="4F356B96" w14:textId="77777777" w:rsidR="00357112" w:rsidRPr="0004052E" w:rsidRDefault="00357112" w:rsidP="008D38E4">
            <w:pPr>
              <w:spacing w:after="0" w:line="240" w:lineRule="auto"/>
              <w:jc w:val="right"/>
              <w:rPr>
                <w:rFonts w:ascii="Calibri" w:eastAsia="Times New Roman" w:hAnsi="Calibri" w:cs="Times New Roman"/>
                <w:color w:val="000000"/>
                <w:lang w:eastAsia="en-GB"/>
              </w:rPr>
            </w:pPr>
          </w:p>
        </w:tc>
      </w:tr>
    </w:tbl>
    <w:p w14:paraId="2D344016" w14:textId="77777777" w:rsidR="00357112" w:rsidRDefault="00357112" w:rsidP="00357112"/>
    <w:p w14:paraId="488B4576" w14:textId="77777777" w:rsidR="00357112" w:rsidRDefault="00357112" w:rsidP="00357112"/>
    <w:p w14:paraId="418E1159" w14:textId="77777777" w:rsidR="00357112" w:rsidRDefault="00357112">
      <w:pPr>
        <w:spacing w:after="160" w:line="259" w:lineRule="auto"/>
        <w:rPr>
          <w:rFonts w:asciiTheme="majorHAnsi" w:eastAsiaTheme="majorEastAsia" w:hAnsiTheme="majorHAnsi" w:cstheme="majorBidi"/>
          <w:b/>
          <w:bCs/>
          <w:color w:val="2E74B5" w:themeColor="accent1" w:themeShade="BF"/>
          <w:sz w:val="28"/>
          <w:szCs w:val="28"/>
        </w:rPr>
      </w:pPr>
      <w:r>
        <w:br w:type="page"/>
      </w:r>
    </w:p>
    <w:p w14:paraId="3554A5E5" w14:textId="77777777" w:rsidR="00357112" w:rsidRPr="000914CF" w:rsidRDefault="00357112" w:rsidP="00357112">
      <w:pPr>
        <w:jc w:val="both"/>
        <w:rPr>
          <w:b/>
          <w:i/>
        </w:rPr>
      </w:pPr>
      <w:r>
        <w:rPr>
          <w:noProof/>
          <w:lang w:eastAsia="en-GB"/>
        </w:rPr>
        <w:lastRenderedPageBreak/>
        <w:drawing>
          <wp:anchor distT="0" distB="0" distL="114300" distR="114300" simplePos="0" relativeHeight="251661312" behindDoc="0" locked="0" layoutInCell="1" allowOverlap="1" wp14:anchorId="68B3052D" wp14:editId="36DA7793">
            <wp:simplePos x="0" y="0"/>
            <wp:positionH relativeFrom="column">
              <wp:posOffset>3680971</wp:posOffset>
            </wp:positionH>
            <wp:positionV relativeFrom="paragraph">
              <wp:posOffset>267970</wp:posOffset>
            </wp:positionV>
            <wp:extent cx="1758381" cy="2303813"/>
            <wp:effectExtent l="0" t="0" r="0" b="127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58381" cy="2303813"/>
                    </a:xfrm>
                    <a:prstGeom prst="rect">
                      <a:avLst/>
                    </a:prstGeom>
                  </pic:spPr>
                </pic:pic>
              </a:graphicData>
            </a:graphic>
            <wp14:sizeRelH relativeFrom="page">
              <wp14:pctWidth>0</wp14:pctWidth>
            </wp14:sizeRelH>
            <wp14:sizeRelV relativeFrom="page">
              <wp14:pctHeight>0</wp14:pctHeight>
            </wp14:sizeRelV>
          </wp:anchor>
        </w:drawing>
      </w:r>
      <w:r>
        <w:rPr>
          <w:b/>
          <w:i/>
          <w:noProof/>
          <w:lang w:eastAsia="en-GB"/>
        </w:rPr>
        <w:drawing>
          <wp:anchor distT="0" distB="0" distL="114300" distR="114300" simplePos="0" relativeHeight="251659264" behindDoc="0" locked="0" layoutInCell="1" allowOverlap="1" wp14:anchorId="762A0F47" wp14:editId="4698FE92">
            <wp:simplePos x="0" y="0"/>
            <wp:positionH relativeFrom="column">
              <wp:posOffset>1774767</wp:posOffset>
            </wp:positionH>
            <wp:positionV relativeFrom="paragraph">
              <wp:posOffset>250256</wp:posOffset>
            </wp:positionV>
            <wp:extent cx="1862455" cy="2324100"/>
            <wp:effectExtent l="0" t="0" r="444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62455" cy="2324100"/>
                    </a:xfrm>
                    <a:prstGeom prst="rect">
                      <a:avLst/>
                    </a:prstGeom>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60288" behindDoc="0" locked="0" layoutInCell="1" allowOverlap="1" wp14:anchorId="766AF08A" wp14:editId="7F9AE599">
            <wp:simplePos x="0" y="0"/>
            <wp:positionH relativeFrom="column">
              <wp:posOffset>-41910</wp:posOffset>
            </wp:positionH>
            <wp:positionV relativeFrom="paragraph">
              <wp:posOffset>285115</wp:posOffset>
            </wp:positionV>
            <wp:extent cx="1816735" cy="145351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16735" cy="1453515"/>
                    </a:xfrm>
                    <a:prstGeom prst="rect">
                      <a:avLst/>
                    </a:prstGeom>
                  </pic:spPr>
                </pic:pic>
              </a:graphicData>
            </a:graphic>
            <wp14:sizeRelH relativeFrom="margin">
              <wp14:pctWidth>0</wp14:pctWidth>
            </wp14:sizeRelH>
            <wp14:sizeRelV relativeFrom="margin">
              <wp14:pctHeight>0</wp14:pctHeight>
            </wp14:sizeRelV>
          </wp:anchor>
        </w:drawing>
      </w:r>
      <w:r w:rsidRPr="000914CF">
        <w:rPr>
          <w:b/>
          <w:i/>
        </w:rPr>
        <w:t>Figure</w:t>
      </w:r>
      <w:r>
        <w:rPr>
          <w:b/>
          <w:i/>
        </w:rPr>
        <w:t>s</w:t>
      </w:r>
      <w:r w:rsidRPr="000914CF">
        <w:rPr>
          <w:b/>
          <w:i/>
        </w:rPr>
        <w:t xml:space="preserve"> 1</w:t>
      </w:r>
      <w:r>
        <w:rPr>
          <w:b/>
          <w:i/>
        </w:rPr>
        <w:t>a (left), b (mid) &amp; c (right)</w:t>
      </w:r>
      <w:r w:rsidRPr="000914CF">
        <w:rPr>
          <w:b/>
          <w:i/>
        </w:rPr>
        <w:t>: Sc</w:t>
      </w:r>
      <w:r>
        <w:rPr>
          <w:b/>
          <w:i/>
        </w:rPr>
        <w:t>reenshots of Spreadsheet tool</w:t>
      </w:r>
    </w:p>
    <w:p w14:paraId="0B6D0A33" w14:textId="77777777" w:rsidR="00357112" w:rsidRDefault="00357112" w:rsidP="00357112">
      <w:pPr>
        <w:jc w:val="both"/>
      </w:pPr>
    </w:p>
    <w:p w14:paraId="712D0F5B" w14:textId="77777777" w:rsidR="00357112" w:rsidRDefault="00357112" w:rsidP="00357112"/>
    <w:p w14:paraId="356ABBDE" w14:textId="77777777" w:rsidR="00357112" w:rsidRDefault="00357112">
      <w:pPr>
        <w:spacing w:after="160" w:line="259" w:lineRule="auto"/>
        <w:rPr>
          <w:rFonts w:asciiTheme="majorHAnsi" w:eastAsiaTheme="majorEastAsia" w:hAnsiTheme="majorHAnsi" w:cstheme="majorBidi"/>
          <w:b/>
          <w:bCs/>
          <w:color w:val="2E74B5" w:themeColor="accent1" w:themeShade="BF"/>
          <w:sz w:val="28"/>
          <w:szCs w:val="28"/>
        </w:rPr>
      </w:pPr>
      <w:r>
        <w:br w:type="page"/>
      </w:r>
    </w:p>
    <w:p w14:paraId="7F26679E" w14:textId="77777777" w:rsidR="00357112" w:rsidRDefault="00357112" w:rsidP="00357112">
      <w:pPr>
        <w:jc w:val="both"/>
        <w:rPr>
          <w:b/>
        </w:rPr>
      </w:pPr>
      <w:r>
        <w:rPr>
          <w:b/>
        </w:rPr>
        <w:lastRenderedPageBreak/>
        <w:t>Figure 2: Invitations and participants</w:t>
      </w:r>
    </w:p>
    <w:p w14:paraId="7F621CDE" w14:textId="77777777" w:rsidR="00357112" w:rsidRDefault="00357112" w:rsidP="00357112">
      <w:pPr>
        <w:jc w:val="both"/>
        <w:rPr>
          <w:b/>
        </w:rPr>
      </w:pPr>
    </w:p>
    <w:p w14:paraId="71FA763E" w14:textId="77777777" w:rsidR="00357112" w:rsidRDefault="00357112" w:rsidP="00357112">
      <w:pPr>
        <w:jc w:val="both"/>
        <w:rPr>
          <w:b/>
        </w:rPr>
      </w:pPr>
      <w:r w:rsidRPr="003947DB">
        <w:rPr>
          <w:b/>
          <w:noProof/>
          <w:lang w:eastAsia="en-GB"/>
        </w:rPr>
        <mc:AlternateContent>
          <mc:Choice Requires="wps">
            <w:drawing>
              <wp:anchor distT="45720" distB="45720" distL="114300" distR="114300" simplePos="0" relativeHeight="251672576" behindDoc="0" locked="0" layoutInCell="1" allowOverlap="1" wp14:anchorId="24F3B52F" wp14:editId="347AA3D1">
                <wp:simplePos x="0" y="0"/>
                <wp:positionH relativeFrom="column">
                  <wp:posOffset>2072005</wp:posOffset>
                </wp:positionH>
                <wp:positionV relativeFrom="paragraph">
                  <wp:posOffset>6985</wp:posOffset>
                </wp:positionV>
                <wp:extent cx="604520" cy="271145"/>
                <wp:effectExtent l="0" t="0" r="0" b="0"/>
                <wp:wrapSquare wrapText="bothSides"/>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520" cy="271145"/>
                        </a:xfrm>
                        <a:prstGeom prst="rect">
                          <a:avLst/>
                        </a:prstGeom>
                        <a:noFill/>
                        <a:ln w="9525">
                          <a:noFill/>
                          <a:miter lim="800000"/>
                          <a:headEnd/>
                          <a:tailEnd/>
                        </a:ln>
                      </wps:spPr>
                      <wps:txbx>
                        <w:txbxContent>
                          <w:p w14:paraId="5A83656A" w14:textId="77777777" w:rsidR="00357112" w:rsidRDefault="00357112" w:rsidP="00357112">
                            <w:r>
                              <w:t>UK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4F3B52F" id="_x0000_t202" coordsize="21600,21600" o:spt="202" path="m,l,21600r21600,l21600,xe">
                <v:stroke joinstyle="miter"/>
                <v:path gradientshapeok="t" o:connecttype="rect"/>
              </v:shapetype>
              <v:shape id="Text Box 2" o:spid="_x0000_s1026" type="#_x0000_t202" style="position:absolute;left:0;text-align:left;margin-left:163.15pt;margin-top:.55pt;width:47.6pt;height:21.35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" filled="f" stroked="f">
                <v:textbox>
                  <w:txbxContent>
                    <w:p w14:paraId="5A83656A" w14:textId="77777777" w:rsidR="00357112" w:rsidRDefault="00357112" w:rsidP="00357112">
                      <w:r>
                        <w:t>UK</w:t>
                      </w:r>
                    </w:p>
                  </w:txbxContent>
                </v:textbox>
                <w10:wrap type="square"/>
              </v:shape>
            </w:pict>
          </mc:Fallback>
        </mc:AlternateContent>
      </w:r>
      <w:r w:rsidRPr="003947DB">
        <w:rPr>
          <w:b/>
          <w:noProof/>
          <w:lang w:eastAsia="en-GB"/>
        </w:rPr>
        <mc:AlternateContent>
          <mc:Choice Requires="wps">
            <w:drawing>
              <wp:anchor distT="45720" distB="45720" distL="114300" distR="114300" simplePos="0" relativeHeight="251663360" behindDoc="0" locked="0" layoutInCell="1" allowOverlap="1" wp14:anchorId="5FEB574D" wp14:editId="6280FEA9">
                <wp:simplePos x="0" y="0"/>
                <wp:positionH relativeFrom="column">
                  <wp:posOffset>2043430</wp:posOffset>
                </wp:positionH>
                <wp:positionV relativeFrom="paragraph">
                  <wp:posOffset>410845</wp:posOffset>
                </wp:positionV>
                <wp:extent cx="466725" cy="295275"/>
                <wp:effectExtent l="0" t="0" r="2857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 cy="295275"/>
                        </a:xfrm>
                        <a:prstGeom prst="rect">
                          <a:avLst/>
                        </a:prstGeom>
                        <a:solidFill>
                          <a:srgbClr val="FFFFFF"/>
                        </a:solidFill>
                        <a:ln w="9525">
                          <a:solidFill>
                            <a:srgbClr val="000000"/>
                          </a:solidFill>
                          <a:miter lim="800000"/>
                          <a:headEnd/>
                          <a:tailEnd/>
                        </a:ln>
                      </wps:spPr>
                      <wps:txbx>
                        <w:txbxContent>
                          <w:p w14:paraId="27D72DDE" w14:textId="77777777" w:rsidR="00357112" w:rsidRDefault="00357112" w:rsidP="00357112">
                            <w:pPr>
                              <w:jc w:val="center"/>
                            </w:pPr>
                            <w:r>
                              <w:t>24</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FEB574D" id="_x0000_s1027" type="#_x0000_t202" style="position:absolute;left:0;text-align:left;margin-left:160.9pt;margin-top:32.35pt;width:36.75pt;height:23.2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">
                <v:textbox>
                  <w:txbxContent>
                    <w:p w14:paraId="27D72DDE" w14:textId="77777777" w:rsidR="00357112" w:rsidRDefault="00357112" w:rsidP="00357112">
                      <w:pPr>
                        <w:jc w:val="center"/>
                      </w:pPr>
                      <w:r>
                        <w:t>24</w:t>
                      </w:r>
                    </w:p>
                  </w:txbxContent>
                </v:textbox>
                <w10:wrap type="square"/>
              </v:shape>
            </w:pict>
          </mc:Fallback>
        </mc:AlternateContent>
      </w:r>
      <w:r w:rsidRPr="003947DB">
        <w:rPr>
          <w:b/>
          <w:noProof/>
          <w:lang w:eastAsia="en-GB"/>
        </w:rPr>
        <mc:AlternateContent>
          <mc:Choice Requires="wps">
            <w:drawing>
              <wp:anchor distT="45720" distB="45720" distL="114300" distR="114300" simplePos="0" relativeHeight="251673600" behindDoc="0" locked="0" layoutInCell="1" allowOverlap="1" wp14:anchorId="09B6837F" wp14:editId="39DF5A68">
                <wp:simplePos x="0" y="0"/>
                <wp:positionH relativeFrom="column">
                  <wp:posOffset>3815080</wp:posOffset>
                </wp:positionH>
                <wp:positionV relativeFrom="paragraph">
                  <wp:posOffset>5715</wp:posOffset>
                </wp:positionV>
                <wp:extent cx="620395" cy="255270"/>
                <wp:effectExtent l="0" t="0" r="0" b="0"/>
                <wp:wrapSquare wrapText="bothSides"/>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395" cy="255270"/>
                        </a:xfrm>
                        <a:prstGeom prst="rect">
                          <a:avLst/>
                        </a:prstGeom>
                        <a:noFill/>
                        <a:ln w="9525">
                          <a:noFill/>
                          <a:miter lim="800000"/>
                          <a:headEnd/>
                          <a:tailEnd/>
                        </a:ln>
                      </wps:spPr>
                      <wps:txbx>
                        <w:txbxContent>
                          <w:p w14:paraId="054A0418" w14:textId="77777777" w:rsidR="00357112" w:rsidRDefault="00357112" w:rsidP="00357112">
                            <w:proofErr w:type="spellStart"/>
                            <w:r>
                              <w:t>Aus</w:t>
                            </w:r>
                            <w:proofErr w:type="spellEnd"/>
                            <w:r>
                              <w:t>/NZ</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B6837F" id="_x0000_s1028" type="#_x0000_t202" style="position:absolute;left:0;text-align:left;margin-left:300.4pt;margin-top:.45pt;width:48.85pt;height:20.1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" filled="f" stroked="f">
                <v:textbox>
                  <w:txbxContent>
                    <w:p w14:paraId="054A0418" w14:textId="77777777" w:rsidR="00357112" w:rsidRDefault="00357112" w:rsidP="00357112">
                      <w:proofErr w:type="spellStart"/>
                      <w:r>
                        <w:t>Aus</w:t>
                      </w:r>
                      <w:proofErr w:type="spellEnd"/>
                      <w:r>
                        <w:t>/NZ</w:t>
                      </w:r>
                    </w:p>
                  </w:txbxContent>
                </v:textbox>
                <w10:wrap type="square"/>
              </v:shape>
            </w:pict>
          </mc:Fallback>
        </mc:AlternateContent>
      </w:r>
    </w:p>
    <w:p w14:paraId="309723A2" w14:textId="77777777" w:rsidR="00357112" w:rsidRDefault="00357112" w:rsidP="00357112">
      <w:pPr>
        <w:jc w:val="both"/>
        <w:rPr>
          <w:b/>
        </w:rPr>
      </w:pPr>
      <w:r w:rsidRPr="003947DB">
        <w:rPr>
          <w:b/>
          <w:noProof/>
          <w:lang w:eastAsia="en-GB"/>
        </w:rPr>
        <mc:AlternateContent>
          <mc:Choice Requires="wps">
            <w:drawing>
              <wp:anchor distT="45720" distB="45720" distL="114300" distR="114300" simplePos="0" relativeHeight="251665408" behindDoc="0" locked="0" layoutInCell="1" allowOverlap="1" wp14:anchorId="489C1542" wp14:editId="26E857C6">
                <wp:simplePos x="0" y="0"/>
                <wp:positionH relativeFrom="column">
                  <wp:posOffset>0</wp:posOffset>
                </wp:positionH>
                <wp:positionV relativeFrom="paragraph">
                  <wp:posOffset>97790</wp:posOffset>
                </wp:positionV>
                <wp:extent cx="604520" cy="271145"/>
                <wp:effectExtent l="0" t="0" r="0" b="0"/>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520" cy="271145"/>
                        </a:xfrm>
                        <a:prstGeom prst="rect">
                          <a:avLst/>
                        </a:prstGeom>
                        <a:noFill/>
                        <a:ln w="9525">
                          <a:noFill/>
                          <a:miter lim="800000"/>
                          <a:headEnd/>
                          <a:tailEnd/>
                        </a:ln>
                      </wps:spPr>
                      <wps:txbx>
                        <w:txbxContent>
                          <w:p w14:paraId="2261DAF6" w14:textId="77777777" w:rsidR="00357112" w:rsidRDefault="00357112" w:rsidP="00357112">
                            <w:r>
                              <w:t>Invited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89C1542" id="_x0000_s1029" type="#_x0000_t202" style="position:absolute;left:0;text-align:left;margin-left:0;margin-top:7.7pt;width:47.6pt;height:21.3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" filled="f" stroked="f">
                <v:textbox>
                  <w:txbxContent>
                    <w:p w14:paraId="2261DAF6" w14:textId="77777777" w:rsidR="00357112" w:rsidRDefault="00357112" w:rsidP="00357112">
                      <w:r>
                        <w:t>Invited</w:t>
                      </w:r>
                    </w:p>
                  </w:txbxContent>
                </v:textbox>
                <w10:wrap type="square"/>
              </v:shape>
            </w:pict>
          </mc:Fallback>
        </mc:AlternateContent>
      </w:r>
      <w:r w:rsidRPr="003947DB">
        <w:rPr>
          <w:b/>
          <w:noProof/>
          <w:lang w:eastAsia="en-GB"/>
        </w:rPr>
        <mc:AlternateContent>
          <mc:Choice Requires="wps">
            <w:drawing>
              <wp:anchor distT="45720" distB="45720" distL="114300" distR="114300" simplePos="0" relativeHeight="251664384" behindDoc="0" locked="0" layoutInCell="1" allowOverlap="1" wp14:anchorId="3A7C15C1" wp14:editId="455B6A40">
                <wp:simplePos x="0" y="0"/>
                <wp:positionH relativeFrom="column">
                  <wp:posOffset>3900170</wp:posOffset>
                </wp:positionH>
                <wp:positionV relativeFrom="paragraph">
                  <wp:posOffset>86995</wp:posOffset>
                </wp:positionV>
                <wp:extent cx="466725" cy="295275"/>
                <wp:effectExtent l="0" t="0" r="28575" b="28575"/>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 cy="295275"/>
                        </a:xfrm>
                        <a:prstGeom prst="rect">
                          <a:avLst/>
                        </a:prstGeom>
                        <a:solidFill>
                          <a:srgbClr val="FFFFFF"/>
                        </a:solidFill>
                        <a:ln w="9525">
                          <a:solidFill>
                            <a:srgbClr val="000000"/>
                          </a:solidFill>
                          <a:miter lim="800000"/>
                          <a:headEnd/>
                          <a:tailEnd/>
                        </a:ln>
                      </wps:spPr>
                      <wps:txbx>
                        <w:txbxContent>
                          <w:p w14:paraId="3BA21B24" w14:textId="77777777" w:rsidR="00357112" w:rsidRDefault="00357112" w:rsidP="00357112">
                            <w:pPr>
                              <w:jc w:val="center"/>
                            </w:pPr>
                            <w:r>
                              <w:t>15</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3A7C15C1" id="_x0000_s1030" type="#_x0000_t202" style="position:absolute;left:0;text-align:left;margin-left:307.1pt;margin-top:6.85pt;width:36.75pt;height:23.2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">
                <v:textbox>
                  <w:txbxContent>
                    <w:p w14:paraId="3BA21B24" w14:textId="77777777" w:rsidR="00357112" w:rsidRDefault="00357112" w:rsidP="00357112">
                      <w:pPr>
                        <w:jc w:val="center"/>
                      </w:pPr>
                      <w:r>
                        <w:t>15</w:t>
                      </w:r>
                    </w:p>
                  </w:txbxContent>
                </v:textbox>
                <w10:wrap type="square"/>
              </v:shape>
            </w:pict>
          </mc:Fallback>
        </mc:AlternateContent>
      </w:r>
    </w:p>
    <w:p w14:paraId="313EC21D" w14:textId="77777777" w:rsidR="00357112" w:rsidRDefault="00357112" w:rsidP="00357112">
      <w:pPr>
        <w:jc w:val="both"/>
        <w:rPr>
          <w:b/>
        </w:rPr>
      </w:pPr>
      <w:r>
        <w:rPr>
          <w:b/>
          <w:noProof/>
          <w:lang w:eastAsia="en-GB"/>
        </w:rPr>
        <mc:AlternateContent>
          <mc:Choice Requires="wps">
            <w:drawing>
              <wp:anchor distT="0" distB="0" distL="114300" distR="114300" simplePos="0" relativeHeight="251679744" behindDoc="0" locked="0" layoutInCell="1" allowOverlap="1" wp14:anchorId="5F07EA9F" wp14:editId="4DC0B9A4">
                <wp:simplePos x="0" y="0"/>
                <wp:positionH relativeFrom="column">
                  <wp:posOffset>4114800</wp:posOffset>
                </wp:positionH>
                <wp:positionV relativeFrom="paragraph">
                  <wp:posOffset>59690</wp:posOffset>
                </wp:positionV>
                <wp:extent cx="0" cy="276225"/>
                <wp:effectExtent l="76200" t="0" r="57150" b="47625"/>
                <wp:wrapNone/>
                <wp:docPr id="19" name="Straight Arrow Connector 19"/>
                <wp:cNvGraphicFramePr/>
                <a:graphic xmlns:a="http://schemas.openxmlformats.org/drawingml/2006/main">
                  <a:graphicData uri="http://schemas.microsoft.com/office/word/2010/wordprocessingShape">
                    <wps:wsp>
                      <wps:cNvCnPr/>
                      <wps:spPr>
                        <a:xfrm>
                          <a:off x="0" y="0"/>
                          <a:ext cx="0" cy="2762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D81C686" id="_x0000_t32" coordsize="21600,21600" o:spt="32" o:oned="t" path="m,l21600,21600e" filled="f">
                <v:path arrowok="t" fillok="f" o:connecttype="none"/>
                <o:lock v:ext="edit" shapetype="t"/>
              </v:shapetype>
              <v:shape id="Straight Arrow Connector 19" o:spid="_x0000_s1026" type="#_x0000_t32" style="position:absolute;margin-left:324pt;margin-top:4.7pt;width:0;height:21.75pt;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" strokecolor="#5b9bd5 [3204]" strokeweight=".5pt">
                <v:stroke endarrow="block" joinstyle="miter"/>
              </v:shape>
            </w:pict>
          </mc:Fallback>
        </mc:AlternateContent>
      </w:r>
      <w:r>
        <w:rPr>
          <w:b/>
          <w:noProof/>
          <w:lang w:eastAsia="en-GB"/>
        </w:rPr>
        <mc:AlternateContent>
          <mc:Choice Requires="wps">
            <w:drawing>
              <wp:anchor distT="0" distB="0" distL="114300" distR="114300" simplePos="0" relativeHeight="251677696" behindDoc="0" locked="0" layoutInCell="1" allowOverlap="1" wp14:anchorId="759EA749" wp14:editId="62848C23">
                <wp:simplePos x="0" y="0"/>
                <wp:positionH relativeFrom="column">
                  <wp:posOffset>2266950</wp:posOffset>
                </wp:positionH>
                <wp:positionV relativeFrom="paragraph">
                  <wp:posOffset>53975</wp:posOffset>
                </wp:positionV>
                <wp:extent cx="0" cy="276225"/>
                <wp:effectExtent l="76200" t="0" r="57150" b="47625"/>
                <wp:wrapNone/>
                <wp:docPr id="12" name="Straight Arrow Connector 12"/>
                <wp:cNvGraphicFramePr/>
                <a:graphic xmlns:a="http://schemas.openxmlformats.org/drawingml/2006/main">
                  <a:graphicData uri="http://schemas.microsoft.com/office/word/2010/wordprocessingShape">
                    <wps:wsp>
                      <wps:cNvCnPr/>
                      <wps:spPr>
                        <a:xfrm>
                          <a:off x="0" y="0"/>
                          <a:ext cx="0" cy="2762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B5DE5B7" id="Straight Arrow Connector 12" o:spid="_x0000_s1026" type="#_x0000_t32" style="position:absolute;margin-left:178.5pt;margin-top:4.25pt;width:0;height:21.75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" strokecolor="#5b9bd5 [3204]" strokeweight=".5pt">
                <v:stroke endarrow="block" joinstyle="miter"/>
              </v:shape>
            </w:pict>
          </mc:Fallback>
        </mc:AlternateContent>
      </w:r>
    </w:p>
    <w:p w14:paraId="4FA99838" w14:textId="77777777" w:rsidR="00357112" w:rsidRDefault="00357112" w:rsidP="00357112">
      <w:pPr>
        <w:jc w:val="both"/>
        <w:rPr>
          <w:b/>
        </w:rPr>
      </w:pPr>
      <w:r w:rsidRPr="003947DB">
        <w:rPr>
          <w:b/>
          <w:noProof/>
          <w:lang w:eastAsia="en-GB"/>
        </w:rPr>
        <mc:AlternateContent>
          <mc:Choice Requires="wps">
            <w:drawing>
              <wp:anchor distT="45720" distB="45720" distL="114300" distR="114300" simplePos="0" relativeHeight="251676672" behindDoc="0" locked="0" layoutInCell="1" allowOverlap="1" wp14:anchorId="1200F4DB" wp14:editId="49BE3CBD">
                <wp:simplePos x="0" y="0"/>
                <wp:positionH relativeFrom="column">
                  <wp:posOffset>3900488</wp:posOffset>
                </wp:positionH>
                <wp:positionV relativeFrom="paragraph">
                  <wp:posOffset>21272</wp:posOffset>
                </wp:positionV>
                <wp:extent cx="466725" cy="295275"/>
                <wp:effectExtent l="0" t="0" r="28575" b="28575"/>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 cy="295275"/>
                        </a:xfrm>
                        <a:prstGeom prst="rect">
                          <a:avLst/>
                        </a:prstGeom>
                        <a:solidFill>
                          <a:srgbClr val="FFFFFF"/>
                        </a:solidFill>
                        <a:ln w="9525">
                          <a:solidFill>
                            <a:srgbClr val="000000"/>
                          </a:solidFill>
                          <a:miter lim="800000"/>
                          <a:headEnd/>
                          <a:tailEnd/>
                        </a:ln>
                      </wps:spPr>
                      <wps:txbx>
                        <w:txbxContent>
                          <w:p w14:paraId="48832157" w14:textId="77777777" w:rsidR="00357112" w:rsidRDefault="00357112" w:rsidP="00357112">
                            <w:pPr>
                              <w:jc w:val="center"/>
                            </w:pPr>
                            <w:r>
                              <w:t>7</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200F4DB" id="_x0000_s1031" type="#_x0000_t202" style="position:absolute;left:0;text-align:left;margin-left:307.15pt;margin-top:1.65pt;width:36.75pt;height:23.25pt;z-index:251676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">
                <v:textbox>
                  <w:txbxContent>
                    <w:p w14:paraId="48832157" w14:textId="77777777" w:rsidR="00357112" w:rsidRDefault="00357112" w:rsidP="00357112">
                      <w:pPr>
                        <w:jc w:val="center"/>
                      </w:pPr>
                      <w:r>
                        <w:t>7</w:t>
                      </w:r>
                    </w:p>
                  </w:txbxContent>
                </v:textbox>
              </v:shape>
            </w:pict>
          </mc:Fallback>
        </mc:AlternateContent>
      </w:r>
      <w:r w:rsidRPr="003947DB">
        <w:rPr>
          <w:b/>
          <w:noProof/>
          <w:lang w:eastAsia="en-GB"/>
        </w:rPr>
        <mc:AlternateContent>
          <mc:Choice Requires="wps">
            <w:drawing>
              <wp:anchor distT="45720" distB="45720" distL="114300" distR="114300" simplePos="0" relativeHeight="251675648" behindDoc="0" locked="0" layoutInCell="1" allowOverlap="1" wp14:anchorId="222D0DEE" wp14:editId="357C3330">
                <wp:simplePos x="0" y="0"/>
                <wp:positionH relativeFrom="column">
                  <wp:posOffset>2052638</wp:posOffset>
                </wp:positionH>
                <wp:positionV relativeFrom="paragraph">
                  <wp:posOffset>40005</wp:posOffset>
                </wp:positionV>
                <wp:extent cx="466725" cy="295275"/>
                <wp:effectExtent l="0" t="0" r="28575" b="28575"/>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 cy="295275"/>
                        </a:xfrm>
                        <a:prstGeom prst="rect">
                          <a:avLst/>
                        </a:prstGeom>
                        <a:solidFill>
                          <a:srgbClr val="FFFFFF"/>
                        </a:solidFill>
                        <a:ln w="9525">
                          <a:solidFill>
                            <a:srgbClr val="000000"/>
                          </a:solidFill>
                          <a:miter lim="800000"/>
                          <a:headEnd/>
                          <a:tailEnd/>
                        </a:ln>
                      </wps:spPr>
                      <wps:txbx>
                        <w:txbxContent>
                          <w:p w14:paraId="2872481F" w14:textId="77777777" w:rsidR="00357112" w:rsidRDefault="00357112" w:rsidP="00357112">
                            <w:pPr>
                              <w:jc w:val="center"/>
                            </w:pPr>
                            <w:r>
                              <w:t>9</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22D0DEE" id="_x0000_s1032" type="#_x0000_t202" style="position:absolute;left:0;text-align:left;margin-left:161.65pt;margin-top:3.15pt;width:36.75pt;height:23.25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">
                <v:textbox>
                  <w:txbxContent>
                    <w:p w14:paraId="2872481F" w14:textId="77777777" w:rsidR="00357112" w:rsidRDefault="00357112" w:rsidP="00357112">
                      <w:pPr>
                        <w:jc w:val="center"/>
                      </w:pPr>
                      <w:r>
                        <w:t>9</w:t>
                      </w:r>
                    </w:p>
                  </w:txbxContent>
                </v:textbox>
              </v:shape>
            </w:pict>
          </mc:Fallback>
        </mc:AlternateContent>
      </w:r>
      <w:r w:rsidRPr="003947DB">
        <w:rPr>
          <w:b/>
          <w:noProof/>
          <w:lang w:eastAsia="en-GB"/>
        </w:rPr>
        <mc:AlternateContent>
          <mc:Choice Requires="wps">
            <w:drawing>
              <wp:anchor distT="45720" distB="45720" distL="114300" distR="114300" simplePos="0" relativeHeight="251674624" behindDoc="0" locked="0" layoutInCell="1" allowOverlap="1" wp14:anchorId="78C4761A" wp14:editId="23F3B018">
                <wp:simplePos x="0" y="0"/>
                <wp:positionH relativeFrom="column">
                  <wp:posOffset>-1</wp:posOffset>
                </wp:positionH>
                <wp:positionV relativeFrom="paragraph">
                  <wp:posOffset>64135</wp:posOffset>
                </wp:positionV>
                <wp:extent cx="1585913" cy="271145"/>
                <wp:effectExtent l="0" t="0" r="0" b="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5913" cy="271145"/>
                        </a:xfrm>
                        <a:prstGeom prst="rect">
                          <a:avLst/>
                        </a:prstGeom>
                        <a:noFill/>
                        <a:ln w="9525">
                          <a:noFill/>
                          <a:miter lim="800000"/>
                          <a:headEnd/>
                          <a:tailEnd/>
                        </a:ln>
                      </wps:spPr>
                      <wps:txbx>
                        <w:txbxContent>
                          <w:p w14:paraId="61482C34" w14:textId="77777777" w:rsidR="00357112" w:rsidRDefault="00357112" w:rsidP="00357112">
                            <w:r>
                              <w:t>Agreed to participate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C4761A" id="_x0000_s1033" type="#_x0000_t202" style="position:absolute;left:0;text-align:left;margin-left:0;margin-top:5.05pt;width:124.9pt;height:21.35pt;z-index:251674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" filled="f" stroked="f">
                <v:textbox>
                  <w:txbxContent>
                    <w:p w14:paraId="61482C34" w14:textId="77777777" w:rsidR="00357112" w:rsidRDefault="00357112" w:rsidP="00357112">
                      <w:r>
                        <w:t>Agreed to participate</w:t>
                      </w:r>
                    </w:p>
                  </w:txbxContent>
                </v:textbox>
              </v:shape>
            </w:pict>
          </mc:Fallback>
        </mc:AlternateContent>
      </w:r>
    </w:p>
    <w:p w14:paraId="38417356" w14:textId="77777777" w:rsidR="00357112" w:rsidRDefault="00357112" w:rsidP="00357112">
      <w:pPr>
        <w:jc w:val="both"/>
        <w:rPr>
          <w:b/>
        </w:rPr>
      </w:pPr>
      <w:r>
        <w:rPr>
          <w:b/>
          <w:noProof/>
          <w:lang w:eastAsia="en-GB"/>
        </w:rPr>
        <mc:AlternateContent>
          <mc:Choice Requires="wps">
            <w:drawing>
              <wp:anchor distT="0" distB="0" distL="114300" distR="114300" simplePos="0" relativeHeight="251680768" behindDoc="0" locked="0" layoutInCell="1" allowOverlap="1" wp14:anchorId="56B74AE1" wp14:editId="50C0827D">
                <wp:simplePos x="0" y="0"/>
                <wp:positionH relativeFrom="column">
                  <wp:posOffset>4129087</wp:posOffset>
                </wp:positionH>
                <wp:positionV relativeFrom="paragraph">
                  <wp:posOffset>3492</wp:posOffset>
                </wp:positionV>
                <wp:extent cx="0" cy="276225"/>
                <wp:effectExtent l="76200" t="0" r="57150" b="47625"/>
                <wp:wrapNone/>
                <wp:docPr id="20" name="Straight Arrow Connector 20"/>
                <wp:cNvGraphicFramePr/>
                <a:graphic xmlns:a="http://schemas.openxmlformats.org/drawingml/2006/main">
                  <a:graphicData uri="http://schemas.microsoft.com/office/word/2010/wordprocessingShape">
                    <wps:wsp>
                      <wps:cNvCnPr/>
                      <wps:spPr>
                        <a:xfrm>
                          <a:off x="0" y="0"/>
                          <a:ext cx="0" cy="2762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1B3EA10" id="Straight Arrow Connector 20" o:spid="_x0000_s1026" type="#_x0000_t32" style="position:absolute;margin-left:325.1pt;margin-top:.25pt;width:0;height:21.75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" strokecolor="#5b9bd5 [3204]" strokeweight=".5pt">
                <v:stroke endarrow="block" joinstyle="miter"/>
              </v:shape>
            </w:pict>
          </mc:Fallback>
        </mc:AlternateContent>
      </w:r>
      <w:r>
        <w:rPr>
          <w:b/>
          <w:noProof/>
          <w:lang w:eastAsia="en-GB"/>
        </w:rPr>
        <mc:AlternateContent>
          <mc:Choice Requires="wps">
            <w:drawing>
              <wp:anchor distT="0" distB="0" distL="114300" distR="114300" simplePos="0" relativeHeight="251678720" behindDoc="0" locked="0" layoutInCell="1" allowOverlap="1" wp14:anchorId="045ACCB5" wp14:editId="2A6BE052">
                <wp:simplePos x="0" y="0"/>
                <wp:positionH relativeFrom="column">
                  <wp:posOffset>2295525</wp:posOffset>
                </wp:positionH>
                <wp:positionV relativeFrom="paragraph">
                  <wp:posOffset>23178</wp:posOffset>
                </wp:positionV>
                <wp:extent cx="0" cy="276225"/>
                <wp:effectExtent l="76200" t="0" r="57150" b="47625"/>
                <wp:wrapNone/>
                <wp:docPr id="13" name="Straight Arrow Connector 13"/>
                <wp:cNvGraphicFramePr/>
                <a:graphic xmlns:a="http://schemas.openxmlformats.org/drawingml/2006/main">
                  <a:graphicData uri="http://schemas.microsoft.com/office/word/2010/wordprocessingShape">
                    <wps:wsp>
                      <wps:cNvCnPr/>
                      <wps:spPr>
                        <a:xfrm>
                          <a:off x="0" y="0"/>
                          <a:ext cx="0" cy="2762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6706A3E" id="Straight Arrow Connector 13" o:spid="_x0000_s1026" type="#_x0000_t32" style="position:absolute;margin-left:180.75pt;margin-top:1.85pt;width:0;height:21.75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" strokecolor="#5b9bd5 [3204]" strokeweight=".5pt">
                <v:stroke endarrow="block" joinstyle="miter"/>
              </v:shape>
            </w:pict>
          </mc:Fallback>
        </mc:AlternateContent>
      </w:r>
    </w:p>
    <w:p w14:paraId="41F27FA9" w14:textId="77777777" w:rsidR="00357112" w:rsidRDefault="00357112" w:rsidP="00357112">
      <w:pPr>
        <w:jc w:val="both"/>
        <w:rPr>
          <w:b/>
        </w:rPr>
      </w:pPr>
      <w:r w:rsidRPr="003947DB">
        <w:rPr>
          <w:b/>
          <w:noProof/>
          <w:lang w:eastAsia="en-GB"/>
        </w:rPr>
        <mc:AlternateContent>
          <mc:Choice Requires="wps">
            <w:drawing>
              <wp:anchor distT="45720" distB="45720" distL="114300" distR="114300" simplePos="0" relativeHeight="251666432" behindDoc="0" locked="0" layoutInCell="1" allowOverlap="1" wp14:anchorId="078975D8" wp14:editId="3F7AA0F5">
                <wp:simplePos x="0" y="0"/>
                <wp:positionH relativeFrom="column">
                  <wp:posOffset>2051050</wp:posOffset>
                </wp:positionH>
                <wp:positionV relativeFrom="paragraph">
                  <wp:posOffset>81915</wp:posOffset>
                </wp:positionV>
                <wp:extent cx="466725" cy="295275"/>
                <wp:effectExtent l="0" t="0" r="28575" b="28575"/>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 cy="295275"/>
                        </a:xfrm>
                        <a:prstGeom prst="rect">
                          <a:avLst/>
                        </a:prstGeom>
                        <a:solidFill>
                          <a:srgbClr val="FFFFFF"/>
                        </a:solidFill>
                        <a:ln w="9525">
                          <a:solidFill>
                            <a:srgbClr val="000000"/>
                          </a:solidFill>
                          <a:miter lim="800000"/>
                          <a:headEnd/>
                          <a:tailEnd/>
                        </a:ln>
                      </wps:spPr>
                      <wps:txbx>
                        <w:txbxContent>
                          <w:p w14:paraId="02435F4C" w14:textId="77777777" w:rsidR="00357112" w:rsidRDefault="00357112" w:rsidP="00357112">
                            <w:pPr>
                              <w:jc w:val="center"/>
                            </w:pPr>
                            <w:r>
                              <w:t>7*</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078975D8" id="_x0000_s1034" type="#_x0000_t202" style="position:absolute;left:0;text-align:left;margin-left:161.5pt;margin-top:6.45pt;width:36.75pt;height:23.25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">
                <v:textbox>
                  <w:txbxContent>
                    <w:p w14:paraId="02435F4C" w14:textId="77777777" w:rsidR="00357112" w:rsidRDefault="00357112" w:rsidP="00357112">
                      <w:pPr>
                        <w:jc w:val="center"/>
                      </w:pPr>
                      <w:r>
                        <w:t>7*</w:t>
                      </w:r>
                    </w:p>
                  </w:txbxContent>
                </v:textbox>
                <w10:wrap type="square"/>
              </v:shape>
            </w:pict>
          </mc:Fallback>
        </mc:AlternateContent>
      </w:r>
      <w:r w:rsidRPr="003947DB">
        <w:rPr>
          <w:b/>
          <w:noProof/>
          <w:lang w:eastAsia="en-GB"/>
        </w:rPr>
        <mc:AlternateContent>
          <mc:Choice Requires="wps">
            <w:drawing>
              <wp:anchor distT="45720" distB="45720" distL="114300" distR="114300" simplePos="0" relativeHeight="251671552" behindDoc="0" locked="0" layoutInCell="1" allowOverlap="1" wp14:anchorId="5E7DA767" wp14:editId="158BF070">
                <wp:simplePos x="0" y="0"/>
                <wp:positionH relativeFrom="column">
                  <wp:posOffset>0</wp:posOffset>
                </wp:positionH>
                <wp:positionV relativeFrom="paragraph">
                  <wp:posOffset>113665</wp:posOffset>
                </wp:positionV>
                <wp:extent cx="1352550" cy="271145"/>
                <wp:effectExtent l="0" t="0" r="0" b="0"/>
                <wp:wrapSquare wrapText="bothSides"/>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2550" cy="271145"/>
                        </a:xfrm>
                        <a:prstGeom prst="rect">
                          <a:avLst/>
                        </a:prstGeom>
                        <a:noFill/>
                        <a:ln w="9525">
                          <a:noFill/>
                          <a:miter lim="800000"/>
                          <a:headEnd/>
                          <a:tailEnd/>
                        </a:ln>
                      </wps:spPr>
                      <wps:txbx>
                        <w:txbxContent>
                          <w:p w14:paraId="6A125D5F" w14:textId="77777777" w:rsidR="00357112" w:rsidRDefault="00357112" w:rsidP="00357112">
                            <w:r>
                              <w:t>Provided responses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7DA767" id="_x0000_s1035" type="#_x0000_t202" style="position:absolute;left:0;text-align:left;margin-left:0;margin-top:8.95pt;width:106.5pt;height:21.35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" filled="f" stroked="f">
                <v:textbox>
                  <w:txbxContent>
                    <w:p w14:paraId="6A125D5F" w14:textId="77777777" w:rsidR="00357112" w:rsidRDefault="00357112" w:rsidP="00357112">
                      <w:r>
                        <w:t>Provided responses</w:t>
                      </w:r>
                    </w:p>
                  </w:txbxContent>
                </v:textbox>
                <w10:wrap type="square"/>
              </v:shape>
            </w:pict>
          </mc:Fallback>
        </mc:AlternateContent>
      </w:r>
      <w:r w:rsidRPr="003947DB">
        <w:rPr>
          <w:b/>
          <w:noProof/>
          <w:lang w:eastAsia="en-GB"/>
        </w:rPr>
        <mc:AlternateContent>
          <mc:Choice Requires="wps">
            <w:drawing>
              <wp:anchor distT="45720" distB="45720" distL="114300" distR="114300" simplePos="0" relativeHeight="251670528" behindDoc="0" locked="0" layoutInCell="1" allowOverlap="1" wp14:anchorId="3493C03F" wp14:editId="2342F646">
                <wp:simplePos x="0" y="0"/>
                <wp:positionH relativeFrom="column">
                  <wp:posOffset>3888740</wp:posOffset>
                </wp:positionH>
                <wp:positionV relativeFrom="paragraph">
                  <wp:posOffset>81280</wp:posOffset>
                </wp:positionV>
                <wp:extent cx="466725" cy="295275"/>
                <wp:effectExtent l="0" t="0" r="28575" b="2857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 cy="295275"/>
                        </a:xfrm>
                        <a:prstGeom prst="rect">
                          <a:avLst/>
                        </a:prstGeom>
                        <a:solidFill>
                          <a:srgbClr val="FFFFFF"/>
                        </a:solidFill>
                        <a:ln w="9525">
                          <a:solidFill>
                            <a:srgbClr val="000000"/>
                          </a:solidFill>
                          <a:miter lim="800000"/>
                          <a:headEnd/>
                          <a:tailEnd/>
                        </a:ln>
                      </wps:spPr>
                      <wps:txbx>
                        <w:txbxContent>
                          <w:p w14:paraId="38E690B4" w14:textId="77777777" w:rsidR="00357112" w:rsidRDefault="00357112" w:rsidP="00357112">
                            <w:pPr>
                              <w:jc w:val="center"/>
                            </w:pPr>
                            <w:r>
                              <w:t>7</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3493C03F" id="_x0000_s1036" type="#_x0000_t202" style="position:absolute;left:0;text-align:left;margin-left:306.2pt;margin-top:6.4pt;width:36.75pt;height:23.25pt;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">
                <v:textbox>
                  <w:txbxContent>
                    <w:p w14:paraId="38E690B4" w14:textId="77777777" w:rsidR="00357112" w:rsidRDefault="00357112" w:rsidP="00357112">
                      <w:pPr>
                        <w:jc w:val="center"/>
                      </w:pPr>
                      <w:r>
                        <w:t>7</w:t>
                      </w:r>
                    </w:p>
                  </w:txbxContent>
                </v:textbox>
                <w10:wrap type="square"/>
              </v:shape>
            </w:pict>
          </mc:Fallback>
        </mc:AlternateContent>
      </w:r>
      <w:r w:rsidRPr="003947DB">
        <w:rPr>
          <w:b/>
          <w:noProof/>
          <w:lang w:eastAsia="en-GB"/>
        </w:rPr>
        <mc:AlternateContent>
          <mc:Choice Requires="wps">
            <w:drawing>
              <wp:anchor distT="45720" distB="45720" distL="114300" distR="114300" simplePos="0" relativeHeight="251669504" behindDoc="0" locked="0" layoutInCell="1" allowOverlap="1" wp14:anchorId="5AEE968C" wp14:editId="0E125EC4">
                <wp:simplePos x="0" y="0"/>
                <wp:positionH relativeFrom="column">
                  <wp:posOffset>3446145</wp:posOffset>
                </wp:positionH>
                <wp:positionV relativeFrom="paragraph">
                  <wp:posOffset>692150</wp:posOffset>
                </wp:positionV>
                <wp:extent cx="2074545" cy="1166495"/>
                <wp:effectExtent l="0" t="0" r="20955" b="14605"/>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4545" cy="1166495"/>
                        </a:xfrm>
                        <a:prstGeom prst="rect">
                          <a:avLst/>
                        </a:prstGeom>
                        <a:solidFill>
                          <a:srgbClr val="FFFFFF"/>
                        </a:solidFill>
                        <a:ln w="9525">
                          <a:solidFill>
                            <a:srgbClr val="000000"/>
                          </a:solidFill>
                          <a:miter lim="800000"/>
                          <a:headEnd/>
                          <a:tailEnd/>
                        </a:ln>
                      </wps:spPr>
                      <wps:txbx>
                        <w:txbxContent>
                          <w:p w14:paraId="38CE8DBE" w14:textId="77777777" w:rsidR="00357112" w:rsidRDefault="00357112" w:rsidP="00357112">
                            <w:pPr>
                              <w:pStyle w:val="NoSpacing"/>
                            </w:pPr>
                            <w:r>
                              <w:t>2x Consultant Dermatologist</w:t>
                            </w:r>
                          </w:p>
                          <w:p w14:paraId="672081AC" w14:textId="77777777" w:rsidR="00357112" w:rsidRDefault="00357112" w:rsidP="00357112">
                            <w:pPr>
                              <w:pStyle w:val="NoSpacing"/>
                            </w:pPr>
                            <w:r>
                              <w:t>2x Consultant Oncologist</w:t>
                            </w:r>
                          </w:p>
                          <w:p w14:paraId="651B8EEE" w14:textId="77777777" w:rsidR="00357112" w:rsidRDefault="00357112" w:rsidP="00357112">
                            <w:pPr>
                              <w:pStyle w:val="NoSpacing"/>
                            </w:pPr>
                            <w:r>
                              <w:t>2x Senior Epidemiologist, Cancer</w:t>
                            </w:r>
                          </w:p>
                          <w:p w14:paraId="6D472C6E" w14:textId="77777777" w:rsidR="00357112" w:rsidRDefault="00357112" w:rsidP="00357112">
                            <w:pPr>
                              <w:pStyle w:val="NoSpacing"/>
                            </w:pPr>
                            <w:r>
                              <w:t>Public health consultant</w:t>
                            </w:r>
                          </w:p>
                          <w:p w14:paraId="5E806E59" w14:textId="77777777" w:rsidR="00357112" w:rsidRDefault="00357112" w:rsidP="00357112">
                            <w:pPr>
                              <w:pStyle w:val="NoSpacing"/>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EE968C" id="_x0000_s1037" type="#_x0000_t202" style="position:absolute;left:0;text-align:left;margin-left:271.35pt;margin-top:54.5pt;width:163.35pt;height:91.8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">
                <v:textbox>
                  <w:txbxContent>
                    <w:p w14:paraId="38CE8DBE" w14:textId="77777777" w:rsidR="00357112" w:rsidRDefault="00357112" w:rsidP="00357112">
                      <w:pPr>
                        <w:pStyle w:val="NoSpacing"/>
                      </w:pPr>
                      <w:r>
                        <w:t>2x Consultant Dermatologist</w:t>
                      </w:r>
                    </w:p>
                    <w:p w14:paraId="672081AC" w14:textId="77777777" w:rsidR="00357112" w:rsidRDefault="00357112" w:rsidP="00357112">
                      <w:pPr>
                        <w:pStyle w:val="NoSpacing"/>
                      </w:pPr>
                      <w:r>
                        <w:t>2x Consultant Oncologist</w:t>
                      </w:r>
                    </w:p>
                    <w:p w14:paraId="651B8EEE" w14:textId="77777777" w:rsidR="00357112" w:rsidRDefault="00357112" w:rsidP="00357112">
                      <w:pPr>
                        <w:pStyle w:val="NoSpacing"/>
                      </w:pPr>
                      <w:r>
                        <w:t>2x Senior Epidemiologist, Cancer</w:t>
                      </w:r>
                    </w:p>
                    <w:p w14:paraId="6D472C6E" w14:textId="77777777" w:rsidR="00357112" w:rsidRDefault="00357112" w:rsidP="00357112">
                      <w:pPr>
                        <w:pStyle w:val="NoSpacing"/>
                      </w:pPr>
                      <w:r>
                        <w:t>Public health consultant</w:t>
                      </w:r>
                    </w:p>
                    <w:p w14:paraId="5E806E59" w14:textId="77777777" w:rsidR="00357112" w:rsidRDefault="00357112" w:rsidP="00357112">
                      <w:pPr>
                        <w:pStyle w:val="NoSpacing"/>
                      </w:pPr>
                    </w:p>
                  </w:txbxContent>
                </v:textbox>
                <w10:wrap type="square"/>
              </v:shape>
            </w:pict>
          </mc:Fallback>
        </mc:AlternateContent>
      </w:r>
      <w:r w:rsidRPr="003947DB">
        <w:rPr>
          <w:b/>
          <w:noProof/>
          <w:lang w:eastAsia="en-GB"/>
        </w:rPr>
        <mc:AlternateContent>
          <mc:Choice Requires="wps">
            <w:drawing>
              <wp:anchor distT="45720" distB="45720" distL="114300" distR="114300" simplePos="0" relativeHeight="251668480" behindDoc="0" locked="0" layoutInCell="1" allowOverlap="1" wp14:anchorId="71CA39E0" wp14:editId="761B3AD0">
                <wp:simplePos x="0" y="0"/>
                <wp:positionH relativeFrom="column">
                  <wp:posOffset>1318895</wp:posOffset>
                </wp:positionH>
                <wp:positionV relativeFrom="paragraph">
                  <wp:posOffset>694690</wp:posOffset>
                </wp:positionV>
                <wp:extent cx="1900555" cy="1166495"/>
                <wp:effectExtent l="0" t="0" r="23495" b="14605"/>
                <wp:wrapSquare wrapText="bothSides"/>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0555" cy="1166495"/>
                        </a:xfrm>
                        <a:prstGeom prst="rect">
                          <a:avLst/>
                        </a:prstGeom>
                        <a:solidFill>
                          <a:srgbClr val="FFFFFF"/>
                        </a:solidFill>
                        <a:ln w="9525">
                          <a:solidFill>
                            <a:srgbClr val="000000"/>
                          </a:solidFill>
                          <a:miter lim="800000"/>
                          <a:headEnd/>
                          <a:tailEnd/>
                        </a:ln>
                      </wps:spPr>
                      <wps:txbx>
                        <w:txbxContent>
                          <w:p w14:paraId="6CB7B82C" w14:textId="77777777" w:rsidR="00357112" w:rsidRDefault="00357112" w:rsidP="00357112">
                            <w:pPr>
                              <w:pStyle w:val="NoSpacing"/>
                            </w:pPr>
                            <w:r>
                              <w:t>Consultant Dermatologist</w:t>
                            </w:r>
                          </w:p>
                          <w:p w14:paraId="5F2159DC" w14:textId="77777777" w:rsidR="00357112" w:rsidRDefault="00357112" w:rsidP="00357112">
                            <w:pPr>
                              <w:pStyle w:val="NoSpacing"/>
                            </w:pPr>
                            <w:r>
                              <w:t>2x Consultant Oncologist</w:t>
                            </w:r>
                          </w:p>
                          <w:p w14:paraId="1D81275D" w14:textId="77777777" w:rsidR="00357112" w:rsidRDefault="00357112" w:rsidP="00357112">
                            <w:pPr>
                              <w:pStyle w:val="NoSpacing"/>
                            </w:pPr>
                            <w:r>
                              <w:t>Clinical researcher, Oncology</w:t>
                            </w:r>
                          </w:p>
                          <w:p w14:paraId="7ECFD779" w14:textId="77777777" w:rsidR="00357112" w:rsidRDefault="00357112" w:rsidP="00357112">
                            <w:pPr>
                              <w:pStyle w:val="NoSpacing"/>
                            </w:pPr>
                            <w:r>
                              <w:t>Consultant Plastic Surgeon</w:t>
                            </w:r>
                          </w:p>
                          <w:p w14:paraId="068A421C" w14:textId="77777777" w:rsidR="00357112" w:rsidRDefault="00357112" w:rsidP="00357112">
                            <w:pPr>
                              <w:pStyle w:val="NoSpacing"/>
                            </w:pPr>
                            <w:r>
                              <w:t>Medical Statistician, Cancer</w:t>
                            </w:r>
                          </w:p>
                          <w:p w14:paraId="0116D71C" w14:textId="77777777" w:rsidR="00357112" w:rsidRDefault="00357112" w:rsidP="00357112">
                            <w:pPr>
                              <w:pStyle w:val="NoSpacing"/>
                            </w:pPr>
                            <w:r>
                              <w:t>Senior Epidemiologist, Cancer</w:t>
                            </w:r>
                          </w:p>
                          <w:p w14:paraId="644703B8" w14:textId="77777777" w:rsidR="00357112" w:rsidRDefault="00357112" w:rsidP="00357112">
                            <w:pPr>
                              <w:pStyle w:val="NoSpacing"/>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CA39E0" id="_x0000_s1038" type="#_x0000_t202" style="position:absolute;left:0;text-align:left;margin-left:103.85pt;margin-top:54.7pt;width:149.65pt;height:91.85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">
                <v:textbox>
                  <w:txbxContent>
                    <w:p w14:paraId="6CB7B82C" w14:textId="77777777" w:rsidR="00357112" w:rsidRDefault="00357112" w:rsidP="00357112">
                      <w:pPr>
                        <w:pStyle w:val="NoSpacing"/>
                      </w:pPr>
                      <w:r>
                        <w:t>Consultant Dermatologist</w:t>
                      </w:r>
                    </w:p>
                    <w:p w14:paraId="5F2159DC" w14:textId="77777777" w:rsidR="00357112" w:rsidRDefault="00357112" w:rsidP="00357112">
                      <w:pPr>
                        <w:pStyle w:val="NoSpacing"/>
                      </w:pPr>
                      <w:r>
                        <w:t>2x Consultant Oncologist</w:t>
                      </w:r>
                    </w:p>
                    <w:p w14:paraId="1D81275D" w14:textId="77777777" w:rsidR="00357112" w:rsidRDefault="00357112" w:rsidP="00357112">
                      <w:pPr>
                        <w:pStyle w:val="NoSpacing"/>
                      </w:pPr>
                      <w:r>
                        <w:t>Clinical researcher, Oncology</w:t>
                      </w:r>
                    </w:p>
                    <w:p w14:paraId="7ECFD779" w14:textId="77777777" w:rsidR="00357112" w:rsidRDefault="00357112" w:rsidP="00357112">
                      <w:pPr>
                        <w:pStyle w:val="NoSpacing"/>
                      </w:pPr>
                      <w:r>
                        <w:t>Consultant Plastic Surgeon</w:t>
                      </w:r>
                    </w:p>
                    <w:p w14:paraId="068A421C" w14:textId="77777777" w:rsidR="00357112" w:rsidRDefault="00357112" w:rsidP="00357112">
                      <w:pPr>
                        <w:pStyle w:val="NoSpacing"/>
                      </w:pPr>
                      <w:r>
                        <w:t>Medical Statistician, Cancer</w:t>
                      </w:r>
                    </w:p>
                    <w:p w14:paraId="0116D71C" w14:textId="77777777" w:rsidR="00357112" w:rsidRDefault="00357112" w:rsidP="00357112">
                      <w:pPr>
                        <w:pStyle w:val="NoSpacing"/>
                      </w:pPr>
                      <w:r>
                        <w:t>Senior Epidemiologist, Cancer</w:t>
                      </w:r>
                    </w:p>
                    <w:p w14:paraId="644703B8" w14:textId="77777777" w:rsidR="00357112" w:rsidRDefault="00357112" w:rsidP="00357112">
                      <w:pPr>
                        <w:pStyle w:val="NoSpacing"/>
                      </w:pPr>
                    </w:p>
                  </w:txbxContent>
                </v:textbox>
                <w10:wrap type="square"/>
              </v:shape>
            </w:pict>
          </mc:Fallback>
        </mc:AlternateContent>
      </w:r>
      <w:r w:rsidRPr="003947DB">
        <w:rPr>
          <w:b/>
          <w:noProof/>
          <w:lang w:eastAsia="en-GB"/>
        </w:rPr>
        <mc:AlternateContent>
          <mc:Choice Requires="wps">
            <w:drawing>
              <wp:anchor distT="45720" distB="45720" distL="114300" distR="114300" simplePos="0" relativeHeight="251667456" behindDoc="0" locked="0" layoutInCell="1" allowOverlap="1" wp14:anchorId="0DAC21E5" wp14:editId="1F9D0A10">
                <wp:simplePos x="0" y="0"/>
                <wp:positionH relativeFrom="column">
                  <wp:posOffset>0</wp:posOffset>
                </wp:positionH>
                <wp:positionV relativeFrom="paragraph">
                  <wp:posOffset>687070</wp:posOffset>
                </wp:positionV>
                <wp:extent cx="995045" cy="271145"/>
                <wp:effectExtent l="0" t="0" r="0" b="0"/>
                <wp:wrapSquare wrapText="bothSides"/>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5045" cy="271145"/>
                        </a:xfrm>
                        <a:prstGeom prst="rect">
                          <a:avLst/>
                        </a:prstGeom>
                        <a:noFill/>
                        <a:ln w="9525">
                          <a:noFill/>
                          <a:miter lim="800000"/>
                          <a:headEnd/>
                          <a:tailEnd/>
                        </a:ln>
                      </wps:spPr>
                      <wps:txbx>
                        <w:txbxContent>
                          <w:p w14:paraId="602F9E30" w14:textId="77777777" w:rsidR="00357112" w:rsidRDefault="00357112" w:rsidP="00357112">
                            <w:r>
                              <w:t>Backgrounds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AC21E5" id="_x0000_s1039" type="#_x0000_t202" style="position:absolute;left:0;text-align:left;margin-left:0;margin-top:54.1pt;width:78.35pt;height:21.35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" filled="f" stroked="f">
                <v:textbox>
                  <w:txbxContent>
                    <w:p w14:paraId="602F9E30" w14:textId="77777777" w:rsidR="00357112" w:rsidRDefault="00357112" w:rsidP="00357112">
                      <w:r>
                        <w:t>Backgrounds</w:t>
                      </w:r>
                    </w:p>
                  </w:txbxContent>
                </v:textbox>
                <w10:wrap type="square"/>
              </v:shape>
            </w:pict>
          </mc:Fallback>
        </mc:AlternateContent>
      </w:r>
    </w:p>
    <w:p w14:paraId="0F1852EF" w14:textId="77777777" w:rsidR="00357112" w:rsidRDefault="00357112" w:rsidP="00357112">
      <w:pPr>
        <w:jc w:val="both"/>
        <w:rPr>
          <w:b/>
        </w:rPr>
      </w:pPr>
    </w:p>
    <w:p w14:paraId="33325AD0" w14:textId="77777777" w:rsidR="00357112" w:rsidRDefault="00357112" w:rsidP="00357112">
      <w:pPr>
        <w:rPr>
          <w:rFonts w:asciiTheme="majorHAnsi" w:eastAsiaTheme="majorEastAsia" w:hAnsiTheme="majorHAnsi" w:cstheme="majorBidi"/>
          <w:b/>
          <w:bCs/>
          <w:color w:val="2E74B5" w:themeColor="accent1" w:themeShade="BF"/>
          <w:sz w:val="28"/>
          <w:szCs w:val="28"/>
        </w:rPr>
      </w:pPr>
    </w:p>
    <w:p w14:paraId="2DD2BC0C" w14:textId="77777777" w:rsidR="00357112" w:rsidRDefault="00357112" w:rsidP="00357112"/>
    <w:p w14:paraId="0884F413" w14:textId="77777777" w:rsidR="00357112" w:rsidRDefault="00357112" w:rsidP="00357112"/>
    <w:p w14:paraId="6F943CF7" w14:textId="77777777" w:rsidR="00357112" w:rsidRPr="009E62D0" w:rsidRDefault="00357112" w:rsidP="00357112">
      <w:pPr>
        <w:rPr>
          <w:i/>
        </w:rPr>
      </w:pPr>
      <w:r w:rsidRPr="009E62D0">
        <w:rPr>
          <w:i/>
        </w:rPr>
        <w:t>*6 provided full answers, 1 provided answers to questions on invasive disease stages only.</w:t>
      </w:r>
    </w:p>
    <w:p w14:paraId="72DFF2A6" w14:textId="77777777" w:rsidR="00357112" w:rsidRDefault="00357112">
      <w:pPr>
        <w:spacing w:after="160" w:line="259" w:lineRule="auto"/>
        <w:rPr>
          <w:rFonts w:asciiTheme="majorHAnsi" w:eastAsiaTheme="majorEastAsia" w:hAnsiTheme="majorHAnsi" w:cstheme="majorBidi"/>
          <w:b/>
          <w:bCs/>
          <w:color w:val="2E74B5" w:themeColor="accent1" w:themeShade="BF"/>
          <w:sz w:val="28"/>
          <w:szCs w:val="28"/>
        </w:rPr>
      </w:pPr>
      <w:r>
        <w:br w:type="page"/>
      </w:r>
    </w:p>
    <w:p w14:paraId="39CFC3B9" w14:textId="77777777" w:rsidR="00357112" w:rsidRDefault="00357112" w:rsidP="00357112">
      <w:pPr>
        <w:jc w:val="both"/>
        <w:rPr>
          <w:b/>
          <w:i/>
        </w:rPr>
      </w:pPr>
      <w:r>
        <w:rPr>
          <w:b/>
          <w:i/>
          <w:noProof/>
          <w:lang w:eastAsia="en-GB"/>
        </w:rPr>
        <w:lastRenderedPageBreak/>
        <w:drawing>
          <wp:anchor distT="0" distB="0" distL="114300" distR="114300" simplePos="0" relativeHeight="251682816" behindDoc="0" locked="0" layoutInCell="1" allowOverlap="1" wp14:anchorId="645198CF" wp14:editId="2960384F">
            <wp:simplePos x="0" y="0"/>
            <wp:positionH relativeFrom="column">
              <wp:posOffset>-53884</wp:posOffset>
            </wp:positionH>
            <wp:positionV relativeFrom="paragraph">
              <wp:posOffset>328749</wp:posOffset>
            </wp:positionV>
            <wp:extent cx="5730240" cy="4648200"/>
            <wp:effectExtent l="0" t="0" r="3810" b="0"/>
            <wp:wrapNone/>
            <wp:docPr id="3" name="Picture 3" descr="C:\Users\edwil\AppData\Local\Microsoft\Windows\INetCache\Content.Word\Allpt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dwil\AppData\Local\Microsoft\Windows\INetCache\Content.Word\Allpt1.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0240" cy="46482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B3F27">
        <w:rPr>
          <w:b/>
          <w:i/>
        </w:rPr>
        <w:t>Figure</w:t>
      </w:r>
      <w:r>
        <w:rPr>
          <w:b/>
          <w:i/>
        </w:rPr>
        <w:t>s</w:t>
      </w:r>
      <w:r w:rsidRPr="006B3F27">
        <w:rPr>
          <w:b/>
          <w:i/>
        </w:rPr>
        <w:t xml:space="preserve"> 3</w:t>
      </w:r>
      <w:r>
        <w:rPr>
          <w:b/>
          <w:i/>
        </w:rPr>
        <w:t>a&amp;b</w:t>
      </w:r>
      <w:r w:rsidRPr="006B3F27">
        <w:rPr>
          <w:b/>
          <w:i/>
        </w:rPr>
        <w:t>: Summary results of UK, ANZ and</w:t>
      </w:r>
      <w:r>
        <w:rPr>
          <w:b/>
          <w:i/>
        </w:rPr>
        <w:t xml:space="preserve"> both</w:t>
      </w:r>
      <w:r w:rsidRPr="006B3F27">
        <w:rPr>
          <w:b/>
          <w:i/>
        </w:rPr>
        <w:t xml:space="preserve"> combined</w:t>
      </w:r>
    </w:p>
    <w:p w14:paraId="72945DD4" w14:textId="77777777" w:rsidR="00357112" w:rsidRDefault="00357112" w:rsidP="00357112">
      <w:pPr>
        <w:jc w:val="both"/>
        <w:rPr>
          <w:b/>
          <w:i/>
        </w:rPr>
      </w:pPr>
    </w:p>
    <w:p w14:paraId="40E0951D" w14:textId="77777777" w:rsidR="00357112" w:rsidRDefault="00357112" w:rsidP="00357112">
      <w:pPr>
        <w:jc w:val="both"/>
        <w:rPr>
          <w:b/>
          <w:i/>
        </w:rPr>
      </w:pPr>
    </w:p>
    <w:p w14:paraId="02C54032" w14:textId="77777777" w:rsidR="00357112" w:rsidRDefault="00357112" w:rsidP="00357112">
      <w:pPr>
        <w:jc w:val="both"/>
        <w:rPr>
          <w:b/>
          <w:i/>
        </w:rPr>
      </w:pPr>
    </w:p>
    <w:p w14:paraId="643C7CA7" w14:textId="77777777" w:rsidR="00357112" w:rsidRDefault="00357112" w:rsidP="00357112">
      <w:pPr>
        <w:jc w:val="both"/>
        <w:rPr>
          <w:b/>
          <w:i/>
        </w:rPr>
      </w:pPr>
    </w:p>
    <w:p w14:paraId="7F86FF3D" w14:textId="77777777" w:rsidR="00357112" w:rsidRDefault="00357112" w:rsidP="00357112">
      <w:pPr>
        <w:jc w:val="both"/>
        <w:rPr>
          <w:b/>
          <w:i/>
        </w:rPr>
      </w:pPr>
    </w:p>
    <w:p w14:paraId="78FABF91" w14:textId="77777777" w:rsidR="00357112" w:rsidRDefault="00357112" w:rsidP="00357112">
      <w:pPr>
        <w:jc w:val="both"/>
        <w:rPr>
          <w:b/>
          <w:i/>
        </w:rPr>
      </w:pPr>
    </w:p>
    <w:p w14:paraId="469419FB" w14:textId="77777777" w:rsidR="00357112" w:rsidRDefault="00357112" w:rsidP="00357112">
      <w:pPr>
        <w:jc w:val="both"/>
        <w:rPr>
          <w:b/>
          <w:i/>
        </w:rPr>
      </w:pPr>
    </w:p>
    <w:p w14:paraId="3AB59936" w14:textId="77777777" w:rsidR="00357112" w:rsidRDefault="00357112" w:rsidP="00357112">
      <w:pPr>
        <w:jc w:val="both"/>
        <w:rPr>
          <w:b/>
          <w:i/>
        </w:rPr>
      </w:pPr>
    </w:p>
    <w:p w14:paraId="63C37D17" w14:textId="77777777" w:rsidR="00357112" w:rsidRDefault="00357112" w:rsidP="00357112">
      <w:pPr>
        <w:jc w:val="both"/>
        <w:rPr>
          <w:b/>
          <w:i/>
        </w:rPr>
      </w:pPr>
    </w:p>
    <w:p w14:paraId="5DA2B857" w14:textId="77777777" w:rsidR="00357112" w:rsidRDefault="00357112" w:rsidP="00357112">
      <w:pPr>
        <w:jc w:val="both"/>
        <w:rPr>
          <w:b/>
          <w:i/>
        </w:rPr>
      </w:pPr>
    </w:p>
    <w:p w14:paraId="4686CB67" w14:textId="77777777" w:rsidR="00357112" w:rsidRDefault="00357112" w:rsidP="00357112">
      <w:pPr>
        <w:jc w:val="both"/>
        <w:rPr>
          <w:b/>
          <w:i/>
        </w:rPr>
      </w:pPr>
    </w:p>
    <w:p w14:paraId="3C361A8A" w14:textId="77777777" w:rsidR="00357112" w:rsidRDefault="00357112" w:rsidP="00357112">
      <w:pPr>
        <w:jc w:val="both"/>
        <w:rPr>
          <w:b/>
          <w:i/>
        </w:rPr>
      </w:pPr>
    </w:p>
    <w:p w14:paraId="02A4FE19" w14:textId="77777777" w:rsidR="00357112" w:rsidRDefault="00357112" w:rsidP="00357112">
      <w:pPr>
        <w:jc w:val="both"/>
        <w:rPr>
          <w:b/>
          <w:i/>
        </w:rPr>
      </w:pPr>
    </w:p>
    <w:p w14:paraId="0EB4B005" w14:textId="77777777" w:rsidR="00357112" w:rsidRDefault="00357112" w:rsidP="00357112">
      <w:pPr>
        <w:jc w:val="both"/>
        <w:rPr>
          <w:b/>
          <w:i/>
        </w:rPr>
      </w:pPr>
      <w:r>
        <w:rPr>
          <w:b/>
          <w:i/>
          <w:noProof/>
        </w:rPr>
        <w:lastRenderedPageBreak/>
        <w:drawing>
          <wp:inline distT="0" distB="0" distL="0" distR="0" wp14:anchorId="6B5CF2E2" wp14:editId="67DEAD2D">
            <wp:extent cx="5730240" cy="4648200"/>
            <wp:effectExtent l="0" t="0" r="3810" b="0"/>
            <wp:docPr id="6" name="Picture 6" descr="C:\Users\edwil\AppData\Local\Microsoft\Windows\INetCache\Content.Word\Allpt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dwil\AppData\Local\Microsoft\Windows\INetCache\Content.Word\Allpt2.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0240" cy="4648200"/>
                    </a:xfrm>
                    <a:prstGeom prst="rect">
                      <a:avLst/>
                    </a:prstGeom>
                    <a:noFill/>
                    <a:ln>
                      <a:noFill/>
                    </a:ln>
                  </pic:spPr>
                </pic:pic>
              </a:graphicData>
            </a:graphic>
          </wp:inline>
        </w:drawing>
      </w:r>
    </w:p>
    <w:p w14:paraId="44D1665E" w14:textId="77777777" w:rsidR="00357112" w:rsidRDefault="00357112" w:rsidP="00357112">
      <w:pPr>
        <w:jc w:val="both"/>
        <w:rPr>
          <w:b/>
          <w:i/>
        </w:rPr>
      </w:pPr>
    </w:p>
    <w:p w14:paraId="3050F79F" w14:textId="77777777" w:rsidR="00357112" w:rsidRPr="00887B76" w:rsidRDefault="00357112" w:rsidP="00357112">
      <w:pPr>
        <w:jc w:val="both"/>
        <w:rPr>
          <w:i/>
          <w:sz w:val="20"/>
        </w:rPr>
      </w:pPr>
      <w:r w:rsidRPr="00887B76">
        <w:rPr>
          <w:i/>
          <w:sz w:val="20"/>
        </w:rPr>
        <w:t>Fitted modified Connor-</w:t>
      </w:r>
      <w:proofErr w:type="spellStart"/>
      <w:r w:rsidRPr="00887B76">
        <w:rPr>
          <w:i/>
          <w:sz w:val="20"/>
        </w:rPr>
        <w:t>Mosimann</w:t>
      </w:r>
      <w:proofErr w:type="spellEnd"/>
      <w:r w:rsidRPr="00887B76">
        <w:rPr>
          <w:i/>
          <w:sz w:val="20"/>
        </w:rPr>
        <w:t xml:space="preserve"> distributions for combined </w:t>
      </w:r>
      <w:r>
        <w:rPr>
          <w:i/>
          <w:sz w:val="20"/>
        </w:rPr>
        <w:t xml:space="preserve">results of </w:t>
      </w:r>
      <w:r w:rsidRPr="00887B76">
        <w:rPr>
          <w:i/>
          <w:sz w:val="20"/>
        </w:rPr>
        <w:t xml:space="preserve">UK and ANZ </w:t>
      </w:r>
      <w:r>
        <w:rPr>
          <w:i/>
          <w:sz w:val="20"/>
        </w:rPr>
        <w:t>participants</w:t>
      </w:r>
      <w:r w:rsidRPr="00887B76">
        <w:rPr>
          <w:i/>
          <w:sz w:val="20"/>
        </w:rPr>
        <w:t xml:space="preserve"> </w:t>
      </w:r>
      <w:r>
        <w:rPr>
          <w:i/>
          <w:sz w:val="20"/>
        </w:rPr>
        <w:t>and all combined</w:t>
      </w:r>
      <w:r w:rsidRPr="00887B76">
        <w:rPr>
          <w:i/>
          <w:sz w:val="20"/>
        </w:rPr>
        <w:t xml:space="preserve">.  Each row represents the starting stage.  Thus, the top left cell of Figure A2.1 shows </w:t>
      </w:r>
      <w:r>
        <w:rPr>
          <w:i/>
          <w:sz w:val="20"/>
        </w:rPr>
        <w:t>the summary of all UK participants’ beliefs</w:t>
      </w:r>
      <w:r w:rsidRPr="00887B76">
        <w:rPr>
          <w:i/>
          <w:sz w:val="20"/>
        </w:rPr>
        <w:t xml:space="preserve"> about the probabilities of a patient with </w:t>
      </w:r>
      <w:r>
        <w:rPr>
          <w:i/>
          <w:sz w:val="20"/>
        </w:rPr>
        <w:t xml:space="preserve">in situ </w:t>
      </w:r>
      <w:r w:rsidRPr="00887B76">
        <w:rPr>
          <w:i/>
          <w:sz w:val="20"/>
        </w:rPr>
        <w:t xml:space="preserve">acral lentiginous melanoma (AL) transitioning to any other state after 6 months.  In this case, </w:t>
      </w:r>
      <w:r>
        <w:rPr>
          <w:i/>
          <w:sz w:val="20"/>
        </w:rPr>
        <w:t xml:space="preserve">the median probability of remaining in the </w:t>
      </w:r>
      <w:proofErr w:type="gramStart"/>
      <w:r>
        <w:rPr>
          <w:i/>
          <w:sz w:val="20"/>
        </w:rPr>
        <w:t>in situ</w:t>
      </w:r>
      <w:proofErr w:type="gramEnd"/>
      <w:r>
        <w:rPr>
          <w:i/>
          <w:sz w:val="20"/>
        </w:rPr>
        <w:t xml:space="preserve"> AL stage is 82%, 6% probability of transitioning to stage 1A, 5% to 1B, 2% to 2A and 1% to stage 2B or death.  The IQRs (boxes) and ranges (whiskers) show the overall uncertainty in belief amongst the participants.</w:t>
      </w:r>
    </w:p>
    <w:p w14:paraId="2D384F93" w14:textId="77777777" w:rsidR="00357112" w:rsidRPr="00887B76" w:rsidRDefault="00357112" w:rsidP="00357112">
      <w:pPr>
        <w:rPr>
          <w:i/>
          <w:sz w:val="20"/>
        </w:rPr>
      </w:pPr>
      <w:r w:rsidRPr="00887B76">
        <w:rPr>
          <w:i/>
          <w:sz w:val="20"/>
        </w:rPr>
        <w:t xml:space="preserve">AL: </w:t>
      </w:r>
      <w:r>
        <w:rPr>
          <w:i/>
          <w:sz w:val="20"/>
        </w:rPr>
        <w:t xml:space="preserve">in situ </w:t>
      </w:r>
      <w:r w:rsidRPr="00887B76">
        <w:rPr>
          <w:i/>
          <w:sz w:val="20"/>
        </w:rPr>
        <w:t xml:space="preserve">acral lentiginous melanoma; LM: </w:t>
      </w:r>
      <w:r>
        <w:rPr>
          <w:i/>
          <w:sz w:val="20"/>
        </w:rPr>
        <w:t xml:space="preserve">in situ </w:t>
      </w:r>
      <w:r w:rsidRPr="00887B76">
        <w:rPr>
          <w:i/>
          <w:sz w:val="20"/>
        </w:rPr>
        <w:t xml:space="preserve">lentigo </w:t>
      </w:r>
      <w:proofErr w:type="spellStart"/>
      <w:r w:rsidRPr="00887B76">
        <w:rPr>
          <w:i/>
          <w:sz w:val="20"/>
        </w:rPr>
        <w:t>maligna</w:t>
      </w:r>
      <w:proofErr w:type="spellEnd"/>
      <w:r w:rsidRPr="00887B76">
        <w:rPr>
          <w:i/>
          <w:sz w:val="20"/>
        </w:rPr>
        <w:t xml:space="preserve"> melanoma; SS: </w:t>
      </w:r>
      <w:r>
        <w:rPr>
          <w:i/>
          <w:sz w:val="20"/>
        </w:rPr>
        <w:t xml:space="preserve">in situ </w:t>
      </w:r>
      <w:r w:rsidRPr="00887B76">
        <w:rPr>
          <w:i/>
          <w:sz w:val="20"/>
        </w:rPr>
        <w:t>superficial spreading melanoma; 1A – 4: invasive melanoma of stage 1A to 4 respectively; D: dead.</w:t>
      </w:r>
    </w:p>
    <w:p w14:paraId="66448B91" w14:textId="77777777" w:rsidR="00357112" w:rsidRDefault="00357112">
      <w:pPr>
        <w:spacing w:after="160" w:line="259" w:lineRule="auto"/>
        <w:rPr>
          <w:rFonts w:asciiTheme="majorHAnsi" w:eastAsiaTheme="majorEastAsia" w:hAnsiTheme="majorHAnsi" w:cstheme="majorBidi"/>
          <w:b/>
          <w:bCs/>
          <w:color w:val="2E74B5" w:themeColor="accent1" w:themeShade="BF"/>
          <w:sz w:val="28"/>
          <w:szCs w:val="28"/>
        </w:rPr>
      </w:pPr>
      <w:r>
        <w:br w:type="page"/>
      </w:r>
    </w:p>
    <w:p w14:paraId="2F0AAF44" w14:textId="77777777" w:rsidR="00357112" w:rsidRPr="00EE2560" w:rsidRDefault="00357112" w:rsidP="00357112">
      <w:pPr>
        <w:jc w:val="both"/>
        <w:rPr>
          <w:b/>
          <w:i/>
        </w:rPr>
      </w:pPr>
      <w:r w:rsidRPr="00EE2560">
        <w:rPr>
          <w:b/>
          <w:i/>
        </w:rPr>
        <w:lastRenderedPageBreak/>
        <w:t>Figure 4: Time taken to respond to questions</w:t>
      </w:r>
    </w:p>
    <w:p w14:paraId="47F28856" w14:textId="77777777" w:rsidR="00357112" w:rsidRPr="00EE2560" w:rsidRDefault="00357112" w:rsidP="00357112">
      <w:pPr>
        <w:jc w:val="both"/>
      </w:pPr>
      <w:r>
        <w:rPr>
          <w:noProof/>
          <w:lang w:eastAsia="en-GB"/>
        </w:rPr>
        <w:drawing>
          <wp:inline distT="0" distB="0" distL="0" distR="0" wp14:anchorId="4B7FCEF4" wp14:editId="01333DF0">
            <wp:extent cx="5731510" cy="3741420"/>
            <wp:effectExtent l="0" t="0" r="2540" b="11430"/>
            <wp:docPr id="7" name="Chart 7">
              <a:extLst xmlns:a="http://schemas.openxmlformats.org/drawingml/2006/main">
                <a:ext uri="{FF2B5EF4-FFF2-40B4-BE49-F238E27FC236}">
                  <a16:creationId xmlns:a16="http://schemas.microsoft.com/office/drawing/2014/main" id="{77029CC0-859D-41C2-99D8-16DD044799F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i/>
          <w:sz w:val="20"/>
        </w:rPr>
        <w:t>Points represent each participant’s response to each question</w:t>
      </w:r>
      <w:r w:rsidRPr="00EE2560">
        <w:rPr>
          <w:i/>
          <w:sz w:val="20"/>
        </w:rPr>
        <w:t>.</w:t>
      </w:r>
      <w:r>
        <w:rPr>
          <w:i/>
          <w:sz w:val="20"/>
        </w:rPr>
        <w:t xml:space="preserve">  Participants reporting more than 12 questions include repeated answers to previous questions.</w:t>
      </w:r>
      <w:r w:rsidRPr="00EE2560">
        <w:rPr>
          <w:i/>
          <w:sz w:val="20"/>
        </w:rPr>
        <w:t xml:space="preserve">  </w:t>
      </w:r>
      <w:r>
        <w:rPr>
          <w:i/>
          <w:sz w:val="20"/>
        </w:rPr>
        <w:t>Lines show fitted mean and associated 95% confidence interval.  Note question number is the chronological order rather than a specific question: the order of questions was randomised.</w:t>
      </w:r>
    </w:p>
    <w:p w14:paraId="3E6533C4" w14:textId="77777777" w:rsidR="00357112" w:rsidRDefault="00357112" w:rsidP="00357112"/>
    <w:p w14:paraId="0AC30B14" w14:textId="77777777" w:rsidR="00357112" w:rsidRDefault="00357112">
      <w:pPr>
        <w:spacing w:after="160" w:line="259" w:lineRule="auto"/>
        <w:rPr>
          <w:rFonts w:asciiTheme="majorHAnsi" w:eastAsiaTheme="majorEastAsia" w:hAnsiTheme="majorHAnsi" w:cstheme="majorBidi"/>
          <w:b/>
          <w:bCs/>
          <w:color w:val="2E74B5" w:themeColor="accent1" w:themeShade="BF"/>
          <w:sz w:val="28"/>
          <w:szCs w:val="28"/>
        </w:rPr>
      </w:pPr>
      <w:r>
        <w:br w:type="page"/>
      </w:r>
    </w:p>
    <w:p w14:paraId="5555A66C" w14:textId="2D680636" w:rsidR="00357112" w:rsidRDefault="00357112" w:rsidP="00357112">
      <w:pPr>
        <w:pStyle w:val="Heading1"/>
        <w:jc w:val="both"/>
      </w:pPr>
      <w:r>
        <w:lastRenderedPageBreak/>
        <w:t>References</w:t>
      </w:r>
    </w:p>
    <w:p w14:paraId="51DE5D11" w14:textId="77777777" w:rsidR="00357112" w:rsidRPr="007538C7" w:rsidRDefault="00357112" w:rsidP="00357112">
      <w:pPr>
        <w:pStyle w:val="EndNoteBibliography"/>
        <w:spacing w:after="0"/>
        <w:ind w:left="720" w:hanging="720"/>
      </w:pPr>
      <w:r>
        <w:fldChar w:fldCharType="begin"/>
      </w:r>
      <w:r>
        <w:instrText xml:space="preserve"> ADDIN EN.REFLIST </w:instrText>
      </w:r>
      <w:r>
        <w:fldChar w:fldCharType="separate"/>
      </w:r>
      <w:r w:rsidRPr="007538C7">
        <w:t>1. Sackett DL, Rosenberg WM, Gray JA, et al. Evidence based medicine: what it is and what it isn't. BMJ 1996;</w:t>
      </w:r>
      <w:r w:rsidRPr="007538C7">
        <w:rPr>
          <w:b/>
        </w:rPr>
        <w:t>312</w:t>
      </w:r>
      <w:r w:rsidRPr="007538C7">
        <w:t xml:space="preserve">(7023):71-2 </w:t>
      </w:r>
    </w:p>
    <w:p w14:paraId="5AA53B3A" w14:textId="77777777" w:rsidR="00357112" w:rsidRPr="007538C7" w:rsidRDefault="00357112" w:rsidP="00357112">
      <w:pPr>
        <w:pStyle w:val="EndNoteBibliography"/>
        <w:spacing w:after="0"/>
        <w:ind w:left="720" w:hanging="720"/>
      </w:pPr>
      <w:r w:rsidRPr="007538C7">
        <w:t xml:space="preserve">2. Drummond M, Sculpher M, Claxton K, et al. </w:t>
      </w:r>
      <w:r w:rsidRPr="007538C7">
        <w:rPr>
          <w:i/>
        </w:rPr>
        <w:t>Methods for the Economic Evaluation of Health Care Programmes</w:t>
      </w:r>
      <w:r w:rsidRPr="007538C7">
        <w:t>. 4th ed. Oxford: Oxford University Press, 2015.</w:t>
      </w:r>
    </w:p>
    <w:p w14:paraId="0FDE090C" w14:textId="77777777" w:rsidR="00357112" w:rsidRPr="007538C7" w:rsidRDefault="00357112" w:rsidP="00357112">
      <w:pPr>
        <w:pStyle w:val="EndNoteBibliography"/>
        <w:spacing w:after="0"/>
        <w:ind w:left="720" w:hanging="720"/>
      </w:pPr>
      <w:r w:rsidRPr="007538C7">
        <w:t xml:space="preserve">3. Briggs AH, Sculpher M, Claxton K. </w:t>
      </w:r>
      <w:r w:rsidRPr="007538C7">
        <w:rPr>
          <w:i/>
        </w:rPr>
        <w:t>Decision Modelling for Health Economic Evaluation</w:t>
      </w:r>
      <w:r w:rsidRPr="007538C7">
        <w:t>. Oxford: Oxford University Press, 2006.</w:t>
      </w:r>
    </w:p>
    <w:p w14:paraId="540DD731" w14:textId="77777777" w:rsidR="00357112" w:rsidRPr="007538C7" w:rsidRDefault="00357112" w:rsidP="00357112">
      <w:pPr>
        <w:pStyle w:val="EndNoteBibliography"/>
        <w:spacing w:after="0"/>
        <w:ind w:left="720" w:hanging="720"/>
      </w:pPr>
      <w:r w:rsidRPr="007538C7">
        <w:t>4. Williams LH, Shors AR, Barlow WE, et al. Identifying Persons at Highest Risk of Melanoma Using Self-Assessed Risk Factors. J Clin Exp Dermatol Res 2011;</w:t>
      </w:r>
      <w:r w:rsidRPr="007538C7">
        <w:rPr>
          <w:b/>
        </w:rPr>
        <w:t>2</w:t>
      </w:r>
      <w:r w:rsidRPr="007538C7">
        <w:t>(6) doi: 10.4172/2155-9554.1000129.</w:t>
      </w:r>
    </w:p>
    <w:p w14:paraId="320557BB" w14:textId="77777777" w:rsidR="00357112" w:rsidRPr="007538C7" w:rsidRDefault="00357112" w:rsidP="00357112">
      <w:pPr>
        <w:pStyle w:val="EndNoteBibliography"/>
        <w:spacing w:after="0"/>
        <w:ind w:left="720" w:hanging="720"/>
      </w:pPr>
      <w:r w:rsidRPr="007538C7">
        <w:t xml:space="preserve">5. Wilson E, Usher-Smith J, Emery J, et al. A modelling study of the cost-effectiveness of a risk stratified screening programme for melanoma in the UK. [Submitted for publication] </w:t>
      </w:r>
    </w:p>
    <w:p w14:paraId="12036E1D" w14:textId="77777777" w:rsidR="00357112" w:rsidRPr="007538C7" w:rsidRDefault="00357112" w:rsidP="00357112">
      <w:pPr>
        <w:pStyle w:val="EndNoteBibliography"/>
        <w:spacing w:after="0"/>
        <w:ind w:left="720" w:hanging="720"/>
      </w:pPr>
      <w:r w:rsidRPr="007538C7">
        <w:t>6. Balch CM, Gershenwald JE, Soong SJ, et al. Final version of 2009 AJCC melanoma staging and classification. J Clin Oncol 2009;</w:t>
      </w:r>
      <w:r w:rsidRPr="007538C7">
        <w:rPr>
          <w:b/>
        </w:rPr>
        <w:t>27</w:t>
      </w:r>
      <w:r w:rsidRPr="007538C7">
        <w:t>(36):6199-206 doi: JCO.2009.23.4799.</w:t>
      </w:r>
    </w:p>
    <w:p w14:paraId="28A40576" w14:textId="77777777" w:rsidR="00357112" w:rsidRPr="007538C7" w:rsidRDefault="00357112" w:rsidP="00357112">
      <w:pPr>
        <w:pStyle w:val="EndNoteBibliography"/>
        <w:spacing w:after="0"/>
        <w:ind w:left="720" w:hanging="720"/>
      </w:pPr>
      <w:r w:rsidRPr="007538C7">
        <w:t>7. Liu V, Mihm MC. Pathology of malignant melanoma. Surg Clin North Am 2003;</w:t>
      </w:r>
      <w:r w:rsidRPr="007538C7">
        <w:rPr>
          <w:b/>
        </w:rPr>
        <w:t>83</w:t>
      </w:r>
      <w:r w:rsidRPr="007538C7">
        <w:t>(1):31-60, v doi: 10.1016/S0039-6109(03)00003-3.</w:t>
      </w:r>
    </w:p>
    <w:p w14:paraId="377238D0" w14:textId="77777777" w:rsidR="00357112" w:rsidRPr="007538C7" w:rsidRDefault="00357112" w:rsidP="00357112">
      <w:pPr>
        <w:pStyle w:val="EndNoteBibliography"/>
        <w:spacing w:after="0"/>
        <w:ind w:left="720" w:hanging="720"/>
      </w:pPr>
      <w:r w:rsidRPr="007538C7">
        <w:t xml:space="preserve">8. Medical Research Council, NHS Health Research Authority. Do I need NHS REC approval? Decision tool.  Last Accessed 21/11/16. </w:t>
      </w:r>
      <w:hyperlink r:id="rId14" w:history="1">
        <w:r w:rsidRPr="007538C7">
          <w:rPr>
            <w:rStyle w:val="Hyperlink"/>
          </w:rPr>
          <w:t>http://www.hra-decisiontools.org.uk/ethics/</w:t>
        </w:r>
      </w:hyperlink>
      <w:r w:rsidRPr="007538C7">
        <w:t>.</w:t>
      </w:r>
    </w:p>
    <w:p w14:paraId="33FA5F33" w14:textId="77777777" w:rsidR="00357112" w:rsidRPr="007538C7" w:rsidRDefault="00357112" w:rsidP="00357112">
      <w:pPr>
        <w:pStyle w:val="EndNoteBibliography"/>
        <w:spacing w:after="0"/>
        <w:ind w:left="720" w:hanging="720"/>
      </w:pPr>
      <w:r w:rsidRPr="007538C7">
        <w:t xml:space="preserve">9. Wilson E. A method to fit a flexible multinomial distribution to quantities elicited from experts for decision analytic modelling. [submitted for publication] </w:t>
      </w:r>
    </w:p>
    <w:p w14:paraId="272306FD" w14:textId="77777777" w:rsidR="00357112" w:rsidRPr="007538C7" w:rsidRDefault="00357112" w:rsidP="00357112">
      <w:pPr>
        <w:pStyle w:val="EndNoteBibliography"/>
        <w:spacing w:after="0"/>
        <w:ind w:left="720" w:hanging="720"/>
      </w:pPr>
      <w:r w:rsidRPr="007538C7">
        <w:t>10. Connor RJ, Mosimann JE. Concepts of Independence for Proportions with a Generalization of the Dirichlet Distribution. Journal of the American Statistical Association 1969;</w:t>
      </w:r>
      <w:r w:rsidRPr="007538C7">
        <w:rPr>
          <w:b/>
        </w:rPr>
        <w:t>64</w:t>
      </w:r>
      <w:r w:rsidRPr="007538C7">
        <w:t>(325):194-206 doi: 10.2307/2283728.</w:t>
      </w:r>
    </w:p>
    <w:p w14:paraId="05CFDB20" w14:textId="77777777" w:rsidR="00357112" w:rsidRPr="007538C7" w:rsidRDefault="00357112" w:rsidP="00357112">
      <w:pPr>
        <w:pStyle w:val="EndNoteBibliography"/>
        <w:spacing w:after="0"/>
        <w:ind w:left="720" w:hanging="720"/>
      </w:pPr>
      <w:r w:rsidRPr="007538C7">
        <w:t>11. Elfadaly F, Garthwaite P. Eliciting Dirichlet and Connor–Mosimann prior distributions for multinomial models. TEST 2013;</w:t>
      </w:r>
      <w:r w:rsidRPr="007538C7">
        <w:rPr>
          <w:b/>
        </w:rPr>
        <w:t>22</w:t>
      </w:r>
      <w:r w:rsidRPr="007538C7">
        <w:t>(4):628-46 doi: 10.1007/s11749-013-0336-4.</w:t>
      </w:r>
    </w:p>
    <w:p w14:paraId="12160B7B" w14:textId="77777777" w:rsidR="00357112" w:rsidRPr="007538C7" w:rsidRDefault="00357112" w:rsidP="00357112">
      <w:pPr>
        <w:pStyle w:val="EndNoteBibliography"/>
        <w:spacing w:after="0"/>
        <w:ind w:left="720" w:hanging="720"/>
      </w:pPr>
      <w:r w:rsidRPr="007538C7">
        <w:t xml:space="preserve">12. R Core Team. R: A language and environment for statistical computing. </w:t>
      </w:r>
      <w:hyperlink r:id="rId15" w:history="1">
        <w:r w:rsidRPr="007538C7">
          <w:rPr>
            <w:rStyle w:val="Hyperlink"/>
          </w:rPr>
          <w:t>https://www.R-project.org</w:t>
        </w:r>
      </w:hyperlink>
      <w:r w:rsidRPr="007538C7">
        <w:t>. Vienna, Austria: R Foundation for Statistical Computing, 2016.</w:t>
      </w:r>
    </w:p>
    <w:p w14:paraId="72C331A4" w14:textId="77777777" w:rsidR="00357112" w:rsidRPr="007538C7" w:rsidRDefault="00357112" w:rsidP="00357112">
      <w:pPr>
        <w:pStyle w:val="EndNoteBibliography"/>
        <w:spacing w:after="0"/>
        <w:ind w:left="720" w:hanging="720"/>
      </w:pPr>
      <w:r w:rsidRPr="007538C7">
        <w:t>13. Oakley JE, O'Hagan A. SHELF: The Sheffield Elicitation Framework (version 2.0). Sheffield, UK: Schoo of Mathematics and Statistics, University of Sheffield, 2010.</w:t>
      </w:r>
    </w:p>
    <w:p w14:paraId="4554571D" w14:textId="77777777" w:rsidR="00357112" w:rsidRPr="007538C7" w:rsidRDefault="00357112" w:rsidP="00357112">
      <w:pPr>
        <w:pStyle w:val="EndNoteBibliography"/>
        <w:spacing w:after="0"/>
        <w:ind w:left="720" w:hanging="720"/>
      </w:pPr>
      <w:r w:rsidRPr="007538C7">
        <w:t>14. Iglesias CP, Thompson A, Rogowski WH, et al. Reporting Guidelines for the Use of Expert Judgement in Model-Based Economic Evaluations. PharmacoEconomics 2016:1-12 doi: 10.1007/s40273-016-0425-9.</w:t>
      </w:r>
    </w:p>
    <w:p w14:paraId="4F9EDB29" w14:textId="77777777" w:rsidR="00357112" w:rsidRPr="007538C7" w:rsidRDefault="00357112" w:rsidP="00357112">
      <w:pPr>
        <w:pStyle w:val="EndNoteBibliography"/>
        <w:spacing w:after="0"/>
        <w:ind w:left="720" w:hanging="720"/>
      </w:pPr>
      <w:r w:rsidRPr="007538C7">
        <w:t xml:space="preserve">15. O'Hagan A, Buck CE, Daneshkhah A, et al. </w:t>
      </w:r>
      <w:r w:rsidRPr="007538C7">
        <w:rPr>
          <w:i/>
        </w:rPr>
        <w:t>Uncertain Judgements: Eliciting Experts' Probabilities</w:t>
      </w:r>
      <w:r w:rsidRPr="007538C7">
        <w:t>. Chichester, West Sussex: Wiley, 2006.</w:t>
      </w:r>
    </w:p>
    <w:p w14:paraId="1C4A95C1" w14:textId="77777777" w:rsidR="00357112" w:rsidRPr="007538C7" w:rsidRDefault="00357112" w:rsidP="00357112">
      <w:pPr>
        <w:pStyle w:val="EndNoteBibliography"/>
        <w:spacing w:after="0"/>
        <w:ind w:left="720" w:hanging="720"/>
      </w:pPr>
      <w:r w:rsidRPr="007538C7">
        <w:t>16. Zapata-Vázquez RE, O'Hagan A, Soares Bastos L. Eliciting expert judgements about a set of proportions. Journal of Applied Statistics 2014;</w:t>
      </w:r>
      <w:r w:rsidRPr="007538C7">
        <w:rPr>
          <w:b/>
        </w:rPr>
        <w:t>41</w:t>
      </w:r>
      <w:r w:rsidRPr="007538C7">
        <w:t>(9):1919-33 doi: 10.1080/02664763.2014.898131.</w:t>
      </w:r>
    </w:p>
    <w:p w14:paraId="745FC921" w14:textId="77777777" w:rsidR="00357112" w:rsidRPr="007538C7" w:rsidRDefault="00357112" w:rsidP="00357112">
      <w:pPr>
        <w:pStyle w:val="EndNoteBibliography"/>
        <w:spacing w:after="0"/>
        <w:ind w:left="720" w:hanging="720"/>
      </w:pPr>
      <w:r w:rsidRPr="007538C7">
        <w:t>17. Soares MO, Bojke L, Dumville J, et al. Methods to elicit experts' beliefs over uncertain quantities: application to a cost effectiveness transition model of negative pressure wound therapy for severe pressure ulceration. Stat Med 2011;</w:t>
      </w:r>
      <w:r w:rsidRPr="007538C7">
        <w:rPr>
          <w:b/>
        </w:rPr>
        <w:t>30</w:t>
      </w:r>
      <w:r w:rsidRPr="007538C7">
        <w:t>(19):2363-80 doi: 10.1002/sim.4288.</w:t>
      </w:r>
    </w:p>
    <w:p w14:paraId="19B3E3C9" w14:textId="77777777" w:rsidR="00357112" w:rsidRPr="007538C7" w:rsidRDefault="00357112" w:rsidP="00357112">
      <w:pPr>
        <w:pStyle w:val="EndNoteBibliography"/>
        <w:spacing w:after="0"/>
        <w:ind w:left="720" w:hanging="720"/>
      </w:pPr>
      <w:r w:rsidRPr="007538C7">
        <w:t>18. Losina E, Walensky RP, Geller A, et al. Visual screening for malignant melanoma: a cost-effectiveness analysis. Arch Dermatol 2007;</w:t>
      </w:r>
      <w:r w:rsidRPr="007538C7">
        <w:rPr>
          <w:b/>
        </w:rPr>
        <w:t>143</w:t>
      </w:r>
      <w:r w:rsidRPr="007538C7">
        <w:t>(1):21-8 doi: 10.1001/archderm.143.1.21.</w:t>
      </w:r>
    </w:p>
    <w:p w14:paraId="253665F8" w14:textId="77777777" w:rsidR="00357112" w:rsidRPr="007538C7" w:rsidRDefault="00357112" w:rsidP="00357112">
      <w:pPr>
        <w:pStyle w:val="EndNoteBibliography"/>
        <w:ind w:left="720" w:hanging="720"/>
      </w:pPr>
      <w:r w:rsidRPr="007538C7">
        <w:t>19. Wilson EC, Emery JD, Kinmonth AL, et al. The cost-effectiveness of a novel SIAscopic diagnostic aid for the management of pigmented skin lesions in primary care: a decision-analytic model. Value Health 2013;</w:t>
      </w:r>
      <w:r w:rsidRPr="007538C7">
        <w:rPr>
          <w:b/>
        </w:rPr>
        <w:t>16</w:t>
      </w:r>
      <w:r w:rsidRPr="007538C7">
        <w:t>(2):356-66 doi: 10.1016/j.jval.2012.12.008.</w:t>
      </w:r>
    </w:p>
    <w:p w14:paraId="32F2ADAA" w14:textId="77777777" w:rsidR="00357112" w:rsidRDefault="00357112" w:rsidP="00357112">
      <w:pPr>
        <w:jc w:val="both"/>
      </w:pPr>
      <w:r>
        <w:fldChar w:fldCharType="end"/>
      </w:r>
    </w:p>
    <w:p w14:paraId="7B586BE6" w14:textId="6BB59ABD" w:rsidR="00357112" w:rsidRDefault="00357112">
      <w:pPr>
        <w:spacing w:after="160" w:line="259" w:lineRule="auto"/>
      </w:pPr>
      <w:r>
        <w:br w:type="page"/>
      </w:r>
    </w:p>
    <w:p w14:paraId="540D433A" w14:textId="77777777" w:rsidR="00357112" w:rsidRDefault="00357112" w:rsidP="00357112">
      <w:pPr>
        <w:pStyle w:val="Heading1"/>
      </w:pPr>
      <w:r>
        <w:lastRenderedPageBreak/>
        <w:t>Appendix 1: Elicitation Protocol</w:t>
      </w:r>
    </w:p>
    <w:p w14:paraId="1BD8E835" w14:textId="77777777" w:rsidR="00357112" w:rsidRDefault="00357112" w:rsidP="00357112">
      <w:pPr>
        <w:pStyle w:val="Heading2"/>
      </w:pPr>
      <w:r>
        <w:t>Background &amp; Preparation</w:t>
      </w:r>
    </w:p>
    <w:p w14:paraId="6B50EE73" w14:textId="77777777" w:rsidR="00357112" w:rsidRPr="00C72236" w:rsidRDefault="00357112" w:rsidP="00357112">
      <w:pPr>
        <w:jc w:val="both"/>
      </w:pPr>
      <w:r>
        <w:t>A previously developed decision model</w:t>
      </w:r>
      <w:r>
        <w:fldChar w:fldCharType="begin">
          <w:fldData xml:space="preserve">PEVuZE5vdGU+PENpdGU+PEF1dGhvcj5XaWxzb248L0F1dGhvcj48WWVhcj4yMDEzPC9ZZWFyPjxS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</w:fldData>
        </w:fldChar>
      </w:r>
      <w:r>
        <w:instrText xml:space="preserve"> ADDIN EN.CITE </w:instrText>
      </w:r>
      <w:r>
        <w:fldChar w:fldCharType="begin">
          <w:fldData xml:space="preserve">PEVuZE5vdGU+PENpdGU+PEF1dGhvcj5XaWxzb248L0F1dGhvcj48WWVhcj4yMDEzPC9ZZWFyPjxS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</w:fldData>
        </w:fldChar>
      </w:r>
      <w:r>
        <w:instrText xml:space="preserve"> ADDIN EN.CITE.DATA </w:instrText>
      </w:r>
      <w:r>
        <w:fldChar w:fldCharType="end"/>
      </w:r>
      <w:r>
        <w:fldChar w:fldCharType="separate"/>
      </w:r>
      <w:r w:rsidRPr="000F0C3C">
        <w:rPr>
          <w:noProof/>
          <w:vertAlign w:val="superscript"/>
        </w:rPr>
        <w:t>19</w:t>
      </w:r>
      <w:r>
        <w:fldChar w:fldCharType="end"/>
      </w:r>
      <w:r>
        <w:t xml:space="preserve"> is to be adapted to a new decision question to estimate the cost-effectiveness of a self-completed checklist as a potential screening tool for malignant melanoma.  An input into this model is the risk of progression of malignant melanoma from one stage to the next in patients whose melanoma is undiagnosed and hence progresses without treatment.  For ethical reasons such data on the natural history of melanoma do not exist, although prognosis post diagnosis and treatment is well known.</w:t>
      </w:r>
      <w:r>
        <w:fldChar w:fldCharType="begin">
          <w:fldData xml:space="preserve">PEVuZE5vdGU+PENpdGU+PEF1dGhvcj5CYWxjaDwvQXV0aG9yPjxZZWFyPjIwMDk8L1llYXI+PFJl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</w:fldData>
        </w:fldChar>
      </w:r>
      <w:r>
        <w:instrText xml:space="preserve"> ADDIN EN.CITE </w:instrText>
      </w:r>
      <w:r>
        <w:fldChar w:fldCharType="begin">
          <w:fldData xml:space="preserve">PEVuZE5vdGU+PENpdGU+PEF1dGhvcj5CYWxjaDwvQXV0aG9yPjxZZWFyPjIwMDk8L1llYXI+PFJl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</w:fldData>
        </w:fldChar>
      </w:r>
      <w:r>
        <w:instrText xml:space="preserve"> ADDIN EN.CITE.DATA </w:instrText>
      </w:r>
      <w:r>
        <w:fldChar w:fldCharType="end"/>
      </w:r>
      <w:r>
        <w:fldChar w:fldCharType="separate"/>
      </w:r>
      <w:r w:rsidRPr="006E3F57">
        <w:rPr>
          <w:noProof/>
          <w:vertAlign w:val="superscript"/>
        </w:rPr>
        <w:t>6</w:t>
      </w:r>
      <w:r>
        <w:fldChar w:fldCharType="end"/>
      </w:r>
      <w:r>
        <w:t xml:space="preserve">  The original version of the model relied on a crude assumption with arbitrarily wide confidence interval to represent the uncertainty in risk of progression.  We wish to improve this for the revised model by conducting an elicitation exercise </w:t>
      </w:r>
      <w:r w:rsidRPr="00C72236">
        <w:t>amongst group(s) of experts to elicit their opinion as to plausible risks.</w:t>
      </w:r>
    </w:p>
    <w:p w14:paraId="1AD8B0A2" w14:textId="77777777" w:rsidR="00357112" w:rsidRDefault="00357112" w:rsidP="00357112">
      <w:pPr>
        <w:jc w:val="both"/>
      </w:pPr>
      <w:r w:rsidRPr="00C72236">
        <w:t xml:space="preserve">There are four main types of cutaneous melanoma (superficial spreading, lentigo </w:t>
      </w:r>
      <w:proofErr w:type="spellStart"/>
      <w:r w:rsidRPr="00C72236">
        <w:t>maligna</w:t>
      </w:r>
      <w:proofErr w:type="spellEnd"/>
      <w:r w:rsidRPr="00C72236">
        <w:t>, acral lentiginous and nodular),</w:t>
      </w:r>
      <w:r w:rsidRPr="00C72236">
        <w:fldChar w:fldCharType="begin"/>
      </w:r>
      <w:r w:rsidRPr="00C72236">
        <w:instrText xml:space="preserve"> ADDIN EN.CITE &lt;EndNote&gt;&lt;Cite&gt;&lt;Author&gt;Liu&lt;/Author&gt;&lt;Year&gt;2003&lt;/Year&gt;&lt;RecNum&gt;11753&lt;/RecNum&gt;&lt;DisplayText&gt;&lt;style face="superscript"&gt;7&lt;/style&gt;&lt;/DisplayText&gt;&lt;record&gt;&lt;rec-number&gt;11753&lt;/rec-number&gt;&lt;foreign-keys&gt;&lt;key app="EN" db-id="2pztxzpwraa5f0ett015sd0etprexswps2fe" timestamp="1457112038"&gt;11753&lt;/key&gt;&lt;/foreign-keys&gt;&lt;ref-type name="Journal Article"&gt;17&lt;/ref-type&gt;&lt;contributors&gt;&lt;authors&gt;&lt;author&gt;Liu, V.&lt;/author&gt;&lt;author&gt;Mihm, M. C.&lt;/author&gt;&lt;/authors&gt;&lt;/contributors&gt;&lt;auth-address&gt;Massachusetts General Hospital, Dermatopathology Unit, Warren 829, 55 Fruit Street, Boston, MA 02114, USA. Vliu@partners.org&lt;/auth-address&gt;&lt;titles&gt;&lt;title&gt;Pathology of malignant melanoma&lt;/title&gt;&lt;secondary-title&gt;Surg Clin North Am&lt;/secondary-title&gt;&lt;/titles&gt;&lt;periodical&gt;&lt;full-title&gt;Surg Clin North Am&lt;/full-title&gt;&lt;/periodical&gt;&lt;pages&gt;31-60, v&lt;/pages&gt;&lt;volume&gt;83&lt;/volume&gt;&lt;number&gt;1&lt;/number&gt;&lt;keywords&gt;&lt;keyword&gt;Diagnosis, Differential&lt;/keyword&gt;&lt;keyword&gt;Humans&lt;/keyword&gt;&lt;keyword&gt;Lymphatic Metastasis&lt;/keyword&gt;&lt;keyword&gt;Melanoma/diagnosis/*pathology/secondary&lt;/keyword&gt;&lt;keyword&gt;Nevus/diagnosis/pathology&lt;/keyword&gt;&lt;keyword&gt;Skin Neoplasms/diagnosis/*pathology&lt;/keyword&gt;&lt;/keywords&gt;&lt;dates&gt;&lt;year&gt;2003&lt;/year&gt;&lt;pub-dates&gt;&lt;date&gt;Feb&lt;/date&gt;&lt;/pub-dates&gt;&lt;/dates&gt;&lt;isbn&gt;0039-6109 (Print)&amp;#xD;0039-6109 (Linking)&lt;/isbn&gt;&lt;accession-num&gt;12691449&lt;/accession-num&gt;&lt;urls&gt;&lt;related-urls&gt;&lt;url&gt;http://www.ncbi.nlm.nih.gov/pubmed/12691449&lt;/url&gt;&lt;url&gt;http://www.sciencedirect.com/science/article/pii/S0039610903000033&lt;/url&gt;&lt;/related-urls&gt;&lt;/urls&gt;&lt;electronic-resource-num&gt;10.1016/S0039-6109(03)00003-3&lt;/electronic-resource-num&gt;&lt;/record&gt;&lt;/Cite&gt;&lt;/EndNote&gt;</w:instrText>
      </w:r>
      <w:r w:rsidRPr="00C72236">
        <w:fldChar w:fldCharType="separate"/>
      </w:r>
      <w:r w:rsidRPr="00C72236">
        <w:rPr>
          <w:noProof/>
          <w:vertAlign w:val="superscript"/>
        </w:rPr>
        <w:t>7</w:t>
      </w:r>
      <w:r w:rsidRPr="00C72236">
        <w:fldChar w:fldCharType="end"/>
      </w:r>
      <w:r w:rsidRPr="00C72236">
        <w:t xml:space="preserve"> which current guidelines categorise into nine stages of invasion.</w:t>
      </w:r>
      <w:r w:rsidRPr="00C72236">
        <w:fldChar w:fldCharType="begin">
          <w:fldData xml:space="preserve">PEVuZE5vdGU+PENpdGU+PEF1dGhvcj5CYWxjaDwvQXV0aG9yPjxZZWFyPjIwMDk8L1llYXI+PFJl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</w:fldData>
        </w:fldChar>
      </w:r>
      <w:r w:rsidRPr="00C72236">
        <w:instrText xml:space="preserve"> ADDIN EN.CITE </w:instrText>
      </w:r>
      <w:r w:rsidRPr="00C72236">
        <w:fldChar w:fldCharType="begin">
          <w:fldData xml:space="preserve">PEVuZE5vdGU+PENpdGU+PEF1dGhvcj5CYWxjaDwvQXV0aG9yPjxZZWFyPjIwMDk8L1llYXI+PFJl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</w:fldData>
        </w:fldChar>
      </w:r>
      <w:r w:rsidRPr="00C72236">
        <w:instrText xml:space="preserve"> ADDIN EN.CITE.DATA </w:instrText>
      </w:r>
      <w:r w:rsidRPr="00C72236">
        <w:fldChar w:fldCharType="end"/>
      </w:r>
      <w:r w:rsidRPr="00C72236">
        <w:fldChar w:fldCharType="separate"/>
      </w:r>
      <w:r w:rsidRPr="00C72236">
        <w:rPr>
          <w:noProof/>
          <w:vertAlign w:val="superscript"/>
        </w:rPr>
        <w:t>6</w:t>
      </w:r>
      <w:r w:rsidRPr="00C72236">
        <w:fldChar w:fldCharType="end"/>
      </w:r>
      <w:r w:rsidRPr="00C72236">
        <w:t xml:space="preserve">  All but one are also described with a pre-invasive (</w:t>
      </w:r>
      <w:r w:rsidRPr="00C72236">
        <w:rPr>
          <w:i/>
        </w:rPr>
        <w:t>in situ</w:t>
      </w:r>
      <w:r w:rsidRPr="00C72236">
        <w:t xml:space="preserve">) phase; nodular melanoma is by definition invasive.  We wish to elicit expert opinion on the rate of progression from each stage to any other. We </w:t>
      </w:r>
      <w:r>
        <w:t xml:space="preserve">have </w:t>
      </w:r>
      <w:r w:rsidRPr="00C72236">
        <w:t xml:space="preserve">simplified a possible set of 39 questions into 12 by assuming that invasive disease would progress at the same rate irrespective of primary melanoma subtype; we allow the rate of progression from </w:t>
      </w:r>
      <w:r w:rsidRPr="00C72236">
        <w:rPr>
          <w:i/>
        </w:rPr>
        <w:t>in situ</w:t>
      </w:r>
      <w:r w:rsidRPr="00C72236">
        <w:t xml:space="preserve"> disease to vary by subtype (Table </w:t>
      </w:r>
      <w:r>
        <w:t>A</w:t>
      </w:r>
      <w:r w:rsidRPr="00C72236">
        <w:t>1)</w:t>
      </w:r>
      <w:r>
        <w:t xml:space="preserve">.  </w:t>
      </w:r>
      <w:r w:rsidRPr="00C72236">
        <w:t>Experts will be asked their opinions on the probability of</w:t>
      </w:r>
      <w:r>
        <w:t xml:space="preserve"> moving from each of the twelve stages to any other (and death).</w:t>
      </w:r>
    </w:p>
    <w:p w14:paraId="05FCFE43" w14:textId="77777777" w:rsidR="00357112" w:rsidRPr="00027D5F" w:rsidRDefault="00357112" w:rsidP="00357112">
      <w:pPr>
        <w:pStyle w:val="NoSpacing"/>
        <w:rPr>
          <w:b/>
          <w:i/>
        </w:rPr>
      </w:pPr>
      <w:r w:rsidRPr="00027D5F">
        <w:rPr>
          <w:b/>
          <w:i/>
        </w:rPr>
        <w:t xml:space="preserve">Table </w:t>
      </w:r>
      <w:r>
        <w:rPr>
          <w:b/>
          <w:i/>
        </w:rPr>
        <w:t>A</w:t>
      </w:r>
      <w:r w:rsidRPr="00027D5F">
        <w:rPr>
          <w:b/>
          <w:i/>
        </w:rPr>
        <w:t xml:space="preserve">1: </w:t>
      </w:r>
      <w:r>
        <w:rPr>
          <w:b/>
          <w:i/>
        </w:rPr>
        <w:t>Stages for s</w:t>
      </w:r>
      <w:r w:rsidRPr="00027D5F">
        <w:rPr>
          <w:b/>
          <w:i/>
        </w:rPr>
        <w:t>tudy questions</w:t>
      </w:r>
    </w:p>
    <w:tbl>
      <w:tblPr>
        <w:tblW w:w="0" w:type="auto"/>
        <w:tblLook w:val="04A0" w:firstRow="1" w:lastRow="0" w:firstColumn="1" w:lastColumn="0" w:noHBand="0" w:noVBand="1"/>
      </w:tblPr>
      <w:tblGrid>
        <w:gridCol w:w="8897"/>
      </w:tblGrid>
      <w:tr w:rsidR="00357112" w14:paraId="699D968A" w14:textId="77777777" w:rsidTr="008D38E4">
        <w:trPr>
          <w:trHeight w:val="2993"/>
        </w:trPr>
        <w:tc>
          <w:tcPr>
            <w:tcW w:w="8897" w:type="dxa"/>
          </w:tcPr>
          <w:p w14:paraId="55B307C9" w14:textId="77777777" w:rsidR="00357112" w:rsidRDefault="00357112" w:rsidP="008D38E4">
            <w:pPr>
              <w:pStyle w:val="NoSpacing"/>
            </w:pPr>
            <w:r>
              <w:t>In situ superficial spreading melanoma</w:t>
            </w:r>
          </w:p>
          <w:p w14:paraId="503E93BE" w14:textId="77777777" w:rsidR="00357112" w:rsidRDefault="00357112" w:rsidP="008D38E4">
            <w:pPr>
              <w:pStyle w:val="NoSpacing"/>
            </w:pPr>
            <w:r>
              <w:t xml:space="preserve">In situ lentigo </w:t>
            </w:r>
            <w:proofErr w:type="spellStart"/>
            <w:r>
              <w:t>maligna</w:t>
            </w:r>
            <w:proofErr w:type="spellEnd"/>
            <w:r>
              <w:t xml:space="preserve"> melanoma</w:t>
            </w:r>
          </w:p>
          <w:p w14:paraId="0BB6C52E" w14:textId="77777777" w:rsidR="00357112" w:rsidRDefault="00357112" w:rsidP="008D38E4">
            <w:pPr>
              <w:pStyle w:val="NoSpacing"/>
            </w:pPr>
            <w:r>
              <w:t>In situ acral lentiginous melanoma</w:t>
            </w:r>
          </w:p>
          <w:p w14:paraId="7DB7316D" w14:textId="77777777" w:rsidR="00357112" w:rsidRDefault="00357112" w:rsidP="008D38E4">
            <w:pPr>
              <w:pStyle w:val="NoSpacing"/>
            </w:pPr>
            <w:r>
              <w:t xml:space="preserve">Stage </w:t>
            </w:r>
            <w:proofErr w:type="spellStart"/>
            <w:r>
              <w:t>Ia</w:t>
            </w:r>
            <w:proofErr w:type="spellEnd"/>
          </w:p>
          <w:p w14:paraId="77F019E1" w14:textId="77777777" w:rsidR="00357112" w:rsidRDefault="00357112" w:rsidP="008D38E4">
            <w:pPr>
              <w:pStyle w:val="NoSpacing"/>
            </w:pPr>
            <w:r>
              <w:t xml:space="preserve">Stage </w:t>
            </w:r>
            <w:proofErr w:type="spellStart"/>
            <w:r>
              <w:t>Ib</w:t>
            </w:r>
            <w:proofErr w:type="spellEnd"/>
          </w:p>
          <w:p w14:paraId="511DD389" w14:textId="77777777" w:rsidR="00357112" w:rsidRDefault="00357112" w:rsidP="008D38E4">
            <w:pPr>
              <w:pStyle w:val="NoSpacing"/>
            </w:pPr>
            <w:r>
              <w:t xml:space="preserve">Stage </w:t>
            </w:r>
            <w:proofErr w:type="spellStart"/>
            <w:r>
              <w:t>IIa</w:t>
            </w:r>
            <w:proofErr w:type="spellEnd"/>
          </w:p>
          <w:p w14:paraId="0048FFEC" w14:textId="77777777" w:rsidR="00357112" w:rsidRDefault="00357112" w:rsidP="008D38E4">
            <w:pPr>
              <w:pStyle w:val="NoSpacing"/>
            </w:pPr>
            <w:r>
              <w:t>Stage IIb</w:t>
            </w:r>
          </w:p>
          <w:p w14:paraId="0B8EA959" w14:textId="77777777" w:rsidR="00357112" w:rsidRDefault="00357112" w:rsidP="008D38E4">
            <w:pPr>
              <w:pStyle w:val="NoSpacing"/>
            </w:pPr>
            <w:r>
              <w:t xml:space="preserve">Stage </w:t>
            </w:r>
            <w:proofErr w:type="spellStart"/>
            <w:r>
              <w:t>IIc</w:t>
            </w:r>
            <w:proofErr w:type="spellEnd"/>
          </w:p>
          <w:p w14:paraId="7B03800A" w14:textId="77777777" w:rsidR="00357112" w:rsidRDefault="00357112" w:rsidP="008D38E4">
            <w:pPr>
              <w:pStyle w:val="NoSpacing"/>
            </w:pPr>
            <w:r>
              <w:t xml:space="preserve">Stage </w:t>
            </w:r>
            <w:proofErr w:type="spellStart"/>
            <w:r>
              <w:t>IIIa</w:t>
            </w:r>
            <w:proofErr w:type="spellEnd"/>
          </w:p>
          <w:p w14:paraId="5053FD81" w14:textId="77777777" w:rsidR="00357112" w:rsidRDefault="00357112" w:rsidP="008D38E4">
            <w:pPr>
              <w:pStyle w:val="NoSpacing"/>
            </w:pPr>
            <w:r>
              <w:t xml:space="preserve">Stage </w:t>
            </w:r>
            <w:proofErr w:type="spellStart"/>
            <w:r>
              <w:t>IIIb</w:t>
            </w:r>
            <w:proofErr w:type="spellEnd"/>
          </w:p>
          <w:p w14:paraId="41310E90" w14:textId="77777777" w:rsidR="00357112" w:rsidRDefault="00357112" w:rsidP="008D38E4">
            <w:pPr>
              <w:pStyle w:val="NoSpacing"/>
            </w:pPr>
            <w:r>
              <w:t>Stage IIIc</w:t>
            </w:r>
          </w:p>
          <w:p w14:paraId="120875D8" w14:textId="77777777" w:rsidR="00357112" w:rsidRDefault="00357112" w:rsidP="008D38E4">
            <w:pPr>
              <w:pStyle w:val="NoSpacing"/>
            </w:pPr>
            <w:r>
              <w:t>Stage 4</w:t>
            </w:r>
          </w:p>
        </w:tc>
      </w:tr>
    </w:tbl>
    <w:p w14:paraId="5DA51960" w14:textId="77777777" w:rsidR="00357112" w:rsidRDefault="00357112" w:rsidP="00357112"/>
    <w:p w14:paraId="21CB71A3" w14:textId="77777777" w:rsidR="00357112" w:rsidRDefault="00357112" w:rsidP="00357112">
      <w:pPr>
        <w:pStyle w:val="Heading2"/>
      </w:pPr>
      <w:r>
        <w:t>Identification and recruitment of experts</w:t>
      </w:r>
    </w:p>
    <w:p w14:paraId="14D33410" w14:textId="77777777" w:rsidR="00357112" w:rsidRDefault="00357112" w:rsidP="00357112">
      <w:pPr>
        <w:jc w:val="both"/>
      </w:pPr>
      <w:r>
        <w:t xml:space="preserve">Potential participants will be identified by two of the investigators (FW &amp; JE), based on known expertise and relevant publications in the field.  They will </w:t>
      </w:r>
      <w:proofErr w:type="gramStart"/>
      <w:r>
        <w:t>be located in</w:t>
      </w:r>
      <w:proofErr w:type="gramEnd"/>
      <w:r>
        <w:t xml:space="preserve"> either the UK, Australia or New Zealand, and be of backgrounds including practicing and academic consultant dermatologists, oncologists, epidemiologists, plastic surgeons, and statisticians with a particular interest and expertise in melanoma.</w:t>
      </w:r>
    </w:p>
    <w:p w14:paraId="058105FC" w14:textId="77777777" w:rsidR="00357112" w:rsidRDefault="00357112" w:rsidP="00357112">
      <w:pPr>
        <w:jc w:val="both"/>
      </w:pPr>
      <w:r>
        <w:t xml:space="preserve">Experts will be invited to take part via letter emailed with a reply form (files 1 and 2) to enable scheduling of elicitation sessions.  These will be repeated according to availability of experts.  Participants will be paid an honorarium of £200 / Aus$400 for their time.  </w:t>
      </w:r>
    </w:p>
    <w:p w14:paraId="41CF428E" w14:textId="77777777" w:rsidR="00357112" w:rsidRDefault="00357112" w:rsidP="00357112">
      <w:pPr>
        <w:pStyle w:val="Heading2"/>
      </w:pPr>
      <w:r>
        <w:lastRenderedPageBreak/>
        <w:t>Elicitation process</w:t>
      </w:r>
    </w:p>
    <w:p w14:paraId="4739094B" w14:textId="77777777" w:rsidR="00357112" w:rsidRDefault="00357112" w:rsidP="00357112">
      <w:pPr>
        <w:jc w:val="both"/>
      </w:pPr>
      <w:r>
        <w:t>Experts willing to take part in the process will be sent a welcome pack at least one week prior to their scheduled session.  This gives a brief introduction to the concepts of expert elicitation, introduction to the questions that will be asked of them, and relevant background materials (File 3 plus a copy of Balch et al. 2009</w:t>
      </w:r>
      <w:r>
        <w:fldChar w:fldCharType="begin">
          <w:fldData xml:space="preserve">PEVuZE5vdGU+PENpdGU+PEF1dGhvcj5CYWxjaDwvQXV0aG9yPjxZZWFyPjIwMDk8L1llYXI+PFJl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</w:fldData>
        </w:fldChar>
      </w:r>
      <w:r>
        <w:instrText xml:space="preserve"> ADDIN EN.CITE </w:instrText>
      </w:r>
      <w:r>
        <w:fldChar w:fldCharType="begin">
          <w:fldData xml:space="preserve">PEVuZE5vdGU+PENpdGU+PEF1dGhvcj5CYWxjaDwvQXV0aG9yPjxZZWFyPjIwMDk8L1llYXI+PFJl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</w:fldData>
        </w:fldChar>
      </w:r>
      <w:r>
        <w:instrText xml:space="preserve"> ADDIN EN.CITE.DATA </w:instrText>
      </w:r>
      <w:r>
        <w:fldChar w:fldCharType="end"/>
      </w:r>
      <w:r>
        <w:fldChar w:fldCharType="separate"/>
      </w:r>
      <w:r w:rsidRPr="006E3F57">
        <w:rPr>
          <w:noProof/>
          <w:vertAlign w:val="superscript"/>
        </w:rPr>
        <w:t>6</w:t>
      </w:r>
      <w:r>
        <w:fldChar w:fldCharType="end"/>
      </w:r>
      <w:r>
        <w:t xml:space="preserve">).  </w:t>
      </w:r>
    </w:p>
    <w:p w14:paraId="72265590" w14:textId="77777777" w:rsidR="00357112" w:rsidRDefault="00357112" w:rsidP="00357112">
      <w:pPr>
        <w:jc w:val="both"/>
      </w:pPr>
      <w:r>
        <w:t xml:space="preserve">The process itself will take the form of a two-hour webinar comprising a 30-minute training session and 90 minutes to complete the exercise.  The presentation (file 4) covers the material provided in the welcome pack: an introduction to the concept of expert elicitation, details of the method used and examples, and a worked example of how to use the Excel spreadsheet to record responses.  The facilitator will then remain online over the next 90 minutes while participants complete the spreadsheet.  This is for two reasons: firstly, to resolve any issues or questions participants may have and secondly to encourage completion of the exercise in ‘real time’ and discourage rapid completion </w:t>
      </w:r>
      <w:proofErr w:type="gramStart"/>
      <w:r>
        <w:t>at a later date</w:t>
      </w:r>
      <w:proofErr w:type="gramEnd"/>
      <w:r>
        <w:t>.</w:t>
      </w:r>
    </w:p>
    <w:p w14:paraId="43AD74EA" w14:textId="77777777" w:rsidR="00357112" w:rsidRPr="00F57AD2" w:rsidRDefault="00357112" w:rsidP="00357112">
      <w:pPr>
        <w:pStyle w:val="Heading2"/>
        <w:jc w:val="both"/>
      </w:pPr>
      <w:r>
        <w:t>Structuring</w:t>
      </w:r>
    </w:p>
    <w:p w14:paraId="706B1BBB" w14:textId="77777777" w:rsidR="00357112" w:rsidRDefault="00357112" w:rsidP="00357112">
      <w:pPr>
        <w:jc w:val="both"/>
      </w:pPr>
      <w:r>
        <w:t>All questions are of the format “Imagine a cohort of 100 patients with Stage X undiagnosed and hence untreated disease.  After six months, the patients may be in any of the following stages:”.  A bespoke Microsoft Excel spreadsheet was created to ask questions in turn and record responses (File 5).  The spreadsheet randomises the order of the questions to minimise any impact of respondent fatigue and/or learning effects.</w:t>
      </w:r>
    </w:p>
    <w:p w14:paraId="5813D642" w14:textId="77777777" w:rsidR="00357112" w:rsidRDefault="00357112" w:rsidP="00357112">
      <w:pPr>
        <w:jc w:val="both"/>
      </w:pPr>
      <w:r>
        <w:t xml:space="preserve">Experts are invited to select all possible stages from a drop-down list.  Once the possible stages are determined, experts rank them from most to least likely.  Clicking a button on the spreadsheet enters these stages into a chart.  </w:t>
      </w:r>
    </w:p>
    <w:p w14:paraId="0C0F8F9A" w14:textId="77777777" w:rsidR="00357112" w:rsidRDefault="00357112" w:rsidP="00357112">
      <w:pPr>
        <w:jc w:val="both"/>
      </w:pPr>
      <w:r>
        <w:t>Experts assign probabilities using the quantile method, where median and upper and lower 95% credible limits are elicited:</w:t>
      </w:r>
    </w:p>
    <w:p w14:paraId="4C04B075" w14:textId="77777777" w:rsidR="00357112" w:rsidRDefault="00357112" w:rsidP="00357112">
      <w:pPr>
        <w:jc w:val="both"/>
      </w:pPr>
      <w:r>
        <w:t>Starting with the least likely stage (i.e. working from the right-hand side of the chart), the expert adjusts a slider (or simply enters a number into the table below) representing their median belief about the number of patients expected to be in that stage after 6 months.  They then move on to the next least likely and assign their median beliefs.  The expert repeats this until the medians have been entered for all possible stages.  The sum of the medians must equal 100: all 100 patients must be assigned to a state.  The chart gives instant visual feedback to the expert who adjusts the medians until he/she is satisfied that his/her median beliefs are adequately represented.</w:t>
      </w:r>
    </w:p>
    <w:p w14:paraId="6AF2441B" w14:textId="77777777" w:rsidR="00357112" w:rsidRDefault="00357112" w:rsidP="00357112">
      <w:pPr>
        <w:jc w:val="both"/>
      </w:pPr>
      <w:r>
        <w:t xml:space="preserve">The expert now assigns the lower and upper 95% credible limits to their beliefs.  Again, commencing with the least likely stage the expert enters the relevant numbers.  Numerically, the experts should set the limits such that they believe there is a 1 in 20 chance that the ‘true values’ would be outside the range, that is a 1 in 40 </w:t>
      </w:r>
      <w:proofErr w:type="gramStart"/>
      <w:r>
        <w:t>chance</w:t>
      </w:r>
      <w:proofErr w:type="gramEnd"/>
      <w:r>
        <w:t xml:space="preserve"> of exceeding the upper limit and a 1 in 40 chance of </w:t>
      </w:r>
      <w:proofErr w:type="spellStart"/>
      <w:r>
        <w:t>deceeding</w:t>
      </w:r>
      <w:proofErr w:type="spellEnd"/>
      <w:r>
        <w:t xml:space="preserve"> the lower limit.  However, this is explained to the experts in the training that it should represent a value where the expert ‘believes it is possible to be outside this range, but would be extremely surprised if that turned out to be the case’.  Other approaches were considered, for example eliciting </w:t>
      </w:r>
      <w:proofErr w:type="spellStart"/>
      <w:r>
        <w:t>tertiles</w:t>
      </w:r>
      <w:proofErr w:type="spellEnd"/>
      <w:r>
        <w:t xml:space="preserve"> (33% credibility intervals), but following piloting, 95% credibility intervals were considered the least taxing method due to general familiarity with 95% confidence intervals.</w:t>
      </w:r>
    </w:p>
    <w:p w14:paraId="6B2BA436" w14:textId="77777777" w:rsidR="00357112" w:rsidRDefault="00357112" w:rsidP="00357112">
      <w:pPr>
        <w:jc w:val="both"/>
      </w:pPr>
      <w:r>
        <w:lastRenderedPageBreak/>
        <w:t xml:space="preserve">Once the expert is happy with his/her response, he/she presses the ‘submit’ button.  </w:t>
      </w:r>
      <w:proofErr w:type="gramStart"/>
      <w:r>
        <w:t>This timestamps</w:t>
      </w:r>
      <w:proofErr w:type="gramEnd"/>
      <w:r>
        <w:t xml:space="preserve"> and records the data within the Excel workbook, saves the spreadsheet on the participant’s hard drive and moves on to the next question.</w:t>
      </w:r>
    </w:p>
    <w:p w14:paraId="044794BF" w14:textId="77777777" w:rsidR="00357112" w:rsidRDefault="00357112" w:rsidP="00357112">
      <w:pPr>
        <w:jc w:val="both"/>
      </w:pPr>
      <w:r>
        <w:t>Once all questions are completed, the expert is offered the opportunity to repeat any of the questions.  If not, the expert is asked to email the spreadsheet back to the facilitator and complete a feedback form (file 6).</w:t>
      </w:r>
    </w:p>
    <w:p w14:paraId="492210DE" w14:textId="77777777" w:rsidR="00357112" w:rsidRPr="00F57AD2" w:rsidRDefault="00357112" w:rsidP="00357112">
      <w:pPr>
        <w:pStyle w:val="Heading2"/>
        <w:jc w:val="both"/>
      </w:pPr>
      <w:r>
        <w:t>Fitting distributions to elicited beliefs</w:t>
      </w:r>
    </w:p>
    <w:p w14:paraId="3AEDF84E" w14:textId="77777777" w:rsidR="00357112" w:rsidRDefault="00357112" w:rsidP="00357112">
      <w:pPr>
        <w:jc w:val="both"/>
      </w:pPr>
      <w:r>
        <w:t>A modified Connor-</w:t>
      </w:r>
      <w:proofErr w:type="spellStart"/>
      <w:r>
        <w:t>Mosimann</w:t>
      </w:r>
      <w:proofErr w:type="spellEnd"/>
      <w:r>
        <w:t xml:space="preserve"> (</w:t>
      </w:r>
      <w:proofErr w:type="spellStart"/>
      <w:r>
        <w:t>mCM</w:t>
      </w:r>
      <w:proofErr w:type="spellEnd"/>
      <w:r>
        <w:t>) distribution</w:t>
      </w:r>
      <w:r>
        <w:fldChar w:fldCharType="begin"/>
      </w:r>
      <w:r>
        <w:instrText xml:space="preserve"> ADDIN EN.CITE &lt;EndNote&gt;&lt;Cite&gt;&lt;Author&gt;Wilson&lt;/Author&gt;&lt;Year&gt;[submitted for publication]&lt;/Year&gt;&lt;RecNum&gt;15215&lt;/RecNum&gt;&lt;DisplayText&gt;&lt;style face="superscript"&gt;9 16&lt;/style&gt;&lt;/DisplayText&gt;&lt;record&gt;&lt;rec-number&gt;15215&lt;/rec-number&gt;&lt;foreign-keys&gt;&lt;key app="EN" db-id="2pztxzpwraa5f0ett015sd0etprexswps2fe" timestamp="1470150721"&gt;15215&lt;/key&gt;&lt;/foreign-keys&gt;&lt;ref-type name="Journal Article"&gt;17&lt;/ref-type&gt;&lt;contributors&gt;&lt;authors&gt;&lt;author&gt;Wilson, E.&lt;/author&gt;&lt;/authors&gt;&lt;/contributors&gt;&lt;titles&gt;&lt;title&gt;A method to fit a flexible multinomial distribution to quantities elicited from experts for decision analytic modelling&lt;/title&gt;&lt;/titles&gt;&lt;dates&gt;&lt;year&gt;[submitted for publication]&lt;/year&gt;&lt;/dates&gt;&lt;urls&gt;&lt;/urls&gt;&lt;/record&gt;&lt;/Cite&gt;&lt;Cite&gt;&lt;Author&gt;Connor&lt;/Author&gt;&lt;Year&gt;1969&lt;/Year&gt;&lt;RecNum&gt;11646&lt;/RecNum&gt;&lt;record&gt;&lt;rec-number&gt;11646&lt;/rec-number&gt;&lt;foreign-keys&gt;&lt;key app="EN" db-id="2pztxzpwraa5f0ett015sd0etprexswps2fe" timestamp="1451215939"&gt;11646&lt;/key&gt;&lt;/foreign-keys&gt;&lt;ref-type name="Journal Article"&gt;17&lt;/ref-type&gt;&lt;contributors&gt;&lt;authors&gt;&lt;author&gt;Connor, Robert J.&lt;/author&gt;&lt;author&gt;Mosimann, James E.&lt;/author&gt;&lt;/authors&gt;&lt;/contributors&gt;&lt;titles&gt;&lt;title&gt;Concepts of Independence for Proportions with a Generalization of the Dirichlet Distribution&lt;/title&gt;&lt;secondary-title&gt;Journal of the American Statistical Association&lt;/secondary-title&gt;&lt;/titles&gt;&lt;periodical&gt;&lt;full-title&gt;Journal of the American Statistical Association&lt;/full-title&gt;&lt;/periodical&gt;&lt;pages&gt;194-206&lt;/pages&gt;&lt;volume&gt;64&lt;/volume&gt;&lt;number&gt;325&lt;/number&gt;&lt;dates&gt;&lt;year&gt;1969&lt;/year&gt;&lt;/dates&gt;&lt;publisher&gt;Taylor &amp;amp; Francis, Ltd.&lt;/publisher&gt;&lt;isbn&gt;01621459&lt;/isbn&gt;&lt;urls&gt;&lt;related-urls&gt;&lt;url&gt;http://www.jstor.org/stable/2283728&lt;/url&gt;&lt;/related-urls&gt;&lt;/urls&gt;&lt;custom1&gt;Full publication date: Mar., 1969&lt;/custom1&gt;&lt;electronic-resource-num&gt;10.2307/2283728&lt;/electronic-resource-num&gt;&lt;/record&gt;&lt;/Cite&gt;&lt;/EndNote&gt;</w:instrText>
      </w:r>
      <w:r>
        <w:fldChar w:fldCharType="separate"/>
      </w:r>
      <w:r w:rsidRPr="00FC0311">
        <w:rPr>
          <w:noProof/>
          <w:vertAlign w:val="superscript"/>
        </w:rPr>
        <w:t>9 16</w:t>
      </w:r>
      <w:r>
        <w:fldChar w:fldCharType="end"/>
      </w:r>
      <w:r>
        <w:t xml:space="preserve"> will be fitted to the elicited quantities from each expert.  The </w:t>
      </w:r>
      <w:proofErr w:type="spellStart"/>
      <w:r>
        <w:t>mCM</w:t>
      </w:r>
      <w:proofErr w:type="spellEnd"/>
      <w:r>
        <w:t xml:space="preserve"> is a generalisation of the Connor-</w:t>
      </w:r>
      <w:proofErr w:type="spellStart"/>
      <w:r>
        <w:t>Mosimann</w:t>
      </w:r>
      <w:proofErr w:type="spellEnd"/>
      <w:r>
        <w:t xml:space="preserve"> distribution, itself a generalisation of the </w:t>
      </w:r>
      <w:proofErr w:type="spellStart"/>
      <w:r>
        <w:t>Dirichlet</w:t>
      </w:r>
      <w:proofErr w:type="spellEnd"/>
      <w:r>
        <w:t xml:space="preserve"> distribution, which defines a multinomial distribution.  The advantage of the generalisations is the added flexibility to provide a better fit to elicited quantities.  Wilson</w:t>
      </w:r>
      <w:r>
        <w:fldChar w:fldCharType="begin"/>
      </w:r>
      <w:r>
        <w:instrText xml:space="preserve"> ADDIN EN.CITE &lt;EndNote&gt;&lt;Cite&gt;&lt;Author&gt;Wilson&lt;/Author&gt;&lt;Year&gt;[submitted for publication]&lt;/Year&gt;&lt;RecNum&gt;15215&lt;/RecNum&gt;&lt;DisplayText&gt;&lt;style face="superscript"&gt;9&lt;/style&gt;&lt;/DisplayText&gt;&lt;record&gt;&lt;rec-number&gt;15215&lt;/rec-number&gt;&lt;foreign-keys&gt;&lt;key app="EN" db-id="2pztxzpwraa5f0ett015sd0etprexswps2fe" timestamp="1470150721"&gt;15215&lt;/key&gt;&lt;/foreign-keys&gt;&lt;ref-type name="Journal Article"&gt;17&lt;/ref-type&gt;&lt;contributors&gt;&lt;authors&gt;&lt;author&gt;Wilson, E.&lt;/author&gt;&lt;/authors&gt;&lt;/contributors&gt;&lt;titles&gt;&lt;title&gt;A method to fit a flexible multinomial distribution to quantities elicited from experts for decision analytic modelling&lt;/title&gt;&lt;/titles&gt;&lt;dates&gt;&lt;year&gt;[submitted for publication]&lt;/year&gt;&lt;/dates&gt;&lt;urls&gt;&lt;/urls&gt;&lt;/record&gt;&lt;/Cite&gt;&lt;/EndNote&gt;</w:instrText>
      </w:r>
      <w:r>
        <w:fldChar w:fldCharType="separate"/>
      </w:r>
      <w:r w:rsidRPr="00C3773F">
        <w:rPr>
          <w:noProof/>
          <w:vertAlign w:val="superscript"/>
        </w:rPr>
        <w:t>9</w:t>
      </w:r>
      <w:r>
        <w:fldChar w:fldCharType="end"/>
      </w:r>
      <w:r>
        <w:t xml:space="preserve"> provides R code</w:t>
      </w:r>
      <w:r>
        <w:fldChar w:fldCharType="begin"/>
      </w:r>
      <w:r>
        <w:instrText xml:space="preserve"> ADDIN EN.CITE &lt;EndNote&gt;&lt;Cite&gt;&lt;Author&gt;R Core Team&lt;/Author&gt;&lt;Year&gt;2016&lt;/Year&gt;&lt;RecNum&gt;15149&lt;/RecNum&gt;&lt;DisplayText&gt;&lt;style face="superscript"&gt;10&lt;/style&gt;&lt;/DisplayText&gt;&lt;record&gt;&lt;rec-number&gt;15149&lt;/rec-number&gt;&lt;foreign-keys&gt;&lt;key app="EN" db-id="2pztxzpwraa5f0ett015sd0etprexswps2fe" timestamp="1463657420"&gt;15149&lt;/key&gt;&lt;/foreign-keys&gt;&lt;ref-type name="Generic"&gt;13&lt;/ref-type&gt;&lt;contributors&gt;&lt;authors&gt;&lt;author&gt;R Core Team,&lt;/author&gt;&lt;/authors&gt;&lt;/contributors&gt;&lt;titles&gt;&lt;title&gt;R: A language and environment for statistical computing. https://www.R-project.org&lt;/title&gt;&lt;/titles&gt;&lt;dates&gt;&lt;year&gt;2016&lt;/year&gt;&lt;/dates&gt;&lt;pub-location&gt;Vienna, Austria&lt;/pub-location&gt;&lt;publisher&gt;R Foundation for Statistical Computing&lt;/publisher&gt;&lt;urls&gt;&lt;/urls&gt;&lt;/record&gt;&lt;/Cite&gt;&lt;/EndNote&gt;</w:instrText>
      </w:r>
      <w:r>
        <w:fldChar w:fldCharType="separate"/>
      </w:r>
      <w:r w:rsidRPr="00FC0311">
        <w:rPr>
          <w:noProof/>
          <w:vertAlign w:val="superscript"/>
        </w:rPr>
        <w:t>10</w:t>
      </w:r>
      <w:r>
        <w:fldChar w:fldCharType="end"/>
      </w:r>
      <w:r>
        <w:t xml:space="preserve"> to fit the </w:t>
      </w:r>
      <w:proofErr w:type="spellStart"/>
      <w:r>
        <w:t>mCM</w:t>
      </w:r>
      <w:proofErr w:type="spellEnd"/>
      <w:r>
        <w:t xml:space="preserve"> distribution.  This code will be used to fit the multinomial distribution to each expert’s response to each question.  To generate an aggregate distribution representing the spread of beliefs of all experts, these distributions will be sampled from many times, and the median and 95% credibility limits calculated.  The combined </w:t>
      </w:r>
      <w:proofErr w:type="spellStart"/>
      <w:r>
        <w:t>mCM</w:t>
      </w:r>
      <w:proofErr w:type="spellEnd"/>
      <w:r>
        <w:t xml:space="preserve"> will then be fitted to these quantities.</w:t>
      </w:r>
    </w:p>
    <w:p w14:paraId="565B9224" w14:textId="77777777" w:rsidR="00357112" w:rsidRDefault="00357112" w:rsidP="00357112">
      <w:pPr>
        <w:jc w:val="both"/>
      </w:pPr>
    </w:p>
    <w:p w14:paraId="120245B3" w14:textId="77777777" w:rsidR="00357112" w:rsidRDefault="00357112" w:rsidP="00357112">
      <w:pPr>
        <w:jc w:val="both"/>
      </w:pPr>
    </w:p>
    <w:p w14:paraId="7C38969A" w14:textId="77777777" w:rsidR="00357112" w:rsidRDefault="00357112" w:rsidP="00357112">
      <w:r>
        <w:br w:type="page"/>
      </w:r>
    </w:p>
    <w:p w14:paraId="21F68317" w14:textId="77777777" w:rsidR="00357112" w:rsidRDefault="00357112" w:rsidP="00357112">
      <w:pPr>
        <w:pStyle w:val="Heading1"/>
        <w:sectPr w:rsidR="00357112" w:rsidSect="007A1674">
          <w:headerReference w:type="default" r:id="rId16"/>
          <w:pgSz w:w="11906" w:h="16838"/>
          <w:pgMar w:top="1440" w:right="1440" w:bottom="1440" w:left="1440" w:header="708" w:footer="708" w:gutter="0"/>
          <w:cols w:space="708"/>
          <w:docGrid w:linePitch="360"/>
        </w:sectPr>
      </w:pPr>
    </w:p>
    <w:p w14:paraId="090FC7A0" w14:textId="77777777" w:rsidR="00357112" w:rsidRDefault="00357112" w:rsidP="00357112">
      <w:pPr>
        <w:pStyle w:val="Heading1"/>
      </w:pPr>
      <w:r>
        <w:lastRenderedPageBreak/>
        <w:t xml:space="preserve">Appendix 2: Parameters of </w:t>
      </w:r>
      <w:proofErr w:type="spellStart"/>
      <w:r>
        <w:t>mCM</w:t>
      </w:r>
      <w:proofErr w:type="spellEnd"/>
      <w:r>
        <w:t xml:space="preserve"> distributions</w:t>
      </w:r>
    </w:p>
    <w:tbl>
      <w:tblPr>
        <w:tblW w:w="10712" w:type="dxa"/>
        <w:tblInd w:w="-840" w:type="dxa"/>
        <w:tblLook w:val="04A0" w:firstRow="1" w:lastRow="0" w:firstColumn="1" w:lastColumn="0" w:noHBand="0" w:noVBand="1"/>
      </w:tblPr>
      <w:tblGrid>
        <w:gridCol w:w="990"/>
        <w:gridCol w:w="796"/>
        <w:gridCol w:w="1295"/>
        <w:gridCol w:w="1162"/>
        <w:gridCol w:w="1131"/>
        <w:gridCol w:w="1131"/>
        <w:gridCol w:w="1131"/>
        <w:gridCol w:w="997"/>
        <w:gridCol w:w="1082"/>
        <w:gridCol w:w="997"/>
      </w:tblGrid>
      <w:tr w:rsidR="00357112" w:rsidRPr="00992E3C" w14:paraId="6A1E9F49" w14:textId="77777777" w:rsidTr="008D38E4">
        <w:trPr>
          <w:trHeight w:val="288"/>
        </w:trPr>
        <w:tc>
          <w:tcPr>
            <w:tcW w:w="990" w:type="dxa"/>
            <w:tcBorders>
              <w:top w:val="nil"/>
              <w:left w:val="nil"/>
              <w:bottom w:val="single" w:sz="4" w:space="0" w:color="auto"/>
              <w:right w:val="nil"/>
            </w:tcBorders>
            <w:shd w:val="clear" w:color="auto" w:fill="auto"/>
            <w:noWrap/>
          </w:tcPr>
          <w:p w14:paraId="3D69F66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tcBorders>
              <w:top w:val="nil"/>
              <w:left w:val="nil"/>
              <w:bottom w:val="single" w:sz="4" w:space="0" w:color="auto"/>
              <w:right w:val="nil"/>
            </w:tcBorders>
            <w:shd w:val="clear" w:color="auto" w:fill="auto"/>
            <w:noWrap/>
          </w:tcPr>
          <w:p w14:paraId="251FA15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tcPr>
          <w:p w14:paraId="497E70F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4555" w:type="dxa"/>
            <w:gridSpan w:val="4"/>
            <w:tcBorders>
              <w:top w:val="nil"/>
              <w:left w:val="nil"/>
              <w:bottom w:val="single" w:sz="4" w:space="0" w:color="auto"/>
              <w:right w:val="nil"/>
            </w:tcBorders>
            <w:shd w:val="clear" w:color="auto" w:fill="auto"/>
            <w:noWrap/>
            <w:vAlign w:val="bottom"/>
          </w:tcPr>
          <w:p w14:paraId="12C050BB" w14:textId="77777777" w:rsidR="00357112" w:rsidRDefault="00357112" w:rsidP="008D38E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 xml:space="preserve">Parameters of </w:t>
            </w:r>
            <w:proofErr w:type="spellStart"/>
            <w:r>
              <w:rPr>
                <w:rFonts w:ascii="Calibri" w:eastAsia="Times New Roman" w:hAnsi="Calibri" w:cs="Calibri"/>
                <w:color w:val="000000"/>
                <w:lang w:eastAsia="en-GB"/>
              </w:rPr>
              <w:t>mCM</w:t>
            </w:r>
            <w:proofErr w:type="spellEnd"/>
            <w:r>
              <w:rPr>
                <w:rFonts w:ascii="Calibri" w:eastAsia="Times New Roman" w:hAnsi="Calibri" w:cs="Calibri"/>
                <w:color w:val="000000"/>
                <w:lang w:eastAsia="en-GB"/>
              </w:rPr>
              <w:t xml:space="preserve"> distribution</w:t>
            </w:r>
          </w:p>
        </w:tc>
        <w:tc>
          <w:tcPr>
            <w:tcW w:w="3076" w:type="dxa"/>
            <w:gridSpan w:val="3"/>
            <w:tcBorders>
              <w:top w:val="nil"/>
              <w:left w:val="nil"/>
              <w:bottom w:val="single" w:sz="4" w:space="0" w:color="auto"/>
              <w:right w:val="nil"/>
            </w:tcBorders>
            <w:shd w:val="clear" w:color="auto" w:fill="auto"/>
            <w:vAlign w:val="bottom"/>
          </w:tcPr>
          <w:p w14:paraId="76E5D4B8" w14:textId="77777777" w:rsidR="00357112" w:rsidRDefault="00357112" w:rsidP="008D38E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Associated medians, upper and lower 95% credibility limits</w:t>
            </w:r>
          </w:p>
        </w:tc>
      </w:tr>
      <w:tr w:rsidR="00357112" w:rsidRPr="00992E3C" w14:paraId="5D72B044" w14:textId="77777777" w:rsidTr="008D38E4">
        <w:trPr>
          <w:trHeight w:val="288"/>
        </w:trPr>
        <w:tc>
          <w:tcPr>
            <w:tcW w:w="990" w:type="dxa"/>
            <w:tcBorders>
              <w:top w:val="single" w:sz="4" w:space="0" w:color="auto"/>
              <w:left w:val="nil"/>
              <w:bottom w:val="single" w:sz="4" w:space="0" w:color="auto"/>
              <w:right w:val="nil"/>
            </w:tcBorders>
            <w:shd w:val="clear" w:color="auto" w:fill="auto"/>
            <w:noWrap/>
            <w:hideMark/>
          </w:tcPr>
          <w:p w14:paraId="33D1AAE2"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Expert</w:t>
            </w:r>
            <w:r>
              <w:rPr>
                <w:rFonts w:ascii="Calibri" w:eastAsia="Times New Roman" w:hAnsi="Calibri" w:cs="Calibri"/>
                <w:color w:val="000000"/>
                <w:lang w:eastAsia="en-GB"/>
              </w:rPr>
              <w:t>s</w:t>
            </w:r>
          </w:p>
        </w:tc>
        <w:tc>
          <w:tcPr>
            <w:tcW w:w="796" w:type="dxa"/>
            <w:tcBorders>
              <w:top w:val="single" w:sz="4" w:space="0" w:color="auto"/>
              <w:left w:val="nil"/>
              <w:bottom w:val="single" w:sz="4" w:space="0" w:color="auto"/>
              <w:right w:val="nil"/>
            </w:tcBorders>
            <w:shd w:val="clear" w:color="auto" w:fill="auto"/>
            <w:noWrap/>
            <w:hideMark/>
          </w:tcPr>
          <w:p w14:paraId="0D956125"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From</w:t>
            </w:r>
          </w:p>
        </w:tc>
        <w:tc>
          <w:tcPr>
            <w:tcW w:w="1295" w:type="dxa"/>
            <w:tcBorders>
              <w:top w:val="single" w:sz="4" w:space="0" w:color="auto"/>
              <w:left w:val="nil"/>
              <w:bottom w:val="single" w:sz="4" w:space="0" w:color="auto"/>
              <w:right w:val="nil"/>
            </w:tcBorders>
            <w:shd w:val="clear" w:color="auto" w:fill="auto"/>
            <w:noWrap/>
            <w:hideMark/>
          </w:tcPr>
          <w:p w14:paraId="36BC6F08"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To</w:t>
            </w:r>
          </w:p>
        </w:tc>
        <w:tc>
          <w:tcPr>
            <w:tcW w:w="1162" w:type="dxa"/>
            <w:tcBorders>
              <w:top w:val="single" w:sz="4" w:space="0" w:color="auto"/>
              <w:left w:val="nil"/>
              <w:bottom w:val="single" w:sz="4" w:space="0" w:color="auto"/>
              <w:right w:val="nil"/>
            </w:tcBorders>
            <w:shd w:val="clear" w:color="auto" w:fill="auto"/>
            <w:noWrap/>
            <w:vAlign w:val="bottom"/>
            <w:hideMark/>
          </w:tcPr>
          <w:p w14:paraId="75FC4E49"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a</w:t>
            </w:r>
          </w:p>
        </w:tc>
        <w:tc>
          <w:tcPr>
            <w:tcW w:w="1131" w:type="dxa"/>
            <w:tcBorders>
              <w:top w:val="single" w:sz="4" w:space="0" w:color="auto"/>
              <w:left w:val="nil"/>
              <w:bottom w:val="single" w:sz="4" w:space="0" w:color="auto"/>
              <w:right w:val="nil"/>
            </w:tcBorders>
            <w:shd w:val="clear" w:color="auto" w:fill="auto"/>
            <w:noWrap/>
            <w:vAlign w:val="bottom"/>
            <w:hideMark/>
          </w:tcPr>
          <w:p w14:paraId="6B543230"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b</w:t>
            </w:r>
          </w:p>
        </w:tc>
        <w:tc>
          <w:tcPr>
            <w:tcW w:w="1131" w:type="dxa"/>
            <w:tcBorders>
              <w:top w:val="single" w:sz="4" w:space="0" w:color="auto"/>
              <w:left w:val="nil"/>
              <w:bottom w:val="single" w:sz="4" w:space="0" w:color="auto"/>
              <w:right w:val="nil"/>
            </w:tcBorders>
            <w:shd w:val="clear" w:color="auto" w:fill="auto"/>
            <w:noWrap/>
            <w:vAlign w:val="bottom"/>
            <w:hideMark/>
          </w:tcPr>
          <w:p w14:paraId="18165C64"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L</w:t>
            </w:r>
          </w:p>
        </w:tc>
        <w:tc>
          <w:tcPr>
            <w:tcW w:w="1131" w:type="dxa"/>
            <w:tcBorders>
              <w:top w:val="single" w:sz="4" w:space="0" w:color="auto"/>
              <w:left w:val="nil"/>
              <w:bottom w:val="single" w:sz="4" w:space="0" w:color="auto"/>
              <w:right w:val="nil"/>
            </w:tcBorders>
            <w:shd w:val="clear" w:color="auto" w:fill="auto"/>
            <w:noWrap/>
            <w:vAlign w:val="bottom"/>
            <w:hideMark/>
          </w:tcPr>
          <w:p w14:paraId="2CE33308"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U</w:t>
            </w:r>
          </w:p>
        </w:tc>
        <w:tc>
          <w:tcPr>
            <w:tcW w:w="997" w:type="dxa"/>
            <w:tcBorders>
              <w:top w:val="single" w:sz="4" w:space="0" w:color="auto"/>
              <w:left w:val="nil"/>
              <w:bottom w:val="single" w:sz="4" w:space="0" w:color="auto"/>
              <w:right w:val="nil"/>
            </w:tcBorders>
            <w:shd w:val="clear" w:color="auto" w:fill="auto"/>
            <w:noWrap/>
            <w:vAlign w:val="bottom"/>
            <w:hideMark/>
          </w:tcPr>
          <w:p w14:paraId="2329976B"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LL</w:t>
            </w:r>
          </w:p>
        </w:tc>
        <w:tc>
          <w:tcPr>
            <w:tcW w:w="1082" w:type="dxa"/>
            <w:tcBorders>
              <w:top w:val="single" w:sz="4" w:space="0" w:color="auto"/>
              <w:left w:val="nil"/>
              <w:bottom w:val="single" w:sz="4" w:space="0" w:color="auto"/>
              <w:right w:val="nil"/>
            </w:tcBorders>
            <w:shd w:val="clear" w:color="auto" w:fill="auto"/>
            <w:noWrap/>
            <w:vAlign w:val="bottom"/>
            <w:hideMark/>
          </w:tcPr>
          <w:p w14:paraId="0DA2B1BA"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MEDIAN</w:t>
            </w:r>
          </w:p>
        </w:tc>
        <w:tc>
          <w:tcPr>
            <w:tcW w:w="997" w:type="dxa"/>
            <w:tcBorders>
              <w:top w:val="single" w:sz="4" w:space="0" w:color="auto"/>
              <w:left w:val="nil"/>
              <w:bottom w:val="single" w:sz="4" w:space="0" w:color="auto"/>
              <w:right w:val="nil"/>
            </w:tcBorders>
            <w:shd w:val="clear" w:color="auto" w:fill="auto"/>
            <w:noWrap/>
            <w:vAlign w:val="bottom"/>
            <w:hideMark/>
          </w:tcPr>
          <w:p w14:paraId="3588D57B"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UL</w:t>
            </w:r>
          </w:p>
        </w:tc>
      </w:tr>
      <w:tr w:rsidR="00357112" w:rsidRPr="00992E3C" w14:paraId="458D7492" w14:textId="77777777" w:rsidTr="008D38E4">
        <w:trPr>
          <w:trHeight w:val="288"/>
        </w:trPr>
        <w:tc>
          <w:tcPr>
            <w:tcW w:w="990" w:type="dxa"/>
            <w:vMerge w:val="restart"/>
            <w:tcBorders>
              <w:top w:val="single" w:sz="4" w:space="0" w:color="auto"/>
              <w:left w:val="nil"/>
              <w:right w:val="nil"/>
            </w:tcBorders>
            <w:shd w:val="clear" w:color="auto" w:fill="auto"/>
            <w:noWrap/>
            <w:hideMark/>
          </w:tcPr>
          <w:p w14:paraId="13E0FFB7"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ANZ</w:t>
            </w:r>
          </w:p>
        </w:tc>
        <w:tc>
          <w:tcPr>
            <w:tcW w:w="796" w:type="dxa"/>
            <w:vMerge w:val="restart"/>
            <w:tcBorders>
              <w:top w:val="single" w:sz="4" w:space="0" w:color="auto"/>
              <w:left w:val="nil"/>
              <w:right w:val="nil"/>
            </w:tcBorders>
            <w:shd w:val="clear" w:color="auto" w:fill="auto"/>
            <w:noWrap/>
            <w:hideMark/>
          </w:tcPr>
          <w:p w14:paraId="39BECF3F"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AL</w:t>
            </w:r>
          </w:p>
        </w:tc>
        <w:tc>
          <w:tcPr>
            <w:tcW w:w="1295" w:type="dxa"/>
            <w:tcBorders>
              <w:top w:val="single" w:sz="4" w:space="0" w:color="auto"/>
              <w:left w:val="nil"/>
              <w:bottom w:val="nil"/>
              <w:right w:val="nil"/>
            </w:tcBorders>
            <w:shd w:val="clear" w:color="auto" w:fill="auto"/>
            <w:noWrap/>
            <w:vAlign w:val="bottom"/>
            <w:hideMark/>
          </w:tcPr>
          <w:p w14:paraId="68216D77"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AL</w:t>
            </w:r>
          </w:p>
        </w:tc>
        <w:tc>
          <w:tcPr>
            <w:tcW w:w="1162" w:type="dxa"/>
            <w:tcBorders>
              <w:top w:val="single" w:sz="4" w:space="0" w:color="auto"/>
              <w:left w:val="nil"/>
              <w:bottom w:val="nil"/>
              <w:right w:val="nil"/>
            </w:tcBorders>
            <w:shd w:val="clear" w:color="auto" w:fill="auto"/>
            <w:noWrap/>
            <w:vAlign w:val="bottom"/>
            <w:hideMark/>
          </w:tcPr>
          <w:p w14:paraId="6571564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0.59743</w:t>
            </w:r>
          </w:p>
        </w:tc>
        <w:tc>
          <w:tcPr>
            <w:tcW w:w="1131" w:type="dxa"/>
            <w:tcBorders>
              <w:top w:val="single" w:sz="4" w:space="0" w:color="auto"/>
              <w:left w:val="nil"/>
              <w:bottom w:val="nil"/>
              <w:right w:val="nil"/>
            </w:tcBorders>
            <w:shd w:val="clear" w:color="auto" w:fill="auto"/>
            <w:noWrap/>
            <w:vAlign w:val="bottom"/>
            <w:hideMark/>
          </w:tcPr>
          <w:p w14:paraId="4808D3A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0.304534</w:t>
            </w:r>
          </w:p>
        </w:tc>
        <w:tc>
          <w:tcPr>
            <w:tcW w:w="1131" w:type="dxa"/>
            <w:tcBorders>
              <w:top w:val="single" w:sz="4" w:space="0" w:color="auto"/>
              <w:left w:val="nil"/>
              <w:bottom w:val="nil"/>
              <w:right w:val="nil"/>
            </w:tcBorders>
            <w:shd w:val="clear" w:color="auto" w:fill="auto"/>
            <w:noWrap/>
            <w:vAlign w:val="bottom"/>
            <w:hideMark/>
          </w:tcPr>
          <w:p w14:paraId="15AC043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single" w:sz="4" w:space="0" w:color="auto"/>
              <w:left w:val="nil"/>
              <w:bottom w:val="nil"/>
              <w:right w:val="nil"/>
            </w:tcBorders>
            <w:shd w:val="clear" w:color="auto" w:fill="auto"/>
            <w:noWrap/>
            <w:vAlign w:val="bottom"/>
            <w:hideMark/>
          </w:tcPr>
          <w:p w14:paraId="032B3A7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0.999995</w:t>
            </w:r>
          </w:p>
        </w:tc>
        <w:tc>
          <w:tcPr>
            <w:tcW w:w="997" w:type="dxa"/>
            <w:tcBorders>
              <w:top w:val="single" w:sz="4" w:space="0" w:color="auto"/>
              <w:left w:val="nil"/>
              <w:bottom w:val="nil"/>
              <w:right w:val="nil"/>
            </w:tcBorders>
            <w:shd w:val="clear" w:color="auto" w:fill="auto"/>
            <w:noWrap/>
            <w:vAlign w:val="bottom"/>
            <w:hideMark/>
          </w:tcPr>
          <w:p w14:paraId="2C6F3B8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1082" w:type="dxa"/>
            <w:tcBorders>
              <w:top w:val="single" w:sz="4" w:space="0" w:color="auto"/>
              <w:left w:val="nil"/>
              <w:bottom w:val="nil"/>
              <w:right w:val="nil"/>
            </w:tcBorders>
            <w:shd w:val="clear" w:color="auto" w:fill="auto"/>
            <w:noWrap/>
            <w:vAlign w:val="bottom"/>
            <w:hideMark/>
          </w:tcPr>
          <w:p w14:paraId="424A8DE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0.79</w:t>
            </w:r>
          </w:p>
        </w:tc>
        <w:tc>
          <w:tcPr>
            <w:tcW w:w="997" w:type="dxa"/>
            <w:tcBorders>
              <w:top w:val="single" w:sz="4" w:space="0" w:color="auto"/>
              <w:left w:val="nil"/>
              <w:bottom w:val="nil"/>
              <w:right w:val="nil"/>
            </w:tcBorders>
            <w:shd w:val="clear" w:color="auto" w:fill="auto"/>
            <w:noWrap/>
            <w:vAlign w:val="bottom"/>
            <w:hideMark/>
          </w:tcPr>
          <w:p w14:paraId="4132665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w:t>
            </w:r>
          </w:p>
        </w:tc>
      </w:tr>
      <w:tr w:rsidR="00357112" w:rsidRPr="00992E3C" w14:paraId="5391700C" w14:textId="77777777" w:rsidTr="008D38E4">
        <w:trPr>
          <w:trHeight w:val="288"/>
        </w:trPr>
        <w:tc>
          <w:tcPr>
            <w:tcW w:w="990" w:type="dxa"/>
            <w:vMerge/>
            <w:tcBorders>
              <w:left w:val="nil"/>
              <w:right w:val="nil"/>
            </w:tcBorders>
            <w:shd w:val="clear" w:color="auto" w:fill="auto"/>
            <w:noWrap/>
          </w:tcPr>
          <w:p w14:paraId="5EBDD1C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3325260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333145AB"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1A</w:t>
            </w:r>
          </w:p>
        </w:tc>
        <w:tc>
          <w:tcPr>
            <w:tcW w:w="1162" w:type="dxa"/>
            <w:tcBorders>
              <w:top w:val="nil"/>
              <w:left w:val="nil"/>
              <w:bottom w:val="nil"/>
              <w:right w:val="nil"/>
            </w:tcBorders>
            <w:shd w:val="clear" w:color="auto" w:fill="auto"/>
            <w:noWrap/>
            <w:vAlign w:val="bottom"/>
            <w:hideMark/>
          </w:tcPr>
          <w:p w14:paraId="044A8A8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9.631271</w:t>
            </w:r>
          </w:p>
        </w:tc>
        <w:tc>
          <w:tcPr>
            <w:tcW w:w="1131" w:type="dxa"/>
            <w:tcBorders>
              <w:top w:val="nil"/>
              <w:left w:val="nil"/>
              <w:bottom w:val="nil"/>
              <w:right w:val="nil"/>
            </w:tcBorders>
            <w:shd w:val="clear" w:color="auto" w:fill="auto"/>
            <w:noWrap/>
            <w:vAlign w:val="bottom"/>
            <w:hideMark/>
          </w:tcPr>
          <w:p w14:paraId="3AB091D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6.309027</w:t>
            </w:r>
          </w:p>
        </w:tc>
        <w:tc>
          <w:tcPr>
            <w:tcW w:w="1131" w:type="dxa"/>
            <w:tcBorders>
              <w:top w:val="nil"/>
              <w:left w:val="nil"/>
              <w:bottom w:val="nil"/>
              <w:right w:val="nil"/>
            </w:tcBorders>
            <w:shd w:val="clear" w:color="auto" w:fill="auto"/>
            <w:noWrap/>
            <w:vAlign w:val="bottom"/>
            <w:hideMark/>
          </w:tcPr>
          <w:p w14:paraId="22D6CAA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0.221636</w:t>
            </w:r>
          </w:p>
        </w:tc>
        <w:tc>
          <w:tcPr>
            <w:tcW w:w="1131" w:type="dxa"/>
            <w:tcBorders>
              <w:top w:val="nil"/>
              <w:left w:val="nil"/>
              <w:bottom w:val="nil"/>
              <w:right w:val="nil"/>
            </w:tcBorders>
            <w:shd w:val="clear" w:color="auto" w:fill="auto"/>
            <w:noWrap/>
            <w:vAlign w:val="bottom"/>
            <w:hideMark/>
          </w:tcPr>
          <w:p w14:paraId="252A413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0.99999</w:t>
            </w:r>
          </w:p>
        </w:tc>
        <w:tc>
          <w:tcPr>
            <w:tcW w:w="997" w:type="dxa"/>
            <w:tcBorders>
              <w:top w:val="nil"/>
              <w:left w:val="nil"/>
              <w:bottom w:val="nil"/>
              <w:right w:val="nil"/>
            </w:tcBorders>
            <w:shd w:val="clear" w:color="auto" w:fill="auto"/>
            <w:noWrap/>
            <w:vAlign w:val="bottom"/>
            <w:hideMark/>
          </w:tcPr>
          <w:p w14:paraId="6113AF5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4B39B14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0.14</w:t>
            </w:r>
          </w:p>
        </w:tc>
        <w:tc>
          <w:tcPr>
            <w:tcW w:w="997" w:type="dxa"/>
            <w:tcBorders>
              <w:top w:val="nil"/>
              <w:left w:val="nil"/>
              <w:bottom w:val="nil"/>
              <w:right w:val="nil"/>
            </w:tcBorders>
            <w:shd w:val="clear" w:color="auto" w:fill="auto"/>
            <w:noWrap/>
            <w:vAlign w:val="bottom"/>
            <w:hideMark/>
          </w:tcPr>
          <w:p w14:paraId="7F53F95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0.75</w:t>
            </w:r>
          </w:p>
        </w:tc>
      </w:tr>
      <w:tr w:rsidR="00357112" w:rsidRPr="00992E3C" w14:paraId="0E38B5B0" w14:textId="77777777" w:rsidTr="008D38E4">
        <w:trPr>
          <w:trHeight w:val="288"/>
        </w:trPr>
        <w:tc>
          <w:tcPr>
            <w:tcW w:w="990" w:type="dxa"/>
            <w:vMerge/>
            <w:tcBorders>
              <w:left w:val="nil"/>
              <w:right w:val="nil"/>
            </w:tcBorders>
            <w:shd w:val="clear" w:color="auto" w:fill="auto"/>
            <w:noWrap/>
            <w:hideMark/>
          </w:tcPr>
          <w:p w14:paraId="0D84568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28F733A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2E86897B"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1B</w:t>
            </w:r>
          </w:p>
        </w:tc>
        <w:tc>
          <w:tcPr>
            <w:tcW w:w="1162" w:type="dxa"/>
            <w:tcBorders>
              <w:top w:val="nil"/>
              <w:left w:val="nil"/>
              <w:bottom w:val="nil"/>
              <w:right w:val="nil"/>
            </w:tcBorders>
            <w:shd w:val="clear" w:color="auto" w:fill="auto"/>
            <w:noWrap/>
            <w:vAlign w:val="bottom"/>
            <w:hideMark/>
          </w:tcPr>
          <w:p w14:paraId="7A55036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2.311285</w:t>
            </w:r>
          </w:p>
        </w:tc>
        <w:tc>
          <w:tcPr>
            <w:tcW w:w="1131" w:type="dxa"/>
            <w:tcBorders>
              <w:top w:val="nil"/>
              <w:left w:val="nil"/>
              <w:bottom w:val="nil"/>
              <w:right w:val="nil"/>
            </w:tcBorders>
            <w:shd w:val="clear" w:color="auto" w:fill="auto"/>
            <w:noWrap/>
            <w:vAlign w:val="bottom"/>
            <w:hideMark/>
          </w:tcPr>
          <w:p w14:paraId="2A7090D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0.977214</w:t>
            </w:r>
          </w:p>
        </w:tc>
        <w:tc>
          <w:tcPr>
            <w:tcW w:w="1131" w:type="dxa"/>
            <w:tcBorders>
              <w:top w:val="nil"/>
              <w:left w:val="nil"/>
              <w:bottom w:val="nil"/>
              <w:right w:val="nil"/>
            </w:tcBorders>
            <w:shd w:val="clear" w:color="auto" w:fill="auto"/>
            <w:noWrap/>
            <w:vAlign w:val="bottom"/>
            <w:hideMark/>
          </w:tcPr>
          <w:p w14:paraId="3B7041E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nil"/>
              <w:left w:val="nil"/>
              <w:bottom w:val="nil"/>
              <w:right w:val="nil"/>
            </w:tcBorders>
            <w:shd w:val="clear" w:color="auto" w:fill="auto"/>
            <w:noWrap/>
            <w:vAlign w:val="bottom"/>
            <w:hideMark/>
          </w:tcPr>
          <w:p w14:paraId="5C9DC3B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0.937206</w:t>
            </w:r>
          </w:p>
        </w:tc>
        <w:tc>
          <w:tcPr>
            <w:tcW w:w="997" w:type="dxa"/>
            <w:tcBorders>
              <w:top w:val="nil"/>
              <w:left w:val="nil"/>
              <w:bottom w:val="nil"/>
              <w:right w:val="nil"/>
            </w:tcBorders>
            <w:shd w:val="clear" w:color="auto" w:fill="auto"/>
            <w:noWrap/>
            <w:vAlign w:val="bottom"/>
            <w:hideMark/>
          </w:tcPr>
          <w:p w14:paraId="2B6A1A2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207AE9E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w:t>
            </w:r>
          </w:p>
        </w:tc>
        <w:tc>
          <w:tcPr>
            <w:tcW w:w="997" w:type="dxa"/>
            <w:tcBorders>
              <w:top w:val="nil"/>
              <w:left w:val="nil"/>
              <w:bottom w:val="nil"/>
              <w:right w:val="nil"/>
            </w:tcBorders>
            <w:shd w:val="clear" w:color="auto" w:fill="auto"/>
            <w:noWrap/>
            <w:vAlign w:val="bottom"/>
            <w:hideMark/>
          </w:tcPr>
          <w:p w14:paraId="266BBCD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0.29</w:t>
            </w:r>
          </w:p>
        </w:tc>
      </w:tr>
      <w:tr w:rsidR="00357112" w:rsidRPr="00992E3C" w14:paraId="46F3B7CE" w14:textId="77777777" w:rsidTr="008D38E4">
        <w:trPr>
          <w:trHeight w:val="288"/>
        </w:trPr>
        <w:tc>
          <w:tcPr>
            <w:tcW w:w="990" w:type="dxa"/>
            <w:vMerge/>
            <w:tcBorders>
              <w:left w:val="nil"/>
              <w:right w:val="nil"/>
            </w:tcBorders>
            <w:shd w:val="clear" w:color="auto" w:fill="auto"/>
            <w:noWrap/>
            <w:hideMark/>
          </w:tcPr>
          <w:p w14:paraId="309EE72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B1657D9"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0334FEC5"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2A</w:t>
            </w:r>
          </w:p>
        </w:tc>
        <w:tc>
          <w:tcPr>
            <w:tcW w:w="1162" w:type="dxa"/>
            <w:tcBorders>
              <w:top w:val="nil"/>
              <w:left w:val="nil"/>
              <w:bottom w:val="nil"/>
              <w:right w:val="nil"/>
            </w:tcBorders>
            <w:shd w:val="clear" w:color="auto" w:fill="auto"/>
            <w:noWrap/>
            <w:vAlign w:val="bottom"/>
            <w:hideMark/>
          </w:tcPr>
          <w:p w14:paraId="231E845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2.983218</w:t>
            </w:r>
          </w:p>
        </w:tc>
        <w:tc>
          <w:tcPr>
            <w:tcW w:w="1131" w:type="dxa"/>
            <w:tcBorders>
              <w:top w:val="nil"/>
              <w:left w:val="nil"/>
              <w:bottom w:val="nil"/>
              <w:right w:val="nil"/>
            </w:tcBorders>
            <w:shd w:val="clear" w:color="auto" w:fill="auto"/>
            <w:noWrap/>
            <w:vAlign w:val="bottom"/>
            <w:hideMark/>
          </w:tcPr>
          <w:p w14:paraId="64C8B17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0.268063</w:t>
            </w:r>
          </w:p>
        </w:tc>
        <w:tc>
          <w:tcPr>
            <w:tcW w:w="1131" w:type="dxa"/>
            <w:tcBorders>
              <w:top w:val="nil"/>
              <w:left w:val="nil"/>
              <w:bottom w:val="nil"/>
              <w:right w:val="nil"/>
            </w:tcBorders>
            <w:shd w:val="clear" w:color="auto" w:fill="auto"/>
            <w:noWrap/>
            <w:vAlign w:val="bottom"/>
            <w:hideMark/>
          </w:tcPr>
          <w:p w14:paraId="024DE0C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0.016502</w:t>
            </w:r>
          </w:p>
        </w:tc>
        <w:tc>
          <w:tcPr>
            <w:tcW w:w="1131" w:type="dxa"/>
            <w:tcBorders>
              <w:top w:val="nil"/>
              <w:left w:val="nil"/>
              <w:bottom w:val="nil"/>
              <w:right w:val="nil"/>
            </w:tcBorders>
            <w:shd w:val="clear" w:color="auto" w:fill="auto"/>
            <w:noWrap/>
            <w:vAlign w:val="bottom"/>
            <w:hideMark/>
          </w:tcPr>
          <w:p w14:paraId="00B4058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0.488581</w:t>
            </w:r>
          </w:p>
        </w:tc>
        <w:tc>
          <w:tcPr>
            <w:tcW w:w="997" w:type="dxa"/>
            <w:tcBorders>
              <w:top w:val="nil"/>
              <w:left w:val="nil"/>
              <w:bottom w:val="nil"/>
              <w:right w:val="nil"/>
            </w:tcBorders>
            <w:shd w:val="clear" w:color="auto" w:fill="auto"/>
            <w:noWrap/>
            <w:vAlign w:val="bottom"/>
            <w:hideMark/>
          </w:tcPr>
          <w:p w14:paraId="15442B5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733E79C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3ED3306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0.08</w:t>
            </w:r>
          </w:p>
        </w:tc>
      </w:tr>
      <w:tr w:rsidR="00357112" w:rsidRPr="00992E3C" w14:paraId="482691DB" w14:textId="77777777" w:rsidTr="008D38E4">
        <w:trPr>
          <w:trHeight w:val="288"/>
        </w:trPr>
        <w:tc>
          <w:tcPr>
            <w:tcW w:w="990" w:type="dxa"/>
            <w:vMerge/>
            <w:tcBorders>
              <w:left w:val="nil"/>
              <w:right w:val="nil"/>
            </w:tcBorders>
            <w:shd w:val="clear" w:color="auto" w:fill="auto"/>
            <w:noWrap/>
            <w:hideMark/>
          </w:tcPr>
          <w:p w14:paraId="0EDF270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21E87B61"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6ED1F12E"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nil"/>
              <w:left w:val="nil"/>
              <w:bottom w:val="nil"/>
              <w:right w:val="nil"/>
            </w:tcBorders>
            <w:shd w:val="clear" w:color="auto" w:fill="auto"/>
            <w:noWrap/>
            <w:vAlign w:val="bottom"/>
            <w:hideMark/>
          </w:tcPr>
          <w:p w14:paraId="071E73B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0.487804</w:t>
            </w:r>
          </w:p>
        </w:tc>
        <w:tc>
          <w:tcPr>
            <w:tcW w:w="1131" w:type="dxa"/>
            <w:tcBorders>
              <w:top w:val="nil"/>
              <w:left w:val="nil"/>
              <w:bottom w:val="nil"/>
              <w:right w:val="nil"/>
            </w:tcBorders>
            <w:shd w:val="clear" w:color="auto" w:fill="auto"/>
            <w:noWrap/>
            <w:vAlign w:val="bottom"/>
            <w:hideMark/>
          </w:tcPr>
          <w:p w14:paraId="3649ECA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9.39963</w:t>
            </w:r>
          </w:p>
        </w:tc>
        <w:tc>
          <w:tcPr>
            <w:tcW w:w="1131" w:type="dxa"/>
            <w:tcBorders>
              <w:top w:val="nil"/>
              <w:left w:val="nil"/>
              <w:bottom w:val="nil"/>
              <w:right w:val="nil"/>
            </w:tcBorders>
            <w:shd w:val="clear" w:color="auto" w:fill="auto"/>
            <w:noWrap/>
            <w:vAlign w:val="bottom"/>
            <w:hideMark/>
          </w:tcPr>
          <w:p w14:paraId="4D088CD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0.554548</w:t>
            </w:r>
          </w:p>
        </w:tc>
        <w:tc>
          <w:tcPr>
            <w:tcW w:w="1131" w:type="dxa"/>
            <w:tcBorders>
              <w:top w:val="nil"/>
              <w:left w:val="nil"/>
              <w:bottom w:val="nil"/>
              <w:right w:val="nil"/>
            </w:tcBorders>
            <w:shd w:val="clear" w:color="auto" w:fill="auto"/>
            <w:noWrap/>
            <w:vAlign w:val="bottom"/>
            <w:hideMark/>
          </w:tcPr>
          <w:p w14:paraId="5C1033E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0.806302</w:t>
            </w:r>
          </w:p>
        </w:tc>
        <w:tc>
          <w:tcPr>
            <w:tcW w:w="997" w:type="dxa"/>
            <w:tcBorders>
              <w:top w:val="nil"/>
              <w:left w:val="nil"/>
              <w:bottom w:val="nil"/>
              <w:right w:val="nil"/>
            </w:tcBorders>
            <w:shd w:val="clear" w:color="auto" w:fill="auto"/>
            <w:noWrap/>
            <w:vAlign w:val="bottom"/>
            <w:hideMark/>
          </w:tcPr>
          <w:p w14:paraId="74A4F5C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77765FC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13448EC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0.06</w:t>
            </w:r>
          </w:p>
        </w:tc>
      </w:tr>
      <w:tr w:rsidR="00357112" w:rsidRPr="00992E3C" w14:paraId="12122ECB" w14:textId="77777777" w:rsidTr="008D38E4">
        <w:trPr>
          <w:trHeight w:val="288"/>
        </w:trPr>
        <w:tc>
          <w:tcPr>
            <w:tcW w:w="990" w:type="dxa"/>
            <w:vMerge/>
            <w:tcBorders>
              <w:left w:val="nil"/>
              <w:right w:val="nil"/>
            </w:tcBorders>
            <w:shd w:val="clear" w:color="auto" w:fill="auto"/>
            <w:noWrap/>
            <w:hideMark/>
          </w:tcPr>
          <w:p w14:paraId="0AB65A6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0B7AF3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1CA6E01"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nil"/>
              <w:left w:val="nil"/>
              <w:bottom w:val="nil"/>
              <w:right w:val="nil"/>
            </w:tcBorders>
            <w:shd w:val="clear" w:color="auto" w:fill="auto"/>
            <w:noWrap/>
            <w:vAlign w:val="bottom"/>
            <w:hideMark/>
          </w:tcPr>
          <w:p w14:paraId="7DEB1B1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3F7A3B0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8.041188</w:t>
            </w:r>
          </w:p>
        </w:tc>
        <w:tc>
          <w:tcPr>
            <w:tcW w:w="1131" w:type="dxa"/>
            <w:tcBorders>
              <w:top w:val="nil"/>
              <w:left w:val="nil"/>
              <w:bottom w:val="nil"/>
              <w:right w:val="nil"/>
            </w:tcBorders>
            <w:shd w:val="clear" w:color="auto" w:fill="auto"/>
            <w:noWrap/>
            <w:vAlign w:val="bottom"/>
            <w:hideMark/>
          </w:tcPr>
          <w:p w14:paraId="4F36A1D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0.542353</w:t>
            </w:r>
          </w:p>
        </w:tc>
        <w:tc>
          <w:tcPr>
            <w:tcW w:w="1131" w:type="dxa"/>
            <w:tcBorders>
              <w:top w:val="nil"/>
              <w:left w:val="nil"/>
              <w:bottom w:val="nil"/>
              <w:right w:val="nil"/>
            </w:tcBorders>
            <w:shd w:val="clear" w:color="auto" w:fill="auto"/>
            <w:noWrap/>
            <w:vAlign w:val="bottom"/>
            <w:hideMark/>
          </w:tcPr>
          <w:p w14:paraId="7DEC182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0.771784</w:t>
            </w:r>
          </w:p>
        </w:tc>
        <w:tc>
          <w:tcPr>
            <w:tcW w:w="997" w:type="dxa"/>
            <w:tcBorders>
              <w:top w:val="nil"/>
              <w:left w:val="nil"/>
              <w:bottom w:val="nil"/>
              <w:right w:val="nil"/>
            </w:tcBorders>
            <w:shd w:val="clear" w:color="auto" w:fill="auto"/>
            <w:noWrap/>
            <w:vAlign w:val="bottom"/>
            <w:hideMark/>
          </w:tcPr>
          <w:p w14:paraId="6566DEC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367DD0C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13BE997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w:t>
            </w:r>
          </w:p>
        </w:tc>
      </w:tr>
      <w:tr w:rsidR="00357112" w:rsidRPr="00992E3C" w14:paraId="4DA1A9D9" w14:textId="77777777" w:rsidTr="008D38E4">
        <w:trPr>
          <w:trHeight w:val="288"/>
        </w:trPr>
        <w:tc>
          <w:tcPr>
            <w:tcW w:w="990" w:type="dxa"/>
            <w:vMerge/>
            <w:tcBorders>
              <w:left w:val="nil"/>
              <w:right w:val="nil"/>
            </w:tcBorders>
            <w:shd w:val="clear" w:color="auto" w:fill="auto"/>
            <w:noWrap/>
            <w:hideMark/>
          </w:tcPr>
          <w:p w14:paraId="5E99DCF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4FBDD00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3FE3A65E"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nil"/>
              <w:left w:val="nil"/>
              <w:bottom w:val="nil"/>
              <w:right w:val="nil"/>
            </w:tcBorders>
            <w:shd w:val="clear" w:color="auto" w:fill="auto"/>
            <w:noWrap/>
            <w:vAlign w:val="bottom"/>
            <w:hideMark/>
          </w:tcPr>
          <w:p w14:paraId="1B72329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9.127489</w:t>
            </w:r>
          </w:p>
        </w:tc>
        <w:tc>
          <w:tcPr>
            <w:tcW w:w="1131" w:type="dxa"/>
            <w:tcBorders>
              <w:top w:val="nil"/>
              <w:left w:val="nil"/>
              <w:bottom w:val="nil"/>
              <w:right w:val="nil"/>
            </w:tcBorders>
            <w:shd w:val="clear" w:color="auto" w:fill="auto"/>
            <w:noWrap/>
            <w:vAlign w:val="bottom"/>
            <w:hideMark/>
          </w:tcPr>
          <w:p w14:paraId="070BF83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713F222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nil"/>
              <w:left w:val="nil"/>
              <w:bottom w:val="nil"/>
              <w:right w:val="nil"/>
            </w:tcBorders>
            <w:shd w:val="clear" w:color="auto" w:fill="auto"/>
            <w:noWrap/>
            <w:vAlign w:val="bottom"/>
            <w:hideMark/>
          </w:tcPr>
          <w:p w14:paraId="1E0D7AB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0.613719</w:t>
            </w:r>
          </w:p>
        </w:tc>
        <w:tc>
          <w:tcPr>
            <w:tcW w:w="997" w:type="dxa"/>
            <w:tcBorders>
              <w:top w:val="nil"/>
              <w:left w:val="nil"/>
              <w:bottom w:val="nil"/>
              <w:right w:val="nil"/>
            </w:tcBorders>
            <w:shd w:val="clear" w:color="auto" w:fill="auto"/>
            <w:noWrap/>
            <w:vAlign w:val="bottom"/>
            <w:hideMark/>
          </w:tcPr>
          <w:p w14:paraId="0629D52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0DE36A7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68778E7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r>
      <w:tr w:rsidR="00357112" w:rsidRPr="00992E3C" w14:paraId="363580AE" w14:textId="77777777" w:rsidTr="008D38E4">
        <w:trPr>
          <w:trHeight w:val="288"/>
        </w:trPr>
        <w:tc>
          <w:tcPr>
            <w:tcW w:w="990" w:type="dxa"/>
            <w:vMerge/>
            <w:tcBorders>
              <w:left w:val="nil"/>
              <w:right w:val="nil"/>
            </w:tcBorders>
            <w:shd w:val="clear" w:color="auto" w:fill="auto"/>
            <w:noWrap/>
            <w:hideMark/>
          </w:tcPr>
          <w:p w14:paraId="4DFDC74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1BD268F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721105AB"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3B</w:t>
            </w:r>
          </w:p>
        </w:tc>
        <w:tc>
          <w:tcPr>
            <w:tcW w:w="1162" w:type="dxa"/>
            <w:tcBorders>
              <w:top w:val="nil"/>
              <w:left w:val="nil"/>
              <w:bottom w:val="single" w:sz="4" w:space="0" w:color="auto"/>
              <w:right w:val="nil"/>
            </w:tcBorders>
            <w:shd w:val="clear" w:color="auto" w:fill="auto"/>
            <w:noWrap/>
            <w:vAlign w:val="bottom"/>
            <w:hideMark/>
          </w:tcPr>
          <w:p w14:paraId="121377B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0FE3A3D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2B10F6C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44D6EB7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0413BAD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03F309E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1DCF567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r>
      <w:tr w:rsidR="00357112" w:rsidRPr="00992E3C" w14:paraId="17748FF9" w14:textId="77777777" w:rsidTr="008D38E4">
        <w:trPr>
          <w:trHeight w:val="288"/>
        </w:trPr>
        <w:tc>
          <w:tcPr>
            <w:tcW w:w="990" w:type="dxa"/>
            <w:vMerge/>
            <w:tcBorders>
              <w:left w:val="nil"/>
              <w:right w:val="nil"/>
            </w:tcBorders>
            <w:shd w:val="clear" w:color="auto" w:fill="auto"/>
            <w:noWrap/>
            <w:hideMark/>
          </w:tcPr>
          <w:p w14:paraId="3D965E7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4CB1D69D"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LM</w:t>
            </w:r>
          </w:p>
        </w:tc>
        <w:tc>
          <w:tcPr>
            <w:tcW w:w="1295" w:type="dxa"/>
            <w:tcBorders>
              <w:top w:val="single" w:sz="4" w:space="0" w:color="auto"/>
              <w:left w:val="nil"/>
              <w:bottom w:val="nil"/>
              <w:right w:val="nil"/>
            </w:tcBorders>
            <w:shd w:val="clear" w:color="auto" w:fill="auto"/>
            <w:noWrap/>
            <w:vAlign w:val="bottom"/>
            <w:hideMark/>
          </w:tcPr>
          <w:p w14:paraId="5D831C66"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LM</w:t>
            </w:r>
          </w:p>
        </w:tc>
        <w:tc>
          <w:tcPr>
            <w:tcW w:w="1162" w:type="dxa"/>
            <w:tcBorders>
              <w:top w:val="single" w:sz="4" w:space="0" w:color="auto"/>
              <w:left w:val="nil"/>
              <w:bottom w:val="nil"/>
              <w:right w:val="nil"/>
            </w:tcBorders>
            <w:shd w:val="clear" w:color="auto" w:fill="auto"/>
            <w:noWrap/>
            <w:vAlign w:val="bottom"/>
            <w:hideMark/>
          </w:tcPr>
          <w:p w14:paraId="09E56D5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0.283675</w:t>
            </w:r>
          </w:p>
        </w:tc>
        <w:tc>
          <w:tcPr>
            <w:tcW w:w="1131" w:type="dxa"/>
            <w:tcBorders>
              <w:top w:val="single" w:sz="4" w:space="0" w:color="auto"/>
              <w:left w:val="nil"/>
              <w:bottom w:val="nil"/>
              <w:right w:val="nil"/>
            </w:tcBorders>
            <w:shd w:val="clear" w:color="auto" w:fill="auto"/>
            <w:noWrap/>
            <w:vAlign w:val="bottom"/>
            <w:hideMark/>
          </w:tcPr>
          <w:p w14:paraId="419F845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0.131301</w:t>
            </w:r>
          </w:p>
        </w:tc>
        <w:tc>
          <w:tcPr>
            <w:tcW w:w="1131" w:type="dxa"/>
            <w:tcBorders>
              <w:top w:val="single" w:sz="4" w:space="0" w:color="auto"/>
              <w:left w:val="nil"/>
              <w:bottom w:val="nil"/>
              <w:right w:val="nil"/>
            </w:tcBorders>
            <w:shd w:val="clear" w:color="auto" w:fill="auto"/>
            <w:noWrap/>
            <w:vAlign w:val="bottom"/>
            <w:hideMark/>
          </w:tcPr>
          <w:p w14:paraId="1FA57F4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0.018904</w:t>
            </w:r>
          </w:p>
        </w:tc>
        <w:tc>
          <w:tcPr>
            <w:tcW w:w="1131" w:type="dxa"/>
            <w:tcBorders>
              <w:top w:val="single" w:sz="4" w:space="0" w:color="auto"/>
              <w:left w:val="nil"/>
              <w:bottom w:val="nil"/>
              <w:right w:val="nil"/>
            </w:tcBorders>
            <w:shd w:val="clear" w:color="auto" w:fill="auto"/>
            <w:noWrap/>
            <w:vAlign w:val="bottom"/>
            <w:hideMark/>
          </w:tcPr>
          <w:p w14:paraId="2B10E06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0.997543</w:t>
            </w:r>
          </w:p>
        </w:tc>
        <w:tc>
          <w:tcPr>
            <w:tcW w:w="997" w:type="dxa"/>
            <w:tcBorders>
              <w:top w:val="single" w:sz="4" w:space="0" w:color="auto"/>
              <w:left w:val="nil"/>
              <w:bottom w:val="nil"/>
              <w:right w:val="nil"/>
            </w:tcBorders>
            <w:shd w:val="clear" w:color="auto" w:fill="auto"/>
            <w:noWrap/>
            <w:vAlign w:val="bottom"/>
            <w:hideMark/>
          </w:tcPr>
          <w:p w14:paraId="417D6A7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c>
          <w:tcPr>
            <w:tcW w:w="1082" w:type="dxa"/>
            <w:tcBorders>
              <w:top w:val="single" w:sz="4" w:space="0" w:color="auto"/>
              <w:left w:val="nil"/>
              <w:bottom w:val="nil"/>
              <w:right w:val="nil"/>
            </w:tcBorders>
            <w:shd w:val="clear" w:color="auto" w:fill="auto"/>
            <w:noWrap/>
            <w:vAlign w:val="bottom"/>
            <w:hideMark/>
          </w:tcPr>
          <w:p w14:paraId="036A470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0.93</w:t>
            </w:r>
          </w:p>
        </w:tc>
        <w:tc>
          <w:tcPr>
            <w:tcW w:w="997" w:type="dxa"/>
            <w:tcBorders>
              <w:top w:val="single" w:sz="4" w:space="0" w:color="auto"/>
              <w:left w:val="nil"/>
              <w:bottom w:val="nil"/>
              <w:right w:val="nil"/>
            </w:tcBorders>
            <w:shd w:val="clear" w:color="auto" w:fill="auto"/>
            <w:noWrap/>
            <w:vAlign w:val="bottom"/>
            <w:hideMark/>
          </w:tcPr>
          <w:p w14:paraId="1F338B5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w:t>
            </w:r>
          </w:p>
        </w:tc>
      </w:tr>
      <w:tr w:rsidR="00357112" w:rsidRPr="00992E3C" w14:paraId="70142286" w14:textId="77777777" w:rsidTr="008D38E4">
        <w:trPr>
          <w:trHeight w:val="288"/>
        </w:trPr>
        <w:tc>
          <w:tcPr>
            <w:tcW w:w="990" w:type="dxa"/>
            <w:vMerge/>
            <w:tcBorders>
              <w:left w:val="nil"/>
              <w:right w:val="nil"/>
            </w:tcBorders>
            <w:shd w:val="clear" w:color="auto" w:fill="auto"/>
            <w:noWrap/>
            <w:hideMark/>
          </w:tcPr>
          <w:p w14:paraId="6DC40C5C"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51B1B8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4BFB2E41"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1A</w:t>
            </w:r>
          </w:p>
        </w:tc>
        <w:tc>
          <w:tcPr>
            <w:tcW w:w="1162" w:type="dxa"/>
            <w:tcBorders>
              <w:top w:val="nil"/>
              <w:left w:val="nil"/>
              <w:bottom w:val="nil"/>
              <w:right w:val="nil"/>
            </w:tcBorders>
            <w:shd w:val="clear" w:color="auto" w:fill="auto"/>
            <w:noWrap/>
            <w:vAlign w:val="bottom"/>
            <w:hideMark/>
          </w:tcPr>
          <w:p w14:paraId="7E2A604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8.204178</w:t>
            </w:r>
          </w:p>
        </w:tc>
        <w:tc>
          <w:tcPr>
            <w:tcW w:w="1131" w:type="dxa"/>
            <w:tcBorders>
              <w:top w:val="nil"/>
              <w:left w:val="nil"/>
              <w:bottom w:val="nil"/>
              <w:right w:val="nil"/>
            </w:tcBorders>
            <w:shd w:val="clear" w:color="auto" w:fill="auto"/>
            <w:noWrap/>
            <w:vAlign w:val="bottom"/>
            <w:hideMark/>
          </w:tcPr>
          <w:p w14:paraId="3ABBAC5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2.194021</w:t>
            </w:r>
          </w:p>
        </w:tc>
        <w:tc>
          <w:tcPr>
            <w:tcW w:w="1131" w:type="dxa"/>
            <w:tcBorders>
              <w:top w:val="nil"/>
              <w:left w:val="nil"/>
              <w:bottom w:val="nil"/>
              <w:right w:val="nil"/>
            </w:tcBorders>
            <w:shd w:val="clear" w:color="auto" w:fill="auto"/>
            <w:noWrap/>
            <w:vAlign w:val="bottom"/>
            <w:hideMark/>
          </w:tcPr>
          <w:p w14:paraId="4CCFD39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0.359029</w:t>
            </w:r>
          </w:p>
        </w:tc>
        <w:tc>
          <w:tcPr>
            <w:tcW w:w="1131" w:type="dxa"/>
            <w:tcBorders>
              <w:top w:val="nil"/>
              <w:left w:val="nil"/>
              <w:bottom w:val="nil"/>
              <w:right w:val="nil"/>
            </w:tcBorders>
            <w:shd w:val="clear" w:color="auto" w:fill="auto"/>
            <w:noWrap/>
            <w:vAlign w:val="bottom"/>
            <w:hideMark/>
          </w:tcPr>
          <w:p w14:paraId="5BF4E1A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0.989642</w:t>
            </w:r>
          </w:p>
        </w:tc>
        <w:tc>
          <w:tcPr>
            <w:tcW w:w="997" w:type="dxa"/>
            <w:tcBorders>
              <w:top w:val="nil"/>
              <w:left w:val="nil"/>
              <w:bottom w:val="nil"/>
              <w:right w:val="nil"/>
            </w:tcBorders>
            <w:shd w:val="clear" w:color="auto" w:fill="auto"/>
            <w:noWrap/>
            <w:vAlign w:val="bottom"/>
            <w:hideMark/>
          </w:tcPr>
          <w:p w14:paraId="5C80C9E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3CEC31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0.06</w:t>
            </w:r>
          </w:p>
        </w:tc>
        <w:tc>
          <w:tcPr>
            <w:tcW w:w="997" w:type="dxa"/>
            <w:tcBorders>
              <w:top w:val="nil"/>
              <w:left w:val="nil"/>
              <w:bottom w:val="nil"/>
              <w:right w:val="nil"/>
            </w:tcBorders>
            <w:shd w:val="clear" w:color="auto" w:fill="auto"/>
            <w:noWrap/>
            <w:vAlign w:val="bottom"/>
            <w:hideMark/>
          </w:tcPr>
          <w:p w14:paraId="3E2016B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0.90</w:t>
            </w:r>
          </w:p>
        </w:tc>
      </w:tr>
      <w:tr w:rsidR="00357112" w:rsidRPr="00992E3C" w14:paraId="25BE73AB" w14:textId="77777777" w:rsidTr="008D38E4">
        <w:trPr>
          <w:trHeight w:val="288"/>
        </w:trPr>
        <w:tc>
          <w:tcPr>
            <w:tcW w:w="990" w:type="dxa"/>
            <w:vMerge/>
            <w:tcBorders>
              <w:left w:val="nil"/>
              <w:right w:val="nil"/>
            </w:tcBorders>
            <w:shd w:val="clear" w:color="auto" w:fill="auto"/>
            <w:noWrap/>
            <w:hideMark/>
          </w:tcPr>
          <w:p w14:paraId="4F7D69C9"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9502EA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341A35A0"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1B</w:t>
            </w:r>
          </w:p>
        </w:tc>
        <w:tc>
          <w:tcPr>
            <w:tcW w:w="1162" w:type="dxa"/>
            <w:tcBorders>
              <w:top w:val="nil"/>
              <w:left w:val="nil"/>
              <w:bottom w:val="nil"/>
              <w:right w:val="nil"/>
            </w:tcBorders>
            <w:shd w:val="clear" w:color="auto" w:fill="auto"/>
            <w:noWrap/>
            <w:vAlign w:val="bottom"/>
            <w:hideMark/>
          </w:tcPr>
          <w:p w14:paraId="6C88121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8.714595</w:t>
            </w:r>
          </w:p>
        </w:tc>
        <w:tc>
          <w:tcPr>
            <w:tcW w:w="1131" w:type="dxa"/>
            <w:tcBorders>
              <w:top w:val="nil"/>
              <w:left w:val="nil"/>
              <w:bottom w:val="nil"/>
              <w:right w:val="nil"/>
            </w:tcBorders>
            <w:shd w:val="clear" w:color="auto" w:fill="auto"/>
            <w:noWrap/>
            <w:vAlign w:val="bottom"/>
            <w:hideMark/>
          </w:tcPr>
          <w:p w14:paraId="3B2BDE5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9.670652</w:t>
            </w:r>
          </w:p>
        </w:tc>
        <w:tc>
          <w:tcPr>
            <w:tcW w:w="1131" w:type="dxa"/>
            <w:tcBorders>
              <w:top w:val="nil"/>
              <w:left w:val="nil"/>
              <w:bottom w:val="nil"/>
              <w:right w:val="nil"/>
            </w:tcBorders>
            <w:shd w:val="clear" w:color="auto" w:fill="auto"/>
            <w:noWrap/>
            <w:vAlign w:val="bottom"/>
            <w:hideMark/>
          </w:tcPr>
          <w:p w14:paraId="1CFCA5F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0.017422</w:t>
            </w:r>
          </w:p>
        </w:tc>
        <w:tc>
          <w:tcPr>
            <w:tcW w:w="1131" w:type="dxa"/>
            <w:tcBorders>
              <w:top w:val="nil"/>
              <w:left w:val="nil"/>
              <w:bottom w:val="nil"/>
              <w:right w:val="nil"/>
            </w:tcBorders>
            <w:shd w:val="clear" w:color="auto" w:fill="auto"/>
            <w:noWrap/>
            <w:vAlign w:val="bottom"/>
            <w:hideMark/>
          </w:tcPr>
          <w:p w14:paraId="2377B4B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0.993675</w:t>
            </w:r>
          </w:p>
        </w:tc>
        <w:tc>
          <w:tcPr>
            <w:tcW w:w="997" w:type="dxa"/>
            <w:tcBorders>
              <w:top w:val="nil"/>
              <w:left w:val="nil"/>
              <w:bottom w:val="nil"/>
              <w:right w:val="nil"/>
            </w:tcBorders>
            <w:shd w:val="clear" w:color="auto" w:fill="auto"/>
            <w:noWrap/>
            <w:vAlign w:val="bottom"/>
            <w:hideMark/>
          </w:tcPr>
          <w:p w14:paraId="425CD55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7E70D33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49643E7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0.12</w:t>
            </w:r>
          </w:p>
        </w:tc>
      </w:tr>
      <w:tr w:rsidR="00357112" w:rsidRPr="00992E3C" w14:paraId="7D7F7009" w14:textId="77777777" w:rsidTr="008D38E4">
        <w:trPr>
          <w:trHeight w:val="288"/>
        </w:trPr>
        <w:tc>
          <w:tcPr>
            <w:tcW w:w="990" w:type="dxa"/>
            <w:vMerge/>
            <w:tcBorders>
              <w:left w:val="nil"/>
              <w:right w:val="nil"/>
            </w:tcBorders>
            <w:shd w:val="clear" w:color="auto" w:fill="auto"/>
            <w:noWrap/>
            <w:hideMark/>
          </w:tcPr>
          <w:p w14:paraId="16681F5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3386491C"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41AF731D"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nil"/>
              <w:left w:val="nil"/>
              <w:bottom w:val="nil"/>
              <w:right w:val="nil"/>
            </w:tcBorders>
            <w:shd w:val="clear" w:color="auto" w:fill="auto"/>
            <w:noWrap/>
            <w:vAlign w:val="bottom"/>
            <w:hideMark/>
          </w:tcPr>
          <w:p w14:paraId="02E0055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9.34394</w:t>
            </w:r>
          </w:p>
        </w:tc>
        <w:tc>
          <w:tcPr>
            <w:tcW w:w="1131" w:type="dxa"/>
            <w:tcBorders>
              <w:top w:val="nil"/>
              <w:left w:val="nil"/>
              <w:bottom w:val="nil"/>
              <w:right w:val="nil"/>
            </w:tcBorders>
            <w:shd w:val="clear" w:color="auto" w:fill="auto"/>
            <w:noWrap/>
            <w:vAlign w:val="bottom"/>
            <w:hideMark/>
          </w:tcPr>
          <w:p w14:paraId="673A94D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2.577571</w:t>
            </w:r>
          </w:p>
        </w:tc>
        <w:tc>
          <w:tcPr>
            <w:tcW w:w="1131" w:type="dxa"/>
            <w:tcBorders>
              <w:top w:val="nil"/>
              <w:left w:val="nil"/>
              <w:bottom w:val="nil"/>
              <w:right w:val="nil"/>
            </w:tcBorders>
            <w:shd w:val="clear" w:color="auto" w:fill="auto"/>
            <w:noWrap/>
            <w:vAlign w:val="bottom"/>
            <w:hideMark/>
          </w:tcPr>
          <w:p w14:paraId="4D6D67C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0.579118</w:t>
            </w:r>
          </w:p>
        </w:tc>
        <w:tc>
          <w:tcPr>
            <w:tcW w:w="1131" w:type="dxa"/>
            <w:tcBorders>
              <w:top w:val="nil"/>
              <w:left w:val="nil"/>
              <w:bottom w:val="nil"/>
              <w:right w:val="nil"/>
            </w:tcBorders>
            <w:shd w:val="clear" w:color="auto" w:fill="auto"/>
            <w:noWrap/>
            <w:vAlign w:val="bottom"/>
            <w:hideMark/>
          </w:tcPr>
          <w:p w14:paraId="793251E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0.745076</w:t>
            </w:r>
          </w:p>
        </w:tc>
        <w:tc>
          <w:tcPr>
            <w:tcW w:w="997" w:type="dxa"/>
            <w:tcBorders>
              <w:top w:val="nil"/>
              <w:left w:val="nil"/>
              <w:bottom w:val="nil"/>
              <w:right w:val="nil"/>
            </w:tcBorders>
            <w:shd w:val="clear" w:color="auto" w:fill="auto"/>
            <w:noWrap/>
            <w:vAlign w:val="bottom"/>
            <w:hideMark/>
          </w:tcPr>
          <w:p w14:paraId="1A7D996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F73207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5EB2695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0.09</w:t>
            </w:r>
          </w:p>
        </w:tc>
      </w:tr>
      <w:tr w:rsidR="00357112" w:rsidRPr="00992E3C" w14:paraId="15ECCA82" w14:textId="77777777" w:rsidTr="008D38E4">
        <w:trPr>
          <w:trHeight w:val="288"/>
        </w:trPr>
        <w:tc>
          <w:tcPr>
            <w:tcW w:w="990" w:type="dxa"/>
            <w:vMerge/>
            <w:tcBorders>
              <w:left w:val="nil"/>
              <w:right w:val="nil"/>
            </w:tcBorders>
            <w:shd w:val="clear" w:color="auto" w:fill="auto"/>
            <w:noWrap/>
            <w:hideMark/>
          </w:tcPr>
          <w:p w14:paraId="1CFA162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413002C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69E73966"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2A</w:t>
            </w:r>
          </w:p>
        </w:tc>
        <w:tc>
          <w:tcPr>
            <w:tcW w:w="1162" w:type="dxa"/>
            <w:tcBorders>
              <w:top w:val="nil"/>
              <w:left w:val="nil"/>
              <w:bottom w:val="nil"/>
              <w:right w:val="nil"/>
            </w:tcBorders>
            <w:shd w:val="clear" w:color="auto" w:fill="auto"/>
            <w:noWrap/>
            <w:vAlign w:val="bottom"/>
            <w:hideMark/>
          </w:tcPr>
          <w:p w14:paraId="6691E53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0.478753</w:t>
            </w:r>
          </w:p>
        </w:tc>
        <w:tc>
          <w:tcPr>
            <w:tcW w:w="1131" w:type="dxa"/>
            <w:tcBorders>
              <w:top w:val="nil"/>
              <w:left w:val="nil"/>
              <w:bottom w:val="nil"/>
              <w:right w:val="nil"/>
            </w:tcBorders>
            <w:shd w:val="clear" w:color="auto" w:fill="auto"/>
            <w:noWrap/>
            <w:vAlign w:val="bottom"/>
            <w:hideMark/>
          </w:tcPr>
          <w:p w14:paraId="0613E6D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8.624764</w:t>
            </w:r>
          </w:p>
        </w:tc>
        <w:tc>
          <w:tcPr>
            <w:tcW w:w="1131" w:type="dxa"/>
            <w:tcBorders>
              <w:top w:val="nil"/>
              <w:left w:val="nil"/>
              <w:bottom w:val="nil"/>
              <w:right w:val="nil"/>
            </w:tcBorders>
            <w:shd w:val="clear" w:color="auto" w:fill="auto"/>
            <w:noWrap/>
            <w:vAlign w:val="bottom"/>
            <w:hideMark/>
          </w:tcPr>
          <w:p w14:paraId="448BC13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0.901361</w:t>
            </w:r>
          </w:p>
        </w:tc>
        <w:tc>
          <w:tcPr>
            <w:tcW w:w="1131" w:type="dxa"/>
            <w:tcBorders>
              <w:top w:val="nil"/>
              <w:left w:val="nil"/>
              <w:bottom w:val="nil"/>
              <w:right w:val="nil"/>
            </w:tcBorders>
            <w:shd w:val="clear" w:color="auto" w:fill="auto"/>
            <w:noWrap/>
            <w:vAlign w:val="bottom"/>
            <w:hideMark/>
          </w:tcPr>
          <w:p w14:paraId="40801F2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0.982634</w:t>
            </w:r>
          </w:p>
        </w:tc>
        <w:tc>
          <w:tcPr>
            <w:tcW w:w="997" w:type="dxa"/>
            <w:tcBorders>
              <w:top w:val="nil"/>
              <w:left w:val="nil"/>
              <w:bottom w:val="nil"/>
              <w:right w:val="nil"/>
            </w:tcBorders>
            <w:shd w:val="clear" w:color="auto" w:fill="auto"/>
            <w:noWrap/>
            <w:vAlign w:val="bottom"/>
            <w:hideMark/>
          </w:tcPr>
          <w:p w14:paraId="0E38735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26AD855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69E1C91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w:t>
            </w:r>
          </w:p>
        </w:tc>
      </w:tr>
      <w:tr w:rsidR="00357112" w:rsidRPr="00992E3C" w14:paraId="0A512DB7" w14:textId="77777777" w:rsidTr="008D38E4">
        <w:trPr>
          <w:trHeight w:val="288"/>
        </w:trPr>
        <w:tc>
          <w:tcPr>
            <w:tcW w:w="990" w:type="dxa"/>
            <w:vMerge/>
            <w:tcBorders>
              <w:left w:val="nil"/>
              <w:right w:val="nil"/>
            </w:tcBorders>
            <w:shd w:val="clear" w:color="auto" w:fill="auto"/>
            <w:noWrap/>
            <w:hideMark/>
          </w:tcPr>
          <w:p w14:paraId="38218B7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79EFE41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030F19DC"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nil"/>
              <w:left w:val="nil"/>
              <w:bottom w:val="nil"/>
              <w:right w:val="nil"/>
            </w:tcBorders>
            <w:shd w:val="clear" w:color="auto" w:fill="auto"/>
            <w:noWrap/>
            <w:vAlign w:val="bottom"/>
            <w:hideMark/>
          </w:tcPr>
          <w:p w14:paraId="755FC0F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8.549465</w:t>
            </w:r>
          </w:p>
        </w:tc>
        <w:tc>
          <w:tcPr>
            <w:tcW w:w="1131" w:type="dxa"/>
            <w:tcBorders>
              <w:top w:val="nil"/>
              <w:left w:val="nil"/>
              <w:bottom w:val="nil"/>
              <w:right w:val="nil"/>
            </w:tcBorders>
            <w:shd w:val="clear" w:color="auto" w:fill="auto"/>
            <w:noWrap/>
            <w:vAlign w:val="bottom"/>
            <w:hideMark/>
          </w:tcPr>
          <w:p w14:paraId="757BD9B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8.683784</w:t>
            </w:r>
          </w:p>
        </w:tc>
        <w:tc>
          <w:tcPr>
            <w:tcW w:w="1131" w:type="dxa"/>
            <w:tcBorders>
              <w:top w:val="nil"/>
              <w:left w:val="nil"/>
              <w:bottom w:val="nil"/>
              <w:right w:val="nil"/>
            </w:tcBorders>
            <w:shd w:val="clear" w:color="auto" w:fill="auto"/>
            <w:noWrap/>
            <w:vAlign w:val="bottom"/>
            <w:hideMark/>
          </w:tcPr>
          <w:p w14:paraId="2B5B512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0.062673</w:t>
            </w:r>
          </w:p>
        </w:tc>
        <w:tc>
          <w:tcPr>
            <w:tcW w:w="1131" w:type="dxa"/>
            <w:tcBorders>
              <w:top w:val="nil"/>
              <w:left w:val="nil"/>
              <w:bottom w:val="nil"/>
              <w:right w:val="nil"/>
            </w:tcBorders>
            <w:shd w:val="clear" w:color="auto" w:fill="auto"/>
            <w:noWrap/>
            <w:vAlign w:val="bottom"/>
            <w:hideMark/>
          </w:tcPr>
          <w:p w14:paraId="6945877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0.22357</w:t>
            </w:r>
          </w:p>
        </w:tc>
        <w:tc>
          <w:tcPr>
            <w:tcW w:w="997" w:type="dxa"/>
            <w:tcBorders>
              <w:top w:val="nil"/>
              <w:left w:val="nil"/>
              <w:bottom w:val="nil"/>
              <w:right w:val="nil"/>
            </w:tcBorders>
            <w:shd w:val="clear" w:color="auto" w:fill="auto"/>
            <w:noWrap/>
            <w:vAlign w:val="bottom"/>
            <w:hideMark/>
          </w:tcPr>
          <w:p w14:paraId="2B6A6D1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2CE8FB0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00F3214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767DF6AB" w14:textId="77777777" w:rsidTr="008D38E4">
        <w:trPr>
          <w:trHeight w:val="288"/>
        </w:trPr>
        <w:tc>
          <w:tcPr>
            <w:tcW w:w="990" w:type="dxa"/>
            <w:vMerge/>
            <w:tcBorders>
              <w:left w:val="nil"/>
              <w:right w:val="nil"/>
            </w:tcBorders>
            <w:shd w:val="clear" w:color="auto" w:fill="auto"/>
            <w:noWrap/>
            <w:hideMark/>
          </w:tcPr>
          <w:p w14:paraId="6753756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07CD124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6142318F"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nil"/>
              <w:left w:val="nil"/>
              <w:bottom w:val="single" w:sz="4" w:space="0" w:color="auto"/>
              <w:right w:val="nil"/>
            </w:tcBorders>
            <w:shd w:val="clear" w:color="auto" w:fill="auto"/>
            <w:noWrap/>
            <w:vAlign w:val="bottom"/>
            <w:hideMark/>
          </w:tcPr>
          <w:p w14:paraId="4374350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5C22637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2E4DDE7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7C5C2AB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76E04E4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1627EDD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14DCD25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04FADE25" w14:textId="77777777" w:rsidTr="008D38E4">
        <w:trPr>
          <w:trHeight w:val="288"/>
        </w:trPr>
        <w:tc>
          <w:tcPr>
            <w:tcW w:w="990" w:type="dxa"/>
            <w:vMerge/>
            <w:tcBorders>
              <w:left w:val="nil"/>
              <w:right w:val="nil"/>
            </w:tcBorders>
            <w:shd w:val="clear" w:color="auto" w:fill="auto"/>
            <w:noWrap/>
            <w:hideMark/>
          </w:tcPr>
          <w:p w14:paraId="596CFE9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tcPr>
          <w:p w14:paraId="45710762"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SS</w:t>
            </w:r>
          </w:p>
        </w:tc>
        <w:tc>
          <w:tcPr>
            <w:tcW w:w="1295" w:type="dxa"/>
            <w:tcBorders>
              <w:top w:val="single" w:sz="4" w:space="0" w:color="auto"/>
              <w:left w:val="nil"/>
              <w:bottom w:val="nil"/>
              <w:right w:val="nil"/>
            </w:tcBorders>
            <w:shd w:val="clear" w:color="auto" w:fill="auto"/>
            <w:noWrap/>
            <w:vAlign w:val="bottom"/>
            <w:hideMark/>
          </w:tcPr>
          <w:p w14:paraId="1C350A7A"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SS</w:t>
            </w:r>
          </w:p>
        </w:tc>
        <w:tc>
          <w:tcPr>
            <w:tcW w:w="1162" w:type="dxa"/>
            <w:tcBorders>
              <w:top w:val="single" w:sz="4" w:space="0" w:color="auto"/>
              <w:left w:val="nil"/>
              <w:bottom w:val="nil"/>
              <w:right w:val="nil"/>
            </w:tcBorders>
            <w:shd w:val="clear" w:color="auto" w:fill="auto"/>
            <w:noWrap/>
            <w:vAlign w:val="bottom"/>
            <w:hideMark/>
          </w:tcPr>
          <w:p w14:paraId="39DFB5E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0.030154</w:t>
            </w:r>
          </w:p>
        </w:tc>
        <w:tc>
          <w:tcPr>
            <w:tcW w:w="1131" w:type="dxa"/>
            <w:tcBorders>
              <w:top w:val="single" w:sz="4" w:space="0" w:color="auto"/>
              <w:left w:val="nil"/>
              <w:bottom w:val="nil"/>
              <w:right w:val="nil"/>
            </w:tcBorders>
            <w:shd w:val="clear" w:color="auto" w:fill="auto"/>
            <w:noWrap/>
            <w:vAlign w:val="bottom"/>
            <w:hideMark/>
          </w:tcPr>
          <w:p w14:paraId="5653032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0.02798</w:t>
            </w:r>
          </w:p>
        </w:tc>
        <w:tc>
          <w:tcPr>
            <w:tcW w:w="1131" w:type="dxa"/>
            <w:tcBorders>
              <w:top w:val="single" w:sz="4" w:space="0" w:color="auto"/>
              <w:left w:val="nil"/>
              <w:bottom w:val="nil"/>
              <w:right w:val="nil"/>
            </w:tcBorders>
            <w:shd w:val="clear" w:color="auto" w:fill="auto"/>
            <w:noWrap/>
            <w:vAlign w:val="bottom"/>
            <w:hideMark/>
          </w:tcPr>
          <w:p w14:paraId="49AC3ED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0.028879</w:t>
            </w:r>
          </w:p>
        </w:tc>
        <w:tc>
          <w:tcPr>
            <w:tcW w:w="1131" w:type="dxa"/>
            <w:tcBorders>
              <w:top w:val="single" w:sz="4" w:space="0" w:color="auto"/>
              <w:left w:val="nil"/>
              <w:bottom w:val="nil"/>
              <w:right w:val="nil"/>
            </w:tcBorders>
            <w:shd w:val="clear" w:color="auto" w:fill="auto"/>
            <w:noWrap/>
            <w:vAlign w:val="bottom"/>
            <w:hideMark/>
          </w:tcPr>
          <w:p w14:paraId="6FF391D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0.99999</w:t>
            </w:r>
          </w:p>
        </w:tc>
        <w:tc>
          <w:tcPr>
            <w:tcW w:w="997" w:type="dxa"/>
            <w:tcBorders>
              <w:top w:val="single" w:sz="4" w:space="0" w:color="auto"/>
              <w:left w:val="nil"/>
              <w:bottom w:val="nil"/>
              <w:right w:val="nil"/>
            </w:tcBorders>
            <w:shd w:val="clear" w:color="auto" w:fill="auto"/>
            <w:noWrap/>
            <w:vAlign w:val="bottom"/>
            <w:hideMark/>
          </w:tcPr>
          <w:p w14:paraId="6E301B0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w:t>
            </w:r>
          </w:p>
        </w:tc>
        <w:tc>
          <w:tcPr>
            <w:tcW w:w="1082" w:type="dxa"/>
            <w:tcBorders>
              <w:top w:val="single" w:sz="4" w:space="0" w:color="auto"/>
              <w:left w:val="nil"/>
              <w:bottom w:val="nil"/>
              <w:right w:val="nil"/>
            </w:tcBorders>
            <w:shd w:val="clear" w:color="auto" w:fill="auto"/>
            <w:noWrap/>
            <w:vAlign w:val="bottom"/>
            <w:hideMark/>
          </w:tcPr>
          <w:p w14:paraId="468B02D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0.81</w:t>
            </w:r>
          </w:p>
        </w:tc>
        <w:tc>
          <w:tcPr>
            <w:tcW w:w="997" w:type="dxa"/>
            <w:tcBorders>
              <w:top w:val="single" w:sz="4" w:space="0" w:color="auto"/>
              <w:left w:val="nil"/>
              <w:bottom w:val="nil"/>
              <w:right w:val="nil"/>
            </w:tcBorders>
            <w:shd w:val="clear" w:color="auto" w:fill="auto"/>
            <w:noWrap/>
            <w:vAlign w:val="bottom"/>
            <w:hideMark/>
          </w:tcPr>
          <w:p w14:paraId="5DF7C2D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w:t>
            </w:r>
          </w:p>
        </w:tc>
      </w:tr>
      <w:tr w:rsidR="00357112" w:rsidRPr="00992E3C" w14:paraId="530C985F" w14:textId="77777777" w:rsidTr="008D38E4">
        <w:trPr>
          <w:trHeight w:val="288"/>
        </w:trPr>
        <w:tc>
          <w:tcPr>
            <w:tcW w:w="990" w:type="dxa"/>
            <w:vMerge/>
            <w:tcBorders>
              <w:left w:val="nil"/>
              <w:right w:val="nil"/>
            </w:tcBorders>
            <w:shd w:val="clear" w:color="auto" w:fill="auto"/>
            <w:noWrap/>
            <w:hideMark/>
          </w:tcPr>
          <w:p w14:paraId="2728E6B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6727D9F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EE0B5C2"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1A</w:t>
            </w:r>
          </w:p>
        </w:tc>
        <w:tc>
          <w:tcPr>
            <w:tcW w:w="1162" w:type="dxa"/>
            <w:tcBorders>
              <w:top w:val="nil"/>
              <w:left w:val="nil"/>
              <w:bottom w:val="nil"/>
              <w:right w:val="nil"/>
            </w:tcBorders>
            <w:shd w:val="clear" w:color="auto" w:fill="auto"/>
            <w:noWrap/>
            <w:vAlign w:val="bottom"/>
            <w:hideMark/>
          </w:tcPr>
          <w:p w14:paraId="0DA9D10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46C5F06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9.000856</w:t>
            </w:r>
          </w:p>
        </w:tc>
        <w:tc>
          <w:tcPr>
            <w:tcW w:w="1131" w:type="dxa"/>
            <w:tcBorders>
              <w:top w:val="nil"/>
              <w:left w:val="nil"/>
              <w:bottom w:val="nil"/>
              <w:right w:val="nil"/>
            </w:tcBorders>
            <w:shd w:val="clear" w:color="auto" w:fill="auto"/>
            <w:noWrap/>
            <w:vAlign w:val="bottom"/>
            <w:hideMark/>
          </w:tcPr>
          <w:p w14:paraId="32A4BC5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0.496504</w:t>
            </w:r>
          </w:p>
        </w:tc>
        <w:tc>
          <w:tcPr>
            <w:tcW w:w="1131" w:type="dxa"/>
            <w:tcBorders>
              <w:top w:val="nil"/>
              <w:left w:val="nil"/>
              <w:bottom w:val="nil"/>
              <w:right w:val="nil"/>
            </w:tcBorders>
            <w:shd w:val="clear" w:color="auto" w:fill="auto"/>
            <w:noWrap/>
            <w:vAlign w:val="bottom"/>
            <w:hideMark/>
          </w:tcPr>
          <w:p w14:paraId="74D956E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0.988517</w:t>
            </w:r>
          </w:p>
        </w:tc>
        <w:tc>
          <w:tcPr>
            <w:tcW w:w="997" w:type="dxa"/>
            <w:tcBorders>
              <w:top w:val="nil"/>
              <w:left w:val="nil"/>
              <w:bottom w:val="nil"/>
              <w:right w:val="nil"/>
            </w:tcBorders>
            <w:shd w:val="clear" w:color="auto" w:fill="auto"/>
            <w:noWrap/>
            <w:vAlign w:val="bottom"/>
            <w:hideMark/>
          </w:tcPr>
          <w:p w14:paraId="50E7AFD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63518F5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0.15</w:t>
            </w:r>
          </w:p>
        </w:tc>
        <w:tc>
          <w:tcPr>
            <w:tcW w:w="997" w:type="dxa"/>
            <w:tcBorders>
              <w:top w:val="nil"/>
              <w:left w:val="nil"/>
              <w:bottom w:val="nil"/>
              <w:right w:val="nil"/>
            </w:tcBorders>
            <w:shd w:val="clear" w:color="auto" w:fill="auto"/>
            <w:noWrap/>
            <w:vAlign w:val="bottom"/>
            <w:hideMark/>
          </w:tcPr>
          <w:p w14:paraId="4AF5CED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0.82</w:t>
            </w:r>
          </w:p>
        </w:tc>
      </w:tr>
      <w:tr w:rsidR="00357112" w:rsidRPr="00992E3C" w14:paraId="7D5BE368" w14:textId="77777777" w:rsidTr="008D38E4">
        <w:trPr>
          <w:trHeight w:val="288"/>
        </w:trPr>
        <w:tc>
          <w:tcPr>
            <w:tcW w:w="990" w:type="dxa"/>
            <w:vMerge/>
            <w:tcBorders>
              <w:left w:val="nil"/>
              <w:right w:val="nil"/>
            </w:tcBorders>
            <w:shd w:val="clear" w:color="auto" w:fill="auto"/>
            <w:noWrap/>
            <w:hideMark/>
          </w:tcPr>
          <w:p w14:paraId="253E49E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61A70BF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60841BFD"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1B</w:t>
            </w:r>
          </w:p>
        </w:tc>
        <w:tc>
          <w:tcPr>
            <w:tcW w:w="1162" w:type="dxa"/>
            <w:tcBorders>
              <w:top w:val="nil"/>
              <w:left w:val="nil"/>
              <w:bottom w:val="nil"/>
              <w:right w:val="nil"/>
            </w:tcBorders>
            <w:shd w:val="clear" w:color="auto" w:fill="auto"/>
            <w:noWrap/>
            <w:vAlign w:val="bottom"/>
            <w:hideMark/>
          </w:tcPr>
          <w:p w14:paraId="4732976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7AE6D96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9.812086</w:t>
            </w:r>
          </w:p>
        </w:tc>
        <w:tc>
          <w:tcPr>
            <w:tcW w:w="1131" w:type="dxa"/>
            <w:tcBorders>
              <w:top w:val="nil"/>
              <w:left w:val="nil"/>
              <w:bottom w:val="nil"/>
              <w:right w:val="nil"/>
            </w:tcBorders>
            <w:shd w:val="clear" w:color="auto" w:fill="auto"/>
            <w:noWrap/>
            <w:vAlign w:val="bottom"/>
            <w:hideMark/>
          </w:tcPr>
          <w:p w14:paraId="052F2AD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nil"/>
              <w:left w:val="nil"/>
              <w:bottom w:val="nil"/>
              <w:right w:val="nil"/>
            </w:tcBorders>
            <w:shd w:val="clear" w:color="auto" w:fill="auto"/>
            <w:noWrap/>
            <w:vAlign w:val="bottom"/>
            <w:hideMark/>
          </w:tcPr>
          <w:p w14:paraId="7D8B85F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0.983211</w:t>
            </w:r>
          </w:p>
        </w:tc>
        <w:tc>
          <w:tcPr>
            <w:tcW w:w="997" w:type="dxa"/>
            <w:tcBorders>
              <w:top w:val="nil"/>
              <w:left w:val="nil"/>
              <w:bottom w:val="nil"/>
              <w:right w:val="nil"/>
            </w:tcBorders>
            <w:shd w:val="clear" w:color="auto" w:fill="auto"/>
            <w:noWrap/>
            <w:vAlign w:val="bottom"/>
            <w:hideMark/>
          </w:tcPr>
          <w:p w14:paraId="6CA0663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607D6EF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c>
          <w:tcPr>
            <w:tcW w:w="997" w:type="dxa"/>
            <w:tcBorders>
              <w:top w:val="nil"/>
              <w:left w:val="nil"/>
              <w:bottom w:val="nil"/>
              <w:right w:val="nil"/>
            </w:tcBorders>
            <w:shd w:val="clear" w:color="auto" w:fill="auto"/>
            <w:noWrap/>
            <w:vAlign w:val="bottom"/>
            <w:hideMark/>
          </w:tcPr>
          <w:p w14:paraId="4717F69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0.18</w:t>
            </w:r>
          </w:p>
        </w:tc>
      </w:tr>
      <w:tr w:rsidR="00357112" w:rsidRPr="00992E3C" w14:paraId="4CAF33EC" w14:textId="77777777" w:rsidTr="008D38E4">
        <w:trPr>
          <w:trHeight w:val="288"/>
        </w:trPr>
        <w:tc>
          <w:tcPr>
            <w:tcW w:w="990" w:type="dxa"/>
            <w:vMerge/>
            <w:tcBorders>
              <w:left w:val="nil"/>
              <w:right w:val="nil"/>
            </w:tcBorders>
            <w:shd w:val="clear" w:color="auto" w:fill="auto"/>
            <w:noWrap/>
            <w:hideMark/>
          </w:tcPr>
          <w:p w14:paraId="493003D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210411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49D33F1"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2A</w:t>
            </w:r>
          </w:p>
        </w:tc>
        <w:tc>
          <w:tcPr>
            <w:tcW w:w="1162" w:type="dxa"/>
            <w:tcBorders>
              <w:top w:val="nil"/>
              <w:left w:val="nil"/>
              <w:bottom w:val="nil"/>
              <w:right w:val="nil"/>
            </w:tcBorders>
            <w:shd w:val="clear" w:color="auto" w:fill="auto"/>
            <w:noWrap/>
            <w:vAlign w:val="bottom"/>
            <w:hideMark/>
          </w:tcPr>
          <w:p w14:paraId="2DDE8DA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4DEDF99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7.72739</w:t>
            </w:r>
          </w:p>
        </w:tc>
        <w:tc>
          <w:tcPr>
            <w:tcW w:w="1131" w:type="dxa"/>
            <w:tcBorders>
              <w:top w:val="nil"/>
              <w:left w:val="nil"/>
              <w:bottom w:val="nil"/>
              <w:right w:val="nil"/>
            </w:tcBorders>
            <w:shd w:val="clear" w:color="auto" w:fill="auto"/>
            <w:noWrap/>
            <w:vAlign w:val="bottom"/>
            <w:hideMark/>
          </w:tcPr>
          <w:p w14:paraId="3D8DFF1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0.010062</w:t>
            </w:r>
          </w:p>
        </w:tc>
        <w:tc>
          <w:tcPr>
            <w:tcW w:w="1131" w:type="dxa"/>
            <w:tcBorders>
              <w:top w:val="nil"/>
              <w:left w:val="nil"/>
              <w:bottom w:val="nil"/>
              <w:right w:val="nil"/>
            </w:tcBorders>
            <w:shd w:val="clear" w:color="auto" w:fill="auto"/>
            <w:noWrap/>
            <w:vAlign w:val="bottom"/>
            <w:hideMark/>
          </w:tcPr>
          <w:p w14:paraId="0B7FBCE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0.989516</w:t>
            </w:r>
          </w:p>
        </w:tc>
        <w:tc>
          <w:tcPr>
            <w:tcW w:w="997" w:type="dxa"/>
            <w:tcBorders>
              <w:top w:val="nil"/>
              <w:left w:val="nil"/>
              <w:bottom w:val="nil"/>
              <w:right w:val="nil"/>
            </w:tcBorders>
            <w:shd w:val="clear" w:color="auto" w:fill="auto"/>
            <w:noWrap/>
            <w:vAlign w:val="bottom"/>
            <w:hideMark/>
          </w:tcPr>
          <w:p w14:paraId="3E7F599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369DB87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5BBBBF8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0.11</w:t>
            </w:r>
          </w:p>
        </w:tc>
      </w:tr>
      <w:tr w:rsidR="00357112" w:rsidRPr="00992E3C" w14:paraId="0524B7FF" w14:textId="77777777" w:rsidTr="008D38E4">
        <w:trPr>
          <w:trHeight w:val="288"/>
        </w:trPr>
        <w:tc>
          <w:tcPr>
            <w:tcW w:w="990" w:type="dxa"/>
            <w:vMerge/>
            <w:tcBorders>
              <w:left w:val="nil"/>
              <w:right w:val="nil"/>
            </w:tcBorders>
            <w:shd w:val="clear" w:color="auto" w:fill="auto"/>
            <w:noWrap/>
            <w:hideMark/>
          </w:tcPr>
          <w:p w14:paraId="7867C01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3F405C7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2328FB42"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nil"/>
              <w:left w:val="nil"/>
              <w:bottom w:val="nil"/>
              <w:right w:val="nil"/>
            </w:tcBorders>
            <w:shd w:val="clear" w:color="auto" w:fill="auto"/>
            <w:noWrap/>
            <w:vAlign w:val="bottom"/>
            <w:hideMark/>
          </w:tcPr>
          <w:p w14:paraId="763BD04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9.913193</w:t>
            </w:r>
          </w:p>
        </w:tc>
        <w:tc>
          <w:tcPr>
            <w:tcW w:w="1131" w:type="dxa"/>
            <w:tcBorders>
              <w:top w:val="nil"/>
              <w:left w:val="nil"/>
              <w:bottom w:val="nil"/>
              <w:right w:val="nil"/>
            </w:tcBorders>
            <w:shd w:val="clear" w:color="auto" w:fill="auto"/>
            <w:noWrap/>
            <w:vAlign w:val="bottom"/>
            <w:hideMark/>
          </w:tcPr>
          <w:p w14:paraId="6FB1B0D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0EDB31B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0.318397</w:t>
            </w:r>
          </w:p>
        </w:tc>
        <w:tc>
          <w:tcPr>
            <w:tcW w:w="1131" w:type="dxa"/>
            <w:tcBorders>
              <w:top w:val="nil"/>
              <w:left w:val="nil"/>
              <w:bottom w:val="nil"/>
              <w:right w:val="nil"/>
            </w:tcBorders>
            <w:shd w:val="clear" w:color="auto" w:fill="auto"/>
            <w:noWrap/>
            <w:vAlign w:val="bottom"/>
            <w:hideMark/>
          </w:tcPr>
          <w:p w14:paraId="0A0EA66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0.364845</w:t>
            </w:r>
          </w:p>
        </w:tc>
        <w:tc>
          <w:tcPr>
            <w:tcW w:w="997" w:type="dxa"/>
            <w:tcBorders>
              <w:top w:val="nil"/>
              <w:left w:val="nil"/>
              <w:bottom w:val="nil"/>
              <w:right w:val="nil"/>
            </w:tcBorders>
            <w:shd w:val="clear" w:color="auto" w:fill="auto"/>
            <w:noWrap/>
            <w:vAlign w:val="bottom"/>
            <w:hideMark/>
          </w:tcPr>
          <w:p w14:paraId="6F117E8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0D2ED53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58B7257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w:t>
            </w:r>
          </w:p>
        </w:tc>
      </w:tr>
      <w:tr w:rsidR="00357112" w:rsidRPr="00992E3C" w14:paraId="478F3644" w14:textId="77777777" w:rsidTr="008D38E4">
        <w:trPr>
          <w:trHeight w:val="288"/>
        </w:trPr>
        <w:tc>
          <w:tcPr>
            <w:tcW w:w="990" w:type="dxa"/>
            <w:vMerge/>
            <w:tcBorders>
              <w:left w:val="nil"/>
              <w:right w:val="nil"/>
            </w:tcBorders>
            <w:shd w:val="clear" w:color="auto" w:fill="auto"/>
            <w:noWrap/>
            <w:hideMark/>
          </w:tcPr>
          <w:p w14:paraId="6CB377D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3C097AE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2BBC24F"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nil"/>
              <w:left w:val="nil"/>
              <w:bottom w:val="nil"/>
              <w:right w:val="nil"/>
            </w:tcBorders>
            <w:shd w:val="clear" w:color="auto" w:fill="auto"/>
            <w:noWrap/>
            <w:vAlign w:val="bottom"/>
            <w:hideMark/>
          </w:tcPr>
          <w:p w14:paraId="081A2FD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9.904355</w:t>
            </w:r>
          </w:p>
        </w:tc>
        <w:tc>
          <w:tcPr>
            <w:tcW w:w="1131" w:type="dxa"/>
            <w:tcBorders>
              <w:top w:val="nil"/>
              <w:left w:val="nil"/>
              <w:bottom w:val="nil"/>
              <w:right w:val="nil"/>
            </w:tcBorders>
            <w:shd w:val="clear" w:color="auto" w:fill="auto"/>
            <w:noWrap/>
            <w:vAlign w:val="bottom"/>
            <w:hideMark/>
          </w:tcPr>
          <w:p w14:paraId="6FAAD89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9.93199</w:t>
            </w:r>
          </w:p>
        </w:tc>
        <w:tc>
          <w:tcPr>
            <w:tcW w:w="1131" w:type="dxa"/>
            <w:tcBorders>
              <w:top w:val="nil"/>
              <w:left w:val="nil"/>
              <w:bottom w:val="nil"/>
              <w:right w:val="nil"/>
            </w:tcBorders>
            <w:shd w:val="clear" w:color="auto" w:fill="auto"/>
            <w:noWrap/>
            <w:vAlign w:val="bottom"/>
            <w:hideMark/>
          </w:tcPr>
          <w:p w14:paraId="0845337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0.009053</w:t>
            </w:r>
          </w:p>
        </w:tc>
        <w:tc>
          <w:tcPr>
            <w:tcW w:w="1131" w:type="dxa"/>
            <w:tcBorders>
              <w:top w:val="nil"/>
              <w:left w:val="nil"/>
              <w:bottom w:val="nil"/>
              <w:right w:val="nil"/>
            </w:tcBorders>
            <w:shd w:val="clear" w:color="auto" w:fill="auto"/>
            <w:noWrap/>
            <w:vAlign w:val="bottom"/>
            <w:hideMark/>
          </w:tcPr>
          <w:p w14:paraId="61D41EB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0.06772</w:t>
            </w:r>
          </w:p>
        </w:tc>
        <w:tc>
          <w:tcPr>
            <w:tcW w:w="997" w:type="dxa"/>
            <w:tcBorders>
              <w:top w:val="nil"/>
              <w:left w:val="nil"/>
              <w:bottom w:val="nil"/>
              <w:right w:val="nil"/>
            </w:tcBorders>
            <w:shd w:val="clear" w:color="auto" w:fill="auto"/>
            <w:noWrap/>
            <w:vAlign w:val="bottom"/>
            <w:hideMark/>
          </w:tcPr>
          <w:p w14:paraId="21AA4A9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1CFB3D1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6D649AB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2F6C4D8A" w14:textId="77777777" w:rsidTr="008D38E4">
        <w:trPr>
          <w:trHeight w:val="288"/>
        </w:trPr>
        <w:tc>
          <w:tcPr>
            <w:tcW w:w="990" w:type="dxa"/>
            <w:vMerge/>
            <w:tcBorders>
              <w:left w:val="nil"/>
              <w:right w:val="nil"/>
            </w:tcBorders>
            <w:shd w:val="clear" w:color="auto" w:fill="auto"/>
            <w:noWrap/>
            <w:hideMark/>
          </w:tcPr>
          <w:p w14:paraId="5C21B0E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138D9FB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3B33D4C4"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nil"/>
              <w:left w:val="nil"/>
              <w:bottom w:val="single" w:sz="4" w:space="0" w:color="auto"/>
              <w:right w:val="nil"/>
            </w:tcBorders>
            <w:shd w:val="clear" w:color="auto" w:fill="auto"/>
            <w:noWrap/>
            <w:vAlign w:val="bottom"/>
            <w:hideMark/>
          </w:tcPr>
          <w:p w14:paraId="4E76350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27DD0E8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6682573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31587F1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2B118D3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5B62953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single" w:sz="4" w:space="0" w:color="auto"/>
              <w:right w:val="nil"/>
            </w:tcBorders>
            <w:shd w:val="clear" w:color="auto" w:fill="auto"/>
            <w:noWrap/>
            <w:vAlign w:val="bottom"/>
            <w:hideMark/>
          </w:tcPr>
          <w:p w14:paraId="70029DC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0.06</w:t>
            </w:r>
          </w:p>
        </w:tc>
      </w:tr>
      <w:tr w:rsidR="00357112" w:rsidRPr="00992E3C" w14:paraId="1098D7E8" w14:textId="77777777" w:rsidTr="008D38E4">
        <w:trPr>
          <w:trHeight w:val="288"/>
        </w:trPr>
        <w:tc>
          <w:tcPr>
            <w:tcW w:w="990" w:type="dxa"/>
            <w:vMerge/>
            <w:tcBorders>
              <w:left w:val="nil"/>
              <w:right w:val="nil"/>
            </w:tcBorders>
            <w:shd w:val="clear" w:color="auto" w:fill="auto"/>
            <w:noWrap/>
            <w:hideMark/>
          </w:tcPr>
          <w:p w14:paraId="68E7640C"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0FF6140D"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1A</w:t>
            </w:r>
          </w:p>
        </w:tc>
        <w:tc>
          <w:tcPr>
            <w:tcW w:w="1295" w:type="dxa"/>
            <w:tcBorders>
              <w:top w:val="single" w:sz="4" w:space="0" w:color="auto"/>
              <w:left w:val="nil"/>
              <w:bottom w:val="nil"/>
              <w:right w:val="nil"/>
            </w:tcBorders>
            <w:shd w:val="clear" w:color="auto" w:fill="auto"/>
            <w:noWrap/>
            <w:vAlign w:val="bottom"/>
            <w:hideMark/>
          </w:tcPr>
          <w:p w14:paraId="6E6BFB94"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1A</w:t>
            </w:r>
          </w:p>
        </w:tc>
        <w:tc>
          <w:tcPr>
            <w:tcW w:w="1162" w:type="dxa"/>
            <w:tcBorders>
              <w:top w:val="single" w:sz="4" w:space="0" w:color="auto"/>
              <w:left w:val="nil"/>
              <w:bottom w:val="nil"/>
              <w:right w:val="nil"/>
            </w:tcBorders>
            <w:shd w:val="clear" w:color="auto" w:fill="auto"/>
            <w:noWrap/>
            <w:vAlign w:val="bottom"/>
            <w:hideMark/>
          </w:tcPr>
          <w:p w14:paraId="3F9F5A3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1.504461</w:t>
            </w:r>
          </w:p>
        </w:tc>
        <w:tc>
          <w:tcPr>
            <w:tcW w:w="1131" w:type="dxa"/>
            <w:tcBorders>
              <w:top w:val="single" w:sz="4" w:space="0" w:color="auto"/>
              <w:left w:val="nil"/>
              <w:bottom w:val="nil"/>
              <w:right w:val="nil"/>
            </w:tcBorders>
            <w:shd w:val="clear" w:color="auto" w:fill="auto"/>
            <w:noWrap/>
            <w:vAlign w:val="bottom"/>
            <w:hideMark/>
          </w:tcPr>
          <w:p w14:paraId="5F540CB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0.667352</w:t>
            </w:r>
          </w:p>
        </w:tc>
        <w:tc>
          <w:tcPr>
            <w:tcW w:w="1131" w:type="dxa"/>
            <w:tcBorders>
              <w:top w:val="single" w:sz="4" w:space="0" w:color="auto"/>
              <w:left w:val="nil"/>
              <w:bottom w:val="nil"/>
              <w:right w:val="nil"/>
            </w:tcBorders>
            <w:shd w:val="clear" w:color="auto" w:fill="auto"/>
            <w:noWrap/>
            <w:vAlign w:val="bottom"/>
            <w:hideMark/>
          </w:tcPr>
          <w:p w14:paraId="3678156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single" w:sz="4" w:space="0" w:color="auto"/>
              <w:left w:val="nil"/>
              <w:bottom w:val="nil"/>
              <w:right w:val="nil"/>
            </w:tcBorders>
            <w:shd w:val="clear" w:color="auto" w:fill="auto"/>
            <w:noWrap/>
            <w:vAlign w:val="bottom"/>
            <w:hideMark/>
          </w:tcPr>
          <w:p w14:paraId="37D908B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single" w:sz="4" w:space="0" w:color="auto"/>
              <w:left w:val="nil"/>
              <w:bottom w:val="nil"/>
              <w:right w:val="nil"/>
            </w:tcBorders>
            <w:shd w:val="clear" w:color="auto" w:fill="auto"/>
            <w:noWrap/>
            <w:vAlign w:val="bottom"/>
            <w:hideMark/>
          </w:tcPr>
          <w:p w14:paraId="1C307CE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0.12</w:t>
            </w:r>
          </w:p>
        </w:tc>
        <w:tc>
          <w:tcPr>
            <w:tcW w:w="1082" w:type="dxa"/>
            <w:tcBorders>
              <w:top w:val="single" w:sz="4" w:space="0" w:color="auto"/>
              <w:left w:val="nil"/>
              <w:bottom w:val="nil"/>
              <w:right w:val="nil"/>
            </w:tcBorders>
            <w:shd w:val="clear" w:color="auto" w:fill="auto"/>
            <w:noWrap/>
            <w:vAlign w:val="bottom"/>
            <w:hideMark/>
          </w:tcPr>
          <w:p w14:paraId="0B3529C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0.76</w:t>
            </w:r>
          </w:p>
        </w:tc>
        <w:tc>
          <w:tcPr>
            <w:tcW w:w="997" w:type="dxa"/>
            <w:tcBorders>
              <w:top w:val="single" w:sz="4" w:space="0" w:color="auto"/>
              <w:left w:val="nil"/>
              <w:bottom w:val="nil"/>
              <w:right w:val="nil"/>
            </w:tcBorders>
            <w:shd w:val="clear" w:color="auto" w:fill="auto"/>
            <w:noWrap/>
            <w:vAlign w:val="bottom"/>
            <w:hideMark/>
          </w:tcPr>
          <w:p w14:paraId="11915C9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w:t>
            </w:r>
          </w:p>
        </w:tc>
      </w:tr>
      <w:tr w:rsidR="00357112" w:rsidRPr="00992E3C" w14:paraId="0DE068E1" w14:textId="77777777" w:rsidTr="008D38E4">
        <w:trPr>
          <w:trHeight w:val="288"/>
        </w:trPr>
        <w:tc>
          <w:tcPr>
            <w:tcW w:w="990" w:type="dxa"/>
            <w:vMerge/>
            <w:tcBorders>
              <w:left w:val="nil"/>
              <w:right w:val="nil"/>
            </w:tcBorders>
            <w:shd w:val="clear" w:color="auto" w:fill="auto"/>
            <w:noWrap/>
            <w:hideMark/>
          </w:tcPr>
          <w:p w14:paraId="529F9FB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0BF37C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2CB9047"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1B</w:t>
            </w:r>
          </w:p>
        </w:tc>
        <w:tc>
          <w:tcPr>
            <w:tcW w:w="1162" w:type="dxa"/>
            <w:tcBorders>
              <w:top w:val="nil"/>
              <w:left w:val="nil"/>
              <w:bottom w:val="nil"/>
              <w:right w:val="nil"/>
            </w:tcBorders>
            <w:shd w:val="clear" w:color="auto" w:fill="auto"/>
            <w:noWrap/>
            <w:vAlign w:val="bottom"/>
            <w:hideMark/>
          </w:tcPr>
          <w:p w14:paraId="666ADC7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2C98B7E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79D4816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6875D7E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0.945677</w:t>
            </w:r>
          </w:p>
        </w:tc>
        <w:tc>
          <w:tcPr>
            <w:tcW w:w="997" w:type="dxa"/>
            <w:tcBorders>
              <w:top w:val="nil"/>
              <w:left w:val="nil"/>
              <w:bottom w:val="nil"/>
              <w:right w:val="nil"/>
            </w:tcBorders>
            <w:shd w:val="clear" w:color="auto" w:fill="auto"/>
            <w:noWrap/>
            <w:vAlign w:val="bottom"/>
            <w:hideMark/>
          </w:tcPr>
          <w:p w14:paraId="0BE8F12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0278CB3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0.11</w:t>
            </w:r>
          </w:p>
        </w:tc>
        <w:tc>
          <w:tcPr>
            <w:tcW w:w="997" w:type="dxa"/>
            <w:tcBorders>
              <w:top w:val="nil"/>
              <w:left w:val="nil"/>
              <w:bottom w:val="nil"/>
              <w:right w:val="nil"/>
            </w:tcBorders>
            <w:shd w:val="clear" w:color="auto" w:fill="auto"/>
            <w:noWrap/>
            <w:vAlign w:val="bottom"/>
            <w:hideMark/>
          </w:tcPr>
          <w:p w14:paraId="6F182F6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0.45</w:t>
            </w:r>
          </w:p>
        </w:tc>
      </w:tr>
      <w:tr w:rsidR="00357112" w:rsidRPr="00992E3C" w14:paraId="2E7315B1" w14:textId="77777777" w:rsidTr="008D38E4">
        <w:trPr>
          <w:trHeight w:val="288"/>
        </w:trPr>
        <w:tc>
          <w:tcPr>
            <w:tcW w:w="990" w:type="dxa"/>
            <w:vMerge/>
            <w:tcBorders>
              <w:left w:val="nil"/>
              <w:right w:val="nil"/>
            </w:tcBorders>
            <w:shd w:val="clear" w:color="auto" w:fill="auto"/>
            <w:noWrap/>
            <w:hideMark/>
          </w:tcPr>
          <w:p w14:paraId="7524491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0C14F0E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1A6A2649"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2A</w:t>
            </w:r>
          </w:p>
        </w:tc>
        <w:tc>
          <w:tcPr>
            <w:tcW w:w="1162" w:type="dxa"/>
            <w:tcBorders>
              <w:top w:val="nil"/>
              <w:left w:val="nil"/>
              <w:bottom w:val="nil"/>
              <w:right w:val="nil"/>
            </w:tcBorders>
            <w:shd w:val="clear" w:color="auto" w:fill="auto"/>
            <w:noWrap/>
            <w:vAlign w:val="bottom"/>
            <w:hideMark/>
          </w:tcPr>
          <w:p w14:paraId="754B6E9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69DFBB2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471AB41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0.439209</w:t>
            </w:r>
          </w:p>
        </w:tc>
        <w:tc>
          <w:tcPr>
            <w:tcW w:w="1131" w:type="dxa"/>
            <w:tcBorders>
              <w:top w:val="nil"/>
              <w:left w:val="nil"/>
              <w:bottom w:val="nil"/>
              <w:right w:val="nil"/>
            </w:tcBorders>
            <w:shd w:val="clear" w:color="auto" w:fill="auto"/>
            <w:noWrap/>
            <w:vAlign w:val="bottom"/>
            <w:hideMark/>
          </w:tcPr>
          <w:p w14:paraId="667B745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0.99999</w:t>
            </w:r>
          </w:p>
        </w:tc>
        <w:tc>
          <w:tcPr>
            <w:tcW w:w="997" w:type="dxa"/>
            <w:tcBorders>
              <w:top w:val="nil"/>
              <w:left w:val="nil"/>
              <w:bottom w:val="nil"/>
              <w:right w:val="nil"/>
            </w:tcBorders>
            <w:shd w:val="clear" w:color="auto" w:fill="auto"/>
            <w:noWrap/>
            <w:vAlign w:val="bottom"/>
            <w:hideMark/>
          </w:tcPr>
          <w:p w14:paraId="292A872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F904F7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0.06</w:t>
            </w:r>
          </w:p>
        </w:tc>
        <w:tc>
          <w:tcPr>
            <w:tcW w:w="997" w:type="dxa"/>
            <w:tcBorders>
              <w:top w:val="nil"/>
              <w:left w:val="nil"/>
              <w:bottom w:val="nil"/>
              <w:right w:val="nil"/>
            </w:tcBorders>
            <w:shd w:val="clear" w:color="auto" w:fill="auto"/>
            <w:noWrap/>
            <w:vAlign w:val="bottom"/>
            <w:hideMark/>
          </w:tcPr>
          <w:p w14:paraId="3E466A9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0.22</w:t>
            </w:r>
          </w:p>
        </w:tc>
      </w:tr>
      <w:tr w:rsidR="00357112" w:rsidRPr="00992E3C" w14:paraId="51A378F1" w14:textId="77777777" w:rsidTr="008D38E4">
        <w:trPr>
          <w:trHeight w:val="288"/>
        </w:trPr>
        <w:tc>
          <w:tcPr>
            <w:tcW w:w="990" w:type="dxa"/>
            <w:vMerge/>
            <w:tcBorders>
              <w:left w:val="nil"/>
              <w:right w:val="nil"/>
            </w:tcBorders>
            <w:shd w:val="clear" w:color="auto" w:fill="auto"/>
            <w:noWrap/>
            <w:hideMark/>
          </w:tcPr>
          <w:p w14:paraId="1013F90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694621B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428859F3"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nil"/>
              <w:left w:val="nil"/>
              <w:bottom w:val="nil"/>
              <w:right w:val="nil"/>
            </w:tcBorders>
            <w:shd w:val="clear" w:color="auto" w:fill="auto"/>
            <w:noWrap/>
            <w:vAlign w:val="bottom"/>
            <w:hideMark/>
          </w:tcPr>
          <w:p w14:paraId="03EF8B6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17C3DD3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500B397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nil"/>
              <w:left w:val="nil"/>
              <w:bottom w:val="nil"/>
              <w:right w:val="nil"/>
            </w:tcBorders>
            <w:shd w:val="clear" w:color="auto" w:fill="auto"/>
            <w:noWrap/>
            <w:vAlign w:val="bottom"/>
            <w:hideMark/>
          </w:tcPr>
          <w:p w14:paraId="59A7541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0.99999</w:t>
            </w:r>
          </w:p>
        </w:tc>
        <w:tc>
          <w:tcPr>
            <w:tcW w:w="997" w:type="dxa"/>
            <w:tcBorders>
              <w:top w:val="nil"/>
              <w:left w:val="nil"/>
              <w:bottom w:val="nil"/>
              <w:right w:val="nil"/>
            </w:tcBorders>
            <w:shd w:val="clear" w:color="auto" w:fill="auto"/>
            <w:noWrap/>
            <w:vAlign w:val="bottom"/>
            <w:hideMark/>
          </w:tcPr>
          <w:p w14:paraId="03516DA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65E8E9E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3361FFE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0.25</w:t>
            </w:r>
          </w:p>
        </w:tc>
      </w:tr>
      <w:tr w:rsidR="00357112" w:rsidRPr="00992E3C" w14:paraId="56A17BA1" w14:textId="77777777" w:rsidTr="008D38E4">
        <w:trPr>
          <w:trHeight w:val="288"/>
        </w:trPr>
        <w:tc>
          <w:tcPr>
            <w:tcW w:w="990" w:type="dxa"/>
            <w:vMerge/>
            <w:tcBorders>
              <w:left w:val="nil"/>
              <w:right w:val="nil"/>
            </w:tcBorders>
            <w:shd w:val="clear" w:color="auto" w:fill="auto"/>
            <w:noWrap/>
            <w:hideMark/>
          </w:tcPr>
          <w:p w14:paraId="0763939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221B9C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32E02045"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nil"/>
              <w:left w:val="nil"/>
              <w:bottom w:val="nil"/>
              <w:right w:val="nil"/>
            </w:tcBorders>
            <w:shd w:val="clear" w:color="auto" w:fill="auto"/>
            <w:noWrap/>
            <w:vAlign w:val="bottom"/>
            <w:hideMark/>
          </w:tcPr>
          <w:p w14:paraId="5B42B3E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28FCB80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022BC75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nil"/>
              <w:left w:val="nil"/>
              <w:bottom w:val="nil"/>
              <w:right w:val="nil"/>
            </w:tcBorders>
            <w:shd w:val="clear" w:color="auto" w:fill="auto"/>
            <w:noWrap/>
            <w:vAlign w:val="bottom"/>
            <w:hideMark/>
          </w:tcPr>
          <w:p w14:paraId="648B51A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0.99999</w:t>
            </w:r>
          </w:p>
        </w:tc>
        <w:tc>
          <w:tcPr>
            <w:tcW w:w="997" w:type="dxa"/>
            <w:tcBorders>
              <w:top w:val="nil"/>
              <w:left w:val="nil"/>
              <w:bottom w:val="nil"/>
              <w:right w:val="nil"/>
            </w:tcBorders>
            <w:shd w:val="clear" w:color="auto" w:fill="auto"/>
            <w:noWrap/>
            <w:vAlign w:val="bottom"/>
            <w:hideMark/>
          </w:tcPr>
          <w:p w14:paraId="4FC8A04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EBAADF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3AB1EB6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0.13</w:t>
            </w:r>
          </w:p>
        </w:tc>
      </w:tr>
      <w:tr w:rsidR="00357112" w:rsidRPr="00992E3C" w14:paraId="57D5A311" w14:textId="77777777" w:rsidTr="008D38E4">
        <w:trPr>
          <w:trHeight w:val="288"/>
        </w:trPr>
        <w:tc>
          <w:tcPr>
            <w:tcW w:w="990" w:type="dxa"/>
            <w:vMerge/>
            <w:tcBorders>
              <w:left w:val="nil"/>
              <w:right w:val="nil"/>
            </w:tcBorders>
            <w:shd w:val="clear" w:color="auto" w:fill="auto"/>
            <w:noWrap/>
            <w:hideMark/>
          </w:tcPr>
          <w:p w14:paraId="0C10B0D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775C404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2919E0E5"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nil"/>
              <w:left w:val="nil"/>
              <w:bottom w:val="nil"/>
              <w:right w:val="nil"/>
            </w:tcBorders>
            <w:shd w:val="clear" w:color="auto" w:fill="auto"/>
            <w:noWrap/>
            <w:vAlign w:val="bottom"/>
            <w:hideMark/>
          </w:tcPr>
          <w:p w14:paraId="60D57E9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1.487797</w:t>
            </w:r>
          </w:p>
        </w:tc>
        <w:tc>
          <w:tcPr>
            <w:tcW w:w="1131" w:type="dxa"/>
            <w:tcBorders>
              <w:top w:val="nil"/>
              <w:left w:val="nil"/>
              <w:bottom w:val="nil"/>
              <w:right w:val="nil"/>
            </w:tcBorders>
            <w:shd w:val="clear" w:color="auto" w:fill="auto"/>
            <w:noWrap/>
            <w:vAlign w:val="bottom"/>
            <w:hideMark/>
          </w:tcPr>
          <w:p w14:paraId="7966590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6672F44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0.81765</w:t>
            </w:r>
          </w:p>
        </w:tc>
        <w:tc>
          <w:tcPr>
            <w:tcW w:w="1131" w:type="dxa"/>
            <w:tcBorders>
              <w:top w:val="nil"/>
              <w:left w:val="nil"/>
              <w:bottom w:val="nil"/>
              <w:right w:val="nil"/>
            </w:tcBorders>
            <w:shd w:val="clear" w:color="auto" w:fill="auto"/>
            <w:noWrap/>
            <w:vAlign w:val="bottom"/>
            <w:hideMark/>
          </w:tcPr>
          <w:p w14:paraId="6313312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725240D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88E92D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70A3D2A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0.11</w:t>
            </w:r>
          </w:p>
        </w:tc>
      </w:tr>
      <w:tr w:rsidR="00357112" w:rsidRPr="00992E3C" w14:paraId="37C3D5A0" w14:textId="77777777" w:rsidTr="008D38E4">
        <w:trPr>
          <w:trHeight w:val="288"/>
        </w:trPr>
        <w:tc>
          <w:tcPr>
            <w:tcW w:w="990" w:type="dxa"/>
            <w:vMerge/>
            <w:tcBorders>
              <w:left w:val="nil"/>
              <w:right w:val="nil"/>
            </w:tcBorders>
            <w:shd w:val="clear" w:color="auto" w:fill="auto"/>
            <w:noWrap/>
            <w:hideMark/>
          </w:tcPr>
          <w:p w14:paraId="39DD9ED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0622710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256B663"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3B</w:t>
            </w:r>
          </w:p>
        </w:tc>
        <w:tc>
          <w:tcPr>
            <w:tcW w:w="1162" w:type="dxa"/>
            <w:tcBorders>
              <w:top w:val="nil"/>
              <w:left w:val="nil"/>
              <w:bottom w:val="nil"/>
              <w:right w:val="nil"/>
            </w:tcBorders>
            <w:shd w:val="clear" w:color="auto" w:fill="auto"/>
            <w:noWrap/>
            <w:vAlign w:val="bottom"/>
            <w:hideMark/>
          </w:tcPr>
          <w:p w14:paraId="039FF18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2A024BD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3523877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2F10A15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2C0A80E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29FF6F1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47558B0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r>
      <w:tr w:rsidR="00357112" w:rsidRPr="00992E3C" w14:paraId="63EDDB94" w14:textId="77777777" w:rsidTr="008D38E4">
        <w:trPr>
          <w:trHeight w:val="288"/>
        </w:trPr>
        <w:tc>
          <w:tcPr>
            <w:tcW w:w="990" w:type="dxa"/>
            <w:vMerge/>
            <w:tcBorders>
              <w:left w:val="nil"/>
              <w:right w:val="nil"/>
            </w:tcBorders>
            <w:shd w:val="clear" w:color="auto" w:fill="auto"/>
            <w:noWrap/>
            <w:hideMark/>
          </w:tcPr>
          <w:p w14:paraId="6EE7308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363E2109"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08861656"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nil"/>
              <w:left w:val="nil"/>
              <w:bottom w:val="nil"/>
              <w:right w:val="nil"/>
            </w:tcBorders>
            <w:shd w:val="clear" w:color="auto" w:fill="auto"/>
            <w:noWrap/>
            <w:vAlign w:val="bottom"/>
            <w:hideMark/>
          </w:tcPr>
          <w:p w14:paraId="1B13A05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5AFAB47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5EEA466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nil"/>
              <w:left w:val="nil"/>
              <w:bottom w:val="nil"/>
              <w:right w:val="nil"/>
            </w:tcBorders>
            <w:shd w:val="clear" w:color="auto" w:fill="auto"/>
            <w:noWrap/>
            <w:vAlign w:val="bottom"/>
            <w:hideMark/>
          </w:tcPr>
          <w:p w14:paraId="5C9B729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0.99999</w:t>
            </w:r>
          </w:p>
        </w:tc>
        <w:tc>
          <w:tcPr>
            <w:tcW w:w="997" w:type="dxa"/>
            <w:tcBorders>
              <w:top w:val="nil"/>
              <w:left w:val="nil"/>
              <w:bottom w:val="nil"/>
              <w:right w:val="nil"/>
            </w:tcBorders>
            <w:shd w:val="clear" w:color="auto" w:fill="auto"/>
            <w:noWrap/>
            <w:vAlign w:val="bottom"/>
            <w:hideMark/>
          </w:tcPr>
          <w:p w14:paraId="5289271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72AE45D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22BA662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r>
      <w:tr w:rsidR="00357112" w:rsidRPr="00992E3C" w14:paraId="05FC7E66" w14:textId="77777777" w:rsidTr="008D38E4">
        <w:trPr>
          <w:trHeight w:val="288"/>
        </w:trPr>
        <w:tc>
          <w:tcPr>
            <w:tcW w:w="990" w:type="dxa"/>
            <w:vMerge/>
            <w:tcBorders>
              <w:left w:val="nil"/>
              <w:right w:val="nil"/>
            </w:tcBorders>
            <w:shd w:val="clear" w:color="auto" w:fill="auto"/>
            <w:noWrap/>
            <w:hideMark/>
          </w:tcPr>
          <w:p w14:paraId="370DAEC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22F8003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1F2CD642"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nil"/>
              <w:right w:val="nil"/>
            </w:tcBorders>
            <w:shd w:val="clear" w:color="auto" w:fill="auto"/>
            <w:noWrap/>
            <w:vAlign w:val="bottom"/>
            <w:hideMark/>
          </w:tcPr>
          <w:p w14:paraId="1624762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0FD45C6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60EAA14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0.99999</w:t>
            </w:r>
          </w:p>
        </w:tc>
        <w:tc>
          <w:tcPr>
            <w:tcW w:w="1131" w:type="dxa"/>
            <w:tcBorders>
              <w:top w:val="nil"/>
              <w:left w:val="nil"/>
              <w:bottom w:val="nil"/>
              <w:right w:val="nil"/>
            </w:tcBorders>
            <w:shd w:val="clear" w:color="auto" w:fill="auto"/>
            <w:noWrap/>
            <w:vAlign w:val="bottom"/>
            <w:hideMark/>
          </w:tcPr>
          <w:p w14:paraId="243A1F4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64CE8B4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62C2349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4F68E3E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4F240B80" w14:textId="77777777" w:rsidTr="008D38E4">
        <w:trPr>
          <w:trHeight w:val="288"/>
        </w:trPr>
        <w:tc>
          <w:tcPr>
            <w:tcW w:w="990" w:type="dxa"/>
            <w:vMerge/>
            <w:tcBorders>
              <w:left w:val="nil"/>
              <w:right w:val="nil"/>
            </w:tcBorders>
            <w:shd w:val="clear" w:color="auto" w:fill="auto"/>
            <w:noWrap/>
            <w:hideMark/>
          </w:tcPr>
          <w:p w14:paraId="4289C23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39ED2D99"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AFB0A17"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nil"/>
              <w:right w:val="nil"/>
            </w:tcBorders>
            <w:shd w:val="clear" w:color="auto" w:fill="auto"/>
            <w:noWrap/>
            <w:vAlign w:val="bottom"/>
            <w:hideMark/>
          </w:tcPr>
          <w:p w14:paraId="6BBF077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1A8D7A4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4097E15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1DAD66C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204CD0C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3DF194F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77ECB68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4EDC9640" w14:textId="77777777" w:rsidTr="008D38E4">
        <w:trPr>
          <w:trHeight w:val="288"/>
        </w:trPr>
        <w:tc>
          <w:tcPr>
            <w:tcW w:w="990" w:type="dxa"/>
            <w:vMerge/>
            <w:tcBorders>
              <w:left w:val="nil"/>
              <w:right w:val="nil"/>
            </w:tcBorders>
            <w:shd w:val="clear" w:color="auto" w:fill="auto"/>
            <w:noWrap/>
            <w:hideMark/>
          </w:tcPr>
          <w:p w14:paraId="34DA040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2AD9EBF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053E57FF"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SS</w:t>
            </w:r>
          </w:p>
        </w:tc>
        <w:tc>
          <w:tcPr>
            <w:tcW w:w="1162" w:type="dxa"/>
            <w:tcBorders>
              <w:top w:val="nil"/>
              <w:left w:val="nil"/>
              <w:bottom w:val="single" w:sz="4" w:space="0" w:color="auto"/>
              <w:right w:val="nil"/>
            </w:tcBorders>
            <w:shd w:val="clear" w:color="auto" w:fill="auto"/>
            <w:noWrap/>
            <w:vAlign w:val="bottom"/>
            <w:hideMark/>
          </w:tcPr>
          <w:p w14:paraId="43C28F6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1A03497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0B2724A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77B668F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2BE4E7E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07A24B0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78256D3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491E0F77" w14:textId="77777777" w:rsidTr="008D38E4">
        <w:trPr>
          <w:trHeight w:val="288"/>
        </w:trPr>
        <w:tc>
          <w:tcPr>
            <w:tcW w:w="990" w:type="dxa"/>
            <w:vMerge/>
            <w:tcBorders>
              <w:left w:val="nil"/>
              <w:right w:val="nil"/>
            </w:tcBorders>
            <w:shd w:val="clear" w:color="auto" w:fill="auto"/>
            <w:noWrap/>
            <w:hideMark/>
          </w:tcPr>
          <w:p w14:paraId="7F7CEE09"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tcPr>
          <w:p w14:paraId="76C4D8D6"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1B</w:t>
            </w:r>
          </w:p>
        </w:tc>
        <w:tc>
          <w:tcPr>
            <w:tcW w:w="1295" w:type="dxa"/>
            <w:tcBorders>
              <w:top w:val="single" w:sz="4" w:space="0" w:color="auto"/>
              <w:left w:val="nil"/>
              <w:bottom w:val="nil"/>
              <w:right w:val="nil"/>
            </w:tcBorders>
            <w:shd w:val="clear" w:color="auto" w:fill="auto"/>
            <w:noWrap/>
            <w:vAlign w:val="bottom"/>
            <w:hideMark/>
          </w:tcPr>
          <w:p w14:paraId="78BF7676"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1B</w:t>
            </w:r>
          </w:p>
        </w:tc>
        <w:tc>
          <w:tcPr>
            <w:tcW w:w="1162" w:type="dxa"/>
            <w:tcBorders>
              <w:top w:val="single" w:sz="4" w:space="0" w:color="auto"/>
              <w:left w:val="nil"/>
              <w:bottom w:val="nil"/>
              <w:right w:val="nil"/>
            </w:tcBorders>
            <w:shd w:val="clear" w:color="auto" w:fill="auto"/>
            <w:noWrap/>
            <w:vAlign w:val="bottom"/>
            <w:hideMark/>
          </w:tcPr>
          <w:p w14:paraId="64307C4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0.102911</w:t>
            </w:r>
          </w:p>
        </w:tc>
        <w:tc>
          <w:tcPr>
            <w:tcW w:w="1131" w:type="dxa"/>
            <w:tcBorders>
              <w:top w:val="single" w:sz="4" w:space="0" w:color="auto"/>
              <w:left w:val="nil"/>
              <w:bottom w:val="nil"/>
              <w:right w:val="nil"/>
            </w:tcBorders>
            <w:shd w:val="clear" w:color="auto" w:fill="auto"/>
            <w:noWrap/>
            <w:vAlign w:val="bottom"/>
            <w:hideMark/>
          </w:tcPr>
          <w:p w14:paraId="331CDA4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0.090419</w:t>
            </w:r>
          </w:p>
        </w:tc>
        <w:tc>
          <w:tcPr>
            <w:tcW w:w="1131" w:type="dxa"/>
            <w:tcBorders>
              <w:top w:val="single" w:sz="4" w:space="0" w:color="auto"/>
              <w:left w:val="nil"/>
              <w:bottom w:val="nil"/>
              <w:right w:val="nil"/>
            </w:tcBorders>
            <w:shd w:val="clear" w:color="auto" w:fill="auto"/>
            <w:noWrap/>
            <w:vAlign w:val="bottom"/>
            <w:hideMark/>
          </w:tcPr>
          <w:p w14:paraId="74EDD25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0.059234</w:t>
            </w:r>
          </w:p>
        </w:tc>
        <w:tc>
          <w:tcPr>
            <w:tcW w:w="1131" w:type="dxa"/>
            <w:tcBorders>
              <w:top w:val="single" w:sz="4" w:space="0" w:color="auto"/>
              <w:left w:val="nil"/>
              <w:bottom w:val="nil"/>
              <w:right w:val="nil"/>
            </w:tcBorders>
            <w:shd w:val="clear" w:color="auto" w:fill="auto"/>
            <w:noWrap/>
            <w:vAlign w:val="bottom"/>
            <w:hideMark/>
          </w:tcPr>
          <w:p w14:paraId="62AC496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0.936614</w:t>
            </w:r>
          </w:p>
        </w:tc>
        <w:tc>
          <w:tcPr>
            <w:tcW w:w="997" w:type="dxa"/>
            <w:tcBorders>
              <w:top w:val="single" w:sz="4" w:space="0" w:color="auto"/>
              <w:left w:val="nil"/>
              <w:bottom w:val="nil"/>
              <w:right w:val="nil"/>
            </w:tcBorders>
            <w:shd w:val="clear" w:color="auto" w:fill="auto"/>
            <w:noWrap/>
            <w:vAlign w:val="bottom"/>
            <w:hideMark/>
          </w:tcPr>
          <w:p w14:paraId="0689960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0.06</w:t>
            </w:r>
          </w:p>
        </w:tc>
        <w:tc>
          <w:tcPr>
            <w:tcW w:w="1082" w:type="dxa"/>
            <w:tcBorders>
              <w:top w:val="single" w:sz="4" w:space="0" w:color="auto"/>
              <w:left w:val="nil"/>
              <w:bottom w:val="nil"/>
              <w:right w:val="nil"/>
            </w:tcBorders>
            <w:shd w:val="clear" w:color="auto" w:fill="auto"/>
            <w:noWrap/>
            <w:vAlign w:val="bottom"/>
            <w:hideMark/>
          </w:tcPr>
          <w:p w14:paraId="674CF2D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0.65</w:t>
            </w:r>
          </w:p>
        </w:tc>
        <w:tc>
          <w:tcPr>
            <w:tcW w:w="997" w:type="dxa"/>
            <w:tcBorders>
              <w:top w:val="single" w:sz="4" w:space="0" w:color="auto"/>
              <w:left w:val="nil"/>
              <w:bottom w:val="nil"/>
              <w:right w:val="nil"/>
            </w:tcBorders>
            <w:shd w:val="clear" w:color="auto" w:fill="auto"/>
            <w:noWrap/>
            <w:vAlign w:val="bottom"/>
            <w:hideMark/>
          </w:tcPr>
          <w:p w14:paraId="0E0DF93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0.94</w:t>
            </w:r>
          </w:p>
        </w:tc>
      </w:tr>
      <w:tr w:rsidR="00357112" w:rsidRPr="00992E3C" w14:paraId="5D24BB20" w14:textId="77777777" w:rsidTr="008D38E4">
        <w:trPr>
          <w:trHeight w:val="288"/>
        </w:trPr>
        <w:tc>
          <w:tcPr>
            <w:tcW w:w="990" w:type="dxa"/>
            <w:vMerge/>
            <w:tcBorders>
              <w:left w:val="nil"/>
              <w:right w:val="nil"/>
            </w:tcBorders>
            <w:shd w:val="clear" w:color="auto" w:fill="auto"/>
            <w:noWrap/>
            <w:hideMark/>
          </w:tcPr>
          <w:p w14:paraId="21441E5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4D4C24A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D27E878"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2A</w:t>
            </w:r>
          </w:p>
        </w:tc>
        <w:tc>
          <w:tcPr>
            <w:tcW w:w="1162" w:type="dxa"/>
            <w:tcBorders>
              <w:top w:val="nil"/>
              <w:left w:val="nil"/>
              <w:bottom w:val="nil"/>
              <w:right w:val="nil"/>
            </w:tcBorders>
            <w:shd w:val="clear" w:color="auto" w:fill="auto"/>
            <w:noWrap/>
            <w:vAlign w:val="bottom"/>
            <w:hideMark/>
          </w:tcPr>
          <w:p w14:paraId="7F0E4BC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7.176432</w:t>
            </w:r>
          </w:p>
        </w:tc>
        <w:tc>
          <w:tcPr>
            <w:tcW w:w="1131" w:type="dxa"/>
            <w:tcBorders>
              <w:top w:val="nil"/>
              <w:left w:val="nil"/>
              <w:bottom w:val="nil"/>
              <w:right w:val="nil"/>
            </w:tcBorders>
            <w:shd w:val="clear" w:color="auto" w:fill="auto"/>
            <w:noWrap/>
            <w:vAlign w:val="bottom"/>
            <w:hideMark/>
          </w:tcPr>
          <w:p w14:paraId="627F4D1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8.869692</w:t>
            </w:r>
          </w:p>
        </w:tc>
        <w:tc>
          <w:tcPr>
            <w:tcW w:w="1131" w:type="dxa"/>
            <w:tcBorders>
              <w:top w:val="nil"/>
              <w:left w:val="nil"/>
              <w:bottom w:val="nil"/>
              <w:right w:val="nil"/>
            </w:tcBorders>
            <w:shd w:val="clear" w:color="auto" w:fill="auto"/>
            <w:noWrap/>
            <w:vAlign w:val="bottom"/>
            <w:hideMark/>
          </w:tcPr>
          <w:p w14:paraId="48BD662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nil"/>
              <w:left w:val="nil"/>
              <w:bottom w:val="nil"/>
              <w:right w:val="nil"/>
            </w:tcBorders>
            <w:shd w:val="clear" w:color="auto" w:fill="auto"/>
            <w:noWrap/>
            <w:vAlign w:val="bottom"/>
            <w:hideMark/>
          </w:tcPr>
          <w:p w14:paraId="250527E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0.968591</w:t>
            </w:r>
          </w:p>
        </w:tc>
        <w:tc>
          <w:tcPr>
            <w:tcW w:w="997" w:type="dxa"/>
            <w:tcBorders>
              <w:top w:val="nil"/>
              <w:left w:val="nil"/>
              <w:bottom w:val="nil"/>
              <w:right w:val="nil"/>
            </w:tcBorders>
            <w:shd w:val="clear" w:color="auto" w:fill="auto"/>
            <w:noWrap/>
            <w:vAlign w:val="bottom"/>
            <w:hideMark/>
          </w:tcPr>
          <w:p w14:paraId="51D9CB0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c>
          <w:tcPr>
            <w:tcW w:w="1082" w:type="dxa"/>
            <w:tcBorders>
              <w:top w:val="nil"/>
              <w:left w:val="nil"/>
              <w:bottom w:val="nil"/>
              <w:right w:val="nil"/>
            </w:tcBorders>
            <w:shd w:val="clear" w:color="auto" w:fill="auto"/>
            <w:noWrap/>
            <w:vAlign w:val="bottom"/>
            <w:hideMark/>
          </w:tcPr>
          <w:p w14:paraId="2B4E7EC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0.14</w:t>
            </w:r>
          </w:p>
        </w:tc>
        <w:tc>
          <w:tcPr>
            <w:tcW w:w="997" w:type="dxa"/>
            <w:tcBorders>
              <w:top w:val="nil"/>
              <w:left w:val="nil"/>
              <w:bottom w:val="nil"/>
              <w:right w:val="nil"/>
            </w:tcBorders>
            <w:shd w:val="clear" w:color="auto" w:fill="auto"/>
            <w:noWrap/>
            <w:vAlign w:val="bottom"/>
            <w:hideMark/>
          </w:tcPr>
          <w:p w14:paraId="7D6314D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0.57</w:t>
            </w:r>
          </w:p>
        </w:tc>
      </w:tr>
      <w:tr w:rsidR="00357112" w:rsidRPr="00992E3C" w14:paraId="21640EF6" w14:textId="77777777" w:rsidTr="008D38E4">
        <w:trPr>
          <w:trHeight w:val="288"/>
        </w:trPr>
        <w:tc>
          <w:tcPr>
            <w:tcW w:w="990" w:type="dxa"/>
            <w:vMerge/>
            <w:tcBorders>
              <w:left w:val="nil"/>
              <w:right w:val="nil"/>
            </w:tcBorders>
            <w:shd w:val="clear" w:color="auto" w:fill="auto"/>
            <w:noWrap/>
            <w:hideMark/>
          </w:tcPr>
          <w:p w14:paraId="652BAE3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7C83E6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380F43B2"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nil"/>
              <w:left w:val="nil"/>
              <w:bottom w:val="nil"/>
              <w:right w:val="nil"/>
            </w:tcBorders>
            <w:shd w:val="clear" w:color="auto" w:fill="auto"/>
            <w:noWrap/>
            <w:vAlign w:val="bottom"/>
            <w:hideMark/>
          </w:tcPr>
          <w:p w14:paraId="3CA4DFA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8.336562</w:t>
            </w:r>
          </w:p>
        </w:tc>
        <w:tc>
          <w:tcPr>
            <w:tcW w:w="1131" w:type="dxa"/>
            <w:tcBorders>
              <w:top w:val="nil"/>
              <w:left w:val="nil"/>
              <w:bottom w:val="nil"/>
              <w:right w:val="nil"/>
            </w:tcBorders>
            <w:shd w:val="clear" w:color="auto" w:fill="auto"/>
            <w:noWrap/>
            <w:vAlign w:val="bottom"/>
            <w:hideMark/>
          </w:tcPr>
          <w:p w14:paraId="1C25CBC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8.602221</w:t>
            </w:r>
          </w:p>
        </w:tc>
        <w:tc>
          <w:tcPr>
            <w:tcW w:w="1131" w:type="dxa"/>
            <w:tcBorders>
              <w:top w:val="nil"/>
              <w:left w:val="nil"/>
              <w:bottom w:val="nil"/>
              <w:right w:val="nil"/>
            </w:tcBorders>
            <w:shd w:val="clear" w:color="auto" w:fill="auto"/>
            <w:noWrap/>
            <w:vAlign w:val="bottom"/>
            <w:hideMark/>
          </w:tcPr>
          <w:p w14:paraId="7107B2F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0.117337</w:t>
            </w:r>
          </w:p>
        </w:tc>
        <w:tc>
          <w:tcPr>
            <w:tcW w:w="1131" w:type="dxa"/>
            <w:tcBorders>
              <w:top w:val="nil"/>
              <w:left w:val="nil"/>
              <w:bottom w:val="nil"/>
              <w:right w:val="nil"/>
            </w:tcBorders>
            <w:shd w:val="clear" w:color="auto" w:fill="auto"/>
            <w:noWrap/>
            <w:vAlign w:val="bottom"/>
            <w:hideMark/>
          </w:tcPr>
          <w:p w14:paraId="4F6A6D0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0.880202</w:t>
            </w:r>
          </w:p>
        </w:tc>
        <w:tc>
          <w:tcPr>
            <w:tcW w:w="997" w:type="dxa"/>
            <w:tcBorders>
              <w:top w:val="nil"/>
              <w:left w:val="nil"/>
              <w:bottom w:val="nil"/>
              <w:right w:val="nil"/>
            </w:tcBorders>
            <w:shd w:val="clear" w:color="auto" w:fill="auto"/>
            <w:noWrap/>
            <w:vAlign w:val="bottom"/>
            <w:hideMark/>
          </w:tcPr>
          <w:p w14:paraId="40E471C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1082" w:type="dxa"/>
            <w:tcBorders>
              <w:top w:val="nil"/>
              <w:left w:val="nil"/>
              <w:bottom w:val="nil"/>
              <w:right w:val="nil"/>
            </w:tcBorders>
            <w:shd w:val="clear" w:color="auto" w:fill="auto"/>
            <w:noWrap/>
            <w:vAlign w:val="bottom"/>
            <w:hideMark/>
          </w:tcPr>
          <w:p w14:paraId="16EE359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0.09</w:t>
            </w:r>
          </w:p>
        </w:tc>
        <w:tc>
          <w:tcPr>
            <w:tcW w:w="997" w:type="dxa"/>
            <w:tcBorders>
              <w:top w:val="nil"/>
              <w:left w:val="nil"/>
              <w:bottom w:val="nil"/>
              <w:right w:val="nil"/>
            </w:tcBorders>
            <w:shd w:val="clear" w:color="auto" w:fill="auto"/>
            <w:noWrap/>
            <w:vAlign w:val="bottom"/>
            <w:hideMark/>
          </w:tcPr>
          <w:p w14:paraId="4B8AA83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0.38</w:t>
            </w:r>
          </w:p>
        </w:tc>
      </w:tr>
      <w:tr w:rsidR="00357112" w:rsidRPr="00992E3C" w14:paraId="75062D09" w14:textId="77777777" w:rsidTr="008D38E4">
        <w:trPr>
          <w:trHeight w:val="288"/>
        </w:trPr>
        <w:tc>
          <w:tcPr>
            <w:tcW w:w="990" w:type="dxa"/>
            <w:vMerge/>
            <w:tcBorders>
              <w:left w:val="nil"/>
              <w:right w:val="nil"/>
            </w:tcBorders>
            <w:shd w:val="clear" w:color="auto" w:fill="auto"/>
            <w:noWrap/>
            <w:hideMark/>
          </w:tcPr>
          <w:p w14:paraId="169ECA1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64BA815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62016D14"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3B</w:t>
            </w:r>
          </w:p>
        </w:tc>
        <w:tc>
          <w:tcPr>
            <w:tcW w:w="1162" w:type="dxa"/>
            <w:tcBorders>
              <w:top w:val="nil"/>
              <w:left w:val="nil"/>
              <w:bottom w:val="nil"/>
              <w:right w:val="nil"/>
            </w:tcBorders>
            <w:shd w:val="clear" w:color="auto" w:fill="auto"/>
            <w:noWrap/>
            <w:vAlign w:val="bottom"/>
            <w:hideMark/>
          </w:tcPr>
          <w:p w14:paraId="6BC27D1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9.820876</w:t>
            </w:r>
          </w:p>
        </w:tc>
        <w:tc>
          <w:tcPr>
            <w:tcW w:w="1131" w:type="dxa"/>
            <w:tcBorders>
              <w:top w:val="nil"/>
              <w:left w:val="nil"/>
              <w:bottom w:val="nil"/>
              <w:right w:val="nil"/>
            </w:tcBorders>
            <w:shd w:val="clear" w:color="auto" w:fill="auto"/>
            <w:noWrap/>
            <w:vAlign w:val="bottom"/>
            <w:hideMark/>
          </w:tcPr>
          <w:p w14:paraId="1F46D47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1.205356</w:t>
            </w:r>
          </w:p>
        </w:tc>
        <w:tc>
          <w:tcPr>
            <w:tcW w:w="1131" w:type="dxa"/>
            <w:tcBorders>
              <w:top w:val="nil"/>
              <w:left w:val="nil"/>
              <w:bottom w:val="nil"/>
              <w:right w:val="nil"/>
            </w:tcBorders>
            <w:shd w:val="clear" w:color="auto" w:fill="auto"/>
            <w:noWrap/>
            <w:vAlign w:val="bottom"/>
            <w:hideMark/>
          </w:tcPr>
          <w:p w14:paraId="7B51E11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0.053221</w:t>
            </w:r>
          </w:p>
        </w:tc>
        <w:tc>
          <w:tcPr>
            <w:tcW w:w="1131" w:type="dxa"/>
            <w:tcBorders>
              <w:top w:val="nil"/>
              <w:left w:val="nil"/>
              <w:bottom w:val="nil"/>
              <w:right w:val="nil"/>
            </w:tcBorders>
            <w:shd w:val="clear" w:color="auto" w:fill="auto"/>
            <w:noWrap/>
            <w:vAlign w:val="bottom"/>
            <w:hideMark/>
          </w:tcPr>
          <w:p w14:paraId="0F347BC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0.077521</w:t>
            </w:r>
          </w:p>
        </w:tc>
        <w:tc>
          <w:tcPr>
            <w:tcW w:w="997" w:type="dxa"/>
            <w:tcBorders>
              <w:top w:val="nil"/>
              <w:left w:val="nil"/>
              <w:bottom w:val="nil"/>
              <w:right w:val="nil"/>
            </w:tcBorders>
            <w:shd w:val="clear" w:color="auto" w:fill="auto"/>
            <w:noWrap/>
            <w:vAlign w:val="bottom"/>
            <w:hideMark/>
          </w:tcPr>
          <w:p w14:paraId="6B7E68D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6B8A277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2E184B1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w:t>
            </w:r>
          </w:p>
        </w:tc>
      </w:tr>
      <w:tr w:rsidR="00357112" w:rsidRPr="00992E3C" w14:paraId="0A801533" w14:textId="77777777" w:rsidTr="008D38E4">
        <w:trPr>
          <w:trHeight w:val="288"/>
        </w:trPr>
        <w:tc>
          <w:tcPr>
            <w:tcW w:w="990" w:type="dxa"/>
            <w:vMerge/>
            <w:tcBorders>
              <w:left w:val="nil"/>
              <w:right w:val="nil"/>
            </w:tcBorders>
            <w:shd w:val="clear" w:color="auto" w:fill="auto"/>
            <w:noWrap/>
            <w:hideMark/>
          </w:tcPr>
          <w:p w14:paraId="08FAB77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55E351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A28794B"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nil"/>
              <w:left w:val="nil"/>
              <w:bottom w:val="nil"/>
              <w:right w:val="nil"/>
            </w:tcBorders>
            <w:shd w:val="clear" w:color="auto" w:fill="auto"/>
            <w:noWrap/>
            <w:vAlign w:val="bottom"/>
            <w:hideMark/>
          </w:tcPr>
          <w:p w14:paraId="5DC2115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8.884178</w:t>
            </w:r>
          </w:p>
        </w:tc>
        <w:tc>
          <w:tcPr>
            <w:tcW w:w="1131" w:type="dxa"/>
            <w:tcBorders>
              <w:top w:val="nil"/>
              <w:left w:val="nil"/>
              <w:bottom w:val="nil"/>
              <w:right w:val="nil"/>
            </w:tcBorders>
            <w:shd w:val="clear" w:color="auto" w:fill="auto"/>
            <w:noWrap/>
            <w:vAlign w:val="bottom"/>
            <w:hideMark/>
          </w:tcPr>
          <w:p w14:paraId="791FB09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8.545433</w:t>
            </w:r>
          </w:p>
        </w:tc>
        <w:tc>
          <w:tcPr>
            <w:tcW w:w="1131" w:type="dxa"/>
            <w:tcBorders>
              <w:top w:val="nil"/>
              <w:left w:val="nil"/>
              <w:bottom w:val="nil"/>
              <w:right w:val="nil"/>
            </w:tcBorders>
            <w:shd w:val="clear" w:color="auto" w:fill="auto"/>
            <w:noWrap/>
            <w:vAlign w:val="bottom"/>
            <w:hideMark/>
          </w:tcPr>
          <w:p w14:paraId="4FC73C7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0.091749</w:t>
            </w:r>
          </w:p>
        </w:tc>
        <w:tc>
          <w:tcPr>
            <w:tcW w:w="1131" w:type="dxa"/>
            <w:tcBorders>
              <w:top w:val="nil"/>
              <w:left w:val="nil"/>
              <w:bottom w:val="nil"/>
              <w:right w:val="nil"/>
            </w:tcBorders>
            <w:shd w:val="clear" w:color="auto" w:fill="auto"/>
            <w:noWrap/>
            <w:vAlign w:val="bottom"/>
            <w:hideMark/>
          </w:tcPr>
          <w:p w14:paraId="2968964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0.382907</w:t>
            </w:r>
          </w:p>
        </w:tc>
        <w:tc>
          <w:tcPr>
            <w:tcW w:w="997" w:type="dxa"/>
            <w:tcBorders>
              <w:top w:val="nil"/>
              <w:left w:val="nil"/>
              <w:bottom w:val="nil"/>
              <w:right w:val="nil"/>
            </w:tcBorders>
            <w:shd w:val="clear" w:color="auto" w:fill="auto"/>
            <w:noWrap/>
            <w:vAlign w:val="bottom"/>
            <w:hideMark/>
          </w:tcPr>
          <w:p w14:paraId="2C5ACA5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321202B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c>
          <w:tcPr>
            <w:tcW w:w="997" w:type="dxa"/>
            <w:tcBorders>
              <w:top w:val="nil"/>
              <w:left w:val="nil"/>
              <w:bottom w:val="nil"/>
              <w:right w:val="nil"/>
            </w:tcBorders>
            <w:shd w:val="clear" w:color="auto" w:fill="auto"/>
            <w:noWrap/>
            <w:vAlign w:val="bottom"/>
            <w:hideMark/>
          </w:tcPr>
          <w:p w14:paraId="77FEF16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0.09</w:t>
            </w:r>
          </w:p>
        </w:tc>
      </w:tr>
      <w:tr w:rsidR="00357112" w:rsidRPr="00992E3C" w14:paraId="3429BABC" w14:textId="77777777" w:rsidTr="008D38E4">
        <w:trPr>
          <w:trHeight w:val="288"/>
        </w:trPr>
        <w:tc>
          <w:tcPr>
            <w:tcW w:w="990" w:type="dxa"/>
            <w:vMerge/>
            <w:tcBorders>
              <w:left w:val="nil"/>
              <w:right w:val="nil"/>
            </w:tcBorders>
            <w:shd w:val="clear" w:color="auto" w:fill="auto"/>
            <w:noWrap/>
            <w:hideMark/>
          </w:tcPr>
          <w:p w14:paraId="6EBA071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71AED4B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B238F41"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nil"/>
              <w:left w:val="nil"/>
              <w:bottom w:val="nil"/>
              <w:right w:val="nil"/>
            </w:tcBorders>
            <w:shd w:val="clear" w:color="auto" w:fill="auto"/>
            <w:noWrap/>
            <w:vAlign w:val="bottom"/>
            <w:hideMark/>
          </w:tcPr>
          <w:p w14:paraId="7E3B868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2.75241</w:t>
            </w:r>
          </w:p>
        </w:tc>
        <w:tc>
          <w:tcPr>
            <w:tcW w:w="1131" w:type="dxa"/>
            <w:tcBorders>
              <w:top w:val="nil"/>
              <w:left w:val="nil"/>
              <w:bottom w:val="nil"/>
              <w:right w:val="nil"/>
            </w:tcBorders>
            <w:shd w:val="clear" w:color="auto" w:fill="auto"/>
            <w:noWrap/>
            <w:vAlign w:val="bottom"/>
            <w:hideMark/>
          </w:tcPr>
          <w:p w14:paraId="4CA5DC8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1.327872</w:t>
            </w:r>
          </w:p>
        </w:tc>
        <w:tc>
          <w:tcPr>
            <w:tcW w:w="1131" w:type="dxa"/>
            <w:tcBorders>
              <w:top w:val="nil"/>
              <w:left w:val="nil"/>
              <w:bottom w:val="nil"/>
              <w:right w:val="nil"/>
            </w:tcBorders>
            <w:shd w:val="clear" w:color="auto" w:fill="auto"/>
            <w:noWrap/>
            <w:vAlign w:val="bottom"/>
            <w:hideMark/>
          </w:tcPr>
          <w:p w14:paraId="120A63C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0.801846</w:t>
            </w:r>
          </w:p>
        </w:tc>
        <w:tc>
          <w:tcPr>
            <w:tcW w:w="1131" w:type="dxa"/>
            <w:tcBorders>
              <w:top w:val="nil"/>
              <w:left w:val="nil"/>
              <w:bottom w:val="nil"/>
              <w:right w:val="nil"/>
            </w:tcBorders>
            <w:shd w:val="clear" w:color="auto" w:fill="auto"/>
            <w:noWrap/>
            <w:vAlign w:val="bottom"/>
            <w:hideMark/>
          </w:tcPr>
          <w:p w14:paraId="33A3051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0.827324</w:t>
            </w:r>
          </w:p>
        </w:tc>
        <w:tc>
          <w:tcPr>
            <w:tcW w:w="997" w:type="dxa"/>
            <w:tcBorders>
              <w:top w:val="nil"/>
              <w:left w:val="nil"/>
              <w:bottom w:val="nil"/>
              <w:right w:val="nil"/>
            </w:tcBorders>
            <w:shd w:val="clear" w:color="auto" w:fill="auto"/>
            <w:noWrap/>
            <w:vAlign w:val="bottom"/>
            <w:hideMark/>
          </w:tcPr>
          <w:p w14:paraId="100617F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1082" w:type="dxa"/>
            <w:tcBorders>
              <w:top w:val="nil"/>
              <w:left w:val="nil"/>
              <w:bottom w:val="nil"/>
              <w:right w:val="nil"/>
            </w:tcBorders>
            <w:shd w:val="clear" w:color="auto" w:fill="auto"/>
            <w:noWrap/>
            <w:vAlign w:val="bottom"/>
            <w:hideMark/>
          </w:tcPr>
          <w:p w14:paraId="54D35BA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0.05</w:t>
            </w:r>
          </w:p>
        </w:tc>
        <w:tc>
          <w:tcPr>
            <w:tcW w:w="997" w:type="dxa"/>
            <w:tcBorders>
              <w:top w:val="nil"/>
              <w:left w:val="nil"/>
              <w:bottom w:val="nil"/>
              <w:right w:val="nil"/>
            </w:tcBorders>
            <w:shd w:val="clear" w:color="auto" w:fill="auto"/>
            <w:noWrap/>
            <w:vAlign w:val="bottom"/>
            <w:hideMark/>
          </w:tcPr>
          <w:p w14:paraId="4B70744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0.22</w:t>
            </w:r>
          </w:p>
        </w:tc>
      </w:tr>
      <w:tr w:rsidR="00357112" w:rsidRPr="00992E3C" w14:paraId="30C926A1" w14:textId="77777777" w:rsidTr="008D38E4">
        <w:trPr>
          <w:trHeight w:val="288"/>
        </w:trPr>
        <w:tc>
          <w:tcPr>
            <w:tcW w:w="990" w:type="dxa"/>
            <w:vMerge/>
            <w:tcBorders>
              <w:left w:val="nil"/>
              <w:right w:val="nil"/>
            </w:tcBorders>
            <w:shd w:val="clear" w:color="auto" w:fill="auto"/>
            <w:noWrap/>
            <w:hideMark/>
          </w:tcPr>
          <w:p w14:paraId="3FED8A3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6DBA07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02A6E7B2"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nil"/>
              <w:left w:val="nil"/>
              <w:bottom w:val="nil"/>
              <w:right w:val="nil"/>
            </w:tcBorders>
            <w:shd w:val="clear" w:color="auto" w:fill="auto"/>
            <w:noWrap/>
            <w:vAlign w:val="bottom"/>
            <w:hideMark/>
          </w:tcPr>
          <w:p w14:paraId="5813469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76871DA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7.331239</w:t>
            </w:r>
          </w:p>
        </w:tc>
        <w:tc>
          <w:tcPr>
            <w:tcW w:w="1131" w:type="dxa"/>
            <w:tcBorders>
              <w:top w:val="nil"/>
              <w:left w:val="nil"/>
              <w:bottom w:val="nil"/>
              <w:right w:val="nil"/>
            </w:tcBorders>
            <w:shd w:val="clear" w:color="auto" w:fill="auto"/>
            <w:noWrap/>
            <w:vAlign w:val="bottom"/>
            <w:hideMark/>
          </w:tcPr>
          <w:p w14:paraId="3888FBD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0.136902</w:t>
            </w:r>
          </w:p>
        </w:tc>
        <w:tc>
          <w:tcPr>
            <w:tcW w:w="1131" w:type="dxa"/>
            <w:tcBorders>
              <w:top w:val="nil"/>
              <w:left w:val="nil"/>
              <w:bottom w:val="nil"/>
              <w:right w:val="nil"/>
            </w:tcBorders>
            <w:shd w:val="clear" w:color="auto" w:fill="auto"/>
            <w:noWrap/>
            <w:vAlign w:val="bottom"/>
            <w:hideMark/>
          </w:tcPr>
          <w:p w14:paraId="7A312F4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0.949866</w:t>
            </w:r>
          </w:p>
        </w:tc>
        <w:tc>
          <w:tcPr>
            <w:tcW w:w="997" w:type="dxa"/>
            <w:tcBorders>
              <w:top w:val="nil"/>
              <w:left w:val="nil"/>
              <w:bottom w:val="nil"/>
              <w:right w:val="nil"/>
            </w:tcBorders>
            <w:shd w:val="clear" w:color="auto" w:fill="auto"/>
            <w:noWrap/>
            <w:vAlign w:val="bottom"/>
            <w:hideMark/>
          </w:tcPr>
          <w:p w14:paraId="4BF0ADE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6B4B9C5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4EB92B9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r>
      <w:tr w:rsidR="00357112" w:rsidRPr="00992E3C" w14:paraId="6D142EDB" w14:textId="77777777" w:rsidTr="008D38E4">
        <w:trPr>
          <w:trHeight w:val="288"/>
        </w:trPr>
        <w:tc>
          <w:tcPr>
            <w:tcW w:w="990" w:type="dxa"/>
            <w:vMerge/>
            <w:tcBorders>
              <w:left w:val="nil"/>
              <w:right w:val="nil"/>
            </w:tcBorders>
            <w:shd w:val="clear" w:color="auto" w:fill="auto"/>
            <w:noWrap/>
            <w:hideMark/>
          </w:tcPr>
          <w:p w14:paraId="2FDBB6D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B034E5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68E07A4D"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nil"/>
              <w:right w:val="nil"/>
            </w:tcBorders>
            <w:shd w:val="clear" w:color="auto" w:fill="auto"/>
            <w:noWrap/>
            <w:vAlign w:val="bottom"/>
            <w:hideMark/>
          </w:tcPr>
          <w:p w14:paraId="06C0C60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1.98482</w:t>
            </w:r>
          </w:p>
        </w:tc>
        <w:tc>
          <w:tcPr>
            <w:tcW w:w="1131" w:type="dxa"/>
            <w:tcBorders>
              <w:top w:val="nil"/>
              <w:left w:val="nil"/>
              <w:bottom w:val="nil"/>
              <w:right w:val="nil"/>
            </w:tcBorders>
            <w:shd w:val="clear" w:color="auto" w:fill="auto"/>
            <w:noWrap/>
            <w:vAlign w:val="bottom"/>
            <w:hideMark/>
          </w:tcPr>
          <w:p w14:paraId="2C78A24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0.072729</w:t>
            </w:r>
          </w:p>
        </w:tc>
        <w:tc>
          <w:tcPr>
            <w:tcW w:w="1131" w:type="dxa"/>
            <w:tcBorders>
              <w:top w:val="nil"/>
              <w:left w:val="nil"/>
              <w:bottom w:val="nil"/>
              <w:right w:val="nil"/>
            </w:tcBorders>
            <w:shd w:val="clear" w:color="auto" w:fill="auto"/>
            <w:noWrap/>
            <w:vAlign w:val="bottom"/>
            <w:hideMark/>
          </w:tcPr>
          <w:p w14:paraId="2AF7359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0.054859</w:t>
            </w:r>
          </w:p>
        </w:tc>
        <w:tc>
          <w:tcPr>
            <w:tcW w:w="1131" w:type="dxa"/>
            <w:tcBorders>
              <w:top w:val="nil"/>
              <w:left w:val="nil"/>
              <w:bottom w:val="nil"/>
              <w:right w:val="nil"/>
            </w:tcBorders>
            <w:shd w:val="clear" w:color="auto" w:fill="auto"/>
            <w:noWrap/>
            <w:vAlign w:val="bottom"/>
            <w:hideMark/>
          </w:tcPr>
          <w:p w14:paraId="68CEF47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0.897669</w:t>
            </w:r>
          </w:p>
        </w:tc>
        <w:tc>
          <w:tcPr>
            <w:tcW w:w="997" w:type="dxa"/>
            <w:tcBorders>
              <w:top w:val="nil"/>
              <w:left w:val="nil"/>
              <w:bottom w:val="nil"/>
              <w:right w:val="nil"/>
            </w:tcBorders>
            <w:shd w:val="clear" w:color="auto" w:fill="auto"/>
            <w:noWrap/>
            <w:vAlign w:val="bottom"/>
            <w:hideMark/>
          </w:tcPr>
          <w:p w14:paraId="6685253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1CF17A5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76EFEAE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0.04</w:t>
            </w:r>
          </w:p>
        </w:tc>
      </w:tr>
      <w:tr w:rsidR="00357112" w:rsidRPr="00992E3C" w14:paraId="5E617EB4" w14:textId="77777777" w:rsidTr="008D38E4">
        <w:trPr>
          <w:trHeight w:val="288"/>
        </w:trPr>
        <w:tc>
          <w:tcPr>
            <w:tcW w:w="990" w:type="dxa"/>
            <w:vMerge/>
            <w:tcBorders>
              <w:left w:val="nil"/>
              <w:right w:val="nil"/>
            </w:tcBorders>
            <w:shd w:val="clear" w:color="auto" w:fill="auto"/>
            <w:noWrap/>
            <w:hideMark/>
          </w:tcPr>
          <w:p w14:paraId="3A56809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238F2201"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45184659"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nil"/>
              <w:right w:val="nil"/>
            </w:tcBorders>
            <w:shd w:val="clear" w:color="auto" w:fill="auto"/>
            <w:noWrap/>
            <w:vAlign w:val="bottom"/>
            <w:hideMark/>
          </w:tcPr>
          <w:p w14:paraId="4F4F90D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8.294663</w:t>
            </w:r>
          </w:p>
        </w:tc>
        <w:tc>
          <w:tcPr>
            <w:tcW w:w="1131" w:type="dxa"/>
            <w:tcBorders>
              <w:top w:val="nil"/>
              <w:left w:val="nil"/>
              <w:bottom w:val="nil"/>
              <w:right w:val="nil"/>
            </w:tcBorders>
            <w:shd w:val="clear" w:color="auto" w:fill="auto"/>
            <w:noWrap/>
            <w:vAlign w:val="bottom"/>
            <w:hideMark/>
          </w:tcPr>
          <w:p w14:paraId="3A7426A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9.220662</w:t>
            </w:r>
          </w:p>
        </w:tc>
        <w:tc>
          <w:tcPr>
            <w:tcW w:w="1131" w:type="dxa"/>
            <w:tcBorders>
              <w:top w:val="nil"/>
              <w:left w:val="nil"/>
              <w:bottom w:val="nil"/>
              <w:right w:val="nil"/>
            </w:tcBorders>
            <w:shd w:val="clear" w:color="auto" w:fill="auto"/>
            <w:noWrap/>
            <w:vAlign w:val="bottom"/>
            <w:hideMark/>
          </w:tcPr>
          <w:p w14:paraId="14FC98E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0.008618</w:t>
            </w:r>
          </w:p>
        </w:tc>
        <w:tc>
          <w:tcPr>
            <w:tcW w:w="1131" w:type="dxa"/>
            <w:tcBorders>
              <w:top w:val="nil"/>
              <w:left w:val="nil"/>
              <w:bottom w:val="nil"/>
              <w:right w:val="nil"/>
            </w:tcBorders>
            <w:shd w:val="clear" w:color="auto" w:fill="auto"/>
            <w:noWrap/>
            <w:vAlign w:val="bottom"/>
            <w:hideMark/>
          </w:tcPr>
          <w:p w14:paraId="3981EE5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0.781475</w:t>
            </w:r>
          </w:p>
        </w:tc>
        <w:tc>
          <w:tcPr>
            <w:tcW w:w="997" w:type="dxa"/>
            <w:tcBorders>
              <w:top w:val="nil"/>
              <w:left w:val="nil"/>
              <w:bottom w:val="nil"/>
              <w:right w:val="nil"/>
            </w:tcBorders>
            <w:shd w:val="clear" w:color="auto" w:fill="auto"/>
            <w:noWrap/>
            <w:vAlign w:val="bottom"/>
            <w:hideMark/>
          </w:tcPr>
          <w:p w14:paraId="48A264F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19072E6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438B9F0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26B637B4" w14:textId="77777777" w:rsidTr="008D38E4">
        <w:trPr>
          <w:trHeight w:val="288"/>
        </w:trPr>
        <w:tc>
          <w:tcPr>
            <w:tcW w:w="990" w:type="dxa"/>
            <w:vMerge/>
            <w:tcBorders>
              <w:left w:val="nil"/>
              <w:right w:val="nil"/>
            </w:tcBorders>
            <w:shd w:val="clear" w:color="auto" w:fill="auto"/>
            <w:noWrap/>
            <w:hideMark/>
          </w:tcPr>
          <w:p w14:paraId="5D46961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77F88389"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13DB0BCB"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1A</w:t>
            </w:r>
          </w:p>
        </w:tc>
        <w:tc>
          <w:tcPr>
            <w:tcW w:w="1162" w:type="dxa"/>
            <w:tcBorders>
              <w:top w:val="nil"/>
              <w:left w:val="nil"/>
              <w:bottom w:val="single" w:sz="4" w:space="0" w:color="auto"/>
              <w:right w:val="nil"/>
            </w:tcBorders>
            <w:shd w:val="clear" w:color="auto" w:fill="auto"/>
            <w:noWrap/>
            <w:vAlign w:val="bottom"/>
            <w:hideMark/>
          </w:tcPr>
          <w:p w14:paraId="5560294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651DAF3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3ED8947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15C3B8B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10926CD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5C6679E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626062A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27EB5C3F" w14:textId="77777777" w:rsidTr="008D38E4">
        <w:trPr>
          <w:trHeight w:val="288"/>
        </w:trPr>
        <w:tc>
          <w:tcPr>
            <w:tcW w:w="990" w:type="dxa"/>
            <w:vMerge/>
            <w:tcBorders>
              <w:left w:val="nil"/>
              <w:right w:val="nil"/>
            </w:tcBorders>
            <w:shd w:val="clear" w:color="auto" w:fill="auto"/>
            <w:noWrap/>
          </w:tcPr>
          <w:p w14:paraId="3783B85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tcPr>
          <w:p w14:paraId="534424DE"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2A</w:t>
            </w:r>
          </w:p>
        </w:tc>
        <w:tc>
          <w:tcPr>
            <w:tcW w:w="1295" w:type="dxa"/>
            <w:tcBorders>
              <w:top w:val="single" w:sz="4" w:space="0" w:color="auto"/>
              <w:left w:val="nil"/>
              <w:bottom w:val="nil"/>
              <w:right w:val="nil"/>
            </w:tcBorders>
            <w:shd w:val="clear" w:color="auto" w:fill="auto"/>
            <w:noWrap/>
            <w:vAlign w:val="bottom"/>
          </w:tcPr>
          <w:p w14:paraId="7847401F"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2A</w:t>
            </w:r>
          </w:p>
        </w:tc>
        <w:tc>
          <w:tcPr>
            <w:tcW w:w="1162" w:type="dxa"/>
            <w:tcBorders>
              <w:top w:val="single" w:sz="4" w:space="0" w:color="auto"/>
              <w:left w:val="nil"/>
              <w:bottom w:val="nil"/>
              <w:right w:val="nil"/>
            </w:tcBorders>
            <w:shd w:val="clear" w:color="auto" w:fill="auto"/>
            <w:noWrap/>
            <w:vAlign w:val="bottom"/>
          </w:tcPr>
          <w:p w14:paraId="6073DF8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1.951325</w:t>
            </w:r>
          </w:p>
        </w:tc>
        <w:tc>
          <w:tcPr>
            <w:tcW w:w="1131" w:type="dxa"/>
            <w:tcBorders>
              <w:top w:val="single" w:sz="4" w:space="0" w:color="auto"/>
              <w:left w:val="nil"/>
              <w:bottom w:val="nil"/>
              <w:right w:val="nil"/>
            </w:tcBorders>
            <w:shd w:val="clear" w:color="auto" w:fill="auto"/>
            <w:noWrap/>
            <w:vAlign w:val="bottom"/>
          </w:tcPr>
          <w:p w14:paraId="5853C21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1.017888</w:t>
            </w:r>
          </w:p>
        </w:tc>
        <w:tc>
          <w:tcPr>
            <w:tcW w:w="1131" w:type="dxa"/>
            <w:tcBorders>
              <w:top w:val="single" w:sz="4" w:space="0" w:color="auto"/>
              <w:left w:val="nil"/>
              <w:bottom w:val="nil"/>
              <w:right w:val="nil"/>
            </w:tcBorders>
            <w:shd w:val="clear" w:color="auto" w:fill="auto"/>
            <w:noWrap/>
            <w:vAlign w:val="bottom"/>
          </w:tcPr>
          <w:p w14:paraId="204AE4F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0.009653</w:t>
            </w:r>
          </w:p>
        </w:tc>
        <w:tc>
          <w:tcPr>
            <w:tcW w:w="1131" w:type="dxa"/>
            <w:tcBorders>
              <w:top w:val="single" w:sz="4" w:space="0" w:color="auto"/>
              <w:left w:val="nil"/>
              <w:bottom w:val="nil"/>
              <w:right w:val="nil"/>
            </w:tcBorders>
            <w:shd w:val="clear" w:color="auto" w:fill="auto"/>
            <w:noWrap/>
            <w:vAlign w:val="bottom"/>
          </w:tcPr>
          <w:p w14:paraId="743DEEE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0.968314</w:t>
            </w:r>
          </w:p>
        </w:tc>
        <w:tc>
          <w:tcPr>
            <w:tcW w:w="997" w:type="dxa"/>
            <w:tcBorders>
              <w:top w:val="single" w:sz="4" w:space="0" w:color="auto"/>
              <w:left w:val="nil"/>
              <w:bottom w:val="nil"/>
              <w:right w:val="nil"/>
            </w:tcBorders>
            <w:shd w:val="clear" w:color="auto" w:fill="auto"/>
            <w:noWrap/>
            <w:vAlign w:val="bottom"/>
          </w:tcPr>
          <w:p w14:paraId="07030FB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0.15</w:t>
            </w:r>
          </w:p>
        </w:tc>
        <w:tc>
          <w:tcPr>
            <w:tcW w:w="1082" w:type="dxa"/>
            <w:tcBorders>
              <w:top w:val="single" w:sz="4" w:space="0" w:color="auto"/>
              <w:left w:val="nil"/>
              <w:bottom w:val="nil"/>
              <w:right w:val="nil"/>
            </w:tcBorders>
            <w:shd w:val="clear" w:color="auto" w:fill="auto"/>
            <w:noWrap/>
            <w:vAlign w:val="bottom"/>
          </w:tcPr>
          <w:p w14:paraId="1B7E229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0.68</w:t>
            </w:r>
          </w:p>
        </w:tc>
        <w:tc>
          <w:tcPr>
            <w:tcW w:w="997" w:type="dxa"/>
            <w:tcBorders>
              <w:top w:val="single" w:sz="4" w:space="0" w:color="auto"/>
              <w:left w:val="nil"/>
              <w:bottom w:val="nil"/>
              <w:right w:val="nil"/>
            </w:tcBorders>
            <w:shd w:val="clear" w:color="auto" w:fill="auto"/>
            <w:noWrap/>
            <w:vAlign w:val="bottom"/>
          </w:tcPr>
          <w:p w14:paraId="5100D4A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0.96</w:t>
            </w:r>
          </w:p>
        </w:tc>
      </w:tr>
      <w:tr w:rsidR="00357112" w:rsidRPr="00992E3C" w14:paraId="78AFD2FA" w14:textId="77777777" w:rsidTr="008D38E4">
        <w:trPr>
          <w:trHeight w:val="288"/>
        </w:trPr>
        <w:tc>
          <w:tcPr>
            <w:tcW w:w="990" w:type="dxa"/>
            <w:vMerge/>
            <w:tcBorders>
              <w:left w:val="nil"/>
              <w:right w:val="nil"/>
            </w:tcBorders>
            <w:shd w:val="clear" w:color="auto" w:fill="auto"/>
            <w:noWrap/>
            <w:hideMark/>
          </w:tcPr>
          <w:p w14:paraId="0B3E923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7A7CEE3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25CBE629"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nil"/>
              <w:left w:val="nil"/>
              <w:bottom w:val="nil"/>
              <w:right w:val="nil"/>
            </w:tcBorders>
            <w:shd w:val="clear" w:color="auto" w:fill="auto"/>
            <w:noWrap/>
            <w:vAlign w:val="bottom"/>
            <w:hideMark/>
          </w:tcPr>
          <w:p w14:paraId="1A498AA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4.140928</w:t>
            </w:r>
          </w:p>
        </w:tc>
        <w:tc>
          <w:tcPr>
            <w:tcW w:w="1131" w:type="dxa"/>
            <w:tcBorders>
              <w:top w:val="nil"/>
              <w:left w:val="nil"/>
              <w:bottom w:val="nil"/>
              <w:right w:val="nil"/>
            </w:tcBorders>
            <w:shd w:val="clear" w:color="auto" w:fill="auto"/>
            <w:noWrap/>
            <w:vAlign w:val="bottom"/>
            <w:hideMark/>
          </w:tcPr>
          <w:p w14:paraId="12585D9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2.445235</w:t>
            </w:r>
          </w:p>
        </w:tc>
        <w:tc>
          <w:tcPr>
            <w:tcW w:w="1131" w:type="dxa"/>
            <w:tcBorders>
              <w:top w:val="nil"/>
              <w:left w:val="nil"/>
              <w:bottom w:val="nil"/>
              <w:right w:val="nil"/>
            </w:tcBorders>
            <w:shd w:val="clear" w:color="auto" w:fill="auto"/>
            <w:noWrap/>
            <w:vAlign w:val="bottom"/>
            <w:hideMark/>
          </w:tcPr>
          <w:p w14:paraId="630B438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422B159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09E849D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w:t>
            </w:r>
          </w:p>
        </w:tc>
        <w:tc>
          <w:tcPr>
            <w:tcW w:w="1082" w:type="dxa"/>
            <w:tcBorders>
              <w:top w:val="nil"/>
              <w:left w:val="nil"/>
              <w:bottom w:val="nil"/>
              <w:right w:val="nil"/>
            </w:tcBorders>
            <w:shd w:val="clear" w:color="auto" w:fill="auto"/>
            <w:noWrap/>
            <w:vAlign w:val="bottom"/>
            <w:hideMark/>
          </w:tcPr>
          <w:p w14:paraId="2F65FDA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0.19</w:t>
            </w:r>
          </w:p>
        </w:tc>
        <w:tc>
          <w:tcPr>
            <w:tcW w:w="997" w:type="dxa"/>
            <w:tcBorders>
              <w:top w:val="nil"/>
              <w:left w:val="nil"/>
              <w:bottom w:val="nil"/>
              <w:right w:val="nil"/>
            </w:tcBorders>
            <w:shd w:val="clear" w:color="auto" w:fill="auto"/>
            <w:noWrap/>
            <w:vAlign w:val="bottom"/>
            <w:hideMark/>
          </w:tcPr>
          <w:p w14:paraId="76C1824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0.61</w:t>
            </w:r>
          </w:p>
        </w:tc>
      </w:tr>
      <w:tr w:rsidR="00357112" w:rsidRPr="00992E3C" w14:paraId="466F410B" w14:textId="77777777" w:rsidTr="008D38E4">
        <w:trPr>
          <w:trHeight w:val="288"/>
        </w:trPr>
        <w:tc>
          <w:tcPr>
            <w:tcW w:w="990" w:type="dxa"/>
            <w:vMerge/>
            <w:tcBorders>
              <w:left w:val="nil"/>
              <w:right w:val="nil"/>
            </w:tcBorders>
            <w:shd w:val="clear" w:color="auto" w:fill="auto"/>
            <w:noWrap/>
            <w:hideMark/>
          </w:tcPr>
          <w:p w14:paraId="0C3DC45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38A14F3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1F699BA6"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nil"/>
              <w:left w:val="nil"/>
              <w:bottom w:val="nil"/>
              <w:right w:val="nil"/>
            </w:tcBorders>
            <w:shd w:val="clear" w:color="auto" w:fill="auto"/>
            <w:noWrap/>
            <w:vAlign w:val="bottom"/>
            <w:hideMark/>
          </w:tcPr>
          <w:p w14:paraId="3184E38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0.622836</w:t>
            </w:r>
          </w:p>
        </w:tc>
        <w:tc>
          <w:tcPr>
            <w:tcW w:w="1131" w:type="dxa"/>
            <w:tcBorders>
              <w:top w:val="nil"/>
              <w:left w:val="nil"/>
              <w:bottom w:val="nil"/>
              <w:right w:val="nil"/>
            </w:tcBorders>
            <w:shd w:val="clear" w:color="auto" w:fill="auto"/>
            <w:noWrap/>
            <w:vAlign w:val="bottom"/>
            <w:hideMark/>
          </w:tcPr>
          <w:p w14:paraId="5219A30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9.76566</w:t>
            </w:r>
          </w:p>
        </w:tc>
        <w:tc>
          <w:tcPr>
            <w:tcW w:w="1131" w:type="dxa"/>
            <w:tcBorders>
              <w:top w:val="nil"/>
              <w:left w:val="nil"/>
              <w:bottom w:val="nil"/>
              <w:right w:val="nil"/>
            </w:tcBorders>
            <w:shd w:val="clear" w:color="auto" w:fill="auto"/>
            <w:noWrap/>
            <w:vAlign w:val="bottom"/>
            <w:hideMark/>
          </w:tcPr>
          <w:p w14:paraId="3C9066D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0.341722</w:t>
            </w:r>
          </w:p>
        </w:tc>
        <w:tc>
          <w:tcPr>
            <w:tcW w:w="1131" w:type="dxa"/>
            <w:tcBorders>
              <w:top w:val="nil"/>
              <w:left w:val="nil"/>
              <w:bottom w:val="nil"/>
              <w:right w:val="nil"/>
            </w:tcBorders>
            <w:shd w:val="clear" w:color="auto" w:fill="auto"/>
            <w:noWrap/>
            <w:vAlign w:val="bottom"/>
            <w:hideMark/>
          </w:tcPr>
          <w:p w14:paraId="0AC50B8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0.935004</w:t>
            </w:r>
          </w:p>
        </w:tc>
        <w:tc>
          <w:tcPr>
            <w:tcW w:w="997" w:type="dxa"/>
            <w:tcBorders>
              <w:top w:val="nil"/>
              <w:left w:val="nil"/>
              <w:bottom w:val="nil"/>
              <w:right w:val="nil"/>
            </w:tcBorders>
            <w:shd w:val="clear" w:color="auto" w:fill="auto"/>
            <w:noWrap/>
            <w:vAlign w:val="bottom"/>
            <w:hideMark/>
          </w:tcPr>
          <w:p w14:paraId="445855A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0BDB653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0.04</w:t>
            </w:r>
          </w:p>
        </w:tc>
        <w:tc>
          <w:tcPr>
            <w:tcW w:w="997" w:type="dxa"/>
            <w:tcBorders>
              <w:top w:val="nil"/>
              <w:left w:val="nil"/>
              <w:bottom w:val="nil"/>
              <w:right w:val="nil"/>
            </w:tcBorders>
            <w:shd w:val="clear" w:color="auto" w:fill="auto"/>
            <w:noWrap/>
            <w:vAlign w:val="bottom"/>
            <w:hideMark/>
          </w:tcPr>
          <w:p w14:paraId="7AC72F5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0.17</w:t>
            </w:r>
          </w:p>
        </w:tc>
      </w:tr>
      <w:tr w:rsidR="00357112" w:rsidRPr="00992E3C" w14:paraId="5B248502" w14:textId="77777777" w:rsidTr="008D38E4">
        <w:trPr>
          <w:trHeight w:val="288"/>
        </w:trPr>
        <w:tc>
          <w:tcPr>
            <w:tcW w:w="990" w:type="dxa"/>
            <w:vMerge/>
            <w:tcBorders>
              <w:left w:val="nil"/>
              <w:right w:val="nil"/>
            </w:tcBorders>
            <w:shd w:val="clear" w:color="auto" w:fill="auto"/>
            <w:noWrap/>
            <w:hideMark/>
          </w:tcPr>
          <w:p w14:paraId="351F1E5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05DB8CD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2B674B6"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nil"/>
              <w:left w:val="nil"/>
              <w:bottom w:val="nil"/>
              <w:right w:val="nil"/>
            </w:tcBorders>
            <w:shd w:val="clear" w:color="auto" w:fill="auto"/>
            <w:noWrap/>
            <w:vAlign w:val="bottom"/>
            <w:hideMark/>
          </w:tcPr>
          <w:p w14:paraId="3CA83FD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1.553755</w:t>
            </w:r>
          </w:p>
        </w:tc>
        <w:tc>
          <w:tcPr>
            <w:tcW w:w="1131" w:type="dxa"/>
            <w:tcBorders>
              <w:top w:val="nil"/>
              <w:left w:val="nil"/>
              <w:bottom w:val="nil"/>
              <w:right w:val="nil"/>
            </w:tcBorders>
            <w:shd w:val="clear" w:color="auto" w:fill="auto"/>
            <w:noWrap/>
            <w:vAlign w:val="bottom"/>
            <w:hideMark/>
          </w:tcPr>
          <w:p w14:paraId="1DA5C6C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0.320453</w:t>
            </w:r>
          </w:p>
        </w:tc>
        <w:tc>
          <w:tcPr>
            <w:tcW w:w="1131" w:type="dxa"/>
            <w:tcBorders>
              <w:top w:val="nil"/>
              <w:left w:val="nil"/>
              <w:bottom w:val="nil"/>
              <w:right w:val="nil"/>
            </w:tcBorders>
            <w:shd w:val="clear" w:color="auto" w:fill="auto"/>
            <w:noWrap/>
            <w:vAlign w:val="bottom"/>
            <w:hideMark/>
          </w:tcPr>
          <w:p w14:paraId="7BC8093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0.018295</w:t>
            </w:r>
          </w:p>
        </w:tc>
        <w:tc>
          <w:tcPr>
            <w:tcW w:w="1131" w:type="dxa"/>
            <w:tcBorders>
              <w:top w:val="nil"/>
              <w:left w:val="nil"/>
              <w:bottom w:val="nil"/>
              <w:right w:val="nil"/>
            </w:tcBorders>
            <w:shd w:val="clear" w:color="auto" w:fill="auto"/>
            <w:noWrap/>
            <w:vAlign w:val="bottom"/>
            <w:hideMark/>
          </w:tcPr>
          <w:p w14:paraId="4417BC3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0.733605</w:t>
            </w:r>
          </w:p>
        </w:tc>
        <w:tc>
          <w:tcPr>
            <w:tcW w:w="997" w:type="dxa"/>
            <w:tcBorders>
              <w:top w:val="nil"/>
              <w:left w:val="nil"/>
              <w:bottom w:val="nil"/>
              <w:right w:val="nil"/>
            </w:tcBorders>
            <w:shd w:val="clear" w:color="auto" w:fill="auto"/>
            <w:noWrap/>
            <w:vAlign w:val="bottom"/>
            <w:hideMark/>
          </w:tcPr>
          <w:p w14:paraId="5D9D177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6E9B4AD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0.04</w:t>
            </w:r>
          </w:p>
        </w:tc>
        <w:tc>
          <w:tcPr>
            <w:tcW w:w="997" w:type="dxa"/>
            <w:tcBorders>
              <w:top w:val="nil"/>
              <w:left w:val="nil"/>
              <w:bottom w:val="nil"/>
              <w:right w:val="nil"/>
            </w:tcBorders>
            <w:shd w:val="clear" w:color="auto" w:fill="auto"/>
            <w:noWrap/>
            <w:vAlign w:val="bottom"/>
            <w:hideMark/>
          </w:tcPr>
          <w:p w14:paraId="5692DC9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0.18</w:t>
            </w:r>
          </w:p>
        </w:tc>
      </w:tr>
      <w:tr w:rsidR="00357112" w:rsidRPr="00992E3C" w14:paraId="61C58747" w14:textId="77777777" w:rsidTr="008D38E4">
        <w:trPr>
          <w:trHeight w:val="288"/>
        </w:trPr>
        <w:tc>
          <w:tcPr>
            <w:tcW w:w="990" w:type="dxa"/>
            <w:vMerge/>
            <w:tcBorders>
              <w:left w:val="nil"/>
              <w:right w:val="nil"/>
            </w:tcBorders>
            <w:shd w:val="clear" w:color="auto" w:fill="auto"/>
            <w:noWrap/>
            <w:hideMark/>
          </w:tcPr>
          <w:p w14:paraId="230F91D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275BB9F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04F9AA59"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3B</w:t>
            </w:r>
          </w:p>
        </w:tc>
        <w:tc>
          <w:tcPr>
            <w:tcW w:w="1162" w:type="dxa"/>
            <w:tcBorders>
              <w:top w:val="nil"/>
              <w:left w:val="nil"/>
              <w:bottom w:val="nil"/>
              <w:right w:val="nil"/>
            </w:tcBorders>
            <w:shd w:val="clear" w:color="auto" w:fill="auto"/>
            <w:noWrap/>
            <w:vAlign w:val="bottom"/>
            <w:hideMark/>
          </w:tcPr>
          <w:p w14:paraId="7908D09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4.479816</w:t>
            </w:r>
          </w:p>
        </w:tc>
        <w:tc>
          <w:tcPr>
            <w:tcW w:w="1131" w:type="dxa"/>
            <w:tcBorders>
              <w:top w:val="nil"/>
              <w:left w:val="nil"/>
              <w:bottom w:val="nil"/>
              <w:right w:val="nil"/>
            </w:tcBorders>
            <w:shd w:val="clear" w:color="auto" w:fill="auto"/>
            <w:noWrap/>
            <w:vAlign w:val="bottom"/>
            <w:hideMark/>
          </w:tcPr>
          <w:p w14:paraId="62378D9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083FDE8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0.168717</w:t>
            </w:r>
          </w:p>
        </w:tc>
        <w:tc>
          <w:tcPr>
            <w:tcW w:w="1131" w:type="dxa"/>
            <w:tcBorders>
              <w:top w:val="nil"/>
              <w:left w:val="nil"/>
              <w:bottom w:val="nil"/>
              <w:right w:val="nil"/>
            </w:tcBorders>
            <w:shd w:val="clear" w:color="auto" w:fill="auto"/>
            <w:noWrap/>
            <w:vAlign w:val="bottom"/>
            <w:hideMark/>
          </w:tcPr>
          <w:p w14:paraId="1549BB5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0.344376</w:t>
            </w:r>
          </w:p>
        </w:tc>
        <w:tc>
          <w:tcPr>
            <w:tcW w:w="997" w:type="dxa"/>
            <w:tcBorders>
              <w:top w:val="nil"/>
              <w:left w:val="nil"/>
              <w:bottom w:val="nil"/>
              <w:right w:val="nil"/>
            </w:tcBorders>
            <w:shd w:val="clear" w:color="auto" w:fill="auto"/>
            <w:noWrap/>
            <w:vAlign w:val="bottom"/>
            <w:hideMark/>
          </w:tcPr>
          <w:p w14:paraId="48A5A71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1608021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4C43D81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0.04</w:t>
            </w:r>
          </w:p>
        </w:tc>
      </w:tr>
      <w:tr w:rsidR="00357112" w:rsidRPr="00992E3C" w14:paraId="5D7A45A3" w14:textId="77777777" w:rsidTr="008D38E4">
        <w:trPr>
          <w:trHeight w:val="288"/>
        </w:trPr>
        <w:tc>
          <w:tcPr>
            <w:tcW w:w="990" w:type="dxa"/>
            <w:vMerge/>
            <w:tcBorders>
              <w:left w:val="nil"/>
              <w:right w:val="nil"/>
            </w:tcBorders>
            <w:shd w:val="clear" w:color="auto" w:fill="auto"/>
            <w:noWrap/>
            <w:hideMark/>
          </w:tcPr>
          <w:p w14:paraId="71E38CF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41A4390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42C6BBA"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nil"/>
              <w:right w:val="nil"/>
            </w:tcBorders>
            <w:shd w:val="clear" w:color="auto" w:fill="auto"/>
            <w:noWrap/>
            <w:vAlign w:val="bottom"/>
            <w:hideMark/>
          </w:tcPr>
          <w:p w14:paraId="472DA28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3CC0D45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8.088065</w:t>
            </w:r>
          </w:p>
        </w:tc>
        <w:tc>
          <w:tcPr>
            <w:tcW w:w="1131" w:type="dxa"/>
            <w:tcBorders>
              <w:top w:val="nil"/>
              <w:left w:val="nil"/>
              <w:bottom w:val="nil"/>
              <w:right w:val="nil"/>
            </w:tcBorders>
            <w:shd w:val="clear" w:color="auto" w:fill="auto"/>
            <w:noWrap/>
            <w:vAlign w:val="bottom"/>
            <w:hideMark/>
          </w:tcPr>
          <w:p w14:paraId="4C9F938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0.710776</w:t>
            </w:r>
          </w:p>
        </w:tc>
        <w:tc>
          <w:tcPr>
            <w:tcW w:w="1131" w:type="dxa"/>
            <w:tcBorders>
              <w:top w:val="nil"/>
              <w:left w:val="nil"/>
              <w:bottom w:val="nil"/>
              <w:right w:val="nil"/>
            </w:tcBorders>
            <w:shd w:val="clear" w:color="auto" w:fill="auto"/>
            <w:noWrap/>
            <w:vAlign w:val="bottom"/>
            <w:hideMark/>
          </w:tcPr>
          <w:p w14:paraId="20EC890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0.895263</w:t>
            </w:r>
          </w:p>
        </w:tc>
        <w:tc>
          <w:tcPr>
            <w:tcW w:w="997" w:type="dxa"/>
            <w:tcBorders>
              <w:top w:val="nil"/>
              <w:left w:val="nil"/>
              <w:bottom w:val="nil"/>
              <w:right w:val="nil"/>
            </w:tcBorders>
            <w:shd w:val="clear" w:color="auto" w:fill="auto"/>
            <w:noWrap/>
            <w:vAlign w:val="bottom"/>
            <w:hideMark/>
          </w:tcPr>
          <w:p w14:paraId="2D518E3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2CCA729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6D9A8F5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0.07</w:t>
            </w:r>
          </w:p>
        </w:tc>
      </w:tr>
      <w:tr w:rsidR="00357112" w:rsidRPr="00992E3C" w14:paraId="7277E3A8" w14:textId="77777777" w:rsidTr="008D38E4">
        <w:trPr>
          <w:trHeight w:val="288"/>
        </w:trPr>
        <w:tc>
          <w:tcPr>
            <w:tcW w:w="990" w:type="dxa"/>
            <w:vMerge/>
            <w:tcBorders>
              <w:left w:val="nil"/>
              <w:right w:val="nil"/>
            </w:tcBorders>
            <w:shd w:val="clear" w:color="auto" w:fill="auto"/>
            <w:noWrap/>
            <w:hideMark/>
          </w:tcPr>
          <w:p w14:paraId="36CE653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270ECC0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DB4D29F"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nil"/>
              <w:left w:val="nil"/>
              <w:bottom w:val="nil"/>
              <w:right w:val="nil"/>
            </w:tcBorders>
            <w:shd w:val="clear" w:color="auto" w:fill="auto"/>
            <w:noWrap/>
            <w:vAlign w:val="bottom"/>
            <w:hideMark/>
          </w:tcPr>
          <w:p w14:paraId="1D01079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2.524135</w:t>
            </w:r>
          </w:p>
        </w:tc>
        <w:tc>
          <w:tcPr>
            <w:tcW w:w="1131" w:type="dxa"/>
            <w:tcBorders>
              <w:top w:val="nil"/>
              <w:left w:val="nil"/>
              <w:bottom w:val="nil"/>
              <w:right w:val="nil"/>
            </w:tcBorders>
            <w:shd w:val="clear" w:color="auto" w:fill="auto"/>
            <w:noWrap/>
            <w:vAlign w:val="bottom"/>
            <w:hideMark/>
          </w:tcPr>
          <w:p w14:paraId="4B8BE51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50DFC18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nil"/>
              <w:left w:val="nil"/>
              <w:bottom w:val="nil"/>
              <w:right w:val="nil"/>
            </w:tcBorders>
            <w:shd w:val="clear" w:color="auto" w:fill="auto"/>
            <w:noWrap/>
            <w:vAlign w:val="bottom"/>
            <w:hideMark/>
          </w:tcPr>
          <w:p w14:paraId="330F1CC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0.814571</w:t>
            </w:r>
          </w:p>
        </w:tc>
        <w:tc>
          <w:tcPr>
            <w:tcW w:w="997" w:type="dxa"/>
            <w:tcBorders>
              <w:top w:val="nil"/>
              <w:left w:val="nil"/>
              <w:bottom w:val="nil"/>
              <w:right w:val="nil"/>
            </w:tcBorders>
            <w:shd w:val="clear" w:color="auto" w:fill="auto"/>
            <w:noWrap/>
            <w:vAlign w:val="bottom"/>
            <w:hideMark/>
          </w:tcPr>
          <w:p w14:paraId="65D09B0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0ED7F1A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0D5E373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632B78BD" w14:textId="77777777" w:rsidTr="008D38E4">
        <w:trPr>
          <w:trHeight w:val="288"/>
        </w:trPr>
        <w:tc>
          <w:tcPr>
            <w:tcW w:w="990" w:type="dxa"/>
            <w:vMerge/>
            <w:tcBorders>
              <w:left w:val="nil"/>
              <w:right w:val="nil"/>
            </w:tcBorders>
            <w:shd w:val="clear" w:color="auto" w:fill="auto"/>
            <w:noWrap/>
            <w:hideMark/>
          </w:tcPr>
          <w:p w14:paraId="7C659F3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6199CC2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64391562"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single" w:sz="4" w:space="0" w:color="auto"/>
              <w:right w:val="nil"/>
            </w:tcBorders>
            <w:shd w:val="clear" w:color="auto" w:fill="auto"/>
            <w:noWrap/>
            <w:vAlign w:val="bottom"/>
            <w:hideMark/>
          </w:tcPr>
          <w:p w14:paraId="7CF6330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0C1193D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1961DE1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5A923EF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3787954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67769A0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4C01266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r>
      <w:tr w:rsidR="00357112" w:rsidRPr="00992E3C" w14:paraId="3FE277A8" w14:textId="77777777" w:rsidTr="008D38E4">
        <w:trPr>
          <w:trHeight w:val="288"/>
        </w:trPr>
        <w:tc>
          <w:tcPr>
            <w:tcW w:w="990" w:type="dxa"/>
            <w:vMerge/>
            <w:tcBorders>
              <w:left w:val="nil"/>
              <w:right w:val="nil"/>
            </w:tcBorders>
            <w:shd w:val="clear" w:color="auto" w:fill="auto"/>
            <w:noWrap/>
            <w:hideMark/>
          </w:tcPr>
          <w:p w14:paraId="15C3C86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12EBAD73"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2B</w:t>
            </w:r>
          </w:p>
        </w:tc>
        <w:tc>
          <w:tcPr>
            <w:tcW w:w="1295" w:type="dxa"/>
            <w:tcBorders>
              <w:top w:val="single" w:sz="4" w:space="0" w:color="auto"/>
              <w:left w:val="nil"/>
              <w:bottom w:val="nil"/>
              <w:right w:val="nil"/>
            </w:tcBorders>
            <w:shd w:val="clear" w:color="auto" w:fill="auto"/>
            <w:noWrap/>
            <w:vAlign w:val="bottom"/>
            <w:hideMark/>
          </w:tcPr>
          <w:p w14:paraId="7669D7AF"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single" w:sz="4" w:space="0" w:color="auto"/>
              <w:left w:val="nil"/>
              <w:bottom w:val="nil"/>
              <w:right w:val="nil"/>
            </w:tcBorders>
            <w:shd w:val="clear" w:color="auto" w:fill="auto"/>
            <w:noWrap/>
            <w:vAlign w:val="bottom"/>
            <w:hideMark/>
          </w:tcPr>
          <w:p w14:paraId="55845CA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0.248326</w:t>
            </w:r>
          </w:p>
        </w:tc>
        <w:tc>
          <w:tcPr>
            <w:tcW w:w="1131" w:type="dxa"/>
            <w:tcBorders>
              <w:top w:val="single" w:sz="4" w:space="0" w:color="auto"/>
              <w:left w:val="nil"/>
              <w:bottom w:val="nil"/>
              <w:right w:val="nil"/>
            </w:tcBorders>
            <w:shd w:val="clear" w:color="auto" w:fill="auto"/>
            <w:noWrap/>
            <w:vAlign w:val="bottom"/>
            <w:hideMark/>
          </w:tcPr>
          <w:p w14:paraId="51E2FA6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0.207882</w:t>
            </w:r>
          </w:p>
        </w:tc>
        <w:tc>
          <w:tcPr>
            <w:tcW w:w="1131" w:type="dxa"/>
            <w:tcBorders>
              <w:top w:val="single" w:sz="4" w:space="0" w:color="auto"/>
              <w:left w:val="nil"/>
              <w:bottom w:val="nil"/>
              <w:right w:val="nil"/>
            </w:tcBorders>
            <w:shd w:val="clear" w:color="auto" w:fill="auto"/>
            <w:noWrap/>
            <w:vAlign w:val="bottom"/>
            <w:hideMark/>
          </w:tcPr>
          <w:p w14:paraId="0BAC76A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0.002298</w:t>
            </w:r>
          </w:p>
        </w:tc>
        <w:tc>
          <w:tcPr>
            <w:tcW w:w="1131" w:type="dxa"/>
            <w:tcBorders>
              <w:top w:val="single" w:sz="4" w:space="0" w:color="auto"/>
              <w:left w:val="nil"/>
              <w:bottom w:val="nil"/>
              <w:right w:val="nil"/>
            </w:tcBorders>
            <w:shd w:val="clear" w:color="auto" w:fill="auto"/>
            <w:noWrap/>
            <w:vAlign w:val="bottom"/>
            <w:hideMark/>
          </w:tcPr>
          <w:p w14:paraId="725040C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0.997483</w:t>
            </w:r>
          </w:p>
        </w:tc>
        <w:tc>
          <w:tcPr>
            <w:tcW w:w="997" w:type="dxa"/>
            <w:tcBorders>
              <w:top w:val="single" w:sz="4" w:space="0" w:color="auto"/>
              <w:left w:val="nil"/>
              <w:bottom w:val="nil"/>
              <w:right w:val="nil"/>
            </w:tcBorders>
            <w:shd w:val="clear" w:color="auto" w:fill="auto"/>
            <w:noWrap/>
            <w:vAlign w:val="bottom"/>
            <w:hideMark/>
          </w:tcPr>
          <w:p w14:paraId="0BD1EBE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single" w:sz="4" w:space="0" w:color="auto"/>
              <w:left w:val="nil"/>
              <w:bottom w:val="nil"/>
              <w:right w:val="nil"/>
            </w:tcBorders>
            <w:shd w:val="clear" w:color="auto" w:fill="auto"/>
            <w:noWrap/>
            <w:vAlign w:val="bottom"/>
            <w:hideMark/>
          </w:tcPr>
          <w:p w14:paraId="0F54066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0.62</w:t>
            </w:r>
          </w:p>
        </w:tc>
        <w:tc>
          <w:tcPr>
            <w:tcW w:w="997" w:type="dxa"/>
            <w:tcBorders>
              <w:top w:val="single" w:sz="4" w:space="0" w:color="auto"/>
              <w:left w:val="nil"/>
              <w:bottom w:val="nil"/>
              <w:right w:val="nil"/>
            </w:tcBorders>
            <w:shd w:val="clear" w:color="auto" w:fill="auto"/>
            <w:noWrap/>
            <w:vAlign w:val="bottom"/>
            <w:hideMark/>
          </w:tcPr>
          <w:p w14:paraId="2586CFE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w:t>
            </w:r>
          </w:p>
        </w:tc>
      </w:tr>
      <w:tr w:rsidR="00357112" w:rsidRPr="00992E3C" w14:paraId="3B720908" w14:textId="77777777" w:rsidTr="008D38E4">
        <w:trPr>
          <w:trHeight w:val="288"/>
        </w:trPr>
        <w:tc>
          <w:tcPr>
            <w:tcW w:w="990" w:type="dxa"/>
            <w:vMerge/>
            <w:tcBorders>
              <w:left w:val="nil"/>
              <w:right w:val="nil"/>
            </w:tcBorders>
            <w:shd w:val="clear" w:color="auto" w:fill="auto"/>
            <w:noWrap/>
            <w:hideMark/>
          </w:tcPr>
          <w:p w14:paraId="6E153E59"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4005BFC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379A772E"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nil"/>
              <w:left w:val="nil"/>
              <w:bottom w:val="nil"/>
              <w:right w:val="nil"/>
            </w:tcBorders>
            <w:shd w:val="clear" w:color="auto" w:fill="auto"/>
            <w:noWrap/>
            <w:vAlign w:val="bottom"/>
            <w:hideMark/>
          </w:tcPr>
          <w:p w14:paraId="3BDAE34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0.620873</w:t>
            </w:r>
          </w:p>
        </w:tc>
        <w:tc>
          <w:tcPr>
            <w:tcW w:w="1131" w:type="dxa"/>
            <w:tcBorders>
              <w:top w:val="nil"/>
              <w:left w:val="nil"/>
              <w:bottom w:val="nil"/>
              <w:right w:val="nil"/>
            </w:tcBorders>
            <w:shd w:val="clear" w:color="auto" w:fill="auto"/>
            <w:noWrap/>
            <w:vAlign w:val="bottom"/>
            <w:hideMark/>
          </w:tcPr>
          <w:p w14:paraId="574EAE4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0.470587</w:t>
            </w:r>
          </w:p>
        </w:tc>
        <w:tc>
          <w:tcPr>
            <w:tcW w:w="1131" w:type="dxa"/>
            <w:tcBorders>
              <w:top w:val="nil"/>
              <w:left w:val="nil"/>
              <w:bottom w:val="nil"/>
              <w:right w:val="nil"/>
            </w:tcBorders>
            <w:shd w:val="clear" w:color="auto" w:fill="auto"/>
            <w:noWrap/>
            <w:vAlign w:val="bottom"/>
            <w:hideMark/>
          </w:tcPr>
          <w:p w14:paraId="0081BC0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0.004969</w:t>
            </w:r>
          </w:p>
        </w:tc>
        <w:tc>
          <w:tcPr>
            <w:tcW w:w="1131" w:type="dxa"/>
            <w:tcBorders>
              <w:top w:val="nil"/>
              <w:left w:val="nil"/>
              <w:bottom w:val="nil"/>
              <w:right w:val="nil"/>
            </w:tcBorders>
            <w:shd w:val="clear" w:color="auto" w:fill="auto"/>
            <w:noWrap/>
            <w:vAlign w:val="bottom"/>
            <w:hideMark/>
          </w:tcPr>
          <w:p w14:paraId="0C18372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0.99472</w:t>
            </w:r>
          </w:p>
        </w:tc>
        <w:tc>
          <w:tcPr>
            <w:tcW w:w="997" w:type="dxa"/>
            <w:tcBorders>
              <w:top w:val="nil"/>
              <w:left w:val="nil"/>
              <w:bottom w:val="nil"/>
              <w:right w:val="nil"/>
            </w:tcBorders>
            <w:shd w:val="clear" w:color="auto" w:fill="auto"/>
            <w:noWrap/>
            <w:vAlign w:val="bottom"/>
            <w:hideMark/>
          </w:tcPr>
          <w:p w14:paraId="1807E93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028AF4D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0.10</w:t>
            </w:r>
          </w:p>
        </w:tc>
        <w:tc>
          <w:tcPr>
            <w:tcW w:w="997" w:type="dxa"/>
            <w:tcBorders>
              <w:top w:val="nil"/>
              <w:left w:val="nil"/>
              <w:bottom w:val="nil"/>
              <w:right w:val="nil"/>
            </w:tcBorders>
            <w:shd w:val="clear" w:color="auto" w:fill="auto"/>
            <w:noWrap/>
            <w:vAlign w:val="bottom"/>
            <w:hideMark/>
          </w:tcPr>
          <w:p w14:paraId="27DF454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0.97</w:t>
            </w:r>
          </w:p>
        </w:tc>
      </w:tr>
      <w:tr w:rsidR="00357112" w:rsidRPr="00992E3C" w14:paraId="4880B9CC" w14:textId="77777777" w:rsidTr="008D38E4">
        <w:trPr>
          <w:trHeight w:val="288"/>
        </w:trPr>
        <w:tc>
          <w:tcPr>
            <w:tcW w:w="990" w:type="dxa"/>
            <w:vMerge/>
            <w:tcBorders>
              <w:left w:val="nil"/>
              <w:right w:val="nil"/>
            </w:tcBorders>
            <w:shd w:val="clear" w:color="auto" w:fill="auto"/>
            <w:noWrap/>
            <w:hideMark/>
          </w:tcPr>
          <w:p w14:paraId="20D1424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6E848C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683DC45A"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nil"/>
              <w:left w:val="nil"/>
              <w:bottom w:val="nil"/>
              <w:right w:val="nil"/>
            </w:tcBorders>
            <w:shd w:val="clear" w:color="auto" w:fill="auto"/>
            <w:noWrap/>
            <w:vAlign w:val="bottom"/>
            <w:hideMark/>
          </w:tcPr>
          <w:p w14:paraId="24A28F6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1.006865</w:t>
            </w:r>
          </w:p>
        </w:tc>
        <w:tc>
          <w:tcPr>
            <w:tcW w:w="1131" w:type="dxa"/>
            <w:tcBorders>
              <w:top w:val="nil"/>
              <w:left w:val="nil"/>
              <w:bottom w:val="nil"/>
              <w:right w:val="nil"/>
            </w:tcBorders>
            <w:shd w:val="clear" w:color="auto" w:fill="auto"/>
            <w:noWrap/>
            <w:vAlign w:val="bottom"/>
            <w:hideMark/>
          </w:tcPr>
          <w:p w14:paraId="0B64530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1.779137</w:t>
            </w:r>
          </w:p>
        </w:tc>
        <w:tc>
          <w:tcPr>
            <w:tcW w:w="1131" w:type="dxa"/>
            <w:tcBorders>
              <w:top w:val="nil"/>
              <w:left w:val="nil"/>
              <w:bottom w:val="nil"/>
              <w:right w:val="nil"/>
            </w:tcBorders>
            <w:shd w:val="clear" w:color="auto" w:fill="auto"/>
            <w:noWrap/>
            <w:vAlign w:val="bottom"/>
            <w:hideMark/>
          </w:tcPr>
          <w:p w14:paraId="22D25A5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0.008102</w:t>
            </w:r>
          </w:p>
        </w:tc>
        <w:tc>
          <w:tcPr>
            <w:tcW w:w="1131" w:type="dxa"/>
            <w:tcBorders>
              <w:top w:val="nil"/>
              <w:left w:val="nil"/>
              <w:bottom w:val="nil"/>
              <w:right w:val="nil"/>
            </w:tcBorders>
            <w:shd w:val="clear" w:color="auto" w:fill="auto"/>
            <w:noWrap/>
            <w:vAlign w:val="bottom"/>
            <w:hideMark/>
          </w:tcPr>
          <w:p w14:paraId="7AE0557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0.99712</w:t>
            </w:r>
          </w:p>
        </w:tc>
        <w:tc>
          <w:tcPr>
            <w:tcW w:w="997" w:type="dxa"/>
            <w:tcBorders>
              <w:top w:val="nil"/>
              <w:left w:val="nil"/>
              <w:bottom w:val="nil"/>
              <w:right w:val="nil"/>
            </w:tcBorders>
            <w:shd w:val="clear" w:color="auto" w:fill="auto"/>
            <w:noWrap/>
            <w:vAlign w:val="bottom"/>
            <w:hideMark/>
          </w:tcPr>
          <w:p w14:paraId="0B3B368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79A7CEC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35B3A9A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0.48</w:t>
            </w:r>
          </w:p>
        </w:tc>
      </w:tr>
      <w:tr w:rsidR="00357112" w:rsidRPr="00992E3C" w14:paraId="1A7A618B" w14:textId="77777777" w:rsidTr="008D38E4">
        <w:trPr>
          <w:trHeight w:val="288"/>
        </w:trPr>
        <w:tc>
          <w:tcPr>
            <w:tcW w:w="990" w:type="dxa"/>
            <w:vMerge/>
            <w:tcBorders>
              <w:left w:val="nil"/>
              <w:right w:val="nil"/>
            </w:tcBorders>
            <w:shd w:val="clear" w:color="auto" w:fill="auto"/>
            <w:noWrap/>
            <w:hideMark/>
          </w:tcPr>
          <w:p w14:paraId="0D64953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66BC104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7C861D5"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3B</w:t>
            </w:r>
          </w:p>
        </w:tc>
        <w:tc>
          <w:tcPr>
            <w:tcW w:w="1162" w:type="dxa"/>
            <w:tcBorders>
              <w:top w:val="nil"/>
              <w:left w:val="nil"/>
              <w:bottom w:val="nil"/>
              <w:right w:val="nil"/>
            </w:tcBorders>
            <w:shd w:val="clear" w:color="auto" w:fill="auto"/>
            <w:noWrap/>
            <w:vAlign w:val="bottom"/>
            <w:hideMark/>
          </w:tcPr>
          <w:p w14:paraId="3D5E088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2.864799</w:t>
            </w:r>
          </w:p>
        </w:tc>
        <w:tc>
          <w:tcPr>
            <w:tcW w:w="1131" w:type="dxa"/>
            <w:tcBorders>
              <w:top w:val="nil"/>
              <w:left w:val="nil"/>
              <w:bottom w:val="nil"/>
              <w:right w:val="nil"/>
            </w:tcBorders>
            <w:shd w:val="clear" w:color="auto" w:fill="auto"/>
            <w:noWrap/>
            <w:vAlign w:val="bottom"/>
            <w:hideMark/>
          </w:tcPr>
          <w:p w14:paraId="5B79652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3.488157</w:t>
            </w:r>
          </w:p>
        </w:tc>
        <w:tc>
          <w:tcPr>
            <w:tcW w:w="1131" w:type="dxa"/>
            <w:tcBorders>
              <w:top w:val="nil"/>
              <w:left w:val="nil"/>
              <w:bottom w:val="nil"/>
              <w:right w:val="nil"/>
            </w:tcBorders>
            <w:shd w:val="clear" w:color="auto" w:fill="auto"/>
            <w:noWrap/>
            <w:vAlign w:val="bottom"/>
            <w:hideMark/>
          </w:tcPr>
          <w:p w14:paraId="5B2A61A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0.006589</w:t>
            </w:r>
          </w:p>
        </w:tc>
        <w:tc>
          <w:tcPr>
            <w:tcW w:w="1131" w:type="dxa"/>
            <w:tcBorders>
              <w:top w:val="nil"/>
              <w:left w:val="nil"/>
              <w:bottom w:val="nil"/>
              <w:right w:val="nil"/>
            </w:tcBorders>
            <w:shd w:val="clear" w:color="auto" w:fill="auto"/>
            <w:noWrap/>
            <w:vAlign w:val="bottom"/>
            <w:hideMark/>
          </w:tcPr>
          <w:p w14:paraId="03F157B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0.998085</w:t>
            </w:r>
          </w:p>
        </w:tc>
        <w:tc>
          <w:tcPr>
            <w:tcW w:w="997" w:type="dxa"/>
            <w:tcBorders>
              <w:top w:val="nil"/>
              <w:left w:val="nil"/>
              <w:bottom w:val="nil"/>
              <w:right w:val="nil"/>
            </w:tcBorders>
            <w:shd w:val="clear" w:color="auto" w:fill="auto"/>
            <w:noWrap/>
            <w:vAlign w:val="bottom"/>
            <w:hideMark/>
          </w:tcPr>
          <w:p w14:paraId="5CBF516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32A316F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35B5CCB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0.35</w:t>
            </w:r>
          </w:p>
        </w:tc>
      </w:tr>
      <w:tr w:rsidR="00357112" w:rsidRPr="00992E3C" w14:paraId="6E01924C" w14:textId="77777777" w:rsidTr="008D38E4">
        <w:trPr>
          <w:trHeight w:val="288"/>
        </w:trPr>
        <w:tc>
          <w:tcPr>
            <w:tcW w:w="990" w:type="dxa"/>
            <w:vMerge/>
            <w:tcBorders>
              <w:left w:val="nil"/>
              <w:right w:val="nil"/>
            </w:tcBorders>
            <w:shd w:val="clear" w:color="auto" w:fill="auto"/>
            <w:noWrap/>
            <w:hideMark/>
          </w:tcPr>
          <w:p w14:paraId="63FCD0A9"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74DDC1F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A669051"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nil"/>
              <w:right w:val="nil"/>
            </w:tcBorders>
            <w:shd w:val="clear" w:color="auto" w:fill="auto"/>
            <w:noWrap/>
            <w:vAlign w:val="bottom"/>
            <w:hideMark/>
          </w:tcPr>
          <w:p w14:paraId="4BBB7C2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1.162021</w:t>
            </w:r>
          </w:p>
        </w:tc>
        <w:tc>
          <w:tcPr>
            <w:tcW w:w="1131" w:type="dxa"/>
            <w:tcBorders>
              <w:top w:val="nil"/>
              <w:left w:val="nil"/>
              <w:bottom w:val="nil"/>
              <w:right w:val="nil"/>
            </w:tcBorders>
            <w:shd w:val="clear" w:color="auto" w:fill="auto"/>
            <w:noWrap/>
            <w:vAlign w:val="bottom"/>
            <w:hideMark/>
          </w:tcPr>
          <w:p w14:paraId="72976A7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2.386737</w:t>
            </w:r>
          </w:p>
        </w:tc>
        <w:tc>
          <w:tcPr>
            <w:tcW w:w="1131" w:type="dxa"/>
            <w:tcBorders>
              <w:top w:val="nil"/>
              <w:left w:val="nil"/>
              <w:bottom w:val="nil"/>
              <w:right w:val="nil"/>
            </w:tcBorders>
            <w:shd w:val="clear" w:color="auto" w:fill="auto"/>
            <w:noWrap/>
            <w:vAlign w:val="bottom"/>
            <w:hideMark/>
          </w:tcPr>
          <w:p w14:paraId="35DD3AB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0.005065</w:t>
            </w:r>
          </w:p>
        </w:tc>
        <w:tc>
          <w:tcPr>
            <w:tcW w:w="1131" w:type="dxa"/>
            <w:tcBorders>
              <w:top w:val="nil"/>
              <w:left w:val="nil"/>
              <w:bottom w:val="nil"/>
              <w:right w:val="nil"/>
            </w:tcBorders>
            <w:shd w:val="clear" w:color="auto" w:fill="auto"/>
            <w:noWrap/>
            <w:vAlign w:val="bottom"/>
            <w:hideMark/>
          </w:tcPr>
          <w:p w14:paraId="032166C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0.99534</w:t>
            </w:r>
          </w:p>
        </w:tc>
        <w:tc>
          <w:tcPr>
            <w:tcW w:w="997" w:type="dxa"/>
            <w:tcBorders>
              <w:top w:val="nil"/>
              <w:left w:val="nil"/>
              <w:bottom w:val="nil"/>
              <w:right w:val="nil"/>
            </w:tcBorders>
            <w:shd w:val="clear" w:color="auto" w:fill="auto"/>
            <w:noWrap/>
            <w:vAlign w:val="bottom"/>
            <w:hideMark/>
          </w:tcPr>
          <w:p w14:paraId="336FB46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F68DFC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555D0E7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0.17</w:t>
            </w:r>
          </w:p>
        </w:tc>
      </w:tr>
      <w:tr w:rsidR="00357112" w:rsidRPr="00992E3C" w14:paraId="65AC9F3D" w14:textId="77777777" w:rsidTr="008D38E4">
        <w:trPr>
          <w:trHeight w:val="288"/>
        </w:trPr>
        <w:tc>
          <w:tcPr>
            <w:tcW w:w="990" w:type="dxa"/>
            <w:vMerge/>
            <w:tcBorders>
              <w:left w:val="nil"/>
              <w:right w:val="nil"/>
            </w:tcBorders>
            <w:shd w:val="clear" w:color="auto" w:fill="auto"/>
            <w:noWrap/>
            <w:hideMark/>
          </w:tcPr>
          <w:p w14:paraId="4D5652F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03BA849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257E2034"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nil"/>
              <w:right w:val="nil"/>
            </w:tcBorders>
            <w:shd w:val="clear" w:color="auto" w:fill="auto"/>
            <w:noWrap/>
            <w:vAlign w:val="bottom"/>
            <w:hideMark/>
          </w:tcPr>
          <w:p w14:paraId="72A621F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0.483908</w:t>
            </w:r>
          </w:p>
        </w:tc>
        <w:tc>
          <w:tcPr>
            <w:tcW w:w="1131" w:type="dxa"/>
            <w:tcBorders>
              <w:top w:val="nil"/>
              <w:left w:val="nil"/>
              <w:bottom w:val="nil"/>
              <w:right w:val="nil"/>
            </w:tcBorders>
            <w:shd w:val="clear" w:color="auto" w:fill="auto"/>
            <w:noWrap/>
            <w:vAlign w:val="bottom"/>
            <w:hideMark/>
          </w:tcPr>
          <w:p w14:paraId="6A71C79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1.378194</w:t>
            </w:r>
          </w:p>
        </w:tc>
        <w:tc>
          <w:tcPr>
            <w:tcW w:w="1131" w:type="dxa"/>
            <w:tcBorders>
              <w:top w:val="nil"/>
              <w:left w:val="nil"/>
              <w:bottom w:val="nil"/>
              <w:right w:val="nil"/>
            </w:tcBorders>
            <w:shd w:val="clear" w:color="auto" w:fill="auto"/>
            <w:noWrap/>
            <w:vAlign w:val="bottom"/>
            <w:hideMark/>
          </w:tcPr>
          <w:p w14:paraId="2A03A59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0.004843</w:t>
            </w:r>
          </w:p>
        </w:tc>
        <w:tc>
          <w:tcPr>
            <w:tcW w:w="1131" w:type="dxa"/>
            <w:tcBorders>
              <w:top w:val="nil"/>
              <w:left w:val="nil"/>
              <w:bottom w:val="nil"/>
              <w:right w:val="nil"/>
            </w:tcBorders>
            <w:shd w:val="clear" w:color="auto" w:fill="auto"/>
            <w:noWrap/>
            <w:vAlign w:val="bottom"/>
            <w:hideMark/>
          </w:tcPr>
          <w:p w14:paraId="68F40CE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0.992812</w:t>
            </w:r>
          </w:p>
        </w:tc>
        <w:tc>
          <w:tcPr>
            <w:tcW w:w="997" w:type="dxa"/>
            <w:tcBorders>
              <w:top w:val="nil"/>
              <w:left w:val="nil"/>
              <w:bottom w:val="nil"/>
              <w:right w:val="nil"/>
            </w:tcBorders>
            <w:shd w:val="clear" w:color="auto" w:fill="auto"/>
            <w:noWrap/>
            <w:vAlign w:val="bottom"/>
            <w:hideMark/>
          </w:tcPr>
          <w:p w14:paraId="75A020E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1B1C45F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26B4159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0.10</w:t>
            </w:r>
          </w:p>
        </w:tc>
      </w:tr>
      <w:tr w:rsidR="00357112" w:rsidRPr="00992E3C" w14:paraId="398BE1E0" w14:textId="77777777" w:rsidTr="008D38E4">
        <w:trPr>
          <w:trHeight w:val="288"/>
        </w:trPr>
        <w:tc>
          <w:tcPr>
            <w:tcW w:w="990" w:type="dxa"/>
            <w:vMerge/>
            <w:tcBorders>
              <w:left w:val="nil"/>
              <w:right w:val="nil"/>
            </w:tcBorders>
            <w:shd w:val="clear" w:color="auto" w:fill="auto"/>
            <w:noWrap/>
            <w:hideMark/>
          </w:tcPr>
          <w:p w14:paraId="2A65C42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D22A93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5C37548"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nil"/>
              <w:left w:val="nil"/>
              <w:bottom w:val="nil"/>
              <w:right w:val="nil"/>
            </w:tcBorders>
            <w:shd w:val="clear" w:color="auto" w:fill="auto"/>
            <w:noWrap/>
            <w:vAlign w:val="bottom"/>
            <w:hideMark/>
          </w:tcPr>
          <w:p w14:paraId="4677291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1.975598</w:t>
            </w:r>
          </w:p>
        </w:tc>
        <w:tc>
          <w:tcPr>
            <w:tcW w:w="1131" w:type="dxa"/>
            <w:tcBorders>
              <w:top w:val="nil"/>
              <w:left w:val="nil"/>
              <w:bottom w:val="nil"/>
              <w:right w:val="nil"/>
            </w:tcBorders>
            <w:shd w:val="clear" w:color="auto" w:fill="auto"/>
            <w:noWrap/>
            <w:vAlign w:val="bottom"/>
            <w:hideMark/>
          </w:tcPr>
          <w:p w14:paraId="6471353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0.544843</w:t>
            </w:r>
          </w:p>
        </w:tc>
        <w:tc>
          <w:tcPr>
            <w:tcW w:w="1131" w:type="dxa"/>
            <w:tcBorders>
              <w:top w:val="nil"/>
              <w:left w:val="nil"/>
              <w:bottom w:val="nil"/>
              <w:right w:val="nil"/>
            </w:tcBorders>
            <w:shd w:val="clear" w:color="auto" w:fill="auto"/>
            <w:noWrap/>
            <w:vAlign w:val="bottom"/>
            <w:hideMark/>
          </w:tcPr>
          <w:p w14:paraId="66129C1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0.012471</w:t>
            </w:r>
          </w:p>
        </w:tc>
        <w:tc>
          <w:tcPr>
            <w:tcW w:w="1131" w:type="dxa"/>
            <w:tcBorders>
              <w:top w:val="nil"/>
              <w:left w:val="nil"/>
              <w:bottom w:val="nil"/>
              <w:right w:val="nil"/>
            </w:tcBorders>
            <w:shd w:val="clear" w:color="auto" w:fill="auto"/>
            <w:noWrap/>
            <w:vAlign w:val="bottom"/>
            <w:hideMark/>
          </w:tcPr>
          <w:p w14:paraId="72FA67B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0.99692</w:t>
            </w:r>
          </w:p>
        </w:tc>
        <w:tc>
          <w:tcPr>
            <w:tcW w:w="997" w:type="dxa"/>
            <w:tcBorders>
              <w:top w:val="nil"/>
              <w:left w:val="nil"/>
              <w:bottom w:val="nil"/>
              <w:right w:val="nil"/>
            </w:tcBorders>
            <w:shd w:val="clear" w:color="auto" w:fill="auto"/>
            <w:noWrap/>
            <w:vAlign w:val="bottom"/>
            <w:hideMark/>
          </w:tcPr>
          <w:p w14:paraId="0B6A612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0B1ED91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397ADD6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0.19</w:t>
            </w:r>
          </w:p>
        </w:tc>
      </w:tr>
      <w:tr w:rsidR="00357112" w:rsidRPr="00992E3C" w14:paraId="754AE9EE" w14:textId="77777777" w:rsidTr="008D38E4">
        <w:trPr>
          <w:trHeight w:val="288"/>
        </w:trPr>
        <w:tc>
          <w:tcPr>
            <w:tcW w:w="990" w:type="dxa"/>
            <w:vMerge/>
            <w:tcBorders>
              <w:left w:val="nil"/>
              <w:right w:val="nil"/>
            </w:tcBorders>
            <w:shd w:val="clear" w:color="auto" w:fill="auto"/>
            <w:noWrap/>
            <w:hideMark/>
          </w:tcPr>
          <w:p w14:paraId="4665301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32F26A1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18DC2994"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2A</w:t>
            </w:r>
          </w:p>
        </w:tc>
        <w:tc>
          <w:tcPr>
            <w:tcW w:w="1162" w:type="dxa"/>
            <w:tcBorders>
              <w:top w:val="nil"/>
              <w:left w:val="nil"/>
              <w:bottom w:val="single" w:sz="4" w:space="0" w:color="auto"/>
              <w:right w:val="nil"/>
            </w:tcBorders>
            <w:shd w:val="clear" w:color="auto" w:fill="auto"/>
            <w:noWrap/>
            <w:vAlign w:val="bottom"/>
            <w:hideMark/>
          </w:tcPr>
          <w:p w14:paraId="5133E1F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4E709A5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50DE051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707675D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0B935FD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2FD0B7D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752A5D5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0.06</w:t>
            </w:r>
          </w:p>
        </w:tc>
      </w:tr>
      <w:tr w:rsidR="00357112" w:rsidRPr="00992E3C" w14:paraId="4253636B" w14:textId="77777777" w:rsidTr="008D38E4">
        <w:trPr>
          <w:trHeight w:val="288"/>
        </w:trPr>
        <w:tc>
          <w:tcPr>
            <w:tcW w:w="990" w:type="dxa"/>
            <w:vMerge/>
            <w:tcBorders>
              <w:left w:val="nil"/>
              <w:right w:val="nil"/>
            </w:tcBorders>
            <w:shd w:val="clear" w:color="auto" w:fill="auto"/>
            <w:noWrap/>
            <w:hideMark/>
          </w:tcPr>
          <w:p w14:paraId="55FD32E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tcPr>
          <w:p w14:paraId="6D96302A"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2C</w:t>
            </w:r>
          </w:p>
        </w:tc>
        <w:tc>
          <w:tcPr>
            <w:tcW w:w="1295" w:type="dxa"/>
            <w:tcBorders>
              <w:top w:val="single" w:sz="4" w:space="0" w:color="auto"/>
              <w:left w:val="nil"/>
              <w:bottom w:val="nil"/>
              <w:right w:val="nil"/>
            </w:tcBorders>
            <w:shd w:val="clear" w:color="auto" w:fill="auto"/>
            <w:noWrap/>
            <w:vAlign w:val="bottom"/>
            <w:hideMark/>
          </w:tcPr>
          <w:p w14:paraId="35C2A535"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single" w:sz="4" w:space="0" w:color="auto"/>
              <w:left w:val="nil"/>
              <w:bottom w:val="nil"/>
              <w:right w:val="nil"/>
            </w:tcBorders>
            <w:shd w:val="clear" w:color="auto" w:fill="auto"/>
            <w:noWrap/>
            <w:vAlign w:val="bottom"/>
            <w:hideMark/>
          </w:tcPr>
          <w:p w14:paraId="0748B61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0.397347</w:t>
            </w:r>
          </w:p>
        </w:tc>
        <w:tc>
          <w:tcPr>
            <w:tcW w:w="1131" w:type="dxa"/>
            <w:tcBorders>
              <w:top w:val="single" w:sz="4" w:space="0" w:color="auto"/>
              <w:left w:val="nil"/>
              <w:bottom w:val="nil"/>
              <w:right w:val="nil"/>
            </w:tcBorders>
            <w:shd w:val="clear" w:color="auto" w:fill="auto"/>
            <w:noWrap/>
            <w:vAlign w:val="bottom"/>
            <w:hideMark/>
          </w:tcPr>
          <w:p w14:paraId="0B7EC0B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0.355192</w:t>
            </w:r>
          </w:p>
        </w:tc>
        <w:tc>
          <w:tcPr>
            <w:tcW w:w="1131" w:type="dxa"/>
            <w:tcBorders>
              <w:top w:val="single" w:sz="4" w:space="0" w:color="auto"/>
              <w:left w:val="nil"/>
              <w:bottom w:val="nil"/>
              <w:right w:val="nil"/>
            </w:tcBorders>
            <w:shd w:val="clear" w:color="auto" w:fill="auto"/>
            <w:noWrap/>
            <w:vAlign w:val="bottom"/>
            <w:hideMark/>
          </w:tcPr>
          <w:p w14:paraId="18B4DC7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0.076073</w:t>
            </w:r>
          </w:p>
        </w:tc>
        <w:tc>
          <w:tcPr>
            <w:tcW w:w="1131" w:type="dxa"/>
            <w:tcBorders>
              <w:top w:val="single" w:sz="4" w:space="0" w:color="auto"/>
              <w:left w:val="nil"/>
              <w:bottom w:val="nil"/>
              <w:right w:val="nil"/>
            </w:tcBorders>
            <w:shd w:val="clear" w:color="auto" w:fill="auto"/>
            <w:noWrap/>
            <w:vAlign w:val="bottom"/>
            <w:hideMark/>
          </w:tcPr>
          <w:p w14:paraId="6D7A97D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0.894542</w:t>
            </w:r>
          </w:p>
        </w:tc>
        <w:tc>
          <w:tcPr>
            <w:tcW w:w="997" w:type="dxa"/>
            <w:tcBorders>
              <w:top w:val="single" w:sz="4" w:space="0" w:color="auto"/>
              <w:left w:val="nil"/>
              <w:bottom w:val="nil"/>
              <w:right w:val="nil"/>
            </w:tcBorders>
            <w:shd w:val="clear" w:color="auto" w:fill="auto"/>
            <w:noWrap/>
            <w:vAlign w:val="bottom"/>
            <w:hideMark/>
          </w:tcPr>
          <w:p w14:paraId="132038C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0.08</w:t>
            </w:r>
          </w:p>
        </w:tc>
        <w:tc>
          <w:tcPr>
            <w:tcW w:w="1082" w:type="dxa"/>
            <w:tcBorders>
              <w:top w:val="single" w:sz="4" w:space="0" w:color="auto"/>
              <w:left w:val="nil"/>
              <w:bottom w:val="nil"/>
              <w:right w:val="nil"/>
            </w:tcBorders>
            <w:shd w:val="clear" w:color="auto" w:fill="auto"/>
            <w:noWrap/>
            <w:vAlign w:val="bottom"/>
            <w:hideMark/>
          </w:tcPr>
          <w:p w14:paraId="562ECEC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0.53</w:t>
            </w:r>
          </w:p>
        </w:tc>
        <w:tc>
          <w:tcPr>
            <w:tcW w:w="997" w:type="dxa"/>
            <w:tcBorders>
              <w:top w:val="single" w:sz="4" w:space="0" w:color="auto"/>
              <w:left w:val="nil"/>
              <w:bottom w:val="nil"/>
              <w:right w:val="nil"/>
            </w:tcBorders>
            <w:shd w:val="clear" w:color="auto" w:fill="auto"/>
            <w:noWrap/>
            <w:vAlign w:val="bottom"/>
            <w:hideMark/>
          </w:tcPr>
          <w:p w14:paraId="5CBFBA1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0.89</w:t>
            </w:r>
          </w:p>
        </w:tc>
      </w:tr>
      <w:tr w:rsidR="00357112" w:rsidRPr="00992E3C" w14:paraId="73AECCAD" w14:textId="77777777" w:rsidTr="008D38E4">
        <w:trPr>
          <w:trHeight w:val="288"/>
        </w:trPr>
        <w:tc>
          <w:tcPr>
            <w:tcW w:w="990" w:type="dxa"/>
            <w:vMerge/>
            <w:tcBorders>
              <w:left w:val="nil"/>
              <w:right w:val="nil"/>
            </w:tcBorders>
            <w:shd w:val="clear" w:color="auto" w:fill="auto"/>
            <w:noWrap/>
            <w:hideMark/>
          </w:tcPr>
          <w:p w14:paraId="1419CFE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3D495DB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429DAB18"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3B</w:t>
            </w:r>
          </w:p>
        </w:tc>
        <w:tc>
          <w:tcPr>
            <w:tcW w:w="1162" w:type="dxa"/>
            <w:tcBorders>
              <w:top w:val="nil"/>
              <w:left w:val="nil"/>
              <w:bottom w:val="nil"/>
              <w:right w:val="nil"/>
            </w:tcBorders>
            <w:shd w:val="clear" w:color="auto" w:fill="auto"/>
            <w:noWrap/>
            <w:vAlign w:val="bottom"/>
            <w:hideMark/>
          </w:tcPr>
          <w:p w14:paraId="35B9A19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2D7910F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188BEDC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0.06112</w:t>
            </w:r>
          </w:p>
        </w:tc>
        <w:tc>
          <w:tcPr>
            <w:tcW w:w="1131" w:type="dxa"/>
            <w:tcBorders>
              <w:top w:val="nil"/>
              <w:left w:val="nil"/>
              <w:bottom w:val="nil"/>
              <w:right w:val="nil"/>
            </w:tcBorders>
            <w:shd w:val="clear" w:color="auto" w:fill="auto"/>
            <w:noWrap/>
            <w:vAlign w:val="bottom"/>
            <w:hideMark/>
          </w:tcPr>
          <w:p w14:paraId="4B2CD6C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0.939323</w:t>
            </w:r>
          </w:p>
        </w:tc>
        <w:tc>
          <w:tcPr>
            <w:tcW w:w="997" w:type="dxa"/>
            <w:tcBorders>
              <w:top w:val="nil"/>
              <w:left w:val="nil"/>
              <w:bottom w:val="nil"/>
              <w:right w:val="nil"/>
            </w:tcBorders>
            <w:shd w:val="clear" w:color="auto" w:fill="auto"/>
            <w:noWrap/>
            <w:vAlign w:val="bottom"/>
            <w:hideMark/>
          </w:tcPr>
          <w:p w14:paraId="1238B66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1082" w:type="dxa"/>
            <w:tcBorders>
              <w:top w:val="nil"/>
              <w:left w:val="nil"/>
              <w:bottom w:val="nil"/>
              <w:right w:val="nil"/>
            </w:tcBorders>
            <w:shd w:val="clear" w:color="auto" w:fill="auto"/>
            <w:noWrap/>
            <w:vAlign w:val="bottom"/>
            <w:hideMark/>
          </w:tcPr>
          <w:p w14:paraId="24BAA85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0.06</w:t>
            </w:r>
          </w:p>
        </w:tc>
        <w:tc>
          <w:tcPr>
            <w:tcW w:w="997" w:type="dxa"/>
            <w:tcBorders>
              <w:top w:val="nil"/>
              <w:left w:val="nil"/>
              <w:bottom w:val="nil"/>
              <w:right w:val="nil"/>
            </w:tcBorders>
            <w:shd w:val="clear" w:color="auto" w:fill="auto"/>
            <w:noWrap/>
            <w:vAlign w:val="bottom"/>
            <w:hideMark/>
          </w:tcPr>
          <w:p w14:paraId="27DA104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0.87</w:t>
            </w:r>
          </w:p>
        </w:tc>
      </w:tr>
      <w:tr w:rsidR="00357112" w:rsidRPr="00992E3C" w14:paraId="2114E395" w14:textId="77777777" w:rsidTr="008D38E4">
        <w:trPr>
          <w:trHeight w:val="288"/>
        </w:trPr>
        <w:tc>
          <w:tcPr>
            <w:tcW w:w="990" w:type="dxa"/>
            <w:vMerge/>
            <w:tcBorders>
              <w:left w:val="nil"/>
              <w:right w:val="nil"/>
            </w:tcBorders>
            <w:shd w:val="clear" w:color="auto" w:fill="auto"/>
            <w:noWrap/>
            <w:hideMark/>
          </w:tcPr>
          <w:p w14:paraId="13EF1019"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5493D5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5C202AC"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nil"/>
              <w:left w:val="nil"/>
              <w:bottom w:val="nil"/>
              <w:right w:val="nil"/>
            </w:tcBorders>
            <w:shd w:val="clear" w:color="auto" w:fill="auto"/>
            <w:noWrap/>
            <w:vAlign w:val="bottom"/>
            <w:hideMark/>
          </w:tcPr>
          <w:p w14:paraId="2EED6DC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1.409543</w:t>
            </w:r>
          </w:p>
        </w:tc>
        <w:tc>
          <w:tcPr>
            <w:tcW w:w="1131" w:type="dxa"/>
            <w:tcBorders>
              <w:top w:val="nil"/>
              <w:left w:val="nil"/>
              <w:bottom w:val="nil"/>
              <w:right w:val="nil"/>
            </w:tcBorders>
            <w:shd w:val="clear" w:color="auto" w:fill="auto"/>
            <w:noWrap/>
            <w:vAlign w:val="bottom"/>
            <w:hideMark/>
          </w:tcPr>
          <w:p w14:paraId="659A524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1.820839</w:t>
            </w:r>
          </w:p>
        </w:tc>
        <w:tc>
          <w:tcPr>
            <w:tcW w:w="1131" w:type="dxa"/>
            <w:tcBorders>
              <w:top w:val="nil"/>
              <w:left w:val="nil"/>
              <w:bottom w:val="nil"/>
              <w:right w:val="nil"/>
            </w:tcBorders>
            <w:shd w:val="clear" w:color="auto" w:fill="auto"/>
            <w:noWrap/>
            <w:vAlign w:val="bottom"/>
            <w:hideMark/>
          </w:tcPr>
          <w:p w14:paraId="6C532A7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0.095126</w:t>
            </w:r>
          </w:p>
        </w:tc>
        <w:tc>
          <w:tcPr>
            <w:tcW w:w="1131" w:type="dxa"/>
            <w:tcBorders>
              <w:top w:val="nil"/>
              <w:left w:val="nil"/>
              <w:bottom w:val="nil"/>
              <w:right w:val="nil"/>
            </w:tcBorders>
            <w:shd w:val="clear" w:color="auto" w:fill="auto"/>
            <w:noWrap/>
            <w:vAlign w:val="bottom"/>
            <w:hideMark/>
          </w:tcPr>
          <w:p w14:paraId="4D91B5D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0.822627</w:t>
            </w:r>
          </w:p>
        </w:tc>
        <w:tc>
          <w:tcPr>
            <w:tcW w:w="997" w:type="dxa"/>
            <w:tcBorders>
              <w:top w:val="nil"/>
              <w:left w:val="nil"/>
              <w:bottom w:val="nil"/>
              <w:right w:val="nil"/>
            </w:tcBorders>
            <w:shd w:val="clear" w:color="auto" w:fill="auto"/>
            <w:noWrap/>
            <w:vAlign w:val="bottom"/>
            <w:hideMark/>
          </w:tcPr>
          <w:p w14:paraId="69F97DA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235732C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w:t>
            </w:r>
          </w:p>
        </w:tc>
        <w:tc>
          <w:tcPr>
            <w:tcW w:w="997" w:type="dxa"/>
            <w:tcBorders>
              <w:top w:val="nil"/>
              <w:left w:val="nil"/>
              <w:bottom w:val="nil"/>
              <w:right w:val="nil"/>
            </w:tcBorders>
            <w:shd w:val="clear" w:color="auto" w:fill="auto"/>
            <w:noWrap/>
            <w:vAlign w:val="bottom"/>
            <w:hideMark/>
          </w:tcPr>
          <w:p w14:paraId="63431F4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0.50</w:t>
            </w:r>
          </w:p>
        </w:tc>
      </w:tr>
      <w:tr w:rsidR="00357112" w:rsidRPr="00992E3C" w14:paraId="4D4CD288" w14:textId="77777777" w:rsidTr="008D38E4">
        <w:trPr>
          <w:trHeight w:val="288"/>
        </w:trPr>
        <w:tc>
          <w:tcPr>
            <w:tcW w:w="990" w:type="dxa"/>
            <w:vMerge/>
            <w:tcBorders>
              <w:left w:val="nil"/>
              <w:right w:val="nil"/>
            </w:tcBorders>
            <w:shd w:val="clear" w:color="auto" w:fill="auto"/>
            <w:noWrap/>
            <w:hideMark/>
          </w:tcPr>
          <w:p w14:paraId="396B825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6C748B8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4E19121B"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nil"/>
              <w:left w:val="nil"/>
              <w:bottom w:val="nil"/>
              <w:right w:val="nil"/>
            </w:tcBorders>
            <w:shd w:val="clear" w:color="auto" w:fill="auto"/>
            <w:noWrap/>
            <w:vAlign w:val="bottom"/>
            <w:hideMark/>
          </w:tcPr>
          <w:p w14:paraId="32D876D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1.440143</w:t>
            </w:r>
          </w:p>
        </w:tc>
        <w:tc>
          <w:tcPr>
            <w:tcW w:w="1131" w:type="dxa"/>
            <w:tcBorders>
              <w:top w:val="nil"/>
              <w:left w:val="nil"/>
              <w:bottom w:val="nil"/>
              <w:right w:val="nil"/>
            </w:tcBorders>
            <w:shd w:val="clear" w:color="auto" w:fill="auto"/>
            <w:noWrap/>
            <w:vAlign w:val="bottom"/>
            <w:hideMark/>
          </w:tcPr>
          <w:p w14:paraId="3553F89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1.137282</w:t>
            </w:r>
          </w:p>
        </w:tc>
        <w:tc>
          <w:tcPr>
            <w:tcW w:w="1131" w:type="dxa"/>
            <w:tcBorders>
              <w:top w:val="nil"/>
              <w:left w:val="nil"/>
              <w:bottom w:val="nil"/>
              <w:right w:val="nil"/>
            </w:tcBorders>
            <w:shd w:val="clear" w:color="auto" w:fill="auto"/>
            <w:noWrap/>
            <w:vAlign w:val="bottom"/>
            <w:hideMark/>
          </w:tcPr>
          <w:p w14:paraId="717379B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0.229924</w:t>
            </w:r>
          </w:p>
        </w:tc>
        <w:tc>
          <w:tcPr>
            <w:tcW w:w="1131" w:type="dxa"/>
            <w:tcBorders>
              <w:top w:val="nil"/>
              <w:left w:val="nil"/>
              <w:bottom w:val="nil"/>
              <w:right w:val="nil"/>
            </w:tcBorders>
            <w:shd w:val="clear" w:color="auto" w:fill="auto"/>
            <w:noWrap/>
            <w:vAlign w:val="bottom"/>
            <w:hideMark/>
          </w:tcPr>
          <w:p w14:paraId="76112D4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0.841103</w:t>
            </w:r>
          </w:p>
        </w:tc>
        <w:tc>
          <w:tcPr>
            <w:tcW w:w="997" w:type="dxa"/>
            <w:tcBorders>
              <w:top w:val="nil"/>
              <w:left w:val="nil"/>
              <w:bottom w:val="nil"/>
              <w:right w:val="nil"/>
            </w:tcBorders>
            <w:shd w:val="clear" w:color="auto" w:fill="auto"/>
            <w:noWrap/>
            <w:vAlign w:val="bottom"/>
            <w:hideMark/>
          </w:tcPr>
          <w:p w14:paraId="0C0402A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10E650C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c>
          <w:tcPr>
            <w:tcW w:w="997" w:type="dxa"/>
            <w:tcBorders>
              <w:top w:val="nil"/>
              <w:left w:val="nil"/>
              <w:bottom w:val="nil"/>
              <w:right w:val="nil"/>
            </w:tcBorders>
            <w:shd w:val="clear" w:color="auto" w:fill="auto"/>
            <w:noWrap/>
            <w:vAlign w:val="bottom"/>
            <w:hideMark/>
          </w:tcPr>
          <w:p w14:paraId="6EB5BE2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0.41</w:t>
            </w:r>
          </w:p>
        </w:tc>
      </w:tr>
      <w:tr w:rsidR="00357112" w:rsidRPr="00992E3C" w14:paraId="1FBD9AD9" w14:textId="77777777" w:rsidTr="008D38E4">
        <w:trPr>
          <w:trHeight w:val="288"/>
        </w:trPr>
        <w:tc>
          <w:tcPr>
            <w:tcW w:w="990" w:type="dxa"/>
            <w:vMerge/>
            <w:tcBorders>
              <w:left w:val="nil"/>
              <w:right w:val="nil"/>
            </w:tcBorders>
            <w:shd w:val="clear" w:color="auto" w:fill="auto"/>
            <w:noWrap/>
            <w:hideMark/>
          </w:tcPr>
          <w:p w14:paraId="173588B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7BC9CD9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07E1B550"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nil"/>
              <w:right w:val="nil"/>
            </w:tcBorders>
            <w:shd w:val="clear" w:color="auto" w:fill="auto"/>
            <w:noWrap/>
            <w:vAlign w:val="bottom"/>
            <w:hideMark/>
          </w:tcPr>
          <w:p w14:paraId="78F5773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2.898793</w:t>
            </w:r>
          </w:p>
        </w:tc>
        <w:tc>
          <w:tcPr>
            <w:tcW w:w="1131" w:type="dxa"/>
            <w:tcBorders>
              <w:top w:val="nil"/>
              <w:left w:val="nil"/>
              <w:bottom w:val="nil"/>
              <w:right w:val="nil"/>
            </w:tcBorders>
            <w:shd w:val="clear" w:color="auto" w:fill="auto"/>
            <w:noWrap/>
            <w:vAlign w:val="bottom"/>
            <w:hideMark/>
          </w:tcPr>
          <w:p w14:paraId="7BEC02F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0.574577</w:t>
            </w:r>
          </w:p>
        </w:tc>
        <w:tc>
          <w:tcPr>
            <w:tcW w:w="1131" w:type="dxa"/>
            <w:tcBorders>
              <w:top w:val="nil"/>
              <w:left w:val="nil"/>
              <w:bottom w:val="nil"/>
              <w:right w:val="nil"/>
            </w:tcBorders>
            <w:shd w:val="clear" w:color="auto" w:fill="auto"/>
            <w:noWrap/>
            <w:vAlign w:val="bottom"/>
            <w:hideMark/>
          </w:tcPr>
          <w:p w14:paraId="283B041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0.099681</w:t>
            </w:r>
          </w:p>
        </w:tc>
        <w:tc>
          <w:tcPr>
            <w:tcW w:w="1131" w:type="dxa"/>
            <w:tcBorders>
              <w:top w:val="nil"/>
              <w:left w:val="nil"/>
              <w:bottom w:val="nil"/>
              <w:right w:val="nil"/>
            </w:tcBorders>
            <w:shd w:val="clear" w:color="auto" w:fill="auto"/>
            <w:noWrap/>
            <w:vAlign w:val="bottom"/>
            <w:hideMark/>
          </w:tcPr>
          <w:p w14:paraId="7B17D28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0.848899</w:t>
            </w:r>
          </w:p>
        </w:tc>
        <w:tc>
          <w:tcPr>
            <w:tcW w:w="997" w:type="dxa"/>
            <w:tcBorders>
              <w:top w:val="nil"/>
              <w:left w:val="nil"/>
              <w:bottom w:val="nil"/>
              <w:right w:val="nil"/>
            </w:tcBorders>
            <w:shd w:val="clear" w:color="auto" w:fill="auto"/>
            <w:noWrap/>
            <w:vAlign w:val="bottom"/>
            <w:hideMark/>
          </w:tcPr>
          <w:p w14:paraId="5BF42A0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40FE511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777A092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0.24</w:t>
            </w:r>
          </w:p>
        </w:tc>
      </w:tr>
      <w:tr w:rsidR="00357112" w:rsidRPr="00992E3C" w14:paraId="1CEB5E55" w14:textId="77777777" w:rsidTr="008D38E4">
        <w:trPr>
          <w:trHeight w:val="288"/>
        </w:trPr>
        <w:tc>
          <w:tcPr>
            <w:tcW w:w="990" w:type="dxa"/>
            <w:vMerge/>
            <w:tcBorders>
              <w:left w:val="nil"/>
              <w:right w:val="nil"/>
            </w:tcBorders>
            <w:shd w:val="clear" w:color="auto" w:fill="auto"/>
            <w:noWrap/>
            <w:hideMark/>
          </w:tcPr>
          <w:p w14:paraId="47EA388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7F8811CC"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221FAF21"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nil"/>
              <w:right w:val="nil"/>
            </w:tcBorders>
            <w:shd w:val="clear" w:color="auto" w:fill="auto"/>
            <w:noWrap/>
            <w:vAlign w:val="bottom"/>
            <w:hideMark/>
          </w:tcPr>
          <w:p w14:paraId="348E4DB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2.482492</w:t>
            </w:r>
          </w:p>
        </w:tc>
        <w:tc>
          <w:tcPr>
            <w:tcW w:w="1131" w:type="dxa"/>
            <w:tcBorders>
              <w:top w:val="nil"/>
              <w:left w:val="nil"/>
              <w:bottom w:val="nil"/>
              <w:right w:val="nil"/>
            </w:tcBorders>
            <w:shd w:val="clear" w:color="auto" w:fill="auto"/>
            <w:noWrap/>
            <w:vAlign w:val="bottom"/>
            <w:hideMark/>
          </w:tcPr>
          <w:p w14:paraId="52495A2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1.133833</w:t>
            </w:r>
          </w:p>
        </w:tc>
        <w:tc>
          <w:tcPr>
            <w:tcW w:w="1131" w:type="dxa"/>
            <w:tcBorders>
              <w:top w:val="nil"/>
              <w:left w:val="nil"/>
              <w:bottom w:val="nil"/>
              <w:right w:val="nil"/>
            </w:tcBorders>
            <w:shd w:val="clear" w:color="auto" w:fill="auto"/>
            <w:noWrap/>
            <w:vAlign w:val="bottom"/>
            <w:hideMark/>
          </w:tcPr>
          <w:p w14:paraId="6315364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0.117518</w:t>
            </w:r>
          </w:p>
        </w:tc>
        <w:tc>
          <w:tcPr>
            <w:tcW w:w="1131" w:type="dxa"/>
            <w:tcBorders>
              <w:top w:val="nil"/>
              <w:left w:val="nil"/>
              <w:bottom w:val="nil"/>
              <w:right w:val="nil"/>
            </w:tcBorders>
            <w:shd w:val="clear" w:color="auto" w:fill="auto"/>
            <w:noWrap/>
            <w:vAlign w:val="bottom"/>
            <w:hideMark/>
          </w:tcPr>
          <w:p w14:paraId="3FCF478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0.918665</w:t>
            </w:r>
          </w:p>
        </w:tc>
        <w:tc>
          <w:tcPr>
            <w:tcW w:w="997" w:type="dxa"/>
            <w:tcBorders>
              <w:top w:val="nil"/>
              <w:left w:val="nil"/>
              <w:bottom w:val="nil"/>
              <w:right w:val="nil"/>
            </w:tcBorders>
            <w:shd w:val="clear" w:color="auto" w:fill="auto"/>
            <w:noWrap/>
            <w:vAlign w:val="bottom"/>
            <w:hideMark/>
          </w:tcPr>
          <w:p w14:paraId="0DF735A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FD1D89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106F67B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0.07</w:t>
            </w:r>
          </w:p>
        </w:tc>
      </w:tr>
      <w:tr w:rsidR="00357112" w:rsidRPr="00992E3C" w14:paraId="359AC893" w14:textId="77777777" w:rsidTr="008D38E4">
        <w:trPr>
          <w:trHeight w:val="288"/>
        </w:trPr>
        <w:tc>
          <w:tcPr>
            <w:tcW w:w="990" w:type="dxa"/>
            <w:vMerge/>
            <w:tcBorders>
              <w:left w:val="nil"/>
              <w:right w:val="nil"/>
            </w:tcBorders>
            <w:shd w:val="clear" w:color="auto" w:fill="auto"/>
            <w:noWrap/>
            <w:hideMark/>
          </w:tcPr>
          <w:p w14:paraId="0C8E9DD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564A65CC"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7F302663"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nil"/>
              <w:left w:val="nil"/>
              <w:bottom w:val="single" w:sz="4" w:space="0" w:color="auto"/>
              <w:right w:val="nil"/>
            </w:tcBorders>
            <w:shd w:val="clear" w:color="auto" w:fill="auto"/>
            <w:noWrap/>
            <w:vAlign w:val="bottom"/>
            <w:hideMark/>
          </w:tcPr>
          <w:p w14:paraId="753D97A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56EFCCE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48941DF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754E967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62EE8E1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74CD2FB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7EAC5DE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0.04</w:t>
            </w:r>
          </w:p>
        </w:tc>
      </w:tr>
      <w:tr w:rsidR="00357112" w:rsidRPr="00992E3C" w14:paraId="76E89067" w14:textId="77777777" w:rsidTr="008D38E4">
        <w:trPr>
          <w:trHeight w:val="288"/>
        </w:trPr>
        <w:tc>
          <w:tcPr>
            <w:tcW w:w="990" w:type="dxa"/>
            <w:vMerge/>
            <w:tcBorders>
              <w:left w:val="nil"/>
              <w:right w:val="nil"/>
            </w:tcBorders>
            <w:shd w:val="clear" w:color="auto" w:fill="auto"/>
            <w:noWrap/>
            <w:hideMark/>
          </w:tcPr>
          <w:p w14:paraId="0E0D73A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351B0671"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3A</w:t>
            </w:r>
          </w:p>
        </w:tc>
        <w:tc>
          <w:tcPr>
            <w:tcW w:w="1295" w:type="dxa"/>
            <w:tcBorders>
              <w:top w:val="single" w:sz="4" w:space="0" w:color="auto"/>
              <w:left w:val="nil"/>
              <w:bottom w:val="nil"/>
              <w:right w:val="nil"/>
            </w:tcBorders>
            <w:shd w:val="clear" w:color="auto" w:fill="auto"/>
            <w:noWrap/>
            <w:vAlign w:val="bottom"/>
            <w:hideMark/>
          </w:tcPr>
          <w:p w14:paraId="68D2F40A"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single" w:sz="4" w:space="0" w:color="auto"/>
              <w:left w:val="nil"/>
              <w:bottom w:val="nil"/>
              <w:right w:val="nil"/>
            </w:tcBorders>
            <w:shd w:val="clear" w:color="auto" w:fill="auto"/>
            <w:noWrap/>
            <w:vAlign w:val="bottom"/>
            <w:hideMark/>
          </w:tcPr>
          <w:p w14:paraId="7FE91F6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2.995168</w:t>
            </w:r>
          </w:p>
        </w:tc>
        <w:tc>
          <w:tcPr>
            <w:tcW w:w="1131" w:type="dxa"/>
            <w:tcBorders>
              <w:top w:val="single" w:sz="4" w:space="0" w:color="auto"/>
              <w:left w:val="nil"/>
              <w:bottom w:val="nil"/>
              <w:right w:val="nil"/>
            </w:tcBorders>
            <w:shd w:val="clear" w:color="auto" w:fill="auto"/>
            <w:noWrap/>
            <w:vAlign w:val="bottom"/>
            <w:hideMark/>
          </w:tcPr>
          <w:p w14:paraId="2D67020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1.930706</w:t>
            </w:r>
          </w:p>
        </w:tc>
        <w:tc>
          <w:tcPr>
            <w:tcW w:w="1131" w:type="dxa"/>
            <w:tcBorders>
              <w:top w:val="single" w:sz="4" w:space="0" w:color="auto"/>
              <w:left w:val="nil"/>
              <w:bottom w:val="nil"/>
              <w:right w:val="nil"/>
            </w:tcBorders>
            <w:shd w:val="clear" w:color="auto" w:fill="auto"/>
            <w:noWrap/>
            <w:vAlign w:val="bottom"/>
            <w:hideMark/>
          </w:tcPr>
          <w:p w14:paraId="63C6466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0.006841</w:t>
            </w:r>
          </w:p>
        </w:tc>
        <w:tc>
          <w:tcPr>
            <w:tcW w:w="1131" w:type="dxa"/>
            <w:tcBorders>
              <w:top w:val="single" w:sz="4" w:space="0" w:color="auto"/>
              <w:left w:val="nil"/>
              <w:bottom w:val="nil"/>
              <w:right w:val="nil"/>
            </w:tcBorders>
            <w:shd w:val="clear" w:color="auto" w:fill="auto"/>
            <w:noWrap/>
            <w:vAlign w:val="bottom"/>
            <w:hideMark/>
          </w:tcPr>
          <w:p w14:paraId="488882B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0.994313</w:t>
            </w:r>
          </w:p>
        </w:tc>
        <w:tc>
          <w:tcPr>
            <w:tcW w:w="997" w:type="dxa"/>
            <w:tcBorders>
              <w:top w:val="single" w:sz="4" w:space="0" w:color="auto"/>
              <w:left w:val="nil"/>
              <w:bottom w:val="nil"/>
              <w:right w:val="nil"/>
            </w:tcBorders>
            <w:shd w:val="clear" w:color="auto" w:fill="auto"/>
            <w:noWrap/>
            <w:vAlign w:val="bottom"/>
            <w:hideMark/>
          </w:tcPr>
          <w:p w14:paraId="380A718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0.21</w:t>
            </w:r>
          </w:p>
        </w:tc>
        <w:tc>
          <w:tcPr>
            <w:tcW w:w="1082" w:type="dxa"/>
            <w:tcBorders>
              <w:top w:val="single" w:sz="4" w:space="0" w:color="auto"/>
              <w:left w:val="nil"/>
              <w:bottom w:val="nil"/>
              <w:right w:val="nil"/>
            </w:tcBorders>
            <w:shd w:val="clear" w:color="auto" w:fill="auto"/>
            <w:noWrap/>
            <w:vAlign w:val="bottom"/>
            <w:hideMark/>
          </w:tcPr>
          <w:p w14:paraId="03B22ED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0.63</w:t>
            </w:r>
          </w:p>
        </w:tc>
        <w:tc>
          <w:tcPr>
            <w:tcW w:w="997" w:type="dxa"/>
            <w:tcBorders>
              <w:top w:val="single" w:sz="4" w:space="0" w:color="auto"/>
              <w:left w:val="nil"/>
              <w:bottom w:val="nil"/>
              <w:right w:val="nil"/>
            </w:tcBorders>
            <w:shd w:val="clear" w:color="auto" w:fill="auto"/>
            <w:noWrap/>
            <w:vAlign w:val="bottom"/>
            <w:hideMark/>
          </w:tcPr>
          <w:p w14:paraId="65BBF66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0.93</w:t>
            </w:r>
          </w:p>
        </w:tc>
      </w:tr>
      <w:tr w:rsidR="00357112" w:rsidRPr="00992E3C" w14:paraId="092CDF7F" w14:textId="77777777" w:rsidTr="008D38E4">
        <w:trPr>
          <w:trHeight w:val="288"/>
        </w:trPr>
        <w:tc>
          <w:tcPr>
            <w:tcW w:w="990" w:type="dxa"/>
            <w:vMerge/>
            <w:tcBorders>
              <w:left w:val="nil"/>
              <w:right w:val="nil"/>
            </w:tcBorders>
            <w:shd w:val="clear" w:color="auto" w:fill="auto"/>
            <w:noWrap/>
            <w:hideMark/>
          </w:tcPr>
          <w:p w14:paraId="52F8A81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2855711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0E161EA"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3B</w:t>
            </w:r>
          </w:p>
        </w:tc>
        <w:tc>
          <w:tcPr>
            <w:tcW w:w="1162" w:type="dxa"/>
            <w:tcBorders>
              <w:top w:val="nil"/>
              <w:left w:val="nil"/>
              <w:bottom w:val="nil"/>
              <w:right w:val="nil"/>
            </w:tcBorders>
            <w:shd w:val="clear" w:color="auto" w:fill="auto"/>
            <w:noWrap/>
            <w:vAlign w:val="bottom"/>
            <w:hideMark/>
          </w:tcPr>
          <w:p w14:paraId="11763BE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1.27867</w:t>
            </w:r>
          </w:p>
        </w:tc>
        <w:tc>
          <w:tcPr>
            <w:tcW w:w="1131" w:type="dxa"/>
            <w:tcBorders>
              <w:top w:val="nil"/>
              <w:left w:val="nil"/>
              <w:bottom w:val="nil"/>
              <w:right w:val="nil"/>
            </w:tcBorders>
            <w:shd w:val="clear" w:color="auto" w:fill="auto"/>
            <w:noWrap/>
            <w:vAlign w:val="bottom"/>
            <w:hideMark/>
          </w:tcPr>
          <w:p w14:paraId="7FE5DEE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1.159076</w:t>
            </w:r>
          </w:p>
        </w:tc>
        <w:tc>
          <w:tcPr>
            <w:tcW w:w="1131" w:type="dxa"/>
            <w:tcBorders>
              <w:top w:val="nil"/>
              <w:left w:val="nil"/>
              <w:bottom w:val="nil"/>
              <w:right w:val="nil"/>
            </w:tcBorders>
            <w:shd w:val="clear" w:color="auto" w:fill="auto"/>
            <w:noWrap/>
            <w:vAlign w:val="bottom"/>
            <w:hideMark/>
          </w:tcPr>
          <w:p w14:paraId="30A5C5D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0.015874</w:t>
            </w:r>
          </w:p>
        </w:tc>
        <w:tc>
          <w:tcPr>
            <w:tcW w:w="1131" w:type="dxa"/>
            <w:tcBorders>
              <w:top w:val="nil"/>
              <w:left w:val="nil"/>
              <w:bottom w:val="nil"/>
              <w:right w:val="nil"/>
            </w:tcBorders>
            <w:shd w:val="clear" w:color="auto" w:fill="auto"/>
            <w:noWrap/>
            <w:vAlign w:val="bottom"/>
            <w:hideMark/>
          </w:tcPr>
          <w:p w14:paraId="62A2EB3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0.990167</w:t>
            </w:r>
          </w:p>
        </w:tc>
        <w:tc>
          <w:tcPr>
            <w:tcW w:w="997" w:type="dxa"/>
            <w:tcBorders>
              <w:top w:val="nil"/>
              <w:left w:val="nil"/>
              <w:bottom w:val="nil"/>
              <w:right w:val="nil"/>
            </w:tcBorders>
            <w:shd w:val="clear" w:color="auto" w:fill="auto"/>
            <w:noWrap/>
            <w:vAlign w:val="bottom"/>
            <w:hideMark/>
          </w:tcPr>
          <w:p w14:paraId="1F26ACB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1082" w:type="dxa"/>
            <w:tcBorders>
              <w:top w:val="nil"/>
              <w:left w:val="nil"/>
              <w:bottom w:val="nil"/>
              <w:right w:val="nil"/>
            </w:tcBorders>
            <w:shd w:val="clear" w:color="auto" w:fill="auto"/>
            <w:noWrap/>
            <w:vAlign w:val="bottom"/>
            <w:hideMark/>
          </w:tcPr>
          <w:p w14:paraId="29BBEAF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0.17</w:t>
            </w:r>
          </w:p>
        </w:tc>
        <w:tc>
          <w:tcPr>
            <w:tcW w:w="997" w:type="dxa"/>
            <w:tcBorders>
              <w:top w:val="nil"/>
              <w:left w:val="nil"/>
              <w:bottom w:val="nil"/>
              <w:right w:val="nil"/>
            </w:tcBorders>
            <w:shd w:val="clear" w:color="auto" w:fill="auto"/>
            <w:noWrap/>
            <w:vAlign w:val="bottom"/>
            <w:hideMark/>
          </w:tcPr>
          <w:p w14:paraId="2932492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0.58</w:t>
            </w:r>
          </w:p>
        </w:tc>
      </w:tr>
      <w:tr w:rsidR="00357112" w:rsidRPr="00992E3C" w14:paraId="3325CA25" w14:textId="77777777" w:rsidTr="008D38E4">
        <w:trPr>
          <w:trHeight w:val="288"/>
        </w:trPr>
        <w:tc>
          <w:tcPr>
            <w:tcW w:w="990" w:type="dxa"/>
            <w:vMerge/>
            <w:tcBorders>
              <w:left w:val="nil"/>
              <w:right w:val="nil"/>
            </w:tcBorders>
            <w:shd w:val="clear" w:color="auto" w:fill="auto"/>
            <w:noWrap/>
            <w:hideMark/>
          </w:tcPr>
          <w:p w14:paraId="1986B07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F2C172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3980F1CF"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nil"/>
              <w:left w:val="nil"/>
              <w:bottom w:val="nil"/>
              <w:right w:val="nil"/>
            </w:tcBorders>
            <w:shd w:val="clear" w:color="auto" w:fill="auto"/>
            <w:noWrap/>
            <w:vAlign w:val="bottom"/>
            <w:hideMark/>
          </w:tcPr>
          <w:p w14:paraId="22C9665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1.906755</w:t>
            </w:r>
          </w:p>
        </w:tc>
        <w:tc>
          <w:tcPr>
            <w:tcW w:w="1131" w:type="dxa"/>
            <w:tcBorders>
              <w:top w:val="nil"/>
              <w:left w:val="nil"/>
              <w:bottom w:val="nil"/>
              <w:right w:val="nil"/>
            </w:tcBorders>
            <w:shd w:val="clear" w:color="auto" w:fill="auto"/>
            <w:noWrap/>
            <w:vAlign w:val="bottom"/>
            <w:hideMark/>
          </w:tcPr>
          <w:p w14:paraId="2368172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2.013663</w:t>
            </w:r>
          </w:p>
        </w:tc>
        <w:tc>
          <w:tcPr>
            <w:tcW w:w="1131" w:type="dxa"/>
            <w:tcBorders>
              <w:top w:val="nil"/>
              <w:left w:val="nil"/>
              <w:bottom w:val="nil"/>
              <w:right w:val="nil"/>
            </w:tcBorders>
            <w:shd w:val="clear" w:color="auto" w:fill="auto"/>
            <w:noWrap/>
            <w:vAlign w:val="bottom"/>
            <w:hideMark/>
          </w:tcPr>
          <w:p w14:paraId="6B4C530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0.025001</w:t>
            </w:r>
          </w:p>
        </w:tc>
        <w:tc>
          <w:tcPr>
            <w:tcW w:w="1131" w:type="dxa"/>
            <w:tcBorders>
              <w:top w:val="nil"/>
              <w:left w:val="nil"/>
              <w:bottom w:val="nil"/>
              <w:right w:val="nil"/>
            </w:tcBorders>
            <w:shd w:val="clear" w:color="auto" w:fill="auto"/>
            <w:noWrap/>
            <w:vAlign w:val="bottom"/>
            <w:hideMark/>
          </w:tcPr>
          <w:p w14:paraId="6A1A586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0.976564</w:t>
            </w:r>
          </w:p>
        </w:tc>
        <w:tc>
          <w:tcPr>
            <w:tcW w:w="997" w:type="dxa"/>
            <w:tcBorders>
              <w:top w:val="nil"/>
              <w:left w:val="nil"/>
              <w:bottom w:val="nil"/>
              <w:right w:val="nil"/>
            </w:tcBorders>
            <w:shd w:val="clear" w:color="auto" w:fill="auto"/>
            <w:noWrap/>
            <w:vAlign w:val="bottom"/>
            <w:hideMark/>
          </w:tcPr>
          <w:p w14:paraId="0FBD98D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779C755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0.06</w:t>
            </w:r>
          </w:p>
        </w:tc>
        <w:tc>
          <w:tcPr>
            <w:tcW w:w="997" w:type="dxa"/>
            <w:tcBorders>
              <w:top w:val="nil"/>
              <w:left w:val="nil"/>
              <w:bottom w:val="nil"/>
              <w:right w:val="nil"/>
            </w:tcBorders>
            <w:shd w:val="clear" w:color="auto" w:fill="auto"/>
            <w:noWrap/>
            <w:vAlign w:val="bottom"/>
            <w:hideMark/>
          </w:tcPr>
          <w:p w14:paraId="484FA97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0.33</w:t>
            </w:r>
          </w:p>
        </w:tc>
      </w:tr>
      <w:tr w:rsidR="00357112" w:rsidRPr="00992E3C" w14:paraId="4C5AADD2" w14:textId="77777777" w:rsidTr="008D38E4">
        <w:trPr>
          <w:trHeight w:val="288"/>
        </w:trPr>
        <w:tc>
          <w:tcPr>
            <w:tcW w:w="990" w:type="dxa"/>
            <w:vMerge/>
            <w:tcBorders>
              <w:left w:val="nil"/>
              <w:right w:val="nil"/>
            </w:tcBorders>
            <w:shd w:val="clear" w:color="auto" w:fill="auto"/>
            <w:noWrap/>
            <w:hideMark/>
          </w:tcPr>
          <w:p w14:paraId="4BC8CDF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7191BB51"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ECBFCAC"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nil"/>
              <w:right w:val="nil"/>
            </w:tcBorders>
            <w:shd w:val="clear" w:color="auto" w:fill="auto"/>
            <w:noWrap/>
            <w:vAlign w:val="bottom"/>
            <w:hideMark/>
          </w:tcPr>
          <w:p w14:paraId="72A9423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2.31061</w:t>
            </w:r>
          </w:p>
        </w:tc>
        <w:tc>
          <w:tcPr>
            <w:tcW w:w="1131" w:type="dxa"/>
            <w:tcBorders>
              <w:top w:val="nil"/>
              <w:left w:val="nil"/>
              <w:bottom w:val="nil"/>
              <w:right w:val="nil"/>
            </w:tcBorders>
            <w:shd w:val="clear" w:color="auto" w:fill="auto"/>
            <w:noWrap/>
            <w:vAlign w:val="bottom"/>
            <w:hideMark/>
          </w:tcPr>
          <w:p w14:paraId="625D982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1.267642</w:t>
            </w:r>
          </w:p>
        </w:tc>
        <w:tc>
          <w:tcPr>
            <w:tcW w:w="1131" w:type="dxa"/>
            <w:tcBorders>
              <w:top w:val="nil"/>
              <w:left w:val="nil"/>
              <w:bottom w:val="nil"/>
              <w:right w:val="nil"/>
            </w:tcBorders>
            <w:shd w:val="clear" w:color="auto" w:fill="auto"/>
            <w:noWrap/>
            <w:vAlign w:val="bottom"/>
            <w:hideMark/>
          </w:tcPr>
          <w:p w14:paraId="3BA2491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0.025228</w:t>
            </w:r>
          </w:p>
        </w:tc>
        <w:tc>
          <w:tcPr>
            <w:tcW w:w="1131" w:type="dxa"/>
            <w:tcBorders>
              <w:top w:val="nil"/>
              <w:left w:val="nil"/>
              <w:bottom w:val="nil"/>
              <w:right w:val="nil"/>
            </w:tcBorders>
            <w:shd w:val="clear" w:color="auto" w:fill="auto"/>
            <w:noWrap/>
            <w:vAlign w:val="bottom"/>
            <w:hideMark/>
          </w:tcPr>
          <w:p w14:paraId="5BD9B63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0.978739</w:t>
            </w:r>
          </w:p>
        </w:tc>
        <w:tc>
          <w:tcPr>
            <w:tcW w:w="997" w:type="dxa"/>
            <w:tcBorders>
              <w:top w:val="nil"/>
              <w:left w:val="nil"/>
              <w:bottom w:val="nil"/>
              <w:right w:val="nil"/>
            </w:tcBorders>
            <w:shd w:val="clear" w:color="auto" w:fill="auto"/>
            <w:noWrap/>
            <w:vAlign w:val="bottom"/>
            <w:hideMark/>
          </w:tcPr>
          <w:p w14:paraId="4A2F454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12826A1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0.04</w:t>
            </w:r>
          </w:p>
        </w:tc>
        <w:tc>
          <w:tcPr>
            <w:tcW w:w="997" w:type="dxa"/>
            <w:tcBorders>
              <w:top w:val="nil"/>
              <w:left w:val="nil"/>
              <w:bottom w:val="nil"/>
              <w:right w:val="nil"/>
            </w:tcBorders>
            <w:shd w:val="clear" w:color="auto" w:fill="auto"/>
            <w:noWrap/>
            <w:vAlign w:val="bottom"/>
            <w:hideMark/>
          </w:tcPr>
          <w:p w14:paraId="302D13B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0.24</w:t>
            </w:r>
          </w:p>
        </w:tc>
      </w:tr>
      <w:tr w:rsidR="00357112" w:rsidRPr="00992E3C" w14:paraId="6666B943" w14:textId="77777777" w:rsidTr="008D38E4">
        <w:trPr>
          <w:trHeight w:val="288"/>
        </w:trPr>
        <w:tc>
          <w:tcPr>
            <w:tcW w:w="990" w:type="dxa"/>
            <w:vMerge/>
            <w:tcBorders>
              <w:left w:val="nil"/>
              <w:right w:val="nil"/>
            </w:tcBorders>
            <w:shd w:val="clear" w:color="auto" w:fill="auto"/>
            <w:noWrap/>
            <w:hideMark/>
          </w:tcPr>
          <w:p w14:paraId="4DCB36A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07FD0EB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122B79F3"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nil"/>
              <w:right w:val="nil"/>
            </w:tcBorders>
            <w:shd w:val="clear" w:color="auto" w:fill="auto"/>
            <w:noWrap/>
            <w:vAlign w:val="bottom"/>
            <w:hideMark/>
          </w:tcPr>
          <w:p w14:paraId="28F21A7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1.358594</w:t>
            </w:r>
          </w:p>
        </w:tc>
        <w:tc>
          <w:tcPr>
            <w:tcW w:w="1131" w:type="dxa"/>
            <w:tcBorders>
              <w:top w:val="nil"/>
              <w:left w:val="nil"/>
              <w:bottom w:val="nil"/>
              <w:right w:val="nil"/>
            </w:tcBorders>
            <w:shd w:val="clear" w:color="auto" w:fill="auto"/>
            <w:noWrap/>
            <w:vAlign w:val="bottom"/>
            <w:hideMark/>
          </w:tcPr>
          <w:p w14:paraId="6AEE5A7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0.311688</w:t>
            </w:r>
          </w:p>
        </w:tc>
        <w:tc>
          <w:tcPr>
            <w:tcW w:w="1131" w:type="dxa"/>
            <w:tcBorders>
              <w:top w:val="nil"/>
              <w:left w:val="nil"/>
              <w:bottom w:val="nil"/>
              <w:right w:val="nil"/>
            </w:tcBorders>
            <w:shd w:val="clear" w:color="auto" w:fill="auto"/>
            <w:noWrap/>
            <w:vAlign w:val="bottom"/>
            <w:hideMark/>
          </w:tcPr>
          <w:p w14:paraId="55115E2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0.038384</w:t>
            </w:r>
          </w:p>
        </w:tc>
        <w:tc>
          <w:tcPr>
            <w:tcW w:w="1131" w:type="dxa"/>
            <w:tcBorders>
              <w:top w:val="nil"/>
              <w:left w:val="nil"/>
              <w:bottom w:val="nil"/>
              <w:right w:val="nil"/>
            </w:tcBorders>
            <w:shd w:val="clear" w:color="auto" w:fill="auto"/>
            <w:noWrap/>
            <w:vAlign w:val="bottom"/>
            <w:hideMark/>
          </w:tcPr>
          <w:p w14:paraId="1655A64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0.977857</w:t>
            </w:r>
          </w:p>
        </w:tc>
        <w:tc>
          <w:tcPr>
            <w:tcW w:w="997" w:type="dxa"/>
            <w:tcBorders>
              <w:top w:val="nil"/>
              <w:left w:val="nil"/>
              <w:bottom w:val="nil"/>
              <w:right w:val="nil"/>
            </w:tcBorders>
            <w:shd w:val="clear" w:color="auto" w:fill="auto"/>
            <w:noWrap/>
            <w:vAlign w:val="bottom"/>
            <w:hideMark/>
          </w:tcPr>
          <w:p w14:paraId="6ED7EC4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6C8FF90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6A51FD1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0.13</w:t>
            </w:r>
          </w:p>
        </w:tc>
      </w:tr>
      <w:tr w:rsidR="00357112" w:rsidRPr="00992E3C" w14:paraId="6B4036D0" w14:textId="77777777" w:rsidTr="008D38E4">
        <w:trPr>
          <w:trHeight w:val="288"/>
        </w:trPr>
        <w:tc>
          <w:tcPr>
            <w:tcW w:w="990" w:type="dxa"/>
            <w:vMerge/>
            <w:tcBorders>
              <w:left w:val="nil"/>
              <w:right w:val="nil"/>
            </w:tcBorders>
            <w:shd w:val="clear" w:color="auto" w:fill="auto"/>
            <w:noWrap/>
            <w:hideMark/>
          </w:tcPr>
          <w:p w14:paraId="0DDE26B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E8113F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8E82633"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1A</w:t>
            </w:r>
          </w:p>
        </w:tc>
        <w:tc>
          <w:tcPr>
            <w:tcW w:w="1162" w:type="dxa"/>
            <w:tcBorders>
              <w:top w:val="nil"/>
              <w:left w:val="nil"/>
              <w:bottom w:val="nil"/>
              <w:right w:val="nil"/>
            </w:tcBorders>
            <w:shd w:val="clear" w:color="auto" w:fill="auto"/>
            <w:noWrap/>
            <w:vAlign w:val="bottom"/>
            <w:hideMark/>
          </w:tcPr>
          <w:p w14:paraId="5D0E5E3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0.430853</w:t>
            </w:r>
          </w:p>
        </w:tc>
        <w:tc>
          <w:tcPr>
            <w:tcW w:w="1131" w:type="dxa"/>
            <w:tcBorders>
              <w:top w:val="nil"/>
              <w:left w:val="nil"/>
              <w:bottom w:val="nil"/>
              <w:right w:val="nil"/>
            </w:tcBorders>
            <w:shd w:val="clear" w:color="auto" w:fill="auto"/>
            <w:noWrap/>
            <w:vAlign w:val="bottom"/>
            <w:hideMark/>
          </w:tcPr>
          <w:p w14:paraId="0B40A50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0.923095</w:t>
            </w:r>
          </w:p>
        </w:tc>
        <w:tc>
          <w:tcPr>
            <w:tcW w:w="1131" w:type="dxa"/>
            <w:tcBorders>
              <w:top w:val="nil"/>
              <w:left w:val="nil"/>
              <w:bottom w:val="nil"/>
              <w:right w:val="nil"/>
            </w:tcBorders>
            <w:shd w:val="clear" w:color="auto" w:fill="auto"/>
            <w:noWrap/>
            <w:vAlign w:val="bottom"/>
            <w:hideMark/>
          </w:tcPr>
          <w:p w14:paraId="4A085AA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0.02233</w:t>
            </w:r>
          </w:p>
        </w:tc>
        <w:tc>
          <w:tcPr>
            <w:tcW w:w="1131" w:type="dxa"/>
            <w:tcBorders>
              <w:top w:val="nil"/>
              <w:left w:val="nil"/>
              <w:bottom w:val="nil"/>
              <w:right w:val="nil"/>
            </w:tcBorders>
            <w:shd w:val="clear" w:color="auto" w:fill="auto"/>
            <w:noWrap/>
            <w:vAlign w:val="bottom"/>
            <w:hideMark/>
          </w:tcPr>
          <w:p w14:paraId="3D8AB9B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0.984153</w:t>
            </w:r>
          </w:p>
        </w:tc>
        <w:tc>
          <w:tcPr>
            <w:tcW w:w="997" w:type="dxa"/>
            <w:tcBorders>
              <w:top w:val="nil"/>
              <w:left w:val="nil"/>
              <w:bottom w:val="nil"/>
              <w:right w:val="nil"/>
            </w:tcBorders>
            <w:shd w:val="clear" w:color="auto" w:fill="auto"/>
            <w:noWrap/>
            <w:vAlign w:val="bottom"/>
            <w:hideMark/>
          </w:tcPr>
          <w:p w14:paraId="0E02B34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18A3E3C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6265822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r>
      <w:tr w:rsidR="00357112" w:rsidRPr="00992E3C" w14:paraId="67906FAA" w14:textId="77777777" w:rsidTr="008D38E4">
        <w:trPr>
          <w:trHeight w:val="288"/>
        </w:trPr>
        <w:tc>
          <w:tcPr>
            <w:tcW w:w="990" w:type="dxa"/>
            <w:vMerge/>
            <w:tcBorders>
              <w:left w:val="nil"/>
              <w:right w:val="nil"/>
            </w:tcBorders>
            <w:shd w:val="clear" w:color="auto" w:fill="auto"/>
            <w:noWrap/>
            <w:hideMark/>
          </w:tcPr>
          <w:p w14:paraId="1983BF6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6E5387C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158D76BA"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1B</w:t>
            </w:r>
          </w:p>
        </w:tc>
        <w:tc>
          <w:tcPr>
            <w:tcW w:w="1162" w:type="dxa"/>
            <w:tcBorders>
              <w:top w:val="nil"/>
              <w:left w:val="nil"/>
              <w:bottom w:val="nil"/>
              <w:right w:val="nil"/>
            </w:tcBorders>
            <w:shd w:val="clear" w:color="auto" w:fill="auto"/>
            <w:noWrap/>
            <w:vAlign w:val="bottom"/>
            <w:hideMark/>
          </w:tcPr>
          <w:p w14:paraId="6F107A5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1.066876</w:t>
            </w:r>
          </w:p>
        </w:tc>
        <w:tc>
          <w:tcPr>
            <w:tcW w:w="1131" w:type="dxa"/>
            <w:tcBorders>
              <w:top w:val="nil"/>
              <w:left w:val="nil"/>
              <w:bottom w:val="nil"/>
              <w:right w:val="nil"/>
            </w:tcBorders>
            <w:shd w:val="clear" w:color="auto" w:fill="auto"/>
            <w:noWrap/>
            <w:vAlign w:val="bottom"/>
            <w:hideMark/>
          </w:tcPr>
          <w:p w14:paraId="66321AF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1.622707</w:t>
            </w:r>
          </w:p>
        </w:tc>
        <w:tc>
          <w:tcPr>
            <w:tcW w:w="1131" w:type="dxa"/>
            <w:tcBorders>
              <w:top w:val="nil"/>
              <w:left w:val="nil"/>
              <w:bottom w:val="nil"/>
              <w:right w:val="nil"/>
            </w:tcBorders>
            <w:shd w:val="clear" w:color="auto" w:fill="auto"/>
            <w:noWrap/>
            <w:vAlign w:val="bottom"/>
            <w:hideMark/>
          </w:tcPr>
          <w:p w14:paraId="2B4275E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0.017447</w:t>
            </w:r>
          </w:p>
        </w:tc>
        <w:tc>
          <w:tcPr>
            <w:tcW w:w="1131" w:type="dxa"/>
            <w:tcBorders>
              <w:top w:val="nil"/>
              <w:left w:val="nil"/>
              <w:bottom w:val="nil"/>
              <w:right w:val="nil"/>
            </w:tcBorders>
            <w:shd w:val="clear" w:color="auto" w:fill="auto"/>
            <w:noWrap/>
            <w:vAlign w:val="bottom"/>
            <w:hideMark/>
          </w:tcPr>
          <w:p w14:paraId="2FB169B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0.95757</w:t>
            </w:r>
          </w:p>
        </w:tc>
        <w:tc>
          <w:tcPr>
            <w:tcW w:w="997" w:type="dxa"/>
            <w:tcBorders>
              <w:top w:val="nil"/>
              <w:left w:val="nil"/>
              <w:bottom w:val="nil"/>
              <w:right w:val="nil"/>
            </w:tcBorders>
            <w:shd w:val="clear" w:color="auto" w:fill="auto"/>
            <w:noWrap/>
            <w:vAlign w:val="bottom"/>
            <w:hideMark/>
          </w:tcPr>
          <w:p w14:paraId="4431930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3CE275E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56D2944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r>
      <w:tr w:rsidR="00357112" w:rsidRPr="00992E3C" w14:paraId="637B2799" w14:textId="77777777" w:rsidTr="008D38E4">
        <w:trPr>
          <w:trHeight w:val="288"/>
        </w:trPr>
        <w:tc>
          <w:tcPr>
            <w:tcW w:w="990" w:type="dxa"/>
            <w:vMerge/>
            <w:tcBorders>
              <w:left w:val="nil"/>
              <w:right w:val="nil"/>
            </w:tcBorders>
            <w:shd w:val="clear" w:color="auto" w:fill="auto"/>
            <w:noWrap/>
            <w:hideMark/>
          </w:tcPr>
          <w:p w14:paraId="2B18CC3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715F0C5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6668F51D"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2A</w:t>
            </w:r>
          </w:p>
        </w:tc>
        <w:tc>
          <w:tcPr>
            <w:tcW w:w="1162" w:type="dxa"/>
            <w:tcBorders>
              <w:top w:val="nil"/>
              <w:left w:val="nil"/>
              <w:bottom w:val="nil"/>
              <w:right w:val="nil"/>
            </w:tcBorders>
            <w:shd w:val="clear" w:color="auto" w:fill="auto"/>
            <w:noWrap/>
            <w:vAlign w:val="bottom"/>
            <w:hideMark/>
          </w:tcPr>
          <w:p w14:paraId="63904A7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5.490861</w:t>
            </w:r>
          </w:p>
        </w:tc>
        <w:tc>
          <w:tcPr>
            <w:tcW w:w="1131" w:type="dxa"/>
            <w:tcBorders>
              <w:top w:val="nil"/>
              <w:left w:val="nil"/>
              <w:bottom w:val="nil"/>
              <w:right w:val="nil"/>
            </w:tcBorders>
            <w:shd w:val="clear" w:color="auto" w:fill="auto"/>
            <w:noWrap/>
            <w:vAlign w:val="bottom"/>
            <w:hideMark/>
          </w:tcPr>
          <w:p w14:paraId="318513B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1.836449</w:t>
            </w:r>
          </w:p>
        </w:tc>
        <w:tc>
          <w:tcPr>
            <w:tcW w:w="1131" w:type="dxa"/>
            <w:tcBorders>
              <w:top w:val="nil"/>
              <w:left w:val="nil"/>
              <w:bottom w:val="nil"/>
              <w:right w:val="nil"/>
            </w:tcBorders>
            <w:shd w:val="clear" w:color="auto" w:fill="auto"/>
            <w:noWrap/>
            <w:vAlign w:val="bottom"/>
            <w:hideMark/>
          </w:tcPr>
          <w:p w14:paraId="5952299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0.032182</w:t>
            </w:r>
          </w:p>
        </w:tc>
        <w:tc>
          <w:tcPr>
            <w:tcW w:w="1131" w:type="dxa"/>
            <w:tcBorders>
              <w:top w:val="nil"/>
              <w:left w:val="nil"/>
              <w:bottom w:val="nil"/>
              <w:right w:val="nil"/>
            </w:tcBorders>
            <w:shd w:val="clear" w:color="auto" w:fill="auto"/>
            <w:noWrap/>
            <w:vAlign w:val="bottom"/>
            <w:hideMark/>
          </w:tcPr>
          <w:p w14:paraId="4011BAE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0.973223</w:t>
            </w:r>
          </w:p>
        </w:tc>
        <w:tc>
          <w:tcPr>
            <w:tcW w:w="997" w:type="dxa"/>
            <w:tcBorders>
              <w:top w:val="nil"/>
              <w:left w:val="nil"/>
              <w:bottom w:val="nil"/>
              <w:right w:val="nil"/>
            </w:tcBorders>
            <w:shd w:val="clear" w:color="auto" w:fill="auto"/>
            <w:noWrap/>
            <w:vAlign w:val="bottom"/>
            <w:hideMark/>
          </w:tcPr>
          <w:p w14:paraId="033CFDB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5DE841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547D3C3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r>
      <w:tr w:rsidR="00357112" w:rsidRPr="00992E3C" w14:paraId="29F049BA" w14:textId="77777777" w:rsidTr="008D38E4">
        <w:trPr>
          <w:trHeight w:val="288"/>
        </w:trPr>
        <w:tc>
          <w:tcPr>
            <w:tcW w:w="990" w:type="dxa"/>
            <w:vMerge/>
            <w:tcBorders>
              <w:left w:val="nil"/>
              <w:right w:val="nil"/>
            </w:tcBorders>
            <w:shd w:val="clear" w:color="auto" w:fill="auto"/>
            <w:noWrap/>
            <w:hideMark/>
          </w:tcPr>
          <w:p w14:paraId="06AB05D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6A0B6969"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2D7C15A"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nil"/>
              <w:left w:val="nil"/>
              <w:bottom w:val="nil"/>
              <w:right w:val="nil"/>
            </w:tcBorders>
            <w:shd w:val="clear" w:color="auto" w:fill="auto"/>
            <w:noWrap/>
            <w:vAlign w:val="bottom"/>
            <w:hideMark/>
          </w:tcPr>
          <w:p w14:paraId="3A217C3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2.352341</w:t>
            </w:r>
          </w:p>
        </w:tc>
        <w:tc>
          <w:tcPr>
            <w:tcW w:w="1131" w:type="dxa"/>
            <w:tcBorders>
              <w:top w:val="nil"/>
              <w:left w:val="nil"/>
              <w:bottom w:val="nil"/>
              <w:right w:val="nil"/>
            </w:tcBorders>
            <w:shd w:val="clear" w:color="auto" w:fill="auto"/>
            <w:noWrap/>
            <w:vAlign w:val="bottom"/>
            <w:hideMark/>
          </w:tcPr>
          <w:p w14:paraId="31A7917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2.808732</w:t>
            </w:r>
          </w:p>
        </w:tc>
        <w:tc>
          <w:tcPr>
            <w:tcW w:w="1131" w:type="dxa"/>
            <w:tcBorders>
              <w:top w:val="nil"/>
              <w:left w:val="nil"/>
              <w:bottom w:val="nil"/>
              <w:right w:val="nil"/>
            </w:tcBorders>
            <w:shd w:val="clear" w:color="auto" w:fill="auto"/>
            <w:noWrap/>
            <w:vAlign w:val="bottom"/>
            <w:hideMark/>
          </w:tcPr>
          <w:p w14:paraId="048363C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0.021257</w:t>
            </w:r>
          </w:p>
        </w:tc>
        <w:tc>
          <w:tcPr>
            <w:tcW w:w="1131" w:type="dxa"/>
            <w:tcBorders>
              <w:top w:val="nil"/>
              <w:left w:val="nil"/>
              <w:bottom w:val="nil"/>
              <w:right w:val="nil"/>
            </w:tcBorders>
            <w:shd w:val="clear" w:color="auto" w:fill="auto"/>
            <w:noWrap/>
            <w:vAlign w:val="bottom"/>
            <w:hideMark/>
          </w:tcPr>
          <w:p w14:paraId="3F96DCC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0.951185</w:t>
            </w:r>
          </w:p>
        </w:tc>
        <w:tc>
          <w:tcPr>
            <w:tcW w:w="997" w:type="dxa"/>
            <w:tcBorders>
              <w:top w:val="nil"/>
              <w:left w:val="nil"/>
              <w:bottom w:val="nil"/>
              <w:right w:val="nil"/>
            </w:tcBorders>
            <w:shd w:val="clear" w:color="auto" w:fill="auto"/>
            <w:noWrap/>
            <w:vAlign w:val="bottom"/>
            <w:hideMark/>
          </w:tcPr>
          <w:p w14:paraId="19A1575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DA0D7F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7E8AB28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61006FF3" w14:textId="77777777" w:rsidTr="008D38E4">
        <w:trPr>
          <w:trHeight w:val="288"/>
        </w:trPr>
        <w:tc>
          <w:tcPr>
            <w:tcW w:w="990" w:type="dxa"/>
            <w:vMerge/>
            <w:tcBorders>
              <w:left w:val="nil"/>
              <w:right w:val="nil"/>
            </w:tcBorders>
            <w:shd w:val="clear" w:color="auto" w:fill="auto"/>
            <w:noWrap/>
            <w:hideMark/>
          </w:tcPr>
          <w:p w14:paraId="0249262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4B48BDB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40A30DBE"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nil"/>
              <w:left w:val="nil"/>
              <w:bottom w:val="single" w:sz="4" w:space="0" w:color="auto"/>
              <w:right w:val="nil"/>
            </w:tcBorders>
            <w:shd w:val="clear" w:color="auto" w:fill="auto"/>
            <w:noWrap/>
            <w:vAlign w:val="bottom"/>
            <w:hideMark/>
          </w:tcPr>
          <w:p w14:paraId="4A5310F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6FBE662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766226F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2E7D6CC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1CC2FE2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7F9D4BF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5079856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2585D1BE" w14:textId="77777777" w:rsidTr="008D38E4">
        <w:trPr>
          <w:trHeight w:val="288"/>
        </w:trPr>
        <w:tc>
          <w:tcPr>
            <w:tcW w:w="990" w:type="dxa"/>
            <w:vMerge/>
            <w:tcBorders>
              <w:left w:val="nil"/>
              <w:right w:val="nil"/>
            </w:tcBorders>
            <w:shd w:val="clear" w:color="auto" w:fill="auto"/>
            <w:noWrap/>
            <w:hideMark/>
          </w:tcPr>
          <w:p w14:paraId="68D3B6C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1D1914DE"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3B</w:t>
            </w:r>
          </w:p>
        </w:tc>
        <w:tc>
          <w:tcPr>
            <w:tcW w:w="1295" w:type="dxa"/>
            <w:tcBorders>
              <w:top w:val="single" w:sz="4" w:space="0" w:color="auto"/>
              <w:left w:val="nil"/>
              <w:bottom w:val="nil"/>
              <w:right w:val="nil"/>
            </w:tcBorders>
            <w:shd w:val="clear" w:color="auto" w:fill="auto"/>
            <w:noWrap/>
            <w:vAlign w:val="bottom"/>
            <w:hideMark/>
          </w:tcPr>
          <w:p w14:paraId="6642512D"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3B</w:t>
            </w:r>
          </w:p>
        </w:tc>
        <w:tc>
          <w:tcPr>
            <w:tcW w:w="1162" w:type="dxa"/>
            <w:tcBorders>
              <w:top w:val="single" w:sz="4" w:space="0" w:color="auto"/>
              <w:left w:val="nil"/>
              <w:bottom w:val="nil"/>
              <w:right w:val="nil"/>
            </w:tcBorders>
            <w:shd w:val="clear" w:color="auto" w:fill="auto"/>
            <w:noWrap/>
            <w:vAlign w:val="bottom"/>
            <w:hideMark/>
          </w:tcPr>
          <w:p w14:paraId="193124F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3.175643</w:t>
            </w:r>
          </w:p>
        </w:tc>
        <w:tc>
          <w:tcPr>
            <w:tcW w:w="1131" w:type="dxa"/>
            <w:tcBorders>
              <w:top w:val="single" w:sz="4" w:space="0" w:color="auto"/>
              <w:left w:val="nil"/>
              <w:bottom w:val="nil"/>
              <w:right w:val="nil"/>
            </w:tcBorders>
            <w:shd w:val="clear" w:color="auto" w:fill="auto"/>
            <w:noWrap/>
            <w:vAlign w:val="bottom"/>
            <w:hideMark/>
          </w:tcPr>
          <w:p w14:paraId="0D639D4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2.840464</w:t>
            </w:r>
          </w:p>
        </w:tc>
        <w:tc>
          <w:tcPr>
            <w:tcW w:w="1131" w:type="dxa"/>
            <w:tcBorders>
              <w:top w:val="single" w:sz="4" w:space="0" w:color="auto"/>
              <w:left w:val="nil"/>
              <w:bottom w:val="nil"/>
              <w:right w:val="nil"/>
            </w:tcBorders>
            <w:shd w:val="clear" w:color="auto" w:fill="auto"/>
            <w:noWrap/>
            <w:vAlign w:val="bottom"/>
            <w:hideMark/>
          </w:tcPr>
          <w:p w14:paraId="4195713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single" w:sz="4" w:space="0" w:color="auto"/>
              <w:left w:val="nil"/>
              <w:bottom w:val="nil"/>
              <w:right w:val="nil"/>
            </w:tcBorders>
            <w:shd w:val="clear" w:color="auto" w:fill="auto"/>
            <w:noWrap/>
            <w:vAlign w:val="bottom"/>
            <w:hideMark/>
          </w:tcPr>
          <w:p w14:paraId="1D24AB8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single" w:sz="4" w:space="0" w:color="auto"/>
              <w:left w:val="nil"/>
              <w:bottom w:val="nil"/>
              <w:right w:val="nil"/>
            </w:tcBorders>
            <w:shd w:val="clear" w:color="auto" w:fill="auto"/>
            <w:noWrap/>
            <w:vAlign w:val="bottom"/>
            <w:hideMark/>
          </w:tcPr>
          <w:p w14:paraId="22D48F5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0.17</w:t>
            </w:r>
          </w:p>
        </w:tc>
        <w:tc>
          <w:tcPr>
            <w:tcW w:w="1082" w:type="dxa"/>
            <w:tcBorders>
              <w:top w:val="single" w:sz="4" w:space="0" w:color="auto"/>
              <w:left w:val="nil"/>
              <w:bottom w:val="nil"/>
              <w:right w:val="nil"/>
            </w:tcBorders>
            <w:shd w:val="clear" w:color="auto" w:fill="auto"/>
            <w:noWrap/>
            <w:vAlign w:val="bottom"/>
            <w:hideMark/>
          </w:tcPr>
          <w:p w14:paraId="4F8BD2C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0.53</w:t>
            </w:r>
          </w:p>
        </w:tc>
        <w:tc>
          <w:tcPr>
            <w:tcW w:w="997" w:type="dxa"/>
            <w:tcBorders>
              <w:top w:val="single" w:sz="4" w:space="0" w:color="auto"/>
              <w:left w:val="nil"/>
              <w:bottom w:val="nil"/>
              <w:right w:val="nil"/>
            </w:tcBorders>
            <w:shd w:val="clear" w:color="auto" w:fill="auto"/>
            <w:noWrap/>
            <w:vAlign w:val="bottom"/>
            <w:hideMark/>
          </w:tcPr>
          <w:p w14:paraId="4221CB6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0.87</w:t>
            </w:r>
          </w:p>
        </w:tc>
      </w:tr>
      <w:tr w:rsidR="00357112" w:rsidRPr="00992E3C" w14:paraId="78053105" w14:textId="77777777" w:rsidTr="008D38E4">
        <w:trPr>
          <w:trHeight w:val="288"/>
        </w:trPr>
        <w:tc>
          <w:tcPr>
            <w:tcW w:w="990" w:type="dxa"/>
            <w:vMerge/>
            <w:tcBorders>
              <w:left w:val="nil"/>
              <w:right w:val="nil"/>
            </w:tcBorders>
            <w:shd w:val="clear" w:color="auto" w:fill="auto"/>
            <w:noWrap/>
            <w:hideMark/>
          </w:tcPr>
          <w:p w14:paraId="19CC21E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473D06B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0B366622"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nil"/>
              <w:left w:val="nil"/>
              <w:bottom w:val="nil"/>
              <w:right w:val="nil"/>
            </w:tcBorders>
            <w:shd w:val="clear" w:color="auto" w:fill="auto"/>
            <w:noWrap/>
            <w:vAlign w:val="bottom"/>
            <w:hideMark/>
          </w:tcPr>
          <w:p w14:paraId="40F8D1C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2.283026</w:t>
            </w:r>
          </w:p>
        </w:tc>
        <w:tc>
          <w:tcPr>
            <w:tcW w:w="1131" w:type="dxa"/>
            <w:tcBorders>
              <w:top w:val="nil"/>
              <w:left w:val="nil"/>
              <w:bottom w:val="nil"/>
              <w:right w:val="nil"/>
            </w:tcBorders>
            <w:shd w:val="clear" w:color="auto" w:fill="auto"/>
            <w:noWrap/>
            <w:vAlign w:val="bottom"/>
            <w:hideMark/>
          </w:tcPr>
          <w:p w14:paraId="2495D98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1.809225</w:t>
            </w:r>
          </w:p>
        </w:tc>
        <w:tc>
          <w:tcPr>
            <w:tcW w:w="1131" w:type="dxa"/>
            <w:tcBorders>
              <w:top w:val="nil"/>
              <w:left w:val="nil"/>
              <w:bottom w:val="nil"/>
              <w:right w:val="nil"/>
            </w:tcBorders>
            <w:shd w:val="clear" w:color="auto" w:fill="auto"/>
            <w:noWrap/>
            <w:vAlign w:val="bottom"/>
            <w:hideMark/>
          </w:tcPr>
          <w:p w14:paraId="23C6D60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1E0D970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0A686C4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0.04</w:t>
            </w:r>
          </w:p>
        </w:tc>
        <w:tc>
          <w:tcPr>
            <w:tcW w:w="1082" w:type="dxa"/>
            <w:tcBorders>
              <w:top w:val="nil"/>
              <w:left w:val="nil"/>
              <w:bottom w:val="nil"/>
              <w:right w:val="nil"/>
            </w:tcBorders>
            <w:shd w:val="clear" w:color="auto" w:fill="auto"/>
            <w:noWrap/>
            <w:vAlign w:val="bottom"/>
            <w:hideMark/>
          </w:tcPr>
          <w:p w14:paraId="630F574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0.24</w:t>
            </w:r>
          </w:p>
        </w:tc>
        <w:tc>
          <w:tcPr>
            <w:tcW w:w="997" w:type="dxa"/>
            <w:tcBorders>
              <w:top w:val="nil"/>
              <w:left w:val="nil"/>
              <w:bottom w:val="nil"/>
              <w:right w:val="nil"/>
            </w:tcBorders>
            <w:shd w:val="clear" w:color="auto" w:fill="auto"/>
            <w:noWrap/>
            <w:vAlign w:val="bottom"/>
            <w:hideMark/>
          </w:tcPr>
          <w:p w14:paraId="5E943D6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0.62</w:t>
            </w:r>
          </w:p>
        </w:tc>
      </w:tr>
      <w:tr w:rsidR="00357112" w:rsidRPr="00992E3C" w14:paraId="17AC7F5D" w14:textId="77777777" w:rsidTr="008D38E4">
        <w:trPr>
          <w:trHeight w:val="288"/>
        </w:trPr>
        <w:tc>
          <w:tcPr>
            <w:tcW w:w="990" w:type="dxa"/>
            <w:vMerge/>
            <w:tcBorders>
              <w:left w:val="nil"/>
              <w:right w:val="nil"/>
            </w:tcBorders>
            <w:shd w:val="clear" w:color="auto" w:fill="auto"/>
            <w:noWrap/>
            <w:hideMark/>
          </w:tcPr>
          <w:p w14:paraId="7A36966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B341A5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38E2AB35"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nil"/>
              <w:right w:val="nil"/>
            </w:tcBorders>
            <w:shd w:val="clear" w:color="auto" w:fill="auto"/>
            <w:noWrap/>
            <w:vAlign w:val="bottom"/>
            <w:hideMark/>
          </w:tcPr>
          <w:p w14:paraId="6ACEEDE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0.764168</w:t>
            </w:r>
          </w:p>
        </w:tc>
        <w:tc>
          <w:tcPr>
            <w:tcW w:w="1131" w:type="dxa"/>
            <w:tcBorders>
              <w:top w:val="nil"/>
              <w:left w:val="nil"/>
              <w:bottom w:val="nil"/>
              <w:right w:val="nil"/>
            </w:tcBorders>
            <w:shd w:val="clear" w:color="auto" w:fill="auto"/>
            <w:noWrap/>
            <w:vAlign w:val="bottom"/>
            <w:hideMark/>
          </w:tcPr>
          <w:p w14:paraId="1F8A05C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0.177426</w:t>
            </w:r>
          </w:p>
        </w:tc>
        <w:tc>
          <w:tcPr>
            <w:tcW w:w="1131" w:type="dxa"/>
            <w:tcBorders>
              <w:top w:val="nil"/>
              <w:left w:val="nil"/>
              <w:bottom w:val="nil"/>
              <w:right w:val="nil"/>
            </w:tcBorders>
            <w:shd w:val="clear" w:color="auto" w:fill="auto"/>
            <w:noWrap/>
            <w:vAlign w:val="bottom"/>
            <w:hideMark/>
          </w:tcPr>
          <w:p w14:paraId="0D0D2A3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4D19684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62C2660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1082" w:type="dxa"/>
            <w:tcBorders>
              <w:top w:val="nil"/>
              <w:left w:val="nil"/>
              <w:bottom w:val="nil"/>
              <w:right w:val="nil"/>
            </w:tcBorders>
            <w:shd w:val="clear" w:color="auto" w:fill="auto"/>
            <w:noWrap/>
            <w:vAlign w:val="bottom"/>
            <w:hideMark/>
          </w:tcPr>
          <w:p w14:paraId="56CFF1A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0.14</w:t>
            </w:r>
          </w:p>
        </w:tc>
        <w:tc>
          <w:tcPr>
            <w:tcW w:w="997" w:type="dxa"/>
            <w:tcBorders>
              <w:top w:val="nil"/>
              <w:left w:val="nil"/>
              <w:bottom w:val="nil"/>
              <w:right w:val="nil"/>
            </w:tcBorders>
            <w:shd w:val="clear" w:color="auto" w:fill="auto"/>
            <w:noWrap/>
            <w:vAlign w:val="bottom"/>
            <w:hideMark/>
          </w:tcPr>
          <w:p w14:paraId="027683D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0.50</w:t>
            </w:r>
          </w:p>
        </w:tc>
      </w:tr>
      <w:tr w:rsidR="00357112" w:rsidRPr="00992E3C" w14:paraId="01EA3F33" w14:textId="77777777" w:rsidTr="008D38E4">
        <w:trPr>
          <w:trHeight w:val="288"/>
        </w:trPr>
        <w:tc>
          <w:tcPr>
            <w:tcW w:w="990" w:type="dxa"/>
            <w:vMerge/>
            <w:tcBorders>
              <w:left w:val="nil"/>
              <w:right w:val="nil"/>
            </w:tcBorders>
            <w:shd w:val="clear" w:color="auto" w:fill="auto"/>
            <w:noWrap/>
            <w:hideMark/>
          </w:tcPr>
          <w:p w14:paraId="4F9EC55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1906629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25003017"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single" w:sz="4" w:space="0" w:color="auto"/>
              <w:right w:val="nil"/>
            </w:tcBorders>
            <w:shd w:val="clear" w:color="auto" w:fill="auto"/>
            <w:noWrap/>
            <w:vAlign w:val="bottom"/>
            <w:hideMark/>
          </w:tcPr>
          <w:p w14:paraId="1341ACE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5993363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7F93D86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65E30F3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52CB723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61EA966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7F97E99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0.27</w:t>
            </w:r>
          </w:p>
        </w:tc>
      </w:tr>
      <w:tr w:rsidR="00357112" w:rsidRPr="00992E3C" w14:paraId="1A42F7BE" w14:textId="77777777" w:rsidTr="008D38E4">
        <w:trPr>
          <w:trHeight w:val="288"/>
        </w:trPr>
        <w:tc>
          <w:tcPr>
            <w:tcW w:w="990" w:type="dxa"/>
            <w:vMerge/>
            <w:tcBorders>
              <w:left w:val="nil"/>
              <w:right w:val="nil"/>
            </w:tcBorders>
            <w:shd w:val="clear" w:color="auto" w:fill="auto"/>
            <w:noWrap/>
            <w:hideMark/>
          </w:tcPr>
          <w:p w14:paraId="1287311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6773F81B"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3C</w:t>
            </w:r>
          </w:p>
        </w:tc>
        <w:tc>
          <w:tcPr>
            <w:tcW w:w="1295" w:type="dxa"/>
            <w:tcBorders>
              <w:top w:val="single" w:sz="4" w:space="0" w:color="auto"/>
              <w:left w:val="nil"/>
              <w:bottom w:val="nil"/>
              <w:right w:val="nil"/>
            </w:tcBorders>
            <w:shd w:val="clear" w:color="auto" w:fill="auto"/>
            <w:noWrap/>
            <w:vAlign w:val="bottom"/>
            <w:hideMark/>
          </w:tcPr>
          <w:p w14:paraId="67021B18"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single" w:sz="4" w:space="0" w:color="auto"/>
              <w:left w:val="nil"/>
              <w:bottom w:val="nil"/>
              <w:right w:val="nil"/>
            </w:tcBorders>
            <w:shd w:val="clear" w:color="auto" w:fill="auto"/>
            <w:noWrap/>
            <w:vAlign w:val="bottom"/>
            <w:hideMark/>
          </w:tcPr>
          <w:p w14:paraId="56D6482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2.358183</w:t>
            </w:r>
          </w:p>
        </w:tc>
        <w:tc>
          <w:tcPr>
            <w:tcW w:w="1131" w:type="dxa"/>
            <w:tcBorders>
              <w:top w:val="single" w:sz="4" w:space="0" w:color="auto"/>
              <w:left w:val="nil"/>
              <w:bottom w:val="nil"/>
              <w:right w:val="nil"/>
            </w:tcBorders>
            <w:shd w:val="clear" w:color="auto" w:fill="auto"/>
            <w:noWrap/>
            <w:vAlign w:val="bottom"/>
            <w:hideMark/>
          </w:tcPr>
          <w:p w14:paraId="759AD13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1.996845</w:t>
            </w:r>
          </w:p>
        </w:tc>
        <w:tc>
          <w:tcPr>
            <w:tcW w:w="1131" w:type="dxa"/>
            <w:tcBorders>
              <w:top w:val="single" w:sz="4" w:space="0" w:color="auto"/>
              <w:left w:val="nil"/>
              <w:bottom w:val="nil"/>
              <w:right w:val="nil"/>
            </w:tcBorders>
            <w:shd w:val="clear" w:color="auto" w:fill="auto"/>
            <w:noWrap/>
            <w:vAlign w:val="bottom"/>
            <w:hideMark/>
          </w:tcPr>
          <w:p w14:paraId="4F59FF8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0.199707</w:t>
            </w:r>
          </w:p>
        </w:tc>
        <w:tc>
          <w:tcPr>
            <w:tcW w:w="1131" w:type="dxa"/>
            <w:tcBorders>
              <w:top w:val="single" w:sz="4" w:space="0" w:color="auto"/>
              <w:left w:val="nil"/>
              <w:bottom w:val="nil"/>
              <w:right w:val="nil"/>
            </w:tcBorders>
            <w:shd w:val="clear" w:color="auto" w:fill="auto"/>
            <w:noWrap/>
            <w:vAlign w:val="bottom"/>
            <w:hideMark/>
          </w:tcPr>
          <w:p w14:paraId="4AACCD5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single" w:sz="4" w:space="0" w:color="auto"/>
              <w:left w:val="nil"/>
              <w:bottom w:val="nil"/>
              <w:right w:val="nil"/>
            </w:tcBorders>
            <w:shd w:val="clear" w:color="auto" w:fill="auto"/>
            <w:noWrap/>
            <w:vAlign w:val="bottom"/>
            <w:hideMark/>
          </w:tcPr>
          <w:p w14:paraId="624D45C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0.30</w:t>
            </w:r>
          </w:p>
        </w:tc>
        <w:tc>
          <w:tcPr>
            <w:tcW w:w="1082" w:type="dxa"/>
            <w:tcBorders>
              <w:top w:val="single" w:sz="4" w:space="0" w:color="auto"/>
              <w:left w:val="nil"/>
              <w:bottom w:val="nil"/>
              <w:right w:val="nil"/>
            </w:tcBorders>
            <w:shd w:val="clear" w:color="auto" w:fill="auto"/>
            <w:noWrap/>
            <w:vAlign w:val="bottom"/>
            <w:hideMark/>
          </w:tcPr>
          <w:p w14:paraId="497B140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0.64</w:t>
            </w:r>
          </w:p>
        </w:tc>
        <w:tc>
          <w:tcPr>
            <w:tcW w:w="997" w:type="dxa"/>
            <w:tcBorders>
              <w:top w:val="single" w:sz="4" w:space="0" w:color="auto"/>
              <w:left w:val="nil"/>
              <w:bottom w:val="nil"/>
              <w:right w:val="nil"/>
            </w:tcBorders>
            <w:shd w:val="clear" w:color="auto" w:fill="auto"/>
            <w:noWrap/>
            <w:vAlign w:val="bottom"/>
            <w:hideMark/>
          </w:tcPr>
          <w:p w14:paraId="11BCFD0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0.94</w:t>
            </w:r>
          </w:p>
        </w:tc>
      </w:tr>
      <w:tr w:rsidR="00357112" w:rsidRPr="00992E3C" w14:paraId="5658074D" w14:textId="77777777" w:rsidTr="008D38E4">
        <w:trPr>
          <w:trHeight w:val="288"/>
        </w:trPr>
        <w:tc>
          <w:tcPr>
            <w:tcW w:w="990" w:type="dxa"/>
            <w:vMerge/>
            <w:tcBorders>
              <w:left w:val="nil"/>
              <w:right w:val="nil"/>
            </w:tcBorders>
            <w:shd w:val="clear" w:color="auto" w:fill="auto"/>
            <w:noWrap/>
            <w:hideMark/>
          </w:tcPr>
          <w:p w14:paraId="1626E87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6DB1497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455D30F4"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nil"/>
              <w:right w:val="nil"/>
            </w:tcBorders>
            <w:shd w:val="clear" w:color="auto" w:fill="auto"/>
            <w:noWrap/>
            <w:vAlign w:val="bottom"/>
            <w:hideMark/>
          </w:tcPr>
          <w:p w14:paraId="232BD3E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9.774438</w:t>
            </w:r>
          </w:p>
        </w:tc>
        <w:tc>
          <w:tcPr>
            <w:tcW w:w="1131" w:type="dxa"/>
            <w:tcBorders>
              <w:top w:val="nil"/>
              <w:left w:val="nil"/>
              <w:bottom w:val="nil"/>
              <w:right w:val="nil"/>
            </w:tcBorders>
            <w:shd w:val="clear" w:color="auto" w:fill="auto"/>
            <w:noWrap/>
            <w:vAlign w:val="bottom"/>
            <w:hideMark/>
          </w:tcPr>
          <w:p w14:paraId="636C7DB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2.525477</w:t>
            </w:r>
          </w:p>
        </w:tc>
        <w:tc>
          <w:tcPr>
            <w:tcW w:w="1131" w:type="dxa"/>
            <w:tcBorders>
              <w:top w:val="nil"/>
              <w:left w:val="nil"/>
              <w:bottom w:val="nil"/>
              <w:right w:val="nil"/>
            </w:tcBorders>
            <w:shd w:val="clear" w:color="auto" w:fill="auto"/>
            <w:noWrap/>
            <w:vAlign w:val="bottom"/>
            <w:hideMark/>
          </w:tcPr>
          <w:p w14:paraId="5420801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0.103695</w:t>
            </w:r>
          </w:p>
        </w:tc>
        <w:tc>
          <w:tcPr>
            <w:tcW w:w="1131" w:type="dxa"/>
            <w:tcBorders>
              <w:top w:val="nil"/>
              <w:left w:val="nil"/>
              <w:bottom w:val="nil"/>
              <w:right w:val="nil"/>
            </w:tcBorders>
            <w:shd w:val="clear" w:color="auto" w:fill="auto"/>
            <w:noWrap/>
            <w:vAlign w:val="bottom"/>
            <w:hideMark/>
          </w:tcPr>
          <w:p w14:paraId="7DDE062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499F21A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0.05</w:t>
            </w:r>
          </w:p>
        </w:tc>
        <w:tc>
          <w:tcPr>
            <w:tcW w:w="1082" w:type="dxa"/>
            <w:tcBorders>
              <w:top w:val="nil"/>
              <w:left w:val="nil"/>
              <w:bottom w:val="nil"/>
              <w:right w:val="nil"/>
            </w:tcBorders>
            <w:shd w:val="clear" w:color="auto" w:fill="auto"/>
            <w:noWrap/>
            <w:vAlign w:val="bottom"/>
            <w:hideMark/>
          </w:tcPr>
          <w:p w14:paraId="78DA8D2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0.29</w:t>
            </w:r>
          </w:p>
        </w:tc>
        <w:tc>
          <w:tcPr>
            <w:tcW w:w="997" w:type="dxa"/>
            <w:tcBorders>
              <w:top w:val="nil"/>
              <w:left w:val="nil"/>
              <w:bottom w:val="nil"/>
              <w:right w:val="nil"/>
            </w:tcBorders>
            <w:shd w:val="clear" w:color="auto" w:fill="auto"/>
            <w:noWrap/>
            <w:vAlign w:val="bottom"/>
            <w:hideMark/>
          </w:tcPr>
          <w:p w14:paraId="7367208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0.60</w:t>
            </w:r>
          </w:p>
        </w:tc>
      </w:tr>
      <w:tr w:rsidR="00357112" w:rsidRPr="00992E3C" w14:paraId="01AD3FE4" w14:textId="77777777" w:rsidTr="008D38E4">
        <w:trPr>
          <w:trHeight w:val="288"/>
        </w:trPr>
        <w:tc>
          <w:tcPr>
            <w:tcW w:w="990" w:type="dxa"/>
            <w:vMerge/>
            <w:tcBorders>
              <w:left w:val="nil"/>
              <w:right w:val="nil"/>
            </w:tcBorders>
            <w:shd w:val="clear" w:color="auto" w:fill="auto"/>
            <w:noWrap/>
            <w:hideMark/>
          </w:tcPr>
          <w:p w14:paraId="0A1D059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166C4BEC"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53A95CF2"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single" w:sz="4" w:space="0" w:color="auto"/>
              <w:right w:val="nil"/>
            </w:tcBorders>
            <w:shd w:val="clear" w:color="auto" w:fill="auto"/>
            <w:noWrap/>
            <w:vAlign w:val="bottom"/>
            <w:hideMark/>
          </w:tcPr>
          <w:p w14:paraId="235FA34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2708B6B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14553F2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2563898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769F4D1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1082" w:type="dxa"/>
            <w:tcBorders>
              <w:top w:val="nil"/>
              <w:left w:val="nil"/>
              <w:bottom w:val="single" w:sz="4" w:space="0" w:color="auto"/>
              <w:right w:val="nil"/>
            </w:tcBorders>
            <w:shd w:val="clear" w:color="auto" w:fill="auto"/>
            <w:noWrap/>
            <w:vAlign w:val="bottom"/>
            <w:hideMark/>
          </w:tcPr>
          <w:p w14:paraId="585D57C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0.06</w:t>
            </w:r>
          </w:p>
        </w:tc>
        <w:tc>
          <w:tcPr>
            <w:tcW w:w="997" w:type="dxa"/>
            <w:tcBorders>
              <w:top w:val="nil"/>
              <w:left w:val="nil"/>
              <w:bottom w:val="single" w:sz="4" w:space="0" w:color="auto"/>
              <w:right w:val="nil"/>
            </w:tcBorders>
            <w:shd w:val="clear" w:color="auto" w:fill="auto"/>
            <w:noWrap/>
            <w:vAlign w:val="bottom"/>
            <w:hideMark/>
          </w:tcPr>
          <w:p w14:paraId="0FFD40D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0.20</w:t>
            </w:r>
          </w:p>
        </w:tc>
      </w:tr>
      <w:tr w:rsidR="00357112" w:rsidRPr="00992E3C" w14:paraId="0EF02D9A" w14:textId="77777777" w:rsidTr="008D38E4">
        <w:trPr>
          <w:trHeight w:val="288"/>
        </w:trPr>
        <w:tc>
          <w:tcPr>
            <w:tcW w:w="990" w:type="dxa"/>
            <w:vMerge/>
            <w:tcBorders>
              <w:left w:val="nil"/>
              <w:right w:val="nil"/>
            </w:tcBorders>
            <w:shd w:val="clear" w:color="auto" w:fill="auto"/>
            <w:noWrap/>
            <w:hideMark/>
          </w:tcPr>
          <w:p w14:paraId="6E78C1C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29ADDE3C"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4</w:t>
            </w:r>
          </w:p>
        </w:tc>
        <w:tc>
          <w:tcPr>
            <w:tcW w:w="1295" w:type="dxa"/>
            <w:tcBorders>
              <w:top w:val="single" w:sz="4" w:space="0" w:color="auto"/>
              <w:left w:val="nil"/>
              <w:bottom w:val="nil"/>
              <w:right w:val="nil"/>
            </w:tcBorders>
            <w:shd w:val="clear" w:color="auto" w:fill="auto"/>
            <w:noWrap/>
            <w:vAlign w:val="bottom"/>
            <w:hideMark/>
          </w:tcPr>
          <w:p w14:paraId="0E337B8B"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single" w:sz="4" w:space="0" w:color="auto"/>
              <w:left w:val="nil"/>
              <w:bottom w:val="nil"/>
              <w:right w:val="nil"/>
            </w:tcBorders>
            <w:shd w:val="clear" w:color="auto" w:fill="auto"/>
            <w:noWrap/>
            <w:vAlign w:val="bottom"/>
            <w:hideMark/>
          </w:tcPr>
          <w:p w14:paraId="68172B8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2.509242</w:t>
            </w:r>
          </w:p>
        </w:tc>
        <w:tc>
          <w:tcPr>
            <w:tcW w:w="1131" w:type="dxa"/>
            <w:tcBorders>
              <w:top w:val="single" w:sz="4" w:space="0" w:color="auto"/>
              <w:left w:val="nil"/>
              <w:bottom w:val="nil"/>
              <w:right w:val="nil"/>
            </w:tcBorders>
            <w:shd w:val="clear" w:color="auto" w:fill="auto"/>
            <w:noWrap/>
            <w:vAlign w:val="bottom"/>
            <w:hideMark/>
          </w:tcPr>
          <w:p w14:paraId="5BECF3E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0.853222</w:t>
            </w:r>
          </w:p>
        </w:tc>
        <w:tc>
          <w:tcPr>
            <w:tcW w:w="1131" w:type="dxa"/>
            <w:tcBorders>
              <w:top w:val="single" w:sz="4" w:space="0" w:color="auto"/>
              <w:left w:val="nil"/>
              <w:bottom w:val="nil"/>
              <w:right w:val="nil"/>
            </w:tcBorders>
            <w:shd w:val="clear" w:color="auto" w:fill="auto"/>
            <w:noWrap/>
            <w:vAlign w:val="bottom"/>
            <w:hideMark/>
          </w:tcPr>
          <w:p w14:paraId="2C56421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0.067355</w:t>
            </w:r>
          </w:p>
        </w:tc>
        <w:tc>
          <w:tcPr>
            <w:tcW w:w="1131" w:type="dxa"/>
            <w:tcBorders>
              <w:top w:val="single" w:sz="4" w:space="0" w:color="auto"/>
              <w:left w:val="nil"/>
              <w:bottom w:val="nil"/>
              <w:right w:val="nil"/>
            </w:tcBorders>
            <w:shd w:val="clear" w:color="auto" w:fill="auto"/>
            <w:noWrap/>
            <w:vAlign w:val="bottom"/>
            <w:hideMark/>
          </w:tcPr>
          <w:p w14:paraId="0432E77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single" w:sz="4" w:space="0" w:color="auto"/>
              <w:left w:val="nil"/>
              <w:bottom w:val="nil"/>
              <w:right w:val="nil"/>
            </w:tcBorders>
            <w:shd w:val="clear" w:color="auto" w:fill="auto"/>
            <w:noWrap/>
            <w:vAlign w:val="bottom"/>
            <w:hideMark/>
          </w:tcPr>
          <w:p w14:paraId="2FE5A78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0.30</w:t>
            </w:r>
          </w:p>
        </w:tc>
        <w:tc>
          <w:tcPr>
            <w:tcW w:w="1082" w:type="dxa"/>
            <w:tcBorders>
              <w:top w:val="single" w:sz="4" w:space="0" w:color="auto"/>
              <w:left w:val="nil"/>
              <w:bottom w:val="nil"/>
              <w:right w:val="nil"/>
            </w:tcBorders>
            <w:shd w:val="clear" w:color="auto" w:fill="auto"/>
            <w:noWrap/>
            <w:vAlign w:val="bottom"/>
            <w:hideMark/>
          </w:tcPr>
          <w:p w14:paraId="1858B8D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0.81</w:t>
            </w:r>
          </w:p>
        </w:tc>
        <w:tc>
          <w:tcPr>
            <w:tcW w:w="997" w:type="dxa"/>
            <w:tcBorders>
              <w:top w:val="single" w:sz="4" w:space="0" w:color="auto"/>
              <w:left w:val="nil"/>
              <w:bottom w:val="nil"/>
              <w:right w:val="nil"/>
            </w:tcBorders>
            <w:shd w:val="clear" w:color="auto" w:fill="auto"/>
            <w:noWrap/>
            <w:vAlign w:val="bottom"/>
            <w:hideMark/>
          </w:tcPr>
          <w:p w14:paraId="1EB7DEE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w:t>
            </w:r>
          </w:p>
        </w:tc>
      </w:tr>
      <w:tr w:rsidR="00357112" w:rsidRPr="00992E3C" w14:paraId="064ED185" w14:textId="77777777" w:rsidTr="008D38E4">
        <w:trPr>
          <w:trHeight w:val="288"/>
        </w:trPr>
        <w:tc>
          <w:tcPr>
            <w:tcW w:w="990" w:type="dxa"/>
            <w:vMerge/>
            <w:tcBorders>
              <w:left w:val="nil"/>
              <w:bottom w:val="single" w:sz="4" w:space="0" w:color="auto"/>
              <w:right w:val="nil"/>
            </w:tcBorders>
            <w:shd w:val="clear" w:color="auto" w:fill="auto"/>
            <w:noWrap/>
            <w:hideMark/>
          </w:tcPr>
          <w:p w14:paraId="2F1217F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642DCF8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4C7F0006"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single" w:sz="4" w:space="0" w:color="auto"/>
              <w:right w:val="nil"/>
            </w:tcBorders>
            <w:shd w:val="clear" w:color="auto" w:fill="auto"/>
            <w:noWrap/>
            <w:vAlign w:val="bottom"/>
            <w:hideMark/>
          </w:tcPr>
          <w:p w14:paraId="3F30D6C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4FAD2A2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4137C09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12E3215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2E82D5F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6C56D93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0.19</w:t>
            </w:r>
          </w:p>
        </w:tc>
        <w:tc>
          <w:tcPr>
            <w:tcW w:w="997" w:type="dxa"/>
            <w:tcBorders>
              <w:top w:val="nil"/>
              <w:left w:val="nil"/>
              <w:bottom w:val="single" w:sz="4" w:space="0" w:color="auto"/>
              <w:right w:val="nil"/>
            </w:tcBorders>
            <w:shd w:val="clear" w:color="auto" w:fill="auto"/>
            <w:noWrap/>
            <w:vAlign w:val="bottom"/>
            <w:hideMark/>
          </w:tcPr>
          <w:p w14:paraId="5AD707B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0.70</w:t>
            </w:r>
          </w:p>
        </w:tc>
      </w:tr>
      <w:tr w:rsidR="00357112" w:rsidRPr="00992E3C" w14:paraId="0F8E5F7C" w14:textId="77777777" w:rsidTr="008D38E4">
        <w:trPr>
          <w:trHeight w:val="288"/>
        </w:trPr>
        <w:tc>
          <w:tcPr>
            <w:tcW w:w="990" w:type="dxa"/>
            <w:vMerge w:val="restart"/>
            <w:tcBorders>
              <w:top w:val="single" w:sz="4" w:space="0" w:color="auto"/>
              <w:left w:val="nil"/>
              <w:right w:val="nil"/>
            </w:tcBorders>
            <w:shd w:val="clear" w:color="auto" w:fill="auto"/>
            <w:noWrap/>
          </w:tcPr>
          <w:p w14:paraId="18C881FB"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UK</w:t>
            </w:r>
          </w:p>
        </w:tc>
        <w:tc>
          <w:tcPr>
            <w:tcW w:w="796" w:type="dxa"/>
            <w:vMerge w:val="restart"/>
            <w:tcBorders>
              <w:top w:val="single" w:sz="4" w:space="0" w:color="auto"/>
              <w:left w:val="nil"/>
              <w:right w:val="nil"/>
            </w:tcBorders>
            <w:shd w:val="clear" w:color="auto" w:fill="auto"/>
            <w:noWrap/>
            <w:hideMark/>
          </w:tcPr>
          <w:p w14:paraId="5F2F4988"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AL</w:t>
            </w:r>
          </w:p>
        </w:tc>
        <w:tc>
          <w:tcPr>
            <w:tcW w:w="1295" w:type="dxa"/>
            <w:tcBorders>
              <w:top w:val="single" w:sz="4" w:space="0" w:color="auto"/>
              <w:left w:val="nil"/>
              <w:bottom w:val="nil"/>
              <w:right w:val="nil"/>
            </w:tcBorders>
            <w:shd w:val="clear" w:color="auto" w:fill="auto"/>
            <w:noWrap/>
            <w:vAlign w:val="bottom"/>
            <w:hideMark/>
          </w:tcPr>
          <w:p w14:paraId="3424CDF5"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AL</w:t>
            </w:r>
          </w:p>
        </w:tc>
        <w:tc>
          <w:tcPr>
            <w:tcW w:w="1162" w:type="dxa"/>
            <w:tcBorders>
              <w:top w:val="single" w:sz="4" w:space="0" w:color="auto"/>
              <w:left w:val="nil"/>
              <w:bottom w:val="nil"/>
              <w:right w:val="nil"/>
            </w:tcBorders>
            <w:shd w:val="clear" w:color="auto" w:fill="auto"/>
            <w:noWrap/>
            <w:vAlign w:val="bottom"/>
            <w:hideMark/>
          </w:tcPr>
          <w:p w14:paraId="02FE0AE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0.369688</w:t>
            </w:r>
          </w:p>
        </w:tc>
        <w:tc>
          <w:tcPr>
            <w:tcW w:w="1131" w:type="dxa"/>
            <w:tcBorders>
              <w:top w:val="single" w:sz="4" w:space="0" w:color="auto"/>
              <w:left w:val="nil"/>
              <w:bottom w:val="nil"/>
              <w:right w:val="nil"/>
            </w:tcBorders>
            <w:shd w:val="clear" w:color="auto" w:fill="auto"/>
            <w:noWrap/>
            <w:vAlign w:val="bottom"/>
            <w:hideMark/>
          </w:tcPr>
          <w:p w14:paraId="66F4B35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0.229379</w:t>
            </w:r>
          </w:p>
        </w:tc>
        <w:tc>
          <w:tcPr>
            <w:tcW w:w="1131" w:type="dxa"/>
            <w:tcBorders>
              <w:top w:val="single" w:sz="4" w:space="0" w:color="auto"/>
              <w:left w:val="nil"/>
              <w:bottom w:val="nil"/>
              <w:right w:val="nil"/>
            </w:tcBorders>
            <w:shd w:val="clear" w:color="auto" w:fill="auto"/>
            <w:noWrap/>
            <w:vAlign w:val="bottom"/>
            <w:hideMark/>
          </w:tcPr>
          <w:p w14:paraId="549089F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0.3855</w:t>
            </w:r>
          </w:p>
        </w:tc>
        <w:tc>
          <w:tcPr>
            <w:tcW w:w="1131" w:type="dxa"/>
            <w:tcBorders>
              <w:top w:val="single" w:sz="4" w:space="0" w:color="auto"/>
              <w:left w:val="nil"/>
              <w:bottom w:val="nil"/>
              <w:right w:val="nil"/>
            </w:tcBorders>
            <w:shd w:val="clear" w:color="auto" w:fill="auto"/>
            <w:noWrap/>
            <w:vAlign w:val="bottom"/>
            <w:hideMark/>
          </w:tcPr>
          <w:p w14:paraId="4808A6A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0.959007</w:t>
            </w:r>
          </w:p>
        </w:tc>
        <w:tc>
          <w:tcPr>
            <w:tcW w:w="997" w:type="dxa"/>
            <w:tcBorders>
              <w:top w:val="single" w:sz="4" w:space="0" w:color="auto"/>
              <w:left w:val="nil"/>
              <w:bottom w:val="nil"/>
              <w:right w:val="nil"/>
            </w:tcBorders>
            <w:shd w:val="clear" w:color="auto" w:fill="auto"/>
            <w:noWrap/>
            <w:vAlign w:val="bottom"/>
            <w:hideMark/>
          </w:tcPr>
          <w:p w14:paraId="0EEE7F8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0.39</w:t>
            </w:r>
          </w:p>
        </w:tc>
        <w:tc>
          <w:tcPr>
            <w:tcW w:w="1082" w:type="dxa"/>
            <w:tcBorders>
              <w:top w:val="single" w:sz="4" w:space="0" w:color="auto"/>
              <w:left w:val="nil"/>
              <w:bottom w:val="nil"/>
              <w:right w:val="nil"/>
            </w:tcBorders>
            <w:shd w:val="clear" w:color="auto" w:fill="auto"/>
            <w:noWrap/>
            <w:vAlign w:val="bottom"/>
            <w:hideMark/>
          </w:tcPr>
          <w:p w14:paraId="6E9E571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0.82</w:t>
            </w:r>
          </w:p>
        </w:tc>
        <w:tc>
          <w:tcPr>
            <w:tcW w:w="997" w:type="dxa"/>
            <w:tcBorders>
              <w:top w:val="single" w:sz="4" w:space="0" w:color="auto"/>
              <w:left w:val="nil"/>
              <w:bottom w:val="nil"/>
              <w:right w:val="nil"/>
            </w:tcBorders>
            <w:shd w:val="clear" w:color="auto" w:fill="auto"/>
            <w:noWrap/>
            <w:vAlign w:val="bottom"/>
            <w:hideMark/>
          </w:tcPr>
          <w:p w14:paraId="4B802EC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0.96</w:t>
            </w:r>
          </w:p>
        </w:tc>
      </w:tr>
      <w:tr w:rsidR="00357112" w:rsidRPr="00992E3C" w14:paraId="794AE50D" w14:textId="77777777" w:rsidTr="008D38E4">
        <w:trPr>
          <w:trHeight w:val="288"/>
        </w:trPr>
        <w:tc>
          <w:tcPr>
            <w:tcW w:w="990" w:type="dxa"/>
            <w:vMerge/>
            <w:tcBorders>
              <w:left w:val="nil"/>
              <w:right w:val="nil"/>
            </w:tcBorders>
            <w:shd w:val="clear" w:color="auto" w:fill="auto"/>
            <w:noWrap/>
            <w:hideMark/>
          </w:tcPr>
          <w:p w14:paraId="63F1C27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4CBDD50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29A13A51"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1A</w:t>
            </w:r>
          </w:p>
        </w:tc>
        <w:tc>
          <w:tcPr>
            <w:tcW w:w="1162" w:type="dxa"/>
            <w:tcBorders>
              <w:top w:val="nil"/>
              <w:left w:val="nil"/>
              <w:bottom w:val="nil"/>
              <w:right w:val="nil"/>
            </w:tcBorders>
            <w:shd w:val="clear" w:color="auto" w:fill="auto"/>
            <w:noWrap/>
            <w:vAlign w:val="bottom"/>
            <w:hideMark/>
          </w:tcPr>
          <w:p w14:paraId="2946FCA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9.598789</w:t>
            </w:r>
          </w:p>
        </w:tc>
        <w:tc>
          <w:tcPr>
            <w:tcW w:w="1131" w:type="dxa"/>
            <w:tcBorders>
              <w:top w:val="nil"/>
              <w:left w:val="nil"/>
              <w:bottom w:val="nil"/>
              <w:right w:val="nil"/>
            </w:tcBorders>
            <w:shd w:val="clear" w:color="auto" w:fill="auto"/>
            <w:noWrap/>
            <w:vAlign w:val="bottom"/>
            <w:hideMark/>
          </w:tcPr>
          <w:p w14:paraId="2358957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4.070474</w:t>
            </w:r>
          </w:p>
        </w:tc>
        <w:tc>
          <w:tcPr>
            <w:tcW w:w="1131" w:type="dxa"/>
            <w:tcBorders>
              <w:top w:val="nil"/>
              <w:left w:val="nil"/>
              <w:bottom w:val="nil"/>
              <w:right w:val="nil"/>
            </w:tcBorders>
            <w:shd w:val="clear" w:color="auto" w:fill="auto"/>
            <w:noWrap/>
            <w:vAlign w:val="bottom"/>
            <w:hideMark/>
          </w:tcPr>
          <w:p w14:paraId="186A286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nil"/>
              <w:left w:val="nil"/>
              <w:bottom w:val="nil"/>
              <w:right w:val="nil"/>
            </w:tcBorders>
            <w:shd w:val="clear" w:color="auto" w:fill="auto"/>
            <w:noWrap/>
            <w:vAlign w:val="bottom"/>
            <w:hideMark/>
          </w:tcPr>
          <w:p w14:paraId="3B9BF5A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0.99999</w:t>
            </w:r>
          </w:p>
        </w:tc>
        <w:tc>
          <w:tcPr>
            <w:tcW w:w="997" w:type="dxa"/>
            <w:tcBorders>
              <w:top w:val="nil"/>
              <w:left w:val="nil"/>
              <w:bottom w:val="nil"/>
              <w:right w:val="nil"/>
            </w:tcBorders>
            <w:shd w:val="clear" w:color="auto" w:fill="auto"/>
            <w:noWrap/>
            <w:vAlign w:val="bottom"/>
            <w:hideMark/>
          </w:tcPr>
          <w:p w14:paraId="692B7DB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c>
          <w:tcPr>
            <w:tcW w:w="1082" w:type="dxa"/>
            <w:tcBorders>
              <w:top w:val="nil"/>
              <w:left w:val="nil"/>
              <w:bottom w:val="nil"/>
              <w:right w:val="nil"/>
            </w:tcBorders>
            <w:shd w:val="clear" w:color="auto" w:fill="auto"/>
            <w:noWrap/>
            <w:vAlign w:val="bottom"/>
            <w:hideMark/>
          </w:tcPr>
          <w:p w14:paraId="4482362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0.12</w:t>
            </w:r>
          </w:p>
        </w:tc>
        <w:tc>
          <w:tcPr>
            <w:tcW w:w="997" w:type="dxa"/>
            <w:tcBorders>
              <w:top w:val="nil"/>
              <w:left w:val="nil"/>
              <w:bottom w:val="nil"/>
              <w:right w:val="nil"/>
            </w:tcBorders>
            <w:shd w:val="clear" w:color="auto" w:fill="auto"/>
            <w:noWrap/>
            <w:vAlign w:val="bottom"/>
            <w:hideMark/>
          </w:tcPr>
          <w:p w14:paraId="52649F9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0.50</w:t>
            </w:r>
          </w:p>
        </w:tc>
      </w:tr>
      <w:tr w:rsidR="00357112" w:rsidRPr="00992E3C" w14:paraId="04ECF4A8" w14:textId="77777777" w:rsidTr="008D38E4">
        <w:trPr>
          <w:trHeight w:val="288"/>
        </w:trPr>
        <w:tc>
          <w:tcPr>
            <w:tcW w:w="990" w:type="dxa"/>
            <w:vMerge/>
            <w:tcBorders>
              <w:left w:val="nil"/>
              <w:right w:val="nil"/>
            </w:tcBorders>
            <w:shd w:val="clear" w:color="auto" w:fill="auto"/>
            <w:noWrap/>
            <w:hideMark/>
          </w:tcPr>
          <w:p w14:paraId="4942205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08DF130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0EAC012"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1B</w:t>
            </w:r>
          </w:p>
        </w:tc>
        <w:tc>
          <w:tcPr>
            <w:tcW w:w="1162" w:type="dxa"/>
            <w:tcBorders>
              <w:top w:val="nil"/>
              <w:left w:val="nil"/>
              <w:bottom w:val="nil"/>
              <w:right w:val="nil"/>
            </w:tcBorders>
            <w:shd w:val="clear" w:color="auto" w:fill="auto"/>
            <w:noWrap/>
            <w:vAlign w:val="bottom"/>
            <w:hideMark/>
          </w:tcPr>
          <w:p w14:paraId="78D7776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2.492956</w:t>
            </w:r>
          </w:p>
        </w:tc>
        <w:tc>
          <w:tcPr>
            <w:tcW w:w="1131" w:type="dxa"/>
            <w:tcBorders>
              <w:top w:val="nil"/>
              <w:left w:val="nil"/>
              <w:bottom w:val="nil"/>
              <w:right w:val="nil"/>
            </w:tcBorders>
            <w:shd w:val="clear" w:color="auto" w:fill="auto"/>
            <w:noWrap/>
            <w:vAlign w:val="bottom"/>
            <w:hideMark/>
          </w:tcPr>
          <w:p w14:paraId="7D0BECC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4D866F3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0.432166</w:t>
            </w:r>
          </w:p>
        </w:tc>
        <w:tc>
          <w:tcPr>
            <w:tcW w:w="1131" w:type="dxa"/>
            <w:tcBorders>
              <w:top w:val="nil"/>
              <w:left w:val="nil"/>
              <w:bottom w:val="nil"/>
              <w:right w:val="nil"/>
            </w:tcBorders>
            <w:shd w:val="clear" w:color="auto" w:fill="auto"/>
            <w:noWrap/>
            <w:vAlign w:val="bottom"/>
            <w:hideMark/>
          </w:tcPr>
          <w:p w14:paraId="39659FB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0.451401</w:t>
            </w:r>
          </w:p>
        </w:tc>
        <w:tc>
          <w:tcPr>
            <w:tcW w:w="997" w:type="dxa"/>
            <w:tcBorders>
              <w:top w:val="nil"/>
              <w:left w:val="nil"/>
              <w:bottom w:val="nil"/>
              <w:right w:val="nil"/>
            </w:tcBorders>
            <w:shd w:val="clear" w:color="auto" w:fill="auto"/>
            <w:noWrap/>
            <w:vAlign w:val="bottom"/>
            <w:hideMark/>
          </w:tcPr>
          <w:p w14:paraId="0AAD30A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31307C9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c>
          <w:tcPr>
            <w:tcW w:w="997" w:type="dxa"/>
            <w:tcBorders>
              <w:top w:val="nil"/>
              <w:left w:val="nil"/>
              <w:bottom w:val="nil"/>
              <w:right w:val="nil"/>
            </w:tcBorders>
            <w:shd w:val="clear" w:color="auto" w:fill="auto"/>
            <w:noWrap/>
            <w:vAlign w:val="bottom"/>
            <w:hideMark/>
          </w:tcPr>
          <w:p w14:paraId="2C2790D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0.12</w:t>
            </w:r>
          </w:p>
        </w:tc>
      </w:tr>
      <w:tr w:rsidR="00357112" w:rsidRPr="00992E3C" w14:paraId="5DD39E62" w14:textId="77777777" w:rsidTr="008D38E4">
        <w:trPr>
          <w:trHeight w:val="288"/>
        </w:trPr>
        <w:tc>
          <w:tcPr>
            <w:tcW w:w="990" w:type="dxa"/>
            <w:vMerge/>
            <w:tcBorders>
              <w:left w:val="nil"/>
              <w:right w:val="nil"/>
            </w:tcBorders>
            <w:shd w:val="clear" w:color="auto" w:fill="auto"/>
            <w:noWrap/>
            <w:hideMark/>
          </w:tcPr>
          <w:p w14:paraId="1172955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73D903CC"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6773A257"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2A</w:t>
            </w:r>
          </w:p>
        </w:tc>
        <w:tc>
          <w:tcPr>
            <w:tcW w:w="1162" w:type="dxa"/>
            <w:tcBorders>
              <w:top w:val="nil"/>
              <w:left w:val="nil"/>
              <w:bottom w:val="nil"/>
              <w:right w:val="nil"/>
            </w:tcBorders>
            <w:shd w:val="clear" w:color="auto" w:fill="auto"/>
            <w:noWrap/>
            <w:vAlign w:val="bottom"/>
            <w:hideMark/>
          </w:tcPr>
          <w:p w14:paraId="5A27DFE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8.435852</w:t>
            </w:r>
          </w:p>
        </w:tc>
        <w:tc>
          <w:tcPr>
            <w:tcW w:w="1131" w:type="dxa"/>
            <w:tcBorders>
              <w:top w:val="nil"/>
              <w:left w:val="nil"/>
              <w:bottom w:val="nil"/>
              <w:right w:val="nil"/>
            </w:tcBorders>
            <w:shd w:val="clear" w:color="auto" w:fill="auto"/>
            <w:noWrap/>
            <w:vAlign w:val="bottom"/>
            <w:hideMark/>
          </w:tcPr>
          <w:p w14:paraId="46C5D49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1.683278</w:t>
            </w:r>
          </w:p>
        </w:tc>
        <w:tc>
          <w:tcPr>
            <w:tcW w:w="1131" w:type="dxa"/>
            <w:tcBorders>
              <w:top w:val="nil"/>
              <w:left w:val="nil"/>
              <w:bottom w:val="nil"/>
              <w:right w:val="nil"/>
            </w:tcBorders>
            <w:shd w:val="clear" w:color="auto" w:fill="auto"/>
            <w:noWrap/>
            <w:vAlign w:val="bottom"/>
            <w:hideMark/>
          </w:tcPr>
          <w:p w14:paraId="2E79BB1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0F0B1C1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0.537005</w:t>
            </w:r>
          </w:p>
        </w:tc>
        <w:tc>
          <w:tcPr>
            <w:tcW w:w="997" w:type="dxa"/>
            <w:tcBorders>
              <w:top w:val="nil"/>
              <w:left w:val="nil"/>
              <w:bottom w:val="nil"/>
              <w:right w:val="nil"/>
            </w:tcBorders>
            <w:shd w:val="clear" w:color="auto" w:fill="auto"/>
            <w:noWrap/>
            <w:vAlign w:val="bottom"/>
            <w:hideMark/>
          </w:tcPr>
          <w:p w14:paraId="3841D48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082488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31246F6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0.07</w:t>
            </w:r>
          </w:p>
        </w:tc>
      </w:tr>
      <w:tr w:rsidR="00357112" w:rsidRPr="00992E3C" w14:paraId="1D2AFF3D" w14:textId="77777777" w:rsidTr="008D38E4">
        <w:trPr>
          <w:trHeight w:val="288"/>
        </w:trPr>
        <w:tc>
          <w:tcPr>
            <w:tcW w:w="990" w:type="dxa"/>
            <w:vMerge/>
            <w:tcBorders>
              <w:left w:val="nil"/>
              <w:right w:val="nil"/>
            </w:tcBorders>
            <w:shd w:val="clear" w:color="auto" w:fill="auto"/>
            <w:noWrap/>
            <w:hideMark/>
          </w:tcPr>
          <w:p w14:paraId="1A70042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65AF00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9B7236B"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nil"/>
              <w:left w:val="nil"/>
              <w:bottom w:val="nil"/>
              <w:right w:val="nil"/>
            </w:tcBorders>
            <w:shd w:val="clear" w:color="auto" w:fill="auto"/>
            <w:noWrap/>
            <w:vAlign w:val="bottom"/>
            <w:hideMark/>
          </w:tcPr>
          <w:p w14:paraId="01D6A8C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231572C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4.326686</w:t>
            </w:r>
          </w:p>
        </w:tc>
        <w:tc>
          <w:tcPr>
            <w:tcW w:w="1131" w:type="dxa"/>
            <w:tcBorders>
              <w:top w:val="nil"/>
              <w:left w:val="nil"/>
              <w:bottom w:val="nil"/>
              <w:right w:val="nil"/>
            </w:tcBorders>
            <w:shd w:val="clear" w:color="auto" w:fill="auto"/>
            <w:noWrap/>
            <w:vAlign w:val="bottom"/>
            <w:hideMark/>
          </w:tcPr>
          <w:p w14:paraId="08E1BEC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57617BE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0.297963</w:t>
            </w:r>
          </w:p>
        </w:tc>
        <w:tc>
          <w:tcPr>
            <w:tcW w:w="997" w:type="dxa"/>
            <w:tcBorders>
              <w:top w:val="nil"/>
              <w:left w:val="nil"/>
              <w:bottom w:val="nil"/>
              <w:right w:val="nil"/>
            </w:tcBorders>
            <w:shd w:val="clear" w:color="auto" w:fill="auto"/>
            <w:noWrap/>
            <w:vAlign w:val="bottom"/>
            <w:hideMark/>
          </w:tcPr>
          <w:p w14:paraId="51DB97C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70596F1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3208F85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r>
      <w:tr w:rsidR="00357112" w:rsidRPr="00992E3C" w14:paraId="6DDC8F0E" w14:textId="77777777" w:rsidTr="008D38E4">
        <w:trPr>
          <w:trHeight w:val="288"/>
        </w:trPr>
        <w:tc>
          <w:tcPr>
            <w:tcW w:w="990" w:type="dxa"/>
            <w:vMerge/>
            <w:tcBorders>
              <w:left w:val="nil"/>
              <w:right w:val="nil"/>
            </w:tcBorders>
            <w:shd w:val="clear" w:color="auto" w:fill="auto"/>
            <w:noWrap/>
            <w:hideMark/>
          </w:tcPr>
          <w:p w14:paraId="158E896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839D76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E09AA50"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nil"/>
              <w:left w:val="nil"/>
              <w:bottom w:val="nil"/>
              <w:right w:val="nil"/>
            </w:tcBorders>
            <w:shd w:val="clear" w:color="auto" w:fill="auto"/>
            <w:noWrap/>
            <w:vAlign w:val="bottom"/>
            <w:hideMark/>
          </w:tcPr>
          <w:p w14:paraId="53D7B0B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4.741977</w:t>
            </w:r>
          </w:p>
        </w:tc>
        <w:tc>
          <w:tcPr>
            <w:tcW w:w="1131" w:type="dxa"/>
            <w:tcBorders>
              <w:top w:val="nil"/>
              <w:left w:val="nil"/>
              <w:bottom w:val="nil"/>
              <w:right w:val="nil"/>
            </w:tcBorders>
            <w:shd w:val="clear" w:color="auto" w:fill="auto"/>
            <w:noWrap/>
            <w:vAlign w:val="bottom"/>
            <w:hideMark/>
          </w:tcPr>
          <w:p w14:paraId="14A3BE8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8.422931</w:t>
            </w:r>
          </w:p>
        </w:tc>
        <w:tc>
          <w:tcPr>
            <w:tcW w:w="1131" w:type="dxa"/>
            <w:tcBorders>
              <w:top w:val="nil"/>
              <w:left w:val="nil"/>
              <w:bottom w:val="nil"/>
              <w:right w:val="nil"/>
            </w:tcBorders>
            <w:shd w:val="clear" w:color="auto" w:fill="auto"/>
            <w:noWrap/>
            <w:vAlign w:val="bottom"/>
            <w:hideMark/>
          </w:tcPr>
          <w:p w14:paraId="68D18E5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0.99999</w:t>
            </w:r>
          </w:p>
        </w:tc>
        <w:tc>
          <w:tcPr>
            <w:tcW w:w="1131" w:type="dxa"/>
            <w:tcBorders>
              <w:top w:val="nil"/>
              <w:left w:val="nil"/>
              <w:bottom w:val="nil"/>
              <w:right w:val="nil"/>
            </w:tcBorders>
            <w:shd w:val="clear" w:color="auto" w:fill="auto"/>
            <w:noWrap/>
            <w:vAlign w:val="bottom"/>
            <w:hideMark/>
          </w:tcPr>
          <w:p w14:paraId="4A4EBA7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4954EBD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9E81A7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384C9AD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0.07</w:t>
            </w:r>
          </w:p>
        </w:tc>
      </w:tr>
      <w:tr w:rsidR="00357112" w:rsidRPr="00992E3C" w14:paraId="07AC1114" w14:textId="77777777" w:rsidTr="008D38E4">
        <w:trPr>
          <w:trHeight w:val="288"/>
        </w:trPr>
        <w:tc>
          <w:tcPr>
            <w:tcW w:w="990" w:type="dxa"/>
            <w:vMerge/>
            <w:tcBorders>
              <w:left w:val="nil"/>
              <w:right w:val="nil"/>
            </w:tcBorders>
            <w:shd w:val="clear" w:color="auto" w:fill="auto"/>
            <w:noWrap/>
            <w:hideMark/>
          </w:tcPr>
          <w:p w14:paraId="4168F65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72BF0A9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260662C1"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single" w:sz="4" w:space="0" w:color="auto"/>
              <w:right w:val="nil"/>
            </w:tcBorders>
            <w:shd w:val="clear" w:color="auto" w:fill="auto"/>
            <w:noWrap/>
            <w:vAlign w:val="bottom"/>
            <w:hideMark/>
          </w:tcPr>
          <w:p w14:paraId="5E07519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59D0FE2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41B29C7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7C28946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3BD34A0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33CCCBE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52B8694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59F7F07E" w14:textId="77777777" w:rsidTr="008D38E4">
        <w:trPr>
          <w:trHeight w:val="288"/>
        </w:trPr>
        <w:tc>
          <w:tcPr>
            <w:tcW w:w="990" w:type="dxa"/>
            <w:vMerge/>
            <w:tcBorders>
              <w:left w:val="nil"/>
              <w:right w:val="nil"/>
            </w:tcBorders>
            <w:shd w:val="clear" w:color="auto" w:fill="auto"/>
            <w:noWrap/>
            <w:hideMark/>
          </w:tcPr>
          <w:p w14:paraId="6F17F3E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04F48AE9"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LM</w:t>
            </w:r>
          </w:p>
        </w:tc>
        <w:tc>
          <w:tcPr>
            <w:tcW w:w="1295" w:type="dxa"/>
            <w:tcBorders>
              <w:top w:val="single" w:sz="4" w:space="0" w:color="auto"/>
              <w:left w:val="nil"/>
              <w:bottom w:val="nil"/>
              <w:right w:val="nil"/>
            </w:tcBorders>
            <w:shd w:val="clear" w:color="auto" w:fill="auto"/>
            <w:noWrap/>
            <w:vAlign w:val="bottom"/>
            <w:hideMark/>
          </w:tcPr>
          <w:p w14:paraId="3481C3B8"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LM</w:t>
            </w:r>
          </w:p>
        </w:tc>
        <w:tc>
          <w:tcPr>
            <w:tcW w:w="1162" w:type="dxa"/>
            <w:tcBorders>
              <w:top w:val="single" w:sz="4" w:space="0" w:color="auto"/>
              <w:left w:val="nil"/>
              <w:bottom w:val="nil"/>
              <w:right w:val="nil"/>
            </w:tcBorders>
            <w:shd w:val="clear" w:color="auto" w:fill="auto"/>
            <w:noWrap/>
            <w:vAlign w:val="bottom"/>
            <w:hideMark/>
          </w:tcPr>
          <w:p w14:paraId="713E30B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2.301555</w:t>
            </w:r>
          </w:p>
        </w:tc>
        <w:tc>
          <w:tcPr>
            <w:tcW w:w="1131" w:type="dxa"/>
            <w:tcBorders>
              <w:top w:val="single" w:sz="4" w:space="0" w:color="auto"/>
              <w:left w:val="nil"/>
              <w:bottom w:val="nil"/>
              <w:right w:val="nil"/>
            </w:tcBorders>
            <w:shd w:val="clear" w:color="auto" w:fill="auto"/>
            <w:noWrap/>
            <w:vAlign w:val="bottom"/>
            <w:hideMark/>
          </w:tcPr>
          <w:p w14:paraId="79E022F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0.558191</w:t>
            </w:r>
          </w:p>
        </w:tc>
        <w:tc>
          <w:tcPr>
            <w:tcW w:w="1131" w:type="dxa"/>
            <w:tcBorders>
              <w:top w:val="single" w:sz="4" w:space="0" w:color="auto"/>
              <w:left w:val="nil"/>
              <w:bottom w:val="nil"/>
              <w:right w:val="nil"/>
            </w:tcBorders>
            <w:shd w:val="clear" w:color="auto" w:fill="auto"/>
            <w:noWrap/>
            <w:vAlign w:val="bottom"/>
            <w:hideMark/>
          </w:tcPr>
          <w:p w14:paraId="26AA3E0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0.00289</w:t>
            </w:r>
          </w:p>
        </w:tc>
        <w:tc>
          <w:tcPr>
            <w:tcW w:w="1131" w:type="dxa"/>
            <w:tcBorders>
              <w:top w:val="single" w:sz="4" w:space="0" w:color="auto"/>
              <w:left w:val="nil"/>
              <w:bottom w:val="nil"/>
              <w:right w:val="nil"/>
            </w:tcBorders>
            <w:shd w:val="clear" w:color="auto" w:fill="auto"/>
            <w:noWrap/>
            <w:vAlign w:val="bottom"/>
            <w:hideMark/>
          </w:tcPr>
          <w:p w14:paraId="6C19E2A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0.998852</w:t>
            </w:r>
          </w:p>
        </w:tc>
        <w:tc>
          <w:tcPr>
            <w:tcW w:w="997" w:type="dxa"/>
            <w:tcBorders>
              <w:top w:val="single" w:sz="4" w:space="0" w:color="auto"/>
              <w:left w:val="nil"/>
              <w:bottom w:val="nil"/>
              <w:right w:val="nil"/>
            </w:tcBorders>
            <w:shd w:val="clear" w:color="auto" w:fill="auto"/>
            <w:noWrap/>
            <w:vAlign w:val="bottom"/>
            <w:hideMark/>
          </w:tcPr>
          <w:p w14:paraId="38196AF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0.29</w:t>
            </w:r>
          </w:p>
        </w:tc>
        <w:tc>
          <w:tcPr>
            <w:tcW w:w="1082" w:type="dxa"/>
            <w:tcBorders>
              <w:top w:val="single" w:sz="4" w:space="0" w:color="auto"/>
              <w:left w:val="nil"/>
              <w:bottom w:val="nil"/>
              <w:right w:val="nil"/>
            </w:tcBorders>
            <w:shd w:val="clear" w:color="auto" w:fill="auto"/>
            <w:noWrap/>
            <w:vAlign w:val="bottom"/>
            <w:hideMark/>
          </w:tcPr>
          <w:p w14:paraId="4229BCC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0.88</w:t>
            </w:r>
          </w:p>
        </w:tc>
        <w:tc>
          <w:tcPr>
            <w:tcW w:w="997" w:type="dxa"/>
            <w:tcBorders>
              <w:top w:val="single" w:sz="4" w:space="0" w:color="auto"/>
              <w:left w:val="nil"/>
              <w:bottom w:val="nil"/>
              <w:right w:val="nil"/>
            </w:tcBorders>
            <w:shd w:val="clear" w:color="auto" w:fill="auto"/>
            <w:noWrap/>
            <w:vAlign w:val="bottom"/>
            <w:hideMark/>
          </w:tcPr>
          <w:p w14:paraId="563C14D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w:t>
            </w:r>
          </w:p>
        </w:tc>
      </w:tr>
      <w:tr w:rsidR="00357112" w:rsidRPr="00992E3C" w14:paraId="7263551D" w14:textId="77777777" w:rsidTr="008D38E4">
        <w:trPr>
          <w:trHeight w:val="288"/>
        </w:trPr>
        <w:tc>
          <w:tcPr>
            <w:tcW w:w="990" w:type="dxa"/>
            <w:vMerge/>
            <w:tcBorders>
              <w:left w:val="nil"/>
              <w:right w:val="nil"/>
            </w:tcBorders>
            <w:shd w:val="clear" w:color="auto" w:fill="auto"/>
            <w:noWrap/>
            <w:hideMark/>
          </w:tcPr>
          <w:p w14:paraId="17D1E5B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6A65A1EC"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801C6C8"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1A</w:t>
            </w:r>
          </w:p>
        </w:tc>
        <w:tc>
          <w:tcPr>
            <w:tcW w:w="1162" w:type="dxa"/>
            <w:tcBorders>
              <w:top w:val="nil"/>
              <w:left w:val="nil"/>
              <w:bottom w:val="nil"/>
              <w:right w:val="nil"/>
            </w:tcBorders>
            <w:shd w:val="clear" w:color="auto" w:fill="auto"/>
            <w:noWrap/>
            <w:vAlign w:val="bottom"/>
            <w:hideMark/>
          </w:tcPr>
          <w:p w14:paraId="5733BDA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2.62531</w:t>
            </w:r>
          </w:p>
        </w:tc>
        <w:tc>
          <w:tcPr>
            <w:tcW w:w="1131" w:type="dxa"/>
            <w:tcBorders>
              <w:top w:val="nil"/>
              <w:left w:val="nil"/>
              <w:bottom w:val="nil"/>
              <w:right w:val="nil"/>
            </w:tcBorders>
            <w:shd w:val="clear" w:color="auto" w:fill="auto"/>
            <w:noWrap/>
            <w:vAlign w:val="bottom"/>
            <w:hideMark/>
          </w:tcPr>
          <w:p w14:paraId="76FF5EB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1.557074</w:t>
            </w:r>
          </w:p>
        </w:tc>
        <w:tc>
          <w:tcPr>
            <w:tcW w:w="1131" w:type="dxa"/>
            <w:tcBorders>
              <w:top w:val="nil"/>
              <w:left w:val="nil"/>
              <w:bottom w:val="nil"/>
              <w:right w:val="nil"/>
            </w:tcBorders>
            <w:shd w:val="clear" w:color="auto" w:fill="auto"/>
            <w:noWrap/>
            <w:vAlign w:val="bottom"/>
            <w:hideMark/>
          </w:tcPr>
          <w:p w14:paraId="3DE1BBB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0.020133</w:t>
            </w:r>
          </w:p>
        </w:tc>
        <w:tc>
          <w:tcPr>
            <w:tcW w:w="1131" w:type="dxa"/>
            <w:tcBorders>
              <w:top w:val="nil"/>
              <w:left w:val="nil"/>
              <w:bottom w:val="nil"/>
              <w:right w:val="nil"/>
            </w:tcBorders>
            <w:shd w:val="clear" w:color="auto" w:fill="auto"/>
            <w:noWrap/>
            <w:vAlign w:val="bottom"/>
            <w:hideMark/>
          </w:tcPr>
          <w:p w14:paraId="17EC4E7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0.994679</w:t>
            </w:r>
          </w:p>
        </w:tc>
        <w:tc>
          <w:tcPr>
            <w:tcW w:w="997" w:type="dxa"/>
            <w:tcBorders>
              <w:top w:val="nil"/>
              <w:left w:val="nil"/>
              <w:bottom w:val="nil"/>
              <w:right w:val="nil"/>
            </w:tcBorders>
            <w:shd w:val="clear" w:color="auto" w:fill="auto"/>
            <w:noWrap/>
            <w:vAlign w:val="bottom"/>
            <w:hideMark/>
          </w:tcPr>
          <w:p w14:paraId="5F8A773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E0CEA0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0.07</w:t>
            </w:r>
          </w:p>
        </w:tc>
        <w:tc>
          <w:tcPr>
            <w:tcW w:w="997" w:type="dxa"/>
            <w:tcBorders>
              <w:top w:val="nil"/>
              <w:left w:val="nil"/>
              <w:bottom w:val="nil"/>
              <w:right w:val="nil"/>
            </w:tcBorders>
            <w:shd w:val="clear" w:color="auto" w:fill="auto"/>
            <w:noWrap/>
            <w:vAlign w:val="bottom"/>
            <w:hideMark/>
          </w:tcPr>
          <w:p w14:paraId="307ACEF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0.51</w:t>
            </w:r>
          </w:p>
        </w:tc>
      </w:tr>
      <w:tr w:rsidR="00357112" w:rsidRPr="00992E3C" w14:paraId="1918EE70" w14:textId="77777777" w:rsidTr="008D38E4">
        <w:trPr>
          <w:trHeight w:val="288"/>
        </w:trPr>
        <w:tc>
          <w:tcPr>
            <w:tcW w:w="990" w:type="dxa"/>
            <w:vMerge/>
            <w:tcBorders>
              <w:left w:val="nil"/>
              <w:right w:val="nil"/>
            </w:tcBorders>
            <w:shd w:val="clear" w:color="auto" w:fill="auto"/>
            <w:noWrap/>
            <w:hideMark/>
          </w:tcPr>
          <w:p w14:paraId="67C522E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0D820E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4E74025B"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1B</w:t>
            </w:r>
          </w:p>
        </w:tc>
        <w:tc>
          <w:tcPr>
            <w:tcW w:w="1162" w:type="dxa"/>
            <w:tcBorders>
              <w:top w:val="nil"/>
              <w:left w:val="nil"/>
              <w:bottom w:val="nil"/>
              <w:right w:val="nil"/>
            </w:tcBorders>
            <w:shd w:val="clear" w:color="auto" w:fill="auto"/>
            <w:noWrap/>
            <w:vAlign w:val="bottom"/>
            <w:hideMark/>
          </w:tcPr>
          <w:p w14:paraId="538B4A3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4.816311</w:t>
            </w:r>
          </w:p>
        </w:tc>
        <w:tc>
          <w:tcPr>
            <w:tcW w:w="1131" w:type="dxa"/>
            <w:tcBorders>
              <w:top w:val="nil"/>
              <w:left w:val="nil"/>
              <w:bottom w:val="nil"/>
              <w:right w:val="nil"/>
            </w:tcBorders>
            <w:shd w:val="clear" w:color="auto" w:fill="auto"/>
            <w:noWrap/>
            <w:vAlign w:val="bottom"/>
            <w:hideMark/>
          </w:tcPr>
          <w:p w14:paraId="21AB85D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9.578459</w:t>
            </w:r>
          </w:p>
        </w:tc>
        <w:tc>
          <w:tcPr>
            <w:tcW w:w="1131" w:type="dxa"/>
            <w:tcBorders>
              <w:top w:val="nil"/>
              <w:left w:val="nil"/>
              <w:bottom w:val="nil"/>
              <w:right w:val="nil"/>
            </w:tcBorders>
            <w:shd w:val="clear" w:color="auto" w:fill="auto"/>
            <w:noWrap/>
            <w:vAlign w:val="bottom"/>
            <w:hideMark/>
          </w:tcPr>
          <w:p w14:paraId="4C3B2D4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0.017625</w:t>
            </w:r>
          </w:p>
        </w:tc>
        <w:tc>
          <w:tcPr>
            <w:tcW w:w="1131" w:type="dxa"/>
            <w:tcBorders>
              <w:top w:val="nil"/>
              <w:left w:val="nil"/>
              <w:bottom w:val="nil"/>
              <w:right w:val="nil"/>
            </w:tcBorders>
            <w:shd w:val="clear" w:color="auto" w:fill="auto"/>
            <w:noWrap/>
            <w:vAlign w:val="bottom"/>
            <w:hideMark/>
          </w:tcPr>
          <w:p w14:paraId="1543D26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0.974256</w:t>
            </w:r>
          </w:p>
        </w:tc>
        <w:tc>
          <w:tcPr>
            <w:tcW w:w="997" w:type="dxa"/>
            <w:tcBorders>
              <w:top w:val="nil"/>
              <w:left w:val="nil"/>
              <w:bottom w:val="nil"/>
              <w:right w:val="nil"/>
            </w:tcBorders>
            <w:shd w:val="clear" w:color="auto" w:fill="auto"/>
            <w:noWrap/>
            <w:vAlign w:val="bottom"/>
            <w:hideMark/>
          </w:tcPr>
          <w:p w14:paraId="65EBB7A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1EF21DC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496DEC8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0.12</w:t>
            </w:r>
          </w:p>
        </w:tc>
      </w:tr>
      <w:tr w:rsidR="00357112" w:rsidRPr="00992E3C" w14:paraId="26EFD5FF" w14:textId="77777777" w:rsidTr="008D38E4">
        <w:trPr>
          <w:trHeight w:val="288"/>
        </w:trPr>
        <w:tc>
          <w:tcPr>
            <w:tcW w:w="990" w:type="dxa"/>
            <w:vMerge/>
            <w:tcBorders>
              <w:left w:val="nil"/>
              <w:right w:val="nil"/>
            </w:tcBorders>
            <w:shd w:val="clear" w:color="auto" w:fill="auto"/>
            <w:noWrap/>
            <w:hideMark/>
          </w:tcPr>
          <w:p w14:paraId="6C7FF2E9"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0396C5A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4A28D4C2"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2A</w:t>
            </w:r>
          </w:p>
        </w:tc>
        <w:tc>
          <w:tcPr>
            <w:tcW w:w="1162" w:type="dxa"/>
            <w:tcBorders>
              <w:top w:val="nil"/>
              <w:left w:val="nil"/>
              <w:bottom w:val="nil"/>
              <w:right w:val="nil"/>
            </w:tcBorders>
            <w:shd w:val="clear" w:color="auto" w:fill="auto"/>
            <w:noWrap/>
            <w:vAlign w:val="bottom"/>
            <w:hideMark/>
          </w:tcPr>
          <w:p w14:paraId="1B76E87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9.505588</w:t>
            </w:r>
          </w:p>
        </w:tc>
        <w:tc>
          <w:tcPr>
            <w:tcW w:w="1131" w:type="dxa"/>
            <w:tcBorders>
              <w:top w:val="nil"/>
              <w:left w:val="nil"/>
              <w:bottom w:val="nil"/>
              <w:right w:val="nil"/>
            </w:tcBorders>
            <w:shd w:val="clear" w:color="auto" w:fill="auto"/>
            <w:noWrap/>
            <w:vAlign w:val="bottom"/>
            <w:hideMark/>
          </w:tcPr>
          <w:p w14:paraId="3BC052A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9.616541</w:t>
            </w:r>
          </w:p>
        </w:tc>
        <w:tc>
          <w:tcPr>
            <w:tcW w:w="1131" w:type="dxa"/>
            <w:tcBorders>
              <w:top w:val="nil"/>
              <w:left w:val="nil"/>
              <w:bottom w:val="nil"/>
              <w:right w:val="nil"/>
            </w:tcBorders>
            <w:shd w:val="clear" w:color="auto" w:fill="auto"/>
            <w:noWrap/>
            <w:vAlign w:val="bottom"/>
            <w:hideMark/>
          </w:tcPr>
          <w:p w14:paraId="5C309AF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0.005425</w:t>
            </w:r>
          </w:p>
        </w:tc>
        <w:tc>
          <w:tcPr>
            <w:tcW w:w="1131" w:type="dxa"/>
            <w:tcBorders>
              <w:top w:val="nil"/>
              <w:left w:val="nil"/>
              <w:bottom w:val="nil"/>
              <w:right w:val="nil"/>
            </w:tcBorders>
            <w:shd w:val="clear" w:color="auto" w:fill="auto"/>
            <w:noWrap/>
            <w:vAlign w:val="bottom"/>
            <w:hideMark/>
          </w:tcPr>
          <w:p w14:paraId="4FB54FE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0.97701</w:t>
            </w:r>
          </w:p>
        </w:tc>
        <w:tc>
          <w:tcPr>
            <w:tcW w:w="997" w:type="dxa"/>
            <w:tcBorders>
              <w:top w:val="nil"/>
              <w:left w:val="nil"/>
              <w:bottom w:val="nil"/>
              <w:right w:val="nil"/>
            </w:tcBorders>
            <w:shd w:val="clear" w:color="auto" w:fill="auto"/>
            <w:noWrap/>
            <w:vAlign w:val="bottom"/>
            <w:hideMark/>
          </w:tcPr>
          <w:p w14:paraId="79C6C21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9107AD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6844800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0.12</w:t>
            </w:r>
          </w:p>
        </w:tc>
      </w:tr>
      <w:tr w:rsidR="00357112" w:rsidRPr="00992E3C" w14:paraId="74C70569" w14:textId="77777777" w:rsidTr="008D38E4">
        <w:trPr>
          <w:trHeight w:val="288"/>
        </w:trPr>
        <w:tc>
          <w:tcPr>
            <w:tcW w:w="990" w:type="dxa"/>
            <w:vMerge/>
            <w:tcBorders>
              <w:left w:val="nil"/>
              <w:right w:val="nil"/>
            </w:tcBorders>
            <w:shd w:val="clear" w:color="auto" w:fill="auto"/>
            <w:noWrap/>
            <w:hideMark/>
          </w:tcPr>
          <w:p w14:paraId="59F1687C"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D42368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103214C9"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nil"/>
              <w:left w:val="nil"/>
              <w:bottom w:val="nil"/>
              <w:right w:val="nil"/>
            </w:tcBorders>
            <w:shd w:val="clear" w:color="auto" w:fill="auto"/>
            <w:noWrap/>
            <w:vAlign w:val="bottom"/>
            <w:hideMark/>
          </w:tcPr>
          <w:p w14:paraId="6C542AA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9.897045</w:t>
            </w:r>
          </w:p>
        </w:tc>
        <w:tc>
          <w:tcPr>
            <w:tcW w:w="1131" w:type="dxa"/>
            <w:tcBorders>
              <w:top w:val="nil"/>
              <w:left w:val="nil"/>
              <w:bottom w:val="nil"/>
              <w:right w:val="nil"/>
            </w:tcBorders>
            <w:shd w:val="clear" w:color="auto" w:fill="auto"/>
            <w:noWrap/>
            <w:vAlign w:val="bottom"/>
            <w:hideMark/>
          </w:tcPr>
          <w:p w14:paraId="73F5150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5.116054</w:t>
            </w:r>
          </w:p>
        </w:tc>
        <w:tc>
          <w:tcPr>
            <w:tcW w:w="1131" w:type="dxa"/>
            <w:tcBorders>
              <w:top w:val="nil"/>
              <w:left w:val="nil"/>
              <w:bottom w:val="nil"/>
              <w:right w:val="nil"/>
            </w:tcBorders>
            <w:shd w:val="clear" w:color="auto" w:fill="auto"/>
            <w:noWrap/>
            <w:vAlign w:val="bottom"/>
            <w:hideMark/>
          </w:tcPr>
          <w:p w14:paraId="1C343E4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0.006307</w:t>
            </w:r>
          </w:p>
        </w:tc>
        <w:tc>
          <w:tcPr>
            <w:tcW w:w="1131" w:type="dxa"/>
            <w:tcBorders>
              <w:top w:val="nil"/>
              <w:left w:val="nil"/>
              <w:bottom w:val="nil"/>
              <w:right w:val="nil"/>
            </w:tcBorders>
            <w:shd w:val="clear" w:color="auto" w:fill="auto"/>
            <w:noWrap/>
            <w:vAlign w:val="bottom"/>
            <w:hideMark/>
          </w:tcPr>
          <w:p w14:paraId="1B450A9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0.992072</w:t>
            </w:r>
          </w:p>
        </w:tc>
        <w:tc>
          <w:tcPr>
            <w:tcW w:w="997" w:type="dxa"/>
            <w:tcBorders>
              <w:top w:val="nil"/>
              <w:left w:val="nil"/>
              <w:bottom w:val="nil"/>
              <w:right w:val="nil"/>
            </w:tcBorders>
            <w:shd w:val="clear" w:color="auto" w:fill="auto"/>
            <w:noWrap/>
            <w:vAlign w:val="bottom"/>
            <w:hideMark/>
          </w:tcPr>
          <w:p w14:paraId="42B35D6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7613148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55067BC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0.08</w:t>
            </w:r>
          </w:p>
        </w:tc>
      </w:tr>
      <w:tr w:rsidR="00357112" w:rsidRPr="00992E3C" w14:paraId="703A527F" w14:textId="77777777" w:rsidTr="008D38E4">
        <w:trPr>
          <w:trHeight w:val="288"/>
        </w:trPr>
        <w:tc>
          <w:tcPr>
            <w:tcW w:w="990" w:type="dxa"/>
            <w:vMerge/>
            <w:tcBorders>
              <w:left w:val="nil"/>
              <w:right w:val="nil"/>
            </w:tcBorders>
            <w:shd w:val="clear" w:color="auto" w:fill="auto"/>
            <w:noWrap/>
            <w:hideMark/>
          </w:tcPr>
          <w:p w14:paraId="12278CF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125801C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5549EB0A"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single" w:sz="4" w:space="0" w:color="auto"/>
              <w:right w:val="nil"/>
            </w:tcBorders>
            <w:shd w:val="clear" w:color="auto" w:fill="auto"/>
            <w:noWrap/>
            <w:vAlign w:val="bottom"/>
            <w:hideMark/>
          </w:tcPr>
          <w:p w14:paraId="0FCAC91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7191EEE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06878C9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1929EB0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782B3C4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2DB4082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6EA94EA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0.04</w:t>
            </w:r>
          </w:p>
        </w:tc>
      </w:tr>
      <w:tr w:rsidR="00357112" w:rsidRPr="00992E3C" w14:paraId="507D180F" w14:textId="77777777" w:rsidTr="008D38E4">
        <w:trPr>
          <w:trHeight w:val="288"/>
        </w:trPr>
        <w:tc>
          <w:tcPr>
            <w:tcW w:w="990" w:type="dxa"/>
            <w:vMerge/>
            <w:tcBorders>
              <w:left w:val="nil"/>
              <w:right w:val="nil"/>
            </w:tcBorders>
            <w:shd w:val="clear" w:color="auto" w:fill="auto"/>
            <w:noWrap/>
            <w:hideMark/>
          </w:tcPr>
          <w:p w14:paraId="087BD471"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1191A1BC"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SS</w:t>
            </w:r>
          </w:p>
        </w:tc>
        <w:tc>
          <w:tcPr>
            <w:tcW w:w="1295" w:type="dxa"/>
            <w:tcBorders>
              <w:top w:val="single" w:sz="4" w:space="0" w:color="auto"/>
              <w:left w:val="nil"/>
              <w:bottom w:val="nil"/>
              <w:right w:val="nil"/>
            </w:tcBorders>
            <w:shd w:val="clear" w:color="auto" w:fill="auto"/>
            <w:noWrap/>
            <w:vAlign w:val="bottom"/>
            <w:hideMark/>
          </w:tcPr>
          <w:p w14:paraId="1AF662FF"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SS</w:t>
            </w:r>
          </w:p>
        </w:tc>
        <w:tc>
          <w:tcPr>
            <w:tcW w:w="1162" w:type="dxa"/>
            <w:tcBorders>
              <w:top w:val="single" w:sz="4" w:space="0" w:color="auto"/>
              <w:left w:val="nil"/>
              <w:bottom w:val="nil"/>
              <w:right w:val="nil"/>
            </w:tcBorders>
            <w:shd w:val="clear" w:color="auto" w:fill="auto"/>
            <w:noWrap/>
            <w:vAlign w:val="bottom"/>
            <w:hideMark/>
          </w:tcPr>
          <w:p w14:paraId="79407ED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3.279439</w:t>
            </w:r>
          </w:p>
        </w:tc>
        <w:tc>
          <w:tcPr>
            <w:tcW w:w="1131" w:type="dxa"/>
            <w:tcBorders>
              <w:top w:val="single" w:sz="4" w:space="0" w:color="auto"/>
              <w:left w:val="nil"/>
              <w:bottom w:val="nil"/>
              <w:right w:val="nil"/>
            </w:tcBorders>
            <w:shd w:val="clear" w:color="auto" w:fill="auto"/>
            <w:noWrap/>
            <w:vAlign w:val="bottom"/>
            <w:hideMark/>
          </w:tcPr>
          <w:p w14:paraId="3A4FE74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0.882013</w:t>
            </w:r>
          </w:p>
        </w:tc>
        <w:tc>
          <w:tcPr>
            <w:tcW w:w="1131" w:type="dxa"/>
            <w:tcBorders>
              <w:top w:val="single" w:sz="4" w:space="0" w:color="auto"/>
              <w:left w:val="nil"/>
              <w:bottom w:val="nil"/>
              <w:right w:val="nil"/>
            </w:tcBorders>
            <w:shd w:val="clear" w:color="auto" w:fill="auto"/>
            <w:noWrap/>
            <w:vAlign w:val="bottom"/>
            <w:hideMark/>
          </w:tcPr>
          <w:p w14:paraId="2667BC4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0.022255</w:t>
            </w:r>
          </w:p>
        </w:tc>
        <w:tc>
          <w:tcPr>
            <w:tcW w:w="1131" w:type="dxa"/>
            <w:tcBorders>
              <w:top w:val="single" w:sz="4" w:space="0" w:color="auto"/>
              <w:left w:val="nil"/>
              <w:bottom w:val="nil"/>
              <w:right w:val="nil"/>
            </w:tcBorders>
            <w:shd w:val="clear" w:color="auto" w:fill="auto"/>
            <w:noWrap/>
            <w:vAlign w:val="bottom"/>
            <w:hideMark/>
          </w:tcPr>
          <w:p w14:paraId="74AF89F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0.99999</w:t>
            </w:r>
          </w:p>
        </w:tc>
        <w:tc>
          <w:tcPr>
            <w:tcW w:w="997" w:type="dxa"/>
            <w:tcBorders>
              <w:top w:val="single" w:sz="4" w:space="0" w:color="auto"/>
              <w:left w:val="nil"/>
              <w:bottom w:val="nil"/>
              <w:right w:val="nil"/>
            </w:tcBorders>
            <w:shd w:val="clear" w:color="auto" w:fill="auto"/>
            <w:noWrap/>
            <w:vAlign w:val="bottom"/>
            <w:hideMark/>
          </w:tcPr>
          <w:p w14:paraId="0D4CF18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0.37</w:t>
            </w:r>
          </w:p>
        </w:tc>
        <w:tc>
          <w:tcPr>
            <w:tcW w:w="1082" w:type="dxa"/>
            <w:tcBorders>
              <w:top w:val="single" w:sz="4" w:space="0" w:color="auto"/>
              <w:left w:val="nil"/>
              <w:bottom w:val="nil"/>
              <w:right w:val="nil"/>
            </w:tcBorders>
            <w:shd w:val="clear" w:color="auto" w:fill="auto"/>
            <w:noWrap/>
            <w:vAlign w:val="bottom"/>
            <w:hideMark/>
          </w:tcPr>
          <w:p w14:paraId="5BDB447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0.84</w:t>
            </w:r>
          </w:p>
        </w:tc>
        <w:tc>
          <w:tcPr>
            <w:tcW w:w="997" w:type="dxa"/>
            <w:tcBorders>
              <w:top w:val="single" w:sz="4" w:space="0" w:color="auto"/>
              <w:left w:val="nil"/>
              <w:bottom w:val="nil"/>
              <w:right w:val="nil"/>
            </w:tcBorders>
            <w:shd w:val="clear" w:color="auto" w:fill="auto"/>
            <w:noWrap/>
            <w:vAlign w:val="bottom"/>
            <w:hideMark/>
          </w:tcPr>
          <w:p w14:paraId="05DED42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w:t>
            </w:r>
          </w:p>
        </w:tc>
      </w:tr>
      <w:tr w:rsidR="00357112" w:rsidRPr="00992E3C" w14:paraId="31F9F8BB" w14:textId="77777777" w:rsidTr="008D38E4">
        <w:trPr>
          <w:trHeight w:val="288"/>
        </w:trPr>
        <w:tc>
          <w:tcPr>
            <w:tcW w:w="990" w:type="dxa"/>
            <w:vMerge/>
            <w:tcBorders>
              <w:left w:val="nil"/>
              <w:right w:val="nil"/>
            </w:tcBorders>
            <w:shd w:val="clear" w:color="auto" w:fill="auto"/>
            <w:noWrap/>
            <w:hideMark/>
          </w:tcPr>
          <w:p w14:paraId="6A10CD0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2195FCE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1214EE36"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1A</w:t>
            </w:r>
          </w:p>
        </w:tc>
        <w:tc>
          <w:tcPr>
            <w:tcW w:w="1162" w:type="dxa"/>
            <w:tcBorders>
              <w:top w:val="nil"/>
              <w:left w:val="nil"/>
              <w:bottom w:val="nil"/>
              <w:right w:val="nil"/>
            </w:tcBorders>
            <w:shd w:val="clear" w:color="auto" w:fill="auto"/>
            <w:noWrap/>
            <w:vAlign w:val="bottom"/>
            <w:hideMark/>
          </w:tcPr>
          <w:p w14:paraId="4803467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2.12226</w:t>
            </w:r>
          </w:p>
        </w:tc>
        <w:tc>
          <w:tcPr>
            <w:tcW w:w="1131" w:type="dxa"/>
            <w:tcBorders>
              <w:top w:val="nil"/>
              <w:left w:val="nil"/>
              <w:bottom w:val="nil"/>
              <w:right w:val="nil"/>
            </w:tcBorders>
            <w:shd w:val="clear" w:color="auto" w:fill="auto"/>
            <w:noWrap/>
            <w:vAlign w:val="bottom"/>
            <w:hideMark/>
          </w:tcPr>
          <w:p w14:paraId="40B3FE1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0.230381</w:t>
            </w:r>
          </w:p>
        </w:tc>
        <w:tc>
          <w:tcPr>
            <w:tcW w:w="1131" w:type="dxa"/>
            <w:tcBorders>
              <w:top w:val="nil"/>
              <w:left w:val="nil"/>
              <w:bottom w:val="nil"/>
              <w:right w:val="nil"/>
            </w:tcBorders>
            <w:shd w:val="clear" w:color="auto" w:fill="auto"/>
            <w:noWrap/>
            <w:vAlign w:val="bottom"/>
            <w:hideMark/>
          </w:tcPr>
          <w:p w14:paraId="542728D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0.01257</w:t>
            </w:r>
          </w:p>
        </w:tc>
        <w:tc>
          <w:tcPr>
            <w:tcW w:w="1131" w:type="dxa"/>
            <w:tcBorders>
              <w:top w:val="nil"/>
              <w:left w:val="nil"/>
              <w:bottom w:val="nil"/>
              <w:right w:val="nil"/>
            </w:tcBorders>
            <w:shd w:val="clear" w:color="auto" w:fill="auto"/>
            <w:noWrap/>
            <w:vAlign w:val="bottom"/>
            <w:hideMark/>
          </w:tcPr>
          <w:p w14:paraId="7D56CFA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0.822724</w:t>
            </w:r>
          </w:p>
        </w:tc>
        <w:tc>
          <w:tcPr>
            <w:tcW w:w="997" w:type="dxa"/>
            <w:tcBorders>
              <w:top w:val="nil"/>
              <w:left w:val="nil"/>
              <w:bottom w:val="nil"/>
              <w:right w:val="nil"/>
            </w:tcBorders>
            <w:shd w:val="clear" w:color="auto" w:fill="auto"/>
            <w:noWrap/>
            <w:vAlign w:val="bottom"/>
            <w:hideMark/>
          </w:tcPr>
          <w:p w14:paraId="0669ADD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1F3FA99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0.12</w:t>
            </w:r>
          </w:p>
        </w:tc>
        <w:tc>
          <w:tcPr>
            <w:tcW w:w="997" w:type="dxa"/>
            <w:tcBorders>
              <w:top w:val="nil"/>
              <w:left w:val="nil"/>
              <w:bottom w:val="nil"/>
              <w:right w:val="nil"/>
            </w:tcBorders>
            <w:shd w:val="clear" w:color="auto" w:fill="auto"/>
            <w:noWrap/>
            <w:vAlign w:val="bottom"/>
            <w:hideMark/>
          </w:tcPr>
          <w:p w14:paraId="6858CE9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0.49</w:t>
            </w:r>
          </w:p>
        </w:tc>
      </w:tr>
      <w:tr w:rsidR="00357112" w:rsidRPr="00992E3C" w14:paraId="55E9DFD8" w14:textId="77777777" w:rsidTr="008D38E4">
        <w:trPr>
          <w:trHeight w:val="288"/>
        </w:trPr>
        <w:tc>
          <w:tcPr>
            <w:tcW w:w="990" w:type="dxa"/>
            <w:vMerge/>
            <w:tcBorders>
              <w:left w:val="nil"/>
              <w:right w:val="nil"/>
            </w:tcBorders>
            <w:shd w:val="clear" w:color="auto" w:fill="auto"/>
            <w:noWrap/>
            <w:hideMark/>
          </w:tcPr>
          <w:p w14:paraId="5DC7E62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8D5B6F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19DA1108"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1B</w:t>
            </w:r>
          </w:p>
        </w:tc>
        <w:tc>
          <w:tcPr>
            <w:tcW w:w="1162" w:type="dxa"/>
            <w:tcBorders>
              <w:top w:val="nil"/>
              <w:left w:val="nil"/>
              <w:bottom w:val="nil"/>
              <w:right w:val="nil"/>
            </w:tcBorders>
            <w:shd w:val="clear" w:color="auto" w:fill="auto"/>
            <w:noWrap/>
            <w:vAlign w:val="bottom"/>
            <w:hideMark/>
          </w:tcPr>
          <w:p w14:paraId="5DCC22D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7B608DA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1.000246</w:t>
            </w:r>
          </w:p>
        </w:tc>
        <w:tc>
          <w:tcPr>
            <w:tcW w:w="1131" w:type="dxa"/>
            <w:tcBorders>
              <w:top w:val="nil"/>
              <w:left w:val="nil"/>
              <w:bottom w:val="nil"/>
              <w:right w:val="nil"/>
            </w:tcBorders>
            <w:shd w:val="clear" w:color="auto" w:fill="auto"/>
            <w:noWrap/>
            <w:vAlign w:val="bottom"/>
            <w:hideMark/>
          </w:tcPr>
          <w:p w14:paraId="4226544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nil"/>
              <w:left w:val="nil"/>
              <w:bottom w:val="nil"/>
              <w:right w:val="nil"/>
            </w:tcBorders>
            <w:shd w:val="clear" w:color="auto" w:fill="auto"/>
            <w:noWrap/>
            <w:vAlign w:val="bottom"/>
            <w:hideMark/>
          </w:tcPr>
          <w:p w14:paraId="537CB65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0.578567</w:t>
            </w:r>
          </w:p>
        </w:tc>
        <w:tc>
          <w:tcPr>
            <w:tcW w:w="997" w:type="dxa"/>
            <w:tcBorders>
              <w:top w:val="nil"/>
              <w:left w:val="nil"/>
              <w:bottom w:val="nil"/>
              <w:right w:val="nil"/>
            </w:tcBorders>
            <w:shd w:val="clear" w:color="auto" w:fill="auto"/>
            <w:noWrap/>
            <w:vAlign w:val="bottom"/>
            <w:hideMark/>
          </w:tcPr>
          <w:p w14:paraId="726CBD9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0B21F5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c>
          <w:tcPr>
            <w:tcW w:w="997" w:type="dxa"/>
            <w:tcBorders>
              <w:top w:val="nil"/>
              <w:left w:val="nil"/>
              <w:bottom w:val="nil"/>
              <w:right w:val="nil"/>
            </w:tcBorders>
            <w:shd w:val="clear" w:color="auto" w:fill="auto"/>
            <w:noWrap/>
            <w:vAlign w:val="bottom"/>
            <w:hideMark/>
          </w:tcPr>
          <w:p w14:paraId="5C697CE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0.11</w:t>
            </w:r>
          </w:p>
        </w:tc>
      </w:tr>
      <w:tr w:rsidR="00357112" w:rsidRPr="00992E3C" w14:paraId="635CC750" w14:textId="77777777" w:rsidTr="008D38E4">
        <w:trPr>
          <w:trHeight w:val="288"/>
        </w:trPr>
        <w:tc>
          <w:tcPr>
            <w:tcW w:w="990" w:type="dxa"/>
            <w:vMerge/>
            <w:tcBorders>
              <w:left w:val="nil"/>
              <w:right w:val="nil"/>
            </w:tcBorders>
            <w:shd w:val="clear" w:color="auto" w:fill="auto"/>
            <w:noWrap/>
            <w:hideMark/>
          </w:tcPr>
          <w:p w14:paraId="083D3C3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303B95D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8EF6796"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2A</w:t>
            </w:r>
          </w:p>
        </w:tc>
        <w:tc>
          <w:tcPr>
            <w:tcW w:w="1162" w:type="dxa"/>
            <w:tcBorders>
              <w:top w:val="nil"/>
              <w:left w:val="nil"/>
              <w:bottom w:val="nil"/>
              <w:right w:val="nil"/>
            </w:tcBorders>
            <w:shd w:val="clear" w:color="auto" w:fill="auto"/>
            <w:noWrap/>
            <w:vAlign w:val="bottom"/>
            <w:hideMark/>
          </w:tcPr>
          <w:p w14:paraId="1365DE9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3.886608</w:t>
            </w:r>
          </w:p>
        </w:tc>
        <w:tc>
          <w:tcPr>
            <w:tcW w:w="1131" w:type="dxa"/>
            <w:tcBorders>
              <w:top w:val="nil"/>
              <w:left w:val="nil"/>
              <w:bottom w:val="nil"/>
              <w:right w:val="nil"/>
            </w:tcBorders>
            <w:shd w:val="clear" w:color="auto" w:fill="auto"/>
            <w:noWrap/>
            <w:vAlign w:val="bottom"/>
            <w:hideMark/>
          </w:tcPr>
          <w:p w14:paraId="46189B9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0.829852</w:t>
            </w:r>
          </w:p>
        </w:tc>
        <w:tc>
          <w:tcPr>
            <w:tcW w:w="1131" w:type="dxa"/>
            <w:tcBorders>
              <w:top w:val="nil"/>
              <w:left w:val="nil"/>
              <w:bottom w:val="nil"/>
              <w:right w:val="nil"/>
            </w:tcBorders>
            <w:shd w:val="clear" w:color="auto" w:fill="auto"/>
            <w:noWrap/>
            <w:vAlign w:val="bottom"/>
            <w:hideMark/>
          </w:tcPr>
          <w:p w14:paraId="3917040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nil"/>
              <w:left w:val="nil"/>
              <w:bottom w:val="nil"/>
              <w:right w:val="nil"/>
            </w:tcBorders>
            <w:shd w:val="clear" w:color="auto" w:fill="auto"/>
            <w:noWrap/>
            <w:vAlign w:val="bottom"/>
            <w:hideMark/>
          </w:tcPr>
          <w:p w14:paraId="430204D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0.880147</w:t>
            </w:r>
          </w:p>
        </w:tc>
        <w:tc>
          <w:tcPr>
            <w:tcW w:w="997" w:type="dxa"/>
            <w:tcBorders>
              <w:top w:val="nil"/>
              <w:left w:val="nil"/>
              <w:bottom w:val="nil"/>
              <w:right w:val="nil"/>
            </w:tcBorders>
            <w:shd w:val="clear" w:color="auto" w:fill="auto"/>
            <w:noWrap/>
            <w:vAlign w:val="bottom"/>
            <w:hideMark/>
          </w:tcPr>
          <w:p w14:paraId="3F7F86F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1A697EA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5C2DC7F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0.07</w:t>
            </w:r>
          </w:p>
        </w:tc>
      </w:tr>
      <w:tr w:rsidR="00357112" w:rsidRPr="00992E3C" w14:paraId="152DCEA4" w14:textId="77777777" w:rsidTr="008D38E4">
        <w:trPr>
          <w:trHeight w:val="288"/>
        </w:trPr>
        <w:tc>
          <w:tcPr>
            <w:tcW w:w="990" w:type="dxa"/>
            <w:vMerge/>
            <w:tcBorders>
              <w:left w:val="nil"/>
              <w:right w:val="nil"/>
            </w:tcBorders>
            <w:shd w:val="clear" w:color="auto" w:fill="auto"/>
            <w:noWrap/>
            <w:hideMark/>
          </w:tcPr>
          <w:p w14:paraId="7957229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ED64B6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1E186F57"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nil"/>
              <w:left w:val="nil"/>
              <w:bottom w:val="nil"/>
              <w:right w:val="nil"/>
            </w:tcBorders>
            <w:shd w:val="clear" w:color="auto" w:fill="auto"/>
            <w:noWrap/>
            <w:vAlign w:val="bottom"/>
            <w:hideMark/>
          </w:tcPr>
          <w:p w14:paraId="2A740EC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4168E98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70D2A63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0.394195</w:t>
            </w:r>
          </w:p>
        </w:tc>
        <w:tc>
          <w:tcPr>
            <w:tcW w:w="1131" w:type="dxa"/>
            <w:tcBorders>
              <w:top w:val="nil"/>
              <w:left w:val="nil"/>
              <w:bottom w:val="nil"/>
              <w:right w:val="nil"/>
            </w:tcBorders>
            <w:shd w:val="clear" w:color="auto" w:fill="auto"/>
            <w:noWrap/>
            <w:vAlign w:val="bottom"/>
            <w:hideMark/>
          </w:tcPr>
          <w:p w14:paraId="5C3FA09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0FFF95A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B1CB2E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7708518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r>
      <w:tr w:rsidR="00357112" w:rsidRPr="00992E3C" w14:paraId="6F4408DF" w14:textId="77777777" w:rsidTr="008D38E4">
        <w:trPr>
          <w:trHeight w:val="288"/>
        </w:trPr>
        <w:tc>
          <w:tcPr>
            <w:tcW w:w="990" w:type="dxa"/>
            <w:vMerge/>
            <w:tcBorders>
              <w:left w:val="nil"/>
              <w:right w:val="nil"/>
            </w:tcBorders>
            <w:shd w:val="clear" w:color="auto" w:fill="auto"/>
            <w:noWrap/>
            <w:hideMark/>
          </w:tcPr>
          <w:p w14:paraId="195D2E71"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26CB55C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61A5A980"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single" w:sz="4" w:space="0" w:color="auto"/>
              <w:right w:val="nil"/>
            </w:tcBorders>
            <w:shd w:val="clear" w:color="auto" w:fill="auto"/>
            <w:noWrap/>
            <w:vAlign w:val="bottom"/>
            <w:hideMark/>
          </w:tcPr>
          <w:p w14:paraId="2B646BE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468CD6B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2416C54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189A627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75BF97B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522C1B5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012122E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r>
      <w:tr w:rsidR="00357112" w:rsidRPr="00992E3C" w14:paraId="35DA2038" w14:textId="77777777" w:rsidTr="008D38E4">
        <w:trPr>
          <w:trHeight w:val="288"/>
        </w:trPr>
        <w:tc>
          <w:tcPr>
            <w:tcW w:w="990" w:type="dxa"/>
            <w:vMerge/>
            <w:tcBorders>
              <w:left w:val="nil"/>
              <w:right w:val="nil"/>
            </w:tcBorders>
            <w:shd w:val="clear" w:color="auto" w:fill="auto"/>
            <w:noWrap/>
            <w:hideMark/>
          </w:tcPr>
          <w:p w14:paraId="20154BE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6C0C8EF0"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1A</w:t>
            </w:r>
          </w:p>
        </w:tc>
        <w:tc>
          <w:tcPr>
            <w:tcW w:w="1295" w:type="dxa"/>
            <w:tcBorders>
              <w:top w:val="single" w:sz="4" w:space="0" w:color="auto"/>
              <w:left w:val="nil"/>
              <w:bottom w:val="nil"/>
              <w:right w:val="nil"/>
            </w:tcBorders>
            <w:shd w:val="clear" w:color="auto" w:fill="auto"/>
            <w:noWrap/>
            <w:vAlign w:val="bottom"/>
            <w:hideMark/>
          </w:tcPr>
          <w:p w14:paraId="38D480BA"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1A</w:t>
            </w:r>
          </w:p>
        </w:tc>
        <w:tc>
          <w:tcPr>
            <w:tcW w:w="1162" w:type="dxa"/>
            <w:tcBorders>
              <w:top w:val="single" w:sz="4" w:space="0" w:color="auto"/>
              <w:left w:val="nil"/>
              <w:bottom w:val="nil"/>
              <w:right w:val="nil"/>
            </w:tcBorders>
            <w:shd w:val="clear" w:color="auto" w:fill="auto"/>
            <w:noWrap/>
            <w:vAlign w:val="bottom"/>
            <w:hideMark/>
          </w:tcPr>
          <w:p w14:paraId="4B5B3D0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0.174328</w:t>
            </w:r>
          </w:p>
        </w:tc>
        <w:tc>
          <w:tcPr>
            <w:tcW w:w="1131" w:type="dxa"/>
            <w:tcBorders>
              <w:top w:val="single" w:sz="4" w:space="0" w:color="auto"/>
              <w:left w:val="nil"/>
              <w:bottom w:val="nil"/>
              <w:right w:val="nil"/>
            </w:tcBorders>
            <w:shd w:val="clear" w:color="auto" w:fill="auto"/>
            <w:noWrap/>
            <w:vAlign w:val="bottom"/>
            <w:hideMark/>
          </w:tcPr>
          <w:p w14:paraId="06403C9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0.146953</w:t>
            </w:r>
          </w:p>
        </w:tc>
        <w:tc>
          <w:tcPr>
            <w:tcW w:w="1131" w:type="dxa"/>
            <w:tcBorders>
              <w:top w:val="single" w:sz="4" w:space="0" w:color="auto"/>
              <w:left w:val="nil"/>
              <w:bottom w:val="nil"/>
              <w:right w:val="nil"/>
            </w:tcBorders>
            <w:shd w:val="clear" w:color="auto" w:fill="auto"/>
            <w:noWrap/>
            <w:vAlign w:val="bottom"/>
            <w:hideMark/>
          </w:tcPr>
          <w:p w14:paraId="6962001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single" w:sz="4" w:space="0" w:color="auto"/>
              <w:left w:val="nil"/>
              <w:bottom w:val="nil"/>
              <w:right w:val="nil"/>
            </w:tcBorders>
            <w:shd w:val="clear" w:color="auto" w:fill="auto"/>
            <w:noWrap/>
            <w:vAlign w:val="bottom"/>
            <w:hideMark/>
          </w:tcPr>
          <w:p w14:paraId="6FA96C6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single" w:sz="4" w:space="0" w:color="auto"/>
              <w:left w:val="nil"/>
              <w:bottom w:val="nil"/>
              <w:right w:val="nil"/>
            </w:tcBorders>
            <w:shd w:val="clear" w:color="auto" w:fill="auto"/>
            <w:noWrap/>
            <w:vAlign w:val="bottom"/>
            <w:hideMark/>
          </w:tcPr>
          <w:p w14:paraId="51AFCE2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single" w:sz="4" w:space="0" w:color="auto"/>
              <w:left w:val="nil"/>
              <w:bottom w:val="nil"/>
              <w:right w:val="nil"/>
            </w:tcBorders>
            <w:shd w:val="clear" w:color="auto" w:fill="auto"/>
            <w:noWrap/>
            <w:vAlign w:val="bottom"/>
            <w:hideMark/>
          </w:tcPr>
          <w:p w14:paraId="6083C2C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0.65</w:t>
            </w:r>
          </w:p>
        </w:tc>
        <w:tc>
          <w:tcPr>
            <w:tcW w:w="997" w:type="dxa"/>
            <w:tcBorders>
              <w:top w:val="single" w:sz="4" w:space="0" w:color="auto"/>
              <w:left w:val="nil"/>
              <w:bottom w:val="nil"/>
              <w:right w:val="nil"/>
            </w:tcBorders>
            <w:shd w:val="clear" w:color="auto" w:fill="auto"/>
            <w:noWrap/>
            <w:vAlign w:val="bottom"/>
            <w:hideMark/>
          </w:tcPr>
          <w:p w14:paraId="39D4DAC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w:t>
            </w:r>
          </w:p>
        </w:tc>
      </w:tr>
      <w:tr w:rsidR="00357112" w:rsidRPr="00992E3C" w14:paraId="4F2D9E80" w14:textId="77777777" w:rsidTr="008D38E4">
        <w:trPr>
          <w:trHeight w:val="288"/>
        </w:trPr>
        <w:tc>
          <w:tcPr>
            <w:tcW w:w="990" w:type="dxa"/>
            <w:vMerge/>
            <w:tcBorders>
              <w:left w:val="nil"/>
              <w:right w:val="nil"/>
            </w:tcBorders>
            <w:shd w:val="clear" w:color="auto" w:fill="auto"/>
            <w:noWrap/>
            <w:hideMark/>
          </w:tcPr>
          <w:p w14:paraId="0C12DDF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4AD9E32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23EB751B"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1B</w:t>
            </w:r>
          </w:p>
        </w:tc>
        <w:tc>
          <w:tcPr>
            <w:tcW w:w="1162" w:type="dxa"/>
            <w:tcBorders>
              <w:top w:val="nil"/>
              <w:left w:val="nil"/>
              <w:bottom w:val="nil"/>
              <w:right w:val="nil"/>
            </w:tcBorders>
            <w:shd w:val="clear" w:color="auto" w:fill="auto"/>
            <w:noWrap/>
            <w:vAlign w:val="bottom"/>
            <w:hideMark/>
          </w:tcPr>
          <w:p w14:paraId="1AF859E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449E15F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7FBD61C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0.546081</w:t>
            </w:r>
          </w:p>
        </w:tc>
        <w:tc>
          <w:tcPr>
            <w:tcW w:w="1131" w:type="dxa"/>
            <w:tcBorders>
              <w:top w:val="nil"/>
              <w:left w:val="nil"/>
              <w:bottom w:val="nil"/>
              <w:right w:val="nil"/>
            </w:tcBorders>
            <w:shd w:val="clear" w:color="auto" w:fill="auto"/>
            <w:noWrap/>
            <w:vAlign w:val="bottom"/>
            <w:hideMark/>
          </w:tcPr>
          <w:p w14:paraId="1F5DAA6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675DE1A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17A6365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0.19</w:t>
            </w:r>
          </w:p>
        </w:tc>
        <w:tc>
          <w:tcPr>
            <w:tcW w:w="997" w:type="dxa"/>
            <w:tcBorders>
              <w:top w:val="nil"/>
              <w:left w:val="nil"/>
              <w:bottom w:val="nil"/>
              <w:right w:val="nil"/>
            </w:tcBorders>
            <w:shd w:val="clear" w:color="auto" w:fill="auto"/>
            <w:noWrap/>
            <w:vAlign w:val="bottom"/>
            <w:hideMark/>
          </w:tcPr>
          <w:p w14:paraId="5E7F27F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0.55</w:t>
            </w:r>
          </w:p>
        </w:tc>
      </w:tr>
      <w:tr w:rsidR="00357112" w:rsidRPr="00992E3C" w14:paraId="44874F4E" w14:textId="77777777" w:rsidTr="008D38E4">
        <w:trPr>
          <w:trHeight w:val="288"/>
        </w:trPr>
        <w:tc>
          <w:tcPr>
            <w:tcW w:w="990" w:type="dxa"/>
            <w:vMerge/>
            <w:tcBorders>
              <w:left w:val="nil"/>
              <w:right w:val="nil"/>
            </w:tcBorders>
            <w:shd w:val="clear" w:color="auto" w:fill="auto"/>
            <w:noWrap/>
            <w:hideMark/>
          </w:tcPr>
          <w:p w14:paraId="242677E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72D3C0B9"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40955C30"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2A</w:t>
            </w:r>
          </w:p>
        </w:tc>
        <w:tc>
          <w:tcPr>
            <w:tcW w:w="1162" w:type="dxa"/>
            <w:tcBorders>
              <w:top w:val="nil"/>
              <w:left w:val="nil"/>
              <w:bottom w:val="nil"/>
              <w:right w:val="nil"/>
            </w:tcBorders>
            <w:shd w:val="clear" w:color="auto" w:fill="auto"/>
            <w:noWrap/>
            <w:vAlign w:val="bottom"/>
            <w:hideMark/>
          </w:tcPr>
          <w:p w14:paraId="3CFE755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2.360595</w:t>
            </w:r>
          </w:p>
        </w:tc>
        <w:tc>
          <w:tcPr>
            <w:tcW w:w="1131" w:type="dxa"/>
            <w:tcBorders>
              <w:top w:val="nil"/>
              <w:left w:val="nil"/>
              <w:bottom w:val="nil"/>
              <w:right w:val="nil"/>
            </w:tcBorders>
            <w:shd w:val="clear" w:color="auto" w:fill="auto"/>
            <w:noWrap/>
            <w:vAlign w:val="bottom"/>
            <w:hideMark/>
          </w:tcPr>
          <w:p w14:paraId="08E7F3D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4581DD7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2219E2B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0.775024</w:t>
            </w:r>
          </w:p>
        </w:tc>
        <w:tc>
          <w:tcPr>
            <w:tcW w:w="997" w:type="dxa"/>
            <w:tcBorders>
              <w:top w:val="nil"/>
              <w:left w:val="nil"/>
              <w:bottom w:val="nil"/>
              <w:right w:val="nil"/>
            </w:tcBorders>
            <w:shd w:val="clear" w:color="auto" w:fill="auto"/>
            <w:noWrap/>
            <w:vAlign w:val="bottom"/>
            <w:hideMark/>
          </w:tcPr>
          <w:p w14:paraId="561B611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7367BA2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c>
          <w:tcPr>
            <w:tcW w:w="997" w:type="dxa"/>
            <w:tcBorders>
              <w:top w:val="nil"/>
              <w:left w:val="nil"/>
              <w:bottom w:val="nil"/>
              <w:right w:val="nil"/>
            </w:tcBorders>
            <w:shd w:val="clear" w:color="auto" w:fill="auto"/>
            <w:noWrap/>
            <w:vAlign w:val="bottom"/>
            <w:hideMark/>
          </w:tcPr>
          <w:p w14:paraId="6D5DDA2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0.13</w:t>
            </w:r>
          </w:p>
        </w:tc>
      </w:tr>
      <w:tr w:rsidR="00357112" w:rsidRPr="00992E3C" w14:paraId="6FA4E4D8" w14:textId="77777777" w:rsidTr="008D38E4">
        <w:trPr>
          <w:trHeight w:val="288"/>
        </w:trPr>
        <w:tc>
          <w:tcPr>
            <w:tcW w:w="990" w:type="dxa"/>
            <w:vMerge/>
            <w:tcBorders>
              <w:left w:val="nil"/>
              <w:right w:val="nil"/>
            </w:tcBorders>
            <w:shd w:val="clear" w:color="auto" w:fill="auto"/>
            <w:noWrap/>
            <w:hideMark/>
          </w:tcPr>
          <w:p w14:paraId="15FA394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3B743FB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5BE4BE3"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nil"/>
              <w:left w:val="nil"/>
              <w:bottom w:val="nil"/>
              <w:right w:val="nil"/>
            </w:tcBorders>
            <w:shd w:val="clear" w:color="auto" w:fill="auto"/>
            <w:noWrap/>
            <w:vAlign w:val="bottom"/>
            <w:hideMark/>
          </w:tcPr>
          <w:p w14:paraId="20724AF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5BB19C3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47C40C8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4721899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0.635571</w:t>
            </w:r>
          </w:p>
        </w:tc>
        <w:tc>
          <w:tcPr>
            <w:tcW w:w="997" w:type="dxa"/>
            <w:tcBorders>
              <w:top w:val="nil"/>
              <w:left w:val="nil"/>
              <w:bottom w:val="nil"/>
              <w:right w:val="nil"/>
            </w:tcBorders>
            <w:shd w:val="clear" w:color="auto" w:fill="auto"/>
            <w:noWrap/>
            <w:vAlign w:val="bottom"/>
            <w:hideMark/>
          </w:tcPr>
          <w:p w14:paraId="6CA8F51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28CF883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3CAA630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0.27</w:t>
            </w:r>
          </w:p>
        </w:tc>
      </w:tr>
      <w:tr w:rsidR="00357112" w:rsidRPr="00992E3C" w14:paraId="6A44A3C3" w14:textId="77777777" w:rsidTr="008D38E4">
        <w:trPr>
          <w:trHeight w:val="288"/>
        </w:trPr>
        <w:tc>
          <w:tcPr>
            <w:tcW w:w="990" w:type="dxa"/>
            <w:vMerge/>
            <w:tcBorders>
              <w:left w:val="nil"/>
              <w:right w:val="nil"/>
            </w:tcBorders>
            <w:shd w:val="clear" w:color="auto" w:fill="auto"/>
            <w:noWrap/>
            <w:hideMark/>
          </w:tcPr>
          <w:p w14:paraId="23EC174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3344B191"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6D5CCDCE"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nil"/>
              <w:left w:val="nil"/>
              <w:bottom w:val="nil"/>
              <w:right w:val="nil"/>
            </w:tcBorders>
            <w:shd w:val="clear" w:color="auto" w:fill="auto"/>
            <w:noWrap/>
            <w:vAlign w:val="bottom"/>
            <w:hideMark/>
          </w:tcPr>
          <w:p w14:paraId="1C5058A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0.564205</w:t>
            </w:r>
          </w:p>
        </w:tc>
        <w:tc>
          <w:tcPr>
            <w:tcW w:w="1131" w:type="dxa"/>
            <w:tcBorders>
              <w:top w:val="nil"/>
              <w:left w:val="nil"/>
              <w:bottom w:val="nil"/>
              <w:right w:val="nil"/>
            </w:tcBorders>
            <w:shd w:val="clear" w:color="auto" w:fill="auto"/>
            <w:noWrap/>
            <w:vAlign w:val="bottom"/>
            <w:hideMark/>
          </w:tcPr>
          <w:p w14:paraId="5165485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4.175201</w:t>
            </w:r>
          </w:p>
        </w:tc>
        <w:tc>
          <w:tcPr>
            <w:tcW w:w="1131" w:type="dxa"/>
            <w:tcBorders>
              <w:top w:val="nil"/>
              <w:left w:val="nil"/>
              <w:bottom w:val="nil"/>
              <w:right w:val="nil"/>
            </w:tcBorders>
            <w:shd w:val="clear" w:color="auto" w:fill="auto"/>
            <w:noWrap/>
            <w:vAlign w:val="bottom"/>
            <w:hideMark/>
          </w:tcPr>
          <w:p w14:paraId="35953DB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nil"/>
              <w:left w:val="nil"/>
              <w:bottom w:val="nil"/>
              <w:right w:val="nil"/>
            </w:tcBorders>
            <w:shd w:val="clear" w:color="auto" w:fill="auto"/>
            <w:noWrap/>
            <w:vAlign w:val="bottom"/>
            <w:hideMark/>
          </w:tcPr>
          <w:p w14:paraId="396DAF4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0.99999</w:t>
            </w:r>
          </w:p>
        </w:tc>
        <w:tc>
          <w:tcPr>
            <w:tcW w:w="997" w:type="dxa"/>
            <w:tcBorders>
              <w:top w:val="nil"/>
              <w:left w:val="nil"/>
              <w:bottom w:val="nil"/>
              <w:right w:val="nil"/>
            </w:tcBorders>
            <w:shd w:val="clear" w:color="auto" w:fill="auto"/>
            <w:noWrap/>
            <w:vAlign w:val="bottom"/>
            <w:hideMark/>
          </w:tcPr>
          <w:p w14:paraId="3FEB400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3F03BCE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0D72055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0.11</w:t>
            </w:r>
          </w:p>
        </w:tc>
      </w:tr>
      <w:tr w:rsidR="00357112" w:rsidRPr="00992E3C" w14:paraId="3274F0CB" w14:textId="77777777" w:rsidTr="008D38E4">
        <w:trPr>
          <w:trHeight w:val="288"/>
        </w:trPr>
        <w:tc>
          <w:tcPr>
            <w:tcW w:w="990" w:type="dxa"/>
            <w:vMerge/>
            <w:tcBorders>
              <w:left w:val="nil"/>
              <w:right w:val="nil"/>
            </w:tcBorders>
            <w:shd w:val="clear" w:color="auto" w:fill="auto"/>
            <w:noWrap/>
            <w:hideMark/>
          </w:tcPr>
          <w:p w14:paraId="664B6E0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76C88B2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068F7977"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3B</w:t>
            </w:r>
          </w:p>
        </w:tc>
        <w:tc>
          <w:tcPr>
            <w:tcW w:w="1162" w:type="dxa"/>
            <w:tcBorders>
              <w:top w:val="nil"/>
              <w:left w:val="nil"/>
              <w:bottom w:val="nil"/>
              <w:right w:val="nil"/>
            </w:tcBorders>
            <w:shd w:val="clear" w:color="auto" w:fill="auto"/>
            <w:noWrap/>
            <w:vAlign w:val="bottom"/>
            <w:hideMark/>
          </w:tcPr>
          <w:p w14:paraId="49338E7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59EE3D7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23B8887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0.73863</w:t>
            </w:r>
          </w:p>
        </w:tc>
        <w:tc>
          <w:tcPr>
            <w:tcW w:w="1131" w:type="dxa"/>
            <w:tcBorders>
              <w:top w:val="nil"/>
              <w:left w:val="nil"/>
              <w:bottom w:val="nil"/>
              <w:right w:val="nil"/>
            </w:tcBorders>
            <w:shd w:val="clear" w:color="auto" w:fill="auto"/>
            <w:noWrap/>
            <w:vAlign w:val="bottom"/>
            <w:hideMark/>
          </w:tcPr>
          <w:p w14:paraId="7959458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70CE351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31D8CCB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0.05</w:t>
            </w:r>
          </w:p>
        </w:tc>
        <w:tc>
          <w:tcPr>
            <w:tcW w:w="997" w:type="dxa"/>
            <w:tcBorders>
              <w:top w:val="nil"/>
              <w:left w:val="nil"/>
              <w:bottom w:val="nil"/>
              <w:right w:val="nil"/>
            </w:tcBorders>
            <w:shd w:val="clear" w:color="auto" w:fill="auto"/>
            <w:noWrap/>
            <w:vAlign w:val="bottom"/>
            <w:hideMark/>
          </w:tcPr>
          <w:p w14:paraId="6531617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0.35</w:t>
            </w:r>
          </w:p>
        </w:tc>
      </w:tr>
      <w:tr w:rsidR="00357112" w:rsidRPr="00992E3C" w14:paraId="30BCBEB9" w14:textId="77777777" w:rsidTr="008D38E4">
        <w:trPr>
          <w:trHeight w:val="288"/>
        </w:trPr>
        <w:tc>
          <w:tcPr>
            <w:tcW w:w="990" w:type="dxa"/>
            <w:vMerge/>
            <w:tcBorders>
              <w:left w:val="nil"/>
              <w:right w:val="nil"/>
            </w:tcBorders>
            <w:shd w:val="clear" w:color="auto" w:fill="auto"/>
            <w:noWrap/>
            <w:hideMark/>
          </w:tcPr>
          <w:p w14:paraId="4B46581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64AD401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6581A4B9"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nil"/>
              <w:left w:val="nil"/>
              <w:bottom w:val="nil"/>
              <w:right w:val="nil"/>
            </w:tcBorders>
            <w:shd w:val="clear" w:color="auto" w:fill="auto"/>
            <w:noWrap/>
            <w:vAlign w:val="bottom"/>
            <w:hideMark/>
          </w:tcPr>
          <w:p w14:paraId="399947A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485E30C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6081FFB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0.144976</w:t>
            </w:r>
          </w:p>
        </w:tc>
        <w:tc>
          <w:tcPr>
            <w:tcW w:w="1131" w:type="dxa"/>
            <w:tcBorders>
              <w:top w:val="nil"/>
              <w:left w:val="nil"/>
              <w:bottom w:val="nil"/>
              <w:right w:val="nil"/>
            </w:tcBorders>
            <w:shd w:val="clear" w:color="auto" w:fill="auto"/>
            <w:noWrap/>
            <w:vAlign w:val="bottom"/>
            <w:hideMark/>
          </w:tcPr>
          <w:p w14:paraId="763CA70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0FE0F90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44BD9B9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3905DB5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w:t>
            </w:r>
          </w:p>
        </w:tc>
      </w:tr>
      <w:tr w:rsidR="00357112" w:rsidRPr="00992E3C" w14:paraId="7CEABF0D" w14:textId="77777777" w:rsidTr="008D38E4">
        <w:trPr>
          <w:trHeight w:val="288"/>
        </w:trPr>
        <w:tc>
          <w:tcPr>
            <w:tcW w:w="990" w:type="dxa"/>
            <w:vMerge/>
            <w:tcBorders>
              <w:left w:val="nil"/>
              <w:right w:val="nil"/>
            </w:tcBorders>
            <w:shd w:val="clear" w:color="auto" w:fill="auto"/>
            <w:noWrap/>
            <w:hideMark/>
          </w:tcPr>
          <w:p w14:paraId="53ED8D6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B57A71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4CB1763E"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nil"/>
              <w:left w:val="nil"/>
              <w:bottom w:val="nil"/>
              <w:right w:val="nil"/>
            </w:tcBorders>
            <w:shd w:val="clear" w:color="auto" w:fill="auto"/>
            <w:noWrap/>
            <w:vAlign w:val="bottom"/>
            <w:hideMark/>
          </w:tcPr>
          <w:p w14:paraId="4F12096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01FFAF4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48F4F29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0.030998</w:t>
            </w:r>
          </w:p>
        </w:tc>
        <w:tc>
          <w:tcPr>
            <w:tcW w:w="1131" w:type="dxa"/>
            <w:tcBorders>
              <w:top w:val="nil"/>
              <w:left w:val="nil"/>
              <w:bottom w:val="nil"/>
              <w:right w:val="nil"/>
            </w:tcBorders>
            <w:shd w:val="clear" w:color="auto" w:fill="auto"/>
            <w:noWrap/>
            <w:vAlign w:val="bottom"/>
            <w:hideMark/>
          </w:tcPr>
          <w:p w14:paraId="780C627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0.706957</w:t>
            </w:r>
          </w:p>
        </w:tc>
        <w:tc>
          <w:tcPr>
            <w:tcW w:w="997" w:type="dxa"/>
            <w:tcBorders>
              <w:top w:val="nil"/>
              <w:left w:val="nil"/>
              <w:bottom w:val="nil"/>
              <w:right w:val="nil"/>
            </w:tcBorders>
            <w:shd w:val="clear" w:color="auto" w:fill="auto"/>
            <w:noWrap/>
            <w:vAlign w:val="bottom"/>
            <w:hideMark/>
          </w:tcPr>
          <w:p w14:paraId="0E2AD35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1BF97A9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4CE15E4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r>
      <w:tr w:rsidR="00357112" w:rsidRPr="00992E3C" w14:paraId="64B921E2" w14:textId="77777777" w:rsidTr="008D38E4">
        <w:trPr>
          <w:trHeight w:val="288"/>
        </w:trPr>
        <w:tc>
          <w:tcPr>
            <w:tcW w:w="990" w:type="dxa"/>
            <w:vMerge/>
            <w:tcBorders>
              <w:left w:val="nil"/>
              <w:right w:val="nil"/>
            </w:tcBorders>
            <w:shd w:val="clear" w:color="auto" w:fill="auto"/>
            <w:noWrap/>
            <w:hideMark/>
          </w:tcPr>
          <w:p w14:paraId="54B0603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0D67050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4439A7FA"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nil"/>
              <w:right w:val="nil"/>
            </w:tcBorders>
            <w:shd w:val="clear" w:color="auto" w:fill="auto"/>
            <w:noWrap/>
            <w:vAlign w:val="bottom"/>
            <w:hideMark/>
          </w:tcPr>
          <w:p w14:paraId="72EDFD0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2F1011B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16855B9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1517D18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4DCEE75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158CC0C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53CC6E8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3433506B" w14:textId="77777777" w:rsidTr="008D38E4">
        <w:trPr>
          <w:trHeight w:val="288"/>
        </w:trPr>
        <w:tc>
          <w:tcPr>
            <w:tcW w:w="990" w:type="dxa"/>
            <w:vMerge/>
            <w:tcBorders>
              <w:left w:val="nil"/>
              <w:right w:val="nil"/>
            </w:tcBorders>
            <w:shd w:val="clear" w:color="auto" w:fill="auto"/>
            <w:noWrap/>
            <w:hideMark/>
          </w:tcPr>
          <w:p w14:paraId="2D55CA1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4F35EEC1"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63153043"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single" w:sz="4" w:space="0" w:color="auto"/>
              <w:right w:val="nil"/>
            </w:tcBorders>
            <w:shd w:val="clear" w:color="auto" w:fill="auto"/>
            <w:noWrap/>
            <w:vAlign w:val="bottom"/>
            <w:hideMark/>
          </w:tcPr>
          <w:p w14:paraId="3EE9657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1AE73C8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340927B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5E462F5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4592E07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2EBB0AF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58A1046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r>
      <w:tr w:rsidR="00357112" w:rsidRPr="00992E3C" w14:paraId="0B8F54D2" w14:textId="77777777" w:rsidTr="008D38E4">
        <w:trPr>
          <w:trHeight w:val="288"/>
        </w:trPr>
        <w:tc>
          <w:tcPr>
            <w:tcW w:w="990" w:type="dxa"/>
            <w:vMerge/>
            <w:tcBorders>
              <w:left w:val="nil"/>
              <w:right w:val="nil"/>
            </w:tcBorders>
            <w:shd w:val="clear" w:color="auto" w:fill="auto"/>
            <w:noWrap/>
            <w:hideMark/>
          </w:tcPr>
          <w:p w14:paraId="2FA0E0A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49D740F5"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1B</w:t>
            </w:r>
          </w:p>
        </w:tc>
        <w:tc>
          <w:tcPr>
            <w:tcW w:w="1295" w:type="dxa"/>
            <w:tcBorders>
              <w:top w:val="single" w:sz="4" w:space="0" w:color="auto"/>
              <w:left w:val="nil"/>
              <w:bottom w:val="nil"/>
              <w:right w:val="nil"/>
            </w:tcBorders>
            <w:shd w:val="clear" w:color="auto" w:fill="auto"/>
            <w:noWrap/>
            <w:vAlign w:val="bottom"/>
            <w:hideMark/>
          </w:tcPr>
          <w:p w14:paraId="61E3CC1F"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1B</w:t>
            </w:r>
          </w:p>
        </w:tc>
        <w:tc>
          <w:tcPr>
            <w:tcW w:w="1162" w:type="dxa"/>
            <w:tcBorders>
              <w:top w:val="single" w:sz="4" w:space="0" w:color="auto"/>
              <w:left w:val="nil"/>
              <w:bottom w:val="nil"/>
              <w:right w:val="nil"/>
            </w:tcBorders>
            <w:shd w:val="clear" w:color="auto" w:fill="auto"/>
            <w:noWrap/>
            <w:vAlign w:val="bottom"/>
            <w:hideMark/>
          </w:tcPr>
          <w:p w14:paraId="7B1AA84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0.223691</w:t>
            </w:r>
          </w:p>
        </w:tc>
        <w:tc>
          <w:tcPr>
            <w:tcW w:w="1131" w:type="dxa"/>
            <w:tcBorders>
              <w:top w:val="single" w:sz="4" w:space="0" w:color="auto"/>
              <w:left w:val="nil"/>
              <w:bottom w:val="nil"/>
              <w:right w:val="nil"/>
            </w:tcBorders>
            <w:shd w:val="clear" w:color="auto" w:fill="auto"/>
            <w:noWrap/>
            <w:vAlign w:val="bottom"/>
            <w:hideMark/>
          </w:tcPr>
          <w:p w14:paraId="48B6EF5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0.182173</w:t>
            </w:r>
          </w:p>
        </w:tc>
        <w:tc>
          <w:tcPr>
            <w:tcW w:w="1131" w:type="dxa"/>
            <w:tcBorders>
              <w:top w:val="single" w:sz="4" w:space="0" w:color="auto"/>
              <w:left w:val="nil"/>
              <w:bottom w:val="nil"/>
              <w:right w:val="nil"/>
            </w:tcBorders>
            <w:shd w:val="clear" w:color="auto" w:fill="auto"/>
            <w:noWrap/>
            <w:vAlign w:val="bottom"/>
            <w:hideMark/>
          </w:tcPr>
          <w:p w14:paraId="2D09533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0.171267</w:t>
            </w:r>
          </w:p>
        </w:tc>
        <w:tc>
          <w:tcPr>
            <w:tcW w:w="1131" w:type="dxa"/>
            <w:tcBorders>
              <w:top w:val="single" w:sz="4" w:space="0" w:color="auto"/>
              <w:left w:val="nil"/>
              <w:bottom w:val="nil"/>
              <w:right w:val="nil"/>
            </w:tcBorders>
            <w:shd w:val="clear" w:color="auto" w:fill="auto"/>
            <w:noWrap/>
            <w:vAlign w:val="bottom"/>
            <w:hideMark/>
          </w:tcPr>
          <w:p w14:paraId="59C9768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0.920287</w:t>
            </w:r>
          </w:p>
        </w:tc>
        <w:tc>
          <w:tcPr>
            <w:tcW w:w="997" w:type="dxa"/>
            <w:tcBorders>
              <w:top w:val="single" w:sz="4" w:space="0" w:color="auto"/>
              <w:left w:val="nil"/>
              <w:bottom w:val="nil"/>
              <w:right w:val="nil"/>
            </w:tcBorders>
            <w:shd w:val="clear" w:color="auto" w:fill="auto"/>
            <w:noWrap/>
            <w:vAlign w:val="bottom"/>
            <w:hideMark/>
          </w:tcPr>
          <w:p w14:paraId="20D549A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0.17</w:t>
            </w:r>
          </w:p>
        </w:tc>
        <w:tc>
          <w:tcPr>
            <w:tcW w:w="1082" w:type="dxa"/>
            <w:tcBorders>
              <w:top w:val="single" w:sz="4" w:space="0" w:color="auto"/>
              <w:left w:val="nil"/>
              <w:bottom w:val="nil"/>
              <w:right w:val="nil"/>
            </w:tcBorders>
            <w:shd w:val="clear" w:color="auto" w:fill="auto"/>
            <w:noWrap/>
            <w:vAlign w:val="bottom"/>
            <w:hideMark/>
          </w:tcPr>
          <w:p w14:paraId="3177440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0.71</w:t>
            </w:r>
          </w:p>
        </w:tc>
        <w:tc>
          <w:tcPr>
            <w:tcW w:w="997" w:type="dxa"/>
            <w:tcBorders>
              <w:top w:val="single" w:sz="4" w:space="0" w:color="auto"/>
              <w:left w:val="nil"/>
              <w:bottom w:val="nil"/>
              <w:right w:val="nil"/>
            </w:tcBorders>
            <w:shd w:val="clear" w:color="auto" w:fill="auto"/>
            <w:noWrap/>
            <w:vAlign w:val="bottom"/>
            <w:hideMark/>
          </w:tcPr>
          <w:p w14:paraId="477917B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0.92</w:t>
            </w:r>
          </w:p>
        </w:tc>
      </w:tr>
      <w:tr w:rsidR="00357112" w:rsidRPr="00992E3C" w14:paraId="10084C7D" w14:textId="77777777" w:rsidTr="008D38E4">
        <w:trPr>
          <w:trHeight w:val="288"/>
        </w:trPr>
        <w:tc>
          <w:tcPr>
            <w:tcW w:w="990" w:type="dxa"/>
            <w:vMerge/>
            <w:tcBorders>
              <w:left w:val="nil"/>
              <w:right w:val="nil"/>
            </w:tcBorders>
            <w:shd w:val="clear" w:color="auto" w:fill="auto"/>
            <w:noWrap/>
            <w:hideMark/>
          </w:tcPr>
          <w:p w14:paraId="14B5BC81"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B0D6DE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6D3D932D"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2A</w:t>
            </w:r>
          </w:p>
        </w:tc>
        <w:tc>
          <w:tcPr>
            <w:tcW w:w="1162" w:type="dxa"/>
            <w:tcBorders>
              <w:top w:val="nil"/>
              <w:left w:val="nil"/>
              <w:bottom w:val="nil"/>
              <w:right w:val="nil"/>
            </w:tcBorders>
            <w:shd w:val="clear" w:color="auto" w:fill="auto"/>
            <w:noWrap/>
            <w:vAlign w:val="bottom"/>
            <w:hideMark/>
          </w:tcPr>
          <w:p w14:paraId="6E440CE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7.92191</w:t>
            </w:r>
          </w:p>
        </w:tc>
        <w:tc>
          <w:tcPr>
            <w:tcW w:w="1131" w:type="dxa"/>
            <w:tcBorders>
              <w:top w:val="nil"/>
              <w:left w:val="nil"/>
              <w:bottom w:val="nil"/>
              <w:right w:val="nil"/>
            </w:tcBorders>
            <w:shd w:val="clear" w:color="auto" w:fill="auto"/>
            <w:noWrap/>
            <w:vAlign w:val="bottom"/>
            <w:hideMark/>
          </w:tcPr>
          <w:p w14:paraId="43AFAE9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3.742915</w:t>
            </w:r>
          </w:p>
        </w:tc>
        <w:tc>
          <w:tcPr>
            <w:tcW w:w="1131" w:type="dxa"/>
            <w:tcBorders>
              <w:top w:val="nil"/>
              <w:left w:val="nil"/>
              <w:bottom w:val="nil"/>
              <w:right w:val="nil"/>
            </w:tcBorders>
            <w:shd w:val="clear" w:color="auto" w:fill="auto"/>
            <w:noWrap/>
            <w:vAlign w:val="bottom"/>
            <w:hideMark/>
          </w:tcPr>
          <w:p w14:paraId="45C9CB5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698BC04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0.472585</w:t>
            </w:r>
          </w:p>
        </w:tc>
        <w:tc>
          <w:tcPr>
            <w:tcW w:w="997" w:type="dxa"/>
            <w:tcBorders>
              <w:top w:val="nil"/>
              <w:left w:val="nil"/>
              <w:bottom w:val="nil"/>
              <w:right w:val="nil"/>
            </w:tcBorders>
            <w:shd w:val="clear" w:color="auto" w:fill="auto"/>
            <w:noWrap/>
            <w:vAlign w:val="bottom"/>
            <w:hideMark/>
          </w:tcPr>
          <w:p w14:paraId="315CF3B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c>
          <w:tcPr>
            <w:tcW w:w="1082" w:type="dxa"/>
            <w:tcBorders>
              <w:top w:val="nil"/>
              <w:left w:val="nil"/>
              <w:bottom w:val="nil"/>
              <w:right w:val="nil"/>
            </w:tcBorders>
            <w:shd w:val="clear" w:color="auto" w:fill="auto"/>
            <w:noWrap/>
            <w:vAlign w:val="bottom"/>
            <w:hideMark/>
          </w:tcPr>
          <w:p w14:paraId="55FE474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0.09</w:t>
            </w:r>
          </w:p>
        </w:tc>
        <w:tc>
          <w:tcPr>
            <w:tcW w:w="997" w:type="dxa"/>
            <w:tcBorders>
              <w:top w:val="nil"/>
              <w:left w:val="nil"/>
              <w:bottom w:val="nil"/>
              <w:right w:val="nil"/>
            </w:tcBorders>
            <w:shd w:val="clear" w:color="auto" w:fill="auto"/>
            <w:noWrap/>
            <w:vAlign w:val="bottom"/>
            <w:hideMark/>
          </w:tcPr>
          <w:p w14:paraId="1700AD6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0.33</w:t>
            </w:r>
          </w:p>
        </w:tc>
      </w:tr>
      <w:tr w:rsidR="00357112" w:rsidRPr="00992E3C" w14:paraId="18D30EBA" w14:textId="77777777" w:rsidTr="008D38E4">
        <w:trPr>
          <w:trHeight w:val="288"/>
        </w:trPr>
        <w:tc>
          <w:tcPr>
            <w:tcW w:w="990" w:type="dxa"/>
            <w:vMerge/>
            <w:tcBorders>
              <w:left w:val="nil"/>
              <w:right w:val="nil"/>
            </w:tcBorders>
            <w:shd w:val="clear" w:color="auto" w:fill="auto"/>
            <w:noWrap/>
            <w:hideMark/>
          </w:tcPr>
          <w:p w14:paraId="296B209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0DCF12A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C0AA465"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nil"/>
              <w:left w:val="nil"/>
              <w:bottom w:val="nil"/>
              <w:right w:val="nil"/>
            </w:tcBorders>
            <w:shd w:val="clear" w:color="auto" w:fill="auto"/>
            <w:noWrap/>
            <w:vAlign w:val="bottom"/>
            <w:hideMark/>
          </w:tcPr>
          <w:p w14:paraId="1F51A4D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6.852427</w:t>
            </w:r>
          </w:p>
        </w:tc>
        <w:tc>
          <w:tcPr>
            <w:tcW w:w="1131" w:type="dxa"/>
            <w:tcBorders>
              <w:top w:val="nil"/>
              <w:left w:val="nil"/>
              <w:bottom w:val="nil"/>
              <w:right w:val="nil"/>
            </w:tcBorders>
            <w:shd w:val="clear" w:color="auto" w:fill="auto"/>
            <w:noWrap/>
            <w:vAlign w:val="bottom"/>
            <w:hideMark/>
          </w:tcPr>
          <w:p w14:paraId="1A2D800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5.311878</w:t>
            </w:r>
          </w:p>
        </w:tc>
        <w:tc>
          <w:tcPr>
            <w:tcW w:w="1131" w:type="dxa"/>
            <w:tcBorders>
              <w:top w:val="nil"/>
              <w:left w:val="nil"/>
              <w:bottom w:val="nil"/>
              <w:right w:val="nil"/>
            </w:tcBorders>
            <w:shd w:val="clear" w:color="auto" w:fill="auto"/>
            <w:noWrap/>
            <w:vAlign w:val="bottom"/>
            <w:hideMark/>
          </w:tcPr>
          <w:p w14:paraId="5E95880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0.188886</w:t>
            </w:r>
          </w:p>
        </w:tc>
        <w:tc>
          <w:tcPr>
            <w:tcW w:w="1131" w:type="dxa"/>
            <w:tcBorders>
              <w:top w:val="nil"/>
              <w:left w:val="nil"/>
              <w:bottom w:val="nil"/>
              <w:right w:val="nil"/>
            </w:tcBorders>
            <w:shd w:val="clear" w:color="auto" w:fill="auto"/>
            <w:noWrap/>
            <w:vAlign w:val="bottom"/>
            <w:hideMark/>
          </w:tcPr>
          <w:p w14:paraId="2990353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0.364835</w:t>
            </w:r>
          </w:p>
        </w:tc>
        <w:tc>
          <w:tcPr>
            <w:tcW w:w="997" w:type="dxa"/>
            <w:tcBorders>
              <w:top w:val="nil"/>
              <w:left w:val="nil"/>
              <w:bottom w:val="nil"/>
              <w:right w:val="nil"/>
            </w:tcBorders>
            <w:shd w:val="clear" w:color="auto" w:fill="auto"/>
            <w:noWrap/>
            <w:vAlign w:val="bottom"/>
            <w:hideMark/>
          </w:tcPr>
          <w:p w14:paraId="1C5602B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1082" w:type="dxa"/>
            <w:tcBorders>
              <w:top w:val="nil"/>
              <w:left w:val="nil"/>
              <w:bottom w:val="nil"/>
              <w:right w:val="nil"/>
            </w:tcBorders>
            <w:shd w:val="clear" w:color="auto" w:fill="auto"/>
            <w:noWrap/>
            <w:vAlign w:val="bottom"/>
            <w:hideMark/>
          </w:tcPr>
          <w:p w14:paraId="2AB3768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0.06</w:t>
            </w:r>
          </w:p>
        </w:tc>
        <w:tc>
          <w:tcPr>
            <w:tcW w:w="997" w:type="dxa"/>
            <w:tcBorders>
              <w:top w:val="nil"/>
              <w:left w:val="nil"/>
              <w:bottom w:val="nil"/>
              <w:right w:val="nil"/>
            </w:tcBorders>
            <w:shd w:val="clear" w:color="auto" w:fill="auto"/>
            <w:noWrap/>
            <w:vAlign w:val="bottom"/>
            <w:hideMark/>
          </w:tcPr>
          <w:p w14:paraId="41D80F6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0.19</w:t>
            </w:r>
          </w:p>
        </w:tc>
      </w:tr>
      <w:tr w:rsidR="00357112" w:rsidRPr="00992E3C" w14:paraId="0616040B" w14:textId="77777777" w:rsidTr="008D38E4">
        <w:trPr>
          <w:trHeight w:val="288"/>
        </w:trPr>
        <w:tc>
          <w:tcPr>
            <w:tcW w:w="990" w:type="dxa"/>
            <w:vMerge/>
            <w:tcBorders>
              <w:left w:val="nil"/>
              <w:right w:val="nil"/>
            </w:tcBorders>
            <w:shd w:val="clear" w:color="auto" w:fill="auto"/>
            <w:noWrap/>
            <w:hideMark/>
          </w:tcPr>
          <w:p w14:paraId="73E8AD2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40481BE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2963E35C"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nil"/>
              <w:left w:val="nil"/>
              <w:bottom w:val="nil"/>
              <w:right w:val="nil"/>
            </w:tcBorders>
            <w:shd w:val="clear" w:color="auto" w:fill="auto"/>
            <w:noWrap/>
            <w:vAlign w:val="bottom"/>
            <w:hideMark/>
          </w:tcPr>
          <w:p w14:paraId="781603D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3.170922</w:t>
            </w:r>
          </w:p>
        </w:tc>
        <w:tc>
          <w:tcPr>
            <w:tcW w:w="1131" w:type="dxa"/>
            <w:tcBorders>
              <w:top w:val="nil"/>
              <w:left w:val="nil"/>
              <w:bottom w:val="nil"/>
              <w:right w:val="nil"/>
            </w:tcBorders>
            <w:shd w:val="clear" w:color="auto" w:fill="auto"/>
            <w:noWrap/>
            <w:vAlign w:val="bottom"/>
            <w:hideMark/>
          </w:tcPr>
          <w:p w14:paraId="7F9ED4A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3.883282</w:t>
            </w:r>
          </w:p>
        </w:tc>
        <w:tc>
          <w:tcPr>
            <w:tcW w:w="1131" w:type="dxa"/>
            <w:tcBorders>
              <w:top w:val="nil"/>
              <w:left w:val="nil"/>
              <w:bottom w:val="nil"/>
              <w:right w:val="nil"/>
            </w:tcBorders>
            <w:shd w:val="clear" w:color="auto" w:fill="auto"/>
            <w:noWrap/>
            <w:vAlign w:val="bottom"/>
            <w:hideMark/>
          </w:tcPr>
          <w:p w14:paraId="0B51F54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0.013786</w:t>
            </w:r>
          </w:p>
        </w:tc>
        <w:tc>
          <w:tcPr>
            <w:tcW w:w="1131" w:type="dxa"/>
            <w:tcBorders>
              <w:top w:val="nil"/>
              <w:left w:val="nil"/>
              <w:bottom w:val="nil"/>
              <w:right w:val="nil"/>
            </w:tcBorders>
            <w:shd w:val="clear" w:color="auto" w:fill="auto"/>
            <w:noWrap/>
            <w:vAlign w:val="bottom"/>
            <w:hideMark/>
          </w:tcPr>
          <w:p w14:paraId="623A4A3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0.625196</w:t>
            </w:r>
          </w:p>
        </w:tc>
        <w:tc>
          <w:tcPr>
            <w:tcW w:w="997" w:type="dxa"/>
            <w:tcBorders>
              <w:top w:val="nil"/>
              <w:left w:val="nil"/>
              <w:bottom w:val="nil"/>
              <w:right w:val="nil"/>
            </w:tcBorders>
            <w:shd w:val="clear" w:color="auto" w:fill="auto"/>
            <w:noWrap/>
            <w:vAlign w:val="bottom"/>
            <w:hideMark/>
          </w:tcPr>
          <w:p w14:paraId="713E72D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1082" w:type="dxa"/>
            <w:tcBorders>
              <w:top w:val="nil"/>
              <w:left w:val="nil"/>
              <w:bottom w:val="nil"/>
              <w:right w:val="nil"/>
            </w:tcBorders>
            <w:shd w:val="clear" w:color="auto" w:fill="auto"/>
            <w:noWrap/>
            <w:vAlign w:val="bottom"/>
            <w:hideMark/>
          </w:tcPr>
          <w:p w14:paraId="03C80E1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0.04</w:t>
            </w:r>
          </w:p>
        </w:tc>
        <w:tc>
          <w:tcPr>
            <w:tcW w:w="997" w:type="dxa"/>
            <w:tcBorders>
              <w:top w:val="nil"/>
              <w:left w:val="nil"/>
              <w:bottom w:val="nil"/>
              <w:right w:val="nil"/>
            </w:tcBorders>
            <w:shd w:val="clear" w:color="auto" w:fill="auto"/>
            <w:noWrap/>
            <w:vAlign w:val="bottom"/>
            <w:hideMark/>
          </w:tcPr>
          <w:p w14:paraId="2CD1C24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0.18</w:t>
            </w:r>
          </w:p>
        </w:tc>
      </w:tr>
      <w:tr w:rsidR="00357112" w:rsidRPr="00992E3C" w14:paraId="0E9DF933" w14:textId="77777777" w:rsidTr="008D38E4">
        <w:trPr>
          <w:trHeight w:val="288"/>
        </w:trPr>
        <w:tc>
          <w:tcPr>
            <w:tcW w:w="990" w:type="dxa"/>
            <w:vMerge/>
            <w:tcBorders>
              <w:left w:val="nil"/>
              <w:right w:val="nil"/>
            </w:tcBorders>
            <w:shd w:val="clear" w:color="auto" w:fill="auto"/>
            <w:noWrap/>
            <w:hideMark/>
          </w:tcPr>
          <w:p w14:paraId="15A5D7F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65ADA8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367E1E92"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nil"/>
              <w:left w:val="nil"/>
              <w:bottom w:val="nil"/>
              <w:right w:val="nil"/>
            </w:tcBorders>
            <w:shd w:val="clear" w:color="auto" w:fill="auto"/>
            <w:noWrap/>
            <w:vAlign w:val="bottom"/>
            <w:hideMark/>
          </w:tcPr>
          <w:p w14:paraId="1F67A35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65F2852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8.025806</w:t>
            </w:r>
          </w:p>
        </w:tc>
        <w:tc>
          <w:tcPr>
            <w:tcW w:w="1131" w:type="dxa"/>
            <w:tcBorders>
              <w:top w:val="nil"/>
              <w:left w:val="nil"/>
              <w:bottom w:val="nil"/>
              <w:right w:val="nil"/>
            </w:tcBorders>
            <w:shd w:val="clear" w:color="auto" w:fill="auto"/>
            <w:noWrap/>
            <w:vAlign w:val="bottom"/>
            <w:hideMark/>
          </w:tcPr>
          <w:p w14:paraId="23EAA0E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0.563521</w:t>
            </w:r>
          </w:p>
        </w:tc>
        <w:tc>
          <w:tcPr>
            <w:tcW w:w="1131" w:type="dxa"/>
            <w:tcBorders>
              <w:top w:val="nil"/>
              <w:left w:val="nil"/>
              <w:bottom w:val="nil"/>
              <w:right w:val="nil"/>
            </w:tcBorders>
            <w:shd w:val="clear" w:color="auto" w:fill="auto"/>
            <w:noWrap/>
            <w:vAlign w:val="bottom"/>
            <w:hideMark/>
          </w:tcPr>
          <w:p w14:paraId="7B2C7EA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0.708222</w:t>
            </w:r>
          </w:p>
        </w:tc>
        <w:tc>
          <w:tcPr>
            <w:tcW w:w="997" w:type="dxa"/>
            <w:tcBorders>
              <w:top w:val="nil"/>
              <w:left w:val="nil"/>
              <w:bottom w:val="nil"/>
              <w:right w:val="nil"/>
            </w:tcBorders>
            <w:shd w:val="clear" w:color="auto" w:fill="auto"/>
            <w:noWrap/>
            <w:vAlign w:val="bottom"/>
            <w:hideMark/>
          </w:tcPr>
          <w:p w14:paraId="7504F09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1082" w:type="dxa"/>
            <w:tcBorders>
              <w:top w:val="nil"/>
              <w:left w:val="nil"/>
              <w:bottom w:val="nil"/>
              <w:right w:val="nil"/>
            </w:tcBorders>
            <w:shd w:val="clear" w:color="auto" w:fill="auto"/>
            <w:noWrap/>
            <w:vAlign w:val="bottom"/>
            <w:hideMark/>
          </w:tcPr>
          <w:p w14:paraId="598DC13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0.05</w:t>
            </w:r>
          </w:p>
        </w:tc>
        <w:tc>
          <w:tcPr>
            <w:tcW w:w="997" w:type="dxa"/>
            <w:tcBorders>
              <w:top w:val="nil"/>
              <w:left w:val="nil"/>
              <w:bottom w:val="nil"/>
              <w:right w:val="nil"/>
            </w:tcBorders>
            <w:shd w:val="clear" w:color="auto" w:fill="auto"/>
            <w:noWrap/>
            <w:vAlign w:val="bottom"/>
            <w:hideMark/>
          </w:tcPr>
          <w:p w14:paraId="2E3A536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0.20</w:t>
            </w:r>
          </w:p>
        </w:tc>
      </w:tr>
      <w:tr w:rsidR="00357112" w:rsidRPr="00992E3C" w14:paraId="664ED5C0" w14:textId="77777777" w:rsidTr="008D38E4">
        <w:trPr>
          <w:trHeight w:val="288"/>
        </w:trPr>
        <w:tc>
          <w:tcPr>
            <w:tcW w:w="990" w:type="dxa"/>
            <w:vMerge/>
            <w:tcBorders>
              <w:left w:val="nil"/>
              <w:right w:val="nil"/>
            </w:tcBorders>
            <w:shd w:val="clear" w:color="auto" w:fill="auto"/>
            <w:noWrap/>
            <w:hideMark/>
          </w:tcPr>
          <w:p w14:paraId="5D6DD32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94A266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0CB12AB2"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3B</w:t>
            </w:r>
          </w:p>
        </w:tc>
        <w:tc>
          <w:tcPr>
            <w:tcW w:w="1162" w:type="dxa"/>
            <w:tcBorders>
              <w:top w:val="nil"/>
              <w:left w:val="nil"/>
              <w:bottom w:val="nil"/>
              <w:right w:val="nil"/>
            </w:tcBorders>
            <w:shd w:val="clear" w:color="auto" w:fill="auto"/>
            <w:noWrap/>
            <w:vAlign w:val="bottom"/>
            <w:hideMark/>
          </w:tcPr>
          <w:p w14:paraId="03BFB54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3.350625</w:t>
            </w:r>
          </w:p>
        </w:tc>
        <w:tc>
          <w:tcPr>
            <w:tcW w:w="1131" w:type="dxa"/>
            <w:tcBorders>
              <w:top w:val="nil"/>
              <w:left w:val="nil"/>
              <w:bottom w:val="nil"/>
              <w:right w:val="nil"/>
            </w:tcBorders>
            <w:shd w:val="clear" w:color="auto" w:fill="auto"/>
            <w:noWrap/>
            <w:vAlign w:val="bottom"/>
            <w:hideMark/>
          </w:tcPr>
          <w:p w14:paraId="6C990FC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8.537315</w:t>
            </w:r>
          </w:p>
        </w:tc>
        <w:tc>
          <w:tcPr>
            <w:tcW w:w="1131" w:type="dxa"/>
            <w:tcBorders>
              <w:top w:val="nil"/>
              <w:left w:val="nil"/>
              <w:bottom w:val="nil"/>
              <w:right w:val="nil"/>
            </w:tcBorders>
            <w:shd w:val="clear" w:color="auto" w:fill="auto"/>
            <w:noWrap/>
            <w:vAlign w:val="bottom"/>
            <w:hideMark/>
          </w:tcPr>
          <w:p w14:paraId="46FEE94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0.106292</w:t>
            </w:r>
          </w:p>
        </w:tc>
        <w:tc>
          <w:tcPr>
            <w:tcW w:w="1131" w:type="dxa"/>
            <w:tcBorders>
              <w:top w:val="nil"/>
              <w:left w:val="nil"/>
              <w:bottom w:val="nil"/>
              <w:right w:val="nil"/>
            </w:tcBorders>
            <w:shd w:val="clear" w:color="auto" w:fill="auto"/>
            <w:noWrap/>
            <w:vAlign w:val="bottom"/>
            <w:hideMark/>
          </w:tcPr>
          <w:p w14:paraId="3C476A0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0.129229</w:t>
            </w:r>
          </w:p>
        </w:tc>
        <w:tc>
          <w:tcPr>
            <w:tcW w:w="997" w:type="dxa"/>
            <w:tcBorders>
              <w:top w:val="nil"/>
              <w:left w:val="nil"/>
              <w:bottom w:val="nil"/>
              <w:right w:val="nil"/>
            </w:tcBorders>
            <w:shd w:val="clear" w:color="auto" w:fill="auto"/>
            <w:noWrap/>
            <w:vAlign w:val="bottom"/>
            <w:hideMark/>
          </w:tcPr>
          <w:p w14:paraId="1ABAB12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072C257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43A6852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r>
      <w:tr w:rsidR="00357112" w:rsidRPr="00992E3C" w14:paraId="16ED52CF" w14:textId="77777777" w:rsidTr="008D38E4">
        <w:trPr>
          <w:trHeight w:val="288"/>
        </w:trPr>
        <w:tc>
          <w:tcPr>
            <w:tcW w:w="990" w:type="dxa"/>
            <w:vMerge/>
            <w:tcBorders>
              <w:left w:val="nil"/>
              <w:right w:val="nil"/>
            </w:tcBorders>
            <w:shd w:val="clear" w:color="auto" w:fill="auto"/>
            <w:noWrap/>
            <w:hideMark/>
          </w:tcPr>
          <w:p w14:paraId="796B038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9728D7C"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AAAA03E"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nil"/>
              <w:left w:val="nil"/>
              <w:bottom w:val="nil"/>
              <w:right w:val="nil"/>
            </w:tcBorders>
            <w:shd w:val="clear" w:color="auto" w:fill="auto"/>
            <w:noWrap/>
            <w:vAlign w:val="bottom"/>
            <w:hideMark/>
          </w:tcPr>
          <w:p w14:paraId="5ED24E5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7.109377</w:t>
            </w:r>
          </w:p>
        </w:tc>
        <w:tc>
          <w:tcPr>
            <w:tcW w:w="1131" w:type="dxa"/>
            <w:tcBorders>
              <w:top w:val="nil"/>
              <w:left w:val="nil"/>
              <w:bottom w:val="nil"/>
              <w:right w:val="nil"/>
            </w:tcBorders>
            <w:shd w:val="clear" w:color="auto" w:fill="auto"/>
            <w:noWrap/>
            <w:vAlign w:val="bottom"/>
            <w:hideMark/>
          </w:tcPr>
          <w:p w14:paraId="4513C44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4.703316</w:t>
            </w:r>
          </w:p>
        </w:tc>
        <w:tc>
          <w:tcPr>
            <w:tcW w:w="1131" w:type="dxa"/>
            <w:tcBorders>
              <w:top w:val="nil"/>
              <w:left w:val="nil"/>
              <w:bottom w:val="nil"/>
              <w:right w:val="nil"/>
            </w:tcBorders>
            <w:shd w:val="clear" w:color="auto" w:fill="auto"/>
            <w:noWrap/>
            <w:vAlign w:val="bottom"/>
            <w:hideMark/>
          </w:tcPr>
          <w:p w14:paraId="225CE65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0.16711</w:t>
            </w:r>
          </w:p>
        </w:tc>
        <w:tc>
          <w:tcPr>
            <w:tcW w:w="1131" w:type="dxa"/>
            <w:tcBorders>
              <w:top w:val="nil"/>
              <w:left w:val="nil"/>
              <w:bottom w:val="nil"/>
              <w:right w:val="nil"/>
            </w:tcBorders>
            <w:shd w:val="clear" w:color="auto" w:fill="auto"/>
            <w:noWrap/>
            <w:vAlign w:val="bottom"/>
            <w:hideMark/>
          </w:tcPr>
          <w:p w14:paraId="60FDE46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0.865774</w:t>
            </w:r>
          </w:p>
        </w:tc>
        <w:tc>
          <w:tcPr>
            <w:tcW w:w="997" w:type="dxa"/>
            <w:tcBorders>
              <w:top w:val="nil"/>
              <w:left w:val="nil"/>
              <w:bottom w:val="nil"/>
              <w:right w:val="nil"/>
            </w:tcBorders>
            <w:shd w:val="clear" w:color="auto" w:fill="auto"/>
            <w:noWrap/>
            <w:vAlign w:val="bottom"/>
            <w:hideMark/>
          </w:tcPr>
          <w:p w14:paraId="072F6DB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41904DA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c>
          <w:tcPr>
            <w:tcW w:w="997" w:type="dxa"/>
            <w:tcBorders>
              <w:top w:val="nil"/>
              <w:left w:val="nil"/>
              <w:bottom w:val="nil"/>
              <w:right w:val="nil"/>
            </w:tcBorders>
            <w:shd w:val="clear" w:color="auto" w:fill="auto"/>
            <w:noWrap/>
            <w:vAlign w:val="bottom"/>
            <w:hideMark/>
          </w:tcPr>
          <w:p w14:paraId="580019D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0.09</w:t>
            </w:r>
          </w:p>
        </w:tc>
      </w:tr>
      <w:tr w:rsidR="00357112" w:rsidRPr="00992E3C" w14:paraId="4D7C09B2" w14:textId="77777777" w:rsidTr="008D38E4">
        <w:trPr>
          <w:trHeight w:val="288"/>
        </w:trPr>
        <w:tc>
          <w:tcPr>
            <w:tcW w:w="990" w:type="dxa"/>
            <w:vMerge/>
            <w:tcBorders>
              <w:left w:val="nil"/>
              <w:right w:val="nil"/>
            </w:tcBorders>
            <w:shd w:val="clear" w:color="auto" w:fill="auto"/>
            <w:noWrap/>
            <w:hideMark/>
          </w:tcPr>
          <w:p w14:paraId="298E9E0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F51295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47AAD9CC"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nil"/>
              <w:right w:val="nil"/>
            </w:tcBorders>
            <w:shd w:val="clear" w:color="auto" w:fill="auto"/>
            <w:noWrap/>
            <w:vAlign w:val="bottom"/>
            <w:hideMark/>
          </w:tcPr>
          <w:p w14:paraId="00724AF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3.219595</w:t>
            </w:r>
          </w:p>
        </w:tc>
        <w:tc>
          <w:tcPr>
            <w:tcW w:w="1131" w:type="dxa"/>
            <w:tcBorders>
              <w:top w:val="nil"/>
              <w:left w:val="nil"/>
              <w:bottom w:val="nil"/>
              <w:right w:val="nil"/>
            </w:tcBorders>
            <w:shd w:val="clear" w:color="auto" w:fill="auto"/>
            <w:noWrap/>
            <w:vAlign w:val="bottom"/>
            <w:hideMark/>
          </w:tcPr>
          <w:p w14:paraId="3BB3AA9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3.193568</w:t>
            </w:r>
          </w:p>
        </w:tc>
        <w:tc>
          <w:tcPr>
            <w:tcW w:w="1131" w:type="dxa"/>
            <w:tcBorders>
              <w:top w:val="nil"/>
              <w:left w:val="nil"/>
              <w:bottom w:val="nil"/>
              <w:right w:val="nil"/>
            </w:tcBorders>
            <w:shd w:val="clear" w:color="auto" w:fill="auto"/>
            <w:noWrap/>
            <w:vAlign w:val="bottom"/>
            <w:hideMark/>
          </w:tcPr>
          <w:p w14:paraId="76A5600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0.357788</w:t>
            </w:r>
          </w:p>
        </w:tc>
        <w:tc>
          <w:tcPr>
            <w:tcW w:w="1131" w:type="dxa"/>
            <w:tcBorders>
              <w:top w:val="nil"/>
              <w:left w:val="nil"/>
              <w:bottom w:val="nil"/>
              <w:right w:val="nil"/>
            </w:tcBorders>
            <w:shd w:val="clear" w:color="auto" w:fill="auto"/>
            <w:noWrap/>
            <w:vAlign w:val="bottom"/>
            <w:hideMark/>
          </w:tcPr>
          <w:p w14:paraId="41615EF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4F85A1D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49DB89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41BEBD9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0.05</w:t>
            </w:r>
          </w:p>
        </w:tc>
      </w:tr>
      <w:tr w:rsidR="00357112" w:rsidRPr="00992E3C" w14:paraId="4F56C5E8" w14:textId="77777777" w:rsidTr="008D38E4">
        <w:trPr>
          <w:trHeight w:val="288"/>
        </w:trPr>
        <w:tc>
          <w:tcPr>
            <w:tcW w:w="990" w:type="dxa"/>
            <w:vMerge/>
            <w:tcBorders>
              <w:left w:val="nil"/>
              <w:right w:val="nil"/>
            </w:tcBorders>
            <w:shd w:val="clear" w:color="auto" w:fill="auto"/>
            <w:noWrap/>
            <w:hideMark/>
          </w:tcPr>
          <w:p w14:paraId="2A8CC23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7503759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20C247B8"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single" w:sz="4" w:space="0" w:color="auto"/>
              <w:right w:val="nil"/>
            </w:tcBorders>
            <w:shd w:val="clear" w:color="auto" w:fill="auto"/>
            <w:noWrap/>
            <w:vAlign w:val="bottom"/>
            <w:hideMark/>
          </w:tcPr>
          <w:p w14:paraId="5846240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15E1E82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169318E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242FF4E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5ED2C2E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568B8C8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429AFFD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w:t>
            </w:r>
          </w:p>
        </w:tc>
      </w:tr>
      <w:tr w:rsidR="00357112" w:rsidRPr="00992E3C" w14:paraId="084DB949" w14:textId="77777777" w:rsidTr="008D38E4">
        <w:trPr>
          <w:trHeight w:val="288"/>
        </w:trPr>
        <w:tc>
          <w:tcPr>
            <w:tcW w:w="990" w:type="dxa"/>
            <w:vMerge/>
            <w:tcBorders>
              <w:left w:val="nil"/>
              <w:right w:val="nil"/>
            </w:tcBorders>
            <w:shd w:val="clear" w:color="auto" w:fill="auto"/>
            <w:noWrap/>
            <w:hideMark/>
          </w:tcPr>
          <w:p w14:paraId="4EF3427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65492891"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2A</w:t>
            </w:r>
          </w:p>
        </w:tc>
        <w:tc>
          <w:tcPr>
            <w:tcW w:w="1295" w:type="dxa"/>
            <w:tcBorders>
              <w:top w:val="single" w:sz="4" w:space="0" w:color="auto"/>
              <w:left w:val="nil"/>
              <w:bottom w:val="nil"/>
              <w:right w:val="nil"/>
            </w:tcBorders>
            <w:shd w:val="clear" w:color="auto" w:fill="auto"/>
            <w:noWrap/>
            <w:vAlign w:val="bottom"/>
            <w:hideMark/>
          </w:tcPr>
          <w:p w14:paraId="42A62701"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2A</w:t>
            </w:r>
          </w:p>
        </w:tc>
        <w:tc>
          <w:tcPr>
            <w:tcW w:w="1162" w:type="dxa"/>
            <w:tcBorders>
              <w:top w:val="single" w:sz="4" w:space="0" w:color="auto"/>
              <w:left w:val="nil"/>
              <w:bottom w:val="nil"/>
              <w:right w:val="nil"/>
            </w:tcBorders>
            <w:shd w:val="clear" w:color="auto" w:fill="auto"/>
            <w:noWrap/>
            <w:vAlign w:val="bottom"/>
            <w:hideMark/>
          </w:tcPr>
          <w:p w14:paraId="7B33338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0.659129</w:t>
            </w:r>
          </w:p>
        </w:tc>
        <w:tc>
          <w:tcPr>
            <w:tcW w:w="1131" w:type="dxa"/>
            <w:tcBorders>
              <w:top w:val="single" w:sz="4" w:space="0" w:color="auto"/>
              <w:left w:val="nil"/>
              <w:bottom w:val="nil"/>
              <w:right w:val="nil"/>
            </w:tcBorders>
            <w:shd w:val="clear" w:color="auto" w:fill="auto"/>
            <w:noWrap/>
            <w:vAlign w:val="bottom"/>
            <w:hideMark/>
          </w:tcPr>
          <w:p w14:paraId="764C4D3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0.447355</w:t>
            </w:r>
          </w:p>
        </w:tc>
        <w:tc>
          <w:tcPr>
            <w:tcW w:w="1131" w:type="dxa"/>
            <w:tcBorders>
              <w:top w:val="single" w:sz="4" w:space="0" w:color="auto"/>
              <w:left w:val="nil"/>
              <w:bottom w:val="nil"/>
              <w:right w:val="nil"/>
            </w:tcBorders>
            <w:shd w:val="clear" w:color="auto" w:fill="auto"/>
            <w:noWrap/>
            <w:vAlign w:val="bottom"/>
            <w:hideMark/>
          </w:tcPr>
          <w:p w14:paraId="683AC6A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0.010228</w:t>
            </w:r>
          </w:p>
        </w:tc>
        <w:tc>
          <w:tcPr>
            <w:tcW w:w="1131" w:type="dxa"/>
            <w:tcBorders>
              <w:top w:val="single" w:sz="4" w:space="0" w:color="auto"/>
              <w:left w:val="nil"/>
              <w:bottom w:val="nil"/>
              <w:right w:val="nil"/>
            </w:tcBorders>
            <w:shd w:val="clear" w:color="auto" w:fill="auto"/>
            <w:noWrap/>
            <w:vAlign w:val="bottom"/>
            <w:hideMark/>
          </w:tcPr>
          <w:p w14:paraId="31E35A1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0.861544</w:t>
            </w:r>
          </w:p>
        </w:tc>
        <w:tc>
          <w:tcPr>
            <w:tcW w:w="997" w:type="dxa"/>
            <w:tcBorders>
              <w:top w:val="single" w:sz="4" w:space="0" w:color="auto"/>
              <w:left w:val="nil"/>
              <w:bottom w:val="nil"/>
              <w:right w:val="nil"/>
            </w:tcBorders>
            <w:shd w:val="clear" w:color="auto" w:fill="auto"/>
            <w:noWrap/>
            <w:vAlign w:val="bottom"/>
            <w:hideMark/>
          </w:tcPr>
          <w:p w14:paraId="7A032BD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c>
          <w:tcPr>
            <w:tcW w:w="1082" w:type="dxa"/>
            <w:tcBorders>
              <w:top w:val="single" w:sz="4" w:space="0" w:color="auto"/>
              <w:left w:val="nil"/>
              <w:bottom w:val="nil"/>
              <w:right w:val="nil"/>
            </w:tcBorders>
            <w:shd w:val="clear" w:color="auto" w:fill="auto"/>
            <w:noWrap/>
            <w:vAlign w:val="bottom"/>
            <w:hideMark/>
          </w:tcPr>
          <w:p w14:paraId="66B6E0D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0.58</w:t>
            </w:r>
          </w:p>
        </w:tc>
        <w:tc>
          <w:tcPr>
            <w:tcW w:w="997" w:type="dxa"/>
            <w:tcBorders>
              <w:top w:val="single" w:sz="4" w:space="0" w:color="auto"/>
              <w:left w:val="nil"/>
              <w:bottom w:val="nil"/>
              <w:right w:val="nil"/>
            </w:tcBorders>
            <w:shd w:val="clear" w:color="auto" w:fill="auto"/>
            <w:noWrap/>
            <w:vAlign w:val="bottom"/>
            <w:hideMark/>
          </w:tcPr>
          <w:p w14:paraId="10DCF91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0.86</w:t>
            </w:r>
          </w:p>
        </w:tc>
      </w:tr>
      <w:tr w:rsidR="00357112" w:rsidRPr="00992E3C" w14:paraId="37AB1209" w14:textId="77777777" w:rsidTr="008D38E4">
        <w:trPr>
          <w:trHeight w:val="288"/>
        </w:trPr>
        <w:tc>
          <w:tcPr>
            <w:tcW w:w="990" w:type="dxa"/>
            <w:vMerge/>
            <w:tcBorders>
              <w:left w:val="nil"/>
              <w:right w:val="nil"/>
            </w:tcBorders>
            <w:shd w:val="clear" w:color="auto" w:fill="auto"/>
            <w:noWrap/>
            <w:hideMark/>
          </w:tcPr>
          <w:p w14:paraId="28C9E0A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63BBB31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32D360F0"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nil"/>
              <w:left w:val="nil"/>
              <w:bottom w:val="nil"/>
              <w:right w:val="nil"/>
            </w:tcBorders>
            <w:shd w:val="clear" w:color="auto" w:fill="auto"/>
            <w:noWrap/>
            <w:vAlign w:val="bottom"/>
            <w:hideMark/>
          </w:tcPr>
          <w:p w14:paraId="723AA54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1.436617</w:t>
            </w:r>
          </w:p>
        </w:tc>
        <w:tc>
          <w:tcPr>
            <w:tcW w:w="1131" w:type="dxa"/>
            <w:tcBorders>
              <w:top w:val="nil"/>
              <w:left w:val="nil"/>
              <w:bottom w:val="nil"/>
              <w:right w:val="nil"/>
            </w:tcBorders>
            <w:shd w:val="clear" w:color="auto" w:fill="auto"/>
            <w:noWrap/>
            <w:vAlign w:val="bottom"/>
            <w:hideMark/>
          </w:tcPr>
          <w:p w14:paraId="4EE2DF8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3.423216</w:t>
            </w:r>
          </w:p>
        </w:tc>
        <w:tc>
          <w:tcPr>
            <w:tcW w:w="1131" w:type="dxa"/>
            <w:tcBorders>
              <w:top w:val="nil"/>
              <w:left w:val="nil"/>
              <w:bottom w:val="nil"/>
              <w:right w:val="nil"/>
            </w:tcBorders>
            <w:shd w:val="clear" w:color="auto" w:fill="auto"/>
            <w:noWrap/>
            <w:vAlign w:val="bottom"/>
            <w:hideMark/>
          </w:tcPr>
          <w:p w14:paraId="70A5C59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0.215948</w:t>
            </w:r>
          </w:p>
        </w:tc>
        <w:tc>
          <w:tcPr>
            <w:tcW w:w="1131" w:type="dxa"/>
            <w:tcBorders>
              <w:top w:val="nil"/>
              <w:left w:val="nil"/>
              <w:bottom w:val="nil"/>
              <w:right w:val="nil"/>
            </w:tcBorders>
            <w:shd w:val="clear" w:color="auto" w:fill="auto"/>
            <w:noWrap/>
            <w:vAlign w:val="bottom"/>
            <w:hideMark/>
          </w:tcPr>
          <w:p w14:paraId="229AD8C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297AFB5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0.04</w:t>
            </w:r>
          </w:p>
        </w:tc>
        <w:tc>
          <w:tcPr>
            <w:tcW w:w="1082" w:type="dxa"/>
            <w:tcBorders>
              <w:top w:val="nil"/>
              <w:left w:val="nil"/>
              <w:bottom w:val="nil"/>
              <w:right w:val="nil"/>
            </w:tcBorders>
            <w:shd w:val="clear" w:color="auto" w:fill="auto"/>
            <w:noWrap/>
            <w:vAlign w:val="bottom"/>
            <w:hideMark/>
          </w:tcPr>
          <w:p w14:paraId="6E0A446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0.18</w:t>
            </w:r>
          </w:p>
        </w:tc>
        <w:tc>
          <w:tcPr>
            <w:tcW w:w="997" w:type="dxa"/>
            <w:tcBorders>
              <w:top w:val="nil"/>
              <w:left w:val="nil"/>
              <w:bottom w:val="nil"/>
              <w:right w:val="nil"/>
            </w:tcBorders>
            <w:shd w:val="clear" w:color="auto" w:fill="auto"/>
            <w:noWrap/>
            <w:vAlign w:val="bottom"/>
            <w:hideMark/>
          </w:tcPr>
          <w:p w14:paraId="1AEE010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0.59</w:t>
            </w:r>
          </w:p>
        </w:tc>
      </w:tr>
      <w:tr w:rsidR="00357112" w:rsidRPr="00992E3C" w14:paraId="012FA164" w14:textId="77777777" w:rsidTr="008D38E4">
        <w:trPr>
          <w:trHeight w:val="288"/>
        </w:trPr>
        <w:tc>
          <w:tcPr>
            <w:tcW w:w="990" w:type="dxa"/>
            <w:vMerge/>
            <w:tcBorders>
              <w:left w:val="nil"/>
              <w:right w:val="nil"/>
            </w:tcBorders>
            <w:shd w:val="clear" w:color="auto" w:fill="auto"/>
            <w:noWrap/>
            <w:hideMark/>
          </w:tcPr>
          <w:p w14:paraId="38DFB39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78F99D4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1B132BBF"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nil"/>
              <w:left w:val="nil"/>
              <w:bottom w:val="nil"/>
              <w:right w:val="nil"/>
            </w:tcBorders>
            <w:shd w:val="clear" w:color="auto" w:fill="auto"/>
            <w:noWrap/>
            <w:vAlign w:val="bottom"/>
            <w:hideMark/>
          </w:tcPr>
          <w:p w14:paraId="4982038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5.873514</w:t>
            </w:r>
          </w:p>
        </w:tc>
        <w:tc>
          <w:tcPr>
            <w:tcW w:w="1131" w:type="dxa"/>
            <w:tcBorders>
              <w:top w:val="nil"/>
              <w:left w:val="nil"/>
              <w:bottom w:val="nil"/>
              <w:right w:val="nil"/>
            </w:tcBorders>
            <w:shd w:val="clear" w:color="auto" w:fill="auto"/>
            <w:noWrap/>
            <w:vAlign w:val="bottom"/>
            <w:hideMark/>
          </w:tcPr>
          <w:p w14:paraId="1BCEDE7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2.755437</w:t>
            </w:r>
          </w:p>
        </w:tc>
        <w:tc>
          <w:tcPr>
            <w:tcW w:w="1131" w:type="dxa"/>
            <w:tcBorders>
              <w:top w:val="nil"/>
              <w:left w:val="nil"/>
              <w:bottom w:val="nil"/>
              <w:right w:val="nil"/>
            </w:tcBorders>
            <w:shd w:val="clear" w:color="auto" w:fill="auto"/>
            <w:noWrap/>
            <w:vAlign w:val="bottom"/>
            <w:hideMark/>
          </w:tcPr>
          <w:p w14:paraId="6A383A9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nil"/>
              <w:left w:val="nil"/>
              <w:bottom w:val="nil"/>
              <w:right w:val="nil"/>
            </w:tcBorders>
            <w:shd w:val="clear" w:color="auto" w:fill="auto"/>
            <w:noWrap/>
            <w:vAlign w:val="bottom"/>
            <w:hideMark/>
          </w:tcPr>
          <w:p w14:paraId="0A2C8CC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0.496491</w:t>
            </w:r>
          </w:p>
        </w:tc>
        <w:tc>
          <w:tcPr>
            <w:tcW w:w="997" w:type="dxa"/>
            <w:tcBorders>
              <w:top w:val="nil"/>
              <w:left w:val="nil"/>
              <w:bottom w:val="nil"/>
              <w:right w:val="nil"/>
            </w:tcBorders>
            <w:shd w:val="clear" w:color="auto" w:fill="auto"/>
            <w:noWrap/>
            <w:vAlign w:val="bottom"/>
            <w:hideMark/>
          </w:tcPr>
          <w:p w14:paraId="6A213A3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1082" w:type="dxa"/>
            <w:tcBorders>
              <w:top w:val="nil"/>
              <w:left w:val="nil"/>
              <w:bottom w:val="nil"/>
              <w:right w:val="nil"/>
            </w:tcBorders>
            <w:shd w:val="clear" w:color="auto" w:fill="auto"/>
            <w:noWrap/>
            <w:vAlign w:val="bottom"/>
            <w:hideMark/>
          </w:tcPr>
          <w:p w14:paraId="17C2D88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0.07</w:t>
            </w:r>
          </w:p>
        </w:tc>
        <w:tc>
          <w:tcPr>
            <w:tcW w:w="997" w:type="dxa"/>
            <w:tcBorders>
              <w:top w:val="nil"/>
              <w:left w:val="nil"/>
              <w:bottom w:val="nil"/>
              <w:right w:val="nil"/>
            </w:tcBorders>
            <w:shd w:val="clear" w:color="auto" w:fill="auto"/>
            <w:noWrap/>
            <w:vAlign w:val="bottom"/>
            <w:hideMark/>
          </w:tcPr>
          <w:p w14:paraId="28F95B4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0.25</w:t>
            </w:r>
          </w:p>
        </w:tc>
      </w:tr>
      <w:tr w:rsidR="00357112" w:rsidRPr="00992E3C" w14:paraId="54042CFB" w14:textId="77777777" w:rsidTr="008D38E4">
        <w:trPr>
          <w:trHeight w:val="288"/>
        </w:trPr>
        <w:tc>
          <w:tcPr>
            <w:tcW w:w="990" w:type="dxa"/>
            <w:vMerge/>
            <w:tcBorders>
              <w:left w:val="nil"/>
              <w:right w:val="nil"/>
            </w:tcBorders>
            <w:shd w:val="clear" w:color="auto" w:fill="auto"/>
            <w:noWrap/>
            <w:hideMark/>
          </w:tcPr>
          <w:p w14:paraId="1B4F30B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480C25C9"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15125E6F"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nil"/>
              <w:left w:val="nil"/>
              <w:bottom w:val="nil"/>
              <w:right w:val="nil"/>
            </w:tcBorders>
            <w:shd w:val="clear" w:color="auto" w:fill="auto"/>
            <w:noWrap/>
            <w:vAlign w:val="bottom"/>
            <w:hideMark/>
          </w:tcPr>
          <w:p w14:paraId="7CBD925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8.252809</w:t>
            </w:r>
          </w:p>
        </w:tc>
        <w:tc>
          <w:tcPr>
            <w:tcW w:w="1131" w:type="dxa"/>
            <w:tcBorders>
              <w:top w:val="nil"/>
              <w:left w:val="nil"/>
              <w:bottom w:val="nil"/>
              <w:right w:val="nil"/>
            </w:tcBorders>
            <w:shd w:val="clear" w:color="auto" w:fill="auto"/>
            <w:noWrap/>
            <w:vAlign w:val="bottom"/>
            <w:hideMark/>
          </w:tcPr>
          <w:p w14:paraId="0FA4723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32BE9AF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nil"/>
              <w:left w:val="nil"/>
              <w:bottom w:val="nil"/>
              <w:right w:val="nil"/>
            </w:tcBorders>
            <w:shd w:val="clear" w:color="auto" w:fill="auto"/>
            <w:noWrap/>
            <w:vAlign w:val="bottom"/>
            <w:hideMark/>
          </w:tcPr>
          <w:p w14:paraId="554CFB8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0.493687</w:t>
            </w:r>
          </w:p>
        </w:tc>
        <w:tc>
          <w:tcPr>
            <w:tcW w:w="997" w:type="dxa"/>
            <w:tcBorders>
              <w:top w:val="nil"/>
              <w:left w:val="nil"/>
              <w:bottom w:val="nil"/>
              <w:right w:val="nil"/>
            </w:tcBorders>
            <w:shd w:val="clear" w:color="auto" w:fill="auto"/>
            <w:noWrap/>
            <w:vAlign w:val="bottom"/>
            <w:hideMark/>
          </w:tcPr>
          <w:p w14:paraId="0559800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c>
          <w:tcPr>
            <w:tcW w:w="1082" w:type="dxa"/>
            <w:tcBorders>
              <w:top w:val="nil"/>
              <w:left w:val="nil"/>
              <w:bottom w:val="nil"/>
              <w:right w:val="nil"/>
            </w:tcBorders>
            <w:shd w:val="clear" w:color="auto" w:fill="auto"/>
            <w:noWrap/>
            <w:vAlign w:val="bottom"/>
            <w:hideMark/>
          </w:tcPr>
          <w:p w14:paraId="559118D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0.07</w:t>
            </w:r>
          </w:p>
        </w:tc>
        <w:tc>
          <w:tcPr>
            <w:tcW w:w="997" w:type="dxa"/>
            <w:tcBorders>
              <w:top w:val="nil"/>
              <w:left w:val="nil"/>
              <w:bottom w:val="nil"/>
              <w:right w:val="nil"/>
            </w:tcBorders>
            <w:shd w:val="clear" w:color="auto" w:fill="auto"/>
            <w:noWrap/>
            <w:vAlign w:val="bottom"/>
            <w:hideMark/>
          </w:tcPr>
          <w:p w14:paraId="3A72752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0.22</w:t>
            </w:r>
          </w:p>
        </w:tc>
      </w:tr>
      <w:tr w:rsidR="00357112" w:rsidRPr="00992E3C" w14:paraId="68922A26" w14:textId="77777777" w:rsidTr="008D38E4">
        <w:trPr>
          <w:trHeight w:val="288"/>
        </w:trPr>
        <w:tc>
          <w:tcPr>
            <w:tcW w:w="990" w:type="dxa"/>
            <w:vMerge/>
            <w:tcBorders>
              <w:left w:val="nil"/>
              <w:right w:val="nil"/>
            </w:tcBorders>
            <w:shd w:val="clear" w:color="auto" w:fill="auto"/>
            <w:noWrap/>
            <w:hideMark/>
          </w:tcPr>
          <w:p w14:paraId="3F3E89A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D3397C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1F533591"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3B</w:t>
            </w:r>
          </w:p>
        </w:tc>
        <w:tc>
          <w:tcPr>
            <w:tcW w:w="1162" w:type="dxa"/>
            <w:tcBorders>
              <w:top w:val="nil"/>
              <w:left w:val="nil"/>
              <w:bottom w:val="nil"/>
              <w:right w:val="nil"/>
            </w:tcBorders>
            <w:shd w:val="clear" w:color="auto" w:fill="auto"/>
            <w:noWrap/>
            <w:vAlign w:val="bottom"/>
            <w:hideMark/>
          </w:tcPr>
          <w:p w14:paraId="563AC7F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2815B20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635BC74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0.067978</w:t>
            </w:r>
          </w:p>
        </w:tc>
        <w:tc>
          <w:tcPr>
            <w:tcW w:w="1131" w:type="dxa"/>
            <w:tcBorders>
              <w:top w:val="nil"/>
              <w:left w:val="nil"/>
              <w:bottom w:val="nil"/>
              <w:right w:val="nil"/>
            </w:tcBorders>
            <w:shd w:val="clear" w:color="auto" w:fill="auto"/>
            <w:noWrap/>
            <w:vAlign w:val="bottom"/>
            <w:hideMark/>
          </w:tcPr>
          <w:p w14:paraId="52F9D27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0.735867</w:t>
            </w:r>
          </w:p>
        </w:tc>
        <w:tc>
          <w:tcPr>
            <w:tcW w:w="997" w:type="dxa"/>
            <w:tcBorders>
              <w:top w:val="nil"/>
              <w:left w:val="nil"/>
              <w:bottom w:val="nil"/>
              <w:right w:val="nil"/>
            </w:tcBorders>
            <w:shd w:val="clear" w:color="auto" w:fill="auto"/>
            <w:noWrap/>
            <w:vAlign w:val="bottom"/>
            <w:hideMark/>
          </w:tcPr>
          <w:p w14:paraId="550C75A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A0B422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7CF5462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0.15</w:t>
            </w:r>
          </w:p>
        </w:tc>
      </w:tr>
      <w:tr w:rsidR="00357112" w:rsidRPr="00992E3C" w14:paraId="06AC1996" w14:textId="77777777" w:rsidTr="008D38E4">
        <w:trPr>
          <w:trHeight w:val="288"/>
        </w:trPr>
        <w:tc>
          <w:tcPr>
            <w:tcW w:w="990" w:type="dxa"/>
            <w:vMerge/>
            <w:tcBorders>
              <w:left w:val="nil"/>
              <w:right w:val="nil"/>
            </w:tcBorders>
            <w:shd w:val="clear" w:color="auto" w:fill="auto"/>
            <w:noWrap/>
            <w:hideMark/>
          </w:tcPr>
          <w:p w14:paraId="4A67F31C"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0E643F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6CC9A5C1"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nil"/>
              <w:right w:val="nil"/>
            </w:tcBorders>
            <w:shd w:val="clear" w:color="auto" w:fill="auto"/>
            <w:noWrap/>
            <w:vAlign w:val="bottom"/>
            <w:hideMark/>
          </w:tcPr>
          <w:p w14:paraId="0EE8CD3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7.87938</w:t>
            </w:r>
          </w:p>
        </w:tc>
        <w:tc>
          <w:tcPr>
            <w:tcW w:w="1131" w:type="dxa"/>
            <w:tcBorders>
              <w:top w:val="nil"/>
              <w:left w:val="nil"/>
              <w:bottom w:val="nil"/>
              <w:right w:val="nil"/>
            </w:tcBorders>
            <w:shd w:val="clear" w:color="auto" w:fill="auto"/>
            <w:noWrap/>
            <w:vAlign w:val="bottom"/>
            <w:hideMark/>
          </w:tcPr>
          <w:p w14:paraId="141539E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0D5B2FF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nil"/>
              <w:left w:val="nil"/>
              <w:bottom w:val="nil"/>
              <w:right w:val="nil"/>
            </w:tcBorders>
            <w:shd w:val="clear" w:color="auto" w:fill="auto"/>
            <w:noWrap/>
            <w:vAlign w:val="bottom"/>
            <w:hideMark/>
          </w:tcPr>
          <w:p w14:paraId="7E4C7A9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0.657204</w:t>
            </w:r>
          </w:p>
        </w:tc>
        <w:tc>
          <w:tcPr>
            <w:tcW w:w="997" w:type="dxa"/>
            <w:tcBorders>
              <w:top w:val="nil"/>
              <w:left w:val="nil"/>
              <w:bottom w:val="nil"/>
              <w:right w:val="nil"/>
            </w:tcBorders>
            <w:shd w:val="clear" w:color="auto" w:fill="auto"/>
            <w:noWrap/>
            <w:vAlign w:val="bottom"/>
            <w:hideMark/>
          </w:tcPr>
          <w:p w14:paraId="5707B47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DA4241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7D0A13F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0.06</w:t>
            </w:r>
          </w:p>
        </w:tc>
      </w:tr>
      <w:tr w:rsidR="00357112" w:rsidRPr="00992E3C" w14:paraId="2E66ED74" w14:textId="77777777" w:rsidTr="008D38E4">
        <w:trPr>
          <w:trHeight w:val="288"/>
        </w:trPr>
        <w:tc>
          <w:tcPr>
            <w:tcW w:w="990" w:type="dxa"/>
            <w:vMerge/>
            <w:tcBorders>
              <w:left w:val="nil"/>
              <w:right w:val="nil"/>
            </w:tcBorders>
            <w:shd w:val="clear" w:color="auto" w:fill="auto"/>
            <w:noWrap/>
            <w:hideMark/>
          </w:tcPr>
          <w:p w14:paraId="135E4DE9"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23DFA2E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5789DA1"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nil"/>
              <w:left w:val="nil"/>
              <w:bottom w:val="nil"/>
              <w:right w:val="nil"/>
            </w:tcBorders>
            <w:shd w:val="clear" w:color="auto" w:fill="auto"/>
            <w:noWrap/>
            <w:vAlign w:val="bottom"/>
            <w:hideMark/>
          </w:tcPr>
          <w:p w14:paraId="0F44080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3FF5970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3.688372</w:t>
            </w:r>
          </w:p>
        </w:tc>
        <w:tc>
          <w:tcPr>
            <w:tcW w:w="1131" w:type="dxa"/>
            <w:tcBorders>
              <w:top w:val="nil"/>
              <w:left w:val="nil"/>
              <w:bottom w:val="nil"/>
              <w:right w:val="nil"/>
            </w:tcBorders>
            <w:shd w:val="clear" w:color="auto" w:fill="auto"/>
            <w:noWrap/>
            <w:vAlign w:val="bottom"/>
            <w:hideMark/>
          </w:tcPr>
          <w:p w14:paraId="4BB03CF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431EA90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0A46D28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A0730E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c>
          <w:tcPr>
            <w:tcW w:w="997" w:type="dxa"/>
            <w:tcBorders>
              <w:top w:val="nil"/>
              <w:left w:val="nil"/>
              <w:bottom w:val="nil"/>
              <w:right w:val="nil"/>
            </w:tcBorders>
            <w:shd w:val="clear" w:color="auto" w:fill="auto"/>
            <w:noWrap/>
            <w:vAlign w:val="bottom"/>
            <w:hideMark/>
          </w:tcPr>
          <w:p w14:paraId="60EAE52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0.11</w:t>
            </w:r>
          </w:p>
        </w:tc>
      </w:tr>
      <w:tr w:rsidR="00357112" w:rsidRPr="00992E3C" w14:paraId="7EF834D8" w14:textId="77777777" w:rsidTr="008D38E4">
        <w:trPr>
          <w:trHeight w:val="288"/>
        </w:trPr>
        <w:tc>
          <w:tcPr>
            <w:tcW w:w="990" w:type="dxa"/>
            <w:vMerge/>
            <w:tcBorders>
              <w:left w:val="nil"/>
              <w:right w:val="nil"/>
            </w:tcBorders>
            <w:shd w:val="clear" w:color="auto" w:fill="auto"/>
            <w:noWrap/>
            <w:hideMark/>
          </w:tcPr>
          <w:p w14:paraId="3DB0498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2F0126A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5A344BAD"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single" w:sz="4" w:space="0" w:color="auto"/>
              <w:right w:val="nil"/>
            </w:tcBorders>
            <w:shd w:val="clear" w:color="auto" w:fill="auto"/>
            <w:noWrap/>
            <w:vAlign w:val="bottom"/>
            <w:hideMark/>
          </w:tcPr>
          <w:p w14:paraId="23480D7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1E39F52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307EF8B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12176D2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27C241C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6261A73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single" w:sz="4" w:space="0" w:color="auto"/>
              <w:right w:val="nil"/>
            </w:tcBorders>
            <w:shd w:val="clear" w:color="auto" w:fill="auto"/>
            <w:noWrap/>
            <w:vAlign w:val="bottom"/>
            <w:hideMark/>
          </w:tcPr>
          <w:p w14:paraId="5758A67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0.04</w:t>
            </w:r>
          </w:p>
        </w:tc>
      </w:tr>
      <w:tr w:rsidR="00357112" w:rsidRPr="00992E3C" w14:paraId="701005B2" w14:textId="77777777" w:rsidTr="008D38E4">
        <w:trPr>
          <w:trHeight w:val="288"/>
        </w:trPr>
        <w:tc>
          <w:tcPr>
            <w:tcW w:w="990" w:type="dxa"/>
            <w:vMerge/>
            <w:tcBorders>
              <w:left w:val="nil"/>
              <w:right w:val="nil"/>
            </w:tcBorders>
            <w:shd w:val="clear" w:color="auto" w:fill="auto"/>
            <w:noWrap/>
            <w:hideMark/>
          </w:tcPr>
          <w:p w14:paraId="1310331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6F84AD21"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2B</w:t>
            </w:r>
          </w:p>
        </w:tc>
        <w:tc>
          <w:tcPr>
            <w:tcW w:w="1295" w:type="dxa"/>
            <w:tcBorders>
              <w:top w:val="single" w:sz="4" w:space="0" w:color="auto"/>
              <w:left w:val="nil"/>
              <w:bottom w:val="nil"/>
              <w:right w:val="nil"/>
            </w:tcBorders>
            <w:shd w:val="clear" w:color="auto" w:fill="auto"/>
            <w:noWrap/>
            <w:vAlign w:val="bottom"/>
            <w:hideMark/>
          </w:tcPr>
          <w:p w14:paraId="4FF2B888"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single" w:sz="4" w:space="0" w:color="auto"/>
              <w:left w:val="nil"/>
              <w:bottom w:val="nil"/>
              <w:right w:val="nil"/>
            </w:tcBorders>
            <w:shd w:val="clear" w:color="auto" w:fill="auto"/>
            <w:noWrap/>
            <w:vAlign w:val="bottom"/>
            <w:hideMark/>
          </w:tcPr>
          <w:p w14:paraId="2D9E28D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1.534297</w:t>
            </w:r>
          </w:p>
        </w:tc>
        <w:tc>
          <w:tcPr>
            <w:tcW w:w="1131" w:type="dxa"/>
            <w:tcBorders>
              <w:top w:val="single" w:sz="4" w:space="0" w:color="auto"/>
              <w:left w:val="nil"/>
              <w:bottom w:val="nil"/>
              <w:right w:val="nil"/>
            </w:tcBorders>
            <w:shd w:val="clear" w:color="auto" w:fill="auto"/>
            <w:noWrap/>
            <w:vAlign w:val="bottom"/>
            <w:hideMark/>
          </w:tcPr>
          <w:p w14:paraId="2791045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2.030859</w:t>
            </w:r>
          </w:p>
        </w:tc>
        <w:tc>
          <w:tcPr>
            <w:tcW w:w="1131" w:type="dxa"/>
            <w:tcBorders>
              <w:top w:val="single" w:sz="4" w:space="0" w:color="auto"/>
              <w:left w:val="nil"/>
              <w:bottom w:val="nil"/>
              <w:right w:val="nil"/>
            </w:tcBorders>
            <w:shd w:val="clear" w:color="auto" w:fill="auto"/>
            <w:noWrap/>
            <w:vAlign w:val="bottom"/>
            <w:hideMark/>
          </w:tcPr>
          <w:p w14:paraId="015F4CD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0.00039</w:t>
            </w:r>
          </w:p>
        </w:tc>
        <w:tc>
          <w:tcPr>
            <w:tcW w:w="1131" w:type="dxa"/>
            <w:tcBorders>
              <w:top w:val="single" w:sz="4" w:space="0" w:color="auto"/>
              <w:left w:val="nil"/>
              <w:bottom w:val="nil"/>
              <w:right w:val="nil"/>
            </w:tcBorders>
            <w:shd w:val="clear" w:color="auto" w:fill="auto"/>
            <w:noWrap/>
            <w:vAlign w:val="bottom"/>
            <w:hideMark/>
          </w:tcPr>
          <w:p w14:paraId="40140E3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0.999846</w:t>
            </w:r>
          </w:p>
        </w:tc>
        <w:tc>
          <w:tcPr>
            <w:tcW w:w="997" w:type="dxa"/>
            <w:tcBorders>
              <w:top w:val="single" w:sz="4" w:space="0" w:color="auto"/>
              <w:left w:val="nil"/>
              <w:bottom w:val="nil"/>
              <w:right w:val="nil"/>
            </w:tcBorders>
            <w:shd w:val="clear" w:color="auto" w:fill="auto"/>
            <w:noWrap/>
            <w:vAlign w:val="bottom"/>
            <w:hideMark/>
          </w:tcPr>
          <w:p w14:paraId="5C72A86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0.05</w:t>
            </w:r>
          </w:p>
        </w:tc>
        <w:tc>
          <w:tcPr>
            <w:tcW w:w="1082" w:type="dxa"/>
            <w:tcBorders>
              <w:top w:val="single" w:sz="4" w:space="0" w:color="auto"/>
              <w:left w:val="nil"/>
              <w:bottom w:val="nil"/>
              <w:right w:val="nil"/>
            </w:tcBorders>
            <w:shd w:val="clear" w:color="auto" w:fill="auto"/>
            <w:noWrap/>
            <w:vAlign w:val="bottom"/>
            <w:hideMark/>
          </w:tcPr>
          <w:p w14:paraId="35B35AD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0.42</w:t>
            </w:r>
          </w:p>
        </w:tc>
        <w:tc>
          <w:tcPr>
            <w:tcW w:w="997" w:type="dxa"/>
            <w:tcBorders>
              <w:top w:val="single" w:sz="4" w:space="0" w:color="auto"/>
              <w:left w:val="nil"/>
              <w:bottom w:val="nil"/>
              <w:right w:val="nil"/>
            </w:tcBorders>
            <w:shd w:val="clear" w:color="auto" w:fill="auto"/>
            <w:noWrap/>
            <w:vAlign w:val="bottom"/>
            <w:hideMark/>
          </w:tcPr>
          <w:p w14:paraId="3CB1121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0.88</w:t>
            </w:r>
          </w:p>
        </w:tc>
      </w:tr>
      <w:tr w:rsidR="00357112" w:rsidRPr="00992E3C" w14:paraId="7C4044C8" w14:textId="77777777" w:rsidTr="008D38E4">
        <w:trPr>
          <w:trHeight w:val="288"/>
        </w:trPr>
        <w:tc>
          <w:tcPr>
            <w:tcW w:w="990" w:type="dxa"/>
            <w:vMerge/>
            <w:tcBorders>
              <w:left w:val="nil"/>
              <w:right w:val="nil"/>
            </w:tcBorders>
            <w:shd w:val="clear" w:color="auto" w:fill="auto"/>
            <w:noWrap/>
            <w:hideMark/>
          </w:tcPr>
          <w:p w14:paraId="31B77BD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6716E2C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4081B21"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nil"/>
              <w:left w:val="nil"/>
              <w:bottom w:val="nil"/>
              <w:right w:val="nil"/>
            </w:tcBorders>
            <w:shd w:val="clear" w:color="auto" w:fill="auto"/>
            <w:noWrap/>
            <w:vAlign w:val="bottom"/>
            <w:hideMark/>
          </w:tcPr>
          <w:p w14:paraId="7605AB7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2.097513</w:t>
            </w:r>
          </w:p>
        </w:tc>
        <w:tc>
          <w:tcPr>
            <w:tcW w:w="1131" w:type="dxa"/>
            <w:tcBorders>
              <w:top w:val="nil"/>
              <w:left w:val="nil"/>
              <w:bottom w:val="nil"/>
              <w:right w:val="nil"/>
            </w:tcBorders>
            <w:shd w:val="clear" w:color="auto" w:fill="auto"/>
            <w:noWrap/>
            <w:vAlign w:val="bottom"/>
            <w:hideMark/>
          </w:tcPr>
          <w:p w14:paraId="528FAC0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8.208028</w:t>
            </w:r>
          </w:p>
        </w:tc>
        <w:tc>
          <w:tcPr>
            <w:tcW w:w="1131" w:type="dxa"/>
            <w:tcBorders>
              <w:top w:val="nil"/>
              <w:left w:val="nil"/>
              <w:bottom w:val="nil"/>
              <w:right w:val="nil"/>
            </w:tcBorders>
            <w:shd w:val="clear" w:color="auto" w:fill="auto"/>
            <w:noWrap/>
            <w:vAlign w:val="bottom"/>
            <w:hideMark/>
          </w:tcPr>
          <w:p w14:paraId="6CC854F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0.169449</w:t>
            </w:r>
          </w:p>
        </w:tc>
        <w:tc>
          <w:tcPr>
            <w:tcW w:w="1131" w:type="dxa"/>
            <w:tcBorders>
              <w:top w:val="nil"/>
              <w:left w:val="nil"/>
              <w:bottom w:val="nil"/>
              <w:right w:val="nil"/>
            </w:tcBorders>
            <w:shd w:val="clear" w:color="auto" w:fill="auto"/>
            <w:noWrap/>
            <w:vAlign w:val="bottom"/>
            <w:hideMark/>
          </w:tcPr>
          <w:p w14:paraId="5C71B88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0.998589</w:t>
            </w:r>
          </w:p>
        </w:tc>
        <w:tc>
          <w:tcPr>
            <w:tcW w:w="997" w:type="dxa"/>
            <w:tcBorders>
              <w:top w:val="nil"/>
              <w:left w:val="nil"/>
              <w:bottom w:val="nil"/>
              <w:right w:val="nil"/>
            </w:tcBorders>
            <w:shd w:val="clear" w:color="auto" w:fill="auto"/>
            <w:noWrap/>
            <w:vAlign w:val="bottom"/>
            <w:hideMark/>
          </w:tcPr>
          <w:p w14:paraId="11C07FC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0.04</w:t>
            </w:r>
          </w:p>
        </w:tc>
        <w:tc>
          <w:tcPr>
            <w:tcW w:w="1082" w:type="dxa"/>
            <w:tcBorders>
              <w:top w:val="nil"/>
              <w:left w:val="nil"/>
              <w:bottom w:val="nil"/>
              <w:right w:val="nil"/>
            </w:tcBorders>
            <w:shd w:val="clear" w:color="auto" w:fill="auto"/>
            <w:noWrap/>
            <w:vAlign w:val="bottom"/>
            <w:hideMark/>
          </w:tcPr>
          <w:p w14:paraId="20F3281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0.18</w:t>
            </w:r>
          </w:p>
        </w:tc>
        <w:tc>
          <w:tcPr>
            <w:tcW w:w="997" w:type="dxa"/>
            <w:tcBorders>
              <w:top w:val="nil"/>
              <w:left w:val="nil"/>
              <w:bottom w:val="nil"/>
              <w:right w:val="nil"/>
            </w:tcBorders>
            <w:shd w:val="clear" w:color="auto" w:fill="auto"/>
            <w:noWrap/>
            <w:vAlign w:val="bottom"/>
            <w:hideMark/>
          </w:tcPr>
          <w:p w14:paraId="2B55238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0.42</w:t>
            </w:r>
          </w:p>
        </w:tc>
      </w:tr>
      <w:tr w:rsidR="00357112" w:rsidRPr="00992E3C" w14:paraId="1DBD4675" w14:textId="77777777" w:rsidTr="008D38E4">
        <w:trPr>
          <w:trHeight w:val="288"/>
        </w:trPr>
        <w:tc>
          <w:tcPr>
            <w:tcW w:w="990" w:type="dxa"/>
            <w:vMerge/>
            <w:tcBorders>
              <w:left w:val="nil"/>
              <w:right w:val="nil"/>
            </w:tcBorders>
            <w:shd w:val="clear" w:color="auto" w:fill="auto"/>
            <w:noWrap/>
            <w:hideMark/>
          </w:tcPr>
          <w:p w14:paraId="489BB7F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8ECB28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4B89C94C"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nil"/>
              <w:left w:val="nil"/>
              <w:bottom w:val="nil"/>
              <w:right w:val="nil"/>
            </w:tcBorders>
            <w:shd w:val="clear" w:color="auto" w:fill="auto"/>
            <w:noWrap/>
            <w:vAlign w:val="bottom"/>
            <w:hideMark/>
          </w:tcPr>
          <w:p w14:paraId="7FFC43C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0.817723</w:t>
            </w:r>
          </w:p>
        </w:tc>
        <w:tc>
          <w:tcPr>
            <w:tcW w:w="1131" w:type="dxa"/>
            <w:tcBorders>
              <w:top w:val="nil"/>
              <w:left w:val="nil"/>
              <w:bottom w:val="nil"/>
              <w:right w:val="nil"/>
            </w:tcBorders>
            <w:shd w:val="clear" w:color="auto" w:fill="auto"/>
            <w:noWrap/>
            <w:vAlign w:val="bottom"/>
            <w:hideMark/>
          </w:tcPr>
          <w:p w14:paraId="0BC1C52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0.97243</w:t>
            </w:r>
          </w:p>
        </w:tc>
        <w:tc>
          <w:tcPr>
            <w:tcW w:w="1131" w:type="dxa"/>
            <w:tcBorders>
              <w:top w:val="nil"/>
              <w:left w:val="nil"/>
              <w:bottom w:val="nil"/>
              <w:right w:val="nil"/>
            </w:tcBorders>
            <w:shd w:val="clear" w:color="auto" w:fill="auto"/>
            <w:noWrap/>
            <w:vAlign w:val="bottom"/>
            <w:hideMark/>
          </w:tcPr>
          <w:p w14:paraId="23B4123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nil"/>
              <w:left w:val="nil"/>
              <w:bottom w:val="nil"/>
              <w:right w:val="nil"/>
            </w:tcBorders>
            <w:shd w:val="clear" w:color="auto" w:fill="auto"/>
            <w:noWrap/>
            <w:vAlign w:val="bottom"/>
            <w:hideMark/>
          </w:tcPr>
          <w:p w14:paraId="4E2B037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0.999088</w:t>
            </w:r>
          </w:p>
        </w:tc>
        <w:tc>
          <w:tcPr>
            <w:tcW w:w="997" w:type="dxa"/>
            <w:tcBorders>
              <w:top w:val="nil"/>
              <w:left w:val="nil"/>
              <w:bottom w:val="nil"/>
              <w:right w:val="nil"/>
            </w:tcBorders>
            <w:shd w:val="clear" w:color="auto" w:fill="auto"/>
            <w:noWrap/>
            <w:vAlign w:val="bottom"/>
            <w:hideMark/>
          </w:tcPr>
          <w:p w14:paraId="6331F83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0F0CA1C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0.14</w:t>
            </w:r>
          </w:p>
        </w:tc>
        <w:tc>
          <w:tcPr>
            <w:tcW w:w="997" w:type="dxa"/>
            <w:tcBorders>
              <w:top w:val="nil"/>
              <w:left w:val="nil"/>
              <w:bottom w:val="nil"/>
              <w:right w:val="nil"/>
            </w:tcBorders>
            <w:shd w:val="clear" w:color="auto" w:fill="auto"/>
            <w:noWrap/>
            <w:vAlign w:val="bottom"/>
            <w:hideMark/>
          </w:tcPr>
          <w:p w14:paraId="72A7784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0.52</w:t>
            </w:r>
          </w:p>
        </w:tc>
      </w:tr>
      <w:tr w:rsidR="00357112" w:rsidRPr="00992E3C" w14:paraId="3AB6EC3A" w14:textId="77777777" w:rsidTr="008D38E4">
        <w:trPr>
          <w:trHeight w:val="288"/>
        </w:trPr>
        <w:tc>
          <w:tcPr>
            <w:tcW w:w="990" w:type="dxa"/>
            <w:vMerge/>
            <w:tcBorders>
              <w:left w:val="nil"/>
              <w:right w:val="nil"/>
            </w:tcBorders>
            <w:shd w:val="clear" w:color="auto" w:fill="auto"/>
            <w:noWrap/>
            <w:hideMark/>
          </w:tcPr>
          <w:p w14:paraId="0144BF4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456A2F2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159ECAE7"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3B</w:t>
            </w:r>
          </w:p>
        </w:tc>
        <w:tc>
          <w:tcPr>
            <w:tcW w:w="1162" w:type="dxa"/>
            <w:tcBorders>
              <w:top w:val="nil"/>
              <w:left w:val="nil"/>
              <w:bottom w:val="nil"/>
              <w:right w:val="nil"/>
            </w:tcBorders>
            <w:shd w:val="clear" w:color="auto" w:fill="auto"/>
            <w:noWrap/>
            <w:vAlign w:val="bottom"/>
            <w:hideMark/>
          </w:tcPr>
          <w:p w14:paraId="07DAAA8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0.896715</w:t>
            </w:r>
          </w:p>
        </w:tc>
        <w:tc>
          <w:tcPr>
            <w:tcW w:w="1131" w:type="dxa"/>
            <w:tcBorders>
              <w:top w:val="nil"/>
              <w:left w:val="nil"/>
              <w:bottom w:val="nil"/>
              <w:right w:val="nil"/>
            </w:tcBorders>
            <w:shd w:val="clear" w:color="auto" w:fill="auto"/>
            <w:noWrap/>
            <w:vAlign w:val="bottom"/>
            <w:hideMark/>
          </w:tcPr>
          <w:p w14:paraId="6ACDCA9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73E3291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0.003156</w:t>
            </w:r>
          </w:p>
        </w:tc>
        <w:tc>
          <w:tcPr>
            <w:tcW w:w="1131" w:type="dxa"/>
            <w:tcBorders>
              <w:top w:val="nil"/>
              <w:left w:val="nil"/>
              <w:bottom w:val="nil"/>
              <w:right w:val="nil"/>
            </w:tcBorders>
            <w:shd w:val="clear" w:color="auto" w:fill="auto"/>
            <w:noWrap/>
            <w:vAlign w:val="bottom"/>
            <w:hideMark/>
          </w:tcPr>
          <w:p w14:paraId="6CABACB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0.494168</w:t>
            </w:r>
          </w:p>
        </w:tc>
        <w:tc>
          <w:tcPr>
            <w:tcW w:w="997" w:type="dxa"/>
            <w:tcBorders>
              <w:top w:val="nil"/>
              <w:left w:val="nil"/>
              <w:bottom w:val="nil"/>
              <w:right w:val="nil"/>
            </w:tcBorders>
            <w:shd w:val="clear" w:color="auto" w:fill="auto"/>
            <w:noWrap/>
            <w:vAlign w:val="bottom"/>
            <w:hideMark/>
          </w:tcPr>
          <w:p w14:paraId="110E019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615EA86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0.09</w:t>
            </w:r>
          </w:p>
        </w:tc>
        <w:tc>
          <w:tcPr>
            <w:tcW w:w="997" w:type="dxa"/>
            <w:tcBorders>
              <w:top w:val="nil"/>
              <w:left w:val="nil"/>
              <w:bottom w:val="nil"/>
              <w:right w:val="nil"/>
            </w:tcBorders>
            <w:shd w:val="clear" w:color="auto" w:fill="auto"/>
            <w:noWrap/>
            <w:vAlign w:val="bottom"/>
            <w:hideMark/>
          </w:tcPr>
          <w:p w14:paraId="076EA4D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0.27</w:t>
            </w:r>
          </w:p>
        </w:tc>
      </w:tr>
      <w:tr w:rsidR="00357112" w:rsidRPr="00992E3C" w14:paraId="31ED18ED" w14:textId="77777777" w:rsidTr="008D38E4">
        <w:trPr>
          <w:trHeight w:val="288"/>
        </w:trPr>
        <w:tc>
          <w:tcPr>
            <w:tcW w:w="990" w:type="dxa"/>
            <w:vMerge/>
            <w:tcBorders>
              <w:left w:val="nil"/>
              <w:right w:val="nil"/>
            </w:tcBorders>
            <w:shd w:val="clear" w:color="auto" w:fill="auto"/>
            <w:noWrap/>
            <w:hideMark/>
          </w:tcPr>
          <w:p w14:paraId="16914D4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F4E7F5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61776785"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nil"/>
              <w:left w:val="nil"/>
              <w:bottom w:val="nil"/>
              <w:right w:val="nil"/>
            </w:tcBorders>
            <w:shd w:val="clear" w:color="auto" w:fill="auto"/>
            <w:noWrap/>
            <w:vAlign w:val="bottom"/>
            <w:hideMark/>
          </w:tcPr>
          <w:p w14:paraId="3CCB476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0.012378</w:t>
            </w:r>
          </w:p>
        </w:tc>
        <w:tc>
          <w:tcPr>
            <w:tcW w:w="1131" w:type="dxa"/>
            <w:tcBorders>
              <w:top w:val="nil"/>
              <w:left w:val="nil"/>
              <w:bottom w:val="nil"/>
              <w:right w:val="nil"/>
            </w:tcBorders>
            <w:shd w:val="clear" w:color="auto" w:fill="auto"/>
            <w:noWrap/>
            <w:vAlign w:val="bottom"/>
            <w:hideMark/>
          </w:tcPr>
          <w:p w14:paraId="5D7E744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0.004207</w:t>
            </w:r>
          </w:p>
        </w:tc>
        <w:tc>
          <w:tcPr>
            <w:tcW w:w="1131" w:type="dxa"/>
            <w:tcBorders>
              <w:top w:val="nil"/>
              <w:left w:val="nil"/>
              <w:bottom w:val="nil"/>
              <w:right w:val="nil"/>
            </w:tcBorders>
            <w:shd w:val="clear" w:color="auto" w:fill="auto"/>
            <w:noWrap/>
            <w:vAlign w:val="bottom"/>
            <w:hideMark/>
          </w:tcPr>
          <w:p w14:paraId="573FEDC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0.003793</w:t>
            </w:r>
          </w:p>
        </w:tc>
        <w:tc>
          <w:tcPr>
            <w:tcW w:w="1131" w:type="dxa"/>
            <w:tcBorders>
              <w:top w:val="nil"/>
              <w:left w:val="nil"/>
              <w:bottom w:val="nil"/>
              <w:right w:val="nil"/>
            </w:tcBorders>
            <w:shd w:val="clear" w:color="auto" w:fill="auto"/>
            <w:noWrap/>
            <w:vAlign w:val="bottom"/>
            <w:hideMark/>
          </w:tcPr>
          <w:p w14:paraId="4A91122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0.999202</w:t>
            </w:r>
          </w:p>
        </w:tc>
        <w:tc>
          <w:tcPr>
            <w:tcW w:w="997" w:type="dxa"/>
            <w:tcBorders>
              <w:top w:val="nil"/>
              <w:left w:val="nil"/>
              <w:bottom w:val="nil"/>
              <w:right w:val="nil"/>
            </w:tcBorders>
            <w:shd w:val="clear" w:color="auto" w:fill="auto"/>
            <w:noWrap/>
            <w:vAlign w:val="bottom"/>
            <w:hideMark/>
          </w:tcPr>
          <w:p w14:paraId="3A714FF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281641C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0.05</w:t>
            </w:r>
          </w:p>
        </w:tc>
        <w:tc>
          <w:tcPr>
            <w:tcW w:w="997" w:type="dxa"/>
            <w:tcBorders>
              <w:top w:val="nil"/>
              <w:left w:val="nil"/>
              <w:bottom w:val="nil"/>
              <w:right w:val="nil"/>
            </w:tcBorders>
            <w:shd w:val="clear" w:color="auto" w:fill="auto"/>
            <w:noWrap/>
            <w:vAlign w:val="bottom"/>
            <w:hideMark/>
          </w:tcPr>
          <w:p w14:paraId="78E630D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0.27</w:t>
            </w:r>
          </w:p>
        </w:tc>
      </w:tr>
      <w:tr w:rsidR="00357112" w:rsidRPr="00992E3C" w14:paraId="27217754" w14:textId="77777777" w:rsidTr="008D38E4">
        <w:trPr>
          <w:trHeight w:val="288"/>
        </w:trPr>
        <w:tc>
          <w:tcPr>
            <w:tcW w:w="990" w:type="dxa"/>
            <w:vMerge/>
            <w:tcBorders>
              <w:left w:val="nil"/>
              <w:right w:val="nil"/>
            </w:tcBorders>
            <w:shd w:val="clear" w:color="auto" w:fill="auto"/>
            <w:noWrap/>
            <w:hideMark/>
          </w:tcPr>
          <w:p w14:paraId="6FE20E2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4E45774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9FEF1D5"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nil"/>
              <w:right w:val="nil"/>
            </w:tcBorders>
            <w:shd w:val="clear" w:color="auto" w:fill="auto"/>
            <w:noWrap/>
            <w:vAlign w:val="bottom"/>
            <w:hideMark/>
          </w:tcPr>
          <w:p w14:paraId="249053F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9.980448</w:t>
            </w:r>
          </w:p>
        </w:tc>
        <w:tc>
          <w:tcPr>
            <w:tcW w:w="1131" w:type="dxa"/>
            <w:tcBorders>
              <w:top w:val="nil"/>
              <w:left w:val="nil"/>
              <w:bottom w:val="nil"/>
              <w:right w:val="nil"/>
            </w:tcBorders>
            <w:shd w:val="clear" w:color="auto" w:fill="auto"/>
            <w:noWrap/>
            <w:vAlign w:val="bottom"/>
            <w:hideMark/>
          </w:tcPr>
          <w:p w14:paraId="4FF11D0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0.012976</w:t>
            </w:r>
          </w:p>
        </w:tc>
        <w:tc>
          <w:tcPr>
            <w:tcW w:w="1131" w:type="dxa"/>
            <w:tcBorders>
              <w:top w:val="nil"/>
              <w:left w:val="nil"/>
              <w:bottom w:val="nil"/>
              <w:right w:val="nil"/>
            </w:tcBorders>
            <w:shd w:val="clear" w:color="auto" w:fill="auto"/>
            <w:noWrap/>
            <w:vAlign w:val="bottom"/>
            <w:hideMark/>
          </w:tcPr>
          <w:p w14:paraId="6FF3F65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0.999302</w:t>
            </w:r>
          </w:p>
        </w:tc>
        <w:tc>
          <w:tcPr>
            <w:tcW w:w="1131" w:type="dxa"/>
            <w:tcBorders>
              <w:top w:val="nil"/>
              <w:left w:val="nil"/>
              <w:bottom w:val="nil"/>
              <w:right w:val="nil"/>
            </w:tcBorders>
            <w:shd w:val="clear" w:color="auto" w:fill="auto"/>
            <w:noWrap/>
            <w:vAlign w:val="bottom"/>
            <w:hideMark/>
          </w:tcPr>
          <w:p w14:paraId="7D3DCB5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0.99999</w:t>
            </w:r>
          </w:p>
        </w:tc>
        <w:tc>
          <w:tcPr>
            <w:tcW w:w="997" w:type="dxa"/>
            <w:tcBorders>
              <w:top w:val="nil"/>
              <w:left w:val="nil"/>
              <w:bottom w:val="nil"/>
              <w:right w:val="nil"/>
            </w:tcBorders>
            <w:shd w:val="clear" w:color="auto" w:fill="auto"/>
            <w:noWrap/>
            <w:vAlign w:val="bottom"/>
            <w:hideMark/>
          </w:tcPr>
          <w:p w14:paraId="46AF4FF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4E9C15A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54F71D0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0.22</w:t>
            </w:r>
          </w:p>
        </w:tc>
      </w:tr>
      <w:tr w:rsidR="00357112" w:rsidRPr="00992E3C" w14:paraId="1200A85A" w14:textId="77777777" w:rsidTr="008D38E4">
        <w:trPr>
          <w:trHeight w:val="288"/>
        </w:trPr>
        <w:tc>
          <w:tcPr>
            <w:tcW w:w="990" w:type="dxa"/>
            <w:vMerge/>
            <w:tcBorders>
              <w:left w:val="nil"/>
              <w:right w:val="nil"/>
            </w:tcBorders>
            <w:shd w:val="clear" w:color="auto" w:fill="auto"/>
            <w:noWrap/>
            <w:hideMark/>
          </w:tcPr>
          <w:p w14:paraId="49EB8691"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6B96333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7C382E01"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single" w:sz="4" w:space="0" w:color="auto"/>
              <w:right w:val="nil"/>
            </w:tcBorders>
            <w:shd w:val="clear" w:color="auto" w:fill="auto"/>
            <w:noWrap/>
            <w:vAlign w:val="bottom"/>
            <w:hideMark/>
          </w:tcPr>
          <w:p w14:paraId="1249D8F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36157EA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71A7CCD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4D6A329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7E23A6A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38BCCEF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3E5D07C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781DBB6F" w14:textId="77777777" w:rsidTr="008D38E4">
        <w:trPr>
          <w:trHeight w:val="288"/>
        </w:trPr>
        <w:tc>
          <w:tcPr>
            <w:tcW w:w="990" w:type="dxa"/>
            <w:vMerge/>
            <w:tcBorders>
              <w:left w:val="nil"/>
              <w:right w:val="nil"/>
            </w:tcBorders>
            <w:shd w:val="clear" w:color="auto" w:fill="auto"/>
            <w:noWrap/>
            <w:hideMark/>
          </w:tcPr>
          <w:p w14:paraId="3E47419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4EACF15C"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2C</w:t>
            </w:r>
          </w:p>
        </w:tc>
        <w:tc>
          <w:tcPr>
            <w:tcW w:w="1295" w:type="dxa"/>
            <w:tcBorders>
              <w:top w:val="single" w:sz="4" w:space="0" w:color="auto"/>
              <w:left w:val="nil"/>
              <w:bottom w:val="nil"/>
              <w:right w:val="nil"/>
            </w:tcBorders>
            <w:shd w:val="clear" w:color="auto" w:fill="auto"/>
            <w:noWrap/>
            <w:vAlign w:val="bottom"/>
            <w:hideMark/>
          </w:tcPr>
          <w:p w14:paraId="5BB441A5"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single" w:sz="4" w:space="0" w:color="auto"/>
              <w:left w:val="nil"/>
              <w:bottom w:val="nil"/>
              <w:right w:val="nil"/>
            </w:tcBorders>
            <w:shd w:val="clear" w:color="auto" w:fill="auto"/>
            <w:noWrap/>
            <w:vAlign w:val="bottom"/>
            <w:hideMark/>
          </w:tcPr>
          <w:p w14:paraId="2D472E0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2.507996</w:t>
            </w:r>
          </w:p>
        </w:tc>
        <w:tc>
          <w:tcPr>
            <w:tcW w:w="1131" w:type="dxa"/>
            <w:tcBorders>
              <w:top w:val="single" w:sz="4" w:space="0" w:color="auto"/>
              <w:left w:val="nil"/>
              <w:bottom w:val="nil"/>
              <w:right w:val="nil"/>
            </w:tcBorders>
            <w:shd w:val="clear" w:color="auto" w:fill="auto"/>
            <w:noWrap/>
            <w:vAlign w:val="bottom"/>
            <w:hideMark/>
          </w:tcPr>
          <w:p w14:paraId="1EBCDF1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4.105559</w:t>
            </w:r>
          </w:p>
        </w:tc>
        <w:tc>
          <w:tcPr>
            <w:tcW w:w="1131" w:type="dxa"/>
            <w:tcBorders>
              <w:top w:val="single" w:sz="4" w:space="0" w:color="auto"/>
              <w:left w:val="nil"/>
              <w:bottom w:val="nil"/>
              <w:right w:val="nil"/>
            </w:tcBorders>
            <w:shd w:val="clear" w:color="auto" w:fill="auto"/>
            <w:noWrap/>
            <w:vAlign w:val="bottom"/>
            <w:hideMark/>
          </w:tcPr>
          <w:p w14:paraId="4EC833F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0.006301</w:t>
            </w:r>
          </w:p>
        </w:tc>
        <w:tc>
          <w:tcPr>
            <w:tcW w:w="1131" w:type="dxa"/>
            <w:tcBorders>
              <w:top w:val="single" w:sz="4" w:space="0" w:color="auto"/>
              <w:left w:val="nil"/>
              <w:bottom w:val="nil"/>
              <w:right w:val="nil"/>
            </w:tcBorders>
            <w:shd w:val="clear" w:color="auto" w:fill="auto"/>
            <w:noWrap/>
            <w:vAlign w:val="bottom"/>
            <w:hideMark/>
          </w:tcPr>
          <w:p w14:paraId="717DD80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0.991172</w:t>
            </w:r>
          </w:p>
        </w:tc>
        <w:tc>
          <w:tcPr>
            <w:tcW w:w="997" w:type="dxa"/>
            <w:tcBorders>
              <w:top w:val="single" w:sz="4" w:space="0" w:color="auto"/>
              <w:left w:val="nil"/>
              <w:bottom w:val="nil"/>
              <w:right w:val="nil"/>
            </w:tcBorders>
            <w:shd w:val="clear" w:color="auto" w:fill="auto"/>
            <w:noWrap/>
            <w:vAlign w:val="bottom"/>
            <w:hideMark/>
          </w:tcPr>
          <w:p w14:paraId="03D4795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0.09</w:t>
            </w:r>
          </w:p>
        </w:tc>
        <w:tc>
          <w:tcPr>
            <w:tcW w:w="1082" w:type="dxa"/>
            <w:tcBorders>
              <w:top w:val="single" w:sz="4" w:space="0" w:color="auto"/>
              <w:left w:val="nil"/>
              <w:bottom w:val="nil"/>
              <w:right w:val="nil"/>
            </w:tcBorders>
            <w:shd w:val="clear" w:color="auto" w:fill="auto"/>
            <w:noWrap/>
            <w:vAlign w:val="bottom"/>
            <w:hideMark/>
          </w:tcPr>
          <w:p w14:paraId="093F52C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0.37</w:t>
            </w:r>
          </w:p>
        </w:tc>
        <w:tc>
          <w:tcPr>
            <w:tcW w:w="997" w:type="dxa"/>
            <w:tcBorders>
              <w:top w:val="single" w:sz="4" w:space="0" w:color="auto"/>
              <w:left w:val="nil"/>
              <w:bottom w:val="nil"/>
              <w:right w:val="nil"/>
            </w:tcBorders>
            <w:shd w:val="clear" w:color="auto" w:fill="auto"/>
            <w:noWrap/>
            <w:vAlign w:val="bottom"/>
            <w:hideMark/>
          </w:tcPr>
          <w:p w14:paraId="5D5745C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0.74</w:t>
            </w:r>
          </w:p>
        </w:tc>
      </w:tr>
      <w:tr w:rsidR="00357112" w:rsidRPr="00992E3C" w14:paraId="70FE2612" w14:textId="77777777" w:rsidTr="008D38E4">
        <w:trPr>
          <w:trHeight w:val="288"/>
        </w:trPr>
        <w:tc>
          <w:tcPr>
            <w:tcW w:w="990" w:type="dxa"/>
            <w:vMerge/>
            <w:tcBorders>
              <w:left w:val="nil"/>
              <w:right w:val="nil"/>
            </w:tcBorders>
            <w:shd w:val="clear" w:color="auto" w:fill="auto"/>
            <w:noWrap/>
            <w:hideMark/>
          </w:tcPr>
          <w:p w14:paraId="27AC9C1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23ED077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744CD74"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3B</w:t>
            </w:r>
          </w:p>
        </w:tc>
        <w:tc>
          <w:tcPr>
            <w:tcW w:w="1162" w:type="dxa"/>
            <w:tcBorders>
              <w:top w:val="nil"/>
              <w:left w:val="nil"/>
              <w:bottom w:val="nil"/>
              <w:right w:val="nil"/>
            </w:tcBorders>
            <w:shd w:val="clear" w:color="auto" w:fill="auto"/>
            <w:noWrap/>
            <w:vAlign w:val="bottom"/>
            <w:hideMark/>
          </w:tcPr>
          <w:p w14:paraId="058AB7D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1.289735</w:t>
            </w:r>
          </w:p>
        </w:tc>
        <w:tc>
          <w:tcPr>
            <w:tcW w:w="1131" w:type="dxa"/>
            <w:tcBorders>
              <w:top w:val="nil"/>
              <w:left w:val="nil"/>
              <w:bottom w:val="nil"/>
              <w:right w:val="nil"/>
            </w:tcBorders>
            <w:shd w:val="clear" w:color="auto" w:fill="auto"/>
            <w:noWrap/>
            <w:vAlign w:val="bottom"/>
            <w:hideMark/>
          </w:tcPr>
          <w:p w14:paraId="35BB0DF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3.476961</w:t>
            </w:r>
          </w:p>
        </w:tc>
        <w:tc>
          <w:tcPr>
            <w:tcW w:w="1131" w:type="dxa"/>
            <w:tcBorders>
              <w:top w:val="nil"/>
              <w:left w:val="nil"/>
              <w:bottom w:val="nil"/>
              <w:right w:val="nil"/>
            </w:tcBorders>
            <w:shd w:val="clear" w:color="auto" w:fill="auto"/>
            <w:noWrap/>
            <w:vAlign w:val="bottom"/>
            <w:hideMark/>
          </w:tcPr>
          <w:p w14:paraId="6412ACC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nil"/>
              <w:left w:val="nil"/>
              <w:bottom w:val="nil"/>
              <w:right w:val="nil"/>
            </w:tcBorders>
            <w:shd w:val="clear" w:color="auto" w:fill="auto"/>
            <w:noWrap/>
            <w:vAlign w:val="bottom"/>
            <w:hideMark/>
          </w:tcPr>
          <w:p w14:paraId="3B7BC43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0.977609</w:t>
            </w:r>
          </w:p>
        </w:tc>
        <w:tc>
          <w:tcPr>
            <w:tcW w:w="997" w:type="dxa"/>
            <w:tcBorders>
              <w:top w:val="nil"/>
              <w:left w:val="nil"/>
              <w:bottom w:val="nil"/>
              <w:right w:val="nil"/>
            </w:tcBorders>
            <w:shd w:val="clear" w:color="auto" w:fill="auto"/>
            <w:noWrap/>
            <w:vAlign w:val="bottom"/>
            <w:hideMark/>
          </w:tcPr>
          <w:p w14:paraId="162304A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1082" w:type="dxa"/>
            <w:tcBorders>
              <w:top w:val="nil"/>
              <w:left w:val="nil"/>
              <w:bottom w:val="nil"/>
              <w:right w:val="nil"/>
            </w:tcBorders>
            <w:shd w:val="clear" w:color="auto" w:fill="auto"/>
            <w:noWrap/>
            <w:vAlign w:val="bottom"/>
            <w:hideMark/>
          </w:tcPr>
          <w:p w14:paraId="5875C3D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0.14</w:t>
            </w:r>
          </w:p>
        </w:tc>
        <w:tc>
          <w:tcPr>
            <w:tcW w:w="997" w:type="dxa"/>
            <w:tcBorders>
              <w:top w:val="nil"/>
              <w:left w:val="nil"/>
              <w:bottom w:val="nil"/>
              <w:right w:val="nil"/>
            </w:tcBorders>
            <w:shd w:val="clear" w:color="auto" w:fill="auto"/>
            <w:noWrap/>
            <w:vAlign w:val="bottom"/>
            <w:hideMark/>
          </w:tcPr>
          <w:p w14:paraId="38E62AA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0.48</w:t>
            </w:r>
          </w:p>
        </w:tc>
      </w:tr>
      <w:tr w:rsidR="00357112" w:rsidRPr="00992E3C" w14:paraId="639FBFCC" w14:textId="77777777" w:rsidTr="008D38E4">
        <w:trPr>
          <w:trHeight w:val="288"/>
        </w:trPr>
        <w:tc>
          <w:tcPr>
            <w:tcW w:w="990" w:type="dxa"/>
            <w:vMerge/>
            <w:tcBorders>
              <w:left w:val="nil"/>
              <w:right w:val="nil"/>
            </w:tcBorders>
            <w:shd w:val="clear" w:color="auto" w:fill="auto"/>
            <w:noWrap/>
            <w:hideMark/>
          </w:tcPr>
          <w:p w14:paraId="61077A9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76F7155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FFBDCE3"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nil"/>
              <w:left w:val="nil"/>
              <w:bottom w:val="nil"/>
              <w:right w:val="nil"/>
            </w:tcBorders>
            <w:shd w:val="clear" w:color="auto" w:fill="auto"/>
            <w:noWrap/>
            <w:vAlign w:val="bottom"/>
            <w:hideMark/>
          </w:tcPr>
          <w:p w14:paraId="7C55E89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1.095318</w:t>
            </w:r>
          </w:p>
        </w:tc>
        <w:tc>
          <w:tcPr>
            <w:tcW w:w="1131" w:type="dxa"/>
            <w:tcBorders>
              <w:top w:val="nil"/>
              <w:left w:val="nil"/>
              <w:bottom w:val="nil"/>
              <w:right w:val="nil"/>
            </w:tcBorders>
            <w:shd w:val="clear" w:color="auto" w:fill="auto"/>
            <w:noWrap/>
            <w:vAlign w:val="bottom"/>
            <w:hideMark/>
          </w:tcPr>
          <w:p w14:paraId="06C82FD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2.461759</w:t>
            </w:r>
          </w:p>
        </w:tc>
        <w:tc>
          <w:tcPr>
            <w:tcW w:w="1131" w:type="dxa"/>
            <w:tcBorders>
              <w:top w:val="nil"/>
              <w:left w:val="nil"/>
              <w:bottom w:val="nil"/>
              <w:right w:val="nil"/>
            </w:tcBorders>
            <w:shd w:val="clear" w:color="auto" w:fill="auto"/>
            <w:noWrap/>
            <w:vAlign w:val="bottom"/>
            <w:hideMark/>
          </w:tcPr>
          <w:p w14:paraId="48DFF5E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nil"/>
              <w:left w:val="nil"/>
              <w:bottom w:val="nil"/>
              <w:right w:val="nil"/>
            </w:tcBorders>
            <w:shd w:val="clear" w:color="auto" w:fill="auto"/>
            <w:noWrap/>
            <w:vAlign w:val="bottom"/>
            <w:hideMark/>
          </w:tcPr>
          <w:p w14:paraId="52E8FAC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0.99999</w:t>
            </w:r>
          </w:p>
        </w:tc>
        <w:tc>
          <w:tcPr>
            <w:tcW w:w="997" w:type="dxa"/>
            <w:tcBorders>
              <w:top w:val="nil"/>
              <w:left w:val="nil"/>
              <w:bottom w:val="nil"/>
              <w:right w:val="nil"/>
            </w:tcBorders>
            <w:shd w:val="clear" w:color="auto" w:fill="auto"/>
            <w:noWrap/>
            <w:vAlign w:val="bottom"/>
            <w:hideMark/>
          </w:tcPr>
          <w:p w14:paraId="4EEA758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1082" w:type="dxa"/>
            <w:tcBorders>
              <w:top w:val="nil"/>
              <w:left w:val="nil"/>
              <w:bottom w:val="nil"/>
              <w:right w:val="nil"/>
            </w:tcBorders>
            <w:shd w:val="clear" w:color="auto" w:fill="auto"/>
            <w:noWrap/>
            <w:vAlign w:val="bottom"/>
            <w:hideMark/>
          </w:tcPr>
          <w:p w14:paraId="13AC44F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0.11</w:t>
            </w:r>
          </w:p>
        </w:tc>
        <w:tc>
          <w:tcPr>
            <w:tcW w:w="997" w:type="dxa"/>
            <w:tcBorders>
              <w:top w:val="nil"/>
              <w:left w:val="nil"/>
              <w:bottom w:val="nil"/>
              <w:right w:val="nil"/>
            </w:tcBorders>
            <w:shd w:val="clear" w:color="auto" w:fill="auto"/>
            <w:noWrap/>
            <w:vAlign w:val="bottom"/>
            <w:hideMark/>
          </w:tcPr>
          <w:p w14:paraId="52DF828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0.44</w:t>
            </w:r>
          </w:p>
        </w:tc>
      </w:tr>
      <w:tr w:rsidR="00357112" w:rsidRPr="00992E3C" w14:paraId="58ACB088" w14:textId="77777777" w:rsidTr="008D38E4">
        <w:trPr>
          <w:trHeight w:val="288"/>
        </w:trPr>
        <w:tc>
          <w:tcPr>
            <w:tcW w:w="990" w:type="dxa"/>
            <w:vMerge/>
            <w:tcBorders>
              <w:left w:val="nil"/>
              <w:right w:val="nil"/>
            </w:tcBorders>
            <w:shd w:val="clear" w:color="auto" w:fill="auto"/>
            <w:noWrap/>
            <w:hideMark/>
          </w:tcPr>
          <w:p w14:paraId="028DE2E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845AF8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446C7796"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nil"/>
              <w:left w:val="nil"/>
              <w:bottom w:val="nil"/>
              <w:right w:val="nil"/>
            </w:tcBorders>
            <w:shd w:val="clear" w:color="auto" w:fill="auto"/>
            <w:noWrap/>
            <w:vAlign w:val="bottom"/>
            <w:hideMark/>
          </w:tcPr>
          <w:p w14:paraId="10348B4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9.937615</w:t>
            </w:r>
          </w:p>
        </w:tc>
        <w:tc>
          <w:tcPr>
            <w:tcW w:w="1131" w:type="dxa"/>
            <w:tcBorders>
              <w:top w:val="nil"/>
              <w:left w:val="nil"/>
              <w:bottom w:val="nil"/>
              <w:right w:val="nil"/>
            </w:tcBorders>
            <w:shd w:val="clear" w:color="auto" w:fill="auto"/>
            <w:noWrap/>
            <w:vAlign w:val="bottom"/>
            <w:hideMark/>
          </w:tcPr>
          <w:p w14:paraId="4AD0488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4.300662</w:t>
            </w:r>
          </w:p>
        </w:tc>
        <w:tc>
          <w:tcPr>
            <w:tcW w:w="1131" w:type="dxa"/>
            <w:tcBorders>
              <w:top w:val="nil"/>
              <w:left w:val="nil"/>
              <w:bottom w:val="nil"/>
              <w:right w:val="nil"/>
            </w:tcBorders>
            <w:shd w:val="clear" w:color="auto" w:fill="auto"/>
            <w:noWrap/>
            <w:vAlign w:val="bottom"/>
            <w:hideMark/>
          </w:tcPr>
          <w:p w14:paraId="337B818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0.022216</w:t>
            </w:r>
          </w:p>
        </w:tc>
        <w:tc>
          <w:tcPr>
            <w:tcW w:w="1131" w:type="dxa"/>
            <w:tcBorders>
              <w:top w:val="nil"/>
              <w:left w:val="nil"/>
              <w:bottom w:val="nil"/>
              <w:right w:val="nil"/>
            </w:tcBorders>
            <w:shd w:val="clear" w:color="auto" w:fill="auto"/>
            <w:noWrap/>
            <w:vAlign w:val="bottom"/>
            <w:hideMark/>
          </w:tcPr>
          <w:p w14:paraId="2424855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0.98025</w:t>
            </w:r>
          </w:p>
        </w:tc>
        <w:tc>
          <w:tcPr>
            <w:tcW w:w="997" w:type="dxa"/>
            <w:tcBorders>
              <w:top w:val="nil"/>
              <w:left w:val="nil"/>
              <w:bottom w:val="nil"/>
              <w:right w:val="nil"/>
            </w:tcBorders>
            <w:shd w:val="clear" w:color="auto" w:fill="auto"/>
            <w:noWrap/>
            <w:vAlign w:val="bottom"/>
            <w:hideMark/>
          </w:tcPr>
          <w:p w14:paraId="281B182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0.04</w:t>
            </w:r>
          </w:p>
        </w:tc>
        <w:tc>
          <w:tcPr>
            <w:tcW w:w="1082" w:type="dxa"/>
            <w:tcBorders>
              <w:top w:val="nil"/>
              <w:left w:val="nil"/>
              <w:bottom w:val="nil"/>
              <w:right w:val="nil"/>
            </w:tcBorders>
            <w:shd w:val="clear" w:color="auto" w:fill="auto"/>
            <w:noWrap/>
            <w:vAlign w:val="bottom"/>
            <w:hideMark/>
          </w:tcPr>
          <w:p w14:paraId="327AF5C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0.20</w:t>
            </w:r>
          </w:p>
        </w:tc>
        <w:tc>
          <w:tcPr>
            <w:tcW w:w="997" w:type="dxa"/>
            <w:tcBorders>
              <w:top w:val="nil"/>
              <w:left w:val="nil"/>
              <w:bottom w:val="nil"/>
              <w:right w:val="nil"/>
            </w:tcBorders>
            <w:shd w:val="clear" w:color="auto" w:fill="auto"/>
            <w:noWrap/>
            <w:vAlign w:val="bottom"/>
            <w:hideMark/>
          </w:tcPr>
          <w:p w14:paraId="32328F3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0.48</w:t>
            </w:r>
          </w:p>
        </w:tc>
      </w:tr>
      <w:tr w:rsidR="00357112" w:rsidRPr="00992E3C" w14:paraId="6E200570" w14:textId="77777777" w:rsidTr="008D38E4">
        <w:trPr>
          <w:trHeight w:val="288"/>
        </w:trPr>
        <w:tc>
          <w:tcPr>
            <w:tcW w:w="990" w:type="dxa"/>
            <w:vMerge/>
            <w:tcBorders>
              <w:left w:val="nil"/>
              <w:right w:val="nil"/>
            </w:tcBorders>
            <w:shd w:val="clear" w:color="auto" w:fill="auto"/>
            <w:noWrap/>
            <w:hideMark/>
          </w:tcPr>
          <w:p w14:paraId="73FD27CC"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1ECA78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EE2FD5D"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nil"/>
              <w:right w:val="nil"/>
            </w:tcBorders>
            <w:shd w:val="clear" w:color="auto" w:fill="auto"/>
            <w:noWrap/>
            <w:vAlign w:val="bottom"/>
            <w:hideMark/>
          </w:tcPr>
          <w:p w14:paraId="651EE28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0.130387</w:t>
            </w:r>
          </w:p>
        </w:tc>
        <w:tc>
          <w:tcPr>
            <w:tcW w:w="1131" w:type="dxa"/>
            <w:tcBorders>
              <w:top w:val="nil"/>
              <w:left w:val="nil"/>
              <w:bottom w:val="nil"/>
              <w:right w:val="nil"/>
            </w:tcBorders>
            <w:shd w:val="clear" w:color="auto" w:fill="auto"/>
            <w:noWrap/>
            <w:vAlign w:val="bottom"/>
            <w:hideMark/>
          </w:tcPr>
          <w:p w14:paraId="6CE4434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0.030762</w:t>
            </w:r>
          </w:p>
        </w:tc>
        <w:tc>
          <w:tcPr>
            <w:tcW w:w="1131" w:type="dxa"/>
            <w:tcBorders>
              <w:top w:val="nil"/>
              <w:left w:val="nil"/>
              <w:bottom w:val="nil"/>
              <w:right w:val="nil"/>
            </w:tcBorders>
            <w:shd w:val="clear" w:color="auto" w:fill="auto"/>
            <w:noWrap/>
            <w:vAlign w:val="bottom"/>
            <w:hideMark/>
          </w:tcPr>
          <w:p w14:paraId="0BF6FC6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1D3CBE3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0.967015</w:t>
            </w:r>
          </w:p>
        </w:tc>
        <w:tc>
          <w:tcPr>
            <w:tcW w:w="997" w:type="dxa"/>
            <w:tcBorders>
              <w:top w:val="nil"/>
              <w:left w:val="nil"/>
              <w:bottom w:val="nil"/>
              <w:right w:val="nil"/>
            </w:tcBorders>
            <w:shd w:val="clear" w:color="auto" w:fill="auto"/>
            <w:noWrap/>
            <w:vAlign w:val="bottom"/>
            <w:hideMark/>
          </w:tcPr>
          <w:p w14:paraId="3E5A784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2FC456D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0.07</w:t>
            </w:r>
          </w:p>
        </w:tc>
        <w:tc>
          <w:tcPr>
            <w:tcW w:w="997" w:type="dxa"/>
            <w:tcBorders>
              <w:top w:val="nil"/>
              <w:left w:val="nil"/>
              <w:bottom w:val="nil"/>
              <w:right w:val="nil"/>
            </w:tcBorders>
            <w:shd w:val="clear" w:color="auto" w:fill="auto"/>
            <w:noWrap/>
            <w:vAlign w:val="bottom"/>
            <w:hideMark/>
          </w:tcPr>
          <w:p w14:paraId="1A4542C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0.24</w:t>
            </w:r>
          </w:p>
        </w:tc>
      </w:tr>
      <w:tr w:rsidR="00357112" w:rsidRPr="00992E3C" w14:paraId="0D45E0C9" w14:textId="77777777" w:rsidTr="008D38E4">
        <w:trPr>
          <w:trHeight w:val="288"/>
        </w:trPr>
        <w:tc>
          <w:tcPr>
            <w:tcW w:w="990" w:type="dxa"/>
            <w:vMerge/>
            <w:tcBorders>
              <w:left w:val="nil"/>
              <w:right w:val="nil"/>
            </w:tcBorders>
            <w:shd w:val="clear" w:color="auto" w:fill="auto"/>
            <w:noWrap/>
            <w:hideMark/>
          </w:tcPr>
          <w:p w14:paraId="5D7D938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35913CA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1FD04BED"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single" w:sz="4" w:space="0" w:color="auto"/>
              <w:right w:val="nil"/>
            </w:tcBorders>
            <w:shd w:val="clear" w:color="auto" w:fill="auto"/>
            <w:noWrap/>
            <w:vAlign w:val="bottom"/>
            <w:hideMark/>
          </w:tcPr>
          <w:p w14:paraId="14FD8F9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5E7ACBE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27EC54C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307D083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47B03EF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4F6BF9D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7C5CC03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0.16</w:t>
            </w:r>
          </w:p>
        </w:tc>
      </w:tr>
      <w:tr w:rsidR="00357112" w:rsidRPr="00992E3C" w14:paraId="132D529B" w14:textId="77777777" w:rsidTr="008D38E4">
        <w:trPr>
          <w:trHeight w:val="288"/>
        </w:trPr>
        <w:tc>
          <w:tcPr>
            <w:tcW w:w="990" w:type="dxa"/>
            <w:vMerge/>
            <w:tcBorders>
              <w:left w:val="nil"/>
              <w:right w:val="nil"/>
            </w:tcBorders>
            <w:shd w:val="clear" w:color="auto" w:fill="auto"/>
            <w:noWrap/>
            <w:hideMark/>
          </w:tcPr>
          <w:p w14:paraId="4CCD2F7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76A408FB"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3A</w:t>
            </w:r>
          </w:p>
        </w:tc>
        <w:tc>
          <w:tcPr>
            <w:tcW w:w="1295" w:type="dxa"/>
            <w:tcBorders>
              <w:top w:val="single" w:sz="4" w:space="0" w:color="auto"/>
              <w:left w:val="nil"/>
              <w:bottom w:val="nil"/>
              <w:right w:val="nil"/>
            </w:tcBorders>
            <w:shd w:val="clear" w:color="auto" w:fill="auto"/>
            <w:noWrap/>
            <w:vAlign w:val="bottom"/>
            <w:hideMark/>
          </w:tcPr>
          <w:p w14:paraId="0DF969F7"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single" w:sz="4" w:space="0" w:color="auto"/>
              <w:left w:val="nil"/>
              <w:bottom w:val="nil"/>
              <w:right w:val="nil"/>
            </w:tcBorders>
            <w:shd w:val="clear" w:color="auto" w:fill="auto"/>
            <w:noWrap/>
            <w:vAlign w:val="bottom"/>
            <w:hideMark/>
          </w:tcPr>
          <w:p w14:paraId="3462E80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1.071636</w:t>
            </w:r>
          </w:p>
        </w:tc>
        <w:tc>
          <w:tcPr>
            <w:tcW w:w="1131" w:type="dxa"/>
            <w:tcBorders>
              <w:top w:val="single" w:sz="4" w:space="0" w:color="auto"/>
              <w:left w:val="nil"/>
              <w:bottom w:val="nil"/>
              <w:right w:val="nil"/>
            </w:tcBorders>
            <w:shd w:val="clear" w:color="auto" w:fill="auto"/>
            <w:noWrap/>
            <w:vAlign w:val="bottom"/>
            <w:hideMark/>
          </w:tcPr>
          <w:p w14:paraId="516CDA7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0.966509</w:t>
            </w:r>
          </w:p>
        </w:tc>
        <w:tc>
          <w:tcPr>
            <w:tcW w:w="1131" w:type="dxa"/>
            <w:tcBorders>
              <w:top w:val="single" w:sz="4" w:space="0" w:color="auto"/>
              <w:left w:val="nil"/>
              <w:bottom w:val="nil"/>
              <w:right w:val="nil"/>
            </w:tcBorders>
            <w:shd w:val="clear" w:color="auto" w:fill="auto"/>
            <w:noWrap/>
            <w:vAlign w:val="bottom"/>
            <w:hideMark/>
          </w:tcPr>
          <w:p w14:paraId="5806EE3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0.005961</w:t>
            </w:r>
          </w:p>
        </w:tc>
        <w:tc>
          <w:tcPr>
            <w:tcW w:w="1131" w:type="dxa"/>
            <w:tcBorders>
              <w:top w:val="single" w:sz="4" w:space="0" w:color="auto"/>
              <w:left w:val="nil"/>
              <w:bottom w:val="nil"/>
              <w:right w:val="nil"/>
            </w:tcBorders>
            <w:shd w:val="clear" w:color="auto" w:fill="auto"/>
            <w:noWrap/>
            <w:vAlign w:val="bottom"/>
            <w:hideMark/>
          </w:tcPr>
          <w:p w14:paraId="1CED70A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0.985589</w:t>
            </w:r>
          </w:p>
        </w:tc>
        <w:tc>
          <w:tcPr>
            <w:tcW w:w="997" w:type="dxa"/>
            <w:tcBorders>
              <w:top w:val="single" w:sz="4" w:space="0" w:color="auto"/>
              <w:left w:val="nil"/>
              <w:bottom w:val="nil"/>
              <w:right w:val="nil"/>
            </w:tcBorders>
            <w:shd w:val="clear" w:color="auto" w:fill="auto"/>
            <w:noWrap/>
            <w:vAlign w:val="bottom"/>
            <w:hideMark/>
          </w:tcPr>
          <w:p w14:paraId="5C08554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0.04</w:t>
            </w:r>
          </w:p>
        </w:tc>
        <w:tc>
          <w:tcPr>
            <w:tcW w:w="1082" w:type="dxa"/>
            <w:tcBorders>
              <w:top w:val="single" w:sz="4" w:space="0" w:color="auto"/>
              <w:left w:val="nil"/>
              <w:bottom w:val="nil"/>
              <w:right w:val="nil"/>
            </w:tcBorders>
            <w:shd w:val="clear" w:color="auto" w:fill="auto"/>
            <w:noWrap/>
            <w:vAlign w:val="bottom"/>
            <w:hideMark/>
          </w:tcPr>
          <w:p w14:paraId="46BC094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0.53</w:t>
            </w:r>
          </w:p>
        </w:tc>
        <w:tc>
          <w:tcPr>
            <w:tcW w:w="997" w:type="dxa"/>
            <w:tcBorders>
              <w:top w:val="single" w:sz="4" w:space="0" w:color="auto"/>
              <w:left w:val="nil"/>
              <w:bottom w:val="nil"/>
              <w:right w:val="nil"/>
            </w:tcBorders>
            <w:shd w:val="clear" w:color="auto" w:fill="auto"/>
            <w:noWrap/>
            <w:vAlign w:val="bottom"/>
            <w:hideMark/>
          </w:tcPr>
          <w:p w14:paraId="36BD31D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0.97</w:t>
            </w:r>
          </w:p>
        </w:tc>
      </w:tr>
      <w:tr w:rsidR="00357112" w:rsidRPr="00992E3C" w14:paraId="23DACDCD" w14:textId="77777777" w:rsidTr="008D38E4">
        <w:trPr>
          <w:trHeight w:val="288"/>
        </w:trPr>
        <w:tc>
          <w:tcPr>
            <w:tcW w:w="990" w:type="dxa"/>
            <w:vMerge/>
            <w:tcBorders>
              <w:left w:val="nil"/>
              <w:right w:val="nil"/>
            </w:tcBorders>
            <w:shd w:val="clear" w:color="auto" w:fill="auto"/>
            <w:noWrap/>
            <w:hideMark/>
          </w:tcPr>
          <w:p w14:paraId="4CC6CDD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01D285AC"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045EDA8D"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3B</w:t>
            </w:r>
          </w:p>
        </w:tc>
        <w:tc>
          <w:tcPr>
            <w:tcW w:w="1162" w:type="dxa"/>
            <w:tcBorders>
              <w:top w:val="nil"/>
              <w:left w:val="nil"/>
              <w:bottom w:val="nil"/>
              <w:right w:val="nil"/>
            </w:tcBorders>
            <w:shd w:val="clear" w:color="auto" w:fill="auto"/>
            <w:noWrap/>
            <w:vAlign w:val="bottom"/>
            <w:hideMark/>
          </w:tcPr>
          <w:p w14:paraId="45F2F62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2.55411</w:t>
            </w:r>
          </w:p>
        </w:tc>
        <w:tc>
          <w:tcPr>
            <w:tcW w:w="1131" w:type="dxa"/>
            <w:tcBorders>
              <w:top w:val="nil"/>
              <w:left w:val="nil"/>
              <w:bottom w:val="nil"/>
              <w:right w:val="nil"/>
            </w:tcBorders>
            <w:shd w:val="clear" w:color="auto" w:fill="auto"/>
            <w:noWrap/>
            <w:vAlign w:val="bottom"/>
            <w:hideMark/>
          </w:tcPr>
          <w:p w14:paraId="14D9A64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3.56696</w:t>
            </w:r>
          </w:p>
        </w:tc>
        <w:tc>
          <w:tcPr>
            <w:tcW w:w="1131" w:type="dxa"/>
            <w:tcBorders>
              <w:top w:val="nil"/>
              <w:left w:val="nil"/>
              <w:bottom w:val="nil"/>
              <w:right w:val="nil"/>
            </w:tcBorders>
            <w:shd w:val="clear" w:color="auto" w:fill="auto"/>
            <w:noWrap/>
            <w:vAlign w:val="bottom"/>
            <w:hideMark/>
          </w:tcPr>
          <w:p w14:paraId="7CCCA8D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0.006701</w:t>
            </w:r>
          </w:p>
        </w:tc>
        <w:tc>
          <w:tcPr>
            <w:tcW w:w="1131" w:type="dxa"/>
            <w:tcBorders>
              <w:top w:val="nil"/>
              <w:left w:val="nil"/>
              <w:bottom w:val="nil"/>
              <w:right w:val="nil"/>
            </w:tcBorders>
            <w:shd w:val="clear" w:color="auto" w:fill="auto"/>
            <w:noWrap/>
            <w:vAlign w:val="bottom"/>
            <w:hideMark/>
          </w:tcPr>
          <w:p w14:paraId="5277138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0.983128</w:t>
            </w:r>
          </w:p>
        </w:tc>
        <w:tc>
          <w:tcPr>
            <w:tcW w:w="997" w:type="dxa"/>
            <w:tcBorders>
              <w:top w:val="nil"/>
              <w:left w:val="nil"/>
              <w:bottom w:val="nil"/>
              <w:right w:val="nil"/>
            </w:tcBorders>
            <w:shd w:val="clear" w:color="auto" w:fill="auto"/>
            <w:noWrap/>
            <w:vAlign w:val="bottom"/>
            <w:hideMark/>
          </w:tcPr>
          <w:p w14:paraId="3D351BF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1082" w:type="dxa"/>
            <w:tcBorders>
              <w:top w:val="nil"/>
              <w:left w:val="nil"/>
              <w:bottom w:val="nil"/>
              <w:right w:val="nil"/>
            </w:tcBorders>
            <w:shd w:val="clear" w:color="auto" w:fill="auto"/>
            <w:noWrap/>
            <w:vAlign w:val="bottom"/>
            <w:hideMark/>
          </w:tcPr>
          <w:p w14:paraId="397E276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0.16</w:t>
            </w:r>
          </w:p>
        </w:tc>
        <w:tc>
          <w:tcPr>
            <w:tcW w:w="997" w:type="dxa"/>
            <w:tcBorders>
              <w:top w:val="nil"/>
              <w:left w:val="nil"/>
              <w:bottom w:val="nil"/>
              <w:right w:val="nil"/>
            </w:tcBorders>
            <w:shd w:val="clear" w:color="auto" w:fill="auto"/>
            <w:noWrap/>
            <w:vAlign w:val="bottom"/>
            <w:hideMark/>
          </w:tcPr>
          <w:p w14:paraId="37BB348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0.57</w:t>
            </w:r>
          </w:p>
        </w:tc>
      </w:tr>
      <w:tr w:rsidR="00357112" w:rsidRPr="00992E3C" w14:paraId="42860C96" w14:textId="77777777" w:rsidTr="008D38E4">
        <w:trPr>
          <w:trHeight w:val="288"/>
        </w:trPr>
        <w:tc>
          <w:tcPr>
            <w:tcW w:w="990" w:type="dxa"/>
            <w:vMerge/>
            <w:tcBorders>
              <w:left w:val="nil"/>
              <w:right w:val="nil"/>
            </w:tcBorders>
            <w:shd w:val="clear" w:color="auto" w:fill="auto"/>
            <w:noWrap/>
            <w:hideMark/>
          </w:tcPr>
          <w:p w14:paraId="1C15F22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0F6F931"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6DC2836C"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nil"/>
              <w:left w:val="nil"/>
              <w:bottom w:val="nil"/>
              <w:right w:val="nil"/>
            </w:tcBorders>
            <w:shd w:val="clear" w:color="auto" w:fill="auto"/>
            <w:noWrap/>
            <w:vAlign w:val="bottom"/>
            <w:hideMark/>
          </w:tcPr>
          <w:p w14:paraId="5A38B00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0.285266</w:t>
            </w:r>
          </w:p>
        </w:tc>
        <w:tc>
          <w:tcPr>
            <w:tcW w:w="1131" w:type="dxa"/>
            <w:tcBorders>
              <w:top w:val="nil"/>
              <w:left w:val="nil"/>
              <w:bottom w:val="nil"/>
              <w:right w:val="nil"/>
            </w:tcBorders>
            <w:shd w:val="clear" w:color="auto" w:fill="auto"/>
            <w:noWrap/>
            <w:vAlign w:val="bottom"/>
            <w:hideMark/>
          </w:tcPr>
          <w:p w14:paraId="4BC60F0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0.255283</w:t>
            </w:r>
          </w:p>
        </w:tc>
        <w:tc>
          <w:tcPr>
            <w:tcW w:w="1131" w:type="dxa"/>
            <w:tcBorders>
              <w:top w:val="nil"/>
              <w:left w:val="nil"/>
              <w:bottom w:val="nil"/>
              <w:right w:val="nil"/>
            </w:tcBorders>
            <w:shd w:val="clear" w:color="auto" w:fill="auto"/>
            <w:noWrap/>
            <w:vAlign w:val="bottom"/>
            <w:hideMark/>
          </w:tcPr>
          <w:p w14:paraId="083B5D8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0.010596</w:t>
            </w:r>
          </w:p>
        </w:tc>
        <w:tc>
          <w:tcPr>
            <w:tcW w:w="1131" w:type="dxa"/>
            <w:tcBorders>
              <w:top w:val="nil"/>
              <w:left w:val="nil"/>
              <w:bottom w:val="nil"/>
              <w:right w:val="nil"/>
            </w:tcBorders>
            <w:shd w:val="clear" w:color="auto" w:fill="auto"/>
            <w:noWrap/>
            <w:vAlign w:val="bottom"/>
            <w:hideMark/>
          </w:tcPr>
          <w:p w14:paraId="687EEF2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0.998774</w:t>
            </w:r>
          </w:p>
        </w:tc>
        <w:tc>
          <w:tcPr>
            <w:tcW w:w="997" w:type="dxa"/>
            <w:tcBorders>
              <w:top w:val="nil"/>
              <w:left w:val="nil"/>
              <w:bottom w:val="nil"/>
              <w:right w:val="nil"/>
            </w:tcBorders>
            <w:shd w:val="clear" w:color="auto" w:fill="auto"/>
            <w:noWrap/>
            <w:vAlign w:val="bottom"/>
            <w:hideMark/>
          </w:tcPr>
          <w:p w14:paraId="68A9D4C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655C5A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0.08</w:t>
            </w:r>
          </w:p>
        </w:tc>
        <w:tc>
          <w:tcPr>
            <w:tcW w:w="997" w:type="dxa"/>
            <w:tcBorders>
              <w:top w:val="nil"/>
              <w:left w:val="nil"/>
              <w:bottom w:val="nil"/>
              <w:right w:val="nil"/>
            </w:tcBorders>
            <w:shd w:val="clear" w:color="auto" w:fill="auto"/>
            <w:noWrap/>
            <w:vAlign w:val="bottom"/>
            <w:hideMark/>
          </w:tcPr>
          <w:p w14:paraId="338CFB0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0.58</w:t>
            </w:r>
          </w:p>
        </w:tc>
      </w:tr>
      <w:tr w:rsidR="00357112" w:rsidRPr="00992E3C" w14:paraId="21B9014A" w14:textId="77777777" w:rsidTr="008D38E4">
        <w:trPr>
          <w:trHeight w:val="288"/>
        </w:trPr>
        <w:tc>
          <w:tcPr>
            <w:tcW w:w="990" w:type="dxa"/>
            <w:vMerge/>
            <w:tcBorders>
              <w:left w:val="nil"/>
              <w:right w:val="nil"/>
            </w:tcBorders>
            <w:shd w:val="clear" w:color="auto" w:fill="auto"/>
            <w:noWrap/>
            <w:hideMark/>
          </w:tcPr>
          <w:p w14:paraId="2B9DAB5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AC1E73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BD009F0"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nil"/>
              <w:right w:val="nil"/>
            </w:tcBorders>
            <w:shd w:val="clear" w:color="auto" w:fill="auto"/>
            <w:noWrap/>
            <w:vAlign w:val="bottom"/>
            <w:hideMark/>
          </w:tcPr>
          <w:p w14:paraId="571A17A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4.801688</w:t>
            </w:r>
          </w:p>
        </w:tc>
        <w:tc>
          <w:tcPr>
            <w:tcW w:w="1131" w:type="dxa"/>
            <w:tcBorders>
              <w:top w:val="nil"/>
              <w:left w:val="nil"/>
              <w:bottom w:val="nil"/>
              <w:right w:val="nil"/>
            </w:tcBorders>
            <w:shd w:val="clear" w:color="auto" w:fill="auto"/>
            <w:noWrap/>
            <w:vAlign w:val="bottom"/>
            <w:hideMark/>
          </w:tcPr>
          <w:p w14:paraId="1F0B195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2.091451</w:t>
            </w:r>
          </w:p>
        </w:tc>
        <w:tc>
          <w:tcPr>
            <w:tcW w:w="1131" w:type="dxa"/>
            <w:tcBorders>
              <w:top w:val="nil"/>
              <w:left w:val="nil"/>
              <w:bottom w:val="nil"/>
              <w:right w:val="nil"/>
            </w:tcBorders>
            <w:shd w:val="clear" w:color="auto" w:fill="auto"/>
            <w:noWrap/>
            <w:vAlign w:val="bottom"/>
            <w:hideMark/>
          </w:tcPr>
          <w:p w14:paraId="07D91CF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0.016015</w:t>
            </w:r>
          </w:p>
        </w:tc>
        <w:tc>
          <w:tcPr>
            <w:tcW w:w="1131" w:type="dxa"/>
            <w:tcBorders>
              <w:top w:val="nil"/>
              <w:left w:val="nil"/>
              <w:bottom w:val="nil"/>
              <w:right w:val="nil"/>
            </w:tcBorders>
            <w:shd w:val="clear" w:color="auto" w:fill="auto"/>
            <w:noWrap/>
            <w:vAlign w:val="bottom"/>
            <w:hideMark/>
          </w:tcPr>
          <w:p w14:paraId="2F39063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0.993641</w:t>
            </w:r>
          </w:p>
        </w:tc>
        <w:tc>
          <w:tcPr>
            <w:tcW w:w="997" w:type="dxa"/>
            <w:tcBorders>
              <w:top w:val="nil"/>
              <w:left w:val="nil"/>
              <w:bottom w:val="nil"/>
              <w:right w:val="nil"/>
            </w:tcBorders>
            <w:shd w:val="clear" w:color="auto" w:fill="auto"/>
            <w:noWrap/>
            <w:vAlign w:val="bottom"/>
            <w:hideMark/>
          </w:tcPr>
          <w:p w14:paraId="39AF9D8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213B3D6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0.04</w:t>
            </w:r>
          </w:p>
        </w:tc>
        <w:tc>
          <w:tcPr>
            <w:tcW w:w="997" w:type="dxa"/>
            <w:tcBorders>
              <w:top w:val="nil"/>
              <w:left w:val="nil"/>
              <w:bottom w:val="nil"/>
              <w:right w:val="nil"/>
            </w:tcBorders>
            <w:shd w:val="clear" w:color="auto" w:fill="auto"/>
            <w:noWrap/>
            <w:vAlign w:val="bottom"/>
            <w:hideMark/>
          </w:tcPr>
          <w:p w14:paraId="78B0625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0.41</w:t>
            </w:r>
          </w:p>
        </w:tc>
      </w:tr>
      <w:tr w:rsidR="00357112" w:rsidRPr="00992E3C" w14:paraId="429CA89A" w14:textId="77777777" w:rsidTr="008D38E4">
        <w:trPr>
          <w:trHeight w:val="288"/>
        </w:trPr>
        <w:tc>
          <w:tcPr>
            <w:tcW w:w="990" w:type="dxa"/>
            <w:vMerge/>
            <w:tcBorders>
              <w:left w:val="nil"/>
              <w:right w:val="nil"/>
            </w:tcBorders>
            <w:shd w:val="clear" w:color="auto" w:fill="auto"/>
            <w:noWrap/>
            <w:hideMark/>
          </w:tcPr>
          <w:p w14:paraId="5173468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4E65904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295D72A0"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single" w:sz="4" w:space="0" w:color="auto"/>
              <w:right w:val="nil"/>
            </w:tcBorders>
            <w:shd w:val="clear" w:color="auto" w:fill="auto"/>
            <w:noWrap/>
            <w:vAlign w:val="bottom"/>
            <w:hideMark/>
          </w:tcPr>
          <w:p w14:paraId="010334C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730B6E4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1893AE4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7490EC0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76BB780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10F9447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single" w:sz="4" w:space="0" w:color="auto"/>
              <w:right w:val="nil"/>
            </w:tcBorders>
            <w:shd w:val="clear" w:color="auto" w:fill="auto"/>
            <w:noWrap/>
            <w:vAlign w:val="bottom"/>
            <w:hideMark/>
          </w:tcPr>
          <w:p w14:paraId="45C5716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0.21</w:t>
            </w:r>
          </w:p>
        </w:tc>
      </w:tr>
      <w:tr w:rsidR="00357112" w:rsidRPr="00992E3C" w14:paraId="1CD5955E" w14:textId="77777777" w:rsidTr="008D38E4">
        <w:trPr>
          <w:trHeight w:val="288"/>
        </w:trPr>
        <w:tc>
          <w:tcPr>
            <w:tcW w:w="990" w:type="dxa"/>
            <w:vMerge/>
            <w:tcBorders>
              <w:left w:val="nil"/>
              <w:right w:val="nil"/>
            </w:tcBorders>
            <w:shd w:val="clear" w:color="auto" w:fill="auto"/>
            <w:noWrap/>
            <w:hideMark/>
          </w:tcPr>
          <w:p w14:paraId="0EFD058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1BC99689"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3B</w:t>
            </w:r>
          </w:p>
        </w:tc>
        <w:tc>
          <w:tcPr>
            <w:tcW w:w="1295" w:type="dxa"/>
            <w:tcBorders>
              <w:top w:val="single" w:sz="4" w:space="0" w:color="auto"/>
              <w:left w:val="nil"/>
              <w:bottom w:val="nil"/>
              <w:right w:val="nil"/>
            </w:tcBorders>
            <w:shd w:val="clear" w:color="auto" w:fill="auto"/>
            <w:noWrap/>
            <w:vAlign w:val="bottom"/>
            <w:hideMark/>
          </w:tcPr>
          <w:p w14:paraId="1FA0C9BB"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single" w:sz="4" w:space="0" w:color="auto"/>
              <w:left w:val="nil"/>
              <w:bottom w:val="nil"/>
              <w:right w:val="nil"/>
            </w:tcBorders>
            <w:shd w:val="clear" w:color="auto" w:fill="auto"/>
            <w:noWrap/>
            <w:vAlign w:val="bottom"/>
            <w:hideMark/>
          </w:tcPr>
          <w:p w14:paraId="7667DB1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2.969611</w:t>
            </w:r>
          </w:p>
        </w:tc>
        <w:tc>
          <w:tcPr>
            <w:tcW w:w="1131" w:type="dxa"/>
            <w:tcBorders>
              <w:top w:val="single" w:sz="4" w:space="0" w:color="auto"/>
              <w:left w:val="nil"/>
              <w:bottom w:val="nil"/>
              <w:right w:val="nil"/>
            </w:tcBorders>
            <w:shd w:val="clear" w:color="auto" w:fill="auto"/>
            <w:noWrap/>
            <w:vAlign w:val="bottom"/>
            <w:hideMark/>
          </w:tcPr>
          <w:p w14:paraId="094D824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4.448676</w:t>
            </w:r>
          </w:p>
        </w:tc>
        <w:tc>
          <w:tcPr>
            <w:tcW w:w="1131" w:type="dxa"/>
            <w:tcBorders>
              <w:top w:val="single" w:sz="4" w:space="0" w:color="auto"/>
              <w:left w:val="nil"/>
              <w:bottom w:val="nil"/>
              <w:right w:val="nil"/>
            </w:tcBorders>
            <w:shd w:val="clear" w:color="auto" w:fill="auto"/>
            <w:noWrap/>
            <w:vAlign w:val="bottom"/>
            <w:hideMark/>
          </w:tcPr>
          <w:p w14:paraId="7D8BFE8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0.002981</w:t>
            </w:r>
          </w:p>
        </w:tc>
        <w:tc>
          <w:tcPr>
            <w:tcW w:w="1131" w:type="dxa"/>
            <w:tcBorders>
              <w:top w:val="single" w:sz="4" w:space="0" w:color="auto"/>
              <w:left w:val="nil"/>
              <w:bottom w:val="nil"/>
              <w:right w:val="nil"/>
            </w:tcBorders>
            <w:shd w:val="clear" w:color="auto" w:fill="auto"/>
            <w:noWrap/>
            <w:vAlign w:val="bottom"/>
            <w:hideMark/>
          </w:tcPr>
          <w:p w14:paraId="7EAFD92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0.933115</w:t>
            </w:r>
          </w:p>
        </w:tc>
        <w:tc>
          <w:tcPr>
            <w:tcW w:w="997" w:type="dxa"/>
            <w:tcBorders>
              <w:top w:val="single" w:sz="4" w:space="0" w:color="auto"/>
              <w:left w:val="nil"/>
              <w:bottom w:val="nil"/>
              <w:right w:val="nil"/>
            </w:tcBorders>
            <w:shd w:val="clear" w:color="auto" w:fill="auto"/>
            <w:noWrap/>
            <w:vAlign w:val="bottom"/>
            <w:hideMark/>
          </w:tcPr>
          <w:p w14:paraId="3B2BA1A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0.10</w:t>
            </w:r>
          </w:p>
        </w:tc>
        <w:tc>
          <w:tcPr>
            <w:tcW w:w="1082" w:type="dxa"/>
            <w:tcBorders>
              <w:top w:val="single" w:sz="4" w:space="0" w:color="auto"/>
              <w:left w:val="nil"/>
              <w:bottom w:val="nil"/>
              <w:right w:val="nil"/>
            </w:tcBorders>
            <w:shd w:val="clear" w:color="auto" w:fill="auto"/>
            <w:noWrap/>
            <w:vAlign w:val="bottom"/>
            <w:hideMark/>
          </w:tcPr>
          <w:p w14:paraId="13E4C1A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0.37</w:t>
            </w:r>
          </w:p>
        </w:tc>
        <w:tc>
          <w:tcPr>
            <w:tcW w:w="997" w:type="dxa"/>
            <w:tcBorders>
              <w:top w:val="single" w:sz="4" w:space="0" w:color="auto"/>
              <w:left w:val="nil"/>
              <w:bottom w:val="nil"/>
              <w:right w:val="nil"/>
            </w:tcBorders>
            <w:shd w:val="clear" w:color="auto" w:fill="auto"/>
            <w:noWrap/>
            <w:vAlign w:val="bottom"/>
            <w:hideMark/>
          </w:tcPr>
          <w:p w14:paraId="49E622E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0.69</w:t>
            </w:r>
          </w:p>
        </w:tc>
      </w:tr>
      <w:tr w:rsidR="00357112" w:rsidRPr="00992E3C" w14:paraId="0BE415E4" w14:textId="77777777" w:rsidTr="008D38E4">
        <w:trPr>
          <w:trHeight w:val="288"/>
        </w:trPr>
        <w:tc>
          <w:tcPr>
            <w:tcW w:w="990" w:type="dxa"/>
            <w:vMerge/>
            <w:tcBorders>
              <w:left w:val="nil"/>
              <w:right w:val="nil"/>
            </w:tcBorders>
            <w:shd w:val="clear" w:color="auto" w:fill="auto"/>
            <w:noWrap/>
            <w:hideMark/>
          </w:tcPr>
          <w:p w14:paraId="48CFF96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6D9F1451"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0ADB60F7"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3B</w:t>
            </w:r>
          </w:p>
        </w:tc>
        <w:tc>
          <w:tcPr>
            <w:tcW w:w="1162" w:type="dxa"/>
            <w:tcBorders>
              <w:top w:val="nil"/>
              <w:left w:val="nil"/>
              <w:bottom w:val="nil"/>
              <w:right w:val="nil"/>
            </w:tcBorders>
            <w:shd w:val="clear" w:color="auto" w:fill="auto"/>
            <w:noWrap/>
            <w:vAlign w:val="bottom"/>
            <w:hideMark/>
          </w:tcPr>
          <w:p w14:paraId="1D2388D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0.349255</w:t>
            </w:r>
          </w:p>
        </w:tc>
        <w:tc>
          <w:tcPr>
            <w:tcW w:w="1131" w:type="dxa"/>
            <w:tcBorders>
              <w:top w:val="nil"/>
              <w:left w:val="nil"/>
              <w:bottom w:val="nil"/>
              <w:right w:val="nil"/>
            </w:tcBorders>
            <w:shd w:val="clear" w:color="auto" w:fill="auto"/>
            <w:noWrap/>
            <w:vAlign w:val="bottom"/>
            <w:hideMark/>
          </w:tcPr>
          <w:p w14:paraId="7744B6C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0.45477</w:t>
            </w:r>
          </w:p>
        </w:tc>
        <w:tc>
          <w:tcPr>
            <w:tcW w:w="1131" w:type="dxa"/>
            <w:tcBorders>
              <w:top w:val="nil"/>
              <w:left w:val="nil"/>
              <w:bottom w:val="nil"/>
              <w:right w:val="nil"/>
            </w:tcBorders>
            <w:shd w:val="clear" w:color="auto" w:fill="auto"/>
            <w:noWrap/>
            <w:vAlign w:val="bottom"/>
            <w:hideMark/>
          </w:tcPr>
          <w:p w14:paraId="2223FB7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0.292156</w:t>
            </w:r>
          </w:p>
        </w:tc>
        <w:tc>
          <w:tcPr>
            <w:tcW w:w="1131" w:type="dxa"/>
            <w:tcBorders>
              <w:top w:val="nil"/>
              <w:left w:val="nil"/>
              <w:bottom w:val="nil"/>
              <w:right w:val="nil"/>
            </w:tcBorders>
            <w:shd w:val="clear" w:color="auto" w:fill="auto"/>
            <w:noWrap/>
            <w:vAlign w:val="bottom"/>
            <w:hideMark/>
          </w:tcPr>
          <w:p w14:paraId="597370C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0.946387</w:t>
            </w:r>
          </w:p>
        </w:tc>
        <w:tc>
          <w:tcPr>
            <w:tcW w:w="997" w:type="dxa"/>
            <w:tcBorders>
              <w:top w:val="nil"/>
              <w:left w:val="nil"/>
              <w:bottom w:val="nil"/>
              <w:right w:val="nil"/>
            </w:tcBorders>
            <w:shd w:val="clear" w:color="auto" w:fill="auto"/>
            <w:noWrap/>
            <w:vAlign w:val="bottom"/>
            <w:hideMark/>
          </w:tcPr>
          <w:p w14:paraId="3CBA6CF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0.12</w:t>
            </w:r>
          </w:p>
        </w:tc>
        <w:tc>
          <w:tcPr>
            <w:tcW w:w="1082" w:type="dxa"/>
            <w:tcBorders>
              <w:top w:val="nil"/>
              <w:left w:val="nil"/>
              <w:bottom w:val="nil"/>
              <w:right w:val="nil"/>
            </w:tcBorders>
            <w:shd w:val="clear" w:color="auto" w:fill="auto"/>
            <w:noWrap/>
            <w:vAlign w:val="bottom"/>
            <w:hideMark/>
          </w:tcPr>
          <w:p w14:paraId="56F418E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0.31</w:t>
            </w:r>
          </w:p>
        </w:tc>
        <w:tc>
          <w:tcPr>
            <w:tcW w:w="997" w:type="dxa"/>
            <w:tcBorders>
              <w:top w:val="nil"/>
              <w:left w:val="nil"/>
              <w:bottom w:val="nil"/>
              <w:right w:val="nil"/>
            </w:tcBorders>
            <w:shd w:val="clear" w:color="auto" w:fill="auto"/>
            <w:noWrap/>
            <w:vAlign w:val="bottom"/>
            <w:hideMark/>
          </w:tcPr>
          <w:p w14:paraId="6D6D0EF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0.75</w:t>
            </w:r>
          </w:p>
        </w:tc>
      </w:tr>
      <w:tr w:rsidR="00357112" w:rsidRPr="00992E3C" w14:paraId="3667F1A4" w14:textId="77777777" w:rsidTr="008D38E4">
        <w:trPr>
          <w:trHeight w:val="288"/>
        </w:trPr>
        <w:tc>
          <w:tcPr>
            <w:tcW w:w="990" w:type="dxa"/>
            <w:vMerge/>
            <w:tcBorders>
              <w:left w:val="nil"/>
              <w:right w:val="nil"/>
            </w:tcBorders>
            <w:shd w:val="clear" w:color="auto" w:fill="auto"/>
            <w:noWrap/>
            <w:hideMark/>
          </w:tcPr>
          <w:p w14:paraId="48287E8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48BE64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160EF436"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nil"/>
              <w:right w:val="nil"/>
            </w:tcBorders>
            <w:shd w:val="clear" w:color="auto" w:fill="auto"/>
            <w:noWrap/>
            <w:vAlign w:val="bottom"/>
            <w:hideMark/>
          </w:tcPr>
          <w:p w14:paraId="56BB861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8.199244</w:t>
            </w:r>
          </w:p>
        </w:tc>
        <w:tc>
          <w:tcPr>
            <w:tcW w:w="1131" w:type="dxa"/>
            <w:tcBorders>
              <w:top w:val="nil"/>
              <w:left w:val="nil"/>
              <w:bottom w:val="nil"/>
              <w:right w:val="nil"/>
            </w:tcBorders>
            <w:shd w:val="clear" w:color="auto" w:fill="auto"/>
            <w:noWrap/>
            <w:vAlign w:val="bottom"/>
            <w:hideMark/>
          </w:tcPr>
          <w:p w14:paraId="731435A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4.628028</w:t>
            </w:r>
          </w:p>
        </w:tc>
        <w:tc>
          <w:tcPr>
            <w:tcW w:w="1131" w:type="dxa"/>
            <w:tcBorders>
              <w:top w:val="nil"/>
              <w:left w:val="nil"/>
              <w:bottom w:val="nil"/>
              <w:right w:val="nil"/>
            </w:tcBorders>
            <w:shd w:val="clear" w:color="auto" w:fill="auto"/>
            <w:noWrap/>
            <w:vAlign w:val="bottom"/>
            <w:hideMark/>
          </w:tcPr>
          <w:p w14:paraId="695C7B2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0.086768</w:t>
            </w:r>
          </w:p>
        </w:tc>
        <w:tc>
          <w:tcPr>
            <w:tcW w:w="1131" w:type="dxa"/>
            <w:tcBorders>
              <w:top w:val="nil"/>
              <w:left w:val="nil"/>
              <w:bottom w:val="nil"/>
              <w:right w:val="nil"/>
            </w:tcBorders>
            <w:shd w:val="clear" w:color="auto" w:fill="auto"/>
            <w:noWrap/>
            <w:vAlign w:val="bottom"/>
            <w:hideMark/>
          </w:tcPr>
          <w:p w14:paraId="1BED555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7AEEEF9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c>
          <w:tcPr>
            <w:tcW w:w="1082" w:type="dxa"/>
            <w:tcBorders>
              <w:top w:val="nil"/>
              <w:left w:val="nil"/>
              <w:bottom w:val="nil"/>
              <w:right w:val="nil"/>
            </w:tcBorders>
            <w:shd w:val="clear" w:color="auto" w:fill="auto"/>
            <w:noWrap/>
            <w:vAlign w:val="bottom"/>
            <w:hideMark/>
          </w:tcPr>
          <w:p w14:paraId="3B69AA8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0.17</w:t>
            </w:r>
          </w:p>
        </w:tc>
        <w:tc>
          <w:tcPr>
            <w:tcW w:w="997" w:type="dxa"/>
            <w:tcBorders>
              <w:top w:val="nil"/>
              <w:left w:val="nil"/>
              <w:bottom w:val="nil"/>
              <w:right w:val="nil"/>
            </w:tcBorders>
            <w:shd w:val="clear" w:color="auto" w:fill="auto"/>
            <w:noWrap/>
            <w:vAlign w:val="bottom"/>
            <w:hideMark/>
          </w:tcPr>
          <w:p w14:paraId="5FBED11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0.42</w:t>
            </w:r>
          </w:p>
        </w:tc>
      </w:tr>
      <w:tr w:rsidR="00357112" w:rsidRPr="00992E3C" w14:paraId="3D6E460A" w14:textId="77777777" w:rsidTr="008D38E4">
        <w:trPr>
          <w:trHeight w:val="288"/>
        </w:trPr>
        <w:tc>
          <w:tcPr>
            <w:tcW w:w="990" w:type="dxa"/>
            <w:vMerge/>
            <w:tcBorders>
              <w:left w:val="nil"/>
              <w:right w:val="nil"/>
            </w:tcBorders>
            <w:shd w:val="clear" w:color="auto" w:fill="auto"/>
            <w:noWrap/>
            <w:hideMark/>
          </w:tcPr>
          <w:p w14:paraId="4CADE05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4584598C"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016C37F0"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single" w:sz="4" w:space="0" w:color="auto"/>
              <w:right w:val="nil"/>
            </w:tcBorders>
            <w:shd w:val="clear" w:color="auto" w:fill="auto"/>
            <w:noWrap/>
            <w:vAlign w:val="bottom"/>
            <w:hideMark/>
          </w:tcPr>
          <w:p w14:paraId="2FAAB12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425A08A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130A762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1362730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42E4BA3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1082" w:type="dxa"/>
            <w:tcBorders>
              <w:top w:val="nil"/>
              <w:left w:val="nil"/>
              <w:bottom w:val="single" w:sz="4" w:space="0" w:color="auto"/>
              <w:right w:val="nil"/>
            </w:tcBorders>
            <w:shd w:val="clear" w:color="auto" w:fill="auto"/>
            <w:noWrap/>
            <w:vAlign w:val="bottom"/>
            <w:hideMark/>
          </w:tcPr>
          <w:p w14:paraId="5BC90A4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0.07</w:t>
            </w:r>
          </w:p>
        </w:tc>
        <w:tc>
          <w:tcPr>
            <w:tcW w:w="997" w:type="dxa"/>
            <w:tcBorders>
              <w:top w:val="nil"/>
              <w:left w:val="nil"/>
              <w:bottom w:val="single" w:sz="4" w:space="0" w:color="auto"/>
              <w:right w:val="nil"/>
            </w:tcBorders>
            <w:shd w:val="clear" w:color="auto" w:fill="auto"/>
            <w:noWrap/>
            <w:vAlign w:val="bottom"/>
            <w:hideMark/>
          </w:tcPr>
          <w:p w14:paraId="4A9B288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0.25</w:t>
            </w:r>
          </w:p>
        </w:tc>
      </w:tr>
      <w:tr w:rsidR="00357112" w:rsidRPr="00992E3C" w14:paraId="2479AC61" w14:textId="77777777" w:rsidTr="008D38E4">
        <w:trPr>
          <w:trHeight w:val="288"/>
        </w:trPr>
        <w:tc>
          <w:tcPr>
            <w:tcW w:w="990" w:type="dxa"/>
            <w:vMerge/>
            <w:tcBorders>
              <w:left w:val="nil"/>
              <w:right w:val="nil"/>
            </w:tcBorders>
            <w:shd w:val="clear" w:color="auto" w:fill="auto"/>
            <w:noWrap/>
            <w:hideMark/>
          </w:tcPr>
          <w:p w14:paraId="4A81D1A9"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71552D0A"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3C</w:t>
            </w:r>
          </w:p>
        </w:tc>
        <w:tc>
          <w:tcPr>
            <w:tcW w:w="1295" w:type="dxa"/>
            <w:tcBorders>
              <w:top w:val="single" w:sz="4" w:space="0" w:color="auto"/>
              <w:left w:val="nil"/>
              <w:bottom w:val="nil"/>
              <w:right w:val="nil"/>
            </w:tcBorders>
            <w:shd w:val="clear" w:color="auto" w:fill="auto"/>
            <w:noWrap/>
            <w:vAlign w:val="bottom"/>
            <w:hideMark/>
          </w:tcPr>
          <w:p w14:paraId="6BADC101"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single" w:sz="4" w:space="0" w:color="auto"/>
              <w:left w:val="nil"/>
              <w:bottom w:val="nil"/>
              <w:right w:val="nil"/>
            </w:tcBorders>
            <w:shd w:val="clear" w:color="auto" w:fill="auto"/>
            <w:noWrap/>
            <w:vAlign w:val="bottom"/>
            <w:hideMark/>
          </w:tcPr>
          <w:p w14:paraId="03D2449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3.290765</w:t>
            </w:r>
          </w:p>
        </w:tc>
        <w:tc>
          <w:tcPr>
            <w:tcW w:w="1131" w:type="dxa"/>
            <w:tcBorders>
              <w:top w:val="single" w:sz="4" w:space="0" w:color="auto"/>
              <w:left w:val="nil"/>
              <w:bottom w:val="nil"/>
              <w:right w:val="nil"/>
            </w:tcBorders>
            <w:shd w:val="clear" w:color="auto" w:fill="auto"/>
            <w:noWrap/>
            <w:vAlign w:val="bottom"/>
            <w:hideMark/>
          </w:tcPr>
          <w:p w14:paraId="349F219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4.27166</w:t>
            </w:r>
          </w:p>
        </w:tc>
        <w:tc>
          <w:tcPr>
            <w:tcW w:w="1131" w:type="dxa"/>
            <w:tcBorders>
              <w:top w:val="single" w:sz="4" w:space="0" w:color="auto"/>
              <w:left w:val="nil"/>
              <w:bottom w:val="nil"/>
              <w:right w:val="nil"/>
            </w:tcBorders>
            <w:shd w:val="clear" w:color="auto" w:fill="auto"/>
            <w:noWrap/>
            <w:vAlign w:val="bottom"/>
            <w:hideMark/>
          </w:tcPr>
          <w:p w14:paraId="57D9510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0.096936</w:t>
            </w:r>
          </w:p>
        </w:tc>
        <w:tc>
          <w:tcPr>
            <w:tcW w:w="1131" w:type="dxa"/>
            <w:tcBorders>
              <w:top w:val="single" w:sz="4" w:space="0" w:color="auto"/>
              <w:left w:val="nil"/>
              <w:bottom w:val="nil"/>
              <w:right w:val="nil"/>
            </w:tcBorders>
            <w:shd w:val="clear" w:color="auto" w:fill="auto"/>
            <w:noWrap/>
            <w:vAlign w:val="bottom"/>
            <w:hideMark/>
          </w:tcPr>
          <w:p w14:paraId="4707A22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0.933029</w:t>
            </w:r>
          </w:p>
        </w:tc>
        <w:tc>
          <w:tcPr>
            <w:tcW w:w="997" w:type="dxa"/>
            <w:tcBorders>
              <w:top w:val="single" w:sz="4" w:space="0" w:color="auto"/>
              <w:left w:val="nil"/>
              <w:bottom w:val="nil"/>
              <w:right w:val="nil"/>
            </w:tcBorders>
            <w:shd w:val="clear" w:color="auto" w:fill="auto"/>
            <w:noWrap/>
            <w:vAlign w:val="bottom"/>
            <w:hideMark/>
          </w:tcPr>
          <w:p w14:paraId="0AE4E67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0.21</w:t>
            </w:r>
          </w:p>
        </w:tc>
        <w:tc>
          <w:tcPr>
            <w:tcW w:w="1082" w:type="dxa"/>
            <w:tcBorders>
              <w:top w:val="single" w:sz="4" w:space="0" w:color="auto"/>
              <w:left w:val="nil"/>
              <w:bottom w:val="nil"/>
              <w:right w:val="nil"/>
            </w:tcBorders>
            <w:shd w:val="clear" w:color="auto" w:fill="auto"/>
            <w:noWrap/>
            <w:vAlign w:val="bottom"/>
            <w:hideMark/>
          </w:tcPr>
          <w:p w14:paraId="0A697E4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0.45</w:t>
            </w:r>
          </w:p>
        </w:tc>
        <w:tc>
          <w:tcPr>
            <w:tcW w:w="997" w:type="dxa"/>
            <w:tcBorders>
              <w:top w:val="single" w:sz="4" w:space="0" w:color="auto"/>
              <w:left w:val="nil"/>
              <w:bottom w:val="nil"/>
              <w:right w:val="nil"/>
            </w:tcBorders>
            <w:shd w:val="clear" w:color="auto" w:fill="auto"/>
            <w:noWrap/>
            <w:vAlign w:val="bottom"/>
            <w:hideMark/>
          </w:tcPr>
          <w:p w14:paraId="0C1F367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0.74</w:t>
            </w:r>
          </w:p>
        </w:tc>
      </w:tr>
      <w:tr w:rsidR="00357112" w:rsidRPr="00992E3C" w14:paraId="411B6139" w14:textId="77777777" w:rsidTr="008D38E4">
        <w:trPr>
          <w:trHeight w:val="288"/>
        </w:trPr>
        <w:tc>
          <w:tcPr>
            <w:tcW w:w="990" w:type="dxa"/>
            <w:vMerge/>
            <w:tcBorders>
              <w:left w:val="nil"/>
              <w:right w:val="nil"/>
            </w:tcBorders>
            <w:shd w:val="clear" w:color="auto" w:fill="auto"/>
            <w:noWrap/>
            <w:hideMark/>
          </w:tcPr>
          <w:p w14:paraId="6AD6D8B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4F447EE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11C64EF3"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nil"/>
              <w:right w:val="nil"/>
            </w:tcBorders>
            <w:shd w:val="clear" w:color="auto" w:fill="auto"/>
            <w:noWrap/>
            <w:vAlign w:val="bottom"/>
            <w:hideMark/>
          </w:tcPr>
          <w:p w14:paraId="7FCF759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4.453119</w:t>
            </w:r>
          </w:p>
        </w:tc>
        <w:tc>
          <w:tcPr>
            <w:tcW w:w="1131" w:type="dxa"/>
            <w:tcBorders>
              <w:top w:val="nil"/>
              <w:left w:val="nil"/>
              <w:bottom w:val="nil"/>
              <w:right w:val="nil"/>
            </w:tcBorders>
            <w:shd w:val="clear" w:color="auto" w:fill="auto"/>
            <w:noWrap/>
            <w:vAlign w:val="bottom"/>
            <w:hideMark/>
          </w:tcPr>
          <w:p w14:paraId="54E0618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1.807437</w:t>
            </w:r>
          </w:p>
        </w:tc>
        <w:tc>
          <w:tcPr>
            <w:tcW w:w="1131" w:type="dxa"/>
            <w:tcBorders>
              <w:top w:val="nil"/>
              <w:left w:val="nil"/>
              <w:bottom w:val="nil"/>
              <w:right w:val="nil"/>
            </w:tcBorders>
            <w:shd w:val="clear" w:color="auto" w:fill="auto"/>
            <w:noWrap/>
            <w:vAlign w:val="bottom"/>
            <w:hideMark/>
          </w:tcPr>
          <w:p w14:paraId="3F0B43C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0.010596</w:t>
            </w:r>
          </w:p>
        </w:tc>
        <w:tc>
          <w:tcPr>
            <w:tcW w:w="1131" w:type="dxa"/>
            <w:tcBorders>
              <w:top w:val="nil"/>
              <w:left w:val="nil"/>
              <w:bottom w:val="nil"/>
              <w:right w:val="nil"/>
            </w:tcBorders>
            <w:shd w:val="clear" w:color="auto" w:fill="auto"/>
            <w:noWrap/>
            <w:vAlign w:val="bottom"/>
            <w:hideMark/>
          </w:tcPr>
          <w:p w14:paraId="2E32FB5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0.983427</w:t>
            </w:r>
          </w:p>
        </w:tc>
        <w:tc>
          <w:tcPr>
            <w:tcW w:w="997" w:type="dxa"/>
            <w:tcBorders>
              <w:top w:val="nil"/>
              <w:left w:val="nil"/>
              <w:bottom w:val="nil"/>
              <w:right w:val="nil"/>
            </w:tcBorders>
            <w:shd w:val="clear" w:color="auto" w:fill="auto"/>
            <w:noWrap/>
            <w:vAlign w:val="bottom"/>
            <w:hideMark/>
          </w:tcPr>
          <w:p w14:paraId="74DFE86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0.14</w:t>
            </w:r>
          </w:p>
        </w:tc>
        <w:tc>
          <w:tcPr>
            <w:tcW w:w="1082" w:type="dxa"/>
            <w:tcBorders>
              <w:top w:val="nil"/>
              <w:left w:val="nil"/>
              <w:bottom w:val="nil"/>
              <w:right w:val="nil"/>
            </w:tcBorders>
            <w:shd w:val="clear" w:color="auto" w:fill="auto"/>
            <w:noWrap/>
            <w:vAlign w:val="bottom"/>
            <w:hideMark/>
          </w:tcPr>
          <w:p w14:paraId="4CE2B38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0.37</w:t>
            </w:r>
          </w:p>
        </w:tc>
        <w:tc>
          <w:tcPr>
            <w:tcW w:w="997" w:type="dxa"/>
            <w:tcBorders>
              <w:top w:val="nil"/>
              <w:left w:val="nil"/>
              <w:bottom w:val="nil"/>
              <w:right w:val="nil"/>
            </w:tcBorders>
            <w:shd w:val="clear" w:color="auto" w:fill="auto"/>
            <w:noWrap/>
            <w:vAlign w:val="bottom"/>
            <w:hideMark/>
          </w:tcPr>
          <w:p w14:paraId="300EC15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0.65</w:t>
            </w:r>
          </w:p>
        </w:tc>
      </w:tr>
      <w:tr w:rsidR="00357112" w:rsidRPr="00992E3C" w14:paraId="6BA414E8" w14:textId="77777777" w:rsidTr="008D38E4">
        <w:trPr>
          <w:trHeight w:val="288"/>
        </w:trPr>
        <w:tc>
          <w:tcPr>
            <w:tcW w:w="990" w:type="dxa"/>
            <w:vMerge/>
            <w:tcBorders>
              <w:left w:val="nil"/>
              <w:right w:val="nil"/>
            </w:tcBorders>
            <w:shd w:val="clear" w:color="auto" w:fill="auto"/>
            <w:noWrap/>
            <w:hideMark/>
          </w:tcPr>
          <w:p w14:paraId="526D99E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51B616B9"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51928EF3"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single" w:sz="4" w:space="0" w:color="auto"/>
              <w:right w:val="nil"/>
            </w:tcBorders>
            <w:shd w:val="clear" w:color="auto" w:fill="auto"/>
            <w:noWrap/>
            <w:vAlign w:val="bottom"/>
            <w:hideMark/>
          </w:tcPr>
          <w:p w14:paraId="7E82CEA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7B3EB65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2FE6AB3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3F43DF1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29D3057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w:t>
            </w:r>
          </w:p>
        </w:tc>
        <w:tc>
          <w:tcPr>
            <w:tcW w:w="1082" w:type="dxa"/>
            <w:tcBorders>
              <w:top w:val="nil"/>
              <w:left w:val="nil"/>
              <w:bottom w:val="single" w:sz="4" w:space="0" w:color="auto"/>
              <w:right w:val="nil"/>
            </w:tcBorders>
            <w:shd w:val="clear" w:color="auto" w:fill="auto"/>
            <w:noWrap/>
            <w:vAlign w:val="bottom"/>
            <w:hideMark/>
          </w:tcPr>
          <w:p w14:paraId="1F86A83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0.14</w:t>
            </w:r>
          </w:p>
        </w:tc>
        <w:tc>
          <w:tcPr>
            <w:tcW w:w="997" w:type="dxa"/>
            <w:tcBorders>
              <w:top w:val="nil"/>
              <w:left w:val="nil"/>
              <w:bottom w:val="single" w:sz="4" w:space="0" w:color="auto"/>
              <w:right w:val="nil"/>
            </w:tcBorders>
            <w:shd w:val="clear" w:color="auto" w:fill="auto"/>
            <w:noWrap/>
            <w:vAlign w:val="bottom"/>
            <w:hideMark/>
          </w:tcPr>
          <w:p w14:paraId="0BEF051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0.40</w:t>
            </w:r>
          </w:p>
        </w:tc>
      </w:tr>
      <w:tr w:rsidR="00357112" w:rsidRPr="00992E3C" w14:paraId="63C6AE5B" w14:textId="77777777" w:rsidTr="008D38E4">
        <w:trPr>
          <w:trHeight w:val="288"/>
        </w:trPr>
        <w:tc>
          <w:tcPr>
            <w:tcW w:w="990" w:type="dxa"/>
            <w:vMerge/>
            <w:tcBorders>
              <w:left w:val="nil"/>
              <w:right w:val="nil"/>
            </w:tcBorders>
            <w:shd w:val="clear" w:color="auto" w:fill="auto"/>
            <w:noWrap/>
            <w:hideMark/>
          </w:tcPr>
          <w:p w14:paraId="10C2ED4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2115DDAB"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4</w:t>
            </w:r>
          </w:p>
        </w:tc>
        <w:tc>
          <w:tcPr>
            <w:tcW w:w="1295" w:type="dxa"/>
            <w:tcBorders>
              <w:top w:val="single" w:sz="4" w:space="0" w:color="auto"/>
              <w:left w:val="nil"/>
              <w:bottom w:val="nil"/>
              <w:right w:val="nil"/>
            </w:tcBorders>
            <w:shd w:val="clear" w:color="auto" w:fill="auto"/>
            <w:noWrap/>
            <w:vAlign w:val="bottom"/>
            <w:hideMark/>
          </w:tcPr>
          <w:p w14:paraId="5EE59BEC"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single" w:sz="4" w:space="0" w:color="auto"/>
              <w:left w:val="nil"/>
              <w:bottom w:val="nil"/>
              <w:right w:val="nil"/>
            </w:tcBorders>
            <w:shd w:val="clear" w:color="auto" w:fill="auto"/>
            <w:noWrap/>
            <w:vAlign w:val="bottom"/>
            <w:hideMark/>
          </w:tcPr>
          <w:p w14:paraId="299B8C6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5.276575</w:t>
            </w:r>
          </w:p>
        </w:tc>
        <w:tc>
          <w:tcPr>
            <w:tcW w:w="1131" w:type="dxa"/>
            <w:tcBorders>
              <w:top w:val="single" w:sz="4" w:space="0" w:color="auto"/>
              <w:left w:val="nil"/>
              <w:bottom w:val="nil"/>
              <w:right w:val="nil"/>
            </w:tcBorders>
            <w:shd w:val="clear" w:color="auto" w:fill="auto"/>
            <w:noWrap/>
            <w:vAlign w:val="bottom"/>
            <w:hideMark/>
          </w:tcPr>
          <w:p w14:paraId="4F66BCF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4.389197</w:t>
            </w:r>
          </w:p>
        </w:tc>
        <w:tc>
          <w:tcPr>
            <w:tcW w:w="1131" w:type="dxa"/>
            <w:tcBorders>
              <w:top w:val="single" w:sz="4" w:space="0" w:color="auto"/>
              <w:left w:val="nil"/>
              <w:bottom w:val="nil"/>
              <w:right w:val="nil"/>
            </w:tcBorders>
            <w:shd w:val="clear" w:color="auto" w:fill="auto"/>
            <w:noWrap/>
            <w:vAlign w:val="bottom"/>
            <w:hideMark/>
          </w:tcPr>
          <w:p w14:paraId="336D00C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0.002909</w:t>
            </w:r>
          </w:p>
        </w:tc>
        <w:tc>
          <w:tcPr>
            <w:tcW w:w="1131" w:type="dxa"/>
            <w:tcBorders>
              <w:top w:val="single" w:sz="4" w:space="0" w:color="auto"/>
              <w:left w:val="nil"/>
              <w:bottom w:val="nil"/>
              <w:right w:val="nil"/>
            </w:tcBorders>
            <w:shd w:val="clear" w:color="auto" w:fill="auto"/>
            <w:noWrap/>
            <w:vAlign w:val="bottom"/>
            <w:hideMark/>
          </w:tcPr>
          <w:p w14:paraId="77C3244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0.99769</w:t>
            </w:r>
          </w:p>
        </w:tc>
        <w:tc>
          <w:tcPr>
            <w:tcW w:w="997" w:type="dxa"/>
            <w:tcBorders>
              <w:top w:val="single" w:sz="4" w:space="0" w:color="auto"/>
              <w:left w:val="nil"/>
              <w:bottom w:val="nil"/>
              <w:right w:val="nil"/>
            </w:tcBorders>
            <w:shd w:val="clear" w:color="auto" w:fill="auto"/>
            <w:noWrap/>
            <w:vAlign w:val="bottom"/>
            <w:hideMark/>
          </w:tcPr>
          <w:p w14:paraId="1453F07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0.24</w:t>
            </w:r>
          </w:p>
        </w:tc>
        <w:tc>
          <w:tcPr>
            <w:tcW w:w="1082" w:type="dxa"/>
            <w:tcBorders>
              <w:top w:val="single" w:sz="4" w:space="0" w:color="auto"/>
              <w:left w:val="nil"/>
              <w:bottom w:val="nil"/>
              <w:right w:val="nil"/>
            </w:tcBorders>
            <w:shd w:val="clear" w:color="auto" w:fill="auto"/>
            <w:noWrap/>
            <w:vAlign w:val="bottom"/>
            <w:hideMark/>
          </w:tcPr>
          <w:p w14:paraId="733DE1D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0.55</w:t>
            </w:r>
          </w:p>
        </w:tc>
        <w:tc>
          <w:tcPr>
            <w:tcW w:w="997" w:type="dxa"/>
            <w:tcBorders>
              <w:top w:val="single" w:sz="4" w:space="0" w:color="auto"/>
              <w:left w:val="nil"/>
              <w:bottom w:val="nil"/>
              <w:right w:val="nil"/>
            </w:tcBorders>
            <w:shd w:val="clear" w:color="auto" w:fill="auto"/>
            <w:noWrap/>
            <w:vAlign w:val="bottom"/>
            <w:hideMark/>
          </w:tcPr>
          <w:p w14:paraId="280F088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0.83</w:t>
            </w:r>
          </w:p>
        </w:tc>
      </w:tr>
      <w:tr w:rsidR="00357112" w:rsidRPr="00992E3C" w14:paraId="764D2184" w14:textId="77777777" w:rsidTr="008D38E4">
        <w:trPr>
          <w:trHeight w:val="288"/>
        </w:trPr>
        <w:tc>
          <w:tcPr>
            <w:tcW w:w="990" w:type="dxa"/>
            <w:vMerge/>
            <w:tcBorders>
              <w:left w:val="nil"/>
              <w:bottom w:val="single" w:sz="4" w:space="0" w:color="auto"/>
              <w:right w:val="nil"/>
            </w:tcBorders>
            <w:shd w:val="clear" w:color="auto" w:fill="auto"/>
            <w:noWrap/>
            <w:hideMark/>
          </w:tcPr>
          <w:p w14:paraId="581BC34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3C2076E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447E6784"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single" w:sz="4" w:space="0" w:color="auto"/>
              <w:right w:val="nil"/>
            </w:tcBorders>
            <w:shd w:val="clear" w:color="auto" w:fill="auto"/>
            <w:noWrap/>
            <w:vAlign w:val="bottom"/>
            <w:hideMark/>
          </w:tcPr>
          <w:p w14:paraId="4056068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3F44244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3430B87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4C20C28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1FD3C26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0.17</w:t>
            </w:r>
          </w:p>
        </w:tc>
        <w:tc>
          <w:tcPr>
            <w:tcW w:w="1082" w:type="dxa"/>
            <w:tcBorders>
              <w:top w:val="nil"/>
              <w:left w:val="nil"/>
              <w:bottom w:val="single" w:sz="4" w:space="0" w:color="auto"/>
              <w:right w:val="nil"/>
            </w:tcBorders>
            <w:shd w:val="clear" w:color="auto" w:fill="auto"/>
            <w:noWrap/>
            <w:vAlign w:val="bottom"/>
            <w:hideMark/>
          </w:tcPr>
          <w:p w14:paraId="19D6ECC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0.45</w:t>
            </w:r>
          </w:p>
        </w:tc>
        <w:tc>
          <w:tcPr>
            <w:tcW w:w="997" w:type="dxa"/>
            <w:tcBorders>
              <w:top w:val="nil"/>
              <w:left w:val="nil"/>
              <w:bottom w:val="single" w:sz="4" w:space="0" w:color="auto"/>
              <w:right w:val="nil"/>
            </w:tcBorders>
            <w:shd w:val="clear" w:color="auto" w:fill="auto"/>
            <w:noWrap/>
            <w:vAlign w:val="bottom"/>
            <w:hideMark/>
          </w:tcPr>
          <w:p w14:paraId="65472B1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0.76</w:t>
            </w:r>
          </w:p>
        </w:tc>
      </w:tr>
      <w:tr w:rsidR="00357112" w:rsidRPr="00992E3C" w14:paraId="1E179672" w14:textId="77777777" w:rsidTr="008D38E4">
        <w:trPr>
          <w:trHeight w:val="288"/>
        </w:trPr>
        <w:tc>
          <w:tcPr>
            <w:tcW w:w="990" w:type="dxa"/>
            <w:vMerge w:val="restart"/>
            <w:tcBorders>
              <w:top w:val="single" w:sz="4" w:space="0" w:color="auto"/>
              <w:left w:val="nil"/>
              <w:right w:val="nil"/>
            </w:tcBorders>
            <w:shd w:val="clear" w:color="auto" w:fill="auto"/>
            <w:noWrap/>
            <w:hideMark/>
          </w:tcPr>
          <w:p w14:paraId="080BB114"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ALL</w:t>
            </w:r>
          </w:p>
        </w:tc>
        <w:tc>
          <w:tcPr>
            <w:tcW w:w="796" w:type="dxa"/>
            <w:vMerge w:val="restart"/>
            <w:tcBorders>
              <w:top w:val="single" w:sz="4" w:space="0" w:color="auto"/>
              <w:left w:val="nil"/>
              <w:right w:val="nil"/>
            </w:tcBorders>
            <w:shd w:val="clear" w:color="auto" w:fill="auto"/>
            <w:noWrap/>
            <w:hideMark/>
          </w:tcPr>
          <w:p w14:paraId="439503F0"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AL</w:t>
            </w:r>
          </w:p>
        </w:tc>
        <w:tc>
          <w:tcPr>
            <w:tcW w:w="1295" w:type="dxa"/>
            <w:tcBorders>
              <w:top w:val="single" w:sz="4" w:space="0" w:color="auto"/>
              <w:left w:val="nil"/>
              <w:bottom w:val="nil"/>
              <w:right w:val="nil"/>
            </w:tcBorders>
            <w:shd w:val="clear" w:color="auto" w:fill="auto"/>
            <w:noWrap/>
            <w:vAlign w:val="bottom"/>
            <w:hideMark/>
          </w:tcPr>
          <w:p w14:paraId="46C4E674"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AL</w:t>
            </w:r>
          </w:p>
        </w:tc>
        <w:tc>
          <w:tcPr>
            <w:tcW w:w="1162" w:type="dxa"/>
            <w:tcBorders>
              <w:top w:val="single" w:sz="4" w:space="0" w:color="auto"/>
              <w:left w:val="nil"/>
              <w:bottom w:val="nil"/>
              <w:right w:val="nil"/>
            </w:tcBorders>
            <w:shd w:val="clear" w:color="auto" w:fill="auto"/>
            <w:noWrap/>
            <w:vAlign w:val="bottom"/>
            <w:hideMark/>
          </w:tcPr>
          <w:p w14:paraId="0AC9C8E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0.839126</w:t>
            </w:r>
          </w:p>
        </w:tc>
        <w:tc>
          <w:tcPr>
            <w:tcW w:w="1131" w:type="dxa"/>
            <w:tcBorders>
              <w:top w:val="single" w:sz="4" w:space="0" w:color="auto"/>
              <w:left w:val="nil"/>
              <w:bottom w:val="nil"/>
              <w:right w:val="nil"/>
            </w:tcBorders>
            <w:shd w:val="clear" w:color="auto" w:fill="auto"/>
            <w:noWrap/>
            <w:vAlign w:val="bottom"/>
            <w:hideMark/>
          </w:tcPr>
          <w:p w14:paraId="7A2E35A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0.385843</w:t>
            </w:r>
          </w:p>
        </w:tc>
        <w:tc>
          <w:tcPr>
            <w:tcW w:w="1131" w:type="dxa"/>
            <w:tcBorders>
              <w:top w:val="single" w:sz="4" w:space="0" w:color="auto"/>
              <w:left w:val="nil"/>
              <w:bottom w:val="nil"/>
              <w:right w:val="nil"/>
            </w:tcBorders>
            <w:shd w:val="clear" w:color="auto" w:fill="auto"/>
            <w:noWrap/>
            <w:vAlign w:val="bottom"/>
            <w:hideMark/>
          </w:tcPr>
          <w:p w14:paraId="59CDA77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single" w:sz="4" w:space="0" w:color="auto"/>
              <w:left w:val="nil"/>
              <w:bottom w:val="nil"/>
              <w:right w:val="nil"/>
            </w:tcBorders>
            <w:shd w:val="clear" w:color="auto" w:fill="auto"/>
            <w:noWrap/>
            <w:vAlign w:val="bottom"/>
            <w:hideMark/>
          </w:tcPr>
          <w:p w14:paraId="419EE2B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0.99999</w:t>
            </w:r>
          </w:p>
        </w:tc>
        <w:tc>
          <w:tcPr>
            <w:tcW w:w="997" w:type="dxa"/>
            <w:tcBorders>
              <w:top w:val="single" w:sz="4" w:space="0" w:color="auto"/>
              <w:left w:val="nil"/>
              <w:bottom w:val="nil"/>
              <w:right w:val="nil"/>
            </w:tcBorders>
            <w:shd w:val="clear" w:color="auto" w:fill="auto"/>
            <w:noWrap/>
            <w:vAlign w:val="bottom"/>
            <w:hideMark/>
          </w:tcPr>
          <w:p w14:paraId="076D4A5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w:t>
            </w:r>
          </w:p>
        </w:tc>
        <w:tc>
          <w:tcPr>
            <w:tcW w:w="1082" w:type="dxa"/>
            <w:tcBorders>
              <w:top w:val="single" w:sz="4" w:space="0" w:color="auto"/>
              <w:left w:val="nil"/>
              <w:bottom w:val="nil"/>
              <w:right w:val="nil"/>
            </w:tcBorders>
            <w:shd w:val="clear" w:color="auto" w:fill="auto"/>
            <w:noWrap/>
            <w:vAlign w:val="bottom"/>
            <w:hideMark/>
          </w:tcPr>
          <w:p w14:paraId="06C9079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0.79</w:t>
            </w:r>
          </w:p>
        </w:tc>
        <w:tc>
          <w:tcPr>
            <w:tcW w:w="997" w:type="dxa"/>
            <w:tcBorders>
              <w:top w:val="single" w:sz="4" w:space="0" w:color="auto"/>
              <w:left w:val="nil"/>
              <w:bottom w:val="nil"/>
              <w:right w:val="nil"/>
            </w:tcBorders>
            <w:shd w:val="clear" w:color="auto" w:fill="auto"/>
            <w:noWrap/>
            <w:vAlign w:val="bottom"/>
            <w:hideMark/>
          </w:tcPr>
          <w:p w14:paraId="69347FC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w:t>
            </w:r>
          </w:p>
        </w:tc>
      </w:tr>
      <w:tr w:rsidR="00357112" w:rsidRPr="00992E3C" w14:paraId="1D121933" w14:textId="77777777" w:rsidTr="008D38E4">
        <w:trPr>
          <w:trHeight w:val="288"/>
        </w:trPr>
        <w:tc>
          <w:tcPr>
            <w:tcW w:w="990" w:type="dxa"/>
            <w:vMerge/>
            <w:tcBorders>
              <w:left w:val="nil"/>
              <w:right w:val="nil"/>
            </w:tcBorders>
            <w:shd w:val="clear" w:color="auto" w:fill="auto"/>
            <w:noWrap/>
            <w:hideMark/>
          </w:tcPr>
          <w:p w14:paraId="09F3450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4AB8DB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469329F"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1A</w:t>
            </w:r>
          </w:p>
        </w:tc>
        <w:tc>
          <w:tcPr>
            <w:tcW w:w="1162" w:type="dxa"/>
            <w:tcBorders>
              <w:top w:val="nil"/>
              <w:left w:val="nil"/>
              <w:bottom w:val="nil"/>
              <w:right w:val="nil"/>
            </w:tcBorders>
            <w:shd w:val="clear" w:color="auto" w:fill="auto"/>
            <w:noWrap/>
            <w:vAlign w:val="bottom"/>
            <w:hideMark/>
          </w:tcPr>
          <w:p w14:paraId="62C7E8F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1.492014</w:t>
            </w:r>
          </w:p>
        </w:tc>
        <w:tc>
          <w:tcPr>
            <w:tcW w:w="1131" w:type="dxa"/>
            <w:tcBorders>
              <w:top w:val="nil"/>
              <w:left w:val="nil"/>
              <w:bottom w:val="nil"/>
              <w:right w:val="nil"/>
            </w:tcBorders>
            <w:shd w:val="clear" w:color="auto" w:fill="auto"/>
            <w:noWrap/>
            <w:vAlign w:val="bottom"/>
            <w:hideMark/>
          </w:tcPr>
          <w:p w14:paraId="2A41E29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0.247581</w:t>
            </w:r>
          </w:p>
        </w:tc>
        <w:tc>
          <w:tcPr>
            <w:tcW w:w="1131" w:type="dxa"/>
            <w:tcBorders>
              <w:top w:val="nil"/>
              <w:left w:val="nil"/>
              <w:bottom w:val="nil"/>
              <w:right w:val="nil"/>
            </w:tcBorders>
            <w:shd w:val="clear" w:color="auto" w:fill="auto"/>
            <w:noWrap/>
            <w:vAlign w:val="bottom"/>
            <w:hideMark/>
          </w:tcPr>
          <w:p w14:paraId="3C9F7D6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4D9B70A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0.759439</w:t>
            </w:r>
          </w:p>
        </w:tc>
        <w:tc>
          <w:tcPr>
            <w:tcW w:w="997" w:type="dxa"/>
            <w:tcBorders>
              <w:top w:val="nil"/>
              <w:left w:val="nil"/>
              <w:bottom w:val="nil"/>
              <w:right w:val="nil"/>
            </w:tcBorders>
            <w:shd w:val="clear" w:color="auto" w:fill="auto"/>
            <w:noWrap/>
            <w:vAlign w:val="bottom"/>
            <w:hideMark/>
          </w:tcPr>
          <w:p w14:paraId="5F3D770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40C48D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0.13</w:t>
            </w:r>
          </w:p>
        </w:tc>
        <w:tc>
          <w:tcPr>
            <w:tcW w:w="997" w:type="dxa"/>
            <w:tcBorders>
              <w:top w:val="nil"/>
              <w:left w:val="nil"/>
              <w:bottom w:val="nil"/>
              <w:right w:val="nil"/>
            </w:tcBorders>
            <w:shd w:val="clear" w:color="auto" w:fill="auto"/>
            <w:noWrap/>
            <w:vAlign w:val="bottom"/>
            <w:hideMark/>
          </w:tcPr>
          <w:p w14:paraId="76545A1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0.70</w:t>
            </w:r>
          </w:p>
        </w:tc>
      </w:tr>
      <w:tr w:rsidR="00357112" w:rsidRPr="00992E3C" w14:paraId="31AE05C6" w14:textId="77777777" w:rsidTr="008D38E4">
        <w:trPr>
          <w:trHeight w:val="288"/>
        </w:trPr>
        <w:tc>
          <w:tcPr>
            <w:tcW w:w="990" w:type="dxa"/>
            <w:vMerge/>
            <w:tcBorders>
              <w:left w:val="nil"/>
              <w:right w:val="nil"/>
            </w:tcBorders>
            <w:shd w:val="clear" w:color="auto" w:fill="auto"/>
            <w:noWrap/>
            <w:hideMark/>
          </w:tcPr>
          <w:p w14:paraId="5A5D8D5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205592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323A906D"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1B</w:t>
            </w:r>
          </w:p>
        </w:tc>
        <w:tc>
          <w:tcPr>
            <w:tcW w:w="1162" w:type="dxa"/>
            <w:tcBorders>
              <w:top w:val="nil"/>
              <w:left w:val="nil"/>
              <w:bottom w:val="nil"/>
              <w:right w:val="nil"/>
            </w:tcBorders>
            <w:shd w:val="clear" w:color="auto" w:fill="auto"/>
            <w:noWrap/>
            <w:vAlign w:val="bottom"/>
            <w:hideMark/>
          </w:tcPr>
          <w:p w14:paraId="0BC37C3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658122E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2625828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080CC01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0.969459</w:t>
            </w:r>
          </w:p>
        </w:tc>
        <w:tc>
          <w:tcPr>
            <w:tcW w:w="997" w:type="dxa"/>
            <w:tcBorders>
              <w:top w:val="nil"/>
              <w:left w:val="nil"/>
              <w:bottom w:val="nil"/>
              <w:right w:val="nil"/>
            </w:tcBorders>
            <w:shd w:val="clear" w:color="auto" w:fill="auto"/>
            <w:noWrap/>
            <w:vAlign w:val="bottom"/>
            <w:hideMark/>
          </w:tcPr>
          <w:p w14:paraId="6C313C4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37E1F2B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w:t>
            </w:r>
          </w:p>
        </w:tc>
        <w:tc>
          <w:tcPr>
            <w:tcW w:w="997" w:type="dxa"/>
            <w:tcBorders>
              <w:top w:val="nil"/>
              <w:left w:val="nil"/>
              <w:bottom w:val="nil"/>
              <w:right w:val="nil"/>
            </w:tcBorders>
            <w:shd w:val="clear" w:color="auto" w:fill="auto"/>
            <w:noWrap/>
            <w:vAlign w:val="bottom"/>
            <w:hideMark/>
          </w:tcPr>
          <w:p w14:paraId="7229339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0.23</w:t>
            </w:r>
          </w:p>
        </w:tc>
      </w:tr>
      <w:tr w:rsidR="00357112" w:rsidRPr="00992E3C" w14:paraId="37AD8E8D" w14:textId="77777777" w:rsidTr="008D38E4">
        <w:trPr>
          <w:trHeight w:val="288"/>
        </w:trPr>
        <w:tc>
          <w:tcPr>
            <w:tcW w:w="990" w:type="dxa"/>
            <w:vMerge/>
            <w:tcBorders>
              <w:left w:val="nil"/>
              <w:right w:val="nil"/>
            </w:tcBorders>
            <w:shd w:val="clear" w:color="auto" w:fill="auto"/>
            <w:noWrap/>
            <w:hideMark/>
          </w:tcPr>
          <w:p w14:paraId="7C203A9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7B74C5D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49D797CF"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2A</w:t>
            </w:r>
          </w:p>
        </w:tc>
        <w:tc>
          <w:tcPr>
            <w:tcW w:w="1162" w:type="dxa"/>
            <w:tcBorders>
              <w:top w:val="nil"/>
              <w:left w:val="nil"/>
              <w:bottom w:val="nil"/>
              <w:right w:val="nil"/>
            </w:tcBorders>
            <w:shd w:val="clear" w:color="auto" w:fill="auto"/>
            <w:noWrap/>
            <w:vAlign w:val="bottom"/>
            <w:hideMark/>
          </w:tcPr>
          <w:p w14:paraId="6EE7C90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6.602994</w:t>
            </w:r>
          </w:p>
        </w:tc>
        <w:tc>
          <w:tcPr>
            <w:tcW w:w="1131" w:type="dxa"/>
            <w:tcBorders>
              <w:top w:val="nil"/>
              <w:left w:val="nil"/>
              <w:bottom w:val="nil"/>
              <w:right w:val="nil"/>
            </w:tcBorders>
            <w:shd w:val="clear" w:color="auto" w:fill="auto"/>
            <w:noWrap/>
            <w:vAlign w:val="bottom"/>
            <w:hideMark/>
          </w:tcPr>
          <w:p w14:paraId="4D17C97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8.077545</w:t>
            </w:r>
          </w:p>
        </w:tc>
        <w:tc>
          <w:tcPr>
            <w:tcW w:w="1131" w:type="dxa"/>
            <w:tcBorders>
              <w:top w:val="nil"/>
              <w:left w:val="nil"/>
              <w:bottom w:val="nil"/>
              <w:right w:val="nil"/>
            </w:tcBorders>
            <w:shd w:val="clear" w:color="auto" w:fill="auto"/>
            <w:noWrap/>
            <w:vAlign w:val="bottom"/>
            <w:hideMark/>
          </w:tcPr>
          <w:p w14:paraId="2497BB0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nil"/>
              <w:left w:val="nil"/>
              <w:bottom w:val="nil"/>
              <w:right w:val="nil"/>
            </w:tcBorders>
            <w:shd w:val="clear" w:color="auto" w:fill="auto"/>
            <w:noWrap/>
            <w:vAlign w:val="bottom"/>
            <w:hideMark/>
          </w:tcPr>
          <w:p w14:paraId="6BEE161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0.776528</w:t>
            </w:r>
          </w:p>
        </w:tc>
        <w:tc>
          <w:tcPr>
            <w:tcW w:w="997" w:type="dxa"/>
            <w:tcBorders>
              <w:top w:val="nil"/>
              <w:left w:val="nil"/>
              <w:bottom w:val="nil"/>
              <w:right w:val="nil"/>
            </w:tcBorders>
            <w:shd w:val="clear" w:color="auto" w:fill="auto"/>
            <w:noWrap/>
            <w:vAlign w:val="bottom"/>
            <w:hideMark/>
          </w:tcPr>
          <w:p w14:paraId="27D24C7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49CB6E0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1C4900B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0.09</w:t>
            </w:r>
          </w:p>
        </w:tc>
      </w:tr>
      <w:tr w:rsidR="00357112" w:rsidRPr="00992E3C" w14:paraId="56B4290C" w14:textId="77777777" w:rsidTr="008D38E4">
        <w:trPr>
          <w:trHeight w:val="288"/>
        </w:trPr>
        <w:tc>
          <w:tcPr>
            <w:tcW w:w="990" w:type="dxa"/>
            <w:vMerge/>
            <w:tcBorders>
              <w:left w:val="nil"/>
              <w:right w:val="nil"/>
            </w:tcBorders>
            <w:shd w:val="clear" w:color="auto" w:fill="auto"/>
            <w:noWrap/>
            <w:hideMark/>
          </w:tcPr>
          <w:p w14:paraId="18428CC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4C200BD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0473AEAC"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nil"/>
              <w:left w:val="nil"/>
              <w:bottom w:val="nil"/>
              <w:right w:val="nil"/>
            </w:tcBorders>
            <w:shd w:val="clear" w:color="auto" w:fill="auto"/>
            <w:noWrap/>
            <w:vAlign w:val="bottom"/>
            <w:hideMark/>
          </w:tcPr>
          <w:p w14:paraId="6500B55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8.717574</w:t>
            </w:r>
          </w:p>
        </w:tc>
        <w:tc>
          <w:tcPr>
            <w:tcW w:w="1131" w:type="dxa"/>
            <w:tcBorders>
              <w:top w:val="nil"/>
              <w:left w:val="nil"/>
              <w:bottom w:val="nil"/>
              <w:right w:val="nil"/>
            </w:tcBorders>
            <w:shd w:val="clear" w:color="auto" w:fill="auto"/>
            <w:noWrap/>
            <w:vAlign w:val="bottom"/>
            <w:hideMark/>
          </w:tcPr>
          <w:p w14:paraId="673A38B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9.295483</w:t>
            </w:r>
          </w:p>
        </w:tc>
        <w:tc>
          <w:tcPr>
            <w:tcW w:w="1131" w:type="dxa"/>
            <w:tcBorders>
              <w:top w:val="nil"/>
              <w:left w:val="nil"/>
              <w:bottom w:val="nil"/>
              <w:right w:val="nil"/>
            </w:tcBorders>
            <w:shd w:val="clear" w:color="auto" w:fill="auto"/>
            <w:noWrap/>
            <w:vAlign w:val="bottom"/>
            <w:hideMark/>
          </w:tcPr>
          <w:p w14:paraId="3F9F1B2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55E16A0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0.671483</w:t>
            </w:r>
          </w:p>
        </w:tc>
        <w:tc>
          <w:tcPr>
            <w:tcW w:w="997" w:type="dxa"/>
            <w:tcBorders>
              <w:top w:val="nil"/>
              <w:left w:val="nil"/>
              <w:bottom w:val="nil"/>
              <w:right w:val="nil"/>
            </w:tcBorders>
            <w:shd w:val="clear" w:color="auto" w:fill="auto"/>
            <w:noWrap/>
            <w:vAlign w:val="bottom"/>
            <w:hideMark/>
          </w:tcPr>
          <w:p w14:paraId="43AC831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4C2E550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2880226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0.05</w:t>
            </w:r>
          </w:p>
        </w:tc>
      </w:tr>
      <w:tr w:rsidR="00357112" w:rsidRPr="00992E3C" w14:paraId="4DC35D93" w14:textId="77777777" w:rsidTr="008D38E4">
        <w:trPr>
          <w:trHeight w:val="288"/>
        </w:trPr>
        <w:tc>
          <w:tcPr>
            <w:tcW w:w="990" w:type="dxa"/>
            <w:vMerge/>
            <w:tcBorders>
              <w:left w:val="nil"/>
              <w:right w:val="nil"/>
            </w:tcBorders>
            <w:shd w:val="clear" w:color="auto" w:fill="auto"/>
            <w:noWrap/>
            <w:hideMark/>
          </w:tcPr>
          <w:p w14:paraId="58979F9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4BD1D20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4B73012D"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nil"/>
              <w:left w:val="nil"/>
              <w:bottom w:val="nil"/>
              <w:right w:val="nil"/>
            </w:tcBorders>
            <w:shd w:val="clear" w:color="auto" w:fill="auto"/>
            <w:noWrap/>
            <w:vAlign w:val="bottom"/>
            <w:hideMark/>
          </w:tcPr>
          <w:p w14:paraId="160102C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9.633907</w:t>
            </w:r>
          </w:p>
        </w:tc>
        <w:tc>
          <w:tcPr>
            <w:tcW w:w="1131" w:type="dxa"/>
            <w:tcBorders>
              <w:top w:val="nil"/>
              <w:left w:val="nil"/>
              <w:bottom w:val="nil"/>
              <w:right w:val="nil"/>
            </w:tcBorders>
            <w:shd w:val="clear" w:color="auto" w:fill="auto"/>
            <w:noWrap/>
            <w:vAlign w:val="bottom"/>
            <w:hideMark/>
          </w:tcPr>
          <w:p w14:paraId="3FD34CB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28325DC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0.246869</w:t>
            </w:r>
          </w:p>
        </w:tc>
        <w:tc>
          <w:tcPr>
            <w:tcW w:w="1131" w:type="dxa"/>
            <w:tcBorders>
              <w:top w:val="nil"/>
              <w:left w:val="nil"/>
              <w:bottom w:val="nil"/>
              <w:right w:val="nil"/>
            </w:tcBorders>
            <w:shd w:val="clear" w:color="auto" w:fill="auto"/>
            <w:noWrap/>
            <w:vAlign w:val="bottom"/>
            <w:hideMark/>
          </w:tcPr>
          <w:p w14:paraId="2F443A3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0.810438</w:t>
            </w:r>
          </w:p>
        </w:tc>
        <w:tc>
          <w:tcPr>
            <w:tcW w:w="997" w:type="dxa"/>
            <w:tcBorders>
              <w:top w:val="nil"/>
              <w:left w:val="nil"/>
              <w:bottom w:val="nil"/>
              <w:right w:val="nil"/>
            </w:tcBorders>
            <w:shd w:val="clear" w:color="auto" w:fill="auto"/>
            <w:noWrap/>
            <w:vAlign w:val="bottom"/>
            <w:hideMark/>
          </w:tcPr>
          <w:p w14:paraId="677B10A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773B808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40BDD5E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0.06</w:t>
            </w:r>
          </w:p>
        </w:tc>
      </w:tr>
      <w:tr w:rsidR="00357112" w:rsidRPr="00992E3C" w14:paraId="1A4D49BD" w14:textId="77777777" w:rsidTr="008D38E4">
        <w:trPr>
          <w:trHeight w:val="288"/>
        </w:trPr>
        <w:tc>
          <w:tcPr>
            <w:tcW w:w="990" w:type="dxa"/>
            <w:vMerge/>
            <w:tcBorders>
              <w:left w:val="nil"/>
              <w:right w:val="nil"/>
            </w:tcBorders>
            <w:shd w:val="clear" w:color="auto" w:fill="auto"/>
            <w:noWrap/>
            <w:hideMark/>
          </w:tcPr>
          <w:p w14:paraId="5AE9B0C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22EF2F1"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6E2AFA0A"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nil"/>
              <w:left w:val="nil"/>
              <w:bottom w:val="nil"/>
              <w:right w:val="nil"/>
            </w:tcBorders>
            <w:shd w:val="clear" w:color="auto" w:fill="auto"/>
            <w:noWrap/>
            <w:vAlign w:val="bottom"/>
            <w:hideMark/>
          </w:tcPr>
          <w:p w14:paraId="01C7407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8.704724</w:t>
            </w:r>
          </w:p>
        </w:tc>
        <w:tc>
          <w:tcPr>
            <w:tcW w:w="1131" w:type="dxa"/>
            <w:tcBorders>
              <w:top w:val="nil"/>
              <w:left w:val="nil"/>
              <w:bottom w:val="nil"/>
              <w:right w:val="nil"/>
            </w:tcBorders>
            <w:shd w:val="clear" w:color="auto" w:fill="auto"/>
            <w:noWrap/>
            <w:vAlign w:val="bottom"/>
            <w:hideMark/>
          </w:tcPr>
          <w:p w14:paraId="54006E7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9.195737</w:t>
            </w:r>
          </w:p>
        </w:tc>
        <w:tc>
          <w:tcPr>
            <w:tcW w:w="1131" w:type="dxa"/>
            <w:tcBorders>
              <w:top w:val="nil"/>
              <w:left w:val="nil"/>
              <w:bottom w:val="nil"/>
              <w:right w:val="nil"/>
            </w:tcBorders>
            <w:shd w:val="clear" w:color="auto" w:fill="auto"/>
            <w:noWrap/>
            <w:vAlign w:val="bottom"/>
            <w:hideMark/>
          </w:tcPr>
          <w:p w14:paraId="2F9BB52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0380D6A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0.972577</w:t>
            </w:r>
          </w:p>
        </w:tc>
        <w:tc>
          <w:tcPr>
            <w:tcW w:w="997" w:type="dxa"/>
            <w:tcBorders>
              <w:top w:val="nil"/>
              <w:left w:val="nil"/>
              <w:bottom w:val="nil"/>
              <w:right w:val="nil"/>
            </w:tcBorders>
            <w:shd w:val="clear" w:color="auto" w:fill="auto"/>
            <w:noWrap/>
            <w:vAlign w:val="bottom"/>
            <w:hideMark/>
          </w:tcPr>
          <w:p w14:paraId="00B6D34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00D511A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0912337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r>
      <w:tr w:rsidR="00357112" w:rsidRPr="00992E3C" w14:paraId="1FD2906B" w14:textId="77777777" w:rsidTr="008D38E4">
        <w:trPr>
          <w:trHeight w:val="288"/>
        </w:trPr>
        <w:tc>
          <w:tcPr>
            <w:tcW w:w="990" w:type="dxa"/>
            <w:vMerge/>
            <w:tcBorders>
              <w:left w:val="nil"/>
              <w:right w:val="nil"/>
            </w:tcBorders>
            <w:shd w:val="clear" w:color="auto" w:fill="auto"/>
            <w:noWrap/>
            <w:hideMark/>
          </w:tcPr>
          <w:p w14:paraId="2212994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3E8EC2FC"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05DB0C00"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3B</w:t>
            </w:r>
          </w:p>
        </w:tc>
        <w:tc>
          <w:tcPr>
            <w:tcW w:w="1162" w:type="dxa"/>
            <w:tcBorders>
              <w:top w:val="nil"/>
              <w:left w:val="nil"/>
              <w:bottom w:val="nil"/>
              <w:right w:val="nil"/>
            </w:tcBorders>
            <w:shd w:val="clear" w:color="auto" w:fill="auto"/>
            <w:noWrap/>
            <w:vAlign w:val="bottom"/>
            <w:hideMark/>
          </w:tcPr>
          <w:p w14:paraId="3F68164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0.708039</w:t>
            </w:r>
          </w:p>
        </w:tc>
        <w:tc>
          <w:tcPr>
            <w:tcW w:w="1131" w:type="dxa"/>
            <w:tcBorders>
              <w:top w:val="nil"/>
              <w:left w:val="nil"/>
              <w:bottom w:val="nil"/>
              <w:right w:val="nil"/>
            </w:tcBorders>
            <w:shd w:val="clear" w:color="auto" w:fill="auto"/>
            <w:noWrap/>
            <w:vAlign w:val="bottom"/>
            <w:hideMark/>
          </w:tcPr>
          <w:p w14:paraId="172C213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130369B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0.086467</w:t>
            </w:r>
          </w:p>
        </w:tc>
        <w:tc>
          <w:tcPr>
            <w:tcW w:w="1131" w:type="dxa"/>
            <w:tcBorders>
              <w:top w:val="nil"/>
              <w:left w:val="nil"/>
              <w:bottom w:val="nil"/>
              <w:right w:val="nil"/>
            </w:tcBorders>
            <w:shd w:val="clear" w:color="auto" w:fill="auto"/>
            <w:noWrap/>
            <w:vAlign w:val="bottom"/>
            <w:hideMark/>
          </w:tcPr>
          <w:p w14:paraId="04FB5B7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39EF95E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3755A97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6C51F93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680C0788" w14:textId="77777777" w:rsidTr="008D38E4">
        <w:trPr>
          <w:trHeight w:val="288"/>
        </w:trPr>
        <w:tc>
          <w:tcPr>
            <w:tcW w:w="990" w:type="dxa"/>
            <w:vMerge/>
            <w:tcBorders>
              <w:left w:val="nil"/>
              <w:right w:val="nil"/>
            </w:tcBorders>
            <w:shd w:val="clear" w:color="auto" w:fill="auto"/>
            <w:noWrap/>
            <w:hideMark/>
          </w:tcPr>
          <w:p w14:paraId="6BFB1FD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1C00E26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68F97F79"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single" w:sz="4" w:space="0" w:color="auto"/>
              <w:right w:val="nil"/>
            </w:tcBorders>
            <w:shd w:val="clear" w:color="auto" w:fill="auto"/>
            <w:noWrap/>
            <w:vAlign w:val="bottom"/>
            <w:hideMark/>
          </w:tcPr>
          <w:p w14:paraId="469C35C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71C8C21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3DCA537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15F163D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688FCD8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6FCC842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13F6399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r>
      <w:tr w:rsidR="00357112" w:rsidRPr="00992E3C" w14:paraId="53A88C05" w14:textId="77777777" w:rsidTr="008D38E4">
        <w:trPr>
          <w:trHeight w:val="288"/>
        </w:trPr>
        <w:tc>
          <w:tcPr>
            <w:tcW w:w="990" w:type="dxa"/>
            <w:vMerge/>
            <w:tcBorders>
              <w:left w:val="nil"/>
              <w:right w:val="nil"/>
            </w:tcBorders>
            <w:shd w:val="clear" w:color="auto" w:fill="auto"/>
            <w:noWrap/>
            <w:hideMark/>
          </w:tcPr>
          <w:p w14:paraId="3089D6A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32FCB43D"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LM</w:t>
            </w:r>
          </w:p>
        </w:tc>
        <w:tc>
          <w:tcPr>
            <w:tcW w:w="1295" w:type="dxa"/>
            <w:tcBorders>
              <w:top w:val="single" w:sz="4" w:space="0" w:color="auto"/>
              <w:left w:val="nil"/>
              <w:bottom w:val="nil"/>
              <w:right w:val="nil"/>
            </w:tcBorders>
            <w:shd w:val="clear" w:color="auto" w:fill="auto"/>
            <w:noWrap/>
            <w:vAlign w:val="bottom"/>
            <w:hideMark/>
          </w:tcPr>
          <w:p w14:paraId="239B4D65"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LM</w:t>
            </w:r>
          </w:p>
        </w:tc>
        <w:tc>
          <w:tcPr>
            <w:tcW w:w="1162" w:type="dxa"/>
            <w:tcBorders>
              <w:top w:val="single" w:sz="4" w:space="0" w:color="auto"/>
              <w:left w:val="nil"/>
              <w:bottom w:val="nil"/>
              <w:right w:val="nil"/>
            </w:tcBorders>
            <w:shd w:val="clear" w:color="auto" w:fill="auto"/>
            <w:noWrap/>
            <w:vAlign w:val="bottom"/>
            <w:hideMark/>
          </w:tcPr>
          <w:p w14:paraId="17F4EF3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0.167053</w:t>
            </w:r>
          </w:p>
        </w:tc>
        <w:tc>
          <w:tcPr>
            <w:tcW w:w="1131" w:type="dxa"/>
            <w:tcBorders>
              <w:top w:val="single" w:sz="4" w:space="0" w:color="auto"/>
              <w:left w:val="nil"/>
              <w:bottom w:val="nil"/>
              <w:right w:val="nil"/>
            </w:tcBorders>
            <w:shd w:val="clear" w:color="auto" w:fill="auto"/>
            <w:noWrap/>
            <w:vAlign w:val="bottom"/>
            <w:hideMark/>
          </w:tcPr>
          <w:p w14:paraId="2A8ABEF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0.10176</w:t>
            </w:r>
          </w:p>
        </w:tc>
        <w:tc>
          <w:tcPr>
            <w:tcW w:w="1131" w:type="dxa"/>
            <w:tcBorders>
              <w:top w:val="single" w:sz="4" w:space="0" w:color="auto"/>
              <w:left w:val="nil"/>
              <w:bottom w:val="nil"/>
              <w:right w:val="nil"/>
            </w:tcBorders>
            <w:shd w:val="clear" w:color="auto" w:fill="auto"/>
            <w:noWrap/>
            <w:vAlign w:val="bottom"/>
            <w:hideMark/>
          </w:tcPr>
          <w:p w14:paraId="27CBFDD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0.022832</w:t>
            </w:r>
          </w:p>
        </w:tc>
        <w:tc>
          <w:tcPr>
            <w:tcW w:w="1131" w:type="dxa"/>
            <w:tcBorders>
              <w:top w:val="single" w:sz="4" w:space="0" w:color="auto"/>
              <w:left w:val="nil"/>
              <w:bottom w:val="nil"/>
              <w:right w:val="nil"/>
            </w:tcBorders>
            <w:shd w:val="clear" w:color="auto" w:fill="auto"/>
            <w:noWrap/>
            <w:vAlign w:val="bottom"/>
            <w:hideMark/>
          </w:tcPr>
          <w:p w14:paraId="57D5F63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0.999198</w:t>
            </w:r>
          </w:p>
        </w:tc>
        <w:tc>
          <w:tcPr>
            <w:tcW w:w="997" w:type="dxa"/>
            <w:tcBorders>
              <w:top w:val="single" w:sz="4" w:space="0" w:color="auto"/>
              <w:left w:val="nil"/>
              <w:bottom w:val="nil"/>
              <w:right w:val="nil"/>
            </w:tcBorders>
            <w:shd w:val="clear" w:color="auto" w:fill="auto"/>
            <w:noWrap/>
            <w:vAlign w:val="bottom"/>
            <w:hideMark/>
          </w:tcPr>
          <w:p w14:paraId="4653CFB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c>
          <w:tcPr>
            <w:tcW w:w="1082" w:type="dxa"/>
            <w:tcBorders>
              <w:top w:val="single" w:sz="4" w:space="0" w:color="auto"/>
              <w:left w:val="nil"/>
              <w:bottom w:val="nil"/>
              <w:right w:val="nil"/>
            </w:tcBorders>
            <w:shd w:val="clear" w:color="auto" w:fill="auto"/>
            <w:noWrap/>
            <w:vAlign w:val="bottom"/>
            <w:hideMark/>
          </w:tcPr>
          <w:p w14:paraId="18552FC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0.92</w:t>
            </w:r>
          </w:p>
        </w:tc>
        <w:tc>
          <w:tcPr>
            <w:tcW w:w="997" w:type="dxa"/>
            <w:tcBorders>
              <w:top w:val="single" w:sz="4" w:space="0" w:color="auto"/>
              <w:left w:val="nil"/>
              <w:bottom w:val="nil"/>
              <w:right w:val="nil"/>
            </w:tcBorders>
            <w:shd w:val="clear" w:color="auto" w:fill="auto"/>
            <w:noWrap/>
            <w:vAlign w:val="bottom"/>
            <w:hideMark/>
          </w:tcPr>
          <w:p w14:paraId="1716758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w:t>
            </w:r>
          </w:p>
        </w:tc>
      </w:tr>
      <w:tr w:rsidR="00357112" w:rsidRPr="00992E3C" w14:paraId="77C2DA3D" w14:textId="77777777" w:rsidTr="008D38E4">
        <w:trPr>
          <w:trHeight w:val="288"/>
        </w:trPr>
        <w:tc>
          <w:tcPr>
            <w:tcW w:w="990" w:type="dxa"/>
            <w:vMerge/>
            <w:tcBorders>
              <w:left w:val="nil"/>
              <w:right w:val="nil"/>
            </w:tcBorders>
            <w:shd w:val="clear" w:color="auto" w:fill="auto"/>
            <w:noWrap/>
            <w:hideMark/>
          </w:tcPr>
          <w:p w14:paraId="041087F1"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093BE02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912E31A"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1A</w:t>
            </w:r>
          </w:p>
        </w:tc>
        <w:tc>
          <w:tcPr>
            <w:tcW w:w="1162" w:type="dxa"/>
            <w:tcBorders>
              <w:top w:val="nil"/>
              <w:left w:val="nil"/>
              <w:bottom w:val="nil"/>
              <w:right w:val="nil"/>
            </w:tcBorders>
            <w:shd w:val="clear" w:color="auto" w:fill="auto"/>
            <w:noWrap/>
            <w:vAlign w:val="bottom"/>
            <w:hideMark/>
          </w:tcPr>
          <w:p w14:paraId="449F395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9.623585</w:t>
            </w:r>
          </w:p>
        </w:tc>
        <w:tc>
          <w:tcPr>
            <w:tcW w:w="1131" w:type="dxa"/>
            <w:tcBorders>
              <w:top w:val="nil"/>
              <w:left w:val="nil"/>
              <w:bottom w:val="nil"/>
              <w:right w:val="nil"/>
            </w:tcBorders>
            <w:shd w:val="clear" w:color="auto" w:fill="auto"/>
            <w:noWrap/>
            <w:vAlign w:val="bottom"/>
            <w:hideMark/>
          </w:tcPr>
          <w:p w14:paraId="2B683AE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2.133245</w:t>
            </w:r>
          </w:p>
        </w:tc>
        <w:tc>
          <w:tcPr>
            <w:tcW w:w="1131" w:type="dxa"/>
            <w:tcBorders>
              <w:top w:val="nil"/>
              <w:left w:val="nil"/>
              <w:bottom w:val="nil"/>
              <w:right w:val="nil"/>
            </w:tcBorders>
            <w:shd w:val="clear" w:color="auto" w:fill="auto"/>
            <w:noWrap/>
            <w:vAlign w:val="bottom"/>
            <w:hideMark/>
          </w:tcPr>
          <w:p w14:paraId="58A806B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0.07268</w:t>
            </w:r>
          </w:p>
        </w:tc>
        <w:tc>
          <w:tcPr>
            <w:tcW w:w="1131" w:type="dxa"/>
            <w:tcBorders>
              <w:top w:val="nil"/>
              <w:left w:val="nil"/>
              <w:bottom w:val="nil"/>
              <w:right w:val="nil"/>
            </w:tcBorders>
            <w:shd w:val="clear" w:color="auto" w:fill="auto"/>
            <w:noWrap/>
            <w:vAlign w:val="bottom"/>
            <w:hideMark/>
          </w:tcPr>
          <w:p w14:paraId="41162B5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0.955987</w:t>
            </w:r>
          </w:p>
        </w:tc>
        <w:tc>
          <w:tcPr>
            <w:tcW w:w="997" w:type="dxa"/>
            <w:tcBorders>
              <w:top w:val="nil"/>
              <w:left w:val="nil"/>
              <w:bottom w:val="nil"/>
              <w:right w:val="nil"/>
            </w:tcBorders>
            <w:shd w:val="clear" w:color="auto" w:fill="auto"/>
            <w:noWrap/>
            <w:vAlign w:val="bottom"/>
            <w:hideMark/>
          </w:tcPr>
          <w:p w14:paraId="0A897D6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79D89C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0.06</w:t>
            </w:r>
          </w:p>
        </w:tc>
        <w:tc>
          <w:tcPr>
            <w:tcW w:w="997" w:type="dxa"/>
            <w:tcBorders>
              <w:top w:val="nil"/>
              <w:left w:val="nil"/>
              <w:bottom w:val="nil"/>
              <w:right w:val="nil"/>
            </w:tcBorders>
            <w:shd w:val="clear" w:color="auto" w:fill="auto"/>
            <w:noWrap/>
            <w:vAlign w:val="bottom"/>
            <w:hideMark/>
          </w:tcPr>
          <w:p w14:paraId="51BA6BB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0.88</w:t>
            </w:r>
          </w:p>
        </w:tc>
      </w:tr>
      <w:tr w:rsidR="00357112" w:rsidRPr="00992E3C" w14:paraId="3BE8664D" w14:textId="77777777" w:rsidTr="008D38E4">
        <w:trPr>
          <w:trHeight w:val="288"/>
        </w:trPr>
        <w:tc>
          <w:tcPr>
            <w:tcW w:w="990" w:type="dxa"/>
            <w:vMerge/>
            <w:tcBorders>
              <w:left w:val="nil"/>
              <w:right w:val="nil"/>
            </w:tcBorders>
            <w:shd w:val="clear" w:color="auto" w:fill="auto"/>
            <w:noWrap/>
            <w:hideMark/>
          </w:tcPr>
          <w:p w14:paraId="093B4E0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432DEDD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4091B07"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1B</w:t>
            </w:r>
          </w:p>
        </w:tc>
        <w:tc>
          <w:tcPr>
            <w:tcW w:w="1162" w:type="dxa"/>
            <w:tcBorders>
              <w:top w:val="nil"/>
              <w:left w:val="nil"/>
              <w:bottom w:val="nil"/>
              <w:right w:val="nil"/>
            </w:tcBorders>
            <w:shd w:val="clear" w:color="auto" w:fill="auto"/>
            <w:noWrap/>
            <w:vAlign w:val="bottom"/>
            <w:hideMark/>
          </w:tcPr>
          <w:p w14:paraId="7C5ECCE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9.884843</w:t>
            </w:r>
          </w:p>
        </w:tc>
        <w:tc>
          <w:tcPr>
            <w:tcW w:w="1131" w:type="dxa"/>
            <w:tcBorders>
              <w:top w:val="nil"/>
              <w:left w:val="nil"/>
              <w:bottom w:val="nil"/>
              <w:right w:val="nil"/>
            </w:tcBorders>
            <w:shd w:val="clear" w:color="auto" w:fill="auto"/>
            <w:noWrap/>
            <w:vAlign w:val="bottom"/>
            <w:hideMark/>
          </w:tcPr>
          <w:p w14:paraId="5BE7D9A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9.987646</w:t>
            </w:r>
          </w:p>
        </w:tc>
        <w:tc>
          <w:tcPr>
            <w:tcW w:w="1131" w:type="dxa"/>
            <w:tcBorders>
              <w:top w:val="nil"/>
              <w:left w:val="nil"/>
              <w:bottom w:val="nil"/>
              <w:right w:val="nil"/>
            </w:tcBorders>
            <w:shd w:val="clear" w:color="auto" w:fill="auto"/>
            <w:noWrap/>
            <w:vAlign w:val="bottom"/>
            <w:hideMark/>
          </w:tcPr>
          <w:p w14:paraId="6896327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0.038889</w:t>
            </w:r>
          </w:p>
        </w:tc>
        <w:tc>
          <w:tcPr>
            <w:tcW w:w="1131" w:type="dxa"/>
            <w:tcBorders>
              <w:top w:val="nil"/>
              <w:left w:val="nil"/>
              <w:bottom w:val="nil"/>
              <w:right w:val="nil"/>
            </w:tcBorders>
            <w:shd w:val="clear" w:color="auto" w:fill="auto"/>
            <w:noWrap/>
            <w:vAlign w:val="bottom"/>
            <w:hideMark/>
          </w:tcPr>
          <w:p w14:paraId="651BB62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0.604451</w:t>
            </w:r>
          </w:p>
        </w:tc>
        <w:tc>
          <w:tcPr>
            <w:tcW w:w="997" w:type="dxa"/>
            <w:tcBorders>
              <w:top w:val="nil"/>
              <w:left w:val="nil"/>
              <w:bottom w:val="nil"/>
              <w:right w:val="nil"/>
            </w:tcBorders>
            <w:shd w:val="clear" w:color="auto" w:fill="auto"/>
            <w:noWrap/>
            <w:vAlign w:val="bottom"/>
            <w:hideMark/>
          </w:tcPr>
          <w:p w14:paraId="7328FB9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0647E95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0FD00F5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0.11</w:t>
            </w:r>
          </w:p>
        </w:tc>
      </w:tr>
      <w:tr w:rsidR="00357112" w:rsidRPr="00992E3C" w14:paraId="4CDBAA42" w14:textId="77777777" w:rsidTr="008D38E4">
        <w:trPr>
          <w:trHeight w:val="288"/>
        </w:trPr>
        <w:tc>
          <w:tcPr>
            <w:tcW w:w="990" w:type="dxa"/>
            <w:vMerge/>
            <w:tcBorders>
              <w:left w:val="nil"/>
              <w:right w:val="nil"/>
            </w:tcBorders>
            <w:shd w:val="clear" w:color="auto" w:fill="auto"/>
            <w:noWrap/>
            <w:hideMark/>
          </w:tcPr>
          <w:p w14:paraId="5DA9639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465DE2C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1AD2E1F7"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nil"/>
              <w:left w:val="nil"/>
              <w:bottom w:val="nil"/>
              <w:right w:val="nil"/>
            </w:tcBorders>
            <w:shd w:val="clear" w:color="auto" w:fill="auto"/>
            <w:noWrap/>
            <w:vAlign w:val="bottom"/>
            <w:hideMark/>
          </w:tcPr>
          <w:p w14:paraId="27336E2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2.411535</w:t>
            </w:r>
          </w:p>
        </w:tc>
        <w:tc>
          <w:tcPr>
            <w:tcW w:w="1131" w:type="dxa"/>
            <w:tcBorders>
              <w:top w:val="nil"/>
              <w:left w:val="nil"/>
              <w:bottom w:val="nil"/>
              <w:right w:val="nil"/>
            </w:tcBorders>
            <w:shd w:val="clear" w:color="auto" w:fill="auto"/>
            <w:noWrap/>
            <w:vAlign w:val="bottom"/>
            <w:hideMark/>
          </w:tcPr>
          <w:p w14:paraId="7B15116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9.960102</w:t>
            </w:r>
          </w:p>
        </w:tc>
        <w:tc>
          <w:tcPr>
            <w:tcW w:w="1131" w:type="dxa"/>
            <w:tcBorders>
              <w:top w:val="nil"/>
              <w:left w:val="nil"/>
              <w:bottom w:val="nil"/>
              <w:right w:val="nil"/>
            </w:tcBorders>
            <w:shd w:val="clear" w:color="auto" w:fill="auto"/>
            <w:noWrap/>
            <w:vAlign w:val="bottom"/>
            <w:hideMark/>
          </w:tcPr>
          <w:p w14:paraId="72496A5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0.100902</w:t>
            </w:r>
          </w:p>
        </w:tc>
        <w:tc>
          <w:tcPr>
            <w:tcW w:w="1131" w:type="dxa"/>
            <w:tcBorders>
              <w:top w:val="nil"/>
              <w:left w:val="nil"/>
              <w:bottom w:val="nil"/>
              <w:right w:val="nil"/>
            </w:tcBorders>
            <w:shd w:val="clear" w:color="auto" w:fill="auto"/>
            <w:noWrap/>
            <w:vAlign w:val="bottom"/>
            <w:hideMark/>
          </w:tcPr>
          <w:p w14:paraId="0581883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0.994081</w:t>
            </w:r>
          </w:p>
        </w:tc>
        <w:tc>
          <w:tcPr>
            <w:tcW w:w="997" w:type="dxa"/>
            <w:tcBorders>
              <w:top w:val="nil"/>
              <w:left w:val="nil"/>
              <w:bottom w:val="nil"/>
              <w:right w:val="nil"/>
            </w:tcBorders>
            <w:shd w:val="clear" w:color="auto" w:fill="auto"/>
            <w:noWrap/>
            <w:vAlign w:val="bottom"/>
            <w:hideMark/>
          </w:tcPr>
          <w:p w14:paraId="55535C2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7A032A8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66830EC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0.07</w:t>
            </w:r>
          </w:p>
        </w:tc>
      </w:tr>
      <w:tr w:rsidR="00357112" w:rsidRPr="00992E3C" w14:paraId="0453D92B" w14:textId="77777777" w:rsidTr="008D38E4">
        <w:trPr>
          <w:trHeight w:val="288"/>
        </w:trPr>
        <w:tc>
          <w:tcPr>
            <w:tcW w:w="990" w:type="dxa"/>
            <w:vMerge/>
            <w:tcBorders>
              <w:left w:val="nil"/>
              <w:right w:val="nil"/>
            </w:tcBorders>
            <w:shd w:val="clear" w:color="auto" w:fill="auto"/>
            <w:noWrap/>
            <w:hideMark/>
          </w:tcPr>
          <w:p w14:paraId="221F936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306584D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41A62A6F"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2A</w:t>
            </w:r>
          </w:p>
        </w:tc>
        <w:tc>
          <w:tcPr>
            <w:tcW w:w="1162" w:type="dxa"/>
            <w:tcBorders>
              <w:top w:val="nil"/>
              <w:left w:val="nil"/>
              <w:bottom w:val="nil"/>
              <w:right w:val="nil"/>
            </w:tcBorders>
            <w:shd w:val="clear" w:color="auto" w:fill="auto"/>
            <w:noWrap/>
            <w:vAlign w:val="bottom"/>
            <w:hideMark/>
          </w:tcPr>
          <w:p w14:paraId="1EB6C79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9.963524</w:t>
            </w:r>
          </w:p>
        </w:tc>
        <w:tc>
          <w:tcPr>
            <w:tcW w:w="1131" w:type="dxa"/>
            <w:tcBorders>
              <w:top w:val="nil"/>
              <w:left w:val="nil"/>
              <w:bottom w:val="nil"/>
              <w:right w:val="nil"/>
            </w:tcBorders>
            <w:shd w:val="clear" w:color="auto" w:fill="auto"/>
            <w:noWrap/>
            <w:vAlign w:val="bottom"/>
            <w:hideMark/>
          </w:tcPr>
          <w:p w14:paraId="651452A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3.22278</w:t>
            </w:r>
          </w:p>
        </w:tc>
        <w:tc>
          <w:tcPr>
            <w:tcW w:w="1131" w:type="dxa"/>
            <w:tcBorders>
              <w:top w:val="nil"/>
              <w:left w:val="nil"/>
              <w:bottom w:val="nil"/>
              <w:right w:val="nil"/>
            </w:tcBorders>
            <w:shd w:val="clear" w:color="auto" w:fill="auto"/>
            <w:noWrap/>
            <w:vAlign w:val="bottom"/>
            <w:hideMark/>
          </w:tcPr>
          <w:p w14:paraId="57B2FC1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0.01894</w:t>
            </w:r>
          </w:p>
        </w:tc>
        <w:tc>
          <w:tcPr>
            <w:tcW w:w="1131" w:type="dxa"/>
            <w:tcBorders>
              <w:top w:val="nil"/>
              <w:left w:val="nil"/>
              <w:bottom w:val="nil"/>
              <w:right w:val="nil"/>
            </w:tcBorders>
            <w:shd w:val="clear" w:color="auto" w:fill="auto"/>
            <w:noWrap/>
            <w:vAlign w:val="bottom"/>
            <w:hideMark/>
          </w:tcPr>
          <w:p w14:paraId="087D3BF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0.664518</w:t>
            </w:r>
          </w:p>
        </w:tc>
        <w:tc>
          <w:tcPr>
            <w:tcW w:w="997" w:type="dxa"/>
            <w:tcBorders>
              <w:top w:val="nil"/>
              <w:left w:val="nil"/>
              <w:bottom w:val="nil"/>
              <w:right w:val="nil"/>
            </w:tcBorders>
            <w:shd w:val="clear" w:color="auto" w:fill="auto"/>
            <w:noWrap/>
            <w:vAlign w:val="bottom"/>
            <w:hideMark/>
          </w:tcPr>
          <w:p w14:paraId="4772757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0D11C81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7E364DC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0.09</w:t>
            </w:r>
          </w:p>
        </w:tc>
      </w:tr>
      <w:tr w:rsidR="00357112" w:rsidRPr="00992E3C" w14:paraId="2B2C29A4" w14:textId="77777777" w:rsidTr="008D38E4">
        <w:trPr>
          <w:trHeight w:val="288"/>
        </w:trPr>
        <w:tc>
          <w:tcPr>
            <w:tcW w:w="990" w:type="dxa"/>
            <w:vMerge/>
            <w:tcBorders>
              <w:left w:val="nil"/>
              <w:right w:val="nil"/>
            </w:tcBorders>
            <w:shd w:val="clear" w:color="auto" w:fill="auto"/>
            <w:noWrap/>
            <w:hideMark/>
          </w:tcPr>
          <w:p w14:paraId="1FBEE78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79C482D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02DBCA9F"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nil"/>
              <w:left w:val="nil"/>
              <w:bottom w:val="nil"/>
              <w:right w:val="nil"/>
            </w:tcBorders>
            <w:shd w:val="clear" w:color="auto" w:fill="auto"/>
            <w:noWrap/>
            <w:vAlign w:val="bottom"/>
            <w:hideMark/>
          </w:tcPr>
          <w:p w14:paraId="44F8F3E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9.810062</w:t>
            </w:r>
          </w:p>
        </w:tc>
        <w:tc>
          <w:tcPr>
            <w:tcW w:w="1131" w:type="dxa"/>
            <w:tcBorders>
              <w:top w:val="nil"/>
              <w:left w:val="nil"/>
              <w:bottom w:val="nil"/>
              <w:right w:val="nil"/>
            </w:tcBorders>
            <w:shd w:val="clear" w:color="auto" w:fill="auto"/>
            <w:noWrap/>
            <w:vAlign w:val="bottom"/>
            <w:hideMark/>
          </w:tcPr>
          <w:p w14:paraId="1DB0C87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9.969743</w:t>
            </w:r>
          </w:p>
        </w:tc>
        <w:tc>
          <w:tcPr>
            <w:tcW w:w="1131" w:type="dxa"/>
            <w:tcBorders>
              <w:top w:val="nil"/>
              <w:left w:val="nil"/>
              <w:bottom w:val="nil"/>
              <w:right w:val="nil"/>
            </w:tcBorders>
            <w:shd w:val="clear" w:color="auto" w:fill="auto"/>
            <w:noWrap/>
            <w:vAlign w:val="bottom"/>
            <w:hideMark/>
          </w:tcPr>
          <w:p w14:paraId="22078A3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0.649155</w:t>
            </w:r>
          </w:p>
        </w:tc>
        <w:tc>
          <w:tcPr>
            <w:tcW w:w="1131" w:type="dxa"/>
            <w:tcBorders>
              <w:top w:val="nil"/>
              <w:left w:val="nil"/>
              <w:bottom w:val="nil"/>
              <w:right w:val="nil"/>
            </w:tcBorders>
            <w:shd w:val="clear" w:color="auto" w:fill="auto"/>
            <w:noWrap/>
            <w:vAlign w:val="bottom"/>
            <w:hideMark/>
          </w:tcPr>
          <w:p w14:paraId="164F66E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0.964291</w:t>
            </w:r>
          </w:p>
        </w:tc>
        <w:tc>
          <w:tcPr>
            <w:tcW w:w="997" w:type="dxa"/>
            <w:tcBorders>
              <w:top w:val="nil"/>
              <w:left w:val="nil"/>
              <w:bottom w:val="nil"/>
              <w:right w:val="nil"/>
            </w:tcBorders>
            <w:shd w:val="clear" w:color="auto" w:fill="auto"/>
            <w:noWrap/>
            <w:vAlign w:val="bottom"/>
            <w:hideMark/>
          </w:tcPr>
          <w:p w14:paraId="7F2AB75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24C7F97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26B93B7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0.07</w:t>
            </w:r>
          </w:p>
        </w:tc>
      </w:tr>
      <w:tr w:rsidR="00357112" w:rsidRPr="00992E3C" w14:paraId="3CB480D6" w14:textId="77777777" w:rsidTr="008D38E4">
        <w:trPr>
          <w:trHeight w:val="288"/>
        </w:trPr>
        <w:tc>
          <w:tcPr>
            <w:tcW w:w="990" w:type="dxa"/>
            <w:vMerge/>
            <w:tcBorders>
              <w:left w:val="nil"/>
              <w:right w:val="nil"/>
            </w:tcBorders>
            <w:shd w:val="clear" w:color="auto" w:fill="auto"/>
            <w:noWrap/>
            <w:hideMark/>
          </w:tcPr>
          <w:p w14:paraId="58463C6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9878A91"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FDBA607"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nil"/>
              <w:left w:val="nil"/>
              <w:bottom w:val="nil"/>
              <w:right w:val="nil"/>
            </w:tcBorders>
            <w:shd w:val="clear" w:color="auto" w:fill="auto"/>
            <w:noWrap/>
            <w:vAlign w:val="bottom"/>
            <w:hideMark/>
          </w:tcPr>
          <w:p w14:paraId="287D541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8.907087</w:t>
            </w:r>
          </w:p>
        </w:tc>
        <w:tc>
          <w:tcPr>
            <w:tcW w:w="1131" w:type="dxa"/>
            <w:tcBorders>
              <w:top w:val="nil"/>
              <w:left w:val="nil"/>
              <w:bottom w:val="nil"/>
              <w:right w:val="nil"/>
            </w:tcBorders>
            <w:shd w:val="clear" w:color="auto" w:fill="auto"/>
            <w:noWrap/>
            <w:vAlign w:val="bottom"/>
            <w:hideMark/>
          </w:tcPr>
          <w:p w14:paraId="6B0F4EB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8.113418</w:t>
            </w:r>
          </w:p>
        </w:tc>
        <w:tc>
          <w:tcPr>
            <w:tcW w:w="1131" w:type="dxa"/>
            <w:tcBorders>
              <w:top w:val="nil"/>
              <w:left w:val="nil"/>
              <w:bottom w:val="nil"/>
              <w:right w:val="nil"/>
            </w:tcBorders>
            <w:shd w:val="clear" w:color="auto" w:fill="auto"/>
            <w:noWrap/>
            <w:vAlign w:val="bottom"/>
            <w:hideMark/>
          </w:tcPr>
          <w:p w14:paraId="454BBF5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0.958967</w:t>
            </w:r>
          </w:p>
        </w:tc>
        <w:tc>
          <w:tcPr>
            <w:tcW w:w="1131" w:type="dxa"/>
            <w:tcBorders>
              <w:top w:val="nil"/>
              <w:left w:val="nil"/>
              <w:bottom w:val="nil"/>
              <w:right w:val="nil"/>
            </w:tcBorders>
            <w:shd w:val="clear" w:color="auto" w:fill="auto"/>
            <w:noWrap/>
            <w:vAlign w:val="bottom"/>
            <w:hideMark/>
          </w:tcPr>
          <w:p w14:paraId="05F72B3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0.987231</w:t>
            </w:r>
          </w:p>
        </w:tc>
        <w:tc>
          <w:tcPr>
            <w:tcW w:w="997" w:type="dxa"/>
            <w:tcBorders>
              <w:top w:val="nil"/>
              <w:left w:val="nil"/>
              <w:bottom w:val="nil"/>
              <w:right w:val="nil"/>
            </w:tcBorders>
            <w:shd w:val="clear" w:color="auto" w:fill="auto"/>
            <w:noWrap/>
            <w:vAlign w:val="bottom"/>
            <w:hideMark/>
          </w:tcPr>
          <w:p w14:paraId="7641BDE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3207BA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20356D7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r>
      <w:tr w:rsidR="00357112" w:rsidRPr="00992E3C" w14:paraId="404A2737" w14:textId="77777777" w:rsidTr="008D38E4">
        <w:trPr>
          <w:trHeight w:val="288"/>
        </w:trPr>
        <w:tc>
          <w:tcPr>
            <w:tcW w:w="990" w:type="dxa"/>
            <w:vMerge/>
            <w:tcBorders>
              <w:left w:val="nil"/>
              <w:right w:val="nil"/>
            </w:tcBorders>
            <w:shd w:val="clear" w:color="auto" w:fill="auto"/>
            <w:noWrap/>
            <w:hideMark/>
          </w:tcPr>
          <w:p w14:paraId="73BF641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106F91B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2336A8F3"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single" w:sz="4" w:space="0" w:color="auto"/>
              <w:right w:val="nil"/>
            </w:tcBorders>
            <w:shd w:val="clear" w:color="auto" w:fill="auto"/>
            <w:noWrap/>
            <w:vAlign w:val="bottom"/>
            <w:hideMark/>
          </w:tcPr>
          <w:p w14:paraId="02FC28F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1EBCC93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4B8077B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1A7D501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54766D6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5E50DE1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5F64FCF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5C6B8175" w14:textId="77777777" w:rsidTr="008D38E4">
        <w:trPr>
          <w:trHeight w:val="288"/>
        </w:trPr>
        <w:tc>
          <w:tcPr>
            <w:tcW w:w="990" w:type="dxa"/>
            <w:vMerge/>
            <w:tcBorders>
              <w:left w:val="nil"/>
              <w:right w:val="nil"/>
            </w:tcBorders>
            <w:shd w:val="clear" w:color="auto" w:fill="auto"/>
            <w:noWrap/>
            <w:hideMark/>
          </w:tcPr>
          <w:p w14:paraId="77CF306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628023C6"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SS</w:t>
            </w:r>
          </w:p>
        </w:tc>
        <w:tc>
          <w:tcPr>
            <w:tcW w:w="1295" w:type="dxa"/>
            <w:tcBorders>
              <w:top w:val="single" w:sz="4" w:space="0" w:color="auto"/>
              <w:left w:val="nil"/>
              <w:bottom w:val="nil"/>
              <w:right w:val="nil"/>
            </w:tcBorders>
            <w:shd w:val="clear" w:color="auto" w:fill="auto"/>
            <w:noWrap/>
            <w:vAlign w:val="bottom"/>
            <w:hideMark/>
          </w:tcPr>
          <w:p w14:paraId="68E94CA7"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SS</w:t>
            </w:r>
          </w:p>
        </w:tc>
        <w:tc>
          <w:tcPr>
            <w:tcW w:w="1162" w:type="dxa"/>
            <w:tcBorders>
              <w:top w:val="single" w:sz="4" w:space="0" w:color="auto"/>
              <w:left w:val="nil"/>
              <w:bottom w:val="nil"/>
              <w:right w:val="nil"/>
            </w:tcBorders>
            <w:shd w:val="clear" w:color="auto" w:fill="auto"/>
            <w:noWrap/>
            <w:vAlign w:val="bottom"/>
            <w:hideMark/>
          </w:tcPr>
          <w:p w14:paraId="592E87D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0.739052</w:t>
            </w:r>
          </w:p>
        </w:tc>
        <w:tc>
          <w:tcPr>
            <w:tcW w:w="1131" w:type="dxa"/>
            <w:tcBorders>
              <w:top w:val="single" w:sz="4" w:space="0" w:color="auto"/>
              <w:left w:val="nil"/>
              <w:bottom w:val="nil"/>
              <w:right w:val="nil"/>
            </w:tcBorders>
            <w:shd w:val="clear" w:color="auto" w:fill="auto"/>
            <w:noWrap/>
            <w:vAlign w:val="bottom"/>
            <w:hideMark/>
          </w:tcPr>
          <w:p w14:paraId="691D655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0.319184</w:t>
            </w:r>
          </w:p>
        </w:tc>
        <w:tc>
          <w:tcPr>
            <w:tcW w:w="1131" w:type="dxa"/>
            <w:tcBorders>
              <w:top w:val="single" w:sz="4" w:space="0" w:color="auto"/>
              <w:left w:val="nil"/>
              <w:bottom w:val="nil"/>
              <w:right w:val="nil"/>
            </w:tcBorders>
            <w:shd w:val="clear" w:color="auto" w:fill="auto"/>
            <w:noWrap/>
            <w:vAlign w:val="bottom"/>
            <w:hideMark/>
          </w:tcPr>
          <w:p w14:paraId="27C6BE7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0.002824</w:t>
            </w:r>
          </w:p>
        </w:tc>
        <w:tc>
          <w:tcPr>
            <w:tcW w:w="1131" w:type="dxa"/>
            <w:tcBorders>
              <w:top w:val="single" w:sz="4" w:space="0" w:color="auto"/>
              <w:left w:val="nil"/>
              <w:bottom w:val="nil"/>
              <w:right w:val="nil"/>
            </w:tcBorders>
            <w:shd w:val="clear" w:color="auto" w:fill="auto"/>
            <w:noWrap/>
            <w:vAlign w:val="bottom"/>
            <w:hideMark/>
          </w:tcPr>
          <w:p w14:paraId="0E8488C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0.995898</w:t>
            </w:r>
          </w:p>
        </w:tc>
        <w:tc>
          <w:tcPr>
            <w:tcW w:w="997" w:type="dxa"/>
            <w:tcBorders>
              <w:top w:val="single" w:sz="4" w:space="0" w:color="auto"/>
              <w:left w:val="nil"/>
              <w:bottom w:val="nil"/>
              <w:right w:val="nil"/>
            </w:tcBorders>
            <w:shd w:val="clear" w:color="auto" w:fill="auto"/>
            <w:noWrap/>
            <w:vAlign w:val="bottom"/>
            <w:hideMark/>
          </w:tcPr>
          <w:p w14:paraId="0D7F4B8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w:t>
            </w:r>
          </w:p>
        </w:tc>
        <w:tc>
          <w:tcPr>
            <w:tcW w:w="1082" w:type="dxa"/>
            <w:tcBorders>
              <w:top w:val="single" w:sz="4" w:space="0" w:color="auto"/>
              <w:left w:val="nil"/>
              <w:bottom w:val="nil"/>
              <w:right w:val="nil"/>
            </w:tcBorders>
            <w:shd w:val="clear" w:color="auto" w:fill="auto"/>
            <w:noWrap/>
            <w:vAlign w:val="bottom"/>
            <w:hideMark/>
          </w:tcPr>
          <w:p w14:paraId="6782283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0.83</w:t>
            </w:r>
          </w:p>
        </w:tc>
        <w:tc>
          <w:tcPr>
            <w:tcW w:w="997" w:type="dxa"/>
            <w:tcBorders>
              <w:top w:val="single" w:sz="4" w:space="0" w:color="auto"/>
              <w:left w:val="nil"/>
              <w:bottom w:val="nil"/>
              <w:right w:val="nil"/>
            </w:tcBorders>
            <w:shd w:val="clear" w:color="auto" w:fill="auto"/>
            <w:noWrap/>
            <w:vAlign w:val="bottom"/>
            <w:hideMark/>
          </w:tcPr>
          <w:p w14:paraId="074E284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w:t>
            </w:r>
          </w:p>
        </w:tc>
      </w:tr>
      <w:tr w:rsidR="00357112" w:rsidRPr="00992E3C" w14:paraId="2F0F361B" w14:textId="77777777" w:rsidTr="008D38E4">
        <w:trPr>
          <w:trHeight w:val="288"/>
        </w:trPr>
        <w:tc>
          <w:tcPr>
            <w:tcW w:w="990" w:type="dxa"/>
            <w:vMerge/>
            <w:tcBorders>
              <w:left w:val="nil"/>
              <w:right w:val="nil"/>
            </w:tcBorders>
            <w:shd w:val="clear" w:color="auto" w:fill="auto"/>
            <w:noWrap/>
            <w:hideMark/>
          </w:tcPr>
          <w:p w14:paraId="23524DA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2779EBF1"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0B5D4216"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1A</w:t>
            </w:r>
          </w:p>
        </w:tc>
        <w:tc>
          <w:tcPr>
            <w:tcW w:w="1162" w:type="dxa"/>
            <w:tcBorders>
              <w:top w:val="nil"/>
              <w:left w:val="nil"/>
              <w:bottom w:val="nil"/>
              <w:right w:val="nil"/>
            </w:tcBorders>
            <w:shd w:val="clear" w:color="auto" w:fill="auto"/>
            <w:noWrap/>
            <w:vAlign w:val="bottom"/>
            <w:hideMark/>
          </w:tcPr>
          <w:p w14:paraId="13BD0F0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2.068897</w:t>
            </w:r>
          </w:p>
        </w:tc>
        <w:tc>
          <w:tcPr>
            <w:tcW w:w="1131" w:type="dxa"/>
            <w:tcBorders>
              <w:top w:val="nil"/>
              <w:left w:val="nil"/>
              <w:bottom w:val="nil"/>
              <w:right w:val="nil"/>
            </w:tcBorders>
            <w:shd w:val="clear" w:color="auto" w:fill="auto"/>
            <w:noWrap/>
            <w:vAlign w:val="bottom"/>
            <w:hideMark/>
          </w:tcPr>
          <w:p w14:paraId="56F71D0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2.033196</w:t>
            </w:r>
          </w:p>
        </w:tc>
        <w:tc>
          <w:tcPr>
            <w:tcW w:w="1131" w:type="dxa"/>
            <w:tcBorders>
              <w:top w:val="nil"/>
              <w:left w:val="nil"/>
              <w:bottom w:val="nil"/>
              <w:right w:val="nil"/>
            </w:tcBorders>
            <w:shd w:val="clear" w:color="auto" w:fill="auto"/>
            <w:noWrap/>
            <w:vAlign w:val="bottom"/>
            <w:hideMark/>
          </w:tcPr>
          <w:p w14:paraId="6121249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0.610485</w:t>
            </w:r>
          </w:p>
        </w:tc>
        <w:tc>
          <w:tcPr>
            <w:tcW w:w="1131" w:type="dxa"/>
            <w:tcBorders>
              <w:top w:val="nil"/>
              <w:left w:val="nil"/>
              <w:bottom w:val="nil"/>
              <w:right w:val="nil"/>
            </w:tcBorders>
            <w:shd w:val="clear" w:color="auto" w:fill="auto"/>
            <w:noWrap/>
            <w:vAlign w:val="bottom"/>
            <w:hideMark/>
          </w:tcPr>
          <w:p w14:paraId="4F86155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65ED8BE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651E4E2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0.14</w:t>
            </w:r>
          </w:p>
        </w:tc>
        <w:tc>
          <w:tcPr>
            <w:tcW w:w="997" w:type="dxa"/>
            <w:tcBorders>
              <w:top w:val="nil"/>
              <w:left w:val="nil"/>
              <w:bottom w:val="nil"/>
              <w:right w:val="nil"/>
            </w:tcBorders>
            <w:shd w:val="clear" w:color="auto" w:fill="auto"/>
            <w:noWrap/>
            <w:vAlign w:val="bottom"/>
            <w:hideMark/>
          </w:tcPr>
          <w:p w14:paraId="56A9117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0.82</w:t>
            </w:r>
          </w:p>
        </w:tc>
      </w:tr>
      <w:tr w:rsidR="00357112" w:rsidRPr="00992E3C" w14:paraId="5C834DCC" w14:textId="77777777" w:rsidTr="008D38E4">
        <w:trPr>
          <w:trHeight w:val="288"/>
        </w:trPr>
        <w:tc>
          <w:tcPr>
            <w:tcW w:w="990" w:type="dxa"/>
            <w:vMerge/>
            <w:tcBorders>
              <w:left w:val="nil"/>
              <w:right w:val="nil"/>
            </w:tcBorders>
            <w:shd w:val="clear" w:color="auto" w:fill="auto"/>
            <w:noWrap/>
            <w:hideMark/>
          </w:tcPr>
          <w:p w14:paraId="759B6EA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66F16D3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6F6A6F9"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1B</w:t>
            </w:r>
          </w:p>
        </w:tc>
        <w:tc>
          <w:tcPr>
            <w:tcW w:w="1162" w:type="dxa"/>
            <w:tcBorders>
              <w:top w:val="nil"/>
              <w:left w:val="nil"/>
              <w:bottom w:val="nil"/>
              <w:right w:val="nil"/>
            </w:tcBorders>
            <w:shd w:val="clear" w:color="auto" w:fill="auto"/>
            <w:noWrap/>
            <w:vAlign w:val="bottom"/>
            <w:hideMark/>
          </w:tcPr>
          <w:p w14:paraId="4F7084C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9.054651</w:t>
            </w:r>
          </w:p>
        </w:tc>
        <w:tc>
          <w:tcPr>
            <w:tcW w:w="1131" w:type="dxa"/>
            <w:tcBorders>
              <w:top w:val="nil"/>
              <w:left w:val="nil"/>
              <w:bottom w:val="nil"/>
              <w:right w:val="nil"/>
            </w:tcBorders>
            <w:shd w:val="clear" w:color="auto" w:fill="auto"/>
            <w:noWrap/>
            <w:vAlign w:val="bottom"/>
            <w:hideMark/>
          </w:tcPr>
          <w:p w14:paraId="2AA3D7A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6.031458</w:t>
            </w:r>
          </w:p>
        </w:tc>
        <w:tc>
          <w:tcPr>
            <w:tcW w:w="1131" w:type="dxa"/>
            <w:tcBorders>
              <w:top w:val="nil"/>
              <w:left w:val="nil"/>
              <w:bottom w:val="nil"/>
              <w:right w:val="nil"/>
            </w:tcBorders>
            <w:shd w:val="clear" w:color="auto" w:fill="auto"/>
            <w:noWrap/>
            <w:vAlign w:val="bottom"/>
            <w:hideMark/>
          </w:tcPr>
          <w:p w14:paraId="6A96304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0.011876</w:t>
            </w:r>
          </w:p>
        </w:tc>
        <w:tc>
          <w:tcPr>
            <w:tcW w:w="1131" w:type="dxa"/>
            <w:tcBorders>
              <w:top w:val="nil"/>
              <w:left w:val="nil"/>
              <w:bottom w:val="nil"/>
              <w:right w:val="nil"/>
            </w:tcBorders>
            <w:shd w:val="clear" w:color="auto" w:fill="auto"/>
            <w:noWrap/>
            <w:vAlign w:val="bottom"/>
            <w:hideMark/>
          </w:tcPr>
          <w:p w14:paraId="1EC746F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0.973273</w:t>
            </w:r>
          </w:p>
        </w:tc>
        <w:tc>
          <w:tcPr>
            <w:tcW w:w="997" w:type="dxa"/>
            <w:tcBorders>
              <w:top w:val="nil"/>
              <w:left w:val="nil"/>
              <w:bottom w:val="nil"/>
              <w:right w:val="nil"/>
            </w:tcBorders>
            <w:shd w:val="clear" w:color="auto" w:fill="auto"/>
            <w:noWrap/>
            <w:vAlign w:val="bottom"/>
            <w:hideMark/>
          </w:tcPr>
          <w:p w14:paraId="5DF9975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4B30C8B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c>
          <w:tcPr>
            <w:tcW w:w="997" w:type="dxa"/>
            <w:tcBorders>
              <w:top w:val="nil"/>
              <w:left w:val="nil"/>
              <w:bottom w:val="nil"/>
              <w:right w:val="nil"/>
            </w:tcBorders>
            <w:shd w:val="clear" w:color="auto" w:fill="auto"/>
            <w:noWrap/>
            <w:vAlign w:val="bottom"/>
            <w:hideMark/>
          </w:tcPr>
          <w:p w14:paraId="2991E17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0.15</w:t>
            </w:r>
          </w:p>
        </w:tc>
      </w:tr>
      <w:tr w:rsidR="00357112" w:rsidRPr="00992E3C" w14:paraId="19DEBDD2" w14:textId="77777777" w:rsidTr="008D38E4">
        <w:trPr>
          <w:trHeight w:val="288"/>
        </w:trPr>
        <w:tc>
          <w:tcPr>
            <w:tcW w:w="990" w:type="dxa"/>
            <w:vMerge/>
            <w:tcBorders>
              <w:left w:val="nil"/>
              <w:right w:val="nil"/>
            </w:tcBorders>
            <w:shd w:val="clear" w:color="auto" w:fill="auto"/>
            <w:noWrap/>
            <w:hideMark/>
          </w:tcPr>
          <w:p w14:paraId="344C747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741C952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0793D60A"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2A</w:t>
            </w:r>
          </w:p>
        </w:tc>
        <w:tc>
          <w:tcPr>
            <w:tcW w:w="1162" w:type="dxa"/>
            <w:tcBorders>
              <w:top w:val="nil"/>
              <w:left w:val="nil"/>
              <w:bottom w:val="nil"/>
              <w:right w:val="nil"/>
            </w:tcBorders>
            <w:shd w:val="clear" w:color="auto" w:fill="auto"/>
            <w:noWrap/>
            <w:vAlign w:val="bottom"/>
            <w:hideMark/>
          </w:tcPr>
          <w:p w14:paraId="4D86E65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9.687131</w:t>
            </w:r>
          </w:p>
        </w:tc>
        <w:tc>
          <w:tcPr>
            <w:tcW w:w="1131" w:type="dxa"/>
            <w:tcBorders>
              <w:top w:val="nil"/>
              <w:left w:val="nil"/>
              <w:bottom w:val="nil"/>
              <w:right w:val="nil"/>
            </w:tcBorders>
            <w:shd w:val="clear" w:color="auto" w:fill="auto"/>
            <w:noWrap/>
            <w:vAlign w:val="bottom"/>
            <w:hideMark/>
          </w:tcPr>
          <w:p w14:paraId="4B3EA37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2.788773</w:t>
            </w:r>
          </w:p>
        </w:tc>
        <w:tc>
          <w:tcPr>
            <w:tcW w:w="1131" w:type="dxa"/>
            <w:tcBorders>
              <w:top w:val="nil"/>
              <w:left w:val="nil"/>
              <w:bottom w:val="nil"/>
              <w:right w:val="nil"/>
            </w:tcBorders>
            <w:shd w:val="clear" w:color="auto" w:fill="auto"/>
            <w:noWrap/>
            <w:vAlign w:val="bottom"/>
            <w:hideMark/>
          </w:tcPr>
          <w:p w14:paraId="3D11F79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0.033901</w:t>
            </w:r>
          </w:p>
        </w:tc>
        <w:tc>
          <w:tcPr>
            <w:tcW w:w="1131" w:type="dxa"/>
            <w:tcBorders>
              <w:top w:val="nil"/>
              <w:left w:val="nil"/>
              <w:bottom w:val="nil"/>
              <w:right w:val="nil"/>
            </w:tcBorders>
            <w:shd w:val="clear" w:color="auto" w:fill="auto"/>
            <w:noWrap/>
            <w:vAlign w:val="bottom"/>
            <w:hideMark/>
          </w:tcPr>
          <w:p w14:paraId="7554B3F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0.902645</w:t>
            </w:r>
          </w:p>
        </w:tc>
        <w:tc>
          <w:tcPr>
            <w:tcW w:w="997" w:type="dxa"/>
            <w:tcBorders>
              <w:top w:val="nil"/>
              <w:left w:val="nil"/>
              <w:bottom w:val="nil"/>
              <w:right w:val="nil"/>
            </w:tcBorders>
            <w:shd w:val="clear" w:color="auto" w:fill="auto"/>
            <w:noWrap/>
            <w:vAlign w:val="bottom"/>
            <w:hideMark/>
          </w:tcPr>
          <w:p w14:paraId="4D88456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7FDC197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39CA1D9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0.08</w:t>
            </w:r>
          </w:p>
        </w:tc>
      </w:tr>
      <w:tr w:rsidR="00357112" w:rsidRPr="00992E3C" w14:paraId="6A467A2B" w14:textId="77777777" w:rsidTr="008D38E4">
        <w:trPr>
          <w:trHeight w:val="288"/>
        </w:trPr>
        <w:tc>
          <w:tcPr>
            <w:tcW w:w="990" w:type="dxa"/>
            <w:vMerge/>
            <w:tcBorders>
              <w:left w:val="nil"/>
              <w:right w:val="nil"/>
            </w:tcBorders>
            <w:shd w:val="clear" w:color="auto" w:fill="auto"/>
            <w:noWrap/>
            <w:hideMark/>
          </w:tcPr>
          <w:p w14:paraId="1124D41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4CE9560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2E9695C0"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nil"/>
              <w:left w:val="nil"/>
              <w:bottom w:val="nil"/>
              <w:right w:val="nil"/>
            </w:tcBorders>
            <w:shd w:val="clear" w:color="auto" w:fill="auto"/>
            <w:noWrap/>
            <w:vAlign w:val="bottom"/>
            <w:hideMark/>
          </w:tcPr>
          <w:p w14:paraId="61FBB19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7.133308</w:t>
            </w:r>
          </w:p>
        </w:tc>
        <w:tc>
          <w:tcPr>
            <w:tcW w:w="1131" w:type="dxa"/>
            <w:tcBorders>
              <w:top w:val="nil"/>
              <w:left w:val="nil"/>
              <w:bottom w:val="nil"/>
              <w:right w:val="nil"/>
            </w:tcBorders>
            <w:shd w:val="clear" w:color="auto" w:fill="auto"/>
            <w:noWrap/>
            <w:vAlign w:val="bottom"/>
            <w:hideMark/>
          </w:tcPr>
          <w:p w14:paraId="0FD94C6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9.546354</w:t>
            </w:r>
          </w:p>
        </w:tc>
        <w:tc>
          <w:tcPr>
            <w:tcW w:w="1131" w:type="dxa"/>
            <w:tcBorders>
              <w:top w:val="nil"/>
              <w:left w:val="nil"/>
              <w:bottom w:val="nil"/>
              <w:right w:val="nil"/>
            </w:tcBorders>
            <w:shd w:val="clear" w:color="auto" w:fill="auto"/>
            <w:noWrap/>
            <w:vAlign w:val="bottom"/>
            <w:hideMark/>
          </w:tcPr>
          <w:p w14:paraId="1E54844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0.264258</w:t>
            </w:r>
          </w:p>
        </w:tc>
        <w:tc>
          <w:tcPr>
            <w:tcW w:w="1131" w:type="dxa"/>
            <w:tcBorders>
              <w:top w:val="nil"/>
              <w:left w:val="nil"/>
              <w:bottom w:val="nil"/>
              <w:right w:val="nil"/>
            </w:tcBorders>
            <w:shd w:val="clear" w:color="auto" w:fill="auto"/>
            <w:noWrap/>
            <w:vAlign w:val="bottom"/>
            <w:hideMark/>
          </w:tcPr>
          <w:p w14:paraId="2B644DF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0.989727</w:t>
            </w:r>
          </w:p>
        </w:tc>
        <w:tc>
          <w:tcPr>
            <w:tcW w:w="997" w:type="dxa"/>
            <w:tcBorders>
              <w:top w:val="nil"/>
              <w:left w:val="nil"/>
              <w:bottom w:val="nil"/>
              <w:right w:val="nil"/>
            </w:tcBorders>
            <w:shd w:val="clear" w:color="auto" w:fill="auto"/>
            <w:noWrap/>
            <w:vAlign w:val="bottom"/>
            <w:hideMark/>
          </w:tcPr>
          <w:p w14:paraId="4211092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2299DF8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0420681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r>
      <w:tr w:rsidR="00357112" w:rsidRPr="00992E3C" w14:paraId="5A90C553" w14:textId="77777777" w:rsidTr="008D38E4">
        <w:trPr>
          <w:trHeight w:val="288"/>
        </w:trPr>
        <w:tc>
          <w:tcPr>
            <w:tcW w:w="990" w:type="dxa"/>
            <w:vMerge/>
            <w:tcBorders>
              <w:left w:val="nil"/>
              <w:right w:val="nil"/>
            </w:tcBorders>
            <w:shd w:val="clear" w:color="auto" w:fill="auto"/>
            <w:noWrap/>
            <w:hideMark/>
          </w:tcPr>
          <w:p w14:paraId="2CC9C3D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36A475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2F3F148B"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nil"/>
              <w:left w:val="nil"/>
              <w:bottom w:val="nil"/>
              <w:right w:val="nil"/>
            </w:tcBorders>
            <w:shd w:val="clear" w:color="auto" w:fill="auto"/>
            <w:noWrap/>
            <w:vAlign w:val="bottom"/>
            <w:hideMark/>
          </w:tcPr>
          <w:p w14:paraId="2203E6B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0.44956</w:t>
            </w:r>
          </w:p>
        </w:tc>
        <w:tc>
          <w:tcPr>
            <w:tcW w:w="1131" w:type="dxa"/>
            <w:tcBorders>
              <w:top w:val="nil"/>
              <w:left w:val="nil"/>
              <w:bottom w:val="nil"/>
              <w:right w:val="nil"/>
            </w:tcBorders>
            <w:shd w:val="clear" w:color="auto" w:fill="auto"/>
            <w:noWrap/>
            <w:vAlign w:val="bottom"/>
            <w:hideMark/>
          </w:tcPr>
          <w:p w14:paraId="0AB712F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0.136839</w:t>
            </w:r>
          </w:p>
        </w:tc>
        <w:tc>
          <w:tcPr>
            <w:tcW w:w="1131" w:type="dxa"/>
            <w:tcBorders>
              <w:top w:val="nil"/>
              <w:left w:val="nil"/>
              <w:bottom w:val="nil"/>
              <w:right w:val="nil"/>
            </w:tcBorders>
            <w:shd w:val="clear" w:color="auto" w:fill="auto"/>
            <w:noWrap/>
            <w:vAlign w:val="bottom"/>
            <w:hideMark/>
          </w:tcPr>
          <w:p w14:paraId="2C5F335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0.038445</w:t>
            </w:r>
          </w:p>
        </w:tc>
        <w:tc>
          <w:tcPr>
            <w:tcW w:w="1131" w:type="dxa"/>
            <w:tcBorders>
              <w:top w:val="nil"/>
              <w:left w:val="nil"/>
              <w:bottom w:val="nil"/>
              <w:right w:val="nil"/>
            </w:tcBorders>
            <w:shd w:val="clear" w:color="auto" w:fill="auto"/>
            <w:noWrap/>
            <w:vAlign w:val="bottom"/>
            <w:hideMark/>
          </w:tcPr>
          <w:p w14:paraId="5B4197D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0.621446</w:t>
            </w:r>
          </w:p>
        </w:tc>
        <w:tc>
          <w:tcPr>
            <w:tcW w:w="997" w:type="dxa"/>
            <w:tcBorders>
              <w:top w:val="nil"/>
              <w:left w:val="nil"/>
              <w:bottom w:val="nil"/>
              <w:right w:val="nil"/>
            </w:tcBorders>
            <w:shd w:val="clear" w:color="auto" w:fill="auto"/>
            <w:noWrap/>
            <w:vAlign w:val="bottom"/>
            <w:hideMark/>
          </w:tcPr>
          <w:p w14:paraId="7E6B5AB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7783F41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1C393AC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r>
      <w:tr w:rsidR="00357112" w:rsidRPr="00992E3C" w14:paraId="00F9C743" w14:textId="77777777" w:rsidTr="008D38E4">
        <w:trPr>
          <w:trHeight w:val="288"/>
        </w:trPr>
        <w:tc>
          <w:tcPr>
            <w:tcW w:w="990" w:type="dxa"/>
            <w:vMerge/>
            <w:tcBorders>
              <w:left w:val="nil"/>
              <w:right w:val="nil"/>
            </w:tcBorders>
            <w:shd w:val="clear" w:color="auto" w:fill="auto"/>
            <w:noWrap/>
            <w:hideMark/>
          </w:tcPr>
          <w:p w14:paraId="7EEEE39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2D9EA51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3A2F95CE"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nil"/>
              <w:left w:val="nil"/>
              <w:bottom w:val="nil"/>
              <w:right w:val="nil"/>
            </w:tcBorders>
            <w:shd w:val="clear" w:color="auto" w:fill="auto"/>
            <w:noWrap/>
            <w:vAlign w:val="bottom"/>
            <w:hideMark/>
          </w:tcPr>
          <w:p w14:paraId="4E92D9C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9.631037</w:t>
            </w:r>
          </w:p>
        </w:tc>
        <w:tc>
          <w:tcPr>
            <w:tcW w:w="1131" w:type="dxa"/>
            <w:tcBorders>
              <w:top w:val="nil"/>
              <w:left w:val="nil"/>
              <w:bottom w:val="nil"/>
              <w:right w:val="nil"/>
            </w:tcBorders>
            <w:shd w:val="clear" w:color="auto" w:fill="auto"/>
            <w:noWrap/>
            <w:vAlign w:val="bottom"/>
            <w:hideMark/>
          </w:tcPr>
          <w:p w14:paraId="72B8736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0.264069</w:t>
            </w:r>
          </w:p>
        </w:tc>
        <w:tc>
          <w:tcPr>
            <w:tcW w:w="1131" w:type="dxa"/>
            <w:tcBorders>
              <w:top w:val="nil"/>
              <w:left w:val="nil"/>
              <w:bottom w:val="nil"/>
              <w:right w:val="nil"/>
            </w:tcBorders>
            <w:shd w:val="clear" w:color="auto" w:fill="auto"/>
            <w:noWrap/>
            <w:vAlign w:val="bottom"/>
            <w:hideMark/>
          </w:tcPr>
          <w:p w14:paraId="292F989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0.004024</w:t>
            </w:r>
          </w:p>
        </w:tc>
        <w:tc>
          <w:tcPr>
            <w:tcW w:w="1131" w:type="dxa"/>
            <w:tcBorders>
              <w:top w:val="nil"/>
              <w:left w:val="nil"/>
              <w:bottom w:val="nil"/>
              <w:right w:val="nil"/>
            </w:tcBorders>
            <w:shd w:val="clear" w:color="auto" w:fill="auto"/>
            <w:noWrap/>
            <w:vAlign w:val="bottom"/>
            <w:hideMark/>
          </w:tcPr>
          <w:p w14:paraId="21FDF45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2693370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78B39CD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1D953AB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r>
      <w:tr w:rsidR="00357112" w:rsidRPr="00992E3C" w14:paraId="6E23BD36" w14:textId="77777777" w:rsidTr="008D38E4">
        <w:trPr>
          <w:trHeight w:val="288"/>
        </w:trPr>
        <w:tc>
          <w:tcPr>
            <w:tcW w:w="990" w:type="dxa"/>
            <w:vMerge/>
            <w:tcBorders>
              <w:left w:val="nil"/>
              <w:right w:val="nil"/>
            </w:tcBorders>
            <w:shd w:val="clear" w:color="auto" w:fill="auto"/>
            <w:noWrap/>
            <w:hideMark/>
          </w:tcPr>
          <w:p w14:paraId="095E0DD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7845A2E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22888826"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single" w:sz="4" w:space="0" w:color="auto"/>
              <w:right w:val="nil"/>
            </w:tcBorders>
            <w:shd w:val="clear" w:color="auto" w:fill="auto"/>
            <w:noWrap/>
            <w:vAlign w:val="bottom"/>
            <w:hideMark/>
          </w:tcPr>
          <w:p w14:paraId="6ADBE97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1197E43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0B1A697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0F4C09F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7328050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6154C5E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0C387D1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118075E1" w14:textId="77777777" w:rsidTr="008D38E4">
        <w:trPr>
          <w:trHeight w:val="288"/>
        </w:trPr>
        <w:tc>
          <w:tcPr>
            <w:tcW w:w="990" w:type="dxa"/>
            <w:vMerge/>
            <w:tcBorders>
              <w:left w:val="nil"/>
              <w:right w:val="nil"/>
            </w:tcBorders>
            <w:shd w:val="clear" w:color="auto" w:fill="auto"/>
            <w:noWrap/>
            <w:hideMark/>
          </w:tcPr>
          <w:p w14:paraId="6C1EA2F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6E5FFD81"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1A</w:t>
            </w:r>
          </w:p>
        </w:tc>
        <w:tc>
          <w:tcPr>
            <w:tcW w:w="1295" w:type="dxa"/>
            <w:tcBorders>
              <w:top w:val="single" w:sz="4" w:space="0" w:color="auto"/>
              <w:left w:val="nil"/>
              <w:bottom w:val="nil"/>
              <w:right w:val="nil"/>
            </w:tcBorders>
            <w:shd w:val="clear" w:color="auto" w:fill="auto"/>
            <w:noWrap/>
            <w:vAlign w:val="bottom"/>
            <w:hideMark/>
          </w:tcPr>
          <w:p w14:paraId="738D3B37"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1A</w:t>
            </w:r>
          </w:p>
        </w:tc>
        <w:tc>
          <w:tcPr>
            <w:tcW w:w="1162" w:type="dxa"/>
            <w:tcBorders>
              <w:top w:val="single" w:sz="4" w:space="0" w:color="auto"/>
              <w:left w:val="nil"/>
              <w:bottom w:val="nil"/>
              <w:right w:val="nil"/>
            </w:tcBorders>
            <w:shd w:val="clear" w:color="auto" w:fill="auto"/>
            <w:noWrap/>
            <w:vAlign w:val="bottom"/>
            <w:hideMark/>
          </w:tcPr>
          <w:p w14:paraId="0C25A8D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1.034381</w:t>
            </w:r>
          </w:p>
        </w:tc>
        <w:tc>
          <w:tcPr>
            <w:tcW w:w="1131" w:type="dxa"/>
            <w:tcBorders>
              <w:top w:val="single" w:sz="4" w:space="0" w:color="auto"/>
              <w:left w:val="nil"/>
              <w:bottom w:val="nil"/>
              <w:right w:val="nil"/>
            </w:tcBorders>
            <w:shd w:val="clear" w:color="auto" w:fill="auto"/>
            <w:noWrap/>
            <w:vAlign w:val="bottom"/>
            <w:hideMark/>
          </w:tcPr>
          <w:p w14:paraId="1BCAFD5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0.568252</w:t>
            </w:r>
          </w:p>
        </w:tc>
        <w:tc>
          <w:tcPr>
            <w:tcW w:w="1131" w:type="dxa"/>
            <w:tcBorders>
              <w:top w:val="single" w:sz="4" w:space="0" w:color="auto"/>
              <w:left w:val="nil"/>
              <w:bottom w:val="nil"/>
              <w:right w:val="nil"/>
            </w:tcBorders>
            <w:shd w:val="clear" w:color="auto" w:fill="auto"/>
            <w:noWrap/>
            <w:vAlign w:val="bottom"/>
            <w:hideMark/>
          </w:tcPr>
          <w:p w14:paraId="55651BF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single" w:sz="4" w:space="0" w:color="auto"/>
              <w:left w:val="nil"/>
              <w:bottom w:val="nil"/>
              <w:right w:val="nil"/>
            </w:tcBorders>
            <w:shd w:val="clear" w:color="auto" w:fill="auto"/>
            <w:noWrap/>
            <w:vAlign w:val="bottom"/>
            <w:hideMark/>
          </w:tcPr>
          <w:p w14:paraId="22EF93A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0.99999</w:t>
            </w:r>
          </w:p>
        </w:tc>
        <w:tc>
          <w:tcPr>
            <w:tcW w:w="997" w:type="dxa"/>
            <w:tcBorders>
              <w:top w:val="single" w:sz="4" w:space="0" w:color="auto"/>
              <w:left w:val="nil"/>
              <w:bottom w:val="nil"/>
              <w:right w:val="nil"/>
            </w:tcBorders>
            <w:shd w:val="clear" w:color="auto" w:fill="auto"/>
            <w:noWrap/>
            <w:vAlign w:val="bottom"/>
            <w:hideMark/>
          </w:tcPr>
          <w:p w14:paraId="5C001FD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0.05</w:t>
            </w:r>
          </w:p>
        </w:tc>
        <w:tc>
          <w:tcPr>
            <w:tcW w:w="1082" w:type="dxa"/>
            <w:tcBorders>
              <w:top w:val="single" w:sz="4" w:space="0" w:color="auto"/>
              <w:left w:val="nil"/>
              <w:bottom w:val="nil"/>
              <w:right w:val="nil"/>
            </w:tcBorders>
            <w:shd w:val="clear" w:color="auto" w:fill="auto"/>
            <w:noWrap/>
            <w:vAlign w:val="bottom"/>
            <w:hideMark/>
          </w:tcPr>
          <w:p w14:paraId="0BD37C5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0.72</w:t>
            </w:r>
          </w:p>
        </w:tc>
        <w:tc>
          <w:tcPr>
            <w:tcW w:w="997" w:type="dxa"/>
            <w:tcBorders>
              <w:top w:val="single" w:sz="4" w:space="0" w:color="auto"/>
              <w:left w:val="nil"/>
              <w:bottom w:val="nil"/>
              <w:right w:val="nil"/>
            </w:tcBorders>
            <w:shd w:val="clear" w:color="auto" w:fill="auto"/>
            <w:noWrap/>
            <w:vAlign w:val="bottom"/>
            <w:hideMark/>
          </w:tcPr>
          <w:p w14:paraId="4B54DBC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w:t>
            </w:r>
          </w:p>
        </w:tc>
      </w:tr>
      <w:tr w:rsidR="00357112" w:rsidRPr="00992E3C" w14:paraId="28B253D1" w14:textId="77777777" w:rsidTr="008D38E4">
        <w:trPr>
          <w:trHeight w:val="288"/>
        </w:trPr>
        <w:tc>
          <w:tcPr>
            <w:tcW w:w="990" w:type="dxa"/>
            <w:vMerge/>
            <w:tcBorders>
              <w:left w:val="nil"/>
              <w:right w:val="nil"/>
            </w:tcBorders>
            <w:shd w:val="clear" w:color="auto" w:fill="auto"/>
            <w:noWrap/>
            <w:hideMark/>
          </w:tcPr>
          <w:p w14:paraId="0836F3A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3F2D5ED9"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4A9C923C"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1B</w:t>
            </w:r>
          </w:p>
        </w:tc>
        <w:tc>
          <w:tcPr>
            <w:tcW w:w="1162" w:type="dxa"/>
            <w:tcBorders>
              <w:top w:val="nil"/>
              <w:left w:val="nil"/>
              <w:bottom w:val="nil"/>
              <w:right w:val="nil"/>
            </w:tcBorders>
            <w:shd w:val="clear" w:color="auto" w:fill="auto"/>
            <w:noWrap/>
            <w:vAlign w:val="bottom"/>
            <w:hideMark/>
          </w:tcPr>
          <w:p w14:paraId="73A2D4B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9.733502</w:t>
            </w:r>
          </w:p>
        </w:tc>
        <w:tc>
          <w:tcPr>
            <w:tcW w:w="1131" w:type="dxa"/>
            <w:tcBorders>
              <w:top w:val="nil"/>
              <w:left w:val="nil"/>
              <w:bottom w:val="nil"/>
              <w:right w:val="nil"/>
            </w:tcBorders>
            <w:shd w:val="clear" w:color="auto" w:fill="auto"/>
            <w:noWrap/>
            <w:vAlign w:val="bottom"/>
            <w:hideMark/>
          </w:tcPr>
          <w:p w14:paraId="48C8922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9.973478</w:t>
            </w:r>
          </w:p>
        </w:tc>
        <w:tc>
          <w:tcPr>
            <w:tcW w:w="1131" w:type="dxa"/>
            <w:tcBorders>
              <w:top w:val="nil"/>
              <w:left w:val="nil"/>
              <w:bottom w:val="nil"/>
              <w:right w:val="nil"/>
            </w:tcBorders>
            <w:shd w:val="clear" w:color="auto" w:fill="auto"/>
            <w:noWrap/>
            <w:vAlign w:val="bottom"/>
            <w:hideMark/>
          </w:tcPr>
          <w:p w14:paraId="519AE7C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0.004373</w:t>
            </w:r>
          </w:p>
        </w:tc>
        <w:tc>
          <w:tcPr>
            <w:tcW w:w="1131" w:type="dxa"/>
            <w:tcBorders>
              <w:top w:val="nil"/>
              <w:left w:val="nil"/>
              <w:bottom w:val="nil"/>
              <w:right w:val="nil"/>
            </w:tcBorders>
            <w:shd w:val="clear" w:color="auto" w:fill="auto"/>
            <w:noWrap/>
            <w:vAlign w:val="bottom"/>
            <w:hideMark/>
          </w:tcPr>
          <w:p w14:paraId="3EBBD8A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47733A1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2A88396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0.14</w:t>
            </w:r>
          </w:p>
        </w:tc>
        <w:tc>
          <w:tcPr>
            <w:tcW w:w="997" w:type="dxa"/>
            <w:tcBorders>
              <w:top w:val="nil"/>
              <w:left w:val="nil"/>
              <w:bottom w:val="nil"/>
              <w:right w:val="nil"/>
            </w:tcBorders>
            <w:shd w:val="clear" w:color="auto" w:fill="auto"/>
            <w:noWrap/>
            <w:vAlign w:val="bottom"/>
            <w:hideMark/>
          </w:tcPr>
          <w:p w14:paraId="470F155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0.53</w:t>
            </w:r>
          </w:p>
        </w:tc>
      </w:tr>
      <w:tr w:rsidR="00357112" w:rsidRPr="00992E3C" w14:paraId="6AF0BAB3" w14:textId="77777777" w:rsidTr="008D38E4">
        <w:trPr>
          <w:trHeight w:val="288"/>
        </w:trPr>
        <w:tc>
          <w:tcPr>
            <w:tcW w:w="990" w:type="dxa"/>
            <w:vMerge/>
            <w:tcBorders>
              <w:left w:val="nil"/>
              <w:right w:val="nil"/>
            </w:tcBorders>
            <w:shd w:val="clear" w:color="auto" w:fill="auto"/>
            <w:noWrap/>
            <w:hideMark/>
          </w:tcPr>
          <w:p w14:paraId="5C464F0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052415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3EA18E3B"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2A</w:t>
            </w:r>
          </w:p>
        </w:tc>
        <w:tc>
          <w:tcPr>
            <w:tcW w:w="1162" w:type="dxa"/>
            <w:tcBorders>
              <w:top w:val="nil"/>
              <w:left w:val="nil"/>
              <w:bottom w:val="nil"/>
              <w:right w:val="nil"/>
            </w:tcBorders>
            <w:shd w:val="clear" w:color="auto" w:fill="auto"/>
            <w:noWrap/>
            <w:vAlign w:val="bottom"/>
            <w:hideMark/>
          </w:tcPr>
          <w:p w14:paraId="56DA4F4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2.931828</w:t>
            </w:r>
          </w:p>
        </w:tc>
        <w:tc>
          <w:tcPr>
            <w:tcW w:w="1131" w:type="dxa"/>
            <w:tcBorders>
              <w:top w:val="nil"/>
              <w:left w:val="nil"/>
              <w:bottom w:val="nil"/>
              <w:right w:val="nil"/>
            </w:tcBorders>
            <w:shd w:val="clear" w:color="auto" w:fill="auto"/>
            <w:noWrap/>
            <w:vAlign w:val="bottom"/>
            <w:hideMark/>
          </w:tcPr>
          <w:p w14:paraId="1020AC4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9.951031</w:t>
            </w:r>
          </w:p>
        </w:tc>
        <w:tc>
          <w:tcPr>
            <w:tcW w:w="1131" w:type="dxa"/>
            <w:tcBorders>
              <w:top w:val="nil"/>
              <w:left w:val="nil"/>
              <w:bottom w:val="nil"/>
              <w:right w:val="nil"/>
            </w:tcBorders>
            <w:shd w:val="clear" w:color="auto" w:fill="auto"/>
            <w:noWrap/>
            <w:vAlign w:val="bottom"/>
            <w:hideMark/>
          </w:tcPr>
          <w:p w14:paraId="507D732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0.001945</w:t>
            </w:r>
          </w:p>
        </w:tc>
        <w:tc>
          <w:tcPr>
            <w:tcW w:w="1131" w:type="dxa"/>
            <w:tcBorders>
              <w:top w:val="nil"/>
              <w:left w:val="nil"/>
              <w:bottom w:val="nil"/>
              <w:right w:val="nil"/>
            </w:tcBorders>
            <w:shd w:val="clear" w:color="auto" w:fill="auto"/>
            <w:noWrap/>
            <w:vAlign w:val="bottom"/>
            <w:hideMark/>
          </w:tcPr>
          <w:p w14:paraId="77B6D5A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3C2FAD5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0C194FF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w:t>
            </w:r>
          </w:p>
        </w:tc>
        <w:tc>
          <w:tcPr>
            <w:tcW w:w="997" w:type="dxa"/>
            <w:tcBorders>
              <w:top w:val="nil"/>
              <w:left w:val="nil"/>
              <w:bottom w:val="nil"/>
              <w:right w:val="nil"/>
            </w:tcBorders>
            <w:shd w:val="clear" w:color="auto" w:fill="auto"/>
            <w:noWrap/>
            <w:vAlign w:val="bottom"/>
            <w:hideMark/>
          </w:tcPr>
          <w:p w14:paraId="421CEE5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0.16</w:t>
            </w:r>
          </w:p>
        </w:tc>
      </w:tr>
      <w:tr w:rsidR="00357112" w:rsidRPr="00992E3C" w14:paraId="390A84AB" w14:textId="77777777" w:rsidTr="008D38E4">
        <w:trPr>
          <w:trHeight w:val="288"/>
        </w:trPr>
        <w:tc>
          <w:tcPr>
            <w:tcW w:w="990" w:type="dxa"/>
            <w:vMerge/>
            <w:tcBorders>
              <w:left w:val="nil"/>
              <w:right w:val="nil"/>
            </w:tcBorders>
            <w:shd w:val="clear" w:color="auto" w:fill="auto"/>
            <w:noWrap/>
            <w:hideMark/>
          </w:tcPr>
          <w:p w14:paraId="30375439"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5A6D77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CA4B204"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nil"/>
              <w:left w:val="nil"/>
              <w:bottom w:val="nil"/>
              <w:right w:val="nil"/>
            </w:tcBorders>
            <w:shd w:val="clear" w:color="auto" w:fill="auto"/>
            <w:noWrap/>
            <w:vAlign w:val="bottom"/>
            <w:hideMark/>
          </w:tcPr>
          <w:p w14:paraId="554E2FB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0.051924</w:t>
            </w:r>
          </w:p>
        </w:tc>
        <w:tc>
          <w:tcPr>
            <w:tcW w:w="1131" w:type="dxa"/>
            <w:tcBorders>
              <w:top w:val="nil"/>
              <w:left w:val="nil"/>
              <w:bottom w:val="nil"/>
              <w:right w:val="nil"/>
            </w:tcBorders>
            <w:shd w:val="clear" w:color="auto" w:fill="auto"/>
            <w:noWrap/>
            <w:vAlign w:val="bottom"/>
            <w:hideMark/>
          </w:tcPr>
          <w:p w14:paraId="3389B82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0.232846</w:t>
            </w:r>
          </w:p>
        </w:tc>
        <w:tc>
          <w:tcPr>
            <w:tcW w:w="1131" w:type="dxa"/>
            <w:tcBorders>
              <w:top w:val="nil"/>
              <w:left w:val="nil"/>
              <w:bottom w:val="nil"/>
              <w:right w:val="nil"/>
            </w:tcBorders>
            <w:shd w:val="clear" w:color="auto" w:fill="auto"/>
            <w:noWrap/>
            <w:vAlign w:val="bottom"/>
            <w:hideMark/>
          </w:tcPr>
          <w:p w14:paraId="456B8CB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0.009194</w:t>
            </w:r>
          </w:p>
        </w:tc>
        <w:tc>
          <w:tcPr>
            <w:tcW w:w="1131" w:type="dxa"/>
            <w:tcBorders>
              <w:top w:val="nil"/>
              <w:left w:val="nil"/>
              <w:bottom w:val="nil"/>
              <w:right w:val="nil"/>
            </w:tcBorders>
            <w:shd w:val="clear" w:color="auto" w:fill="auto"/>
            <w:noWrap/>
            <w:vAlign w:val="bottom"/>
            <w:hideMark/>
          </w:tcPr>
          <w:p w14:paraId="4A02E1D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0.984818</w:t>
            </w:r>
          </w:p>
        </w:tc>
        <w:tc>
          <w:tcPr>
            <w:tcW w:w="997" w:type="dxa"/>
            <w:tcBorders>
              <w:top w:val="nil"/>
              <w:left w:val="nil"/>
              <w:bottom w:val="nil"/>
              <w:right w:val="nil"/>
            </w:tcBorders>
            <w:shd w:val="clear" w:color="auto" w:fill="auto"/>
            <w:noWrap/>
            <w:vAlign w:val="bottom"/>
            <w:hideMark/>
          </w:tcPr>
          <w:p w14:paraId="6B9EAAE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410F49C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028EBD8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0.26</w:t>
            </w:r>
          </w:p>
        </w:tc>
      </w:tr>
      <w:tr w:rsidR="00357112" w:rsidRPr="00992E3C" w14:paraId="5307D76B" w14:textId="77777777" w:rsidTr="008D38E4">
        <w:trPr>
          <w:trHeight w:val="288"/>
        </w:trPr>
        <w:tc>
          <w:tcPr>
            <w:tcW w:w="990" w:type="dxa"/>
            <w:vMerge/>
            <w:tcBorders>
              <w:left w:val="nil"/>
              <w:right w:val="nil"/>
            </w:tcBorders>
            <w:shd w:val="clear" w:color="auto" w:fill="auto"/>
            <w:noWrap/>
            <w:hideMark/>
          </w:tcPr>
          <w:p w14:paraId="639061AC"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34FFF441"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A4A2340"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nil"/>
              <w:left w:val="nil"/>
              <w:bottom w:val="nil"/>
              <w:right w:val="nil"/>
            </w:tcBorders>
            <w:shd w:val="clear" w:color="auto" w:fill="auto"/>
            <w:noWrap/>
            <w:vAlign w:val="bottom"/>
            <w:hideMark/>
          </w:tcPr>
          <w:p w14:paraId="69372C9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9.86484</w:t>
            </w:r>
          </w:p>
        </w:tc>
        <w:tc>
          <w:tcPr>
            <w:tcW w:w="1131" w:type="dxa"/>
            <w:tcBorders>
              <w:top w:val="nil"/>
              <w:left w:val="nil"/>
              <w:bottom w:val="nil"/>
              <w:right w:val="nil"/>
            </w:tcBorders>
            <w:shd w:val="clear" w:color="auto" w:fill="auto"/>
            <w:noWrap/>
            <w:vAlign w:val="bottom"/>
            <w:hideMark/>
          </w:tcPr>
          <w:p w14:paraId="04B6444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9.992441</w:t>
            </w:r>
          </w:p>
        </w:tc>
        <w:tc>
          <w:tcPr>
            <w:tcW w:w="1131" w:type="dxa"/>
            <w:tcBorders>
              <w:top w:val="nil"/>
              <w:left w:val="nil"/>
              <w:bottom w:val="nil"/>
              <w:right w:val="nil"/>
            </w:tcBorders>
            <w:shd w:val="clear" w:color="auto" w:fill="auto"/>
            <w:noWrap/>
            <w:vAlign w:val="bottom"/>
            <w:hideMark/>
          </w:tcPr>
          <w:p w14:paraId="5F65D35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nil"/>
              <w:left w:val="nil"/>
              <w:bottom w:val="nil"/>
              <w:right w:val="nil"/>
            </w:tcBorders>
            <w:shd w:val="clear" w:color="auto" w:fill="auto"/>
            <w:noWrap/>
            <w:vAlign w:val="bottom"/>
            <w:hideMark/>
          </w:tcPr>
          <w:p w14:paraId="606AC83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0.365153</w:t>
            </w:r>
          </w:p>
        </w:tc>
        <w:tc>
          <w:tcPr>
            <w:tcW w:w="997" w:type="dxa"/>
            <w:tcBorders>
              <w:top w:val="nil"/>
              <w:left w:val="nil"/>
              <w:bottom w:val="nil"/>
              <w:right w:val="nil"/>
            </w:tcBorders>
            <w:shd w:val="clear" w:color="auto" w:fill="auto"/>
            <w:noWrap/>
            <w:vAlign w:val="bottom"/>
            <w:hideMark/>
          </w:tcPr>
          <w:p w14:paraId="7B8FC49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576A4A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4398ABE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0.08</w:t>
            </w:r>
          </w:p>
        </w:tc>
      </w:tr>
      <w:tr w:rsidR="00357112" w:rsidRPr="00992E3C" w14:paraId="20B597FA" w14:textId="77777777" w:rsidTr="008D38E4">
        <w:trPr>
          <w:trHeight w:val="288"/>
        </w:trPr>
        <w:tc>
          <w:tcPr>
            <w:tcW w:w="990" w:type="dxa"/>
            <w:vMerge/>
            <w:tcBorders>
              <w:left w:val="nil"/>
              <w:right w:val="nil"/>
            </w:tcBorders>
            <w:shd w:val="clear" w:color="auto" w:fill="auto"/>
            <w:noWrap/>
            <w:hideMark/>
          </w:tcPr>
          <w:p w14:paraId="6EE0128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25341CD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B431C60"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nil"/>
              <w:left w:val="nil"/>
              <w:bottom w:val="nil"/>
              <w:right w:val="nil"/>
            </w:tcBorders>
            <w:shd w:val="clear" w:color="auto" w:fill="auto"/>
            <w:noWrap/>
            <w:vAlign w:val="bottom"/>
            <w:hideMark/>
          </w:tcPr>
          <w:p w14:paraId="38A4788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0.010515</w:t>
            </w:r>
          </w:p>
        </w:tc>
        <w:tc>
          <w:tcPr>
            <w:tcW w:w="1131" w:type="dxa"/>
            <w:tcBorders>
              <w:top w:val="nil"/>
              <w:left w:val="nil"/>
              <w:bottom w:val="nil"/>
              <w:right w:val="nil"/>
            </w:tcBorders>
            <w:shd w:val="clear" w:color="auto" w:fill="auto"/>
            <w:noWrap/>
            <w:vAlign w:val="bottom"/>
            <w:hideMark/>
          </w:tcPr>
          <w:p w14:paraId="18B08AD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0.125603</w:t>
            </w:r>
          </w:p>
        </w:tc>
        <w:tc>
          <w:tcPr>
            <w:tcW w:w="1131" w:type="dxa"/>
            <w:tcBorders>
              <w:top w:val="nil"/>
              <w:left w:val="nil"/>
              <w:bottom w:val="nil"/>
              <w:right w:val="nil"/>
            </w:tcBorders>
            <w:shd w:val="clear" w:color="auto" w:fill="auto"/>
            <w:noWrap/>
            <w:vAlign w:val="bottom"/>
            <w:hideMark/>
          </w:tcPr>
          <w:p w14:paraId="47CC267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0.030811</w:t>
            </w:r>
          </w:p>
        </w:tc>
        <w:tc>
          <w:tcPr>
            <w:tcW w:w="1131" w:type="dxa"/>
            <w:tcBorders>
              <w:top w:val="nil"/>
              <w:left w:val="nil"/>
              <w:bottom w:val="nil"/>
              <w:right w:val="nil"/>
            </w:tcBorders>
            <w:shd w:val="clear" w:color="auto" w:fill="auto"/>
            <w:noWrap/>
            <w:vAlign w:val="bottom"/>
            <w:hideMark/>
          </w:tcPr>
          <w:p w14:paraId="7DED59F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0.989357</w:t>
            </w:r>
          </w:p>
        </w:tc>
        <w:tc>
          <w:tcPr>
            <w:tcW w:w="997" w:type="dxa"/>
            <w:tcBorders>
              <w:top w:val="nil"/>
              <w:left w:val="nil"/>
              <w:bottom w:val="nil"/>
              <w:right w:val="nil"/>
            </w:tcBorders>
            <w:shd w:val="clear" w:color="auto" w:fill="auto"/>
            <w:noWrap/>
            <w:vAlign w:val="bottom"/>
            <w:hideMark/>
          </w:tcPr>
          <w:p w14:paraId="15A0EFF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A226FD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7629127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0.10</w:t>
            </w:r>
          </w:p>
        </w:tc>
      </w:tr>
      <w:tr w:rsidR="00357112" w:rsidRPr="00992E3C" w14:paraId="26016E51" w14:textId="77777777" w:rsidTr="008D38E4">
        <w:trPr>
          <w:trHeight w:val="288"/>
        </w:trPr>
        <w:tc>
          <w:tcPr>
            <w:tcW w:w="990" w:type="dxa"/>
            <w:vMerge/>
            <w:tcBorders>
              <w:left w:val="nil"/>
              <w:right w:val="nil"/>
            </w:tcBorders>
            <w:shd w:val="clear" w:color="auto" w:fill="auto"/>
            <w:noWrap/>
            <w:hideMark/>
          </w:tcPr>
          <w:p w14:paraId="71940F5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81D34F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3853EE4"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3B</w:t>
            </w:r>
          </w:p>
        </w:tc>
        <w:tc>
          <w:tcPr>
            <w:tcW w:w="1162" w:type="dxa"/>
            <w:tcBorders>
              <w:top w:val="nil"/>
              <w:left w:val="nil"/>
              <w:bottom w:val="nil"/>
              <w:right w:val="nil"/>
            </w:tcBorders>
            <w:shd w:val="clear" w:color="auto" w:fill="auto"/>
            <w:noWrap/>
            <w:vAlign w:val="bottom"/>
            <w:hideMark/>
          </w:tcPr>
          <w:p w14:paraId="59CAB14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9.867243</w:t>
            </w:r>
          </w:p>
        </w:tc>
        <w:tc>
          <w:tcPr>
            <w:tcW w:w="1131" w:type="dxa"/>
            <w:tcBorders>
              <w:top w:val="nil"/>
              <w:left w:val="nil"/>
              <w:bottom w:val="nil"/>
              <w:right w:val="nil"/>
            </w:tcBorders>
            <w:shd w:val="clear" w:color="auto" w:fill="auto"/>
            <w:noWrap/>
            <w:vAlign w:val="bottom"/>
            <w:hideMark/>
          </w:tcPr>
          <w:p w14:paraId="4FFEF15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9.902834</w:t>
            </w:r>
          </w:p>
        </w:tc>
        <w:tc>
          <w:tcPr>
            <w:tcW w:w="1131" w:type="dxa"/>
            <w:tcBorders>
              <w:top w:val="nil"/>
              <w:left w:val="nil"/>
              <w:bottom w:val="nil"/>
              <w:right w:val="nil"/>
            </w:tcBorders>
            <w:shd w:val="clear" w:color="auto" w:fill="auto"/>
            <w:noWrap/>
            <w:vAlign w:val="bottom"/>
            <w:hideMark/>
          </w:tcPr>
          <w:p w14:paraId="027D719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0.02078</w:t>
            </w:r>
          </w:p>
        </w:tc>
        <w:tc>
          <w:tcPr>
            <w:tcW w:w="1131" w:type="dxa"/>
            <w:tcBorders>
              <w:top w:val="nil"/>
              <w:left w:val="nil"/>
              <w:bottom w:val="nil"/>
              <w:right w:val="nil"/>
            </w:tcBorders>
            <w:shd w:val="clear" w:color="auto" w:fill="auto"/>
            <w:noWrap/>
            <w:vAlign w:val="bottom"/>
            <w:hideMark/>
          </w:tcPr>
          <w:p w14:paraId="217AB52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0.993498</w:t>
            </w:r>
          </w:p>
        </w:tc>
        <w:tc>
          <w:tcPr>
            <w:tcW w:w="997" w:type="dxa"/>
            <w:tcBorders>
              <w:top w:val="nil"/>
              <w:left w:val="nil"/>
              <w:bottom w:val="nil"/>
              <w:right w:val="nil"/>
            </w:tcBorders>
            <w:shd w:val="clear" w:color="auto" w:fill="auto"/>
            <w:noWrap/>
            <w:vAlign w:val="bottom"/>
            <w:hideMark/>
          </w:tcPr>
          <w:p w14:paraId="7B8434B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19E847E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c>
          <w:tcPr>
            <w:tcW w:w="997" w:type="dxa"/>
            <w:tcBorders>
              <w:top w:val="nil"/>
              <w:left w:val="nil"/>
              <w:bottom w:val="nil"/>
              <w:right w:val="nil"/>
            </w:tcBorders>
            <w:shd w:val="clear" w:color="auto" w:fill="auto"/>
            <w:noWrap/>
            <w:vAlign w:val="bottom"/>
            <w:hideMark/>
          </w:tcPr>
          <w:p w14:paraId="7F1A10B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0.17</w:t>
            </w:r>
          </w:p>
        </w:tc>
      </w:tr>
      <w:tr w:rsidR="00357112" w:rsidRPr="00992E3C" w14:paraId="66ACC4CB" w14:textId="77777777" w:rsidTr="008D38E4">
        <w:trPr>
          <w:trHeight w:val="288"/>
        </w:trPr>
        <w:tc>
          <w:tcPr>
            <w:tcW w:w="990" w:type="dxa"/>
            <w:vMerge/>
            <w:tcBorders>
              <w:left w:val="nil"/>
              <w:right w:val="nil"/>
            </w:tcBorders>
            <w:shd w:val="clear" w:color="auto" w:fill="auto"/>
            <w:noWrap/>
            <w:hideMark/>
          </w:tcPr>
          <w:p w14:paraId="1FF1E7E1"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E595D09"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6552E1E2"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nil"/>
              <w:left w:val="nil"/>
              <w:bottom w:val="nil"/>
              <w:right w:val="nil"/>
            </w:tcBorders>
            <w:shd w:val="clear" w:color="auto" w:fill="auto"/>
            <w:noWrap/>
            <w:vAlign w:val="bottom"/>
            <w:hideMark/>
          </w:tcPr>
          <w:p w14:paraId="37B07D1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08BC652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9.994807</w:t>
            </w:r>
          </w:p>
        </w:tc>
        <w:tc>
          <w:tcPr>
            <w:tcW w:w="1131" w:type="dxa"/>
            <w:tcBorders>
              <w:top w:val="nil"/>
              <w:left w:val="nil"/>
              <w:bottom w:val="nil"/>
              <w:right w:val="nil"/>
            </w:tcBorders>
            <w:shd w:val="clear" w:color="auto" w:fill="auto"/>
            <w:noWrap/>
            <w:vAlign w:val="bottom"/>
            <w:hideMark/>
          </w:tcPr>
          <w:p w14:paraId="3E80612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0.013573</w:t>
            </w:r>
          </w:p>
        </w:tc>
        <w:tc>
          <w:tcPr>
            <w:tcW w:w="1131" w:type="dxa"/>
            <w:tcBorders>
              <w:top w:val="nil"/>
              <w:left w:val="nil"/>
              <w:bottom w:val="nil"/>
              <w:right w:val="nil"/>
            </w:tcBorders>
            <w:shd w:val="clear" w:color="auto" w:fill="auto"/>
            <w:noWrap/>
            <w:vAlign w:val="bottom"/>
            <w:hideMark/>
          </w:tcPr>
          <w:p w14:paraId="5E1CF26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0.961755</w:t>
            </w:r>
          </w:p>
        </w:tc>
        <w:tc>
          <w:tcPr>
            <w:tcW w:w="997" w:type="dxa"/>
            <w:tcBorders>
              <w:top w:val="nil"/>
              <w:left w:val="nil"/>
              <w:bottom w:val="nil"/>
              <w:right w:val="nil"/>
            </w:tcBorders>
            <w:shd w:val="clear" w:color="auto" w:fill="auto"/>
            <w:noWrap/>
            <w:vAlign w:val="bottom"/>
            <w:hideMark/>
          </w:tcPr>
          <w:p w14:paraId="178C71A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01F1B0E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301D149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13CB18AD" w14:textId="77777777" w:rsidTr="008D38E4">
        <w:trPr>
          <w:trHeight w:val="288"/>
        </w:trPr>
        <w:tc>
          <w:tcPr>
            <w:tcW w:w="990" w:type="dxa"/>
            <w:vMerge/>
            <w:tcBorders>
              <w:left w:val="nil"/>
              <w:right w:val="nil"/>
            </w:tcBorders>
            <w:shd w:val="clear" w:color="auto" w:fill="auto"/>
            <w:noWrap/>
            <w:hideMark/>
          </w:tcPr>
          <w:p w14:paraId="0D0696F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0DA0E7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869E6C9"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nil"/>
              <w:right w:val="nil"/>
            </w:tcBorders>
            <w:shd w:val="clear" w:color="auto" w:fill="auto"/>
            <w:noWrap/>
            <w:vAlign w:val="bottom"/>
            <w:hideMark/>
          </w:tcPr>
          <w:p w14:paraId="71C79B0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1192B4C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9.971261</w:t>
            </w:r>
          </w:p>
        </w:tc>
        <w:tc>
          <w:tcPr>
            <w:tcW w:w="1131" w:type="dxa"/>
            <w:tcBorders>
              <w:top w:val="nil"/>
              <w:left w:val="nil"/>
              <w:bottom w:val="nil"/>
              <w:right w:val="nil"/>
            </w:tcBorders>
            <w:shd w:val="clear" w:color="auto" w:fill="auto"/>
            <w:noWrap/>
            <w:vAlign w:val="bottom"/>
            <w:hideMark/>
          </w:tcPr>
          <w:p w14:paraId="442F204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0.009402</w:t>
            </w:r>
          </w:p>
        </w:tc>
        <w:tc>
          <w:tcPr>
            <w:tcW w:w="1131" w:type="dxa"/>
            <w:tcBorders>
              <w:top w:val="nil"/>
              <w:left w:val="nil"/>
              <w:bottom w:val="nil"/>
              <w:right w:val="nil"/>
            </w:tcBorders>
            <w:shd w:val="clear" w:color="auto" w:fill="auto"/>
            <w:noWrap/>
            <w:vAlign w:val="bottom"/>
            <w:hideMark/>
          </w:tcPr>
          <w:p w14:paraId="5EF5E44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0.99999</w:t>
            </w:r>
          </w:p>
        </w:tc>
        <w:tc>
          <w:tcPr>
            <w:tcW w:w="997" w:type="dxa"/>
            <w:tcBorders>
              <w:top w:val="nil"/>
              <w:left w:val="nil"/>
              <w:bottom w:val="nil"/>
              <w:right w:val="nil"/>
            </w:tcBorders>
            <w:shd w:val="clear" w:color="auto" w:fill="auto"/>
            <w:noWrap/>
            <w:vAlign w:val="bottom"/>
            <w:hideMark/>
          </w:tcPr>
          <w:p w14:paraId="1A44A47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665FCB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219CB4A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3E227072" w14:textId="77777777" w:rsidTr="008D38E4">
        <w:trPr>
          <w:trHeight w:val="288"/>
        </w:trPr>
        <w:tc>
          <w:tcPr>
            <w:tcW w:w="990" w:type="dxa"/>
            <w:vMerge/>
            <w:tcBorders>
              <w:left w:val="nil"/>
              <w:right w:val="nil"/>
            </w:tcBorders>
            <w:shd w:val="clear" w:color="auto" w:fill="auto"/>
            <w:noWrap/>
            <w:hideMark/>
          </w:tcPr>
          <w:p w14:paraId="717E6C8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A1756E9"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0C6DDB86"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nil"/>
              <w:right w:val="nil"/>
            </w:tcBorders>
            <w:shd w:val="clear" w:color="auto" w:fill="auto"/>
            <w:noWrap/>
            <w:vAlign w:val="bottom"/>
            <w:hideMark/>
          </w:tcPr>
          <w:p w14:paraId="6D8B63F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0.160857</w:t>
            </w:r>
          </w:p>
        </w:tc>
        <w:tc>
          <w:tcPr>
            <w:tcW w:w="1131" w:type="dxa"/>
            <w:tcBorders>
              <w:top w:val="nil"/>
              <w:left w:val="nil"/>
              <w:bottom w:val="nil"/>
              <w:right w:val="nil"/>
            </w:tcBorders>
            <w:shd w:val="clear" w:color="auto" w:fill="auto"/>
            <w:noWrap/>
            <w:vAlign w:val="bottom"/>
            <w:hideMark/>
          </w:tcPr>
          <w:p w14:paraId="1786F51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2F753EA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3FF1A1E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0.991819</w:t>
            </w:r>
          </w:p>
        </w:tc>
        <w:tc>
          <w:tcPr>
            <w:tcW w:w="997" w:type="dxa"/>
            <w:tcBorders>
              <w:top w:val="nil"/>
              <w:left w:val="nil"/>
              <w:bottom w:val="nil"/>
              <w:right w:val="nil"/>
            </w:tcBorders>
            <w:shd w:val="clear" w:color="auto" w:fill="auto"/>
            <w:noWrap/>
            <w:vAlign w:val="bottom"/>
            <w:hideMark/>
          </w:tcPr>
          <w:p w14:paraId="33DDD45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6028063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7A843CE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r>
      <w:tr w:rsidR="00357112" w:rsidRPr="00992E3C" w14:paraId="07842ACB" w14:textId="77777777" w:rsidTr="008D38E4">
        <w:trPr>
          <w:trHeight w:val="288"/>
        </w:trPr>
        <w:tc>
          <w:tcPr>
            <w:tcW w:w="990" w:type="dxa"/>
            <w:vMerge/>
            <w:tcBorders>
              <w:left w:val="nil"/>
              <w:right w:val="nil"/>
            </w:tcBorders>
            <w:shd w:val="clear" w:color="auto" w:fill="auto"/>
            <w:noWrap/>
            <w:hideMark/>
          </w:tcPr>
          <w:p w14:paraId="4A40942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2A80E56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2DEE5C18"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SS</w:t>
            </w:r>
          </w:p>
        </w:tc>
        <w:tc>
          <w:tcPr>
            <w:tcW w:w="1162" w:type="dxa"/>
            <w:tcBorders>
              <w:top w:val="nil"/>
              <w:left w:val="nil"/>
              <w:bottom w:val="single" w:sz="4" w:space="0" w:color="auto"/>
              <w:right w:val="nil"/>
            </w:tcBorders>
            <w:shd w:val="clear" w:color="auto" w:fill="auto"/>
            <w:noWrap/>
            <w:vAlign w:val="bottom"/>
            <w:hideMark/>
          </w:tcPr>
          <w:p w14:paraId="2C4FC1D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0ACCF72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7432720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4E4D4EB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06D2543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4DF4CA1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c>
          <w:tcPr>
            <w:tcW w:w="997" w:type="dxa"/>
            <w:tcBorders>
              <w:top w:val="nil"/>
              <w:left w:val="nil"/>
              <w:bottom w:val="single" w:sz="4" w:space="0" w:color="auto"/>
              <w:right w:val="nil"/>
            </w:tcBorders>
            <w:shd w:val="clear" w:color="auto" w:fill="auto"/>
            <w:noWrap/>
            <w:vAlign w:val="bottom"/>
            <w:hideMark/>
          </w:tcPr>
          <w:p w14:paraId="42F9E2F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0.16</w:t>
            </w:r>
          </w:p>
        </w:tc>
      </w:tr>
      <w:tr w:rsidR="00357112" w:rsidRPr="00992E3C" w14:paraId="5320F401" w14:textId="77777777" w:rsidTr="008D38E4">
        <w:trPr>
          <w:trHeight w:val="288"/>
        </w:trPr>
        <w:tc>
          <w:tcPr>
            <w:tcW w:w="990" w:type="dxa"/>
            <w:vMerge/>
            <w:tcBorders>
              <w:left w:val="nil"/>
              <w:right w:val="nil"/>
            </w:tcBorders>
            <w:shd w:val="clear" w:color="auto" w:fill="auto"/>
            <w:noWrap/>
            <w:hideMark/>
          </w:tcPr>
          <w:p w14:paraId="746A6F2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32374153"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1B</w:t>
            </w:r>
          </w:p>
        </w:tc>
        <w:tc>
          <w:tcPr>
            <w:tcW w:w="1295" w:type="dxa"/>
            <w:tcBorders>
              <w:top w:val="single" w:sz="4" w:space="0" w:color="auto"/>
              <w:left w:val="nil"/>
              <w:bottom w:val="nil"/>
              <w:right w:val="nil"/>
            </w:tcBorders>
            <w:shd w:val="clear" w:color="auto" w:fill="auto"/>
            <w:noWrap/>
            <w:vAlign w:val="bottom"/>
            <w:hideMark/>
          </w:tcPr>
          <w:p w14:paraId="0CD1E74B"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1B</w:t>
            </w:r>
          </w:p>
        </w:tc>
        <w:tc>
          <w:tcPr>
            <w:tcW w:w="1162" w:type="dxa"/>
            <w:tcBorders>
              <w:top w:val="single" w:sz="4" w:space="0" w:color="auto"/>
              <w:left w:val="nil"/>
              <w:bottom w:val="nil"/>
              <w:right w:val="nil"/>
            </w:tcBorders>
            <w:shd w:val="clear" w:color="auto" w:fill="auto"/>
            <w:noWrap/>
            <w:vAlign w:val="bottom"/>
            <w:hideMark/>
          </w:tcPr>
          <w:p w14:paraId="6BA2EF6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0.448233</w:t>
            </w:r>
          </w:p>
        </w:tc>
        <w:tc>
          <w:tcPr>
            <w:tcW w:w="1131" w:type="dxa"/>
            <w:tcBorders>
              <w:top w:val="single" w:sz="4" w:space="0" w:color="auto"/>
              <w:left w:val="nil"/>
              <w:bottom w:val="nil"/>
              <w:right w:val="nil"/>
            </w:tcBorders>
            <w:shd w:val="clear" w:color="auto" w:fill="auto"/>
            <w:noWrap/>
            <w:vAlign w:val="bottom"/>
            <w:hideMark/>
          </w:tcPr>
          <w:p w14:paraId="64C817D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0.294108</w:t>
            </w:r>
          </w:p>
        </w:tc>
        <w:tc>
          <w:tcPr>
            <w:tcW w:w="1131" w:type="dxa"/>
            <w:tcBorders>
              <w:top w:val="single" w:sz="4" w:space="0" w:color="auto"/>
              <w:left w:val="nil"/>
              <w:bottom w:val="nil"/>
              <w:right w:val="nil"/>
            </w:tcBorders>
            <w:shd w:val="clear" w:color="auto" w:fill="auto"/>
            <w:noWrap/>
            <w:vAlign w:val="bottom"/>
            <w:hideMark/>
          </w:tcPr>
          <w:p w14:paraId="6B486F7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0.098371</w:t>
            </w:r>
          </w:p>
        </w:tc>
        <w:tc>
          <w:tcPr>
            <w:tcW w:w="1131" w:type="dxa"/>
            <w:tcBorders>
              <w:top w:val="single" w:sz="4" w:space="0" w:color="auto"/>
              <w:left w:val="nil"/>
              <w:bottom w:val="nil"/>
              <w:right w:val="nil"/>
            </w:tcBorders>
            <w:shd w:val="clear" w:color="auto" w:fill="auto"/>
            <w:noWrap/>
            <w:vAlign w:val="bottom"/>
            <w:hideMark/>
          </w:tcPr>
          <w:p w14:paraId="54E8536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0.923842</w:t>
            </w:r>
          </w:p>
        </w:tc>
        <w:tc>
          <w:tcPr>
            <w:tcW w:w="997" w:type="dxa"/>
            <w:tcBorders>
              <w:top w:val="single" w:sz="4" w:space="0" w:color="auto"/>
              <w:left w:val="nil"/>
              <w:bottom w:val="nil"/>
              <w:right w:val="nil"/>
            </w:tcBorders>
            <w:shd w:val="clear" w:color="auto" w:fill="auto"/>
            <w:noWrap/>
            <w:vAlign w:val="bottom"/>
            <w:hideMark/>
          </w:tcPr>
          <w:p w14:paraId="6FD4CBA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0.10</w:t>
            </w:r>
          </w:p>
        </w:tc>
        <w:tc>
          <w:tcPr>
            <w:tcW w:w="1082" w:type="dxa"/>
            <w:tcBorders>
              <w:top w:val="single" w:sz="4" w:space="0" w:color="auto"/>
              <w:left w:val="nil"/>
              <w:bottom w:val="nil"/>
              <w:right w:val="nil"/>
            </w:tcBorders>
            <w:shd w:val="clear" w:color="auto" w:fill="auto"/>
            <w:noWrap/>
            <w:vAlign w:val="bottom"/>
            <w:hideMark/>
          </w:tcPr>
          <w:p w14:paraId="519647D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0.69</w:t>
            </w:r>
          </w:p>
        </w:tc>
        <w:tc>
          <w:tcPr>
            <w:tcW w:w="997" w:type="dxa"/>
            <w:tcBorders>
              <w:top w:val="single" w:sz="4" w:space="0" w:color="auto"/>
              <w:left w:val="nil"/>
              <w:bottom w:val="nil"/>
              <w:right w:val="nil"/>
            </w:tcBorders>
            <w:shd w:val="clear" w:color="auto" w:fill="auto"/>
            <w:noWrap/>
            <w:vAlign w:val="bottom"/>
            <w:hideMark/>
          </w:tcPr>
          <w:p w14:paraId="0D500D7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0.92</w:t>
            </w:r>
          </w:p>
        </w:tc>
      </w:tr>
      <w:tr w:rsidR="00357112" w:rsidRPr="00992E3C" w14:paraId="0762CB82" w14:textId="77777777" w:rsidTr="008D38E4">
        <w:trPr>
          <w:trHeight w:val="288"/>
        </w:trPr>
        <w:tc>
          <w:tcPr>
            <w:tcW w:w="990" w:type="dxa"/>
            <w:vMerge/>
            <w:tcBorders>
              <w:left w:val="nil"/>
              <w:right w:val="nil"/>
            </w:tcBorders>
            <w:shd w:val="clear" w:color="auto" w:fill="auto"/>
            <w:noWrap/>
            <w:hideMark/>
          </w:tcPr>
          <w:p w14:paraId="323DB48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0443D46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393709DE"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2A</w:t>
            </w:r>
          </w:p>
        </w:tc>
        <w:tc>
          <w:tcPr>
            <w:tcW w:w="1162" w:type="dxa"/>
            <w:tcBorders>
              <w:top w:val="nil"/>
              <w:left w:val="nil"/>
              <w:bottom w:val="nil"/>
              <w:right w:val="nil"/>
            </w:tcBorders>
            <w:shd w:val="clear" w:color="auto" w:fill="auto"/>
            <w:noWrap/>
            <w:vAlign w:val="bottom"/>
            <w:hideMark/>
          </w:tcPr>
          <w:p w14:paraId="0F825CD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172FAF9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9.914674</w:t>
            </w:r>
          </w:p>
        </w:tc>
        <w:tc>
          <w:tcPr>
            <w:tcW w:w="1131" w:type="dxa"/>
            <w:tcBorders>
              <w:top w:val="nil"/>
              <w:left w:val="nil"/>
              <w:bottom w:val="nil"/>
              <w:right w:val="nil"/>
            </w:tcBorders>
            <w:shd w:val="clear" w:color="auto" w:fill="auto"/>
            <w:noWrap/>
            <w:vAlign w:val="bottom"/>
            <w:hideMark/>
          </w:tcPr>
          <w:p w14:paraId="1B7022C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37F1F2F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0.957017</w:t>
            </w:r>
          </w:p>
        </w:tc>
        <w:tc>
          <w:tcPr>
            <w:tcW w:w="997" w:type="dxa"/>
            <w:tcBorders>
              <w:top w:val="nil"/>
              <w:left w:val="nil"/>
              <w:bottom w:val="nil"/>
              <w:right w:val="nil"/>
            </w:tcBorders>
            <w:shd w:val="clear" w:color="auto" w:fill="auto"/>
            <w:noWrap/>
            <w:vAlign w:val="bottom"/>
            <w:hideMark/>
          </w:tcPr>
          <w:p w14:paraId="5803F2E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w:t>
            </w:r>
          </w:p>
        </w:tc>
        <w:tc>
          <w:tcPr>
            <w:tcW w:w="1082" w:type="dxa"/>
            <w:tcBorders>
              <w:top w:val="nil"/>
              <w:left w:val="nil"/>
              <w:bottom w:val="nil"/>
              <w:right w:val="nil"/>
            </w:tcBorders>
            <w:shd w:val="clear" w:color="auto" w:fill="auto"/>
            <w:noWrap/>
            <w:vAlign w:val="bottom"/>
            <w:hideMark/>
          </w:tcPr>
          <w:p w14:paraId="2A8A990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0.14</w:t>
            </w:r>
          </w:p>
        </w:tc>
        <w:tc>
          <w:tcPr>
            <w:tcW w:w="997" w:type="dxa"/>
            <w:tcBorders>
              <w:top w:val="nil"/>
              <w:left w:val="nil"/>
              <w:bottom w:val="nil"/>
              <w:right w:val="nil"/>
            </w:tcBorders>
            <w:shd w:val="clear" w:color="auto" w:fill="auto"/>
            <w:noWrap/>
            <w:vAlign w:val="bottom"/>
            <w:hideMark/>
          </w:tcPr>
          <w:p w14:paraId="221E81B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0.52</w:t>
            </w:r>
          </w:p>
        </w:tc>
      </w:tr>
      <w:tr w:rsidR="00357112" w:rsidRPr="00992E3C" w14:paraId="324C2F16" w14:textId="77777777" w:rsidTr="008D38E4">
        <w:trPr>
          <w:trHeight w:val="288"/>
        </w:trPr>
        <w:tc>
          <w:tcPr>
            <w:tcW w:w="990" w:type="dxa"/>
            <w:vMerge/>
            <w:tcBorders>
              <w:left w:val="nil"/>
              <w:right w:val="nil"/>
            </w:tcBorders>
            <w:shd w:val="clear" w:color="auto" w:fill="auto"/>
            <w:noWrap/>
            <w:hideMark/>
          </w:tcPr>
          <w:p w14:paraId="7425EA0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6D900A6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49EBCEA2"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nil"/>
              <w:left w:val="nil"/>
              <w:bottom w:val="nil"/>
              <w:right w:val="nil"/>
            </w:tcBorders>
            <w:shd w:val="clear" w:color="auto" w:fill="auto"/>
            <w:noWrap/>
            <w:vAlign w:val="bottom"/>
            <w:hideMark/>
          </w:tcPr>
          <w:p w14:paraId="7663061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0.892612</w:t>
            </w:r>
          </w:p>
        </w:tc>
        <w:tc>
          <w:tcPr>
            <w:tcW w:w="1131" w:type="dxa"/>
            <w:tcBorders>
              <w:top w:val="nil"/>
              <w:left w:val="nil"/>
              <w:bottom w:val="nil"/>
              <w:right w:val="nil"/>
            </w:tcBorders>
            <w:shd w:val="clear" w:color="auto" w:fill="auto"/>
            <w:noWrap/>
            <w:vAlign w:val="bottom"/>
            <w:hideMark/>
          </w:tcPr>
          <w:p w14:paraId="4FEEDB5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1.658899</w:t>
            </w:r>
          </w:p>
        </w:tc>
        <w:tc>
          <w:tcPr>
            <w:tcW w:w="1131" w:type="dxa"/>
            <w:tcBorders>
              <w:top w:val="nil"/>
              <w:left w:val="nil"/>
              <w:bottom w:val="nil"/>
              <w:right w:val="nil"/>
            </w:tcBorders>
            <w:shd w:val="clear" w:color="auto" w:fill="auto"/>
            <w:noWrap/>
            <w:vAlign w:val="bottom"/>
            <w:hideMark/>
          </w:tcPr>
          <w:p w14:paraId="1961205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nil"/>
              <w:left w:val="nil"/>
              <w:bottom w:val="nil"/>
              <w:right w:val="nil"/>
            </w:tcBorders>
            <w:shd w:val="clear" w:color="auto" w:fill="auto"/>
            <w:noWrap/>
            <w:vAlign w:val="bottom"/>
            <w:hideMark/>
          </w:tcPr>
          <w:p w14:paraId="3E21DED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0.962568</w:t>
            </w:r>
          </w:p>
        </w:tc>
        <w:tc>
          <w:tcPr>
            <w:tcW w:w="997" w:type="dxa"/>
            <w:tcBorders>
              <w:top w:val="nil"/>
              <w:left w:val="nil"/>
              <w:bottom w:val="nil"/>
              <w:right w:val="nil"/>
            </w:tcBorders>
            <w:shd w:val="clear" w:color="auto" w:fill="auto"/>
            <w:noWrap/>
            <w:vAlign w:val="bottom"/>
            <w:hideMark/>
          </w:tcPr>
          <w:p w14:paraId="346E3A3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03BC299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w:t>
            </w:r>
          </w:p>
        </w:tc>
        <w:tc>
          <w:tcPr>
            <w:tcW w:w="997" w:type="dxa"/>
            <w:tcBorders>
              <w:top w:val="nil"/>
              <w:left w:val="nil"/>
              <w:bottom w:val="nil"/>
              <w:right w:val="nil"/>
            </w:tcBorders>
            <w:shd w:val="clear" w:color="auto" w:fill="auto"/>
            <w:noWrap/>
            <w:vAlign w:val="bottom"/>
            <w:hideMark/>
          </w:tcPr>
          <w:p w14:paraId="64948F5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0.33</w:t>
            </w:r>
          </w:p>
        </w:tc>
      </w:tr>
      <w:tr w:rsidR="00357112" w:rsidRPr="00992E3C" w14:paraId="531D8E07" w14:textId="77777777" w:rsidTr="008D38E4">
        <w:trPr>
          <w:trHeight w:val="288"/>
        </w:trPr>
        <w:tc>
          <w:tcPr>
            <w:tcW w:w="990" w:type="dxa"/>
            <w:vMerge/>
            <w:tcBorders>
              <w:left w:val="nil"/>
              <w:right w:val="nil"/>
            </w:tcBorders>
            <w:shd w:val="clear" w:color="auto" w:fill="auto"/>
            <w:noWrap/>
            <w:hideMark/>
          </w:tcPr>
          <w:p w14:paraId="2FB72C1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21236B0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66CE1BB3"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nil"/>
              <w:left w:val="nil"/>
              <w:bottom w:val="nil"/>
              <w:right w:val="nil"/>
            </w:tcBorders>
            <w:shd w:val="clear" w:color="auto" w:fill="auto"/>
            <w:noWrap/>
            <w:vAlign w:val="bottom"/>
            <w:hideMark/>
          </w:tcPr>
          <w:p w14:paraId="0C097D4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631862D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9.695914</w:t>
            </w:r>
          </w:p>
        </w:tc>
        <w:tc>
          <w:tcPr>
            <w:tcW w:w="1131" w:type="dxa"/>
            <w:tcBorders>
              <w:top w:val="nil"/>
              <w:left w:val="nil"/>
              <w:bottom w:val="nil"/>
              <w:right w:val="nil"/>
            </w:tcBorders>
            <w:shd w:val="clear" w:color="auto" w:fill="auto"/>
            <w:noWrap/>
            <w:vAlign w:val="bottom"/>
            <w:hideMark/>
          </w:tcPr>
          <w:p w14:paraId="3995901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0.392525</w:t>
            </w:r>
          </w:p>
        </w:tc>
        <w:tc>
          <w:tcPr>
            <w:tcW w:w="1131" w:type="dxa"/>
            <w:tcBorders>
              <w:top w:val="nil"/>
              <w:left w:val="nil"/>
              <w:bottom w:val="nil"/>
              <w:right w:val="nil"/>
            </w:tcBorders>
            <w:shd w:val="clear" w:color="auto" w:fill="auto"/>
            <w:noWrap/>
            <w:vAlign w:val="bottom"/>
            <w:hideMark/>
          </w:tcPr>
          <w:p w14:paraId="39C60AC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0.909939</w:t>
            </w:r>
          </w:p>
        </w:tc>
        <w:tc>
          <w:tcPr>
            <w:tcW w:w="997" w:type="dxa"/>
            <w:tcBorders>
              <w:top w:val="nil"/>
              <w:left w:val="nil"/>
              <w:bottom w:val="nil"/>
              <w:right w:val="nil"/>
            </w:tcBorders>
            <w:shd w:val="clear" w:color="auto" w:fill="auto"/>
            <w:noWrap/>
            <w:vAlign w:val="bottom"/>
            <w:hideMark/>
          </w:tcPr>
          <w:p w14:paraId="7D98BCF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6795A0C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w:t>
            </w:r>
          </w:p>
        </w:tc>
        <w:tc>
          <w:tcPr>
            <w:tcW w:w="997" w:type="dxa"/>
            <w:tcBorders>
              <w:top w:val="nil"/>
              <w:left w:val="nil"/>
              <w:bottom w:val="nil"/>
              <w:right w:val="nil"/>
            </w:tcBorders>
            <w:shd w:val="clear" w:color="auto" w:fill="auto"/>
            <w:noWrap/>
            <w:vAlign w:val="bottom"/>
            <w:hideMark/>
          </w:tcPr>
          <w:p w14:paraId="7244C3E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0.18</w:t>
            </w:r>
          </w:p>
        </w:tc>
      </w:tr>
      <w:tr w:rsidR="00357112" w:rsidRPr="00992E3C" w14:paraId="2AD9F707" w14:textId="77777777" w:rsidTr="008D38E4">
        <w:trPr>
          <w:trHeight w:val="288"/>
        </w:trPr>
        <w:tc>
          <w:tcPr>
            <w:tcW w:w="990" w:type="dxa"/>
            <w:vMerge/>
            <w:tcBorders>
              <w:left w:val="nil"/>
              <w:right w:val="nil"/>
            </w:tcBorders>
            <w:shd w:val="clear" w:color="auto" w:fill="auto"/>
            <w:noWrap/>
            <w:hideMark/>
          </w:tcPr>
          <w:p w14:paraId="2FDE731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03F21D5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A5B4560"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nil"/>
              <w:left w:val="nil"/>
              <w:bottom w:val="nil"/>
              <w:right w:val="nil"/>
            </w:tcBorders>
            <w:shd w:val="clear" w:color="auto" w:fill="auto"/>
            <w:noWrap/>
            <w:vAlign w:val="bottom"/>
            <w:hideMark/>
          </w:tcPr>
          <w:p w14:paraId="1A81606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0.232188</w:t>
            </w:r>
          </w:p>
        </w:tc>
        <w:tc>
          <w:tcPr>
            <w:tcW w:w="1131" w:type="dxa"/>
            <w:tcBorders>
              <w:top w:val="nil"/>
              <w:left w:val="nil"/>
              <w:bottom w:val="nil"/>
              <w:right w:val="nil"/>
            </w:tcBorders>
            <w:shd w:val="clear" w:color="auto" w:fill="auto"/>
            <w:noWrap/>
            <w:vAlign w:val="bottom"/>
            <w:hideMark/>
          </w:tcPr>
          <w:p w14:paraId="705AF6F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0.398362</w:t>
            </w:r>
          </w:p>
        </w:tc>
        <w:tc>
          <w:tcPr>
            <w:tcW w:w="1131" w:type="dxa"/>
            <w:tcBorders>
              <w:top w:val="nil"/>
              <w:left w:val="nil"/>
              <w:bottom w:val="nil"/>
              <w:right w:val="nil"/>
            </w:tcBorders>
            <w:shd w:val="clear" w:color="auto" w:fill="auto"/>
            <w:noWrap/>
            <w:vAlign w:val="bottom"/>
            <w:hideMark/>
          </w:tcPr>
          <w:p w14:paraId="6CC0AB5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nil"/>
              <w:left w:val="nil"/>
              <w:bottom w:val="nil"/>
              <w:right w:val="nil"/>
            </w:tcBorders>
            <w:shd w:val="clear" w:color="auto" w:fill="auto"/>
            <w:noWrap/>
            <w:vAlign w:val="bottom"/>
            <w:hideMark/>
          </w:tcPr>
          <w:p w14:paraId="3679BAD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0.939368</w:t>
            </w:r>
          </w:p>
        </w:tc>
        <w:tc>
          <w:tcPr>
            <w:tcW w:w="997" w:type="dxa"/>
            <w:tcBorders>
              <w:top w:val="nil"/>
              <w:left w:val="nil"/>
              <w:bottom w:val="nil"/>
              <w:right w:val="nil"/>
            </w:tcBorders>
            <w:shd w:val="clear" w:color="auto" w:fill="auto"/>
            <w:noWrap/>
            <w:vAlign w:val="bottom"/>
            <w:hideMark/>
          </w:tcPr>
          <w:p w14:paraId="77009CC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6D8C12C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31B9400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0.18</w:t>
            </w:r>
          </w:p>
        </w:tc>
      </w:tr>
      <w:tr w:rsidR="00357112" w:rsidRPr="00992E3C" w14:paraId="3F3BB360" w14:textId="77777777" w:rsidTr="008D38E4">
        <w:trPr>
          <w:trHeight w:val="288"/>
        </w:trPr>
        <w:tc>
          <w:tcPr>
            <w:tcW w:w="990" w:type="dxa"/>
            <w:vMerge/>
            <w:tcBorders>
              <w:left w:val="nil"/>
              <w:right w:val="nil"/>
            </w:tcBorders>
            <w:shd w:val="clear" w:color="auto" w:fill="auto"/>
            <w:noWrap/>
            <w:hideMark/>
          </w:tcPr>
          <w:p w14:paraId="06E6A10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8BB9EE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30CC8B5E"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3B</w:t>
            </w:r>
          </w:p>
        </w:tc>
        <w:tc>
          <w:tcPr>
            <w:tcW w:w="1162" w:type="dxa"/>
            <w:tcBorders>
              <w:top w:val="nil"/>
              <w:left w:val="nil"/>
              <w:bottom w:val="nil"/>
              <w:right w:val="nil"/>
            </w:tcBorders>
            <w:shd w:val="clear" w:color="auto" w:fill="auto"/>
            <w:noWrap/>
            <w:vAlign w:val="bottom"/>
            <w:hideMark/>
          </w:tcPr>
          <w:p w14:paraId="320B618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9.841029</w:t>
            </w:r>
          </w:p>
        </w:tc>
        <w:tc>
          <w:tcPr>
            <w:tcW w:w="1131" w:type="dxa"/>
            <w:tcBorders>
              <w:top w:val="nil"/>
              <w:left w:val="nil"/>
              <w:bottom w:val="nil"/>
              <w:right w:val="nil"/>
            </w:tcBorders>
            <w:shd w:val="clear" w:color="auto" w:fill="auto"/>
            <w:noWrap/>
            <w:vAlign w:val="bottom"/>
            <w:hideMark/>
          </w:tcPr>
          <w:p w14:paraId="79A848D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9.398021</w:t>
            </w:r>
          </w:p>
        </w:tc>
        <w:tc>
          <w:tcPr>
            <w:tcW w:w="1131" w:type="dxa"/>
            <w:tcBorders>
              <w:top w:val="nil"/>
              <w:left w:val="nil"/>
              <w:bottom w:val="nil"/>
              <w:right w:val="nil"/>
            </w:tcBorders>
            <w:shd w:val="clear" w:color="auto" w:fill="auto"/>
            <w:noWrap/>
            <w:vAlign w:val="bottom"/>
            <w:hideMark/>
          </w:tcPr>
          <w:p w14:paraId="4800063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43FAAA1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0.93445</w:t>
            </w:r>
          </w:p>
        </w:tc>
        <w:tc>
          <w:tcPr>
            <w:tcW w:w="997" w:type="dxa"/>
            <w:tcBorders>
              <w:top w:val="nil"/>
              <w:left w:val="nil"/>
              <w:bottom w:val="nil"/>
              <w:right w:val="nil"/>
            </w:tcBorders>
            <w:shd w:val="clear" w:color="auto" w:fill="auto"/>
            <w:noWrap/>
            <w:vAlign w:val="bottom"/>
            <w:hideMark/>
          </w:tcPr>
          <w:p w14:paraId="025D27B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4AC8DFF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1744A35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0.12</w:t>
            </w:r>
          </w:p>
        </w:tc>
      </w:tr>
      <w:tr w:rsidR="00357112" w:rsidRPr="00992E3C" w14:paraId="36CE57F8" w14:textId="77777777" w:rsidTr="008D38E4">
        <w:trPr>
          <w:trHeight w:val="288"/>
        </w:trPr>
        <w:tc>
          <w:tcPr>
            <w:tcW w:w="990" w:type="dxa"/>
            <w:vMerge/>
            <w:tcBorders>
              <w:left w:val="nil"/>
              <w:right w:val="nil"/>
            </w:tcBorders>
            <w:shd w:val="clear" w:color="auto" w:fill="auto"/>
            <w:noWrap/>
            <w:hideMark/>
          </w:tcPr>
          <w:p w14:paraId="705D3121"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4232B53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2E5F3DD3"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nil"/>
              <w:left w:val="nil"/>
              <w:bottom w:val="nil"/>
              <w:right w:val="nil"/>
            </w:tcBorders>
            <w:shd w:val="clear" w:color="auto" w:fill="auto"/>
            <w:noWrap/>
            <w:vAlign w:val="bottom"/>
            <w:hideMark/>
          </w:tcPr>
          <w:p w14:paraId="16D393A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9.525846</w:t>
            </w:r>
          </w:p>
        </w:tc>
        <w:tc>
          <w:tcPr>
            <w:tcW w:w="1131" w:type="dxa"/>
            <w:tcBorders>
              <w:top w:val="nil"/>
              <w:left w:val="nil"/>
              <w:bottom w:val="nil"/>
              <w:right w:val="nil"/>
            </w:tcBorders>
            <w:shd w:val="clear" w:color="auto" w:fill="auto"/>
            <w:noWrap/>
            <w:vAlign w:val="bottom"/>
            <w:hideMark/>
          </w:tcPr>
          <w:p w14:paraId="4DD3685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9.76894</w:t>
            </w:r>
          </w:p>
        </w:tc>
        <w:tc>
          <w:tcPr>
            <w:tcW w:w="1131" w:type="dxa"/>
            <w:tcBorders>
              <w:top w:val="nil"/>
              <w:left w:val="nil"/>
              <w:bottom w:val="nil"/>
              <w:right w:val="nil"/>
            </w:tcBorders>
            <w:shd w:val="clear" w:color="auto" w:fill="auto"/>
            <w:noWrap/>
            <w:vAlign w:val="bottom"/>
            <w:hideMark/>
          </w:tcPr>
          <w:p w14:paraId="4257D90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0.064622</w:t>
            </w:r>
          </w:p>
        </w:tc>
        <w:tc>
          <w:tcPr>
            <w:tcW w:w="1131" w:type="dxa"/>
            <w:tcBorders>
              <w:top w:val="nil"/>
              <w:left w:val="nil"/>
              <w:bottom w:val="nil"/>
              <w:right w:val="nil"/>
            </w:tcBorders>
            <w:shd w:val="clear" w:color="auto" w:fill="auto"/>
            <w:noWrap/>
            <w:vAlign w:val="bottom"/>
            <w:hideMark/>
          </w:tcPr>
          <w:p w14:paraId="3F2DDD8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0.967901</w:t>
            </w:r>
          </w:p>
        </w:tc>
        <w:tc>
          <w:tcPr>
            <w:tcW w:w="997" w:type="dxa"/>
            <w:tcBorders>
              <w:top w:val="nil"/>
              <w:left w:val="nil"/>
              <w:bottom w:val="nil"/>
              <w:right w:val="nil"/>
            </w:tcBorders>
            <w:shd w:val="clear" w:color="auto" w:fill="auto"/>
            <w:noWrap/>
            <w:vAlign w:val="bottom"/>
            <w:hideMark/>
          </w:tcPr>
          <w:p w14:paraId="5D99354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99EA4F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362B50F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0.07</w:t>
            </w:r>
          </w:p>
        </w:tc>
      </w:tr>
      <w:tr w:rsidR="00357112" w:rsidRPr="00992E3C" w14:paraId="542DC57E" w14:textId="77777777" w:rsidTr="008D38E4">
        <w:trPr>
          <w:trHeight w:val="288"/>
        </w:trPr>
        <w:tc>
          <w:tcPr>
            <w:tcW w:w="990" w:type="dxa"/>
            <w:vMerge/>
            <w:tcBorders>
              <w:left w:val="nil"/>
              <w:right w:val="nil"/>
            </w:tcBorders>
            <w:shd w:val="clear" w:color="auto" w:fill="auto"/>
            <w:noWrap/>
            <w:hideMark/>
          </w:tcPr>
          <w:p w14:paraId="2511941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2E6A3B4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3C6FCF61"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nil"/>
              <w:right w:val="nil"/>
            </w:tcBorders>
            <w:shd w:val="clear" w:color="auto" w:fill="auto"/>
            <w:noWrap/>
            <w:vAlign w:val="bottom"/>
            <w:hideMark/>
          </w:tcPr>
          <w:p w14:paraId="2873A0D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9.808781</w:t>
            </w:r>
          </w:p>
        </w:tc>
        <w:tc>
          <w:tcPr>
            <w:tcW w:w="1131" w:type="dxa"/>
            <w:tcBorders>
              <w:top w:val="nil"/>
              <w:left w:val="nil"/>
              <w:bottom w:val="nil"/>
              <w:right w:val="nil"/>
            </w:tcBorders>
            <w:shd w:val="clear" w:color="auto" w:fill="auto"/>
            <w:noWrap/>
            <w:vAlign w:val="bottom"/>
            <w:hideMark/>
          </w:tcPr>
          <w:p w14:paraId="76EF3C5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0.844963</w:t>
            </w:r>
          </w:p>
        </w:tc>
        <w:tc>
          <w:tcPr>
            <w:tcW w:w="1131" w:type="dxa"/>
            <w:tcBorders>
              <w:top w:val="nil"/>
              <w:left w:val="nil"/>
              <w:bottom w:val="nil"/>
              <w:right w:val="nil"/>
            </w:tcBorders>
            <w:shd w:val="clear" w:color="auto" w:fill="auto"/>
            <w:noWrap/>
            <w:vAlign w:val="bottom"/>
            <w:hideMark/>
          </w:tcPr>
          <w:p w14:paraId="52E9B6D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0.081298</w:t>
            </w:r>
          </w:p>
        </w:tc>
        <w:tc>
          <w:tcPr>
            <w:tcW w:w="1131" w:type="dxa"/>
            <w:tcBorders>
              <w:top w:val="nil"/>
              <w:left w:val="nil"/>
              <w:bottom w:val="nil"/>
              <w:right w:val="nil"/>
            </w:tcBorders>
            <w:shd w:val="clear" w:color="auto" w:fill="auto"/>
            <w:noWrap/>
            <w:vAlign w:val="bottom"/>
            <w:hideMark/>
          </w:tcPr>
          <w:p w14:paraId="6B17E74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0.931483</w:t>
            </w:r>
          </w:p>
        </w:tc>
        <w:tc>
          <w:tcPr>
            <w:tcW w:w="997" w:type="dxa"/>
            <w:tcBorders>
              <w:top w:val="nil"/>
              <w:left w:val="nil"/>
              <w:bottom w:val="nil"/>
              <w:right w:val="nil"/>
            </w:tcBorders>
            <w:shd w:val="clear" w:color="auto" w:fill="auto"/>
            <w:noWrap/>
            <w:vAlign w:val="bottom"/>
            <w:hideMark/>
          </w:tcPr>
          <w:p w14:paraId="0F0FE60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6FF8A1F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306956A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0.06</w:t>
            </w:r>
          </w:p>
        </w:tc>
      </w:tr>
      <w:tr w:rsidR="00357112" w:rsidRPr="00992E3C" w14:paraId="5B0B4B05" w14:textId="77777777" w:rsidTr="008D38E4">
        <w:trPr>
          <w:trHeight w:val="288"/>
        </w:trPr>
        <w:tc>
          <w:tcPr>
            <w:tcW w:w="990" w:type="dxa"/>
            <w:vMerge/>
            <w:tcBorders>
              <w:left w:val="nil"/>
              <w:right w:val="nil"/>
            </w:tcBorders>
            <w:shd w:val="clear" w:color="auto" w:fill="auto"/>
            <w:noWrap/>
            <w:hideMark/>
          </w:tcPr>
          <w:p w14:paraId="7AFE4C89"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08CB14D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1EB3353"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nil"/>
              <w:right w:val="nil"/>
            </w:tcBorders>
            <w:shd w:val="clear" w:color="auto" w:fill="auto"/>
            <w:noWrap/>
            <w:vAlign w:val="bottom"/>
            <w:hideMark/>
          </w:tcPr>
          <w:p w14:paraId="671CF25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0.787374</w:t>
            </w:r>
          </w:p>
        </w:tc>
        <w:tc>
          <w:tcPr>
            <w:tcW w:w="1131" w:type="dxa"/>
            <w:tcBorders>
              <w:top w:val="nil"/>
              <w:left w:val="nil"/>
              <w:bottom w:val="nil"/>
              <w:right w:val="nil"/>
            </w:tcBorders>
            <w:shd w:val="clear" w:color="auto" w:fill="auto"/>
            <w:noWrap/>
            <w:vAlign w:val="bottom"/>
            <w:hideMark/>
          </w:tcPr>
          <w:p w14:paraId="5C89986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25A83BA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0.965123</w:t>
            </w:r>
          </w:p>
        </w:tc>
        <w:tc>
          <w:tcPr>
            <w:tcW w:w="1131" w:type="dxa"/>
            <w:tcBorders>
              <w:top w:val="nil"/>
              <w:left w:val="nil"/>
              <w:bottom w:val="nil"/>
              <w:right w:val="nil"/>
            </w:tcBorders>
            <w:shd w:val="clear" w:color="auto" w:fill="auto"/>
            <w:noWrap/>
            <w:vAlign w:val="bottom"/>
            <w:hideMark/>
          </w:tcPr>
          <w:p w14:paraId="42052AC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0.99999</w:t>
            </w:r>
          </w:p>
        </w:tc>
        <w:tc>
          <w:tcPr>
            <w:tcW w:w="997" w:type="dxa"/>
            <w:tcBorders>
              <w:top w:val="nil"/>
              <w:left w:val="nil"/>
              <w:bottom w:val="nil"/>
              <w:right w:val="nil"/>
            </w:tcBorders>
            <w:shd w:val="clear" w:color="auto" w:fill="auto"/>
            <w:noWrap/>
            <w:vAlign w:val="bottom"/>
            <w:hideMark/>
          </w:tcPr>
          <w:p w14:paraId="5B477F4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60EA458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1679D5C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r>
      <w:tr w:rsidR="00357112" w:rsidRPr="00992E3C" w14:paraId="7CF3AA7A" w14:textId="77777777" w:rsidTr="008D38E4">
        <w:trPr>
          <w:trHeight w:val="288"/>
        </w:trPr>
        <w:tc>
          <w:tcPr>
            <w:tcW w:w="990" w:type="dxa"/>
            <w:vMerge/>
            <w:tcBorders>
              <w:left w:val="nil"/>
              <w:right w:val="nil"/>
            </w:tcBorders>
            <w:shd w:val="clear" w:color="auto" w:fill="auto"/>
            <w:noWrap/>
            <w:hideMark/>
          </w:tcPr>
          <w:p w14:paraId="5B49F83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3FC3A04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4EE7D4C0"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1A</w:t>
            </w:r>
          </w:p>
        </w:tc>
        <w:tc>
          <w:tcPr>
            <w:tcW w:w="1162" w:type="dxa"/>
            <w:tcBorders>
              <w:top w:val="nil"/>
              <w:left w:val="nil"/>
              <w:bottom w:val="single" w:sz="4" w:space="0" w:color="auto"/>
              <w:right w:val="nil"/>
            </w:tcBorders>
            <w:shd w:val="clear" w:color="auto" w:fill="auto"/>
            <w:noWrap/>
            <w:vAlign w:val="bottom"/>
            <w:hideMark/>
          </w:tcPr>
          <w:p w14:paraId="2ED99C3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6D4BF63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1630F02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6E79B1C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4DA50BA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4FBE190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4AD232C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79AC3B3F" w14:textId="77777777" w:rsidTr="008D38E4">
        <w:trPr>
          <w:trHeight w:val="288"/>
        </w:trPr>
        <w:tc>
          <w:tcPr>
            <w:tcW w:w="990" w:type="dxa"/>
            <w:vMerge/>
            <w:tcBorders>
              <w:left w:val="nil"/>
              <w:right w:val="nil"/>
            </w:tcBorders>
            <w:shd w:val="clear" w:color="auto" w:fill="auto"/>
            <w:noWrap/>
            <w:hideMark/>
          </w:tcPr>
          <w:p w14:paraId="2ADFF98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6D7405B5"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2A</w:t>
            </w:r>
          </w:p>
        </w:tc>
        <w:tc>
          <w:tcPr>
            <w:tcW w:w="1295" w:type="dxa"/>
            <w:tcBorders>
              <w:top w:val="single" w:sz="4" w:space="0" w:color="auto"/>
              <w:left w:val="nil"/>
              <w:bottom w:val="nil"/>
              <w:right w:val="nil"/>
            </w:tcBorders>
            <w:shd w:val="clear" w:color="auto" w:fill="auto"/>
            <w:noWrap/>
            <w:vAlign w:val="bottom"/>
            <w:hideMark/>
          </w:tcPr>
          <w:p w14:paraId="170BD8E8"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2A</w:t>
            </w:r>
          </w:p>
        </w:tc>
        <w:tc>
          <w:tcPr>
            <w:tcW w:w="1162" w:type="dxa"/>
            <w:tcBorders>
              <w:top w:val="single" w:sz="4" w:space="0" w:color="auto"/>
              <w:left w:val="nil"/>
              <w:bottom w:val="nil"/>
              <w:right w:val="nil"/>
            </w:tcBorders>
            <w:shd w:val="clear" w:color="auto" w:fill="auto"/>
            <w:noWrap/>
            <w:vAlign w:val="bottom"/>
            <w:hideMark/>
          </w:tcPr>
          <w:p w14:paraId="3C8D025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1.687969</w:t>
            </w:r>
          </w:p>
        </w:tc>
        <w:tc>
          <w:tcPr>
            <w:tcW w:w="1131" w:type="dxa"/>
            <w:tcBorders>
              <w:top w:val="single" w:sz="4" w:space="0" w:color="auto"/>
              <w:left w:val="nil"/>
              <w:bottom w:val="nil"/>
              <w:right w:val="nil"/>
            </w:tcBorders>
            <w:shd w:val="clear" w:color="auto" w:fill="auto"/>
            <w:noWrap/>
            <w:vAlign w:val="bottom"/>
            <w:hideMark/>
          </w:tcPr>
          <w:p w14:paraId="089F971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1.004313</w:t>
            </w:r>
          </w:p>
        </w:tc>
        <w:tc>
          <w:tcPr>
            <w:tcW w:w="1131" w:type="dxa"/>
            <w:tcBorders>
              <w:top w:val="single" w:sz="4" w:space="0" w:color="auto"/>
              <w:left w:val="nil"/>
              <w:bottom w:val="nil"/>
              <w:right w:val="nil"/>
            </w:tcBorders>
            <w:shd w:val="clear" w:color="auto" w:fill="auto"/>
            <w:noWrap/>
            <w:vAlign w:val="bottom"/>
            <w:hideMark/>
          </w:tcPr>
          <w:p w14:paraId="6D739B1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1.00E-05</w:t>
            </w:r>
          </w:p>
        </w:tc>
        <w:tc>
          <w:tcPr>
            <w:tcW w:w="1131" w:type="dxa"/>
            <w:tcBorders>
              <w:top w:val="single" w:sz="4" w:space="0" w:color="auto"/>
              <w:left w:val="nil"/>
              <w:bottom w:val="nil"/>
              <w:right w:val="nil"/>
            </w:tcBorders>
            <w:shd w:val="clear" w:color="auto" w:fill="auto"/>
            <w:noWrap/>
            <w:vAlign w:val="bottom"/>
            <w:hideMark/>
          </w:tcPr>
          <w:p w14:paraId="07112CA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0.91826</w:t>
            </w:r>
          </w:p>
        </w:tc>
        <w:tc>
          <w:tcPr>
            <w:tcW w:w="997" w:type="dxa"/>
            <w:tcBorders>
              <w:top w:val="single" w:sz="4" w:space="0" w:color="auto"/>
              <w:left w:val="nil"/>
              <w:bottom w:val="nil"/>
              <w:right w:val="nil"/>
            </w:tcBorders>
            <w:shd w:val="clear" w:color="auto" w:fill="auto"/>
            <w:noWrap/>
            <w:vAlign w:val="bottom"/>
            <w:hideMark/>
          </w:tcPr>
          <w:p w14:paraId="38EBBD9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0.11</w:t>
            </w:r>
          </w:p>
        </w:tc>
        <w:tc>
          <w:tcPr>
            <w:tcW w:w="1082" w:type="dxa"/>
            <w:tcBorders>
              <w:top w:val="single" w:sz="4" w:space="0" w:color="auto"/>
              <w:left w:val="nil"/>
              <w:bottom w:val="nil"/>
              <w:right w:val="nil"/>
            </w:tcBorders>
            <w:shd w:val="clear" w:color="auto" w:fill="auto"/>
            <w:noWrap/>
            <w:vAlign w:val="bottom"/>
            <w:hideMark/>
          </w:tcPr>
          <w:p w14:paraId="46D5346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0.61</w:t>
            </w:r>
          </w:p>
        </w:tc>
        <w:tc>
          <w:tcPr>
            <w:tcW w:w="997" w:type="dxa"/>
            <w:tcBorders>
              <w:top w:val="single" w:sz="4" w:space="0" w:color="auto"/>
              <w:left w:val="nil"/>
              <w:bottom w:val="nil"/>
              <w:right w:val="nil"/>
            </w:tcBorders>
            <w:shd w:val="clear" w:color="auto" w:fill="auto"/>
            <w:noWrap/>
            <w:vAlign w:val="bottom"/>
            <w:hideMark/>
          </w:tcPr>
          <w:p w14:paraId="7C48387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0.91</w:t>
            </w:r>
          </w:p>
        </w:tc>
      </w:tr>
      <w:tr w:rsidR="00357112" w:rsidRPr="00992E3C" w14:paraId="65A7AF5A" w14:textId="77777777" w:rsidTr="008D38E4">
        <w:trPr>
          <w:trHeight w:val="288"/>
        </w:trPr>
        <w:tc>
          <w:tcPr>
            <w:tcW w:w="990" w:type="dxa"/>
            <w:vMerge/>
            <w:tcBorders>
              <w:left w:val="nil"/>
              <w:right w:val="nil"/>
            </w:tcBorders>
            <w:shd w:val="clear" w:color="auto" w:fill="auto"/>
            <w:noWrap/>
            <w:hideMark/>
          </w:tcPr>
          <w:p w14:paraId="5F69DB4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7B0EAC6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CF7E0CC"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nil"/>
              <w:left w:val="nil"/>
              <w:bottom w:val="nil"/>
              <w:right w:val="nil"/>
            </w:tcBorders>
            <w:shd w:val="clear" w:color="auto" w:fill="auto"/>
            <w:noWrap/>
            <w:vAlign w:val="bottom"/>
            <w:hideMark/>
          </w:tcPr>
          <w:p w14:paraId="4C77F11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2.725174</w:t>
            </w:r>
          </w:p>
        </w:tc>
        <w:tc>
          <w:tcPr>
            <w:tcW w:w="1131" w:type="dxa"/>
            <w:tcBorders>
              <w:top w:val="nil"/>
              <w:left w:val="nil"/>
              <w:bottom w:val="nil"/>
              <w:right w:val="nil"/>
            </w:tcBorders>
            <w:shd w:val="clear" w:color="auto" w:fill="auto"/>
            <w:noWrap/>
            <w:vAlign w:val="bottom"/>
            <w:hideMark/>
          </w:tcPr>
          <w:p w14:paraId="3069BAE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2.357424</w:t>
            </w:r>
          </w:p>
        </w:tc>
        <w:tc>
          <w:tcPr>
            <w:tcW w:w="1131" w:type="dxa"/>
            <w:tcBorders>
              <w:top w:val="nil"/>
              <w:left w:val="nil"/>
              <w:bottom w:val="nil"/>
              <w:right w:val="nil"/>
            </w:tcBorders>
            <w:shd w:val="clear" w:color="auto" w:fill="auto"/>
            <w:noWrap/>
            <w:vAlign w:val="bottom"/>
            <w:hideMark/>
          </w:tcPr>
          <w:p w14:paraId="63331F4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0.02302</w:t>
            </w:r>
          </w:p>
        </w:tc>
        <w:tc>
          <w:tcPr>
            <w:tcW w:w="1131" w:type="dxa"/>
            <w:tcBorders>
              <w:top w:val="nil"/>
              <w:left w:val="nil"/>
              <w:bottom w:val="nil"/>
              <w:right w:val="nil"/>
            </w:tcBorders>
            <w:shd w:val="clear" w:color="auto" w:fill="auto"/>
            <w:noWrap/>
            <w:vAlign w:val="bottom"/>
            <w:hideMark/>
          </w:tcPr>
          <w:p w14:paraId="3B44DDC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0.962066</w:t>
            </w:r>
          </w:p>
        </w:tc>
        <w:tc>
          <w:tcPr>
            <w:tcW w:w="997" w:type="dxa"/>
            <w:tcBorders>
              <w:top w:val="nil"/>
              <w:left w:val="nil"/>
              <w:bottom w:val="nil"/>
              <w:right w:val="nil"/>
            </w:tcBorders>
            <w:shd w:val="clear" w:color="auto" w:fill="auto"/>
            <w:noWrap/>
            <w:vAlign w:val="bottom"/>
            <w:hideMark/>
          </w:tcPr>
          <w:p w14:paraId="5BFE2C4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w:t>
            </w:r>
          </w:p>
        </w:tc>
        <w:tc>
          <w:tcPr>
            <w:tcW w:w="1082" w:type="dxa"/>
            <w:tcBorders>
              <w:top w:val="nil"/>
              <w:left w:val="nil"/>
              <w:bottom w:val="nil"/>
              <w:right w:val="nil"/>
            </w:tcBorders>
            <w:shd w:val="clear" w:color="auto" w:fill="auto"/>
            <w:noWrap/>
            <w:vAlign w:val="bottom"/>
            <w:hideMark/>
          </w:tcPr>
          <w:p w14:paraId="40F6B1E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0.18</w:t>
            </w:r>
          </w:p>
        </w:tc>
        <w:tc>
          <w:tcPr>
            <w:tcW w:w="997" w:type="dxa"/>
            <w:tcBorders>
              <w:top w:val="nil"/>
              <w:left w:val="nil"/>
              <w:bottom w:val="nil"/>
              <w:right w:val="nil"/>
            </w:tcBorders>
            <w:shd w:val="clear" w:color="auto" w:fill="auto"/>
            <w:noWrap/>
            <w:vAlign w:val="bottom"/>
            <w:hideMark/>
          </w:tcPr>
          <w:p w14:paraId="5314F27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0.60</w:t>
            </w:r>
          </w:p>
        </w:tc>
      </w:tr>
      <w:tr w:rsidR="00357112" w:rsidRPr="00992E3C" w14:paraId="20FD9B4A" w14:textId="77777777" w:rsidTr="008D38E4">
        <w:trPr>
          <w:trHeight w:val="288"/>
        </w:trPr>
        <w:tc>
          <w:tcPr>
            <w:tcW w:w="990" w:type="dxa"/>
            <w:vMerge/>
            <w:tcBorders>
              <w:left w:val="nil"/>
              <w:right w:val="nil"/>
            </w:tcBorders>
            <w:shd w:val="clear" w:color="auto" w:fill="auto"/>
            <w:noWrap/>
            <w:hideMark/>
          </w:tcPr>
          <w:p w14:paraId="6CFEF8E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0C9F43E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4FDDA1A"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nil"/>
              <w:left w:val="nil"/>
              <w:bottom w:val="nil"/>
              <w:right w:val="nil"/>
            </w:tcBorders>
            <w:shd w:val="clear" w:color="auto" w:fill="auto"/>
            <w:noWrap/>
            <w:vAlign w:val="bottom"/>
            <w:hideMark/>
          </w:tcPr>
          <w:p w14:paraId="29A4ECB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8.994734</w:t>
            </w:r>
          </w:p>
        </w:tc>
        <w:tc>
          <w:tcPr>
            <w:tcW w:w="1131" w:type="dxa"/>
            <w:tcBorders>
              <w:top w:val="nil"/>
              <w:left w:val="nil"/>
              <w:bottom w:val="nil"/>
              <w:right w:val="nil"/>
            </w:tcBorders>
            <w:shd w:val="clear" w:color="auto" w:fill="auto"/>
            <w:noWrap/>
            <w:vAlign w:val="bottom"/>
            <w:hideMark/>
          </w:tcPr>
          <w:p w14:paraId="3719F71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9.106172</w:t>
            </w:r>
          </w:p>
        </w:tc>
        <w:tc>
          <w:tcPr>
            <w:tcW w:w="1131" w:type="dxa"/>
            <w:tcBorders>
              <w:top w:val="nil"/>
              <w:left w:val="nil"/>
              <w:bottom w:val="nil"/>
              <w:right w:val="nil"/>
            </w:tcBorders>
            <w:shd w:val="clear" w:color="auto" w:fill="auto"/>
            <w:noWrap/>
            <w:vAlign w:val="bottom"/>
            <w:hideMark/>
          </w:tcPr>
          <w:p w14:paraId="7A28A8D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04E2DDA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0.628603</w:t>
            </w:r>
          </w:p>
        </w:tc>
        <w:tc>
          <w:tcPr>
            <w:tcW w:w="997" w:type="dxa"/>
            <w:tcBorders>
              <w:top w:val="nil"/>
              <w:left w:val="nil"/>
              <w:bottom w:val="nil"/>
              <w:right w:val="nil"/>
            </w:tcBorders>
            <w:shd w:val="clear" w:color="auto" w:fill="auto"/>
            <w:noWrap/>
            <w:vAlign w:val="bottom"/>
            <w:hideMark/>
          </w:tcPr>
          <w:p w14:paraId="0E5E58D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1082" w:type="dxa"/>
            <w:tcBorders>
              <w:top w:val="nil"/>
              <w:left w:val="nil"/>
              <w:bottom w:val="nil"/>
              <w:right w:val="nil"/>
            </w:tcBorders>
            <w:shd w:val="clear" w:color="auto" w:fill="auto"/>
            <w:noWrap/>
            <w:vAlign w:val="bottom"/>
            <w:hideMark/>
          </w:tcPr>
          <w:p w14:paraId="5483E02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0.05</w:t>
            </w:r>
          </w:p>
        </w:tc>
        <w:tc>
          <w:tcPr>
            <w:tcW w:w="997" w:type="dxa"/>
            <w:tcBorders>
              <w:top w:val="nil"/>
              <w:left w:val="nil"/>
              <w:bottom w:val="nil"/>
              <w:right w:val="nil"/>
            </w:tcBorders>
            <w:shd w:val="clear" w:color="auto" w:fill="auto"/>
            <w:noWrap/>
            <w:vAlign w:val="bottom"/>
            <w:hideMark/>
          </w:tcPr>
          <w:p w14:paraId="623B88D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0.19</w:t>
            </w:r>
          </w:p>
        </w:tc>
      </w:tr>
      <w:tr w:rsidR="00357112" w:rsidRPr="00992E3C" w14:paraId="1D3A30B7" w14:textId="77777777" w:rsidTr="008D38E4">
        <w:trPr>
          <w:trHeight w:val="288"/>
        </w:trPr>
        <w:tc>
          <w:tcPr>
            <w:tcW w:w="990" w:type="dxa"/>
            <w:vMerge/>
            <w:tcBorders>
              <w:left w:val="nil"/>
              <w:right w:val="nil"/>
            </w:tcBorders>
            <w:shd w:val="clear" w:color="auto" w:fill="auto"/>
            <w:noWrap/>
            <w:hideMark/>
          </w:tcPr>
          <w:p w14:paraId="3C3B3109"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45D5073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1883178F"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nil"/>
              <w:left w:val="nil"/>
              <w:bottom w:val="nil"/>
              <w:right w:val="nil"/>
            </w:tcBorders>
            <w:shd w:val="clear" w:color="auto" w:fill="auto"/>
            <w:noWrap/>
            <w:vAlign w:val="bottom"/>
            <w:hideMark/>
          </w:tcPr>
          <w:p w14:paraId="782B9A7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0.523682</w:t>
            </w:r>
          </w:p>
        </w:tc>
        <w:tc>
          <w:tcPr>
            <w:tcW w:w="1131" w:type="dxa"/>
            <w:tcBorders>
              <w:top w:val="nil"/>
              <w:left w:val="nil"/>
              <w:bottom w:val="nil"/>
              <w:right w:val="nil"/>
            </w:tcBorders>
            <w:shd w:val="clear" w:color="auto" w:fill="auto"/>
            <w:noWrap/>
            <w:vAlign w:val="bottom"/>
            <w:hideMark/>
          </w:tcPr>
          <w:p w14:paraId="3BD1DF6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0.622619</w:t>
            </w:r>
          </w:p>
        </w:tc>
        <w:tc>
          <w:tcPr>
            <w:tcW w:w="1131" w:type="dxa"/>
            <w:tcBorders>
              <w:top w:val="nil"/>
              <w:left w:val="nil"/>
              <w:bottom w:val="nil"/>
              <w:right w:val="nil"/>
            </w:tcBorders>
            <w:shd w:val="clear" w:color="auto" w:fill="auto"/>
            <w:noWrap/>
            <w:vAlign w:val="bottom"/>
            <w:hideMark/>
          </w:tcPr>
          <w:p w14:paraId="7D7495A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0.219633</w:t>
            </w:r>
          </w:p>
        </w:tc>
        <w:tc>
          <w:tcPr>
            <w:tcW w:w="1131" w:type="dxa"/>
            <w:tcBorders>
              <w:top w:val="nil"/>
              <w:left w:val="nil"/>
              <w:bottom w:val="nil"/>
              <w:right w:val="nil"/>
            </w:tcBorders>
            <w:shd w:val="clear" w:color="auto" w:fill="auto"/>
            <w:noWrap/>
            <w:vAlign w:val="bottom"/>
            <w:hideMark/>
          </w:tcPr>
          <w:p w14:paraId="7C9F52E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0.883525</w:t>
            </w:r>
          </w:p>
        </w:tc>
        <w:tc>
          <w:tcPr>
            <w:tcW w:w="997" w:type="dxa"/>
            <w:tcBorders>
              <w:top w:val="nil"/>
              <w:left w:val="nil"/>
              <w:bottom w:val="nil"/>
              <w:right w:val="nil"/>
            </w:tcBorders>
            <w:shd w:val="clear" w:color="auto" w:fill="auto"/>
            <w:noWrap/>
            <w:vAlign w:val="bottom"/>
            <w:hideMark/>
          </w:tcPr>
          <w:p w14:paraId="073C83B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1082" w:type="dxa"/>
            <w:tcBorders>
              <w:top w:val="nil"/>
              <w:left w:val="nil"/>
              <w:bottom w:val="nil"/>
              <w:right w:val="nil"/>
            </w:tcBorders>
            <w:shd w:val="clear" w:color="auto" w:fill="auto"/>
            <w:noWrap/>
            <w:vAlign w:val="bottom"/>
            <w:hideMark/>
          </w:tcPr>
          <w:p w14:paraId="37950F6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0.05</w:t>
            </w:r>
          </w:p>
        </w:tc>
        <w:tc>
          <w:tcPr>
            <w:tcW w:w="997" w:type="dxa"/>
            <w:tcBorders>
              <w:top w:val="nil"/>
              <w:left w:val="nil"/>
              <w:bottom w:val="nil"/>
              <w:right w:val="nil"/>
            </w:tcBorders>
            <w:shd w:val="clear" w:color="auto" w:fill="auto"/>
            <w:noWrap/>
            <w:vAlign w:val="bottom"/>
            <w:hideMark/>
          </w:tcPr>
          <w:p w14:paraId="6C7D47D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0.25</w:t>
            </w:r>
          </w:p>
        </w:tc>
      </w:tr>
      <w:tr w:rsidR="00357112" w:rsidRPr="00992E3C" w14:paraId="1FAD0950" w14:textId="77777777" w:rsidTr="008D38E4">
        <w:trPr>
          <w:trHeight w:val="288"/>
        </w:trPr>
        <w:tc>
          <w:tcPr>
            <w:tcW w:w="990" w:type="dxa"/>
            <w:vMerge/>
            <w:tcBorders>
              <w:left w:val="nil"/>
              <w:right w:val="nil"/>
            </w:tcBorders>
            <w:shd w:val="clear" w:color="auto" w:fill="auto"/>
            <w:noWrap/>
            <w:hideMark/>
          </w:tcPr>
          <w:p w14:paraId="5C6BB11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2A75028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65EE48E9"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3B</w:t>
            </w:r>
          </w:p>
        </w:tc>
        <w:tc>
          <w:tcPr>
            <w:tcW w:w="1162" w:type="dxa"/>
            <w:tcBorders>
              <w:top w:val="nil"/>
              <w:left w:val="nil"/>
              <w:bottom w:val="nil"/>
              <w:right w:val="nil"/>
            </w:tcBorders>
            <w:shd w:val="clear" w:color="auto" w:fill="auto"/>
            <w:noWrap/>
            <w:vAlign w:val="bottom"/>
            <w:hideMark/>
          </w:tcPr>
          <w:p w14:paraId="016FED0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5.261794</w:t>
            </w:r>
          </w:p>
        </w:tc>
        <w:tc>
          <w:tcPr>
            <w:tcW w:w="1131" w:type="dxa"/>
            <w:tcBorders>
              <w:top w:val="nil"/>
              <w:left w:val="nil"/>
              <w:bottom w:val="nil"/>
              <w:right w:val="nil"/>
            </w:tcBorders>
            <w:shd w:val="clear" w:color="auto" w:fill="auto"/>
            <w:noWrap/>
            <w:vAlign w:val="bottom"/>
            <w:hideMark/>
          </w:tcPr>
          <w:p w14:paraId="3DE441D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8.58761</w:t>
            </w:r>
          </w:p>
        </w:tc>
        <w:tc>
          <w:tcPr>
            <w:tcW w:w="1131" w:type="dxa"/>
            <w:tcBorders>
              <w:top w:val="nil"/>
              <w:left w:val="nil"/>
              <w:bottom w:val="nil"/>
              <w:right w:val="nil"/>
            </w:tcBorders>
            <w:shd w:val="clear" w:color="auto" w:fill="auto"/>
            <w:noWrap/>
            <w:vAlign w:val="bottom"/>
            <w:hideMark/>
          </w:tcPr>
          <w:p w14:paraId="78BDAB7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0.265845</w:t>
            </w:r>
          </w:p>
        </w:tc>
        <w:tc>
          <w:tcPr>
            <w:tcW w:w="1131" w:type="dxa"/>
            <w:tcBorders>
              <w:top w:val="nil"/>
              <w:left w:val="nil"/>
              <w:bottom w:val="nil"/>
              <w:right w:val="nil"/>
            </w:tcBorders>
            <w:shd w:val="clear" w:color="auto" w:fill="auto"/>
            <w:noWrap/>
            <w:vAlign w:val="bottom"/>
            <w:hideMark/>
          </w:tcPr>
          <w:p w14:paraId="1F67F6E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0.691082</w:t>
            </w:r>
          </w:p>
        </w:tc>
        <w:tc>
          <w:tcPr>
            <w:tcW w:w="997" w:type="dxa"/>
            <w:tcBorders>
              <w:top w:val="nil"/>
              <w:left w:val="nil"/>
              <w:bottom w:val="nil"/>
              <w:right w:val="nil"/>
            </w:tcBorders>
            <w:shd w:val="clear" w:color="auto" w:fill="auto"/>
            <w:noWrap/>
            <w:vAlign w:val="bottom"/>
            <w:hideMark/>
          </w:tcPr>
          <w:p w14:paraId="7277F3B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7ECE116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c>
          <w:tcPr>
            <w:tcW w:w="997" w:type="dxa"/>
            <w:tcBorders>
              <w:top w:val="nil"/>
              <w:left w:val="nil"/>
              <w:bottom w:val="nil"/>
              <w:right w:val="nil"/>
            </w:tcBorders>
            <w:shd w:val="clear" w:color="auto" w:fill="auto"/>
            <w:noWrap/>
            <w:vAlign w:val="bottom"/>
            <w:hideMark/>
          </w:tcPr>
          <w:p w14:paraId="427F109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0.10</w:t>
            </w:r>
          </w:p>
        </w:tc>
      </w:tr>
      <w:tr w:rsidR="00357112" w:rsidRPr="00992E3C" w14:paraId="4DD9CC35" w14:textId="77777777" w:rsidTr="008D38E4">
        <w:trPr>
          <w:trHeight w:val="288"/>
        </w:trPr>
        <w:tc>
          <w:tcPr>
            <w:tcW w:w="990" w:type="dxa"/>
            <w:vMerge/>
            <w:tcBorders>
              <w:left w:val="nil"/>
              <w:right w:val="nil"/>
            </w:tcBorders>
            <w:shd w:val="clear" w:color="auto" w:fill="auto"/>
            <w:noWrap/>
            <w:hideMark/>
          </w:tcPr>
          <w:p w14:paraId="4C4B175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77CAE67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3DF8C4EA"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nil"/>
              <w:right w:val="nil"/>
            </w:tcBorders>
            <w:shd w:val="clear" w:color="auto" w:fill="auto"/>
            <w:noWrap/>
            <w:vAlign w:val="bottom"/>
            <w:hideMark/>
          </w:tcPr>
          <w:p w14:paraId="0BA722B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0.077742</w:t>
            </w:r>
          </w:p>
        </w:tc>
        <w:tc>
          <w:tcPr>
            <w:tcW w:w="1131" w:type="dxa"/>
            <w:tcBorders>
              <w:top w:val="nil"/>
              <w:left w:val="nil"/>
              <w:bottom w:val="nil"/>
              <w:right w:val="nil"/>
            </w:tcBorders>
            <w:shd w:val="clear" w:color="auto" w:fill="auto"/>
            <w:noWrap/>
            <w:vAlign w:val="bottom"/>
            <w:hideMark/>
          </w:tcPr>
          <w:p w14:paraId="25ECB5C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1.900017</w:t>
            </w:r>
          </w:p>
        </w:tc>
        <w:tc>
          <w:tcPr>
            <w:tcW w:w="1131" w:type="dxa"/>
            <w:tcBorders>
              <w:top w:val="nil"/>
              <w:left w:val="nil"/>
              <w:bottom w:val="nil"/>
              <w:right w:val="nil"/>
            </w:tcBorders>
            <w:shd w:val="clear" w:color="auto" w:fill="auto"/>
            <w:noWrap/>
            <w:vAlign w:val="bottom"/>
            <w:hideMark/>
          </w:tcPr>
          <w:p w14:paraId="05067C9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0.469569</w:t>
            </w:r>
          </w:p>
        </w:tc>
        <w:tc>
          <w:tcPr>
            <w:tcW w:w="1131" w:type="dxa"/>
            <w:tcBorders>
              <w:top w:val="nil"/>
              <w:left w:val="nil"/>
              <w:bottom w:val="nil"/>
              <w:right w:val="nil"/>
            </w:tcBorders>
            <w:shd w:val="clear" w:color="auto" w:fill="auto"/>
            <w:noWrap/>
            <w:vAlign w:val="bottom"/>
            <w:hideMark/>
          </w:tcPr>
          <w:p w14:paraId="64E5A86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0.81829</w:t>
            </w:r>
          </w:p>
        </w:tc>
        <w:tc>
          <w:tcPr>
            <w:tcW w:w="997" w:type="dxa"/>
            <w:tcBorders>
              <w:top w:val="nil"/>
              <w:left w:val="nil"/>
              <w:bottom w:val="nil"/>
              <w:right w:val="nil"/>
            </w:tcBorders>
            <w:shd w:val="clear" w:color="auto" w:fill="auto"/>
            <w:noWrap/>
            <w:vAlign w:val="bottom"/>
            <w:hideMark/>
          </w:tcPr>
          <w:p w14:paraId="59798C0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26FE770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0B29637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0.07</w:t>
            </w:r>
          </w:p>
        </w:tc>
      </w:tr>
      <w:tr w:rsidR="00357112" w:rsidRPr="00992E3C" w14:paraId="193C48A6" w14:textId="77777777" w:rsidTr="008D38E4">
        <w:trPr>
          <w:trHeight w:val="288"/>
        </w:trPr>
        <w:tc>
          <w:tcPr>
            <w:tcW w:w="990" w:type="dxa"/>
            <w:vMerge/>
            <w:tcBorders>
              <w:left w:val="nil"/>
              <w:right w:val="nil"/>
            </w:tcBorders>
            <w:shd w:val="clear" w:color="auto" w:fill="auto"/>
            <w:noWrap/>
            <w:hideMark/>
          </w:tcPr>
          <w:p w14:paraId="377BF06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28C1C55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2CBD0129"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nil"/>
              <w:left w:val="nil"/>
              <w:bottom w:val="nil"/>
              <w:right w:val="nil"/>
            </w:tcBorders>
            <w:shd w:val="clear" w:color="auto" w:fill="auto"/>
            <w:noWrap/>
            <w:vAlign w:val="bottom"/>
            <w:hideMark/>
          </w:tcPr>
          <w:p w14:paraId="69E2583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9.482078</w:t>
            </w:r>
          </w:p>
        </w:tc>
        <w:tc>
          <w:tcPr>
            <w:tcW w:w="1131" w:type="dxa"/>
            <w:tcBorders>
              <w:top w:val="nil"/>
              <w:left w:val="nil"/>
              <w:bottom w:val="nil"/>
              <w:right w:val="nil"/>
            </w:tcBorders>
            <w:shd w:val="clear" w:color="auto" w:fill="auto"/>
            <w:noWrap/>
            <w:vAlign w:val="bottom"/>
            <w:hideMark/>
          </w:tcPr>
          <w:p w14:paraId="2B5EF30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2.686904</w:t>
            </w:r>
          </w:p>
        </w:tc>
        <w:tc>
          <w:tcPr>
            <w:tcW w:w="1131" w:type="dxa"/>
            <w:tcBorders>
              <w:top w:val="nil"/>
              <w:left w:val="nil"/>
              <w:bottom w:val="nil"/>
              <w:right w:val="nil"/>
            </w:tcBorders>
            <w:shd w:val="clear" w:color="auto" w:fill="auto"/>
            <w:noWrap/>
            <w:vAlign w:val="bottom"/>
            <w:hideMark/>
          </w:tcPr>
          <w:p w14:paraId="749EEE9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0.658586</w:t>
            </w:r>
          </w:p>
        </w:tc>
        <w:tc>
          <w:tcPr>
            <w:tcW w:w="1131" w:type="dxa"/>
            <w:tcBorders>
              <w:top w:val="nil"/>
              <w:left w:val="nil"/>
              <w:bottom w:val="nil"/>
              <w:right w:val="nil"/>
            </w:tcBorders>
            <w:shd w:val="clear" w:color="auto" w:fill="auto"/>
            <w:noWrap/>
            <w:vAlign w:val="bottom"/>
            <w:hideMark/>
          </w:tcPr>
          <w:p w14:paraId="10352CB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0.739639</w:t>
            </w:r>
          </w:p>
        </w:tc>
        <w:tc>
          <w:tcPr>
            <w:tcW w:w="997" w:type="dxa"/>
            <w:tcBorders>
              <w:top w:val="nil"/>
              <w:left w:val="nil"/>
              <w:bottom w:val="nil"/>
              <w:right w:val="nil"/>
            </w:tcBorders>
            <w:shd w:val="clear" w:color="auto" w:fill="auto"/>
            <w:noWrap/>
            <w:vAlign w:val="bottom"/>
            <w:hideMark/>
          </w:tcPr>
          <w:p w14:paraId="63024CE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6A4D895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3B99E03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0.05</w:t>
            </w:r>
          </w:p>
        </w:tc>
      </w:tr>
      <w:tr w:rsidR="00357112" w:rsidRPr="00992E3C" w14:paraId="45365C2C" w14:textId="77777777" w:rsidTr="008D38E4">
        <w:trPr>
          <w:trHeight w:val="288"/>
        </w:trPr>
        <w:tc>
          <w:tcPr>
            <w:tcW w:w="990" w:type="dxa"/>
            <w:vMerge/>
            <w:tcBorders>
              <w:left w:val="nil"/>
              <w:right w:val="nil"/>
            </w:tcBorders>
            <w:shd w:val="clear" w:color="auto" w:fill="auto"/>
            <w:noWrap/>
            <w:hideMark/>
          </w:tcPr>
          <w:p w14:paraId="38BBBC8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153C780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4BD5C7D0"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single" w:sz="4" w:space="0" w:color="auto"/>
              <w:right w:val="nil"/>
            </w:tcBorders>
            <w:shd w:val="clear" w:color="auto" w:fill="auto"/>
            <w:noWrap/>
            <w:vAlign w:val="bottom"/>
            <w:hideMark/>
          </w:tcPr>
          <w:p w14:paraId="635F488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596E7EA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7EFE4A3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7C72605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4AE60E1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76B8772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1DBF0BD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r>
      <w:tr w:rsidR="00357112" w:rsidRPr="00992E3C" w14:paraId="0BB806DE" w14:textId="77777777" w:rsidTr="008D38E4">
        <w:trPr>
          <w:trHeight w:val="288"/>
        </w:trPr>
        <w:tc>
          <w:tcPr>
            <w:tcW w:w="990" w:type="dxa"/>
            <w:vMerge/>
            <w:tcBorders>
              <w:left w:val="nil"/>
              <w:right w:val="nil"/>
            </w:tcBorders>
            <w:shd w:val="clear" w:color="auto" w:fill="auto"/>
            <w:noWrap/>
            <w:hideMark/>
          </w:tcPr>
          <w:p w14:paraId="517AE3B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727FCF1B"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2B</w:t>
            </w:r>
          </w:p>
        </w:tc>
        <w:tc>
          <w:tcPr>
            <w:tcW w:w="1295" w:type="dxa"/>
            <w:tcBorders>
              <w:top w:val="single" w:sz="4" w:space="0" w:color="auto"/>
              <w:left w:val="nil"/>
              <w:bottom w:val="nil"/>
              <w:right w:val="nil"/>
            </w:tcBorders>
            <w:shd w:val="clear" w:color="auto" w:fill="auto"/>
            <w:noWrap/>
            <w:vAlign w:val="bottom"/>
            <w:hideMark/>
          </w:tcPr>
          <w:p w14:paraId="2C392BE8"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single" w:sz="4" w:space="0" w:color="auto"/>
              <w:left w:val="nil"/>
              <w:bottom w:val="nil"/>
              <w:right w:val="nil"/>
            </w:tcBorders>
            <w:shd w:val="clear" w:color="auto" w:fill="auto"/>
            <w:noWrap/>
            <w:vAlign w:val="bottom"/>
            <w:hideMark/>
          </w:tcPr>
          <w:p w14:paraId="285628B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0.259866</w:t>
            </w:r>
          </w:p>
        </w:tc>
        <w:tc>
          <w:tcPr>
            <w:tcW w:w="1131" w:type="dxa"/>
            <w:tcBorders>
              <w:top w:val="single" w:sz="4" w:space="0" w:color="auto"/>
              <w:left w:val="nil"/>
              <w:bottom w:val="nil"/>
              <w:right w:val="nil"/>
            </w:tcBorders>
            <w:shd w:val="clear" w:color="auto" w:fill="auto"/>
            <w:noWrap/>
            <w:vAlign w:val="bottom"/>
            <w:hideMark/>
          </w:tcPr>
          <w:p w14:paraId="0C65C31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0.257236</w:t>
            </w:r>
          </w:p>
        </w:tc>
        <w:tc>
          <w:tcPr>
            <w:tcW w:w="1131" w:type="dxa"/>
            <w:tcBorders>
              <w:top w:val="single" w:sz="4" w:space="0" w:color="auto"/>
              <w:left w:val="nil"/>
              <w:bottom w:val="nil"/>
              <w:right w:val="nil"/>
            </w:tcBorders>
            <w:shd w:val="clear" w:color="auto" w:fill="auto"/>
            <w:noWrap/>
            <w:vAlign w:val="bottom"/>
            <w:hideMark/>
          </w:tcPr>
          <w:p w14:paraId="36FAEAF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0.009117</w:t>
            </w:r>
          </w:p>
        </w:tc>
        <w:tc>
          <w:tcPr>
            <w:tcW w:w="1131" w:type="dxa"/>
            <w:tcBorders>
              <w:top w:val="single" w:sz="4" w:space="0" w:color="auto"/>
              <w:left w:val="nil"/>
              <w:bottom w:val="nil"/>
              <w:right w:val="nil"/>
            </w:tcBorders>
            <w:shd w:val="clear" w:color="auto" w:fill="auto"/>
            <w:noWrap/>
            <w:vAlign w:val="bottom"/>
            <w:hideMark/>
          </w:tcPr>
          <w:p w14:paraId="53146E0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0.994492</w:t>
            </w:r>
          </w:p>
        </w:tc>
        <w:tc>
          <w:tcPr>
            <w:tcW w:w="997" w:type="dxa"/>
            <w:tcBorders>
              <w:top w:val="single" w:sz="4" w:space="0" w:color="auto"/>
              <w:left w:val="nil"/>
              <w:bottom w:val="nil"/>
              <w:right w:val="nil"/>
            </w:tcBorders>
            <w:shd w:val="clear" w:color="auto" w:fill="auto"/>
            <w:noWrap/>
            <w:vAlign w:val="bottom"/>
            <w:hideMark/>
          </w:tcPr>
          <w:p w14:paraId="51CED9A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1082" w:type="dxa"/>
            <w:tcBorders>
              <w:top w:val="single" w:sz="4" w:space="0" w:color="auto"/>
              <w:left w:val="nil"/>
              <w:bottom w:val="nil"/>
              <w:right w:val="nil"/>
            </w:tcBorders>
            <w:shd w:val="clear" w:color="auto" w:fill="auto"/>
            <w:noWrap/>
            <w:vAlign w:val="bottom"/>
            <w:hideMark/>
          </w:tcPr>
          <w:p w14:paraId="0780382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0.52</w:t>
            </w:r>
          </w:p>
        </w:tc>
        <w:tc>
          <w:tcPr>
            <w:tcW w:w="997" w:type="dxa"/>
            <w:tcBorders>
              <w:top w:val="single" w:sz="4" w:space="0" w:color="auto"/>
              <w:left w:val="nil"/>
              <w:bottom w:val="nil"/>
              <w:right w:val="nil"/>
            </w:tcBorders>
            <w:shd w:val="clear" w:color="auto" w:fill="auto"/>
            <w:noWrap/>
            <w:vAlign w:val="bottom"/>
            <w:hideMark/>
          </w:tcPr>
          <w:p w14:paraId="5CF7064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w:t>
            </w:r>
          </w:p>
        </w:tc>
      </w:tr>
      <w:tr w:rsidR="00357112" w:rsidRPr="00992E3C" w14:paraId="0A974718" w14:textId="77777777" w:rsidTr="008D38E4">
        <w:trPr>
          <w:trHeight w:val="288"/>
        </w:trPr>
        <w:tc>
          <w:tcPr>
            <w:tcW w:w="990" w:type="dxa"/>
            <w:vMerge/>
            <w:tcBorders>
              <w:left w:val="nil"/>
              <w:right w:val="nil"/>
            </w:tcBorders>
            <w:shd w:val="clear" w:color="auto" w:fill="auto"/>
            <w:noWrap/>
            <w:hideMark/>
          </w:tcPr>
          <w:p w14:paraId="2DEC33E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990538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10E037E2"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nil"/>
              <w:left w:val="nil"/>
              <w:bottom w:val="nil"/>
              <w:right w:val="nil"/>
            </w:tcBorders>
            <w:shd w:val="clear" w:color="auto" w:fill="auto"/>
            <w:noWrap/>
            <w:vAlign w:val="bottom"/>
            <w:hideMark/>
          </w:tcPr>
          <w:p w14:paraId="04CC9F8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4.960413</w:t>
            </w:r>
          </w:p>
        </w:tc>
        <w:tc>
          <w:tcPr>
            <w:tcW w:w="1131" w:type="dxa"/>
            <w:tcBorders>
              <w:top w:val="nil"/>
              <w:left w:val="nil"/>
              <w:bottom w:val="nil"/>
              <w:right w:val="nil"/>
            </w:tcBorders>
            <w:shd w:val="clear" w:color="auto" w:fill="auto"/>
            <w:noWrap/>
            <w:vAlign w:val="bottom"/>
            <w:hideMark/>
          </w:tcPr>
          <w:p w14:paraId="39111AB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w:t>
            </w:r>
          </w:p>
        </w:tc>
        <w:tc>
          <w:tcPr>
            <w:tcW w:w="1131" w:type="dxa"/>
            <w:tcBorders>
              <w:top w:val="nil"/>
              <w:left w:val="nil"/>
              <w:bottom w:val="nil"/>
              <w:right w:val="nil"/>
            </w:tcBorders>
            <w:shd w:val="clear" w:color="auto" w:fill="auto"/>
            <w:noWrap/>
            <w:vAlign w:val="bottom"/>
            <w:hideMark/>
          </w:tcPr>
          <w:p w14:paraId="603AD76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0.007869</w:t>
            </w:r>
          </w:p>
        </w:tc>
        <w:tc>
          <w:tcPr>
            <w:tcW w:w="1131" w:type="dxa"/>
            <w:tcBorders>
              <w:top w:val="nil"/>
              <w:left w:val="nil"/>
              <w:bottom w:val="nil"/>
              <w:right w:val="nil"/>
            </w:tcBorders>
            <w:shd w:val="clear" w:color="auto" w:fill="auto"/>
            <w:noWrap/>
            <w:vAlign w:val="bottom"/>
            <w:hideMark/>
          </w:tcPr>
          <w:p w14:paraId="4C66DDC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0.986863</w:t>
            </w:r>
          </w:p>
        </w:tc>
        <w:tc>
          <w:tcPr>
            <w:tcW w:w="997" w:type="dxa"/>
            <w:tcBorders>
              <w:top w:val="nil"/>
              <w:left w:val="nil"/>
              <w:bottom w:val="nil"/>
              <w:right w:val="nil"/>
            </w:tcBorders>
            <w:shd w:val="clear" w:color="auto" w:fill="auto"/>
            <w:noWrap/>
            <w:vAlign w:val="bottom"/>
            <w:hideMark/>
          </w:tcPr>
          <w:p w14:paraId="215777E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339EE95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0.14</w:t>
            </w:r>
          </w:p>
        </w:tc>
        <w:tc>
          <w:tcPr>
            <w:tcW w:w="997" w:type="dxa"/>
            <w:tcBorders>
              <w:top w:val="nil"/>
              <w:left w:val="nil"/>
              <w:bottom w:val="nil"/>
              <w:right w:val="nil"/>
            </w:tcBorders>
            <w:shd w:val="clear" w:color="auto" w:fill="auto"/>
            <w:noWrap/>
            <w:vAlign w:val="bottom"/>
            <w:hideMark/>
          </w:tcPr>
          <w:p w14:paraId="726AE9C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0.49</w:t>
            </w:r>
          </w:p>
        </w:tc>
      </w:tr>
      <w:tr w:rsidR="00357112" w:rsidRPr="00992E3C" w14:paraId="4453BC37" w14:textId="77777777" w:rsidTr="008D38E4">
        <w:trPr>
          <w:trHeight w:val="288"/>
        </w:trPr>
        <w:tc>
          <w:tcPr>
            <w:tcW w:w="990" w:type="dxa"/>
            <w:vMerge/>
            <w:tcBorders>
              <w:left w:val="nil"/>
              <w:right w:val="nil"/>
            </w:tcBorders>
            <w:shd w:val="clear" w:color="auto" w:fill="auto"/>
            <w:noWrap/>
            <w:hideMark/>
          </w:tcPr>
          <w:p w14:paraId="688F286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70ECD1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6DDECFFB"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nil"/>
              <w:left w:val="nil"/>
              <w:bottom w:val="nil"/>
              <w:right w:val="nil"/>
            </w:tcBorders>
            <w:shd w:val="clear" w:color="auto" w:fill="auto"/>
            <w:noWrap/>
            <w:vAlign w:val="bottom"/>
            <w:hideMark/>
          </w:tcPr>
          <w:p w14:paraId="17DDCE3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2.068522</w:t>
            </w:r>
          </w:p>
        </w:tc>
        <w:tc>
          <w:tcPr>
            <w:tcW w:w="1131" w:type="dxa"/>
            <w:tcBorders>
              <w:top w:val="nil"/>
              <w:left w:val="nil"/>
              <w:bottom w:val="nil"/>
              <w:right w:val="nil"/>
            </w:tcBorders>
            <w:shd w:val="clear" w:color="auto" w:fill="auto"/>
            <w:noWrap/>
            <w:vAlign w:val="bottom"/>
            <w:hideMark/>
          </w:tcPr>
          <w:p w14:paraId="333CDB8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2.495441</w:t>
            </w:r>
          </w:p>
        </w:tc>
        <w:tc>
          <w:tcPr>
            <w:tcW w:w="1131" w:type="dxa"/>
            <w:tcBorders>
              <w:top w:val="nil"/>
              <w:left w:val="nil"/>
              <w:bottom w:val="nil"/>
              <w:right w:val="nil"/>
            </w:tcBorders>
            <w:shd w:val="clear" w:color="auto" w:fill="auto"/>
            <w:noWrap/>
            <w:vAlign w:val="bottom"/>
            <w:hideMark/>
          </w:tcPr>
          <w:p w14:paraId="40BF028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0.027659</w:t>
            </w:r>
          </w:p>
        </w:tc>
        <w:tc>
          <w:tcPr>
            <w:tcW w:w="1131" w:type="dxa"/>
            <w:tcBorders>
              <w:top w:val="nil"/>
              <w:left w:val="nil"/>
              <w:bottom w:val="nil"/>
              <w:right w:val="nil"/>
            </w:tcBorders>
            <w:shd w:val="clear" w:color="auto" w:fill="auto"/>
            <w:noWrap/>
            <w:vAlign w:val="bottom"/>
            <w:hideMark/>
          </w:tcPr>
          <w:p w14:paraId="7AD0636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0.977224</w:t>
            </w:r>
          </w:p>
        </w:tc>
        <w:tc>
          <w:tcPr>
            <w:tcW w:w="997" w:type="dxa"/>
            <w:tcBorders>
              <w:top w:val="nil"/>
              <w:left w:val="nil"/>
              <w:bottom w:val="nil"/>
              <w:right w:val="nil"/>
            </w:tcBorders>
            <w:shd w:val="clear" w:color="auto" w:fill="auto"/>
            <w:noWrap/>
            <w:vAlign w:val="bottom"/>
            <w:hideMark/>
          </w:tcPr>
          <w:p w14:paraId="27837F3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7AB4AF1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0.11</w:t>
            </w:r>
          </w:p>
        </w:tc>
        <w:tc>
          <w:tcPr>
            <w:tcW w:w="997" w:type="dxa"/>
            <w:tcBorders>
              <w:top w:val="nil"/>
              <w:left w:val="nil"/>
              <w:bottom w:val="nil"/>
              <w:right w:val="nil"/>
            </w:tcBorders>
            <w:shd w:val="clear" w:color="auto" w:fill="auto"/>
            <w:noWrap/>
            <w:vAlign w:val="bottom"/>
            <w:hideMark/>
          </w:tcPr>
          <w:p w14:paraId="00AE934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0.52</w:t>
            </w:r>
          </w:p>
        </w:tc>
      </w:tr>
      <w:tr w:rsidR="00357112" w:rsidRPr="00992E3C" w14:paraId="41855E64" w14:textId="77777777" w:rsidTr="008D38E4">
        <w:trPr>
          <w:trHeight w:val="288"/>
        </w:trPr>
        <w:tc>
          <w:tcPr>
            <w:tcW w:w="990" w:type="dxa"/>
            <w:vMerge/>
            <w:tcBorders>
              <w:left w:val="nil"/>
              <w:right w:val="nil"/>
            </w:tcBorders>
            <w:shd w:val="clear" w:color="auto" w:fill="auto"/>
            <w:noWrap/>
            <w:hideMark/>
          </w:tcPr>
          <w:p w14:paraId="5B686C2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0095E1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126AACD6"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3B</w:t>
            </w:r>
          </w:p>
        </w:tc>
        <w:tc>
          <w:tcPr>
            <w:tcW w:w="1162" w:type="dxa"/>
            <w:tcBorders>
              <w:top w:val="nil"/>
              <w:left w:val="nil"/>
              <w:bottom w:val="nil"/>
              <w:right w:val="nil"/>
            </w:tcBorders>
            <w:shd w:val="clear" w:color="auto" w:fill="auto"/>
            <w:noWrap/>
            <w:vAlign w:val="bottom"/>
            <w:hideMark/>
          </w:tcPr>
          <w:p w14:paraId="21754E7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4.565419</w:t>
            </w:r>
          </w:p>
        </w:tc>
        <w:tc>
          <w:tcPr>
            <w:tcW w:w="1131" w:type="dxa"/>
            <w:tcBorders>
              <w:top w:val="nil"/>
              <w:left w:val="nil"/>
              <w:bottom w:val="nil"/>
              <w:right w:val="nil"/>
            </w:tcBorders>
            <w:shd w:val="clear" w:color="auto" w:fill="auto"/>
            <w:noWrap/>
            <w:vAlign w:val="bottom"/>
            <w:hideMark/>
          </w:tcPr>
          <w:p w14:paraId="2C509C2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5.172593</w:t>
            </w:r>
          </w:p>
        </w:tc>
        <w:tc>
          <w:tcPr>
            <w:tcW w:w="1131" w:type="dxa"/>
            <w:tcBorders>
              <w:top w:val="nil"/>
              <w:left w:val="nil"/>
              <w:bottom w:val="nil"/>
              <w:right w:val="nil"/>
            </w:tcBorders>
            <w:shd w:val="clear" w:color="auto" w:fill="auto"/>
            <w:noWrap/>
            <w:vAlign w:val="bottom"/>
            <w:hideMark/>
          </w:tcPr>
          <w:p w14:paraId="2B82507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0.019409</w:t>
            </w:r>
          </w:p>
        </w:tc>
        <w:tc>
          <w:tcPr>
            <w:tcW w:w="1131" w:type="dxa"/>
            <w:tcBorders>
              <w:top w:val="nil"/>
              <w:left w:val="nil"/>
              <w:bottom w:val="nil"/>
              <w:right w:val="nil"/>
            </w:tcBorders>
            <w:shd w:val="clear" w:color="auto" w:fill="auto"/>
            <w:noWrap/>
            <w:vAlign w:val="bottom"/>
            <w:hideMark/>
          </w:tcPr>
          <w:p w14:paraId="4156B59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0.991251</w:t>
            </w:r>
          </w:p>
        </w:tc>
        <w:tc>
          <w:tcPr>
            <w:tcW w:w="997" w:type="dxa"/>
            <w:tcBorders>
              <w:top w:val="nil"/>
              <w:left w:val="nil"/>
              <w:bottom w:val="nil"/>
              <w:right w:val="nil"/>
            </w:tcBorders>
            <w:shd w:val="clear" w:color="auto" w:fill="auto"/>
            <w:noWrap/>
            <w:vAlign w:val="bottom"/>
            <w:hideMark/>
          </w:tcPr>
          <w:p w14:paraId="3680FDB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0D92B84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0.06</w:t>
            </w:r>
          </w:p>
        </w:tc>
        <w:tc>
          <w:tcPr>
            <w:tcW w:w="997" w:type="dxa"/>
            <w:tcBorders>
              <w:top w:val="nil"/>
              <w:left w:val="nil"/>
              <w:bottom w:val="nil"/>
              <w:right w:val="nil"/>
            </w:tcBorders>
            <w:shd w:val="clear" w:color="auto" w:fill="auto"/>
            <w:noWrap/>
            <w:vAlign w:val="bottom"/>
            <w:hideMark/>
          </w:tcPr>
          <w:p w14:paraId="50B4C20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0.31</w:t>
            </w:r>
          </w:p>
        </w:tc>
      </w:tr>
      <w:tr w:rsidR="00357112" w:rsidRPr="00992E3C" w14:paraId="4132A2F2" w14:textId="77777777" w:rsidTr="008D38E4">
        <w:trPr>
          <w:trHeight w:val="288"/>
        </w:trPr>
        <w:tc>
          <w:tcPr>
            <w:tcW w:w="990" w:type="dxa"/>
            <w:vMerge/>
            <w:tcBorders>
              <w:left w:val="nil"/>
              <w:right w:val="nil"/>
            </w:tcBorders>
            <w:shd w:val="clear" w:color="auto" w:fill="auto"/>
            <w:noWrap/>
            <w:hideMark/>
          </w:tcPr>
          <w:p w14:paraId="3482EADC"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D78CD2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3E63BCE5"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nil"/>
              <w:left w:val="nil"/>
              <w:bottom w:val="nil"/>
              <w:right w:val="nil"/>
            </w:tcBorders>
            <w:shd w:val="clear" w:color="auto" w:fill="auto"/>
            <w:noWrap/>
            <w:vAlign w:val="bottom"/>
            <w:hideMark/>
          </w:tcPr>
          <w:p w14:paraId="1352619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0.139852</w:t>
            </w:r>
          </w:p>
        </w:tc>
        <w:tc>
          <w:tcPr>
            <w:tcW w:w="1131" w:type="dxa"/>
            <w:tcBorders>
              <w:top w:val="nil"/>
              <w:left w:val="nil"/>
              <w:bottom w:val="nil"/>
              <w:right w:val="nil"/>
            </w:tcBorders>
            <w:shd w:val="clear" w:color="auto" w:fill="auto"/>
            <w:noWrap/>
            <w:vAlign w:val="bottom"/>
            <w:hideMark/>
          </w:tcPr>
          <w:p w14:paraId="5A77249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0.23038</w:t>
            </w:r>
          </w:p>
        </w:tc>
        <w:tc>
          <w:tcPr>
            <w:tcW w:w="1131" w:type="dxa"/>
            <w:tcBorders>
              <w:top w:val="nil"/>
              <w:left w:val="nil"/>
              <w:bottom w:val="nil"/>
              <w:right w:val="nil"/>
            </w:tcBorders>
            <w:shd w:val="clear" w:color="auto" w:fill="auto"/>
            <w:noWrap/>
            <w:vAlign w:val="bottom"/>
            <w:hideMark/>
          </w:tcPr>
          <w:p w14:paraId="27C29D6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0.009796</w:t>
            </w:r>
          </w:p>
        </w:tc>
        <w:tc>
          <w:tcPr>
            <w:tcW w:w="1131" w:type="dxa"/>
            <w:tcBorders>
              <w:top w:val="nil"/>
              <w:left w:val="nil"/>
              <w:bottom w:val="nil"/>
              <w:right w:val="nil"/>
            </w:tcBorders>
            <w:shd w:val="clear" w:color="auto" w:fill="auto"/>
            <w:noWrap/>
            <w:vAlign w:val="bottom"/>
            <w:hideMark/>
          </w:tcPr>
          <w:p w14:paraId="701E34C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0.990614</w:t>
            </w:r>
          </w:p>
        </w:tc>
        <w:tc>
          <w:tcPr>
            <w:tcW w:w="997" w:type="dxa"/>
            <w:tcBorders>
              <w:top w:val="nil"/>
              <w:left w:val="nil"/>
              <w:bottom w:val="nil"/>
              <w:right w:val="nil"/>
            </w:tcBorders>
            <w:shd w:val="clear" w:color="auto" w:fill="auto"/>
            <w:noWrap/>
            <w:vAlign w:val="bottom"/>
            <w:hideMark/>
          </w:tcPr>
          <w:p w14:paraId="51DB18B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D4F483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45935BB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0.24</w:t>
            </w:r>
          </w:p>
        </w:tc>
      </w:tr>
      <w:tr w:rsidR="00357112" w:rsidRPr="00992E3C" w14:paraId="1C890D53" w14:textId="77777777" w:rsidTr="008D38E4">
        <w:trPr>
          <w:trHeight w:val="288"/>
        </w:trPr>
        <w:tc>
          <w:tcPr>
            <w:tcW w:w="990" w:type="dxa"/>
            <w:vMerge/>
            <w:tcBorders>
              <w:left w:val="nil"/>
              <w:right w:val="nil"/>
            </w:tcBorders>
            <w:shd w:val="clear" w:color="auto" w:fill="auto"/>
            <w:noWrap/>
            <w:hideMark/>
          </w:tcPr>
          <w:p w14:paraId="4EA1F67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36799AFC"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23B8844"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nil"/>
              <w:right w:val="nil"/>
            </w:tcBorders>
            <w:shd w:val="clear" w:color="auto" w:fill="auto"/>
            <w:noWrap/>
            <w:vAlign w:val="bottom"/>
            <w:hideMark/>
          </w:tcPr>
          <w:p w14:paraId="70E786E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0.387311</w:t>
            </w:r>
          </w:p>
        </w:tc>
        <w:tc>
          <w:tcPr>
            <w:tcW w:w="1131" w:type="dxa"/>
            <w:tcBorders>
              <w:top w:val="nil"/>
              <w:left w:val="nil"/>
              <w:bottom w:val="nil"/>
              <w:right w:val="nil"/>
            </w:tcBorders>
            <w:shd w:val="clear" w:color="auto" w:fill="auto"/>
            <w:noWrap/>
            <w:vAlign w:val="bottom"/>
            <w:hideMark/>
          </w:tcPr>
          <w:p w14:paraId="7D2FED1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0.262258</w:t>
            </w:r>
          </w:p>
        </w:tc>
        <w:tc>
          <w:tcPr>
            <w:tcW w:w="1131" w:type="dxa"/>
            <w:tcBorders>
              <w:top w:val="nil"/>
              <w:left w:val="nil"/>
              <w:bottom w:val="nil"/>
              <w:right w:val="nil"/>
            </w:tcBorders>
            <w:shd w:val="clear" w:color="auto" w:fill="auto"/>
            <w:noWrap/>
            <w:vAlign w:val="bottom"/>
            <w:hideMark/>
          </w:tcPr>
          <w:p w14:paraId="32A67D3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0.009867</w:t>
            </w:r>
          </w:p>
        </w:tc>
        <w:tc>
          <w:tcPr>
            <w:tcW w:w="1131" w:type="dxa"/>
            <w:tcBorders>
              <w:top w:val="nil"/>
              <w:left w:val="nil"/>
              <w:bottom w:val="nil"/>
              <w:right w:val="nil"/>
            </w:tcBorders>
            <w:shd w:val="clear" w:color="auto" w:fill="auto"/>
            <w:noWrap/>
            <w:vAlign w:val="bottom"/>
            <w:hideMark/>
          </w:tcPr>
          <w:p w14:paraId="381E914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0.984233</w:t>
            </w:r>
          </w:p>
        </w:tc>
        <w:tc>
          <w:tcPr>
            <w:tcW w:w="997" w:type="dxa"/>
            <w:tcBorders>
              <w:top w:val="nil"/>
              <w:left w:val="nil"/>
              <w:bottom w:val="nil"/>
              <w:right w:val="nil"/>
            </w:tcBorders>
            <w:shd w:val="clear" w:color="auto" w:fill="auto"/>
            <w:noWrap/>
            <w:vAlign w:val="bottom"/>
            <w:hideMark/>
          </w:tcPr>
          <w:p w14:paraId="07B92D8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6613BBB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1E14BC5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0.21</w:t>
            </w:r>
          </w:p>
        </w:tc>
      </w:tr>
      <w:tr w:rsidR="00357112" w:rsidRPr="00992E3C" w14:paraId="16B0EFBC" w14:textId="77777777" w:rsidTr="008D38E4">
        <w:trPr>
          <w:trHeight w:val="288"/>
        </w:trPr>
        <w:tc>
          <w:tcPr>
            <w:tcW w:w="990" w:type="dxa"/>
            <w:vMerge/>
            <w:tcBorders>
              <w:left w:val="nil"/>
              <w:right w:val="nil"/>
            </w:tcBorders>
            <w:shd w:val="clear" w:color="auto" w:fill="auto"/>
            <w:noWrap/>
            <w:hideMark/>
          </w:tcPr>
          <w:p w14:paraId="50D0EED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7A675EB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6AAA27B6"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nil"/>
              <w:right w:val="nil"/>
            </w:tcBorders>
            <w:shd w:val="clear" w:color="auto" w:fill="auto"/>
            <w:noWrap/>
            <w:vAlign w:val="bottom"/>
            <w:hideMark/>
          </w:tcPr>
          <w:p w14:paraId="1CC2740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6.786227</w:t>
            </w:r>
          </w:p>
        </w:tc>
        <w:tc>
          <w:tcPr>
            <w:tcW w:w="1131" w:type="dxa"/>
            <w:tcBorders>
              <w:top w:val="nil"/>
              <w:left w:val="nil"/>
              <w:bottom w:val="nil"/>
              <w:right w:val="nil"/>
            </w:tcBorders>
            <w:shd w:val="clear" w:color="auto" w:fill="auto"/>
            <w:noWrap/>
            <w:vAlign w:val="bottom"/>
            <w:hideMark/>
          </w:tcPr>
          <w:p w14:paraId="6AE9A3C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8.605502</w:t>
            </w:r>
          </w:p>
        </w:tc>
        <w:tc>
          <w:tcPr>
            <w:tcW w:w="1131" w:type="dxa"/>
            <w:tcBorders>
              <w:top w:val="nil"/>
              <w:left w:val="nil"/>
              <w:bottom w:val="nil"/>
              <w:right w:val="nil"/>
            </w:tcBorders>
            <w:shd w:val="clear" w:color="auto" w:fill="auto"/>
            <w:noWrap/>
            <w:vAlign w:val="bottom"/>
            <w:hideMark/>
          </w:tcPr>
          <w:p w14:paraId="203DF45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0.00828</w:t>
            </w:r>
          </w:p>
        </w:tc>
        <w:tc>
          <w:tcPr>
            <w:tcW w:w="1131" w:type="dxa"/>
            <w:tcBorders>
              <w:top w:val="nil"/>
              <w:left w:val="nil"/>
              <w:bottom w:val="nil"/>
              <w:right w:val="nil"/>
            </w:tcBorders>
            <w:shd w:val="clear" w:color="auto" w:fill="auto"/>
            <w:noWrap/>
            <w:vAlign w:val="bottom"/>
            <w:hideMark/>
          </w:tcPr>
          <w:p w14:paraId="03D2C99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0.981074</w:t>
            </w:r>
          </w:p>
        </w:tc>
        <w:tc>
          <w:tcPr>
            <w:tcW w:w="997" w:type="dxa"/>
            <w:tcBorders>
              <w:top w:val="nil"/>
              <w:left w:val="nil"/>
              <w:bottom w:val="nil"/>
              <w:right w:val="nil"/>
            </w:tcBorders>
            <w:shd w:val="clear" w:color="auto" w:fill="auto"/>
            <w:noWrap/>
            <w:vAlign w:val="bottom"/>
            <w:hideMark/>
          </w:tcPr>
          <w:p w14:paraId="488BF9C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3CFAE87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00B40F0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0.08</w:t>
            </w:r>
          </w:p>
        </w:tc>
      </w:tr>
      <w:tr w:rsidR="00357112" w:rsidRPr="00992E3C" w14:paraId="61DF4823" w14:textId="77777777" w:rsidTr="008D38E4">
        <w:trPr>
          <w:trHeight w:val="288"/>
        </w:trPr>
        <w:tc>
          <w:tcPr>
            <w:tcW w:w="990" w:type="dxa"/>
            <w:vMerge/>
            <w:tcBorders>
              <w:left w:val="nil"/>
              <w:right w:val="nil"/>
            </w:tcBorders>
            <w:shd w:val="clear" w:color="auto" w:fill="auto"/>
            <w:noWrap/>
            <w:hideMark/>
          </w:tcPr>
          <w:p w14:paraId="1CE9CCA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505BE67C"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70A608C2"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2A</w:t>
            </w:r>
          </w:p>
        </w:tc>
        <w:tc>
          <w:tcPr>
            <w:tcW w:w="1162" w:type="dxa"/>
            <w:tcBorders>
              <w:top w:val="nil"/>
              <w:left w:val="nil"/>
              <w:bottom w:val="single" w:sz="4" w:space="0" w:color="auto"/>
              <w:right w:val="nil"/>
            </w:tcBorders>
            <w:shd w:val="clear" w:color="auto" w:fill="auto"/>
            <w:noWrap/>
            <w:vAlign w:val="bottom"/>
            <w:hideMark/>
          </w:tcPr>
          <w:p w14:paraId="2CAAFD9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36CFD1F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5DB7B6F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6BF31CA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68A0688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6CD7B02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298EAF1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0.11</w:t>
            </w:r>
          </w:p>
        </w:tc>
      </w:tr>
      <w:tr w:rsidR="00357112" w:rsidRPr="00992E3C" w14:paraId="0B740C1F" w14:textId="77777777" w:rsidTr="008D38E4">
        <w:trPr>
          <w:trHeight w:val="288"/>
        </w:trPr>
        <w:tc>
          <w:tcPr>
            <w:tcW w:w="990" w:type="dxa"/>
            <w:vMerge/>
            <w:tcBorders>
              <w:left w:val="nil"/>
              <w:right w:val="nil"/>
            </w:tcBorders>
            <w:shd w:val="clear" w:color="auto" w:fill="auto"/>
            <w:noWrap/>
            <w:hideMark/>
          </w:tcPr>
          <w:p w14:paraId="4DDF578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0C2ED18F"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2C</w:t>
            </w:r>
          </w:p>
        </w:tc>
        <w:tc>
          <w:tcPr>
            <w:tcW w:w="1295" w:type="dxa"/>
            <w:tcBorders>
              <w:top w:val="single" w:sz="4" w:space="0" w:color="auto"/>
              <w:left w:val="nil"/>
              <w:bottom w:val="nil"/>
              <w:right w:val="nil"/>
            </w:tcBorders>
            <w:shd w:val="clear" w:color="auto" w:fill="auto"/>
            <w:noWrap/>
            <w:vAlign w:val="bottom"/>
            <w:hideMark/>
          </w:tcPr>
          <w:p w14:paraId="7B2A0ECC"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single" w:sz="4" w:space="0" w:color="auto"/>
              <w:left w:val="nil"/>
              <w:bottom w:val="nil"/>
              <w:right w:val="nil"/>
            </w:tcBorders>
            <w:shd w:val="clear" w:color="auto" w:fill="auto"/>
            <w:noWrap/>
            <w:vAlign w:val="bottom"/>
            <w:hideMark/>
          </w:tcPr>
          <w:p w14:paraId="17869CA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1.977441</w:t>
            </w:r>
          </w:p>
        </w:tc>
        <w:tc>
          <w:tcPr>
            <w:tcW w:w="1131" w:type="dxa"/>
            <w:tcBorders>
              <w:top w:val="single" w:sz="4" w:space="0" w:color="auto"/>
              <w:left w:val="nil"/>
              <w:bottom w:val="nil"/>
              <w:right w:val="nil"/>
            </w:tcBorders>
            <w:shd w:val="clear" w:color="auto" w:fill="auto"/>
            <w:noWrap/>
            <w:vAlign w:val="bottom"/>
            <w:hideMark/>
          </w:tcPr>
          <w:p w14:paraId="22336AF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2.396082</w:t>
            </w:r>
          </w:p>
        </w:tc>
        <w:tc>
          <w:tcPr>
            <w:tcW w:w="1131" w:type="dxa"/>
            <w:tcBorders>
              <w:top w:val="single" w:sz="4" w:space="0" w:color="auto"/>
              <w:left w:val="nil"/>
              <w:bottom w:val="nil"/>
              <w:right w:val="nil"/>
            </w:tcBorders>
            <w:shd w:val="clear" w:color="auto" w:fill="auto"/>
            <w:noWrap/>
            <w:vAlign w:val="bottom"/>
            <w:hideMark/>
          </w:tcPr>
          <w:p w14:paraId="299C1C9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0.014196</w:t>
            </w:r>
          </w:p>
        </w:tc>
        <w:tc>
          <w:tcPr>
            <w:tcW w:w="1131" w:type="dxa"/>
            <w:tcBorders>
              <w:top w:val="single" w:sz="4" w:space="0" w:color="auto"/>
              <w:left w:val="nil"/>
              <w:bottom w:val="nil"/>
              <w:right w:val="nil"/>
            </w:tcBorders>
            <w:shd w:val="clear" w:color="auto" w:fill="auto"/>
            <w:noWrap/>
            <w:vAlign w:val="bottom"/>
            <w:hideMark/>
          </w:tcPr>
          <w:p w14:paraId="65028F6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0.953622</w:t>
            </w:r>
          </w:p>
        </w:tc>
        <w:tc>
          <w:tcPr>
            <w:tcW w:w="997" w:type="dxa"/>
            <w:tcBorders>
              <w:top w:val="single" w:sz="4" w:space="0" w:color="auto"/>
              <w:left w:val="nil"/>
              <w:bottom w:val="nil"/>
              <w:right w:val="nil"/>
            </w:tcBorders>
            <w:shd w:val="clear" w:color="auto" w:fill="auto"/>
            <w:noWrap/>
            <w:vAlign w:val="bottom"/>
            <w:hideMark/>
          </w:tcPr>
          <w:p w14:paraId="2E44FAA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0.09</w:t>
            </w:r>
          </w:p>
        </w:tc>
        <w:tc>
          <w:tcPr>
            <w:tcW w:w="1082" w:type="dxa"/>
            <w:tcBorders>
              <w:top w:val="single" w:sz="4" w:space="0" w:color="auto"/>
              <w:left w:val="nil"/>
              <w:bottom w:val="nil"/>
              <w:right w:val="nil"/>
            </w:tcBorders>
            <w:shd w:val="clear" w:color="auto" w:fill="auto"/>
            <w:noWrap/>
            <w:vAlign w:val="bottom"/>
            <w:hideMark/>
          </w:tcPr>
          <w:p w14:paraId="2750990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0.44</w:t>
            </w:r>
          </w:p>
        </w:tc>
        <w:tc>
          <w:tcPr>
            <w:tcW w:w="997" w:type="dxa"/>
            <w:tcBorders>
              <w:top w:val="single" w:sz="4" w:space="0" w:color="auto"/>
              <w:left w:val="nil"/>
              <w:bottom w:val="nil"/>
              <w:right w:val="nil"/>
            </w:tcBorders>
            <w:shd w:val="clear" w:color="auto" w:fill="auto"/>
            <w:noWrap/>
            <w:vAlign w:val="bottom"/>
            <w:hideMark/>
          </w:tcPr>
          <w:p w14:paraId="5A0BA2D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0.83</w:t>
            </w:r>
          </w:p>
        </w:tc>
      </w:tr>
      <w:tr w:rsidR="00357112" w:rsidRPr="00992E3C" w14:paraId="03971640" w14:textId="77777777" w:rsidTr="008D38E4">
        <w:trPr>
          <w:trHeight w:val="288"/>
        </w:trPr>
        <w:tc>
          <w:tcPr>
            <w:tcW w:w="990" w:type="dxa"/>
            <w:vMerge/>
            <w:tcBorders>
              <w:left w:val="nil"/>
              <w:right w:val="nil"/>
            </w:tcBorders>
            <w:shd w:val="clear" w:color="auto" w:fill="auto"/>
            <w:noWrap/>
            <w:hideMark/>
          </w:tcPr>
          <w:p w14:paraId="7E01C33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24AA4F6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34B3D33E"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3B</w:t>
            </w:r>
          </w:p>
        </w:tc>
        <w:tc>
          <w:tcPr>
            <w:tcW w:w="1162" w:type="dxa"/>
            <w:tcBorders>
              <w:top w:val="nil"/>
              <w:left w:val="nil"/>
              <w:bottom w:val="nil"/>
              <w:right w:val="nil"/>
            </w:tcBorders>
            <w:shd w:val="clear" w:color="auto" w:fill="auto"/>
            <w:noWrap/>
            <w:vAlign w:val="bottom"/>
            <w:hideMark/>
          </w:tcPr>
          <w:p w14:paraId="71BBC24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0.129428</w:t>
            </w:r>
          </w:p>
        </w:tc>
        <w:tc>
          <w:tcPr>
            <w:tcW w:w="1131" w:type="dxa"/>
            <w:tcBorders>
              <w:top w:val="nil"/>
              <w:left w:val="nil"/>
              <w:bottom w:val="nil"/>
              <w:right w:val="nil"/>
            </w:tcBorders>
            <w:shd w:val="clear" w:color="auto" w:fill="auto"/>
            <w:noWrap/>
            <w:vAlign w:val="bottom"/>
            <w:hideMark/>
          </w:tcPr>
          <w:p w14:paraId="4B19B01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0.174102</w:t>
            </w:r>
          </w:p>
        </w:tc>
        <w:tc>
          <w:tcPr>
            <w:tcW w:w="1131" w:type="dxa"/>
            <w:tcBorders>
              <w:top w:val="nil"/>
              <w:left w:val="nil"/>
              <w:bottom w:val="nil"/>
              <w:right w:val="nil"/>
            </w:tcBorders>
            <w:shd w:val="clear" w:color="auto" w:fill="auto"/>
            <w:noWrap/>
            <w:vAlign w:val="bottom"/>
            <w:hideMark/>
          </w:tcPr>
          <w:p w14:paraId="3385D53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0.057696</w:t>
            </w:r>
          </w:p>
        </w:tc>
        <w:tc>
          <w:tcPr>
            <w:tcW w:w="1131" w:type="dxa"/>
            <w:tcBorders>
              <w:top w:val="nil"/>
              <w:left w:val="nil"/>
              <w:bottom w:val="nil"/>
              <w:right w:val="nil"/>
            </w:tcBorders>
            <w:shd w:val="clear" w:color="auto" w:fill="auto"/>
            <w:noWrap/>
            <w:vAlign w:val="bottom"/>
            <w:hideMark/>
          </w:tcPr>
          <w:p w14:paraId="3050D3C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0.98636</w:t>
            </w:r>
          </w:p>
        </w:tc>
        <w:tc>
          <w:tcPr>
            <w:tcW w:w="997" w:type="dxa"/>
            <w:tcBorders>
              <w:top w:val="nil"/>
              <w:left w:val="nil"/>
              <w:bottom w:val="nil"/>
              <w:right w:val="nil"/>
            </w:tcBorders>
            <w:shd w:val="clear" w:color="auto" w:fill="auto"/>
            <w:noWrap/>
            <w:vAlign w:val="bottom"/>
            <w:hideMark/>
          </w:tcPr>
          <w:p w14:paraId="27D85ED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1082" w:type="dxa"/>
            <w:tcBorders>
              <w:top w:val="nil"/>
              <w:left w:val="nil"/>
              <w:bottom w:val="nil"/>
              <w:right w:val="nil"/>
            </w:tcBorders>
            <w:shd w:val="clear" w:color="auto" w:fill="auto"/>
            <w:noWrap/>
            <w:vAlign w:val="bottom"/>
            <w:hideMark/>
          </w:tcPr>
          <w:p w14:paraId="32BC36A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0.14</w:t>
            </w:r>
          </w:p>
        </w:tc>
        <w:tc>
          <w:tcPr>
            <w:tcW w:w="997" w:type="dxa"/>
            <w:tcBorders>
              <w:top w:val="nil"/>
              <w:left w:val="nil"/>
              <w:bottom w:val="nil"/>
              <w:right w:val="nil"/>
            </w:tcBorders>
            <w:shd w:val="clear" w:color="auto" w:fill="auto"/>
            <w:noWrap/>
            <w:vAlign w:val="bottom"/>
            <w:hideMark/>
          </w:tcPr>
          <w:p w14:paraId="7988790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0.82</w:t>
            </w:r>
          </w:p>
        </w:tc>
      </w:tr>
      <w:tr w:rsidR="00357112" w:rsidRPr="00992E3C" w14:paraId="790334C7" w14:textId="77777777" w:rsidTr="008D38E4">
        <w:trPr>
          <w:trHeight w:val="288"/>
        </w:trPr>
        <w:tc>
          <w:tcPr>
            <w:tcW w:w="990" w:type="dxa"/>
            <w:vMerge/>
            <w:tcBorders>
              <w:left w:val="nil"/>
              <w:right w:val="nil"/>
            </w:tcBorders>
            <w:shd w:val="clear" w:color="auto" w:fill="auto"/>
            <w:noWrap/>
            <w:hideMark/>
          </w:tcPr>
          <w:p w14:paraId="563D448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077AE07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1002CF0A"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nil"/>
              <w:left w:val="nil"/>
              <w:bottom w:val="nil"/>
              <w:right w:val="nil"/>
            </w:tcBorders>
            <w:shd w:val="clear" w:color="auto" w:fill="auto"/>
            <w:noWrap/>
            <w:vAlign w:val="bottom"/>
            <w:hideMark/>
          </w:tcPr>
          <w:p w14:paraId="56CD6BE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1.036033</w:t>
            </w:r>
          </w:p>
        </w:tc>
        <w:tc>
          <w:tcPr>
            <w:tcW w:w="1131" w:type="dxa"/>
            <w:tcBorders>
              <w:top w:val="nil"/>
              <w:left w:val="nil"/>
              <w:bottom w:val="nil"/>
              <w:right w:val="nil"/>
            </w:tcBorders>
            <w:shd w:val="clear" w:color="auto" w:fill="auto"/>
            <w:noWrap/>
            <w:vAlign w:val="bottom"/>
            <w:hideMark/>
          </w:tcPr>
          <w:p w14:paraId="21B067E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1.319266</w:t>
            </w:r>
          </w:p>
        </w:tc>
        <w:tc>
          <w:tcPr>
            <w:tcW w:w="1131" w:type="dxa"/>
            <w:tcBorders>
              <w:top w:val="nil"/>
              <w:left w:val="nil"/>
              <w:bottom w:val="nil"/>
              <w:right w:val="nil"/>
            </w:tcBorders>
            <w:shd w:val="clear" w:color="auto" w:fill="auto"/>
            <w:noWrap/>
            <w:vAlign w:val="bottom"/>
            <w:hideMark/>
          </w:tcPr>
          <w:p w14:paraId="078E3E7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76FE39C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0.942916</w:t>
            </w:r>
          </w:p>
        </w:tc>
        <w:tc>
          <w:tcPr>
            <w:tcW w:w="997" w:type="dxa"/>
            <w:tcBorders>
              <w:top w:val="nil"/>
              <w:left w:val="nil"/>
              <w:bottom w:val="nil"/>
              <w:right w:val="nil"/>
            </w:tcBorders>
            <w:shd w:val="clear" w:color="auto" w:fill="auto"/>
            <w:noWrap/>
            <w:vAlign w:val="bottom"/>
            <w:hideMark/>
          </w:tcPr>
          <w:p w14:paraId="11FAB6F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A4A2CB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0.07</w:t>
            </w:r>
          </w:p>
        </w:tc>
        <w:tc>
          <w:tcPr>
            <w:tcW w:w="997" w:type="dxa"/>
            <w:tcBorders>
              <w:top w:val="nil"/>
              <w:left w:val="nil"/>
              <w:bottom w:val="nil"/>
              <w:right w:val="nil"/>
            </w:tcBorders>
            <w:shd w:val="clear" w:color="auto" w:fill="auto"/>
            <w:noWrap/>
            <w:vAlign w:val="bottom"/>
            <w:hideMark/>
          </w:tcPr>
          <w:p w14:paraId="6AA28CD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0.52</w:t>
            </w:r>
          </w:p>
        </w:tc>
      </w:tr>
      <w:tr w:rsidR="00357112" w:rsidRPr="00992E3C" w14:paraId="52008ED2" w14:textId="77777777" w:rsidTr="008D38E4">
        <w:trPr>
          <w:trHeight w:val="288"/>
        </w:trPr>
        <w:tc>
          <w:tcPr>
            <w:tcW w:w="990" w:type="dxa"/>
            <w:vMerge/>
            <w:tcBorders>
              <w:left w:val="nil"/>
              <w:right w:val="nil"/>
            </w:tcBorders>
            <w:shd w:val="clear" w:color="auto" w:fill="auto"/>
            <w:noWrap/>
            <w:hideMark/>
          </w:tcPr>
          <w:p w14:paraId="0B0CBA7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025A50F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DE085CB"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nil"/>
              <w:left w:val="nil"/>
              <w:bottom w:val="nil"/>
              <w:right w:val="nil"/>
            </w:tcBorders>
            <w:shd w:val="clear" w:color="auto" w:fill="auto"/>
            <w:noWrap/>
            <w:vAlign w:val="bottom"/>
            <w:hideMark/>
          </w:tcPr>
          <w:p w14:paraId="09799ED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1.813304</w:t>
            </w:r>
          </w:p>
        </w:tc>
        <w:tc>
          <w:tcPr>
            <w:tcW w:w="1131" w:type="dxa"/>
            <w:tcBorders>
              <w:top w:val="nil"/>
              <w:left w:val="nil"/>
              <w:bottom w:val="nil"/>
              <w:right w:val="nil"/>
            </w:tcBorders>
            <w:shd w:val="clear" w:color="auto" w:fill="auto"/>
            <w:noWrap/>
            <w:vAlign w:val="bottom"/>
            <w:hideMark/>
          </w:tcPr>
          <w:p w14:paraId="19CF12F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1.456001</w:t>
            </w:r>
          </w:p>
        </w:tc>
        <w:tc>
          <w:tcPr>
            <w:tcW w:w="1131" w:type="dxa"/>
            <w:tcBorders>
              <w:top w:val="nil"/>
              <w:left w:val="nil"/>
              <w:bottom w:val="nil"/>
              <w:right w:val="nil"/>
            </w:tcBorders>
            <w:shd w:val="clear" w:color="auto" w:fill="auto"/>
            <w:noWrap/>
            <w:vAlign w:val="bottom"/>
            <w:hideMark/>
          </w:tcPr>
          <w:p w14:paraId="38167EE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0.030214</w:t>
            </w:r>
          </w:p>
        </w:tc>
        <w:tc>
          <w:tcPr>
            <w:tcW w:w="1131" w:type="dxa"/>
            <w:tcBorders>
              <w:top w:val="nil"/>
              <w:left w:val="nil"/>
              <w:bottom w:val="nil"/>
              <w:right w:val="nil"/>
            </w:tcBorders>
            <w:shd w:val="clear" w:color="auto" w:fill="auto"/>
            <w:noWrap/>
            <w:vAlign w:val="bottom"/>
            <w:hideMark/>
          </w:tcPr>
          <w:p w14:paraId="520FCF4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0.931945</w:t>
            </w:r>
          </w:p>
        </w:tc>
        <w:tc>
          <w:tcPr>
            <w:tcW w:w="997" w:type="dxa"/>
            <w:tcBorders>
              <w:top w:val="nil"/>
              <w:left w:val="nil"/>
              <w:bottom w:val="nil"/>
              <w:right w:val="nil"/>
            </w:tcBorders>
            <w:shd w:val="clear" w:color="auto" w:fill="auto"/>
            <w:noWrap/>
            <w:vAlign w:val="bottom"/>
            <w:hideMark/>
          </w:tcPr>
          <w:p w14:paraId="438F51F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6C498BD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0.05</w:t>
            </w:r>
          </w:p>
        </w:tc>
        <w:tc>
          <w:tcPr>
            <w:tcW w:w="997" w:type="dxa"/>
            <w:tcBorders>
              <w:top w:val="nil"/>
              <w:left w:val="nil"/>
              <w:bottom w:val="nil"/>
              <w:right w:val="nil"/>
            </w:tcBorders>
            <w:shd w:val="clear" w:color="auto" w:fill="auto"/>
            <w:noWrap/>
            <w:vAlign w:val="bottom"/>
            <w:hideMark/>
          </w:tcPr>
          <w:p w14:paraId="5C876A2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0.41</w:t>
            </w:r>
          </w:p>
        </w:tc>
      </w:tr>
      <w:tr w:rsidR="00357112" w:rsidRPr="00992E3C" w14:paraId="1E1CEEB5" w14:textId="77777777" w:rsidTr="008D38E4">
        <w:trPr>
          <w:trHeight w:val="288"/>
        </w:trPr>
        <w:tc>
          <w:tcPr>
            <w:tcW w:w="990" w:type="dxa"/>
            <w:vMerge/>
            <w:tcBorders>
              <w:left w:val="nil"/>
              <w:right w:val="nil"/>
            </w:tcBorders>
            <w:shd w:val="clear" w:color="auto" w:fill="auto"/>
            <w:noWrap/>
            <w:hideMark/>
          </w:tcPr>
          <w:p w14:paraId="7A73E5A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4B3E2FE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2BC18578"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nil"/>
              <w:right w:val="nil"/>
            </w:tcBorders>
            <w:shd w:val="clear" w:color="auto" w:fill="auto"/>
            <w:noWrap/>
            <w:vAlign w:val="bottom"/>
            <w:hideMark/>
          </w:tcPr>
          <w:p w14:paraId="3A2A156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4.445778</w:t>
            </w:r>
          </w:p>
        </w:tc>
        <w:tc>
          <w:tcPr>
            <w:tcW w:w="1131" w:type="dxa"/>
            <w:tcBorders>
              <w:top w:val="nil"/>
              <w:left w:val="nil"/>
              <w:bottom w:val="nil"/>
              <w:right w:val="nil"/>
            </w:tcBorders>
            <w:shd w:val="clear" w:color="auto" w:fill="auto"/>
            <w:noWrap/>
            <w:vAlign w:val="bottom"/>
            <w:hideMark/>
          </w:tcPr>
          <w:p w14:paraId="7B84BF5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1.758624</w:t>
            </w:r>
          </w:p>
        </w:tc>
        <w:tc>
          <w:tcPr>
            <w:tcW w:w="1131" w:type="dxa"/>
            <w:tcBorders>
              <w:top w:val="nil"/>
              <w:left w:val="nil"/>
              <w:bottom w:val="nil"/>
              <w:right w:val="nil"/>
            </w:tcBorders>
            <w:shd w:val="clear" w:color="auto" w:fill="auto"/>
            <w:noWrap/>
            <w:vAlign w:val="bottom"/>
            <w:hideMark/>
          </w:tcPr>
          <w:p w14:paraId="2EADC7D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0.061265</w:t>
            </w:r>
          </w:p>
        </w:tc>
        <w:tc>
          <w:tcPr>
            <w:tcW w:w="1131" w:type="dxa"/>
            <w:tcBorders>
              <w:top w:val="nil"/>
              <w:left w:val="nil"/>
              <w:bottom w:val="nil"/>
              <w:right w:val="nil"/>
            </w:tcBorders>
            <w:shd w:val="clear" w:color="auto" w:fill="auto"/>
            <w:noWrap/>
            <w:vAlign w:val="bottom"/>
            <w:hideMark/>
          </w:tcPr>
          <w:p w14:paraId="5BD895E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0.927437</w:t>
            </w:r>
          </w:p>
        </w:tc>
        <w:tc>
          <w:tcPr>
            <w:tcW w:w="997" w:type="dxa"/>
            <w:tcBorders>
              <w:top w:val="nil"/>
              <w:left w:val="nil"/>
              <w:bottom w:val="nil"/>
              <w:right w:val="nil"/>
            </w:tcBorders>
            <w:shd w:val="clear" w:color="auto" w:fill="auto"/>
            <w:noWrap/>
            <w:vAlign w:val="bottom"/>
            <w:hideMark/>
          </w:tcPr>
          <w:p w14:paraId="1EFB1F4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22EC8DC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w:t>
            </w:r>
          </w:p>
        </w:tc>
        <w:tc>
          <w:tcPr>
            <w:tcW w:w="997" w:type="dxa"/>
            <w:tcBorders>
              <w:top w:val="nil"/>
              <w:left w:val="nil"/>
              <w:bottom w:val="nil"/>
              <w:right w:val="nil"/>
            </w:tcBorders>
            <w:shd w:val="clear" w:color="auto" w:fill="auto"/>
            <w:noWrap/>
            <w:vAlign w:val="bottom"/>
            <w:hideMark/>
          </w:tcPr>
          <w:p w14:paraId="6808366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0.26</w:t>
            </w:r>
          </w:p>
        </w:tc>
      </w:tr>
      <w:tr w:rsidR="00357112" w:rsidRPr="00992E3C" w14:paraId="3834DD68" w14:textId="77777777" w:rsidTr="008D38E4">
        <w:trPr>
          <w:trHeight w:val="288"/>
        </w:trPr>
        <w:tc>
          <w:tcPr>
            <w:tcW w:w="990" w:type="dxa"/>
            <w:vMerge/>
            <w:tcBorders>
              <w:left w:val="nil"/>
              <w:right w:val="nil"/>
            </w:tcBorders>
            <w:shd w:val="clear" w:color="auto" w:fill="auto"/>
            <w:noWrap/>
            <w:hideMark/>
          </w:tcPr>
          <w:p w14:paraId="56FE59F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76CD314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38E7D8D1"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nil"/>
              <w:right w:val="nil"/>
            </w:tcBorders>
            <w:shd w:val="clear" w:color="auto" w:fill="auto"/>
            <w:noWrap/>
            <w:vAlign w:val="bottom"/>
            <w:hideMark/>
          </w:tcPr>
          <w:p w14:paraId="31759EF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4.173727</w:t>
            </w:r>
          </w:p>
        </w:tc>
        <w:tc>
          <w:tcPr>
            <w:tcW w:w="1131" w:type="dxa"/>
            <w:tcBorders>
              <w:top w:val="nil"/>
              <w:left w:val="nil"/>
              <w:bottom w:val="nil"/>
              <w:right w:val="nil"/>
            </w:tcBorders>
            <w:shd w:val="clear" w:color="auto" w:fill="auto"/>
            <w:noWrap/>
            <w:vAlign w:val="bottom"/>
            <w:hideMark/>
          </w:tcPr>
          <w:p w14:paraId="0860702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1.342888</w:t>
            </w:r>
          </w:p>
        </w:tc>
        <w:tc>
          <w:tcPr>
            <w:tcW w:w="1131" w:type="dxa"/>
            <w:tcBorders>
              <w:top w:val="nil"/>
              <w:left w:val="nil"/>
              <w:bottom w:val="nil"/>
              <w:right w:val="nil"/>
            </w:tcBorders>
            <w:shd w:val="clear" w:color="auto" w:fill="auto"/>
            <w:noWrap/>
            <w:vAlign w:val="bottom"/>
            <w:hideMark/>
          </w:tcPr>
          <w:p w14:paraId="76BB5CC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0.074551</w:t>
            </w:r>
          </w:p>
        </w:tc>
        <w:tc>
          <w:tcPr>
            <w:tcW w:w="1131" w:type="dxa"/>
            <w:tcBorders>
              <w:top w:val="nil"/>
              <w:left w:val="nil"/>
              <w:bottom w:val="nil"/>
              <w:right w:val="nil"/>
            </w:tcBorders>
            <w:shd w:val="clear" w:color="auto" w:fill="auto"/>
            <w:noWrap/>
            <w:vAlign w:val="bottom"/>
            <w:hideMark/>
          </w:tcPr>
          <w:p w14:paraId="0CE2817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0.922388</w:t>
            </w:r>
          </w:p>
        </w:tc>
        <w:tc>
          <w:tcPr>
            <w:tcW w:w="997" w:type="dxa"/>
            <w:tcBorders>
              <w:top w:val="nil"/>
              <w:left w:val="nil"/>
              <w:bottom w:val="nil"/>
              <w:right w:val="nil"/>
            </w:tcBorders>
            <w:shd w:val="clear" w:color="auto" w:fill="auto"/>
            <w:noWrap/>
            <w:vAlign w:val="bottom"/>
            <w:hideMark/>
          </w:tcPr>
          <w:p w14:paraId="688D061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052FC77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997" w:type="dxa"/>
            <w:tcBorders>
              <w:top w:val="nil"/>
              <w:left w:val="nil"/>
              <w:bottom w:val="nil"/>
              <w:right w:val="nil"/>
            </w:tcBorders>
            <w:shd w:val="clear" w:color="auto" w:fill="auto"/>
            <w:noWrap/>
            <w:vAlign w:val="bottom"/>
            <w:hideMark/>
          </w:tcPr>
          <w:p w14:paraId="15033C8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0.10</w:t>
            </w:r>
          </w:p>
        </w:tc>
      </w:tr>
      <w:tr w:rsidR="00357112" w:rsidRPr="00992E3C" w14:paraId="70D23850" w14:textId="77777777" w:rsidTr="008D38E4">
        <w:trPr>
          <w:trHeight w:val="288"/>
        </w:trPr>
        <w:tc>
          <w:tcPr>
            <w:tcW w:w="990" w:type="dxa"/>
            <w:vMerge/>
            <w:tcBorders>
              <w:left w:val="nil"/>
              <w:right w:val="nil"/>
            </w:tcBorders>
            <w:shd w:val="clear" w:color="auto" w:fill="auto"/>
            <w:noWrap/>
            <w:hideMark/>
          </w:tcPr>
          <w:p w14:paraId="5F1EAFA1"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37448CF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5BE041D5"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nil"/>
              <w:left w:val="nil"/>
              <w:bottom w:val="single" w:sz="4" w:space="0" w:color="auto"/>
              <w:right w:val="nil"/>
            </w:tcBorders>
            <w:shd w:val="clear" w:color="auto" w:fill="auto"/>
            <w:noWrap/>
            <w:vAlign w:val="bottom"/>
            <w:hideMark/>
          </w:tcPr>
          <w:p w14:paraId="454A766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54AC0D3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6784476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58B52D3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399554A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30DE50A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5BCA094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0.04</w:t>
            </w:r>
          </w:p>
        </w:tc>
      </w:tr>
      <w:tr w:rsidR="00357112" w:rsidRPr="00992E3C" w14:paraId="7C3BBB3D" w14:textId="77777777" w:rsidTr="008D38E4">
        <w:trPr>
          <w:trHeight w:val="288"/>
        </w:trPr>
        <w:tc>
          <w:tcPr>
            <w:tcW w:w="990" w:type="dxa"/>
            <w:vMerge/>
            <w:tcBorders>
              <w:left w:val="nil"/>
              <w:right w:val="nil"/>
            </w:tcBorders>
            <w:shd w:val="clear" w:color="auto" w:fill="auto"/>
            <w:noWrap/>
            <w:hideMark/>
          </w:tcPr>
          <w:p w14:paraId="4BC74142"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361F65E8"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3A</w:t>
            </w:r>
          </w:p>
        </w:tc>
        <w:tc>
          <w:tcPr>
            <w:tcW w:w="1295" w:type="dxa"/>
            <w:tcBorders>
              <w:top w:val="single" w:sz="4" w:space="0" w:color="auto"/>
              <w:left w:val="nil"/>
              <w:bottom w:val="nil"/>
              <w:right w:val="nil"/>
            </w:tcBorders>
            <w:shd w:val="clear" w:color="auto" w:fill="auto"/>
            <w:noWrap/>
            <w:vAlign w:val="bottom"/>
            <w:hideMark/>
          </w:tcPr>
          <w:p w14:paraId="6D954274"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3A</w:t>
            </w:r>
          </w:p>
        </w:tc>
        <w:tc>
          <w:tcPr>
            <w:tcW w:w="1162" w:type="dxa"/>
            <w:tcBorders>
              <w:top w:val="single" w:sz="4" w:space="0" w:color="auto"/>
              <w:left w:val="nil"/>
              <w:bottom w:val="nil"/>
              <w:right w:val="nil"/>
            </w:tcBorders>
            <w:shd w:val="clear" w:color="auto" w:fill="auto"/>
            <w:noWrap/>
            <w:vAlign w:val="bottom"/>
            <w:hideMark/>
          </w:tcPr>
          <w:p w14:paraId="12235FC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1.392516</w:t>
            </w:r>
          </w:p>
        </w:tc>
        <w:tc>
          <w:tcPr>
            <w:tcW w:w="1131" w:type="dxa"/>
            <w:tcBorders>
              <w:top w:val="single" w:sz="4" w:space="0" w:color="auto"/>
              <w:left w:val="nil"/>
              <w:bottom w:val="nil"/>
              <w:right w:val="nil"/>
            </w:tcBorders>
            <w:shd w:val="clear" w:color="auto" w:fill="auto"/>
            <w:noWrap/>
            <w:vAlign w:val="bottom"/>
            <w:hideMark/>
          </w:tcPr>
          <w:p w14:paraId="721EA7C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0.992749</w:t>
            </w:r>
          </w:p>
        </w:tc>
        <w:tc>
          <w:tcPr>
            <w:tcW w:w="1131" w:type="dxa"/>
            <w:tcBorders>
              <w:top w:val="single" w:sz="4" w:space="0" w:color="auto"/>
              <w:left w:val="nil"/>
              <w:bottom w:val="nil"/>
              <w:right w:val="nil"/>
            </w:tcBorders>
            <w:shd w:val="clear" w:color="auto" w:fill="auto"/>
            <w:noWrap/>
            <w:vAlign w:val="bottom"/>
            <w:hideMark/>
          </w:tcPr>
          <w:p w14:paraId="1D16ECD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0.012544</w:t>
            </w:r>
          </w:p>
        </w:tc>
        <w:tc>
          <w:tcPr>
            <w:tcW w:w="1131" w:type="dxa"/>
            <w:tcBorders>
              <w:top w:val="single" w:sz="4" w:space="0" w:color="auto"/>
              <w:left w:val="nil"/>
              <w:bottom w:val="nil"/>
              <w:right w:val="nil"/>
            </w:tcBorders>
            <w:shd w:val="clear" w:color="auto" w:fill="auto"/>
            <w:noWrap/>
            <w:vAlign w:val="bottom"/>
            <w:hideMark/>
          </w:tcPr>
          <w:p w14:paraId="13879C8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0.976772</w:t>
            </w:r>
          </w:p>
        </w:tc>
        <w:tc>
          <w:tcPr>
            <w:tcW w:w="997" w:type="dxa"/>
            <w:tcBorders>
              <w:top w:val="single" w:sz="4" w:space="0" w:color="auto"/>
              <w:left w:val="nil"/>
              <w:bottom w:val="nil"/>
              <w:right w:val="nil"/>
            </w:tcBorders>
            <w:shd w:val="clear" w:color="auto" w:fill="auto"/>
            <w:noWrap/>
            <w:vAlign w:val="bottom"/>
            <w:hideMark/>
          </w:tcPr>
          <w:p w14:paraId="548D1DB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0.08</w:t>
            </w:r>
          </w:p>
        </w:tc>
        <w:tc>
          <w:tcPr>
            <w:tcW w:w="1082" w:type="dxa"/>
            <w:tcBorders>
              <w:top w:val="single" w:sz="4" w:space="0" w:color="auto"/>
              <w:left w:val="nil"/>
              <w:bottom w:val="nil"/>
              <w:right w:val="nil"/>
            </w:tcBorders>
            <w:shd w:val="clear" w:color="auto" w:fill="auto"/>
            <w:noWrap/>
            <w:vAlign w:val="bottom"/>
            <w:hideMark/>
          </w:tcPr>
          <w:p w14:paraId="44B9EF8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0.61</w:t>
            </w:r>
          </w:p>
        </w:tc>
        <w:tc>
          <w:tcPr>
            <w:tcW w:w="997" w:type="dxa"/>
            <w:tcBorders>
              <w:top w:val="single" w:sz="4" w:space="0" w:color="auto"/>
              <w:left w:val="nil"/>
              <w:bottom w:val="nil"/>
              <w:right w:val="nil"/>
            </w:tcBorders>
            <w:shd w:val="clear" w:color="auto" w:fill="auto"/>
            <w:noWrap/>
            <w:vAlign w:val="bottom"/>
            <w:hideMark/>
          </w:tcPr>
          <w:p w14:paraId="2C2756D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0.96</w:t>
            </w:r>
          </w:p>
        </w:tc>
      </w:tr>
      <w:tr w:rsidR="00357112" w:rsidRPr="00992E3C" w14:paraId="5D8145EF" w14:textId="77777777" w:rsidTr="008D38E4">
        <w:trPr>
          <w:trHeight w:val="288"/>
        </w:trPr>
        <w:tc>
          <w:tcPr>
            <w:tcW w:w="990" w:type="dxa"/>
            <w:vMerge/>
            <w:tcBorders>
              <w:left w:val="nil"/>
              <w:right w:val="nil"/>
            </w:tcBorders>
            <w:shd w:val="clear" w:color="auto" w:fill="auto"/>
            <w:noWrap/>
            <w:hideMark/>
          </w:tcPr>
          <w:p w14:paraId="1A8B0F65"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63DA4F7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49273D6E"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3B</w:t>
            </w:r>
          </w:p>
        </w:tc>
        <w:tc>
          <w:tcPr>
            <w:tcW w:w="1162" w:type="dxa"/>
            <w:tcBorders>
              <w:top w:val="nil"/>
              <w:left w:val="nil"/>
              <w:bottom w:val="nil"/>
              <w:right w:val="nil"/>
            </w:tcBorders>
            <w:shd w:val="clear" w:color="auto" w:fill="auto"/>
            <w:noWrap/>
            <w:vAlign w:val="bottom"/>
            <w:hideMark/>
          </w:tcPr>
          <w:p w14:paraId="016C7D7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1.36006</w:t>
            </w:r>
          </w:p>
        </w:tc>
        <w:tc>
          <w:tcPr>
            <w:tcW w:w="1131" w:type="dxa"/>
            <w:tcBorders>
              <w:top w:val="nil"/>
              <w:left w:val="nil"/>
              <w:bottom w:val="nil"/>
              <w:right w:val="nil"/>
            </w:tcBorders>
            <w:shd w:val="clear" w:color="auto" w:fill="auto"/>
            <w:noWrap/>
            <w:vAlign w:val="bottom"/>
            <w:hideMark/>
          </w:tcPr>
          <w:p w14:paraId="3A15927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1.643439</w:t>
            </w:r>
          </w:p>
        </w:tc>
        <w:tc>
          <w:tcPr>
            <w:tcW w:w="1131" w:type="dxa"/>
            <w:tcBorders>
              <w:top w:val="nil"/>
              <w:left w:val="nil"/>
              <w:bottom w:val="nil"/>
              <w:right w:val="nil"/>
            </w:tcBorders>
            <w:shd w:val="clear" w:color="auto" w:fill="auto"/>
            <w:noWrap/>
            <w:vAlign w:val="bottom"/>
            <w:hideMark/>
          </w:tcPr>
          <w:p w14:paraId="68A102C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0.014562</w:t>
            </w:r>
          </w:p>
        </w:tc>
        <w:tc>
          <w:tcPr>
            <w:tcW w:w="1131" w:type="dxa"/>
            <w:tcBorders>
              <w:top w:val="nil"/>
              <w:left w:val="nil"/>
              <w:bottom w:val="nil"/>
              <w:right w:val="nil"/>
            </w:tcBorders>
            <w:shd w:val="clear" w:color="auto" w:fill="auto"/>
            <w:noWrap/>
            <w:vAlign w:val="bottom"/>
            <w:hideMark/>
          </w:tcPr>
          <w:p w14:paraId="03F5456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0.986543</w:t>
            </w:r>
          </w:p>
        </w:tc>
        <w:tc>
          <w:tcPr>
            <w:tcW w:w="997" w:type="dxa"/>
            <w:tcBorders>
              <w:top w:val="nil"/>
              <w:left w:val="nil"/>
              <w:bottom w:val="nil"/>
              <w:right w:val="nil"/>
            </w:tcBorders>
            <w:shd w:val="clear" w:color="auto" w:fill="auto"/>
            <w:noWrap/>
            <w:vAlign w:val="bottom"/>
            <w:hideMark/>
          </w:tcPr>
          <w:p w14:paraId="7374F6A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1082" w:type="dxa"/>
            <w:tcBorders>
              <w:top w:val="nil"/>
              <w:left w:val="nil"/>
              <w:bottom w:val="nil"/>
              <w:right w:val="nil"/>
            </w:tcBorders>
            <w:shd w:val="clear" w:color="auto" w:fill="auto"/>
            <w:noWrap/>
            <w:vAlign w:val="bottom"/>
            <w:hideMark/>
          </w:tcPr>
          <w:p w14:paraId="692679B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0.15</w:t>
            </w:r>
          </w:p>
        </w:tc>
        <w:tc>
          <w:tcPr>
            <w:tcW w:w="997" w:type="dxa"/>
            <w:tcBorders>
              <w:top w:val="nil"/>
              <w:left w:val="nil"/>
              <w:bottom w:val="nil"/>
              <w:right w:val="nil"/>
            </w:tcBorders>
            <w:shd w:val="clear" w:color="auto" w:fill="auto"/>
            <w:noWrap/>
            <w:vAlign w:val="bottom"/>
            <w:hideMark/>
          </w:tcPr>
          <w:p w14:paraId="0419669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0.63</w:t>
            </w:r>
          </w:p>
        </w:tc>
      </w:tr>
      <w:tr w:rsidR="00357112" w:rsidRPr="00992E3C" w14:paraId="4868E58A" w14:textId="77777777" w:rsidTr="008D38E4">
        <w:trPr>
          <w:trHeight w:val="288"/>
        </w:trPr>
        <w:tc>
          <w:tcPr>
            <w:tcW w:w="990" w:type="dxa"/>
            <w:vMerge/>
            <w:tcBorders>
              <w:left w:val="nil"/>
              <w:right w:val="nil"/>
            </w:tcBorders>
            <w:shd w:val="clear" w:color="auto" w:fill="auto"/>
            <w:noWrap/>
            <w:hideMark/>
          </w:tcPr>
          <w:p w14:paraId="4364B991"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0A2FBE0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649AD269"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nil"/>
              <w:left w:val="nil"/>
              <w:bottom w:val="nil"/>
              <w:right w:val="nil"/>
            </w:tcBorders>
            <w:shd w:val="clear" w:color="auto" w:fill="auto"/>
            <w:noWrap/>
            <w:vAlign w:val="bottom"/>
            <w:hideMark/>
          </w:tcPr>
          <w:p w14:paraId="2286F03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0.983344</w:t>
            </w:r>
          </w:p>
        </w:tc>
        <w:tc>
          <w:tcPr>
            <w:tcW w:w="1131" w:type="dxa"/>
            <w:tcBorders>
              <w:top w:val="nil"/>
              <w:left w:val="nil"/>
              <w:bottom w:val="nil"/>
              <w:right w:val="nil"/>
            </w:tcBorders>
            <w:shd w:val="clear" w:color="auto" w:fill="auto"/>
            <w:noWrap/>
            <w:vAlign w:val="bottom"/>
            <w:hideMark/>
          </w:tcPr>
          <w:p w14:paraId="2DBB5C2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0.586824</w:t>
            </w:r>
          </w:p>
        </w:tc>
        <w:tc>
          <w:tcPr>
            <w:tcW w:w="1131" w:type="dxa"/>
            <w:tcBorders>
              <w:top w:val="nil"/>
              <w:left w:val="nil"/>
              <w:bottom w:val="nil"/>
              <w:right w:val="nil"/>
            </w:tcBorders>
            <w:shd w:val="clear" w:color="auto" w:fill="auto"/>
            <w:noWrap/>
            <w:vAlign w:val="bottom"/>
            <w:hideMark/>
          </w:tcPr>
          <w:p w14:paraId="07CB380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0.010825</w:t>
            </w:r>
          </w:p>
        </w:tc>
        <w:tc>
          <w:tcPr>
            <w:tcW w:w="1131" w:type="dxa"/>
            <w:tcBorders>
              <w:top w:val="nil"/>
              <w:left w:val="nil"/>
              <w:bottom w:val="nil"/>
              <w:right w:val="nil"/>
            </w:tcBorders>
            <w:shd w:val="clear" w:color="auto" w:fill="auto"/>
            <w:noWrap/>
            <w:vAlign w:val="bottom"/>
            <w:hideMark/>
          </w:tcPr>
          <w:p w14:paraId="1A30778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50661E8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78AD17F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0.09</w:t>
            </w:r>
          </w:p>
        </w:tc>
        <w:tc>
          <w:tcPr>
            <w:tcW w:w="997" w:type="dxa"/>
            <w:tcBorders>
              <w:top w:val="nil"/>
              <w:left w:val="nil"/>
              <w:bottom w:val="nil"/>
              <w:right w:val="nil"/>
            </w:tcBorders>
            <w:shd w:val="clear" w:color="auto" w:fill="auto"/>
            <w:noWrap/>
            <w:vAlign w:val="bottom"/>
            <w:hideMark/>
          </w:tcPr>
          <w:p w14:paraId="237E896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0.54</w:t>
            </w:r>
          </w:p>
        </w:tc>
      </w:tr>
      <w:tr w:rsidR="00357112" w:rsidRPr="00992E3C" w14:paraId="4840F136" w14:textId="77777777" w:rsidTr="008D38E4">
        <w:trPr>
          <w:trHeight w:val="288"/>
        </w:trPr>
        <w:tc>
          <w:tcPr>
            <w:tcW w:w="990" w:type="dxa"/>
            <w:vMerge/>
            <w:tcBorders>
              <w:left w:val="nil"/>
              <w:right w:val="nil"/>
            </w:tcBorders>
            <w:shd w:val="clear" w:color="auto" w:fill="auto"/>
            <w:noWrap/>
            <w:hideMark/>
          </w:tcPr>
          <w:p w14:paraId="7B3ACBC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9A879AC"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6F507002"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nil"/>
              <w:right w:val="nil"/>
            </w:tcBorders>
            <w:shd w:val="clear" w:color="auto" w:fill="auto"/>
            <w:noWrap/>
            <w:vAlign w:val="bottom"/>
            <w:hideMark/>
          </w:tcPr>
          <w:p w14:paraId="7BE5E33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1.690844</w:t>
            </w:r>
          </w:p>
        </w:tc>
        <w:tc>
          <w:tcPr>
            <w:tcW w:w="1131" w:type="dxa"/>
            <w:tcBorders>
              <w:top w:val="nil"/>
              <w:left w:val="nil"/>
              <w:bottom w:val="nil"/>
              <w:right w:val="nil"/>
            </w:tcBorders>
            <w:shd w:val="clear" w:color="auto" w:fill="auto"/>
            <w:noWrap/>
            <w:vAlign w:val="bottom"/>
            <w:hideMark/>
          </w:tcPr>
          <w:p w14:paraId="3D4B147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0.340197</w:t>
            </w:r>
          </w:p>
        </w:tc>
        <w:tc>
          <w:tcPr>
            <w:tcW w:w="1131" w:type="dxa"/>
            <w:tcBorders>
              <w:top w:val="nil"/>
              <w:left w:val="nil"/>
              <w:bottom w:val="nil"/>
              <w:right w:val="nil"/>
            </w:tcBorders>
            <w:shd w:val="clear" w:color="auto" w:fill="auto"/>
            <w:noWrap/>
            <w:vAlign w:val="bottom"/>
            <w:hideMark/>
          </w:tcPr>
          <w:p w14:paraId="045DF95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0.012112</w:t>
            </w:r>
          </w:p>
        </w:tc>
        <w:tc>
          <w:tcPr>
            <w:tcW w:w="1131" w:type="dxa"/>
            <w:tcBorders>
              <w:top w:val="nil"/>
              <w:left w:val="nil"/>
              <w:bottom w:val="nil"/>
              <w:right w:val="nil"/>
            </w:tcBorders>
            <w:shd w:val="clear" w:color="auto" w:fill="auto"/>
            <w:noWrap/>
            <w:vAlign w:val="bottom"/>
            <w:hideMark/>
          </w:tcPr>
          <w:p w14:paraId="2432869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0.991131</w:t>
            </w:r>
          </w:p>
        </w:tc>
        <w:tc>
          <w:tcPr>
            <w:tcW w:w="997" w:type="dxa"/>
            <w:tcBorders>
              <w:top w:val="nil"/>
              <w:left w:val="nil"/>
              <w:bottom w:val="nil"/>
              <w:right w:val="nil"/>
            </w:tcBorders>
            <w:shd w:val="clear" w:color="auto" w:fill="auto"/>
            <w:noWrap/>
            <w:vAlign w:val="bottom"/>
            <w:hideMark/>
          </w:tcPr>
          <w:p w14:paraId="4161695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511290A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w:t>
            </w:r>
          </w:p>
        </w:tc>
        <w:tc>
          <w:tcPr>
            <w:tcW w:w="997" w:type="dxa"/>
            <w:tcBorders>
              <w:top w:val="nil"/>
              <w:left w:val="nil"/>
              <w:bottom w:val="nil"/>
              <w:right w:val="nil"/>
            </w:tcBorders>
            <w:shd w:val="clear" w:color="auto" w:fill="auto"/>
            <w:noWrap/>
            <w:vAlign w:val="bottom"/>
            <w:hideMark/>
          </w:tcPr>
          <w:p w14:paraId="50437DE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0.35</w:t>
            </w:r>
          </w:p>
        </w:tc>
      </w:tr>
      <w:tr w:rsidR="00357112" w:rsidRPr="00992E3C" w14:paraId="2E5DCAAE" w14:textId="77777777" w:rsidTr="008D38E4">
        <w:trPr>
          <w:trHeight w:val="288"/>
        </w:trPr>
        <w:tc>
          <w:tcPr>
            <w:tcW w:w="990" w:type="dxa"/>
            <w:vMerge/>
            <w:tcBorders>
              <w:left w:val="nil"/>
              <w:right w:val="nil"/>
            </w:tcBorders>
            <w:shd w:val="clear" w:color="auto" w:fill="auto"/>
            <w:noWrap/>
            <w:hideMark/>
          </w:tcPr>
          <w:p w14:paraId="7E72819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09E2DABF"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EEE9725"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nil"/>
              <w:right w:val="nil"/>
            </w:tcBorders>
            <w:shd w:val="clear" w:color="auto" w:fill="auto"/>
            <w:noWrap/>
            <w:vAlign w:val="bottom"/>
            <w:hideMark/>
          </w:tcPr>
          <w:p w14:paraId="0229446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0.437478</w:t>
            </w:r>
          </w:p>
        </w:tc>
        <w:tc>
          <w:tcPr>
            <w:tcW w:w="1131" w:type="dxa"/>
            <w:tcBorders>
              <w:top w:val="nil"/>
              <w:left w:val="nil"/>
              <w:bottom w:val="nil"/>
              <w:right w:val="nil"/>
            </w:tcBorders>
            <w:shd w:val="clear" w:color="auto" w:fill="auto"/>
            <w:noWrap/>
            <w:vAlign w:val="bottom"/>
            <w:hideMark/>
          </w:tcPr>
          <w:p w14:paraId="0431F4B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0.071505</w:t>
            </w:r>
          </w:p>
        </w:tc>
        <w:tc>
          <w:tcPr>
            <w:tcW w:w="1131" w:type="dxa"/>
            <w:tcBorders>
              <w:top w:val="nil"/>
              <w:left w:val="nil"/>
              <w:bottom w:val="nil"/>
              <w:right w:val="nil"/>
            </w:tcBorders>
            <w:shd w:val="clear" w:color="auto" w:fill="auto"/>
            <w:noWrap/>
            <w:vAlign w:val="bottom"/>
            <w:hideMark/>
          </w:tcPr>
          <w:p w14:paraId="0B85ED6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0.026964</w:t>
            </w:r>
          </w:p>
        </w:tc>
        <w:tc>
          <w:tcPr>
            <w:tcW w:w="1131" w:type="dxa"/>
            <w:tcBorders>
              <w:top w:val="nil"/>
              <w:left w:val="nil"/>
              <w:bottom w:val="nil"/>
              <w:right w:val="nil"/>
            </w:tcBorders>
            <w:shd w:val="clear" w:color="auto" w:fill="auto"/>
            <w:noWrap/>
            <w:vAlign w:val="bottom"/>
            <w:hideMark/>
          </w:tcPr>
          <w:p w14:paraId="2BF10F2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0.992584</w:t>
            </w:r>
          </w:p>
        </w:tc>
        <w:tc>
          <w:tcPr>
            <w:tcW w:w="997" w:type="dxa"/>
            <w:tcBorders>
              <w:top w:val="nil"/>
              <w:left w:val="nil"/>
              <w:bottom w:val="nil"/>
              <w:right w:val="nil"/>
            </w:tcBorders>
            <w:shd w:val="clear" w:color="auto" w:fill="auto"/>
            <w:noWrap/>
            <w:vAlign w:val="bottom"/>
            <w:hideMark/>
          </w:tcPr>
          <w:p w14:paraId="59DF231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6051E6B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410D17F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0.10</w:t>
            </w:r>
          </w:p>
        </w:tc>
      </w:tr>
      <w:tr w:rsidR="00357112" w:rsidRPr="00992E3C" w14:paraId="2BDA9F21" w14:textId="77777777" w:rsidTr="008D38E4">
        <w:trPr>
          <w:trHeight w:val="288"/>
        </w:trPr>
        <w:tc>
          <w:tcPr>
            <w:tcW w:w="990" w:type="dxa"/>
            <w:vMerge/>
            <w:tcBorders>
              <w:left w:val="nil"/>
              <w:right w:val="nil"/>
            </w:tcBorders>
            <w:shd w:val="clear" w:color="auto" w:fill="auto"/>
            <w:noWrap/>
            <w:hideMark/>
          </w:tcPr>
          <w:p w14:paraId="5F354E86"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1B12584D"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29D251D9"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1A</w:t>
            </w:r>
          </w:p>
        </w:tc>
        <w:tc>
          <w:tcPr>
            <w:tcW w:w="1162" w:type="dxa"/>
            <w:tcBorders>
              <w:top w:val="nil"/>
              <w:left w:val="nil"/>
              <w:bottom w:val="nil"/>
              <w:right w:val="nil"/>
            </w:tcBorders>
            <w:shd w:val="clear" w:color="auto" w:fill="auto"/>
            <w:noWrap/>
            <w:vAlign w:val="bottom"/>
            <w:hideMark/>
          </w:tcPr>
          <w:p w14:paraId="049ABD7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0.034552</w:t>
            </w:r>
          </w:p>
        </w:tc>
        <w:tc>
          <w:tcPr>
            <w:tcW w:w="1131" w:type="dxa"/>
            <w:tcBorders>
              <w:top w:val="nil"/>
              <w:left w:val="nil"/>
              <w:bottom w:val="nil"/>
              <w:right w:val="nil"/>
            </w:tcBorders>
            <w:shd w:val="clear" w:color="auto" w:fill="auto"/>
            <w:noWrap/>
            <w:vAlign w:val="bottom"/>
            <w:hideMark/>
          </w:tcPr>
          <w:p w14:paraId="3F622FB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0.218092</w:t>
            </w:r>
          </w:p>
        </w:tc>
        <w:tc>
          <w:tcPr>
            <w:tcW w:w="1131" w:type="dxa"/>
            <w:tcBorders>
              <w:top w:val="nil"/>
              <w:left w:val="nil"/>
              <w:bottom w:val="nil"/>
              <w:right w:val="nil"/>
            </w:tcBorders>
            <w:shd w:val="clear" w:color="auto" w:fill="auto"/>
            <w:noWrap/>
            <w:vAlign w:val="bottom"/>
            <w:hideMark/>
          </w:tcPr>
          <w:p w14:paraId="34CDDBB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0.021633</w:t>
            </w:r>
          </w:p>
        </w:tc>
        <w:tc>
          <w:tcPr>
            <w:tcW w:w="1131" w:type="dxa"/>
            <w:tcBorders>
              <w:top w:val="nil"/>
              <w:left w:val="nil"/>
              <w:bottom w:val="nil"/>
              <w:right w:val="nil"/>
            </w:tcBorders>
            <w:shd w:val="clear" w:color="auto" w:fill="auto"/>
            <w:noWrap/>
            <w:vAlign w:val="bottom"/>
            <w:hideMark/>
          </w:tcPr>
          <w:p w14:paraId="58720F6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0.993463</w:t>
            </w:r>
          </w:p>
        </w:tc>
        <w:tc>
          <w:tcPr>
            <w:tcW w:w="997" w:type="dxa"/>
            <w:tcBorders>
              <w:top w:val="nil"/>
              <w:left w:val="nil"/>
              <w:bottom w:val="nil"/>
              <w:right w:val="nil"/>
            </w:tcBorders>
            <w:shd w:val="clear" w:color="auto" w:fill="auto"/>
            <w:noWrap/>
            <w:vAlign w:val="bottom"/>
            <w:hideMark/>
          </w:tcPr>
          <w:p w14:paraId="2AC6F20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2D3F2B0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6B620EB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4F093094" w14:textId="77777777" w:rsidTr="008D38E4">
        <w:trPr>
          <w:trHeight w:val="288"/>
        </w:trPr>
        <w:tc>
          <w:tcPr>
            <w:tcW w:w="990" w:type="dxa"/>
            <w:vMerge/>
            <w:tcBorders>
              <w:left w:val="nil"/>
              <w:right w:val="nil"/>
            </w:tcBorders>
            <w:shd w:val="clear" w:color="auto" w:fill="auto"/>
            <w:noWrap/>
            <w:hideMark/>
          </w:tcPr>
          <w:p w14:paraId="7D176E2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06E9E51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605DD26"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1B</w:t>
            </w:r>
          </w:p>
        </w:tc>
        <w:tc>
          <w:tcPr>
            <w:tcW w:w="1162" w:type="dxa"/>
            <w:tcBorders>
              <w:top w:val="nil"/>
              <w:left w:val="nil"/>
              <w:bottom w:val="nil"/>
              <w:right w:val="nil"/>
            </w:tcBorders>
            <w:shd w:val="clear" w:color="auto" w:fill="auto"/>
            <w:noWrap/>
            <w:vAlign w:val="bottom"/>
            <w:hideMark/>
          </w:tcPr>
          <w:p w14:paraId="3A01CD1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4.673151</w:t>
            </w:r>
          </w:p>
        </w:tc>
        <w:tc>
          <w:tcPr>
            <w:tcW w:w="1131" w:type="dxa"/>
            <w:tcBorders>
              <w:top w:val="nil"/>
              <w:left w:val="nil"/>
              <w:bottom w:val="nil"/>
              <w:right w:val="nil"/>
            </w:tcBorders>
            <w:shd w:val="clear" w:color="auto" w:fill="auto"/>
            <w:noWrap/>
            <w:vAlign w:val="bottom"/>
            <w:hideMark/>
          </w:tcPr>
          <w:p w14:paraId="72253CA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0.697417</w:t>
            </w:r>
          </w:p>
        </w:tc>
        <w:tc>
          <w:tcPr>
            <w:tcW w:w="1131" w:type="dxa"/>
            <w:tcBorders>
              <w:top w:val="nil"/>
              <w:left w:val="nil"/>
              <w:bottom w:val="nil"/>
              <w:right w:val="nil"/>
            </w:tcBorders>
            <w:shd w:val="clear" w:color="auto" w:fill="auto"/>
            <w:noWrap/>
            <w:vAlign w:val="bottom"/>
            <w:hideMark/>
          </w:tcPr>
          <w:p w14:paraId="19958C7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0.020752</w:t>
            </w:r>
          </w:p>
        </w:tc>
        <w:tc>
          <w:tcPr>
            <w:tcW w:w="1131" w:type="dxa"/>
            <w:tcBorders>
              <w:top w:val="nil"/>
              <w:left w:val="nil"/>
              <w:bottom w:val="nil"/>
              <w:right w:val="nil"/>
            </w:tcBorders>
            <w:shd w:val="clear" w:color="auto" w:fill="auto"/>
            <w:noWrap/>
            <w:vAlign w:val="bottom"/>
            <w:hideMark/>
          </w:tcPr>
          <w:p w14:paraId="193AA65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0.968636</w:t>
            </w:r>
          </w:p>
        </w:tc>
        <w:tc>
          <w:tcPr>
            <w:tcW w:w="997" w:type="dxa"/>
            <w:tcBorders>
              <w:top w:val="nil"/>
              <w:left w:val="nil"/>
              <w:bottom w:val="nil"/>
              <w:right w:val="nil"/>
            </w:tcBorders>
            <w:shd w:val="clear" w:color="auto" w:fill="auto"/>
            <w:noWrap/>
            <w:vAlign w:val="bottom"/>
            <w:hideMark/>
          </w:tcPr>
          <w:p w14:paraId="7A0C542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4604983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39500CD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r>
      <w:tr w:rsidR="00357112" w:rsidRPr="00992E3C" w14:paraId="4211D4BC" w14:textId="77777777" w:rsidTr="008D38E4">
        <w:trPr>
          <w:trHeight w:val="288"/>
        </w:trPr>
        <w:tc>
          <w:tcPr>
            <w:tcW w:w="990" w:type="dxa"/>
            <w:vMerge/>
            <w:tcBorders>
              <w:left w:val="nil"/>
              <w:right w:val="nil"/>
            </w:tcBorders>
            <w:shd w:val="clear" w:color="auto" w:fill="auto"/>
            <w:noWrap/>
            <w:hideMark/>
          </w:tcPr>
          <w:p w14:paraId="2E997881"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0B0C56E"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2892DB43"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2A</w:t>
            </w:r>
          </w:p>
        </w:tc>
        <w:tc>
          <w:tcPr>
            <w:tcW w:w="1162" w:type="dxa"/>
            <w:tcBorders>
              <w:top w:val="nil"/>
              <w:left w:val="nil"/>
              <w:bottom w:val="nil"/>
              <w:right w:val="nil"/>
            </w:tcBorders>
            <w:shd w:val="clear" w:color="auto" w:fill="auto"/>
            <w:noWrap/>
            <w:vAlign w:val="bottom"/>
            <w:hideMark/>
          </w:tcPr>
          <w:p w14:paraId="24F26C1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0.032524</w:t>
            </w:r>
          </w:p>
        </w:tc>
        <w:tc>
          <w:tcPr>
            <w:tcW w:w="1131" w:type="dxa"/>
            <w:tcBorders>
              <w:top w:val="nil"/>
              <w:left w:val="nil"/>
              <w:bottom w:val="nil"/>
              <w:right w:val="nil"/>
            </w:tcBorders>
            <w:shd w:val="clear" w:color="auto" w:fill="auto"/>
            <w:noWrap/>
            <w:vAlign w:val="bottom"/>
            <w:hideMark/>
          </w:tcPr>
          <w:p w14:paraId="032869A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0.32729</w:t>
            </w:r>
          </w:p>
        </w:tc>
        <w:tc>
          <w:tcPr>
            <w:tcW w:w="1131" w:type="dxa"/>
            <w:tcBorders>
              <w:top w:val="nil"/>
              <w:left w:val="nil"/>
              <w:bottom w:val="nil"/>
              <w:right w:val="nil"/>
            </w:tcBorders>
            <w:shd w:val="clear" w:color="auto" w:fill="auto"/>
            <w:noWrap/>
            <w:vAlign w:val="bottom"/>
            <w:hideMark/>
          </w:tcPr>
          <w:p w14:paraId="406AA66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0.007318</w:t>
            </w:r>
          </w:p>
        </w:tc>
        <w:tc>
          <w:tcPr>
            <w:tcW w:w="1131" w:type="dxa"/>
            <w:tcBorders>
              <w:top w:val="nil"/>
              <w:left w:val="nil"/>
              <w:bottom w:val="nil"/>
              <w:right w:val="nil"/>
            </w:tcBorders>
            <w:shd w:val="clear" w:color="auto" w:fill="auto"/>
            <w:noWrap/>
            <w:vAlign w:val="bottom"/>
            <w:hideMark/>
          </w:tcPr>
          <w:p w14:paraId="567DA83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0.989644</w:t>
            </w:r>
          </w:p>
        </w:tc>
        <w:tc>
          <w:tcPr>
            <w:tcW w:w="997" w:type="dxa"/>
            <w:tcBorders>
              <w:top w:val="nil"/>
              <w:left w:val="nil"/>
              <w:bottom w:val="nil"/>
              <w:right w:val="nil"/>
            </w:tcBorders>
            <w:shd w:val="clear" w:color="auto" w:fill="auto"/>
            <w:noWrap/>
            <w:vAlign w:val="bottom"/>
            <w:hideMark/>
          </w:tcPr>
          <w:p w14:paraId="2DAC043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3B2A02C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55B9557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684877D3" w14:textId="77777777" w:rsidTr="008D38E4">
        <w:trPr>
          <w:trHeight w:val="288"/>
        </w:trPr>
        <w:tc>
          <w:tcPr>
            <w:tcW w:w="990" w:type="dxa"/>
            <w:vMerge/>
            <w:tcBorders>
              <w:left w:val="nil"/>
              <w:right w:val="nil"/>
            </w:tcBorders>
            <w:shd w:val="clear" w:color="auto" w:fill="auto"/>
            <w:noWrap/>
            <w:hideMark/>
          </w:tcPr>
          <w:p w14:paraId="411B03D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446F3D4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7A8D9A89"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2B</w:t>
            </w:r>
          </w:p>
        </w:tc>
        <w:tc>
          <w:tcPr>
            <w:tcW w:w="1162" w:type="dxa"/>
            <w:tcBorders>
              <w:top w:val="nil"/>
              <w:left w:val="nil"/>
              <w:bottom w:val="nil"/>
              <w:right w:val="nil"/>
            </w:tcBorders>
            <w:shd w:val="clear" w:color="auto" w:fill="auto"/>
            <w:noWrap/>
            <w:vAlign w:val="bottom"/>
            <w:hideMark/>
          </w:tcPr>
          <w:p w14:paraId="256E754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0.05443</w:t>
            </w:r>
          </w:p>
        </w:tc>
        <w:tc>
          <w:tcPr>
            <w:tcW w:w="1131" w:type="dxa"/>
            <w:tcBorders>
              <w:top w:val="nil"/>
              <w:left w:val="nil"/>
              <w:bottom w:val="nil"/>
              <w:right w:val="nil"/>
            </w:tcBorders>
            <w:shd w:val="clear" w:color="auto" w:fill="auto"/>
            <w:noWrap/>
            <w:vAlign w:val="bottom"/>
            <w:hideMark/>
          </w:tcPr>
          <w:p w14:paraId="1994FF4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0.035732</w:t>
            </w:r>
          </w:p>
        </w:tc>
        <w:tc>
          <w:tcPr>
            <w:tcW w:w="1131" w:type="dxa"/>
            <w:tcBorders>
              <w:top w:val="nil"/>
              <w:left w:val="nil"/>
              <w:bottom w:val="nil"/>
              <w:right w:val="nil"/>
            </w:tcBorders>
            <w:shd w:val="clear" w:color="auto" w:fill="auto"/>
            <w:noWrap/>
            <w:vAlign w:val="bottom"/>
            <w:hideMark/>
          </w:tcPr>
          <w:p w14:paraId="0412174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0.014095</w:t>
            </w:r>
          </w:p>
        </w:tc>
        <w:tc>
          <w:tcPr>
            <w:tcW w:w="1131" w:type="dxa"/>
            <w:tcBorders>
              <w:top w:val="nil"/>
              <w:left w:val="nil"/>
              <w:bottom w:val="nil"/>
              <w:right w:val="nil"/>
            </w:tcBorders>
            <w:shd w:val="clear" w:color="auto" w:fill="auto"/>
            <w:noWrap/>
            <w:vAlign w:val="bottom"/>
            <w:hideMark/>
          </w:tcPr>
          <w:p w14:paraId="451368B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0.992498</w:t>
            </w:r>
          </w:p>
        </w:tc>
        <w:tc>
          <w:tcPr>
            <w:tcW w:w="997" w:type="dxa"/>
            <w:tcBorders>
              <w:top w:val="nil"/>
              <w:left w:val="nil"/>
              <w:bottom w:val="nil"/>
              <w:right w:val="nil"/>
            </w:tcBorders>
            <w:shd w:val="clear" w:color="auto" w:fill="auto"/>
            <w:noWrap/>
            <w:vAlign w:val="bottom"/>
            <w:hideMark/>
          </w:tcPr>
          <w:p w14:paraId="14A411B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nil"/>
              <w:right w:val="nil"/>
            </w:tcBorders>
            <w:shd w:val="clear" w:color="auto" w:fill="auto"/>
            <w:noWrap/>
            <w:vAlign w:val="bottom"/>
            <w:hideMark/>
          </w:tcPr>
          <w:p w14:paraId="7549456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nil"/>
              <w:right w:val="nil"/>
            </w:tcBorders>
            <w:shd w:val="clear" w:color="auto" w:fill="auto"/>
            <w:noWrap/>
            <w:vAlign w:val="bottom"/>
            <w:hideMark/>
          </w:tcPr>
          <w:p w14:paraId="16F8F7D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5242F5B9" w14:textId="77777777" w:rsidTr="008D38E4">
        <w:trPr>
          <w:trHeight w:val="288"/>
        </w:trPr>
        <w:tc>
          <w:tcPr>
            <w:tcW w:w="990" w:type="dxa"/>
            <w:vMerge/>
            <w:tcBorders>
              <w:left w:val="nil"/>
              <w:right w:val="nil"/>
            </w:tcBorders>
            <w:shd w:val="clear" w:color="auto" w:fill="auto"/>
            <w:noWrap/>
            <w:hideMark/>
          </w:tcPr>
          <w:p w14:paraId="3F29C48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40643D1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608865FB"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2C</w:t>
            </w:r>
          </w:p>
        </w:tc>
        <w:tc>
          <w:tcPr>
            <w:tcW w:w="1162" w:type="dxa"/>
            <w:tcBorders>
              <w:top w:val="nil"/>
              <w:left w:val="nil"/>
              <w:bottom w:val="single" w:sz="4" w:space="0" w:color="auto"/>
              <w:right w:val="nil"/>
            </w:tcBorders>
            <w:shd w:val="clear" w:color="auto" w:fill="auto"/>
            <w:noWrap/>
            <w:vAlign w:val="bottom"/>
            <w:hideMark/>
          </w:tcPr>
          <w:p w14:paraId="6BBD4B1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57F6835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2718FC9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049E125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3F32F21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207D5B2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997" w:type="dxa"/>
            <w:tcBorders>
              <w:top w:val="nil"/>
              <w:left w:val="nil"/>
              <w:bottom w:val="single" w:sz="4" w:space="0" w:color="auto"/>
              <w:right w:val="nil"/>
            </w:tcBorders>
            <w:shd w:val="clear" w:color="auto" w:fill="auto"/>
            <w:noWrap/>
            <w:vAlign w:val="bottom"/>
            <w:hideMark/>
          </w:tcPr>
          <w:p w14:paraId="041FC7D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r>
      <w:tr w:rsidR="00357112" w:rsidRPr="00992E3C" w14:paraId="31CFC284" w14:textId="77777777" w:rsidTr="008D38E4">
        <w:trPr>
          <w:trHeight w:val="288"/>
        </w:trPr>
        <w:tc>
          <w:tcPr>
            <w:tcW w:w="990" w:type="dxa"/>
            <w:vMerge/>
            <w:tcBorders>
              <w:left w:val="nil"/>
              <w:right w:val="nil"/>
            </w:tcBorders>
            <w:shd w:val="clear" w:color="auto" w:fill="auto"/>
            <w:noWrap/>
            <w:hideMark/>
          </w:tcPr>
          <w:p w14:paraId="6DD999E3"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4FF197F1"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3B</w:t>
            </w:r>
          </w:p>
        </w:tc>
        <w:tc>
          <w:tcPr>
            <w:tcW w:w="1295" w:type="dxa"/>
            <w:tcBorders>
              <w:top w:val="single" w:sz="4" w:space="0" w:color="auto"/>
              <w:left w:val="nil"/>
              <w:bottom w:val="nil"/>
              <w:right w:val="nil"/>
            </w:tcBorders>
            <w:shd w:val="clear" w:color="auto" w:fill="auto"/>
            <w:noWrap/>
            <w:vAlign w:val="bottom"/>
            <w:hideMark/>
          </w:tcPr>
          <w:p w14:paraId="025EE9C6"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3B</w:t>
            </w:r>
          </w:p>
        </w:tc>
        <w:tc>
          <w:tcPr>
            <w:tcW w:w="1162" w:type="dxa"/>
            <w:tcBorders>
              <w:top w:val="single" w:sz="4" w:space="0" w:color="auto"/>
              <w:left w:val="nil"/>
              <w:bottom w:val="nil"/>
              <w:right w:val="nil"/>
            </w:tcBorders>
            <w:shd w:val="clear" w:color="auto" w:fill="auto"/>
            <w:noWrap/>
            <w:vAlign w:val="bottom"/>
            <w:hideMark/>
          </w:tcPr>
          <w:p w14:paraId="0E3AEFA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1.25305</w:t>
            </w:r>
          </w:p>
        </w:tc>
        <w:tc>
          <w:tcPr>
            <w:tcW w:w="1131" w:type="dxa"/>
            <w:tcBorders>
              <w:top w:val="single" w:sz="4" w:space="0" w:color="auto"/>
              <w:left w:val="nil"/>
              <w:bottom w:val="nil"/>
              <w:right w:val="nil"/>
            </w:tcBorders>
            <w:shd w:val="clear" w:color="auto" w:fill="auto"/>
            <w:noWrap/>
            <w:vAlign w:val="bottom"/>
            <w:hideMark/>
          </w:tcPr>
          <w:p w14:paraId="06089F4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2.102565</w:t>
            </w:r>
          </w:p>
        </w:tc>
        <w:tc>
          <w:tcPr>
            <w:tcW w:w="1131" w:type="dxa"/>
            <w:tcBorders>
              <w:top w:val="single" w:sz="4" w:space="0" w:color="auto"/>
              <w:left w:val="nil"/>
              <w:bottom w:val="nil"/>
              <w:right w:val="nil"/>
            </w:tcBorders>
            <w:shd w:val="clear" w:color="auto" w:fill="auto"/>
            <w:noWrap/>
            <w:vAlign w:val="bottom"/>
            <w:hideMark/>
          </w:tcPr>
          <w:p w14:paraId="13D34DD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0.12553</w:t>
            </w:r>
          </w:p>
        </w:tc>
        <w:tc>
          <w:tcPr>
            <w:tcW w:w="1131" w:type="dxa"/>
            <w:tcBorders>
              <w:top w:val="single" w:sz="4" w:space="0" w:color="auto"/>
              <w:left w:val="nil"/>
              <w:bottom w:val="nil"/>
              <w:right w:val="nil"/>
            </w:tcBorders>
            <w:shd w:val="clear" w:color="auto" w:fill="auto"/>
            <w:noWrap/>
            <w:vAlign w:val="bottom"/>
            <w:hideMark/>
          </w:tcPr>
          <w:p w14:paraId="2C5D41C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0.994641</w:t>
            </w:r>
          </w:p>
        </w:tc>
        <w:tc>
          <w:tcPr>
            <w:tcW w:w="997" w:type="dxa"/>
            <w:tcBorders>
              <w:top w:val="single" w:sz="4" w:space="0" w:color="auto"/>
              <w:left w:val="nil"/>
              <w:bottom w:val="nil"/>
              <w:right w:val="nil"/>
            </w:tcBorders>
            <w:shd w:val="clear" w:color="auto" w:fill="auto"/>
            <w:noWrap/>
            <w:vAlign w:val="bottom"/>
            <w:hideMark/>
          </w:tcPr>
          <w:p w14:paraId="10B0B2D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0.15</w:t>
            </w:r>
          </w:p>
        </w:tc>
        <w:tc>
          <w:tcPr>
            <w:tcW w:w="1082" w:type="dxa"/>
            <w:tcBorders>
              <w:top w:val="single" w:sz="4" w:space="0" w:color="auto"/>
              <w:left w:val="nil"/>
              <w:bottom w:val="nil"/>
              <w:right w:val="nil"/>
            </w:tcBorders>
            <w:shd w:val="clear" w:color="auto" w:fill="auto"/>
            <w:noWrap/>
            <w:vAlign w:val="bottom"/>
            <w:hideMark/>
          </w:tcPr>
          <w:p w14:paraId="65C9327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0.43</w:t>
            </w:r>
          </w:p>
        </w:tc>
        <w:tc>
          <w:tcPr>
            <w:tcW w:w="997" w:type="dxa"/>
            <w:tcBorders>
              <w:top w:val="single" w:sz="4" w:space="0" w:color="auto"/>
              <w:left w:val="nil"/>
              <w:bottom w:val="nil"/>
              <w:right w:val="nil"/>
            </w:tcBorders>
            <w:shd w:val="clear" w:color="auto" w:fill="auto"/>
            <w:noWrap/>
            <w:vAlign w:val="bottom"/>
            <w:hideMark/>
          </w:tcPr>
          <w:p w14:paraId="72A151E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0.87</w:t>
            </w:r>
          </w:p>
        </w:tc>
      </w:tr>
      <w:tr w:rsidR="00357112" w:rsidRPr="00992E3C" w14:paraId="0769E9B6" w14:textId="77777777" w:rsidTr="008D38E4">
        <w:trPr>
          <w:trHeight w:val="288"/>
        </w:trPr>
        <w:tc>
          <w:tcPr>
            <w:tcW w:w="990" w:type="dxa"/>
            <w:vMerge/>
            <w:tcBorders>
              <w:left w:val="nil"/>
              <w:right w:val="nil"/>
            </w:tcBorders>
            <w:shd w:val="clear" w:color="auto" w:fill="auto"/>
            <w:noWrap/>
            <w:hideMark/>
          </w:tcPr>
          <w:p w14:paraId="0A66136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09031AE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572BEA81"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nil"/>
              <w:left w:val="nil"/>
              <w:bottom w:val="nil"/>
              <w:right w:val="nil"/>
            </w:tcBorders>
            <w:shd w:val="clear" w:color="auto" w:fill="auto"/>
            <w:noWrap/>
            <w:vAlign w:val="bottom"/>
            <w:hideMark/>
          </w:tcPr>
          <w:p w14:paraId="4AD047D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2.722162</w:t>
            </w:r>
          </w:p>
        </w:tc>
        <w:tc>
          <w:tcPr>
            <w:tcW w:w="1131" w:type="dxa"/>
            <w:tcBorders>
              <w:top w:val="nil"/>
              <w:left w:val="nil"/>
              <w:bottom w:val="nil"/>
              <w:right w:val="nil"/>
            </w:tcBorders>
            <w:shd w:val="clear" w:color="auto" w:fill="auto"/>
            <w:noWrap/>
            <w:vAlign w:val="bottom"/>
            <w:hideMark/>
          </w:tcPr>
          <w:p w14:paraId="3361731A"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1.931761</w:t>
            </w:r>
          </w:p>
        </w:tc>
        <w:tc>
          <w:tcPr>
            <w:tcW w:w="1131" w:type="dxa"/>
            <w:tcBorders>
              <w:top w:val="nil"/>
              <w:left w:val="nil"/>
              <w:bottom w:val="nil"/>
              <w:right w:val="nil"/>
            </w:tcBorders>
            <w:shd w:val="clear" w:color="auto" w:fill="auto"/>
            <w:noWrap/>
            <w:vAlign w:val="bottom"/>
            <w:hideMark/>
          </w:tcPr>
          <w:p w14:paraId="3C897E6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0.003412</w:t>
            </w:r>
          </w:p>
        </w:tc>
        <w:tc>
          <w:tcPr>
            <w:tcW w:w="1131" w:type="dxa"/>
            <w:tcBorders>
              <w:top w:val="nil"/>
              <w:left w:val="nil"/>
              <w:bottom w:val="nil"/>
              <w:right w:val="nil"/>
            </w:tcBorders>
            <w:shd w:val="clear" w:color="auto" w:fill="auto"/>
            <w:noWrap/>
            <w:vAlign w:val="bottom"/>
            <w:hideMark/>
          </w:tcPr>
          <w:p w14:paraId="01C39DC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0.99726</w:t>
            </w:r>
          </w:p>
        </w:tc>
        <w:tc>
          <w:tcPr>
            <w:tcW w:w="997" w:type="dxa"/>
            <w:tcBorders>
              <w:top w:val="nil"/>
              <w:left w:val="nil"/>
              <w:bottom w:val="nil"/>
              <w:right w:val="nil"/>
            </w:tcBorders>
            <w:shd w:val="clear" w:color="auto" w:fill="auto"/>
            <w:noWrap/>
            <w:vAlign w:val="bottom"/>
            <w:hideMark/>
          </w:tcPr>
          <w:p w14:paraId="488872A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0.05</w:t>
            </w:r>
          </w:p>
        </w:tc>
        <w:tc>
          <w:tcPr>
            <w:tcW w:w="1082" w:type="dxa"/>
            <w:tcBorders>
              <w:top w:val="nil"/>
              <w:left w:val="nil"/>
              <w:bottom w:val="nil"/>
              <w:right w:val="nil"/>
            </w:tcBorders>
            <w:shd w:val="clear" w:color="auto" w:fill="auto"/>
            <w:noWrap/>
            <w:vAlign w:val="bottom"/>
            <w:hideMark/>
          </w:tcPr>
          <w:p w14:paraId="35A3FDB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0.30</w:t>
            </w:r>
          </w:p>
        </w:tc>
        <w:tc>
          <w:tcPr>
            <w:tcW w:w="997" w:type="dxa"/>
            <w:tcBorders>
              <w:top w:val="nil"/>
              <w:left w:val="nil"/>
              <w:bottom w:val="nil"/>
              <w:right w:val="nil"/>
            </w:tcBorders>
            <w:shd w:val="clear" w:color="auto" w:fill="auto"/>
            <w:noWrap/>
            <w:vAlign w:val="bottom"/>
            <w:hideMark/>
          </w:tcPr>
          <w:p w14:paraId="6F4A108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0.68</w:t>
            </w:r>
          </w:p>
        </w:tc>
      </w:tr>
      <w:tr w:rsidR="00357112" w:rsidRPr="00992E3C" w14:paraId="3E438794" w14:textId="77777777" w:rsidTr="008D38E4">
        <w:trPr>
          <w:trHeight w:val="288"/>
        </w:trPr>
        <w:tc>
          <w:tcPr>
            <w:tcW w:w="990" w:type="dxa"/>
            <w:vMerge/>
            <w:tcBorders>
              <w:left w:val="nil"/>
              <w:right w:val="nil"/>
            </w:tcBorders>
            <w:shd w:val="clear" w:color="auto" w:fill="auto"/>
            <w:noWrap/>
            <w:hideMark/>
          </w:tcPr>
          <w:p w14:paraId="0537A19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423EF9B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04FED5D9"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nil"/>
              <w:right w:val="nil"/>
            </w:tcBorders>
            <w:shd w:val="clear" w:color="auto" w:fill="auto"/>
            <w:noWrap/>
            <w:vAlign w:val="bottom"/>
            <w:hideMark/>
          </w:tcPr>
          <w:p w14:paraId="3F5E9CA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2.21584</w:t>
            </w:r>
          </w:p>
        </w:tc>
        <w:tc>
          <w:tcPr>
            <w:tcW w:w="1131" w:type="dxa"/>
            <w:tcBorders>
              <w:top w:val="nil"/>
              <w:left w:val="nil"/>
              <w:bottom w:val="nil"/>
              <w:right w:val="nil"/>
            </w:tcBorders>
            <w:shd w:val="clear" w:color="auto" w:fill="auto"/>
            <w:noWrap/>
            <w:vAlign w:val="bottom"/>
            <w:hideMark/>
          </w:tcPr>
          <w:p w14:paraId="2BAD978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1.484447</w:t>
            </w:r>
          </w:p>
        </w:tc>
        <w:tc>
          <w:tcPr>
            <w:tcW w:w="1131" w:type="dxa"/>
            <w:tcBorders>
              <w:top w:val="nil"/>
              <w:left w:val="nil"/>
              <w:bottom w:val="nil"/>
              <w:right w:val="nil"/>
            </w:tcBorders>
            <w:shd w:val="clear" w:color="auto" w:fill="auto"/>
            <w:noWrap/>
            <w:vAlign w:val="bottom"/>
            <w:hideMark/>
          </w:tcPr>
          <w:p w14:paraId="3D9BDBF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0.339041</w:t>
            </w:r>
          </w:p>
        </w:tc>
        <w:tc>
          <w:tcPr>
            <w:tcW w:w="1131" w:type="dxa"/>
            <w:tcBorders>
              <w:top w:val="nil"/>
              <w:left w:val="nil"/>
              <w:bottom w:val="nil"/>
              <w:right w:val="nil"/>
            </w:tcBorders>
            <w:shd w:val="clear" w:color="auto" w:fill="auto"/>
            <w:noWrap/>
            <w:vAlign w:val="bottom"/>
            <w:hideMark/>
          </w:tcPr>
          <w:p w14:paraId="1F530B4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0.996612</w:t>
            </w:r>
          </w:p>
        </w:tc>
        <w:tc>
          <w:tcPr>
            <w:tcW w:w="997" w:type="dxa"/>
            <w:tcBorders>
              <w:top w:val="nil"/>
              <w:left w:val="nil"/>
              <w:bottom w:val="nil"/>
              <w:right w:val="nil"/>
            </w:tcBorders>
            <w:shd w:val="clear" w:color="auto" w:fill="auto"/>
            <w:noWrap/>
            <w:vAlign w:val="bottom"/>
            <w:hideMark/>
          </w:tcPr>
          <w:p w14:paraId="4FE41CC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0.02</w:t>
            </w:r>
          </w:p>
        </w:tc>
        <w:tc>
          <w:tcPr>
            <w:tcW w:w="1082" w:type="dxa"/>
            <w:tcBorders>
              <w:top w:val="nil"/>
              <w:left w:val="nil"/>
              <w:bottom w:val="nil"/>
              <w:right w:val="nil"/>
            </w:tcBorders>
            <w:shd w:val="clear" w:color="auto" w:fill="auto"/>
            <w:noWrap/>
            <w:vAlign w:val="bottom"/>
            <w:hideMark/>
          </w:tcPr>
          <w:p w14:paraId="7D31A9E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0.14</w:t>
            </w:r>
          </w:p>
        </w:tc>
        <w:tc>
          <w:tcPr>
            <w:tcW w:w="997" w:type="dxa"/>
            <w:tcBorders>
              <w:top w:val="nil"/>
              <w:left w:val="nil"/>
              <w:bottom w:val="nil"/>
              <w:right w:val="nil"/>
            </w:tcBorders>
            <w:shd w:val="clear" w:color="auto" w:fill="auto"/>
            <w:noWrap/>
            <w:vAlign w:val="bottom"/>
            <w:hideMark/>
          </w:tcPr>
          <w:p w14:paraId="7550F7E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0.44</w:t>
            </w:r>
          </w:p>
        </w:tc>
      </w:tr>
      <w:tr w:rsidR="00357112" w:rsidRPr="00992E3C" w14:paraId="2AA23B6A" w14:textId="77777777" w:rsidTr="008D38E4">
        <w:trPr>
          <w:trHeight w:val="288"/>
        </w:trPr>
        <w:tc>
          <w:tcPr>
            <w:tcW w:w="990" w:type="dxa"/>
            <w:vMerge/>
            <w:tcBorders>
              <w:left w:val="nil"/>
              <w:right w:val="nil"/>
            </w:tcBorders>
            <w:shd w:val="clear" w:color="auto" w:fill="auto"/>
            <w:noWrap/>
            <w:hideMark/>
          </w:tcPr>
          <w:p w14:paraId="3FB4FBD4"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1D2DBD4C"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7EC3D8CF"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single" w:sz="4" w:space="0" w:color="auto"/>
              <w:right w:val="nil"/>
            </w:tcBorders>
            <w:shd w:val="clear" w:color="auto" w:fill="auto"/>
            <w:noWrap/>
            <w:vAlign w:val="bottom"/>
            <w:hideMark/>
          </w:tcPr>
          <w:p w14:paraId="3A6172F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47851C1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58928EF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09829A6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726B307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w:t>
            </w:r>
          </w:p>
        </w:tc>
        <w:tc>
          <w:tcPr>
            <w:tcW w:w="1082" w:type="dxa"/>
            <w:tcBorders>
              <w:top w:val="nil"/>
              <w:left w:val="nil"/>
              <w:bottom w:val="single" w:sz="4" w:space="0" w:color="auto"/>
              <w:right w:val="nil"/>
            </w:tcBorders>
            <w:shd w:val="clear" w:color="auto" w:fill="auto"/>
            <w:noWrap/>
            <w:vAlign w:val="bottom"/>
            <w:hideMark/>
          </w:tcPr>
          <w:p w14:paraId="15305D5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0.04</w:t>
            </w:r>
          </w:p>
        </w:tc>
        <w:tc>
          <w:tcPr>
            <w:tcW w:w="997" w:type="dxa"/>
            <w:tcBorders>
              <w:top w:val="nil"/>
              <w:left w:val="nil"/>
              <w:bottom w:val="single" w:sz="4" w:space="0" w:color="auto"/>
              <w:right w:val="nil"/>
            </w:tcBorders>
            <w:shd w:val="clear" w:color="auto" w:fill="auto"/>
            <w:noWrap/>
            <w:vAlign w:val="bottom"/>
            <w:hideMark/>
          </w:tcPr>
          <w:p w14:paraId="7B7AA1E8"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0.21</w:t>
            </w:r>
          </w:p>
        </w:tc>
      </w:tr>
      <w:tr w:rsidR="00357112" w:rsidRPr="00992E3C" w14:paraId="37462283" w14:textId="77777777" w:rsidTr="008D38E4">
        <w:trPr>
          <w:trHeight w:val="288"/>
        </w:trPr>
        <w:tc>
          <w:tcPr>
            <w:tcW w:w="990" w:type="dxa"/>
            <w:vMerge/>
            <w:tcBorders>
              <w:left w:val="nil"/>
              <w:right w:val="nil"/>
            </w:tcBorders>
            <w:shd w:val="clear" w:color="auto" w:fill="auto"/>
            <w:noWrap/>
            <w:hideMark/>
          </w:tcPr>
          <w:p w14:paraId="2CCE2E5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7CD4C1D4"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3C</w:t>
            </w:r>
          </w:p>
        </w:tc>
        <w:tc>
          <w:tcPr>
            <w:tcW w:w="1295" w:type="dxa"/>
            <w:tcBorders>
              <w:top w:val="single" w:sz="4" w:space="0" w:color="auto"/>
              <w:left w:val="nil"/>
              <w:bottom w:val="nil"/>
              <w:right w:val="nil"/>
            </w:tcBorders>
            <w:shd w:val="clear" w:color="auto" w:fill="auto"/>
            <w:noWrap/>
            <w:vAlign w:val="bottom"/>
            <w:hideMark/>
          </w:tcPr>
          <w:p w14:paraId="091CD662"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3C</w:t>
            </w:r>
          </w:p>
        </w:tc>
        <w:tc>
          <w:tcPr>
            <w:tcW w:w="1162" w:type="dxa"/>
            <w:tcBorders>
              <w:top w:val="single" w:sz="4" w:space="0" w:color="auto"/>
              <w:left w:val="nil"/>
              <w:bottom w:val="nil"/>
              <w:right w:val="nil"/>
            </w:tcBorders>
            <w:shd w:val="clear" w:color="auto" w:fill="auto"/>
            <w:noWrap/>
            <w:vAlign w:val="bottom"/>
            <w:hideMark/>
          </w:tcPr>
          <w:p w14:paraId="3259248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3.785295</w:t>
            </w:r>
          </w:p>
        </w:tc>
        <w:tc>
          <w:tcPr>
            <w:tcW w:w="1131" w:type="dxa"/>
            <w:tcBorders>
              <w:top w:val="single" w:sz="4" w:space="0" w:color="auto"/>
              <w:left w:val="nil"/>
              <w:bottom w:val="nil"/>
              <w:right w:val="nil"/>
            </w:tcBorders>
            <w:shd w:val="clear" w:color="auto" w:fill="auto"/>
            <w:noWrap/>
            <w:vAlign w:val="bottom"/>
            <w:hideMark/>
          </w:tcPr>
          <w:p w14:paraId="20DB07F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2.926405</w:t>
            </w:r>
          </w:p>
        </w:tc>
        <w:tc>
          <w:tcPr>
            <w:tcW w:w="1131" w:type="dxa"/>
            <w:tcBorders>
              <w:top w:val="single" w:sz="4" w:space="0" w:color="auto"/>
              <w:left w:val="nil"/>
              <w:bottom w:val="nil"/>
              <w:right w:val="nil"/>
            </w:tcBorders>
            <w:shd w:val="clear" w:color="auto" w:fill="auto"/>
            <w:noWrap/>
            <w:vAlign w:val="bottom"/>
            <w:hideMark/>
          </w:tcPr>
          <w:p w14:paraId="0DCE508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0.007746</w:t>
            </w:r>
          </w:p>
        </w:tc>
        <w:tc>
          <w:tcPr>
            <w:tcW w:w="1131" w:type="dxa"/>
            <w:tcBorders>
              <w:top w:val="single" w:sz="4" w:space="0" w:color="auto"/>
              <w:left w:val="nil"/>
              <w:bottom w:val="nil"/>
              <w:right w:val="nil"/>
            </w:tcBorders>
            <w:shd w:val="clear" w:color="auto" w:fill="auto"/>
            <w:noWrap/>
            <w:vAlign w:val="bottom"/>
            <w:hideMark/>
          </w:tcPr>
          <w:p w14:paraId="3EF4EA5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0.988342</w:t>
            </w:r>
          </w:p>
        </w:tc>
        <w:tc>
          <w:tcPr>
            <w:tcW w:w="997" w:type="dxa"/>
            <w:tcBorders>
              <w:top w:val="single" w:sz="4" w:space="0" w:color="auto"/>
              <w:left w:val="nil"/>
              <w:bottom w:val="nil"/>
              <w:right w:val="nil"/>
            </w:tcBorders>
            <w:shd w:val="clear" w:color="auto" w:fill="auto"/>
            <w:noWrap/>
            <w:vAlign w:val="bottom"/>
            <w:hideMark/>
          </w:tcPr>
          <w:p w14:paraId="54CE0F0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0.21</w:t>
            </w:r>
          </w:p>
        </w:tc>
        <w:tc>
          <w:tcPr>
            <w:tcW w:w="1082" w:type="dxa"/>
            <w:tcBorders>
              <w:top w:val="single" w:sz="4" w:space="0" w:color="auto"/>
              <w:left w:val="nil"/>
              <w:bottom w:val="nil"/>
              <w:right w:val="nil"/>
            </w:tcBorders>
            <w:shd w:val="clear" w:color="auto" w:fill="auto"/>
            <w:noWrap/>
            <w:vAlign w:val="bottom"/>
            <w:hideMark/>
          </w:tcPr>
          <w:p w14:paraId="00224A3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0.57</w:t>
            </w:r>
          </w:p>
        </w:tc>
        <w:tc>
          <w:tcPr>
            <w:tcW w:w="997" w:type="dxa"/>
            <w:tcBorders>
              <w:top w:val="single" w:sz="4" w:space="0" w:color="auto"/>
              <w:left w:val="nil"/>
              <w:bottom w:val="nil"/>
              <w:right w:val="nil"/>
            </w:tcBorders>
            <w:shd w:val="clear" w:color="auto" w:fill="auto"/>
            <w:noWrap/>
            <w:vAlign w:val="bottom"/>
            <w:hideMark/>
          </w:tcPr>
          <w:p w14:paraId="3E860A4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0.87</w:t>
            </w:r>
          </w:p>
        </w:tc>
      </w:tr>
      <w:tr w:rsidR="00357112" w:rsidRPr="00992E3C" w14:paraId="4C34B543" w14:textId="77777777" w:rsidTr="008D38E4">
        <w:trPr>
          <w:trHeight w:val="288"/>
        </w:trPr>
        <w:tc>
          <w:tcPr>
            <w:tcW w:w="990" w:type="dxa"/>
            <w:vMerge/>
            <w:tcBorders>
              <w:left w:val="nil"/>
              <w:right w:val="nil"/>
            </w:tcBorders>
            <w:shd w:val="clear" w:color="auto" w:fill="auto"/>
            <w:noWrap/>
            <w:hideMark/>
          </w:tcPr>
          <w:p w14:paraId="18A6CB17"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right w:val="nil"/>
            </w:tcBorders>
            <w:shd w:val="clear" w:color="auto" w:fill="auto"/>
            <w:noWrap/>
            <w:hideMark/>
          </w:tcPr>
          <w:p w14:paraId="51CA007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4D814154"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nil"/>
              <w:left w:val="nil"/>
              <w:bottom w:val="nil"/>
              <w:right w:val="nil"/>
            </w:tcBorders>
            <w:shd w:val="clear" w:color="auto" w:fill="auto"/>
            <w:noWrap/>
            <w:vAlign w:val="bottom"/>
            <w:hideMark/>
          </w:tcPr>
          <w:p w14:paraId="72B41AC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4.02447</w:t>
            </w:r>
          </w:p>
        </w:tc>
        <w:tc>
          <w:tcPr>
            <w:tcW w:w="1131" w:type="dxa"/>
            <w:tcBorders>
              <w:top w:val="nil"/>
              <w:left w:val="nil"/>
              <w:bottom w:val="nil"/>
              <w:right w:val="nil"/>
            </w:tcBorders>
            <w:shd w:val="clear" w:color="auto" w:fill="auto"/>
            <w:noWrap/>
            <w:vAlign w:val="bottom"/>
            <w:hideMark/>
          </w:tcPr>
          <w:p w14:paraId="0273B69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1.405257</w:t>
            </w:r>
          </w:p>
        </w:tc>
        <w:tc>
          <w:tcPr>
            <w:tcW w:w="1131" w:type="dxa"/>
            <w:tcBorders>
              <w:top w:val="nil"/>
              <w:left w:val="nil"/>
              <w:bottom w:val="nil"/>
              <w:right w:val="nil"/>
            </w:tcBorders>
            <w:shd w:val="clear" w:color="auto" w:fill="auto"/>
            <w:noWrap/>
            <w:vAlign w:val="bottom"/>
            <w:hideMark/>
          </w:tcPr>
          <w:p w14:paraId="2C3042D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52808A8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w:t>
            </w:r>
          </w:p>
        </w:tc>
        <w:tc>
          <w:tcPr>
            <w:tcW w:w="997" w:type="dxa"/>
            <w:tcBorders>
              <w:top w:val="nil"/>
              <w:left w:val="nil"/>
              <w:bottom w:val="nil"/>
              <w:right w:val="nil"/>
            </w:tcBorders>
            <w:shd w:val="clear" w:color="auto" w:fill="auto"/>
            <w:noWrap/>
            <w:vAlign w:val="bottom"/>
            <w:hideMark/>
          </w:tcPr>
          <w:p w14:paraId="284FEAF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0.08</w:t>
            </w:r>
          </w:p>
        </w:tc>
        <w:tc>
          <w:tcPr>
            <w:tcW w:w="1082" w:type="dxa"/>
            <w:tcBorders>
              <w:top w:val="nil"/>
              <w:left w:val="nil"/>
              <w:bottom w:val="nil"/>
              <w:right w:val="nil"/>
            </w:tcBorders>
            <w:shd w:val="clear" w:color="auto" w:fill="auto"/>
            <w:noWrap/>
            <w:vAlign w:val="bottom"/>
            <w:hideMark/>
          </w:tcPr>
          <w:p w14:paraId="1CF4B701"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0.31</w:t>
            </w:r>
          </w:p>
        </w:tc>
        <w:tc>
          <w:tcPr>
            <w:tcW w:w="997" w:type="dxa"/>
            <w:tcBorders>
              <w:top w:val="nil"/>
              <w:left w:val="nil"/>
              <w:bottom w:val="nil"/>
              <w:right w:val="nil"/>
            </w:tcBorders>
            <w:shd w:val="clear" w:color="auto" w:fill="auto"/>
            <w:noWrap/>
            <w:vAlign w:val="bottom"/>
            <w:hideMark/>
          </w:tcPr>
          <w:p w14:paraId="731D7594"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0.66</w:t>
            </w:r>
          </w:p>
        </w:tc>
      </w:tr>
      <w:tr w:rsidR="00357112" w:rsidRPr="00992E3C" w14:paraId="397EECCC" w14:textId="77777777" w:rsidTr="008D38E4">
        <w:trPr>
          <w:trHeight w:val="288"/>
        </w:trPr>
        <w:tc>
          <w:tcPr>
            <w:tcW w:w="990" w:type="dxa"/>
            <w:vMerge/>
            <w:tcBorders>
              <w:left w:val="nil"/>
              <w:right w:val="nil"/>
            </w:tcBorders>
            <w:shd w:val="clear" w:color="auto" w:fill="auto"/>
            <w:noWrap/>
            <w:hideMark/>
          </w:tcPr>
          <w:p w14:paraId="1D1AA6F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single" w:sz="4" w:space="0" w:color="auto"/>
              <w:right w:val="nil"/>
            </w:tcBorders>
            <w:shd w:val="clear" w:color="auto" w:fill="auto"/>
            <w:noWrap/>
            <w:hideMark/>
          </w:tcPr>
          <w:p w14:paraId="2284A448"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single" w:sz="4" w:space="0" w:color="auto"/>
              <w:right w:val="nil"/>
            </w:tcBorders>
            <w:shd w:val="clear" w:color="auto" w:fill="auto"/>
            <w:noWrap/>
            <w:vAlign w:val="bottom"/>
            <w:hideMark/>
          </w:tcPr>
          <w:p w14:paraId="559F215E"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single" w:sz="4" w:space="0" w:color="auto"/>
              <w:right w:val="nil"/>
            </w:tcBorders>
            <w:shd w:val="clear" w:color="auto" w:fill="auto"/>
            <w:noWrap/>
            <w:vAlign w:val="bottom"/>
            <w:hideMark/>
          </w:tcPr>
          <w:p w14:paraId="54CFEA5D"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475EDC1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1D2EEE5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single" w:sz="4" w:space="0" w:color="auto"/>
              <w:right w:val="nil"/>
            </w:tcBorders>
            <w:shd w:val="clear" w:color="auto" w:fill="auto"/>
            <w:noWrap/>
            <w:vAlign w:val="bottom"/>
            <w:hideMark/>
          </w:tcPr>
          <w:p w14:paraId="2C7A8D72"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single" w:sz="4" w:space="0" w:color="auto"/>
              <w:right w:val="nil"/>
            </w:tcBorders>
            <w:shd w:val="clear" w:color="auto" w:fill="auto"/>
            <w:noWrap/>
            <w:vAlign w:val="bottom"/>
            <w:hideMark/>
          </w:tcPr>
          <w:p w14:paraId="7491225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0.01</w:t>
            </w:r>
          </w:p>
        </w:tc>
        <w:tc>
          <w:tcPr>
            <w:tcW w:w="1082" w:type="dxa"/>
            <w:tcBorders>
              <w:top w:val="nil"/>
              <w:left w:val="nil"/>
              <w:bottom w:val="single" w:sz="4" w:space="0" w:color="auto"/>
              <w:right w:val="nil"/>
            </w:tcBorders>
            <w:shd w:val="clear" w:color="auto" w:fill="auto"/>
            <w:noWrap/>
            <w:vAlign w:val="bottom"/>
            <w:hideMark/>
          </w:tcPr>
          <w:p w14:paraId="7EDF0180"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0.09</w:t>
            </w:r>
          </w:p>
        </w:tc>
        <w:tc>
          <w:tcPr>
            <w:tcW w:w="997" w:type="dxa"/>
            <w:tcBorders>
              <w:top w:val="nil"/>
              <w:left w:val="nil"/>
              <w:bottom w:val="single" w:sz="4" w:space="0" w:color="auto"/>
              <w:right w:val="nil"/>
            </w:tcBorders>
            <w:shd w:val="clear" w:color="auto" w:fill="auto"/>
            <w:noWrap/>
            <w:vAlign w:val="bottom"/>
            <w:hideMark/>
          </w:tcPr>
          <w:p w14:paraId="4C49779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0.36</w:t>
            </w:r>
          </w:p>
        </w:tc>
      </w:tr>
      <w:tr w:rsidR="00357112" w:rsidRPr="00992E3C" w14:paraId="33182061" w14:textId="77777777" w:rsidTr="008D38E4">
        <w:trPr>
          <w:trHeight w:val="288"/>
        </w:trPr>
        <w:tc>
          <w:tcPr>
            <w:tcW w:w="990" w:type="dxa"/>
            <w:vMerge/>
            <w:tcBorders>
              <w:left w:val="nil"/>
              <w:right w:val="nil"/>
            </w:tcBorders>
            <w:shd w:val="clear" w:color="auto" w:fill="auto"/>
            <w:noWrap/>
            <w:hideMark/>
          </w:tcPr>
          <w:p w14:paraId="554F2660"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val="restart"/>
            <w:tcBorders>
              <w:top w:val="single" w:sz="4" w:space="0" w:color="auto"/>
              <w:left w:val="nil"/>
              <w:right w:val="nil"/>
            </w:tcBorders>
            <w:shd w:val="clear" w:color="auto" w:fill="auto"/>
            <w:noWrap/>
            <w:hideMark/>
          </w:tcPr>
          <w:p w14:paraId="588009AA" w14:textId="77777777" w:rsidR="00357112" w:rsidRPr="00992E3C" w:rsidRDefault="00357112" w:rsidP="008D38E4">
            <w:pPr>
              <w:spacing w:after="0" w:line="240" w:lineRule="auto"/>
              <w:rPr>
                <w:rFonts w:ascii="Calibri" w:eastAsia="Times New Roman" w:hAnsi="Calibri" w:cs="Calibri"/>
                <w:color w:val="000000"/>
                <w:lang w:eastAsia="en-GB"/>
              </w:rPr>
            </w:pPr>
            <w:r w:rsidRPr="00992E3C">
              <w:rPr>
                <w:rFonts w:ascii="Calibri" w:eastAsia="Times New Roman" w:hAnsi="Calibri" w:cs="Calibri"/>
                <w:color w:val="000000"/>
                <w:lang w:eastAsia="en-GB"/>
              </w:rPr>
              <w:t>4</w:t>
            </w:r>
          </w:p>
        </w:tc>
        <w:tc>
          <w:tcPr>
            <w:tcW w:w="1295" w:type="dxa"/>
            <w:tcBorders>
              <w:top w:val="single" w:sz="4" w:space="0" w:color="auto"/>
              <w:left w:val="nil"/>
              <w:bottom w:val="nil"/>
              <w:right w:val="nil"/>
            </w:tcBorders>
            <w:shd w:val="clear" w:color="auto" w:fill="auto"/>
            <w:noWrap/>
            <w:vAlign w:val="bottom"/>
            <w:hideMark/>
          </w:tcPr>
          <w:p w14:paraId="42FFA1F7"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4</w:t>
            </w:r>
          </w:p>
        </w:tc>
        <w:tc>
          <w:tcPr>
            <w:tcW w:w="1162" w:type="dxa"/>
            <w:tcBorders>
              <w:top w:val="single" w:sz="4" w:space="0" w:color="auto"/>
              <w:left w:val="nil"/>
              <w:bottom w:val="nil"/>
              <w:right w:val="nil"/>
            </w:tcBorders>
            <w:shd w:val="clear" w:color="auto" w:fill="auto"/>
            <w:noWrap/>
            <w:vAlign w:val="bottom"/>
            <w:hideMark/>
          </w:tcPr>
          <w:p w14:paraId="63F5471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1.841319</w:t>
            </w:r>
          </w:p>
        </w:tc>
        <w:tc>
          <w:tcPr>
            <w:tcW w:w="1131" w:type="dxa"/>
            <w:tcBorders>
              <w:top w:val="single" w:sz="4" w:space="0" w:color="auto"/>
              <w:left w:val="nil"/>
              <w:bottom w:val="nil"/>
              <w:right w:val="nil"/>
            </w:tcBorders>
            <w:shd w:val="clear" w:color="auto" w:fill="auto"/>
            <w:noWrap/>
            <w:vAlign w:val="bottom"/>
            <w:hideMark/>
          </w:tcPr>
          <w:p w14:paraId="53B50656"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1.456665</w:t>
            </w:r>
          </w:p>
        </w:tc>
        <w:tc>
          <w:tcPr>
            <w:tcW w:w="1131" w:type="dxa"/>
            <w:tcBorders>
              <w:top w:val="single" w:sz="4" w:space="0" w:color="auto"/>
              <w:left w:val="nil"/>
              <w:bottom w:val="nil"/>
              <w:right w:val="nil"/>
            </w:tcBorders>
            <w:shd w:val="clear" w:color="auto" w:fill="auto"/>
            <w:noWrap/>
            <w:vAlign w:val="bottom"/>
            <w:hideMark/>
          </w:tcPr>
          <w:p w14:paraId="62C0E7E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0.170922</w:t>
            </w:r>
          </w:p>
        </w:tc>
        <w:tc>
          <w:tcPr>
            <w:tcW w:w="1131" w:type="dxa"/>
            <w:tcBorders>
              <w:top w:val="single" w:sz="4" w:space="0" w:color="auto"/>
              <w:left w:val="nil"/>
              <w:bottom w:val="nil"/>
              <w:right w:val="nil"/>
            </w:tcBorders>
            <w:shd w:val="clear" w:color="auto" w:fill="auto"/>
            <w:noWrap/>
            <w:vAlign w:val="bottom"/>
            <w:hideMark/>
          </w:tcPr>
          <w:p w14:paraId="1D8E9BBC"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0.99999</w:t>
            </w:r>
          </w:p>
        </w:tc>
        <w:tc>
          <w:tcPr>
            <w:tcW w:w="997" w:type="dxa"/>
            <w:tcBorders>
              <w:top w:val="single" w:sz="4" w:space="0" w:color="auto"/>
              <w:left w:val="nil"/>
              <w:bottom w:val="nil"/>
              <w:right w:val="nil"/>
            </w:tcBorders>
            <w:shd w:val="clear" w:color="auto" w:fill="auto"/>
            <w:noWrap/>
            <w:vAlign w:val="bottom"/>
            <w:hideMark/>
          </w:tcPr>
          <w:p w14:paraId="02F941F5"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0.26</w:t>
            </w:r>
          </w:p>
        </w:tc>
        <w:tc>
          <w:tcPr>
            <w:tcW w:w="1082" w:type="dxa"/>
            <w:tcBorders>
              <w:top w:val="single" w:sz="4" w:space="0" w:color="auto"/>
              <w:left w:val="nil"/>
              <w:bottom w:val="nil"/>
              <w:right w:val="nil"/>
            </w:tcBorders>
            <w:shd w:val="clear" w:color="auto" w:fill="auto"/>
            <w:noWrap/>
            <w:vAlign w:val="bottom"/>
            <w:hideMark/>
          </w:tcPr>
          <w:p w14:paraId="2F64127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0.64</w:t>
            </w:r>
          </w:p>
        </w:tc>
        <w:tc>
          <w:tcPr>
            <w:tcW w:w="997" w:type="dxa"/>
            <w:tcBorders>
              <w:top w:val="single" w:sz="4" w:space="0" w:color="auto"/>
              <w:left w:val="nil"/>
              <w:bottom w:val="nil"/>
              <w:right w:val="nil"/>
            </w:tcBorders>
            <w:shd w:val="clear" w:color="auto" w:fill="auto"/>
            <w:noWrap/>
            <w:vAlign w:val="bottom"/>
            <w:hideMark/>
          </w:tcPr>
          <w:p w14:paraId="2D265859"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0.96</w:t>
            </w:r>
          </w:p>
        </w:tc>
      </w:tr>
      <w:tr w:rsidR="00357112" w:rsidRPr="00992E3C" w14:paraId="6DA6F43B" w14:textId="77777777" w:rsidTr="008D38E4">
        <w:trPr>
          <w:trHeight w:val="288"/>
        </w:trPr>
        <w:tc>
          <w:tcPr>
            <w:tcW w:w="990" w:type="dxa"/>
            <w:vMerge/>
            <w:tcBorders>
              <w:left w:val="nil"/>
              <w:bottom w:val="nil"/>
              <w:right w:val="nil"/>
            </w:tcBorders>
            <w:shd w:val="clear" w:color="auto" w:fill="auto"/>
            <w:noWrap/>
            <w:hideMark/>
          </w:tcPr>
          <w:p w14:paraId="3F9EFF1B"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796" w:type="dxa"/>
            <w:vMerge/>
            <w:tcBorders>
              <w:left w:val="nil"/>
              <w:bottom w:val="nil"/>
              <w:right w:val="nil"/>
            </w:tcBorders>
            <w:shd w:val="clear" w:color="auto" w:fill="auto"/>
            <w:noWrap/>
            <w:hideMark/>
          </w:tcPr>
          <w:p w14:paraId="51AD8ECA" w14:textId="77777777" w:rsidR="00357112" w:rsidRPr="00992E3C" w:rsidRDefault="00357112" w:rsidP="008D38E4">
            <w:pPr>
              <w:spacing w:after="0" w:line="240" w:lineRule="auto"/>
              <w:rPr>
                <w:rFonts w:ascii="Calibri" w:eastAsia="Times New Roman" w:hAnsi="Calibri" w:cs="Calibri"/>
                <w:color w:val="000000"/>
                <w:lang w:eastAsia="en-GB"/>
              </w:rPr>
            </w:pPr>
          </w:p>
        </w:tc>
        <w:tc>
          <w:tcPr>
            <w:tcW w:w="1295" w:type="dxa"/>
            <w:tcBorders>
              <w:top w:val="nil"/>
              <w:left w:val="nil"/>
              <w:bottom w:val="nil"/>
              <w:right w:val="nil"/>
            </w:tcBorders>
            <w:shd w:val="clear" w:color="auto" w:fill="auto"/>
            <w:noWrap/>
            <w:vAlign w:val="bottom"/>
            <w:hideMark/>
          </w:tcPr>
          <w:p w14:paraId="0A4BCF60" w14:textId="77777777" w:rsidR="00357112" w:rsidRPr="00992E3C" w:rsidRDefault="00357112" w:rsidP="008D38E4">
            <w:pPr>
              <w:spacing w:after="0" w:line="240" w:lineRule="auto"/>
              <w:rPr>
                <w:rFonts w:ascii="Calibri" w:eastAsia="Times New Roman" w:hAnsi="Calibri" w:cs="Calibri"/>
                <w:color w:val="000000"/>
                <w:lang w:eastAsia="en-GB"/>
              </w:rPr>
            </w:pPr>
            <w:r>
              <w:rPr>
                <w:rFonts w:ascii="Calibri" w:hAnsi="Calibri" w:cs="Calibri"/>
                <w:color w:val="000000"/>
              </w:rPr>
              <w:t>Death</w:t>
            </w:r>
          </w:p>
        </w:tc>
        <w:tc>
          <w:tcPr>
            <w:tcW w:w="1162" w:type="dxa"/>
            <w:tcBorders>
              <w:top w:val="nil"/>
              <w:left w:val="nil"/>
              <w:bottom w:val="nil"/>
              <w:right w:val="nil"/>
            </w:tcBorders>
            <w:shd w:val="clear" w:color="auto" w:fill="auto"/>
            <w:noWrap/>
            <w:vAlign w:val="bottom"/>
            <w:hideMark/>
          </w:tcPr>
          <w:p w14:paraId="195F503F"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7896477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3840A47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1131" w:type="dxa"/>
            <w:tcBorders>
              <w:top w:val="nil"/>
              <w:left w:val="nil"/>
              <w:bottom w:val="nil"/>
              <w:right w:val="nil"/>
            </w:tcBorders>
            <w:shd w:val="clear" w:color="auto" w:fill="auto"/>
            <w:noWrap/>
            <w:vAlign w:val="bottom"/>
            <w:hideMark/>
          </w:tcPr>
          <w:p w14:paraId="22F2CD17"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w:t>
            </w:r>
          </w:p>
        </w:tc>
        <w:tc>
          <w:tcPr>
            <w:tcW w:w="997" w:type="dxa"/>
            <w:tcBorders>
              <w:top w:val="nil"/>
              <w:left w:val="nil"/>
              <w:bottom w:val="nil"/>
              <w:right w:val="nil"/>
            </w:tcBorders>
            <w:shd w:val="clear" w:color="auto" w:fill="auto"/>
            <w:noWrap/>
            <w:vAlign w:val="bottom"/>
            <w:hideMark/>
          </w:tcPr>
          <w:p w14:paraId="57B2ACFE"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0.04</w:t>
            </w:r>
          </w:p>
        </w:tc>
        <w:tc>
          <w:tcPr>
            <w:tcW w:w="1082" w:type="dxa"/>
            <w:tcBorders>
              <w:top w:val="nil"/>
              <w:left w:val="nil"/>
              <w:bottom w:val="nil"/>
              <w:right w:val="nil"/>
            </w:tcBorders>
            <w:shd w:val="clear" w:color="auto" w:fill="auto"/>
            <w:noWrap/>
            <w:vAlign w:val="bottom"/>
            <w:hideMark/>
          </w:tcPr>
          <w:p w14:paraId="7CA36A9B"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0.36</w:t>
            </w:r>
          </w:p>
        </w:tc>
        <w:tc>
          <w:tcPr>
            <w:tcW w:w="997" w:type="dxa"/>
            <w:tcBorders>
              <w:top w:val="nil"/>
              <w:left w:val="nil"/>
              <w:bottom w:val="nil"/>
              <w:right w:val="nil"/>
            </w:tcBorders>
            <w:shd w:val="clear" w:color="auto" w:fill="auto"/>
            <w:noWrap/>
            <w:vAlign w:val="bottom"/>
            <w:hideMark/>
          </w:tcPr>
          <w:p w14:paraId="243DB073" w14:textId="77777777" w:rsidR="00357112" w:rsidRPr="00992E3C" w:rsidRDefault="00357112" w:rsidP="008D38E4">
            <w:pPr>
              <w:spacing w:after="0" w:line="240" w:lineRule="auto"/>
              <w:jc w:val="right"/>
              <w:rPr>
                <w:rFonts w:ascii="Calibri" w:eastAsia="Times New Roman" w:hAnsi="Calibri" w:cs="Calibri"/>
                <w:color w:val="000000"/>
                <w:lang w:eastAsia="en-GB"/>
              </w:rPr>
            </w:pPr>
            <w:r>
              <w:rPr>
                <w:rFonts w:ascii="Calibri" w:hAnsi="Calibri" w:cs="Calibri"/>
                <w:color w:val="000000"/>
              </w:rPr>
              <w:t>0.74</w:t>
            </w:r>
          </w:p>
        </w:tc>
      </w:tr>
    </w:tbl>
    <w:p w14:paraId="38F46E13" w14:textId="77777777" w:rsidR="00357112" w:rsidRDefault="00357112" w:rsidP="00357112"/>
    <w:p w14:paraId="142FA573" w14:textId="77777777" w:rsidR="00357112" w:rsidRPr="00FB4D26" w:rsidRDefault="00357112" w:rsidP="00357112">
      <w:pPr>
        <w:rPr>
          <w:rFonts w:asciiTheme="majorHAnsi" w:eastAsiaTheme="majorEastAsia" w:hAnsiTheme="majorHAnsi" w:cstheme="majorBidi"/>
          <w:b/>
          <w:bCs/>
          <w:color w:val="2E74B5" w:themeColor="accent1" w:themeShade="BF"/>
          <w:sz w:val="28"/>
          <w:szCs w:val="28"/>
        </w:rPr>
      </w:pPr>
      <w:r w:rsidRPr="00AF573D">
        <w:rPr>
          <w:i/>
          <w:sz w:val="20"/>
        </w:rPr>
        <w:t>Medians do not sum to 100% due to rounding</w:t>
      </w:r>
      <w:r>
        <w:rPr>
          <w:i/>
          <w:sz w:val="20"/>
        </w:rPr>
        <w:t xml:space="preserve">. AL = in situ acral lentiginous melanoma; LM = in situ lentigo </w:t>
      </w:r>
      <w:proofErr w:type="spellStart"/>
      <w:r>
        <w:rPr>
          <w:i/>
          <w:sz w:val="20"/>
        </w:rPr>
        <w:t>maligna</w:t>
      </w:r>
      <w:proofErr w:type="spellEnd"/>
      <w:r>
        <w:rPr>
          <w:i/>
          <w:sz w:val="20"/>
        </w:rPr>
        <w:t xml:space="preserve"> melanoma SS = in situ superficial spreading melanoma</w:t>
      </w:r>
    </w:p>
    <w:p w14:paraId="02EAD864" w14:textId="77777777" w:rsidR="00357112" w:rsidRDefault="00357112" w:rsidP="00357112">
      <w:pPr>
        <w:spacing w:after="160" w:line="259" w:lineRule="auto"/>
      </w:pPr>
      <w:r>
        <w:br w:type="page"/>
      </w:r>
    </w:p>
    <w:p w14:paraId="067C1CDE" w14:textId="77777777" w:rsidR="00357112" w:rsidRDefault="00357112" w:rsidP="00357112">
      <w:pPr>
        <w:pStyle w:val="Heading1"/>
      </w:pPr>
      <w:r>
        <w:lastRenderedPageBreak/>
        <w:t>Appendix 3: Excluded data from time to completion analysis</w:t>
      </w:r>
    </w:p>
    <w:p w14:paraId="626C2E64" w14:textId="77777777" w:rsidR="00357112" w:rsidRPr="00960567" w:rsidRDefault="00357112" w:rsidP="00357112">
      <w:pPr>
        <w:jc w:val="both"/>
      </w:pPr>
      <w:r>
        <w:t>Of 14 respondents, 7 reported a time to completion of the first question of greater than 30 minutes.  We assumed these were due to respondents opening the spreadsheet prior to commencement of the exercise.  Two respondents also reported time stamps of 13 and 19 hours, and one of these respondents subsequently reported a time of 1hr8mins for one question.  The 13 and 19 hours were cases where respondents had requested adjournment and completion of the exercise the following day.  The reason for the 1h08 time over one question is unknown, but is consistent with a break from the exercise (it was on the third question following overnight adjournment).</w:t>
      </w:r>
    </w:p>
    <w:p w14:paraId="6B3C9692" w14:textId="77777777" w:rsidR="00357112" w:rsidRDefault="00357112" w:rsidP="00357112"/>
    <w:p w14:paraId="30FE39ED" w14:textId="77777777" w:rsidR="00357112" w:rsidRDefault="00357112">
      <w:bookmarkStart w:id="4" w:name="_GoBack"/>
      <w:bookmarkEnd w:id="4"/>
    </w:p>
    <w:sectPr w:rsidR="0035711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69514F" w14:textId="77777777" w:rsidR="00C01B48" w:rsidRPr="00D57179" w:rsidRDefault="00357112" w:rsidP="007A1674">
    <w:pPr>
      <w:pStyle w:val="Header"/>
      <w:jc w:val="center"/>
      <w:rPr>
        <w:b/>
        <w:color w:val="FF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9A13BFB"/>
    <w:multiLevelType w:val="hybridMultilevel"/>
    <w:tmpl w:val="7954F90C"/>
    <w:lvl w:ilvl="0" w:tplc="BC768D8A">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F0B4722"/>
    <w:multiLevelType w:val="hybridMultilevel"/>
    <w:tmpl w:val="5966FBA8"/>
    <w:lvl w:ilvl="0" w:tplc="F050D53A">
      <w:start w:val="1"/>
      <w:numFmt w:val="bullet"/>
      <w:lvlText w:val="•"/>
      <w:lvlJc w:val="left"/>
      <w:pPr>
        <w:tabs>
          <w:tab w:val="num" w:pos="720"/>
        </w:tabs>
        <w:ind w:left="720" w:hanging="360"/>
      </w:pPr>
      <w:rPr>
        <w:rFonts w:ascii="Times New Roman" w:hAnsi="Times New Roman" w:hint="default"/>
      </w:rPr>
    </w:lvl>
    <w:lvl w:ilvl="1" w:tplc="8F089494" w:tentative="1">
      <w:start w:val="1"/>
      <w:numFmt w:val="bullet"/>
      <w:lvlText w:val="•"/>
      <w:lvlJc w:val="left"/>
      <w:pPr>
        <w:tabs>
          <w:tab w:val="num" w:pos="1440"/>
        </w:tabs>
        <w:ind w:left="1440" w:hanging="360"/>
      </w:pPr>
      <w:rPr>
        <w:rFonts w:ascii="Times New Roman" w:hAnsi="Times New Roman" w:hint="default"/>
      </w:rPr>
    </w:lvl>
    <w:lvl w:ilvl="2" w:tplc="8C922FC6">
      <w:start w:val="1"/>
      <w:numFmt w:val="bullet"/>
      <w:lvlText w:val="•"/>
      <w:lvlJc w:val="left"/>
      <w:pPr>
        <w:tabs>
          <w:tab w:val="num" w:pos="2160"/>
        </w:tabs>
        <w:ind w:left="2160" w:hanging="360"/>
      </w:pPr>
      <w:rPr>
        <w:rFonts w:ascii="Times New Roman" w:hAnsi="Times New Roman" w:hint="default"/>
      </w:rPr>
    </w:lvl>
    <w:lvl w:ilvl="3" w:tplc="285E2B32" w:tentative="1">
      <w:start w:val="1"/>
      <w:numFmt w:val="bullet"/>
      <w:lvlText w:val="•"/>
      <w:lvlJc w:val="left"/>
      <w:pPr>
        <w:tabs>
          <w:tab w:val="num" w:pos="2880"/>
        </w:tabs>
        <w:ind w:left="2880" w:hanging="360"/>
      </w:pPr>
      <w:rPr>
        <w:rFonts w:ascii="Times New Roman" w:hAnsi="Times New Roman" w:hint="default"/>
      </w:rPr>
    </w:lvl>
    <w:lvl w:ilvl="4" w:tplc="71509CFC" w:tentative="1">
      <w:start w:val="1"/>
      <w:numFmt w:val="bullet"/>
      <w:lvlText w:val="•"/>
      <w:lvlJc w:val="left"/>
      <w:pPr>
        <w:tabs>
          <w:tab w:val="num" w:pos="3600"/>
        </w:tabs>
        <w:ind w:left="3600" w:hanging="360"/>
      </w:pPr>
      <w:rPr>
        <w:rFonts w:ascii="Times New Roman" w:hAnsi="Times New Roman" w:hint="default"/>
      </w:rPr>
    </w:lvl>
    <w:lvl w:ilvl="5" w:tplc="0CF8D80E" w:tentative="1">
      <w:start w:val="1"/>
      <w:numFmt w:val="bullet"/>
      <w:lvlText w:val="•"/>
      <w:lvlJc w:val="left"/>
      <w:pPr>
        <w:tabs>
          <w:tab w:val="num" w:pos="4320"/>
        </w:tabs>
        <w:ind w:left="4320" w:hanging="360"/>
      </w:pPr>
      <w:rPr>
        <w:rFonts w:ascii="Times New Roman" w:hAnsi="Times New Roman" w:hint="default"/>
      </w:rPr>
    </w:lvl>
    <w:lvl w:ilvl="6" w:tplc="36467EC2" w:tentative="1">
      <w:start w:val="1"/>
      <w:numFmt w:val="bullet"/>
      <w:lvlText w:val="•"/>
      <w:lvlJc w:val="left"/>
      <w:pPr>
        <w:tabs>
          <w:tab w:val="num" w:pos="5040"/>
        </w:tabs>
        <w:ind w:left="5040" w:hanging="360"/>
      </w:pPr>
      <w:rPr>
        <w:rFonts w:ascii="Times New Roman" w:hAnsi="Times New Roman" w:hint="default"/>
      </w:rPr>
    </w:lvl>
    <w:lvl w:ilvl="7" w:tplc="6834071E" w:tentative="1">
      <w:start w:val="1"/>
      <w:numFmt w:val="bullet"/>
      <w:lvlText w:val="•"/>
      <w:lvlJc w:val="left"/>
      <w:pPr>
        <w:tabs>
          <w:tab w:val="num" w:pos="5760"/>
        </w:tabs>
        <w:ind w:left="5760" w:hanging="360"/>
      </w:pPr>
      <w:rPr>
        <w:rFonts w:ascii="Times New Roman" w:hAnsi="Times New Roman" w:hint="default"/>
      </w:rPr>
    </w:lvl>
    <w:lvl w:ilvl="8" w:tplc="5108185C"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43A72AB1"/>
    <w:multiLevelType w:val="hybridMultilevel"/>
    <w:tmpl w:val="7646B648"/>
    <w:lvl w:ilvl="0" w:tplc="0CCA0FAC">
      <w:start w:val="3"/>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9F44C42"/>
    <w:multiLevelType w:val="hybridMultilevel"/>
    <w:tmpl w:val="55121D4E"/>
    <w:lvl w:ilvl="0" w:tplc="CCEE7106">
      <w:start w:val="3"/>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7A47B49"/>
    <w:multiLevelType w:val="hybridMultilevel"/>
    <w:tmpl w:val="DD0A6DC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97E5EB3"/>
    <w:multiLevelType w:val="hybridMultilevel"/>
    <w:tmpl w:val="31665EEA"/>
    <w:lvl w:ilvl="0" w:tplc="D54A086A">
      <w:numFmt w:val="bullet"/>
      <w:lvlText w:val=""/>
      <w:lvlJc w:val="left"/>
      <w:pPr>
        <w:ind w:left="360" w:hanging="360"/>
      </w:pPr>
      <w:rPr>
        <w:rFonts w:ascii="Symbol" w:eastAsiaTheme="minorHAnsi" w:hAnsi="Symbol"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6B4A3A2E"/>
    <w:multiLevelType w:val="hybridMultilevel"/>
    <w:tmpl w:val="69F453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C012996"/>
    <w:multiLevelType w:val="hybridMultilevel"/>
    <w:tmpl w:val="E8964294"/>
    <w:lvl w:ilvl="0" w:tplc="161C7C1E">
      <w:numFmt w:val="bullet"/>
      <w:lvlText w:val=""/>
      <w:lvlJc w:val="left"/>
      <w:pPr>
        <w:ind w:left="360" w:hanging="360"/>
      </w:pPr>
      <w:rPr>
        <w:rFonts w:ascii="Symbol" w:eastAsiaTheme="minorHAnsi" w:hAnsi="Symbol" w:cstheme="minorBidi"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6"/>
  </w:num>
  <w:num w:numId="2">
    <w:abstractNumId w:val="5"/>
  </w:num>
  <w:num w:numId="3">
    <w:abstractNumId w:val="3"/>
  </w:num>
  <w:num w:numId="4">
    <w:abstractNumId w:val="7"/>
  </w:num>
  <w:num w:numId="5">
    <w:abstractNumId w:val="0"/>
  </w:num>
  <w:num w:numId="6">
    <w:abstractNumId w:val="1"/>
  </w:num>
  <w:num w:numId="7">
    <w:abstractNumId w:val="2"/>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00E3"/>
    <w:rsid w:val="002800E3"/>
    <w:rsid w:val="00357112"/>
    <w:rsid w:val="003F21C3"/>
    <w:rsid w:val="007774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0B3957"/>
  <w15:chartTrackingRefBased/>
  <w15:docId w15:val="{B383C9BE-AF38-4E2E-8779-E886E2979E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800E3"/>
    <w:pPr>
      <w:spacing w:after="200" w:line="276" w:lineRule="auto"/>
    </w:pPr>
  </w:style>
  <w:style w:type="paragraph" w:styleId="Heading1">
    <w:name w:val="heading 1"/>
    <w:basedOn w:val="Normal"/>
    <w:next w:val="Normal"/>
    <w:link w:val="Heading1Char"/>
    <w:uiPriority w:val="9"/>
    <w:qFormat/>
    <w:rsid w:val="002800E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35711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35711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00E3"/>
    <w:rPr>
      <w:rFonts w:asciiTheme="majorHAnsi" w:eastAsiaTheme="majorEastAsia" w:hAnsiTheme="majorHAnsi" w:cstheme="majorBidi"/>
      <w:b/>
      <w:bCs/>
      <w:color w:val="2E74B5" w:themeColor="accent1" w:themeShade="BF"/>
      <w:sz w:val="28"/>
      <w:szCs w:val="28"/>
    </w:rPr>
  </w:style>
  <w:style w:type="paragraph" w:styleId="ListParagraph">
    <w:name w:val="List Paragraph"/>
    <w:basedOn w:val="Normal"/>
    <w:uiPriority w:val="34"/>
    <w:qFormat/>
    <w:rsid w:val="002800E3"/>
    <w:pPr>
      <w:ind w:left="720"/>
      <w:contextualSpacing/>
    </w:pPr>
  </w:style>
  <w:style w:type="character" w:styleId="Hyperlink">
    <w:name w:val="Hyperlink"/>
    <w:basedOn w:val="DefaultParagraphFont"/>
    <w:uiPriority w:val="99"/>
    <w:unhideWhenUsed/>
    <w:rsid w:val="002800E3"/>
    <w:rPr>
      <w:color w:val="0563C1" w:themeColor="hyperlink"/>
      <w:u w:val="single"/>
    </w:rPr>
  </w:style>
  <w:style w:type="paragraph" w:styleId="Title">
    <w:name w:val="Title"/>
    <w:basedOn w:val="Normal"/>
    <w:next w:val="Normal"/>
    <w:link w:val="TitleChar"/>
    <w:uiPriority w:val="10"/>
    <w:qFormat/>
    <w:rsid w:val="002800E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800E3"/>
    <w:rPr>
      <w:rFonts w:asciiTheme="majorHAnsi" w:eastAsiaTheme="majorEastAsia" w:hAnsiTheme="majorHAnsi" w:cstheme="majorBidi"/>
      <w:spacing w:val="-10"/>
      <w:kern w:val="28"/>
      <w:sz w:val="56"/>
      <w:szCs w:val="56"/>
    </w:rPr>
  </w:style>
  <w:style w:type="character" w:customStyle="1" w:styleId="Heading3Char">
    <w:name w:val="Heading 3 Char"/>
    <w:basedOn w:val="DefaultParagraphFont"/>
    <w:link w:val="Heading3"/>
    <w:uiPriority w:val="9"/>
    <w:rsid w:val="00357112"/>
    <w:rPr>
      <w:rFonts w:asciiTheme="majorHAnsi" w:eastAsiaTheme="majorEastAsia" w:hAnsiTheme="majorHAnsi" w:cstheme="majorBidi"/>
      <w:color w:val="1F4D78" w:themeColor="accent1" w:themeShade="7F"/>
      <w:sz w:val="24"/>
      <w:szCs w:val="24"/>
    </w:rPr>
  </w:style>
  <w:style w:type="character" w:customStyle="1" w:styleId="Heading2Char">
    <w:name w:val="Heading 2 Char"/>
    <w:basedOn w:val="DefaultParagraphFont"/>
    <w:link w:val="Heading2"/>
    <w:uiPriority w:val="9"/>
    <w:rsid w:val="00357112"/>
    <w:rPr>
      <w:rFonts w:asciiTheme="majorHAnsi" w:eastAsiaTheme="majorEastAsia" w:hAnsiTheme="majorHAnsi" w:cstheme="majorBidi"/>
      <w:color w:val="2E74B5" w:themeColor="accent1" w:themeShade="BF"/>
      <w:sz w:val="26"/>
      <w:szCs w:val="26"/>
    </w:rPr>
  </w:style>
  <w:style w:type="paragraph" w:customStyle="1" w:styleId="EndNoteBibliography">
    <w:name w:val="EndNote Bibliography"/>
    <w:basedOn w:val="Normal"/>
    <w:link w:val="EndNoteBibliographyChar"/>
    <w:rsid w:val="00357112"/>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357112"/>
    <w:rPr>
      <w:rFonts w:ascii="Calibri" w:hAnsi="Calibri" w:cs="Calibri"/>
      <w:noProof/>
      <w:lang w:val="en-US"/>
    </w:rPr>
  </w:style>
  <w:style w:type="paragraph" w:styleId="NoSpacing">
    <w:name w:val="No Spacing"/>
    <w:uiPriority w:val="1"/>
    <w:qFormat/>
    <w:rsid w:val="00357112"/>
    <w:pPr>
      <w:spacing w:after="0" w:line="240" w:lineRule="auto"/>
    </w:pPr>
  </w:style>
  <w:style w:type="paragraph" w:styleId="BalloonText">
    <w:name w:val="Balloon Text"/>
    <w:basedOn w:val="Normal"/>
    <w:link w:val="BalloonTextChar"/>
    <w:uiPriority w:val="99"/>
    <w:semiHidden/>
    <w:unhideWhenUsed/>
    <w:rsid w:val="0035711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57112"/>
    <w:rPr>
      <w:rFonts w:ascii="Tahoma" w:hAnsi="Tahoma" w:cs="Tahoma"/>
      <w:sz w:val="16"/>
      <w:szCs w:val="16"/>
    </w:rPr>
  </w:style>
  <w:style w:type="paragraph" w:customStyle="1" w:styleId="EndNoteBibliographyTitle">
    <w:name w:val="EndNote Bibliography Title"/>
    <w:basedOn w:val="Normal"/>
    <w:link w:val="EndNoteBibliographyTitleChar"/>
    <w:rsid w:val="00357112"/>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357112"/>
    <w:rPr>
      <w:rFonts w:ascii="Calibri" w:hAnsi="Calibri" w:cs="Calibri"/>
      <w:noProof/>
      <w:lang w:val="en-US"/>
    </w:rPr>
  </w:style>
  <w:style w:type="character" w:styleId="CommentReference">
    <w:name w:val="annotation reference"/>
    <w:basedOn w:val="DefaultParagraphFont"/>
    <w:uiPriority w:val="99"/>
    <w:semiHidden/>
    <w:unhideWhenUsed/>
    <w:rsid w:val="00357112"/>
    <w:rPr>
      <w:sz w:val="16"/>
      <w:szCs w:val="16"/>
    </w:rPr>
  </w:style>
  <w:style w:type="paragraph" w:styleId="CommentText">
    <w:name w:val="annotation text"/>
    <w:basedOn w:val="Normal"/>
    <w:link w:val="CommentTextChar"/>
    <w:uiPriority w:val="99"/>
    <w:semiHidden/>
    <w:unhideWhenUsed/>
    <w:rsid w:val="00357112"/>
    <w:pPr>
      <w:spacing w:line="240" w:lineRule="auto"/>
    </w:pPr>
    <w:rPr>
      <w:sz w:val="20"/>
      <w:szCs w:val="20"/>
    </w:rPr>
  </w:style>
  <w:style w:type="character" w:customStyle="1" w:styleId="CommentTextChar">
    <w:name w:val="Comment Text Char"/>
    <w:basedOn w:val="DefaultParagraphFont"/>
    <w:link w:val="CommentText"/>
    <w:uiPriority w:val="99"/>
    <w:semiHidden/>
    <w:rsid w:val="00357112"/>
    <w:rPr>
      <w:sz w:val="20"/>
      <w:szCs w:val="20"/>
    </w:rPr>
  </w:style>
  <w:style w:type="paragraph" w:styleId="CommentSubject">
    <w:name w:val="annotation subject"/>
    <w:basedOn w:val="CommentText"/>
    <w:next w:val="CommentText"/>
    <w:link w:val="CommentSubjectChar"/>
    <w:uiPriority w:val="99"/>
    <w:semiHidden/>
    <w:unhideWhenUsed/>
    <w:rsid w:val="00357112"/>
    <w:rPr>
      <w:b/>
      <w:bCs/>
    </w:rPr>
  </w:style>
  <w:style w:type="character" w:customStyle="1" w:styleId="CommentSubjectChar">
    <w:name w:val="Comment Subject Char"/>
    <w:basedOn w:val="CommentTextChar"/>
    <w:link w:val="CommentSubject"/>
    <w:uiPriority w:val="99"/>
    <w:semiHidden/>
    <w:rsid w:val="00357112"/>
    <w:rPr>
      <w:b/>
      <w:bCs/>
      <w:sz w:val="20"/>
      <w:szCs w:val="20"/>
    </w:rPr>
  </w:style>
  <w:style w:type="character" w:styleId="FollowedHyperlink">
    <w:name w:val="FollowedHyperlink"/>
    <w:basedOn w:val="DefaultParagraphFont"/>
    <w:uiPriority w:val="99"/>
    <w:semiHidden/>
    <w:unhideWhenUsed/>
    <w:rsid w:val="00357112"/>
    <w:rPr>
      <w:color w:val="954F72" w:themeColor="followedHyperlink"/>
      <w:u w:val="single"/>
    </w:rPr>
  </w:style>
  <w:style w:type="table" w:styleId="TableGrid">
    <w:name w:val="Table Grid"/>
    <w:basedOn w:val="TableNormal"/>
    <w:uiPriority w:val="59"/>
    <w:rsid w:val="003571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357112"/>
    <w:rPr>
      <w:color w:val="808080"/>
    </w:rPr>
  </w:style>
  <w:style w:type="paragraph" w:styleId="NormalWeb">
    <w:name w:val="Normal (Web)"/>
    <w:basedOn w:val="Normal"/>
    <w:uiPriority w:val="99"/>
    <w:semiHidden/>
    <w:unhideWhenUsed/>
    <w:rsid w:val="00357112"/>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styleId="Header">
    <w:name w:val="header"/>
    <w:basedOn w:val="Normal"/>
    <w:link w:val="HeaderChar"/>
    <w:uiPriority w:val="99"/>
    <w:unhideWhenUsed/>
    <w:rsid w:val="00357112"/>
    <w:pPr>
      <w:tabs>
        <w:tab w:val="center" w:pos="4513"/>
        <w:tab w:val="right" w:pos="9026"/>
      </w:tabs>
      <w:spacing w:after="0" w:line="240" w:lineRule="auto"/>
    </w:pPr>
  </w:style>
  <w:style w:type="character" w:customStyle="1" w:styleId="HeaderChar">
    <w:name w:val="Header Char"/>
    <w:basedOn w:val="DefaultParagraphFont"/>
    <w:link w:val="Header"/>
    <w:uiPriority w:val="99"/>
    <w:rsid w:val="00357112"/>
  </w:style>
  <w:style w:type="paragraph" w:styleId="Footer">
    <w:name w:val="footer"/>
    <w:basedOn w:val="Normal"/>
    <w:link w:val="FooterChar"/>
    <w:uiPriority w:val="99"/>
    <w:unhideWhenUsed/>
    <w:rsid w:val="00357112"/>
    <w:pPr>
      <w:tabs>
        <w:tab w:val="center" w:pos="4513"/>
        <w:tab w:val="right" w:pos="9026"/>
      </w:tabs>
      <w:spacing w:after="0" w:line="240" w:lineRule="auto"/>
    </w:pPr>
  </w:style>
  <w:style w:type="character" w:customStyle="1" w:styleId="FooterChar">
    <w:name w:val="Footer Char"/>
    <w:basedOn w:val="DefaultParagraphFont"/>
    <w:link w:val="Footer"/>
    <w:uiPriority w:val="99"/>
    <w:rsid w:val="00357112"/>
  </w:style>
  <w:style w:type="paragraph" w:customStyle="1" w:styleId="msonormal0">
    <w:name w:val="msonormal"/>
    <w:basedOn w:val="Normal"/>
    <w:rsid w:val="0035711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Mention1">
    <w:name w:val="Mention1"/>
    <w:basedOn w:val="DefaultParagraphFont"/>
    <w:uiPriority w:val="99"/>
    <w:semiHidden/>
    <w:unhideWhenUsed/>
    <w:rsid w:val="00357112"/>
    <w:rPr>
      <w:color w:val="2B579A"/>
      <w:shd w:val="clear" w:color="auto" w:fill="E6E6E6"/>
    </w:rPr>
  </w:style>
  <w:style w:type="character" w:customStyle="1" w:styleId="Mention2">
    <w:name w:val="Mention2"/>
    <w:basedOn w:val="DefaultParagraphFont"/>
    <w:uiPriority w:val="99"/>
    <w:semiHidden/>
    <w:unhideWhenUsed/>
    <w:rsid w:val="00357112"/>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melatools.org" TargetMode="Externa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hyperlink" Target="http://www.melatools.org/team.html" TargetMode="External"/><Relationship Id="rId11" Type="http://schemas.openxmlformats.org/officeDocument/2006/relationships/image" Target="media/image4.png"/><Relationship Id="rId5" Type="http://schemas.openxmlformats.org/officeDocument/2006/relationships/hyperlink" Target="mailto:ed.wilson@medschl.cam.ac.uk" TargetMode="External"/><Relationship Id="rId15" Type="http://schemas.openxmlformats.org/officeDocument/2006/relationships/hyperlink" Target="https://www.R-project.org" TargetMode="Externa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www.hra-decisiontools.org.uk/ethics/"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edwil\Dropbox\work\Melatools\Elicitation\Response%20times%20and%20feedback.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strRef>
              <c:f>'time to complete responses'!$H$41</c:f>
              <c:strCache>
                <c:ptCount val="1"/>
                <c:pt idx="0">
                  <c:v>ANZ1</c:v>
                </c:pt>
              </c:strCache>
            </c:strRef>
          </c:tx>
          <c:spPr>
            <a:ln w="25400" cap="rnd">
              <a:noFill/>
              <a:round/>
            </a:ln>
            <a:effectLst/>
          </c:spPr>
          <c:marker>
            <c:symbol val="circle"/>
            <c:size val="5"/>
            <c:spPr>
              <a:solidFill>
                <a:schemeClr val="bg1">
                  <a:lumMod val="50000"/>
                </a:schemeClr>
              </a:solidFill>
              <a:ln w="9525">
                <a:solidFill>
                  <a:schemeClr val="bg1">
                    <a:lumMod val="50000"/>
                  </a:schemeClr>
                </a:solidFill>
              </a:ln>
              <a:effectLst/>
            </c:spPr>
          </c:marker>
          <c:xVal>
            <c:numRef>
              <c:f>'time to complete responses'!$G$42:$G$55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xVal>
          <c:yVal>
            <c:numRef>
              <c:f>'time to complete responses'!$H$42:$H$55</c:f>
              <c:numCache>
                <c:formatCode>[$-F400]h:mm:ss\ AM/PM</c:formatCode>
                <c:ptCount val="14"/>
                <c:pt idx="0">
                  <c:v>2.6388888888888885E-3</c:v>
                </c:pt>
                <c:pt idx="1">
                  <c:v>2.5000000000000001E-3</c:v>
                </c:pt>
                <c:pt idx="2">
                  <c:v>4.0972222222222226E-3</c:v>
                </c:pt>
                <c:pt idx="3">
                  <c:v>1.9791666666666668E-3</c:v>
                </c:pt>
                <c:pt idx="4">
                  <c:v>2.9976851851851848E-3</c:v>
                </c:pt>
                <c:pt idx="5">
                  <c:v>5.1041666666666666E-3</c:v>
                </c:pt>
                <c:pt idx="6">
                  <c:v>5.1273148148148146E-3</c:v>
                </c:pt>
                <c:pt idx="7">
                  <c:v>2.3726851851851851E-3</c:v>
                </c:pt>
                <c:pt idx="8">
                  <c:v>2.4189814814814816E-3</c:v>
                </c:pt>
                <c:pt idx="9">
                  <c:v>6.5972222222222213E-4</c:v>
                </c:pt>
                <c:pt idx="10">
                  <c:v>8.3333333333333339E-4</c:v>
                </c:pt>
                <c:pt idx="11">
                  <c:v>1.4699074074074074E-3</c:v>
                </c:pt>
              </c:numCache>
            </c:numRef>
          </c:yVal>
          <c:smooth val="0"/>
          <c:extLst>
            <c:ext xmlns:c16="http://schemas.microsoft.com/office/drawing/2014/chart" uri="{C3380CC4-5D6E-409C-BE32-E72D297353CC}">
              <c16:uniqueId val="{00000000-440E-4536-AAA9-7317DBECD2E2}"/>
            </c:ext>
          </c:extLst>
        </c:ser>
        <c:ser>
          <c:idx val="1"/>
          <c:order val="1"/>
          <c:tx>
            <c:strRef>
              <c:f>'time to complete responses'!$I$41</c:f>
              <c:strCache>
                <c:ptCount val="1"/>
                <c:pt idx="0">
                  <c:v>ANZ2</c:v>
                </c:pt>
              </c:strCache>
            </c:strRef>
          </c:tx>
          <c:spPr>
            <a:ln w="25400" cap="rnd">
              <a:noFill/>
              <a:round/>
            </a:ln>
            <a:effectLst/>
          </c:spPr>
          <c:marker>
            <c:symbol val="circle"/>
            <c:size val="5"/>
            <c:spPr>
              <a:solidFill>
                <a:schemeClr val="bg1">
                  <a:lumMod val="50000"/>
                </a:schemeClr>
              </a:solidFill>
              <a:ln w="9525">
                <a:solidFill>
                  <a:schemeClr val="bg1">
                    <a:lumMod val="50000"/>
                  </a:schemeClr>
                </a:solidFill>
              </a:ln>
              <a:effectLst/>
            </c:spPr>
          </c:marker>
          <c:xVal>
            <c:numRef>
              <c:f>'time to complete responses'!$G$42:$G$55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xVal>
          <c:yVal>
            <c:numRef>
              <c:f>'time to complete responses'!$I$42:$I$55</c:f>
              <c:numCache>
                <c:formatCode>[$-F400]h:mm:ss\ AM/PM</c:formatCode>
                <c:ptCount val="14"/>
                <c:pt idx="1">
                  <c:v>4.0162037037037033E-3</c:v>
                </c:pt>
                <c:pt idx="2">
                  <c:v>4.7337962962962958E-3</c:v>
                </c:pt>
                <c:pt idx="3">
                  <c:v>5.185185185185185E-3</c:v>
                </c:pt>
                <c:pt idx="4">
                  <c:v>3.7152777777777774E-3</c:v>
                </c:pt>
                <c:pt idx="5">
                  <c:v>3.4953703703703705E-3</c:v>
                </c:pt>
                <c:pt idx="6">
                  <c:v>1.9444444444444442E-3</c:v>
                </c:pt>
                <c:pt idx="7">
                  <c:v>2.2685185185185182E-3</c:v>
                </c:pt>
                <c:pt idx="8">
                  <c:v>4.0740740740740746E-3</c:v>
                </c:pt>
                <c:pt idx="9">
                  <c:v>6.1805555555555563E-3</c:v>
                </c:pt>
                <c:pt idx="10">
                  <c:v>1.2731481481481483E-3</c:v>
                </c:pt>
                <c:pt idx="11">
                  <c:v>1.5624999999999999E-3</c:v>
                </c:pt>
              </c:numCache>
            </c:numRef>
          </c:yVal>
          <c:smooth val="0"/>
          <c:extLst>
            <c:ext xmlns:c16="http://schemas.microsoft.com/office/drawing/2014/chart" uri="{C3380CC4-5D6E-409C-BE32-E72D297353CC}">
              <c16:uniqueId val="{00000001-440E-4536-AAA9-7317DBECD2E2}"/>
            </c:ext>
          </c:extLst>
        </c:ser>
        <c:ser>
          <c:idx val="2"/>
          <c:order val="2"/>
          <c:tx>
            <c:strRef>
              <c:f>'time to complete responses'!$J$41</c:f>
              <c:strCache>
                <c:ptCount val="1"/>
                <c:pt idx="0">
                  <c:v>ANZ3</c:v>
                </c:pt>
              </c:strCache>
            </c:strRef>
          </c:tx>
          <c:spPr>
            <a:ln w="25400" cap="rnd">
              <a:noFill/>
              <a:round/>
            </a:ln>
            <a:effectLst/>
          </c:spPr>
          <c:marker>
            <c:symbol val="circle"/>
            <c:size val="5"/>
            <c:spPr>
              <a:solidFill>
                <a:schemeClr val="bg1">
                  <a:lumMod val="50000"/>
                </a:schemeClr>
              </a:solidFill>
              <a:ln w="9525">
                <a:solidFill>
                  <a:schemeClr val="bg1">
                    <a:lumMod val="50000"/>
                  </a:schemeClr>
                </a:solidFill>
              </a:ln>
              <a:effectLst/>
            </c:spPr>
          </c:marker>
          <c:xVal>
            <c:numRef>
              <c:f>'time to complete responses'!$G$42:$G$55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xVal>
          <c:yVal>
            <c:numRef>
              <c:f>'time to complete responses'!$J$42:$J$55</c:f>
              <c:numCache>
                <c:formatCode>[$-F400]h:mm:ss\ AM/PM</c:formatCode>
                <c:ptCount val="14"/>
                <c:pt idx="1">
                  <c:v>1.1712962962962965E-2</c:v>
                </c:pt>
                <c:pt idx="2">
                  <c:v>1.2418981481481482E-2</c:v>
                </c:pt>
                <c:pt idx="3">
                  <c:v>0.01</c:v>
                </c:pt>
                <c:pt idx="4">
                  <c:v>1.0636574074074074E-2</c:v>
                </c:pt>
                <c:pt idx="6">
                  <c:v>5.2199074074074066E-3</c:v>
                </c:pt>
                <c:pt idx="7">
                  <c:v>5.6134259259259271E-3</c:v>
                </c:pt>
                <c:pt idx="8">
                  <c:v>6.2847222222222228E-3</c:v>
                </c:pt>
                <c:pt idx="9">
                  <c:v>6.1805555555555563E-3</c:v>
                </c:pt>
                <c:pt idx="10">
                  <c:v>5.5439814814814822E-3</c:v>
                </c:pt>
                <c:pt idx="11">
                  <c:v>3.1365740740740742E-3</c:v>
                </c:pt>
              </c:numCache>
            </c:numRef>
          </c:yVal>
          <c:smooth val="0"/>
          <c:extLst>
            <c:ext xmlns:c16="http://schemas.microsoft.com/office/drawing/2014/chart" uri="{C3380CC4-5D6E-409C-BE32-E72D297353CC}">
              <c16:uniqueId val="{00000002-440E-4536-AAA9-7317DBECD2E2}"/>
            </c:ext>
          </c:extLst>
        </c:ser>
        <c:ser>
          <c:idx val="3"/>
          <c:order val="3"/>
          <c:tx>
            <c:strRef>
              <c:f>'time to complete responses'!$K$41</c:f>
              <c:strCache>
                <c:ptCount val="1"/>
                <c:pt idx="0">
                  <c:v>ANZ4</c:v>
                </c:pt>
              </c:strCache>
            </c:strRef>
          </c:tx>
          <c:spPr>
            <a:ln w="25400" cap="rnd">
              <a:noFill/>
              <a:round/>
            </a:ln>
            <a:effectLst/>
          </c:spPr>
          <c:marker>
            <c:symbol val="circle"/>
            <c:size val="5"/>
            <c:spPr>
              <a:solidFill>
                <a:schemeClr val="bg1">
                  <a:lumMod val="50000"/>
                </a:schemeClr>
              </a:solidFill>
              <a:ln w="9525">
                <a:solidFill>
                  <a:schemeClr val="bg1">
                    <a:lumMod val="50000"/>
                  </a:schemeClr>
                </a:solidFill>
              </a:ln>
              <a:effectLst/>
            </c:spPr>
          </c:marker>
          <c:xVal>
            <c:numRef>
              <c:f>'time to complete responses'!$G$42:$G$55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xVal>
          <c:yVal>
            <c:numRef>
              <c:f>'time to complete responses'!$K$42:$K$55</c:f>
              <c:numCache>
                <c:formatCode>[$-F400]h:mm:ss\ AM/PM</c:formatCode>
                <c:ptCount val="14"/>
                <c:pt idx="1">
                  <c:v>1.9675925925925928E-3</c:v>
                </c:pt>
                <c:pt idx="2">
                  <c:v>4.3981481481481484E-3</c:v>
                </c:pt>
                <c:pt idx="3">
                  <c:v>5.9722222222222225E-3</c:v>
                </c:pt>
                <c:pt idx="5">
                  <c:v>1.1574074074074073E-4</c:v>
                </c:pt>
                <c:pt idx="6">
                  <c:v>4.6412037037037038E-3</c:v>
                </c:pt>
                <c:pt idx="8">
                  <c:v>5.4629629629629637E-3</c:v>
                </c:pt>
                <c:pt idx="9">
                  <c:v>6.6550925925925935E-3</c:v>
                </c:pt>
                <c:pt idx="10">
                  <c:v>3.5532407407407405E-3</c:v>
                </c:pt>
                <c:pt idx="11">
                  <c:v>2.9629629629629628E-3</c:v>
                </c:pt>
                <c:pt idx="12">
                  <c:v>4.6412037037037038E-3</c:v>
                </c:pt>
                <c:pt idx="13">
                  <c:v>4.340277777777778E-3</c:v>
                </c:pt>
              </c:numCache>
            </c:numRef>
          </c:yVal>
          <c:smooth val="0"/>
          <c:extLst>
            <c:ext xmlns:c16="http://schemas.microsoft.com/office/drawing/2014/chart" uri="{C3380CC4-5D6E-409C-BE32-E72D297353CC}">
              <c16:uniqueId val="{00000003-440E-4536-AAA9-7317DBECD2E2}"/>
            </c:ext>
          </c:extLst>
        </c:ser>
        <c:ser>
          <c:idx val="4"/>
          <c:order val="4"/>
          <c:tx>
            <c:strRef>
              <c:f>'time to complete responses'!$L$41</c:f>
              <c:strCache>
                <c:ptCount val="1"/>
                <c:pt idx="0">
                  <c:v>ANZ5</c:v>
                </c:pt>
              </c:strCache>
            </c:strRef>
          </c:tx>
          <c:spPr>
            <a:ln w="25400" cap="rnd">
              <a:noFill/>
              <a:round/>
            </a:ln>
            <a:effectLst/>
          </c:spPr>
          <c:marker>
            <c:symbol val="circle"/>
            <c:size val="5"/>
            <c:spPr>
              <a:solidFill>
                <a:schemeClr val="bg1">
                  <a:lumMod val="50000"/>
                </a:schemeClr>
              </a:solidFill>
              <a:ln w="9525">
                <a:solidFill>
                  <a:schemeClr val="bg1">
                    <a:lumMod val="50000"/>
                  </a:schemeClr>
                </a:solidFill>
              </a:ln>
              <a:effectLst/>
            </c:spPr>
          </c:marker>
          <c:xVal>
            <c:numRef>
              <c:f>'time to complete responses'!$G$42:$G$55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xVal>
          <c:yVal>
            <c:numRef>
              <c:f>'time to complete responses'!$L$42:$L$55</c:f>
              <c:numCache>
                <c:formatCode>[$-F400]h:mm:ss\ AM/PM</c:formatCode>
                <c:ptCount val="14"/>
                <c:pt idx="1">
                  <c:v>4.3749999999999995E-3</c:v>
                </c:pt>
                <c:pt idx="2">
                  <c:v>2.3032407407407407E-3</c:v>
                </c:pt>
                <c:pt idx="3">
                  <c:v>2.4652777777777776E-3</c:v>
                </c:pt>
                <c:pt idx="4">
                  <c:v>2.3495370370370371E-3</c:v>
                </c:pt>
                <c:pt idx="5">
                  <c:v>3.2754629629629631E-3</c:v>
                </c:pt>
                <c:pt idx="6">
                  <c:v>5.5439814814814822E-3</c:v>
                </c:pt>
                <c:pt idx="7">
                  <c:v>4.0393518518518521E-3</c:v>
                </c:pt>
                <c:pt idx="8">
                  <c:v>4.0509259259259257E-3</c:v>
                </c:pt>
                <c:pt idx="9">
                  <c:v>2.1759259259259258E-3</c:v>
                </c:pt>
                <c:pt idx="10">
                  <c:v>1.0995370370370371E-3</c:v>
                </c:pt>
                <c:pt idx="11">
                  <c:v>7.7546296296296304E-4</c:v>
                </c:pt>
                <c:pt idx="12">
                  <c:v>3.1018518518518522E-3</c:v>
                </c:pt>
              </c:numCache>
            </c:numRef>
          </c:yVal>
          <c:smooth val="0"/>
          <c:extLst>
            <c:ext xmlns:c16="http://schemas.microsoft.com/office/drawing/2014/chart" uri="{C3380CC4-5D6E-409C-BE32-E72D297353CC}">
              <c16:uniqueId val="{00000004-440E-4536-AAA9-7317DBECD2E2}"/>
            </c:ext>
          </c:extLst>
        </c:ser>
        <c:ser>
          <c:idx val="5"/>
          <c:order val="5"/>
          <c:tx>
            <c:strRef>
              <c:f>'time to complete responses'!$M$41</c:f>
              <c:strCache>
                <c:ptCount val="1"/>
                <c:pt idx="0">
                  <c:v>ANZ6</c:v>
                </c:pt>
              </c:strCache>
            </c:strRef>
          </c:tx>
          <c:spPr>
            <a:ln w="25400" cap="rnd">
              <a:noFill/>
              <a:round/>
            </a:ln>
            <a:effectLst/>
          </c:spPr>
          <c:marker>
            <c:symbol val="circle"/>
            <c:size val="5"/>
            <c:spPr>
              <a:solidFill>
                <a:schemeClr val="bg1">
                  <a:lumMod val="50000"/>
                </a:schemeClr>
              </a:solidFill>
              <a:ln w="9525">
                <a:solidFill>
                  <a:schemeClr val="bg1">
                    <a:lumMod val="50000"/>
                  </a:schemeClr>
                </a:solidFill>
              </a:ln>
              <a:effectLst/>
            </c:spPr>
          </c:marker>
          <c:xVal>
            <c:numRef>
              <c:f>'time to complete responses'!$G$42:$G$55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xVal>
          <c:yVal>
            <c:numRef>
              <c:f>'time to complete responses'!$M$42:$M$55</c:f>
              <c:numCache>
                <c:formatCode>[$-F400]h:mm:ss\ AM/PM</c:formatCode>
                <c:ptCount val="14"/>
                <c:pt idx="1">
                  <c:v>2.3032407407407407E-3</c:v>
                </c:pt>
                <c:pt idx="2">
                  <c:v>4.2708333333333339E-3</c:v>
                </c:pt>
                <c:pt idx="3">
                  <c:v>3.7500000000000003E-3</c:v>
                </c:pt>
                <c:pt idx="4">
                  <c:v>1.9328703703703704E-3</c:v>
                </c:pt>
                <c:pt idx="5">
                  <c:v>3.0555555555555557E-3</c:v>
                </c:pt>
                <c:pt idx="6">
                  <c:v>2.3379629629629631E-3</c:v>
                </c:pt>
                <c:pt idx="7">
                  <c:v>2.9861111111111113E-3</c:v>
                </c:pt>
                <c:pt idx="8">
                  <c:v>1.3310185185185185E-3</c:v>
                </c:pt>
                <c:pt idx="9">
                  <c:v>2.2916666666666667E-3</c:v>
                </c:pt>
                <c:pt idx="10">
                  <c:v>1.9791666666666668E-3</c:v>
                </c:pt>
                <c:pt idx="11">
                  <c:v>2.5462962962962961E-3</c:v>
                </c:pt>
                <c:pt idx="12">
                  <c:v>1.8981481481481482E-3</c:v>
                </c:pt>
              </c:numCache>
            </c:numRef>
          </c:yVal>
          <c:smooth val="0"/>
          <c:extLst>
            <c:ext xmlns:c16="http://schemas.microsoft.com/office/drawing/2014/chart" uri="{C3380CC4-5D6E-409C-BE32-E72D297353CC}">
              <c16:uniqueId val="{00000005-440E-4536-AAA9-7317DBECD2E2}"/>
            </c:ext>
          </c:extLst>
        </c:ser>
        <c:ser>
          <c:idx val="6"/>
          <c:order val="6"/>
          <c:tx>
            <c:strRef>
              <c:f>'time to complete responses'!$N$41</c:f>
              <c:strCache>
                <c:ptCount val="1"/>
                <c:pt idx="0">
                  <c:v>ANZ7</c:v>
                </c:pt>
              </c:strCache>
            </c:strRef>
          </c:tx>
          <c:spPr>
            <a:ln w="25400" cap="rnd">
              <a:noFill/>
              <a:round/>
            </a:ln>
            <a:effectLst/>
          </c:spPr>
          <c:marker>
            <c:symbol val="circle"/>
            <c:size val="5"/>
            <c:spPr>
              <a:solidFill>
                <a:schemeClr val="bg1">
                  <a:lumMod val="50000"/>
                </a:schemeClr>
              </a:solidFill>
              <a:ln w="9525">
                <a:solidFill>
                  <a:schemeClr val="bg1">
                    <a:lumMod val="50000"/>
                  </a:schemeClr>
                </a:solidFill>
              </a:ln>
              <a:effectLst/>
            </c:spPr>
          </c:marker>
          <c:xVal>
            <c:numRef>
              <c:f>'time to complete responses'!$G$42:$G$55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xVal>
          <c:yVal>
            <c:numRef>
              <c:f>'time to complete responses'!$N$42:$N$55</c:f>
              <c:numCache>
                <c:formatCode>[$-F400]h:mm:ss\ AM/PM</c:formatCode>
                <c:ptCount val="14"/>
                <c:pt idx="0">
                  <c:v>1.2152777777777778E-2</c:v>
                </c:pt>
                <c:pt idx="1">
                  <c:v>1.5624999999999999E-3</c:v>
                </c:pt>
                <c:pt idx="2">
                  <c:v>5.0462962962962961E-3</c:v>
                </c:pt>
                <c:pt idx="3">
                  <c:v>5.0347222222222225E-3</c:v>
                </c:pt>
                <c:pt idx="4">
                  <c:v>4.0624999999999993E-3</c:v>
                </c:pt>
                <c:pt idx="5">
                  <c:v>2.9976851851851848E-3</c:v>
                </c:pt>
                <c:pt idx="6">
                  <c:v>1.8055555555555557E-3</c:v>
                </c:pt>
                <c:pt idx="7">
                  <c:v>2.8587962962962963E-3</c:v>
                </c:pt>
                <c:pt idx="8">
                  <c:v>2.8587962962962963E-3</c:v>
                </c:pt>
                <c:pt idx="9">
                  <c:v>2.9050925925925928E-3</c:v>
                </c:pt>
                <c:pt idx="10">
                  <c:v>5.1273148148148146E-3</c:v>
                </c:pt>
                <c:pt idx="11">
                  <c:v>2.5115740740740741E-3</c:v>
                </c:pt>
                <c:pt idx="12">
                  <c:v>2.3148148148148146E-4</c:v>
                </c:pt>
              </c:numCache>
            </c:numRef>
          </c:yVal>
          <c:smooth val="0"/>
          <c:extLst>
            <c:ext xmlns:c16="http://schemas.microsoft.com/office/drawing/2014/chart" uri="{C3380CC4-5D6E-409C-BE32-E72D297353CC}">
              <c16:uniqueId val="{00000006-440E-4536-AAA9-7317DBECD2E2}"/>
            </c:ext>
          </c:extLst>
        </c:ser>
        <c:ser>
          <c:idx val="7"/>
          <c:order val="7"/>
          <c:tx>
            <c:strRef>
              <c:f>'time to complete responses'!$O$41</c:f>
              <c:strCache>
                <c:ptCount val="1"/>
                <c:pt idx="0">
                  <c:v>UK1</c:v>
                </c:pt>
              </c:strCache>
            </c:strRef>
          </c:tx>
          <c:spPr>
            <a:ln w="25400" cap="rnd">
              <a:noFill/>
              <a:round/>
            </a:ln>
            <a:effectLst/>
          </c:spPr>
          <c:marker>
            <c:symbol val="circle"/>
            <c:size val="5"/>
            <c:spPr>
              <a:solidFill>
                <a:schemeClr val="bg1">
                  <a:lumMod val="50000"/>
                </a:schemeClr>
              </a:solidFill>
              <a:ln w="9525">
                <a:solidFill>
                  <a:schemeClr val="bg1">
                    <a:lumMod val="50000"/>
                  </a:schemeClr>
                </a:solidFill>
              </a:ln>
              <a:effectLst/>
            </c:spPr>
          </c:marker>
          <c:xVal>
            <c:numRef>
              <c:f>'time to complete responses'!$G$42:$G$55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xVal>
          <c:yVal>
            <c:numRef>
              <c:f>'time to complete responses'!$O$42:$O$55</c:f>
              <c:numCache>
                <c:formatCode>[$-F400]h:mm:ss\ AM/PM</c:formatCode>
                <c:ptCount val="14"/>
                <c:pt idx="0">
                  <c:v>7.4421296296296293E-3</c:v>
                </c:pt>
                <c:pt idx="1">
                  <c:v>2.0949074074074073E-3</c:v>
                </c:pt>
                <c:pt idx="2">
                  <c:v>2.0717592592592593E-3</c:v>
                </c:pt>
                <c:pt idx="3">
                  <c:v>2.4421296296296296E-3</c:v>
                </c:pt>
                <c:pt idx="4">
                  <c:v>2.4421296296296296E-3</c:v>
                </c:pt>
                <c:pt idx="5">
                  <c:v>2.0717592592592593E-3</c:v>
                </c:pt>
                <c:pt idx="6">
                  <c:v>1.7245370370370372E-3</c:v>
                </c:pt>
                <c:pt idx="7">
                  <c:v>2.5000000000000001E-3</c:v>
                </c:pt>
                <c:pt idx="8">
                  <c:v>2.6388888888888885E-3</c:v>
                </c:pt>
                <c:pt idx="9">
                  <c:v>3.2060185185185191E-3</c:v>
                </c:pt>
                <c:pt idx="10">
                  <c:v>2.2800925925925927E-3</c:v>
                </c:pt>
                <c:pt idx="11">
                  <c:v>2.0486111111111113E-3</c:v>
                </c:pt>
              </c:numCache>
            </c:numRef>
          </c:yVal>
          <c:smooth val="0"/>
          <c:extLst>
            <c:ext xmlns:c16="http://schemas.microsoft.com/office/drawing/2014/chart" uri="{C3380CC4-5D6E-409C-BE32-E72D297353CC}">
              <c16:uniqueId val="{00000007-440E-4536-AAA9-7317DBECD2E2}"/>
            </c:ext>
          </c:extLst>
        </c:ser>
        <c:ser>
          <c:idx val="8"/>
          <c:order val="8"/>
          <c:tx>
            <c:strRef>
              <c:f>'time to complete responses'!$P$41</c:f>
              <c:strCache>
                <c:ptCount val="1"/>
                <c:pt idx="0">
                  <c:v>UK2</c:v>
                </c:pt>
              </c:strCache>
            </c:strRef>
          </c:tx>
          <c:spPr>
            <a:ln w="25400" cap="rnd">
              <a:noFill/>
              <a:round/>
            </a:ln>
            <a:effectLst/>
          </c:spPr>
          <c:marker>
            <c:symbol val="circle"/>
            <c:size val="5"/>
            <c:spPr>
              <a:solidFill>
                <a:schemeClr val="bg1">
                  <a:lumMod val="50000"/>
                </a:schemeClr>
              </a:solidFill>
              <a:ln w="9525">
                <a:solidFill>
                  <a:schemeClr val="bg1">
                    <a:lumMod val="50000"/>
                  </a:schemeClr>
                </a:solidFill>
              </a:ln>
              <a:effectLst/>
            </c:spPr>
          </c:marker>
          <c:xVal>
            <c:numRef>
              <c:f>'time to complete responses'!$G$42:$G$55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xVal>
          <c:yVal>
            <c:numRef>
              <c:f>'time to complete responses'!$P$42:$P$55</c:f>
              <c:numCache>
                <c:formatCode>[$-F400]h:mm:ss\ AM/PM</c:formatCode>
                <c:ptCount val="14"/>
                <c:pt idx="0">
                  <c:v>6.9328703703703696E-3</c:v>
                </c:pt>
                <c:pt idx="1">
                  <c:v>2.5810185185185185E-3</c:v>
                </c:pt>
                <c:pt idx="2">
                  <c:v>3.2986111111111111E-3</c:v>
                </c:pt>
                <c:pt idx="3">
                  <c:v>2.7083333333333334E-3</c:v>
                </c:pt>
                <c:pt idx="4">
                  <c:v>4.3287037037037035E-3</c:v>
                </c:pt>
                <c:pt idx="5">
                  <c:v>4.31712962962963E-3</c:v>
                </c:pt>
                <c:pt idx="6">
                  <c:v>2.9629629629629628E-3</c:v>
                </c:pt>
                <c:pt idx="7">
                  <c:v>4.1319444444444442E-3</c:v>
                </c:pt>
                <c:pt idx="8">
                  <c:v>2.1296296296296298E-3</c:v>
                </c:pt>
                <c:pt idx="9">
                  <c:v>1.6087962962962963E-3</c:v>
                </c:pt>
                <c:pt idx="10">
                  <c:v>2.1296296296296298E-3</c:v>
                </c:pt>
                <c:pt idx="11">
                  <c:v>1.2152777777777778E-3</c:v>
                </c:pt>
              </c:numCache>
            </c:numRef>
          </c:yVal>
          <c:smooth val="0"/>
          <c:extLst>
            <c:ext xmlns:c16="http://schemas.microsoft.com/office/drawing/2014/chart" uri="{C3380CC4-5D6E-409C-BE32-E72D297353CC}">
              <c16:uniqueId val="{00000008-440E-4536-AAA9-7317DBECD2E2}"/>
            </c:ext>
          </c:extLst>
        </c:ser>
        <c:ser>
          <c:idx val="9"/>
          <c:order val="9"/>
          <c:tx>
            <c:strRef>
              <c:f>'time to complete responses'!$Q$41</c:f>
              <c:strCache>
                <c:ptCount val="1"/>
                <c:pt idx="0">
                  <c:v>UK3</c:v>
                </c:pt>
              </c:strCache>
            </c:strRef>
          </c:tx>
          <c:spPr>
            <a:ln w="25400" cap="rnd">
              <a:noFill/>
              <a:round/>
            </a:ln>
            <a:effectLst/>
          </c:spPr>
          <c:marker>
            <c:symbol val="circle"/>
            <c:size val="5"/>
            <c:spPr>
              <a:solidFill>
                <a:schemeClr val="bg1">
                  <a:lumMod val="50000"/>
                </a:schemeClr>
              </a:solidFill>
              <a:ln w="9525">
                <a:solidFill>
                  <a:schemeClr val="bg1">
                    <a:lumMod val="50000"/>
                  </a:schemeClr>
                </a:solidFill>
              </a:ln>
              <a:effectLst/>
            </c:spPr>
          </c:marker>
          <c:xVal>
            <c:numRef>
              <c:f>'time to complete responses'!$G$42:$G$55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xVal>
          <c:yVal>
            <c:numRef>
              <c:f>'time to complete responses'!$Q$42:$Q$55</c:f>
              <c:numCache>
                <c:formatCode>[$-F400]h:mm:ss\ AM/PM</c:formatCode>
                <c:ptCount val="14"/>
                <c:pt idx="0">
                  <c:v>4.5023148148148149E-3</c:v>
                </c:pt>
                <c:pt idx="1">
                  <c:v>2.7893518518518519E-3</c:v>
                </c:pt>
                <c:pt idx="2">
                  <c:v>2.4652777777777776E-3</c:v>
                </c:pt>
                <c:pt idx="3">
                  <c:v>2.1990740740740742E-3</c:v>
                </c:pt>
                <c:pt idx="4">
                  <c:v>1.8750000000000001E-3</c:v>
                </c:pt>
                <c:pt idx="5">
                  <c:v>2.2222222222222222E-3</c:v>
                </c:pt>
                <c:pt idx="6">
                  <c:v>3.1712962962962958E-3</c:v>
                </c:pt>
                <c:pt idx="7">
                  <c:v>1.6435185185185183E-3</c:v>
                </c:pt>
                <c:pt idx="8">
                  <c:v>4.6180555555555558E-3</c:v>
                </c:pt>
              </c:numCache>
            </c:numRef>
          </c:yVal>
          <c:smooth val="0"/>
          <c:extLst>
            <c:ext xmlns:c16="http://schemas.microsoft.com/office/drawing/2014/chart" uri="{C3380CC4-5D6E-409C-BE32-E72D297353CC}">
              <c16:uniqueId val="{00000009-440E-4536-AAA9-7317DBECD2E2}"/>
            </c:ext>
          </c:extLst>
        </c:ser>
        <c:ser>
          <c:idx val="10"/>
          <c:order val="10"/>
          <c:tx>
            <c:strRef>
              <c:f>'time to complete responses'!$R$41</c:f>
              <c:strCache>
                <c:ptCount val="1"/>
                <c:pt idx="0">
                  <c:v>UK4</c:v>
                </c:pt>
              </c:strCache>
            </c:strRef>
          </c:tx>
          <c:spPr>
            <a:ln w="25400" cap="rnd">
              <a:noFill/>
              <a:round/>
            </a:ln>
            <a:effectLst/>
          </c:spPr>
          <c:marker>
            <c:symbol val="circle"/>
            <c:size val="5"/>
            <c:spPr>
              <a:solidFill>
                <a:schemeClr val="bg1">
                  <a:lumMod val="50000"/>
                </a:schemeClr>
              </a:solidFill>
              <a:ln w="9525">
                <a:solidFill>
                  <a:schemeClr val="bg1">
                    <a:lumMod val="50000"/>
                  </a:schemeClr>
                </a:solidFill>
              </a:ln>
              <a:effectLst/>
            </c:spPr>
          </c:marker>
          <c:xVal>
            <c:numRef>
              <c:f>'time to complete responses'!$G$42:$G$55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xVal>
          <c:yVal>
            <c:numRef>
              <c:f>'time to complete responses'!$R$42:$R$55</c:f>
              <c:numCache>
                <c:formatCode>[$-F400]h:mm:ss\ AM/PM</c:formatCode>
                <c:ptCount val="14"/>
                <c:pt idx="0">
                  <c:v>5.9259259259259256E-3</c:v>
                </c:pt>
                <c:pt idx="1">
                  <c:v>5.7638888888888887E-3</c:v>
                </c:pt>
                <c:pt idx="2">
                  <c:v>5.8912037037037032E-3</c:v>
                </c:pt>
                <c:pt idx="3">
                  <c:v>9.8611111111111104E-3</c:v>
                </c:pt>
                <c:pt idx="4">
                  <c:v>5.5671296296296302E-3</c:v>
                </c:pt>
                <c:pt idx="5">
                  <c:v>8.8425925925925911E-3</c:v>
                </c:pt>
                <c:pt idx="6">
                  <c:v>2.7777777777777779E-3</c:v>
                </c:pt>
                <c:pt idx="7">
                  <c:v>1.2268518518518518E-3</c:v>
                </c:pt>
                <c:pt idx="8">
                  <c:v>3.7268518518518514E-3</c:v>
                </c:pt>
                <c:pt idx="9">
                  <c:v>2.8703703703703708E-3</c:v>
                </c:pt>
                <c:pt idx="10">
                  <c:v>6.9444444444444447E-4</c:v>
                </c:pt>
                <c:pt idx="11">
                  <c:v>5.6712962962962956E-4</c:v>
                </c:pt>
                <c:pt idx="12">
                  <c:v>5.4166666666666669E-3</c:v>
                </c:pt>
              </c:numCache>
            </c:numRef>
          </c:yVal>
          <c:smooth val="0"/>
          <c:extLst>
            <c:ext xmlns:c16="http://schemas.microsoft.com/office/drawing/2014/chart" uri="{C3380CC4-5D6E-409C-BE32-E72D297353CC}">
              <c16:uniqueId val="{0000000A-440E-4536-AAA9-7317DBECD2E2}"/>
            </c:ext>
          </c:extLst>
        </c:ser>
        <c:ser>
          <c:idx val="11"/>
          <c:order val="11"/>
          <c:tx>
            <c:strRef>
              <c:f>'time to complete responses'!$S$41</c:f>
              <c:strCache>
                <c:ptCount val="1"/>
                <c:pt idx="0">
                  <c:v>UK5</c:v>
                </c:pt>
              </c:strCache>
            </c:strRef>
          </c:tx>
          <c:spPr>
            <a:ln w="25400" cap="rnd">
              <a:noFill/>
              <a:round/>
            </a:ln>
            <a:effectLst/>
          </c:spPr>
          <c:marker>
            <c:symbol val="circle"/>
            <c:size val="5"/>
            <c:spPr>
              <a:solidFill>
                <a:schemeClr val="bg1">
                  <a:lumMod val="50000"/>
                </a:schemeClr>
              </a:solidFill>
              <a:ln w="9525">
                <a:solidFill>
                  <a:schemeClr val="bg1">
                    <a:lumMod val="50000"/>
                  </a:schemeClr>
                </a:solidFill>
              </a:ln>
              <a:effectLst/>
            </c:spPr>
          </c:marker>
          <c:xVal>
            <c:numRef>
              <c:f>'time to complete responses'!$G$42:$G$55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xVal>
          <c:yVal>
            <c:numRef>
              <c:f>'time to complete responses'!$S$42:$S$55</c:f>
              <c:numCache>
                <c:formatCode>[$-F400]h:mm:ss\ AM/PM</c:formatCode>
                <c:ptCount val="14"/>
                <c:pt idx="0">
                  <c:v>3.9814814814814817E-3</c:v>
                </c:pt>
                <c:pt idx="1">
                  <c:v>3.414351851851852E-3</c:v>
                </c:pt>
                <c:pt idx="2">
                  <c:v>2.2222222222222222E-3</c:v>
                </c:pt>
                <c:pt idx="3">
                  <c:v>7.2569444444444443E-3</c:v>
                </c:pt>
                <c:pt idx="4">
                  <c:v>2.9050925925925928E-3</c:v>
                </c:pt>
                <c:pt idx="5">
                  <c:v>3.8078703703703707E-3</c:v>
                </c:pt>
                <c:pt idx="6">
                  <c:v>4.4907407407407405E-3</c:v>
                </c:pt>
                <c:pt idx="7">
                  <c:v>2.0254629629629629E-3</c:v>
                </c:pt>
                <c:pt idx="8">
                  <c:v>2.627314814814815E-3</c:v>
                </c:pt>
                <c:pt idx="9">
                  <c:v>2.4768518518518516E-3</c:v>
                </c:pt>
                <c:pt idx="10">
                  <c:v>1.3773148148148147E-3</c:v>
                </c:pt>
                <c:pt idx="11">
                  <c:v>1.1574074074074073E-3</c:v>
                </c:pt>
              </c:numCache>
            </c:numRef>
          </c:yVal>
          <c:smooth val="0"/>
          <c:extLst>
            <c:ext xmlns:c16="http://schemas.microsoft.com/office/drawing/2014/chart" uri="{C3380CC4-5D6E-409C-BE32-E72D297353CC}">
              <c16:uniqueId val="{0000000B-440E-4536-AAA9-7317DBECD2E2}"/>
            </c:ext>
          </c:extLst>
        </c:ser>
        <c:ser>
          <c:idx val="12"/>
          <c:order val="12"/>
          <c:tx>
            <c:strRef>
              <c:f>'time to complete responses'!$T$41</c:f>
              <c:strCache>
                <c:ptCount val="1"/>
                <c:pt idx="0">
                  <c:v>UK6</c:v>
                </c:pt>
              </c:strCache>
            </c:strRef>
          </c:tx>
          <c:spPr>
            <a:ln w="25400" cap="rnd">
              <a:noFill/>
              <a:round/>
            </a:ln>
            <a:effectLst/>
          </c:spPr>
          <c:marker>
            <c:symbol val="circle"/>
            <c:size val="5"/>
            <c:spPr>
              <a:solidFill>
                <a:schemeClr val="bg1">
                  <a:lumMod val="50000"/>
                </a:schemeClr>
              </a:solidFill>
              <a:ln w="9525">
                <a:solidFill>
                  <a:schemeClr val="bg1">
                    <a:lumMod val="50000"/>
                  </a:schemeClr>
                </a:solidFill>
              </a:ln>
              <a:effectLst/>
            </c:spPr>
          </c:marker>
          <c:xVal>
            <c:numRef>
              <c:f>'time to complete responses'!$G$42:$G$55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xVal>
          <c:yVal>
            <c:numRef>
              <c:f>'time to complete responses'!$T$42:$T$55</c:f>
              <c:numCache>
                <c:formatCode>[$-F400]h:mm:ss\ AM/PM</c:formatCode>
                <c:ptCount val="14"/>
                <c:pt idx="1">
                  <c:v>4.8611111111111112E-3</c:v>
                </c:pt>
                <c:pt idx="2">
                  <c:v>3.8773148148148143E-3</c:v>
                </c:pt>
                <c:pt idx="3">
                  <c:v>8.0671296296296307E-3</c:v>
                </c:pt>
                <c:pt idx="4">
                  <c:v>5.1967592592592595E-3</c:v>
                </c:pt>
                <c:pt idx="5">
                  <c:v>2.6388888888888885E-3</c:v>
                </c:pt>
                <c:pt idx="6">
                  <c:v>5.1273148148148146E-3</c:v>
                </c:pt>
                <c:pt idx="7">
                  <c:v>7.013888888888889E-3</c:v>
                </c:pt>
                <c:pt idx="8">
                  <c:v>3.0324074074074073E-3</c:v>
                </c:pt>
                <c:pt idx="9">
                  <c:v>1.5624999999999999E-3</c:v>
                </c:pt>
                <c:pt idx="10">
                  <c:v>1.6782407407407406E-3</c:v>
                </c:pt>
                <c:pt idx="11">
                  <c:v>7.2916666666666659E-3</c:v>
                </c:pt>
                <c:pt idx="12">
                  <c:v>4.7685185185185183E-3</c:v>
                </c:pt>
              </c:numCache>
            </c:numRef>
          </c:yVal>
          <c:smooth val="0"/>
          <c:extLst>
            <c:ext xmlns:c16="http://schemas.microsoft.com/office/drawing/2014/chart" uri="{C3380CC4-5D6E-409C-BE32-E72D297353CC}">
              <c16:uniqueId val="{0000000C-440E-4536-AAA9-7317DBECD2E2}"/>
            </c:ext>
          </c:extLst>
        </c:ser>
        <c:ser>
          <c:idx val="13"/>
          <c:order val="13"/>
          <c:tx>
            <c:strRef>
              <c:f>'time to complete responses'!$U$41</c:f>
              <c:strCache>
                <c:ptCount val="1"/>
                <c:pt idx="0">
                  <c:v>UK7</c:v>
                </c:pt>
              </c:strCache>
            </c:strRef>
          </c:tx>
          <c:spPr>
            <a:ln w="25400" cap="rnd">
              <a:noFill/>
              <a:round/>
            </a:ln>
            <a:effectLst/>
          </c:spPr>
          <c:marker>
            <c:symbol val="circle"/>
            <c:size val="5"/>
            <c:spPr>
              <a:solidFill>
                <a:schemeClr val="bg1">
                  <a:lumMod val="50000"/>
                </a:schemeClr>
              </a:solidFill>
              <a:ln w="9525">
                <a:solidFill>
                  <a:schemeClr val="bg1">
                    <a:lumMod val="50000"/>
                  </a:schemeClr>
                </a:solidFill>
              </a:ln>
              <a:effectLst/>
            </c:spPr>
          </c:marker>
          <c:xVal>
            <c:numRef>
              <c:f>'time to complete responses'!$G$42:$G$55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xVal>
          <c:yVal>
            <c:numRef>
              <c:f>'time to complete responses'!$U$42:$U$55</c:f>
              <c:numCache>
                <c:formatCode>[$-F400]h:mm:ss\ AM/PM</c:formatCode>
                <c:ptCount val="14"/>
                <c:pt idx="1">
                  <c:v>3.0324074074074073E-3</c:v>
                </c:pt>
                <c:pt idx="2">
                  <c:v>3.7037037037037034E-3</c:v>
                </c:pt>
                <c:pt idx="3">
                  <c:v>2.1874999999999998E-3</c:v>
                </c:pt>
                <c:pt idx="4">
                  <c:v>1.261574074074074E-3</c:v>
                </c:pt>
                <c:pt idx="5">
                  <c:v>2.5347222222222221E-3</c:v>
                </c:pt>
                <c:pt idx="6">
                  <c:v>1.9328703703703704E-3</c:v>
                </c:pt>
                <c:pt idx="7">
                  <c:v>1.3310185185185185E-3</c:v>
                </c:pt>
                <c:pt idx="8">
                  <c:v>2.1412037037037038E-3</c:v>
                </c:pt>
                <c:pt idx="9">
                  <c:v>8.564814814814815E-4</c:v>
                </c:pt>
                <c:pt idx="10">
                  <c:v>7.6388888888888893E-4</c:v>
                </c:pt>
                <c:pt idx="11">
                  <c:v>7.6388888888888893E-4</c:v>
                </c:pt>
              </c:numCache>
            </c:numRef>
          </c:yVal>
          <c:smooth val="0"/>
          <c:extLst>
            <c:ext xmlns:c16="http://schemas.microsoft.com/office/drawing/2014/chart" uri="{C3380CC4-5D6E-409C-BE32-E72D297353CC}">
              <c16:uniqueId val="{0000000D-440E-4536-AAA9-7317DBECD2E2}"/>
            </c:ext>
          </c:extLst>
        </c:ser>
        <c:ser>
          <c:idx val="15"/>
          <c:order val="15"/>
          <c:tx>
            <c:strRef>
              <c:f>'time to complete responses'!$W$41</c:f>
              <c:strCache>
                <c:ptCount val="1"/>
              </c:strCache>
            </c:strRef>
          </c:tx>
          <c:spPr>
            <a:ln w="25400" cap="rnd">
              <a:noFill/>
              <a:round/>
            </a:ln>
            <a:effectLst/>
          </c:spPr>
          <c:marker>
            <c:symbol val="none"/>
          </c:marker>
          <c:trendline>
            <c:spPr>
              <a:ln w="12700" cap="rnd">
                <a:solidFill>
                  <a:schemeClr val="tx1"/>
                </a:solidFill>
                <a:prstDash val="solid"/>
              </a:ln>
              <a:effectLst/>
            </c:spPr>
            <c:trendlineType val="log"/>
            <c:dispRSqr val="0"/>
            <c:dispEq val="0"/>
          </c:trendline>
          <c:xVal>
            <c:numRef>
              <c:f>'time to complete responses'!$G$42:$G$55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xVal>
          <c:yVal>
            <c:numRef>
              <c:f>'time to complete responses'!$W$42:$W$55</c:f>
              <c:numCache>
                <c:formatCode>[$-F400]h:mm:ss\ AM/PM</c:formatCode>
                <c:ptCount val="14"/>
                <c:pt idx="0">
                  <c:v>6.2251984126984123E-3</c:v>
                </c:pt>
                <c:pt idx="1">
                  <c:v>3.7838955026455027E-3</c:v>
                </c:pt>
                <c:pt idx="2">
                  <c:v>4.3427579365079363E-3</c:v>
                </c:pt>
                <c:pt idx="3">
                  <c:v>4.936342592592592E-3</c:v>
                </c:pt>
                <c:pt idx="4">
                  <c:v>3.7900641025641032E-3</c:v>
                </c:pt>
                <c:pt idx="5">
                  <c:v>3.4214743589743584E-3</c:v>
                </c:pt>
                <c:pt idx="6">
                  <c:v>3.4862764550264548E-3</c:v>
                </c:pt>
                <c:pt idx="7">
                  <c:v>3.0778133903133905E-3</c:v>
                </c:pt>
                <c:pt idx="8">
                  <c:v>3.3854166666666659E-3</c:v>
                </c:pt>
                <c:pt idx="9">
                  <c:v>3.0484330484330481E-3</c:v>
                </c:pt>
                <c:pt idx="10">
                  <c:v>2.1794871794871798E-3</c:v>
                </c:pt>
                <c:pt idx="11">
                  <c:v>2.1545584045584046E-3</c:v>
                </c:pt>
                <c:pt idx="12">
                  <c:v>3.3429783950617285E-3</c:v>
                </c:pt>
                <c:pt idx="13">
                  <c:v>4.340277777777778E-3</c:v>
                </c:pt>
              </c:numCache>
            </c:numRef>
          </c:yVal>
          <c:smooth val="0"/>
          <c:extLst>
            <c:ext xmlns:c16="http://schemas.microsoft.com/office/drawing/2014/chart" uri="{C3380CC4-5D6E-409C-BE32-E72D297353CC}">
              <c16:uniqueId val="{0000000F-440E-4536-AAA9-7317DBECD2E2}"/>
            </c:ext>
          </c:extLst>
        </c:ser>
        <c:ser>
          <c:idx val="16"/>
          <c:order val="16"/>
          <c:tx>
            <c:strRef>
              <c:f>'time to complete responses'!$AA$41</c:f>
              <c:strCache>
                <c:ptCount val="1"/>
                <c:pt idx="0">
                  <c:v>LL</c:v>
                </c:pt>
              </c:strCache>
            </c:strRef>
          </c:tx>
          <c:spPr>
            <a:ln w="25400" cap="rnd">
              <a:noFill/>
              <a:round/>
            </a:ln>
            <a:effectLst/>
          </c:spPr>
          <c:marker>
            <c:symbol val="none"/>
          </c:marker>
          <c:trendline>
            <c:spPr>
              <a:ln w="19050" cap="rnd">
                <a:solidFill>
                  <a:schemeClr val="bg1">
                    <a:lumMod val="50000"/>
                  </a:schemeClr>
                </a:solidFill>
                <a:prstDash val="solid"/>
              </a:ln>
              <a:effectLst/>
            </c:spPr>
            <c:trendlineType val="log"/>
            <c:dispRSqr val="0"/>
            <c:dispEq val="0"/>
          </c:trendline>
          <c:xVal>
            <c:numRef>
              <c:f>'time to complete responses'!$G$42:$G$54</c:f>
              <c:numCache>
                <c:formatCode>General</c:formatCode>
                <c:ptCount val="13"/>
                <c:pt idx="0">
                  <c:v>1</c:v>
                </c:pt>
                <c:pt idx="1">
                  <c:v>2</c:v>
                </c:pt>
                <c:pt idx="2">
                  <c:v>3</c:v>
                </c:pt>
                <c:pt idx="3">
                  <c:v>4</c:v>
                </c:pt>
                <c:pt idx="4">
                  <c:v>5</c:v>
                </c:pt>
                <c:pt idx="5">
                  <c:v>6</c:v>
                </c:pt>
                <c:pt idx="6">
                  <c:v>7</c:v>
                </c:pt>
                <c:pt idx="7">
                  <c:v>8</c:v>
                </c:pt>
                <c:pt idx="8">
                  <c:v>9</c:v>
                </c:pt>
                <c:pt idx="9">
                  <c:v>10</c:v>
                </c:pt>
                <c:pt idx="10">
                  <c:v>11</c:v>
                </c:pt>
                <c:pt idx="11">
                  <c:v>12</c:v>
                </c:pt>
                <c:pt idx="12">
                  <c:v>13</c:v>
                </c:pt>
              </c:numCache>
            </c:numRef>
          </c:xVal>
          <c:yVal>
            <c:numRef>
              <c:f>'time to complete responses'!$AA$42:$AA$54</c:f>
              <c:numCache>
                <c:formatCode>[$-F400]h:mm:ss\ AM/PM</c:formatCode>
                <c:ptCount val="13"/>
                <c:pt idx="0">
                  <c:v>3.3479595424977244E-3</c:v>
                </c:pt>
                <c:pt idx="1">
                  <c:v>2.2952351196887455E-3</c:v>
                </c:pt>
                <c:pt idx="2">
                  <c:v>2.8457243908724893E-3</c:v>
                </c:pt>
                <c:pt idx="3">
                  <c:v>3.2666254912758052E-3</c:v>
                </c:pt>
                <c:pt idx="4">
                  <c:v>2.3181566850569431E-3</c:v>
                </c:pt>
                <c:pt idx="5">
                  <c:v>2.1991372706534006E-3</c:v>
                </c:pt>
                <c:pt idx="6">
                  <c:v>2.640713114201213E-3</c:v>
                </c:pt>
                <c:pt idx="7">
                  <c:v>2.0436910104516806E-3</c:v>
                </c:pt>
                <c:pt idx="8">
                  <c:v>2.5833087042945405E-3</c:v>
                </c:pt>
                <c:pt idx="9">
                  <c:v>1.8253624785976098E-3</c:v>
                </c:pt>
                <c:pt idx="10">
                  <c:v>1.2105211584806836E-3</c:v>
                </c:pt>
                <c:pt idx="11">
                  <c:v>1.0884243044087332E-3</c:v>
                </c:pt>
                <c:pt idx="12">
                  <c:v>1.252265219153414E-3</c:v>
                </c:pt>
              </c:numCache>
            </c:numRef>
          </c:yVal>
          <c:smooth val="0"/>
          <c:extLst>
            <c:ext xmlns:c16="http://schemas.microsoft.com/office/drawing/2014/chart" uri="{C3380CC4-5D6E-409C-BE32-E72D297353CC}">
              <c16:uniqueId val="{00000011-440E-4536-AAA9-7317DBECD2E2}"/>
            </c:ext>
          </c:extLst>
        </c:ser>
        <c:ser>
          <c:idx val="17"/>
          <c:order val="17"/>
          <c:tx>
            <c:strRef>
              <c:f>'time to complete responses'!$AB$41</c:f>
              <c:strCache>
                <c:ptCount val="1"/>
                <c:pt idx="0">
                  <c:v>UL</c:v>
                </c:pt>
              </c:strCache>
            </c:strRef>
          </c:tx>
          <c:spPr>
            <a:ln w="25400" cap="rnd">
              <a:noFill/>
              <a:round/>
            </a:ln>
            <a:effectLst/>
          </c:spPr>
          <c:marker>
            <c:symbol val="none"/>
          </c:marker>
          <c:trendline>
            <c:spPr>
              <a:ln w="19050" cap="rnd">
                <a:solidFill>
                  <a:schemeClr val="bg1">
                    <a:lumMod val="50000"/>
                  </a:schemeClr>
                </a:solidFill>
                <a:prstDash val="solid"/>
              </a:ln>
              <a:effectLst/>
            </c:spPr>
            <c:trendlineType val="log"/>
            <c:dispRSqr val="0"/>
            <c:dispEq val="0"/>
          </c:trendline>
          <c:xVal>
            <c:numRef>
              <c:f>'time to complete responses'!$G$42:$G$54</c:f>
              <c:numCache>
                <c:formatCode>General</c:formatCode>
                <c:ptCount val="13"/>
                <c:pt idx="0">
                  <c:v>1</c:v>
                </c:pt>
                <c:pt idx="1">
                  <c:v>2</c:v>
                </c:pt>
                <c:pt idx="2">
                  <c:v>3</c:v>
                </c:pt>
                <c:pt idx="3">
                  <c:v>4</c:v>
                </c:pt>
                <c:pt idx="4">
                  <c:v>5</c:v>
                </c:pt>
                <c:pt idx="5">
                  <c:v>6</c:v>
                </c:pt>
                <c:pt idx="6">
                  <c:v>7</c:v>
                </c:pt>
                <c:pt idx="7">
                  <c:v>8</c:v>
                </c:pt>
                <c:pt idx="8">
                  <c:v>9</c:v>
                </c:pt>
                <c:pt idx="9">
                  <c:v>10</c:v>
                </c:pt>
                <c:pt idx="10">
                  <c:v>11</c:v>
                </c:pt>
                <c:pt idx="11">
                  <c:v>12</c:v>
                </c:pt>
                <c:pt idx="12">
                  <c:v>13</c:v>
                </c:pt>
              </c:numCache>
            </c:numRef>
          </c:xVal>
          <c:yVal>
            <c:numRef>
              <c:f>'time to complete responses'!$AB$42:$AB$54</c:f>
              <c:numCache>
                <c:formatCode>[$-F400]h:mm:ss\ AM/PM</c:formatCode>
                <c:ptCount val="13"/>
                <c:pt idx="0">
                  <c:v>9.1024372828990997E-3</c:v>
                </c:pt>
                <c:pt idx="1">
                  <c:v>5.2725558856022599E-3</c:v>
                </c:pt>
                <c:pt idx="2">
                  <c:v>5.8397914821433829E-3</c:v>
                </c:pt>
                <c:pt idx="3">
                  <c:v>6.6060596939093788E-3</c:v>
                </c:pt>
                <c:pt idx="4">
                  <c:v>5.2619715200712628E-3</c:v>
                </c:pt>
                <c:pt idx="5">
                  <c:v>4.6438114472953165E-3</c:v>
                </c:pt>
                <c:pt idx="6">
                  <c:v>4.3318397958516967E-3</c:v>
                </c:pt>
                <c:pt idx="7">
                  <c:v>4.1119357701751005E-3</c:v>
                </c:pt>
                <c:pt idx="8">
                  <c:v>4.1875246290387913E-3</c:v>
                </c:pt>
                <c:pt idx="9">
                  <c:v>4.2715036182684862E-3</c:v>
                </c:pt>
                <c:pt idx="10">
                  <c:v>3.1484532004936762E-3</c:v>
                </c:pt>
                <c:pt idx="11">
                  <c:v>3.2206925047080759E-3</c:v>
                </c:pt>
                <c:pt idx="12">
                  <c:v>5.433691570970043E-3</c:v>
                </c:pt>
              </c:numCache>
            </c:numRef>
          </c:yVal>
          <c:smooth val="0"/>
          <c:extLst>
            <c:ext xmlns:c16="http://schemas.microsoft.com/office/drawing/2014/chart" uri="{C3380CC4-5D6E-409C-BE32-E72D297353CC}">
              <c16:uniqueId val="{00000013-440E-4536-AAA9-7317DBECD2E2}"/>
            </c:ext>
          </c:extLst>
        </c:ser>
        <c:dLbls>
          <c:showLegendKey val="0"/>
          <c:showVal val="0"/>
          <c:showCatName val="0"/>
          <c:showSerName val="0"/>
          <c:showPercent val="0"/>
          <c:showBubbleSize val="0"/>
        </c:dLbls>
        <c:axId val="170956288"/>
        <c:axId val="170958208"/>
        <c:extLst>
          <c:ext xmlns:c15="http://schemas.microsoft.com/office/drawing/2012/chart" uri="{02D57815-91ED-43cb-92C2-25804820EDAC}">
            <c15:filteredScatterSeries>
              <c15:ser>
                <c:idx val="14"/>
                <c:order val="14"/>
                <c:tx>
                  <c:strRef>
                    <c:extLst>
                      <c:ext uri="{02D57815-91ED-43cb-92C2-25804820EDAC}">
                        <c15:formulaRef>
                          <c15:sqref>'time to complete responses'!$V$41</c15:sqref>
                        </c15:formulaRef>
                      </c:ext>
                    </c:extLst>
                    <c:strCache>
                      <c:ptCount val="1"/>
                      <c:pt idx="0">
                        <c:v>Grand Total</c:v>
                      </c:pt>
                    </c:strCache>
                  </c:strRef>
                </c:tx>
                <c:spPr>
                  <a:ln w="25400" cap="rnd">
                    <a:no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xVal>
                  <c:numRef>
                    <c:extLst>
                      <c:ext uri="{02D57815-91ED-43cb-92C2-25804820EDAC}">
                        <c15:formulaRef>
                          <c15:sqref>'time to complete responses'!$G$42:$G$55</c15:sqref>
                        </c15:formulaRef>
                      </c:ext>
                    </c:extLst>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xVal>
                <c:yVal>
                  <c:numRef>
                    <c:extLst>
                      <c:ext uri="{02D57815-91ED-43cb-92C2-25804820EDAC}">
                        <c15:formulaRef>
                          <c15:sqref>'time to complete responses'!$V$42:$V$55</c15:sqref>
                        </c15:formulaRef>
                      </c:ext>
                    </c:extLst>
                    <c:numCache>
                      <c:formatCode>[$-F400]h:mm:ss\ AM/PM</c:formatCode>
                      <c:ptCount val="14"/>
                      <c:pt idx="0">
                        <c:v>0.24181712962962959</c:v>
                      </c:pt>
                      <c:pt idx="1">
                        <c:v>5.2974537037037035E-2</c:v>
                      </c:pt>
                      <c:pt idx="2">
                        <c:v>6.0798611111111109E-2</c:v>
                      </c:pt>
                      <c:pt idx="3">
                        <c:v>6.9108796296296293E-2</c:v>
                      </c:pt>
                      <c:pt idx="4">
                        <c:v>1.8489004629629628</c:v>
                      </c:pt>
                      <c:pt idx="5">
                        <c:v>0.61810185185185185</c:v>
                      </c:pt>
                      <c:pt idx="6">
                        <c:v>4.880787037037037E-2</c:v>
                      </c:pt>
                      <c:pt idx="7">
                        <c:v>8.7800925925925907E-2</c:v>
                      </c:pt>
                      <c:pt idx="8">
                        <c:v>4.7395833333333325E-2</c:v>
                      </c:pt>
                      <c:pt idx="9">
                        <c:v>3.9629629629629626E-2</c:v>
                      </c:pt>
                      <c:pt idx="10">
                        <c:v>2.8333333333333339E-2</c:v>
                      </c:pt>
                      <c:pt idx="11">
                        <c:v>2.8009259259259258E-2</c:v>
                      </c:pt>
                      <c:pt idx="12">
                        <c:v>2.0057870370370372E-2</c:v>
                      </c:pt>
                      <c:pt idx="13">
                        <c:v>4.340277777777778E-3</c:v>
                      </c:pt>
                    </c:numCache>
                  </c:numRef>
                </c:yVal>
                <c:smooth val="0"/>
                <c:extLst>
                  <c:ext xmlns:c16="http://schemas.microsoft.com/office/drawing/2014/chart" uri="{C3380CC4-5D6E-409C-BE32-E72D297353CC}">
                    <c16:uniqueId val="{00000014-440E-4536-AAA9-7317DBECD2E2}"/>
                  </c:ext>
                </c:extLst>
              </c15:ser>
            </c15:filteredScatterSeries>
          </c:ext>
        </c:extLst>
      </c:scatterChart>
      <c:valAx>
        <c:axId val="170956288"/>
        <c:scaling>
          <c:orientation val="minMax"/>
          <c:max val="14"/>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Question number</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0958208"/>
        <c:crosses val="autoZero"/>
        <c:crossBetween val="midCat"/>
      </c:valAx>
      <c:valAx>
        <c:axId val="17095820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Time to complete question</a:t>
                </a:r>
              </a:p>
            </c:rich>
          </c:tx>
          <c:overlay val="0"/>
          <c:spPr>
            <a:noFill/>
            <a:ln>
              <a:noFill/>
            </a:ln>
            <a:effectLst/>
          </c:spPr>
        </c:title>
        <c:numFmt formatCode="[$-F400]h:mm:ss\ AM/PM"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095628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34</Pages>
  <Words>11771</Words>
  <Characters>67100</Characters>
  <Application>Microsoft Office Word</Application>
  <DocSecurity>0</DocSecurity>
  <Lines>559</Lines>
  <Paragraphs>157</Paragraphs>
  <ScaleCrop>false</ScaleCrop>
  <HeadingPairs>
    <vt:vector size="2" baseType="variant">
      <vt:variant>
        <vt:lpstr>Title</vt:lpstr>
      </vt:variant>
      <vt:variant>
        <vt:i4>1</vt:i4>
      </vt:variant>
    </vt:vector>
  </HeadingPairs>
  <TitlesOfParts>
    <vt:vector size="1" baseType="lpstr">
      <vt:lpstr/>
    </vt:vector>
  </TitlesOfParts>
  <Company>Clinical School Computing Service</Company>
  <LinksUpToDate>false</LinksUpToDate>
  <CharactersWithSpaces>78714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 Wilson</dc:creator>
  <cp:keywords/>
  <dc:description/>
  <cp:lastModifiedBy>Ed Wilson</cp:lastModifiedBy>
  <cp:revision>3</cp:revision>
  <dcterms:created xsi:type="dcterms:W3CDTF">2017-10-13T13:34:00Z</dcterms:created>
  <dcterms:modified xsi:type="dcterms:W3CDTF">2017-10-13T13:36:00Z</dcterms:modified>
</cp:coreProperties>
</file>