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84B12D" w14:textId="20BCAD2E" w:rsidR="00677545" w:rsidRDefault="00CD39E6" w:rsidP="00677545">
      <w:pPr>
        <w:pStyle w:val="Title"/>
        <w:rPr>
          <w:rFonts w:cs="Times New Roman"/>
          <w:szCs w:val="36"/>
        </w:rPr>
      </w:pPr>
      <w:r>
        <w:rPr>
          <w:rFonts w:cs="Times New Roman"/>
          <w:szCs w:val="36"/>
        </w:rPr>
        <w:t xml:space="preserve">Learning Models for </w:t>
      </w:r>
      <w:r w:rsidR="00677545">
        <w:rPr>
          <w:rFonts w:cs="Times New Roman"/>
          <w:szCs w:val="36"/>
        </w:rPr>
        <w:t>Electron Densities</w:t>
      </w:r>
      <w:r>
        <w:rPr>
          <w:rFonts w:cs="Times New Roman"/>
          <w:szCs w:val="36"/>
        </w:rPr>
        <w:t xml:space="preserve"> with Bayesian Regression</w:t>
      </w:r>
    </w:p>
    <w:p w14:paraId="5B8DFBAA" w14:textId="77777777" w:rsidR="00677545" w:rsidRDefault="00677545" w:rsidP="00677545">
      <w:pPr>
        <w:pStyle w:val="Abstract-Title"/>
        <w:jc w:val="left"/>
      </w:pPr>
    </w:p>
    <w:p w14:paraId="70FC8D62" w14:textId="2F7E65B2" w:rsidR="00677545" w:rsidRDefault="00677545" w:rsidP="00677545">
      <w:pPr>
        <w:pStyle w:val="Authors-Names"/>
      </w:pPr>
      <w:r>
        <w:t xml:space="preserve">Eric Schmidt, Andrew </w:t>
      </w:r>
      <w:r w:rsidR="008E0168">
        <w:t xml:space="preserve">T. </w:t>
      </w:r>
      <w:r>
        <w:t>Fowler, James A. Elliot</w:t>
      </w:r>
      <w:r w:rsidR="00820661">
        <w:t>t</w:t>
      </w:r>
      <w:r>
        <w:t xml:space="preserve"> and Paul D. Bristowe</w:t>
      </w:r>
    </w:p>
    <w:p w14:paraId="23C8E6A2" w14:textId="4C8AD7A0" w:rsidR="00677545" w:rsidRDefault="00677545" w:rsidP="00677545">
      <w:pPr>
        <w:pStyle w:val="Authors-Affiliations"/>
      </w:pPr>
      <w:r>
        <w:t xml:space="preserve">Department of Materials Science &amp; Metallurgy, University of Cambridge, </w:t>
      </w:r>
    </w:p>
    <w:p w14:paraId="6D449C68" w14:textId="77777777" w:rsidR="00677545" w:rsidRPr="00772D0E" w:rsidRDefault="00677545" w:rsidP="00677545">
      <w:pPr>
        <w:pStyle w:val="Authors-Affiliations"/>
      </w:pPr>
      <w:r>
        <w:t>27 Charles Babbage Road, Cambridge CB3 0FS, United Kingdom</w:t>
      </w:r>
    </w:p>
    <w:p w14:paraId="7C312D86" w14:textId="77777777" w:rsidR="00677545" w:rsidRDefault="00677545" w:rsidP="00677545">
      <w:pPr>
        <w:pStyle w:val="Abstract-Title"/>
      </w:pPr>
      <w:r>
        <w:t>Abstract</w:t>
      </w:r>
    </w:p>
    <w:p w14:paraId="05AC75AE" w14:textId="55F35DDC" w:rsidR="00677545" w:rsidRPr="00772D0E" w:rsidRDefault="00941862" w:rsidP="00677545">
      <w:pPr>
        <w:pStyle w:val="Abstract-Normal"/>
      </w:pPr>
      <w:r w:rsidRPr="001953D4">
        <w:t xml:space="preserve">The Hohenberg-Kohn theorems </w:t>
      </w:r>
      <w:r w:rsidR="00C91574" w:rsidRPr="001953D4">
        <w:t>posit</w:t>
      </w:r>
      <w:r w:rsidRPr="001953D4">
        <w:t xml:space="preserve"> the ground state electron density as a property of fundamental importance in condensed matter physics</w:t>
      </w:r>
      <w:r w:rsidR="001E426C" w:rsidRPr="001953D4">
        <w:t>,</w:t>
      </w:r>
      <w:r w:rsidRPr="001953D4">
        <w:t xml:space="preserve"> finding </w:t>
      </w:r>
      <w:r w:rsidR="001E426C" w:rsidRPr="001953D4">
        <w:t xml:space="preserve">widespread </w:t>
      </w:r>
      <w:r w:rsidRPr="001953D4">
        <w:t>application in much of solid state physics in</w:t>
      </w:r>
      <w:r w:rsidR="00AF572E" w:rsidRPr="001953D4">
        <w:t xml:space="preserve"> the</w:t>
      </w:r>
      <w:r w:rsidRPr="001953D4">
        <w:t xml:space="preserve"> form of</w:t>
      </w:r>
      <w:r w:rsidR="00BA170B" w:rsidRPr="001953D4">
        <w:t xml:space="preserve"> </w:t>
      </w:r>
      <w:r w:rsidR="00733E21" w:rsidRPr="001953D4">
        <w:t>d</w:t>
      </w:r>
      <w:r w:rsidRPr="001953D4">
        <w:t xml:space="preserve">ensity </w:t>
      </w:r>
      <w:r w:rsidR="00733E21" w:rsidRPr="001953D4">
        <w:t>f</w:t>
      </w:r>
      <w:r w:rsidRPr="001953D4">
        <w:t xml:space="preserve">unctional </w:t>
      </w:r>
      <w:r w:rsidR="00733E21" w:rsidRPr="001953D4">
        <w:t>t</w:t>
      </w:r>
      <w:r w:rsidRPr="001953D4">
        <w:t>heory (DFT)</w:t>
      </w:r>
      <w:r w:rsidR="00BE032A" w:rsidRPr="001953D4">
        <w:t xml:space="preserve"> and, at least in principle, in semi-empirical potentials such as </w:t>
      </w:r>
      <w:r w:rsidR="00430CBB" w:rsidRPr="001953D4">
        <w:t xml:space="preserve">the </w:t>
      </w:r>
      <w:r w:rsidR="00E40545" w:rsidRPr="001953D4">
        <w:t>Embedded Atom Method (</w:t>
      </w:r>
      <w:r w:rsidR="00BE032A" w:rsidRPr="001953D4">
        <w:t>EAM</w:t>
      </w:r>
      <w:r w:rsidR="00E40545" w:rsidRPr="001953D4">
        <w:t>)</w:t>
      </w:r>
      <w:r w:rsidR="00BE032A" w:rsidRPr="001953D4">
        <w:t>.</w:t>
      </w:r>
      <w:r w:rsidRPr="001953D4">
        <w:t xml:space="preserve"> </w:t>
      </w:r>
      <w:r w:rsidR="00733E21" w:rsidRPr="001953D4">
        <w:t>Using m</w:t>
      </w:r>
      <w:r w:rsidR="00677545" w:rsidRPr="001953D4">
        <w:t xml:space="preserve">achine </w:t>
      </w:r>
      <w:r w:rsidR="00733E21" w:rsidRPr="001953D4">
        <w:t>l</w:t>
      </w:r>
      <w:r w:rsidR="00677545" w:rsidRPr="001953D4">
        <w:t>earning algorithms based on parametric linear models</w:t>
      </w:r>
      <w:r w:rsidR="001E426C" w:rsidRPr="001953D4">
        <w:t>,</w:t>
      </w:r>
      <w:r w:rsidR="00677545" w:rsidRPr="001953D4">
        <w:t xml:space="preserve"> </w:t>
      </w:r>
      <w:r w:rsidR="00BE032A" w:rsidRPr="001953D4">
        <w:t xml:space="preserve">we </w:t>
      </w:r>
      <w:r w:rsidR="005B4556" w:rsidRPr="001953D4">
        <w:t>propose a systematic approach to</w:t>
      </w:r>
      <w:r w:rsidR="00BE032A" w:rsidRPr="001953D4">
        <w:t xml:space="preserve"> develop</w:t>
      </w:r>
      <w:r w:rsidR="00E8565C" w:rsidRPr="001953D4">
        <w:t>ing</w:t>
      </w:r>
      <w:r w:rsidR="00BE032A" w:rsidRPr="001953D4">
        <w:t xml:space="preserve"> </w:t>
      </w:r>
      <w:r w:rsidR="00A143D8" w:rsidRPr="001953D4">
        <w:t>such</w:t>
      </w:r>
      <w:r w:rsidR="00BE032A" w:rsidRPr="001953D4">
        <w:t xml:space="preserve"> potentials</w:t>
      </w:r>
      <w:r w:rsidR="00430CBB" w:rsidRPr="001953D4">
        <w:t xml:space="preserve"> for </w:t>
      </w:r>
      <w:r w:rsidR="00A143D8" w:rsidRPr="001953D4">
        <w:t xml:space="preserve">binary </w:t>
      </w:r>
      <w:r w:rsidR="00430CBB" w:rsidRPr="001953D4">
        <w:t>alloys</w:t>
      </w:r>
      <w:r w:rsidR="008B1335" w:rsidRPr="001953D4">
        <w:t xml:space="preserve"> </w:t>
      </w:r>
      <w:r w:rsidR="00430CBB" w:rsidRPr="001953D4">
        <w:t>based on DFT electron densities</w:t>
      </w:r>
      <w:r w:rsidR="008222BC" w:rsidRPr="001953D4">
        <w:t>,</w:t>
      </w:r>
      <w:r w:rsidR="00430CBB" w:rsidRPr="001953D4">
        <w:t xml:space="preserve"> as well as energies and forces</w:t>
      </w:r>
      <w:r w:rsidR="00BE032A" w:rsidRPr="001953D4">
        <w:t xml:space="preserve">. The approach is demonstrated on the technologically important Al-Ni alloy system. We further demonstrate how ground state electron densities, obtained with DFT, can be predicted such that total energies </w:t>
      </w:r>
      <w:r w:rsidR="00A143D8" w:rsidRPr="001953D4">
        <w:t>have</w:t>
      </w:r>
      <w:r w:rsidR="00BE032A" w:rsidRPr="001953D4">
        <w:t xml:space="preserve"> </w:t>
      </w:r>
      <w:r w:rsidR="008222BC" w:rsidRPr="001953D4">
        <w:t xml:space="preserve">an accuracy of order </w:t>
      </w:r>
      <w:proofErr w:type="spellStart"/>
      <w:r w:rsidR="00BE032A" w:rsidRPr="001953D4">
        <w:t>meV</w:t>
      </w:r>
      <w:proofErr w:type="spellEnd"/>
      <w:r w:rsidR="00BE032A" w:rsidRPr="001953D4">
        <w:t xml:space="preserve"> atom</w:t>
      </w:r>
      <w:r w:rsidR="008222BC" w:rsidRPr="001953D4">
        <w:rPr>
          <w:rFonts w:cs="Times New Roman"/>
          <w:vertAlign w:val="superscript"/>
        </w:rPr>
        <w:t>−</w:t>
      </w:r>
      <w:r w:rsidR="00BE032A" w:rsidRPr="001953D4">
        <w:rPr>
          <w:vertAlign w:val="superscript"/>
        </w:rPr>
        <w:t>1</w:t>
      </w:r>
      <w:r w:rsidR="00BE032A" w:rsidRPr="001953D4">
        <w:t xml:space="preserve"> for crystalline structures. The set of crystalline structures includes a range of materials representing different phases and bonding types, from Al structures to single-wall carbon nanotubes. </w:t>
      </w:r>
    </w:p>
    <w:p w14:paraId="442B3B66" w14:textId="77777777" w:rsidR="00772D0E" w:rsidRPr="00772D0E" w:rsidRDefault="00772D0E" w:rsidP="00772D0E">
      <w:pPr>
        <w:pStyle w:val="Abstract-Normal"/>
      </w:pPr>
    </w:p>
    <w:p w14:paraId="499291D2" w14:textId="77777777" w:rsidR="00677545" w:rsidRDefault="00677545" w:rsidP="00677545">
      <w:pPr>
        <w:pStyle w:val="Heading1"/>
        <w:numPr>
          <w:ilvl w:val="0"/>
          <w:numId w:val="1"/>
        </w:numPr>
      </w:pPr>
      <w:r>
        <w:t>Introduction</w:t>
      </w:r>
    </w:p>
    <w:p w14:paraId="16F0EFFF" w14:textId="152CE806" w:rsidR="00677545" w:rsidRPr="001953D4" w:rsidRDefault="00534622" w:rsidP="00772849">
      <w:pPr>
        <w:jc w:val="both"/>
      </w:pPr>
      <w:r w:rsidRPr="001953D4">
        <w:t>D</w:t>
      </w:r>
      <w:r w:rsidR="00733E21" w:rsidRPr="001953D4">
        <w:t>ensity functional t</w:t>
      </w:r>
      <w:r w:rsidR="00677545" w:rsidRPr="001953D4">
        <w:t xml:space="preserve">heory (DFT) </w:t>
      </w:r>
      <w:r w:rsidR="00FB6842" w:rsidRPr="001953D4">
        <w:t xml:space="preserve">exploits the Hohenberg-Kohn theorems by casting the </w:t>
      </w:r>
      <w:r w:rsidR="00E05494" w:rsidRPr="001953D4">
        <w:t xml:space="preserve">ground state energy of an interacting system in an external field as a unique functional of its electron density </w:t>
      </w:r>
      <w:r w:rsidR="00DB7017" w:rsidRPr="001953D4">
        <w:fldChar w:fldCharType="begin" w:fldLock="1"/>
      </w:r>
      <w:r w:rsidR="00DB7017" w:rsidRPr="001953D4">
        <w:instrText>ADDIN CSL_CITATION { "citationItems" : [ { "id" : "ITEM-1", "itemData" : { "DOI" : "10.1103/PhysRevB.7.1912", "ISBN" : "0163-1829", "ISSN" : "01631829", "PMID" : "14995397", "abstract" : "This paper deals with the ground state of an interacting electron gas in an external potential v(r). It is proved that there exists a universal functional of the density, F[n(r)], independent of v(r), such that the expression E\u2261\u222bv(r)n(r)dr+F[n(r)] has as its minimum value the correct ground-state energy associated with v(r). The functional F[n(r)] is then discussed for two situations: (1) n(r)=n0+n\u0303(r), n\u0303/n0\u226a1, and (2) n(r)=\u03d5(r/r0) with \u03d5 arbitrary and r0\u2192\u221e. In both cases F can be expressed entirely in terms of the correlation energy and linear and higher order electronic polarizabilities of a uniform electron gas. This approach also sheds some light on generalized Thomas-Fermi methods and their limitations. Some new extensions of these methods are presented.", "author" : [ { "dropping-particle" : "", "family" : "Hohenberg", "given" : "P.", "non-dropping-particle" : "", "parse-names" : false, "suffix" : "" }, { "dropping-particle" : "", "family" : "Kohn", "given" : "W.", "non-dropping-particle" : "", "parse-names" : false, "suffix" : "" } ], "container-title" : "Physical Review", "id" : "ITEM-1", "issue" : "3B", "issued" : { "date-parts" : [ [ "1964" ] ] }, "page" : "864-871", "title" : "Inhomogeneous electron gas", "type" : "article-journal", "volume" : "136" }, "uris" : [ "http://www.mendeley.com/documents/?uuid=6136aed4-0377-4e60-837f-bd5f493583e6" ] } ], "mendeley" : { "formattedCitation" : "[1]", "plainTextFormattedCitation" : "[1]", "previouslyFormattedCitation" : "[1]" }, "properties" : { "noteIndex" : 0 }, "schema" : "https://github.com/citation-style-language/schema/raw/master/csl-citation.json" }</w:instrText>
      </w:r>
      <w:r w:rsidR="00DB7017" w:rsidRPr="001953D4">
        <w:fldChar w:fldCharType="separate"/>
      </w:r>
      <w:r w:rsidR="00DB7017" w:rsidRPr="001953D4">
        <w:rPr>
          <w:noProof/>
        </w:rPr>
        <w:t>[1]</w:t>
      </w:r>
      <w:r w:rsidR="00DB7017" w:rsidRPr="001953D4">
        <w:fldChar w:fldCharType="end"/>
      </w:r>
      <w:r w:rsidR="00FB6842" w:rsidRPr="001953D4">
        <w:t xml:space="preserve">. </w:t>
      </w:r>
      <w:r w:rsidR="00482893" w:rsidRPr="001953D4">
        <w:t>This approach has been successfully</w:t>
      </w:r>
      <w:r w:rsidR="00FB6842" w:rsidRPr="001953D4">
        <w:t xml:space="preserve"> </w:t>
      </w:r>
      <w:r w:rsidR="00982AC5" w:rsidRPr="001953D4">
        <w:t xml:space="preserve">used to obtain ground state properties of materials, </w:t>
      </w:r>
      <w:r w:rsidR="00FB6842" w:rsidRPr="001953D4">
        <w:t xml:space="preserve">discover </w:t>
      </w:r>
      <w:r w:rsidR="00677545" w:rsidRPr="001953D4">
        <w:t>unknown phases</w:t>
      </w:r>
      <w:r w:rsidR="00FB6842" w:rsidRPr="001953D4">
        <w:t xml:space="preserve"> </w:t>
      </w:r>
      <w:r w:rsidR="00FB6842" w:rsidRPr="001953D4">
        <w:rPr>
          <w:i/>
        </w:rPr>
        <w:t>via</w:t>
      </w:r>
      <w:r w:rsidR="00FB6842" w:rsidRPr="001953D4">
        <w:t xml:space="preserve"> </w:t>
      </w:r>
      <w:r w:rsidR="00677545" w:rsidRPr="001953D4">
        <w:t xml:space="preserve">methods such as AIRSS </w:t>
      </w:r>
      <w:r w:rsidR="00677545" w:rsidRPr="001953D4">
        <w:fldChar w:fldCharType="begin" w:fldLock="1"/>
      </w:r>
      <w:r w:rsidR="00465D74" w:rsidRPr="001953D4">
        <w:instrText>ADDIN CSL_CITATION { "citationItems" : [ { "id" : "ITEM-1", "itemData" : { "DOI" : "10.1088/0953-8984/23/5/053201", "ISBN" : "0953-8984", "ISSN" : "0953-8984", "PMID" : "21406903", "abstract" : "It is essential to know the arrangement of the atoms in a material in order to compute and understand its properties. Searching for stable structures of materials using first-principles electronic structure methods, such as density-functional-theory (DFT), is a rapidly growing field. Here we describe our simple, elegant and powerful approach to searching for structures with DFT, which we call ab initio random structure searching (AIRSS). Applications to discovering the structures of solids, point defects, surfaces, and clusters are reviewed. New results for iron clusters on graphene, silicon clusters, polymeric nitrogen, hydrogen-rich lithium hydrides, and boron are presented.", "author" : [ { "dropping-particle" : "", "family" : "Pickard", "given" : "Chris J", "non-dropping-particle" : "", "parse-names" : false, "suffix" : "" }, { "dropping-particle" : "", "family" : "Needs", "given" : "R J", "non-dropping-particle" : "", "parse-names" : false, "suffix" : "" } ], "container-title" : "Journal of Physics: Condensed Matter", "id" : "ITEM-1", "issue" : "5", "issued" : { "date-parts" : [ [ "2011", "2", "9" ] ] }, "page" : "053201", "title" : "Ab initio random structure searching", "type" : "article-journal", "volume" : "23" }, "uris" : [ "http://www.mendeley.com/documents/?uuid=d097739f-d7c1-4659-9dcc-82804ba7281f" ] } ], "mendeley" : { "formattedCitation" : "[2]", "plainTextFormattedCitation" : "[2]", "previouslyFormattedCitation" : "[2]" }, "properties" : { "noteIndex" : 0 }, "schema" : "https://github.com/citation-style-language/schema/raw/master/csl-citation.json" }</w:instrText>
      </w:r>
      <w:r w:rsidR="00677545" w:rsidRPr="001953D4">
        <w:fldChar w:fldCharType="separate"/>
      </w:r>
      <w:r w:rsidR="00DB7017" w:rsidRPr="001953D4">
        <w:rPr>
          <w:noProof/>
        </w:rPr>
        <w:t>[2]</w:t>
      </w:r>
      <w:r w:rsidR="00677545" w:rsidRPr="001953D4">
        <w:fldChar w:fldCharType="end"/>
      </w:r>
      <w:r w:rsidR="00466598" w:rsidRPr="001953D4">
        <w:t xml:space="preserve"> and</w:t>
      </w:r>
      <w:r w:rsidR="00437991" w:rsidRPr="001953D4">
        <w:t xml:space="preserve"> USPEX </w:t>
      </w:r>
      <w:r w:rsidR="00437991" w:rsidRPr="001953D4">
        <w:fldChar w:fldCharType="begin" w:fldLock="1"/>
      </w:r>
      <w:r w:rsidR="00465D74" w:rsidRPr="001953D4">
        <w:instrText>ADDIN CSL_CITATION { "citationItems" : [ { "id" : "ITEM-1", "itemData" : { "DOI" : "10.1016/j.cpc.2006.07.020", "ISBN" : "00104655", "ISSN" : "00104655", "abstract" : "We approach the problem of computational crystal structure prediction, implementing an evolutionary algorithm-USPEX (Universal Structure Predictor: Evolutionary Xtallography). Starting from chemical composition we have tested USPEX on numerous systems (with up to 80 atoms in the unit cell) for which the stable structure is known and have observed a success rate of nearly 100%, simultaneously finding large sets of competitive metastable structures. Here focus is on implementation and discussion of our method. ?? 2006 Elsevier B.V. All rights reserved.", "author" : [ { "dropping-particle" : "", "family" : "Glass", "given" : "Colin W.", "non-dropping-particle" : "", "parse-names" : false, "suffix" : "" }, { "dropping-particle" : "", "family" : "Oganov", "given" : "Artem R.", "non-dropping-particle" : "", "parse-names" : false, "suffix" : "" }, { "dropping-particle" : "", "family" : "Hansen", "given" : "Nikolaus", "non-dropping-particle" : "", "parse-names" : false, "suffix" : "" } ], "container-title" : "Computer Physics Communications", "id" : "ITEM-1", "issue" : "11-12", "issued" : { "date-parts" : [ [ "2006", "12" ] ] }, "page" : "713-720", "title" : "USPEX--Evolutionary crystal structure prediction", "type" : "article-journal", "volume" : "175" }, "uris" : [ "http://www.mendeley.com/documents/?uuid=05b896c7-1eb0-4959-b9a1-9abf1d5b7c4d" ] } ], "mendeley" : { "formattedCitation" : "[3]", "plainTextFormattedCitation" : "[3]", "previouslyFormattedCitation" : "[3]" }, "properties" : { "noteIndex" : 0 }, "schema" : "https://github.com/citation-style-language/schema/raw/master/csl-citation.json" }</w:instrText>
      </w:r>
      <w:r w:rsidR="00437991" w:rsidRPr="001953D4">
        <w:fldChar w:fldCharType="separate"/>
      </w:r>
      <w:r w:rsidR="00DB7017" w:rsidRPr="001953D4">
        <w:rPr>
          <w:noProof/>
        </w:rPr>
        <w:t>[3]</w:t>
      </w:r>
      <w:r w:rsidR="00437991" w:rsidRPr="001953D4">
        <w:fldChar w:fldCharType="end"/>
      </w:r>
      <w:r w:rsidR="00FB6842" w:rsidRPr="001953D4">
        <w:t xml:space="preserve"> </w:t>
      </w:r>
      <w:r w:rsidR="00466598" w:rsidRPr="001953D4">
        <w:t xml:space="preserve">and </w:t>
      </w:r>
      <w:r w:rsidR="00FB6842" w:rsidRPr="001953D4">
        <w:t xml:space="preserve">to perform high throughput calculations </w:t>
      </w:r>
      <w:r w:rsidR="00826DE1" w:rsidRPr="001953D4">
        <w:t xml:space="preserve">which </w:t>
      </w:r>
      <w:r w:rsidR="00FB6842" w:rsidRPr="001953D4">
        <w:t>systematically</w:t>
      </w:r>
      <w:r w:rsidR="00F57745" w:rsidRPr="001953D4">
        <w:t xml:space="preserve"> </w:t>
      </w:r>
      <w:r w:rsidR="00FB6842" w:rsidRPr="001953D4">
        <w:t xml:space="preserve">scan entire phase diagrams </w:t>
      </w:r>
      <w:r w:rsidR="006F30ED" w:rsidRPr="001953D4">
        <w:t xml:space="preserve">using methods such as </w:t>
      </w:r>
      <w:r w:rsidR="00677545" w:rsidRPr="001953D4">
        <w:t xml:space="preserve">AFLOW </w:t>
      </w:r>
      <w:r w:rsidR="00677545" w:rsidRPr="001953D4">
        <w:fldChar w:fldCharType="begin" w:fldLock="1"/>
      </w:r>
      <w:r w:rsidR="00465D74" w:rsidRPr="001953D4">
        <w:instrText>ADDIN CSL_CITATION { "citationItems" : [ { "id" : "ITEM-1", "itemData" : { "DOI" : "10.1016/j.commatsci.2012.02.005", "ISBN" : "0927-0256", "ISSN" : "09270256", "abstract" : "Recent advances in computational materials science present novel opportunities for structure discovery and optimization, including uncovering of unsuspected compounds and metastable structures, electronic structure, surface, and nano-particle properties. The practical realization of these opportunities requires systematic generation and classification of the relevant computational data by high-throughput methods. In this paper we present Aflow (Automatic Flow), a software framework for high-throughput calculation of crystal structure properties of alloys, intermetallics and inorganic compounds. The Aflow software is available for the scientific community on the website of the materials research consortium, aflowlib.org. Its geometric and electronic structure analysis and manipulation tools are additionally available for online operation at the same website. The combination of automatic methods and user online interfaces provide a powerful tool for efficient quantum computational materials discovery and characterization. ?? 2012 Elsevier B.V. All rights reserved.", "author" : [ { "dropping-particle" : "", "family" : "Curtarolo", "given" : "Stefano", "non-dropping-particle" : "", "parse-names" : false, "suffix" : "" }, { "dropping-particle" : "", "family" : "Setyawan", "given" : "Wahyu", "non-dropping-particle" : "", "parse-names" : false, "suffix" : "" }, { "dropping-particle" : "", "family" : "Hart", "given" : "Gus L.W.", "non-dropping-particle" : "", "parse-names" : false, "suffix" : "" }, { "dropping-particle" : "", "family" : "Jahnatek", "given" : "Michal", "non-dropping-particle" : "", "parse-names" : false, "suffix" : "" }, { "dropping-particle" : "V.", "family" : "Chepulskii", "given" : "Roman", "non-dropping-particle" : "", "parse-names" : false, "suffix" : "" }, { "dropping-particle" : "", "family" : "Taylor", "given" : "Richard H.", "non-dropping-particle" : "", "parse-names" : false, "suffix" : "" }, { "dropping-particle" : "", "family" : "Wang", "given" : "Shidong", "non-dropping-particle" : "", "parse-names" : false, "suffix" : "" }, { "dropping-particle" : "", "family" : "Xue", "given" : "Junkai", "non-dropping-particle" : "", "parse-names" : false, "suffix" : "" }, { "dropping-particle" : "", "family" : "Yang", "given" : "Kesong", "non-dropping-particle" : "", "parse-names" : false, "suffix" : "" }, { "dropping-particle" : "", "family" : "Levy", "given" : "Ohad", "non-dropping-particle" : "", "parse-names" : false, "suffix" : "" }, { "dropping-particle" : "", "family" : "Mehl", "given" : "Michael J.", "non-dropping-particle" : "", "parse-names" : false, "suffix" : "" }, { "dropping-particle" : "", "family" : "Stokes", "given" : "Harold T.", "non-dropping-particle" : "", "parse-names" : false, "suffix" : "" }, { "dropping-particle" : "", "family" : "Demchenko", "given" : "Denis O.", "non-dropping-particle" : "", "parse-names" : false, "suffix" : "" }, { "dropping-particle" : "", "family" : "Morgan", "given" : "Dane", "non-dropping-particle" : "", "parse-names" : false, "suffix" : "" } ], "container-title" : "Computational Materials Science", "id" : "ITEM-1", "issued" : { "date-parts" : [ [ "2012", "6" ] ] }, "page" : "218-226", "publisher" : "Elsevier B.V.", "title" : "AFLOW: An automatic framework for high-throughput materials discovery", "type" : "article-journal", "volume" : "58" }, "uris" : [ "http://www.mendeley.com/documents/?uuid=f119b5b7-4456-4021-8362-a12744317084" ] } ], "mendeley" : { "formattedCitation" : "[4]", "plainTextFormattedCitation" : "[4]", "previouslyFormattedCitation" : "[4]" }, "properties" : { "noteIndex" : 0 }, "schema" : "https://github.com/citation-style-language/schema/raw/master/csl-citation.json" }</w:instrText>
      </w:r>
      <w:r w:rsidR="00677545" w:rsidRPr="001953D4">
        <w:fldChar w:fldCharType="separate"/>
      </w:r>
      <w:r w:rsidR="00DB7017" w:rsidRPr="001953D4">
        <w:rPr>
          <w:noProof/>
        </w:rPr>
        <w:t>[4]</w:t>
      </w:r>
      <w:r w:rsidR="00677545" w:rsidRPr="001953D4">
        <w:fldChar w:fldCharType="end"/>
      </w:r>
      <w:r w:rsidR="00437991" w:rsidRPr="001953D4">
        <w:t xml:space="preserve">, </w:t>
      </w:r>
      <w:proofErr w:type="spellStart"/>
      <w:r w:rsidR="00437991" w:rsidRPr="001953D4">
        <w:t>AiiDA</w:t>
      </w:r>
      <w:proofErr w:type="spellEnd"/>
      <w:r w:rsidR="00437991" w:rsidRPr="001953D4">
        <w:t xml:space="preserve"> </w:t>
      </w:r>
      <w:r w:rsidR="00437991" w:rsidRPr="001953D4">
        <w:fldChar w:fldCharType="begin" w:fldLock="1"/>
      </w:r>
      <w:r w:rsidR="00465D74" w:rsidRPr="001953D4">
        <w:instrText>ADDIN CSL_CITATION { "citationItems" : [ { "id" : "ITEM-1", "itemData" : { "DOI" : "10.1016/j.commatsci.2015.09.013", "ISSN" : "09270256", "abstract" : "Computational science has seen in the last decades a spectacular rise in the scope, breadth, and depth of its efforts. Notwithstanding this prevalence and impact, it is often still performed using the renaissance model of individual artisans gathered in a workshop, under the guidance of an established practitioner. Great benefits could follow instead from adopting concepts and tools coming from computer science to manage, preserve, and share these computational efforts. We illustrate here our paradigm sustaining such vision, based around the four pillars of Automation, Data, Environment, and Sharing. We then discuss its implementation in the open-source AiiDA platform (http://www.aiida.net), that has been tuned first to the demands of computational materials science. AiiDA's design is based on directed acyclic graphs to track the provenance of data and calculations, and ensure preservation and searchability. Remote computational resources are managed transparently, and automation is coupled with data storage to ensure reproducibility. Last, complex sequences of calculations can be encoded into scientific workflows. We believe that AiiDA's design and its sharing capabilities will encourage the creation of social ecosystems to disseminate codes, data, and scientific workflows.", "author" : [ { "dropping-particle" : "", "family" : "Pizzi", "given" : "Giovanni", "non-dropping-particle" : "", "parse-names" : false, "suffix" : "" }, { "dropping-particle" : "", "family" : "Cepellotti", "given" : "Andrea", "non-dropping-particle" : "", "parse-names" : false, "suffix" : "" }, { "dropping-particle" : "", "family" : "Sabatini", "given" : "Riccardo", "non-dropping-particle" : "", "parse-names" : false, "suffix" : "" }, { "dropping-particle" : "", "family" : "Marzari", "given" : "Nicola", "non-dropping-particle" : "", "parse-names" : false, "suffix" : "" }, { "dropping-particle" : "", "family" : "Kozinsky", "given" : "Boris", "non-dropping-particle" : "", "parse-names" : false, "suffix" : "" } ], "container-title" : "Computational Materials Science", "id" : "ITEM-1", "issued" : { "date-parts" : [ [ "2016", "1" ] ] }, "page" : "218-230", "publisher" : "Elsevier B.V.", "title" : "AiiDA: automated interactive infrastructure and database for computational science", "type" : "article-journal", "volume" : "111" }, "uris" : [ "http://www.mendeley.com/documents/?uuid=ab8a825f-553d-4d8d-a79c-3e3a91e1e3bb" ] } ], "mendeley" : { "formattedCitation" : "[5]", "plainTextFormattedCitation" : "[5]", "previouslyFormattedCitation" : "[5]" }, "properties" : { "noteIndex" : 0 }, "schema" : "https://github.com/citation-style-language/schema/raw/master/csl-citation.json" }</w:instrText>
      </w:r>
      <w:r w:rsidR="00437991" w:rsidRPr="001953D4">
        <w:fldChar w:fldCharType="separate"/>
      </w:r>
      <w:r w:rsidR="00DB7017" w:rsidRPr="001953D4">
        <w:rPr>
          <w:noProof/>
        </w:rPr>
        <w:t>[5]</w:t>
      </w:r>
      <w:r w:rsidR="00437991" w:rsidRPr="001953D4">
        <w:fldChar w:fldCharType="end"/>
      </w:r>
      <w:r w:rsidR="006F30ED" w:rsidRPr="001953D4">
        <w:t xml:space="preserve"> </w:t>
      </w:r>
      <w:r w:rsidR="004E5B4F" w:rsidRPr="001953D4">
        <w:t xml:space="preserve"> and </w:t>
      </w:r>
      <w:r w:rsidR="006F30ED" w:rsidRPr="001953D4">
        <w:t>the</w:t>
      </w:r>
      <w:r w:rsidR="00733E21" w:rsidRPr="001953D4">
        <w:t xml:space="preserve"> m</w:t>
      </w:r>
      <w:r w:rsidR="00437991" w:rsidRPr="001953D4">
        <w:t xml:space="preserve">aterials </w:t>
      </w:r>
      <w:r w:rsidR="00733E21" w:rsidRPr="001953D4">
        <w:t>p</w:t>
      </w:r>
      <w:r w:rsidR="00437991" w:rsidRPr="001953D4">
        <w:t>roject</w:t>
      </w:r>
      <w:r w:rsidR="00A05175" w:rsidRPr="001953D4">
        <w:t xml:space="preserve"> </w:t>
      </w:r>
      <w:r w:rsidR="00A05175" w:rsidRPr="001953D4">
        <w:fldChar w:fldCharType="begin" w:fldLock="1"/>
      </w:r>
      <w:r w:rsidR="00465D74" w:rsidRPr="001953D4">
        <w:instrText>ADDIN CSL_CITATION { "citationItems" : [ { "id" : "ITEM-1", "itemData" : { "DOI" : "10.1063/1.4812323", "ISBN" : "2166532X", "ISSN" : "2166-532X", "abstract" : "Accelerating the discovery of advanced materials is essential for human welfare and sustainable, clean energy. In this paper, we introduce the Materials Project (www.materialsproject.org), a core program of the Materials Genome Initiative that uses high-throughput computing to uncover the properties of all known inorganic materials. This open dataset can be accessed through multiple channels for both interactive exploration and data mining. The Materials Project also seeks to create open-source platforms for developing robust, sophisticated materials analyses. Future efforts will enable users to perform \u2018\u2018rapid-prototyping\u2019\u2019 of new materials in silico, and provide researchers with new avenues for cost-effective, data-driven materials design.", "author" : [ { "dropping-particle" : "", "family" : "Jain", "given" : "Anubhav", "non-dropping-particle" : "", "parse-names" : false, "suffix" : "" }, { "dropping-particle" : "", "family" : "Ong", "given" : "Shyue Ping", "non-dropping-particle" : "", "parse-names" : false, "suffix" : "" }, { "dropping-particle" : "", "family" : "Hautier", "given" : "Geoffroy", "non-dropping-particle" : "", "parse-names" : false, "suffix" : "" }, { "dropping-particle" : "", "family" : "Chen", "given" : "Wei", "non-dropping-particle" : "", "parse-names" : false, "suffix" : "" }, { "dropping-particle" : "", "family" : "Richards", "given" : "William Davidson", "non-dropping-particle" : "", "parse-names" : false, "suffix" : "" }, { "dropping-particle" : "", "family" : "Dacek", "given" : "Stephen", "non-dropping-particle" : "", "parse-names" : false, "suffix" : "" }, { "dropping-particle" : "", "family" : "Cholia", "given" : "Shreyas", "non-dropping-particle" : "", "parse-names" : false, "suffix" : "" }, { "dropping-particle" : "", "family" : "Gunter", "given" : "Dan", "non-dropping-particle" : "", "parse-names" : false, "suffix" : "" }, { "dropping-particle" : "", "family" : "Skinner", "given" : "David", "non-dropping-particle" : "", "parse-names" : false, "suffix" : "" }, { "dropping-particle" : "", "family" : "Ceder", "given" : "Gerbrand", "non-dropping-particle" : "", "parse-names" : false, "suffix" : "" }, { "dropping-particle" : "", "family" : "Persson", "given" : "Kristin A.", "non-dropping-particle" : "", "parse-names" : false, "suffix" : "" } ], "container-title" : "APL Materials", "id" : "ITEM-1", "issue" : "1", "issued" : { "date-parts" : [ [ "2013", "7" ] ] }, "page" : "011002", "title" : "Commentary: The Materials Project: A materials genome approach to accelerating materials innovation", "type" : "article-journal", "volume" : "1" }, "uris" : [ "http://www.mendeley.com/documents/?uuid=3673d5be-f5f9-43a8-9885-53e37120af83" ] } ], "mendeley" : { "formattedCitation" : "[6]", "plainTextFormattedCitation" : "[6]", "previouslyFormattedCitation" : "[6]" }, "properties" : { "noteIndex" : 0 }, "schema" : "https://github.com/citation-style-language/schema/raw/master/csl-citation.json" }</w:instrText>
      </w:r>
      <w:r w:rsidR="00A05175" w:rsidRPr="001953D4">
        <w:fldChar w:fldCharType="separate"/>
      </w:r>
      <w:r w:rsidR="00DB7017" w:rsidRPr="001953D4">
        <w:rPr>
          <w:noProof/>
        </w:rPr>
        <w:t>[6]</w:t>
      </w:r>
      <w:r w:rsidR="00A05175" w:rsidRPr="001953D4">
        <w:fldChar w:fldCharType="end"/>
      </w:r>
      <w:r w:rsidR="00677545" w:rsidRPr="001953D4">
        <w:t xml:space="preserve"> </w:t>
      </w:r>
      <w:r w:rsidR="00BB49AF" w:rsidRPr="001953D4">
        <w:t>among</w:t>
      </w:r>
      <w:r w:rsidR="00677545" w:rsidRPr="001953D4">
        <w:t xml:space="preserve"> others. </w:t>
      </w:r>
      <w:r w:rsidR="00F67339" w:rsidRPr="001953D4">
        <w:t>In addition to its ubiquitous use in DFT</w:t>
      </w:r>
      <w:r w:rsidR="00930DBA" w:rsidRPr="001953D4">
        <w:t>,</w:t>
      </w:r>
      <w:r w:rsidR="005A1439" w:rsidRPr="001953D4">
        <w:t xml:space="preserve"> the ground state electron density</w:t>
      </w:r>
      <w:r w:rsidR="000338D0" w:rsidRPr="001953D4">
        <w:t>,</w:t>
      </w:r>
      <w:r w:rsidR="00F67339" w:rsidRPr="001953D4">
        <w:t xml:space="preserve">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5A1439" w:rsidRPr="001953D4">
        <w:t>,</w:t>
      </w:r>
      <w:r w:rsidR="00F67339" w:rsidRPr="001953D4">
        <w:t xml:space="preserve"> also find</w:t>
      </w:r>
      <w:r w:rsidR="0098353B" w:rsidRPr="001953D4">
        <w:t>s</w:t>
      </w:r>
      <w:r w:rsidR="00F67339" w:rsidRPr="001953D4">
        <w:t xml:space="preserve"> application in methods like </w:t>
      </w:r>
      <w:r w:rsidR="00F67339" w:rsidRPr="001953D4">
        <w:lastRenderedPageBreak/>
        <w:t xml:space="preserve">Bader’s atoms-in-molecules </w:t>
      </w:r>
      <w:r w:rsidR="00DB7017" w:rsidRPr="001953D4">
        <w:t xml:space="preserve">analysis </w:t>
      </w:r>
      <w:r w:rsidR="00F67339" w:rsidRPr="001953D4">
        <w:t>and Laplacian-based critical points bond analysis</w:t>
      </w:r>
      <w:r w:rsidR="00DB7017" w:rsidRPr="001953D4">
        <w:t xml:space="preserve"> </w:t>
      </w:r>
      <w:r w:rsidR="00DB7017" w:rsidRPr="001953D4">
        <w:fldChar w:fldCharType="begin" w:fldLock="1"/>
      </w:r>
      <w:r w:rsidR="00465D74" w:rsidRPr="001953D4">
        <w:instrText>ADDIN CSL_CITATION { "citationItems" : [ { "id" : "ITEM-1", "itemData" : { "DOI" : "10.1016/j.cpc.2013.10.026", "ISBN" : "0010-4655", "ISSN" : "00104655", "abstract" : "We present critic2, a program for the analysis of quantum-mechanical atomic and molecular interactions in periodic solids. This code, a greatly improved version of the previous critic program (Otero-de-la Roza et al., 2009), can: (i) find critical points of the electron density and related scalar fields such as the electron localization function (ELF), Laplacian,. (ii) integrate atomic properties in the framework of Bader's Atoms-in-Molecules theory (QTAIM), (iii) visualize non-covalent interactions in crystals using the non-covalent interactions (NCI) index, (iv) generate relevant graphical representations including lines, planes, gradient paths, contour plots, atomic basins,. and (v) perform transformations between file formats describing scalar fields and crystal structures. ?? 2013 Elsevier B.V. All rights reserved.", "author" : [ { "dropping-particle" : "", "family" : "Otero-de-la-Roza", "given" : "A.", "non-dropping-particle" : "", "parse-names" : false, "suffix" : "" }, { "dropping-particle" : "", "family" : "Johnson", "given" : "Erin R.", "non-dropping-particle" : "", "parse-names" : false, "suffix" : "" }, { "dropping-particle" : "", "family" : "Lua\u00f1a", "given" : "V\u00edctor", "non-dropping-particle" : "", "parse-names" : false, "suffix" : "" } ], "container-title" : "Computer Physics Communications", "id" : "ITEM-1", "issue" : "3", "issued" : { "date-parts" : [ [ "2014", "3" ] ] }, "page" : "1007-1018", "publisher" : "Elsevier B.V.", "title" : "Critic2: A program for real-space analysis of quantum chemical interactions in solids", "type" : "article-journal", "volume" : "185" }, "uris" : [ "http://www.mendeley.com/documents/?uuid=1249f7d9-a4ed-4190-a29a-e27d300e3e4b" ] } ], "mendeley" : { "formattedCitation" : "[7]", "plainTextFormattedCitation" : "[7]", "previouslyFormattedCitation" : "[7]" }, "properties" : { "noteIndex" : 0 }, "schema" : "https://github.com/citation-style-language/schema/raw/master/csl-citation.json" }</w:instrText>
      </w:r>
      <w:r w:rsidR="00DB7017" w:rsidRPr="001953D4">
        <w:fldChar w:fldCharType="separate"/>
      </w:r>
      <w:r w:rsidR="00DB7017" w:rsidRPr="001953D4">
        <w:rPr>
          <w:noProof/>
        </w:rPr>
        <w:t>[7]</w:t>
      </w:r>
      <w:r w:rsidR="00DB7017" w:rsidRPr="001953D4">
        <w:fldChar w:fldCharType="end"/>
      </w:r>
      <w:r w:rsidR="00102419" w:rsidRPr="001953D4">
        <w:t>.</w:t>
      </w:r>
      <w:r w:rsidR="00F67339" w:rsidRPr="001953D4">
        <w:t xml:space="preserve"> P</w:t>
      </w:r>
      <w:r w:rsidR="00733E21" w:rsidRPr="001953D4">
        <w:t>ure</w:t>
      </w:r>
      <w:r w:rsidR="008222BC" w:rsidRPr="001953D4">
        <w:t>,</w:t>
      </w:r>
      <w:r w:rsidR="00733E21" w:rsidRPr="001953D4">
        <w:t xml:space="preserve"> or o</w:t>
      </w:r>
      <w:r w:rsidR="008653A1" w:rsidRPr="001953D4">
        <w:t>rbital-</w:t>
      </w:r>
      <w:r w:rsidR="00733E21" w:rsidRPr="001953D4">
        <w:t>f</w:t>
      </w:r>
      <w:r w:rsidR="008653A1" w:rsidRPr="001953D4">
        <w:t>ree (OF)</w:t>
      </w:r>
      <w:r w:rsidR="008222BC" w:rsidRPr="001953D4">
        <w:t>,</w:t>
      </w:r>
      <w:r w:rsidR="008653A1" w:rsidRPr="001953D4">
        <w:t xml:space="preserve"> DFT</w:t>
      </w:r>
      <w:r w:rsidR="00482893" w:rsidRPr="001953D4">
        <w:t xml:space="preserve"> </w:t>
      </w:r>
      <w:r w:rsidR="008653A1" w:rsidRPr="001953D4">
        <w:t xml:space="preserve">retains functionals of only the electron density, </w:t>
      </w:r>
      <w:r w:rsidR="00F67339" w:rsidRPr="001953D4">
        <w:t xml:space="preserve">while </w:t>
      </w:r>
      <w:r w:rsidR="008653A1" w:rsidRPr="001953D4">
        <w:t>the Kohn-Sham (KS) approach</w:t>
      </w:r>
      <w:r w:rsidR="00F67339" w:rsidRPr="001953D4">
        <w:t xml:space="preserve"> </w:t>
      </w:r>
      <w:r w:rsidR="007943FE" w:rsidRPr="001953D4">
        <w:t>expresses</w:t>
      </w:r>
      <w:r w:rsidR="008653A1" w:rsidRPr="001953D4">
        <w:t xml:space="preserve"> the kinetic energy functional in terms of non-interacting single particle wave functions</w:t>
      </w:r>
      <w:r w:rsidR="00DB7017" w:rsidRPr="001953D4">
        <w:t xml:space="preserve"> </w:t>
      </w:r>
      <w:r w:rsidR="00DB7017" w:rsidRPr="001953D4">
        <w:fldChar w:fldCharType="begin" w:fldLock="1"/>
      </w:r>
      <w:r w:rsidR="00465D74" w:rsidRPr="001953D4">
        <w:instrText>ADDIN CSL_CITATION { "citationItems" : [ { "id" : "ITEM-1", "itemData" : { "DOI" : "10.1016/j.cpc.2008.07.002", "ISBN" : "0010-4655", "ISSN" : "00104655", "abstract" : "We present PROFESS (PRinceton Orbital-Free Electronic Structure Software), a new software package that performs orbital-free density functional theory (OF-DFT) calculations. OF-DFT is a first principles quantum mechanics method primarily for condensed matter that can be made to scale linearly with system size. We describe the implementation of energy, force, and stress functionals and the methods used to optimize the electron density under periodic boundary conditions. All electronic energy and potential terms scale linearly while terms involving the ions exhibit quadratic scaling in our code. Despite the latter scaling, the program can treat tens of thousands of atoms with quantum mechanics on a single processor, as we demonstrate here. Limitations of the method are also outlined, the most serious of which is the accuracy of state-of-the-art kinetic energy functionals, which limits the applicability of the method to main group elements at present. Program summary: Program title: PROFESS. Catalogue identifier: AEBN_v1_0. Program summary URL: http://cpc.cs.qub.ac.uk/summaries/AEBN_v1_0.html. Program obtainable from: CPC Program Library, Queen's University, Belfast, N. Ireland. Licensing provisions: Standard CPC licence, http://cpc.cs.qub.ac.uk/licence/licence.html. No. of lines in distributed program, including test data, etc.: 35 933. No. of bytes in distributed program, including test data, etc.: 329 924. Distribution format: tar.gz. Programming language: Fortran 90. Computer: Intel with ifort; AMD Opteron with pathf90. Operating system: Linux. RAM: Problem dependent, but 2 GB is sufficient for up to 10,000 ions. Classification: 7.3. External routines: FFTW (http://www.fftw.org), MINPACK-2. Nature of problem: Given a set of coordinates describing the initial ion positions under periodic boundary conditions, recovers the ground state energy, electron density, ion positions, and cell lattice vectors predicted by orbital-free density functional theory. Except for computation of the ion-ion and ion-electron terms, all other terms are effectively linear scaling. Up to \u223c10,000 ions may be included in the calculation on just a single processor. Solution method: Computes energies as described in text; minimizes this energy with respect to the electron density, ion positions, and cell lattice vectors. Restrictions: PROFESS cannot use nonlocal (such as ultrasoft) pseudopotentials. Local pseudopotential files for aluminum, magnesium, silver, and silicon are avail\u2026", "author" : [ { "dropping-particle" : "", "family" : "Ho", "given" : "Gregory S.", "non-dropping-particle" : "", "parse-names" : false, "suffix" : "" }, { "dropping-particle" : "", "family" : "Lign\u00e8res", "given" : "Vincent L.", "non-dropping-particle" : "", "parse-names" : false, "suffix" : "" }, { "dropping-particle" : "", "family" : "Carter", "given" : "Emily A.", "non-dropping-particle" : "", "parse-names" : false, "suffix" : "" } ], "container-title" : "Computer Physics Communications", "id" : "ITEM-1", "issue" : "11", "issued" : { "date-parts" : [ [ "2008", "12" ] ] }, "page" : "839-854", "publisher" : "Elsevier B.V.", "title" : "Introducing PROFESS: A new program for orbital-free density functional theory calculations", "type" : "article-journal", "volume" : "179" }, "uris" : [ "http://www.mendeley.com/documents/?uuid=6770fb70-f891-461f-bac6-fe43f42d8199" ] } ], "mendeley" : { "formattedCitation" : "[8]", "plainTextFormattedCitation" : "[8]", "previouslyFormattedCitation" : "[8]" }, "properties" : { "noteIndex" : 0 }, "schema" : "https://github.com/citation-style-language/schema/raw/master/csl-citation.json" }</w:instrText>
      </w:r>
      <w:r w:rsidR="00DB7017" w:rsidRPr="001953D4">
        <w:fldChar w:fldCharType="separate"/>
      </w:r>
      <w:r w:rsidR="00DB7017" w:rsidRPr="001953D4">
        <w:rPr>
          <w:noProof/>
        </w:rPr>
        <w:t>[8]</w:t>
      </w:r>
      <w:r w:rsidR="00DB7017" w:rsidRPr="001953D4">
        <w:fldChar w:fldCharType="end"/>
      </w:r>
      <w:r w:rsidR="008653A1" w:rsidRPr="001953D4">
        <w:t xml:space="preserve">. </w:t>
      </w:r>
      <w:r w:rsidR="00C34209" w:rsidRPr="001953D4">
        <w:t xml:space="preserve">Both OF DFT and KS </w:t>
      </w:r>
      <w:r w:rsidR="00482893" w:rsidRPr="001953D4">
        <w:t xml:space="preserve">DFT methods minimize </w:t>
      </w:r>
      <w:r w:rsidR="00F67339" w:rsidRPr="001953D4">
        <w:t xml:space="preserve">constrained </w:t>
      </w:r>
      <w:r w:rsidR="00482893" w:rsidRPr="001953D4">
        <w:t xml:space="preserve">expressions of the total energy until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482893" w:rsidRPr="001953D4">
        <w:t xml:space="preserve"> is found. </w:t>
      </w:r>
      <w:r w:rsidR="00F67339" w:rsidRPr="001953D4">
        <w:t>The improved accuracy of the KS wavefun</w:t>
      </w:r>
      <w:r w:rsidR="00772849" w:rsidRPr="001953D4">
        <w:t>c</w:t>
      </w:r>
      <w:r w:rsidR="00F67339" w:rsidRPr="001953D4">
        <w:t>tion-based kinetic energy term</w:t>
      </w:r>
      <w:r w:rsidR="00DE3831" w:rsidRPr="001953D4">
        <w:t>,</w:t>
      </w:r>
      <w:r w:rsidR="00F67339" w:rsidRPr="001953D4">
        <w:t xml:space="preserve"> however</w:t>
      </w:r>
      <w:r w:rsidR="00DE3831" w:rsidRPr="001953D4">
        <w:t>,</w:t>
      </w:r>
      <w:r w:rsidR="00F67339" w:rsidRPr="001953D4">
        <w:t xml:space="preserve"> comes at a significant computational cost, ultimately limiting the size of any system that can tractably be studied. </w:t>
      </w:r>
      <w:r w:rsidR="00DB7017" w:rsidRPr="001953D4">
        <w:t>The method described in this paper</w:t>
      </w:r>
      <w:r w:rsidR="00F67339" w:rsidRPr="001953D4">
        <w:t xml:space="preserve"> aim</w:t>
      </w:r>
      <w:r w:rsidR="00DB7017" w:rsidRPr="001953D4">
        <w:t>s</w:t>
      </w:r>
      <w:r w:rsidR="00F67339" w:rsidRPr="001953D4">
        <w:t xml:space="preserve"> to </w:t>
      </w:r>
      <w:r w:rsidR="00794AA5" w:rsidRPr="001953D4">
        <w:t>circumvent</w:t>
      </w:r>
      <w:r w:rsidR="00F67339" w:rsidRPr="001953D4">
        <w:t xml:space="preserve"> this expensive self-consistent field</w:t>
      </w:r>
      <w:r w:rsidR="000B1262" w:rsidRPr="001953D4">
        <w:t xml:space="preserve"> (SCF)</w:t>
      </w:r>
      <w:r w:rsidR="00F67339" w:rsidRPr="001953D4">
        <w:t xml:space="preserve"> minimization and to approximate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F67339" w:rsidRPr="001953D4">
        <w:t xml:space="preserve"> directly</w:t>
      </w:r>
      <w:r w:rsidR="00DB7017" w:rsidRPr="001953D4">
        <w:t xml:space="preserve"> from a</w:t>
      </w:r>
      <w:r w:rsidR="00F67339" w:rsidRPr="001953D4">
        <w:t xml:space="preserve"> given a structure. </w:t>
      </w:r>
      <w:r w:rsidR="008653A1" w:rsidRPr="001953D4">
        <w:t>Throughout this work, we use</w:t>
      </w:r>
      <w:r w:rsidR="00252D05" w:rsidRPr="001953D4">
        <w:t xml:space="preserve"> CASTEP</w:t>
      </w:r>
      <w:r w:rsidR="008653A1" w:rsidRPr="001953D4">
        <w:t xml:space="preserve"> </w:t>
      </w:r>
      <w:r w:rsidR="008653A1" w:rsidRPr="001953D4">
        <w:fldChar w:fldCharType="begin" w:fldLock="1"/>
      </w:r>
      <w:r w:rsidR="00465D74" w:rsidRPr="001953D4">
        <w:instrText>ADDIN CSL_CITATION { "citationItems" : [ { "id" : "ITEM-1", "itemData" : { "DOI" : "10.1524/zkri.220.5.567.65075", "ISSN" : "2196-7105", "abstract" : "The CASTEP code for first principles electronic structure calculations will be described. A brief, non-technical overview will be given and some of the features and capabilities highlighted. Some features which are unique to CASTEP will be described and near-future development plans outlined.", "author" : [ { "dropping-particle" : "", "family" : "Clark", "given" : "Stewart J", "non-dropping-particle" : "", "parse-names" : false, "suffix" : "" }, { "dropping-particle" : "", "family" : "Segall", "given" : "Matthew D", "non-dropping-particle" : "", "parse-names" : false, "suffix" : "" }, { "dropping-particle" : "", "family" : "Pickard", "given" : "Chris J", "non-dropping-particle" : "", "parse-names" : false, "suffix" : "" }, { "dropping-particle" : "", "family" : "Hasnip", "given" : "Phil J", "non-dropping-particle" : "", "parse-names" : false, "suffix" : "" }, { "dropping-particle" : "", "family" : "Probert", "given" : "Matt I J", "non-dropping-particle" : "", "parse-names" : false, "suffix" : "" }, { "dropping-particle" : "", "family" : "Refson", "given" : "Keith", "non-dropping-particle" : "", "parse-names" : false, "suffix" : "" }, { "dropping-particle" : "", "family" : "Payne", "given" : "Mike C", "non-dropping-particle" : "", "parse-names" : false, "suffix" : "" } ], "container-title" : "Zeitschrift f\u00fcr Kristallographie - Crystalline Materials", "id" : "ITEM-1", "issue" : "5/6", "issued" : { "date-parts" : [ [ "2005", "1", "1" ] ] }, "page" : "567-570", "title" : "First principles methods using CASTEP", "type" : "article-journal", "volume" : "220" }, "uris" : [ "http://www.mendeley.com/documents/?uuid=7fc8508a-f50f-46b3-a92c-29af0b042889" ] } ], "mendeley" : { "formattedCitation" : "[9]", "plainTextFormattedCitation" : "[9]", "previouslyFormattedCitation" : "[9]" }, "properties" : { "noteIndex" : 0 }, "schema" : "https://github.com/citation-style-language/schema/raw/master/csl-citation.json" }</w:instrText>
      </w:r>
      <w:r w:rsidR="008653A1" w:rsidRPr="001953D4">
        <w:fldChar w:fldCharType="separate"/>
      </w:r>
      <w:r w:rsidR="00DB7017" w:rsidRPr="001953D4">
        <w:rPr>
          <w:noProof/>
        </w:rPr>
        <w:t>[9]</w:t>
      </w:r>
      <w:r w:rsidR="008653A1" w:rsidRPr="001953D4">
        <w:fldChar w:fldCharType="end"/>
      </w:r>
      <w:r w:rsidR="008653A1" w:rsidRPr="001953D4">
        <w:t xml:space="preserve"> and PROFESS </w:t>
      </w:r>
      <w:r w:rsidR="008653A1" w:rsidRPr="001953D4">
        <w:fldChar w:fldCharType="begin" w:fldLock="1"/>
      </w:r>
      <w:r w:rsidR="00465D74" w:rsidRPr="001953D4">
        <w:instrText>ADDIN CSL_CITATION { "citationItems" : [ { "id" : "ITEM-1", "itemData" : { "DOI" : "10.1016/j.cpc.2008.07.002", "ISBN" : "0010-4655", "ISSN" : "00104655", "abstract" : "We present PROFESS (PRinceton Orbital-Free Electronic Structure Software), a new software package that performs orbital-free density functional theory (OF-DFT) calculations. OF-DFT is a first principles quantum mechanics method primarily for condensed matter that can be made to scale linearly with system size. We describe the implementation of energy, force, and stress functionals and the methods used to optimize the electron density under periodic boundary conditions. All electronic energy and potential terms scale linearly while terms involving the ions exhibit quadratic scaling in our code. Despite the latter scaling, the program can treat tens of thousands of atoms with quantum mechanics on a single processor, as we demonstrate here. Limitations of the method are also outlined, the most serious of which is the accuracy of state-of-the-art kinetic energy functionals, which limits the applicability of the method to main group elements at present. Program summary: Program title: PROFESS. Catalogue identifier: AEBN_v1_0. Program summary URL: http://cpc.cs.qub.ac.uk/summaries/AEBN_v1_0.html. Program obtainable from: CPC Program Library, Queen's University, Belfast, N. Ireland. Licensing provisions: Standard CPC licence, http://cpc.cs.qub.ac.uk/licence/licence.html. No. of lines in distributed program, including test data, etc.: 35 933. No. of bytes in distributed program, including test data, etc.: 329 924. Distribution format: tar.gz. Programming language: Fortran 90. Computer: Intel with ifort; AMD Opteron with pathf90. Operating system: Linux. RAM: Problem dependent, but 2 GB is sufficient for up to 10,000 ions. Classification: 7.3. External routines: FFTW (http://www.fftw.org), MINPACK-2. Nature of problem: Given a set of coordinates describing the initial ion positions under periodic boundary conditions, recovers the ground state energy, electron density, ion positions, and cell lattice vectors predicted by orbital-free density functional theory. Except for computation of the ion-ion and ion-electron terms, all other terms are effectively linear scaling. Up to \u223c10,000 ions may be included in the calculation on just a single processor. Solution method: Computes energies as described in text; minimizes this energy with respect to the electron density, ion positions, and cell lattice vectors. Restrictions: PROFESS cannot use nonlocal (such as ultrasoft) pseudopotentials. Local pseudopotential files for aluminum, magnesium, silver, and silicon are avail\u2026", "author" : [ { "dropping-particle" : "", "family" : "Ho", "given" : "Gregory S.", "non-dropping-particle" : "", "parse-names" : false, "suffix" : "" }, { "dropping-particle" : "", "family" : "Lign\u00e8res", "given" : "Vincent L.", "non-dropping-particle" : "", "parse-names" : false, "suffix" : "" }, { "dropping-particle" : "", "family" : "Carter", "given" : "Emily A.", "non-dropping-particle" : "", "parse-names" : false, "suffix" : "" } ], "container-title" : "Computer Physics Communications", "id" : "ITEM-1", "issue" : "11", "issued" : { "date-parts" : [ [ "2008", "12" ] ] }, "page" : "839-854", "publisher" : "Elsevier B.V.", "title" : "Introducing PROFESS: A new program for orbital-free density functional theory calculations", "type" : "article-journal", "volume" : "179" }, "uris" : [ "http://www.mendeley.com/documents/?uuid=6770fb70-f891-461f-bac6-fe43f42d8199" ] } ], "mendeley" : { "formattedCitation" : "[8]", "plainTextFormattedCitation" : "[8]", "previouslyFormattedCitation" : "[8]" }, "properties" : { "noteIndex" : 0 }, "schema" : "https://github.com/citation-style-language/schema/raw/master/csl-citation.json" }</w:instrText>
      </w:r>
      <w:r w:rsidR="008653A1" w:rsidRPr="001953D4">
        <w:fldChar w:fldCharType="separate"/>
      </w:r>
      <w:r w:rsidR="004D3262" w:rsidRPr="001953D4">
        <w:rPr>
          <w:noProof/>
        </w:rPr>
        <w:t>[8]</w:t>
      </w:r>
      <w:r w:rsidR="008653A1" w:rsidRPr="001953D4">
        <w:fldChar w:fldCharType="end"/>
      </w:r>
      <w:r w:rsidR="008653A1" w:rsidRPr="001953D4">
        <w:t xml:space="preserve"> for the training and cross validation </w:t>
      </w:r>
      <w:r w:rsidR="00252D05" w:rsidRPr="001953D4">
        <w:t xml:space="preserve">of linear models </w:t>
      </w:r>
      <w:r w:rsidR="00677545" w:rsidRPr="001953D4">
        <w:t xml:space="preserve">reproducing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252D05" w:rsidRPr="001953D4">
        <w:t xml:space="preserve"> for KS and OF</w:t>
      </w:r>
      <w:r w:rsidR="008222BC" w:rsidRPr="001953D4">
        <w:t xml:space="preserve"> </w:t>
      </w:r>
      <w:r w:rsidR="00252D05" w:rsidRPr="001953D4">
        <w:t>DFT</w:t>
      </w:r>
      <w:r w:rsidR="00F67339" w:rsidRPr="001953D4">
        <w:t xml:space="preserve"> calculations respectively</w:t>
      </w:r>
      <w:r w:rsidR="00252D05" w:rsidRPr="001953D4">
        <w:t>.</w:t>
      </w:r>
    </w:p>
    <w:p w14:paraId="3433C0C9" w14:textId="539CF8BC" w:rsidR="00270E82" w:rsidRPr="001953D4" w:rsidRDefault="00593FEE" w:rsidP="003B5652">
      <w:pPr>
        <w:jc w:val="both"/>
      </w:pPr>
      <w:r w:rsidRPr="001953D4">
        <w:t>To our knowledge</w:t>
      </w:r>
      <w:r w:rsidR="00EE75AF" w:rsidRPr="001953D4">
        <w:t xml:space="preserve"> </w:t>
      </w:r>
      <w:r w:rsidR="00F67339" w:rsidRPr="001953D4">
        <w:t xml:space="preserve">very few attempts to rigorously regress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F67339" w:rsidRPr="001953D4">
        <w:t xml:space="preserve"> from </w:t>
      </w:r>
      <w:r w:rsidR="00F67339" w:rsidRPr="001953D4">
        <w:rPr>
          <w:i/>
        </w:rPr>
        <w:t>ab initio</w:t>
      </w:r>
      <w:r w:rsidR="00F67339" w:rsidRPr="001953D4">
        <w:t xml:space="preserve"> calculations have been made.</w:t>
      </w:r>
      <w:r w:rsidRPr="001953D4">
        <w:t xml:space="preserve"> </w:t>
      </w:r>
      <w:r w:rsidR="002A2414" w:rsidRPr="001953D4">
        <w:t>Recent</w:t>
      </w:r>
      <w:r w:rsidR="0036389D" w:rsidRPr="001953D4">
        <w:t>ly</w:t>
      </w:r>
      <w:r w:rsidR="00DB7017" w:rsidRPr="001953D4">
        <w:t>,</w:t>
      </w:r>
      <w:r w:rsidR="002A2414" w:rsidRPr="001953D4">
        <w:t xml:space="preserve"> </w:t>
      </w:r>
      <w:proofErr w:type="spellStart"/>
      <w:r w:rsidR="002A2414" w:rsidRPr="001953D4">
        <w:t>Brockherde</w:t>
      </w:r>
      <w:proofErr w:type="spellEnd"/>
      <w:r w:rsidR="002A2414" w:rsidRPr="001953D4">
        <w:t xml:space="preserve"> </w:t>
      </w:r>
      <w:r w:rsidR="002A2414" w:rsidRPr="001953D4">
        <w:rPr>
          <w:i/>
        </w:rPr>
        <w:t>et al.</w:t>
      </w:r>
      <w:r w:rsidR="002A2414" w:rsidRPr="001953D4">
        <w:t xml:space="preserve"> </w:t>
      </w:r>
      <w:r w:rsidR="002A2414" w:rsidRPr="001953D4">
        <w:fldChar w:fldCharType="begin" w:fldLock="1"/>
      </w:r>
      <w:r w:rsidR="00465D74" w:rsidRPr="001953D4">
        <w:instrText>ADDIN CSL_CITATION { "citationItems" : [ { "id" : "ITEM-1", "itemData" : { "DOI" : "10.1038/s41467-017-00839-3", "ISSN" : "2041-1723", "abstract" : "Last year, at least 30,000 scientific papers used the Kohn-Sham scheme of density functional theory to solve electronic structure problems in a wide variety of scientific fields, ranging from materials science to biochemistry to astrophysics. Machine learning holds the promise of learning the kinetic energy functional via examples, by-passing the need to solve these equations. This should yield substantial savings in computer time, allowing either larger systems or longer time-scales to be tackled. Attempts to machine-learn this functional have been limited by the need to find its derivative. The present work overcomes this difficulty, by learning the density-potential map directly. Both the improved accuracy and lower computational cost is demonstrated on DFT calculations of small molecules.", "author" : [ { "dropping-particle" : "", "family" : "Brockherde", "given" : "Felix", "non-dropping-particle" : "", "parse-names" : false, "suffix" : "" }, { "dropping-particle" : "", "family" : "Vogt", "given" : "Leslie", "non-dropping-particle" : "", "parse-names" : false, "suffix" : "" }, { "dropping-particle" : "", "family" : "Li", "given" : "Li", "non-dropping-particle" : "", "parse-names" : false, "suffix" : "" }, { "dropping-particle" : "", "family" : "Tuckerman", "given" : "Mark E", "non-dropping-particle" : "", "parse-names" : false, "suffix" : "" }, { "dropping-particle" : "", "family" : "Burke", "given" : "Kieron", "non-dropping-particle" : "", "parse-names" : false, "suffix" : "" }, { "dropping-particle" : "", "family" : "M\u00fcller", "given" : "Klaus-Robert", "non-dropping-particle" : "", "parse-names" : false, "suffix" : "" } ], "container-title" : "Nature Communications", "id" : "ITEM-1", "issue" : "1", "issued" : { "date-parts" : [ [ "2017", "12", "11" ] ] }, "page" : "872", "title" : "Bypassing the Kohn-Sham equations with machine learning", "type" : "article-journal", "volume" : "8" }, "uris" : [ "http://www.mendeley.com/documents/?uuid=183816e9-0ed9-4bf6-9a82-c8887a58d004" ] } ], "mendeley" : { "formattedCitation" : "[10]", "plainTextFormattedCitation" : "[10]", "previouslyFormattedCitation" : "[10]" }, "properties" : { "noteIndex" : 0 }, "schema" : "https://github.com/citation-style-language/schema/raw/master/csl-citation.json" }</w:instrText>
      </w:r>
      <w:r w:rsidR="002A2414" w:rsidRPr="001953D4">
        <w:fldChar w:fldCharType="separate"/>
      </w:r>
      <w:r w:rsidR="004D3262" w:rsidRPr="001953D4">
        <w:rPr>
          <w:noProof/>
        </w:rPr>
        <w:t>[10]</w:t>
      </w:r>
      <w:r w:rsidR="002A2414" w:rsidRPr="001953D4">
        <w:fldChar w:fldCharType="end"/>
      </w:r>
      <w:r w:rsidR="002A2414" w:rsidRPr="001953D4">
        <w:t xml:space="preserve"> </w:t>
      </w:r>
      <w:r w:rsidR="00DB7017" w:rsidRPr="001953D4">
        <w:t>adopted a kernel-</w:t>
      </w:r>
      <w:r w:rsidR="0036389D" w:rsidRPr="001953D4">
        <w:t xml:space="preserve">based approach to learn weights for a basis function representation of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2A2414" w:rsidRPr="001953D4">
        <w:t xml:space="preserve"> </w:t>
      </w:r>
      <w:r w:rsidR="0036389D" w:rsidRPr="001953D4">
        <w:t>for H</w:t>
      </w:r>
      <w:r w:rsidR="0036389D" w:rsidRPr="001953D4">
        <w:rPr>
          <w:vertAlign w:val="subscript"/>
        </w:rPr>
        <w:t>2</w:t>
      </w:r>
      <w:r w:rsidR="00F67339" w:rsidRPr="001953D4">
        <w:t xml:space="preserve"> and</w:t>
      </w:r>
      <w:r w:rsidR="0036389D" w:rsidRPr="001953D4">
        <w:t xml:space="preserve"> H</w:t>
      </w:r>
      <w:r w:rsidR="0036389D" w:rsidRPr="001953D4">
        <w:rPr>
          <w:vertAlign w:val="subscript"/>
        </w:rPr>
        <w:t>2</w:t>
      </w:r>
      <w:r w:rsidR="0036389D" w:rsidRPr="001953D4">
        <w:t>O as wel</w:t>
      </w:r>
      <w:r w:rsidR="00DB7017" w:rsidRPr="001953D4">
        <w:t>l as small hydroc</w:t>
      </w:r>
      <w:r w:rsidR="0036389D" w:rsidRPr="001953D4">
        <w:t>ar</w:t>
      </w:r>
      <w:r w:rsidR="00DB7017" w:rsidRPr="001953D4">
        <w:t>b</w:t>
      </w:r>
      <w:r w:rsidR="0036389D" w:rsidRPr="001953D4">
        <w:t>ons. They cast the atomic structures into a scalar field</w:t>
      </w:r>
      <w:r w:rsidR="00DB7017" w:rsidRPr="001953D4">
        <w:t>,</w:t>
      </w:r>
      <w:r w:rsidR="0036389D" w:rsidRPr="001953D4">
        <w:t xml:space="preserve"> </w:t>
      </w:r>
      <m:oMath>
        <m:r>
          <w:rPr>
            <w:rFonts w:ascii="Cambria Math" w:hAnsi="Cambria Math"/>
          </w:rPr>
          <m:t>v</m:t>
        </m:r>
        <m:d>
          <m:dPr>
            <m:ctrlPr>
              <w:rPr>
                <w:rFonts w:ascii="Cambria Math" w:hAnsi="Cambria Math"/>
                <w:i/>
              </w:rPr>
            </m:ctrlPr>
          </m:dPr>
          <m:e>
            <m:r>
              <m:rPr>
                <m:sty m:val="bi"/>
              </m:rPr>
              <w:rPr>
                <w:rFonts w:ascii="Cambria Math" w:hAnsi="Cambria Math"/>
              </w:rPr>
              <m:t>r</m:t>
            </m:r>
          </m:e>
        </m:d>
      </m:oMath>
      <w:r w:rsidR="00DB7017" w:rsidRPr="001953D4">
        <w:t>,</w:t>
      </w:r>
      <w:r w:rsidR="0036389D" w:rsidRPr="001953D4">
        <w:t xml:space="preserve"> consisting of squared exponentials and learned </w:t>
      </w:r>
      <w:r w:rsidR="00F67339" w:rsidRPr="001953D4">
        <w:t xml:space="preserve">the </w:t>
      </w:r>
      <w:proofErr w:type="spellStart"/>
      <w:r w:rsidR="00F67339" w:rsidRPr="001953D4">
        <w:t>basis</w:t>
      </w:r>
      <w:proofErr w:type="spellEnd"/>
      <w:r w:rsidR="00F67339" w:rsidRPr="001953D4">
        <w:t xml:space="preserve"> function coefficients </w:t>
      </w:r>
      <w:r w:rsidR="00E16BD8" w:rsidRPr="001953D4">
        <w:t xml:space="preserve">of their representation for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E16BD8" w:rsidRPr="001953D4">
        <w:t xml:space="preserve"> </w:t>
      </w:r>
      <w:r w:rsidR="0036389D" w:rsidRPr="001953D4">
        <w:t xml:space="preserve">given </w:t>
      </w:r>
      <m:oMath>
        <m:r>
          <w:rPr>
            <w:rFonts w:ascii="Cambria Math" w:hAnsi="Cambria Math"/>
          </w:rPr>
          <m:t>v</m:t>
        </m:r>
        <m:d>
          <m:dPr>
            <m:ctrlPr>
              <w:rPr>
                <w:rFonts w:ascii="Cambria Math" w:hAnsi="Cambria Math"/>
                <w:i/>
              </w:rPr>
            </m:ctrlPr>
          </m:dPr>
          <m:e>
            <m:r>
              <m:rPr>
                <m:sty m:val="bi"/>
              </m:rPr>
              <w:rPr>
                <w:rFonts w:ascii="Cambria Math" w:hAnsi="Cambria Math"/>
              </w:rPr>
              <m:t>r</m:t>
            </m:r>
          </m:e>
        </m:d>
      </m:oMath>
      <w:r w:rsidR="0036389D" w:rsidRPr="001953D4">
        <w:t xml:space="preserve">. Another attempt was made by </w:t>
      </w:r>
      <w:proofErr w:type="spellStart"/>
      <w:r w:rsidR="002A2414" w:rsidRPr="001953D4">
        <w:t>Mitev</w:t>
      </w:r>
      <w:proofErr w:type="spellEnd"/>
      <w:r w:rsidR="002A2414" w:rsidRPr="001953D4">
        <w:t xml:space="preserve"> </w:t>
      </w:r>
      <w:r w:rsidR="002A2414" w:rsidRPr="001953D4">
        <w:rPr>
          <w:i/>
        </w:rPr>
        <w:t>et al.</w:t>
      </w:r>
      <w:r w:rsidR="002A2414" w:rsidRPr="001953D4">
        <w:t xml:space="preserve"> </w:t>
      </w:r>
      <w:r w:rsidR="002A2414" w:rsidRPr="001953D4">
        <w:fldChar w:fldCharType="begin" w:fldLock="1"/>
      </w:r>
      <w:r w:rsidR="00465D74" w:rsidRPr="001953D4">
        <w:instrText>ADDIN CSL_CITATION { "citationItems" : [ { "id" : "ITEM-1", "itemData" : { "DOI" : "10.1088/0965-0393/14/4/013", "ISSN" : "0965-0393", "author" : [ { "dropping-particle" : "", "family" : "Mitev", "given" : "P", "non-dropping-particle" : "", "parse-names" : false, "suffix" : "" }, { "dropping-particle" : "", "family" : "Evangelakis", "given" : "G A", "non-dropping-particle" : "", "parse-names" : false, "suffix" : "" }, { "dropping-particle" : "", "family" : "Kaxiras", "given" : "Efthimios", "non-dropping-particle" : "", "parse-names" : false, "suffix" : "" } ], "container-title" : "Modelling and Simulation in Materials Science and Engineering", "id" : "ITEM-1", "issue" : "4", "issued" : { "date-parts" : [ [ "2006", "6", "1" ] ] }, "page" : "721-731", "title" : "Embedded atom method potentials employing a faithful density representation", "type" : "article-journal", "volume" : "14" }, "uris" : [ "http://www.mendeley.com/documents/?uuid=1fe507ca-5554-4975-a131-2a42fbdf885e" ] } ], "mendeley" : { "formattedCitation" : "[11]", "plainTextFormattedCitation" : "[11]", "previouslyFormattedCitation" : "[11]" }, "properties" : { "noteIndex" : 0 }, "schema" : "https://github.com/citation-style-language/schema/raw/master/csl-citation.json" }</w:instrText>
      </w:r>
      <w:r w:rsidR="002A2414" w:rsidRPr="001953D4">
        <w:fldChar w:fldCharType="separate"/>
      </w:r>
      <w:r w:rsidR="004D3262" w:rsidRPr="001953D4">
        <w:rPr>
          <w:noProof/>
        </w:rPr>
        <w:t>[11]</w:t>
      </w:r>
      <w:r w:rsidR="002A2414" w:rsidRPr="001953D4">
        <w:fldChar w:fldCharType="end"/>
      </w:r>
      <w:r w:rsidR="002A2414" w:rsidRPr="001953D4">
        <w:t xml:space="preserve"> </w:t>
      </w:r>
      <w:r w:rsidR="00E16BD8" w:rsidRPr="001953D4">
        <w:t xml:space="preserve">who </w:t>
      </w:r>
      <w:r w:rsidR="002A2414" w:rsidRPr="001953D4">
        <w:t>approximat</w:t>
      </w:r>
      <w:r w:rsidR="00E16BD8" w:rsidRPr="001953D4">
        <w:t>e</w:t>
      </w:r>
      <w:r w:rsidR="00634DB0" w:rsidRPr="001953D4">
        <w:t>d</w:t>
      </w:r>
      <w:r w:rsidR="002A2414" w:rsidRPr="001953D4">
        <w:t xml:space="preserve">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2A2414" w:rsidRPr="001953D4">
        <w:t xml:space="preserve"> using a non-linear parametric model based </w:t>
      </w:r>
      <w:r w:rsidR="002F5D42" w:rsidRPr="001953D4">
        <w:t>on</w:t>
      </w:r>
      <w:r w:rsidR="00DB7017" w:rsidRPr="001953D4">
        <w:t xml:space="preserve"> the</w:t>
      </w:r>
      <w:r w:rsidR="002F5D42" w:rsidRPr="001953D4">
        <w:t xml:space="preserve"> </w:t>
      </w:r>
      <w:r w:rsidR="0036389D" w:rsidRPr="001953D4">
        <w:t xml:space="preserve">3s </w:t>
      </w:r>
      <w:r w:rsidR="002A2414" w:rsidRPr="001953D4">
        <w:t xml:space="preserve">atomic orbitals for </w:t>
      </w:r>
      <w:proofErr w:type="spellStart"/>
      <w:r w:rsidR="00B16225" w:rsidRPr="001953D4">
        <w:t>fcc</w:t>
      </w:r>
      <w:proofErr w:type="spellEnd"/>
      <w:r w:rsidR="00074613" w:rsidRPr="001953D4">
        <w:t xml:space="preserve"> </w:t>
      </w:r>
      <w:r w:rsidR="002A2414" w:rsidRPr="001953D4">
        <w:t>Al.</w:t>
      </w:r>
      <w:r w:rsidR="00B16225" w:rsidRPr="001953D4">
        <w:t xml:space="preserve"> Although little quantitative measure of the error in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B16225" w:rsidRPr="001953D4">
        <w:t xml:space="preserve"> </w:t>
      </w:r>
      <w:r w:rsidR="00DB7017" w:rsidRPr="001953D4">
        <w:t>was</w:t>
      </w:r>
      <w:r w:rsidR="00B16225" w:rsidRPr="001953D4">
        <w:t xml:space="preserve"> given, a surprising transferability was demonstrated </w:t>
      </w:r>
      <w:r w:rsidR="00E16BD8" w:rsidRPr="001953D4">
        <w:t xml:space="preserve">in projections </w:t>
      </w:r>
      <w:r w:rsidR="00B16225" w:rsidRPr="001953D4">
        <w:t xml:space="preserve">of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B16225" w:rsidRPr="001953D4">
        <w:t xml:space="preserve"> </w:t>
      </w:r>
      <w:r w:rsidR="00E16BD8" w:rsidRPr="001953D4">
        <w:t xml:space="preserve">along high symmetry crystal directions, </w:t>
      </w:r>
      <w:r w:rsidR="00B16225" w:rsidRPr="001953D4">
        <w:t xml:space="preserve">with the </w:t>
      </w:r>
      <w:r w:rsidR="00787665" w:rsidRPr="001953D4">
        <w:t xml:space="preserve">electron density </w:t>
      </w:r>
      <w:r w:rsidR="00B16225" w:rsidRPr="001953D4">
        <w:t>predictions</w:t>
      </w:r>
      <w:r w:rsidR="00787665" w:rsidRPr="001953D4">
        <w:t>,</w:t>
      </w:r>
      <w:r w:rsidR="00B16225" w:rsidRPr="001953D4">
        <w:t xml:space="preserve"> </w:t>
      </w:r>
      <m:oMath>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oMath>
      <w:r w:rsidR="00787665" w:rsidRPr="001953D4">
        <w:t xml:space="preserve">, </w:t>
      </w:r>
      <w:r w:rsidR="00B16225" w:rsidRPr="001953D4">
        <w:t xml:space="preserve">closely resembling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787665" w:rsidRPr="001953D4">
        <w:t xml:space="preserve"> of </w:t>
      </w:r>
      <w:r w:rsidR="00B16225" w:rsidRPr="001953D4">
        <w:t>vacancy, divacancy and adatom defects</w:t>
      </w:r>
      <w:r w:rsidR="00466598" w:rsidRPr="001953D4">
        <w:t>,</w:t>
      </w:r>
      <w:r w:rsidR="00B16225" w:rsidRPr="001953D4">
        <w:t xml:space="preserve"> without </w:t>
      </w:r>
      <w:r w:rsidR="00E16BD8" w:rsidRPr="001953D4">
        <w:t xml:space="preserve">these structures </w:t>
      </w:r>
      <w:r w:rsidR="00466598" w:rsidRPr="001953D4">
        <w:t>being present</w:t>
      </w:r>
      <w:r w:rsidR="00B16225" w:rsidRPr="001953D4">
        <w:t xml:space="preserve"> in the training set. </w:t>
      </w:r>
      <w:r w:rsidR="00787665" w:rsidRPr="001953D4">
        <w:t xml:space="preserve">While the EAM potential given by </w:t>
      </w:r>
      <w:proofErr w:type="spellStart"/>
      <w:r w:rsidR="00787665" w:rsidRPr="001953D4">
        <w:t>Mi</w:t>
      </w:r>
      <w:r w:rsidR="006B4A65" w:rsidRPr="001953D4">
        <w:t>t</w:t>
      </w:r>
      <w:r w:rsidR="00787665" w:rsidRPr="001953D4">
        <w:t>ev</w:t>
      </w:r>
      <w:proofErr w:type="spellEnd"/>
      <w:r w:rsidR="00787665" w:rsidRPr="001953D4">
        <w:t xml:space="preserve"> </w:t>
      </w:r>
      <w:r w:rsidR="00787665" w:rsidRPr="001953D4">
        <w:rPr>
          <w:i/>
        </w:rPr>
        <w:t>et</w:t>
      </w:r>
      <w:r w:rsidR="006B4A65" w:rsidRPr="001953D4">
        <w:rPr>
          <w:i/>
        </w:rPr>
        <w:t xml:space="preserve"> </w:t>
      </w:r>
      <w:r w:rsidR="00787665" w:rsidRPr="001953D4">
        <w:rPr>
          <w:i/>
        </w:rPr>
        <w:t>al</w:t>
      </w:r>
      <w:r w:rsidR="00787665" w:rsidRPr="00CA4F8F">
        <w:t>.</w:t>
      </w:r>
      <w:r w:rsidR="00787665" w:rsidRPr="001953D4">
        <w:t xml:space="preserve"> </w:t>
      </w:r>
      <w:r w:rsidR="006B4A65" w:rsidRPr="001953D4">
        <w:t>m</w:t>
      </w:r>
      <w:r w:rsidR="00787665" w:rsidRPr="001953D4">
        <w:t>ade reasonable predictions, the contents of its training set were not explicitly given and thus it is unclear if the transferability of the electron density prediction translates to a similar transferability of their EAM potential.</w:t>
      </w:r>
    </w:p>
    <w:p w14:paraId="4A2FB649" w14:textId="526B064F" w:rsidR="007D4CD9" w:rsidRPr="001953D4" w:rsidRDefault="00E16BD8" w:rsidP="003B5652">
      <w:pPr>
        <w:jc w:val="both"/>
      </w:pPr>
      <w:r w:rsidRPr="001953D4">
        <w:t xml:space="preserve">Empirical methods to calculate the total energy of a system rely on forming approximations of the energy per atom </w:t>
      </w:r>
      <m:oMath>
        <m:sSub>
          <m:sSubPr>
            <m:ctrlPr>
              <w:rPr>
                <w:rFonts w:ascii="Cambria Math" w:hAnsi="Cambria Math"/>
                <w:i/>
              </w:rPr>
            </m:ctrlPr>
          </m:sSubPr>
          <m:e>
            <m:r>
              <w:rPr>
                <w:rFonts w:ascii="Cambria Math" w:hAnsi="Cambria Math"/>
              </w:rPr>
              <m:t>E</m:t>
            </m:r>
          </m:e>
          <m:sub>
            <m:r>
              <w:rPr>
                <w:rFonts w:ascii="Cambria Math" w:hAnsi="Cambria Math"/>
              </w:rPr>
              <m:t>i</m:t>
            </m:r>
          </m:sub>
        </m:sSub>
        <m:d>
          <m:dPr>
            <m:ctrlPr>
              <w:rPr>
                <w:rFonts w:ascii="Cambria Math" w:hAnsi="Cambria Math"/>
                <w:i/>
              </w:rPr>
            </m:ctrlPr>
          </m:dPr>
          <m:e>
            <m:r>
              <m:rPr>
                <m:sty m:val="bi"/>
              </m:rPr>
              <w:rPr>
                <w:rFonts w:ascii="Cambria Math" w:hAnsi="Cambria Math"/>
              </w:rPr>
              <m:t>R</m:t>
            </m:r>
            <m:r>
              <w:rPr>
                <w:rFonts w:ascii="Cambria Math" w:hAnsi="Cambria Math"/>
              </w:rPr>
              <m:t>,</m:t>
            </m:r>
            <m:sSub>
              <m:sSubPr>
                <m:ctrlPr>
                  <w:rPr>
                    <w:rFonts w:ascii="Cambria Math" w:hAnsi="Cambria Math"/>
                    <w:i/>
                  </w:rPr>
                </m:ctrlPr>
              </m:sSubPr>
              <m:e>
                <m:r>
                  <m:rPr>
                    <m:sty m:val="bi"/>
                  </m:rP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m:rPr>
                    <m:sty m:val="bi"/>
                  </m:rPr>
                  <w:rPr>
                    <w:rFonts w:ascii="Cambria Math" w:hAnsi="Cambria Math"/>
                  </w:rPr>
                  <m:t>r</m:t>
                </m:r>
              </m:e>
              <m:sub>
                <m:r>
                  <w:rPr>
                    <w:rFonts w:ascii="Cambria Math" w:hAnsi="Cambria Math"/>
                  </w:rPr>
                  <m:t>c</m:t>
                </m:r>
              </m:sub>
            </m:sSub>
          </m:e>
        </m:d>
      </m:oMath>
      <w:r w:rsidRPr="001953D4">
        <w:t xml:space="preserve"> as some multivariate expression of the positions of the atom</w:t>
      </w:r>
      <w:r w:rsidR="00615EF3" w:rsidRPr="001953D4">
        <w:t>s</w:t>
      </w:r>
      <w:r w:rsidRPr="001953D4">
        <w:t xml:space="preserve"> under consideration, </w:t>
      </w:r>
      <m:oMath>
        <m:r>
          <m:rPr>
            <m:sty m:val="bi"/>
          </m:rPr>
          <w:rPr>
            <w:rFonts w:ascii="Cambria Math" w:hAnsi="Cambria Math"/>
          </w:rPr>
          <m:t>R</m:t>
        </m:r>
      </m:oMath>
      <w:r w:rsidR="007D4CD9" w:rsidRPr="001953D4">
        <w:t>,</w:t>
      </w:r>
      <w:r w:rsidRPr="001953D4">
        <w:t xml:space="preserve"> and those surrounding</w:t>
      </w:r>
      <w:r w:rsidR="00615EF3" w:rsidRPr="001953D4">
        <w:t xml:space="preserve"> the atom at</w:t>
      </w:r>
      <w:r w:rsidRPr="001953D4">
        <w:t xml:space="preserve"> </w:t>
      </w:r>
      <m:oMath>
        <m:sSub>
          <m:sSubPr>
            <m:ctrlPr>
              <w:rPr>
                <w:rFonts w:ascii="Cambria Math" w:hAnsi="Cambria Math"/>
                <w:i/>
              </w:rPr>
            </m:ctrlPr>
          </m:sSubPr>
          <m:e>
            <m:r>
              <m:rPr>
                <m:sty m:val="bi"/>
              </m:rPr>
              <w:rPr>
                <w:rFonts w:ascii="Cambria Math" w:hAnsi="Cambria Math"/>
              </w:rPr>
              <m:t>r</m:t>
            </m:r>
          </m:e>
          <m:sub>
            <m:r>
              <w:rPr>
                <w:rFonts w:ascii="Cambria Math" w:hAnsi="Cambria Math"/>
              </w:rPr>
              <m:t>i</m:t>
            </m:r>
          </m:sub>
        </m:sSub>
      </m:oMath>
      <w:r w:rsidRPr="001953D4">
        <w:t xml:space="preserve"> to within some finite distance, </w:t>
      </w:r>
      <m:oMath>
        <m:sSub>
          <m:sSubPr>
            <m:ctrlPr>
              <w:rPr>
                <w:rFonts w:ascii="Cambria Math" w:hAnsi="Cambria Math"/>
                <w:i/>
              </w:rPr>
            </m:ctrlPr>
          </m:sSubPr>
          <m:e>
            <m:r>
              <w:rPr>
                <w:rFonts w:ascii="Cambria Math" w:hAnsi="Cambria Math"/>
              </w:rPr>
              <m:t>r</m:t>
            </m:r>
          </m:e>
          <m:sub>
            <m:r>
              <w:rPr>
                <w:rFonts w:ascii="Cambria Math" w:hAnsi="Cambria Math"/>
              </w:rPr>
              <m:t>c</m:t>
            </m:r>
          </m:sub>
        </m:sSub>
      </m:oMath>
      <w:r w:rsidRPr="001953D4">
        <w:t xml:space="preserve">. </w:t>
      </w:r>
      <w:r w:rsidR="00DB7017" w:rsidRPr="001953D4">
        <w:t xml:space="preserve">As might be expected, </w:t>
      </w:r>
      <w:r w:rsidRPr="001953D4">
        <w:t xml:space="preserve">the more general the multivariate approximation to </w:t>
      </w:r>
      <m:oMath>
        <m:sSub>
          <m:sSubPr>
            <m:ctrlPr>
              <w:rPr>
                <w:rFonts w:ascii="Cambria Math" w:hAnsi="Cambria Math"/>
                <w:i/>
              </w:rPr>
            </m:ctrlPr>
          </m:sSubPr>
          <m:e>
            <m:r>
              <w:rPr>
                <w:rFonts w:ascii="Cambria Math" w:hAnsi="Cambria Math"/>
              </w:rPr>
              <m:t>E</m:t>
            </m:r>
          </m:e>
          <m:sub>
            <m:r>
              <w:rPr>
                <w:rFonts w:ascii="Cambria Math" w:hAnsi="Cambria Math"/>
              </w:rPr>
              <m:t>i</m:t>
            </m:r>
          </m:sub>
        </m:sSub>
        <m:d>
          <m:dPr>
            <m:ctrlPr>
              <w:rPr>
                <w:rFonts w:ascii="Cambria Math" w:hAnsi="Cambria Math"/>
                <w:i/>
              </w:rPr>
            </m:ctrlPr>
          </m:dPr>
          <m:e>
            <m:r>
              <m:rPr>
                <m:sty m:val="bi"/>
              </m:rPr>
              <w:rPr>
                <w:rFonts w:ascii="Cambria Math" w:hAnsi="Cambria Math"/>
              </w:rPr>
              <m:t>R</m:t>
            </m:r>
            <m:r>
              <w:rPr>
                <w:rFonts w:ascii="Cambria Math" w:hAnsi="Cambria Math"/>
              </w:rPr>
              <m:t>,</m:t>
            </m:r>
            <m:sSub>
              <m:sSubPr>
                <m:ctrlPr>
                  <w:rPr>
                    <w:rFonts w:ascii="Cambria Math" w:hAnsi="Cambria Math"/>
                    <w:i/>
                  </w:rPr>
                </m:ctrlPr>
              </m:sSubPr>
              <m:e>
                <m:r>
                  <m:rPr>
                    <m:sty m:val="bi"/>
                  </m:rP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c</m:t>
                </m:r>
              </m:sub>
            </m:sSub>
          </m:e>
        </m:d>
      </m:oMath>
      <w:r w:rsidR="007D4CD9" w:rsidRPr="001953D4">
        <w:t xml:space="preserve">, the more accurate </w:t>
      </w:r>
      <w:r w:rsidR="00E05494" w:rsidRPr="001953D4">
        <w:t>it can be</w:t>
      </w:r>
      <w:r w:rsidR="008222BC" w:rsidRPr="001953D4">
        <w:t>,</w:t>
      </w:r>
      <w:r w:rsidR="00E05494" w:rsidRPr="001953D4">
        <w:t xml:space="preserve"> at the risk of overfitting</w:t>
      </w:r>
      <w:r w:rsidR="007D4CD9" w:rsidRPr="001953D4">
        <w:t xml:space="preserve">. Rigorous attempts to approximate high-dimensional multivariate expressions for </w:t>
      </w:r>
      <m:oMath>
        <m:sSub>
          <m:sSubPr>
            <m:ctrlPr>
              <w:rPr>
                <w:rFonts w:ascii="Cambria Math" w:hAnsi="Cambria Math"/>
                <w:i/>
              </w:rPr>
            </m:ctrlPr>
          </m:sSubPr>
          <m:e>
            <m:r>
              <w:rPr>
                <w:rFonts w:ascii="Cambria Math" w:hAnsi="Cambria Math"/>
              </w:rPr>
              <m:t>E</m:t>
            </m:r>
          </m:e>
          <m:sub>
            <m:r>
              <w:rPr>
                <w:rFonts w:ascii="Cambria Math" w:hAnsi="Cambria Math"/>
              </w:rPr>
              <m:t>i</m:t>
            </m:r>
          </m:sub>
        </m:sSub>
        <m:d>
          <m:dPr>
            <m:ctrlPr>
              <w:rPr>
                <w:rFonts w:ascii="Cambria Math" w:hAnsi="Cambria Math"/>
                <w:i/>
              </w:rPr>
            </m:ctrlPr>
          </m:dPr>
          <m:e>
            <m:r>
              <m:rPr>
                <m:sty m:val="bi"/>
              </m:rPr>
              <w:rPr>
                <w:rFonts w:ascii="Cambria Math" w:hAnsi="Cambria Math"/>
              </w:rPr>
              <m:t>R</m:t>
            </m:r>
            <m:r>
              <w:rPr>
                <w:rFonts w:ascii="Cambria Math" w:hAnsi="Cambria Math"/>
              </w:rPr>
              <m:t>,</m:t>
            </m:r>
            <m:sSub>
              <m:sSubPr>
                <m:ctrlPr>
                  <w:rPr>
                    <w:rFonts w:ascii="Cambria Math" w:hAnsi="Cambria Math"/>
                    <w:i/>
                  </w:rPr>
                </m:ctrlPr>
              </m:sSubPr>
              <m:e>
                <m:r>
                  <m:rPr>
                    <m:sty m:val="bi"/>
                  </m:rP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c</m:t>
                </m:r>
              </m:sub>
            </m:sSub>
          </m:e>
        </m:d>
      </m:oMath>
      <w:r w:rsidR="007D4CD9" w:rsidRPr="001953D4">
        <w:t xml:space="preserve"> have been seen with notable success </w:t>
      </w:r>
      <w:r w:rsidR="00B1654C" w:rsidRPr="001953D4">
        <w:t xml:space="preserve">particularly </w:t>
      </w:r>
      <w:r w:rsidR="007D4CD9" w:rsidRPr="001953D4">
        <w:t xml:space="preserve">in the application of </w:t>
      </w:r>
      <w:r w:rsidR="007D4CD9" w:rsidRPr="001953D4">
        <w:lastRenderedPageBreak/>
        <w:t xml:space="preserve">kernels </w:t>
      </w:r>
      <w:r w:rsidR="00B1654C" w:rsidRPr="001953D4">
        <w:t>which employ</w:t>
      </w:r>
      <w:r w:rsidR="007D4CD9" w:rsidRPr="001953D4">
        <w:t xml:space="preserve"> Gaussian approximation potentials </w:t>
      </w:r>
      <w:r w:rsidR="007D4CD9" w:rsidRPr="001953D4">
        <w:fldChar w:fldCharType="begin" w:fldLock="1"/>
      </w:r>
      <w:r w:rsidR="00465D74" w:rsidRPr="001953D4">
        <w:instrText>ADDIN CSL_CITATION { "citationItems" : [ { "id" : "ITEM-1", "itemData" : { "DOI" : "10.1103/PhysRevLett.104.136403", "author" : [ { "dropping-particle" : "", "family" : "Bart\u00f3k", "given" : "Albert P", "non-dropping-particle" : "", "parse-names" : false, "suffix" : "" }, { "dropping-particle" : "", "family" : "Payne", "given" : "Mike C", "non-dropping-particle" : "", "parse-names" : false, "suffix" : "" }, { "dropping-particle" : "", "family" : "Kondor", "given" : "Risi", "non-dropping-particle" : "", "parse-names" : false, "suffix" : "" }, { "dropping-particle" : "", "family" : "Cs\u00e1nyi", "given" : "G\u00e1bor", "non-dropping-particle" : "", "parse-names" : false, "suffix" : "" } ], "container-title" : "Physical Review Letters", "id" : "ITEM-1", "issued" : { "date-parts" : [ [ "2010" ] ] }, "page" : "136403", "title" : "Gaussian Approximation Potentials: The Accuracy of Quantum Mechanics, without the Electrons", "type" : "article-journal", "volume" : "104" }, "uris" : [ "http://www.mendeley.com/documents/?uuid=b9c1f78b-3520-4d53-b5b5-f6b5b2095fa3" ] }, { "id" : "ITEM-2", "itemData" : { "DOI" : "10.1002/qua.24927", "author" : [ { "dropping-particle" : "", "family" : "Bart\u00f3k", "given" : "Albert P", "non-dropping-particle" : "", "parse-names" : false, "suffix" : "" }, { "dropping-particle" : "", "family" : "Cs\u00e1nyi", "given" : "G\u00e1bor", "non-dropping-particle" : "", "parse-names" : false, "suffix" : "" } ], "container-title" : "International Journal of Quantum Chemistry", "id" : "ITEM-2", "issued" : { "date-parts" : [ [ "2015" ] ] }, "page" : "1051-1057", "title" : "Gaussian Approximation Potentials: A Brief Tutorial Introduction", "type" : "article-journal", "volume" : "115" }, "uris" : [ "http://www.mendeley.com/documents/?uuid=c8e26d8b-3ef6-4466-a854-6951551b4543" ] } ], "mendeley" : { "formattedCitation" : "[12,13]", "plainTextFormattedCitation" : "[12,13]", "previouslyFormattedCitation" : "[12,13]" }, "properties" : { "noteIndex" : 0 }, "schema" : "https://github.com/citation-style-language/schema/raw/master/csl-citation.json" }</w:instrText>
      </w:r>
      <w:r w:rsidR="007D4CD9" w:rsidRPr="001953D4">
        <w:fldChar w:fldCharType="separate"/>
      </w:r>
      <w:r w:rsidR="004D3262" w:rsidRPr="001953D4">
        <w:rPr>
          <w:noProof/>
        </w:rPr>
        <w:t>[12,13]</w:t>
      </w:r>
      <w:r w:rsidR="007D4CD9" w:rsidRPr="001953D4">
        <w:fldChar w:fldCharType="end"/>
      </w:r>
      <w:r w:rsidR="007D4CD9" w:rsidRPr="001953D4">
        <w:t xml:space="preserve"> and deep neural networks </w:t>
      </w:r>
      <w:r w:rsidR="007D4CD9" w:rsidRPr="001953D4">
        <w:fldChar w:fldCharType="begin" w:fldLock="1"/>
      </w:r>
      <w:r w:rsidR="00465D74" w:rsidRPr="001953D4">
        <w:instrText>ADDIN CSL_CITATION { "citationItems" : [ { "id" : "ITEM-1", "itemData" : { "DOI" : "10.1038/ncomms13890", "ISSN" : "2041-1723", "author" : [ { "dropping-particle" : "", "family" : "Sch\u00fctt", "given" : "Kristof T.", "non-dropping-particle" : "", "parse-names" : false, "suffix" : "" }, { "dropping-particle" : "", "family" : "Arbabzadah", "given" : "Farhad", "non-dropping-particle" : "", "parse-names" : false, "suffix" : "" }, { "dropping-particle" : "", "family" : "Chmiela", "given" : "Stefan", "non-dropping-particle" : "", "parse-names" : false, "suffix" : "" }, { "dropping-particle" : "", "family" : "M\u00fcller", "given" : "Klaus R.", "non-dropping-particle" : "", "parse-names" : false, "suffix" : "" }, { "dropping-particle" : "", "family" : "Tkatchenko", "given" : "Alexandre", "non-dropping-particle" : "", "parse-names" : false, "suffix" : "" } ], "container-title" : "Nature Communications", "id" : "ITEM-1", "issued" : { "date-parts" : [ [ "2017", "1", "9" ] ] }, "page" : "13890", "title" : "Quantum-chemical insights from deep tensor neural networks", "type" : "article-journal", "volume" : "8" }, "uris" : [ "http://www.mendeley.com/documents/?uuid=d779a669-03ed-41d9-b105-b052b3a29488" ] } ], "mendeley" : { "formattedCitation" : "[14]", "plainTextFormattedCitation" : "[14]", "previouslyFormattedCitation" : "[14]" }, "properties" : { "noteIndex" : 0 }, "schema" : "https://github.com/citation-style-language/schema/raw/master/csl-citation.json" }</w:instrText>
      </w:r>
      <w:r w:rsidR="007D4CD9" w:rsidRPr="001953D4">
        <w:fldChar w:fldCharType="separate"/>
      </w:r>
      <w:r w:rsidR="004D3262" w:rsidRPr="001953D4">
        <w:rPr>
          <w:noProof/>
        </w:rPr>
        <w:t>[14]</w:t>
      </w:r>
      <w:r w:rsidR="007D4CD9" w:rsidRPr="001953D4">
        <w:fldChar w:fldCharType="end"/>
      </w:r>
      <w:r w:rsidR="009F48A5" w:rsidRPr="001953D4">
        <w:t>.</w:t>
      </w:r>
      <w:r w:rsidR="007D4CD9" w:rsidRPr="001953D4">
        <w:t xml:space="preserve"> </w:t>
      </w:r>
      <w:r w:rsidR="008B1335" w:rsidRPr="001953D4">
        <w:t>Both</w:t>
      </w:r>
      <w:r w:rsidR="007D4CD9" w:rsidRPr="001953D4">
        <w:t xml:space="preserve"> methods use the atom positions and numbers as features in their map. Consider if instead, one </w:t>
      </w:r>
      <w:proofErr w:type="gramStart"/>
      <w:r w:rsidR="007D4CD9" w:rsidRPr="001953D4">
        <w:t>w</w:t>
      </w:r>
      <w:r w:rsidR="008222BC" w:rsidRPr="001953D4">
        <w:t>ere</w:t>
      </w:r>
      <w:proofErr w:type="gramEnd"/>
      <w:r w:rsidR="007D4CD9" w:rsidRPr="001953D4">
        <w:t xml:space="preserve"> to use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7D4CD9" w:rsidRPr="001953D4">
        <w:t>, which we assume is already known. An empirical DFT-like map could be imagined with complete or partial integrals over the crystal cell.</w:t>
      </w:r>
      <w:r w:rsidR="00C1440A" w:rsidRPr="001953D4">
        <w:t xml:space="preserve"> </w:t>
      </w:r>
      <w:r w:rsidR="007D4CD9" w:rsidRPr="001953D4">
        <w:t xml:space="preserve">This idea in fact, is already embodied in existing </w:t>
      </w:r>
      <w:r w:rsidR="00F078CD" w:rsidRPr="001953D4">
        <w:t>classical potentials, such as the embedded atom method (</w:t>
      </w:r>
      <w:r w:rsidR="007D4CD9" w:rsidRPr="001953D4">
        <w:t>EAM</w:t>
      </w:r>
      <w:r w:rsidR="00F078CD" w:rsidRPr="001953D4">
        <w:t>)</w:t>
      </w:r>
      <w:r w:rsidR="007D4CD9" w:rsidRPr="001953D4">
        <w:t xml:space="preserve">, modified </w:t>
      </w:r>
      <w:r w:rsidR="001E675D" w:rsidRPr="001953D4">
        <w:t>embedded atom method (M</w:t>
      </w:r>
      <w:r w:rsidR="007D4CD9" w:rsidRPr="001953D4">
        <w:t>EAM</w:t>
      </w:r>
      <w:r w:rsidR="001E675D" w:rsidRPr="001953D4">
        <w:t>)</w:t>
      </w:r>
      <w:r w:rsidR="007D4CD9" w:rsidRPr="001953D4">
        <w:t xml:space="preserve"> </w:t>
      </w:r>
      <w:r w:rsidR="007D4CD9" w:rsidRPr="001953D4">
        <w:fldChar w:fldCharType="begin" w:fldLock="1"/>
      </w:r>
      <w:r w:rsidR="004053FA" w:rsidRPr="001953D4">
        <w:instrText>ADDIN CSL_CITATION { "citationItems" : [ { "id" : "ITEM-1", "itemData" : { "DOI" : "10.1103/PhysRevB.46.2727", "ISBN" : "01631829 (ISSN)", "ISSN" : "01631829", "PMID" : "10003959", "abstract" : "In a comprehensive study, the modified embedded-atom method is extended to a variety of cubic materials and impurities. In this extension, all functions are analytic and computationally simple. The basic equations of the method are developed and applied to 26 elements: ten fcc, ten bcc, three diamond cubic, and three gaseous materials. The materials modeled include metals, semiconductors, and diatomic gases, all of which exhibit different types of bonding. Properties of these materials, including equation of state, elastic moduli, structural energies and lattice constants, simple defects, and surfaces, are calculated. The formalism for applying the method to combinations of these elements is developed and applied to the calculation of dilute heats of solution. In all cases, comparison is made to experiment or higher-level calculations when possible.", "author" : [ { "dropping-particle" : "", "family" : "Baskes", "given" : "M. I.", "non-dropping-particle" : "", "parse-names" : false, "suffix" : "" } ], "container-title" : "Physical Review B", "id" : "ITEM-1", "issue" : "5", "issued" : { "date-parts" : [ [ "1992" ] ] }, "page" : "2727-2742", "title" : "Modified embedded-atom potentials for cubic materials and impurities", "type" : "article-journal", "volume" : "46" }, "uris" : [ "http://www.mendeley.com/documents/?uuid=87e3d838-c7f1-4057-9ae4-63a80edc25a3" ] } ], "mendeley" : { "formattedCitation" : "[15]", "plainTextFormattedCitation" : "[15]", "previouslyFormattedCitation" : "[15]" }, "properties" : { "noteIndex" : 0 }, "schema" : "https://github.com/citation-style-language/schema/raw/master/csl-citation.json" }</w:instrText>
      </w:r>
      <w:r w:rsidR="007D4CD9" w:rsidRPr="001953D4">
        <w:fldChar w:fldCharType="separate"/>
      </w:r>
      <w:r w:rsidR="004D3262" w:rsidRPr="001953D4">
        <w:rPr>
          <w:noProof/>
        </w:rPr>
        <w:t>[15]</w:t>
      </w:r>
      <w:r w:rsidR="007D4CD9" w:rsidRPr="001953D4">
        <w:fldChar w:fldCharType="end"/>
      </w:r>
      <w:r w:rsidR="007D4CD9" w:rsidRPr="001953D4">
        <w:t xml:space="preserve"> and Angular-Dependent Potentials </w:t>
      </w:r>
      <w:r w:rsidR="007D4CD9" w:rsidRPr="001953D4">
        <w:fldChar w:fldCharType="begin" w:fldLock="1"/>
      </w:r>
      <w:r w:rsidR="00465D74" w:rsidRPr="001953D4">
        <w:instrText>ADDIN CSL_CITATION { "citationItems" : [ { "id" : "ITEM-1", "itemData" : { "DOI" : "10.1016/j.actamat.2005.05.001", "ISBN" : "1359-6454", "ISSN" : "13596454", "abstract" : "First-principles calculations of the energy of various crystal structures of Fe, Ni and ordered Fe\u2013Ni compounds with different stoichiometries have been performed by the linearized augmented plane wave (LAPW) method in the generalized gradient approximation. The most stable compounds are L12\u2013Ni3Fe, L10\u2013FeNi, C11f\u2013Ni2Fe and C11f\u2013Fe2Ni. The L12\u2013Ni3Fe compound has the largest negative formation energy, which is consistent with the experimental Fe\u2013Ni phase diagram. The L10\u2013FeNi compound has also been observed experimentally in meteorite samples as a metastable phase. It is suggested here that the C11f compounds could also form in Fe\u2013Ni alloys at low temperatures. A new semi-empirical interatomic potential has been developed for the Fe\u2013Ni system by fitting to experimental data and the results of the LAPW calculations. Recognizing the significance of the covalent component of bonding in this system, the potential is based on the embedded-atom method (EAM) but additionally includes a bond-angle dependence. In comparison with the existing modified EAM method, our potential form is simpler, extends interactions to several (3\u20135) coordination shells and replaces the screening procedure by a smooth cutoff of the potential functions. The potential reproduces a variety of properties of Fe and Ni with a reasonable accuracy. It also reproduces all stability trends across the Fe\u2013Ni system established by the LAPW calculations. The potential can be useful in atomistic simulations of the phases of the Fe\u2013Ni system.", "author" : [ { "dropping-particle" : "", "family" : "Mishin", "given" : "Y.", "non-dropping-particle" : "", "parse-names" : false, "suffix" : "" }, { "dropping-particle" : "", "family" : "Mehl", "given" : "M.J.", "non-dropping-particle" : "", "parse-names" : false, "suffix" : "" }, { "dropping-particle" : "", "family" : "Papaconstantopoulos", "given" : "D.A.", "non-dropping-particle" : "", "parse-names" : false, "suffix" : "" } ], "container-title" : "Acta Materialia", "id" : "ITEM-1", "issue" : "15", "issued" : { "date-parts" : [ [ "2005", "9" ] ] }, "page" : "4029-4041", "title" : "Phase stability in the Fe\u2013Ni system: Investigation by first-principles calculations and atomistic simulations", "type" : "article-journal", "volume" : "53" }, "uris" : [ "http://www.mendeley.com/documents/?uuid=ff47b328-855c-4a20-83f9-255cd9326b88" ] } ], "mendeley" : { "formattedCitation" : "[16]", "plainTextFormattedCitation" : "[16]", "previouslyFormattedCitation" : "[16]" }, "properties" : { "noteIndex" : 0 }, "schema" : "https://github.com/citation-style-language/schema/raw/master/csl-citation.json" }</w:instrText>
      </w:r>
      <w:r w:rsidR="007D4CD9" w:rsidRPr="001953D4">
        <w:fldChar w:fldCharType="separate"/>
      </w:r>
      <w:r w:rsidR="004D3262" w:rsidRPr="001953D4">
        <w:rPr>
          <w:noProof/>
        </w:rPr>
        <w:t>[16]</w:t>
      </w:r>
      <w:r w:rsidR="007D4CD9" w:rsidRPr="001953D4">
        <w:fldChar w:fldCharType="end"/>
      </w:r>
      <w:r w:rsidR="002F64BE" w:rsidRPr="001953D4">
        <w:t xml:space="preserve">, </w:t>
      </w:r>
      <w:r w:rsidR="007D4CD9" w:rsidRPr="001953D4">
        <w:t xml:space="preserve">where </w:t>
      </w:r>
      <w:r w:rsidR="002F64BE" w:rsidRPr="001953D4">
        <w:t xml:space="preserve">usually </w:t>
      </w:r>
      <w:r w:rsidR="007D4CD9" w:rsidRPr="001953D4">
        <w:t xml:space="preserve">physical </w:t>
      </w:r>
      <w:r w:rsidR="002F64BE" w:rsidRPr="001953D4">
        <w:t xml:space="preserve">electron </w:t>
      </w:r>
      <w:r w:rsidR="007D4CD9" w:rsidRPr="001953D4">
        <w:t xml:space="preserve">densities </w:t>
      </w:r>
      <w:r w:rsidR="002F64BE" w:rsidRPr="001953D4">
        <w:t xml:space="preserve">of complete structures </w:t>
      </w:r>
      <w:r w:rsidR="007D4CD9" w:rsidRPr="001953D4">
        <w:t xml:space="preserve">are </w:t>
      </w:r>
      <w:r w:rsidR="002F64BE" w:rsidRPr="001953D4">
        <w:t>not approximated explicitly</w:t>
      </w:r>
      <w:r w:rsidR="007D4CD9" w:rsidRPr="001953D4">
        <w:t xml:space="preserve">. </w:t>
      </w:r>
      <w:proofErr w:type="spellStart"/>
      <w:r w:rsidR="007D4CD9" w:rsidRPr="001953D4">
        <w:t>Mitev</w:t>
      </w:r>
      <w:proofErr w:type="spellEnd"/>
      <w:r w:rsidR="007D4CD9" w:rsidRPr="001953D4">
        <w:t xml:space="preserve"> </w:t>
      </w:r>
      <w:r w:rsidR="007D4CD9" w:rsidRPr="001953D4">
        <w:rPr>
          <w:i/>
        </w:rPr>
        <w:t>et al.</w:t>
      </w:r>
      <w:r w:rsidR="007D4CD9" w:rsidRPr="001953D4">
        <w:t xml:space="preserve"> noted this too and employ their approximation of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7D4CD9" w:rsidRPr="001953D4">
        <w:t xml:space="preserve"> to a novel EAM-like potential for </w:t>
      </w:r>
      <w:proofErr w:type="spellStart"/>
      <w:r w:rsidR="00853717" w:rsidRPr="001953D4">
        <w:t>fcc</w:t>
      </w:r>
      <w:proofErr w:type="spellEnd"/>
      <w:r w:rsidR="00853717" w:rsidRPr="001953D4">
        <w:t xml:space="preserve"> </w:t>
      </w:r>
      <w:r w:rsidR="007D4CD9" w:rsidRPr="001953D4">
        <w:t>Al.</w:t>
      </w:r>
    </w:p>
    <w:p w14:paraId="2370EF1B" w14:textId="4915006B" w:rsidR="007B1E13" w:rsidRDefault="007B1E13" w:rsidP="003B5652">
      <w:pPr>
        <w:jc w:val="both"/>
      </w:pPr>
      <w:r w:rsidRPr="001953D4">
        <w:t>In this work</w:t>
      </w:r>
      <w:r w:rsidR="003B5652" w:rsidRPr="001953D4">
        <w:t>,</w:t>
      </w:r>
      <w:r w:rsidRPr="001953D4">
        <w:t xml:space="preserve"> we demonstrate how parametric linear models</w:t>
      </w:r>
      <w:r w:rsidR="00FD7701" w:rsidRPr="001953D4">
        <w:t xml:space="preserve"> </w:t>
      </w:r>
      <w:r w:rsidR="00DF61E5" w:rsidRPr="001953D4">
        <w:t xml:space="preserve">with Bayesian regression </w:t>
      </w:r>
      <w:r w:rsidRPr="001953D4">
        <w:t xml:space="preserve">can be used to approximate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Pr="001953D4">
        <w:t xml:space="preserve"> for a range of</w:t>
      </w:r>
      <w:r w:rsidR="00AF0212" w:rsidRPr="001953D4">
        <w:t xml:space="preserve"> </w:t>
      </w:r>
      <w:r w:rsidR="00EA219C" w:rsidRPr="001953D4">
        <w:t xml:space="preserve">crystalline and </w:t>
      </w:r>
      <w:r w:rsidR="00AF0212" w:rsidRPr="001953D4">
        <w:t>high symmetry</w:t>
      </w:r>
      <w:r w:rsidRPr="001953D4">
        <w:t xml:space="preserve"> structures with different bonding types including: Al (</w:t>
      </w:r>
      <w:proofErr w:type="spellStart"/>
      <w:r w:rsidRPr="001953D4">
        <w:t>fcc</w:t>
      </w:r>
      <w:proofErr w:type="spellEnd"/>
      <w:r w:rsidRPr="001953D4">
        <w:t xml:space="preserve">, bcc </w:t>
      </w:r>
      <w:r w:rsidR="00061205" w:rsidRPr="001953D4">
        <w:t>and</w:t>
      </w:r>
      <w:r w:rsidRPr="001953D4">
        <w:t xml:space="preserve"> hcp), </w:t>
      </w:r>
      <w:proofErr w:type="spellStart"/>
      <w:r w:rsidRPr="001953D4">
        <w:t>NaCl</w:t>
      </w:r>
      <w:proofErr w:type="spellEnd"/>
      <w:r w:rsidRPr="001953D4">
        <w:t>, BaTiO</w:t>
      </w:r>
      <w:r w:rsidRPr="001953D4">
        <w:rPr>
          <w:vertAlign w:val="subscript"/>
        </w:rPr>
        <w:t>3</w:t>
      </w:r>
      <w:r w:rsidRPr="001953D4">
        <w:t xml:space="preserve">, </w:t>
      </w:r>
      <m:oMath>
        <m:r>
          <w:rPr>
            <w:rFonts w:ascii="Cambria Math" w:hAnsi="Cambria Math"/>
          </w:rPr>
          <m:t>α</m:t>
        </m:r>
      </m:oMath>
      <w:r w:rsidR="0044223D" w:rsidRPr="001953D4">
        <w:t>-</w:t>
      </w:r>
      <w:r w:rsidRPr="001953D4">
        <w:t>W</w:t>
      </w:r>
      <w:r w:rsidR="0044223D" w:rsidRPr="001953D4">
        <w:t xml:space="preserve"> &amp; W</w:t>
      </w:r>
      <w:r w:rsidR="0044223D" w:rsidRPr="001953D4">
        <w:rPr>
          <w:vertAlign w:val="subscript"/>
        </w:rPr>
        <w:t>3</w:t>
      </w:r>
      <w:r w:rsidR="0044223D" w:rsidRPr="001953D4">
        <w:t>O</w:t>
      </w:r>
      <w:r w:rsidR="00E5480F" w:rsidRPr="001953D4">
        <w:t>, H</w:t>
      </w:r>
      <w:r w:rsidR="00E5480F" w:rsidRPr="001953D4">
        <w:rPr>
          <w:vertAlign w:val="subscript"/>
        </w:rPr>
        <w:t>2</w:t>
      </w:r>
      <w:r w:rsidR="00E5480F" w:rsidRPr="001953D4">
        <w:t xml:space="preserve"> crystal</w:t>
      </w:r>
      <w:r w:rsidRPr="001953D4">
        <w:t xml:space="preserve">, </w:t>
      </w:r>
      <w:r w:rsidR="00C4566F" w:rsidRPr="001953D4">
        <w:t>g</w:t>
      </w:r>
      <w:r w:rsidRPr="001953D4">
        <w:t>raphite and</w:t>
      </w:r>
      <w:r w:rsidR="00F96A38" w:rsidRPr="001953D4">
        <w:t xml:space="preserve"> </w:t>
      </w:r>
      <w:r w:rsidR="00C4566F" w:rsidRPr="001953D4">
        <w:t>s</w:t>
      </w:r>
      <w:r w:rsidR="006173E5" w:rsidRPr="001953D4">
        <w:t>ingle-</w:t>
      </w:r>
      <w:r w:rsidR="00C4566F" w:rsidRPr="001953D4">
        <w:t>w</w:t>
      </w:r>
      <w:r w:rsidR="00770DAC" w:rsidRPr="001953D4">
        <w:t>all</w:t>
      </w:r>
      <w:r w:rsidRPr="001953D4">
        <w:t xml:space="preserve"> </w:t>
      </w:r>
      <w:r w:rsidR="00C4566F" w:rsidRPr="001953D4">
        <w:t>c</w:t>
      </w:r>
      <w:r w:rsidRPr="001953D4">
        <w:t>arbon nanotubes (</w:t>
      </w:r>
      <w:r w:rsidR="00F96A38" w:rsidRPr="001953D4">
        <w:t>SW</w:t>
      </w:r>
      <w:r w:rsidRPr="001953D4">
        <w:t>CNTs).</w:t>
      </w:r>
      <w:r w:rsidR="00134D03" w:rsidRPr="001953D4">
        <w:t xml:space="preserve"> </w:t>
      </w:r>
      <w:r w:rsidR="00B0277B" w:rsidRPr="001953D4">
        <w:t xml:space="preserve">The resulting approximation of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B0277B" w:rsidRPr="001953D4">
        <w:t xml:space="preserve"> for a range of systems</w:t>
      </w:r>
      <w:r w:rsidR="00A346D5" w:rsidRPr="001953D4">
        <w:t xml:space="preserve"> lead</w:t>
      </w:r>
      <w:r w:rsidR="00B0277B" w:rsidRPr="001953D4">
        <w:t>s</w:t>
      </w:r>
      <w:r w:rsidR="00A346D5" w:rsidRPr="001953D4">
        <w:t xml:space="preserve"> to analytical functions </w:t>
      </w:r>
      <w:r w:rsidR="00061205" w:rsidRPr="001953D4">
        <w:t>that</w:t>
      </w:r>
      <w:r w:rsidR="00A346D5" w:rsidRPr="001953D4">
        <w:t xml:space="preserve"> can be used to estimate </w:t>
      </w:r>
      <m:oMath>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B0277B" w:rsidRPr="001953D4">
        <w:t xml:space="preserve">. </w:t>
      </w:r>
      <w:r w:rsidR="00A375F4" w:rsidRPr="001953D4">
        <w:t>Unlike conventional KS DFT</w:t>
      </w:r>
      <w:r w:rsidR="008222BC" w:rsidRPr="001953D4">
        <w:t>,</w:t>
      </w:r>
      <w:r w:rsidR="00A375F4" w:rsidRPr="001953D4">
        <w:t xml:space="preserve"> our model complexity scales linearly with the number of atoms and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A375F4" w:rsidRPr="001953D4">
        <w:t xml:space="preserve"> can </w:t>
      </w:r>
      <w:r w:rsidR="001F1DA1" w:rsidRPr="001953D4">
        <w:t>straightforwardly be</w:t>
      </w:r>
      <w:r w:rsidR="00A375F4" w:rsidRPr="001953D4">
        <w:t xml:space="preserve"> approximated at</w:t>
      </w:r>
      <w:r w:rsidR="00827F62" w:rsidRPr="001953D4">
        <w:t xml:space="preserve"> any</w:t>
      </w:r>
      <w:r w:rsidR="00A375F4" w:rsidRPr="001953D4">
        <w:t xml:space="preserve"> arbitrary position </w:t>
      </w:r>
      <m:oMath>
        <m:r>
          <m:rPr>
            <m:sty m:val="bi"/>
          </m:rPr>
          <w:rPr>
            <w:rFonts w:ascii="Cambria Math" w:hAnsi="Cambria Math"/>
          </w:rPr>
          <m:t>r</m:t>
        </m:r>
      </m:oMath>
      <w:r w:rsidR="00A346D5" w:rsidRPr="001953D4">
        <w:t>.</w:t>
      </w:r>
      <w:r w:rsidR="006A16DB" w:rsidRPr="001953D4">
        <w:t xml:space="preserve"> Finally, we demonstrate </w:t>
      </w:r>
      <w:r w:rsidR="003B5652" w:rsidRPr="001953D4">
        <w:t>explicitly for the</w:t>
      </w:r>
      <w:r w:rsidR="006A16DB" w:rsidRPr="001953D4">
        <w:t xml:space="preserve"> Al-Ni system that EAM potentials can be developed to accurately reproduce DFT energies and forces based on </w:t>
      </w:r>
      <w:r w:rsidR="006173E5" w:rsidRPr="001953D4">
        <w:t xml:space="preserve">our </w:t>
      </w:r>
      <w:r w:rsidR="006A16DB" w:rsidRPr="001953D4">
        <w:t>regression</w:t>
      </w:r>
      <w:r w:rsidR="006173E5" w:rsidRPr="001953D4">
        <w:t xml:space="preserve"> of</w:t>
      </w:r>
      <w:r w:rsidR="006A16DB" w:rsidRPr="001953D4">
        <w:t xml:space="preserve">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6A16DB" w:rsidRPr="001953D4">
        <w:t xml:space="preserve"> near atom cores.</w:t>
      </w:r>
    </w:p>
    <w:p w14:paraId="3E919774" w14:textId="76151756" w:rsidR="00932456" w:rsidRDefault="00932456" w:rsidP="00932456">
      <w:pPr>
        <w:pStyle w:val="Heading1"/>
      </w:pPr>
      <w:r>
        <w:t xml:space="preserve">Theory </w:t>
      </w:r>
      <w:r w:rsidR="00DA067D">
        <w:t>and</w:t>
      </w:r>
      <w:r>
        <w:t xml:space="preserve"> Algorithms</w:t>
      </w:r>
    </w:p>
    <w:p w14:paraId="726C2344" w14:textId="222D3250" w:rsidR="00D60AF9" w:rsidRDefault="00D60AF9" w:rsidP="00D60AF9">
      <w:pPr>
        <w:pStyle w:val="Heading2"/>
      </w:pPr>
      <w:r>
        <w:t xml:space="preserve">Linear Models </w:t>
      </w:r>
      <w:r w:rsidR="00DA067D">
        <w:t>and</w:t>
      </w:r>
      <w:r>
        <w:t xml:space="preserve"> </w:t>
      </w:r>
      <m:oMath>
        <m:r>
          <m:rPr>
            <m:sty m:val="bi"/>
          </m:rPr>
          <w:rPr>
            <w:rFonts w:ascii="Cambria Math" w:hAnsi="Cambria Math"/>
          </w:rPr>
          <m:t>η</m:t>
        </m:r>
        <m:d>
          <m:dPr>
            <m:ctrlPr>
              <w:rPr>
                <w:rFonts w:ascii="Cambria Math" w:hAnsi="Cambria Math"/>
                <w:b w:val="0"/>
                <w:i/>
              </w:rPr>
            </m:ctrlPr>
          </m:dPr>
          <m:e>
            <m:r>
              <m:rPr>
                <m:sty m:val="bi"/>
              </m:rPr>
              <w:rPr>
                <w:rFonts w:ascii="Cambria Math" w:hAnsi="Cambria Math"/>
              </w:rPr>
              <m:t>r</m:t>
            </m:r>
          </m:e>
        </m:d>
      </m:oMath>
    </w:p>
    <w:p w14:paraId="57163E3E" w14:textId="54AC87B2" w:rsidR="0098129C" w:rsidRPr="001953D4" w:rsidRDefault="0056742D" w:rsidP="00C9575B">
      <w:pPr>
        <w:jc w:val="both"/>
      </w:pPr>
      <w:r w:rsidRPr="001953D4">
        <w:t xml:space="preserve">In the following we show how the “design matrix” </w:t>
      </w:r>
      <m:oMath>
        <m:r>
          <m:rPr>
            <m:sty m:val="b"/>
          </m:rPr>
          <w:rPr>
            <w:rFonts w:ascii="Cambria Math" w:hAnsi="Cambria Math"/>
          </w:rPr>
          <m:t>Φ</m:t>
        </m:r>
      </m:oMath>
      <w:r w:rsidRPr="001953D4">
        <w:t xml:space="preserve"> can be set up to regress electron densitie</w:t>
      </w:r>
      <w:r w:rsidR="00FD7701" w:rsidRPr="001953D4">
        <w:t xml:space="preserve">s using </w:t>
      </w:r>
      <w:r w:rsidR="00DF61E5" w:rsidRPr="001953D4">
        <w:t xml:space="preserve">parametric </w:t>
      </w:r>
      <w:r w:rsidR="00FD7701" w:rsidRPr="001953D4">
        <w:t xml:space="preserve">linear </w:t>
      </w:r>
      <w:r w:rsidR="00DF61E5" w:rsidRPr="001953D4">
        <w:t>models</w:t>
      </w:r>
      <w:r w:rsidR="00FD7701" w:rsidRPr="001953D4">
        <w:t>. Since t</w:t>
      </w:r>
      <w:r w:rsidR="006D049C" w:rsidRPr="001953D4">
        <w:t xml:space="preserve">he Bayesian treatment of regression provides a theoretical background </w:t>
      </w:r>
      <w:r w:rsidR="00FD7701" w:rsidRPr="001953D4">
        <w:t>to regularization</w:t>
      </w:r>
      <w:r w:rsidR="006D049C" w:rsidRPr="001953D4">
        <w:t xml:space="preserve"> and allows for model comparison </w:t>
      </w:r>
      <w:r w:rsidR="006D049C" w:rsidRPr="001953D4">
        <w:fldChar w:fldCharType="begin" w:fldLock="1"/>
      </w:r>
      <w:r w:rsidR="00465D74" w:rsidRPr="001953D4">
        <w:instrText>ADDIN CSL_CITATION { "citationItems" : [ { "id" : "ITEM-1", "itemData" : { "DOI" : "10.1162/neco.1992.4.3.415", "ISSN" : "0899-7667", "author" : [ { "dropping-particle" : "", "family" : "MacKay", "given" : "David J. C.", "non-dropping-particle" : "", "parse-names" : false, "suffix" : "" } ], "container-title" : "Neural Computation", "id" : "ITEM-1", "issue" : "3", "issued" : { "date-parts" : [ [ "1992", "5" ] ] }, "page" : "415-447", "title" : "Bayesian Interpolation", "type" : "article-journal", "volume" : "4" }, "uris" : [ "http://www.mendeley.com/documents/?uuid=cbb4039b-4ea3-4cdc-8833-0cc42ac0779a" ] } ], "mendeley" : { "formattedCitation" : "[17]", "plainTextFormattedCitation" : "[17]", "previouslyFormattedCitation" : "[17]" }, "properties" : { "noteIndex" : 0 }, "schema" : "https://github.com/citation-style-language/schema/raw/master/csl-citation.json" }</w:instrText>
      </w:r>
      <w:r w:rsidR="006D049C" w:rsidRPr="001953D4">
        <w:fldChar w:fldCharType="separate"/>
      </w:r>
      <w:r w:rsidR="004D3262" w:rsidRPr="001953D4">
        <w:rPr>
          <w:noProof/>
        </w:rPr>
        <w:t>[17]</w:t>
      </w:r>
      <w:r w:rsidR="006D049C" w:rsidRPr="001953D4">
        <w:fldChar w:fldCharType="end"/>
      </w:r>
      <w:r w:rsidR="00FD7701" w:rsidRPr="001953D4">
        <w:t>, it will be discussed as well</w:t>
      </w:r>
      <w:r w:rsidR="006D049C" w:rsidRPr="001953D4">
        <w:t xml:space="preserve">. </w:t>
      </w:r>
      <w:r w:rsidR="00FD7701" w:rsidRPr="001953D4">
        <w:t>Relevance vector machines (</w:t>
      </w:r>
      <w:r w:rsidR="00FF00C0" w:rsidRPr="001953D4">
        <w:t>RVMs</w:t>
      </w:r>
      <w:r w:rsidR="00FD7701" w:rsidRPr="001953D4">
        <w:t>)</w:t>
      </w:r>
      <w:r w:rsidR="00507525" w:rsidRPr="001953D4">
        <w:t xml:space="preserve"> </w:t>
      </w:r>
      <w:r w:rsidR="00507525" w:rsidRPr="001953D4">
        <w:fldChar w:fldCharType="begin" w:fldLock="1"/>
      </w:r>
      <w:r w:rsidR="00465D74" w:rsidRPr="001953D4">
        <w:instrText>ADDIN CSL_CITATION { "citationItems" : [ { "id" : "ITEM-1", "itemData" : { "author" : [ { "dropping-particle" : "", "family" : "Tipping", "given" : "Michael E", "non-dropping-particle" : "", "parse-names" : false, "suffix" : "" } ], "container-title" : "Journal of machine learning research", "id" : "ITEM-1", "issue" : "Jun", "issued" : { "date-parts" : [ [ "2001" ] ] }, "page" : "211-244", "title" : "Sparse Bayesian Learning and the Relevance Vector Machine", "type" : "article-journal", "volume" : "1" }, "uris" : [ "http://www.mendeley.com/documents/?uuid=de0dc705-1938-4511-a7a7-b112f7fe6073" ] } ], "mendeley" : { "formattedCitation" : "[18]", "plainTextFormattedCitation" : "[18]", "previouslyFormattedCitation" : "[18]" }, "properties" : { "noteIndex" : 0 }, "schema" : "https://github.com/citation-style-language/schema/raw/master/csl-citation.json" }</w:instrText>
      </w:r>
      <w:r w:rsidR="00507525" w:rsidRPr="001953D4">
        <w:fldChar w:fldCharType="separate"/>
      </w:r>
      <w:r w:rsidR="004D3262" w:rsidRPr="001953D4">
        <w:rPr>
          <w:noProof/>
        </w:rPr>
        <w:t>[18]</w:t>
      </w:r>
      <w:r w:rsidR="00507525" w:rsidRPr="001953D4">
        <w:fldChar w:fldCharType="end"/>
      </w:r>
      <w:r w:rsidR="00507525" w:rsidRPr="001953D4">
        <w:t xml:space="preserve"> are one of a range of </w:t>
      </w:r>
      <w:r w:rsidRPr="001953D4">
        <w:rPr>
          <w:i/>
        </w:rPr>
        <w:t>linear</w:t>
      </w:r>
      <w:r w:rsidRPr="001953D4">
        <w:t xml:space="preserve"> </w:t>
      </w:r>
      <w:r w:rsidR="00507525" w:rsidRPr="001953D4">
        <w:t xml:space="preserve">Bayesian models </w:t>
      </w:r>
      <w:r w:rsidR="00BC30DF" w:rsidRPr="001953D4">
        <w:t xml:space="preserve">used </w:t>
      </w:r>
      <w:r w:rsidR="00507525" w:rsidRPr="001953D4">
        <w:t xml:space="preserve">for regression </w:t>
      </w:r>
      <w:r w:rsidR="00507525" w:rsidRPr="001953D4">
        <w:fldChar w:fldCharType="begin" w:fldLock="1"/>
      </w:r>
      <w:r w:rsidR="000C66A6" w:rsidRPr="001953D4">
        <w:instrText>ADDIN CSL_CITATION { "citationItems" : [ { "id" : "ITEM-1", "itemData" : { "DOI" : "10.1162/089976699300016674", "ISBN" : "0899766993000", "ISSN" : "0899-7667", "PMID" : "9950734", "abstract" : "Factor analysis, principal component analysis, mixtures of gaussian clusters, vector quantization, Kalman filter models, and hidden Markov models can all be unified as variations of unsupervised learning under a single basic generative model. This is achieved by collecting together disparate observations and derivations made by many previous authors and introducing a new way of linking discrete and continuous state models using a simple nonlinearity. Through the use of other nonlinearities, we show how independent component analysis is also a variation of the same basic generative model. We show that factor analysis and mixtures of gaussians can be implemented in autoencoder neural networks and learned using squared error plus the same regularization term. We introduce a new model for static data, known as sensible principal component analysis, as well as a novel concept of spatially adaptive observation noise. We also review some of the literature involving global and local mixtures of the basic models and provide pseudocode for inference and learning for all the basic models.", "author" : [ { "dropping-particle" : "", "family" : "Roweis", "given" : "S", "non-dropping-particle" : "", "parse-names" : false, "suffix" : "" }, { "dropping-particle" : "", "family" : "Ghahramani", "given" : "Z", "non-dropping-particle" : "", "parse-names" : false, "suffix" : "" } ], "container-title" : "Neural computation", "id" : "ITEM-1", "issue" : "2", "issued" : { "date-parts" : [ [ "1999" ] ] }, "page" : "305-45", "title" : "A unifying review of linear gaussian models", "type" : "article-journal", "volume" : "11" }, "uris" : [ "http://www.mendeley.com/documents/?uuid=85af0ee9-1260-456d-af66-1fa63d195c58" ] } ], "mendeley" : { "formattedCitation" : "[19]", "plainTextFormattedCitation" : "[19]", "previouslyFormattedCitation" : "[19]" }, "properties" : { "noteIndex" : 0 }, "schema" : "https://github.com/citation-style-language/schema/raw/master/csl-citation.json" }</w:instrText>
      </w:r>
      <w:r w:rsidR="00507525" w:rsidRPr="001953D4">
        <w:fldChar w:fldCharType="separate"/>
      </w:r>
      <w:r w:rsidR="004D3262" w:rsidRPr="001953D4">
        <w:rPr>
          <w:noProof/>
        </w:rPr>
        <w:t>[19]</w:t>
      </w:r>
      <w:r w:rsidR="00507525" w:rsidRPr="001953D4">
        <w:fldChar w:fldCharType="end"/>
      </w:r>
      <w:r w:rsidR="00507525" w:rsidRPr="001953D4">
        <w:t xml:space="preserve">. They </w:t>
      </w:r>
      <w:r w:rsidR="00FD7701" w:rsidRPr="001953D4">
        <w:t xml:space="preserve">are particularly useful since they </w:t>
      </w:r>
      <w:r w:rsidR="00507525" w:rsidRPr="001953D4">
        <w:t>allow for sparse solutions</w:t>
      </w:r>
      <w:r w:rsidR="00FD7701" w:rsidRPr="001953D4">
        <w:t xml:space="preserve"> of large basis sets</w:t>
      </w:r>
      <w:r w:rsidR="002620F2" w:rsidRPr="001953D4">
        <w:t>, scaling linearly in the number of observations,</w:t>
      </w:r>
      <w:r w:rsidR="00507525" w:rsidRPr="001953D4">
        <w:t xml:space="preserve"> and can themselves be</w:t>
      </w:r>
      <w:r w:rsidR="00BC30DF" w:rsidRPr="001953D4">
        <w:t xml:space="preserve"> seen as a special case of the e</w:t>
      </w:r>
      <w:r w:rsidR="00507525" w:rsidRPr="001953D4">
        <w:t>xpectation-</w:t>
      </w:r>
      <w:r w:rsidR="00BC30DF" w:rsidRPr="001953D4">
        <w:t>m</w:t>
      </w:r>
      <w:r w:rsidR="00507525" w:rsidRPr="001953D4">
        <w:t xml:space="preserve">aximization algorithm </w:t>
      </w:r>
      <w:r w:rsidR="00507525" w:rsidRPr="001953D4">
        <w:fldChar w:fldCharType="begin" w:fldLock="1"/>
      </w:r>
      <w:r w:rsidR="00EB63E4" w:rsidRPr="001953D4">
        <w:instrText>ADDIN CSL_CITATION { "citationItems" : [ { "id" : "ITEM-1", "itemData" : { "ISBN" : "978-0387310732", "author" : [ { "dropping-particle" : "", "family" : "Bishop", "given" : "Christopher M.", "non-dropping-particle" : "", "parse-names" : false, "suffix" : "" } ], "container-title" : "Pattern Recognition and Machine Learning", "edition" : "1st", "editor" : [ { "dropping-particle" : "", "family" : "Jordan", "given" : "Michael", "non-dropping-particle" : "", "parse-names" : false, "suffix" : "" }, { "dropping-particle" : "", "family" : "Kleinberg", "given" : "Jon", "non-dropping-particle" : "", "parse-names" : false, "suffix" : "" }, { "dropping-particle" : "", "family" : "Schoelkopf", "given" : "Bernhard", "non-dropping-particle" : "", "parse-names" : false, "suffix" : "" } ], "id" : "ITEM-1", "issued" : { "date-parts" : [ [ "2009" ] ] }, "number-of-pages" : "738", "publisher" : "Springer Science+Business Media", "publisher-place" : "Cambridge", "title" : "Pattern Recognition and Machine Learning", "type" : "book" }, "uris" : [ "http://www.mendeley.com/documents/?uuid=a247da3c-c621-4d05-8476-2f911e8f61a4" ] } ], "mendeley" : { "formattedCitation" : "[20]", "plainTextFormattedCitation" : "[20]", "previouslyFormattedCitation" : "[20]" }, "properties" : { "noteIndex" : 0 }, "schema" : "https://github.com/citation-style-language/schema/raw/master/csl-citation.json" }</w:instrText>
      </w:r>
      <w:r w:rsidR="00507525" w:rsidRPr="001953D4">
        <w:fldChar w:fldCharType="separate"/>
      </w:r>
      <w:r w:rsidR="004D3262" w:rsidRPr="001953D4">
        <w:rPr>
          <w:noProof/>
        </w:rPr>
        <w:t>[20]</w:t>
      </w:r>
      <w:r w:rsidR="00507525" w:rsidRPr="001953D4">
        <w:fldChar w:fldCharType="end"/>
      </w:r>
      <w:r w:rsidR="00507525" w:rsidRPr="001953D4">
        <w:t>.</w:t>
      </w:r>
      <w:r w:rsidR="004255FE" w:rsidRPr="001953D4">
        <w:t xml:space="preserve"> </w:t>
      </w:r>
    </w:p>
    <w:p w14:paraId="3991D7A6" w14:textId="684B864C" w:rsidR="00DC2FEE" w:rsidRPr="001953D4" w:rsidRDefault="00DC2FEE" w:rsidP="00C9575B">
      <w:pPr>
        <w:jc w:val="both"/>
      </w:pPr>
      <w:r w:rsidRPr="001953D4">
        <w:t xml:space="preserve">At the heart of assuming linear models for the approximation of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507525" w:rsidRPr="001953D4">
        <w:t xml:space="preserve"> </w:t>
      </w:r>
      <w:r w:rsidRPr="001953D4">
        <w:t xml:space="preserve">is that a linear superposition of functions can be used to describe the electron density in the first place. </w:t>
      </w:r>
      <w:r w:rsidR="00507525" w:rsidRPr="001953D4">
        <w:lastRenderedPageBreak/>
        <w:t>Specifically</w:t>
      </w:r>
      <w:r w:rsidR="00C9575B" w:rsidRPr="001953D4">
        <w:t>,</w:t>
      </w:r>
      <w:r w:rsidR="00507525" w:rsidRPr="001953D4">
        <w:t xml:space="preserve"> and in </w:t>
      </w:r>
      <w:r w:rsidR="00BC30DF" w:rsidRPr="001953D4">
        <w:t>contrast</w:t>
      </w:r>
      <w:r w:rsidR="00507525" w:rsidRPr="001953D4">
        <w:t xml:space="preserve"> to </w:t>
      </w:r>
      <w:proofErr w:type="spellStart"/>
      <w:r w:rsidR="00507525" w:rsidRPr="001953D4">
        <w:t>Brockherde</w:t>
      </w:r>
      <w:proofErr w:type="spellEnd"/>
      <w:r w:rsidR="00507525" w:rsidRPr="001953D4">
        <w:t xml:space="preserve"> </w:t>
      </w:r>
      <w:r w:rsidR="00507525" w:rsidRPr="001953D4">
        <w:rPr>
          <w:i/>
        </w:rPr>
        <w:t>et al.</w:t>
      </w:r>
      <w:r w:rsidR="00507525" w:rsidRPr="001953D4">
        <w:t xml:space="preserve"> </w:t>
      </w:r>
      <w:r w:rsidR="00507525" w:rsidRPr="001953D4">
        <w:fldChar w:fldCharType="begin" w:fldLock="1"/>
      </w:r>
      <w:r w:rsidR="00465D74" w:rsidRPr="001953D4">
        <w:instrText>ADDIN CSL_CITATION { "citationItems" : [ { "id" : "ITEM-1", "itemData" : { "DOI" : "10.1038/s41467-017-00839-3", "ISSN" : "2041-1723", "abstract" : "Last year, at least 30,000 scientific papers used the Kohn-Sham scheme of density functional theory to solve electronic structure problems in a wide variety of scientific fields, ranging from materials science to biochemistry to astrophysics. Machine learning holds the promise of learning the kinetic energy functional via examples, by-passing the need to solve these equations. This should yield substantial savings in computer time, allowing either larger systems or longer time-scales to be tackled. Attempts to machine-learn this functional have been limited by the need to find its derivative. The present work overcomes this difficulty, by learning the density-potential map directly. Both the improved accuracy and lower computational cost is demonstrated on DFT calculations of small molecules.", "author" : [ { "dropping-particle" : "", "family" : "Brockherde", "given" : "Felix", "non-dropping-particle" : "", "parse-names" : false, "suffix" : "" }, { "dropping-particle" : "", "family" : "Vogt", "given" : "Leslie", "non-dropping-particle" : "", "parse-names" : false, "suffix" : "" }, { "dropping-particle" : "", "family" : "Li", "given" : "Li", "non-dropping-particle" : "", "parse-names" : false, "suffix" : "" }, { "dropping-particle" : "", "family" : "Tuckerman", "given" : "Mark E", "non-dropping-particle" : "", "parse-names" : false, "suffix" : "" }, { "dropping-particle" : "", "family" : "Burke", "given" : "Kieron", "non-dropping-particle" : "", "parse-names" : false, "suffix" : "" }, { "dropping-particle" : "", "family" : "M\u00fcller", "given" : "Klaus-Robert", "non-dropping-particle" : "", "parse-names" : false, "suffix" : "" } ], "container-title" : "Nature Communications", "id" : "ITEM-1", "issue" : "1", "issued" : { "date-parts" : [ [ "2017", "12", "11" ] ] }, "page" : "872", "title" : "Bypassing the Kohn-Sham equations with machine learning", "type" : "article-journal", "volume" : "8" }, "uris" : [ "http://www.mendeley.com/documents/?uuid=183816e9-0ed9-4bf6-9a82-c8887a58d004" ] } ], "mendeley" : { "formattedCitation" : "[10]", "plainTextFormattedCitation" : "[10]", "previouslyFormattedCitation" : "[10]" }, "properties" : { "noteIndex" : 0 }, "schema" : "https://github.com/citation-style-language/schema/raw/master/csl-citation.json" }</w:instrText>
      </w:r>
      <w:r w:rsidR="00507525" w:rsidRPr="001953D4">
        <w:fldChar w:fldCharType="separate"/>
      </w:r>
      <w:r w:rsidR="004D3262" w:rsidRPr="001953D4">
        <w:rPr>
          <w:noProof/>
        </w:rPr>
        <w:t>[10]</w:t>
      </w:r>
      <w:r w:rsidR="00507525" w:rsidRPr="001953D4">
        <w:fldChar w:fldCharType="end"/>
      </w:r>
      <w:r w:rsidR="00507525" w:rsidRPr="001953D4">
        <w:t xml:space="preserve">, we  consider multivariate functions of the atomic positions and </w:t>
      </w:r>
      <w:r w:rsidR="007C1892" w:rsidRPr="001953D4">
        <w:t>atom species</w:t>
      </w:r>
      <w:r w:rsidR="00507525" w:rsidRPr="001953D4">
        <w:t xml:space="preserve"> explicitly. Importantly, we construct multivariate functions that remain invariant to arbitrary rotations and translations of all atom positions </w:t>
      </w:r>
      <w:r w:rsidR="00C4063A" w:rsidRPr="001953D4">
        <w:t>that</w:t>
      </w:r>
      <w:r w:rsidR="00507525" w:rsidRPr="001953D4">
        <w:t xml:space="preserve"> are considered as contributing to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507525" w:rsidRPr="001953D4">
        <w:t>.</w:t>
      </w:r>
    </w:p>
    <w:p w14:paraId="2B0ABD2B" w14:textId="4AEF9DE0" w:rsidR="006D049C" w:rsidRPr="001953D4" w:rsidRDefault="00507525" w:rsidP="00C9575B">
      <w:pPr>
        <w:jc w:val="both"/>
      </w:pPr>
      <w:r w:rsidRPr="001953D4">
        <w:t xml:space="preserve">To remain in keeping with the common style of notation used in machine learning, we consider </w:t>
      </w:r>
      <w:r w:rsidR="00C9575B" w:rsidRPr="001953D4">
        <w:t xml:space="preserve">for now </w:t>
      </w:r>
      <w:r w:rsidRPr="001953D4">
        <w:t xml:space="preserve">the ground state electron density at </w:t>
      </w:r>
      <m:oMath>
        <m:r>
          <m:rPr>
            <m:sty m:val="bi"/>
          </m:rPr>
          <w:rPr>
            <w:rFonts w:ascii="Cambria Math" w:hAnsi="Cambria Math"/>
          </w:rPr>
          <m:t>r</m:t>
        </m:r>
      </m:oMath>
      <w:r w:rsidRPr="001953D4">
        <w:t xml:space="preserve"> as the </w:t>
      </w:r>
      <m:oMath>
        <m:r>
          <w:rPr>
            <w:rFonts w:ascii="Cambria Math" w:hAnsi="Cambria Math"/>
          </w:rPr>
          <m:t>n</m:t>
        </m:r>
      </m:oMath>
      <w:r w:rsidRPr="001953D4">
        <w:t xml:space="preserve">th observation </w:t>
      </w:r>
      <m:oMath>
        <m:sSub>
          <m:sSubPr>
            <m:ctrlPr>
              <w:rPr>
                <w:rFonts w:ascii="Cambria Math" w:hAnsi="Cambria Math"/>
                <w:i/>
              </w:rPr>
            </m:ctrlPr>
          </m:sSubPr>
          <m:e>
            <m:r>
              <w:rPr>
                <w:rFonts w:ascii="Cambria Math" w:hAnsi="Cambria Math"/>
              </w:rPr>
              <m:t>ρ</m:t>
            </m:r>
          </m:e>
          <m:sub>
            <m:r>
              <w:rPr>
                <w:rFonts w:ascii="Cambria Math" w:hAnsi="Cambria Math"/>
              </w:rPr>
              <m:t>n</m:t>
            </m:r>
          </m:sub>
        </m:sSub>
      </m:oMath>
      <w:r w:rsidRPr="001953D4">
        <w:t xml:space="preserve"> in a larger set of density values.</w:t>
      </w:r>
      <w:r w:rsidRPr="001953D4">
        <w:rPr>
          <w:b/>
        </w:rPr>
        <w:t xml:space="preserve"> </w:t>
      </w:r>
      <w:r w:rsidR="006D049C" w:rsidRPr="001953D4">
        <w:t>The aim of the regression with linear models is</w:t>
      </w:r>
      <w:r w:rsidR="00DC2FEE" w:rsidRPr="001953D4">
        <w:t xml:space="preserve"> then</w:t>
      </w:r>
      <w:r w:rsidR="006D049C" w:rsidRPr="001953D4">
        <w:t xml:space="preserve"> to obtain a vector of weights </w:t>
      </w:r>
      <m:oMath>
        <m:r>
          <m:rPr>
            <m:sty m:val="bi"/>
          </m:rPr>
          <w:rPr>
            <w:rFonts w:ascii="Cambria Math" w:hAnsi="Cambria Math"/>
          </w:rPr>
          <m:t>w</m:t>
        </m:r>
      </m:oMath>
      <w:r w:rsidR="006D049C" w:rsidRPr="001953D4">
        <w:t xml:space="preserve">, of size </w:t>
      </w:r>
      <m:oMath>
        <m:r>
          <w:rPr>
            <w:rFonts w:ascii="Cambria Math" w:hAnsi="Cambria Math"/>
          </w:rPr>
          <m:t>M</m:t>
        </m:r>
      </m:oMath>
      <w:r w:rsidR="006D049C" w:rsidRPr="001953D4">
        <w:t xml:space="preserve">, which allows for the calculation of the </w:t>
      </w:r>
      <w:r w:rsidR="00722C57" w:rsidRPr="001953D4">
        <w:rPr>
          <w:i/>
        </w:rPr>
        <w:t>n</w:t>
      </w:r>
      <w:r w:rsidR="006D049C" w:rsidRPr="001953D4">
        <w:t xml:space="preserve">th electron density value </w:t>
      </w:r>
      <m:oMath>
        <m:sSub>
          <m:sSubPr>
            <m:ctrlPr>
              <w:rPr>
                <w:rFonts w:ascii="Cambria Math" w:hAnsi="Cambria Math"/>
                <w:i/>
              </w:rPr>
            </m:ctrlPr>
          </m:sSubPr>
          <m:e>
            <m:r>
              <w:rPr>
                <w:rFonts w:ascii="Cambria Math" w:hAnsi="Cambria Math"/>
              </w:rPr>
              <m:t>ρ</m:t>
            </m:r>
          </m:e>
          <m:sub>
            <m:r>
              <w:rPr>
                <w:rFonts w:ascii="Cambria Math" w:hAnsi="Cambria Math"/>
              </w:rPr>
              <m:t>n</m:t>
            </m:r>
          </m:sub>
        </m:sSub>
      </m:oMath>
      <w:r w:rsidR="006D049C" w:rsidRPr="001953D4">
        <w:t xml:space="preserve"> given </w:t>
      </w:r>
      <w:r w:rsidR="00CC7978" w:rsidRPr="001953D4">
        <w:t xml:space="preserve">numerical features, </w:t>
      </w:r>
      <m:oMath>
        <m:sSub>
          <m:sSubPr>
            <m:ctrlPr>
              <w:rPr>
                <w:rFonts w:ascii="Cambria Math" w:hAnsi="Cambria Math"/>
                <w:i/>
              </w:rPr>
            </m:ctrlPr>
          </m:sSubPr>
          <m:e>
            <m:r>
              <m:rPr>
                <m:sty m:val="bi"/>
              </m:rPr>
              <w:rPr>
                <w:rFonts w:ascii="Cambria Math" w:hAnsi="Cambria Math"/>
              </w:rPr>
              <m:t>x</m:t>
            </m:r>
          </m:e>
          <m:sub>
            <m:r>
              <w:rPr>
                <w:rFonts w:ascii="Cambria Math" w:hAnsi="Cambria Math"/>
              </w:rPr>
              <m:t>n</m:t>
            </m:r>
          </m:sub>
        </m:sSub>
      </m:oMath>
      <w:r w:rsidR="00CC7978" w:rsidRPr="001953D4">
        <w:t xml:space="preserve">, describing </w:t>
      </w:r>
      <w:r w:rsidR="006D049C" w:rsidRPr="001953D4">
        <w:t xml:space="preserve">its neighborhood. </w:t>
      </w:r>
      <m:oMath>
        <m:sSub>
          <m:sSubPr>
            <m:ctrlPr>
              <w:rPr>
                <w:rFonts w:ascii="Cambria Math" w:hAnsi="Cambria Math"/>
                <w:i/>
              </w:rPr>
            </m:ctrlPr>
          </m:sSubPr>
          <m:e>
            <m:r>
              <m:rPr>
                <m:sty m:val="bi"/>
              </m:rPr>
              <w:rPr>
                <w:rFonts w:ascii="Cambria Math" w:hAnsi="Cambria Math"/>
              </w:rPr>
              <m:t>x</m:t>
            </m:r>
          </m:e>
          <m:sub>
            <m:r>
              <w:rPr>
                <w:rFonts w:ascii="Cambria Math" w:hAnsi="Cambria Math"/>
              </w:rPr>
              <m:t>n</m:t>
            </m:r>
          </m:sub>
        </m:sSub>
      </m:oMath>
      <w:r w:rsidR="006D049C" w:rsidRPr="001953D4">
        <w:t xml:space="preserve"> may contain the spatial distances to the</w:t>
      </w:r>
      <w:r w:rsidR="00730235" w:rsidRPr="001953D4">
        <w:t xml:space="preserve"> respective</w:t>
      </w:r>
      <w:r w:rsidR="006D049C" w:rsidRPr="001953D4">
        <w:t xml:space="preserve"> </w:t>
      </w:r>
      <w:r w:rsidR="003970F2" w:rsidRPr="001953D4">
        <w:rPr>
          <w:i/>
        </w:rPr>
        <w:t>L</w:t>
      </w:r>
      <w:r w:rsidR="003970F2" w:rsidRPr="001953D4">
        <w:t xml:space="preserve"> </w:t>
      </w:r>
      <w:r w:rsidR="006D049C" w:rsidRPr="001953D4">
        <w:t>neighboring atoms paired with their species or</w:t>
      </w:r>
      <w:r w:rsidRPr="001953D4">
        <w:t>, generally,</w:t>
      </w:r>
      <w:r w:rsidR="006D049C" w:rsidRPr="001953D4">
        <w:t xml:space="preserve"> any other features. Using some </w:t>
      </w:r>
      <w:r w:rsidR="004255FE" w:rsidRPr="001953D4">
        <w:t>basis set of non-linear</w:t>
      </w:r>
      <w:r w:rsidR="006D049C" w:rsidRPr="001953D4">
        <w:t xml:space="preserve"> functions</w:t>
      </w:r>
      <w:r w:rsidR="00BB7CD0" w:rsidRPr="001953D4">
        <w:t>,</w:t>
      </w:r>
      <w:r w:rsidR="006D049C" w:rsidRPr="001953D4">
        <w:t xml:space="preserve"> one can create a </w:t>
      </w:r>
      <w:r w:rsidR="008D20A6" w:rsidRPr="001953D4">
        <w:t>map</w:t>
      </w:r>
      <w:r w:rsidR="006D049C" w:rsidRPr="001953D4">
        <w:t xml:space="preserve"> </w:t>
      </w:r>
      <m:oMath>
        <m:r>
          <m:rPr>
            <m:sty m:val="bi"/>
          </m:rPr>
          <w:rPr>
            <w:rFonts w:ascii="Cambria Math" w:hAnsi="Cambria Math"/>
          </w:rPr>
          <m:t>ϕ</m:t>
        </m:r>
        <m:d>
          <m:dPr>
            <m:ctrlPr>
              <w:rPr>
                <w:rFonts w:ascii="Cambria Math" w:hAnsi="Cambria Math"/>
                <w:i/>
              </w:rPr>
            </m:ctrlPr>
          </m:dPr>
          <m:e>
            <m:r>
              <m:rPr>
                <m:sty m:val="bi"/>
              </m:rPr>
              <w:rPr>
                <w:rFonts w:ascii="Cambria Math" w:hAnsi="Cambria Math"/>
              </w:rPr>
              <m:t>x</m:t>
            </m:r>
          </m:e>
        </m:d>
        <m:r>
          <w:rPr>
            <w:rFonts w:ascii="Cambria Math" w:hAnsi="Cambria Math"/>
          </w:rPr>
          <m:t>:</m:t>
        </m:r>
        <m:sSup>
          <m:sSupPr>
            <m:ctrlPr>
              <w:rPr>
                <w:rFonts w:ascii="Cambria Math" w:hAnsi="Cambria Math"/>
                <w:i/>
              </w:rPr>
            </m:ctrlPr>
          </m:sSupPr>
          <m:e>
            <m:r>
              <m:rPr>
                <m:scr m:val="double-struck"/>
              </m:rPr>
              <w:rPr>
                <w:rFonts w:ascii="Cambria Math" w:hAnsi="Cambria Math"/>
              </w:rPr>
              <m:t>R</m:t>
            </m:r>
          </m:e>
          <m:sup>
            <m:r>
              <w:rPr>
                <w:rFonts w:ascii="Cambria Math" w:hAnsi="Cambria Math"/>
              </w:rPr>
              <m:t>3L</m:t>
            </m:r>
          </m:sup>
        </m:sSup>
        <m:r>
          <w:rPr>
            <w:rFonts w:ascii="Cambria Math" w:hAnsi="Cambria Math"/>
          </w:rPr>
          <m:t>↦</m:t>
        </m:r>
        <m:sSup>
          <m:sSupPr>
            <m:ctrlPr>
              <w:rPr>
                <w:rFonts w:ascii="Cambria Math" w:hAnsi="Cambria Math"/>
                <w:i/>
              </w:rPr>
            </m:ctrlPr>
          </m:sSupPr>
          <m:e>
            <m:r>
              <m:rPr>
                <m:scr m:val="double-struck"/>
              </m:rPr>
              <w:rPr>
                <w:rFonts w:ascii="Cambria Math" w:hAnsi="Cambria Math"/>
              </w:rPr>
              <m:t>R</m:t>
            </m:r>
          </m:e>
          <m:sup>
            <m:r>
              <w:rPr>
                <w:rFonts w:ascii="Cambria Math" w:hAnsi="Cambria Math"/>
              </w:rPr>
              <m:t>M</m:t>
            </m:r>
          </m:sup>
        </m:sSup>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ϕ</m:t>
                </m:r>
              </m:e>
              <m:sub>
                <m:r>
                  <w:rPr>
                    <w:rFonts w:ascii="Cambria Math" w:hAnsi="Cambria Math"/>
                  </w:rPr>
                  <m:t>1</m:t>
                </m:r>
              </m:sub>
            </m:sSub>
            <m:d>
              <m:dPr>
                <m:ctrlPr>
                  <w:rPr>
                    <w:rFonts w:ascii="Cambria Math" w:hAnsi="Cambria Math"/>
                    <w:i/>
                  </w:rPr>
                </m:ctrlPr>
              </m:dPr>
              <m:e>
                <m:r>
                  <m:rPr>
                    <m:sty m:val="bi"/>
                  </m:rPr>
                  <w:rPr>
                    <w:rFonts w:ascii="Cambria Math" w:hAnsi="Cambria Math"/>
                  </w:rPr>
                  <m:t>x</m:t>
                </m:r>
              </m:e>
            </m:d>
            <m:r>
              <w:rPr>
                <w:rFonts w:ascii="Cambria Math" w:hAnsi="Cambria Math"/>
              </w:rPr>
              <m:t xml:space="preserve">,…, </m:t>
            </m:r>
            <m:sSub>
              <m:sSubPr>
                <m:ctrlPr>
                  <w:rPr>
                    <w:rFonts w:ascii="Cambria Math" w:hAnsi="Cambria Math"/>
                    <w:i/>
                  </w:rPr>
                </m:ctrlPr>
              </m:sSubPr>
              <m:e>
                <m:r>
                  <w:rPr>
                    <w:rFonts w:ascii="Cambria Math" w:hAnsi="Cambria Math"/>
                  </w:rPr>
                  <m:t>ϕ</m:t>
                </m:r>
              </m:e>
              <m:sub>
                <m:r>
                  <w:rPr>
                    <w:rFonts w:ascii="Cambria Math" w:hAnsi="Cambria Math"/>
                  </w:rPr>
                  <m:t>M</m:t>
                </m:r>
              </m:sub>
            </m:sSub>
            <m:d>
              <m:dPr>
                <m:ctrlPr>
                  <w:rPr>
                    <w:rFonts w:ascii="Cambria Math" w:hAnsi="Cambria Math"/>
                    <w:i/>
                  </w:rPr>
                </m:ctrlPr>
              </m:dPr>
              <m:e>
                <m:r>
                  <m:rPr>
                    <m:sty m:val="bi"/>
                  </m:rPr>
                  <w:rPr>
                    <w:rFonts w:ascii="Cambria Math" w:hAnsi="Cambria Math"/>
                  </w:rPr>
                  <m:t>x</m:t>
                </m:r>
              </m:e>
            </m:d>
          </m:e>
        </m:d>
      </m:oMath>
      <w:r w:rsidR="007F4133" w:rsidRPr="001953D4">
        <w:t xml:space="preserve"> </w:t>
      </w:r>
      <w:r w:rsidR="008D20A6" w:rsidRPr="001953D4">
        <w:t xml:space="preserve">to the </w:t>
      </w:r>
      <w:r w:rsidR="007F4133" w:rsidRPr="001953D4">
        <w:t xml:space="preserve">M-dimensional </w:t>
      </w:r>
      <w:r w:rsidR="007F4133" w:rsidRPr="001953D4">
        <w:rPr>
          <w:i/>
        </w:rPr>
        <w:t>feature space</w:t>
      </w:r>
      <w:r w:rsidR="006D049C" w:rsidRPr="001953D4">
        <w:t xml:space="preserve">. </w:t>
      </w:r>
      <w:r w:rsidR="00A67D68" w:rsidRPr="001953D4">
        <w:t xml:space="preserve">The </w:t>
      </w:r>
      <w:r w:rsidR="006D049C" w:rsidRPr="001953D4">
        <w:t xml:space="preserve">linear model can </w:t>
      </w:r>
      <w:r w:rsidR="00A67D68" w:rsidRPr="001953D4">
        <w:t xml:space="preserve">then </w:t>
      </w:r>
      <w:r w:rsidR="006D049C" w:rsidRPr="001953D4">
        <w:t xml:space="preserve">be defined as </w:t>
      </w:r>
      <m:oMath>
        <m:sSub>
          <m:sSubPr>
            <m:ctrlPr>
              <w:rPr>
                <w:rFonts w:ascii="Cambria Math" w:hAnsi="Cambria Math"/>
                <w:i/>
              </w:rPr>
            </m:ctrlPr>
          </m:sSubPr>
          <m:e>
            <m:r>
              <w:rPr>
                <w:rFonts w:ascii="Cambria Math" w:hAnsi="Cambria Math"/>
              </w:rPr>
              <m:t>ρ</m:t>
            </m:r>
          </m:e>
          <m:sub>
            <m:r>
              <w:rPr>
                <w:rFonts w:ascii="Cambria Math" w:hAnsi="Cambria Math"/>
              </w:rPr>
              <m:t>n</m:t>
            </m:r>
          </m:sub>
        </m:sSub>
        <m:r>
          <w:rPr>
            <w:rFonts w:ascii="Cambria Math" w:hAnsi="Cambria Math"/>
          </w:rPr>
          <m:t>=</m:t>
        </m:r>
        <m:r>
          <m:rPr>
            <m:sty m:val="bi"/>
          </m:rPr>
          <w:rPr>
            <w:rFonts w:ascii="Cambria Math" w:hAnsi="Cambria Math"/>
          </w:rPr>
          <m:t>ϕ</m:t>
        </m:r>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w:rPr>
                    <w:rFonts w:ascii="Cambria Math" w:hAnsi="Cambria Math"/>
                  </w:rPr>
                  <m:t>n</m:t>
                </m:r>
              </m:sub>
            </m:sSub>
          </m:e>
        </m:d>
        <m:r>
          <w:rPr>
            <w:rFonts w:ascii="Cambria Math" w:hAnsi="Cambria Math"/>
          </w:rPr>
          <m:t>⋅</m:t>
        </m:r>
        <m:r>
          <m:rPr>
            <m:sty m:val="bi"/>
          </m:rPr>
          <w:rPr>
            <w:rFonts w:ascii="Cambria Math" w:hAnsi="Cambria Math"/>
          </w:rPr>
          <m:t>w</m:t>
        </m:r>
      </m:oMath>
      <w:r w:rsidR="006D049C" w:rsidRPr="001953D4">
        <w:t>. If one includes uncertainty in</w:t>
      </w:r>
      <w:r w:rsidRPr="001953D4">
        <w:t xml:space="preserve"> the</w:t>
      </w:r>
      <w:r w:rsidR="006D049C" w:rsidRPr="001953D4">
        <w:t xml:space="preserve"> form of a noise parameter </w:t>
      </w:r>
      <m:oMath>
        <m:r>
          <w:rPr>
            <w:rFonts w:ascii="Cambria Math" w:hAnsi="Cambria Math"/>
          </w:rPr>
          <m:t>ε</m:t>
        </m:r>
      </m:oMath>
      <w:r w:rsidR="006D049C" w:rsidRPr="001953D4">
        <w:t xml:space="preserve"> which is distributed normally as </w:t>
      </w:r>
      <m:oMath>
        <m:r>
          <m:rPr>
            <m:scr m:val="script"/>
          </m:rPr>
          <w:rPr>
            <w:rFonts w:ascii="Cambria Math" w:hAnsi="Cambria Math"/>
          </w:rPr>
          <m:t>N</m:t>
        </m:r>
        <m:d>
          <m:dPr>
            <m:ctrlPr>
              <w:rPr>
                <w:rFonts w:ascii="Cambria Math" w:hAnsi="Cambria Math"/>
                <w:i/>
              </w:rPr>
            </m:ctrlPr>
          </m:dPr>
          <m:e>
            <m:r>
              <w:rPr>
                <w:rFonts w:ascii="Cambria Math" w:hAnsi="Cambria Math"/>
              </w:rPr>
              <m:t>0,β</m:t>
            </m:r>
          </m:e>
        </m:d>
      </m:oMath>
      <w:r w:rsidR="006D049C" w:rsidRPr="001953D4">
        <w:t xml:space="preserve"> with noise level </w:t>
      </w:r>
      <m:oMath>
        <m:r>
          <w:rPr>
            <w:rFonts w:ascii="Cambria Math" w:hAnsi="Cambria Math"/>
          </w:rPr>
          <m:t>β</m:t>
        </m:r>
      </m:oMath>
      <w:r w:rsidR="006D049C" w:rsidRPr="001953D4">
        <w:t xml:space="preserve">, in the following denoted as </w:t>
      </w:r>
      <m:oMath>
        <m:r>
          <w:rPr>
            <w:rFonts w:ascii="Cambria Math" w:hAnsi="Cambria Math"/>
          </w:rPr>
          <m:t>ϵ~</m:t>
        </m:r>
        <m:r>
          <m:rPr>
            <m:scr m:val="script"/>
          </m:rPr>
          <w:rPr>
            <w:rFonts w:ascii="Cambria Math" w:hAnsi="Cambria Math"/>
          </w:rPr>
          <m:t>N</m:t>
        </m:r>
        <m:r>
          <w:rPr>
            <w:rFonts w:ascii="Cambria Math" w:hAnsi="Cambria Math"/>
          </w:rPr>
          <m:t>(0,β)</m:t>
        </m:r>
      </m:oMath>
      <w:r w:rsidR="006D049C" w:rsidRPr="001953D4">
        <w:t xml:space="preserve">, we find the </w:t>
      </w:r>
      <w:r w:rsidR="006D049C" w:rsidRPr="001953D4">
        <w:rPr>
          <w:i/>
        </w:rPr>
        <w:t>Bayesian linear model</w:t>
      </w:r>
      <w:r w:rsidR="006D049C" w:rsidRPr="001953D4">
        <w:t xml:space="preserve"> as</w:t>
      </w:r>
      <w:r w:rsidR="005915C1" w:rsidRPr="001953D4">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71"/>
        <w:gridCol w:w="558"/>
      </w:tblGrid>
      <w:tr w:rsidR="006D049C" w:rsidRPr="001953D4" w14:paraId="6E030C6F" w14:textId="77777777" w:rsidTr="00CA4F8F">
        <w:trPr>
          <w:trHeight w:val="393"/>
        </w:trPr>
        <w:tc>
          <w:tcPr>
            <w:tcW w:w="8671" w:type="dxa"/>
          </w:tcPr>
          <w:p w14:paraId="5607E77F" w14:textId="1FB2520B" w:rsidR="006D049C" w:rsidRPr="001953D4" w:rsidRDefault="00086067" w:rsidP="007C4A40">
            <m:oMathPara>
              <m:oMath>
                <m:sSub>
                  <m:sSubPr>
                    <m:ctrlPr>
                      <w:rPr>
                        <w:rFonts w:ascii="Cambria Math" w:hAnsi="Cambria Math"/>
                        <w:i/>
                      </w:rPr>
                    </m:ctrlPr>
                  </m:sSubPr>
                  <m:e>
                    <m:r>
                      <w:rPr>
                        <w:rFonts w:ascii="Cambria Math" w:hAnsi="Cambria Math"/>
                      </w:rPr>
                      <m:t>ρ</m:t>
                    </m:r>
                  </m:e>
                  <m:sub>
                    <m:r>
                      <w:rPr>
                        <w:rFonts w:ascii="Cambria Math" w:hAnsi="Cambria Math"/>
                      </w:rPr>
                      <m:t>n</m:t>
                    </m:r>
                  </m:sub>
                </m:sSub>
                <m:r>
                  <w:rPr>
                    <w:rFonts w:ascii="Cambria Math" w:hAnsi="Cambria Math"/>
                  </w:rPr>
                  <m:t>=</m:t>
                </m:r>
                <m:r>
                  <m:rPr>
                    <m:sty m:val="bi"/>
                  </m:rPr>
                  <w:rPr>
                    <w:rFonts w:ascii="Cambria Math" w:hAnsi="Cambria Math"/>
                  </w:rPr>
                  <m:t>ϕ</m:t>
                </m:r>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w:rPr>
                            <w:rFonts w:ascii="Cambria Math" w:hAnsi="Cambria Math"/>
                          </w:rPr>
                          <m:t>n</m:t>
                        </m:r>
                      </m:sub>
                    </m:sSub>
                  </m:e>
                </m:d>
                <m:r>
                  <w:rPr>
                    <w:rFonts w:ascii="Cambria Math" w:hAnsi="Cambria Math"/>
                  </w:rPr>
                  <m:t>⋅</m:t>
                </m:r>
                <m:r>
                  <m:rPr>
                    <m:sty m:val="bi"/>
                  </m:rPr>
                  <w:rPr>
                    <w:rFonts w:ascii="Cambria Math" w:hAnsi="Cambria Math"/>
                  </w:rPr>
                  <m:t>w</m:t>
                </m:r>
                <m:r>
                  <w:rPr>
                    <w:rFonts w:ascii="Cambria Math" w:hAnsi="Cambria Math"/>
                  </w:rPr>
                  <m:t>+ϵ</m:t>
                </m:r>
              </m:oMath>
            </m:oMathPara>
          </w:p>
        </w:tc>
        <w:tc>
          <w:tcPr>
            <w:tcW w:w="558" w:type="dxa"/>
          </w:tcPr>
          <w:p w14:paraId="0848DAEB" w14:textId="2833ABA8" w:rsidR="006D049C" w:rsidRPr="001953D4" w:rsidRDefault="006D049C" w:rsidP="00D60AF9">
            <w:pPr>
              <w:pStyle w:val="Caption"/>
              <w:jc w:val="right"/>
              <w:rPr>
                <w:i w:val="0"/>
              </w:rPr>
            </w:pPr>
            <w:bookmarkStart w:id="0" w:name="_Ref482864977"/>
            <w:r w:rsidRPr="001953D4">
              <w:rPr>
                <w:i w:val="0"/>
              </w:rPr>
              <w:t>(</w:t>
            </w:r>
            <w:r w:rsidRPr="001953D4">
              <w:rPr>
                <w:i w:val="0"/>
              </w:rPr>
              <w:fldChar w:fldCharType="begin"/>
            </w:r>
            <w:r w:rsidRPr="001953D4">
              <w:rPr>
                <w:i w:val="0"/>
              </w:rPr>
              <w:instrText xml:space="preserve"> SEQ Equation \* ARABIC </w:instrText>
            </w:r>
            <w:r w:rsidRPr="001953D4">
              <w:rPr>
                <w:i w:val="0"/>
              </w:rPr>
              <w:fldChar w:fldCharType="separate"/>
            </w:r>
            <w:r w:rsidR="007E0724">
              <w:rPr>
                <w:i w:val="0"/>
                <w:noProof/>
              </w:rPr>
              <w:t>1</w:t>
            </w:r>
            <w:r w:rsidRPr="001953D4">
              <w:rPr>
                <w:i w:val="0"/>
              </w:rPr>
              <w:fldChar w:fldCharType="end"/>
            </w:r>
            <w:r w:rsidRPr="001953D4">
              <w:rPr>
                <w:i w:val="0"/>
              </w:rPr>
              <w:t>)</w:t>
            </w:r>
            <w:bookmarkEnd w:id="0"/>
          </w:p>
        </w:tc>
      </w:tr>
      <w:tr w:rsidR="006D049C" w:rsidRPr="001953D4" w14:paraId="0B5B974F" w14:textId="77777777" w:rsidTr="00CA4F8F">
        <w:trPr>
          <w:trHeight w:val="55"/>
        </w:trPr>
        <w:tc>
          <w:tcPr>
            <w:tcW w:w="8671" w:type="dxa"/>
          </w:tcPr>
          <w:p w14:paraId="0600FED5" w14:textId="77777777" w:rsidR="006D049C" w:rsidRPr="001953D4" w:rsidRDefault="006D049C" w:rsidP="00D60AF9">
            <w:pPr>
              <w:rPr>
                <w:rFonts w:eastAsia="SimSun" w:cs="Arial"/>
              </w:rPr>
            </w:pPr>
          </w:p>
        </w:tc>
        <w:tc>
          <w:tcPr>
            <w:tcW w:w="558" w:type="dxa"/>
          </w:tcPr>
          <w:p w14:paraId="6F3CD245" w14:textId="77777777" w:rsidR="006D049C" w:rsidRPr="001953D4" w:rsidRDefault="006D049C" w:rsidP="00D60AF9">
            <w:pPr>
              <w:pStyle w:val="Caption"/>
              <w:jc w:val="right"/>
            </w:pPr>
          </w:p>
        </w:tc>
      </w:tr>
    </w:tbl>
    <w:p w14:paraId="53C85716" w14:textId="276DE13C" w:rsidR="006D049C" w:rsidRPr="001953D4" w:rsidRDefault="00190E9E" w:rsidP="001A339C">
      <w:pPr>
        <w:jc w:val="both"/>
      </w:pPr>
      <w:r w:rsidRPr="001953D4">
        <w:t xml:space="preserve">Considering </w:t>
      </w:r>
      <m:oMath>
        <m:r>
          <w:rPr>
            <w:rFonts w:ascii="Cambria Math" w:hAnsi="Cambria Math"/>
          </w:rPr>
          <m:t>N</m:t>
        </m:r>
      </m:oMath>
      <w:r w:rsidR="006D049C" w:rsidRPr="001953D4">
        <w:t xml:space="preserve"> observations</w:t>
      </w:r>
      <w:r w:rsidR="005915C1" w:rsidRPr="001953D4">
        <w:t>,</w:t>
      </w:r>
      <w:r w:rsidR="006D049C" w:rsidRPr="001953D4">
        <w:t xml:space="preserve"> we can form </w:t>
      </w:r>
      <w:r w:rsidR="00041C35" w:rsidRPr="001953D4">
        <w:t>the</w:t>
      </w:r>
      <w:r w:rsidR="006D049C" w:rsidRPr="001953D4">
        <w:t xml:space="preserve"> vector </w:t>
      </w:r>
      <m:oMath>
        <m:r>
          <m:rPr>
            <m:sty m:val="bi"/>
          </m:rPr>
          <w:rPr>
            <w:rFonts w:ascii="Cambria Math" w:hAnsi="Cambria Math"/>
          </w:rPr>
          <m:t>ρ</m:t>
        </m:r>
      </m:oMath>
      <w:r w:rsidR="00041C35" w:rsidRPr="001953D4">
        <w:rPr>
          <w:b/>
        </w:rPr>
        <w:t>.</w:t>
      </w:r>
      <w:r w:rsidR="006D049C" w:rsidRPr="001953D4">
        <w:t xml:space="preserve"> </w:t>
      </w:r>
      <w:r w:rsidR="00041C35" w:rsidRPr="001953D4">
        <w:t>T</w:t>
      </w:r>
      <w:r w:rsidR="006D049C" w:rsidRPr="001953D4">
        <w:t>he neighboring information</w:t>
      </w:r>
      <w:r w:rsidR="004255FE" w:rsidRPr="001953D4">
        <w:t xml:space="preserve"> together with a chosen basis </w:t>
      </w:r>
      <w:r w:rsidR="006D049C" w:rsidRPr="001953D4">
        <w:t>form</w:t>
      </w:r>
      <w:r w:rsidR="00041C35" w:rsidRPr="001953D4">
        <w:t>s</w:t>
      </w:r>
      <w:r w:rsidR="006D049C" w:rsidRPr="001953D4">
        <w:t xml:space="preserve"> the </w:t>
      </w:r>
      <w:r w:rsidR="006D049C" w:rsidRPr="001953D4">
        <w:rPr>
          <w:i/>
        </w:rPr>
        <w:t>design matrix</w:t>
      </w:r>
      <w:r w:rsidR="006D049C" w:rsidRPr="001953D4">
        <w:t xml:space="preserve"> </w:t>
      </w:r>
      <m:oMath>
        <m:r>
          <m:rPr>
            <m:sty m:val="b"/>
          </m:rPr>
          <w:rPr>
            <w:rFonts w:ascii="Cambria Math" w:hAnsi="Cambria Math"/>
          </w:rPr>
          <m:t>Φ</m:t>
        </m:r>
      </m:oMath>
      <w:r w:rsidR="005915C1" w:rsidRPr="001953D4">
        <w:t>,</w:t>
      </w:r>
      <w:r w:rsidR="006D049C" w:rsidRPr="001953D4">
        <w:t xml:space="preserve"> where </w:t>
      </w:r>
      <m:oMath>
        <m:sSub>
          <m:sSubPr>
            <m:ctrlPr>
              <w:rPr>
                <w:rFonts w:ascii="Cambria Math" w:hAnsi="Cambria Math"/>
                <w:i/>
              </w:rPr>
            </m:ctrlPr>
          </m:sSubPr>
          <m:e>
            <m:r>
              <m:rPr>
                <m:sty m:val="b"/>
              </m:rPr>
              <w:rPr>
                <w:rFonts w:ascii="Cambria Math" w:hAnsi="Cambria Math"/>
              </w:rPr>
              <m:t>Φ</m:t>
            </m:r>
            <m:ctrlPr>
              <w:rPr>
                <w:rFonts w:ascii="Cambria Math" w:hAnsi="Cambria Math"/>
              </w:rPr>
            </m:ctrlPr>
          </m:e>
          <m:sub>
            <m:r>
              <w:rPr>
                <w:rFonts w:ascii="Cambria Math" w:hAnsi="Cambria Math"/>
              </w:rPr>
              <m:t>nk</m:t>
            </m:r>
          </m:sub>
        </m:sSub>
        <m:r>
          <w:rPr>
            <w:rFonts w:ascii="Cambria Math" w:hAnsi="Cambria Math"/>
          </w:rPr>
          <m:t>=</m:t>
        </m:r>
        <m:sSub>
          <m:sSubPr>
            <m:ctrlPr>
              <w:rPr>
                <w:rFonts w:ascii="Cambria Math" w:hAnsi="Cambria Math"/>
                <w:i/>
              </w:rPr>
            </m:ctrlPr>
          </m:sSubPr>
          <m:e>
            <m:r>
              <w:rPr>
                <w:rFonts w:ascii="Cambria Math" w:hAnsi="Cambria Math"/>
              </w:rPr>
              <m:t>ϕ</m:t>
            </m:r>
          </m:e>
          <m:sub>
            <m:r>
              <w:rPr>
                <w:rFonts w:ascii="Cambria Math" w:hAnsi="Cambria Math"/>
              </w:rPr>
              <m:t>k</m:t>
            </m:r>
          </m:sub>
        </m:sSub>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w:rPr>
                    <w:rFonts w:ascii="Cambria Math" w:hAnsi="Cambria Math"/>
                  </w:rPr>
                  <m:t>n</m:t>
                </m:r>
              </m:sub>
            </m:sSub>
          </m:e>
        </m:d>
      </m:oMath>
      <w:r w:rsidR="006D049C" w:rsidRPr="001953D4">
        <w:t xml:space="preserve">. </w:t>
      </w:r>
      <w:r w:rsidR="00041C35" w:rsidRPr="001953D4">
        <w:t xml:space="preserve">Distributing the </w:t>
      </w:r>
      <w:r w:rsidR="00CB06C0" w:rsidRPr="001953D4">
        <w:rPr>
          <w:i/>
        </w:rPr>
        <w:t>k</w:t>
      </w:r>
      <w:r w:rsidR="00041C35" w:rsidRPr="001953D4">
        <w:t xml:space="preserve">th weight normally </w:t>
      </w:r>
      <w:r w:rsidR="006D049C" w:rsidRPr="001953D4">
        <w:t xml:space="preserve">as </w:t>
      </w:r>
      <m:oMath>
        <m:sSub>
          <m:sSubPr>
            <m:ctrlPr>
              <w:rPr>
                <w:rFonts w:ascii="Cambria Math" w:hAnsi="Cambria Math"/>
                <w:i/>
              </w:rPr>
            </m:ctrlPr>
          </m:sSubPr>
          <m:e>
            <m:r>
              <w:rPr>
                <w:rFonts w:ascii="Cambria Math" w:hAnsi="Cambria Math"/>
              </w:rPr>
              <m:t>w</m:t>
            </m:r>
          </m:e>
          <m:sub>
            <m:r>
              <w:rPr>
                <w:rFonts w:ascii="Cambria Math" w:hAnsi="Cambria Math"/>
              </w:rPr>
              <m:t>k</m:t>
            </m:r>
          </m:sub>
        </m:sSub>
        <m:r>
          <m:rPr>
            <m:scr m:val="script"/>
          </m:rPr>
          <w:rPr>
            <w:rFonts w:ascii="Cambria Math" w:hAnsi="Cambria Math"/>
          </w:rPr>
          <m:t>~N</m:t>
        </m:r>
        <m:d>
          <m:dPr>
            <m:ctrlPr>
              <w:rPr>
                <w:rFonts w:ascii="Cambria Math" w:hAnsi="Cambria Math"/>
                <w:i/>
              </w:rPr>
            </m:ctrlPr>
          </m:dPr>
          <m:e>
            <m:r>
              <w:rPr>
                <w:rFonts w:ascii="Cambria Math" w:hAnsi="Cambria Math"/>
              </w:rPr>
              <m:t>0,</m:t>
            </m:r>
            <m:sSub>
              <m:sSubPr>
                <m:ctrlPr>
                  <w:rPr>
                    <w:rFonts w:ascii="Cambria Math" w:hAnsi="Cambria Math"/>
                    <w:i/>
                  </w:rPr>
                </m:ctrlPr>
              </m:sSubPr>
              <m:e>
                <m:r>
                  <w:rPr>
                    <w:rFonts w:ascii="Cambria Math" w:hAnsi="Cambria Math"/>
                  </w:rPr>
                  <m:t>α</m:t>
                </m:r>
              </m:e>
              <m:sub>
                <m:r>
                  <w:rPr>
                    <w:rFonts w:ascii="Cambria Math" w:hAnsi="Cambria Math"/>
                  </w:rPr>
                  <m:t>k</m:t>
                </m:r>
              </m:sub>
            </m:sSub>
          </m:e>
        </m:d>
      </m:oMath>
      <w:r w:rsidR="005915C1" w:rsidRPr="001953D4">
        <w:t>,</w:t>
      </w:r>
      <w:r w:rsidR="006D049C" w:rsidRPr="001953D4">
        <w:t xml:space="preserve"> we</w:t>
      </w:r>
      <w:r w:rsidR="004255FE" w:rsidRPr="001953D4">
        <w:t xml:space="preserve"> can</w:t>
      </w:r>
      <w:r w:rsidR="006D049C" w:rsidRPr="001953D4">
        <w:t xml:space="preserve"> constrain each basis function individually. This is</w:t>
      </w:r>
      <w:r w:rsidR="00A67D68" w:rsidRPr="001953D4">
        <w:t xml:space="preserve"> at the core of</w:t>
      </w:r>
      <w:r w:rsidR="006D049C" w:rsidRPr="001953D4">
        <w:t xml:space="preserve"> the </w:t>
      </w:r>
      <w:r w:rsidR="00A67D68" w:rsidRPr="001953D4">
        <w:t xml:space="preserve">RVM </w:t>
      </w:r>
      <w:r w:rsidR="006D049C" w:rsidRPr="001953D4">
        <w:t>as originally proposed</w:t>
      </w:r>
      <w:r w:rsidR="00A67D68" w:rsidRPr="001953D4">
        <w:t xml:space="preserve"> by Tipping and </w:t>
      </w:r>
      <w:proofErr w:type="spellStart"/>
      <w:r w:rsidR="00A67D68" w:rsidRPr="001953D4">
        <w:t>Faul</w:t>
      </w:r>
      <w:proofErr w:type="spellEnd"/>
      <w:r w:rsidR="006D049C" w:rsidRPr="001953D4">
        <w:t xml:space="preserve"> </w:t>
      </w:r>
      <w:r w:rsidR="006D049C" w:rsidRPr="001953D4">
        <w:fldChar w:fldCharType="begin" w:fldLock="1"/>
      </w:r>
      <w:r w:rsidR="00465D74" w:rsidRPr="001953D4">
        <w:instrText>ADDIN CSL_CITATION { "citationItems" : [ { "id" : "ITEM-1", "itemData" : { "author" : [ { "dropping-particle" : "", "family" : "Tipping", "given" : "Michael E", "non-dropping-particle" : "", "parse-names" : false, "suffix" : "" } ], "container-title" : "Journal of machine learning research", "id" : "ITEM-1", "issue" : "Jun", "issued" : { "date-parts" : [ [ "2001" ] ] }, "page" : "211-244", "title" : "Sparse Bayesian Learning and the Relevance Vector Machine", "type" : "article-journal", "volume" : "1" }, "uris" : [ "http://www.mendeley.com/documents/?uuid=de0dc705-1938-4511-a7a7-b112f7fe6073" ] }, { "id" : "ITEM-2", "itemData" : { "author" : [ { "dropping-particle" : "", "family" : "Faul", "given" : "A C", "non-dropping-particle" : "", "parse-names" : false, "suffix" : "" }, { "dropping-particle" : "", "family" : "Tipping", "given" : "Michael E", "non-dropping-particle" : "", "parse-names" : false, "suffix" : "" } ], "container-title" : "Advances in Neural Information Processing Systems", "id" : "ITEM-2", "issued" : { "date-parts" : [ [ "2002" ] ] }, "page" : "383-389", "title" : "Analysis of sparse Bayesian learning", "type" : "article-journal", "volume" : "14" }, "uris" : [ "http://www.mendeley.com/documents/?uuid=b5e54f72-b779-4da0-ac92-53b8253c7d1a" ] }, { "id" : "ITEM-3", "itemData" : { "author" : [ { "dropping-particle" : "", "family" : "Tipping", "given" : "Michael E", "non-dropping-particle" : "", "parse-names" : false, "suffix" : "" }, { "dropping-particle" : "", "family" : "Faul", "given" : "A", "non-dropping-particle" : "", "parse-names" : false, "suffix" : "" } ], "container-title" : "Proc. 9th Int. Workshop Artificial Intelligence and Statistics", "id" : "ITEM-3", "issued" : { "date-parts" : [ [ "2003" ] ] }, "title" : "Fast Marginal Likelihood Maximisation for Sparse Bayesian Models", "type" : "article-journal" }, "uris" : [ "http://www.mendeley.com/documents/?uuid=83182fda-2dda-4868-a5c0-6e106c413f32" ] } ], "mendeley" : { "formattedCitation" : "[18,21,22]", "plainTextFormattedCitation" : "[18,21,22]", "previouslyFormattedCitation" : "[18,21,22]" }, "properties" : { "noteIndex" : 0 }, "schema" : "https://github.com/citation-style-language/schema/raw/master/csl-citation.json" }</w:instrText>
      </w:r>
      <w:r w:rsidR="006D049C" w:rsidRPr="001953D4">
        <w:fldChar w:fldCharType="separate"/>
      </w:r>
      <w:r w:rsidR="004D3262" w:rsidRPr="001953D4">
        <w:rPr>
          <w:noProof/>
        </w:rPr>
        <w:t>[18,21,22]</w:t>
      </w:r>
      <w:r w:rsidR="006D049C" w:rsidRPr="001953D4">
        <w:fldChar w:fldCharType="end"/>
      </w:r>
      <w:r w:rsidR="006D049C" w:rsidRPr="001953D4">
        <w:t xml:space="preserve">. </w:t>
      </w:r>
      <w:r w:rsidR="00367A5B" w:rsidRPr="001953D4">
        <w:t>The first step in the iterative process is the calculation of the weights, which can be obtained analytically because both the</w:t>
      </w:r>
      <w:r w:rsidR="006D049C" w:rsidRPr="001953D4">
        <w:t xml:space="preserve"> noise and the weight distributions are Gaussian</w:t>
      </w:r>
      <w:r w:rsidR="00041C35" w:rsidRPr="001953D4">
        <w:t>s</w:t>
      </w:r>
      <w:r w:rsidR="00367A5B" w:rsidRPr="001953D4">
        <w:t>.</w:t>
      </w:r>
      <w:r w:rsidR="006D049C" w:rsidRPr="001953D4">
        <w:t xml:space="preserve"> Given the new weights</w:t>
      </w:r>
      <w:r w:rsidR="00507525" w:rsidRPr="001953D4">
        <w:t>,</w:t>
      </w:r>
      <w:r w:rsidR="006D049C" w:rsidRPr="001953D4">
        <w:t xml:space="preserve"> the hyperparameters </w:t>
      </w:r>
      <m:oMath>
        <m:r>
          <m:rPr>
            <m:sty m:val="bi"/>
          </m:rPr>
          <w:rPr>
            <w:rFonts w:ascii="Cambria Math" w:hAnsi="Cambria Math"/>
          </w:rPr>
          <m:t>α</m:t>
        </m:r>
      </m:oMath>
      <w:r w:rsidR="006D049C" w:rsidRPr="001953D4">
        <w:t xml:space="preserve"> and </w:t>
      </w:r>
      <m:oMath>
        <m:r>
          <w:rPr>
            <w:rFonts w:ascii="Cambria Math" w:hAnsi="Cambria Math"/>
          </w:rPr>
          <m:t>β</m:t>
        </m:r>
      </m:oMath>
      <w:r w:rsidR="006D049C" w:rsidRPr="001953D4">
        <w:t xml:space="preserve"> are calculated using the type-II maximum likelihood</w:t>
      </w:r>
      <w:r w:rsidR="004E511E" w:rsidRPr="001953D4">
        <w:t xml:space="preserve">. </w:t>
      </w:r>
      <w:r w:rsidR="006D049C" w:rsidRPr="001953D4">
        <w:t xml:space="preserve">It can be shown that </w:t>
      </w:r>
      <w:r w:rsidR="004E511E" w:rsidRPr="001953D4">
        <w:t xml:space="preserve">unique maxima regarding </w:t>
      </w:r>
      <m:oMath>
        <m:r>
          <m:rPr>
            <m:sty m:val="bi"/>
          </m:rPr>
          <w:rPr>
            <w:rFonts w:ascii="Cambria Math" w:hAnsi="Cambria Math"/>
          </w:rPr>
          <m:t>α</m:t>
        </m:r>
      </m:oMath>
      <w:r w:rsidR="004E511E" w:rsidRPr="001953D4">
        <w:t xml:space="preserve"> can be</w:t>
      </w:r>
      <w:r w:rsidR="006D049C" w:rsidRPr="001953D4">
        <w:t xml:space="preserve"> </w:t>
      </w:r>
      <w:r w:rsidR="004E511E" w:rsidRPr="001953D4">
        <w:t xml:space="preserve">utilized to update, </w:t>
      </w:r>
      <w:r w:rsidR="0083574B" w:rsidRPr="001953D4">
        <w:t>remove</w:t>
      </w:r>
      <w:r w:rsidR="004E511E" w:rsidRPr="001953D4">
        <w:t xml:space="preserve"> or include basis </w:t>
      </w:r>
      <w:r w:rsidR="006D049C" w:rsidRPr="001953D4">
        <w:t>function</w:t>
      </w:r>
      <w:r w:rsidR="004E511E" w:rsidRPr="001953D4">
        <w:t>s</w:t>
      </w:r>
      <w:r w:rsidR="006D049C" w:rsidRPr="001953D4">
        <w:t xml:space="preserve"> </w:t>
      </w:r>
      <w:r w:rsidR="006D049C" w:rsidRPr="001953D4">
        <w:fldChar w:fldCharType="begin" w:fldLock="1"/>
      </w:r>
      <w:r w:rsidR="00465D74" w:rsidRPr="001953D4">
        <w:instrText>ADDIN CSL_CITATION { "citationItems" : [ { "id" : "ITEM-1", "itemData" : { "author" : [ { "dropping-particle" : "", "family" : "Faul", "given" : "A C", "non-dropping-particle" : "", "parse-names" : false, "suffix" : "" }, { "dropping-particle" : "", "family" : "Tipping", "given" : "Michael E", "non-dropping-particle" : "", "parse-names" : false, "suffix" : "" } ], "container-title" : "Advances in Neural Information Processing Systems", "id" : "ITEM-1", "issued" : { "date-parts" : [ [ "2002" ] ] }, "page" : "383-389", "title" : "Analysis of sparse Bayesian learning", "type" : "article-journal", "volume" : "14" }, "uris" : [ "http://www.mendeley.com/documents/?uuid=b5e54f72-b779-4da0-ac92-53b8253c7d1a" ] }, { "id" : "ITEM-2", "itemData" : { "author" : [ { "dropping-particle" : "", "family" : "Tipping", "given" : "Michael E", "non-dropping-particle" : "", "parse-names" : false, "suffix" : "" }, { "dropping-particle" : "", "family" : "Faul", "given" : "A", "non-dropping-particle" : "", "parse-names" : false, "suffix" : "" } ], "container-title" : "Proc. 9th Int. Workshop Artificial Intelligence and Statistics", "id" : "ITEM-2", "issued" : { "date-parts" : [ [ "2003" ] ] }, "title" : "Fast Marginal Likelihood Maximisation for Sparse Bayesian Models", "type" : "article-journal" }, "uris" : [ "http://www.mendeley.com/documents/?uuid=83182fda-2dda-4868-a5c0-6e106c413f32" ] } ], "mendeley" : { "formattedCitation" : "[21,22]", "plainTextFormattedCitation" : "[21,22]", "previouslyFormattedCitation" : "[21,22]" }, "properties" : { "noteIndex" : 0 }, "schema" : "https://github.com/citation-style-language/schema/raw/master/csl-citation.json" }</w:instrText>
      </w:r>
      <w:r w:rsidR="006D049C" w:rsidRPr="001953D4">
        <w:fldChar w:fldCharType="separate"/>
      </w:r>
      <w:r w:rsidR="004D3262" w:rsidRPr="001953D4">
        <w:rPr>
          <w:noProof/>
        </w:rPr>
        <w:t>[21,22]</w:t>
      </w:r>
      <w:r w:rsidR="006D049C" w:rsidRPr="001953D4">
        <w:fldChar w:fldCharType="end"/>
      </w:r>
      <w:r w:rsidR="006E0F36" w:rsidRPr="001953D4">
        <w:t>.</w:t>
      </w:r>
    </w:p>
    <w:p w14:paraId="47C1D955" w14:textId="6EDDD6BE" w:rsidR="0099584A" w:rsidRPr="001953D4" w:rsidRDefault="00AA2E23" w:rsidP="001A339C">
      <w:pPr>
        <w:jc w:val="both"/>
      </w:pPr>
      <w:r w:rsidRPr="001953D4">
        <w:t>To</w:t>
      </w:r>
      <w:r w:rsidR="00EF66C9" w:rsidRPr="001953D4">
        <w:t xml:space="preserve"> ensure translational and rotational invariance </w:t>
      </w:r>
      <w:r w:rsidR="000D3B23" w:rsidRPr="001953D4">
        <w:t xml:space="preserve">of </w:t>
      </w:r>
      <m:oMath>
        <m:r>
          <m:rPr>
            <m:sty m:val="bi"/>
          </m:rPr>
          <w:rPr>
            <w:rFonts w:ascii="Cambria Math" w:hAnsi="Cambria Math"/>
          </w:rPr>
          <m:t>ϕ</m:t>
        </m:r>
        <m:d>
          <m:dPr>
            <m:ctrlPr>
              <w:rPr>
                <w:rFonts w:ascii="Cambria Math" w:hAnsi="Cambria Math"/>
                <w:i/>
              </w:rPr>
            </m:ctrlPr>
          </m:dPr>
          <m:e>
            <m:r>
              <m:rPr>
                <m:sty m:val="bi"/>
              </m:rPr>
              <w:rPr>
                <w:rFonts w:ascii="Cambria Math" w:hAnsi="Cambria Math"/>
              </w:rPr>
              <m:t>x</m:t>
            </m:r>
          </m:e>
        </m:d>
      </m:oMath>
      <w:r w:rsidR="006308E8" w:rsidRPr="001953D4">
        <w:t>,</w:t>
      </w:r>
      <w:r w:rsidR="00DB6B20" w:rsidRPr="001953D4">
        <w:t xml:space="preserve"> with respect to the reference frame</w:t>
      </w:r>
      <w:r w:rsidR="007760C3" w:rsidRPr="001953D4">
        <w:t xml:space="preserve"> of </w:t>
      </w:r>
      <m:oMath>
        <m:r>
          <m:rPr>
            <m:sty m:val="bi"/>
          </m:rPr>
          <w:rPr>
            <w:rFonts w:ascii="Cambria Math" w:hAnsi="Cambria Math"/>
          </w:rPr>
          <m:t>x</m:t>
        </m:r>
      </m:oMath>
      <w:r w:rsidR="006308E8" w:rsidRPr="001953D4">
        <w:t>,</w:t>
      </w:r>
      <w:r w:rsidR="000D3B23" w:rsidRPr="001953D4">
        <w:t xml:space="preserve"> </w:t>
      </w:r>
      <w:r w:rsidR="00EF66C9" w:rsidRPr="001953D4">
        <w:t xml:space="preserve">we </w:t>
      </w:r>
      <w:r w:rsidR="0098129C" w:rsidRPr="001953D4">
        <w:t>must</w:t>
      </w:r>
      <w:r w:rsidR="00694D88" w:rsidRPr="001953D4">
        <w:t xml:space="preserve"> choose </w:t>
      </w:r>
      <w:r w:rsidR="00EF66C9" w:rsidRPr="001953D4">
        <w:t>appropriate</w:t>
      </w:r>
      <w:r w:rsidR="005915C1" w:rsidRPr="001953D4">
        <w:t xml:space="preserve"> values of</w:t>
      </w:r>
      <w:r w:rsidR="00EF66C9" w:rsidRPr="001953D4">
        <w:t xml:space="preserve"> </w:t>
      </w:r>
      <m:oMath>
        <m:sSub>
          <m:sSubPr>
            <m:ctrlPr>
              <w:rPr>
                <w:rFonts w:ascii="Cambria Math" w:hAnsi="Cambria Math"/>
                <w:i/>
              </w:rPr>
            </m:ctrlPr>
          </m:sSubPr>
          <m:e>
            <m:r>
              <w:rPr>
                <w:rFonts w:ascii="Cambria Math" w:hAnsi="Cambria Math"/>
              </w:rPr>
              <m:t>ϕ</m:t>
            </m:r>
          </m:e>
          <m:sub>
            <m:r>
              <w:rPr>
                <w:rFonts w:ascii="Cambria Math" w:hAnsi="Cambria Math"/>
              </w:rPr>
              <m:t>k</m:t>
            </m:r>
          </m:sub>
        </m:sSub>
      </m:oMath>
      <w:r w:rsidR="00EF66C9" w:rsidRPr="001953D4">
        <w:t>.</w:t>
      </w:r>
      <w:r w:rsidR="00D90A62" w:rsidRPr="001953D4">
        <w:t xml:space="preserve"> As in classical dynamics, we ensure translational invariance by adopting displacement vectors </w:t>
      </w:r>
      <m:oMath>
        <m:r>
          <m:rPr>
            <m:sty m:val="p"/>
          </m:rPr>
          <w:rPr>
            <w:rFonts w:ascii="Cambria Math" w:hAnsi="Cambria Math"/>
          </w:rPr>
          <m:t>Δ</m:t>
        </m:r>
        <m:sSub>
          <m:sSubPr>
            <m:ctrlPr>
              <w:rPr>
                <w:rFonts w:ascii="Cambria Math" w:hAnsi="Cambria Math"/>
                <w:i/>
              </w:rPr>
            </m:ctrlPr>
          </m:sSubPr>
          <m:e>
            <m:r>
              <m:rPr>
                <m:sty m:val="bi"/>
              </m:rPr>
              <w:rPr>
                <w:rFonts w:ascii="Cambria Math" w:hAnsi="Cambria Math"/>
              </w:rPr>
              <m:t>r</m:t>
            </m:r>
            <m:ctrlPr>
              <w:rPr>
                <w:rFonts w:ascii="Cambria Math" w:hAnsi="Cambria Math"/>
                <w:b/>
                <w:i/>
              </w:rPr>
            </m:ctrlPr>
          </m:e>
          <m:sub>
            <m:r>
              <m:rPr>
                <m:sty m:val="bi"/>
              </m:rPr>
              <w:rPr>
                <w:rFonts w:ascii="Cambria Math" w:hAnsi="Cambria Math"/>
              </w:rPr>
              <m:t>i</m:t>
            </m:r>
          </m:sub>
        </m:sSub>
        <m:r>
          <w:rPr>
            <w:rFonts w:ascii="Cambria Math" w:hAnsi="Cambria Math"/>
          </w:rPr>
          <m:t>=</m:t>
        </m:r>
        <m:sSub>
          <m:sSubPr>
            <m:ctrlPr>
              <w:rPr>
                <w:rFonts w:ascii="Cambria Math" w:hAnsi="Cambria Math"/>
                <w:b/>
                <w:i/>
              </w:rPr>
            </m:ctrlPr>
          </m:sSubPr>
          <m:e>
            <m:r>
              <m:rPr>
                <m:sty m:val="bi"/>
              </m:rPr>
              <w:rPr>
                <w:rFonts w:ascii="Cambria Math" w:hAnsi="Cambria Math"/>
              </w:rPr>
              <m:t>r</m:t>
            </m:r>
          </m:e>
          <m:sub>
            <m:r>
              <w:rPr>
                <w:rFonts w:ascii="Cambria Math" w:hAnsi="Cambria Math"/>
              </w:rPr>
              <m:t>i</m:t>
            </m:r>
          </m:sub>
        </m:sSub>
        <m:r>
          <w:rPr>
            <w:rFonts w:ascii="Cambria Math" w:hAnsi="Cambria Math"/>
          </w:rPr>
          <m:t>-</m:t>
        </m:r>
        <m:r>
          <m:rPr>
            <m:sty m:val="bi"/>
          </m:rPr>
          <w:rPr>
            <w:rFonts w:ascii="Cambria Math" w:hAnsi="Cambria Math"/>
          </w:rPr>
          <m:t>r</m:t>
        </m:r>
      </m:oMath>
      <w:r w:rsidR="0099584A" w:rsidRPr="001953D4">
        <w:t xml:space="preserve"> </w:t>
      </w:r>
      <w:r w:rsidR="00A34C36" w:rsidRPr="001953D4">
        <w:t xml:space="preserve">between </w:t>
      </w:r>
      <w:r w:rsidR="000611B4" w:rsidRPr="001953D4">
        <w:t xml:space="preserve">the </w:t>
      </w:r>
      <w:r w:rsidR="00A34C36" w:rsidRPr="001953D4">
        <w:t>current density point</w:t>
      </w:r>
      <w:r w:rsidR="00041C35" w:rsidRPr="001953D4">
        <w:t xml:space="preserve"> and </w:t>
      </w:r>
      <w:r w:rsidR="003970F2" w:rsidRPr="001953D4">
        <w:t xml:space="preserve">the </w:t>
      </w:r>
      <w:proofErr w:type="spellStart"/>
      <w:r w:rsidR="003970F2" w:rsidRPr="001953D4">
        <w:rPr>
          <w:i/>
        </w:rPr>
        <w:t>i</w:t>
      </w:r>
      <w:r w:rsidR="003970F2" w:rsidRPr="001953D4">
        <w:t>th</w:t>
      </w:r>
      <w:proofErr w:type="spellEnd"/>
      <w:r w:rsidR="003970F2" w:rsidRPr="001953D4">
        <w:t xml:space="preserve"> neighboring atom</w:t>
      </w:r>
      <w:r w:rsidR="00A34C36" w:rsidRPr="001953D4">
        <w:t xml:space="preserve"> </w:t>
      </w:r>
      <w:r w:rsidR="003970F2" w:rsidRPr="001953D4">
        <w:t>out of the</w:t>
      </w:r>
      <w:r w:rsidR="000611B4" w:rsidRPr="001953D4">
        <w:t xml:space="preserve"> total</w:t>
      </w:r>
      <w:r w:rsidR="003970F2" w:rsidRPr="001953D4">
        <w:t xml:space="preserve"> </w:t>
      </w:r>
      <w:r w:rsidR="003970F2" w:rsidRPr="001953D4">
        <w:rPr>
          <w:i/>
        </w:rPr>
        <w:t>L</w:t>
      </w:r>
      <w:r w:rsidR="003970F2" w:rsidRPr="001953D4">
        <w:t xml:space="preserve"> neighboring</w:t>
      </w:r>
      <w:r w:rsidR="00730235" w:rsidRPr="001953D4">
        <w:t xml:space="preserve"> a</w:t>
      </w:r>
      <w:r w:rsidR="003970F2" w:rsidRPr="001953D4">
        <w:t>t</w:t>
      </w:r>
      <w:r w:rsidR="00730235" w:rsidRPr="001953D4">
        <w:t>o</w:t>
      </w:r>
      <w:r w:rsidR="003970F2" w:rsidRPr="001953D4">
        <w:t>ms</w:t>
      </w:r>
      <w:r w:rsidR="00A34C36" w:rsidRPr="001953D4">
        <w:t xml:space="preserve">.  </w:t>
      </w:r>
      <m:oMath>
        <m:r>
          <m:rPr>
            <m:sty m:val="p"/>
          </m:rPr>
          <w:rPr>
            <w:rFonts w:ascii="Cambria Math" w:hAnsi="Cambria Math"/>
          </w:rPr>
          <m:t>Δ</m:t>
        </m:r>
        <m:sSub>
          <m:sSubPr>
            <m:ctrlPr>
              <w:rPr>
                <w:rFonts w:ascii="Cambria Math" w:hAnsi="Cambria Math"/>
                <w:i/>
              </w:rPr>
            </m:ctrlPr>
          </m:sSubPr>
          <m:e>
            <m:r>
              <m:rPr>
                <m:sty m:val="bi"/>
              </m:rPr>
              <w:rPr>
                <w:rFonts w:ascii="Cambria Math" w:hAnsi="Cambria Math"/>
              </w:rPr>
              <m:t>r</m:t>
            </m:r>
            <m:ctrlPr>
              <w:rPr>
                <w:rFonts w:ascii="Cambria Math" w:hAnsi="Cambria Math"/>
                <w:b/>
                <w:i/>
              </w:rPr>
            </m:ctrlPr>
          </m:e>
          <m:sub>
            <m:r>
              <m:rPr>
                <m:sty m:val="bi"/>
              </m:rPr>
              <w:rPr>
                <w:rFonts w:ascii="Cambria Math" w:hAnsi="Cambria Math"/>
              </w:rPr>
              <m:t>i</m:t>
            </m:r>
          </m:sub>
        </m:sSub>
      </m:oMath>
      <w:r w:rsidR="00A34C36" w:rsidRPr="001953D4">
        <w:t xml:space="preserve"> </w:t>
      </w:r>
      <w:r w:rsidR="0099584A" w:rsidRPr="001953D4">
        <w:t>can be used to describe a linear combination of neighboring contributions</w:t>
      </w:r>
      <w:r w:rsidR="00881EA1" w:rsidRPr="001953D4">
        <w:t xml:space="preserve"> to calculate the predicted density</w:t>
      </w:r>
      <w:r w:rsidR="0099584A" w:rsidRPr="001953D4">
        <w:t xml:space="preserve"> </w:t>
      </w:r>
      <w:r w:rsidR="00A34C36" w:rsidRPr="001953D4">
        <w:t>as</w:t>
      </w:r>
      <w:r w:rsidR="005915C1" w:rsidRPr="001953D4">
        <w:t>:</w:t>
      </w:r>
      <w:r w:rsidR="0099584A" w:rsidRPr="001953D4">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6"/>
      </w:tblGrid>
      <w:tr w:rsidR="0099584A" w:rsidRPr="001953D4" w14:paraId="1EAB8942" w14:textId="77777777" w:rsidTr="00CA4F8F">
        <w:tc>
          <w:tcPr>
            <w:tcW w:w="8784" w:type="dxa"/>
          </w:tcPr>
          <w:p w14:paraId="72BB72C2" w14:textId="00BC2F0A" w:rsidR="0099584A" w:rsidRPr="001953D4" w:rsidRDefault="00086067" w:rsidP="0007639C">
            <w:pPr>
              <w:jc w:val="center"/>
            </w:pPr>
            <m:oMath>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r>
                <w:rPr>
                  <w:rFonts w:ascii="Cambria Math" w:hAnsi="Cambria Math"/>
                </w:rPr>
                <m:t>=</m:t>
              </m:r>
              <m:limLow>
                <m:limLowPr>
                  <m:ctrlPr>
                    <w:rPr>
                      <w:rFonts w:ascii="Cambria Math" w:hAnsi="Cambria Math"/>
                      <w:i/>
                    </w:rPr>
                  </m:ctrlPr>
                </m:limLowPr>
                <m:e>
                  <m:groupChr>
                    <m:groupChrPr>
                      <m:ctrlPr>
                        <w:rPr>
                          <w:rFonts w:ascii="Cambria Math" w:hAnsi="Cambria Math"/>
                          <w:i/>
                        </w:rPr>
                      </m:ctrlPr>
                    </m:groupChrPr>
                    <m:e>
                      <m:nary>
                        <m:naryPr>
                          <m:chr m:val="∑"/>
                          <m:limLoc m:val="undOvr"/>
                          <m:ctrlPr>
                            <w:rPr>
                              <w:rFonts w:ascii="Cambria Math" w:hAnsi="Cambria Math"/>
                              <w:i/>
                            </w:rPr>
                          </m:ctrlPr>
                        </m:naryPr>
                        <m:sub>
                          <m:r>
                            <w:rPr>
                              <w:rFonts w:ascii="Cambria Math" w:hAnsi="Cambria Math"/>
                            </w:rPr>
                            <m:t>i</m:t>
                          </m:r>
                        </m:sub>
                        <m:sup>
                          <m:r>
                            <w:rPr>
                              <w:rFonts w:ascii="Cambria Math" w:hAnsi="Cambria Math"/>
                            </w:rPr>
                            <m:t>L</m:t>
                          </m:r>
                        </m:sup>
                        <m:e>
                          <m:sSub>
                            <m:sSubPr>
                              <m:ctrlPr>
                                <w:rPr>
                                  <w:rFonts w:ascii="Cambria Math" w:hAnsi="Cambria Math"/>
                                  <w:i/>
                                </w:rPr>
                              </m:ctrlPr>
                            </m:sSubPr>
                            <m:e>
                              <m:r>
                                <w:rPr>
                                  <w:rFonts w:ascii="Cambria Math" w:hAnsi="Cambria Math"/>
                                </w:rPr>
                                <m:t>f</m:t>
                              </m:r>
                            </m:e>
                            <m:sub>
                              <m:r>
                                <w:rPr>
                                  <w:rFonts w:ascii="Cambria Math" w:hAnsi="Cambria Math"/>
                                </w:rPr>
                                <m:t>i</m:t>
                              </m:r>
                            </m:sub>
                          </m:sSub>
                          <m:d>
                            <m:dPr>
                              <m:ctrlPr>
                                <w:rPr>
                                  <w:rFonts w:ascii="Cambria Math" w:hAnsi="Cambria Math"/>
                                  <w:i/>
                                </w:rPr>
                              </m:ctrlPr>
                            </m:dPr>
                            <m:e>
                              <m:r>
                                <m:rPr>
                                  <m:sty m:val="p"/>
                                </m:rPr>
                                <w:rPr>
                                  <w:rFonts w:ascii="Cambria Math" w:hAnsi="Cambria Math"/>
                                </w:rPr>
                                <m:t>Δ</m:t>
                              </m:r>
                              <m:sSub>
                                <m:sSubPr>
                                  <m:ctrlPr>
                                    <w:rPr>
                                      <w:rFonts w:ascii="Cambria Math" w:hAnsi="Cambria Math"/>
                                      <w:i/>
                                    </w:rPr>
                                  </m:ctrlPr>
                                </m:sSubPr>
                                <m:e>
                                  <m:r>
                                    <m:rPr>
                                      <m:sty m:val="bi"/>
                                    </m:rPr>
                                    <w:rPr>
                                      <w:rFonts w:ascii="Cambria Math" w:hAnsi="Cambria Math"/>
                                    </w:rPr>
                                    <m:t>r</m:t>
                                  </m:r>
                                </m:e>
                                <m:sub>
                                  <m:r>
                                    <w:rPr>
                                      <w:rFonts w:ascii="Cambria Math" w:hAnsi="Cambria Math"/>
                                    </w:rPr>
                                    <m:t>i</m:t>
                                  </m:r>
                                </m:sub>
                              </m:sSub>
                            </m:e>
                          </m:d>
                        </m:e>
                      </m:nary>
                    </m:e>
                  </m:groupChr>
                </m:e>
                <m:lim>
                  <m:r>
                    <m:rPr>
                      <m:sty m:val="p"/>
                    </m:rPr>
                    <w:rPr>
                      <w:rFonts w:ascii="Cambria Math" w:hAnsi="Cambria Math"/>
                    </w:rPr>
                    <m:t>2-body</m:t>
                  </m:r>
                </m:lim>
              </m:limLow>
              <m:r>
                <w:rPr>
                  <w:rFonts w:ascii="Cambria Math" w:hAnsi="Cambria Math"/>
                </w:rPr>
                <m:t>+</m:t>
              </m:r>
              <m:limLow>
                <m:limLowPr>
                  <m:ctrlPr>
                    <w:rPr>
                      <w:rFonts w:ascii="Cambria Math" w:hAnsi="Cambria Math"/>
                      <w:i/>
                    </w:rPr>
                  </m:ctrlPr>
                </m:limLowPr>
                <m:e>
                  <m:groupChr>
                    <m:groupChrPr>
                      <m:ctrlPr>
                        <w:rPr>
                          <w:rFonts w:ascii="Cambria Math" w:hAnsi="Cambria Math"/>
                          <w:i/>
                        </w:rPr>
                      </m:ctrlPr>
                    </m:groupChrPr>
                    <m:e>
                      <m:nary>
                        <m:naryPr>
                          <m:chr m:val="∑"/>
                          <m:limLoc m:val="undOvr"/>
                          <m:ctrlPr>
                            <w:rPr>
                              <w:rFonts w:ascii="Cambria Math" w:hAnsi="Cambria Math"/>
                              <w:i/>
                            </w:rPr>
                          </m:ctrlPr>
                        </m:naryPr>
                        <m:sub>
                          <m:r>
                            <w:rPr>
                              <w:rFonts w:ascii="Cambria Math" w:hAnsi="Cambria Math"/>
                            </w:rPr>
                            <m:t>i</m:t>
                          </m:r>
                        </m:sub>
                        <m:sup>
                          <m:r>
                            <w:rPr>
                              <w:rFonts w:ascii="Cambria Math" w:hAnsi="Cambria Math"/>
                            </w:rPr>
                            <m:t>L</m:t>
                          </m:r>
                        </m:sup>
                        <m:e>
                          <m:nary>
                            <m:naryPr>
                              <m:chr m:val="∑"/>
                              <m:limLoc m:val="undOvr"/>
                              <m:ctrlPr>
                                <w:rPr>
                                  <w:rFonts w:ascii="Cambria Math" w:hAnsi="Cambria Math"/>
                                  <w:i/>
                                </w:rPr>
                              </m:ctrlPr>
                            </m:naryPr>
                            <m:sub>
                              <m:r>
                                <w:rPr>
                                  <w:rFonts w:ascii="Cambria Math" w:hAnsi="Cambria Math"/>
                                </w:rPr>
                                <m:t xml:space="preserve">j&gt;i </m:t>
                              </m:r>
                            </m:sub>
                            <m:sup>
                              <m:r>
                                <w:rPr>
                                  <w:rFonts w:ascii="Cambria Math" w:hAnsi="Cambria Math"/>
                                </w:rPr>
                                <m:t>L</m:t>
                              </m:r>
                            </m:sup>
                            <m:e>
                              <m:sSub>
                                <m:sSubPr>
                                  <m:ctrlPr>
                                    <w:rPr>
                                      <w:rFonts w:ascii="Cambria Math" w:hAnsi="Cambria Math"/>
                                      <w:i/>
                                    </w:rPr>
                                  </m:ctrlPr>
                                </m:sSubPr>
                                <m:e>
                                  <m:r>
                                    <w:rPr>
                                      <w:rFonts w:ascii="Cambria Math" w:hAnsi="Cambria Math"/>
                                    </w:rPr>
                                    <m:t>g</m:t>
                                  </m:r>
                                </m:e>
                                <m:sub>
                                  <m:r>
                                    <w:rPr>
                                      <w:rFonts w:ascii="Cambria Math" w:hAnsi="Cambria Math"/>
                                    </w:rPr>
                                    <m:t>i,j</m:t>
                                  </m:r>
                                </m:sub>
                              </m:sSub>
                              <m:d>
                                <m:dPr>
                                  <m:ctrlPr>
                                    <w:rPr>
                                      <w:rFonts w:ascii="Cambria Math" w:hAnsi="Cambria Math"/>
                                      <w:i/>
                                    </w:rPr>
                                  </m:ctrlPr>
                                </m:dPr>
                                <m:e>
                                  <m:sSub>
                                    <m:sSubPr>
                                      <m:ctrlPr>
                                        <w:rPr>
                                          <w:rFonts w:ascii="Cambria Math" w:hAnsi="Cambria Math"/>
                                          <w:i/>
                                        </w:rPr>
                                      </m:ctrlPr>
                                    </m:sSubPr>
                                    <m:e>
                                      <m:r>
                                        <m:rPr>
                                          <m:sty m:val="p"/>
                                        </m:rPr>
                                        <w:rPr>
                                          <w:rFonts w:ascii="Cambria Math" w:hAnsi="Cambria Math"/>
                                        </w:rPr>
                                        <m:t>Δ</m:t>
                                      </m:r>
                                      <m:r>
                                        <m:rPr>
                                          <m:sty m:val="bi"/>
                                        </m:rPr>
                                        <w:rPr>
                                          <w:rFonts w:ascii="Cambria Math" w:hAnsi="Cambria Math"/>
                                        </w:rPr>
                                        <m:t>r</m:t>
                                      </m:r>
                                    </m:e>
                                    <m:sub>
                                      <m:r>
                                        <w:rPr>
                                          <w:rFonts w:ascii="Cambria Math" w:hAnsi="Cambria Math"/>
                                        </w:rPr>
                                        <m:t>i</m:t>
                                      </m:r>
                                    </m:sub>
                                  </m:sSub>
                                  <m:r>
                                    <w:rPr>
                                      <w:rFonts w:ascii="Cambria Math" w:hAnsi="Cambria Math"/>
                                    </w:rPr>
                                    <m:t>,</m:t>
                                  </m:r>
                                  <m:r>
                                    <m:rPr>
                                      <m:sty m:val="p"/>
                                    </m:rPr>
                                    <w:rPr>
                                      <w:rFonts w:ascii="Cambria Math" w:hAnsi="Cambria Math"/>
                                    </w:rPr>
                                    <m:t>Δ</m:t>
                                  </m:r>
                                  <m:sSub>
                                    <m:sSubPr>
                                      <m:ctrlPr>
                                        <w:rPr>
                                          <w:rFonts w:ascii="Cambria Math" w:hAnsi="Cambria Math"/>
                                          <w:i/>
                                        </w:rPr>
                                      </m:ctrlPr>
                                    </m:sSubPr>
                                    <m:e>
                                      <m:r>
                                        <m:rPr>
                                          <m:sty m:val="bi"/>
                                        </m:rPr>
                                        <w:rPr>
                                          <w:rFonts w:ascii="Cambria Math" w:hAnsi="Cambria Math"/>
                                        </w:rPr>
                                        <m:t>r</m:t>
                                      </m:r>
                                    </m:e>
                                    <m:sub>
                                      <m:r>
                                        <w:rPr>
                                          <w:rFonts w:ascii="Cambria Math" w:hAnsi="Cambria Math"/>
                                        </w:rPr>
                                        <m:t>j</m:t>
                                      </m:r>
                                    </m:sub>
                                  </m:sSub>
                                </m:e>
                              </m:d>
                            </m:e>
                          </m:nary>
                        </m:e>
                      </m:nary>
                    </m:e>
                  </m:groupChr>
                </m:e>
                <m:lim>
                  <m:r>
                    <m:rPr>
                      <m:sty m:val="p"/>
                    </m:rPr>
                    <w:rPr>
                      <w:rFonts w:ascii="Cambria Math" w:hAnsi="Cambria Math"/>
                    </w:rPr>
                    <m:t>3-body</m:t>
                  </m:r>
                </m:lim>
              </m:limLow>
              <m:r>
                <w:rPr>
                  <w:rFonts w:ascii="Cambria Math" w:hAnsi="Cambria Math"/>
                </w:rPr>
                <m:t>+…</m:t>
              </m:r>
            </m:oMath>
            <w:r w:rsidR="0007639C" w:rsidRPr="001953D4">
              <w:t>,</w:t>
            </w:r>
          </w:p>
        </w:tc>
        <w:tc>
          <w:tcPr>
            <w:tcW w:w="566" w:type="dxa"/>
          </w:tcPr>
          <w:p w14:paraId="1C2E775D" w14:textId="77777777" w:rsidR="0099584A" w:rsidRPr="001953D4" w:rsidRDefault="0099584A" w:rsidP="00D60AF9">
            <w:pPr>
              <w:pStyle w:val="Caption"/>
              <w:jc w:val="right"/>
            </w:pPr>
          </w:p>
          <w:p w14:paraId="3DA5DA11" w14:textId="74739B89" w:rsidR="0099584A" w:rsidRPr="001953D4" w:rsidRDefault="0099584A" w:rsidP="00D60AF9">
            <w:pPr>
              <w:pStyle w:val="Caption"/>
              <w:jc w:val="right"/>
            </w:pPr>
            <w:bookmarkStart w:id="1" w:name="_Ref480443194"/>
            <w:r w:rsidRPr="001953D4">
              <w:rPr>
                <w:i w:val="0"/>
              </w:rPr>
              <w:t>(</w:t>
            </w:r>
            <w:r w:rsidRPr="001953D4">
              <w:rPr>
                <w:i w:val="0"/>
              </w:rPr>
              <w:fldChar w:fldCharType="begin"/>
            </w:r>
            <w:r w:rsidRPr="001953D4">
              <w:rPr>
                <w:i w:val="0"/>
              </w:rPr>
              <w:instrText xml:space="preserve"> SEQ Equation \* ARABIC </w:instrText>
            </w:r>
            <w:r w:rsidRPr="001953D4">
              <w:rPr>
                <w:i w:val="0"/>
              </w:rPr>
              <w:fldChar w:fldCharType="separate"/>
            </w:r>
            <w:r w:rsidR="007E0724">
              <w:rPr>
                <w:i w:val="0"/>
                <w:noProof/>
              </w:rPr>
              <w:t>2</w:t>
            </w:r>
            <w:r w:rsidRPr="001953D4">
              <w:rPr>
                <w:i w:val="0"/>
              </w:rPr>
              <w:fldChar w:fldCharType="end"/>
            </w:r>
            <w:bookmarkEnd w:id="1"/>
            <w:r w:rsidRPr="001953D4">
              <w:rPr>
                <w:i w:val="0"/>
              </w:rPr>
              <w:t>)</w:t>
            </w:r>
          </w:p>
        </w:tc>
      </w:tr>
    </w:tbl>
    <w:p w14:paraId="35BD5C9A" w14:textId="77777777" w:rsidR="0099584A" w:rsidRPr="001953D4" w:rsidRDefault="0099584A" w:rsidP="0099584A"/>
    <w:p w14:paraId="73AFB8F3" w14:textId="4F843341" w:rsidR="00DD638B" w:rsidRPr="001953D4" w:rsidRDefault="0007639C" w:rsidP="001A339C">
      <w:pPr>
        <w:jc w:val="both"/>
      </w:pPr>
      <w:r w:rsidRPr="001953D4">
        <w:t>w</w:t>
      </w:r>
      <w:r w:rsidR="00DD638B" w:rsidRPr="001953D4">
        <w:t xml:space="preserve">here </w:t>
      </w:r>
      <m:oMath>
        <m:sSub>
          <m:sSubPr>
            <m:ctrlPr>
              <w:rPr>
                <w:rFonts w:ascii="Cambria Math" w:hAnsi="Cambria Math"/>
                <w:i/>
              </w:rPr>
            </m:ctrlPr>
          </m:sSubPr>
          <m:e>
            <m:r>
              <w:rPr>
                <w:rFonts w:ascii="Cambria Math" w:hAnsi="Cambria Math"/>
              </w:rPr>
              <m:t>g</m:t>
            </m:r>
          </m:e>
          <m:sub>
            <m:r>
              <w:rPr>
                <w:rFonts w:ascii="Cambria Math" w:hAnsi="Cambria Math"/>
              </w:rPr>
              <m:t>i,j</m:t>
            </m:r>
          </m:sub>
        </m:sSub>
      </m:oMath>
      <w:r w:rsidR="00DD638B" w:rsidRPr="001953D4">
        <w:t xml:space="preserve"> is symmetric with respect to </w:t>
      </w:r>
      <w:r w:rsidR="0098353B" w:rsidRPr="001953D4">
        <w:t>permutation</w:t>
      </w:r>
      <w:r w:rsidR="00DD638B" w:rsidRPr="001953D4">
        <w:t xml:space="preserve"> of </w:t>
      </w:r>
      <m:oMath>
        <m:r>
          <w:rPr>
            <w:rFonts w:ascii="Cambria Math" w:hAnsi="Cambria Math"/>
          </w:rPr>
          <m:t>i</m:t>
        </m:r>
      </m:oMath>
      <w:r w:rsidR="00E94564" w:rsidRPr="001953D4">
        <w:t xml:space="preserve"> and</w:t>
      </w:r>
      <w:r w:rsidR="00DD638B" w:rsidRPr="001953D4">
        <w:t xml:space="preserve"> </w:t>
      </w:r>
      <m:oMath>
        <m:r>
          <w:rPr>
            <w:rFonts w:ascii="Cambria Math" w:hAnsi="Cambria Math"/>
          </w:rPr>
          <m:t>j</m:t>
        </m:r>
      </m:oMath>
      <w:r w:rsidR="00DD638B" w:rsidRPr="001953D4">
        <w:t>.</w:t>
      </w:r>
      <w:r w:rsidR="0032609C" w:rsidRPr="001953D4">
        <w:t xml:space="preserve"> Note</w:t>
      </w:r>
      <w:r w:rsidR="00367A5B" w:rsidRPr="001953D4">
        <w:t xml:space="preserve"> that</w:t>
      </w:r>
      <w:r w:rsidR="0032609C" w:rsidRPr="001953D4">
        <w:t xml:space="preserve"> </w:t>
      </w:r>
      <w:r w:rsidR="00746B46" w:rsidRPr="001953D4">
        <w:t>“</w:t>
      </w:r>
      <w:r w:rsidR="0032609C" w:rsidRPr="001953D4">
        <w:rPr>
          <w:i/>
        </w:rPr>
        <w:t>n</w:t>
      </w:r>
      <w:r w:rsidR="0032609C" w:rsidRPr="001953D4">
        <w:t>-body</w:t>
      </w:r>
      <w:r w:rsidR="00746B46" w:rsidRPr="001953D4">
        <w:t>”</w:t>
      </w:r>
      <w:r w:rsidR="0032609C" w:rsidRPr="001953D4">
        <w:t xml:space="preserve"> here refers to </w:t>
      </w:r>
      <m:oMath>
        <m:r>
          <w:rPr>
            <w:rFonts w:ascii="Cambria Math" w:hAnsi="Cambria Math"/>
          </w:rPr>
          <m:t>n-1</m:t>
        </m:r>
      </m:oMath>
      <w:r w:rsidR="0032609C" w:rsidRPr="001953D4">
        <w:t xml:space="preserve"> atoms and </w:t>
      </w:r>
      <w:r w:rsidR="005915C1" w:rsidRPr="001953D4">
        <w:t>a single</w:t>
      </w:r>
      <w:r w:rsidR="0032609C" w:rsidRPr="001953D4">
        <w:t xml:space="preserve"> density point.</w:t>
      </w:r>
    </w:p>
    <w:p w14:paraId="3C965F8E" w14:textId="42F03E6D" w:rsidR="0099584A" w:rsidRPr="001953D4" w:rsidRDefault="00C83F87" w:rsidP="001A339C">
      <w:pPr>
        <w:jc w:val="both"/>
      </w:pPr>
      <w:r w:rsidRPr="001953D4">
        <w:t>A first approximation with</w:t>
      </w:r>
      <w:r w:rsidR="00D90A62" w:rsidRPr="001953D4">
        <w:t xml:space="preserve"> </w:t>
      </w:r>
      <m:oMath>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oMath>
      <w:r w:rsidR="00D90A62" w:rsidRPr="001953D4">
        <w:t xml:space="preserve"> that is also invariant to rotation of the reference frame is to consider only isotropic</w:t>
      </w:r>
      <w:r w:rsidR="00BC30DF" w:rsidRPr="001953D4">
        <w:t xml:space="preserve"> or </w:t>
      </w:r>
      <w:r w:rsidR="00063A0F" w:rsidRPr="001953D4">
        <w:t>2-body</w:t>
      </w:r>
      <w:r w:rsidR="00D90A62" w:rsidRPr="001953D4">
        <w:t xml:space="preserve"> contributions from neighboring atoms using the magnitude of the displacement </w:t>
      </w:r>
      <m:oMath>
        <m:r>
          <m:rPr>
            <m:sty m:val="p"/>
          </m:rPr>
          <w:rPr>
            <w:rFonts w:ascii="Cambria Math" w:hAnsi="Cambria Math"/>
          </w:rPr>
          <m:t>Δ</m:t>
        </m:r>
        <m:r>
          <m:rPr>
            <m:sty m:val="bi"/>
          </m:rPr>
          <w:rPr>
            <w:rFonts w:ascii="Cambria Math" w:hAnsi="Cambria Math"/>
          </w:rPr>
          <m:t>r</m:t>
        </m:r>
        <m:r>
          <w:rPr>
            <w:rFonts w:ascii="Cambria Math" w:hAnsi="Cambria Math"/>
          </w:rPr>
          <m:t>=r</m:t>
        </m:r>
      </m:oMath>
      <w:r w:rsidR="00D90A62" w:rsidRPr="001953D4">
        <w:t xml:space="preserve">. To introduce rotationally invariant </w:t>
      </w:r>
      <w:r w:rsidR="00063A0F" w:rsidRPr="001953D4">
        <w:t>3-body</w:t>
      </w:r>
      <w:r w:rsidR="00D90A62" w:rsidRPr="001953D4">
        <w:t xml:space="preserve"> contributions</w:t>
      </w:r>
      <w:r w:rsidR="007F3D2B" w:rsidRPr="001953D4">
        <w:t>,</w:t>
      </w:r>
      <w:r w:rsidR="00D90A62" w:rsidRPr="001953D4">
        <w:t xml:space="preserve"> a map </w:t>
      </w:r>
      <m:oMath>
        <m:d>
          <m:dPr>
            <m:ctrlPr>
              <w:rPr>
                <w:rFonts w:ascii="Cambria Math" w:hAnsi="Cambria Math"/>
                <w:i/>
              </w:rPr>
            </m:ctrlPr>
          </m:dPr>
          <m:e>
            <m:r>
              <m:rPr>
                <m:sty m:val="p"/>
              </m:rPr>
              <w:rPr>
                <w:rFonts w:ascii="Cambria Math" w:hAnsi="Cambria Math"/>
              </w:rPr>
              <m:t>Δ</m:t>
            </m:r>
            <m:sSub>
              <m:sSubPr>
                <m:ctrlPr>
                  <w:rPr>
                    <w:rFonts w:ascii="Cambria Math" w:hAnsi="Cambria Math"/>
                    <w:i/>
                  </w:rPr>
                </m:ctrlPr>
              </m:sSubPr>
              <m:e>
                <m:r>
                  <m:rPr>
                    <m:sty m:val="bi"/>
                  </m:rPr>
                  <w:rPr>
                    <w:rFonts w:ascii="Cambria Math" w:hAnsi="Cambria Math"/>
                  </w:rPr>
                  <m:t>r</m:t>
                </m:r>
              </m:e>
              <m:sub>
                <m:r>
                  <w:rPr>
                    <w:rFonts w:ascii="Cambria Math" w:hAnsi="Cambria Math"/>
                  </w:rPr>
                  <m:t>i</m:t>
                </m:r>
              </m:sub>
            </m:sSub>
            <m:r>
              <w:rPr>
                <w:rFonts w:ascii="Cambria Math" w:hAnsi="Cambria Math"/>
              </w:rPr>
              <m:t>,</m:t>
            </m:r>
            <m:r>
              <m:rPr>
                <m:sty m:val="p"/>
              </m:rPr>
              <w:rPr>
                <w:rFonts w:ascii="Cambria Math" w:hAnsi="Cambria Math"/>
              </w:rPr>
              <m:t>Δ</m:t>
            </m:r>
            <m:sSub>
              <m:sSubPr>
                <m:ctrlPr>
                  <w:rPr>
                    <w:rFonts w:ascii="Cambria Math" w:hAnsi="Cambria Math"/>
                    <w:i/>
                  </w:rPr>
                </m:ctrlPr>
              </m:sSubPr>
              <m:e>
                <m:r>
                  <m:rPr>
                    <m:sty m:val="bi"/>
                  </m:rPr>
                  <w:rPr>
                    <w:rFonts w:ascii="Cambria Math" w:hAnsi="Cambria Math"/>
                  </w:rPr>
                  <m:t>r</m:t>
                </m:r>
              </m:e>
              <m:sub>
                <m:r>
                  <w:rPr>
                    <w:rFonts w:ascii="Cambria Math" w:hAnsi="Cambria Math"/>
                  </w:rPr>
                  <m:t>j</m:t>
                </m:r>
              </m:sub>
            </m:sSub>
          </m:e>
        </m:d>
        <m:r>
          <w:rPr>
            <w:rFonts w:ascii="Cambria Math" w:hAnsi="Cambria Math"/>
          </w:rPr>
          <m:t>:</m:t>
        </m:r>
        <m:sSup>
          <m:sSupPr>
            <m:ctrlPr>
              <w:rPr>
                <w:rFonts w:ascii="Cambria Math" w:hAnsi="Cambria Math"/>
                <w:i/>
              </w:rPr>
            </m:ctrlPr>
          </m:sSupPr>
          <m:e>
            <m:r>
              <m:rPr>
                <m:scr m:val="double-struck"/>
              </m:rPr>
              <w:rPr>
                <w:rFonts w:ascii="Cambria Math" w:hAnsi="Cambria Math"/>
              </w:rPr>
              <m:t>R</m:t>
            </m:r>
          </m:e>
          <m:sup>
            <m:r>
              <w:rPr>
                <w:rFonts w:ascii="Cambria Math" w:hAnsi="Cambria Math"/>
              </w:rPr>
              <m:t>6</m:t>
            </m:r>
          </m:sup>
        </m:sSup>
        <m:r>
          <w:rPr>
            <w:rFonts w:ascii="Cambria Math" w:hAnsi="Cambria Math"/>
          </w:rPr>
          <m:t>↦</m:t>
        </m:r>
        <m:sSup>
          <m:sSupPr>
            <m:ctrlPr>
              <w:rPr>
                <w:rFonts w:ascii="Cambria Math" w:hAnsi="Cambria Math"/>
                <w:i/>
              </w:rPr>
            </m:ctrlPr>
          </m:sSupPr>
          <m:e>
            <m:r>
              <m:rPr>
                <m:scr m:val="double-struck"/>
              </m:rPr>
              <w:rPr>
                <w:rFonts w:ascii="Cambria Math" w:hAnsi="Cambria Math"/>
              </w:rPr>
              <m:t>R</m:t>
            </m:r>
          </m:e>
          <m:sup>
            <m:r>
              <w:rPr>
                <w:rFonts w:ascii="Cambria Math" w:hAnsi="Cambria Math"/>
              </w:rPr>
              <m:t>3</m:t>
            </m:r>
          </m:sup>
        </m:sSup>
      </m:oMath>
      <w:r w:rsidR="0099584A" w:rsidRPr="001953D4">
        <w:t xml:space="preserve"> is adopted</w:t>
      </w:r>
      <w:r w:rsidR="00DC2FEE" w:rsidRPr="001953D4">
        <w:t>,</w:t>
      </w:r>
      <w:r w:rsidR="0099584A" w:rsidRPr="001953D4">
        <w:t xml:space="preserve"> where </w:t>
      </w:r>
      <m:oMath>
        <m:d>
          <m:dPr>
            <m:ctrlPr>
              <w:rPr>
                <w:rFonts w:ascii="Cambria Math" w:hAnsi="Cambria Math"/>
                <w:i/>
              </w:rPr>
            </m:ctrlPr>
          </m:dPr>
          <m:e>
            <m:r>
              <m:rPr>
                <m:sty m:val="p"/>
              </m:rPr>
              <w:rPr>
                <w:rFonts w:ascii="Cambria Math" w:hAnsi="Cambria Math"/>
              </w:rPr>
              <m:t>Δ</m:t>
            </m:r>
            <m:sSub>
              <m:sSubPr>
                <m:ctrlPr>
                  <w:rPr>
                    <w:rFonts w:ascii="Cambria Math" w:hAnsi="Cambria Math"/>
                    <w:i/>
                  </w:rPr>
                </m:ctrlPr>
              </m:sSubPr>
              <m:e>
                <m:r>
                  <m:rPr>
                    <m:sty m:val="bi"/>
                  </m:rPr>
                  <w:rPr>
                    <w:rFonts w:ascii="Cambria Math" w:hAnsi="Cambria Math"/>
                  </w:rPr>
                  <m:t>r</m:t>
                </m:r>
              </m:e>
              <m:sub>
                <m:r>
                  <w:rPr>
                    <w:rFonts w:ascii="Cambria Math" w:hAnsi="Cambria Math"/>
                  </w:rPr>
                  <m:t>i</m:t>
                </m:r>
              </m:sub>
            </m:sSub>
            <m:r>
              <w:rPr>
                <w:rFonts w:ascii="Cambria Math" w:hAnsi="Cambria Math"/>
              </w:rPr>
              <m:t>,</m:t>
            </m:r>
            <m:r>
              <m:rPr>
                <m:sty m:val="p"/>
              </m:rPr>
              <w:rPr>
                <w:rFonts w:ascii="Cambria Math" w:hAnsi="Cambria Math"/>
              </w:rPr>
              <m:t>Δ</m:t>
            </m:r>
            <m:sSub>
              <m:sSubPr>
                <m:ctrlPr>
                  <w:rPr>
                    <w:rFonts w:ascii="Cambria Math" w:hAnsi="Cambria Math"/>
                    <w:i/>
                  </w:rPr>
                </m:ctrlPr>
              </m:sSubPr>
              <m:e>
                <m:r>
                  <m:rPr>
                    <m:sty m:val="bi"/>
                  </m:rPr>
                  <w:rPr>
                    <w:rFonts w:ascii="Cambria Math" w:hAnsi="Cambria Math"/>
                  </w:rPr>
                  <m:t>r</m:t>
                </m:r>
              </m:e>
              <m:sub>
                <m:r>
                  <w:rPr>
                    <w:rFonts w:ascii="Cambria Math" w:hAnsi="Cambria Math"/>
                  </w:rPr>
                  <m:t>j</m:t>
                </m:r>
              </m:sub>
            </m:sSub>
          </m:e>
        </m:d>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ij</m:t>
                </m:r>
              </m:sub>
            </m:sSub>
          </m:e>
        </m:d>
      </m:oMath>
      <w:r w:rsidR="00245A8E" w:rsidRPr="001953D4">
        <w:t xml:space="preserve"> and </w:t>
      </w:r>
      <m:oMath>
        <m:sSub>
          <m:sSubPr>
            <m:ctrlPr>
              <w:rPr>
                <w:rFonts w:ascii="Cambria Math" w:hAnsi="Cambria Math"/>
                <w:i/>
              </w:rPr>
            </m:ctrlPr>
          </m:sSubPr>
          <m:e>
            <m:r>
              <w:rPr>
                <w:rFonts w:ascii="Cambria Math" w:hAnsi="Cambria Math"/>
              </w:rPr>
              <m:t>θ</m:t>
            </m:r>
          </m:e>
          <m:sub>
            <m:r>
              <w:rPr>
                <w:rFonts w:ascii="Cambria Math" w:hAnsi="Cambria Math"/>
              </w:rPr>
              <m:t>ij</m:t>
            </m:r>
          </m:sub>
        </m:sSub>
        <m:r>
          <w:rPr>
            <w:rFonts w:ascii="Cambria Math" w:hAnsi="Cambria Math"/>
          </w:rPr>
          <m:t>=</m:t>
        </m:r>
        <m:func>
          <m:funcPr>
            <m:ctrlPr>
              <w:rPr>
                <w:rFonts w:ascii="Cambria Math" w:hAnsi="Cambria Math"/>
                <w:i/>
              </w:rPr>
            </m:ctrlPr>
          </m:funcPr>
          <m:fName>
            <m:sSup>
              <m:sSupPr>
                <m:ctrlPr>
                  <w:rPr>
                    <w:rFonts w:ascii="Cambria Math" w:hAnsi="Cambria Math"/>
                    <w:i/>
                  </w:rPr>
                </m:ctrlPr>
              </m:sSupPr>
              <m:e>
                <m:r>
                  <m:rPr>
                    <m:sty m:val="p"/>
                  </m:rPr>
                  <w:rPr>
                    <w:rFonts w:ascii="Cambria Math" w:hAnsi="Cambria Math"/>
                  </w:rPr>
                  <m:t>cos</m:t>
                </m:r>
              </m:e>
              <m:sup>
                <m:r>
                  <w:rPr>
                    <w:rFonts w:ascii="Cambria Math" w:hAnsi="Cambria Math"/>
                  </w:rPr>
                  <m:t>-1</m:t>
                </m:r>
              </m:sup>
            </m:sSup>
          </m:fName>
          <m:e>
            <m:f>
              <m:fPr>
                <m:ctrlPr>
                  <w:rPr>
                    <w:rFonts w:ascii="Cambria Math" w:hAnsi="Cambria Math"/>
                    <w:i/>
                  </w:rPr>
                </m:ctrlPr>
              </m:fPr>
              <m:num>
                <m:sSub>
                  <m:sSubPr>
                    <m:ctrlPr>
                      <w:rPr>
                        <w:rFonts w:ascii="Cambria Math" w:hAnsi="Cambria Math"/>
                        <w:i/>
                      </w:rPr>
                    </m:ctrlPr>
                  </m:sSubPr>
                  <m:e>
                    <m:r>
                      <m:rPr>
                        <m:sty m:val="bi"/>
                      </m:rP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m:rPr>
                        <m:sty m:val="bi"/>
                      </m:rPr>
                      <w:rPr>
                        <w:rFonts w:ascii="Cambria Math" w:hAnsi="Cambria Math"/>
                      </w:rPr>
                      <m:t>r</m:t>
                    </m:r>
                  </m:e>
                  <m:sub>
                    <m:r>
                      <w:rPr>
                        <w:rFonts w:ascii="Cambria Math" w:hAnsi="Cambria Math"/>
                      </w:rPr>
                      <m:t>j</m:t>
                    </m:r>
                  </m:sub>
                </m:sSub>
              </m:num>
              <m:den>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j</m:t>
                    </m:r>
                  </m:sub>
                </m:sSub>
              </m:den>
            </m:f>
          </m:e>
        </m:func>
      </m:oMath>
      <w:r w:rsidR="0099584A" w:rsidRPr="001953D4">
        <w:t xml:space="preserve">. With this we </w:t>
      </w:r>
      <w:r w:rsidR="00241B27" w:rsidRPr="001953D4">
        <w:t>formulate</w:t>
      </w:r>
      <w:r w:rsidR="0099584A" w:rsidRPr="001953D4">
        <w:t xml:space="preserve"> </w:t>
      </w:r>
      <m:oMath>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oMath>
      <w:r w:rsidR="0099584A" w:rsidRPr="001953D4">
        <w:t xml:space="preserve"> with </w:t>
      </w:r>
      <m:oMath>
        <m:sSubSup>
          <m:sSubSupPr>
            <m:ctrlPr>
              <w:rPr>
                <w:rFonts w:ascii="Cambria Math" w:hAnsi="Cambria Math"/>
                <w:i/>
              </w:rPr>
            </m:ctrlPr>
          </m:sSubSupPr>
          <m:e>
            <m:r>
              <w:rPr>
                <w:rFonts w:ascii="Cambria Math" w:hAnsi="Cambria Math"/>
              </w:rPr>
              <m:t>η</m:t>
            </m:r>
          </m:e>
          <m:sub>
            <m:r>
              <w:rPr>
                <w:rFonts w:ascii="Cambria Math" w:hAnsi="Cambria Math"/>
              </w:rPr>
              <m:t>i</m:t>
            </m:r>
          </m:sub>
          <m:sup>
            <m:r>
              <m:rPr>
                <m:sty m:val="p"/>
              </m:rPr>
              <w:rPr>
                <w:rFonts w:ascii="Cambria Math" w:hAnsi="Cambria Math"/>
              </w:rPr>
              <m:t>2-body</m:t>
            </m:r>
          </m:sup>
        </m:sSubSup>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i</m:t>
                </m:r>
              </m:sub>
            </m:sSub>
          </m:e>
        </m:d>
      </m:oMath>
      <w:r w:rsidR="0099584A" w:rsidRPr="001953D4">
        <w:t xml:space="preserve"> and </w:t>
      </w:r>
      <m:oMath>
        <m:sSubSup>
          <m:sSubSupPr>
            <m:ctrlPr>
              <w:rPr>
                <w:rFonts w:ascii="Cambria Math" w:hAnsi="Cambria Math"/>
                <w:i/>
              </w:rPr>
            </m:ctrlPr>
          </m:sSubSupPr>
          <m:e>
            <m:r>
              <w:rPr>
                <w:rFonts w:ascii="Cambria Math" w:hAnsi="Cambria Math"/>
              </w:rPr>
              <m:t>η</m:t>
            </m:r>
          </m:e>
          <m:sub>
            <m:r>
              <w:rPr>
                <w:rFonts w:ascii="Cambria Math" w:hAnsi="Cambria Math"/>
              </w:rPr>
              <m:t>i,j</m:t>
            </m:r>
          </m:sub>
          <m:sup>
            <m:r>
              <m:rPr>
                <m:sty m:val="p"/>
              </m:rPr>
              <w:rPr>
                <w:rFonts w:ascii="Cambria Math" w:hAnsi="Cambria Math"/>
              </w:rPr>
              <m:t>3-body</m:t>
            </m:r>
          </m:sup>
        </m:sSubSup>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ij</m:t>
                </m:r>
              </m:sub>
            </m:sSub>
          </m:e>
        </m:d>
      </m:oMath>
      <w:r w:rsidR="0099584A" w:rsidRPr="001953D4">
        <w:t xml:space="preserve"> as</w:t>
      </w:r>
      <w:r w:rsidR="0058723D" w:rsidRPr="001953D4">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6"/>
      </w:tblGrid>
      <w:tr w:rsidR="0099584A" w:rsidRPr="001953D4" w14:paraId="093A0207" w14:textId="77777777" w:rsidTr="00CA4F8F">
        <w:tc>
          <w:tcPr>
            <w:tcW w:w="8784" w:type="dxa"/>
          </w:tcPr>
          <w:p w14:paraId="6FDC9BBB" w14:textId="1F2688D9" w:rsidR="0099584A" w:rsidRPr="001953D4" w:rsidRDefault="00086067" w:rsidP="00063A0F">
            <w:pPr>
              <w:jc w:val="center"/>
            </w:pPr>
            <m:oMath>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r>
                <w:rPr>
                  <w:rFonts w:ascii="Cambria Math" w:hAnsi="Cambria Math"/>
                </w:rPr>
                <m:t>≈</m:t>
              </m:r>
              <m:limLow>
                <m:limLowPr>
                  <m:ctrlPr>
                    <w:rPr>
                      <w:rFonts w:ascii="Cambria Math" w:hAnsi="Cambria Math"/>
                      <w:i/>
                    </w:rPr>
                  </m:ctrlPr>
                </m:limLowPr>
                <m:e>
                  <m:groupChr>
                    <m:groupChrPr>
                      <m:ctrlPr>
                        <w:rPr>
                          <w:rFonts w:ascii="Cambria Math" w:hAnsi="Cambria Math"/>
                          <w:i/>
                        </w:rPr>
                      </m:ctrlPr>
                    </m:groupChrPr>
                    <m:e>
                      <m:nary>
                        <m:naryPr>
                          <m:chr m:val="∑"/>
                          <m:limLoc m:val="undOvr"/>
                          <m:ctrlPr>
                            <w:rPr>
                              <w:rFonts w:ascii="Cambria Math" w:hAnsi="Cambria Math"/>
                              <w:i/>
                            </w:rPr>
                          </m:ctrlPr>
                        </m:naryPr>
                        <m:sub>
                          <m:r>
                            <w:rPr>
                              <w:rFonts w:ascii="Cambria Math" w:hAnsi="Cambria Math"/>
                            </w:rPr>
                            <m:t>i</m:t>
                          </m:r>
                        </m:sub>
                        <m:sup>
                          <m:r>
                            <w:rPr>
                              <w:rFonts w:ascii="Cambria Math" w:hAnsi="Cambria Math"/>
                            </w:rPr>
                            <m:t>L</m:t>
                          </m:r>
                        </m:sup>
                        <m:e>
                          <m:sSubSup>
                            <m:sSubSupPr>
                              <m:ctrlPr>
                                <w:rPr>
                                  <w:rFonts w:ascii="Cambria Math" w:hAnsi="Cambria Math"/>
                                  <w:i/>
                                </w:rPr>
                              </m:ctrlPr>
                            </m:sSubSupPr>
                            <m:e>
                              <m:r>
                                <w:rPr>
                                  <w:rFonts w:ascii="Cambria Math" w:hAnsi="Cambria Math"/>
                                </w:rPr>
                                <m:t>η</m:t>
                              </m:r>
                            </m:e>
                            <m:sub>
                              <m:r>
                                <w:rPr>
                                  <w:rFonts w:ascii="Cambria Math" w:hAnsi="Cambria Math"/>
                                </w:rPr>
                                <m:t>i</m:t>
                              </m:r>
                            </m:sub>
                            <m:sup>
                              <m:r>
                                <m:rPr>
                                  <m:sty m:val="p"/>
                                </m:rPr>
                                <w:rPr>
                                  <w:rFonts w:ascii="Cambria Math" w:hAnsi="Cambria Math"/>
                                </w:rPr>
                                <m:t>2-body</m:t>
                              </m:r>
                            </m:sup>
                          </m:sSubSup>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i</m:t>
                                  </m:r>
                                </m:sub>
                              </m:sSub>
                            </m:e>
                          </m:d>
                        </m:e>
                      </m:nary>
                    </m:e>
                  </m:groupChr>
                </m:e>
                <m:lim>
                  <m:sSup>
                    <m:sSupPr>
                      <m:ctrlPr>
                        <w:rPr>
                          <w:rFonts w:ascii="Cambria Math" w:hAnsi="Cambria Math"/>
                          <w:i/>
                        </w:rPr>
                      </m:ctrlPr>
                    </m:sSupPr>
                    <m:e>
                      <m:r>
                        <w:rPr>
                          <w:rFonts w:ascii="Cambria Math" w:hAnsi="Cambria Math"/>
                        </w:rPr>
                        <m:t>ρ</m:t>
                      </m:r>
                    </m:e>
                    <m:sup>
                      <m:r>
                        <m:rPr>
                          <m:sty m:val="p"/>
                        </m:rPr>
                        <w:rPr>
                          <w:rFonts w:ascii="Cambria Math" w:hAnsi="Cambria Math"/>
                        </w:rPr>
                        <m:t>2-body</m:t>
                      </m:r>
                    </m:sup>
                  </m:sSup>
                </m:lim>
              </m:limLow>
              <m:r>
                <w:rPr>
                  <w:rFonts w:ascii="Cambria Math" w:hAnsi="Cambria Math"/>
                </w:rPr>
                <m:t>+</m:t>
              </m:r>
              <m:limLow>
                <m:limLowPr>
                  <m:ctrlPr>
                    <w:rPr>
                      <w:rFonts w:ascii="Cambria Math" w:hAnsi="Cambria Math"/>
                      <w:i/>
                    </w:rPr>
                  </m:ctrlPr>
                </m:limLowPr>
                <m:e>
                  <m:groupChr>
                    <m:groupChrPr>
                      <m:ctrlPr>
                        <w:rPr>
                          <w:rFonts w:ascii="Cambria Math" w:hAnsi="Cambria Math"/>
                          <w:i/>
                        </w:rPr>
                      </m:ctrlPr>
                    </m:groupChrPr>
                    <m:e>
                      <m:nary>
                        <m:naryPr>
                          <m:chr m:val="∑"/>
                          <m:limLoc m:val="undOvr"/>
                          <m:ctrlPr>
                            <w:rPr>
                              <w:rFonts w:ascii="Cambria Math" w:hAnsi="Cambria Math"/>
                              <w:i/>
                            </w:rPr>
                          </m:ctrlPr>
                        </m:naryPr>
                        <m:sub>
                          <m:r>
                            <w:rPr>
                              <w:rFonts w:ascii="Cambria Math" w:hAnsi="Cambria Math"/>
                            </w:rPr>
                            <m:t>i,j&gt;i</m:t>
                          </m:r>
                        </m:sub>
                        <m:sup>
                          <m:r>
                            <w:rPr>
                              <w:rFonts w:ascii="Cambria Math" w:hAnsi="Cambria Math"/>
                            </w:rPr>
                            <m:t>L,L</m:t>
                          </m:r>
                        </m:sup>
                        <m:e>
                          <m:sSubSup>
                            <m:sSubSupPr>
                              <m:ctrlPr>
                                <w:rPr>
                                  <w:rFonts w:ascii="Cambria Math" w:hAnsi="Cambria Math"/>
                                  <w:i/>
                                </w:rPr>
                              </m:ctrlPr>
                            </m:sSubSupPr>
                            <m:e>
                              <m:r>
                                <w:rPr>
                                  <w:rFonts w:ascii="Cambria Math" w:hAnsi="Cambria Math"/>
                                </w:rPr>
                                <m:t>η</m:t>
                              </m:r>
                            </m:e>
                            <m:sub>
                              <m:r>
                                <w:rPr>
                                  <w:rFonts w:ascii="Cambria Math" w:hAnsi="Cambria Math"/>
                                </w:rPr>
                                <m:t>i,j</m:t>
                              </m:r>
                            </m:sub>
                            <m:sup>
                              <m:r>
                                <m:rPr>
                                  <m:sty m:val="p"/>
                                </m:rPr>
                                <w:rPr>
                                  <w:rFonts w:ascii="Cambria Math" w:hAnsi="Cambria Math"/>
                                </w:rPr>
                                <m:t>3-body</m:t>
                              </m:r>
                            </m:sup>
                          </m:sSubSup>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ij</m:t>
                                  </m:r>
                                </m:sub>
                              </m:sSub>
                            </m:e>
                          </m:d>
                        </m:e>
                      </m:nary>
                    </m:e>
                  </m:groupChr>
                </m:e>
                <m:lim>
                  <m:sSup>
                    <m:sSupPr>
                      <m:ctrlPr>
                        <w:rPr>
                          <w:rFonts w:ascii="Cambria Math" w:hAnsi="Cambria Math"/>
                          <w:i/>
                        </w:rPr>
                      </m:ctrlPr>
                    </m:sSupPr>
                    <m:e>
                      <m:r>
                        <w:rPr>
                          <w:rFonts w:ascii="Cambria Math" w:hAnsi="Cambria Math"/>
                        </w:rPr>
                        <m:t>ρ</m:t>
                      </m:r>
                    </m:e>
                    <m:sup>
                      <m:r>
                        <m:rPr>
                          <m:sty m:val="p"/>
                        </m:rPr>
                        <w:rPr>
                          <w:rFonts w:ascii="Cambria Math" w:hAnsi="Cambria Math"/>
                        </w:rPr>
                        <m:t>3-body</m:t>
                      </m:r>
                    </m:sup>
                  </m:sSup>
                </m:lim>
              </m:limLow>
            </m:oMath>
            <w:r w:rsidR="00A34C36" w:rsidRPr="001953D4">
              <w:t>.</w:t>
            </w:r>
          </w:p>
        </w:tc>
        <w:tc>
          <w:tcPr>
            <w:tcW w:w="566" w:type="dxa"/>
          </w:tcPr>
          <w:p w14:paraId="7D4F4A45" w14:textId="77777777" w:rsidR="0099584A" w:rsidRPr="001953D4" w:rsidRDefault="0099584A" w:rsidP="00D60AF9">
            <w:pPr>
              <w:pStyle w:val="Caption"/>
              <w:jc w:val="right"/>
            </w:pPr>
          </w:p>
          <w:p w14:paraId="65E12449" w14:textId="271010D5" w:rsidR="0099584A" w:rsidRPr="001953D4" w:rsidRDefault="0099584A" w:rsidP="00D60AF9">
            <w:pPr>
              <w:pStyle w:val="Caption"/>
              <w:jc w:val="right"/>
              <w:rPr>
                <w:i w:val="0"/>
              </w:rPr>
            </w:pPr>
            <w:r w:rsidRPr="001953D4">
              <w:rPr>
                <w:i w:val="0"/>
              </w:rPr>
              <w:t>(</w:t>
            </w:r>
            <w:r w:rsidRPr="001953D4">
              <w:rPr>
                <w:i w:val="0"/>
              </w:rPr>
              <w:fldChar w:fldCharType="begin"/>
            </w:r>
            <w:r w:rsidRPr="001953D4">
              <w:rPr>
                <w:i w:val="0"/>
              </w:rPr>
              <w:instrText xml:space="preserve"> SEQ Equation \* ARABIC </w:instrText>
            </w:r>
            <w:r w:rsidRPr="001953D4">
              <w:rPr>
                <w:i w:val="0"/>
              </w:rPr>
              <w:fldChar w:fldCharType="separate"/>
            </w:r>
            <w:r w:rsidR="007E0724">
              <w:rPr>
                <w:i w:val="0"/>
                <w:noProof/>
              </w:rPr>
              <w:t>3</w:t>
            </w:r>
            <w:r w:rsidRPr="001953D4">
              <w:rPr>
                <w:i w:val="0"/>
              </w:rPr>
              <w:fldChar w:fldCharType="end"/>
            </w:r>
            <w:r w:rsidRPr="001953D4">
              <w:rPr>
                <w:i w:val="0"/>
              </w:rPr>
              <w:t>)</w:t>
            </w:r>
          </w:p>
        </w:tc>
      </w:tr>
    </w:tbl>
    <w:p w14:paraId="0AFEF311" w14:textId="1597AA46" w:rsidR="0099584A" w:rsidRPr="001953D4" w:rsidRDefault="0099584A" w:rsidP="001A339C">
      <w:pPr>
        <w:jc w:val="both"/>
      </w:pPr>
      <w:r w:rsidRPr="001953D4">
        <w:t>With a small modification for small distances</w:t>
      </w:r>
      <w:r w:rsidR="00064EE2" w:rsidRPr="001953D4">
        <w:t xml:space="preserve"> where</w:t>
      </w:r>
      <w:r w:rsidRPr="001953D4">
        <w:t xml:space="preserve"> </w:t>
      </w:r>
      <m:oMath>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≈0</m:t>
        </m:r>
      </m:oMath>
      <w:r w:rsidR="00A07757" w:rsidRPr="001953D4">
        <w:t>,</w:t>
      </w:r>
      <w:r w:rsidRPr="001953D4">
        <w:t xml:space="preserve"> the </w:t>
      </w:r>
      <m:oMath>
        <m:sSup>
          <m:sSupPr>
            <m:ctrlPr>
              <w:rPr>
                <w:rFonts w:ascii="Cambria Math" w:hAnsi="Cambria Math"/>
                <w:i/>
              </w:rPr>
            </m:ctrlPr>
          </m:sSupPr>
          <m:e>
            <m:r>
              <w:rPr>
                <w:rFonts w:ascii="Cambria Math" w:hAnsi="Cambria Math"/>
              </w:rPr>
              <m:t>ρ</m:t>
            </m:r>
          </m:e>
          <m:sup>
            <m:r>
              <m:rPr>
                <m:sty m:val="p"/>
              </m:rPr>
              <w:rPr>
                <w:rFonts w:ascii="Cambria Math" w:hAnsi="Cambria Math"/>
              </w:rPr>
              <m:t>2-body</m:t>
            </m:r>
          </m:sup>
        </m:sSup>
      </m:oMath>
      <w:r w:rsidR="00AB2DB1" w:rsidRPr="001953D4">
        <w:t xml:space="preserve"> </w:t>
      </w:r>
      <w:r w:rsidRPr="001953D4">
        <w:t>part is exactly the approximation made with</w:t>
      </w:r>
      <w:r w:rsidR="00EC2988" w:rsidRPr="001953D4">
        <w:t xml:space="preserve"> the</w:t>
      </w:r>
      <w:r w:rsidRPr="001953D4">
        <w:t xml:space="preserve"> embedding density in the EAM. </w:t>
      </w:r>
      <w:r w:rsidR="00245A8E" w:rsidRPr="001953D4">
        <w:t xml:space="preserve">Adopting a cosine basis for </w:t>
      </w:r>
      <m:oMath>
        <m:sSubSup>
          <m:sSubSupPr>
            <m:ctrlPr>
              <w:rPr>
                <w:rFonts w:ascii="Cambria Math" w:hAnsi="Cambria Math"/>
                <w:i/>
              </w:rPr>
            </m:ctrlPr>
          </m:sSubSupPr>
          <m:e>
            <m:r>
              <w:rPr>
                <w:rFonts w:ascii="Cambria Math" w:hAnsi="Cambria Math"/>
              </w:rPr>
              <m:t>η</m:t>
            </m:r>
          </m:e>
          <m:sub>
            <m:r>
              <w:rPr>
                <w:rFonts w:ascii="Cambria Math" w:hAnsi="Cambria Math"/>
              </w:rPr>
              <m:t>i</m:t>
            </m:r>
          </m:sub>
          <m:sup>
            <m:r>
              <m:rPr>
                <m:sty m:val="p"/>
              </m:rPr>
              <w:rPr>
                <w:rFonts w:ascii="Cambria Math" w:hAnsi="Cambria Math"/>
              </w:rPr>
              <m:t>2-body</m:t>
            </m:r>
          </m:sup>
        </m:sSubSup>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i</m:t>
                </m:r>
              </m:sub>
            </m:sSub>
          </m:e>
        </m:d>
      </m:oMath>
      <w:r w:rsidR="00730235" w:rsidRPr="001953D4">
        <w:t xml:space="preserve"> </w:t>
      </w:r>
      <w:r w:rsidR="00245A8E" w:rsidRPr="001953D4">
        <w:t xml:space="preserve">we </w:t>
      </w:r>
      <w:r w:rsidR="0022463A" w:rsidRPr="001953D4">
        <w:t>have</w:t>
      </w:r>
      <w:r w:rsidR="0058723D" w:rsidRPr="001953D4">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04"/>
        <w:gridCol w:w="560"/>
      </w:tblGrid>
      <w:tr w:rsidR="0099584A" w:rsidRPr="001953D4" w14:paraId="4788A89F" w14:textId="77777777" w:rsidTr="00CA4F8F">
        <w:trPr>
          <w:trHeight w:val="212"/>
        </w:trPr>
        <w:tc>
          <w:tcPr>
            <w:tcW w:w="8704" w:type="dxa"/>
          </w:tcPr>
          <w:p w14:paraId="71BF93E9" w14:textId="72E32A01" w:rsidR="0099584A" w:rsidRPr="001953D4" w:rsidRDefault="00086067" w:rsidP="00730235">
            <w:pPr>
              <w:jc w:val="center"/>
            </w:pPr>
            <m:oMath>
              <m:sSup>
                <m:sSupPr>
                  <m:ctrlPr>
                    <w:rPr>
                      <w:rFonts w:ascii="Cambria Math" w:hAnsi="Cambria Math"/>
                      <w:i/>
                    </w:rPr>
                  </m:ctrlPr>
                </m:sSupPr>
                <m:e>
                  <m:r>
                    <w:rPr>
                      <w:rFonts w:ascii="Cambria Math" w:hAnsi="Cambria Math"/>
                    </w:rPr>
                    <m:t>ρ</m:t>
                  </m:r>
                </m:e>
                <m:sup>
                  <m:r>
                    <m:rPr>
                      <m:sty m:val="p"/>
                    </m:rPr>
                    <w:rPr>
                      <w:rFonts w:ascii="Cambria Math" w:hAnsi="Cambria Math"/>
                    </w:rPr>
                    <m:t>2-body</m:t>
                  </m:r>
                </m:sup>
              </m:sSup>
              <m:r>
                <w:rPr>
                  <w:rFonts w:ascii="Cambria Math" w:hAnsi="Cambria Math"/>
                </w:rPr>
                <m:t>=</m:t>
              </m:r>
              <m:nary>
                <m:naryPr>
                  <m:chr m:val="∑"/>
                  <m:limLoc m:val="undOvr"/>
                  <m:ctrlPr>
                    <w:rPr>
                      <w:rFonts w:ascii="Cambria Math" w:hAnsi="Cambria Math"/>
                      <w:i/>
                    </w:rPr>
                  </m:ctrlPr>
                </m:naryPr>
                <m:sub>
                  <m:r>
                    <w:rPr>
                      <w:rFonts w:ascii="Cambria Math" w:hAnsi="Cambria Math"/>
                    </w:rPr>
                    <m:t>i</m:t>
                  </m:r>
                </m:sub>
                <m:sup>
                  <m:r>
                    <w:rPr>
                      <w:rFonts w:ascii="Cambria Math" w:hAnsi="Cambria Math"/>
                    </w:rPr>
                    <m:t>L</m:t>
                  </m:r>
                </m:sup>
                <m:e>
                  <m:nary>
                    <m:naryPr>
                      <m:chr m:val="∑"/>
                      <m:limLoc m:val="undOvr"/>
                      <m:ctrlPr>
                        <w:rPr>
                          <w:rFonts w:ascii="Cambria Math" w:hAnsi="Cambria Math"/>
                          <w:i/>
                        </w:rPr>
                      </m:ctrlPr>
                    </m:naryPr>
                    <m:sub>
                      <m:r>
                        <w:rPr>
                          <w:rFonts w:ascii="Cambria Math" w:hAnsi="Cambria Math"/>
                        </w:rPr>
                        <m:t>k=0</m:t>
                      </m:r>
                    </m:sub>
                    <m:sup>
                      <m:sSub>
                        <m:sSubPr>
                          <m:ctrlPr>
                            <w:rPr>
                              <w:rFonts w:ascii="Cambria Math" w:hAnsi="Cambria Math"/>
                              <w:i/>
                            </w:rPr>
                          </m:ctrlPr>
                        </m:sSubPr>
                        <m:e>
                          <m:sSub>
                            <m:sSubPr>
                              <m:ctrlPr>
                                <w:rPr>
                                  <w:rFonts w:ascii="Cambria Math" w:hAnsi="Cambria Math"/>
                                  <w:i/>
                                </w:rPr>
                              </m:ctrlPr>
                            </m:sSubPr>
                            <m:e>
                              <m:r>
                                <w:rPr>
                                  <w:rFonts w:ascii="Cambria Math" w:hAnsi="Cambria Math"/>
                                </w:rPr>
                                <m:t>M</m:t>
                              </m:r>
                            </m:e>
                            <m:sub>
                              <m:r>
                                <m:rPr>
                                  <m:sty m:val="p"/>
                                </m:rPr>
                                <w:rPr>
                                  <w:rFonts w:ascii="Cambria Math" w:hAnsi="Cambria Math"/>
                                </w:rPr>
                                <m:t>el</m:t>
                              </m:r>
                            </m:sub>
                          </m:sSub>
                        </m:e>
                        <m:sub>
                          <m:r>
                            <w:rPr>
                              <w:rFonts w:ascii="Cambria Math" w:hAnsi="Cambria Math"/>
                            </w:rPr>
                            <m:t>i</m:t>
                          </m:r>
                        </m:sub>
                      </m:sSub>
                      <m:r>
                        <w:rPr>
                          <w:rFonts w:ascii="Cambria Math" w:hAnsi="Cambria Math"/>
                        </w:rPr>
                        <m:t>-1</m:t>
                      </m:r>
                    </m:sup>
                    <m:e>
                      <m:sSub>
                        <m:sSubPr>
                          <m:ctrlPr>
                            <w:rPr>
                              <w:rFonts w:ascii="Cambria Math" w:hAnsi="Cambria Math"/>
                              <w:i/>
                            </w:rPr>
                          </m:ctrlPr>
                        </m:sSubPr>
                        <m:e>
                          <m:r>
                            <w:rPr>
                              <w:rFonts w:ascii="Cambria Math" w:hAnsi="Cambria Math"/>
                            </w:rPr>
                            <m:t>w</m:t>
                          </m:r>
                        </m:e>
                        <m:sub>
                          <m:sSub>
                            <m:sSubPr>
                              <m:ctrlPr>
                                <w:rPr>
                                  <w:rFonts w:ascii="Cambria Math" w:hAnsi="Cambria Math"/>
                                  <w:i/>
                                </w:rPr>
                              </m:ctrlPr>
                            </m:sSubPr>
                            <m:e>
                              <m:r>
                                <m:rPr>
                                  <m:sty m:val="p"/>
                                </m:rPr>
                                <w:rPr>
                                  <w:rFonts w:ascii="Cambria Math" w:hAnsi="Cambria Math"/>
                                </w:rPr>
                                <m:t>el</m:t>
                              </m:r>
                            </m:e>
                            <m:sub>
                              <m:r>
                                <w:rPr>
                                  <w:rFonts w:ascii="Cambria Math" w:hAnsi="Cambria Math"/>
                                </w:rPr>
                                <m:t>i</m:t>
                              </m:r>
                            </m:sub>
                          </m:sSub>
                          <m:r>
                            <w:rPr>
                              <w:rFonts w:ascii="Cambria Math" w:hAnsi="Cambria Math"/>
                            </w:rPr>
                            <m:t>,k</m:t>
                          </m:r>
                        </m:sub>
                      </m:sSub>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f>
                                <m:fPr>
                                  <m:ctrlPr>
                                    <w:rPr>
                                      <w:rFonts w:ascii="Cambria Math" w:hAnsi="Cambria Math"/>
                                      <w:i/>
                                    </w:rPr>
                                  </m:ctrlPr>
                                </m:fPr>
                                <m:num>
                                  <m:r>
                                    <w:rPr>
                                      <w:rFonts w:ascii="Cambria Math" w:hAnsi="Cambria Math"/>
                                    </w:rPr>
                                    <m:t>πk</m:t>
                                  </m:r>
                                </m:num>
                                <m:den>
                                  <m:sSub>
                                    <m:sSubPr>
                                      <m:ctrlPr>
                                        <w:rPr>
                                          <w:rFonts w:ascii="Cambria Math" w:hAnsi="Cambria Math"/>
                                          <w:i/>
                                        </w:rPr>
                                      </m:ctrlPr>
                                    </m:sSubPr>
                                    <m:e>
                                      <m:r>
                                        <w:rPr>
                                          <w:rFonts w:ascii="Cambria Math" w:hAnsi="Cambria Math"/>
                                        </w:rPr>
                                        <m:t>r</m:t>
                                      </m:r>
                                    </m:e>
                                    <m:sub>
                                      <m:r>
                                        <w:rPr>
                                          <w:rFonts w:ascii="Cambria Math" w:hAnsi="Cambria Math"/>
                                        </w:rPr>
                                        <m:t>c</m:t>
                                      </m:r>
                                    </m:sub>
                                  </m:sSub>
                                </m:den>
                              </m:f>
                              <m:sSub>
                                <m:sSubPr>
                                  <m:ctrlPr>
                                    <w:rPr>
                                      <w:rFonts w:ascii="Cambria Math" w:hAnsi="Cambria Math"/>
                                      <w:i/>
                                    </w:rPr>
                                  </m:ctrlPr>
                                </m:sSubPr>
                                <m:e>
                                  <m:r>
                                    <w:rPr>
                                      <w:rFonts w:ascii="Cambria Math" w:hAnsi="Cambria Math"/>
                                    </w:rPr>
                                    <m:t>r</m:t>
                                  </m:r>
                                </m:e>
                                <m:sub>
                                  <m:r>
                                    <w:rPr>
                                      <w:rFonts w:ascii="Cambria Math" w:hAnsi="Cambria Math"/>
                                    </w:rPr>
                                    <m:t>i</m:t>
                                  </m:r>
                                </m:sub>
                              </m:sSub>
                            </m:e>
                          </m:d>
                        </m:e>
                      </m:func>
                    </m:e>
                  </m:nary>
                </m:e>
              </m:nary>
            </m:oMath>
            <w:r w:rsidR="00A34C36" w:rsidRPr="001953D4">
              <w:t>,</w:t>
            </w:r>
          </w:p>
        </w:tc>
        <w:tc>
          <w:tcPr>
            <w:tcW w:w="560" w:type="dxa"/>
          </w:tcPr>
          <w:p w14:paraId="5D9A4F73" w14:textId="77777777" w:rsidR="0099584A" w:rsidRPr="001953D4" w:rsidRDefault="0099584A" w:rsidP="00D60AF9">
            <w:pPr>
              <w:pStyle w:val="Caption"/>
              <w:jc w:val="right"/>
            </w:pPr>
          </w:p>
          <w:p w14:paraId="03E6C7B9" w14:textId="4B97053B" w:rsidR="0099584A" w:rsidRPr="001953D4" w:rsidRDefault="0099584A" w:rsidP="00D60AF9">
            <w:pPr>
              <w:pStyle w:val="Caption"/>
              <w:jc w:val="right"/>
              <w:rPr>
                <w:i w:val="0"/>
              </w:rPr>
            </w:pPr>
            <w:bookmarkStart w:id="2" w:name="_Ref481136597"/>
            <w:r w:rsidRPr="001953D4">
              <w:rPr>
                <w:i w:val="0"/>
              </w:rPr>
              <w:t>(</w:t>
            </w:r>
            <w:r w:rsidRPr="001953D4">
              <w:rPr>
                <w:i w:val="0"/>
              </w:rPr>
              <w:fldChar w:fldCharType="begin"/>
            </w:r>
            <w:r w:rsidRPr="001953D4">
              <w:rPr>
                <w:i w:val="0"/>
              </w:rPr>
              <w:instrText xml:space="preserve"> SEQ Equation \* ARABIC </w:instrText>
            </w:r>
            <w:r w:rsidRPr="001953D4">
              <w:rPr>
                <w:i w:val="0"/>
              </w:rPr>
              <w:fldChar w:fldCharType="separate"/>
            </w:r>
            <w:r w:rsidR="007E0724">
              <w:rPr>
                <w:i w:val="0"/>
                <w:noProof/>
              </w:rPr>
              <w:t>4</w:t>
            </w:r>
            <w:r w:rsidRPr="001953D4">
              <w:rPr>
                <w:i w:val="0"/>
              </w:rPr>
              <w:fldChar w:fldCharType="end"/>
            </w:r>
            <w:bookmarkEnd w:id="2"/>
            <w:r w:rsidRPr="001953D4">
              <w:rPr>
                <w:i w:val="0"/>
              </w:rPr>
              <w:t>)</w:t>
            </w:r>
          </w:p>
        </w:tc>
      </w:tr>
    </w:tbl>
    <w:p w14:paraId="60B9C03D" w14:textId="77777777" w:rsidR="0099584A" w:rsidRPr="001953D4" w:rsidRDefault="0099584A" w:rsidP="0099584A"/>
    <w:p w14:paraId="5110D441" w14:textId="4A091D36" w:rsidR="00152CA4" w:rsidRPr="001953D4" w:rsidRDefault="00A34C36" w:rsidP="00A34C36">
      <w:r w:rsidRPr="001953D4">
        <w:t>w</w:t>
      </w:r>
      <w:r w:rsidR="0099584A" w:rsidRPr="001953D4">
        <w:t xml:space="preserve">here </w:t>
      </w:r>
      <m:oMath>
        <m:sSub>
          <m:sSubPr>
            <m:ctrlPr>
              <w:rPr>
                <w:rFonts w:ascii="Cambria Math" w:hAnsi="Cambria Math"/>
                <w:i/>
              </w:rPr>
            </m:ctrlPr>
          </m:sSubPr>
          <m:e>
            <m:sSub>
              <m:sSubPr>
                <m:ctrlPr>
                  <w:rPr>
                    <w:rFonts w:ascii="Cambria Math" w:hAnsi="Cambria Math"/>
                    <w:i/>
                  </w:rPr>
                </m:ctrlPr>
              </m:sSubPr>
              <m:e>
                <m:r>
                  <w:rPr>
                    <w:rFonts w:ascii="Cambria Math" w:hAnsi="Cambria Math"/>
                  </w:rPr>
                  <m:t>M</m:t>
                </m:r>
              </m:e>
              <m:sub>
                <m:r>
                  <m:rPr>
                    <m:sty m:val="p"/>
                  </m:rPr>
                  <w:rPr>
                    <w:rFonts w:ascii="Cambria Math" w:hAnsi="Cambria Math"/>
                  </w:rPr>
                  <m:t>el</m:t>
                </m:r>
              </m:sub>
            </m:sSub>
          </m:e>
          <m:sub>
            <m:r>
              <w:rPr>
                <w:rFonts w:ascii="Cambria Math" w:hAnsi="Cambria Math"/>
              </w:rPr>
              <m:t>i</m:t>
            </m:r>
          </m:sub>
        </m:sSub>
      </m:oMath>
      <w:r w:rsidR="0099584A" w:rsidRPr="001953D4">
        <w:t xml:space="preserve"> is the number of basis functions for element el corresponding to the </w:t>
      </w:r>
      <w:proofErr w:type="spellStart"/>
      <w:r w:rsidR="002B6B2B" w:rsidRPr="001953D4">
        <w:rPr>
          <w:i/>
        </w:rPr>
        <w:t>i</w:t>
      </w:r>
      <w:r w:rsidR="00041C35" w:rsidRPr="001953D4">
        <w:t>th</w:t>
      </w:r>
      <w:proofErr w:type="spellEnd"/>
      <w:r w:rsidR="00041C35" w:rsidRPr="001953D4">
        <w:t xml:space="preserve"> neighbor, </w:t>
      </w:r>
      <w:r w:rsidR="0099584A" w:rsidRPr="001953D4">
        <w:t xml:space="preserve"> </w:t>
      </w:r>
      <m:oMath>
        <m:sSub>
          <m:sSubPr>
            <m:ctrlPr>
              <w:rPr>
                <w:rFonts w:ascii="Cambria Math" w:hAnsi="Cambria Math"/>
                <w:i/>
              </w:rPr>
            </m:ctrlPr>
          </m:sSubPr>
          <m:e>
            <m:r>
              <w:rPr>
                <w:rFonts w:ascii="Cambria Math" w:hAnsi="Cambria Math"/>
              </w:rPr>
              <m:t>w</m:t>
            </m:r>
          </m:e>
          <m:sub>
            <m:sSub>
              <m:sSubPr>
                <m:ctrlPr>
                  <w:rPr>
                    <w:rFonts w:ascii="Cambria Math" w:hAnsi="Cambria Math"/>
                    <w:i/>
                  </w:rPr>
                </m:ctrlPr>
              </m:sSubPr>
              <m:e>
                <m:r>
                  <m:rPr>
                    <m:sty m:val="p"/>
                  </m:rPr>
                  <w:rPr>
                    <w:rFonts w:ascii="Cambria Math" w:hAnsi="Cambria Math"/>
                  </w:rPr>
                  <m:t>el</m:t>
                </m:r>
              </m:e>
              <m:sub>
                <m:r>
                  <w:rPr>
                    <w:rFonts w:ascii="Cambria Math" w:hAnsi="Cambria Math"/>
                  </w:rPr>
                  <m:t>i</m:t>
                </m:r>
              </m:sub>
            </m:sSub>
            <m:r>
              <w:rPr>
                <w:rFonts w:ascii="Cambria Math" w:hAnsi="Cambria Math"/>
              </w:rPr>
              <m:t>,k</m:t>
            </m:r>
          </m:sub>
        </m:sSub>
      </m:oMath>
      <w:r w:rsidR="0099584A" w:rsidRPr="001953D4">
        <w:t xml:space="preserve"> </w:t>
      </w:r>
      <w:r w:rsidR="00A07757" w:rsidRPr="001953D4">
        <w:t xml:space="preserve">is </w:t>
      </w:r>
      <w:r w:rsidR="0099584A" w:rsidRPr="001953D4">
        <w:t xml:space="preserve">the weight for that </w:t>
      </w:r>
      <w:r w:rsidR="0099584A" w:rsidRPr="001953D4">
        <w:rPr>
          <w:i/>
        </w:rPr>
        <w:t>k</w:t>
      </w:r>
      <w:r w:rsidR="0099584A" w:rsidRPr="001953D4">
        <w:t>th basis function</w:t>
      </w:r>
      <w:r w:rsidR="004255FE" w:rsidRPr="001953D4">
        <w:t xml:space="preserve"> and </w:t>
      </w:r>
      <m:oMath>
        <m:sSub>
          <m:sSubPr>
            <m:ctrlPr>
              <w:rPr>
                <w:rFonts w:ascii="Cambria Math" w:hAnsi="Cambria Math"/>
                <w:i/>
              </w:rPr>
            </m:ctrlPr>
          </m:sSubPr>
          <m:e>
            <m:r>
              <w:rPr>
                <w:rFonts w:ascii="Cambria Math" w:hAnsi="Cambria Math"/>
              </w:rPr>
              <m:t>r</m:t>
            </m:r>
          </m:e>
          <m:sub>
            <m:r>
              <w:rPr>
                <w:rFonts w:ascii="Cambria Math" w:hAnsi="Cambria Math"/>
              </w:rPr>
              <m:t>c</m:t>
            </m:r>
          </m:sub>
        </m:sSub>
      </m:oMath>
      <w:r w:rsidR="004255FE" w:rsidRPr="001953D4">
        <w:t xml:space="preserve"> is the </w:t>
      </w:r>
      <w:r w:rsidR="00050A7C" w:rsidRPr="001953D4">
        <w:t>2-body</w:t>
      </w:r>
      <w:r w:rsidR="004255FE" w:rsidRPr="001953D4">
        <w:t xml:space="preserve"> cutoff distance</w:t>
      </w:r>
      <w:r w:rsidR="0099584A" w:rsidRPr="001953D4">
        <w:t>.</w:t>
      </w:r>
      <w:r w:rsidR="003D1E42" w:rsidRPr="001953D4">
        <w:t xml:space="preserve"> </w:t>
      </w:r>
      <m:oMath>
        <m:sSup>
          <m:sSupPr>
            <m:ctrlPr>
              <w:rPr>
                <w:rFonts w:ascii="Cambria Math" w:hAnsi="Cambria Math"/>
                <w:i/>
              </w:rPr>
            </m:ctrlPr>
          </m:sSupPr>
          <m:e>
            <m:r>
              <w:rPr>
                <w:rFonts w:ascii="Cambria Math" w:hAnsi="Cambria Math"/>
              </w:rPr>
              <m:t>ρ</m:t>
            </m:r>
          </m:e>
          <m:sup>
            <m:r>
              <m:rPr>
                <m:sty m:val="p"/>
              </m:rPr>
              <w:rPr>
                <w:rFonts w:ascii="Cambria Math" w:hAnsi="Cambria Math"/>
              </w:rPr>
              <m:t>2-body</m:t>
            </m:r>
          </m:sup>
        </m:sSup>
      </m:oMath>
      <w:r w:rsidR="004E50E7" w:rsidRPr="001953D4">
        <w:t xml:space="preserve"> can be re-written </w:t>
      </w:r>
      <w:r w:rsidR="00152CA4" w:rsidRPr="001953D4">
        <w:t xml:space="preserve">grouping contributions </w:t>
      </w:r>
      <w:r w:rsidR="004E50E7" w:rsidRPr="001953D4">
        <w:t>by atom element</w:t>
      </w:r>
      <w:r w:rsidR="00016022" w:rsidRPr="001953D4">
        <w:t>s</w:t>
      </w:r>
      <w:r w:rsidR="00152CA4" w:rsidRPr="001953D4">
        <w:t>,</w:t>
      </w:r>
      <w:r w:rsidR="003C126E" w:rsidRPr="001953D4">
        <w:t xml:space="preserve"> denoting the neighboring atoms for element</w:t>
      </w:r>
      <w:r w:rsidR="00152CA4" w:rsidRPr="001953D4">
        <w:t xml:space="preserve"> </w:t>
      </w:r>
      <w:r w:rsidR="001D3E1D" w:rsidRPr="001953D4">
        <w:t xml:space="preserve">“el” </w:t>
      </w:r>
      <w:r w:rsidR="00152CA4" w:rsidRPr="001953D4">
        <w:t xml:space="preserve">as </w:t>
      </w:r>
      <w:r w:rsidR="002B6B2B" w:rsidRPr="001953D4">
        <w:t>“</w:t>
      </w:r>
      <m:oMath>
        <m:r>
          <m:rPr>
            <m:nor/>
          </m:rPr>
          <w:rPr>
            <w:rFonts w:ascii="Cambria Math" w:hAnsi="Cambria Math"/>
          </w:rPr>
          <m:t>neigh(el)</m:t>
        </m:r>
      </m:oMath>
      <w:r w:rsidR="002B6B2B" w:rsidRPr="001953D4">
        <w:t>”</w:t>
      </w:r>
      <w:r w:rsidR="00041C35" w:rsidRPr="001953D4">
        <w:t>. Re-arranging eq.</w:t>
      </w:r>
      <w:r w:rsidR="00041C35" w:rsidRPr="001953D4">
        <w:rPr>
          <w:i/>
        </w:rPr>
        <w:t xml:space="preserve"> </w:t>
      </w:r>
      <w:r w:rsidR="00041C35" w:rsidRPr="001953D4">
        <w:fldChar w:fldCharType="begin"/>
      </w:r>
      <w:r w:rsidR="00041C35" w:rsidRPr="001953D4">
        <w:instrText xml:space="preserve"> REF _Ref481136597 \h </w:instrText>
      </w:r>
      <w:r w:rsidR="001A339C" w:rsidRPr="001953D4">
        <w:instrText xml:space="preserve"> \* MERGEFORMAT </w:instrText>
      </w:r>
      <w:r w:rsidR="00041C35" w:rsidRPr="001953D4">
        <w:fldChar w:fldCharType="separate"/>
      </w:r>
      <w:r w:rsidR="007E0724" w:rsidRPr="007E0724">
        <w:rPr>
          <w:szCs w:val="24"/>
        </w:rPr>
        <w:t>(</w:t>
      </w:r>
      <w:r w:rsidR="007E0724" w:rsidRPr="007E0724">
        <w:rPr>
          <w:noProof/>
          <w:szCs w:val="24"/>
        </w:rPr>
        <w:t>4</w:t>
      </w:r>
      <w:r w:rsidR="00041C35" w:rsidRPr="001953D4">
        <w:fldChar w:fldCharType="end"/>
      </w:r>
      <w:r w:rsidR="00041C35" w:rsidRPr="001953D4">
        <w:t>)</w:t>
      </w:r>
      <w:r w:rsidR="00152CA4" w:rsidRPr="001953D4">
        <w:t xml:space="preserve"> </w:t>
      </w:r>
      <w:r w:rsidR="003C126E" w:rsidRPr="001953D4">
        <w:t>we find</w:t>
      </w:r>
      <w:r w:rsidR="0058723D" w:rsidRPr="001953D4">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6"/>
      </w:tblGrid>
      <w:tr w:rsidR="00152CA4" w:rsidRPr="001953D4" w14:paraId="7C0B4949" w14:textId="77777777" w:rsidTr="00CA4F8F">
        <w:tc>
          <w:tcPr>
            <w:tcW w:w="8784" w:type="dxa"/>
          </w:tcPr>
          <w:p w14:paraId="0DAB9144" w14:textId="41CD4E22" w:rsidR="00152CA4" w:rsidRPr="001953D4" w:rsidRDefault="00086067" w:rsidP="00BC30DF">
            <w:pPr>
              <w:jc w:val="center"/>
            </w:pPr>
            <m:oMathPara>
              <m:oMath>
                <m:sSup>
                  <m:sSupPr>
                    <m:ctrlPr>
                      <w:rPr>
                        <w:rFonts w:ascii="Cambria Math" w:hAnsi="Cambria Math"/>
                        <w:i/>
                      </w:rPr>
                    </m:ctrlPr>
                  </m:sSupPr>
                  <m:e>
                    <m:r>
                      <w:rPr>
                        <w:rFonts w:ascii="Cambria Math" w:hAnsi="Cambria Math"/>
                      </w:rPr>
                      <m:t>ρ</m:t>
                    </m:r>
                  </m:e>
                  <m:sup>
                    <m:r>
                      <m:rPr>
                        <m:sty m:val="p"/>
                      </m:rPr>
                      <w:rPr>
                        <w:rFonts w:ascii="Cambria Math" w:hAnsi="Cambria Math"/>
                      </w:rPr>
                      <m:t>2-body</m:t>
                    </m:r>
                  </m:sup>
                </m:sSup>
                <m:r>
                  <w:rPr>
                    <w:rFonts w:ascii="Cambria Math" w:hAnsi="Cambria Math"/>
                  </w:rPr>
                  <m:t>=</m:t>
                </m:r>
                <m:nary>
                  <m:naryPr>
                    <m:chr m:val="∑"/>
                    <m:limLoc m:val="undOvr"/>
                    <m:ctrlPr>
                      <w:rPr>
                        <w:rFonts w:ascii="Cambria Math" w:hAnsi="Cambria Math"/>
                        <w:i/>
                      </w:rPr>
                    </m:ctrlPr>
                  </m:naryPr>
                  <m:sub>
                    <m:r>
                      <m:rPr>
                        <m:sty m:val="p"/>
                      </m:rPr>
                      <w:rPr>
                        <w:rFonts w:ascii="Cambria Math" w:hAnsi="Cambria Math"/>
                      </w:rPr>
                      <m:t>el</m:t>
                    </m:r>
                    <m:r>
                      <w:rPr>
                        <w:rFonts w:ascii="Cambria Math" w:hAnsi="Cambria Math"/>
                      </w:rPr>
                      <m:t>∈</m:t>
                    </m:r>
                    <m:r>
                      <m:rPr>
                        <m:sty m:val="p"/>
                      </m:rPr>
                      <w:rPr>
                        <w:rFonts w:ascii="Cambria Math" w:hAnsi="Cambria Math"/>
                      </w:rPr>
                      <m:t>element types</m:t>
                    </m:r>
                  </m:sub>
                  <m:sup/>
                  <m:e>
                    <m:nary>
                      <m:naryPr>
                        <m:chr m:val="∑"/>
                        <m:limLoc m:val="undOvr"/>
                        <m:ctrlPr>
                          <w:rPr>
                            <w:rFonts w:ascii="Cambria Math" w:hAnsi="Cambria Math"/>
                            <w:i/>
                          </w:rPr>
                        </m:ctrlPr>
                      </m:naryPr>
                      <m:sub>
                        <m:r>
                          <w:rPr>
                            <w:rFonts w:ascii="Cambria Math" w:hAnsi="Cambria Math"/>
                          </w:rPr>
                          <m:t>k=0</m:t>
                        </m:r>
                      </m:sub>
                      <m:sup>
                        <m:sSub>
                          <m:sSubPr>
                            <m:ctrlPr>
                              <w:rPr>
                                <w:rFonts w:ascii="Cambria Math" w:hAnsi="Cambria Math"/>
                                <w:i/>
                              </w:rPr>
                            </m:ctrlPr>
                          </m:sSubPr>
                          <m:e>
                            <m:r>
                              <w:rPr>
                                <w:rFonts w:ascii="Cambria Math" w:hAnsi="Cambria Math"/>
                              </w:rPr>
                              <m:t>M</m:t>
                            </m:r>
                          </m:e>
                          <m:sub>
                            <m:r>
                              <m:rPr>
                                <m:sty m:val="p"/>
                              </m:rPr>
                              <w:rPr>
                                <w:rFonts w:ascii="Cambria Math" w:hAnsi="Cambria Math"/>
                              </w:rPr>
                              <m:t>el</m:t>
                            </m:r>
                          </m:sub>
                        </m:sSub>
                        <m:r>
                          <w:rPr>
                            <w:rFonts w:ascii="Cambria Math" w:hAnsi="Cambria Math"/>
                          </w:rPr>
                          <m:t>-1</m:t>
                        </m:r>
                      </m:sup>
                      <m:e>
                        <m:sSub>
                          <m:sSubPr>
                            <m:ctrlPr>
                              <w:rPr>
                                <w:rFonts w:ascii="Cambria Math" w:hAnsi="Cambria Math"/>
                                <w:i/>
                              </w:rPr>
                            </m:ctrlPr>
                          </m:sSubPr>
                          <m:e>
                            <m:r>
                              <w:rPr>
                                <w:rFonts w:ascii="Cambria Math" w:hAnsi="Cambria Math"/>
                              </w:rPr>
                              <m:t>w</m:t>
                            </m:r>
                          </m:e>
                          <m:sub>
                            <m:r>
                              <m:rPr>
                                <m:sty m:val="p"/>
                              </m:rPr>
                              <w:rPr>
                                <w:rFonts w:ascii="Cambria Math" w:hAnsi="Cambria Math"/>
                              </w:rPr>
                              <m:t>el</m:t>
                            </m:r>
                            <m:r>
                              <w:rPr>
                                <w:rFonts w:ascii="Cambria Math" w:hAnsi="Cambria Math"/>
                              </w:rPr>
                              <m:t>,k</m:t>
                            </m:r>
                          </m:sub>
                        </m:sSub>
                        <m:limLow>
                          <m:limLowPr>
                            <m:ctrlPr>
                              <w:rPr>
                                <w:rFonts w:ascii="Cambria Math" w:hAnsi="Cambria Math"/>
                                <w:i/>
                              </w:rPr>
                            </m:ctrlPr>
                          </m:limLowPr>
                          <m:e>
                            <m:groupChr>
                              <m:groupChrPr>
                                <m:ctrlPr>
                                  <w:rPr>
                                    <w:rFonts w:ascii="Cambria Math" w:hAnsi="Cambria Math"/>
                                    <w:i/>
                                  </w:rPr>
                                </m:ctrlPr>
                              </m:groupChrPr>
                              <m:e>
                                <m:nary>
                                  <m:naryPr>
                                    <m:chr m:val="∑"/>
                                    <m:limLoc m:val="undOvr"/>
                                    <m:ctrlPr>
                                      <w:rPr>
                                        <w:rFonts w:ascii="Cambria Math" w:hAnsi="Cambria Math"/>
                                        <w:i/>
                                      </w:rPr>
                                    </m:ctrlPr>
                                  </m:naryPr>
                                  <m:sub>
                                    <m:r>
                                      <w:rPr>
                                        <w:rFonts w:ascii="Cambria Math" w:hAnsi="Cambria Math"/>
                                      </w:rPr>
                                      <m:t>i∈</m:t>
                                    </m:r>
                                    <m:r>
                                      <m:rPr>
                                        <m:nor/>
                                      </m:rPr>
                                      <w:rPr>
                                        <w:rFonts w:ascii="Cambria Math" w:hAnsi="Cambria Math"/>
                                      </w:rPr>
                                      <m:t>neigh(el)</m:t>
                                    </m:r>
                                  </m:sub>
                                  <m:sup/>
                                  <m:e>
                                    <m:func>
                                      <m:funcPr>
                                        <m:ctrlPr>
                                          <w:rPr>
                                            <w:rFonts w:ascii="Cambria Math" w:hAnsi="Cambria Math"/>
                                            <w:i/>
                                          </w:rPr>
                                        </m:ctrlPr>
                                      </m:funcPr>
                                      <m:fName>
                                        <m:r>
                                          <m:rPr>
                                            <m:sty m:val="p"/>
                                          </m:rPr>
                                          <w:rPr>
                                            <w:rFonts w:ascii="Cambria Math" w:hAnsi="Cambria Math"/>
                                          </w:rPr>
                                          <m:t>cos</m:t>
                                        </m:r>
                                      </m:fName>
                                      <m:e>
                                        <m:d>
                                          <m:dPr>
                                            <m:ctrlPr>
                                              <w:rPr>
                                                <w:rFonts w:ascii="Cambria Math" w:hAnsi="Cambria Math"/>
                                                <w:i/>
                                              </w:rPr>
                                            </m:ctrlPr>
                                          </m:dPr>
                                          <m:e>
                                            <m:f>
                                              <m:fPr>
                                                <m:ctrlPr>
                                                  <w:rPr>
                                                    <w:rFonts w:ascii="Cambria Math" w:hAnsi="Cambria Math"/>
                                                    <w:i/>
                                                  </w:rPr>
                                                </m:ctrlPr>
                                              </m:fPr>
                                              <m:num>
                                                <m:r>
                                                  <w:rPr>
                                                    <w:rFonts w:ascii="Cambria Math" w:hAnsi="Cambria Math"/>
                                                  </w:rPr>
                                                  <m:t>πk</m:t>
                                                </m:r>
                                              </m:num>
                                              <m:den>
                                                <m:sSub>
                                                  <m:sSubPr>
                                                    <m:ctrlPr>
                                                      <w:rPr>
                                                        <w:rFonts w:ascii="Cambria Math" w:hAnsi="Cambria Math"/>
                                                        <w:i/>
                                                      </w:rPr>
                                                    </m:ctrlPr>
                                                  </m:sSubPr>
                                                  <m:e>
                                                    <m:r>
                                                      <w:rPr>
                                                        <w:rFonts w:ascii="Cambria Math" w:hAnsi="Cambria Math"/>
                                                      </w:rPr>
                                                      <m:t>r</m:t>
                                                    </m:r>
                                                  </m:e>
                                                  <m:sub>
                                                    <m:r>
                                                      <w:rPr>
                                                        <w:rFonts w:ascii="Cambria Math" w:hAnsi="Cambria Math"/>
                                                      </w:rPr>
                                                      <m:t>c</m:t>
                                                    </m:r>
                                                  </m:sub>
                                                </m:sSub>
                                              </m:den>
                                            </m:f>
                                            <m:sSub>
                                              <m:sSubPr>
                                                <m:ctrlPr>
                                                  <w:rPr>
                                                    <w:rFonts w:ascii="Cambria Math" w:hAnsi="Cambria Math"/>
                                                    <w:i/>
                                                  </w:rPr>
                                                </m:ctrlPr>
                                              </m:sSubPr>
                                              <m:e>
                                                <m:r>
                                                  <w:rPr>
                                                    <w:rFonts w:ascii="Cambria Math" w:hAnsi="Cambria Math"/>
                                                  </w:rPr>
                                                  <m:t>r</m:t>
                                                </m:r>
                                              </m:e>
                                              <m:sub>
                                                <m:r>
                                                  <w:rPr>
                                                    <w:rFonts w:ascii="Cambria Math" w:hAnsi="Cambria Math"/>
                                                  </w:rPr>
                                                  <m:t>i</m:t>
                                                </m:r>
                                              </m:sub>
                                            </m:sSub>
                                          </m:e>
                                        </m:d>
                                      </m:e>
                                    </m:func>
                                  </m:e>
                                </m:nary>
                              </m:e>
                            </m:groupChr>
                          </m:e>
                          <m:lim>
                            <m:r>
                              <w:rPr>
                                <w:rFonts w:ascii="Cambria Math" w:hAnsi="Cambria Math"/>
                              </w:rPr>
                              <m:t>≡</m:t>
                            </m:r>
                            <m:sSub>
                              <m:sSubPr>
                                <m:ctrlPr>
                                  <w:rPr>
                                    <w:rFonts w:ascii="Cambria Math" w:hAnsi="Cambria Math"/>
                                    <w:i/>
                                  </w:rPr>
                                </m:ctrlPr>
                              </m:sSubPr>
                              <m:e>
                                <m:r>
                                  <w:rPr>
                                    <w:rFonts w:ascii="Cambria Math" w:hAnsi="Cambria Math"/>
                                  </w:rPr>
                                  <m:t>ϕ</m:t>
                                </m:r>
                              </m:e>
                              <m:sub>
                                <m:r>
                                  <w:rPr>
                                    <w:rFonts w:ascii="Cambria Math" w:hAnsi="Cambria Math"/>
                                  </w:rPr>
                                  <m:t>k</m:t>
                                </m:r>
                              </m:sub>
                            </m:sSub>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m:rPr>
                                        <m:sty m:val="p"/>
                                      </m:rPr>
                                      <w:rPr>
                                        <w:rFonts w:ascii="Cambria Math" w:hAnsi="Cambria Math"/>
                                      </w:rPr>
                                      <m:t>el</m:t>
                                    </m:r>
                                  </m:sub>
                                </m:sSub>
                              </m:e>
                            </m:d>
                          </m:lim>
                        </m:limLow>
                      </m:e>
                    </m:nary>
                  </m:e>
                </m:nary>
              </m:oMath>
            </m:oMathPara>
          </w:p>
        </w:tc>
        <w:tc>
          <w:tcPr>
            <w:tcW w:w="566" w:type="dxa"/>
          </w:tcPr>
          <w:p w14:paraId="09F09468" w14:textId="77777777" w:rsidR="00152CA4" w:rsidRPr="001953D4" w:rsidRDefault="00152CA4" w:rsidP="00D60AF9">
            <w:pPr>
              <w:pStyle w:val="Caption"/>
              <w:jc w:val="right"/>
            </w:pPr>
          </w:p>
          <w:p w14:paraId="6D79FDD2" w14:textId="119231FD" w:rsidR="00152CA4" w:rsidRPr="001953D4" w:rsidRDefault="00152CA4" w:rsidP="00D60AF9">
            <w:pPr>
              <w:pStyle w:val="Caption"/>
              <w:jc w:val="right"/>
              <w:rPr>
                <w:i w:val="0"/>
              </w:rPr>
            </w:pPr>
            <w:r w:rsidRPr="001953D4">
              <w:rPr>
                <w:i w:val="0"/>
              </w:rPr>
              <w:t>(</w:t>
            </w:r>
            <w:r w:rsidRPr="001953D4">
              <w:rPr>
                <w:i w:val="0"/>
              </w:rPr>
              <w:fldChar w:fldCharType="begin"/>
            </w:r>
            <w:r w:rsidRPr="001953D4">
              <w:rPr>
                <w:i w:val="0"/>
              </w:rPr>
              <w:instrText xml:space="preserve"> SEQ Equation \* ARABIC </w:instrText>
            </w:r>
            <w:r w:rsidRPr="001953D4">
              <w:rPr>
                <w:i w:val="0"/>
              </w:rPr>
              <w:fldChar w:fldCharType="separate"/>
            </w:r>
            <w:r w:rsidR="007E0724">
              <w:rPr>
                <w:i w:val="0"/>
                <w:noProof/>
              </w:rPr>
              <w:t>5</w:t>
            </w:r>
            <w:r w:rsidRPr="001953D4">
              <w:rPr>
                <w:i w:val="0"/>
              </w:rPr>
              <w:fldChar w:fldCharType="end"/>
            </w:r>
            <w:r w:rsidRPr="001953D4">
              <w:rPr>
                <w:i w:val="0"/>
              </w:rPr>
              <w:t>)</w:t>
            </w:r>
          </w:p>
        </w:tc>
      </w:tr>
    </w:tbl>
    <w:p w14:paraId="58077A37" w14:textId="77777777" w:rsidR="00152CA4" w:rsidRPr="001953D4" w:rsidRDefault="00152CA4" w:rsidP="00A34C36"/>
    <w:p w14:paraId="31E88432" w14:textId="0A2207E8" w:rsidR="0099584A" w:rsidRPr="001953D4" w:rsidRDefault="00BC30DF" w:rsidP="00A34C36">
      <w:r w:rsidRPr="001953D4">
        <w:lastRenderedPageBreak/>
        <w:t>w</w:t>
      </w:r>
      <w:r w:rsidR="00245A8E" w:rsidRPr="001953D4">
        <w:t xml:space="preserve">hich, with </w:t>
      </w:r>
      <m:oMath>
        <m:sSub>
          <m:sSubPr>
            <m:ctrlPr>
              <w:rPr>
                <w:rFonts w:ascii="Cambria Math" w:hAnsi="Cambria Math"/>
                <w:i/>
              </w:rPr>
            </m:ctrlPr>
          </m:sSubPr>
          <m:e>
            <m:r>
              <m:rPr>
                <m:sty m:val="b"/>
              </m:rPr>
              <w:rPr>
                <w:rFonts w:ascii="Cambria Math" w:hAnsi="Cambria Math"/>
              </w:rPr>
              <m:t>Φ</m:t>
            </m:r>
            <m:ctrlPr>
              <w:rPr>
                <w:rFonts w:ascii="Cambria Math" w:hAnsi="Cambria Math"/>
              </w:rPr>
            </m:ctrlPr>
          </m:e>
          <m:sub>
            <m:r>
              <w:rPr>
                <w:rFonts w:ascii="Cambria Math" w:hAnsi="Cambria Math"/>
              </w:rPr>
              <m:t>nk</m:t>
            </m:r>
          </m:sub>
        </m:sSub>
        <m:r>
          <w:rPr>
            <w:rFonts w:ascii="Cambria Math" w:hAnsi="Cambria Math"/>
          </w:rPr>
          <m:t>=</m:t>
        </m:r>
        <m:sSub>
          <m:sSubPr>
            <m:ctrlPr>
              <w:rPr>
                <w:rFonts w:ascii="Cambria Math" w:hAnsi="Cambria Math"/>
                <w:i/>
              </w:rPr>
            </m:ctrlPr>
          </m:sSubPr>
          <m:e>
            <m:r>
              <w:rPr>
                <w:rFonts w:ascii="Cambria Math" w:hAnsi="Cambria Math"/>
              </w:rPr>
              <m:t>ϕ</m:t>
            </m:r>
          </m:e>
          <m:sub>
            <m:r>
              <w:rPr>
                <w:rFonts w:ascii="Cambria Math" w:hAnsi="Cambria Math"/>
              </w:rPr>
              <m:t>k</m:t>
            </m:r>
          </m:sub>
        </m:sSub>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w:rPr>
                    <w:rFonts w:ascii="Cambria Math" w:hAnsi="Cambria Math"/>
                  </w:rPr>
                  <m:t>n</m:t>
                </m:r>
              </m:sub>
            </m:sSub>
          </m:e>
        </m:d>
      </m:oMath>
      <w:r w:rsidR="00245A8E" w:rsidRPr="001953D4">
        <w:t xml:space="preserve"> for </w:t>
      </w:r>
      <m:oMath>
        <m:sSub>
          <m:sSubPr>
            <m:ctrlPr>
              <w:rPr>
                <w:rFonts w:ascii="Cambria Math" w:hAnsi="Cambria Math"/>
                <w:i/>
              </w:rPr>
            </m:ctrlPr>
          </m:sSubPr>
          <m:e>
            <m:r>
              <w:rPr>
                <w:rFonts w:ascii="Cambria Math" w:hAnsi="Cambria Math"/>
              </w:rPr>
              <m:t>ϕ</m:t>
            </m:r>
          </m:e>
          <m:sub>
            <m:r>
              <w:rPr>
                <w:rFonts w:ascii="Cambria Math" w:hAnsi="Cambria Math"/>
              </w:rPr>
              <m:t>k</m:t>
            </m:r>
          </m:sub>
        </m:sSub>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m:rPr>
                    <m:sty m:val="p"/>
                  </m:rPr>
                  <w:rPr>
                    <w:rFonts w:ascii="Cambria Math" w:hAnsi="Cambria Math"/>
                  </w:rPr>
                  <m:t>el</m:t>
                </m:r>
              </m:sub>
            </m:sSub>
          </m:e>
        </m:d>
      </m:oMath>
      <w:r w:rsidR="001D157F" w:rsidRPr="001953D4">
        <w:t xml:space="preserve"> </w:t>
      </w:r>
      <w:r w:rsidR="00245A8E" w:rsidRPr="001953D4">
        <w:t xml:space="preserve">leads to </w:t>
      </w:r>
      <w:r w:rsidR="001D157F" w:rsidRPr="001953D4">
        <w:t>recover</w:t>
      </w:r>
      <w:r w:rsidR="00245A8E" w:rsidRPr="001953D4">
        <w:t>ing</w:t>
      </w:r>
      <w:r w:rsidR="001D157F" w:rsidRPr="001953D4">
        <w:t xml:space="preserve"> </w:t>
      </w:r>
      <w:r w:rsidR="00FC3FD9" w:rsidRPr="001953D4">
        <w:t xml:space="preserve">the form of the linear models with </w:t>
      </w:r>
      <m:oMath>
        <m:sSub>
          <m:sSubPr>
            <m:ctrlPr>
              <w:rPr>
                <w:rFonts w:ascii="Cambria Math" w:hAnsi="Cambria Math"/>
                <w:i/>
              </w:rPr>
            </m:ctrlPr>
          </m:sSubPr>
          <m:e>
            <m:r>
              <m:rPr>
                <m:sty m:val="bi"/>
              </m:rPr>
              <w:rPr>
                <w:rFonts w:ascii="Cambria Math" w:hAnsi="Cambria Math"/>
              </w:rPr>
              <m:t>w</m:t>
            </m:r>
          </m:e>
          <m:sub>
            <m:r>
              <m:rPr>
                <m:sty m:val="p"/>
              </m:rPr>
              <w:rPr>
                <w:rFonts w:ascii="Cambria Math" w:hAnsi="Cambria Math"/>
              </w:rPr>
              <m:t>el</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w</m:t>
                </m:r>
              </m:e>
              <m:sub>
                <m:r>
                  <m:rPr>
                    <m:sty m:val="p"/>
                  </m:rPr>
                  <w:rPr>
                    <w:rFonts w:ascii="Cambria Math" w:hAnsi="Cambria Math"/>
                  </w:rPr>
                  <m:t>el</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w</m:t>
                </m:r>
              </m:e>
              <m:sub>
                <m:r>
                  <m:rPr>
                    <m:sty m:val="p"/>
                  </m:rPr>
                  <w:rPr>
                    <w:rFonts w:ascii="Cambria Math" w:hAnsi="Cambria Math"/>
                  </w:rPr>
                  <m:t>el</m:t>
                </m:r>
                <m:r>
                  <w:rPr>
                    <w:rFonts w:ascii="Cambria Math" w:hAnsi="Cambria Math"/>
                  </w:rPr>
                  <m:t>,</m:t>
                </m:r>
                <m:sSub>
                  <m:sSubPr>
                    <m:ctrlPr>
                      <w:rPr>
                        <w:rFonts w:ascii="Cambria Math" w:hAnsi="Cambria Math"/>
                        <w:i/>
                      </w:rPr>
                    </m:ctrlPr>
                  </m:sSubPr>
                  <m:e>
                    <m:r>
                      <w:rPr>
                        <w:rFonts w:ascii="Cambria Math" w:hAnsi="Cambria Math"/>
                      </w:rPr>
                      <m:t>M</m:t>
                    </m:r>
                  </m:e>
                  <m:sub>
                    <m:r>
                      <m:rPr>
                        <m:sty m:val="p"/>
                      </m:rPr>
                      <w:rPr>
                        <w:rFonts w:ascii="Cambria Math" w:hAnsi="Cambria Math"/>
                      </w:rPr>
                      <m:t>el</m:t>
                    </m:r>
                  </m:sub>
                </m:sSub>
              </m:sub>
            </m:sSub>
          </m:e>
        </m:d>
      </m:oMath>
      <w:r w:rsidR="004A2E62" w:rsidRPr="001953D4">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6"/>
      </w:tblGrid>
      <w:tr w:rsidR="0099584A" w:rsidRPr="001953D4" w14:paraId="520E5307" w14:textId="77777777" w:rsidTr="00CA4F8F">
        <w:tc>
          <w:tcPr>
            <w:tcW w:w="8784" w:type="dxa"/>
          </w:tcPr>
          <w:p w14:paraId="40244170" w14:textId="36379617" w:rsidR="0099584A" w:rsidRPr="001953D4" w:rsidRDefault="00086067" w:rsidP="00860B9D">
            <w:pPr>
              <w:jc w:val="center"/>
            </w:pPr>
            <m:oMath>
              <m:sSup>
                <m:sSupPr>
                  <m:ctrlPr>
                    <w:rPr>
                      <w:rFonts w:ascii="Cambria Math" w:hAnsi="Cambria Math"/>
                      <w:i/>
                    </w:rPr>
                  </m:ctrlPr>
                </m:sSupPr>
                <m:e>
                  <m:r>
                    <w:rPr>
                      <w:rFonts w:ascii="Cambria Math" w:hAnsi="Cambria Math"/>
                    </w:rPr>
                    <m:t>ρ</m:t>
                  </m:r>
                </m:e>
                <m:sup>
                  <m:r>
                    <m:rPr>
                      <m:sty m:val="p"/>
                    </m:rPr>
                    <w:rPr>
                      <w:rFonts w:ascii="Cambria Math" w:hAnsi="Cambria Math"/>
                    </w:rPr>
                    <m:t>2-body</m:t>
                  </m:r>
                </m:sup>
              </m:sSup>
              <m:r>
                <w:rPr>
                  <w:rFonts w:ascii="Cambria Math" w:hAnsi="Cambria Math"/>
                </w:rPr>
                <m:t>=</m:t>
              </m:r>
              <m:nary>
                <m:naryPr>
                  <m:chr m:val="∑"/>
                  <m:limLoc m:val="undOvr"/>
                  <m:ctrlPr>
                    <w:rPr>
                      <w:rFonts w:ascii="Cambria Math" w:hAnsi="Cambria Math"/>
                      <w:i/>
                    </w:rPr>
                  </m:ctrlPr>
                </m:naryPr>
                <m:sub>
                  <m:r>
                    <w:rPr>
                      <w:rFonts w:ascii="Cambria Math" w:hAnsi="Cambria Math"/>
                    </w:rPr>
                    <m:t>el∈</m:t>
                  </m:r>
                  <m:r>
                    <m:rPr>
                      <m:nor/>
                    </m:rPr>
                    <w:rPr>
                      <w:rFonts w:ascii="Cambria Math" w:hAnsi="Cambria Math"/>
                    </w:rPr>
                    <m:t>element types</m:t>
                  </m:r>
                </m:sub>
                <m:sup/>
                <m:e>
                  <m:r>
                    <m:rPr>
                      <m:sty m:val="bi"/>
                    </m:rPr>
                    <w:rPr>
                      <w:rFonts w:ascii="Cambria Math" w:hAnsi="Cambria Math"/>
                    </w:rPr>
                    <m:t>ϕ</m:t>
                  </m:r>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m:rPr>
                              <m:sty m:val="p"/>
                            </m:rPr>
                            <w:rPr>
                              <w:rFonts w:ascii="Cambria Math" w:hAnsi="Cambria Math"/>
                            </w:rPr>
                            <m:t>el</m:t>
                          </m:r>
                        </m:sub>
                      </m:sSub>
                    </m:e>
                  </m:d>
                  <m:r>
                    <w:rPr>
                      <w:rFonts w:ascii="Cambria Math" w:hAnsi="Cambria Math"/>
                    </w:rPr>
                    <m:t>⋅</m:t>
                  </m:r>
                  <m:sSubSup>
                    <m:sSubSupPr>
                      <m:ctrlPr>
                        <w:rPr>
                          <w:rFonts w:ascii="Cambria Math" w:hAnsi="Cambria Math"/>
                          <w:i/>
                        </w:rPr>
                      </m:ctrlPr>
                    </m:sSubSupPr>
                    <m:e>
                      <m:r>
                        <m:rPr>
                          <m:sty m:val="bi"/>
                        </m:rPr>
                        <w:rPr>
                          <w:rFonts w:ascii="Cambria Math" w:hAnsi="Cambria Math"/>
                        </w:rPr>
                        <m:t>w</m:t>
                      </m:r>
                      <m:ctrlPr>
                        <w:rPr>
                          <w:rFonts w:ascii="Cambria Math" w:hAnsi="Cambria Math"/>
                          <w:b/>
                          <w:i/>
                        </w:rPr>
                      </m:ctrlPr>
                    </m:e>
                    <m:sub>
                      <m:r>
                        <m:rPr>
                          <m:sty m:val="p"/>
                        </m:rPr>
                        <w:rPr>
                          <w:rFonts w:ascii="Cambria Math" w:hAnsi="Cambria Math"/>
                        </w:rPr>
                        <m:t>el</m:t>
                      </m:r>
                    </m:sub>
                    <m:sup/>
                  </m:sSubSup>
                </m:e>
              </m:nary>
            </m:oMath>
            <w:r w:rsidR="004A2E62" w:rsidRPr="001953D4">
              <w:t>.</w:t>
            </w:r>
          </w:p>
        </w:tc>
        <w:tc>
          <w:tcPr>
            <w:tcW w:w="566" w:type="dxa"/>
          </w:tcPr>
          <w:p w14:paraId="49EF4645" w14:textId="77777777" w:rsidR="0099584A" w:rsidRPr="001953D4" w:rsidRDefault="0099584A" w:rsidP="00D60AF9">
            <w:pPr>
              <w:pStyle w:val="Caption"/>
              <w:jc w:val="right"/>
            </w:pPr>
          </w:p>
          <w:p w14:paraId="7B67A412" w14:textId="2B41604F" w:rsidR="0099584A" w:rsidRPr="001953D4" w:rsidRDefault="0099584A" w:rsidP="00D60AF9">
            <w:pPr>
              <w:pStyle w:val="Caption"/>
              <w:jc w:val="right"/>
              <w:rPr>
                <w:i w:val="0"/>
              </w:rPr>
            </w:pPr>
            <w:r w:rsidRPr="001953D4">
              <w:rPr>
                <w:i w:val="0"/>
              </w:rPr>
              <w:t>(</w:t>
            </w:r>
            <w:r w:rsidRPr="001953D4">
              <w:rPr>
                <w:i w:val="0"/>
              </w:rPr>
              <w:fldChar w:fldCharType="begin"/>
            </w:r>
            <w:r w:rsidRPr="001953D4">
              <w:rPr>
                <w:i w:val="0"/>
              </w:rPr>
              <w:instrText xml:space="preserve"> SEQ Equation \* ARABIC </w:instrText>
            </w:r>
            <w:r w:rsidRPr="001953D4">
              <w:rPr>
                <w:i w:val="0"/>
              </w:rPr>
              <w:fldChar w:fldCharType="separate"/>
            </w:r>
            <w:r w:rsidR="007E0724">
              <w:rPr>
                <w:i w:val="0"/>
                <w:noProof/>
              </w:rPr>
              <w:t>6</w:t>
            </w:r>
            <w:r w:rsidRPr="001953D4">
              <w:rPr>
                <w:i w:val="0"/>
              </w:rPr>
              <w:fldChar w:fldCharType="end"/>
            </w:r>
            <w:r w:rsidRPr="001953D4">
              <w:rPr>
                <w:i w:val="0"/>
              </w:rPr>
              <w:t>)</w:t>
            </w:r>
          </w:p>
        </w:tc>
      </w:tr>
    </w:tbl>
    <w:p w14:paraId="0A942390" w14:textId="77777777" w:rsidR="0099584A" w:rsidRPr="001953D4" w:rsidRDefault="0099584A" w:rsidP="0099584A"/>
    <w:p w14:paraId="4C79CA51" w14:textId="2A7A101B" w:rsidR="00CC7978" w:rsidRPr="001953D4" w:rsidRDefault="00245A8E" w:rsidP="001A339C">
      <w:pPr>
        <w:jc w:val="both"/>
      </w:pPr>
      <w:r w:rsidRPr="001953D4">
        <w:t>Stacking all element</w:t>
      </w:r>
      <w:r w:rsidR="00031E50" w:rsidRPr="001953D4">
        <w:t>s</w:t>
      </w:r>
      <w:r w:rsidRPr="001953D4">
        <w:t xml:space="preserve"> </w:t>
      </w:r>
      <w:r w:rsidR="007328CC" w:rsidRPr="001953D4">
        <w:t xml:space="preserve">and basis function </w:t>
      </w:r>
      <w:r w:rsidR="00A463EF" w:rsidRPr="001953D4">
        <w:t>t</w:t>
      </w:r>
      <w:r w:rsidR="007328CC" w:rsidRPr="001953D4">
        <w:t>ypes</w:t>
      </w:r>
      <w:r w:rsidRPr="001953D4">
        <w:t xml:space="preserve"> together we recover the original linear model. </w:t>
      </w:r>
      <w:r w:rsidR="0099584A" w:rsidRPr="001953D4">
        <w:t xml:space="preserve">The </w:t>
      </w:r>
      <w:r w:rsidR="00050A7C" w:rsidRPr="001953D4">
        <w:t>3-body</w:t>
      </w:r>
      <w:r w:rsidR="0099584A" w:rsidRPr="001953D4">
        <w:t xml:space="preserve"> part </w:t>
      </w:r>
      <m:oMath>
        <m:sSup>
          <m:sSupPr>
            <m:ctrlPr>
              <w:rPr>
                <w:rFonts w:ascii="Cambria Math" w:hAnsi="Cambria Math"/>
                <w:i/>
              </w:rPr>
            </m:ctrlPr>
          </m:sSupPr>
          <m:e>
            <m:r>
              <w:rPr>
                <w:rFonts w:ascii="Cambria Math" w:hAnsi="Cambria Math"/>
              </w:rPr>
              <m:t>ρ</m:t>
            </m:r>
          </m:e>
          <m:sup>
            <m:r>
              <m:rPr>
                <m:sty m:val="p"/>
              </m:rPr>
              <w:rPr>
                <w:rFonts w:ascii="Cambria Math" w:hAnsi="Cambria Math"/>
              </w:rPr>
              <m:t>3-body</m:t>
            </m:r>
          </m:sup>
        </m:sSup>
      </m:oMath>
      <w:r w:rsidR="0099584A" w:rsidRPr="001953D4">
        <w:t xml:space="preserve"> can be re-written in an analogous way</w:t>
      </w:r>
      <w:r w:rsidR="000105E3" w:rsidRPr="001953D4">
        <w:t xml:space="preserve"> grouping by </w:t>
      </w:r>
      <w:r w:rsidR="0016653F" w:rsidRPr="001953D4">
        <w:t xml:space="preserve">atom </w:t>
      </w:r>
      <w:r w:rsidR="000105E3" w:rsidRPr="001953D4">
        <w:t>element pairs instead</w:t>
      </w:r>
      <w:r w:rsidR="00CC7978" w:rsidRPr="001953D4">
        <w:t xml:space="preserve"> resulting in</w:t>
      </w:r>
      <w:r w:rsidR="0058723D" w:rsidRPr="001953D4">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50"/>
      </w:tblGrid>
      <w:tr w:rsidR="00CC7978" w:rsidRPr="001953D4" w14:paraId="61DA090C" w14:textId="77777777" w:rsidTr="00CA4F8F">
        <w:tc>
          <w:tcPr>
            <w:tcW w:w="8500" w:type="dxa"/>
          </w:tcPr>
          <w:p w14:paraId="5E2D03F5" w14:textId="251D6EC8" w:rsidR="00CC7978" w:rsidRPr="001953D4" w:rsidRDefault="00086067" w:rsidP="00D93993">
            <w:pPr>
              <w:jc w:val="center"/>
            </w:pPr>
            <m:oMathPara>
              <m:oMath>
                <m:sSub>
                  <m:sSubPr>
                    <m:ctrlPr>
                      <w:rPr>
                        <w:rFonts w:ascii="Cambria Math" w:hAnsi="Cambria Math" w:cs="Times New Roman"/>
                        <w:i/>
                      </w:rPr>
                    </m:ctrlPr>
                  </m:sSubPr>
                  <m:e>
                    <m:r>
                      <m:rPr>
                        <m:sty m:val="bi"/>
                      </m:rPr>
                      <w:rPr>
                        <w:rFonts w:ascii="Cambria Math" w:hAnsi="Cambria Math" w:cs="Times New Roman"/>
                      </w:rPr>
                      <m:t>ϕ</m:t>
                    </m:r>
                  </m:e>
                  <m:sub>
                    <m:r>
                      <w:rPr>
                        <w:rFonts w:ascii="Cambria Math" w:hAnsi="Cambria Math" w:cs="Times New Roman"/>
                      </w:rPr>
                      <m:t>k0,k1,k2</m:t>
                    </m:r>
                  </m:sub>
                </m:sSub>
                <m:d>
                  <m:dPr>
                    <m:ctrlPr>
                      <w:rPr>
                        <w:rFonts w:ascii="Cambria Math" w:hAnsi="Cambria Math" w:cs="Times New Roman"/>
                        <w:i/>
                      </w:rPr>
                    </m:ctrlPr>
                  </m:dPr>
                  <m:e>
                    <m:sSub>
                      <m:sSubPr>
                        <m:ctrlPr>
                          <w:rPr>
                            <w:rFonts w:ascii="Cambria Math" w:hAnsi="Cambria Math" w:cs="Times New Roman"/>
                            <w:i/>
                          </w:rPr>
                        </m:ctrlPr>
                      </m:sSubPr>
                      <m:e>
                        <m:r>
                          <m:rPr>
                            <m:sty m:val="bi"/>
                          </m:rPr>
                          <w:rPr>
                            <w:rFonts w:ascii="Cambria Math" w:hAnsi="Cambria Math" w:cs="Times New Roman"/>
                          </w:rPr>
                          <m:t>x</m:t>
                        </m:r>
                      </m:e>
                      <m:sub>
                        <m:sSub>
                          <m:sSubPr>
                            <m:ctrlPr>
                              <w:rPr>
                                <w:rFonts w:ascii="Cambria Math" w:hAnsi="Cambria Math" w:cs="Times New Roman"/>
                              </w:rPr>
                            </m:ctrlPr>
                          </m:sSubPr>
                          <m:e>
                            <m:r>
                              <m:rPr>
                                <m:sty m:val="p"/>
                              </m:rPr>
                              <w:rPr>
                                <w:rFonts w:ascii="Cambria Math" w:hAnsi="Cambria Math" w:cs="Times New Roman"/>
                              </w:rPr>
                              <m:t>el</m:t>
                            </m:r>
                          </m:e>
                          <m:sub>
                            <m:r>
                              <w:rPr>
                                <w:rFonts w:ascii="Cambria Math" w:hAnsi="Cambria Math" w:cs="Times New Roman"/>
                              </w:rPr>
                              <m:t>a</m:t>
                            </m:r>
                          </m:sub>
                        </m:sSub>
                        <m:r>
                          <m:rPr>
                            <m:sty m:val="p"/>
                          </m:rPr>
                          <w:rPr>
                            <w:rFonts w:ascii="Cambria Math" w:hAnsi="Cambria Math" w:cs="Times New Roman"/>
                          </w:rPr>
                          <m:t xml:space="preserve">, </m:t>
                        </m:r>
                        <m:sSub>
                          <m:sSubPr>
                            <m:ctrlPr>
                              <w:rPr>
                                <w:rFonts w:ascii="Cambria Math" w:hAnsi="Cambria Math" w:cs="Times New Roman"/>
                              </w:rPr>
                            </m:ctrlPr>
                          </m:sSubPr>
                          <m:e>
                            <m:r>
                              <m:rPr>
                                <m:sty m:val="p"/>
                              </m:rPr>
                              <w:rPr>
                                <w:rFonts w:ascii="Cambria Math" w:hAnsi="Cambria Math" w:cs="Times New Roman"/>
                              </w:rPr>
                              <m:t>el</m:t>
                            </m:r>
                          </m:e>
                          <m:sub>
                            <m:r>
                              <w:rPr>
                                <w:rFonts w:ascii="Cambria Math" w:hAnsi="Cambria Math" w:cs="Times New Roman"/>
                              </w:rPr>
                              <m:t>b</m:t>
                            </m:r>
                          </m:sub>
                        </m:sSub>
                      </m:sub>
                    </m:sSub>
                  </m:e>
                </m:d>
                <m:r>
                  <w:rPr>
                    <w:rFonts w:ascii="Cambria Math" w:hAnsi="Cambria Math" w:cs="Times New Roman"/>
                  </w:rPr>
                  <m:t>=</m:t>
                </m:r>
                <m:nary>
                  <m:naryPr>
                    <m:chr m:val="∑"/>
                    <m:limLoc m:val="subSup"/>
                    <m:supHide m:val="1"/>
                    <m:ctrlPr>
                      <w:rPr>
                        <w:rFonts w:ascii="Cambria Math" w:hAnsi="Cambria Math" w:cs="Times New Roman"/>
                        <w:i/>
                      </w:rPr>
                    </m:ctrlPr>
                  </m:naryPr>
                  <m:sub>
                    <m:r>
                      <w:rPr>
                        <w:rFonts w:ascii="Cambria Math" w:hAnsi="Cambria Math" w:cs="Times New Roman"/>
                      </w:rPr>
                      <m:t>i,j∈</m:t>
                    </m:r>
                    <m:r>
                      <m:rPr>
                        <m:sty m:val="p"/>
                      </m:rPr>
                      <w:rPr>
                        <w:rFonts w:ascii="Cambria Math" w:hAnsi="Cambria Math" w:cs="Times New Roman"/>
                      </w:rPr>
                      <m:t>neigh</m:t>
                    </m:r>
                    <m:d>
                      <m:dPr>
                        <m:ctrlPr>
                          <w:rPr>
                            <w:rFonts w:ascii="Cambria Math" w:hAnsi="Cambria Math" w:cs="Times New Roman"/>
                            <w:i/>
                          </w:rPr>
                        </m:ctrlPr>
                      </m:dPr>
                      <m:e>
                        <m:r>
                          <m:rPr>
                            <m:sty m:val="p"/>
                          </m:rPr>
                          <w:rPr>
                            <w:rFonts w:ascii="Cambria Math" w:hAnsi="Cambria Math" w:cs="Times New Roman"/>
                          </w:rPr>
                          <m:t>el</m:t>
                        </m:r>
                      </m:e>
                    </m:d>
                  </m:sub>
                  <m:sup/>
                  <m:e>
                    <m:func>
                      <m:funcPr>
                        <m:ctrlPr>
                          <w:rPr>
                            <w:rFonts w:ascii="Cambria Math" w:hAnsi="Cambria Math" w:cs="Times New Roman"/>
                            <w:i/>
                          </w:rPr>
                        </m:ctrlPr>
                      </m:funcPr>
                      <m:fName>
                        <m:r>
                          <m:rPr>
                            <m:sty m:val="p"/>
                          </m:rPr>
                          <w:rPr>
                            <w:rFonts w:ascii="Cambria Math" w:hAnsi="Cambria Math" w:cs="Times New Roman"/>
                          </w:rPr>
                          <m:t>cos</m:t>
                        </m:r>
                      </m:fName>
                      <m:e>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π</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0</m:t>
                                    </m:r>
                                  </m:sub>
                                </m:sSub>
                              </m:num>
                              <m:den>
                                <m:sSub>
                                  <m:sSubPr>
                                    <m:ctrlPr>
                                      <w:rPr>
                                        <w:rFonts w:ascii="Cambria Math" w:hAnsi="Cambria Math" w:cs="Times New Roman"/>
                                        <w:i/>
                                      </w:rPr>
                                    </m:ctrlPr>
                                  </m:sSubPr>
                                  <m:e>
                                    <m:r>
                                      <w:rPr>
                                        <w:rFonts w:ascii="Cambria Math" w:hAnsi="Cambria Math" w:cs="Times New Roman"/>
                                      </w:rPr>
                                      <m:t>r</m:t>
                                    </m:r>
                                  </m:e>
                                  <m:sub>
                                    <m:r>
                                      <m:rPr>
                                        <m:sty m:val="p"/>
                                      </m:rPr>
                                      <w:rPr>
                                        <w:rFonts w:ascii="Cambria Math" w:hAnsi="Cambria Math" w:cs="Times New Roman"/>
                                      </w:rPr>
                                      <m:t>cut</m:t>
                                    </m:r>
                                  </m:sub>
                                </m:sSub>
                              </m:den>
                            </m:f>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m:t>
                                </m:r>
                              </m:sub>
                            </m:sSub>
                          </m:e>
                        </m:d>
                      </m:e>
                    </m:func>
                    <m:func>
                      <m:funcPr>
                        <m:ctrlPr>
                          <w:rPr>
                            <w:rFonts w:ascii="Cambria Math" w:hAnsi="Cambria Math" w:cs="Times New Roman"/>
                            <w:i/>
                          </w:rPr>
                        </m:ctrlPr>
                      </m:funcPr>
                      <m:fName>
                        <m:r>
                          <m:rPr>
                            <m:sty m:val="p"/>
                          </m:rPr>
                          <w:rPr>
                            <w:rFonts w:ascii="Cambria Math" w:hAnsi="Cambria Math" w:cs="Times New Roman"/>
                          </w:rPr>
                          <m:t>cos</m:t>
                        </m:r>
                      </m:fName>
                      <m:e>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π</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num>
                              <m:den>
                                <m:sSub>
                                  <m:sSubPr>
                                    <m:ctrlPr>
                                      <w:rPr>
                                        <w:rFonts w:ascii="Cambria Math" w:hAnsi="Cambria Math" w:cs="Times New Roman"/>
                                        <w:i/>
                                      </w:rPr>
                                    </m:ctrlPr>
                                  </m:sSubPr>
                                  <m:e>
                                    <m:r>
                                      <w:rPr>
                                        <w:rFonts w:ascii="Cambria Math" w:hAnsi="Cambria Math" w:cs="Times New Roman"/>
                                      </w:rPr>
                                      <m:t>r</m:t>
                                    </m:r>
                                  </m:e>
                                  <m:sub>
                                    <m:r>
                                      <m:rPr>
                                        <m:sty m:val="p"/>
                                      </m:rPr>
                                      <w:rPr>
                                        <w:rFonts w:ascii="Cambria Math" w:hAnsi="Cambria Math" w:cs="Times New Roman"/>
                                      </w:rPr>
                                      <m:t>cut</m:t>
                                    </m:r>
                                  </m:sub>
                                </m:sSub>
                              </m:den>
                            </m:f>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j</m:t>
                                </m:r>
                              </m:sub>
                            </m:sSub>
                          </m:e>
                        </m:d>
                      </m:e>
                    </m:func>
                    <m:func>
                      <m:funcPr>
                        <m:ctrlPr>
                          <w:rPr>
                            <w:rFonts w:ascii="Cambria Math" w:hAnsi="Cambria Math" w:cs="Times New Roman"/>
                            <w:i/>
                          </w:rPr>
                        </m:ctrlPr>
                      </m:funcPr>
                      <m:fName>
                        <m:r>
                          <m:rPr>
                            <m:sty m:val="p"/>
                          </m:rPr>
                          <w:rPr>
                            <w:rFonts w:ascii="Cambria Math" w:hAnsi="Cambria Math" w:cs="Times New Roman"/>
                          </w:rPr>
                          <m:t>cos</m:t>
                        </m:r>
                      </m:fName>
                      <m:e>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2</m:t>
                                </m:r>
                              </m:sub>
                            </m:sSub>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ij</m:t>
                                </m:r>
                              </m:sub>
                            </m:sSub>
                          </m:e>
                        </m:d>
                      </m:e>
                    </m:func>
                  </m:e>
                </m:nary>
              </m:oMath>
            </m:oMathPara>
          </w:p>
        </w:tc>
        <w:tc>
          <w:tcPr>
            <w:tcW w:w="850" w:type="dxa"/>
          </w:tcPr>
          <w:p w14:paraId="7FFDAA3D" w14:textId="77777777" w:rsidR="00CC7978" w:rsidRPr="001953D4" w:rsidRDefault="00CC7978" w:rsidP="00D93993">
            <w:pPr>
              <w:pStyle w:val="Caption"/>
              <w:keepNext/>
              <w:jc w:val="center"/>
              <w:rPr>
                <w:szCs w:val="24"/>
              </w:rPr>
            </w:pPr>
          </w:p>
          <w:p w14:paraId="4178D701" w14:textId="48969712" w:rsidR="00CC7978" w:rsidRPr="001953D4" w:rsidRDefault="00CC7978" w:rsidP="00D93993">
            <w:pPr>
              <w:pStyle w:val="Caption"/>
              <w:keepNext/>
              <w:jc w:val="center"/>
              <w:rPr>
                <w:i w:val="0"/>
                <w:szCs w:val="24"/>
              </w:rPr>
            </w:pPr>
            <w:r w:rsidRPr="001953D4">
              <w:rPr>
                <w:i w:val="0"/>
                <w:szCs w:val="24"/>
              </w:rPr>
              <w:t>(</w:t>
            </w:r>
            <w:r w:rsidRPr="001953D4">
              <w:rPr>
                <w:i w:val="0"/>
                <w:szCs w:val="24"/>
              </w:rPr>
              <w:fldChar w:fldCharType="begin"/>
            </w:r>
            <w:r w:rsidRPr="001953D4">
              <w:rPr>
                <w:i w:val="0"/>
                <w:szCs w:val="24"/>
              </w:rPr>
              <w:instrText xml:space="preserve"> SEQ Equation \* ARABIC </w:instrText>
            </w:r>
            <w:r w:rsidRPr="001953D4">
              <w:rPr>
                <w:i w:val="0"/>
                <w:szCs w:val="24"/>
              </w:rPr>
              <w:fldChar w:fldCharType="separate"/>
            </w:r>
            <w:r w:rsidR="007E0724">
              <w:rPr>
                <w:i w:val="0"/>
                <w:noProof/>
                <w:szCs w:val="24"/>
              </w:rPr>
              <w:t>7</w:t>
            </w:r>
            <w:r w:rsidRPr="001953D4">
              <w:rPr>
                <w:i w:val="0"/>
                <w:szCs w:val="24"/>
              </w:rPr>
              <w:fldChar w:fldCharType="end"/>
            </w:r>
            <w:r w:rsidRPr="001953D4">
              <w:rPr>
                <w:i w:val="0"/>
                <w:szCs w:val="24"/>
              </w:rPr>
              <w:t>)</w:t>
            </w:r>
          </w:p>
          <w:p w14:paraId="53DD0A1E" w14:textId="77777777" w:rsidR="00CC7978" w:rsidRPr="001953D4" w:rsidRDefault="00CC7978" w:rsidP="00D93993">
            <w:pPr>
              <w:jc w:val="center"/>
            </w:pPr>
          </w:p>
        </w:tc>
      </w:tr>
    </w:tbl>
    <w:p w14:paraId="702513FE" w14:textId="7AAC5A52" w:rsidR="006D049C" w:rsidRDefault="00CC7978" w:rsidP="001A339C">
      <w:pPr>
        <w:jc w:val="both"/>
      </w:pPr>
      <w:r w:rsidRPr="001953D4">
        <w:t xml:space="preserve">with </w:t>
      </w:r>
      <w:r w:rsidRPr="001953D4">
        <w:rPr>
          <w:rFonts w:cs="Times New Roman"/>
        </w:rPr>
        <w:t xml:space="preserve"> </w:t>
      </w:r>
      <m:oMath>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ij</m:t>
            </m:r>
          </m:sub>
        </m:sSub>
        <m:r>
          <w:rPr>
            <w:rFonts w:ascii="Cambria Math" w:hAnsi="Cambria Math" w:cs="Times New Roman"/>
          </w:rPr>
          <m:t>=</m:t>
        </m:r>
        <m:func>
          <m:funcPr>
            <m:ctrlPr>
              <w:rPr>
                <w:rFonts w:ascii="Cambria Math" w:hAnsi="Cambria Math" w:cs="Times New Roman"/>
                <w:i/>
              </w:rPr>
            </m:ctrlPr>
          </m:funcPr>
          <m:fName>
            <m:sSup>
              <m:sSupPr>
                <m:ctrlPr>
                  <w:rPr>
                    <w:rFonts w:ascii="Cambria Math" w:hAnsi="Cambria Math" w:cs="Times New Roman"/>
                    <w:i/>
                  </w:rPr>
                </m:ctrlPr>
              </m:sSupPr>
              <m:e>
                <m:r>
                  <m:rPr>
                    <m:sty m:val="p"/>
                  </m:rPr>
                  <w:rPr>
                    <w:rFonts w:ascii="Cambria Math" w:hAnsi="Cambria Math" w:cs="Times New Roman"/>
                  </w:rPr>
                  <m:t>cos</m:t>
                </m:r>
                <m:ctrlPr>
                  <w:rPr>
                    <w:rFonts w:ascii="Cambria Math" w:hAnsi="Cambria Math" w:cs="Times New Roman"/>
                  </w:rPr>
                </m:ctrlPr>
              </m:e>
              <m:sup>
                <m:r>
                  <w:rPr>
                    <w:rFonts w:ascii="Cambria Math" w:hAnsi="Cambria Math" w:cs="Times New Roman"/>
                  </w:rPr>
                  <m:t>-1</m:t>
                </m:r>
                <m:ctrlPr>
                  <w:rPr>
                    <w:rFonts w:ascii="Cambria Math" w:hAnsi="Cambria Math" w:cs="Times New Roman"/>
                  </w:rPr>
                </m:ctrlPr>
              </m:sup>
            </m:sSup>
          </m:fName>
          <m:e>
            <m:d>
              <m:dPr>
                <m:ctrlPr>
                  <w:rPr>
                    <w:rFonts w:ascii="Cambria Math" w:hAnsi="Cambria Math" w:cs="Times New Roman"/>
                    <w:i/>
                  </w:rPr>
                </m:ctrlPr>
              </m:dPr>
              <m:e>
                <m:f>
                  <m:fPr>
                    <m:ctrlPr>
                      <w:rPr>
                        <w:rFonts w:ascii="Cambria Math" w:hAnsi="Cambria Math" w:cs="Times New Roman"/>
                        <w:i/>
                      </w:rPr>
                    </m:ctrlPr>
                  </m:fPr>
                  <m:num>
                    <m:sSub>
                      <m:sSubPr>
                        <m:ctrlPr>
                          <w:rPr>
                            <w:rFonts w:ascii="Cambria Math" w:hAnsi="Cambria Math" w:cs="Times New Roman"/>
                            <w:i/>
                          </w:rPr>
                        </m:ctrlPr>
                      </m:sSubPr>
                      <m:e>
                        <m:r>
                          <m:rPr>
                            <m:sty m:val="bi"/>
                          </m:rPr>
                          <w:rPr>
                            <w:rFonts w:ascii="Cambria Math" w:hAnsi="Cambria Math" w:cs="Times New Roman"/>
                          </w:rPr>
                          <m:t>r</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sty m:val="bi"/>
                          </m:rPr>
                          <w:rPr>
                            <w:rFonts w:ascii="Cambria Math" w:hAnsi="Cambria Math" w:cs="Times New Roman"/>
                          </w:rPr>
                          <m:t>r</m:t>
                        </m:r>
                      </m:e>
                      <m:sub>
                        <m:r>
                          <w:rPr>
                            <w:rFonts w:ascii="Cambria Math" w:hAnsi="Cambria Math" w:cs="Times New Roman"/>
                          </w:rPr>
                          <m:t>j</m:t>
                        </m:r>
                      </m:sub>
                    </m:sSub>
                  </m:num>
                  <m:den>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m:t>
                        </m:r>
                      </m:sub>
                    </m:sSub>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j</m:t>
                        </m:r>
                      </m:sub>
                    </m:sSub>
                  </m:den>
                </m:f>
              </m:e>
            </m:d>
          </m:e>
        </m:func>
      </m:oMath>
      <w:r w:rsidRPr="001953D4">
        <w:rPr>
          <w:rFonts w:cs="Times New Roman"/>
        </w:rPr>
        <w:t>.</w:t>
      </w:r>
      <w:r w:rsidR="00B81918" w:rsidRPr="001953D4">
        <w:t xml:space="preserve"> To denote </w:t>
      </w:r>
      <w:r w:rsidR="000C1318" w:rsidRPr="001953D4">
        <w:t xml:space="preserve">the </w:t>
      </w:r>
      <w:r w:rsidR="00B81918" w:rsidRPr="001953D4">
        <w:t xml:space="preserve">smoothness of functions in their zeroth and first derivative towards cutoff points </w:t>
      </w:r>
      <m:oMath>
        <m:r>
          <w:rPr>
            <w:rFonts w:ascii="Cambria Math" w:hAnsi="Cambria Math"/>
          </w:rPr>
          <m:t>c</m:t>
        </m:r>
      </m:oMath>
      <w:r w:rsidR="00B81918" w:rsidRPr="001953D4">
        <w:t xml:space="preserve">,  </w:t>
      </w:r>
      <m:oMath>
        <m:sSup>
          <m:sSupPr>
            <m:ctrlPr>
              <w:rPr>
                <w:rFonts w:ascii="Cambria Math" w:hAnsi="Cambria Math"/>
                <w:i/>
              </w:rPr>
            </m:ctrlPr>
          </m:sSupPr>
          <m:e>
            <m:r>
              <w:rPr>
                <w:rFonts w:ascii="Cambria Math" w:hAnsi="Cambria Math"/>
              </w:rPr>
              <m:t>y</m:t>
            </m:r>
          </m:e>
          <m:sup>
            <m:r>
              <w:rPr>
                <w:rFonts w:ascii="Cambria Math" w:hAnsi="Cambria Math"/>
              </w:rPr>
              <m:t>(0)</m:t>
            </m:r>
          </m:sup>
        </m:sSup>
        <m:d>
          <m:dPr>
            <m:ctrlPr>
              <w:rPr>
                <w:rFonts w:ascii="Cambria Math" w:hAnsi="Cambria Math"/>
                <w:i/>
              </w:rPr>
            </m:ctrlPr>
          </m:dPr>
          <m:e>
            <m:r>
              <w:rPr>
                <w:rFonts w:ascii="Cambria Math" w:hAnsi="Cambria Math"/>
              </w:rPr>
              <m:t>x≥c</m:t>
            </m:r>
          </m:e>
        </m:d>
        <m:r>
          <w:rPr>
            <w:rFonts w:ascii="Cambria Math" w:hAnsi="Cambria Math"/>
          </w:rPr>
          <m:t>=0</m:t>
        </m:r>
      </m:oMath>
      <w:r w:rsidR="00B81918" w:rsidRPr="001953D4">
        <w:t xml:space="preserve"> and </w:t>
      </w:r>
      <m:oMath>
        <m:sSup>
          <m:sSupPr>
            <m:ctrlPr>
              <w:rPr>
                <w:rFonts w:ascii="Cambria Math" w:hAnsi="Cambria Math"/>
                <w:i/>
              </w:rPr>
            </m:ctrlPr>
          </m:sSupPr>
          <m:e>
            <m:r>
              <w:rPr>
                <w:rFonts w:ascii="Cambria Math" w:hAnsi="Cambria Math"/>
              </w:rPr>
              <m:t>y</m:t>
            </m:r>
          </m:e>
          <m:sup>
            <m:r>
              <w:rPr>
                <w:rFonts w:ascii="Cambria Math" w:hAnsi="Cambria Math"/>
              </w:rPr>
              <m:t>(1)</m:t>
            </m:r>
          </m:sup>
        </m:sSup>
        <m:d>
          <m:dPr>
            <m:ctrlPr>
              <w:rPr>
                <w:rFonts w:ascii="Cambria Math" w:hAnsi="Cambria Math"/>
                <w:i/>
              </w:rPr>
            </m:ctrlPr>
          </m:dPr>
          <m:e>
            <m:r>
              <w:rPr>
                <w:rFonts w:ascii="Cambria Math" w:hAnsi="Cambria Math"/>
              </w:rPr>
              <m:t>x≥c</m:t>
            </m:r>
          </m:e>
        </m:d>
        <m:r>
          <w:rPr>
            <w:rFonts w:ascii="Cambria Math" w:hAnsi="Cambria Math"/>
          </w:rPr>
          <m:t>=0</m:t>
        </m:r>
      </m:oMath>
      <w:r w:rsidR="00B81918" w:rsidRPr="001953D4">
        <w:t xml:space="preserve">, we will use the notation </w:t>
      </w:r>
      <m:oMath>
        <m:sSup>
          <m:sSupPr>
            <m:ctrlPr>
              <w:rPr>
                <w:rFonts w:ascii="Cambria Math" w:hAnsi="Cambria Math"/>
                <w:i/>
              </w:rPr>
            </m:ctrlPr>
          </m:sSupPr>
          <m:e>
            <m:r>
              <w:rPr>
                <w:rFonts w:ascii="Cambria Math" w:hAnsi="Cambria Math"/>
              </w:rPr>
              <m:t>y</m:t>
            </m:r>
          </m:e>
          <m:sup>
            <m:r>
              <w:rPr>
                <w:rFonts w:ascii="Cambria Math" w:hAnsi="Cambria Math"/>
              </w:rPr>
              <m:t>(k)</m:t>
            </m:r>
          </m:sup>
        </m:sSup>
        <m:d>
          <m:dPr>
            <m:ctrlPr>
              <w:rPr>
                <w:rFonts w:ascii="Cambria Math" w:hAnsi="Cambria Math"/>
                <w:i/>
              </w:rPr>
            </m:ctrlPr>
          </m:dPr>
          <m:e>
            <m:r>
              <w:rPr>
                <w:rFonts w:ascii="Cambria Math" w:hAnsi="Cambria Math"/>
              </w:rPr>
              <m:t>x≥c</m:t>
            </m:r>
          </m:e>
        </m:d>
        <m:r>
          <w:rPr>
            <w:rFonts w:ascii="Cambria Math" w:hAnsi="Cambria Math"/>
          </w:rPr>
          <m:t>=0</m:t>
        </m:r>
      </m:oMath>
      <w:r w:rsidR="00B81918" w:rsidRPr="001953D4">
        <w:t xml:space="preserve"> if the function and its derivatives up to </w:t>
      </w:r>
      <m:oMath>
        <m:r>
          <w:rPr>
            <w:rFonts w:ascii="Cambria Math" w:hAnsi="Cambria Math"/>
          </w:rPr>
          <m:t>k</m:t>
        </m:r>
      </m:oMath>
      <w:r w:rsidR="00B81918" w:rsidRPr="001953D4">
        <w:t xml:space="preserve"> are zero for </w:t>
      </w:r>
      <m:oMath>
        <m:r>
          <w:rPr>
            <w:rFonts w:ascii="Cambria Math" w:hAnsi="Cambria Math"/>
          </w:rPr>
          <m:t>x≥0</m:t>
        </m:r>
      </m:oMath>
      <w:r w:rsidR="00B81918" w:rsidRPr="001953D4">
        <w:t>.</w:t>
      </w:r>
      <w:r w:rsidR="0099584A" w:rsidRPr="001953D4">
        <w:t xml:space="preserve"> </w:t>
      </w:r>
      <w:r w:rsidR="0030151C" w:rsidRPr="001953D4">
        <w:t xml:space="preserve">To ensure </w:t>
      </w:r>
      <w:r w:rsidR="00673059" w:rsidRPr="001953D4">
        <w:t>smoothness of functions in their zeroth and first derivative towards the cutoff point</w:t>
      </w:r>
      <w:r w:rsidR="0030151C" w:rsidRPr="001953D4">
        <w:t xml:space="preserve"> we multiply with </w:t>
      </w:r>
      <m:oMath>
        <m:r>
          <w:rPr>
            <w:rFonts w:ascii="Cambria Math" w:hAnsi="Cambria Math"/>
          </w:rPr>
          <m:t>ψ</m:t>
        </m:r>
        <m:d>
          <m:dPr>
            <m:ctrlPr>
              <w:rPr>
                <w:rFonts w:ascii="Cambria Math" w:hAnsi="Cambria Math"/>
                <w:i/>
              </w:rPr>
            </m:ctrlPr>
          </m:dPr>
          <m:e>
            <m:acc>
              <m:accPr>
                <m:chr m:val="̃"/>
                <m:ctrlPr>
                  <w:rPr>
                    <w:rFonts w:ascii="Cambria Math" w:hAnsi="Cambria Math"/>
                    <w:i/>
                  </w:rPr>
                </m:ctrlPr>
              </m:accPr>
              <m:e>
                <m:r>
                  <w:rPr>
                    <w:rFonts w:ascii="Cambria Math" w:hAnsi="Cambria Math"/>
                  </w:rPr>
                  <m:t>x</m:t>
                </m:r>
              </m:e>
            </m:acc>
          </m:e>
        </m:d>
        <m:r>
          <w:rPr>
            <w:rFonts w:ascii="Cambria Math" w:hAnsi="Cambria Math"/>
          </w:rPr>
          <m:t>=</m:t>
        </m:r>
        <m:f>
          <m:fPr>
            <m:ctrlPr>
              <w:rPr>
                <w:rFonts w:ascii="Cambria Math" w:hAnsi="Cambria Math"/>
                <w:i/>
              </w:rPr>
            </m:ctrlPr>
          </m:fPr>
          <m:num>
            <m:sSup>
              <m:sSupPr>
                <m:ctrlPr>
                  <w:rPr>
                    <w:rFonts w:ascii="Cambria Math" w:hAnsi="Cambria Math"/>
                    <w:i/>
                  </w:rPr>
                </m:ctrlPr>
              </m:sSupPr>
              <m:e>
                <m:acc>
                  <m:accPr>
                    <m:chr m:val="̃"/>
                    <m:ctrlPr>
                      <w:rPr>
                        <w:rFonts w:ascii="Cambria Math" w:hAnsi="Cambria Math"/>
                        <w:i/>
                      </w:rPr>
                    </m:ctrlPr>
                  </m:accPr>
                  <m:e>
                    <m:r>
                      <w:rPr>
                        <w:rFonts w:ascii="Cambria Math" w:hAnsi="Cambria Math"/>
                      </w:rPr>
                      <m:t>x</m:t>
                    </m:r>
                  </m:e>
                </m:acc>
              </m:e>
              <m:sup>
                <m:r>
                  <w:rPr>
                    <w:rFonts w:ascii="Cambria Math" w:hAnsi="Cambria Math"/>
                  </w:rPr>
                  <m:t>4</m:t>
                </m:r>
              </m:sup>
            </m:sSup>
          </m:num>
          <m:den>
            <m:r>
              <w:rPr>
                <w:rFonts w:ascii="Cambria Math" w:hAnsi="Cambria Math"/>
              </w:rPr>
              <m:t>1+</m:t>
            </m:r>
            <m:sSup>
              <m:sSupPr>
                <m:ctrlPr>
                  <w:rPr>
                    <w:rFonts w:ascii="Cambria Math" w:hAnsi="Cambria Math"/>
                    <w:i/>
                  </w:rPr>
                </m:ctrlPr>
              </m:sSupPr>
              <m:e>
                <m:acc>
                  <m:accPr>
                    <m:chr m:val="̃"/>
                    <m:ctrlPr>
                      <w:rPr>
                        <w:rFonts w:ascii="Cambria Math" w:hAnsi="Cambria Math"/>
                        <w:i/>
                      </w:rPr>
                    </m:ctrlPr>
                  </m:accPr>
                  <m:e>
                    <m:r>
                      <w:rPr>
                        <w:rFonts w:ascii="Cambria Math" w:hAnsi="Cambria Math"/>
                      </w:rPr>
                      <m:t>x</m:t>
                    </m:r>
                  </m:e>
                </m:acc>
              </m:e>
              <m:sup>
                <m:r>
                  <w:rPr>
                    <w:rFonts w:ascii="Cambria Math" w:hAnsi="Cambria Math"/>
                  </w:rPr>
                  <m:t>4</m:t>
                </m:r>
              </m:sup>
            </m:sSup>
          </m:den>
        </m:f>
      </m:oMath>
      <w:r w:rsidR="0030151C" w:rsidRPr="001953D4">
        <w:t xml:space="preserve">, where </w:t>
      </w:r>
      <m:oMath>
        <m:acc>
          <m:accPr>
            <m:chr m:val="̃"/>
            <m:ctrlPr>
              <w:rPr>
                <w:rFonts w:ascii="Cambria Math" w:hAnsi="Cambria Math"/>
                <w:i/>
              </w:rPr>
            </m:ctrlPr>
          </m:accPr>
          <m:e>
            <m:r>
              <w:rPr>
                <w:rFonts w:ascii="Cambria Math" w:hAnsi="Cambria Math"/>
              </w:rPr>
              <m:t>x</m:t>
            </m:r>
          </m:e>
        </m:acc>
        <m:r>
          <w:rPr>
            <w:rFonts w:ascii="Cambria Math" w:hAnsi="Cambria Math"/>
          </w:rPr>
          <m:t>=</m:t>
        </m:r>
        <m:f>
          <m:fPr>
            <m:ctrlPr>
              <w:rPr>
                <w:rFonts w:ascii="Cambria Math" w:hAnsi="Cambria Math"/>
                <w:i/>
              </w:rPr>
            </m:ctrlPr>
          </m:fPr>
          <m:num>
            <m:r>
              <w:rPr>
                <w:rFonts w:ascii="Cambria Math" w:hAnsi="Cambria Math"/>
              </w:rPr>
              <m:t>x-c</m:t>
            </m:r>
          </m:num>
          <m:den>
            <m:r>
              <w:rPr>
                <w:rFonts w:ascii="Cambria Math" w:hAnsi="Cambria Math"/>
              </w:rPr>
              <m:t>0.1</m:t>
            </m:r>
          </m:den>
        </m:f>
      </m:oMath>
      <w:r w:rsidR="0030151C" w:rsidRPr="001953D4">
        <w:t xml:space="preserve">, with </w:t>
      </w:r>
      <m:oMath>
        <m:r>
          <w:rPr>
            <w:rFonts w:ascii="Cambria Math" w:hAnsi="Cambria Math"/>
          </w:rPr>
          <m:t>c=</m:t>
        </m:r>
        <m:sSub>
          <m:sSubPr>
            <m:ctrlPr>
              <w:rPr>
                <w:rFonts w:ascii="Cambria Math" w:hAnsi="Cambria Math"/>
                <w:i/>
              </w:rPr>
            </m:ctrlPr>
          </m:sSubPr>
          <m:e>
            <m:r>
              <w:rPr>
                <w:rFonts w:ascii="Cambria Math" w:hAnsi="Cambria Math"/>
              </w:rPr>
              <m:t>r</m:t>
            </m:r>
          </m:e>
          <m:sub>
            <m:r>
              <w:rPr>
                <w:rFonts w:ascii="Cambria Math" w:hAnsi="Cambria Math"/>
              </w:rPr>
              <m:t>c</m:t>
            </m:r>
          </m:sub>
        </m:sSub>
      </m:oMath>
      <w:r w:rsidR="0030151C" w:rsidRPr="001953D4">
        <w:t xml:space="preserve"> </w:t>
      </w:r>
      <w:r w:rsidR="00712E09" w:rsidRPr="001953D4">
        <w:t>(</w:t>
      </w:r>
      <w:r w:rsidR="0030151C" w:rsidRPr="001953D4">
        <w:t>the distance cutoff</w:t>
      </w:r>
      <w:r w:rsidR="00712E09" w:rsidRPr="001953D4">
        <w:t>)</w:t>
      </w:r>
      <w:r w:rsidR="0030151C" w:rsidRPr="001953D4">
        <w:t xml:space="preserve"> and </w:t>
      </w:r>
      <m:oMath>
        <m:r>
          <w:rPr>
            <w:rFonts w:ascii="Cambria Math" w:hAnsi="Cambria Math"/>
          </w:rPr>
          <m:t>x=r</m:t>
        </m:r>
      </m:oMath>
      <w:r w:rsidR="0030151C" w:rsidRPr="001953D4">
        <w:t>.</w:t>
      </w:r>
    </w:p>
    <w:p w14:paraId="32734871" w14:textId="4DCA15A0" w:rsidR="00361CBC" w:rsidRDefault="00361CBC" w:rsidP="00361CBC">
      <w:pPr>
        <w:pStyle w:val="Heading2"/>
      </w:pPr>
      <w:r>
        <w:t>Embedded Atom Method Potentials</w:t>
      </w:r>
    </w:p>
    <w:p w14:paraId="538CAA40" w14:textId="299A1F5F" w:rsidR="00C1310B" w:rsidRPr="001953D4" w:rsidRDefault="00BC30DF" w:rsidP="005864D9">
      <w:pPr>
        <w:jc w:val="both"/>
      </w:pPr>
      <w:r>
        <w:t xml:space="preserve">The </w:t>
      </w:r>
      <w:r w:rsidR="00C7450B">
        <w:t xml:space="preserve">EAM </w:t>
      </w:r>
      <w:r>
        <w:t xml:space="preserve">constructs per-atom contributions to the total potential energy </w:t>
      </w:r>
      <m:oMath>
        <m:r>
          <w:rPr>
            <w:rFonts w:ascii="Cambria Math" w:hAnsi="Cambria Math"/>
          </w:rPr>
          <m:t>E</m:t>
        </m:r>
      </m:oMath>
      <w:r>
        <w:t xml:space="preserve"> using non-linear functions of a feature refe</w:t>
      </w:r>
      <w:r w:rsidR="003F5E62">
        <w:t>r</w:t>
      </w:r>
      <w:r>
        <w:t xml:space="preserve">red to as the embedding density </w:t>
      </w:r>
      <m:oMath>
        <m:acc>
          <m:accPr>
            <m:chr m:val="̅"/>
            <m:ctrlPr>
              <w:rPr>
                <w:rFonts w:ascii="Cambria Math" w:hAnsi="Cambria Math"/>
                <w:i/>
              </w:rPr>
            </m:ctrlPr>
          </m:accPr>
          <m:e>
            <m:r>
              <w:rPr>
                <w:rFonts w:ascii="Cambria Math" w:hAnsi="Cambria Math"/>
              </w:rPr>
              <m:t>ρ</m:t>
            </m:r>
          </m:e>
        </m:acc>
      </m:oMath>
      <w:r>
        <w:t xml:space="preserve"> </w:t>
      </w:r>
      <w:r w:rsidR="00C7450B">
        <w:fldChar w:fldCharType="begin" w:fldLock="1"/>
      </w:r>
      <w:r w:rsidR="00465D74">
        <w:instrText>ADDIN CSL_CITATION { "citationItems" : [ { "id" : "ITEM-1", "itemData" : { "DOI" : "10.1103/PhysRevB.29.6443", "ISSN" : "0163-1829", "author" : [ { "dropping-particle" : "", "family" : "Daw", "given" : "Murray S.", "non-dropping-particle" : "", "parse-names" : false, "suffix" : "" }, { "dropping-particle" : "", "family" : "Baskes", "given" : "M. I.", "non-dropping-particle" : "", "parse-names" : false, "suffix" : "" } ], "container-title" : "Physical Review B", "id" : "ITEM-1", "issue" : "12", "issued" : { "date-parts" : [ [ "1984", "6" ] ] }, "page" : "6443-6453", "title" : "Embedded-atom method: Derivation and application to impurities, surfaces, and other defects in metals", "type" : "article-journal", "volume" : "29" }, "uris" : [ "http://www.mendeley.com/documents/?uuid=b48bd7ec-9e62-4b57-ae81-adc7d7fa45b6" ] } ], "mendeley" : { "formattedCitation" : "[23]", "plainTextFormattedCitation" : "[23]", "previouslyFormattedCitation" : "[23]" }, "properties" : { "noteIndex" : 0 }, "schema" : "https://github.com/citation-style-language/schema/raw/master/csl-citation.json" }</w:instrText>
      </w:r>
      <w:r w:rsidR="00C7450B">
        <w:fldChar w:fldCharType="separate"/>
      </w:r>
      <w:r w:rsidR="004D3262" w:rsidRPr="004D3262">
        <w:rPr>
          <w:noProof/>
        </w:rPr>
        <w:t>[23]</w:t>
      </w:r>
      <w:r w:rsidR="00C7450B">
        <w:fldChar w:fldCharType="end"/>
      </w:r>
      <w:r w:rsidR="00C7450B">
        <w:t xml:space="preserve">. </w:t>
      </w:r>
      <w:r w:rsidR="00062D33">
        <w:t xml:space="preserve">This quantity was originally motivated by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BF6DFF">
        <w:t>,</w:t>
      </w:r>
      <w:r w:rsidR="00062D33">
        <w:t xml:space="preserve"> influencing the choice of functions to compute </w:t>
      </w:r>
      <m:oMath>
        <m:acc>
          <m:accPr>
            <m:chr m:val="̅"/>
            <m:ctrlPr>
              <w:rPr>
                <w:rFonts w:ascii="Cambria Math" w:hAnsi="Cambria Math"/>
                <w:i/>
              </w:rPr>
            </m:ctrlPr>
          </m:accPr>
          <m:e>
            <m:r>
              <w:rPr>
                <w:rFonts w:ascii="Cambria Math" w:hAnsi="Cambria Math"/>
              </w:rPr>
              <m:t>ρ</m:t>
            </m:r>
          </m:e>
        </m:acc>
      </m:oMath>
      <w:r w:rsidR="00BF6DFF">
        <w:t>,</w:t>
      </w:r>
      <w:r w:rsidR="00062D33">
        <w:t xml:space="preserve"> but is generally </w:t>
      </w:r>
      <w:r w:rsidR="00062D33" w:rsidRPr="001953D4">
        <w:t xml:space="preserve">considered a completely non-physical function adding further flexibility to potentials. Recently </w:t>
      </w:r>
      <w:proofErr w:type="spellStart"/>
      <w:r w:rsidR="00062D33" w:rsidRPr="001953D4">
        <w:t>Mitev</w:t>
      </w:r>
      <w:proofErr w:type="spellEnd"/>
      <w:r w:rsidR="00062D33" w:rsidRPr="001953D4">
        <w:t xml:space="preserve"> </w:t>
      </w:r>
      <w:r w:rsidR="00062D33" w:rsidRPr="001953D4">
        <w:rPr>
          <w:i/>
        </w:rPr>
        <w:t>et al.</w:t>
      </w:r>
      <w:r w:rsidR="003915AC" w:rsidRPr="001953D4">
        <w:t xml:space="preserve"> [11]</w:t>
      </w:r>
      <w:r w:rsidR="00062D33" w:rsidRPr="001953D4">
        <w:t xml:space="preserve"> constructed an EAM-like potential using </w:t>
      </w:r>
      <m:oMath>
        <m:acc>
          <m:accPr>
            <m:chr m:val="̅"/>
            <m:ctrlPr>
              <w:rPr>
                <w:rFonts w:ascii="Cambria Math" w:hAnsi="Cambria Math"/>
                <w:i/>
              </w:rPr>
            </m:ctrlPr>
          </m:accPr>
          <m:e>
            <m:r>
              <w:rPr>
                <w:rFonts w:ascii="Cambria Math" w:hAnsi="Cambria Math"/>
              </w:rPr>
              <m:t>ρ</m:t>
            </m:r>
          </m:e>
        </m:acc>
      </m:oMath>
      <w:r w:rsidR="00062D33" w:rsidRPr="001953D4">
        <w:t xml:space="preserve"> which w</w:t>
      </w:r>
      <w:r w:rsidR="003F5E62" w:rsidRPr="001953D4">
        <w:t>as</w:t>
      </w:r>
      <w:r w:rsidR="00062D33" w:rsidRPr="001953D4">
        <w:t xml:space="preserve"> closely related to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062D33" w:rsidRPr="001953D4">
        <w:t xml:space="preserve"> surrounding atom cores. </w:t>
      </w:r>
      <w:r w:rsidR="00C1310B" w:rsidRPr="001953D4">
        <w:t xml:space="preserve">Within the EAM the energy </w:t>
      </w:r>
      <m:oMath>
        <m:r>
          <w:rPr>
            <w:rFonts w:ascii="Cambria Math" w:hAnsi="Cambria Math"/>
          </w:rPr>
          <m:t>E</m:t>
        </m:r>
      </m:oMath>
      <w:r w:rsidR="00C1310B" w:rsidRPr="001953D4">
        <w:t xml:space="preserve"> for structure </w:t>
      </w:r>
      <m:oMath>
        <m:r>
          <w:rPr>
            <w:rFonts w:ascii="Cambria Math" w:hAnsi="Cambria Math"/>
          </w:rPr>
          <m:t>i</m:t>
        </m:r>
      </m:oMath>
      <w:r w:rsidR="00C1310B" w:rsidRPr="001953D4">
        <w:t xml:space="preserve"> is written as a function of the embedding density </w:t>
      </w:r>
      <m:oMath>
        <m:sSub>
          <m:sSubPr>
            <m:ctrlPr>
              <w:rPr>
                <w:rFonts w:ascii="Cambria Math" w:hAnsi="Cambria Math" w:cs="Times New Roman"/>
                <w:i/>
              </w:rPr>
            </m:ctrlPr>
          </m:sSubPr>
          <m:e>
            <m:acc>
              <m:accPr>
                <m:chr m:val="̅"/>
                <m:ctrlPr>
                  <w:rPr>
                    <w:rFonts w:ascii="Cambria Math" w:hAnsi="Cambria Math" w:cs="Times New Roman"/>
                    <w:i/>
                  </w:rPr>
                </m:ctrlPr>
              </m:accPr>
              <m:e>
                <m:r>
                  <w:rPr>
                    <w:rFonts w:ascii="Cambria Math" w:hAnsi="Cambria Math" w:cs="Times New Roman"/>
                  </w:rPr>
                  <m:t>ρ</m:t>
                </m:r>
              </m:e>
            </m:acc>
          </m:e>
          <m:sub>
            <m:r>
              <w:rPr>
                <w:rFonts w:ascii="Cambria Math" w:hAnsi="Cambria Math" w:cs="Times New Roman"/>
              </w:rPr>
              <m:t>n</m:t>
            </m:r>
          </m:sub>
        </m:sSub>
        <m:r>
          <w:rPr>
            <w:rFonts w:ascii="Cambria Math" w:hAnsi="Cambria Math"/>
          </w:rPr>
          <m:t>=</m:t>
        </m:r>
        <m:nary>
          <m:naryPr>
            <m:chr m:val="∑"/>
            <m:limLoc m:val="undOvr"/>
            <m:ctrlPr>
              <w:rPr>
                <w:rFonts w:ascii="Cambria Math" w:hAnsi="Cambria Math"/>
                <w:i/>
              </w:rPr>
            </m:ctrlPr>
          </m:naryPr>
          <m:sub>
            <m:sSup>
              <m:sSupPr>
                <m:ctrlPr>
                  <w:rPr>
                    <w:rFonts w:ascii="Cambria Math" w:hAnsi="Cambria Math"/>
                    <w:i/>
                  </w:rPr>
                </m:ctrlPr>
              </m:sSupPr>
              <m:e>
                <m:r>
                  <w:rPr>
                    <w:rFonts w:ascii="Cambria Math" w:hAnsi="Cambria Math"/>
                  </w:rPr>
                  <m:t>n</m:t>
                </m:r>
              </m:e>
              <m:sup>
                <m:r>
                  <w:rPr>
                    <w:rFonts w:ascii="Cambria Math" w:hAnsi="Cambria Math"/>
                  </w:rPr>
                  <m:t>'</m:t>
                </m:r>
              </m:sup>
            </m:sSup>
            <m:r>
              <w:rPr>
                <w:rFonts w:ascii="Cambria Math" w:hAnsi="Cambria Math"/>
              </w:rPr>
              <m:t>≠n</m:t>
            </m:r>
          </m:sub>
          <m:sup>
            <m:r>
              <w:rPr>
                <w:rFonts w:ascii="Cambria Math" w:hAnsi="Cambria Math"/>
              </w:rPr>
              <m:t>N</m:t>
            </m:r>
          </m:sup>
          <m:e>
            <m:sSub>
              <m:sSubPr>
                <m:ctrlPr>
                  <w:rPr>
                    <w:rFonts w:ascii="Cambria Math" w:hAnsi="Cambria Math"/>
                    <w:i/>
                  </w:rPr>
                </m:ctrlPr>
              </m:sSubPr>
              <m:e>
                <m:r>
                  <w:rPr>
                    <w:rFonts w:ascii="Cambria Math" w:hAnsi="Cambria Math"/>
                  </w:rPr>
                  <m:t>ρ</m:t>
                </m:r>
              </m:e>
              <m:sub>
                <m:r>
                  <w:rPr>
                    <w:rFonts w:ascii="Cambria Math" w:hAnsi="Cambria Math"/>
                  </w:rPr>
                  <m:t>n</m:t>
                </m:r>
              </m:sub>
            </m:sSub>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n,</m:t>
                    </m:r>
                    <m:sSup>
                      <m:sSupPr>
                        <m:ctrlPr>
                          <w:rPr>
                            <w:rFonts w:ascii="Cambria Math" w:hAnsi="Cambria Math"/>
                            <w:i/>
                          </w:rPr>
                        </m:ctrlPr>
                      </m:sSupPr>
                      <m:e>
                        <m:r>
                          <w:rPr>
                            <w:rFonts w:ascii="Cambria Math" w:hAnsi="Cambria Math"/>
                          </w:rPr>
                          <m:t>n</m:t>
                        </m:r>
                      </m:e>
                      <m:sup>
                        <m:r>
                          <w:rPr>
                            <w:rFonts w:ascii="Cambria Math" w:hAnsi="Cambria Math"/>
                          </w:rPr>
                          <m:t>'</m:t>
                        </m:r>
                      </m:sup>
                    </m:sSup>
                  </m:sub>
                </m:sSub>
              </m:e>
            </m:d>
          </m:e>
        </m:nary>
      </m:oMath>
      <w:r w:rsidR="00C1310B" w:rsidRPr="001953D4">
        <w:t xml:space="preserve"> and pair distances </w:t>
      </w:r>
      <m:oMath>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n,</m:t>
            </m:r>
            <m:sSup>
              <m:sSupPr>
                <m:ctrlPr>
                  <w:rPr>
                    <w:rFonts w:ascii="Cambria Math" w:hAnsi="Cambria Math" w:cs="Times New Roman"/>
                    <w:i/>
                  </w:rPr>
                </m:ctrlPr>
              </m:sSupPr>
              <m:e>
                <m:r>
                  <w:rPr>
                    <w:rFonts w:ascii="Cambria Math" w:hAnsi="Cambria Math" w:cs="Times New Roman"/>
                  </w:rPr>
                  <m:t>n</m:t>
                </m:r>
              </m:e>
              <m:sup>
                <m:r>
                  <w:rPr>
                    <w:rFonts w:ascii="Cambria Math" w:hAnsi="Cambria Math" w:cs="Times New Roman"/>
                  </w:rPr>
                  <m:t>'</m:t>
                </m:r>
              </m:sup>
            </m:sSup>
          </m:sub>
        </m:sSub>
      </m:oMath>
      <w:r w:rsidR="00C1310B" w:rsidRPr="001953D4">
        <w:t xml:space="preserve"> as</w:t>
      </w:r>
      <w:r w:rsidR="005864D9" w:rsidRPr="001953D4">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6"/>
      </w:tblGrid>
      <w:tr w:rsidR="00C1310B" w:rsidRPr="001953D4" w14:paraId="1489903B" w14:textId="77777777" w:rsidTr="00CA4F8F">
        <w:tc>
          <w:tcPr>
            <w:tcW w:w="8784" w:type="dxa"/>
          </w:tcPr>
          <w:p w14:paraId="566C37F5" w14:textId="79B97275" w:rsidR="00C1310B" w:rsidRPr="001953D4" w:rsidRDefault="0059676E" w:rsidP="004D5683">
            <w:pPr>
              <w:jc w:val="center"/>
            </w:pPr>
            <m:oMath>
              <m:r>
                <w:rPr>
                  <w:rFonts w:ascii="Cambria Math" w:hAnsi="Cambria Math" w:cs="Times New Roman"/>
                </w:rPr>
                <m:t>E=</m:t>
              </m:r>
              <m:nary>
                <m:naryPr>
                  <m:chr m:val="∑"/>
                  <m:limLoc m:val="undOvr"/>
                  <m:ctrlPr>
                    <w:rPr>
                      <w:rFonts w:ascii="Cambria Math" w:hAnsi="Cambria Math" w:cs="Times New Roman"/>
                      <w:i/>
                    </w:rPr>
                  </m:ctrlPr>
                </m:naryPr>
                <m:sub>
                  <m:r>
                    <w:rPr>
                      <w:rFonts w:ascii="Cambria Math" w:hAnsi="Cambria Math" w:cs="Times New Roman"/>
                    </w:rPr>
                    <m:t>n=1</m:t>
                  </m:r>
                </m:sub>
                <m:sup>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a</m:t>
                      </m:r>
                    </m:sub>
                  </m:sSub>
                </m:sup>
                <m:e>
                  <m:sSub>
                    <m:sSubPr>
                      <m:ctrlPr>
                        <w:rPr>
                          <w:rFonts w:ascii="Cambria Math" w:hAnsi="Cambria Math" w:cs="Times New Roman"/>
                          <w:i/>
                        </w:rPr>
                      </m:ctrlPr>
                    </m:sSubPr>
                    <m:e>
                      <m:r>
                        <w:rPr>
                          <w:rFonts w:ascii="Cambria Math" w:hAnsi="Cambria Math" w:cs="Times New Roman"/>
                        </w:rPr>
                        <m:t>E</m:t>
                      </m:r>
                    </m:e>
                    <m:sub>
                      <m:r>
                        <m:rPr>
                          <m:sty m:val="p"/>
                        </m:rPr>
                        <w:rPr>
                          <w:rFonts w:ascii="Cambria Math" w:hAnsi="Cambria Math" w:cs="Times New Roman"/>
                        </w:rPr>
                        <m:t>emb</m:t>
                      </m:r>
                      <m:r>
                        <w:rPr>
                          <w:rFonts w:ascii="Cambria Math" w:hAnsi="Cambria Math" w:cs="Times New Roman"/>
                        </w:rPr>
                        <m:t>,n</m:t>
                      </m:r>
                    </m:sub>
                  </m:sSub>
                  <m:d>
                    <m:dPr>
                      <m:ctrlPr>
                        <w:rPr>
                          <w:rFonts w:ascii="Cambria Math" w:hAnsi="Cambria Math" w:cs="Times New Roman"/>
                          <w:i/>
                        </w:rPr>
                      </m:ctrlPr>
                    </m:dPr>
                    <m:e>
                      <m:sSub>
                        <m:sSubPr>
                          <m:ctrlPr>
                            <w:rPr>
                              <w:rFonts w:ascii="Cambria Math" w:hAnsi="Cambria Math" w:cs="Times New Roman"/>
                              <w:i/>
                            </w:rPr>
                          </m:ctrlPr>
                        </m:sSubPr>
                        <m:e>
                          <m:acc>
                            <m:accPr>
                              <m:chr m:val="̅"/>
                              <m:ctrlPr>
                                <w:rPr>
                                  <w:rFonts w:ascii="Cambria Math" w:hAnsi="Cambria Math" w:cs="Times New Roman"/>
                                  <w:i/>
                                </w:rPr>
                              </m:ctrlPr>
                            </m:accPr>
                            <m:e>
                              <m:r>
                                <w:rPr>
                                  <w:rFonts w:ascii="Cambria Math" w:hAnsi="Cambria Math" w:cs="Times New Roman"/>
                                </w:rPr>
                                <m:t>ρ</m:t>
                              </m:r>
                            </m:e>
                          </m:acc>
                        </m:e>
                        <m:sub>
                          <m:r>
                            <w:rPr>
                              <w:rFonts w:ascii="Cambria Math" w:hAnsi="Cambria Math" w:cs="Times New Roman"/>
                            </w:rPr>
                            <m:t>n</m:t>
                          </m:r>
                        </m:sub>
                      </m:sSub>
                    </m:e>
                  </m:d>
                </m:e>
              </m:nary>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2</m:t>
                  </m:r>
                </m:den>
              </m:f>
              <m:nary>
                <m:naryPr>
                  <m:chr m:val="∑"/>
                  <m:limLoc m:val="undOvr"/>
                  <m:ctrlPr>
                    <w:rPr>
                      <w:rFonts w:ascii="Cambria Math" w:hAnsi="Cambria Math" w:cs="Times New Roman"/>
                      <w:i/>
                    </w:rPr>
                  </m:ctrlPr>
                </m:naryPr>
                <m:sub>
                  <m:r>
                    <w:rPr>
                      <w:rFonts w:ascii="Cambria Math" w:hAnsi="Cambria Math" w:cs="Times New Roman"/>
                    </w:rPr>
                    <m:t>n=1</m:t>
                  </m:r>
                </m:sub>
                <m:sup>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a</m:t>
                      </m:r>
                    </m:sub>
                  </m:sSub>
                </m:sup>
                <m:e>
                  <m:nary>
                    <m:naryPr>
                      <m:chr m:val="∑"/>
                      <m:limLoc m:val="subSup"/>
                      <m:ctrlPr>
                        <w:rPr>
                          <w:rFonts w:ascii="Cambria Math" w:hAnsi="Cambria Math" w:cs="Times New Roman"/>
                          <w:i/>
                        </w:rPr>
                      </m:ctrlPr>
                    </m:naryPr>
                    <m:sub>
                      <m:sSup>
                        <m:sSupPr>
                          <m:ctrlPr>
                            <w:rPr>
                              <w:rFonts w:ascii="Cambria Math" w:hAnsi="Cambria Math" w:cs="Times New Roman"/>
                              <w:i/>
                            </w:rPr>
                          </m:ctrlPr>
                        </m:sSupPr>
                        <m:e>
                          <m:r>
                            <w:rPr>
                              <w:rFonts w:ascii="Cambria Math" w:hAnsi="Cambria Math" w:cs="Times New Roman"/>
                            </w:rPr>
                            <m:t>n</m:t>
                          </m:r>
                        </m:e>
                        <m:sup>
                          <m:r>
                            <w:rPr>
                              <w:rFonts w:ascii="Cambria Math" w:hAnsi="Cambria Math" w:cs="Times New Roman"/>
                            </w:rPr>
                            <m:t>'</m:t>
                          </m:r>
                        </m:sup>
                      </m:sSup>
                      <m:r>
                        <w:rPr>
                          <w:rFonts w:ascii="Cambria Math" w:hAnsi="Cambria Math" w:cs="Times New Roman"/>
                        </w:rPr>
                        <m:t>≠n</m:t>
                      </m:r>
                    </m:sub>
                    <m:sup>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a</m:t>
                          </m:r>
                        </m:sub>
                      </m:sSub>
                    </m:sup>
                    <m:e>
                      <m:sSub>
                        <m:sSubPr>
                          <m:ctrlPr>
                            <w:rPr>
                              <w:rFonts w:ascii="Cambria Math" w:hAnsi="Cambria Math" w:cs="Times New Roman"/>
                              <w:i/>
                            </w:rPr>
                          </m:ctrlPr>
                        </m:sSubPr>
                        <m:e>
                          <m:r>
                            <w:rPr>
                              <w:rFonts w:ascii="Cambria Math" w:hAnsi="Cambria Math" w:cs="Times New Roman"/>
                            </w:rPr>
                            <m:t>E</m:t>
                          </m:r>
                        </m:e>
                        <m:sub>
                          <m:r>
                            <m:rPr>
                              <m:sty m:val="p"/>
                            </m:rPr>
                            <w:rPr>
                              <w:rFonts w:ascii="Cambria Math" w:hAnsi="Cambria Math" w:cs="Times New Roman"/>
                            </w:rPr>
                            <m:t>pair,</m:t>
                          </m:r>
                          <m:r>
                            <w:rPr>
                              <w:rFonts w:ascii="Cambria Math" w:hAnsi="Cambria Math" w:cs="Times New Roman"/>
                            </w:rPr>
                            <m:t>n,</m:t>
                          </m:r>
                          <m:sSup>
                            <m:sSupPr>
                              <m:ctrlPr>
                                <w:rPr>
                                  <w:rFonts w:ascii="Cambria Math" w:hAnsi="Cambria Math" w:cs="Times New Roman"/>
                                  <w:i/>
                                </w:rPr>
                              </m:ctrlPr>
                            </m:sSupPr>
                            <m:e>
                              <m:r>
                                <w:rPr>
                                  <w:rFonts w:ascii="Cambria Math" w:hAnsi="Cambria Math" w:cs="Times New Roman"/>
                                </w:rPr>
                                <m:t>n</m:t>
                              </m:r>
                            </m:e>
                            <m:sup>
                              <m:r>
                                <w:rPr>
                                  <w:rFonts w:ascii="Cambria Math" w:hAnsi="Cambria Math" w:cs="Times New Roman"/>
                                </w:rPr>
                                <m:t>'</m:t>
                              </m:r>
                            </m:sup>
                          </m:sSup>
                        </m:sub>
                      </m:sSub>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n,</m:t>
                              </m:r>
                              <m:sSup>
                                <m:sSupPr>
                                  <m:ctrlPr>
                                    <w:rPr>
                                      <w:rFonts w:ascii="Cambria Math" w:hAnsi="Cambria Math" w:cs="Times New Roman"/>
                                      <w:i/>
                                    </w:rPr>
                                  </m:ctrlPr>
                                </m:sSupPr>
                                <m:e>
                                  <m:r>
                                    <w:rPr>
                                      <w:rFonts w:ascii="Cambria Math" w:hAnsi="Cambria Math" w:cs="Times New Roman"/>
                                    </w:rPr>
                                    <m:t>n</m:t>
                                  </m:r>
                                </m:e>
                                <m:sup>
                                  <m:r>
                                    <w:rPr>
                                      <w:rFonts w:ascii="Cambria Math" w:hAnsi="Cambria Math" w:cs="Times New Roman"/>
                                    </w:rPr>
                                    <m:t>'</m:t>
                                  </m:r>
                                </m:sup>
                              </m:sSup>
                            </m:sub>
                          </m:sSub>
                        </m:e>
                      </m:d>
                    </m:e>
                  </m:nary>
                </m:e>
              </m:nary>
            </m:oMath>
            <w:r w:rsidR="00C1310B" w:rsidRPr="001953D4">
              <w:t>,</w:t>
            </w:r>
          </w:p>
        </w:tc>
        <w:tc>
          <w:tcPr>
            <w:tcW w:w="566" w:type="dxa"/>
          </w:tcPr>
          <w:p w14:paraId="10ABA2A0" w14:textId="77777777" w:rsidR="00C1310B" w:rsidRPr="001953D4" w:rsidRDefault="00C1310B" w:rsidP="004D5683">
            <w:pPr>
              <w:pStyle w:val="Caption"/>
            </w:pPr>
          </w:p>
          <w:p w14:paraId="238A87D4" w14:textId="45FB24DD" w:rsidR="00C1310B" w:rsidRPr="001953D4" w:rsidRDefault="00C1310B" w:rsidP="004D5683">
            <w:pPr>
              <w:pStyle w:val="Caption"/>
              <w:jc w:val="right"/>
              <w:rPr>
                <w:i w:val="0"/>
              </w:rPr>
            </w:pPr>
            <w:r w:rsidRPr="001953D4">
              <w:rPr>
                <w:i w:val="0"/>
              </w:rPr>
              <w:t>(</w:t>
            </w:r>
            <w:r w:rsidRPr="001953D4">
              <w:rPr>
                <w:i w:val="0"/>
              </w:rPr>
              <w:fldChar w:fldCharType="begin"/>
            </w:r>
            <w:r w:rsidRPr="001953D4">
              <w:rPr>
                <w:i w:val="0"/>
                <w:szCs w:val="24"/>
              </w:rPr>
              <w:instrText xml:space="preserve"> SEQ Equation \* ARABIC </w:instrText>
            </w:r>
            <w:r w:rsidRPr="001953D4">
              <w:rPr>
                <w:i w:val="0"/>
              </w:rPr>
              <w:fldChar w:fldCharType="separate"/>
            </w:r>
            <w:r w:rsidR="007E0724">
              <w:rPr>
                <w:i w:val="0"/>
                <w:noProof/>
                <w:szCs w:val="24"/>
              </w:rPr>
              <w:t>8</w:t>
            </w:r>
            <w:r w:rsidRPr="001953D4">
              <w:rPr>
                <w:i w:val="0"/>
              </w:rPr>
              <w:fldChar w:fldCharType="end"/>
            </w:r>
            <w:r w:rsidRPr="001953D4">
              <w:rPr>
                <w:i w:val="0"/>
              </w:rPr>
              <w:t>)</w:t>
            </w:r>
          </w:p>
        </w:tc>
      </w:tr>
    </w:tbl>
    <w:p w14:paraId="291462E2" w14:textId="0953E444" w:rsidR="00C7450B" w:rsidRPr="001953D4" w:rsidRDefault="00C1310B" w:rsidP="005864D9">
      <w:pPr>
        <w:jc w:val="both"/>
      </w:pPr>
      <w:r w:rsidRPr="001953D4">
        <w:lastRenderedPageBreak/>
        <w:t xml:space="preserve">where </w:t>
      </w:r>
      <m:oMath>
        <m:sSub>
          <m:sSubPr>
            <m:ctrlPr>
              <w:rPr>
                <w:rFonts w:ascii="Cambria Math" w:hAnsi="Cambria Math"/>
                <w:i/>
              </w:rPr>
            </m:ctrlPr>
          </m:sSubPr>
          <m:e>
            <m:r>
              <w:rPr>
                <w:rFonts w:ascii="Cambria Math" w:hAnsi="Cambria Math"/>
              </w:rPr>
              <m:t>E</m:t>
            </m:r>
          </m:e>
          <m:sub>
            <m:r>
              <m:rPr>
                <m:sty m:val="p"/>
              </m:rPr>
              <w:rPr>
                <w:rFonts w:ascii="Cambria Math" w:hAnsi="Cambria Math"/>
              </w:rPr>
              <m:t>emb</m:t>
            </m:r>
            <m:r>
              <w:rPr>
                <w:rFonts w:ascii="Cambria Math" w:hAnsi="Cambria Math"/>
              </w:rPr>
              <m:t>,n</m:t>
            </m:r>
          </m:sub>
        </m:sSub>
      </m:oMath>
      <w:r w:rsidRPr="001953D4">
        <w:t xml:space="preserve"> is the embedding energy function for atom </w:t>
      </w:r>
      <m:oMath>
        <m:r>
          <w:rPr>
            <w:rFonts w:ascii="Cambria Math" w:hAnsi="Cambria Math"/>
          </w:rPr>
          <m:t>n</m:t>
        </m:r>
      </m:oMath>
      <w:r w:rsidRPr="001953D4">
        <w:t xml:space="preserve">, </w:t>
      </w:r>
      <m:oMath>
        <m:sSub>
          <m:sSubPr>
            <m:ctrlPr>
              <w:rPr>
                <w:rFonts w:ascii="Cambria Math" w:hAnsi="Cambria Math"/>
                <w:i/>
              </w:rPr>
            </m:ctrlPr>
          </m:sSubPr>
          <m:e>
            <m:r>
              <w:rPr>
                <w:rFonts w:ascii="Cambria Math" w:hAnsi="Cambria Math"/>
              </w:rPr>
              <m:t>N</m:t>
            </m:r>
          </m:e>
          <m:sub>
            <m:r>
              <w:rPr>
                <w:rFonts w:ascii="Cambria Math" w:hAnsi="Cambria Math"/>
              </w:rPr>
              <m:t>a</m:t>
            </m:r>
          </m:sub>
        </m:sSub>
      </m:oMath>
      <w:r w:rsidRPr="001953D4">
        <w:t xml:space="preserve"> the total number of atoms, and </w:t>
      </w:r>
      <m:oMath>
        <m:sSub>
          <m:sSubPr>
            <m:ctrlPr>
              <w:rPr>
                <w:rFonts w:ascii="Cambria Math" w:hAnsi="Cambria Math" w:cs="Times New Roman"/>
                <w:i/>
              </w:rPr>
            </m:ctrlPr>
          </m:sSubPr>
          <m:e>
            <m:r>
              <w:rPr>
                <w:rFonts w:ascii="Cambria Math" w:hAnsi="Cambria Math" w:cs="Times New Roman"/>
              </w:rPr>
              <m:t>E</m:t>
            </m:r>
          </m:e>
          <m:sub>
            <m:r>
              <m:rPr>
                <m:sty m:val="p"/>
              </m:rPr>
              <w:rPr>
                <w:rFonts w:ascii="Cambria Math" w:hAnsi="Cambria Math" w:cs="Times New Roman"/>
              </w:rPr>
              <m:t>pair,</m:t>
            </m:r>
            <m:r>
              <w:rPr>
                <w:rFonts w:ascii="Cambria Math" w:hAnsi="Cambria Math" w:cs="Times New Roman"/>
              </w:rPr>
              <m:t>n,</m:t>
            </m:r>
            <m:sSup>
              <m:sSupPr>
                <m:ctrlPr>
                  <w:rPr>
                    <w:rFonts w:ascii="Cambria Math" w:hAnsi="Cambria Math" w:cs="Times New Roman"/>
                    <w:i/>
                  </w:rPr>
                </m:ctrlPr>
              </m:sSupPr>
              <m:e>
                <m:r>
                  <w:rPr>
                    <w:rFonts w:ascii="Cambria Math" w:hAnsi="Cambria Math" w:cs="Times New Roman"/>
                  </w:rPr>
                  <m:t>n</m:t>
                </m:r>
              </m:e>
              <m:sup>
                <m:r>
                  <w:rPr>
                    <w:rFonts w:ascii="Cambria Math" w:hAnsi="Cambria Math" w:cs="Times New Roman"/>
                  </w:rPr>
                  <m:t>'</m:t>
                </m:r>
              </m:sup>
            </m:sSup>
          </m:sub>
        </m:sSub>
      </m:oMath>
      <w:r w:rsidRPr="001953D4">
        <w:t xml:space="preserve"> the pair energy function for atoms </w:t>
      </w:r>
      <m:oMath>
        <m:r>
          <w:rPr>
            <w:rFonts w:ascii="Cambria Math" w:hAnsi="Cambria Math"/>
          </w:rPr>
          <m:t>n</m:t>
        </m:r>
      </m:oMath>
      <w:r w:rsidRPr="001953D4">
        <w:t xml:space="preserve"> and </w:t>
      </w:r>
      <m:oMath>
        <m:sSup>
          <m:sSupPr>
            <m:ctrlPr>
              <w:rPr>
                <w:rFonts w:ascii="Cambria Math" w:hAnsi="Cambria Math"/>
                <w:i/>
              </w:rPr>
            </m:ctrlPr>
          </m:sSupPr>
          <m:e>
            <m:r>
              <w:rPr>
                <w:rFonts w:ascii="Cambria Math" w:hAnsi="Cambria Math"/>
              </w:rPr>
              <m:t>n</m:t>
            </m:r>
          </m:e>
          <m:sup>
            <m:r>
              <w:rPr>
                <w:rFonts w:ascii="Cambria Math" w:hAnsi="Cambria Math"/>
              </w:rPr>
              <m:t>'</m:t>
            </m:r>
          </m:sup>
        </m:sSup>
      </m:oMath>
      <w:r w:rsidRPr="001953D4">
        <w:t xml:space="preserve">. </w:t>
      </w:r>
      <m:oMath>
        <m:sSub>
          <m:sSubPr>
            <m:ctrlPr>
              <w:rPr>
                <w:rFonts w:ascii="Cambria Math" w:hAnsi="Cambria Math" w:cs="Times New Roman"/>
                <w:i/>
              </w:rPr>
            </m:ctrlPr>
          </m:sSubPr>
          <m:e>
            <m:acc>
              <m:accPr>
                <m:chr m:val="̅"/>
                <m:ctrlPr>
                  <w:rPr>
                    <w:rFonts w:ascii="Cambria Math" w:hAnsi="Cambria Math" w:cs="Times New Roman"/>
                    <w:i/>
                  </w:rPr>
                </m:ctrlPr>
              </m:accPr>
              <m:e>
                <m:r>
                  <w:rPr>
                    <w:rFonts w:ascii="Cambria Math" w:hAnsi="Cambria Math" w:cs="Times New Roman"/>
                  </w:rPr>
                  <m:t>ρ</m:t>
                </m:r>
              </m:e>
            </m:acc>
          </m:e>
          <m:sub>
            <m:r>
              <w:rPr>
                <w:rFonts w:ascii="Cambria Math" w:hAnsi="Cambria Math" w:cs="Times New Roman"/>
              </w:rPr>
              <m:t>n</m:t>
            </m:r>
          </m:sub>
        </m:sSub>
      </m:oMath>
      <w:r w:rsidRPr="001953D4">
        <w:t xml:space="preserve"> is here considered to be equal to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Pr="001953D4">
        <w:t xml:space="preserve">. This allows us to use </w:t>
      </w:r>
      <m:oMath>
        <m:sSup>
          <m:sSupPr>
            <m:ctrlPr>
              <w:rPr>
                <w:rFonts w:ascii="Cambria Math" w:hAnsi="Cambria Math"/>
                <w:i/>
              </w:rPr>
            </m:ctrlPr>
          </m:sSupPr>
          <m:e>
            <m:r>
              <w:rPr>
                <w:rFonts w:ascii="Cambria Math" w:hAnsi="Cambria Math"/>
              </w:rPr>
              <m:t>η</m:t>
            </m:r>
          </m:e>
          <m:sup>
            <m:r>
              <m:rPr>
                <m:sty m:val="p"/>
              </m:rPr>
              <w:rPr>
                <w:rFonts w:ascii="Cambria Math" w:hAnsi="Cambria Math"/>
              </w:rPr>
              <m:t>2-body</m:t>
            </m:r>
          </m:sup>
        </m:sSup>
        <m:d>
          <m:dPr>
            <m:ctrlPr>
              <w:rPr>
                <w:rFonts w:ascii="Cambria Math" w:hAnsi="Cambria Math"/>
                <w:i/>
              </w:rPr>
            </m:ctrlPr>
          </m:dPr>
          <m:e>
            <m:r>
              <w:rPr>
                <w:rFonts w:ascii="Cambria Math" w:hAnsi="Cambria Math"/>
              </w:rPr>
              <m:t>r</m:t>
            </m:r>
          </m:e>
        </m:d>
      </m:oMath>
      <w:r w:rsidRPr="001953D4">
        <w:t xml:space="preserve"> for</w:t>
      </w:r>
      <w:r w:rsidR="00733E21" w:rsidRPr="001953D4">
        <w:t xml:space="preserve"> </w:t>
      </w:r>
      <m:oMath>
        <m:sSub>
          <m:sSubPr>
            <m:ctrlPr>
              <w:rPr>
                <w:rFonts w:ascii="Cambria Math" w:hAnsi="Cambria Math"/>
                <w:i/>
              </w:rPr>
            </m:ctrlPr>
          </m:sSubPr>
          <m:e>
            <m:r>
              <w:rPr>
                <w:rFonts w:ascii="Cambria Math" w:hAnsi="Cambria Math"/>
              </w:rPr>
              <m:t>ρ</m:t>
            </m:r>
          </m:e>
          <m:sub>
            <m:r>
              <w:rPr>
                <w:rFonts w:ascii="Cambria Math" w:hAnsi="Cambria Math"/>
              </w:rPr>
              <m:t>n</m:t>
            </m:r>
          </m:sub>
        </m:sSub>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n,</m:t>
                </m:r>
                <m:sSup>
                  <m:sSupPr>
                    <m:ctrlPr>
                      <w:rPr>
                        <w:rFonts w:ascii="Cambria Math" w:hAnsi="Cambria Math"/>
                        <w:i/>
                      </w:rPr>
                    </m:ctrlPr>
                  </m:sSupPr>
                  <m:e>
                    <m:r>
                      <w:rPr>
                        <w:rFonts w:ascii="Cambria Math" w:hAnsi="Cambria Math"/>
                      </w:rPr>
                      <m:t>n</m:t>
                    </m:r>
                  </m:e>
                  <m:sup>
                    <m:r>
                      <w:rPr>
                        <w:rFonts w:ascii="Cambria Math" w:hAnsi="Cambria Math"/>
                      </w:rPr>
                      <m:t>'</m:t>
                    </m:r>
                  </m:sup>
                </m:sSup>
              </m:sub>
            </m:sSub>
          </m:e>
        </m:d>
      </m:oMath>
      <w:r w:rsidR="00AC4C18" w:rsidRPr="001953D4">
        <w:t>,</w:t>
      </w:r>
      <w:r w:rsidR="00733E21" w:rsidRPr="001953D4">
        <w:t xml:space="preserve"> or</w:t>
      </w:r>
      <w:r w:rsidR="007933C8" w:rsidRPr="001953D4">
        <w:t xml:space="preserve"> more simply</w:t>
      </w:r>
      <w:r w:rsidR="00733E21" w:rsidRPr="001953D4">
        <w:t xml:space="preserve"> </w:t>
      </w:r>
      <m:oMath>
        <m:r>
          <w:rPr>
            <w:rFonts w:ascii="Cambria Math" w:hAnsi="Cambria Math"/>
          </w:rPr>
          <m:t>ρ</m:t>
        </m:r>
        <m:d>
          <m:dPr>
            <m:ctrlPr>
              <w:rPr>
                <w:rFonts w:ascii="Cambria Math" w:hAnsi="Cambria Math"/>
                <w:i/>
              </w:rPr>
            </m:ctrlPr>
          </m:dPr>
          <m:e>
            <m:r>
              <w:rPr>
                <w:rFonts w:ascii="Cambria Math" w:hAnsi="Cambria Math"/>
              </w:rPr>
              <m:t>r</m:t>
            </m:r>
          </m:e>
        </m:d>
      </m:oMath>
      <w:r w:rsidRPr="001953D4">
        <w:t xml:space="preserve">. Note that </w:t>
      </w:r>
      <m:oMath>
        <m:acc>
          <m:accPr>
            <m:chr m:val="̅"/>
            <m:ctrlPr>
              <w:rPr>
                <w:rFonts w:ascii="Cambria Math" w:hAnsi="Cambria Math"/>
                <w:i/>
              </w:rPr>
            </m:ctrlPr>
          </m:accPr>
          <m:e>
            <m:r>
              <w:rPr>
                <w:rFonts w:ascii="Cambria Math" w:hAnsi="Cambria Math"/>
              </w:rPr>
              <m:t>ρ</m:t>
            </m:r>
          </m:e>
        </m:acc>
      </m:oMath>
      <w:r w:rsidRPr="001953D4">
        <w:t xml:space="preserve"> is the electron density the atom “sees” without </w:t>
      </w:r>
      <w:r w:rsidR="002B1FE6" w:rsidRPr="001953D4">
        <w:t xml:space="preserve">contributing to it. Thus </w:t>
      </w:r>
      <m:oMath>
        <m:r>
          <w:rPr>
            <w:rFonts w:ascii="Cambria Math" w:hAnsi="Cambria Math"/>
          </w:rPr>
          <m:t>ρ</m:t>
        </m:r>
        <m:d>
          <m:dPr>
            <m:ctrlPr>
              <w:rPr>
                <w:rFonts w:ascii="Cambria Math" w:hAnsi="Cambria Math"/>
                <w:i/>
              </w:rPr>
            </m:ctrlPr>
          </m:dPr>
          <m:e>
            <m:r>
              <w:rPr>
                <w:rFonts w:ascii="Cambria Math" w:hAnsi="Cambria Math"/>
              </w:rPr>
              <m:t>r</m:t>
            </m:r>
          </m:e>
        </m:d>
      </m:oMath>
      <w:r w:rsidR="002B1FE6" w:rsidRPr="001953D4">
        <w:t xml:space="preserve"> </w:t>
      </w:r>
      <w:r w:rsidR="007933C8" w:rsidRPr="001953D4">
        <w:t>is</w:t>
      </w:r>
      <w:r w:rsidR="002B1FE6" w:rsidRPr="001953D4">
        <w:t xml:space="preserve"> developed </w:t>
      </w:r>
      <w:r w:rsidR="007933C8" w:rsidRPr="001953D4">
        <w:t>here</w:t>
      </w:r>
      <w:r w:rsidR="003F0196" w:rsidRPr="001953D4">
        <w:t xml:space="preserve"> such that the </w:t>
      </w:r>
      <w:r w:rsidR="003F0196" w:rsidRPr="001953D4">
        <w:rPr>
          <w:i/>
        </w:rPr>
        <w:t>k</w:t>
      </w:r>
      <w:r w:rsidR="003F0196" w:rsidRPr="001953D4">
        <w:t xml:space="preserve">th derivative </w:t>
      </w:r>
      <w:r w:rsidR="002B1FE6" w:rsidRPr="001953D4">
        <w:t>obey</w:t>
      </w:r>
      <w:r w:rsidR="003F0196" w:rsidRPr="001953D4">
        <w:t>s</w:t>
      </w:r>
      <w:r w:rsidR="002B1FE6" w:rsidRPr="001953D4">
        <w:t xml:space="preserve"> </w:t>
      </w:r>
      <m:oMath>
        <m:sSubSup>
          <m:sSubSupPr>
            <m:ctrlPr>
              <w:rPr>
                <w:rFonts w:ascii="Cambria Math" w:hAnsi="Cambria Math"/>
                <w:i/>
              </w:rPr>
            </m:ctrlPr>
          </m:sSubSupPr>
          <m:e>
            <m:r>
              <w:rPr>
                <w:rFonts w:ascii="Cambria Math" w:hAnsi="Cambria Math"/>
              </w:rPr>
              <m:t>ρ</m:t>
            </m:r>
          </m:e>
          <m:sub/>
          <m:sup>
            <m:r>
              <w:rPr>
                <w:rFonts w:ascii="Cambria Math" w:hAnsi="Cambria Math"/>
              </w:rPr>
              <m:t>(k)</m:t>
            </m:r>
          </m:sup>
        </m:sSubSup>
        <m:d>
          <m:dPr>
            <m:ctrlPr>
              <w:rPr>
                <w:rFonts w:ascii="Cambria Math" w:hAnsi="Cambria Math"/>
                <w:i/>
              </w:rPr>
            </m:ctrlPr>
          </m:dPr>
          <m:e>
            <m:r>
              <w:rPr>
                <w:rFonts w:ascii="Cambria Math" w:hAnsi="Cambria Math"/>
              </w:rPr>
              <m:t>r≤0</m:t>
            </m:r>
          </m:e>
        </m:d>
        <m:r>
          <w:rPr>
            <w:rFonts w:ascii="Cambria Math" w:hAnsi="Cambria Math"/>
          </w:rPr>
          <m:t>=0</m:t>
        </m:r>
      </m:oMath>
      <w:r w:rsidR="002B1FE6" w:rsidRPr="001953D4">
        <w:t>. Also</w:t>
      </w:r>
      <w:r w:rsidR="00401023" w:rsidRPr="001953D4">
        <w:t>,</w:t>
      </w:r>
      <w:r w:rsidR="002B1FE6" w:rsidRPr="001953D4">
        <w:t xml:space="preserve"> we note that although standard EAM embedding densities are completely empirical the common </w:t>
      </w:r>
      <w:proofErr w:type="spellStart"/>
      <w:r w:rsidR="002B1FE6" w:rsidRPr="001953D4">
        <w:rPr>
          <w:rFonts w:ascii="Courier New" w:hAnsi="Courier New" w:cs="Courier New"/>
          <w:sz w:val="21"/>
          <w:szCs w:val="21"/>
        </w:rPr>
        <w:t>setfl</w:t>
      </w:r>
      <w:proofErr w:type="spellEnd"/>
      <w:r w:rsidR="002B1FE6" w:rsidRPr="001953D4">
        <w:t xml:space="preserve"> format for</w:t>
      </w:r>
      <w:r w:rsidR="00BF6DFF" w:rsidRPr="001953D4">
        <w:t xml:space="preserve"> the</w:t>
      </w:r>
      <w:r w:rsidR="002B1FE6" w:rsidRPr="001953D4">
        <w:t xml:space="preserve"> EAM does not support </w:t>
      </w:r>
      <m:oMath>
        <m:acc>
          <m:accPr>
            <m:chr m:val="̅"/>
            <m:ctrlPr>
              <w:rPr>
                <w:rFonts w:ascii="Cambria Math" w:hAnsi="Cambria Math"/>
                <w:i/>
              </w:rPr>
            </m:ctrlPr>
          </m:accPr>
          <m:e>
            <m:r>
              <w:rPr>
                <w:rFonts w:ascii="Cambria Math" w:hAnsi="Cambria Math"/>
              </w:rPr>
              <m:t>ρ</m:t>
            </m:r>
          </m:e>
        </m:acc>
        <m:r>
          <w:rPr>
            <w:rFonts w:ascii="Cambria Math" w:hAnsi="Cambria Math"/>
          </w:rPr>
          <m:t>&lt;0</m:t>
        </m:r>
      </m:oMath>
      <w:r w:rsidR="007A0183" w:rsidRPr="001953D4">
        <w:t xml:space="preserve">, as in LAMMPS </w:t>
      </w:r>
      <w:r w:rsidR="007A0183" w:rsidRPr="001953D4">
        <w:fldChar w:fldCharType="begin" w:fldLock="1"/>
      </w:r>
      <w:r w:rsidR="00465D74" w:rsidRPr="001953D4">
        <w:instrText>ADDIN CSL_CITATION { "citationItems" : [ { "id" : "ITEM-1", "itemData" : { "DOI" : "10.1006/jcph.1995.1039", "ISBN" : "0021-9991", "ISSN" : "00219991", "abstract" : "Three parallel algorithms for classical molecular dynamics are presented. The first assigns each processor a fixed subset of atoms; the second assigns each a fixed subset of inter-atomic forces to compute; the third assigns each a fixed spatial region. The algorithms are suitable for molecular dynamics models which can be difficult to parallelize efficiently\u2014those with short-range forces where the neighbors of each atom change rapidly. They can be implemented on any distributed-memory parallel machine which allows for message-passing of data between independently executing processors. The algorithms are tested on a standard Lennard-Jones benchmark problem for system sizes ranging from 500 to 100,000,000 atoms on several parallel supercomputers--the nCUBE 2, Intel iPSC/860 and Paragon, and Cray T3D. Comparing the results to the fastest reported vectorized Cray Y-MP and C90 algorithm shows that the current generation of parallel machines is competitive with conventional vector supercomputers even for small problems. For large problems, the spatial algorithm achieves parallel efficiencies of 90{%} and a 1840-node Intel Paragon performs up to 165 faster than a single Cray C9O processor. Trade-offs between the three algorithms and guidelines for adapting them to more complex molecular dynamics simulations are also discussed.", "author" : [ { "dropping-particle" : "", "family" : "Plimpton", "given" : "Steve", "non-dropping-particle" : "", "parse-names" : false, "suffix" : "" } ], "container-title" : "Journal of Computational Physics", "id" : "ITEM-1", "issue" : "1", "issued" : { "date-parts" : [ [ "1995", "3" ] ] }, "page" : "1-19", "title" : "Fast Parallel Algorithms for Short-Range Molecular Dynamics", "type" : "article-journal", "volume" : "117" }, "uris" : [ "http://www.mendeley.com/documents/?uuid=ab19e93c-bb7f-4f3e-b671-8034b3a831f4" ] } ], "mendeley" : { "formattedCitation" : "[24]", "plainTextFormattedCitation" : "[24]", "previouslyFormattedCitation" : "[24]" }, "properties" : { "noteIndex" : 0 }, "schema" : "https://github.com/citation-style-language/schema/raw/master/csl-citation.json" }</w:instrText>
      </w:r>
      <w:r w:rsidR="007A0183" w:rsidRPr="001953D4">
        <w:fldChar w:fldCharType="separate"/>
      </w:r>
      <w:r w:rsidR="007A0183" w:rsidRPr="001953D4">
        <w:rPr>
          <w:noProof/>
        </w:rPr>
        <w:t>[24]</w:t>
      </w:r>
      <w:r w:rsidR="007A0183" w:rsidRPr="001953D4">
        <w:fldChar w:fldCharType="end"/>
      </w:r>
      <w:r w:rsidR="007A0183" w:rsidRPr="001953D4">
        <w:t>,</w:t>
      </w:r>
      <w:r w:rsidR="002B1FE6" w:rsidRPr="001953D4">
        <w:t xml:space="preserve"> so that we have to </w:t>
      </w:r>
      <w:r w:rsidR="00401023" w:rsidRPr="001953D4">
        <w:t xml:space="preserve">further </w:t>
      </w:r>
      <w:r w:rsidR="002B1FE6" w:rsidRPr="001953D4">
        <w:t xml:space="preserve">modify </w:t>
      </w:r>
      <m:oMath>
        <m:r>
          <w:rPr>
            <w:rFonts w:ascii="Cambria Math" w:hAnsi="Cambria Math"/>
          </w:rPr>
          <m:t>ρ</m:t>
        </m:r>
        <m:d>
          <m:dPr>
            <m:ctrlPr>
              <w:rPr>
                <w:rFonts w:ascii="Cambria Math" w:hAnsi="Cambria Math"/>
                <w:i/>
              </w:rPr>
            </m:ctrlPr>
          </m:dPr>
          <m:e>
            <m:r>
              <w:rPr>
                <w:rFonts w:ascii="Cambria Math" w:hAnsi="Cambria Math"/>
              </w:rPr>
              <m:t>r</m:t>
            </m:r>
          </m:e>
        </m:d>
      </m:oMath>
      <w:r w:rsidR="002B1FE6" w:rsidRPr="001953D4">
        <w:t xml:space="preserve">. This is done </w:t>
      </w:r>
      <w:r w:rsidR="00140C1C" w:rsidRPr="001953D4">
        <w:t xml:space="preserve">by </w:t>
      </w:r>
      <w:r w:rsidR="002B1FE6" w:rsidRPr="001953D4">
        <w:t xml:space="preserve">shifting </w:t>
      </w:r>
      <m:oMath>
        <m:r>
          <w:rPr>
            <w:rFonts w:ascii="Cambria Math" w:hAnsi="Cambria Math"/>
          </w:rPr>
          <m:t>ρ</m:t>
        </m:r>
        <m:d>
          <m:dPr>
            <m:ctrlPr>
              <w:rPr>
                <w:rFonts w:ascii="Cambria Math" w:hAnsi="Cambria Math"/>
                <w:i/>
              </w:rPr>
            </m:ctrlPr>
          </m:dPr>
          <m:e>
            <m:r>
              <w:rPr>
                <w:rFonts w:ascii="Cambria Math" w:hAnsi="Cambria Math"/>
              </w:rPr>
              <m:t>r</m:t>
            </m:r>
          </m:e>
        </m:d>
      </m:oMath>
      <w:r w:rsidR="002B1FE6" w:rsidRPr="001953D4">
        <w:t xml:space="preserve"> for all elements by the smallest function value found and tapering to </w:t>
      </w:r>
      <m:oMath>
        <m:sSubSup>
          <m:sSubSupPr>
            <m:ctrlPr>
              <w:rPr>
                <w:rFonts w:ascii="Cambria Math" w:hAnsi="Cambria Math"/>
                <w:i/>
              </w:rPr>
            </m:ctrlPr>
          </m:sSubSupPr>
          <m:e>
            <m:r>
              <w:rPr>
                <w:rFonts w:ascii="Cambria Math" w:hAnsi="Cambria Math"/>
              </w:rPr>
              <m:t>ρ</m:t>
            </m:r>
          </m:e>
          <m:sub/>
          <m:sup>
            <m:r>
              <w:rPr>
                <w:rFonts w:ascii="Cambria Math" w:hAnsi="Cambria Math"/>
              </w:rPr>
              <m:t>(k)</m:t>
            </m:r>
          </m:sup>
        </m:sSubSup>
        <m:d>
          <m:dPr>
            <m:ctrlPr>
              <w:rPr>
                <w:rFonts w:ascii="Cambria Math" w:hAnsi="Cambria Math"/>
                <w:i/>
              </w:rPr>
            </m:ctrlPr>
          </m:dPr>
          <m:e>
            <m:r>
              <w:rPr>
                <w:rFonts w:ascii="Cambria Math" w:hAnsi="Cambria Math"/>
              </w:rPr>
              <m:t>r≥</m:t>
            </m:r>
            <m:sSub>
              <m:sSubPr>
                <m:ctrlPr>
                  <w:rPr>
                    <w:rFonts w:ascii="Cambria Math" w:hAnsi="Cambria Math"/>
                    <w:i/>
                  </w:rPr>
                </m:ctrlPr>
              </m:sSubPr>
              <m:e>
                <m:r>
                  <w:rPr>
                    <w:rFonts w:ascii="Cambria Math" w:hAnsi="Cambria Math"/>
                  </w:rPr>
                  <m:t>r</m:t>
                </m:r>
              </m:e>
              <m:sub>
                <m:r>
                  <m:rPr>
                    <m:sty m:val="p"/>
                  </m:rPr>
                  <w:rPr>
                    <w:rFonts w:ascii="Cambria Math" w:hAnsi="Cambria Math"/>
                  </w:rPr>
                  <m:t>cut</m:t>
                </m:r>
              </m:sub>
            </m:sSub>
          </m:e>
        </m:d>
        <m:r>
          <w:rPr>
            <w:rFonts w:ascii="Cambria Math" w:hAnsi="Cambria Math"/>
          </w:rPr>
          <m:t>=0</m:t>
        </m:r>
      </m:oMath>
      <w:r w:rsidR="002B1FE6" w:rsidRPr="001953D4">
        <w:t xml:space="preserve">. The embedding and pair energy functions are developed </w:t>
      </w:r>
      <w:r w:rsidR="00140C1C" w:rsidRPr="001953D4">
        <w:t xml:space="preserve">here </w:t>
      </w:r>
      <w:r w:rsidR="002B1FE6" w:rsidRPr="001953D4">
        <w:t xml:space="preserve">as a cosine series, </w:t>
      </w:r>
      <w:r w:rsidR="00401023" w:rsidRPr="001953D4">
        <w:t xml:space="preserve">and the details are described further in </w:t>
      </w:r>
      <w:r w:rsidR="002232C2" w:rsidRPr="00782DD0">
        <w:t>the Supplementary I</w:t>
      </w:r>
      <w:r w:rsidR="00A253A2" w:rsidRPr="00782DD0">
        <w:t>nformation</w:t>
      </w:r>
      <w:r w:rsidR="002232C2" w:rsidRPr="00782DD0">
        <w:t xml:space="preserve"> S</w:t>
      </w:r>
      <w:r w:rsidR="007A4FFF" w:rsidRPr="00782DD0">
        <w:t>ection</w:t>
      </w:r>
      <w:r w:rsidR="00A253A2" w:rsidRPr="00782DD0">
        <w:t xml:space="preserve"> S.1</w:t>
      </w:r>
      <w:r w:rsidR="002B1FE6" w:rsidRPr="00782DD0">
        <w:t>.</w:t>
      </w:r>
      <w:r w:rsidR="00C7450B" w:rsidRPr="001953D4">
        <w:t xml:space="preserve"> </w:t>
      </w:r>
    </w:p>
    <w:p w14:paraId="1A0EE3D3" w14:textId="777912E1" w:rsidR="00E05494" w:rsidRPr="00C7450B" w:rsidRDefault="00A60093" w:rsidP="005864D9">
      <w:pPr>
        <w:jc w:val="both"/>
      </w:pPr>
      <w:r w:rsidRPr="001953D4">
        <w:t>To obtain optimal values for the model parameters</w:t>
      </w:r>
      <w:r w:rsidR="0058723D" w:rsidRPr="001953D4">
        <w:t>,</w:t>
      </w:r>
      <w:r w:rsidRPr="001953D4">
        <w:t xml:space="preserve"> we </w:t>
      </w:r>
      <w:r w:rsidR="00E05494" w:rsidRPr="001953D4">
        <w:t>maximiz</w:t>
      </w:r>
      <w:r w:rsidRPr="001953D4">
        <w:t>e the probabilistic measure</w:t>
      </w:r>
      <w:r w:rsidR="00E05494" w:rsidRPr="001953D4">
        <w:t xml:space="preserve">  </w:t>
      </w:r>
      <m:oMath>
        <m:nary>
          <m:naryPr>
            <m:chr m:val="∏"/>
            <m:limLoc m:val="subSup"/>
            <m:supHide m:val="1"/>
            <m:ctrlPr>
              <w:rPr>
                <w:rFonts w:ascii="Cambria Math" w:hAnsi="Cambria Math"/>
                <w:i/>
              </w:rPr>
            </m:ctrlPr>
          </m:naryPr>
          <m:sub>
            <m:r>
              <w:rPr>
                <w:rFonts w:ascii="Cambria Math" w:hAnsi="Cambria Math"/>
              </w:rPr>
              <m:t>i</m:t>
            </m:r>
          </m:sub>
          <m:sup/>
          <m:e>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i</m:t>
                    </m:r>
                  </m:sub>
                </m:sSub>
                <m:r>
                  <w:rPr>
                    <w:rFonts w:ascii="Cambria Math" w:hAnsi="Cambria Math"/>
                  </w:rPr>
                  <m:t>,</m:t>
                </m:r>
                <m:sSub>
                  <m:sSubPr>
                    <m:ctrlPr>
                      <w:rPr>
                        <w:rFonts w:ascii="Cambria Math" w:hAnsi="Cambria Math"/>
                        <w:b/>
                        <w:i/>
                      </w:rPr>
                    </m:ctrlPr>
                  </m:sSubPr>
                  <m:e>
                    <m:r>
                      <m:rPr>
                        <m:sty m:val="bi"/>
                      </m:rPr>
                      <w:rPr>
                        <w:rFonts w:ascii="Cambria Math" w:hAnsi="Cambria Math"/>
                      </w:rPr>
                      <m:t>F</m:t>
                    </m:r>
                    <m:ctrlPr>
                      <w:rPr>
                        <w:rFonts w:ascii="Cambria Math" w:hAnsi="Cambria Math"/>
                        <w:i/>
                      </w:rPr>
                    </m:ctrlPr>
                  </m:e>
                  <m:sub>
                    <m:r>
                      <w:rPr>
                        <w:rFonts w:ascii="Cambria Math" w:hAnsi="Cambria Math"/>
                      </w:rPr>
                      <m:t>i</m:t>
                    </m:r>
                  </m:sub>
                </m:sSub>
                <m:r>
                  <w:rPr>
                    <w:rFonts w:ascii="Cambria Math" w:hAnsi="Cambria Math"/>
                  </w:rPr>
                  <m:t>|</m:t>
                </m:r>
                <m:r>
                  <m:rPr>
                    <m:sty m:val="bi"/>
                  </m:rPr>
                  <w:rPr>
                    <w:rFonts w:ascii="Cambria Math" w:hAnsi="Cambria Math"/>
                  </w:rPr>
                  <m:t>w</m:t>
                </m:r>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E</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F</m:t>
                    </m:r>
                  </m:sub>
                </m:sSub>
              </m:e>
            </m:d>
            <m:r>
              <w:rPr>
                <w:rFonts w:ascii="Cambria Math" w:hAnsi="Cambria Math"/>
              </w:rPr>
              <m:t>p</m:t>
            </m:r>
            <m:d>
              <m:dPr>
                <m:ctrlPr>
                  <w:rPr>
                    <w:rFonts w:ascii="Cambria Math" w:hAnsi="Cambria Math"/>
                    <w:i/>
                  </w:rPr>
                </m:ctrlPr>
              </m:dPr>
              <m:e>
                <m:r>
                  <m:rPr>
                    <m:sty m:val="bi"/>
                  </m:rPr>
                  <w:rPr>
                    <w:rFonts w:ascii="Cambria Math" w:hAnsi="Cambria Math"/>
                  </w:rPr>
                  <m:t>w</m:t>
                </m:r>
                <m:r>
                  <w:rPr>
                    <w:rFonts w:ascii="Cambria Math" w:hAnsi="Cambria Math"/>
                  </w:rPr>
                  <m:t>|</m:t>
                </m:r>
                <m:r>
                  <m:rPr>
                    <m:sty m:val="bi"/>
                  </m:rPr>
                  <w:rPr>
                    <w:rFonts w:ascii="Cambria Math" w:hAnsi="Cambria Math"/>
                  </w:rPr>
                  <m:t>α</m:t>
                </m:r>
              </m:e>
            </m:d>
          </m:e>
        </m:nary>
      </m:oMath>
      <w:r w:rsidR="00816825" w:rsidRPr="001953D4">
        <w:t xml:space="preserve"> </w:t>
      </w:r>
      <w:r w:rsidR="00FB1C01" w:rsidRPr="001953D4">
        <w:t xml:space="preserve">using some optimizer, </w:t>
      </w:r>
      <w:r w:rsidR="0056188A" w:rsidRPr="001953D4">
        <w:t xml:space="preserve">such as an evolution strategy algorithm, </w:t>
      </w:r>
      <w:r w:rsidR="00E05494" w:rsidRPr="001953D4">
        <w:t>fitting the potential energy and forces</w:t>
      </w:r>
      <w:r w:rsidRPr="001953D4">
        <w:t>. The model parameters</w:t>
      </w:r>
      <w:r w:rsidR="00E05494" w:rsidRPr="001953D4">
        <w:t xml:space="preserve"> </w:t>
      </w:r>
      <w:r w:rsidRPr="001953D4">
        <w:t xml:space="preserve">contain </w:t>
      </w:r>
      <m:oMath>
        <m:r>
          <m:rPr>
            <m:sty m:val="bi"/>
          </m:rPr>
          <w:rPr>
            <w:rFonts w:ascii="Cambria Math" w:hAnsi="Cambria Math"/>
          </w:rPr>
          <m:t>w</m:t>
        </m:r>
      </m:oMath>
      <w:r w:rsidR="0044011B" w:rsidRPr="001953D4">
        <w:t xml:space="preserve">, </w:t>
      </w:r>
      <w:r w:rsidR="00E05494" w:rsidRPr="001953D4">
        <w:t>the weights of the terms of the energy functions</w:t>
      </w:r>
      <w:r w:rsidR="0044011B" w:rsidRPr="001953D4">
        <w:t>,</w:t>
      </w:r>
      <w:r w:rsidR="00E05494" w:rsidRPr="001953D4">
        <w:t xml:space="preserve"> and </w:t>
      </w:r>
      <w:r w:rsidR="0044011B" w:rsidRPr="001953D4">
        <w:t xml:space="preserve">the hyperparameters </w:t>
      </w:r>
      <m:oMath>
        <m:r>
          <m:rPr>
            <m:sty m:val="bi"/>
          </m:rPr>
          <w:rPr>
            <w:rFonts w:ascii="Cambria Math" w:hAnsi="Cambria Math"/>
          </w:rPr>
          <m:t>α</m:t>
        </m:r>
      </m:oMath>
      <w:r w:rsidR="00E05494" w:rsidRPr="001953D4">
        <w:rPr>
          <w:b/>
        </w:rPr>
        <w:t>,</w:t>
      </w:r>
      <m:oMath>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E</m:t>
            </m:r>
          </m:sub>
        </m:sSub>
      </m:oMath>
      <w:r w:rsidR="00E05494" w:rsidRPr="001953D4">
        <w:t xml:space="preserve"> and </w:t>
      </w:r>
      <m:oMath>
        <m:sSub>
          <m:sSubPr>
            <m:ctrlPr>
              <w:rPr>
                <w:rFonts w:ascii="Cambria Math" w:hAnsi="Cambria Math"/>
                <w:i/>
              </w:rPr>
            </m:ctrlPr>
          </m:sSubPr>
          <m:e>
            <m:r>
              <w:rPr>
                <w:rFonts w:ascii="Cambria Math" w:hAnsi="Cambria Math"/>
              </w:rPr>
              <m:t>β</m:t>
            </m:r>
          </m:e>
          <m:sub>
            <m:r>
              <w:rPr>
                <w:rFonts w:ascii="Cambria Math" w:hAnsi="Cambria Math"/>
              </w:rPr>
              <m:t>F</m:t>
            </m:r>
          </m:sub>
        </m:sSub>
      </m:oMath>
      <w:r w:rsidR="00E05494" w:rsidRPr="001953D4">
        <w:t xml:space="preserve">. We assume that both the energy difference </w:t>
      </w:r>
      <m:oMath>
        <m:r>
          <m:rPr>
            <m:sty m:val="p"/>
          </m:rPr>
          <w:rPr>
            <w:rFonts w:ascii="Cambria Math" w:hAnsi="Cambria Math"/>
          </w:rPr>
          <m:t>Δ</m:t>
        </m:r>
        <m:r>
          <w:rPr>
            <w:rFonts w:ascii="Cambria Math" w:hAnsi="Cambria Math"/>
          </w:rPr>
          <m:t>E</m:t>
        </m:r>
      </m:oMath>
      <w:r w:rsidR="00E05494" w:rsidRPr="001953D4">
        <w:t xml:space="preserve"> and the magnitude of the force difference </w:t>
      </w:r>
      <m:oMath>
        <m:sSub>
          <m:sSubPr>
            <m:ctrlPr>
              <w:rPr>
                <w:rFonts w:ascii="Cambria Math" w:hAnsi="Cambria Math"/>
                <w:i/>
              </w:rPr>
            </m:ctrlPr>
          </m:sSubPr>
          <m:e>
            <m:d>
              <m:dPr>
                <m:begChr m:val="‖"/>
                <m:endChr m:val="‖"/>
                <m:ctrlPr>
                  <w:rPr>
                    <w:rFonts w:ascii="Cambria Math" w:hAnsi="Cambria Math"/>
                  </w:rPr>
                </m:ctrlPr>
              </m:dPr>
              <m:e>
                <m:r>
                  <m:rPr>
                    <m:sty m:val="p"/>
                  </m:rPr>
                  <w:rPr>
                    <w:rFonts w:ascii="Cambria Math" w:hAnsi="Cambria Math"/>
                  </w:rPr>
                  <m:t>Δ</m:t>
                </m:r>
                <m:r>
                  <m:rPr>
                    <m:sty m:val="bi"/>
                  </m:rPr>
                  <w:rPr>
                    <w:rFonts w:ascii="Cambria Math" w:hAnsi="Cambria Math"/>
                  </w:rPr>
                  <m:t>F</m:t>
                </m:r>
              </m:e>
            </m:d>
          </m:e>
          <m:sub>
            <m:r>
              <w:rPr>
                <w:rFonts w:ascii="Cambria Math" w:hAnsi="Cambria Math"/>
              </w:rPr>
              <m:t>2</m:t>
            </m:r>
          </m:sub>
        </m:sSub>
      </m:oMath>
      <w:r w:rsidR="00E05494" w:rsidRPr="001953D4">
        <w:t xml:space="preserve"> are distributed normally as </w:t>
      </w:r>
      <m:oMath>
        <m:r>
          <m:rPr>
            <m:sty m:val="p"/>
          </m:rPr>
          <w:rPr>
            <w:rFonts w:ascii="Cambria Math" w:hAnsi="Cambria Math"/>
          </w:rPr>
          <m:t>Δ</m:t>
        </m:r>
        <m:r>
          <w:rPr>
            <w:rFonts w:ascii="Cambria Math" w:hAnsi="Cambria Math"/>
          </w:rPr>
          <m:t>E~</m:t>
        </m:r>
        <m:r>
          <m:rPr>
            <m:scr m:val="script"/>
          </m:rPr>
          <w:rPr>
            <w:rFonts w:ascii="Cambria Math" w:hAnsi="Cambria Math"/>
          </w:rPr>
          <m:t>N</m:t>
        </m:r>
        <m:d>
          <m:dPr>
            <m:ctrlPr>
              <w:rPr>
                <w:rFonts w:ascii="Cambria Math" w:hAnsi="Cambria Math"/>
                <w:i/>
              </w:rPr>
            </m:ctrlPr>
          </m:dPr>
          <m:e>
            <m:r>
              <w:rPr>
                <w:rFonts w:ascii="Cambria Math" w:hAnsi="Cambria Math"/>
              </w:rPr>
              <m:t>0,</m:t>
            </m:r>
            <m:sSub>
              <m:sSubPr>
                <m:ctrlPr>
                  <w:rPr>
                    <w:rFonts w:ascii="Cambria Math" w:hAnsi="Cambria Math"/>
                    <w:i/>
                  </w:rPr>
                </m:ctrlPr>
              </m:sSubPr>
              <m:e>
                <m:r>
                  <w:rPr>
                    <w:rFonts w:ascii="Cambria Math" w:hAnsi="Cambria Math"/>
                  </w:rPr>
                  <m:t>β</m:t>
                </m:r>
              </m:e>
              <m:sub>
                <m:r>
                  <w:rPr>
                    <w:rFonts w:ascii="Cambria Math" w:hAnsi="Cambria Math"/>
                  </w:rPr>
                  <m:t>E</m:t>
                </m:r>
              </m:sub>
            </m:sSub>
          </m:e>
        </m:d>
      </m:oMath>
      <w:r w:rsidR="00E05494" w:rsidRPr="001953D4">
        <w:t xml:space="preserve"> and </w:t>
      </w:r>
      <m:oMath>
        <m:sSub>
          <m:sSubPr>
            <m:ctrlPr>
              <w:rPr>
                <w:rFonts w:ascii="Cambria Math" w:hAnsi="Cambria Math"/>
                <w:i/>
              </w:rPr>
            </m:ctrlPr>
          </m:sSubPr>
          <m:e>
            <m:d>
              <m:dPr>
                <m:begChr m:val="‖"/>
                <m:endChr m:val="‖"/>
                <m:ctrlPr>
                  <w:rPr>
                    <w:rFonts w:ascii="Cambria Math" w:hAnsi="Cambria Math"/>
                  </w:rPr>
                </m:ctrlPr>
              </m:dPr>
              <m:e>
                <m:r>
                  <m:rPr>
                    <m:sty m:val="p"/>
                  </m:rPr>
                  <w:rPr>
                    <w:rFonts w:ascii="Cambria Math" w:hAnsi="Cambria Math"/>
                  </w:rPr>
                  <m:t>Δ</m:t>
                </m:r>
                <m:r>
                  <m:rPr>
                    <m:sty m:val="bi"/>
                  </m:rPr>
                  <w:rPr>
                    <w:rFonts w:ascii="Cambria Math" w:hAnsi="Cambria Math"/>
                  </w:rPr>
                  <m:t>F</m:t>
                </m:r>
              </m:e>
            </m:d>
          </m:e>
          <m:sub>
            <m:r>
              <w:rPr>
                <w:rFonts w:ascii="Cambria Math" w:hAnsi="Cambria Math"/>
              </w:rPr>
              <m:t>2</m:t>
            </m:r>
          </m:sub>
        </m:sSub>
        <m:r>
          <m:rPr>
            <m:scr m:val="script"/>
          </m:rPr>
          <w:rPr>
            <w:rFonts w:ascii="Cambria Math" w:hAnsi="Cambria Math"/>
          </w:rPr>
          <m:t>~N</m:t>
        </m:r>
        <m:d>
          <m:dPr>
            <m:ctrlPr>
              <w:rPr>
                <w:rFonts w:ascii="Cambria Math" w:hAnsi="Cambria Math"/>
                <w:i/>
              </w:rPr>
            </m:ctrlPr>
          </m:dPr>
          <m:e>
            <m:r>
              <w:rPr>
                <w:rFonts w:ascii="Cambria Math" w:hAnsi="Cambria Math"/>
              </w:rPr>
              <m:t>0,</m:t>
            </m:r>
            <m:sSub>
              <m:sSubPr>
                <m:ctrlPr>
                  <w:rPr>
                    <w:rFonts w:ascii="Cambria Math" w:hAnsi="Cambria Math"/>
                    <w:i/>
                  </w:rPr>
                </m:ctrlPr>
              </m:sSubPr>
              <m:e>
                <m:r>
                  <w:rPr>
                    <w:rFonts w:ascii="Cambria Math" w:hAnsi="Cambria Math"/>
                  </w:rPr>
                  <m:t>β</m:t>
                </m:r>
              </m:e>
              <m:sub>
                <m:r>
                  <w:rPr>
                    <w:rFonts w:ascii="Cambria Math" w:hAnsi="Cambria Math"/>
                  </w:rPr>
                  <m:t>F</m:t>
                </m:r>
              </m:sub>
            </m:sSub>
          </m:e>
        </m:d>
      </m:oMath>
      <w:r w:rsidR="00E05494" w:rsidRPr="001953D4">
        <w:t xml:space="preserve"> with Gaussian priors on the weights </w:t>
      </w:r>
      <m:oMath>
        <m:sSub>
          <m:sSubPr>
            <m:ctrlPr>
              <w:rPr>
                <w:rFonts w:ascii="Cambria Math" w:hAnsi="Cambria Math"/>
                <w:i/>
              </w:rPr>
            </m:ctrlPr>
          </m:sSubPr>
          <m:e>
            <m:r>
              <w:rPr>
                <w:rFonts w:ascii="Cambria Math" w:hAnsi="Cambria Math"/>
              </w:rPr>
              <m:t>w</m:t>
            </m:r>
          </m:e>
          <m:sub>
            <m:r>
              <w:rPr>
                <w:rFonts w:ascii="Cambria Math" w:hAnsi="Cambria Math"/>
              </w:rPr>
              <m:t>i</m:t>
            </m:r>
          </m:sub>
        </m:sSub>
        <m:r>
          <m:rPr>
            <m:scr m:val="script"/>
          </m:rPr>
          <w:rPr>
            <w:rFonts w:ascii="Cambria Math" w:hAnsi="Cambria Math"/>
          </w:rPr>
          <m:t>~N</m:t>
        </m:r>
        <m:d>
          <m:dPr>
            <m:ctrlPr>
              <w:rPr>
                <w:rFonts w:ascii="Cambria Math" w:hAnsi="Cambria Math"/>
                <w:i/>
              </w:rPr>
            </m:ctrlPr>
          </m:dPr>
          <m:e>
            <m:r>
              <w:rPr>
                <w:rFonts w:ascii="Cambria Math" w:hAnsi="Cambria Math"/>
              </w:rPr>
              <m:t>0,</m:t>
            </m:r>
            <m:sSub>
              <m:sSubPr>
                <m:ctrlPr>
                  <w:rPr>
                    <w:rFonts w:ascii="Cambria Math" w:hAnsi="Cambria Math"/>
                    <w:i/>
                  </w:rPr>
                </m:ctrlPr>
              </m:sSubPr>
              <m:e>
                <m:r>
                  <w:rPr>
                    <w:rFonts w:ascii="Cambria Math" w:hAnsi="Cambria Math"/>
                  </w:rPr>
                  <m:t>α</m:t>
                </m:r>
              </m:e>
              <m:sub>
                <m:r>
                  <w:rPr>
                    <w:rFonts w:ascii="Cambria Math" w:hAnsi="Cambria Math"/>
                  </w:rPr>
                  <m:t>i</m:t>
                </m:r>
              </m:sub>
            </m:sSub>
          </m:e>
        </m:d>
      </m:oMath>
      <w:r w:rsidR="00E05494" w:rsidRPr="001953D4">
        <w:t xml:space="preserve">. Having specified the </w:t>
      </w:r>
      <w:r w:rsidR="00FB1C01" w:rsidRPr="001953D4">
        <w:t>distributions,</w:t>
      </w:r>
      <w:r w:rsidR="00E05494" w:rsidRPr="001953D4">
        <w:t xml:space="preserve"> we maximize log likelihood and log prior </w:t>
      </w:r>
      <m:oMath>
        <m:r>
          <m:rPr>
            <m:scr m:val="script"/>
          </m:rPr>
          <w:rPr>
            <w:rFonts w:ascii="Cambria Math" w:hAnsi="Cambria Math"/>
          </w:rPr>
          <m:t>L=</m:t>
        </m:r>
        <m:nary>
          <m:naryPr>
            <m:chr m:val="∑"/>
            <m:supHide m:val="1"/>
            <m:ctrlPr>
              <w:rPr>
                <w:rFonts w:ascii="Cambria Math" w:hAnsi="Cambria Math"/>
                <w:i/>
              </w:rPr>
            </m:ctrlPr>
          </m:naryPr>
          <m:sub>
            <m:r>
              <w:rPr>
                <w:rFonts w:ascii="Cambria Math" w:hAnsi="Cambria Math"/>
              </w:rPr>
              <m:t>i</m:t>
            </m:r>
          </m:sub>
          <m:sup/>
          <m:e>
            <m:func>
              <m:funcPr>
                <m:ctrlPr>
                  <w:rPr>
                    <w:rFonts w:ascii="Cambria Math" w:hAnsi="Cambria Math"/>
                    <w:i/>
                  </w:rPr>
                </m:ctrlPr>
              </m:funcPr>
              <m:fName>
                <m:r>
                  <m:rPr>
                    <m:sty m:val="p"/>
                  </m:rPr>
                  <w:rPr>
                    <w:rFonts w:ascii="Cambria Math" w:hAnsi="Cambria Math"/>
                  </w:rPr>
                  <m:t>ln</m:t>
                </m:r>
              </m:fName>
              <m:e>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i</m:t>
                        </m:r>
                      </m:sub>
                    </m:sSub>
                    <m:r>
                      <w:rPr>
                        <w:rFonts w:ascii="Cambria Math" w:hAnsi="Cambria Math"/>
                      </w:rPr>
                      <m:t>,</m:t>
                    </m:r>
                    <m:sSub>
                      <m:sSubPr>
                        <m:ctrlPr>
                          <w:rPr>
                            <w:rFonts w:ascii="Cambria Math" w:hAnsi="Cambria Math"/>
                            <w:b/>
                            <w:i/>
                          </w:rPr>
                        </m:ctrlPr>
                      </m:sSubPr>
                      <m:e>
                        <m:r>
                          <m:rPr>
                            <m:sty m:val="bi"/>
                          </m:rPr>
                          <w:rPr>
                            <w:rFonts w:ascii="Cambria Math" w:hAnsi="Cambria Math"/>
                          </w:rPr>
                          <m:t>F</m:t>
                        </m:r>
                        <m:ctrlPr>
                          <w:rPr>
                            <w:rFonts w:ascii="Cambria Math" w:hAnsi="Cambria Math"/>
                            <w:i/>
                          </w:rPr>
                        </m:ctrlPr>
                      </m:e>
                      <m:sub>
                        <m:r>
                          <w:rPr>
                            <w:rFonts w:ascii="Cambria Math" w:hAnsi="Cambria Math"/>
                          </w:rPr>
                          <m:t>i</m:t>
                        </m:r>
                      </m:sub>
                    </m:sSub>
                    <m:r>
                      <w:rPr>
                        <w:rFonts w:ascii="Cambria Math" w:hAnsi="Cambria Math"/>
                      </w:rPr>
                      <m:t>|</m:t>
                    </m:r>
                    <m:r>
                      <m:rPr>
                        <m:sty m:val="bi"/>
                      </m:rPr>
                      <w:rPr>
                        <w:rFonts w:ascii="Cambria Math" w:hAnsi="Cambria Math"/>
                      </w:rPr>
                      <m:t>w</m:t>
                    </m:r>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E</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F</m:t>
                        </m:r>
                      </m:sub>
                    </m:sSub>
                  </m:e>
                </m:d>
              </m:e>
            </m:func>
            <m:r>
              <w:rPr>
                <w:rFonts w:ascii="Cambria Math" w:hAnsi="Cambria Math"/>
              </w:rPr>
              <m:t>p</m:t>
            </m:r>
            <m:d>
              <m:dPr>
                <m:ctrlPr>
                  <w:rPr>
                    <w:rFonts w:ascii="Cambria Math" w:hAnsi="Cambria Math"/>
                    <w:i/>
                  </w:rPr>
                </m:ctrlPr>
              </m:dPr>
              <m:e>
                <m:r>
                  <m:rPr>
                    <m:sty m:val="bi"/>
                  </m:rPr>
                  <w:rPr>
                    <w:rFonts w:ascii="Cambria Math" w:hAnsi="Cambria Math"/>
                  </w:rPr>
                  <m:t>w</m:t>
                </m:r>
                <m:r>
                  <w:rPr>
                    <w:rFonts w:ascii="Cambria Math" w:hAnsi="Cambria Math"/>
                  </w:rPr>
                  <m:t>|</m:t>
                </m:r>
                <m:r>
                  <m:rPr>
                    <m:sty m:val="bi"/>
                  </m:rPr>
                  <w:rPr>
                    <w:rFonts w:ascii="Cambria Math" w:hAnsi="Cambria Math"/>
                  </w:rPr>
                  <m:t>α</m:t>
                </m:r>
              </m:e>
            </m:d>
          </m:e>
        </m:nary>
      </m:oMath>
      <w:r w:rsidR="00E05494" w:rsidRPr="001953D4">
        <w:t xml:space="preserve"> to find </w:t>
      </w:r>
      <m:oMath>
        <m:r>
          <m:rPr>
            <m:sty m:val="bi"/>
          </m:rPr>
          <w:rPr>
            <w:rFonts w:ascii="Cambria Math" w:hAnsi="Cambria Math"/>
          </w:rPr>
          <m:t>w</m:t>
        </m:r>
      </m:oMath>
      <w:r w:rsidR="00E05494" w:rsidRPr="001953D4">
        <w:t xml:space="preserve"> and the hyperparameters </w:t>
      </w:r>
      <m:oMath>
        <m:r>
          <m:rPr>
            <m:sty m:val="bi"/>
          </m:rPr>
          <w:rPr>
            <w:rFonts w:ascii="Cambria Math" w:hAnsi="Cambria Math"/>
          </w:rPr>
          <m:t>α</m:t>
        </m:r>
      </m:oMath>
      <w:r w:rsidR="00E05494" w:rsidRPr="001953D4">
        <w:t xml:space="preserve">, </w:t>
      </w:r>
      <m:oMath>
        <m:sSub>
          <m:sSubPr>
            <m:ctrlPr>
              <w:rPr>
                <w:rFonts w:ascii="Cambria Math" w:hAnsi="Cambria Math"/>
                <w:i/>
              </w:rPr>
            </m:ctrlPr>
          </m:sSubPr>
          <m:e>
            <m:r>
              <w:rPr>
                <w:rFonts w:ascii="Cambria Math" w:hAnsi="Cambria Math"/>
              </w:rPr>
              <m:t>β</m:t>
            </m:r>
          </m:e>
          <m:sub>
            <m:r>
              <w:rPr>
                <w:rFonts w:ascii="Cambria Math" w:hAnsi="Cambria Math"/>
              </w:rPr>
              <m:t>E</m:t>
            </m:r>
          </m:sub>
        </m:sSub>
      </m:oMath>
      <w:r w:rsidR="00E05494" w:rsidRPr="001953D4">
        <w:t xml:space="preserve"> and </w:t>
      </w:r>
      <m:oMath>
        <m:sSub>
          <m:sSubPr>
            <m:ctrlPr>
              <w:rPr>
                <w:rFonts w:ascii="Cambria Math" w:hAnsi="Cambria Math"/>
                <w:i/>
              </w:rPr>
            </m:ctrlPr>
          </m:sSubPr>
          <m:e>
            <m:r>
              <w:rPr>
                <w:rFonts w:ascii="Cambria Math" w:hAnsi="Cambria Math"/>
              </w:rPr>
              <m:t>β</m:t>
            </m:r>
          </m:e>
          <m:sub>
            <m:r>
              <w:rPr>
                <w:rFonts w:ascii="Cambria Math" w:hAnsi="Cambria Math"/>
              </w:rPr>
              <m:t>F</m:t>
            </m:r>
          </m:sub>
        </m:sSub>
      </m:oMath>
      <w:r w:rsidR="00E05494" w:rsidRPr="001953D4">
        <w:t xml:space="preserve">. The introduction of the hyperparameters </w:t>
      </w:r>
      <m:oMath>
        <m:r>
          <m:rPr>
            <m:sty m:val="bi"/>
          </m:rPr>
          <w:rPr>
            <w:rFonts w:ascii="Cambria Math" w:hAnsi="Cambria Math"/>
          </w:rPr>
          <m:t>α</m:t>
        </m:r>
      </m:oMath>
      <w:r w:rsidR="00E05494" w:rsidRPr="001953D4">
        <w:t xml:space="preserve"> allows us to constrain the parameter values of </w:t>
      </w:r>
      <m:oMath>
        <m:r>
          <m:rPr>
            <m:sty m:val="bi"/>
          </m:rPr>
          <w:rPr>
            <w:rFonts w:ascii="Cambria Math" w:hAnsi="Cambria Math"/>
          </w:rPr>
          <m:t>w</m:t>
        </m:r>
      </m:oMath>
      <w:r w:rsidR="00E05494" w:rsidRPr="001953D4">
        <w:t xml:space="preserve">, whereas the noise levels </w:t>
      </w:r>
      <m:oMath>
        <m:sSub>
          <m:sSubPr>
            <m:ctrlPr>
              <w:rPr>
                <w:rFonts w:ascii="Cambria Math" w:hAnsi="Cambria Math"/>
                <w:i/>
              </w:rPr>
            </m:ctrlPr>
          </m:sSubPr>
          <m:e>
            <m:r>
              <w:rPr>
                <w:rFonts w:ascii="Cambria Math" w:hAnsi="Cambria Math"/>
              </w:rPr>
              <m:t>β</m:t>
            </m:r>
          </m:e>
          <m:sub>
            <m:r>
              <w:rPr>
                <w:rFonts w:ascii="Cambria Math" w:hAnsi="Cambria Math"/>
              </w:rPr>
              <m:t>E</m:t>
            </m:r>
          </m:sub>
        </m:sSub>
      </m:oMath>
      <w:r w:rsidR="00E05494" w:rsidRPr="001953D4">
        <w:t xml:space="preserve"> and </w:t>
      </w:r>
      <m:oMath>
        <m:sSub>
          <m:sSubPr>
            <m:ctrlPr>
              <w:rPr>
                <w:rFonts w:ascii="Cambria Math" w:hAnsi="Cambria Math"/>
                <w:i/>
              </w:rPr>
            </m:ctrlPr>
          </m:sSubPr>
          <m:e>
            <m:r>
              <w:rPr>
                <w:rFonts w:ascii="Cambria Math" w:hAnsi="Cambria Math"/>
              </w:rPr>
              <m:t>β</m:t>
            </m:r>
          </m:e>
          <m:sub>
            <m:r>
              <w:rPr>
                <w:rFonts w:ascii="Cambria Math" w:hAnsi="Cambria Math"/>
              </w:rPr>
              <m:t>F</m:t>
            </m:r>
          </m:sub>
        </m:sSub>
      </m:oMath>
      <w:r w:rsidR="00E05494" w:rsidRPr="001953D4">
        <w:t xml:space="preserve"> allow for automated scaling of the energy and force errors. </w:t>
      </w:r>
      <m:oMath>
        <m:r>
          <m:rPr>
            <m:scr m:val="script"/>
          </m:rPr>
          <w:rPr>
            <w:rFonts w:ascii="Cambria Math" w:hAnsi="Cambria Math"/>
          </w:rPr>
          <m:t>L</m:t>
        </m:r>
      </m:oMath>
      <w:r w:rsidR="00E05494" w:rsidRPr="001953D4">
        <w:t xml:space="preserve"> is optimized by varying the model parameters and hyperparameters in an alternating fashion. The values of </w:t>
      </w:r>
      <m:oMath>
        <m:r>
          <m:rPr>
            <m:sty m:val="bi"/>
          </m:rPr>
          <w:rPr>
            <w:rFonts w:ascii="Cambria Math" w:hAnsi="Cambria Math"/>
          </w:rPr>
          <m:t>w</m:t>
        </m:r>
      </m:oMath>
      <w:r w:rsidR="00E05494" w:rsidRPr="001953D4">
        <w:t xml:space="preserve"> are found using the Covariance Matrix Adaption evolution strategy (CMA-ES) </w:t>
      </w:r>
      <w:r w:rsidR="00E05494" w:rsidRPr="001953D4">
        <w:fldChar w:fldCharType="begin" w:fldLock="1"/>
      </w:r>
      <w:r w:rsidR="00465D74" w:rsidRPr="001953D4">
        <w:instrText>ADDIN CSL_CITATION { "citationItems" : [ { "id" : "ITEM-1", "itemData" : { "DOI" : "10.1162/106365601750190398", "ISSN" : "1063-6560", "author" : [ { "dropping-particle" : "", "family" : "Hansen", "given" : "Nikolaus", "non-dropping-particle" : "", "parse-names" : false, "suffix" : "" }, { "dropping-particle" : "", "family" : "Ostermeier", "given" : "Andreas", "non-dropping-particle" : "", "parse-names" : false, "suffix" : "" } ], "container-title" : "Evolutionary Computation", "id" : "ITEM-1", "issue" : "2", "issued" : { "date-parts" : [ [ "2001", "6" ] ] }, "page" : "159-195", "title" : "Completely Derandomized Self-Adaptation in Evolution Strategies", "type" : "article-journal", "volume" : "9" }, "uris" : [ "http://www.mendeley.com/documents/?uuid=44af2e1a-f753-42ec-84fe-fb94fe380377" ] } ], "mendeley" : { "formattedCitation" : "[25]", "plainTextFormattedCitation" : "[25]", "previouslyFormattedCitation" : "[25]" }, "properties" : { "noteIndex" : 0 }, "schema" : "https://github.com/citation-style-language/schema/raw/master/csl-citation.json" }</w:instrText>
      </w:r>
      <w:r w:rsidR="00E05494" w:rsidRPr="001953D4">
        <w:fldChar w:fldCharType="separate"/>
      </w:r>
      <w:r w:rsidR="00E05494" w:rsidRPr="001953D4">
        <w:rPr>
          <w:noProof/>
        </w:rPr>
        <w:t>[25]</w:t>
      </w:r>
      <w:r w:rsidR="00E05494" w:rsidRPr="001953D4">
        <w:fldChar w:fldCharType="end"/>
      </w:r>
      <w:r w:rsidR="00E05494" w:rsidRPr="001953D4">
        <w:t xml:space="preserve"> </w:t>
      </w:r>
      <w:r w:rsidR="00FB1C01" w:rsidRPr="001953D4">
        <w:t xml:space="preserve">as optimizer </w:t>
      </w:r>
      <w:r w:rsidR="00E05494" w:rsidRPr="001953D4">
        <w:t xml:space="preserve">and </w:t>
      </w:r>
      <m:oMath>
        <m:r>
          <m:rPr>
            <m:sty m:val="bi"/>
          </m:rPr>
          <w:rPr>
            <w:rFonts w:ascii="Cambria Math" w:hAnsi="Cambria Math"/>
          </w:rPr>
          <m:t>α</m:t>
        </m:r>
      </m:oMath>
      <w:r w:rsidR="00E05494" w:rsidRPr="001953D4">
        <w:rPr>
          <w:b/>
        </w:rPr>
        <w:t>,</w:t>
      </w:r>
      <w:r w:rsidR="00E05494" w:rsidRPr="001953D4">
        <w:t xml:space="preserve"> </w:t>
      </w:r>
      <m:oMath>
        <m:sSub>
          <m:sSubPr>
            <m:ctrlPr>
              <w:rPr>
                <w:rFonts w:ascii="Cambria Math" w:hAnsi="Cambria Math"/>
                <w:i/>
              </w:rPr>
            </m:ctrlPr>
          </m:sSubPr>
          <m:e>
            <m:r>
              <w:rPr>
                <w:rFonts w:ascii="Cambria Math" w:hAnsi="Cambria Math"/>
              </w:rPr>
              <m:t>β</m:t>
            </m:r>
          </m:e>
          <m:sub>
            <m:r>
              <w:rPr>
                <w:rFonts w:ascii="Cambria Math" w:hAnsi="Cambria Math"/>
              </w:rPr>
              <m:t>E</m:t>
            </m:r>
          </m:sub>
        </m:sSub>
      </m:oMath>
      <w:r w:rsidR="00E05494" w:rsidRPr="001953D4">
        <w:t xml:space="preserve"> and </w:t>
      </w:r>
      <m:oMath>
        <m:sSub>
          <m:sSubPr>
            <m:ctrlPr>
              <w:rPr>
                <w:rFonts w:ascii="Cambria Math" w:hAnsi="Cambria Math"/>
                <w:i/>
              </w:rPr>
            </m:ctrlPr>
          </m:sSubPr>
          <m:e>
            <m:r>
              <w:rPr>
                <w:rFonts w:ascii="Cambria Math" w:hAnsi="Cambria Math"/>
              </w:rPr>
              <m:t>β</m:t>
            </m:r>
          </m:e>
          <m:sub>
            <m:r>
              <w:rPr>
                <w:rFonts w:ascii="Cambria Math" w:hAnsi="Cambria Math"/>
              </w:rPr>
              <m:t>F</m:t>
            </m:r>
          </m:sub>
        </m:sSub>
      </m:oMath>
      <w:r w:rsidR="00E05494" w:rsidRPr="001953D4">
        <w:t xml:space="preserve"> are obtained using the BFGS (Broyden-Fletcher-Goldfarb-Shanno) minimizer as implemented in </w:t>
      </w:r>
      <w:proofErr w:type="spellStart"/>
      <w:r w:rsidR="00E05494" w:rsidRPr="001953D4">
        <w:rPr>
          <w:rFonts w:ascii="Courier New" w:hAnsi="Courier New" w:cs="Courier New"/>
          <w:sz w:val="21"/>
          <w:szCs w:val="21"/>
        </w:rPr>
        <w:t>deap</w:t>
      </w:r>
      <w:proofErr w:type="spellEnd"/>
      <w:r w:rsidR="00E05494" w:rsidRPr="001953D4">
        <w:t xml:space="preserve"> </w:t>
      </w:r>
      <w:r w:rsidR="00E05494" w:rsidRPr="001953D4">
        <w:fldChar w:fldCharType="begin" w:fldLock="1"/>
      </w:r>
      <w:r w:rsidR="00465D74" w:rsidRPr="001953D4">
        <w:instrText>ADDIN CSL_CITATION { "citationItems" : [ { "id" : "ITEM-1", "itemData" : { "author" : [ { "dropping-particle" : "", "family" : "Fortin", "given" : "Felix-Antoine", "non-dropping-particle" : "", "parse-names" : false, "suffix" : "" }, { "dropping-particle" : "", "family" : "Rainville", "given" : "Francois-Michel", "non-dropping-particle" : "De", "parse-names" : false, "suffix" : "" }, { "dropping-particle" : "", "family" : "Gardner", "given" : "Marc-Andre", "non-dropping-particle" : "", "parse-names" : false, "suffix" : "" }, { "dropping-particle" : "", "family" : "Parizeau", "given" : "Marc", "non-dropping-particle" : "", "parse-names" : false, "suffix" : "" }, { "dropping-particle" : "", "family" : "Gagne", "given" : "Christian", "non-dropping-particle" : "", "parse-names" : false, "suffix" : "" } ], "container-title" : "Journal of Machine Learning Research", "id" : "ITEM-1", "issue" : "Jul", "issued" : { "date-parts" : [ [ "2012" ] ] }, "page" : "2171-2175", "title" : "DEAP: Evolutionary Algorithms Made Easy", "type" : "article-journal", "volume" : "13" }, "uris" : [ "http://www.mendeley.com/documents/?uuid=774a4706-7507-4a1a-b87d-d802f172a9de" ] } ], "mendeley" : { "formattedCitation" : "[26]", "plainTextFormattedCitation" : "[26]", "previouslyFormattedCitation" : "[26]" }, "properties" : { "noteIndex" : 0 }, "schema" : "https://github.com/citation-style-language/schema/raw/master/csl-citation.json" }</w:instrText>
      </w:r>
      <w:r w:rsidR="00E05494" w:rsidRPr="001953D4">
        <w:fldChar w:fldCharType="separate"/>
      </w:r>
      <w:r w:rsidR="00E05494" w:rsidRPr="001953D4">
        <w:rPr>
          <w:noProof/>
        </w:rPr>
        <w:t>[26]</w:t>
      </w:r>
      <w:r w:rsidR="00E05494" w:rsidRPr="001953D4">
        <w:fldChar w:fldCharType="end"/>
      </w:r>
      <w:r w:rsidR="00E05494" w:rsidRPr="001953D4">
        <w:t xml:space="preserve"> and </w:t>
      </w:r>
      <w:proofErr w:type="spellStart"/>
      <w:r w:rsidR="00E05494" w:rsidRPr="001953D4">
        <w:rPr>
          <w:rFonts w:ascii="Courier New" w:hAnsi="Courier New" w:cs="Courier New"/>
          <w:sz w:val="21"/>
          <w:szCs w:val="21"/>
        </w:rPr>
        <w:t>scipy</w:t>
      </w:r>
      <w:proofErr w:type="spellEnd"/>
      <w:r w:rsidR="00E05494" w:rsidRPr="001953D4">
        <w:t xml:space="preserve"> </w:t>
      </w:r>
      <w:r w:rsidR="00E05494" w:rsidRPr="001953D4">
        <w:fldChar w:fldCharType="begin" w:fldLock="1"/>
      </w:r>
      <w:r w:rsidR="00E05494" w:rsidRPr="001953D4">
        <w:instrText>ADDIN CSL_CITATION { "citationItems" : [ { "id" : "ITEM-1", "itemData" : { "author" : [ { "dropping-particle" : "", "family" : "Jones", "given" : "Eric", "non-dropping-particle" : "", "parse-names" : false, "suffix" : "" }, { "dropping-particle" : "", "family" : "Oliphant", "given" : "Travis", "non-dropping-particle" : "", "parse-names" : false, "suffix" : "" }, { "dropping-particle" : "", "family" : "Peterson", "given" : "Pearu", "non-dropping-particle" : "", "parse-names" : false, "suffix" : "" } ], "id" : "ITEM-1", "issued" : { "date-parts" : [ [ "2001" ] ] }, "title" : "SciPy: Open source scientific tools for Python", "type" : "webpage" }, "uris" : [ "http://www.mendeley.com/documents/?uuid=e8816958-91fe-4e05-bdc4-6b95b51e00dd" ] } ], "mendeley" : { "formattedCitation" : "[27]", "plainTextFormattedCitation" : "[27]", "previouslyFormattedCitation" : "[27]" }, "properties" : { "noteIndex" : 0 }, "schema" : "https://github.com/citation-style-language/schema/raw/master/csl-citation.json" }</w:instrText>
      </w:r>
      <w:r w:rsidR="00E05494" w:rsidRPr="001953D4">
        <w:fldChar w:fldCharType="separate"/>
      </w:r>
      <w:r w:rsidR="00E05494" w:rsidRPr="001953D4">
        <w:rPr>
          <w:noProof/>
        </w:rPr>
        <w:t>[27]</w:t>
      </w:r>
      <w:r w:rsidR="00E05494" w:rsidRPr="001953D4">
        <w:fldChar w:fldCharType="end"/>
      </w:r>
      <w:r w:rsidR="00E05494" w:rsidRPr="001953D4">
        <w:t xml:space="preserve"> respectively.</w:t>
      </w:r>
    </w:p>
    <w:p w14:paraId="7B512743" w14:textId="77777777" w:rsidR="00932456" w:rsidRDefault="008218E5" w:rsidP="00932456">
      <w:pPr>
        <w:pStyle w:val="Heading1"/>
      </w:pPr>
      <w:r>
        <w:t>Results</w:t>
      </w:r>
    </w:p>
    <w:p w14:paraId="532F3CDC" w14:textId="563EAF98" w:rsidR="009D24AF" w:rsidRDefault="009D24AF" w:rsidP="009D24AF">
      <w:pPr>
        <w:pStyle w:val="Heading2"/>
      </w:pPr>
      <w:r>
        <w:t>Regressing Electron Densities</w:t>
      </w:r>
    </w:p>
    <w:p w14:paraId="70B2F2B6" w14:textId="1CEB609A" w:rsidR="00076DE0" w:rsidRPr="001953D4" w:rsidRDefault="005E6B61" w:rsidP="00510319">
      <w:pPr>
        <w:jc w:val="both"/>
      </w:pPr>
      <w:r>
        <w:t xml:space="preserve">To </w:t>
      </w:r>
      <w:r w:rsidRPr="001953D4">
        <w:t xml:space="preserve">quantify the error in </w:t>
      </w:r>
      <m:oMath>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oMath>
      <w:r w:rsidR="00A43E19" w:rsidRPr="001953D4">
        <w:t xml:space="preserve"> we investig</w:t>
      </w:r>
      <w:r w:rsidRPr="001953D4">
        <w:t>ate</w:t>
      </w:r>
      <w:r w:rsidR="00122EDC" w:rsidRPr="001953D4">
        <w:t>,</w:t>
      </w:r>
      <w:r w:rsidRPr="001953D4">
        <w:t xml:space="preserve"> </w:t>
      </w:r>
      <m:oMath>
        <m:r>
          <m:rPr>
            <m:sty m:val="p"/>
          </m:rPr>
          <w:rPr>
            <w:rFonts w:ascii="Cambria Math" w:hAnsi="Cambria Math"/>
          </w:rPr>
          <m:t>Δ</m:t>
        </m:r>
        <m:r>
          <w:rPr>
            <w:rFonts w:ascii="Cambria Math" w:hAnsi="Cambria Math"/>
          </w:rPr>
          <m:t>E</m:t>
        </m:r>
      </m:oMath>
      <w:r w:rsidR="00CD4B2B" w:rsidRPr="001953D4">
        <w:t xml:space="preserve">, </w:t>
      </w:r>
      <w:r w:rsidRPr="001953D4">
        <w:t xml:space="preserve">the </w:t>
      </w:r>
      <w:r w:rsidRPr="001953D4">
        <w:rPr>
          <w:i/>
        </w:rPr>
        <w:t>R</w:t>
      </w:r>
      <w:r w:rsidRPr="001953D4">
        <w:rPr>
          <w:vertAlign w:val="superscript"/>
        </w:rPr>
        <w:t>2</w:t>
      </w:r>
      <w:r w:rsidRPr="001953D4">
        <w:t xml:space="preserve"> score</w:t>
      </w:r>
      <w:r w:rsidR="00CD4B2B" w:rsidRPr="001953D4">
        <w:t xml:space="preserve"> and the RMSE (root mean squared error)</w:t>
      </w:r>
      <w:r w:rsidRPr="001953D4">
        <w:t>. The first</w:t>
      </w:r>
      <w:r w:rsidR="0053423D" w:rsidRPr="001953D4">
        <w:t xml:space="preserve"> measure</w:t>
      </w:r>
      <w:r w:rsidRPr="001953D4">
        <w:t xml:space="preserve"> </w:t>
      </w:r>
      <m:oMath>
        <m:r>
          <m:rPr>
            <m:sty m:val="p"/>
          </m:rPr>
          <w:rPr>
            <w:rFonts w:ascii="Cambria Math" w:hAnsi="Cambria Math"/>
          </w:rPr>
          <m:t>Δ</m:t>
        </m:r>
        <m:r>
          <w:rPr>
            <w:rFonts w:ascii="Cambria Math" w:hAnsi="Cambria Math"/>
          </w:rPr>
          <m:t>E=E</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e>
        </m:d>
        <m:r>
          <w:rPr>
            <w:rFonts w:ascii="Cambria Math" w:hAnsi="Cambria Math"/>
          </w:rPr>
          <m:t>-E</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η</m:t>
                </m:r>
              </m:e>
              <m:sub>
                <m:r>
                  <m:rPr>
                    <m:sty m:val="p"/>
                  </m:rPr>
                  <w:rPr>
                    <w:rFonts w:ascii="Cambria Math" w:hAnsi="Cambria Math"/>
                  </w:rPr>
                  <m:t>GS</m:t>
                </m:r>
              </m:sub>
            </m:sSub>
            <m:d>
              <m:dPr>
                <m:ctrlPr>
                  <w:rPr>
                    <w:rFonts w:ascii="Cambria Math" w:hAnsi="Cambria Math"/>
                    <w:i/>
                  </w:rPr>
                </m:ctrlPr>
              </m:dPr>
              <m:e>
                <m:r>
                  <m:rPr>
                    <m:sty m:val="bi"/>
                  </m:rPr>
                  <w:rPr>
                    <w:rFonts w:ascii="Cambria Math" w:hAnsi="Cambria Math"/>
                  </w:rPr>
                  <m:t>r</m:t>
                </m:r>
              </m:e>
            </m:d>
          </m:e>
        </m:d>
      </m:oMath>
      <w:r w:rsidRPr="001953D4">
        <w:t xml:space="preserve"> is the difference in OF DFT </w:t>
      </w:r>
      <w:r w:rsidRPr="001953D4">
        <w:lastRenderedPageBreak/>
        <w:t xml:space="preserve">energies between predicted and </w:t>
      </w:r>
      <w:r w:rsidR="0053423D" w:rsidRPr="001953D4">
        <w:t>ground state (</w:t>
      </w:r>
      <w:r w:rsidRPr="001953D4">
        <w:t>reference</w:t>
      </w:r>
      <w:r w:rsidR="0053423D" w:rsidRPr="001953D4">
        <w:t>)</w:t>
      </w:r>
      <w:r w:rsidRPr="001953D4">
        <w:t xml:space="preserve"> densities. For these calculations we study a </w:t>
      </w:r>
      <w:r w:rsidR="008F4C28" w:rsidRPr="00782DD0">
        <w:t xml:space="preserve">range of </w:t>
      </w:r>
      <w:r w:rsidR="000A6860" w:rsidRPr="00782DD0">
        <w:t>crystals</w:t>
      </w:r>
      <w:r w:rsidRPr="00782DD0">
        <w:t xml:space="preserve">, </w:t>
      </w:r>
      <w:r w:rsidR="000A6860" w:rsidRPr="00782DD0">
        <w:t xml:space="preserve">see </w:t>
      </w:r>
      <w:r w:rsidR="000A6860" w:rsidRPr="00782DD0">
        <w:fldChar w:fldCharType="begin"/>
      </w:r>
      <w:r w:rsidR="000A6860" w:rsidRPr="00782DD0">
        <w:instrText xml:space="preserve"> REF _Ref481057899 \h </w:instrText>
      </w:r>
      <w:r w:rsidR="00CA4F8F" w:rsidRPr="00782DD0">
        <w:instrText xml:space="preserve"> \* MERGEFORMAT </w:instrText>
      </w:r>
      <w:r w:rsidR="000A6860" w:rsidRPr="00782DD0">
        <w:fldChar w:fldCharType="separate"/>
      </w:r>
      <w:r w:rsidR="007E0724" w:rsidRPr="00782DD0">
        <w:t xml:space="preserve">Figure </w:t>
      </w:r>
      <w:r w:rsidR="007E0724" w:rsidRPr="00782DD0">
        <w:rPr>
          <w:noProof/>
        </w:rPr>
        <w:t>1</w:t>
      </w:r>
      <w:r w:rsidR="000A6860" w:rsidRPr="00782DD0">
        <w:fldChar w:fldCharType="end"/>
      </w:r>
      <w:r w:rsidRPr="00782DD0">
        <w:t>,</w:t>
      </w:r>
      <w:r w:rsidRPr="001953D4">
        <w:t xml:space="preserve"> to gain insight into the relationship between </w:t>
      </w:r>
      <m:oMath>
        <m:r>
          <m:rPr>
            <m:sty m:val="p"/>
          </m:rPr>
          <w:rPr>
            <w:rFonts w:ascii="Cambria Math" w:hAnsi="Cambria Math"/>
          </w:rPr>
          <m:t>Δ</m:t>
        </m:r>
        <m:r>
          <w:rPr>
            <w:rFonts w:ascii="Cambria Math" w:hAnsi="Cambria Math"/>
          </w:rPr>
          <m:t>E</m:t>
        </m:r>
      </m:oMath>
      <w:r w:rsidR="00CD4B2B" w:rsidRPr="001953D4">
        <w:t xml:space="preserve">, </w:t>
      </w:r>
      <w:r w:rsidRPr="001953D4">
        <w:t xml:space="preserve">the </w:t>
      </w:r>
      <w:r w:rsidR="00DF61E5" w:rsidRPr="001953D4">
        <w:rPr>
          <w:i/>
        </w:rPr>
        <w:t>R</w:t>
      </w:r>
      <w:r w:rsidR="00DF61E5" w:rsidRPr="001953D4">
        <w:rPr>
          <w:vertAlign w:val="superscript"/>
        </w:rPr>
        <w:t>2</w:t>
      </w:r>
      <w:r w:rsidR="00DF61E5" w:rsidRPr="001953D4">
        <w:t xml:space="preserve"> score </w:t>
      </w:r>
      <m:oMath>
        <m:r>
          <w:rPr>
            <w:rFonts w:ascii="Cambria Math" w:hAnsi="Cambria Math"/>
          </w:rPr>
          <m:t>=1-</m:t>
        </m:r>
        <m:f>
          <m:fPr>
            <m:ctrlPr>
              <w:rPr>
                <w:rFonts w:ascii="Cambria Math" w:hAnsi="Cambria Math"/>
                <w:i/>
              </w:rPr>
            </m:ctrlPr>
          </m:fPr>
          <m:num>
            <m:r>
              <m:rPr>
                <m:sty m:val="p"/>
              </m:rPr>
              <w:rPr>
                <w:rFonts w:ascii="Cambria Math" w:hAnsi="Cambria Math"/>
              </w:rPr>
              <m:t>var</m:t>
            </m:r>
            <m:d>
              <m:dPr>
                <m:ctrlPr>
                  <w:rPr>
                    <w:rFonts w:ascii="Cambria Math" w:hAnsi="Cambria Math"/>
                    <w:i/>
                  </w:rPr>
                </m:ctrlPr>
              </m:dPr>
              <m:e>
                <m:sSub>
                  <m:sSubPr>
                    <m:ctrlPr>
                      <w:rPr>
                        <w:rFonts w:ascii="Cambria Math" w:hAnsi="Cambria Math"/>
                      </w:rPr>
                    </m:ctrlPr>
                  </m:sSubPr>
                  <m:e>
                    <m:r>
                      <m:rPr>
                        <m:sty m:val="p"/>
                      </m:rPr>
                      <w:rPr>
                        <w:rFonts w:ascii="Cambria Math" w:hAnsi="Cambria Math"/>
                      </w:rPr>
                      <m:t>η</m:t>
                    </m:r>
                  </m:e>
                  <m:sub>
                    <m:r>
                      <m:rPr>
                        <m:sty m:val="p"/>
                      </m:rP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ctrlPr>
                  <w:rPr>
                    <w:rFonts w:ascii="Cambria Math" w:hAnsi="Cambria Math"/>
                  </w:rPr>
                </m:ctrlPr>
              </m:e>
            </m:d>
          </m:num>
          <m:den>
            <m:r>
              <m:rPr>
                <m:sty m:val="p"/>
              </m:rPr>
              <w:rPr>
                <w:rFonts w:ascii="Cambria Math" w:hAnsi="Cambria Math"/>
              </w:rPr>
              <m:t>var</m:t>
            </m:r>
            <m:d>
              <m:dPr>
                <m:ctrlPr>
                  <w:rPr>
                    <w:rFonts w:ascii="Cambria Math" w:hAnsi="Cambria Math"/>
                    <w:i/>
                  </w:rPr>
                </m:ctrlPr>
              </m:dPr>
              <m:e>
                <m:sSub>
                  <m:sSubPr>
                    <m:ctrlPr>
                      <w:rPr>
                        <w:rFonts w:ascii="Cambria Math" w:hAnsi="Cambria Math"/>
                      </w:rPr>
                    </m:ctrlPr>
                  </m:sSubPr>
                  <m:e>
                    <m:r>
                      <m:rPr>
                        <m:sty m:val="p"/>
                      </m:rPr>
                      <w:rPr>
                        <w:rFonts w:ascii="Cambria Math" w:hAnsi="Cambria Math"/>
                      </w:rPr>
                      <m:t>η</m:t>
                    </m:r>
                  </m:e>
                  <m:sub>
                    <m:r>
                      <m:rPr>
                        <m:sty m:val="p"/>
                      </m:rPr>
                      <w:rPr>
                        <w:rFonts w:ascii="Cambria Math" w:hAnsi="Cambria Math"/>
                      </w:rPr>
                      <m:t>GS</m:t>
                    </m:r>
                  </m:sub>
                </m:sSub>
              </m:e>
            </m:d>
          </m:den>
        </m:f>
      </m:oMath>
      <w:r w:rsidR="00CD4B2B" w:rsidRPr="001953D4">
        <w:t xml:space="preserve"> and RMSE.</w:t>
      </w:r>
      <w:r w:rsidRPr="001953D4">
        <w:t xml:space="preserve"> </w:t>
      </w:r>
      <w:r w:rsidR="00CD4B2B" w:rsidRPr="001953D4">
        <w:t xml:space="preserve">The </w:t>
      </w:r>
      <w:r w:rsidR="00DF61E5" w:rsidRPr="001953D4">
        <w:rPr>
          <w:i/>
        </w:rPr>
        <w:t>R</w:t>
      </w:r>
      <w:r w:rsidR="00DF61E5" w:rsidRPr="001953D4">
        <w:rPr>
          <w:vertAlign w:val="superscript"/>
        </w:rPr>
        <w:t>2</w:t>
      </w:r>
      <w:r w:rsidR="00CD4B2B" w:rsidRPr="001953D4">
        <w:t xml:space="preserve"> score is </w:t>
      </w:r>
      <w:r w:rsidRPr="001953D4">
        <w:t xml:space="preserve">also referred to as </w:t>
      </w:r>
      <w:r w:rsidR="00F47399" w:rsidRPr="001953D4">
        <w:t xml:space="preserve">the </w:t>
      </w:r>
      <w:r w:rsidRPr="001953D4">
        <w:t>“coefficient of determination”</w:t>
      </w:r>
      <w:r w:rsidR="00D40DE9" w:rsidRPr="001953D4">
        <w:t xml:space="preserve"> combining the </w:t>
      </w:r>
      <w:r w:rsidR="00CD4B2B" w:rsidRPr="001953D4">
        <w:t>error variance</w:t>
      </w:r>
      <w:r w:rsidR="00D93993" w:rsidRPr="001953D4">
        <w:t>,</w:t>
      </w:r>
      <w:r w:rsidR="00CD4B2B" w:rsidRPr="001953D4">
        <w:t xml:space="preserve"> </w:t>
      </w:r>
      <m:oMath>
        <m:r>
          <m:rPr>
            <m:sty m:val="p"/>
          </m:rPr>
          <w:rPr>
            <w:rFonts w:ascii="Cambria Math" w:hAnsi="Cambria Math"/>
          </w:rPr>
          <m:t>var</m:t>
        </m:r>
        <m:d>
          <m:dPr>
            <m:ctrlPr>
              <w:rPr>
                <w:rFonts w:ascii="Cambria Math" w:hAnsi="Cambria Math"/>
                <w:i/>
              </w:rPr>
            </m:ctrlPr>
          </m:dPr>
          <m:e>
            <m:sSub>
              <m:sSubPr>
                <m:ctrlPr>
                  <w:rPr>
                    <w:rFonts w:ascii="Cambria Math" w:hAnsi="Cambria Math"/>
                  </w:rPr>
                </m:ctrlPr>
              </m:sSubPr>
              <m:e>
                <m:r>
                  <m:rPr>
                    <m:sty m:val="p"/>
                  </m:rPr>
                  <w:rPr>
                    <w:rFonts w:ascii="Cambria Math" w:hAnsi="Cambria Math"/>
                  </w:rPr>
                  <m:t>η</m:t>
                </m:r>
              </m:e>
              <m:sub>
                <m:r>
                  <m:rPr>
                    <m:sty m:val="p"/>
                  </m:rP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ctrlPr>
              <w:rPr>
                <w:rFonts w:ascii="Cambria Math" w:hAnsi="Cambria Math"/>
              </w:rPr>
            </m:ctrlPr>
          </m:e>
        </m:d>
      </m:oMath>
      <w:r w:rsidR="00D93993" w:rsidRPr="001953D4">
        <w:t>,</w:t>
      </w:r>
      <w:r w:rsidR="00CD4B2B" w:rsidRPr="001953D4">
        <w:t xml:space="preserve"> containing the </w:t>
      </w:r>
      <w:r w:rsidR="00D40DE9" w:rsidRPr="001953D4">
        <w:t>difference between predict</w:t>
      </w:r>
      <w:r w:rsidR="00CD4B2B" w:rsidRPr="001953D4">
        <w:t>ed</w:t>
      </w:r>
      <w:r w:rsidR="00D40DE9" w:rsidRPr="001953D4">
        <w:t xml:space="preserve"> and </w:t>
      </w:r>
      <w:r w:rsidR="00CD4B2B" w:rsidRPr="001953D4">
        <w:t>ground state (GS)</w:t>
      </w:r>
      <w:r w:rsidR="00D40DE9" w:rsidRPr="001953D4">
        <w:t xml:space="preserve"> </w:t>
      </w:r>
      <w:r w:rsidR="009F1998" w:rsidRPr="001953D4">
        <w:t xml:space="preserve">electron density </w:t>
      </w:r>
      <w:r w:rsidR="00D40DE9" w:rsidRPr="001953D4">
        <w:t xml:space="preserve">and the </w:t>
      </w:r>
      <w:r w:rsidR="009F1998" w:rsidRPr="001953D4">
        <w:t xml:space="preserve">training set variance, </w:t>
      </w:r>
      <m:oMath>
        <m:r>
          <m:rPr>
            <m:sty m:val="p"/>
          </m:rPr>
          <w:rPr>
            <w:rFonts w:ascii="Cambria Math" w:hAnsi="Cambria Math"/>
          </w:rPr>
          <m:t>var</m:t>
        </m:r>
        <m:d>
          <m:dPr>
            <m:ctrlPr>
              <w:rPr>
                <w:rFonts w:ascii="Cambria Math" w:hAnsi="Cambria Math"/>
                <w:i/>
              </w:rPr>
            </m:ctrlPr>
          </m:dPr>
          <m:e>
            <m:sSub>
              <m:sSubPr>
                <m:ctrlPr>
                  <w:rPr>
                    <w:rFonts w:ascii="Cambria Math" w:hAnsi="Cambria Math"/>
                  </w:rPr>
                </m:ctrlPr>
              </m:sSubPr>
              <m:e>
                <m:r>
                  <m:rPr>
                    <m:sty m:val="p"/>
                  </m:rPr>
                  <w:rPr>
                    <w:rFonts w:ascii="Cambria Math" w:hAnsi="Cambria Math"/>
                  </w:rPr>
                  <m:t>η</m:t>
                </m:r>
              </m:e>
              <m:sub>
                <m:r>
                  <m:rPr>
                    <m:sty m:val="p"/>
                  </m:rPr>
                  <w:rPr>
                    <w:rFonts w:ascii="Cambria Math" w:hAnsi="Cambria Math"/>
                  </w:rPr>
                  <m:t>GS</m:t>
                </m:r>
              </m:sub>
            </m:sSub>
          </m:e>
        </m:d>
      </m:oMath>
      <w:r w:rsidRPr="001953D4">
        <w:t xml:space="preserve">. We chose the </w:t>
      </w:r>
      <w:r w:rsidRPr="001953D4">
        <w:rPr>
          <w:i/>
        </w:rPr>
        <w:t>R</w:t>
      </w:r>
      <w:r w:rsidRPr="001953D4">
        <w:rPr>
          <w:vertAlign w:val="superscript"/>
        </w:rPr>
        <w:t>2</w:t>
      </w:r>
      <w:r w:rsidRPr="001953D4">
        <w:t xml:space="preserve"> score because it is unitless</w:t>
      </w:r>
      <w:r w:rsidR="003F46C8" w:rsidRPr="001953D4">
        <w:t xml:space="preserve"> allowing</w:t>
      </w:r>
      <w:r w:rsidR="007C0E4F" w:rsidRPr="001953D4">
        <w:t xml:space="preserve"> a relative</w:t>
      </w:r>
      <w:r w:rsidR="003F46C8" w:rsidRPr="001953D4">
        <w:t xml:space="preserve"> comparison of different </w:t>
      </w:r>
      <m:oMath>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oMath>
      <w:r w:rsidR="007C0E4F" w:rsidRPr="001953D4">
        <w:t xml:space="preserve"> and the RMSE, the default absolute </w:t>
      </w:r>
      <w:r w:rsidR="00023E3A" w:rsidRPr="001953D4">
        <w:t xml:space="preserve">error </w:t>
      </w:r>
      <w:r w:rsidR="007C0E4F" w:rsidRPr="001953D4">
        <w:t>measure</w:t>
      </w:r>
      <w:r w:rsidR="003F46C8" w:rsidRPr="001953D4">
        <w:t>.</w:t>
      </w:r>
      <w:r w:rsidR="00CC023A" w:rsidRPr="001953D4">
        <w:t xml:space="preserve"> </w:t>
      </w:r>
      <w:r w:rsidR="00AC2899" w:rsidRPr="001953D4">
        <w:t xml:space="preserve">The </w:t>
      </w:r>
      <w:r w:rsidR="005A0617" w:rsidRPr="001953D4">
        <w:t xml:space="preserve">value of </w:t>
      </w:r>
      <w:r w:rsidR="00AC2899" w:rsidRPr="001953D4">
        <w:rPr>
          <w:i/>
        </w:rPr>
        <w:t>R</w:t>
      </w:r>
      <w:r w:rsidR="00AC2899" w:rsidRPr="001953D4">
        <w:rPr>
          <w:vertAlign w:val="superscript"/>
        </w:rPr>
        <w:t>2</w:t>
      </w:r>
      <w:r w:rsidRPr="001953D4">
        <w:t xml:space="preserve"> </w:t>
      </w:r>
      <w:r w:rsidR="005A0617" w:rsidRPr="001953D4">
        <w:t xml:space="preserve">can </w:t>
      </w:r>
      <w:r w:rsidRPr="001953D4">
        <w:t>var</w:t>
      </w:r>
      <w:r w:rsidR="005A0617" w:rsidRPr="001953D4">
        <w:t>y</w:t>
      </w:r>
      <w:r w:rsidRPr="001953D4">
        <w:t xml:space="preserve"> between 1, an ideal fit, </w:t>
      </w:r>
      <w:r w:rsidR="00551E4E" w:rsidRPr="001953D4">
        <w:t xml:space="preserve">0, the prediction is independent of the input, </w:t>
      </w:r>
      <w:r w:rsidRPr="001953D4">
        <w:t xml:space="preserve">and </w:t>
      </w:r>
      <m:oMath>
        <m:r>
          <w:rPr>
            <w:rFonts w:ascii="Cambria Math" w:hAnsi="Cambria Math"/>
          </w:rPr>
          <m:t>-∞</m:t>
        </m:r>
      </m:oMath>
      <w:r w:rsidR="00551E4E" w:rsidRPr="001953D4">
        <w:t>, perfect anti-correlation.</w:t>
      </w:r>
      <w:r w:rsidR="006E603D" w:rsidRPr="001953D4">
        <w:t xml:space="preserve"> </w:t>
      </w:r>
      <w:r w:rsidR="00AC2899" w:rsidRPr="001953D4">
        <w:t>Both t</w:t>
      </w:r>
      <w:r w:rsidR="006E603D" w:rsidRPr="001953D4">
        <w:t xml:space="preserve">he </w:t>
      </w:r>
      <w:r w:rsidR="006E603D" w:rsidRPr="001953D4">
        <w:rPr>
          <w:i/>
        </w:rPr>
        <w:t>R</w:t>
      </w:r>
      <w:r w:rsidR="006E603D" w:rsidRPr="001953D4">
        <w:rPr>
          <w:vertAlign w:val="superscript"/>
        </w:rPr>
        <w:t>2</w:t>
      </w:r>
      <w:r w:rsidR="006E603D" w:rsidRPr="001953D4">
        <w:t xml:space="preserve"> score </w:t>
      </w:r>
      <w:r w:rsidR="00AC2899" w:rsidRPr="001953D4">
        <w:t>and RMSE are</w:t>
      </w:r>
      <w:r w:rsidR="006E603D" w:rsidRPr="001953D4">
        <w:t xml:space="preserve"> calculated </w:t>
      </w:r>
      <w:r w:rsidR="00122EDC" w:rsidRPr="001953D4">
        <w:t xml:space="preserve">here </w:t>
      </w:r>
      <w:r w:rsidR="006E603D" w:rsidRPr="001953D4">
        <w:t xml:space="preserve">with equal weights for all densities. </w:t>
      </w:r>
      <w:r w:rsidRPr="001953D4">
        <w:t xml:space="preserve">Once the </w:t>
      </w:r>
      <m:oMath>
        <m:r>
          <m:rPr>
            <m:sty m:val="p"/>
          </m:rPr>
          <w:rPr>
            <w:rFonts w:ascii="Cambria Math" w:hAnsi="Cambria Math"/>
          </w:rPr>
          <m:t>Δ</m:t>
        </m:r>
        <m:r>
          <w:rPr>
            <w:rFonts w:ascii="Cambria Math" w:hAnsi="Cambria Math"/>
          </w:rPr>
          <m:t>E</m:t>
        </m:r>
      </m:oMath>
      <w:r w:rsidR="006267DB" w:rsidRPr="001953D4">
        <w:t>(</w:t>
      </w:r>
      <w:r w:rsidRPr="001953D4">
        <w:rPr>
          <w:i/>
        </w:rPr>
        <w:t>R</w:t>
      </w:r>
      <w:r w:rsidRPr="001953D4">
        <w:rPr>
          <w:vertAlign w:val="superscript"/>
        </w:rPr>
        <w:t>2</w:t>
      </w:r>
      <w:r w:rsidR="00997AD4" w:rsidRPr="001953D4">
        <w:t xml:space="preserve">) and </w:t>
      </w:r>
      <m:oMath>
        <m:r>
          <m:rPr>
            <m:sty m:val="p"/>
          </m:rPr>
          <w:rPr>
            <w:rFonts w:ascii="Cambria Math" w:hAnsi="Cambria Math"/>
          </w:rPr>
          <m:t>Δ</m:t>
        </m:r>
        <m:r>
          <w:rPr>
            <w:rFonts w:ascii="Cambria Math" w:hAnsi="Cambria Math"/>
          </w:rPr>
          <m:t>E</m:t>
        </m:r>
      </m:oMath>
      <w:r w:rsidR="00997AD4" w:rsidRPr="001953D4">
        <w:t xml:space="preserve"> (</w:t>
      </w:r>
      <w:r w:rsidR="0077443D" w:rsidRPr="001953D4">
        <w:t>RMSE</w:t>
      </w:r>
      <w:r w:rsidR="006267DB" w:rsidRPr="001953D4">
        <w:t>)</w:t>
      </w:r>
      <w:r w:rsidRPr="001953D4">
        <w:t xml:space="preserve"> </w:t>
      </w:r>
      <w:r w:rsidR="00CC023A" w:rsidRPr="001953D4">
        <w:t xml:space="preserve">bound </w:t>
      </w:r>
      <w:r w:rsidR="00CA4F8F" w:rsidRPr="00782DD0">
        <w:t>estimates</w:t>
      </w:r>
      <w:r w:rsidRPr="001953D4">
        <w:t xml:space="preserve"> </w:t>
      </w:r>
      <w:r w:rsidR="005E0AE9" w:rsidRPr="001953D4">
        <w:t>ha</w:t>
      </w:r>
      <w:r w:rsidR="00CC023A" w:rsidRPr="001953D4">
        <w:t>ve</w:t>
      </w:r>
      <w:r w:rsidR="005E0AE9" w:rsidRPr="001953D4">
        <w:t xml:space="preserve"> been </w:t>
      </w:r>
      <w:r w:rsidRPr="001953D4">
        <w:t>established using OF DFT (</w:t>
      </w:r>
      <w:r w:rsidR="00D2348A" w:rsidRPr="001953D4">
        <w:t>PROFESS</w:t>
      </w:r>
      <w:r w:rsidRPr="001953D4">
        <w:t>)</w:t>
      </w:r>
      <w:r w:rsidR="005E0AE9" w:rsidRPr="001953D4">
        <w:t>,</w:t>
      </w:r>
      <w:r w:rsidRPr="001953D4">
        <w:t xml:space="preserve"> we </w:t>
      </w:r>
      <w:r w:rsidR="005E0AE9" w:rsidRPr="001953D4">
        <w:t>prese</w:t>
      </w:r>
      <w:r w:rsidR="00AB306B" w:rsidRPr="001953D4">
        <w:t>n</w:t>
      </w:r>
      <w:r w:rsidR="005E0AE9" w:rsidRPr="001953D4">
        <w:t xml:space="preserve">t results from </w:t>
      </w:r>
      <w:r w:rsidRPr="001953D4">
        <w:t xml:space="preserve">a range of </w:t>
      </w:r>
      <w:r w:rsidR="005E0AE9" w:rsidRPr="001953D4">
        <w:t xml:space="preserve">other </w:t>
      </w:r>
      <w:r w:rsidRPr="001953D4">
        <w:t>systems with metallic, ionic and covalent bonding using KS DFT (CASTEP).</w:t>
      </w:r>
      <w:r w:rsidR="00EA3BDC" w:rsidRPr="001953D4">
        <w:t xml:space="preserve"> For the rest of the work</w:t>
      </w:r>
      <w:r w:rsidR="005A0617" w:rsidRPr="001953D4">
        <w:t>,</w:t>
      </w:r>
      <w:r w:rsidR="00EA3BDC" w:rsidRPr="001953D4">
        <w:t xml:space="preserve"> </w:t>
      </w:r>
      <w:r w:rsidR="00C14CB9" w:rsidRPr="001953D4">
        <w:t xml:space="preserve">we train on </w:t>
      </w:r>
      <w:r w:rsidR="00EA3BDC" w:rsidRPr="001953D4">
        <w:t>valence electron densities</w:t>
      </w:r>
      <w:r w:rsidR="00633F4D" w:rsidRPr="001953D4">
        <w:t xml:space="preserve">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EA3BDC" w:rsidRPr="001953D4">
        <w:t>, generated using ultrasoft pseudopotentials.</w:t>
      </w:r>
    </w:p>
    <w:p w14:paraId="58F1A638" w14:textId="16035D36" w:rsidR="00715FC5" w:rsidRPr="001953D4" w:rsidRDefault="003F46C8" w:rsidP="00510319">
      <w:pPr>
        <w:jc w:val="both"/>
      </w:pPr>
      <w:r w:rsidRPr="001953D4">
        <w:t xml:space="preserve">Throughout this work we assume a </w:t>
      </w:r>
      <w:r w:rsidR="00297EAE" w:rsidRPr="001953D4">
        <w:t>normally distributed error</w:t>
      </w:r>
      <w:r w:rsidR="00D2090E" w:rsidRPr="001953D4">
        <w:t xml:space="preserve"> around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297EAE" w:rsidRPr="001953D4">
        <w:t xml:space="preserve">, see eq. </w:t>
      </w:r>
      <w:r w:rsidR="00297EAE" w:rsidRPr="001953D4">
        <w:fldChar w:fldCharType="begin"/>
      </w:r>
      <w:r w:rsidR="00297EAE" w:rsidRPr="001953D4">
        <w:instrText xml:space="preserve"> REF _Ref482864977 \h </w:instrText>
      </w:r>
      <w:r w:rsidR="00510319" w:rsidRPr="001953D4">
        <w:instrText xml:space="preserve"> \* MERGEFORMAT </w:instrText>
      </w:r>
      <w:r w:rsidR="00297EAE" w:rsidRPr="001953D4">
        <w:fldChar w:fldCharType="separate"/>
      </w:r>
      <w:r w:rsidR="007E0724" w:rsidRPr="007E0724">
        <w:rPr>
          <w:szCs w:val="24"/>
        </w:rPr>
        <w:t>(</w:t>
      </w:r>
      <w:r w:rsidR="007E0724" w:rsidRPr="007E0724">
        <w:rPr>
          <w:noProof/>
          <w:szCs w:val="24"/>
        </w:rPr>
        <w:t>1</w:t>
      </w:r>
      <w:r w:rsidR="007E0724" w:rsidRPr="007E0724">
        <w:rPr>
          <w:szCs w:val="24"/>
        </w:rPr>
        <w:t>)</w:t>
      </w:r>
      <w:r w:rsidR="00297EAE" w:rsidRPr="001953D4">
        <w:fldChar w:fldCharType="end"/>
      </w:r>
      <w:r w:rsidR="00585BBD" w:rsidRPr="001953D4">
        <w:t>. Thus</w:t>
      </w:r>
      <w:r w:rsidR="00F24313" w:rsidRPr="001953D4">
        <w:t>,</w:t>
      </w:r>
      <w:r w:rsidR="00585BBD" w:rsidRPr="001953D4">
        <w:t xml:space="preserve"> </w:t>
      </w:r>
      <w:r w:rsidR="00D2090E" w:rsidRPr="001953D4">
        <w:t xml:space="preserve">we artificially distort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D2090E" w:rsidRPr="001953D4">
        <w:t xml:space="preserve"> </w:t>
      </w:r>
      <w:r w:rsidR="00654D94" w:rsidRPr="001953D4">
        <w:t xml:space="preserve">in real space </w:t>
      </w:r>
      <w:r w:rsidR="007E142F" w:rsidRPr="001953D4">
        <w:t xml:space="preserve">to </w:t>
      </w:r>
      <w:r w:rsidR="00C16457" w:rsidRPr="001953D4">
        <w:t xml:space="preserve">investigate the impact </w:t>
      </w:r>
      <w:r w:rsidR="00A16699" w:rsidRPr="001953D4">
        <w:t xml:space="preserve">that </w:t>
      </w:r>
      <w:r w:rsidR="007E142F" w:rsidRPr="001953D4">
        <w:t xml:space="preserve">different degrees of model accuracy </w:t>
      </w:r>
      <w:r w:rsidR="00A16699" w:rsidRPr="001953D4">
        <w:t xml:space="preserve">have </w:t>
      </w:r>
      <w:r w:rsidR="007E142F" w:rsidRPr="001953D4">
        <w:t xml:space="preserve">on </w:t>
      </w:r>
      <m:oMath>
        <m:r>
          <m:rPr>
            <m:sty m:val="p"/>
          </m:rPr>
          <w:rPr>
            <w:rFonts w:ascii="Cambria Math" w:hAnsi="Cambria Math"/>
          </w:rPr>
          <m:t>Δ</m:t>
        </m:r>
        <m:r>
          <w:rPr>
            <w:rFonts w:ascii="Cambria Math" w:hAnsi="Cambria Math"/>
          </w:rPr>
          <m:t>E</m:t>
        </m:r>
      </m:oMath>
      <w:r w:rsidR="00654D94" w:rsidRPr="001953D4">
        <w:t>.</w:t>
      </w:r>
      <w:r w:rsidR="00C16457" w:rsidRPr="001953D4">
        <w:t xml:space="preserve"> This is done</w:t>
      </w:r>
      <w:r w:rsidR="00A16699" w:rsidRPr="001953D4">
        <w:t xml:space="preserve"> by</w:t>
      </w:r>
      <w:r w:rsidR="005E5607" w:rsidRPr="001953D4">
        <w:t xml:space="preserve"> </w:t>
      </w:r>
      <w:r w:rsidR="00585BBD" w:rsidRPr="001953D4">
        <w:t xml:space="preserve">applying a range of noise levels </w:t>
      </w:r>
      <w:r w:rsidR="007E142F" w:rsidRPr="001953D4">
        <w:t xml:space="preserve">with </w:t>
      </w:r>
      <m:oMath>
        <m:sSub>
          <m:sSubPr>
            <m:ctrlPr>
              <w:rPr>
                <w:rFonts w:ascii="Cambria Math" w:hAnsi="Cambria Math"/>
                <w:i/>
              </w:rPr>
            </m:ctrlPr>
          </m:sSubPr>
          <m:e>
            <m:r>
              <w:rPr>
                <w:rFonts w:ascii="Cambria Math" w:hAnsi="Cambria Math"/>
              </w:rPr>
              <m:t>η</m:t>
            </m:r>
          </m:e>
          <m:sub>
            <m:r>
              <w:rPr>
                <w:rFonts w:ascii="Cambria Math" w:hAnsi="Cambria Math"/>
              </w:rPr>
              <m:t>normal</m:t>
            </m:r>
          </m:sub>
        </m:sSub>
        <m:d>
          <m:dPr>
            <m:ctrlPr>
              <w:rPr>
                <w:rFonts w:ascii="Cambria Math" w:hAnsi="Cambria Math"/>
                <w:i/>
              </w:rPr>
            </m:ctrlPr>
          </m:dPr>
          <m:e>
            <m:r>
              <m:rPr>
                <m:sty m:val="bi"/>
              </m:rPr>
              <w:rPr>
                <w:rFonts w:ascii="Cambria Math" w:hAnsi="Cambria Math"/>
              </w:rPr>
              <m:t>r</m:t>
            </m:r>
          </m:e>
        </m:d>
        <m:r>
          <w:rPr>
            <w:rFonts w:ascii="Cambria Math" w:hAnsi="Cambria Math"/>
          </w:rPr>
          <m:t>=</m:t>
        </m:r>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r>
          <w:rPr>
            <w:rFonts w:ascii="Cambria Math" w:hAnsi="Cambria Math"/>
          </w:rPr>
          <m:t>⋅</m:t>
        </m:r>
        <m:d>
          <m:dPr>
            <m:ctrlPr>
              <w:rPr>
                <w:rFonts w:ascii="Cambria Math" w:hAnsi="Cambria Math"/>
                <w:i/>
              </w:rPr>
            </m:ctrlPr>
          </m:dPr>
          <m:e>
            <m:r>
              <w:rPr>
                <w:rFonts w:ascii="Cambria Math" w:hAnsi="Cambria Math"/>
              </w:rPr>
              <m:t>1+f⋅</m:t>
            </m:r>
            <m:r>
              <m:rPr>
                <m:scr m:val="script"/>
              </m:rPr>
              <w:rPr>
                <w:rFonts w:ascii="Cambria Math" w:hAnsi="Cambria Math"/>
              </w:rPr>
              <m:t>N</m:t>
            </m:r>
            <m:d>
              <m:dPr>
                <m:ctrlPr>
                  <w:rPr>
                    <w:rFonts w:ascii="Cambria Math" w:hAnsi="Cambria Math"/>
                    <w:i/>
                  </w:rPr>
                </m:ctrlPr>
              </m:dPr>
              <m:e>
                <m:r>
                  <w:rPr>
                    <w:rFonts w:ascii="Cambria Math" w:hAnsi="Cambria Math"/>
                  </w:rPr>
                  <m:t>0,1</m:t>
                </m:r>
              </m:e>
            </m:d>
          </m:e>
        </m:d>
      </m:oMath>
      <w:r w:rsidR="008C67C6" w:rsidRPr="001953D4">
        <w:t>,</w:t>
      </w:r>
      <w:r w:rsidR="00585BBD" w:rsidRPr="001953D4">
        <w:t xml:space="preserve"> varying </w:t>
      </w:r>
      <m:oMath>
        <m:r>
          <w:rPr>
            <w:rFonts w:ascii="Cambria Math" w:hAnsi="Cambria Math"/>
          </w:rPr>
          <m:t>f</m:t>
        </m:r>
      </m:oMath>
      <w:r w:rsidR="00585BBD" w:rsidRPr="001953D4">
        <w:t xml:space="preserve"> in the interval fro</w:t>
      </w:r>
      <w:r w:rsidR="00CE5D8C" w:rsidRPr="001953D4">
        <w:t>m 0.001 to 0.01</w:t>
      </w:r>
      <w:r w:rsidR="00C16457" w:rsidRPr="001953D4">
        <w:t xml:space="preserve">. </w:t>
      </w:r>
      <w:bookmarkStart w:id="3" w:name="_Hlk505764146"/>
      <w:r w:rsidR="00715FC5" w:rsidRPr="001953D4">
        <w:t xml:space="preserve">The </w:t>
      </w:r>
      <w:r w:rsidR="00C16457" w:rsidRPr="001953D4">
        <w:t xml:space="preserve">resulting </w:t>
      </w:r>
      <m:oMath>
        <m:r>
          <m:rPr>
            <m:sty m:val="p"/>
          </m:rPr>
          <w:rPr>
            <w:rFonts w:ascii="Cambria Math" w:hAnsi="Cambria Math"/>
          </w:rPr>
          <m:t>Δ</m:t>
        </m:r>
        <m:r>
          <w:rPr>
            <w:rFonts w:ascii="Cambria Math" w:hAnsi="Cambria Math"/>
          </w:rPr>
          <m:t>E</m:t>
        </m:r>
      </m:oMath>
      <w:r w:rsidR="00331401" w:rsidRPr="001953D4">
        <w:t>(</w:t>
      </w:r>
      <w:r w:rsidR="00715FC5" w:rsidRPr="001953D4">
        <w:rPr>
          <w:i/>
        </w:rPr>
        <w:t>R</w:t>
      </w:r>
      <w:r w:rsidR="00962AA6" w:rsidRPr="001953D4">
        <w:rPr>
          <w:vertAlign w:val="superscript"/>
        </w:rPr>
        <w:t>2</w:t>
      </w:r>
      <w:r w:rsidR="00D62C3C" w:rsidRPr="001953D4">
        <w:t xml:space="preserve">) and </w:t>
      </w:r>
      <m:oMath>
        <m:r>
          <m:rPr>
            <m:sty m:val="p"/>
          </m:rPr>
          <w:rPr>
            <w:rFonts w:ascii="Cambria Math" w:hAnsi="Cambria Math"/>
          </w:rPr>
          <m:t>Δ</m:t>
        </m:r>
        <m:r>
          <w:rPr>
            <w:rFonts w:ascii="Cambria Math" w:hAnsi="Cambria Math"/>
          </w:rPr>
          <m:t>E</m:t>
        </m:r>
      </m:oMath>
      <w:r w:rsidR="00D62C3C" w:rsidRPr="001953D4">
        <w:t xml:space="preserve"> (</w:t>
      </w:r>
      <w:r w:rsidR="00654D94" w:rsidRPr="001953D4">
        <w:t>RMSE</w:t>
      </w:r>
      <w:r w:rsidR="00331401" w:rsidRPr="001953D4">
        <w:t>)</w:t>
      </w:r>
      <w:r w:rsidR="00715FC5" w:rsidRPr="001953D4">
        <w:t xml:space="preserve"> </w:t>
      </w:r>
      <w:r w:rsidR="0098129C" w:rsidRPr="00782DD0">
        <w:t>bound</w:t>
      </w:r>
      <w:r w:rsidR="00FB040C" w:rsidRPr="00782DD0">
        <w:t xml:space="preserve"> estimates</w:t>
      </w:r>
      <w:r w:rsidR="0098129C" w:rsidRPr="001953D4">
        <w:t xml:space="preserve"> </w:t>
      </w:r>
      <w:r w:rsidR="00654D94" w:rsidRPr="001953D4">
        <w:t>are</w:t>
      </w:r>
      <w:r w:rsidR="00715FC5" w:rsidRPr="001953D4">
        <w:t xml:space="preserve"> shown in </w:t>
      </w:r>
      <w:r w:rsidR="00715FC5" w:rsidRPr="001953D4">
        <w:fldChar w:fldCharType="begin"/>
      </w:r>
      <w:r w:rsidR="00715FC5" w:rsidRPr="001953D4">
        <w:instrText xml:space="preserve"> REF _Ref481057899 \h </w:instrText>
      </w:r>
      <w:r w:rsidR="00921191" w:rsidRPr="001953D4">
        <w:instrText xml:space="preserve"> \* MERGEFORMAT </w:instrText>
      </w:r>
      <w:r w:rsidR="00715FC5" w:rsidRPr="001953D4">
        <w:fldChar w:fldCharType="separate"/>
      </w:r>
      <w:r w:rsidR="007E0724" w:rsidRPr="007E0724">
        <w:rPr>
          <w:szCs w:val="24"/>
        </w:rPr>
        <w:t xml:space="preserve">Figure </w:t>
      </w:r>
      <w:r w:rsidR="007E0724" w:rsidRPr="007E0724">
        <w:rPr>
          <w:noProof/>
          <w:szCs w:val="24"/>
        </w:rPr>
        <w:t>1</w:t>
      </w:r>
      <w:r w:rsidR="00715FC5" w:rsidRPr="001953D4">
        <w:fldChar w:fldCharType="end"/>
      </w:r>
      <w:r w:rsidR="00715FC5" w:rsidRPr="001953D4">
        <w:t xml:space="preserve"> </w:t>
      </w:r>
      <w:r w:rsidR="00D62C3C" w:rsidRPr="001953D4">
        <w:t>a) and b) respectivel</w:t>
      </w:r>
      <w:r w:rsidR="000A6860">
        <w:t>y</w:t>
      </w:r>
      <w:r w:rsidR="00C16457" w:rsidRPr="001953D4">
        <w:t>.</w:t>
      </w:r>
      <w:bookmarkEnd w:id="3"/>
      <w:r w:rsidR="00BF0706" w:rsidRPr="001953D4">
        <w:t xml:space="preserve"> The </w:t>
      </w:r>
      <w:r w:rsidR="001501A6" w:rsidRPr="001953D4">
        <w:t xml:space="preserve">vertical </w:t>
      </w:r>
      <w:r w:rsidR="00040BB4" w:rsidRPr="001953D4">
        <w:t xml:space="preserve">solid, </w:t>
      </w:r>
      <w:r w:rsidR="001501A6" w:rsidRPr="001953D4">
        <w:t>dotted and dash</w:t>
      </w:r>
      <w:r w:rsidR="00040BB4" w:rsidRPr="001953D4">
        <w:t>ed</w:t>
      </w:r>
      <w:r w:rsidR="001501A6" w:rsidRPr="001953D4">
        <w:t xml:space="preserve"> lines</w:t>
      </w:r>
      <w:r w:rsidR="00BF0706" w:rsidRPr="001953D4">
        <w:t xml:space="preserve"> in </w:t>
      </w:r>
      <w:r w:rsidR="00BF0706" w:rsidRPr="001953D4">
        <w:fldChar w:fldCharType="begin"/>
      </w:r>
      <w:r w:rsidR="00BF0706" w:rsidRPr="001953D4">
        <w:instrText xml:space="preserve"> REF _Ref481057899 \h </w:instrText>
      </w:r>
      <w:r w:rsidR="00921191" w:rsidRPr="001953D4">
        <w:instrText xml:space="preserve"> \* MERGEFORMAT </w:instrText>
      </w:r>
      <w:r w:rsidR="00BF0706" w:rsidRPr="001953D4">
        <w:fldChar w:fldCharType="separate"/>
      </w:r>
      <w:r w:rsidR="007E0724" w:rsidRPr="007E0724">
        <w:rPr>
          <w:szCs w:val="24"/>
        </w:rPr>
        <w:t xml:space="preserve">Figure </w:t>
      </w:r>
      <w:r w:rsidR="007E0724" w:rsidRPr="007E0724">
        <w:rPr>
          <w:noProof/>
          <w:szCs w:val="24"/>
        </w:rPr>
        <w:t>1</w:t>
      </w:r>
      <w:r w:rsidR="00BF0706" w:rsidRPr="001953D4">
        <w:fldChar w:fldCharType="end"/>
      </w:r>
      <w:r w:rsidR="00040BB4" w:rsidRPr="001953D4">
        <w:t xml:space="preserve"> a) and b)</w:t>
      </w:r>
      <w:r w:rsidR="00BF0706" w:rsidRPr="001953D4">
        <w:t xml:space="preserve"> indicate </w:t>
      </w:r>
      <m:oMath>
        <m:r>
          <m:rPr>
            <m:sty m:val="p"/>
          </m:rPr>
          <w:rPr>
            <w:rFonts w:ascii="Cambria Math" w:hAnsi="Cambria Math"/>
          </w:rPr>
          <m:t>Δ</m:t>
        </m:r>
        <m:r>
          <w:rPr>
            <w:rFonts w:ascii="Cambria Math" w:hAnsi="Cambria Math"/>
          </w:rPr>
          <m:t>E</m:t>
        </m:r>
      </m:oMath>
      <w:r w:rsidR="00BF0706" w:rsidRPr="001953D4">
        <w:t xml:space="preserve"> for a given </w:t>
      </w:r>
      <w:r w:rsidR="00BF0706" w:rsidRPr="001953D4">
        <w:rPr>
          <w:i/>
        </w:rPr>
        <w:t>R</w:t>
      </w:r>
      <w:r w:rsidR="00BF0706" w:rsidRPr="001953D4">
        <w:rPr>
          <w:vertAlign w:val="superscript"/>
        </w:rPr>
        <w:t>2</w:t>
      </w:r>
      <w:r w:rsidR="00BF0706" w:rsidRPr="001953D4">
        <w:t xml:space="preserve"> </w:t>
      </w:r>
      <w:r w:rsidR="001501A6" w:rsidRPr="001953D4">
        <w:t>score</w:t>
      </w:r>
      <w:r w:rsidR="00BF0706" w:rsidRPr="001953D4">
        <w:t xml:space="preserve"> </w:t>
      </w:r>
      <w:r w:rsidR="00040BB4" w:rsidRPr="001953D4">
        <w:t xml:space="preserve">and RMSEs </w:t>
      </w:r>
      <w:r w:rsidR="00BF0706" w:rsidRPr="001953D4">
        <w:t xml:space="preserve">with respect to </w:t>
      </w:r>
      <m:oMath>
        <m:sSub>
          <m:sSubPr>
            <m:ctrlPr>
              <w:rPr>
                <w:rFonts w:ascii="Cambria Math" w:hAnsi="Cambria Math"/>
                <w:i/>
              </w:rPr>
            </m:ctrlPr>
          </m:sSubPr>
          <m:e>
            <m:r>
              <w:rPr>
                <w:rFonts w:ascii="Cambria Math" w:hAnsi="Cambria Math"/>
              </w:rPr>
              <m:t>η</m:t>
            </m:r>
          </m:e>
          <m:sub>
            <m:r>
              <w:rPr>
                <w:rFonts w:ascii="Cambria Math" w:hAnsi="Cambria Math"/>
              </w:rPr>
              <m:t>normal</m:t>
            </m:r>
          </m:sub>
        </m:sSub>
        <m:d>
          <m:dPr>
            <m:ctrlPr>
              <w:rPr>
                <w:rFonts w:ascii="Cambria Math" w:hAnsi="Cambria Math"/>
                <w:i/>
              </w:rPr>
            </m:ctrlPr>
          </m:dPr>
          <m:e>
            <m:r>
              <m:rPr>
                <m:sty m:val="bi"/>
              </m:rPr>
              <w:rPr>
                <w:rFonts w:ascii="Cambria Math" w:hAnsi="Cambria Math"/>
              </w:rPr>
              <m:t>r</m:t>
            </m:r>
          </m:e>
        </m:d>
      </m:oMath>
      <w:r w:rsidR="00BF0706" w:rsidRPr="001953D4">
        <w:t xml:space="preserve">. </w:t>
      </w:r>
      <w:r w:rsidR="00BF0706" w:rsidRPr="00782DD0">
        <w:t>It can be seen that</w:t>
      </w:r>
      <w:r w:rsidR="00BB2286" w:rsidRPr="001953D4">
        <w:t xml:space="preserve"> to ensure</w:t>
      </w:r>
      <w:r w:rsidR="00BF0706" w:rsidRPr="001953D4">
        <w:t xml:space="preserve"> </w:t>
      </w:r>
      <m:oMath>
        <m:r>
          <m:rPr>
            <m:sty m:val="p"/>
          </m:rPr>
          <w:rPr>
            <w:rFonts w:ascii="Cambria Math" w:hAnsi="Cambria Math"/>
          </w:rPr>
          <m:t>Δ</m:t>
        </m:r>
        <m:r>
          <w:rPr>
            <w:rFonts w:ascii="Cambria Math" w:hAnsi="Cambria Math"/>
          </w:rPr>
          <m:t>E≤1</m:t>
        </m:r>
      </m:oMath>
      <w:r w:rsidR="004E63FB" w:rsidRPr="001953D4">
        <w:t xml:space="preserve"> meV </w:t>
      </w:r>
      <w:r w:rsidR="00BF0706" w:rsidRPr="001953D4">
        <w:t>atom</w:t>
      </w:r>
      <w:r w:rsidR="004E63FB" w:rsidRPr="001953D4">
        <w:rPr>
          <w:szCs w:val="24"/>
          <w:vertAlign w:val="superscript"/>
        </w:rPr>
        <w:t>–1</w:t>
      </w:r>
      <w:r w:rsidR="00BF0706" w:rsidRPr="001953D4">
        <w:t xml:space="preserve"> requires an </w:t>
      </w:r>
      <w:r w:rsidR="00BF0706" w:rsidRPr="001953D4">
        <w:rPr>
          <w:i/>
        </w:rPr>
        <w:t>R</w:t>
      </w:r>
      <w:r w:rsidR="00BF0706" w:rsidRPr="001953D4">
        <w:rPr>
          <w:vertAlign w:val="superscript"/>
        </w:rPr>
        <w:t>2</w:t>
      </w:r>
      <w:r w:rsidR="00BF0706" w:rsidRPr="001953D4">
        <w:t xml:space="preserve"> of at least 0.999974 </w:t>
      </w:r>
      <w:r w:rsidR="008F29BF" w:rsidRPr="001953D4">
        <w:t xml:space="preserve">or </w:t>
      </w:r>
      <w:r w:rsidR="005A0617" w:rsidRPr="001953D4">
        <w:t xml:space="preserve">a </w:t>
      </w:r>
      <w:r w:rsidR="008F29BF" w:rsidRPr="001953D4">
        <w:t>RMSE of 1.64</w:t>
      </w:r>
      <w:r w:rsidR="008E0168" w:rsidRPr="001953D4">
        <w:sym w:font="Symbol" w:char="F0B4"/>
      </w:r>
      <w:r w:rsidR="008F29BF" w:rsidRPr="001953D4">
        <w:t>10</w:t>
      </w:r>
      <w:r w:rsidR="005A0617" w:rsidRPr="001953D4">
        <w:rPr>
          <w:rFonts w:cs="Times New Roman"/>
          <w:vertAlign w:val="superscript"/>
        </w:rPr>
        <w:t>−</w:t>
      </w:r>
      <w:r w:rsidR="008F29BF" w:rsidRPr="001953D4">
        <w:rPr>
          <w:vertAlign w:val="superscript"/>
        </w:rPr>
        <w:t>4</w:t>
      </w:r>
      <w:r w:rsidR="008F29BF" w:rsidRPr="001953D4">
        <w:t xml:space="preserve"> </w:t>
      </w:r>
      <w:r w:rsidR="00AC4954" w:rsidRPr="001953D4">
        <w:rPr>
          <w:rFonts w:cs="Times New Roman"/>
        </w:rPr>
        <w:t>Å</w:t>
      </w:r>
      <w:r w:rsidR="005A0617" w:rsidRPr="001953D4">
        <w:rPr>
          <w:rFonts w:cs="Times New Roman"/>
          <w:vertAlign w:val="superscript"/>
        </w:rPr>
        <w:t>−</w:t>
      </w:r>
      <w:r w:rsidR="00AC4954" w:rsidRPr="001953D4">
        <w:rPr>
          <w:rFonts w:cs="Times New Roman"/>
          <w:vertAlign w:val="superscript"/>
        </w:rPr>
        <w:t>3</w:t>
      </w:r>
      <w:r w:rsidR="00AC4954" w:rsidRPr="001953D4">
        <w:rPr>
          <w:rFonts w:cs="Times New Roman"/>
        </w:rPr>
        <w:t xml:space="preserve"> </w:t>
      </w:r>
      <w:r w:rsidR="00BF0706" w:rsidRPr="001953D4">
        <w:t>for normally distributed density errors.</w:t>
      </w:r>
      <w:r w:rsidR="00AE65FF" w:rsidRPr="001953D4">
        <w:t xml:space="preserve"> In comparison</w:t>
      </w:r>
      <w:r w:rsidR="008C67C6" w:rsidRPr="001953D4">
        <w:t>,</w:t>
      </w:r>
      <w:r w:rsidR="00AE65FF" w:rsidRPr="001953D4">
        <w:t xml:space="preserve"> the </w:t>
      </w:r>
      <m:oMath>
        <m:r>
          <m:rPr>
            <m:sty m:val="p"/>
          </m:rPr>
          <w:rPr>
            <w:rFonts w:ascii="Cambria Math" w:hAnsi="Cambria Math"/>
          </w:rPr>
          <m:t>Δ</m:t>
        </m:r>
        <m:r>
          <w:rPr>
            <w:rFonts w:ascii="Cambria Math" w:hAnsi="Cambria Math"/>
          </w:rPr>
          <m:t>E</m:t>
        </m:r>
      </m:oMath>
      <w:r w:rsidR="00AE65FF" w:rsidRPr="001953D4">
        <w:t xml:space="preserve"> for the densities obtained during the SCF</w:t>
      </w:r>
      <w:r w:rsidR="00DF42BA" w:rsidRPr="001953D4">
        <w:t xml:space="preserve"> </w:t>
      </w:r>
      <w:r w:rsidR="00AE65FF" w:rsidRPr="001953D4">
        <w:t>cycles</w:t>
      </w:r>
      <w:r w:rsidR="00650B45" w:rsidRPr="001953D4">
        <w:t>,</w:t>
      </w:r>
      <w:r w:rsidR="0080500F" w:rsidRPr="001953D4">
        <w:t xml:space="preserve"> </w:t>
      </w:r>
      <m:oMath>
        <m:sSub>
          <m:sSubPr>
            <m:ctrlPr>
              <w:rPr>
                <w:rFonts w:ascii="Cambria Math" w:hAnsi="Cambria Math"/>
                <w:i/>
              </w:rPr>
            </m:ctrlPr>
          </m:sSubPr>
          <m:e>
            <m:r>
              <w:rPr>
                <w:rFonts w:ascii="Cambria Math" w:hAnsi="Cambria Math"/>
              </w:rPr>
              <m:t>η</m:t>
            </m:r>
          </m:e>
          <m:sub>
            <m:r>
              <w:rPr>
                <w:rFonts w:ascii="Cambria Math" w:hAnsi="Cambria Math"/>
              </w:rPr>
              <m:t>SCF</m:t>
            </m:r>
          </m:sub>
        </m:sSub>
        <m:d>
          <m:dPr>
            <m:ctrlPr>
              <w:rPr>
                <w:rFonts w:ascii="Cambria Math" w:hAnsi="Cambria Math"/>
                <w:i/>
              </w:rPr>
            </m:ctrlPr>
          </m:dPr>
          <m:e>
            <m:r>
              <m:rPr>
                <m:sty m:val="bi"/>
              </m:rPr>
              <w:rPr>
                <w:rFonts w:ascii="Cambria Math" w:hAnsi="Cambria Math"/>
              </w:rPr>
              <m:t>r</m:t>
            </m:r>
          </m:e>
        </m:d>
      </m:oMath>
      <w:r w:rsidR="00650B45" w:rsidRPr="001953D4">
        <w:t>,</w:t>
      </w:r>
      <w:r w:rsidR="00AE65FF" w:rsidRPr="001953D4">
        <w:t xml:space="preserve"> for </w:t>
      </w:r>
      <w:r w:rsidR="008C67C6" w:rsidRPr="001953D4">
        <w:t xml:space="preserve">the </w:t>
      </w:r>
      <w:r w:rsidR="00AE65FF" w:rsidRPr="001953D4">
        <w:t xml:space="preserve">bcc, </w:t>
      </w:r>
      <w:proofErr w:type="spellStart"/>
      <w:r w:rsidR="00AE65FF" w:rsidRPr="001953D4">
        <w:t>fcc</w:t>
      </w:r>
      <w:proofErr w:type="spellEnd"/>
      <w:r w:rsidR="00AE65FF" w:rsidRPr="001953D4">
        <w:t xml:space="preserve"> and hcp </w:t>
      </w:r>
      <w:r w:rsidR="000A6860" w:rsidRPr="00782DD0">
        <w:t>Al</w:t>
      </w:r>
      <w:r w:rsidR="000A6860">
        <w:t xml:space="preserve"> </w:t>
      </w:r>
      <w:r w:rsidR="008C67C6" w:rsidRPr="001953D4">
        <w:t xml:space="preserve">structures </w:t>
      </w:r>
      <w:r w:rsidR="00AE65FF" w:rsidRPr="001953D4">
        <w:t xml:space="preserve">are </w:t>
      </w:r>
      <w:r w:rsidR="00C16457" w:rsidRPr="001953D4">
        <w:t>significantly smaller</w:t>
      </w:r>
      <w:r w:rsidR="000A6860">
        <w:t xml:space="preserve"> </w:t>
      </w:r>
      <w:r w:rsidR="000A6860" w:rsidRPr="00782DD0">
        <w:t>than the a</w:t>
      </w:r>
      <w:r w:rsidR="002232C2" w:rsidRPr="00782DD0">
        <w:t xml:space="preserve">rtificially distorted Al densities </w:t>
      </w:r>
      <m:oMath>
        <m:sSub>
          <m:sSubPr>
            <m:ctrlPr>
              <w:rPr>
                <w:rFonts w:ascii="Cambria Math" w:hAnsi="Cambria Math"/>
                <w:i/>
              </w:rPr>
            </m:ctrlPr>
          </m:sSubPr>
          <m:e>
            <m:r>
              <w:rPr>
                <w:rFonts w:ascii="Cambria Math" w:hAnsi="Cambria Math"/>
              </w:rPr>
              <m:t>η</m:t>
            </m:r>
          </m:e>
          <m:sub>
            <m:r>
              <w:rPr>
                <w:rFonts w:ascii="Cambria Math" w:hAnsi="Cambria Math"/>
              </w:rPr>
              <m:t>normal</m:t>
            </m:r>
          </m:sub>
        </m:sSub>
        <m:d>
          <m:dPr>
            <m:ctrlPr>
              <w:rPr>
                <w:rFonts w:ascii="Cambria Math" w:hAnsi="Cambria Math"/>
                <w:i/>
              </w:rPr>
            </m:ctrlPr>
          </m:dPr>
          <m:e>
            <m:r>
              <m:rPr>
                <m:sty m:val="bi"/>
              </m:rPr>
              <w:rPr>
                <w:rFonts w:ascii="Cambria Math" w:hAnsi="Cambria Math"/>
              </w:rPr>
              <m:t>r</m:t>
            </m:r>
          </m:e>
        </m:d>
      </m:oMath>
      <w:r w:rsidR="00C16457" w:rsidRPr="00782DD0">
        <w:t>.</w:t>
      </w:r>
      <w:r w:rsidR="00C16457" w:rsidRPr="001953D4">
        <w:t xml:space="preserve"> </w:t>
      </w:r>
      <w:r w:rsidR="0080500F" w:rsidRPr="001953D4">
        <w:t xml:space="preserve">We understand this to be due to the </w:t>
      </w:r>
      <w:r w:rsidR="00A16699" w:rsidRPr="001953D4">
        <w:t xml:space="preserve">SCF minimization prioritizing regions of </w:t>
      </w:r>
      <m:oMath>
        <m:r>
          <w:rPr>
            <w:rFonts w:ascii="Cambria Math" w:hAnsi="Cambria Math"/>
          </w:rPr>
          <m:t>η</m:t>
        </m:r>
        <m:d>
          <m:dPr>
            <m:ctrlPr>
              <w:rPr>
                <w:rFonts w:ascii="Cambria Math" w:hAnsi="Cambria Math"/>
                <w:i/>
              </w:rPr>
            </m:ctrlPr>
          </m:dPr>
          <m:e>
            <m:r>
              <m:rPr>
                <m:sty m:val="bi"/>
              </m:rPr>
              <w:rPr>
                <w:rFonts w:ascii="Cambria Math" w:hAnsi="Cambria Math"/>
              </w:rPr>
              <m:t>r</m:t>
            </m:r>
          </m:e>
        </m:d>
      </m:oMath>
      <w:r w:rsidR="00A16699" w:rsidRPr="001953D4">
        <w:t xml:space="preserve"> which contribute most significantly to</w:t>
      </w:r>
      <w:r w:rsidR="0080500F" w:rsidRPr="001953D4">
        <w:t xml:space="preserve"> </w:t>
      </w:r>
      <m:oMath>
        <m:r>
          <w:rPr>
            <w:rFonts w:ascii="Cambria Math" w:hAnsi="Cambria Math"/>
          </w:rPr>
          <m:t>E</m:t>
        </m:r>
        <m:d>
          <m:dPr>
            <m:begChr m:val="["/>
            <m:endChr m:val="]"/>
            <m:ctrlPr>
              <w:rPr>
                <w:rFonts w:ascii="Cambria Math" w:hAnsi="Cambria Math"/>
                <w:i/>
              </w:rPr>
            </m:ctrlPr>
          </m:dPr>
          <m:e>
            <m:r>
              <w:rPr>
                <w:rFonts w:ascii="Cambria Math" w:hAnsi="Cambria Math"/>
              </w:rPr>
              <m:t>η</m:t>
            </m:r>
            <m:d>
              <m:dPr>
                <m:ctrlPr>
                  <w:rPr>
                    <w:rFonts w:ascii="Cambria Math" w:hAnsi="Cambria Math"/>
                    <w:i/>
                  </w:rPr>
                </m:ctrlPr>
              </m:dPr>
              <m:e>
                <m:r>
                  <m:rPr>
                    <m:sty m:val="bi"/>
                  </m:rPr>
                  <w:rPr>
                    <w:rFonts w:ascii="Cambria Math" w:hAnsi="Cambria Math"/>
                  </w:rPr>
                  <m:t>r</m:t>
                </m:r>
              </m:e>
            </m:d>
          </m:e>
        </m:d>
      </m:oMath>
      <w:r w:rsidR="00A16699" w:rsidRPr="001953D4">
        <w:t xml:space="preserve"> first </w:t>
      </w:r>
      <w:r w:rsidR="0098129C" w:rsidRPr="001953D4">
        <w:t>and</w:t>
      </w:r>
      <w:r w:rsidR="00A16699" w:rsidRPr="001953D4">
        <w:t xml:space="preserve"> that our distortions create a discontinuous density surface</w:t>
      </w:r>
      <w:r w:rsidR="00E233AC" w:rsidRPr="001953D4">
        <w:t>.</w:t>
      </w:r>
      <w:r w:rsidR="0080500F" w:rsidRPr="001953D4">
        <w:t xml:space="preserve"> </w:t>
      </w:r>
      <w:bookmarkStart w:id="4" w:name="_Hlk505764271"/>
      <w:r w:rsidR="00320E2A" w:rsidRPr="001953D4">
        <w:t xml:space="preserve">Since our model for generating </w:t>
      </w:r>
      <m:oMath>
        <m:sSub>
          <m:sSubPr>
            <m:ctrlPr>
              <w:rPr>
                <w:rFonts w:ascii="Cambria Math" w:hAnsi="Cambria Math"/>
                <w:i/>
              </w:rPr>
            </m:ctrlPr>
          </m:sSubPr>
          <m:e>
            <m:r>
              <w:rPr>
                <w:rFonts w:ascii="Cambria Math" w:hAnsi="Cambria Math"/>
              </w:rPr>
              <m:t>η</m:t>
            </m:r>
          </m:e>
          <m:sub>
            <m:r>
              <w:rPr>
                <w:rFonts w:ascii="Cambria Math" w:hAnsi="Cambria Math"/>
              </w:rPr>
              <m:t>pred</m:t>
            </m:r>
          </m:sub>
        </m:sSub>
        <m:d>
          <m:dPr>
            <m:ctrlPr>
              <w:rPr>
                <w:rFonts w:ascii="Cambria Math" w:hAnsi="Cambria Math"/>
                <w:i/>
              </w:rPr>
            </m:ctrlPr>
          </m:dPr>
          <m:e>
            <m:r>
              <m:rPr>
                <m:sty m:val="bi"/>
              </m:rPr>
              <w:rPr>
                <w:rFonts w:ascii="Cambria Math" w:hAnsi="Cambria Math"/>
              </w:rPr>
              <m:t>r</m:t>
            </m:r>
          </m:e>
        </m:d>
      </m:oMath>
      <w:r w:rsidR="00320E2A" w:rsidRPr="001953D4">
        <w:t xml:space="preserve"> will create a continuous density field, as well as a continuous first-derivative field, unlike </w:t>
      </w:r>
      <m:oMath>
        <m:sSub>
          <m:sSubPr>
            <m:ctrlPr>
              <w:rPr>
                <w:rFonts w:ascii="Cambria Math" w:hAnsi="Cambria Math"/>
                <w:i/>
              </w:rPr>
            </m:ctrlPr>
          </m:sSubPr>
          <m:e>
            <m:r>
              <w:rPr>
                <w:rFonts w:ascii="Cambria Math" w:hAnsi="Cambria Math"/>
              </w:rPr>
              <m:t>η</m:t>
            </m:r>
          </m:e>
          <m:sub>
            <m:r>
              <w:rPr>
                <w:rFonts w:ascii="Cambria Math" w:hAnsi="Cambria Math"/>
              </w:rPr>
              <m:t>normal</m:t>
            </m:r>
          </m:sub>
        </m:sSub>
        <m:r>
          <w:rPr>
            <w:rFonts w:ascii="Cambria Math" w:hAnsi="Cambria Math"/>
          </w:rPr>
          <m:t>(r)</m:t>
        </m:r>
      </m:oMath>
      <w:r w:rsidR="00BD779D" w:rsidRPr="001953D4">
        <w:t>, we</w:t>
      </w:r>
      <w:r w:rsidR="00320E2A" w:rsidRPr="001953D4">
        <w:t xml:space="preserve"> assume </w:t>
      </w:r>
      <m:oMath>
        <m:sSub>
          <m:sSubPr>
            <m:ctrlPr>
              <w:rPr>
                <w:rFonts w:ascii="Cambria Math" w:hAnsi="Cambria Math"/>
                <w:i/>
              </w:rPr>
            </m:ctrlPr>
          </m:sSubPr>
          <m:e>
            <m:r>
              <w:rPr>
                <w:rFonts w:ascii="Cambria Math" w:hAnsi="Cambria Math"/>
              </w:rPr>
              <m:t>η</m:t>
            </m:r>
          </m:e>
          <m:sub>
            <m:r>
              <w:rPr>
                <w:rFonts w:ascii="Cambria Math" w:hAnsi="Cambria Math"/>
              </w:rPr>
              <m:t>normal</m:t>
            </m:r>
          </m:sub>
        </m:sSub>
        <m:r>
          <w:rPr>
            <w:rFonts w:ascii="Cambria Math" w:hAnsi="Cambria Math"/>
          </w:rPr>
          <m:t>(</m:t>
        </m:r>
        <m:r>
          <m:rPr>
            <m:sty m:val="bi"/>
          </m:rPr>
          <w:rPr>
            <w:rFonts w:ascii="Cambria Math" w:hAnsi="Cambria Math"/>
          </w:rPr>
          <m:t>r</m:t>
        </m:r>
        <m:r>
          <w:rPr>
            <w:rFonts w:ascii="Cambria Math" w:hAnsi="Cambria Math"/>
          </w:rPr>
          <m:t>)</m:t>
        </m:r>
      </m:oMath>
      <w:r w:rsidR="00320E2A" w:rsidRPr="001953D4">
        <w:t xml:space="preserve"> and </w:t>
      </w:r>
      <m:oMath>
        <m:sSub>
          <m:sSubPr>
            <m:ctrlPr>
              <w:rPr>
                <w:rFonts w:ascii="Cambria Math" w:hAnsi="Cambria Math"/>
                <w:i/>
              </w:rPr>
            </m:ctrlPr>
          </m:sSubPr>
          <m:e>
            <m:r>
              <w:rPr>
                <w:rFonts w:ascii="Cambria Math" w:hAnsi="Cambria Math"/>
              </w:rPr>
              <m:t>η</m:t>
            </m:r>
          </m:e>
          <m:sub>
            <m:r>
              <w:rPr>
                <w:rFonts w:ascii="Cambria Math" w:hAnsi="Cambria Math"/>
              </w:rPr>
              <m:t>SCF</m:t>
            </m:r>
          </m:sub>
        </m:sSub>
        <m:d>
          <m:dPr>
            <m:ctrlPr>
              <w:rPr>
                <w:rFonts w:ascii="Cambria Math" w:hAnsi="Cambria Math"/>
                <w:i/>
              </w:rPr>
            </m:ctrlPr>
          </m:dPr>
          <m:e>
            <m:r>
              <m:rPr>
                <m:sty m:val="bi"/>
              </m:rPr>
              <w:rPr>
                <w:rFonts w:ascii="Cambria Math" w:hAnsi="Cambria Math"/>
              </w:rPr>
              <m:t>r</m:t>
            </m:r>
          </m:e>
        </m:d>
      </m:oMath>
      <w:r w:rsidR="00320E2A" w:rsidRPr="001953D4">
        <w:t xml:space="preserve"> represent reasonable </w:t>
      </w:r>
      <w:r w:rsidR="00FB040C" w:rsidRPr="00782DD0">
        <w:t>estimates for</w:t>
      </w:r>
      <w:r w:rsidR="00FB040C">
        <w:t xml:space="preserve"> </w:t>
      </w:r>
      <w:r w:rsidR="00320E2A" w:rsidRPr="001953D4">
        <w:t>upper and lower bounds</w:t>
      </w:r>
      <w:r w:rsidR="001450F3" w:rsidRPr="001953D4">
        <w:t xml:space="preserve"> respectively</w:t>
      </w:r>
      <w:r w:rsidR="00320E2A" w:rsidRPr="001953D4">
        <w:t>.</w:t>
      </w:r>
      <w:bookmarkEnd w:id="4"/>
      <w:r w:rsidR="00AC4954" w:rsidRPr="001953D4">
        <w:t xml:space="preserve"> </w:t>
      </w:r>
      <w:r w:rsidR="001916ED" w:rsidRPr="001953D4">
        <w:t xml:space="preserve">Smooth </w:t>
      </w:r>
      <w:r w:rsidR="00AC4954" w:rsidRPr="001953D4">
        <w:t xml:space="preserve">perturbations of the electron density by perturbation of the Fourier transform have been tested and </w:t>
      </w:r>
      <w:r w:rsidR="001916ED" w:rsidRPr="001953D4">
        <w:t>do indeed lead to energy differences between our expected upper and lower bound</w:t>
      </w:r>
      <w:r w:rsidR="00531E7A">
        <w:t xml:space="preserve"> </w:t>
      </w:r>
      <w:r w:rsidR="00531E7A" w:rsidRPr="00782DD0">
        <w:t>estimates</w:t>
      </w:r>
      <w:r w:rsidR="001916ED" w:rsidRPr="001953D4">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A83ECA" w:rsidRPr="001953D4" w14:paraId="24E5C48B" w14:textId="77777777" w:rsidTr="00CA4F8F">
        <w:tc>
          <w:tcPr>
            <w:tcW w:w="4675" w:type="dxa"/>
          </w:tcPr>
          <w:p w14:paraId="75291F93" w14:textId="42D95DF1" w:rsidR="00A83ECA" w:rsidRPr="001953D4" w:rsidRDefault="00A83ECA" w:rsidP="00D93993">
            <w:pPr>
              <w:jc w:val="center"/>
            </w:pPr>
            <w:r w:rsidRPr="001953D4">
              <w:rPr>
                <w:noProof/>
                <w:lang w:val="en-GB" w:eastAsia="en-GB"/>
              </w:rPr>
              <w:lastRenderedPageBreak/>
              <w:drawing>
                <wp:inline distT="0" distB="0" distL="0" distR="0" wp14:anchorId="1DB1C198" wp14:editId="5F0BA4AF">
                  <wp:extent cx="2479405" cy="24794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_OFDFT_vs_r2_Alfcc_area.png"/>
                          <pic:cNvPicPr/>
                        </pic:nvPicPr>
                        <pic:blipFill>
                          <a:blip r:embed="rId9"/>
                          <a:stretch>
                            <a:fillRect/>
                          </a:stretch>
                        </pic:blipFill>
                        <pic:spPr>
                          <a:xfrm>
                            <a:off x="0" y="0"/>
                            <a:ext cx="2479405" cy="2479405"/>
                          </a:xfrm>
                          <a:prstGeom prst="rect">
                            <a:avLst/>
                          </a:prstGeom>
                        </pic:spPr>
                      </pic:pic>
                    </a:graphicData>
                  </a:graphic>
                </wp:inline>
              </w:drawing>
            </w:r>
            <w:r w:rsidRPr="001953D4">
              <w:t>a)</w:t>
            </w:r>
          </w:p>
        </w:tc>
        <w:tc>
          <w:tcPr>
            <w:tcW w:w="4675" w:type="dxa"/>
          </w:tcPr>
          <w:p w14:paraId="45AD5013" w14:textId="6669A8F8" w:rsidR="00A83ECA" w:rsidRPr="001953D4" w:rsidRDefault="00A83ECA" w:rsidP="00D93993">
            <w:pPr>
              <w:jc w:val="center"/>
            </w:pPr>
            <w:r w:rsidRPr="001953D4">
              <w:rPr>
                <w:noProof/>
                <w:lang w:val="en-GB" w:eastAsia="en-GB"/>
              </w:rPr>
              <w:drawing>
                <wp:inline distT="0" distB="0" distL="0" distR="0" wp14:anchorId="488FFE2D" wp14:editId="3DE20C85">
                  <wp:extent cx="2519493" cy="251949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E_OFDFT_vs_medae_Alfcc.png"/>
                          <pic:cNvPicPr/>
                        </pic:nvPicPr>
                        <pic:blipFill>
                          <a:blip r:embed="rId10"/>
                          <a:stretch>
                            <a:fillRect/>
                          </a:stretch>
                        </pic:blipFill>
                        <pic:spPr>
                          <a:xfrm>
                            <a:off x="0" y="0"/>
                            <a:ext cx="2519493" cy="2519493"/>
                          </a:xfrm>
                          <a:prstGeom prst="rect">
                            <a:avLst/>
                          </a:prstGeom>
                        </pic:spPr>
                      </pic:pic>
                    </a:graphicData>
                  </a:graphic>
                </wp:inline>
              </w:drawing>
            </w:r>
            <w:r w:rsidRPr="001953D4">
              <w:t>b)</w:t>
            </w:r>
          </w:p>
        </w:tc>
      </w:tr>
    </w:tbl>
    <w:p w14:paraId="7AB57244" w14:textId="332E1BE0" w:rsidR="003D67A5" w:rsidRPr="001953D4" w:rsidRDefault="003B0961" w:rsidP="007D0670">
      <w:pPr>
        <w:keepNext/>
      </w:pPr>
      <w:bookmarkStart w:id="5" w:name="_Ref481057899"/>
      <w:r w:rsidRPr="001953D4">
        <w:rPr>
          <w:i/>
        </w:rPr>
        <w:t xml:space="preserve">Figure </w:t>
      </w:r>
      <w:r w:rsidRPr="001953D4">
        <w:rPr>
          <w:i/>
        </w:rPr>
        <w:fldChar w:fldCharType="begin"/>
      </w:r>
      <w:r w:rsidRPr="001953D4">
        <w:rPr>
          <w:i/>
        </w:rPr>
        <w:instrText xml:space="preserve"> SEQ Figure \* ARABIC </w:instrText>
      </w:r>
      <w:r w:rsidRPr="001953D4">
        <w:rPr>
          <w:i/>
        </w:rPr>
        <w:fldChar w:fldCharType="separate"/>
      </w:r>
      <w:r w:rsidR="007E0724">
        <w:rPr>
          <w:i/>
          <w:noProof/>
        </w:rPr>
        <w:t>1</w:t>
      </w:r>
      <w:r w:rsidRPr="001953D4">
        <w:rPr>
          <w:i/>
        </w:rPr>
        <w:fldChar w:fldCharType="end"/>
      </w:r>
      <w:bookmarkEnd w:id="5"/>
      <w:r w:rsidRPr="001953D4">
        <w:rPr>
          <w:i/>
        </w:rPr>
        <w:t xml:space="preserve"> </w:t>
      </w:r>
      <w:r w:rsidR="008B0337" w:rsidRPr="001953D4">
        <w:rPr>
          <w:i/>
        </w:rPr>
        <w:t>Relationship between</w:t>
      </w:r>
      <w:r w:rsidR="005B2E28" w:rsidRPr="001953D4">
        <w:rPr>
          <w:i/>
        </w:rPr>
        <w:t xml:space="preserve"> </w:t>
      </w:r>
      <m:oMath>
        <m:r>
          <w:rPr>
            <w:rFonts w:ascii="Cambria Math" w:hAnsi="Cambria Math"/>
          </w:rPr>
          <m:t>ΔE</m:t>
        </m:r>
      </m:oMath>
      <w:r w:rsidR="004F47F4">
        <w:rPr>
          <w:i/>
        </w:rPr>
        <w:t xml:space="preserve"> </w:t>
      </w:r>
      <w:r w:rsidR="008B0337" w:rsidRPr="001953D4">
        <w:rPr>
          <w:i/>
        </w:rPr>
        <w:t xml:space="preserve">and </w:t>
      </w:r>
      <w:r w:rsidR="00A83ECA" w:rsidRPr="001953D4">
        <w:rPr>
          <w:i/>
          <w:szCs w:val="24"/>
        </w:rPr>
        <w:t xml:space="preserve">a) </w:t>
      </w:r>
      <w:r w:rsidR="008B0337" w:rsidRPr="001953D4">
        <w:rPr>
          <w:i/>
        </w:rPr>
        <w:t>the R</w:t>
      </w:r>
      <w:r w:rsidR="008B0337" w:rsidRPr="001953D4">
        <w:rPr>
          <w:i/>
          <w:vertAlign w:val="superscript"/>
        </w:rPr>
        <w:t>2</w:t>
      </w:r>
      <w:r w:rsidR="008B0337" w:rsidRPr="001953D4">
        <w:rPr>
          <w:i/>
        </w:rPr>
        <w:t xml:space="preserve"> score </w:t>
      </w:r>
      <w:r w:rsidR="00A83ECA" w:rsidRPr="001953D4">
        <w:rPr>
          <w:i/>
          <w:szCs w:val="24"/>
        </w:rPr>
        <w:t xml:space="preserve">and b) the root mean squared error (RMSE) </w:t>
      </w:r>
      <w:r w:rsidR="000A6860">
        <w:rPr>
          <w:i/>
        </w:rPr>
        <w:t xml:space="preserve">for </w:t>
      </w:r>
      <w:r w:rsidR="006F538A">
        <w:rPr>
          <w:i/>
        </w:rPr>
        <w:t>Al</w:t>
      </w:r>
      <w:r w:rsidR="000A6860">
        <w:rPr>
          <w:i/>
        </w:rPr>
        <w:t xml:space="preserve"> </w:t>
      </w:r>
      <w:r w:rsidR="008B0337" w:rsidRPr="001953D4">
        <w:rPr>
          <w:i/>
        </w:rPr>
        <w:t>using OF DFT.</w:t>
      </w:r>
      <w:r w:rsidR="00610F47" w:rsidRPr="001953D4">
        <w:rPr>
          <w:i/>
        </w:rPr>
        <w:t xml:space="preserve"> The </w:t>
      </w:r>
      <w:r w:rsidR="00F02098" w:rsidRPr="00782DD0">
        <w:rPr>
          <w:i/>
        </w:rPr>
        <w:t>solid</w:t>
      </w:r>
      <w:r w:rsidR="00F02098">
        <w:rPr>
          <w:i/>
        </w:rPr>
        <w:t xml:space="preserve"> blue</w:t>
      </w:r>
      <w:r w:rsidR="000A6860">
        <w:rPr>
          <w:i/>
        </w:rPr>
        <w:t xml:space="preserve"> </w:t>
      </w:r>
      <w:r w:rsidR="00610F47" w:rsidRPr="001953D4">
        <w:rPr>
          <w:i/>
        </w:rPr>
        <w:t>line</w:t>
      </w:r>
      <w:r w:rsidR="007919C7" w:rsidRPr="001953D4">
        <w:rPr>
          <w:i/>
        </w:rPr>
        <w:t xml:space="preserve"> represent</w:t>
      </w:r>
      <w:r w:rsidR="00F02098">
        <w:rPr>
          <w:i/>
        </w:rPr>
        <w:t>s</w:t>
      </w:r>
      <w:r w:rsidR="007919C7" w:rsidRPr="001953D4">
        <w:rPr>
          <w:i/>
        </w:rPr>
        <w:t xml:space="preserve"> e</w:t>
      </w:r>
      <w:r w:rsidRPr="001953D4">
        <w:rPr>
          <w:i/>
        </w:rPr>
        <w:t>nergy deviation</w:t>
      </w:r>
      <w:r w:rsidR="007919C7" w:rsidRPr="001953D4">
        <w:rPr>
          <w:i/>
        </w:rPr>
        <w:t>s</w:t>
      </w:r>
      <w:r w:rsidR="00F02098">
        <w:rPr>
          <w:i/>
        </w:rPr>
        <w:t xml:space="preserve"> </w:t>
      </w:r>
      <w:r w:rsidR="00F02098" w:rsidRPr="00782DD0">
        <w:rPr>
          <w:i/>
        </w:rPr>
        <w:t xml:space="preserve">for </w:t>
      </w:r>
      <w:proofErr w:type="spellStart"/>
      <w:r w:rsidR="00F02098" w:rsidRPr="00782DD0">
        <w:rPr>
          <w:i/>
        </w:rPr>
        <w:t>fcc</w:t>
      </w:r>
      <w:proofErr w:type="spellEnd"/>
      <w:r w:rsidR="00F02098" w:rsidRPr="00782DD0">
        <w:rPr>
          <w:i/>
        </w:rPr>
        <w:t xml:space="preserve"> Al</w:t>
      </w:r>
      <w:r w:rsidRPr="001953D4">
        <w:rPr>
          <w:i/>
        </w:rPr>
        <w:t xml:space="preserve"> </w:t>
      </w:r>
      <w:r w:rsidR="008B0337" w:rsidRPr="001953D4">
        <w:rPr>
          <w:i/>
        </w:rPr>
        <w:t xml:space="preserve">resulting </w:t>
      </w:r>
      <w:r w:rsidR="008B0337" w:rsidRPr="00782DD0">
        <w:rPr>
          <w:i/>
        </w:rPr>
        <w:t>from</w:t>
      </w:r>
      <w:r w:rsidRPr="00782DD0">
        <w:rPr>
          <w:i/>
        </w:rPr>
        <w:t xml:space="preserve"> artificial distort</w:t>
      </w:r>
      <w:r w:rsidR="00F02098" w:rsidRPr="00782DD0">
        <w:rPr>
          <w:i/>
        </w:rPr>
        <w:t>ions</w:t>
      </w:r>
      <w:r w:rsidRPr="00782DD0">
        <w:rPr>
          <w:i/>
        </w:rPr>
        <w:t xml:space="preserve"> </w:t>
      </w:r>
      <w:r w:rsidR="00F02098" w:rsidRPr="00782DD0">
        <w:rPr>
          <w:i/>
        </w:rPr>
        <w:t>of</w:t>
      </w:r>
      <w:r w:rsidR="00F02098">
        <w:rPr>
          <w:i/>
        </w:rPr>
        <w:t xml:space="preserve"> </w:t>
      </w:r>
      <m:oMath>
        <m:sSub>
          <m:sSubPr>
            <m:ctrlPr>
              <w:rPr>
                <w:rFonts w:ascii="Cambria Math" w:hAnsi="Cambria Math"/>
                <w:i/>
              </w:rPr>
            </m:ctrlPr>
          </m:sSubPr>
          <m:e>
            <m:r>
              <w:rPr>
                <w:rFonts w:ascii="Cambria Math" w:hAnsi="Cambria Math"/>
              </w:rPr>
              <m:t>η</m:t>
            </m:r>
          </m:e>
          <m:sub>
            <m:r>
              <w:rPr>
                <w:rFonts w:ascii="Cambria Math" w:hAnsi="Cambria Math"/>
              </w:rPr>
              <m:t>normal</m:t>
            </m:r>
          </m:sub>
        </m:sSub>
      </m:oMath>
      <w:r w:rsidR="00F02098">
        <w:rPr>
          <w:i/>
        </w:rPr>
        <w:t xml:space="preserve"> </w:t>
      </w:r>
      <w:r w:rsidR="00F02098" w:rsidRPr="00782DD0">
        <w:rPr>
          <w:i/>
        </w:rPr>
        <w:t>in real space</w:t>
      </w:r>
      <w:r w:rsidR="00610F47" w:rsidRPr="00782DD0">
        <w:rPr>
          <w:i/>
        </w:rPr>
        <w:t>.</w:t>
      </w:r>
      <w:r w:rsidR="007919C7" w:rsidRPr="001953D4">
        <w:rPr>
          <w:i/>
        </w:rPr>
        <w:t xml:space="preserve"> </w:t>
      </w:r>
      <w:r w:rsidR="00610F47" w:rsidRPr="001953D4">
        <w:rPr>
          <w:i/>
        </w:rPr>
        <w:t>The orange, green and red</w:t>
      </w:r>
      <w:r w:rsidR="000A6860">
        <w:rPr>
          <w:i/>
        </w:rPr>
        <w:t xml:space="preserve"> </w:t>
      </w:r>
      <w:r w:rsidR="000A6860" w:rsidRPr="00782DD0">
        <w:rPr>
          <w:i/>
        </w:rPr>
        <w:t>solid</w:t>
      </w:r>
      <w:r w:rsidR="00610F47" w:rsidRPr="001953D4">
        <w:rPr>
          <w:i/>
        </w:rPr>
        <w:t xml:space="preserve"> lines </w:t>
      </w:r>
      <w:r w:rsidR="000A6860" w:rsidRPr="00782DD0">
        <w:rPr>
          <w:i/>
        </w:rPr>
        <w:t>with ‘x’ markers</w:t>
      </w:r>
      <w:r w:rsidR="000A6860">
        <w:rPr>
          <w:i/>
        </w:rPr>
        <w:t xml:space="preserve"> </w:t>
      </w:r>
      <w:r w:rsidR="00610F47" w:rsidRPr="001953D4">
        <w:rPr>
          <w:i/>
        </w:rPr>
        <w:t>correspond to</w:t>
      </w:r>
      <w:r w:rsidR="007919C7" w:rsidRPr="001953D4">
        <w:rPr>
          <w:i/>
        </w:rPr>
        <w:t xml:space="preserve"> energy deviations during </w:t>
      </w:r>
      <w:r w:rsidRPr="001953D4">
        <w:rPr>
          <w:i/>
        </w:rPr>
        <w:t xml:space="preserve">SCF cycles for </w:t>
      </w:r>
      <w:r w:rsidR="00610F47" w:rsidRPr="001953D4">
        <w:rPr>
          <w:i/>
        </w:rPr>
        <w:t xml:space="preserve">bcc, </w:t>
      </w:r>
      <w:proofErr w:type="spellStart"/>
      <w:r w:rsidR="00610F47" w:rsidRPr="001953D4">
        <w:rPr>
          <w:i/>
        </w:rPr>
        <w:t>fcc</w:t>
      </w:r>
      <w:proofErr w:type="spellEnd"/>
      <w:r w:rsidR="00610F47" w:rsidRPr="001953D4">
        <w:rPr>
          <w:i/>
        </w:rPr>
        <w:t xml:space="preserve"> and hcp Al respectively. </w:t>
      </w:r>
      <w:r w:rsidRPr="001953D4">
        <w:rPr>
          <w:i/>
        </w:rPr>
        <w:t>The</w:t>
      </w:r>
      <w:r w:rsidR="004F47F4">
        <w:rPr>
          <w:i/>
        </w:rPr>
        <w:t xml:space="preserve"> </w:t>
      </w:r>
      <w:r w:rsidR="004F47F4" w:rsidRPr="00782DD0">
        <w:rPr>
          <w:i/>
        </w:rPr>
        <w:t>black</w:t>
      </w:r>
      <w:r w:rsidRPr="001953D4">
        <w:rPr>
          <w:i/>
        </w:rPr>
        <w:t xml:space="preserve"> </w:t>
      </w:r>
      <w:r w:rsidR="00A83ECA" w:rsidRPr="001953D4">
        <w:rPr>
          <w:i/>
          <w:szCs w:val="24"/>
        </w:rPr>
        <w:t xml:space="preserve">solid, </w:t>
      </w:r>
      <w:r w:rsidR="003F43FC" w:rsidRPr="001953D4">
        <w:rPr>
          <w:i/>
        </w:rPr>
        <w:t xml:space="preserve">dotted and </w:t>
      </w:r>
      <w:r w:rsidR="003F43FC" w:rsidRPr="001953D4">
        <w:rPr>
          <w:i/>
          <w:szCs w:val="24"/>
        </w:rPr>
        <w:t>dash</w:t>
      </w:r>
      <w:r w:rsidR="00A83ECA" w:rsidRPr="001953D4">
        <w:rPr>
          <w:i/>
          <w:szCs w:val="24"/>
        </w:rPr>
        <w:t>ed</w:t>
      </w:r>
      <w:r w:rsidR="003F43FC" w:rsidRPr="001953D4">
        <w:rPr>
          <w:i/>
        </w:rPr>
        <w:t xml:space="preserve"> lines </w:t>
      </w:r>
      <w:r w:rsidR="003A415C" w:rsidRPr="001953D4">
        <w:rPr>
          <w:i/>
        </w:rPr>
        <w:t>indicate values</w:t>
      </w:r>
      <w:r w:rsidR="007342A7" w:rsidRPr="001953D4">
        <w:rPr>
          <w:i/>
        </w:rPr>
        <w:t xml:space="preserve"> of R</w:t>
      </w:r>
      <w:r w:rsidR="007342A7" w:rsidRPr="001953D4">
        <w:rPr>
          <w:i/>
          <w:vertAlign w:val="superscript"/>
        </w:rPr>
        <w:t>2</w:t>
      </w:r>
      <w:r w:rsidR="007342A7" w:rsidRPr="001953D4">
        <w:rPr>
          <w:i/>
        </w:rPr>
        <w:t xml:space="preserve"> </w:t>
      </w:r>
      <w:r w:rsidR="002C39CA" w:rsidRPr="001953D4">
        <w:rPr>
          <w:i/>
        </w:rPr>
        <w:t xml:space="preserve">scores </w:t>
      </w:r>
      <w:r w:rsidR="00A83ECA" w:rsidRPr="001953D4">
        <w:rPr>
          <w:i/>
          <w:szCs w:val="24"/>
        </w:rPr>
        <w:t xml:space="preserve">and RMSEs </w:t>
      </w:r>
      <w:r w:rsidR="003A415C" w:rsidRPr="001953D4">
        <w:rPr>
          <w:i/>
        </w:rPr>
        <w:t>obtained when</w:t>
      </w:r>
      <w:r w:rsidR="00A83ECA" w:rsidRPr="001953D4">
        <w:rPr>
          <w:i/>
          <w:szCs w:val="24"/>
        </w:rPr>
        <w:t xml:space="preserve"> </w:t>
      </w:r>
      <m:oMath>
        <m:r>
          <w:rPr>
            <w:rFonts w:ascii="Cambria Math" w:hAnsi="Cambria Math"/>
            <w:szCs w:val="24"/>
          </w:rPr>
          <m:t>ΔE</m:t>
        </m:r>
      </m:oMath>
      <w:r w:rsidR="00A83ECA" w:rsidRPr="001953D4">
        <w:rPr>
          <w:i/>
          <w:szCs w:val="24"/>
        </w:rPr>
        <w:t xml:space="preserve"> &lt; 1 meV atom</w:t>
      </w:r>
      <w:r w:rsidR="00A83ECA" w:rsidRPr="001953D4">
        <w:rPr>
          <w:i/>
          <w:szCs w:val="24"/>
          <w:vertAlign w:val="superscript"/>
        </w:rPr>
        <w:t>–1</w:t>
      </w:r>
      <w:r w:rsidR="00A83ECA" w:rsidRPr="001953D4">
        <w:rPr>
          <w:i/>
          <w:szCs w:val="24"/>
        </w:rPr>
        <w:t>,</w:t>
      </w:r>
      <w:r w:rsidR="007342A7" w:rsidRPr="001953D4">
        <w:rPr>
          <w:i/>
        </w:rPr>
        <w:t xml:space="preserve"> </w:t>
      </w:r>
      <m:oMath>
        <m:r>
          <w:rPr>
            <w:rFonts w:ascii="Cambria Math" w:hAnsi="Cambria Math"/>
          </w:rPr>
          <m:t>ΔE</m:t>
        </m:r>
      </m:oMath>
      <w:r w:rsidR="007342A7" w:rsidRPr="001953D4">
        <w:rPr>
          <w:i/>
        </w:rPr>
        <w:t xml:space="preserve"> &lt; 10 meV </w:t>
      </w:r>
      <w:r w:rsidR="004E63FB" w:rsidRPr="001953D4">
        <w:rPr>
          <w:i/>
        </w:rPr>
        <w:t>atom</w:t>
      </w:r>
      <w:r w:rsidR="004E63FB" w:rsidRPr="001953D4">
        <w:rPr>
          <w:i/>
          <w:vertAlign w:val="superscript"/>
        </w:rPr>
        <w:t>–1</w:t>
      </w:r>
      <w:r w:rsidR="004E63FB" w:rsidRPr="001953D4">
        <w:rPr>
          <w:i/>
        </w:rPr>
        <w:t xml:space="preserve"> </w:t>
      </w:r>
      <w:r w:rsidR="007342A7" w:rsidRPr="001953D4">
        <w:rPr>
          <w:i/>
        </w:rPr>
        <w:t xml:space="preserve">and </w:t>
      </w:r>
      <m:oMath>
        <m:r>
          <w:rPr>
            <w:rFonts w:ascii="Cambria Math" w:hAnsi="Cambria Math"/>
          </w:rPr>
          <m:t>ΔE</m:t>
        </m:r>
      </m:oMath>
      <w:r w:rsidR="007342A7" w:rsidRPr="001953D4">
        <w:rPr>
          <w:i/>
        </w:rPr>
        <w:t xml:space="preserve"> &lt; 100 meV </w:t>
      </w:r>
      <w:r w:rsidR="004E63FB" w:rsidRPr="001953D4">
        <w:rPr>
          <w:i/>
        </w:rPr>
        <w:t>atom</w:t>
      </w:r>
      <w:r w:rsidR="004E63FB" w:rsidRPr="001953D4">
        <w:rPr>
          <w:i/>
          <w:vertAlign w:val="superscript"/>
        </w:rPr>
        <w:t>–1</w:t>
      </w:r>
      <w:r w:rsidR="004E63FB" w:rsidRPr="001953D4">
        <w:rPr>
          <w:i/>
        </w:rPr>
        <w:t xml:space="preserve"> </w:t>
      </w:r>
      <w:r w:rsidR="00BB4367" w:rsidRPr="00782DD0">
        <w:rPr>
          <w:i/>
        </w:rPr>
        <w:t>for Al</w:t>
      </w:r>
      <w:r w:rsidR="00BB4367">
        <w:rPr>
          <w:i/>
        </w:rPr>
        <w:t xml:space="preserve"> </w:t>
      </w:r>
      <w:r w:rsidR="003A415C" w:rsidRPr="001953D4">
        <w:rPr>
          <w:i/>
        </w:rPr>
        <w:t>respectively</w:t>
      </w:r>
      <w:r w:rsidRPr="001953D4">
        <w:rPr>
          <w:i/>
        </w:rPr>
        <w:t xml:space="preserve"> </w:t>
      </w:r>
      <w:r w:rsidR="00E269F5" w:rsidRPr="001953D4">
        <w:rPr>
          <w:i/>
        </w:rPr>
        <w:t xml:space="preserve">based on </w:t>
      </w:r>
      <m:oMath>
        <m:sSub>
          <m:sSubPr>
            <m:ctrlPr>
              <w:rPr>
                <w:rFonts w:ascii="Cambria Math" w:hAnsi="Cambria Math"/>
                <w:i/>
              </w:rPr>
            </m:ctrlPr>
          </m:sSubPr>
          <m:e>
            <m:r>
              <w:rPr>
                <w:rFonts w:ascii="Cambria Math" w:hAnsi="Cambria Math"/>
              </w:rPr>
              <m:t>η</m:t>
            </m:r>
          </m:e>
          <m:sub>
            <m:r>
              <w:rPr>
                <w:rFonts w:ascii="Cambria Math" w:hAnsi="Cambria Math"/>
              </w:rPr>
              <m:t>normal</m:t>
            </m:r>
          </m:sub>
        </m:sSub>
      </m:oMath>
      <w:r w:rsidR="007342A7" w:rsidRPr="001953D4">
        <w:rPr>
          <w:i/>
        </w:rPr>
        <w:t>.</w:t>
      </w:r>
    </w:p>
    <w:p w14:paraId="40D58803" w14:textId="46F0C01C" w:rsidR="00BB2286" w:rsidRDefault="00B0532F" w:rsidP="00D104D2">
      <w:pPr>
        <w:pStyle w:val="Caption"/>
        <w:spacing w:line="360" w:lineRule="auto"/>
        <w:jc w:val="both"/>
        <w:rPr>
          <w:i w:val="0"/>
        </w:rPr>
      </w:pPr>
      <w:r w:rsidRPr="001953D4">
        <w:rPr>
          <w:i w:val="0"/>
        </w:rPr>
        <w:t xml:space="preserve">To evaluate </w:t>
      </w:r>
      <w:r w:rsidR="00320E2A" w:rsidRPr="001953D4">
        <w:rPr>
          <w:i w:val="0"/>
        </w:rPr>
        <w:t xml:space="preserve">the performance of </w:t>
      </w:r>
      <w:r w:rsidRPr="001953D4">
        <w:rPr>
          <w:i w:val="0"/>
        </w:rPr>
        <w:t>our density models</w:t>
      </w:r>
      <w:r w:rsidR="00E05F5B" w:rsidRPr="001953D4">
        <w:rPr>
          <w:rFonts w:cs="Times New Roman"/>
          <w:i w:val="0"/>
          <w:szCs w:val="24"/>
        </w:rPr>
        <w:t xml:space="preserve"> for small structural changes</w:t>
      </w:r>
      <w:r w:rsidR="005E0AE9" w:rsidRPr="001953D4">
        <w:rPr>
          <w:i w:val="0"/>
        </w:rPr>
        <w:t>,</w:t>
      </w:r>
      <w:r w:rsidRPr="001953D4">
        <w:rPr>
          <w:i w:val="0"/>
        </w:rPr>
        <w:t xml:space="preserve"> we </w:t>
      </w:r>
      <w:r w:rsidR="00E13265" w:rsidRPr="001953D4">
        <w:rPr>
          <w:i w:val="0"/>
        </w:rPr>
        <w:t xml:space="preserve">have elastically </w:t>
      </w:r>
      <w:r w:rsidR="00274239" w:rsidRPr="001953D4">
        <w:rPr>
          <w:i w:val="0"/>
        </w:rPr>
        <w:t>strained</w:t>
      </w:r>
      <w:r w:rsidRPr="001953D4">
        <w:rPr>
          <w:i w:val="0"/>
        </w:rPr>
        <w:t xml:space="preserve"> </w:t>
      </w:r>
      <w:r w:rsidR="00E13265" w:rsidRPr="001953D4">
        <w:rPr>
          <w:i w:val="0"/>
        </w:rPr>
        <w:t xml:space="preserve">various </w:t>
      </w:r>
      <w:r w:rsidR="003F124C" w:rsidRPr="001953D4">
        <w:rPr>
          <w:i w:val="0"/>
        </w:rPr>
        <w:t xml:space="preserve">crystalline </w:t>
      </w:r>
      <w:r w:rsidR="00E13265" w:rsidRPr="001953D4">
        <w:rPr>
          <w:i w:val="0"/>
        </w:rPr>
        <w:t>phases of</w:t>
      </w:r>
      <w:r w:rsidRPr="001953D4">
        <w:rPr>
          <w:i w:val="0"/>
        </w:rPr>
        <w:t xml:space="preserve"> Al</w:t>
      </w:r>
      <w:r w:rsidR="00E13265" w:rsidRPr="001953D4">
        <w:rPr>
          <w:i w:val="0"/>
        </w:rPr>
        <w:t xml:space="preserve"> </w:t>
      </w:r>
      <w:r w:rsidRPr="001953D4">
        <w:rPr>
          <w:i w:val="0"/>
        </w:rPr>
        <w:t xml:space="preserve">using </w:t>
      </w:r>
      <w:r w:rsidR="00AE6D64" w:rsidRPr="001953D4">
        <w:rPr>
          <w:i w:val="0"/>
        </w:rPr>
        <w:t xml:space="preserve">OF DFT </w:t>
      </w:r>
      <w:r w:rsidR="00E13265" w:rsidRPr="001953D4">
        <w:rPr>
          <w:i w:val="0"/>
        </w:rPr>
        <w:t>and</w:t>
      </w:r>
      <w:r w:rsidR="00AE6D64" w:rsidRPr="001953D4">
        <w:rPr>
          <w:i w:val="0"/>
        </w:rPr>
        <w:t xml:space="preserve"> calculate</w:t>
      </w:r>
      <w:r w:rsidR="00E13265" w:rsidRPr="001953D4">
        <w:rPr>
          <w:i w:val="0"/>
        </w:rPr>
        <w:t>d</w:t>
      </w:r>
      <w:r w:rsidR="00AE6D64" w:rsidRPr="001953D4">
        <w:t xml:space="preserve"> </w:t>
      </w:r>
      <m:oMath>
        <m:r>
          <w:rPr>
            <w:rFonts w:ascii="Cambria Math" w:hAnsi="Cambria Math"/>
          </w:rPr>
          <m:t>E</m:t>
        </m:r>
        <m:d>
          <m:dPr>
            <m:begChr m:val="["/>
            <m:endChr m:val="]"/>
            <m:ctrlPr>
              <w:rPr>
                <w:rFonts w:ascii="Cambria Math" w:hAnsi="Cambria Math"/>
              </w:rPr>
            </m:ctrlPr>
          </m:dPr>
          <m:e>
            <m:sSub>
              <m:sSubPr>
                <m:ctrlPr>
                  <w:rPr>
                    <w:rFonts w:ascii="Cambria Math" w:hAnsi="Cambria Math"/>
                  </w:rPr>
                </m:ctrlPr>
              </m:sSubPr>
              <m:e>
                <m:r>
                  <w:rPr>
                    <w:rFonts w:ascii="Cambria Math" w:hAnsi="Cambria Math"/>
                  </w:rPr>
                  <m:t>η</m:t>
                </m:r>
              </m:e>
              <m:sub>
                <m:r>
                  <w:rPr>
                    <w:rFonts w:ascii="Cambria Math" w:hAnsi="Cambria Math"/>
                  </w:rPr>
                  <m:t>pred</m:t>
                </m:r>
              </m:sub>
            </m:sSub>
            <m:d>
              <m:dPr>
                <m:ctrlPr>
                  <w:rPr>
                    <w:rFonts w:ascii="Cambria Math" w:hAnsi="Cambria Math"/>
                  </w:rPr>
                </m:ctrlPr>
              </m:dPr>
              <m:e>
                <m:r>
                  <m:rPr>
                    <m:sty m:val="bi"/>
                  </m:rPr>
                  <w:rPr>
                    <w:rFonts w:ascii="Cambria Math" w:hAnsi="Cambria Math"/>
                  </w:rPr>
                  <m:t>r</m:t>
                </m:r>
              </m:e>
            </m:d>
          </m:e>
        </m:d>
      </m:oMath>
      <w:r w:rsidRPr="001953D4">
        <w:t xml:space="preserve"> </w:t>
      </w:r>
      <w:r w:rsidR="00C35A70" w:rsidRPr="001953D4">
        <w:rPr>
          <w:i w:val="0"/>
        </w:rPr>
        <w:t>with respect to the ground state energy</w:t>
      </w:r>
      <w:r w:rsidR="00C35A70" w:rsidRPr="001953D4">
        <w:t xml:space="preserve"> </w:t>
      </w:r>
      <m:oMath>
        <m:r>
          <w:rPr>
            <w:rFonts w:ascii="Cambria Math" w:hAnsi="Cambria Math"/>
          </w:rPr>
          <m:t>E[</m:t>
        </m:r>
        <m:sSub>
          <m:sSubPr>
            <m:ctrlPr>
              <w:rPr>
                <w:rFonts w:ascii="Cambria Math" w:hAnsi="Cambria Math"/>
              </w:rPr>
            </m:ctrlPr>
          </m:sSubPr>
          <m:e>
            <m:r>
              <w:rPr>
                <w:rFonts w:ascii="Cambria Math" w:hAnsi="Cambria Math"/>
              </w:rPr>
              <m:t>η</m:t>
            </m:r>
          </m:e>
          <m:sub>
            <m:r>
              <w:rPr>
                <w:rFonts w:ascii="Cambria Math" w:hAnsi="Cambria Math"/>
              </w:rPr>
              <m:t>GS</m:t>
            </m:r>
          </m:sub>
        </m:sSub>
        <m:d>
          <m:dPr>
            <m:ctrlPr>
              <w:rPr>
                <w:rFonts w:ascii="Cambria Math" w:hAnsi="Cambria Math"/>
              </w:rPr>
            </m:ctrlPr>
          </m:dPr>
          <m:e>
            <m:r>
              <m:rPr>
                <m:sty m:val="bi"/>
              </m:rPr>
              <w:rPr>
                <w:rFonts w:ascii="Cambria Math" w:hAnsi="Cambria Math"/>
              </w:rPr>
              <m:t>r</m:t>
            </m:r>
          </m:e>
        </m:d>
        <m:r>
          <w:rPr>
            <w:rFonts w:ascii="Cambria Math" w:hAnsi="Cambria Math"/>
          </w:rPr>
          <m:t>]</m:t>
        </m:r>
      </m:oMath>
      <w:r w:rsidR="00C35A70" w:rsidRPr="001953D4">
        <w:t xml:space="preserve"> </w:t>
      </w:r>
      <w:r w:rsidR="00876353" w:rsidRPr="001953D4">
        <w:rPr>
          <w:i w:val="0"/>
        </w:rPr>
        <w:t>using</w:t>
      </w:r>
      <w:r w:rsidRPr="001953D4">
        <w:rPr>
          <w:i w:val="0"/>
        </w:rPr>
        <w:t xml:space="preserve"> a cut</w:t>
      </w:r>
      <w:r w:rsidR="00BB2286" w:rsidRPr="001953D4">
        <w:rPr>
          <w:i w:val="0"/>
        </w:rPr>
        <w:t>-</w:t>
      </w:r>
      <w:r w:rsidRPr="001953D4">
        <w:rPr>
          <w:i w:val="0"/>
        </w:rPr>
        <w:t xml:space="preserve">off </w:t>
      </w:r>
      <w:r w:rsidR="005E0AE9" w:rsidRPr="001953D4">
        <w:rPr>
          <w:i w:val="0"/>
        </w:rPr>
        <w:t>energy of 800 eV.</w:t>
      </w:r>
      <w:r w:rsidR="00134D03" w:rsidRPr="001953D4">
        <w:rPr>
          <w:i w:val="0"/>
        </w:rPr>
        <w:t xml:space="preserve"> </w:t>
      </w:r>
      <w:r w:rsidR="00876353" w:rsidRPr="001953D4">
        <w:rPr>
          <w:i w:val="0"/>
        </w:rPr>
        <w:t xml:space="preserve">The </w:t>
      </w:r>
      <w:r w:rsidR="00274239" w:rsidRPr="001953D4">
        <w:rPr>
          <w:i w:val="0"/>
        </w:rPr>
        <w:t>applied strains</w:t>
      </w:r>
      <w:r w:rsidR="00876353" w:rsidRPr="001953D4">
        <w:rPr>
          <w:i w:val="0"/>
        </w:rPr>
        <w:t xml:space="preserve"> are uniaxial</w:t>
      </w:r>
      <w:r w:rsidR="00274239" w:rsidRPr="001953D4">
        <w:rPr>
          <w:i w:val="0"/>
        </w:rPr>
        <w:t xml:space="preserve"> in the range</w:t>
      </w:r>
      <w:r w:rsidR="00251078" w:rsidRPr="001953D4">
        <w:rPr>
          <w:i w:val="0"/>
        </w:rPr>
        <w:t xml:space="preserve"> </w:t>
      </w:r>
      <w:r w:rsidR="00251078" w:rsidRPr="001953D4">
        <w:rPr>
          <w:i w:val="0"/>
        </w:rPr>
        <w:sym w:font="Symbol" w:char="F0B1"/>
      </w:r>
      <w:r w:rsidR="00251078" w:rsidRPr="001953D4">
        <w:rPr>
          <w:i w:val="0"/>
        </w:rPr>
        <w:t xml:space="preserve">1%, </w:t>
      </w:r>
      <w:r w:rsidR="00BB2286" w:rsidRPr="001953D4">
        <w:rPr>
          <w:i w:val="0"/>
        </w:rPr>
        <w:t xml:space="preserve">closely </w:t>
      </w:r>
      <w:r w:rsidR="00876353" w:rsidRPr="001953D4">
        <w:rPr>
          <w:i w:val="0"/>
        </w:rPr>
        <w:t xml:space="preserve">equivalent to </w:t>
      </w:r>
      <w:r w:rsidR="00BB2286" w:rsidRPr="001953D4">
        <w:rPr>
          <w:i w:val="0"/>
        </w:rPr>
        <w:t xml:space="preserve">a </w:t>
      </w:r>
      <w:r w:rsidR="00876353" w:rsidRPr="001953D4">
        <w:rPr>
          <w:i w:val="0"/>
        </w:rPr>
        <w:sym w:font="Symbol" w:char="F0B1"/>
      </w:r>
      <w:r w:rsidR="003F124C" w:rsidRPr="001953D4">
        <w:rPr>
          <w:i w:val="0"/>
        </w:rPr>
        <w:t>3% volumetric strain.</w:t>
      </w:r>
      <w:r w:rsidR="00134D03" w:rsidRPr="001953D4">
        <w:rPr>
          <w:i w:val="0"/>
        </w:rPr>
        <w:t xml:space="preserve"> </w:t>
      </w:r>
      <w:r w:rsidR="005E0AE9" w:rsidRPr="001953D4">
        <w:rPr>
          <w:i w:val="0"/>
        </w:rPr>
        <w:t xml:space="preserve"> The models were</w:t>
      </w:r>
      <w:r w:rsidRPr="001953D4">
        <w:rPr>
          <w:i w:val="0"/>
        </w:rPr>
        <w:t xml:space="preserve"> trained on</w:t>
      </w:r>
      <w:r w:rsidR="005E0AE9" w:rsidRPr="001953D4">
        <w:rPr>
          <w:i w:val="0"/>
        </w:rPr>
        <w:t xml:space="preserve"> a random selection of</w:t>
      </w:r>
      <w:r w:rsidRPr="001953D4">
        <w:rPr>
          <w:i w:val="0"/>
        </w:rPr>
        <w:t xml:space="preserve"> </w:t>
      </w:r>
      <w:r w:rsidR="00646D76" w:rsidRPr="001953D4">
        <w:rPr>
          <w:i w:val="0"/>
        </w:rPr>
        <w:t>half</w:t>
      </w:r>
      <w:r w:rsidRPr="001953D4">
        <w:rPr>
          <w:i w:val="0"/>
        </w:rPr>
        <w:t xml:space="preserve"> of the structures simultaneously</w:t>
      </w:r>
      <w:r w:rsidR="007E4971" w:rsidRPr="001953D4">
        <w:rPr>
          <w:i w:val="0"/>
        </w:rPr>
        <w:t>,</w:t>
      </w:r>
      <w:r w:rsidRPr="001953D4">
        <w:rPr>
          <w:i w:val="0"/>
        </w:rPr>
        <w:t xml:space="preserve"> including </w:t>
      </w:r>
      <w:proofErr w:type="spellStart"/>
      <w:r w:rsidRPr="001953D4">
        <w:rPr>
          <w:i w:val="0"/>
        </w:rPr>
        <w:t>fcc</w:t>
      </w:r>
      <w:proofErr w:type="spellEnd"/>
      <w:r w:rsidRPr="001953D4">
        <w:rPr>
          <w:i w:val="0"/>
        </w:rPr>
        <w:t>, bcc and hcp</w:t>
      </w:r>
      <w:r w:rsidR="00F84853" w:rsidRPr="001953D4">
        <w:rPr>
          <w:i w:val="0"/>
        </w:rPr>
        <w:t xml:space="preserve"> phases</w:t>
      </w:r>
      <w:r w:rsidRPr="001953D4">
        <w:rPr>
          <w:i w:val="0"/>
        </w:rPr>
        <w:t>.</w:t>
      </w:r>
      <w:r w:rsidR="00320E2A" w:rsidRPr="001953D4">
        <w:rPr>
          <w:i w:val="0"/>
        </w:rPr>
        <w:t xml:space="preserve"> In</w:t>
      </w:r>
      <w:r w:rsidRPr="001953D4">
        <w:rPr>
          <w:i w:val="0"/>
        </w:rPr>
        <w:t xml:space="preserve"> </w:t>
      </w:r>
      <w:r w:rsidR="00946F9F" w:rsidRPr="001953D4">
        <w:rPr>
          <w:i w:val="0"/>
          <w:iCs w:val="0"/>
        </w:rPr>
        <w:fldChar w:fldCharType="begin"/>
      </w:r>
      <w:r w:rsidR="00946F9F" w:rsidRPr="001953D4">
        <w:rPr>
          <w:i w:val="0"/>
        </w:rPr>
        <w:instrText xml:space="preserve"> REF _Ref481058155 \h </w:instrText>
      </w:r>
      <w:r w:rsidR="00D104D2" w:rsidRPr="001953D4">
        <w:rPr>
          <w:i w:val="0"/>
        </w:rPr>
        <w:instrText xml:space="preserve"> \* MERGEFORMAT </w:instrText>
      </w:r>
      <w:r w:rsidR="00946F9F" w:rsidRPr="001953D4">
        <w:rPr>
          <w:i w:val="0"/>
          <w:iCs w:val="0"/>
        </w:rPr>
      </w:r>
      <w:r w:rsidR="00946F9F" w:rsidRPr="001953D4">
        <w:rPr>
          <w:i w:val="0"/>
          <w:iCs w:val="0"/>
        </w:rPr>
        <w:fldChar w:fldCharType="separate"/>
      </w:r>
      <w:r w:rsidR="007E0724" w:rsidRPr="007E0724">
        <w:rPr>
          <w:i w:val="0"/>
        </w:rPr>
        <w:t>Figure 2</w:t>
      </w:r>
      <w:r w:rsidR="00946F9F" w:rsidRPr="001953D4">
        <w:rPr>
          <w:i w:val="0"/>
          <w:iCs w:val="0"/>
        </w:rPr>
        <w:fldChar w:fldCharType="end"/>
      </w:r>
      <w:r w:rsidR="00946F9F" w:rsidRPr="001953D4">
        <w:rPr>
          <w:i w:val="0"/>
        </w:rPr>
        <w:t xml:space="preserve"> we show the </w:t>
      </w:r>
      <w:r w:rsidRPr="001953D4">
        <w:rPr>
          <w:i w:val="0"/>
        </w:rPr>
        <w:t>resulting</w:t>
      </w:r>
      <w:r w:rsidR="00646D76" w:rsidRPr="001953D4">
        <w:rPr>
          <w:i w:val="0"/>
        </w:rPr>
        <w:t xml:space="preserve"> energy difference</w:t>
      </w:r>
      <w:r w:rsidR="00C35A70" w:rsidRPr="001953D4">
        <w:t xml:space="preserve"> </w:t>
      </w:r>
      <m:oMath>
        <m:r>
          <w:rPr>
            <w:rFonts w:ascii="Cambria Math" w:hAnsi="Cambria Math"/>
          </w:rPr>
          <m:t>E</m:t>
        </m:r>
        <m:d>
          <m:dPr>
            <m:begChr m:val="["/>
            <m:endChr m:val="]"/>
            <m:ctrlPr>
              <w:rPr>
                <w:rFonts w:ascii="Cambria Math" w:hAnsi="Cambria Math"/>
              </w:rPr>
            </m:ctrlPr>
          </m:dPr>
          <m:e>
            <m:sSub>
              <m:sSubPr>
                <m:ctrlPr>
                  <w:rPr>
                    <w:rFonts w:ascii="Cambria Math" w:hAnsi="Cambria Math"/>
                  </w:rPr>
                </m:ctrlPr>
              </m:sSubPr>
              <m:e>
                <m:r>
                  <w:rPr>
                    <w:rFonts w:ascii="Cambria Math" w:hAnsi="Cambria Math"/>
                  </w:rPr>
                  <m:t>η</m:t>
                </m:r>
              </m:e>
              <m:sub>
                <m:r>
                  <w:rPr>
                    <w:rFonts w:ascii="Cambria Math" w:hAnsi="Cambria Math"/>
                  </w:rPr>
                  <m:t>pred</m:t>
                </m:r>
              </m:sub>
            </m:sSub>
            <m:d>
              <m:dPr>
                <m:ctrlPr>
                  <w:rPr>
                    <w:rFonts w:ascii="Cambria Math" w:hAnsi="Cambria Math"/>
                  </w:rPr>
                </m:ctrlPr>
              </m:dPr>
              <m:e>
                <m:r>
                  <m:rPr>
                    <m:sty m:val="bi"/>
                  </m:rPr>
                  <w:rPr>
                    <w:rFonts w:ascii="Cambria Math" w:hAnsi="Cambria Math"/>
                  </w:rPr>
                  <m:t>r</m:t>
                </m:r>
              </m:e>
            </m:d>
          </m:e>
        </m:d>
        <m:r>
          <w:rPr>
            <w:rFonts w:ascii="Cambria Math" w:hAnsi="Cambria Math"/>
          </w:rPr>
          <m:t>-E[</m:t>
        </m:r>
        <m:sSub>
          <m:sSubPr>
            <m:ctrlPr>
              <w:rPr>
                <w:rFonts w:ascii="Cambria Math" w:hAnsi="Cambria Math"/>
              </w:rPr>
            </m:ctrlPr>
          </m:sSubPr>
          <m:e>
            <m:r>
              <w:rPr>
                <w:rFonts w:ascii="Cambria Math" w:hAnsi="Cambria Math"/>
              </w:rPr>
              <m:t>η</m:t>
            </m:r>
          </m:e>
          <m:sub>
            <m:r>
              <w:rPr>
                <w:rFonts w:ascii="Cambria Math" w:hAnsi="Cambria Math"/>
              </w:rPr>
              <m:t>GS</m:t>
            </m:r>
          </m:sub>
        </m:sSub>
        <m:d>
          <m:dPr>
            <m:ctrlPr>
              <w:rPr>
                <w:rFonts w:ascii="Cambria Math" w:hAnsi="Cambria Math"/>
              </w:rPr>
            </m:ctrlPr>
          </m:dPr>
          <m:e>
            <m:r>
              <m:rPr>
                <m:sty m:val="bi"/>
              </m:rPr>
              <w:rPr>
                <w:rFonts w:ascii="Cambria Math" w:hAnsi="Cambria Math"/>
              </w:rPr>
              <m:t>r</m:t>
            </m:r>
          </m:e>
        </m:d>
        <m:r>
          <w:rPr>
            <w:rFonts w:ascii="Cambria Math" w:hAnsi="Cambria Math"/>
          </w:rPr>
          <m:t>]</m:t>
        </m:r>
      </m:oMath>
      <w:r w:rsidRPr="001953D4">
        <w:rPr>
          <w:i w:val="0"/>
        </w:rPr>
        <w:t xml:space="preserve"> </w:t>
      </w:r>
      <w:r w:rsidR="00646D76" w:rsidRPr="001953D4">
        <w:rPr>
          <w:i w:val="0"/>
        </w:rPr>
        <w:t>for each phase as a function of volumetric strain using</w:t>
      </w:r>
      <w:r w:rsidRPr="001953D4">
        <w:rPr>
          <w:i w:val="0"/>
        </w:rPr>
        <w:t xml:space="preserve"> the 2-body and the 2&amp;3-body approximations</w:t>
      </w:r>
      <w:r w:rsidR="00646D76" w:rsidRPr="001953D4">
        <w:rPr>
          <w:i w:val="0"/>
        </w:rPr>
        <w:t xml:space="preserve">, </w:t>
      </w:r>
      <w:r w:rsidR="004F6D6E" w:rsidRPr="001953D4">
        <w:rPr>
          <w:i w:val="0"/>
        </w:rPr>
        <w:t>the latter</w:t>
      </w:r>
      <w:r w:rsidR="00646D76" w:rsidRPr="001953D4">
        <w:rPr>
          <w:i w:val="0"/>
        </w:rPr>
        <w:t xml:space="preserve"> </w:t>
      </w:r>
      <w:r w:rsidR="00BE0EAB" w:rsidRPr="001953D4">
        <w:rPr>
          <w:i w:val="0"/>
        </w:rPr>
        <w:t>highlight</w:t>
      </w:r>
      <w:r w:rsidR="004F6D6E" w:rsidRPr="001953D4">
        <w:rPr>
          <w:i w:val="0"/>
        </w:rPr>
        <w:t>ing</w:t>
      </w:r>
      <w:r w:rsidR="00BE0EAB" w:rsidRPr="001953D4">
        <w:rPr>
          <w:i w:val="0"/>
        </w:rPr>
        <w:t xml:space="preserve"> the improvement in accuracy </w:t>
      </w:r>
      <w:r w:rsidR="004F6D6E" w:rsidRPr="001953D4">
        <w:rPr>
          <w:i w:val="0"/>
        </w:rPr>
        <w:t>by</w:t>
      </w:r>
      <w:r w:rsidR="00646D76" w:rsidRPr="001953D4">
        <w:rPr>
          <w:i w:val="0"/>
        </w:rPr>
        <w:t xml:space="preserve"> </w:t>
      </w:r>
      <w:r w:rsidR="00BE0EAB" w:rsidRPr="001953D4">
        <w:rPr>
          <w:i w:val="0"/>
        </w:rPr>
        <w:t>including 3-body terms</w:t>
      </w:r>
      <w:r w:rsidRPr="001953D4">
        <w:rPr>
          <w:i w:val="0"/>
        </w:rPr>
        <w:t xml:space="preserve">. </w:t>
      </w:r>
      <w:r w:rsidR="00946F9F" w:rsidRPr="001953D4">
        <w:rPr>
          <w:i w:val="0"/>
        </w:rPr>
        <w:t xml:space="preserve">The training </w:t>
      </w:r>
      <w:r w:rsidRPr="001953D4">
        <w:rPr>
          <w:i w:val="0"/>
        </w:rPr>
        <w:t>was carried out using</w:t>
      </w:r>
      <w:r w:rsidR="00946F9F" w:rsidRPr="001953D4">
        <w:rPr>
          <w:i w:val="0"/>
        </w:rPr>
        <w:t xml:space="preserve"> M</w:t>
      </w:r>
      <w:r w:rsidR="00946F9F" w:rsidRPr="001953D4">
        <w:rPr>
          <w:i w:val="0"/>
          <w:vertAlign w:val="subscript"/>
        </w:rPr>
        <w:t>2-body</w:t>
      </w:r>
      <w:r w:rsidR="00946F9F" w:rsidRPr="001953D4">
        <w:rPr>
          <w:i w:val="0"/>
        </w:rPr>
        <w:t xml:space="preserve"> = 200, M</w:t>
      </w:r>
      <w:r w:rsidR="00946F9F" w:rsidRPr="001953D4">
        <w:rPr>
          <w:i w:val="0"/>
          <w:vertAlign w:val="subscript"/>
        </w:rPr>
        <w:t>3-body</w:t>
      </w:r>
      <w:r w:rsidR="00AC33D6" w:rsidRPr="001953D4">
        <w:rPr>
          <w:i w:val="0"/>
        </w:rPr>
        <w:t xml:space="preserve"> = 40</w:t>
      </w:r>
      <w:r w:rsidR="00946F9F" w:rsidRPr="001953D4">
        <w:rPr>
          <w:i w:val="0"/>
        </w:rPr>
        <w:t>, r</w:t>
      </w:r>
      <w:r w:rsidR="00946F9F" w:rsidRPr="001953D4">
        <w:rPr>
          <w:i w:val="0"/>
          <w:vertAlign w:val="subscript"/>
        </w:rPr>
        <w:t>2-body</w:t>
      </w:r>
      <w:r w:rsidR="00946F9F" w:rsidRPr="001953D4">
        <w:rPr>
          <w:i w:val="0"/>
        </w:rPr>
        <w:t xml:space="preserve"> = 10 Å and r</w:t>
      </w:r>
      <w:r w:rsidR="00946F9F" w:rsidRPr="001953D4">
        <w:rPr>
          <w:i w:val="0"/>
          <w:vertAlign w:val="subscript"/>
        </w:rPr>
        <w:t>3-body</w:t>
      </w:r>
      <w:r w:rsidR="00946F9F" w:rsidRPr="001953D4">
        <w:rPr>
          <w:i w:val="0"/>
        </w:rPr>
        <w:t xml:space="preserve"> = 7 Å.</w:t>
      </w:r>
      <w:r w:rsidR="00275E49" w:rsidRPr="001953D4">
        <w:rPr>
          <w:i w:val="0"/>
        </w:rPr>
        <w:t xml:space="preserve"> </w:t>
      </w:r>
      <w:r w:rsidR="00BE56A3" w:rsidRPr="001953D4">
        <w:rPr>
          <w:i w:val="0"/>
        </w:rPr>
        <w:t>The resulting test</w:t>
      </w:r>
      <w:r w:rsidR="005E0AE9" w:rsidRPr="001953D4">
        <w:rPr>
          <w:i w:val="0"/>
        </w:rPr>
        <w:t>ing</w:t>
      </w:r>
      <w:r w:rsidR="00BE56A3" w:rsidRPr="001953D4">
        <w:rPr>
          <w:i w:val="0"/>
        </w:rPr>
        <w:t xml:space="preserve"> and train</w:t>
      </w:r>
      <w:r w:rsidR="005E0AE9" w:rsidRPr="001953D4">
        <w:rPr>
          <w:i w:val="0"/>
        </w:rPr>
        <w:t>ing</w:t>
      </w:r>
      <w:r w:rsidR="00BE56A3" w:rsidRPr="001953D4">
        <w:rPr>
          <w:i w:val="0"/>
        </w:rPr>
        <w:t xml:space="preserve"> errors</w:t>
      </w:r>
      <w:r w:rsidR="00DE7058" w:rsidRPr="001953D4">
        <w:rPr>
          <w:i w:val="0"/>
        </w:rPr>
        <w:t xml:space="preserve"> for</w:t>
      </w:r>
      <w:r w:rsidR="00F24313" w:rsidRPr="001953D4">
        <w:rPr>
          <w:i w:val="0"/>
        </w:rPr>
        <w:t xml:space="preserve"> the</w:t>
      </w:r>
      <w:r w:rsidR="00DE7058" w:rsidRPr="001953D4">
        <w:rPr>
          <w:i w:val="0"/>
        </w:rPr>
        <w:t xml:space="preserve"> densities and energies</w:t>
      </w:r>
      <w:r w:rsidR="00BE56A3" w:rsidRPr="001953D4">
        <w:rPr>
          <w:i w:val="0"/>
        </w:rPr>
        <w:t xml:space="preserve"> are listed in</w:t>
      </w:r>
      <w:r w:rsidR="00CA4F8F">
        <w:rPr>
          <w:i w:val="0"/>
        </w:rPr>
        <w:t xml:space="preserve"> </w:t>
      </w:r>
      <w:r w:rsidR="00CA4F8F">
        <w:rPr>
          <w:i w:val="0"/>
        </w:rPr>
        <w:fldChar w:fldCharType="begin"/>
      </w:r>
      <w:r w:rsidR="00CA4F8F">
        <w:rPr>
          <w:i w:val="0"/>
        </w:rPr>
        <w:instrText xml:space="preserve"> REF _Ref487733922 \h </w:instrText>
      </w:r>
      <w:r w:rsidR="00CA4F8F">
        <w:rPr>
          <w:i w:val="0"/>
        </w:rPr>
      </w:r>
      <w:r w:rsidR="00CA4F8F">
        <w:rPr>
          <w:i w:val="0"/>
        </w:rPr>
        <w:fldChar w:fldCharType="separate"/>
      </w:r>
      <w:r w:rsidR="007E0724" w:rsidRPr="003D3FA5">
        <w:rPr>
          <w:i w:val="0"/>
        </w:rPr>
        <w:t xml:space="preserve">Table </w:t>
      </w:r>
      <w:r w:rsidR="007E0724">
        <w:rPr>
          <w:i w:val="0"/>
          <w:noProof/>
        </w:rPr>
        <w:t>1</w:t>
      </w:r>
      <w:r w:rsidR="00CA4F8F">
        <w:rPr>
          <w:i w:val="0"/>
        </w:rPr>
        <w:fldChar w:fldCharType="end"/>
      </w:r>
      <w:r w:rsidR="00BE56A3" w:rsidRPr="001953D4">
        <w:rPr>
          <w:i w:val="0"/>
        </w:rPr>
        <w:t>.</w:t>
      </w:r>
    </w:p>
    <w:p w14:paraId="2B67FB06" w14:textId="77777777" w:rsidR="00732517" w:rsidRDefault="00732517" w:rsidP="00732517">
      <w:pPr>
        <w:keepNext/>
      </w:pPr>
      <w:r>
        <w:rPr>
          <w:noProof/>
          <w:lang w:val="en-GB" w:eastAsia="en-GB"/>
        </w:rPr>
        <w:lastRenderedPageBreak/>
        <w:drawing>
          <wp:inline distT="0" distB="0" distL="0" distR="0" wp14:anchorId="12ED7920" wp14:editId="3B4C8F4D">
            <wp:extent cx="5372100" cy="40290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FDFT_Al_EV.png"/>
                    <pic:cNvPicPr/>
                  </pic:nvPicPr>
                  <pic:blipFill>
                    <a:blip r:embed="rId11">
                      <a:extLst>
                        <a:ext uri="{28A0092B-C50C-407E-A947-70E740481C1C}">
                          <a14:useLocalDpi xmlns:a14="http://schemas.microsoft.com/office/drawing/2010/main" val="0"/>
                        </a:ext>
                      </a:extLst>
                    </a:blip>
                    <a:stretch>
                      <a:fillRect/>
                    </a:stretch>
                  </pic:blipFill>
                  <pic:spPr>
                    <a:xfrm>
                      <a:off x="0" y="0"/>
                      <a:ext cx="5372100" cy="4029075"/>
                    </a:xfrm>
                    <a:prstGeom prst="rect">
                      <a:avLst/>
                    </a:prstGeom>
                  </pic:spPr>
                </pic:pic>
              </a:graphicData>
            </a:graphic>
          </wp:inline>
        </w:drawing>
      </w:r>
    </w:p>
    <w:p w14:paraId="45A064C8" w14:textId="28CD5442" w:rsidR="00732517" w:rsidRDefault="00732517" w:rsidP="0032538E">
      <w:pPr>
        <w:pStyle w:val="Caption"/>
      </w:pPr>
      <w:bookmarkStart w:id="6" w:name="_Ref481058155"/>
      <w:r w:rsidRPr="001E6E10">
        <w:t xml:space="preserve">Figure </w:t>
      </w:r>
      <w:fldSimple w:instr=" SEQ Figure \* ARABIC ">
        <w:r w:rsidR="007E0724">
          <w:rPr>
            <w:noProof/>
          </w:rPr>
          <w:t>2</w:t>
        </w:r>
      </w:fldSimple>
      <w:bookmarkEnd w:id="6"/>
      <w:r w:rsidRPr="001E6E10">
        <w:t xml:space="preserve"> Energy per atom of strained </w:t>
      </w:r>
      <w:proofErr w:type="spellStart"/>
      <w:r w:rsidRPr="001E6E10">
        <w:t>fcc</w:t>
      </w:r>
      <w:proofErr w:type="spellEnd"/>
      <w:r w:rsidRPr="001E6E10">
        <w:t xml:space="preserve"> (a</w:t>
      </w:r>
      <w:r w:rsidRPr="001E6E10">
        <w:rPr>
          <w:vertAlign w:val="subscript"/>
        </w:rPr>
        <w:t>0</w:t>
      </w:r>
      <w:r w:rsidRPr="001E6E10">
        <w:t xml:space="preserve"> = 4.04 </w:t>
      </w:r>
      <m:oMath>
        <m:r>
          <w:rPr>
            <w:rFonts w:ascii="Cambria Math" w:hAnsi="Cambria Math"/>
          </w:rPr>
          <m:t>Å</m:t>
        </m:r>
      </m:oMath>
      <w:r w:rsidRPr="001E6E10">
        <w:t>), bcc (a</w:t>
      </w:r>
      <w:r w:rsidRPr="001E6E10">
        <w:rPr>
          <w:vertAlign w:val="subscript"/>
        </w:rPr>
        <w:t>0</w:t>
      </w:r>
      <w:r w:rsidRPr="001E6E10">
        <w:t xml:space="preserve"> = 3.19 </w:t>
      </w:r>
      <m:oMath>
        <m:r>
          <w:rPr>
            <w:rFonts w:ascii="Cambria Math" w:hAnsi="Cambria Math"/>
          </w:rPr>
          <m:t>Å</m:t>
        </m:r>
      </m:oMath>
      <w:r w:rsidRPr="001E6E10">
        <w:t>) and hcp (a</w:t>
      </w:r>
      <w:r w:rsidRPr="001E6E10">
        <w:rPr>
          <w:vertAlign w:val="subscript"/>
        </w:rPr>
        <w:t>0</w:t>
      </w:r>
      <w:r w:rsidRPr="001E6E10">
        <w:t xml:space="preserve"> = 2.81 </w:t>
      </w:r>
      <m:oMath>
        <m:r>
          <w:rPr>
            <w:rFonts w:ascii="Cambria Math" w:hAnsi="Cambria Math"/>
          </w:rPr>
          <m:t>Å</m:t>
        </m:r>
      </m:oMath>
      <w:r w:rsidRPr="001E6E10">
        <w:t>, c</w:t>
      </w:r>
      <w:r w:rsidRPr="001E6E10">
        <w:rPr>
          <w:vertAlign w:val="subscript"/>
        </w:rPr>
        <w:t>0</w:t>
      </w:r>
      <w:r w:rsidRPr="001E6E10">
        <w:t xml:space="preserve"> = 4.67 </w:t>
      </w:r>
      <m:oMath>
        <m:r>
          <w:rPr>
            <w:rFonts w:ascii="Cambria Math" w:hAnsi="Cambria Math"/>
          </w:rPr>
          <m:t>Å</m:t>
        </m:r>
      </m:oMath>
      <w:r w:rsidRPr="001E6E10">
        <w:t xml:space="preserve">) Al obtained by joint regression with 2-body and 2&amp;3-body approximations of </w:t>
      </w:r>
      <m:oMath>
        <m:sSub>
          <m:sSubPr>
            <m:ctrlPr>
              <w:rPr>
                <w:rFonts w:ascii="Cambria Math" w:hAnsi="Cambria Math"/>
              </w:rPr>
            </m:ctrlPr>
          </m:sSubPr>
          <m:e>
            <m:r>
              <w:rPr>
                <w:rFonts w:ascii="Cambria Math" w:hAnsi="Cambria Math"/>
              </w:rPr>
              <m:t>η</m:t>
            </m:r>
          </m:e>
          <m:sub>
            <m:r>
              <w:rPr>
                <w:rFonts w:ascii="Cambria Math" w:hAnsi="Cambria Math"/>
              </w:rPr>
              <m:t>GS</m:t>
            </m:r>
          </m:sub>
        </m:sSub>
        <m:d>
          <m:dPr>
            <m:ctrlPr>
              <w:rPr>
                <w:rFonts w:ascii="Cambria Math" w:hAnsi="Cambria Math"/>
              </w:rPr>
            </m:ctrlPr>
          </m:dPr>
          <m:e>
            <m:r>
              <m:rPr>
                <m:sty m:val="bi"/>
              </m:rPr>
              <w:rPr>
                <w:rFonts w:ascii="Cambria Math" w:hAnsi="Cambria Math"/>
              </w:rPr>
              <m:t>r</m:t>
            </m:r>
          </m:e>
        </m:d>
      </m:oMath>
      <w:r w:rsidRPr="001E6E10">
        <w:t xml:space="preserve"> relative to the OF DFT ground state. Test (diamonds) and training (circles) sets are shown and ground state values are indicated with crosses.</w:t>
      </w:r>
    </w:p>
    <w:p w14:paraId="17967D28" w14:textId="379D1504" w:rsidR="0032538E" w:rsidRPr="00ED1AAF" w:rsidRDefault="0032538E" w:rsidP="0032538E"/>
    <w:p w14:paraId="203C1DCF" w14:textId="64DC6FF1" w:rsidR="00381687" w:rsidRDefault="00381687">
      <w:pPr>
        <w:spacing w:line="259" w:lineRule="auto"/>
      </w:pPr>
      <w:r>
        <w:br w:type="page"/>
      </w:r>
    </w:p>
    <w:p w14:paraId="77BF62E3" w14:textId="77777777" w:rsidR="0032538E" w:rsidRPr="00ED1AAF" w:rsidRDefault="0032538E" w:rsidP="0032538E"/>
    <w:p w14:paraId="044E2AA8" w14:textId="3B8CFF41" w:rsidR="001A7829" w:rsidRDefault="001A7829" w:rsidP="001A7829">
      <w:pPr>
        <w:rPr>
          <w:i/>
        </w:rPr>
      </w:pPr>
      <w:bookmarkStart w:id="7" w:name="_Ref487733922"/>
      <w:r w:rsidRPr="003D3FA5">
        <w:rPr>
          <w:i/>
        </w:rPr>
        <w:t xml:space="preserve">Table </w:t>
      </w:r>
      <w:r w:rsidRPr="003D3FA5">
        <w:rPr>
          <w:i/>
        </w:rPr>
        <w:fldChar w:fldCharType="begin"/>
      </w:r>
      <w:r w:rsidRPr="003D3FA5">
        <w:rPr>
          <w:i/>
        </w:rPr>
        <w:instrText xml:space="preserve"> SEQ Table \* ARABIC </w:instrText>
      </w:r>
      <w:r w:rsidRPr="003D3FA5">
        <w:rPr>
          <w:i/>
        </w:rPr>
        <w:fldChar w:fldCharType="separate"/>
      </w:r>
      <w:r w:rsidR="007E0724">
        <w:rPr>
          <w:i/>
          <w:noProof/>
        </w:rPr>
        <w:t>1</w:t>
      </w:r>
      <w:r w:rsidRPr="003D3FA5">
        <w:rPr>
          <w:i/>
        </w:rPr>
        <w:fldChar w:fldCharType="end"/>
      </w:r>
      <w:bookmarkEnd w:id="7"/>
      <w:r w:rsidRPr="003D3FA5">
        <w:rPr>
          <w:i/>
        </w:rPr>
        <w:t xml:space="preserve"> </w:t>
      </w:r>
      <w:r>
        <w:rPr>
          <w:i/>
        </w:rPr>
        <w:t>R</w:t>
      </w:r>
      <w:r w:rsidRPr="00EB446C">
        <w:rPr>
          <w:i/>
          <w:vertAlign w:val="superscript"/>
        </w:rPr>
        <w:t>2</w:t>
      </w:r>
      <w:r>
        <w:rPr>
          <w:i/>
        </w:rPr>
        <w:t xml:space="preserve"> score for all Al phases in the test set for 2- and 2&amp;3-body approximations. The mean absolute error (MAE) and maximum absolute error (MAX) are also given for OF DFT energies. 2&amp;3-body approximations are indicated with “-2&amp;3”, the others imply 2-body.</w:t>
      </w:r>
    </w:p>
    <w:tbl>
      <w:tblPr>
        <w:tblStyle w:val="TableGrid"/>
        <w:tblW w:w="9458" w:type="dxa"/>
        <w:tblLook w:val="04A0" w:firstRow="1" w:lastRow="0" w:firstColumn="1" w:lastColumn="0" w:noHBand="0" w:noVBand="1"/>
      </w:tblPr>
      <w:tblGrid>
        <w:gridCol w:w="964"/>
        <w:gridCol w:w="1128"/>
        <w:gridCol w:w="1460"/>
        <w:gridCol w:w="1098"/>
        <w:gridCol w:w="1208"/>
        <w:gridCol w:w="1189"/>
        <w:gridCol w:w="1215"/>
        <w:gridCol w:w="1196"/>
      </w:tblGrid>
      <w:tr w:rsidR="001A7829" w14:paraId="52121E00" w14:textId="77777777" w:rsidTr="00ED1AAF">
        <w:trPr>
          <w:trHeight w:val="859"/>
        </w:trPr>
        <w:tc>
          <w:tcPr>
            <w:tcW w:w="964" w:type="dxa"/>
          </w:tcPr>
          <w:p w14:paraId="45C71399" w14:textId="77777777" w:rsidR="001A7829" w:rsidRDefault="001A7829" w:rsidP="00BC5B57"/>
        </w:tc>
        <w:tc>
          <w:tcPr>
            <w:tcW w:w="1128" w:type="dxa"/>
          </w:tcPr>
          <w:p w14:paraId="0147A0A3" w14:textId="77777777" w:rsidR="001A7829" w:rsidRDefault="001A7829" w:rsidP="00BC5B57">
            <w:r>
              <w:t>R</w:t>
            </w:r>
            <w:r w:rsidRPr="00EB446C">
              <w:rPr>
                <w:vertAlign w:val="superscript"/>
              </w:rPr>
              <w:t>2</w:t>
            </w:r>
            <w:r>
              <w:rPr>
                <w:vertAlign w:val="subscript"/>
              </w:rPr>
              <w:t>Test</w:t>
            </w:r>
            <w:r>
              <w:t xml:space="preserve"> (</w:t>
            </w:r>
            <m:oMath>
              <m:r>
                <w:rPr>
                  <w:rFonts w:ascii="Cambria Math" w:hAnsi="Cambria Math"/>
                </w:rPr>
                <m:t>η</m:t>
              </m:r>
              <m:d>
                <m:dPr>
                  <m:ctrlPr>
                    <w:rPr>
                      <w:rFonts w:ascii="Cambria Math" w:hAnsi="Cambria Math"/>
                      <w:i/>
                    </w:rPr>
                  </m:ctrlPr>
                </m:dPr>
                <m:e>
                  <m:r>
                    <m:rPr>
                      <m:sty m:val="bi"/>
                    </m:rPr>
                    <w:rPr>
                      <w:rFonts w:ascii="Cambria Math" w:hAnsi="Cambria Math"/>
                    </w:rPr>
                    <m:t>r</m:t>
                  </m:r>
                </m:e>
              </m:d>
            </m:oMath>
            <w:r>
              <w:t>)</w:t>
            </w:r>
          </w:p>
        </w:tc>
        <w:tc>
          <w:tcPr>
            <w:tcW w:w="1460" w:type="dxa"/>
          </w:tcPr>
          <w:p w14:paraId="33EA4EB4" w14:textId="77777777" w:rsidR="001A7829" w:rsidRDefault="001A7829" w:rsidP="00BC5B57">
            <w:r>
              <w:t>R</w:t>
            </w:r>
            <w:r w:rsidRPr="00EB446C">
              <w:rPr>
                <w:vertAlign w:val="superscript"/>
              </w:rPr>
              <w:t>2</w:t>
            </w:r>
            <w:r>
              <w:rPr>
                <w:vertAlign w:val="subscript"/>
              </w:rPr>
              <w:t>Test</w:t>
            </w:r>
            <w:r>
              <w:t xml:space="preserve"> (</w:t>
            </w: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m:t>
                          </m:r>
                        </m:e>
                        <m:sub>
                          <m:r>
                            <m:rPr>
                              <m:sty m:val="bi"/>
                            </m:rPr>
                            <w:rPr>
                              <w:rFonts w:ascii="Cambria Math" w:hAnsi="Cambria Math"/>
                            </w:rPr>
                            <m:t>r</m:t>
                          </m:r>
                        </m:sub>
                      </m:sSub>
                      <m:r>
                        <w:rPr>
                          <w:rFonts w:ascii="Cambria Math" w:hAnsi="Cambria Math"/>
                        </w:rPr>
                        <m:t>η</m:t>
                      </m:r>
                      <m:d>
                        <m:dPr>
                          <m:ctrlPr>
                            <w:rPr>
                              <w:rFonts w:ascii="Cambria Math" w:hAnsi="Cambria Math"/>
                              <w:i/>
                            </w:rPr>
                          </m:ctrlPr>
                        </m:dPr>
                        <m:e>
                          <m:r>
                            <m:rPr>
                              <m:sty m:val="bi"/>
                            </m:rPr>
                            <w:rPr>
                              <w:rFonts w:ascii="Cambria Math" w:hAnsi="Cambria Math"/>
                            </w:rPr>
                            <m:t>r</m:t>
                          </m:r>
                        </m:e>
                      </m:d>
                    </m:e>
                  </m:d>
                </m:e>
                <m:sub>
                  <m:r>
                    <w:rPr>
                      <w:rFonts w:ascii="Cambria Math" w:hAnsi="Cambria Math"/>
                    </w:rPr>
                    <m:t>2</m:t>
                  </m:r>
                </m:sub>
              </m:sSub>
            </m:oMath>
            <w:r>
              <w:t>)</w:t>
            </w:r>
          </w:p>
        </w:tc>
        <w:tc>
          <w:tcPr>
            <w:tcW w:w="1098" w:type="dxa"/>
          </w:tcPr>
          <w:p w14:paraId="3EDA1FCA" w14:textId="77777777" w:rsidR="001A7829" w:rsidRDefault="001A7829" w:rsidP="00BC5B57">
            <w:r>
              <w:t>R</w:t>
            </w:r>
            <w:r w:rsidRPr="00EB446C">
              <w:rPr>
                <w:vertAlign w:val="superscript"/>
              </w:rPr>
              <w:t>2</w:t>
            </w:r>
            <w:r>
              <w:rPr>
                <w:vertAlign w:val="subscript"/>
              </w:rPr>
              <w:t>Test</w:t>
            </w:r>
            <w:r>
              <w:t xml:space="preserve"> (</w:t>
            </w:r>
            <m:oMath>
              <m:sSub>
                <m:sSubPr>
                  <m:ctrlPr>
                    <w:rPr>
                      <w:rFonts w:ascii="Cambria Math" w:hAnsi="Cambria Math"/>
                      <w:i/>
                    </w:rPr>
                  </m:ctrlPr>
                </m:sSubPr>
                <m:e>
                  <m:r>
                    <w:rPr>
                      <w:rFonts w:ascii="Cambria Math" w:hAnsi="Cambria Math"/>
                    </w:rPr>
                    <m:t>∆</m:t>
                  </m:r>
                </m:e>
                <m:sub>
                  <m:r>
                    <w:rPr>
                      <w:rFonts w:ascii="Cambria Math" w:hAnsi="Cambria Math"/>
                    </w:rPr>
                    <m:t>r</m:t>
                  </m:r>
                </m:sub>
              </m:sSub>
              <m:r>
                <w:rPr>
                  <w:rFonts w:ascii="Cambria Math" w:hAnsi="Cambria Math"/>
                </w:rPr>
                <m:t>η</m:t>
              </m:r>
              <m:d>
                <m:dPr>
                  <m:ctrlPr>
                    <w:rPr>
                      <w:rFonts w:ascii="Cambria Math" w:hAnsi="Cambria Math"/>
                      <w:i/>
                    </w:rPr>
                  </m:ctrlPr>
                </m:dPr>
                <m:e>
                  <m:r>
                    <m:rPr>
                      <m:sty m:val="bi"/>
                    </m:rPr>
                    <w:rPr>
                      <w:rFonts w:ascii="Cambria Math" w:hAnsi="Cambria Math"/>
                    </w:rPr>
                    <m:t>r</m:t>
                  </m:r>
                </m:e>
              </m:d>
            </m:oMath>
            <w:r>
              <w:t>)</w:t>
            </w:r>
          </w:p>
        </w:tc>
        <w:tc>
          <w:tcPr>
            <w:tcW w:w="1208" w:type="dxa"/>
          </w:tcPr>
          <w:p w14:paraId="510269E7" w14:textId="77777777" w:rsidR="001A7829" w:rsidRDefault="001A7829" w:rsidP="00BC5B57">
            <w:proofErr w:type="spellStart"/>
            <w:r>
              <w:t>MAE</w:t>
            </w:r>
            <w:r w:rsidRPr="00347A06">
              <w:rPr>
                <w:vertAlign w:val="subscript"/>
              </w:rPr>
              <w:t>Train</w:t>
            </w:r>
            <w:proofErr w:type="spellEnd"/>
            <w:r>
              <w:t xml:space="preserve"> </w:t>
            </w:r>
            <w:r w:rsidRPr="000A6408">
              <w:rPr>
                <w:sz w:val="20"/>
                <w:szCs w:val="20"/>
              </w:rPr>
              <w:t>[</w:t>
            </w:r>
            <w:proofErr w:type="spellStart"/>
            <w:r w:rsidRPr="000A6408">
              <w:rPr>
                <w:sz w:val="20"/>
                <w:szCs w:val="20"/>
              </w:rPr>
              <w:t>meV</w:t>
            </w:r>
            <w:proofErr w:type="spellEnd"/>
            <w:r w:rsidRPr="000A6408">
              <w:rPr>
                <w:sz w:val="20"/>
                <w:szCs w:val="20"/>
              </w:rPr>
              <w:t xml:space="preserve"> atom</w:t>
            </w:r>
            <w:r w:rsidRPr="000A6408">
              <w:rPr>
                <w:rFonts w:cs="Times New Roman"/>
                <w:sz w:val="20"/>
                <w:szCs w:val="20"/>
                <w:vertAlign w:val="superscript"/>
              </w:rPr>
              <w:t>−</w:t>
            </w:r>
            <w:r w:rsidRPr="000A6408">
              <w:rPr>
                <w:sz w:val="20"/>
                <w:szCs w:val="20"/>
                <w:vertAlign w:val="superscript"/>
              </w:rPr>
              <w:t>1</w:t>
            </w:r>
            <w:r w:rsidRPr="000A6408">
              <w:rPr>
                <w:sz w:val="20"/>
                <w:szCs w:val="20"/>
              </w:rPr>
              <w:t>]</w:t>
            </w:r>
          </w:p>
        </w:tc>
        <w:tc>
          <w:tcPr>
            <w:tcW w:w="1189" w:type="dxa"/>
          </w:tcPr>
          <w:p w14:paraId="64A59915" w14:textId="77777777" w:rsidR="001A7829" w:rsidRDefault="001A7829" w:rsidP="00BC5B57">
            <w:proofErr w:type="spellStart"/>
            <w:r>
              <w:t>MAE</w:t>
            </w:r>
            <w:r>
              <w:rPr>
                <w:vertAlign w:val="subscript"/>
              </w:rPr>
              <w:t>Test</w:t>
            </w:r>
            <w:proofErr w:type="spellEnd"/>
            <w:r>
              <w:t xml:space="preserve"> </w:t>
            </w:r>
            <w:r w:rsidRPr="006D56E5">
              <w:rPr>
                <w:sz w:val="20"/>
                <w:szCs w:val="20"/>
              </w:rPr>
              <w:t>[</w:t>
            </w:r>
            <w:proofErr w:type="spellStart"/>
            <w:r w:rsidRPr="006D56E5">
              <w:rPr>
                <w:sz w:val="20"/>
                <w:szCs w:val="20"/>
              </w:rPr>
              <w:t>meV</w:t>
            </w:r>
            <w:proofErr w:type="spellEnd"/>
            <w:r w:rsidRPr="006D56E5">
              <w:rPr>
                <w:sz w:val="20"/>
                <w:szCs w:val="20"/>
              </w:rPr>
              <w:t xml:space="preserve"> atom</w:t>
            </w:r>
            <w:r w:rsidRPr="006D56E5">
              <w:rPr>
                <w:rFonts w:cs="Times New Roman"/>
                <w:sz w:val="20"/>
                <w:szCs w:val="20"/>
                <w:vertAlign w:val="superscript"/>
              </w:rPr>
              <w:t>−</w:t>
            </w:r>
            <w:r w:rsidRPr="006D56E5">
              <w:rPr>
                <w:sz w:val="20"/>
                <w:szCs w:val="20"/>
                <w:vertAlign w:val="superscript"/>
              </w:rPr>
              <w:t>1</w:t>
            </w:r>
            <w:r w:rsidRPr="006D56E5">
              <w:rPr>
                <w:sz w:val="20"/>
                <w:szCs w:val="20"/>
              </w:rPr>
              <w:t>]</w:t>
            </w:r>
          </w:p>
        </w:tc>
        <w:tc>
          <w:tcPr>
            <w:tcW w:w="1215" w:type="dxa"/>
          </w:tcPr>
          <w:p w14:paraId="3FEEB67C" w14:textId="77777777" w:rsidR="001A7829" w:rsidRDefault="001A7829" w:rsidP="00BC5B57">
            <w:proofErr w:type="spellStart"/>
            <w:r>
              <w:t>MAX</w:t>
            </w:r>
            <w:r w:rsidRPr="00347A06">
              <w:rPr>
                <w:vertAlign w:val="subscript"/>
              </w:rPr>
              <w:t>Train</w:t>
            </w:r>
            <w:proofErr w:type="spellEnd"/>
            <w:r>
              <w:t xml:space="preserve"> </w:t>
            </w:r>
            <w:r w:rsidRPr="006D56E5">
              <w:rPr>
                <w:sz w:val="20"/>
                <w:szCs w:val="20"/>
              </w:rPr>
              <w:t>[</w:t>
            </w:r>
            <w:proofErr w:type="spellStart"/>
            <w:r w:rsidRPr="006D56E5">
              <w:rPr>
                <w:sz w:val="20"/>
                <w:szCs w:val="20"/>
              </w:rPr>
              <w:t>meV</w:t>
            </w:r>
            <w:proofErr w:type="spellEnd"/>
            <w:r w:rsidRPr="006D56E5">
              <w:rPr>
                <w:sz w:val="20"/>
                <w:szCs w:val="20"/>
              </w:rPr>
              <w:t xml:space="preserve"> atom</w:t>
            </w:r>
            <w:r w:rsidRPr="006D56E5">
              <w:rPr>
                <w:rFonts w:cs="Times New Roman"/>
                <w:sz w:val="20"/>
                <w:szCs w:val="20"/>
                <w:vertAlign w:val="superscript"/>
              </w:rPr>
              <w:t>−</w:t>
            </w:r>
            <w:r w:rsidRPr="006D56E5">
              <w:rPr>
                <w:sz w:val="20"/>
                <w:szCs w:val="20"/>
                <w:vertAlign w:val="superscript"/>
              </w:rPr>
              <w:t>1</w:t>
            </w:r>
            <w:r w:rsidRPr="006D56E5">
              <w:rPr>
                <w:sz w:val="20"/>
                <w:szCs w:val="20"/>
              </w:rPr>
              <w:t>]</w:t>
            </w:r>
            <w:r>
              <w:t xml:space="preserve"> </w:t>
            </w:r>
          </w:p>
        </w:tc>
        <w:tc>
          <w:tcPr>
            <w:tcW w:w="1196" w:type="dxa"/>
          </w:tcPr>
          <w:p w14:paraId="43DB968D" w14:textId="77777777" w:rsidR="001A7829" w:rsidRDefault="001A7829" w:rsidP="00BC5B57">
            <w:proofErr w:type="spellStart"/>
            <w:r>
              <w:t>MAX</w:t>
            </w:r>
            <w:r>
              <w:rPr>
                <w:vertAlign w:val="subscript"/>
              </w:rPr>
              <w:t>Test</w:t>
            </w:r>
            <w:proofErr w:type="spellEnd"/>
            <w:r>
              <w:t xml:space="preserve"> </w:t>
            </w:r>
          </w:p>
          <w:p w14:paraId="5A2B8174" w14:textId="77777777" w:rsidR="001A7829" w:rsidRDefault="001A7829" w:rsidP="00BC5B57">
            <w:r w:rsidRPr="006D56E5">
              <w:rPr>
                <w:sz w:val="20"/>
                <w:szCs w:val="20"/>
              </w:rPr>
              <w:t>[</w:t>
            </w:r>
            <w:proofErr w:type="spellStart"/>
            <w:r w:rsidRPr="006D56E5">
              <w:rPr>
                <w:sz w:val="20"/>
                <w:szCs w:val="20"/>
              </w:rPr>
              <w:t>meV</w:t>
            </w:r>
            <w:proofErr w:type="spellEnd"/>
            <w:r w:rsidRPr="006D56E5">
              <w:rPr>
                <w:sz w:val="20"/>
                <w:szCs w:val="20"/>
              </w:rPr>
              <w:t xml:space="preserve"> atom</w:t>
            </w:r>
            <w:r w:rsidRPr="006D56E5">
              <w:rPr>
                <w:rFonts w:cs="Times New Roman"/>
                <w:sz w:val="20"/>
                <w:szCs w:val="20"/>
                <w:vertAlign w:val="superscript"/>
              </w:rPr>
              <w:t>−</w:t>
            </w:r>
            <w:r w:rsidRPr="006D56E5">
              <w:rPr>
                <w:sz w:val="20"/>
                <w:szCs w:val="20"/>
                <w:vertAlign w:val="superscript"/>
              </w:rPr>
              <w:t>1</w:t>
            </w:r>
            <w:r w:rsidRPr="006D56E5">
              <w:rPr>
                <w:sz w:val="20"/>
                <w:szCs w:val="20"/>
              </w:rPr>
              <w:t>]</w:t>
            </w:r>
            <w:r>
              <w:t xml:space="preserve"> </w:t>
            </w:r>
          </w:p>
        </w:tc>
      </w:tr>
      <w:tr w:rsidR="001A7829" w14:paraId="14591317" w14:textId="77777777" w:rsidTr="00ED1AAF">
        <w:trPr>
          <w:trHeight w:val="416"/>
        </w:trPr>
        <w:tc>
          <w:tcPr>
            <w:tcW w:w="964" w:type="dxa"/>
          </w:tcPr>
          <w:p w14:paraId="1C15BE31" w14:textId="77777777" w:rsidR="001A7829" w:rsidRDefault="001A7829" w:rsidP="00BC5B57">
            <w:proofErr w:type="spellStart"/>
            <w:r>
              <w:t>Fcc</w:t>
            </w:r>
            <w:proofErr w:type="spellEnd"/>
          </w:p>
        </w:tc>
        <w:tc>
          <w:tcPr>
            <w:tcW w:w="1128" w:type="dxa"/>
          </w:tcPr>
          <w:p w14:paraId="092E2FA0" w14:textId="77777777" w:rsidR="001A7829" w:rsidRPr="003A7DB9" w:rsidRDefault="001A7829" w:rsidP="00BC5B57">
            <w:pPr>
              <w:rPr>
                <w:rFonts w:cs="Times New Roman"/>
                <w:szCs w:val="24"/>
              </w:rPr>
            </w:pPr>
            <w:r>
              <w:rPr>
                <w:rFonts w:cs="Times New Roman"/>
                <w:szCs w:val="24"/>
              </w:rPr>
              <w:t>0.998</w:t>
            </w:r>
          </w:p>
        </w:tc>
        <w:tc>
          <w:tcPr>
            <w:tcW w:w="1460" w:type="dxa"/>
          </w:tcPr>
          <w:p w14:paraId="4BE5CE16" w14:textId="77777777" w:rsidR="001A7829" w:rsidRDefault="001A7829" w:rsidP="00BC5B57">
            <w:r>
              <w:t>0.994</w:t>
            </w:r>
          </w:p>
        </w:tc>
        <w:tc>
          <w:tcPr>
            <w:tcW w:w="1098" w:type="dxa"/>
          </w:tcPr>
          <w:p w14:paraId="4A200E57" w14:textId="77777777" w:rsidR="001A7829" w:rsidRDefault="001A7829" w:rsidP="00BC5B57">
            <w:r>
              <w:t>0.97</w:t>
            </w:r>
          </w:p>
        </w:tc>
        <w:tc>
          <w:tcPr>
            <w:tcW w:w="1208" w:type="dxa"/>
          </w:tcPr>
          <w:p w14:paraId="4AD2EC1B" w14:textId="77777777" w:rsidR="001A7829" w:rsidRDefault="001A7829" w:rsidP="00BC5B57">
            <w:r>
              <w:t>42.057</w:t>
            </w:r>
          </w:p>
        </w:tc>
        <w:tc>
          <w:tcPr>
            <w:tcW w:w="1189" w:type="dxa"/>
          </w:tcPr>
          <w:p w14:paraId="18B8B31C" w14:textId="77777777" w:rsidR="001A7829" w:rsidRDefault="001A7829" w:rsidP="00BC5B57">
            <w:r>
              <w:t>40.989</w:t>
            </w:r>
          </w:p>
        </w:tc>
        <w:tc>
          <w:tcPr>
            <w:tcW w:w="1215" w:type="dxa"/>
          </w:tcPr>
          <w:p w14:paraId="00BBF0D9" w14:textId="77777777" w:rsidR="001A7829" w:rsidRDefault="001A7829" w:rsidP="00BC5B57">
            <w:r>
              <w:t>47.044</w:t>
            </w:r>
          </w:p>
        </w:tc>
        <w:tc>
          <w:tcPr>
            <w:tcW w:w="1196" w:type="dxa"/>
          </w:tcPr>
          <w:p w14:paraId="451366BC" w14:textId="77777777" w:rsidR="001A7829" w:rsidRDefault="001A7829" w:rsidP="00BC5B57">
            <w:r>
              <w:t>45.523</w:t>
            </w:r>
          </w:p>
        </w:tc>
      </w:tr>
      <w:tr w:rsidR="001A7829" w14:paraId="5DD5FA0C" w14:textId="77777777" w:rsidTr="00ED1AAF">
        <w:trPr>
          <w:trHeight w:val="416"/>
        </w:trPr>
        <w:tc>
          <w:tcPr>
            <w:tcW w:w="964" w:type="dxa"/>
          </w:tcPr>
          <w:p w14:paraId="383E21A9" w14:textId="77777777" w:rsidR="001A7829" w:rsidRDefault="001A7829" w:rsidP="00BC5B57">
            <w:r>
              <w:t xml:space="preserve">Fcc-2&amp;3 </w:t>
            </w:r>
          </w:p>
        </w:tc>
        <w:tc>
          <w:tcPr>
            <w:tcW w:w="1128" w:type="dxa"/>
          </w:tcPr>
          <w:p w14:paraId="429E3519" w14:textId="77777777" w:rsidR="001A7829" w:rsidRPr="003A7DB9" w:rsidRDefault="001A7829" w:rsidP="00BC5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eastAsia="Times New Roman" w:cs="Times New Roman"/>
                <w:szCs w:val="24"/>
                <w:lang w:val="en-GB" w:eastAsia="en-GB"/>
              </w:rPr>
            </w:pPr>
            <w:r w:rsidRPr="003A7DB9">
              <w:rPr>
                <w:rFonts w:cs="Times New Roman"/>
                <w:szCs w:val="24"/>
              </w:rPr>
              <w:t>0.99998</w:t>
            </w:r>
          </w:p>
        </w:tc>
        <w:tc>
          <w:tcPr>
            <w:tcW w:w="1460" w:type="dxa"/>
          </w:tcPr>
          <w:p w14:paraId="4A67DEB7" w14:textId="77777777" w:rsidR="001A7829" w:rsidRDefault="001A7829" w:rsidP="00BC5B57">
            <w:r>
              <w:t>0.9998</w:t>
            </w:r>
          </w:p>
        </w:tc>
        <w:tc>
          <w:tcPr>
            <w:tcW w:w="1098" w:type="dxa"/>
          </w:tcPr>
          <w:p w14:paraId="0DD7FC22" w14:textId="77777777" w:rsidR="001A7829" w:rsidRDefault="001A7829" w:rsidP="00BC5B57">
            <w:r>
              <w:t>0.998</w:t>
            </w:r>
          </w:p>
        </w:tc>
        <w:tc>
          <w:tcPr>
            <w:tcW w:w="1208" w:type="dxa"/>
          </w:tcPr>
          <w:p w14:paraId="31F05C2D" w14:textId="77777777" w:rsidR="001A7829" w:rsidRDefault="001A7829" w:rsidP="00BC5B57">
            <w:r>
              <w:t>2.086</w:t>
            </w:r>
          </w:p>
        </w:tc>
        <w:tc>
          <w:tcPr>
            <w:tcW w:w="1189" w:type="dxa"/>
          </w:tcPr>
          <w:p w14:paraId="6D0CEA2F" w14:textId="77777777" w:rsidR="001A7829" w:rsidRDefault="001A7829" w:rsidP="00BC5B57">
            <w:r>
              <w:t>2.1684</w:t>
            </w:r>
          </w:p>
        </w:tc>
        <w:tc>
          <w:tcPr>
            <w:tcW w:w="1215" w:type="dxa"/>
          </w:tcPr>
          <w:p w14:paraId="238103FD" w14:textId="77777777" w:rsidR="001A7829" w:rsidRDefault="001A7829" w:rsidP="00BC5B57">
            <w:r>
              <w:t>2.8524</w:t>
            </w:r>
          </w:p>
        </w:tc>
        <w:tc>
          <w:tcPr>
            <w:tcW w:w="1196" w:type="dxa"/>
          </w:tcPr>
          <w:p w14:paraId="2782BE94" w14:textId="77777777" w:rsidR="001A7829" w:rsidRDefault="001A7829" w:rsidP="00BC5B57">
            <w:r>
              <w:t>2.7529</w:t>
            </w:r>
          </w:p>
        </w:tc>
      </w:tr>
      <w:tr w:rsidR="001A7829" w14:paraId="55888947" w14:textId="77777777" w:rsidTr="00ED1AAF">
        <w:trPr>
          <w:trHeight w:val="416"/>
        </w:trPr>
        <w:tc>
          <w:tcPr>
            <w:tcW w:w="964" w:type="dxa"/>
          </w:tcPr>
          <w:p w14:paraId="74E686BB" w14:textId="77777777" w:rsidR="001A7829" w:rsidRDefault="001A7829" w:rsidP="00BC5B57">
            <w:r>
              <w:t>Bcc</w:t>
            </w:r>
          </w:p>
        </w:tc>
        <w:tc>
          <w:tcPr>
            <w:tcW w:w="1128" w:type="dxa"/>
          </w:tcPr>
          <w:p w14:paraId="4ACBB51C" w14:textId="77777777" w:rsidR="001A7829" w:rsidRPr="003A7DB9" w:rsidRDefault="001A7829" w:rsidP="00BC5B57">
            <w:pPr>
              <w:pStyle w:val="HTMLPreformatted"/>
              <w:rPr>
                <w:rFonts w:ascii="Times New Roman" w:hAnsi="Times New Roman" w:cs="Times New Roman"/>
                <w:sz w:val="24"/>
                <w:szCs w:val="24"/>
              </w:rPr>
            </w:pPr>
            <w:r>
              <w:rPr>
                <w:rFonts w:ascii="Times New Roman" w:hAnsi="Times New Roman" w:cs="Times New Roman"/>
                <w:sz w:val="24"/>
                <w:szCs w:val="24"/>
              </w:rPr>
              <w:t>0.998</w:t>
            </w:r>
          </w:p>
        </w:tc>
        <w:tc>
          <w:tcPr>
            <w:tcW w:w="1460" w:type="dxa"/>
          </w:tcPr>
          <w:p w14:paraId="03EFD2B6" w14:textId="77777777" w:rsidR="001A7829" w:rsidRDefault="001A7829" w:rsidP="00BC5B57">
            <w:r>
              <w:t>0.995</w:t>
            </w:r>
          </w:p>
        </w:tc>
        <w:tc>
          <w:tcPr>
            <w:tcW w:w="1098" w:type="dxa"/>
          </w:tcPr>
          <w:p w14:paraId="227333EF" w14:textId="77777777" w:rsidR="001A7829" w:rsidRDefault="001A7829" w:rsidP="00BC5B57">
            <w:r>
              <w:t>0.97</w:t>
            </w:r>
          </w:p>
        </w:tc>
        <w:tc>
          <w:tcPr>
            <w:tcW w:w="1208" w:type="dxa"/>
          </w:tcPr>
          <w:p w14:paraId="389C2AEC" w14:textId="77777777" w:rsidR="001A7829" w:rsidRDefault="001A7829" w:rsidP="00BC5B57">
            <w:r>
              <w:t>36.223</w:t>
            </w:r>
          </w:p>
        </w:tc>
        <w:tc>
          <w:tcPr>
            <w:tcW w:w="1189" w:type="dxa"/>
          </w:tcPr>
          <w:p w14:paraId="5A276411" w14:textId="77777777" w:rsidR="001A7829" w:rsidRDefault="001A7829" w:rsidP="00BC5B57">
            <w:r>
              <w:t>35.847</w:t>
            </w:r>
          </w:p>
        </w:tc>
        <w:tc>
          <w:tcPr>
            <w:tcW w:w="1215" w:type="dxa"/>
          </w:tcPr>
          <w:p w14:paraId="3436D331" w14:textId="77777777" w:rsidR="001A7829" w:rsidRDefault="001A7829" w:rsidP="00BC5B57">
            <w:r>
              <w:t>37.925</w:t>
            </w:r>
          </w:p>
        </w:tc>
        <w:tc>
          <w:tcPr>
            <w:tcW w:w="1196" w:type="dxa"/>
          </w:tcPr>
          <w:p w14:paraId="3650D1AC" w14:textId="77777777" w:rsidR="001A7829" w:rsidRDefault="001A7829" w:rsidP="00BC5B57">
            <w:r>
              <w:t>37.077</w:t>
            </w:r>
          </w:p>
        </w:tc>
      </w:tr>
      <w:tr w:rsidR="001A7829" w14:paraId="7C3D3CAF" w14:textId="77777777" w:rsidTr="00ED1AAF">
        <w:trPr>
          <w:trHeight w:val="429"/>
        </w:trPr>
        <w:tc>
          <w:tcPr>
            <w:tcW w:w="964" w:type="dxa"/>
          </w:tcPr>
          <w:p w14:paraId="720741CE" w14:textId="77777777" w:rsidR="001A7829" w:rsidRDefault="001A7829" w:rsidP="00BC5B57">
            <w:r>
              <w:t xml:space="preserve">Bcc-2&amp;3 </w:t>
            </w:r>
          </w:p>
        </w:tc>
        <w:tc>
          <w:tcPr>
            <w:tcW w:w="1128" w:type="dxa"/>
          </w:tcPr>
          <w:p w14:paraId="1B7473F3" w14:textId="77777777" w:rsidR="001A7829" w:rsidRPr="003A7DB9" w:rsidRDefault="001A7829" w:rsidP="00BC5B57">
            <w:pPr>
              <w:pStyle w:val="HTMLPreformatted"/>
              <w:rPr>
                <w:rFonts w:ascii="Times New Roman" w:hAnsi="Times New Roman" w:cs="Times New Roman"/>
                <w:sz w:val="24"/>
                <w:szCs w:val="24"/>
              </w:rPr>
            </w:pPr>
            <w:r>
              <w:rPr>
                <w:rFonts w:ascii="Times New Roman" w:hAnsi="Times New Roman" w:cs="Times New Roman"/>
                <w:sz w:val="24"/>
                <w:szCs w:val="24"/>
              </w:rPr>
              <w:t>0.999995</w:t>
            </w:r>
          </w:p>
        </w:tc>
        <w:tc>
          <w:tcPr>
            <w:tcW w:w="1460" w:type="dxa"/>
          </w:tcPr>
          <w:p w14:paraId="5D90EB58" w14:textId="77777777" w:rsidR="001A7829" w:rsidRDefault="001A7829" w:rsidP="00BC5B57">
            <w:r>
              <w:t>0.99999</w:t>
            </w:r>
          </w:p>
        </w:tc>
        <w:tc>
          <w:tcPr>
            <w:tcW w:w="1098" w:type="dxa"/>
          </w:tcPr>
          <w:p w14:paraId="1BA18668" w14:textId="77777777" w:rsidR="001A7829" w:rsidRDefault="001A7829" w:rsidP="00BC5B57">
            <w:r>
              <w:t>0.997</w:t>
            </w:r>
          </w:p>
        </w:tc>
        <w:tc>
          <w:tcPr>
            <w:tcW w:w="1208" w:type="dxa"/>
          </w:tcPr>
          <w:p w14:paraId="1EAE0BCA" w14:textId="77777777" w:rsidR="001A7829" w:rsidRDefault="001A7829" w:rsidP="00BC5B57">
            <w:r>
              <w:t>0.1333</w:t>
            </w:r>
          </w:p>
        </w:tc>
        <w:tc>
          <w:tcPr>
            <w:tcW w:w="1189" w:type="dxa"/>
          </w:tcPr>
          <w:p w14:paraId="16070D37" w14:textId="77777777" w:rsidR="001A7829" w:rsidRDefault="001A7829" w:rsidP="00BC5B57">
            <w:r>
              <w:t>0.1106</w:t>
            </w:r>
          </w:p>
        </w:tc>
        <w:tc>
          <w:tcPr>
            <w:tcW w:w="1215" w:type="dxa"/>
          </w:tcPr>
          <w:p w14:paraId="2792BFBD" w14:textId="77777777" w:rsidR="001A7829" w:rsidRDefault="001A7829" w:rsidP="00BC5B57">
            <w:r>
              <w:t>0.3205</w:t>
            </w:r>
          </w:p>
        </w:tc>
        <w:tc>
          <w:tcPr>
            <w:tcW w:w="1196" w:type="dxa"/>
          </w:tcPr>
          <w:p w14:paraId="43D27773" w14:textId="77777777" w:rsidR="001A7829" w:rsidRDefault="001A7829" w:rsidP="00BC5B57">
            <w:r>
              <w:t>0.2293</w:t>
            </w:r>
          </w:p>
        </w:tc>
      </w:tr>
      <w:tr w:rsidR="001A7829" w14:paraId="18D40B5E" w14:textId="77777777" w:rsidTr="00ED1AAF">
        <w:trPr>
          <w:trHeight w:val="416"/>
        </w:trPr>
        <w:tc>
          <w:tcPr>
            <w:tcW w:w="964" w:type="dxa"/>
          </w:tcPr>
          <w:p w14:paraId="544DF178" w14:textId="77777777" w:rsidR="001A7829" w:rsidRDefault="001A7829" w:rsidP="00BC5B57">
            <w:r>
              <w:t>Hcp</w:t>
            </w:r>
          </w:p>
        </w:tc>
        <w:tc>
          <w:tcPr>
            <w:tcW w:w="1128" w:type="dxa"/>
          </w:tcPr>
          <w:p w14:paraId="4D357803" w14:textId="77777777" w:rsidR="001A7829" w:rsidRPr="003A7DB9" w:rsidRDefault="001A7829" w:rsidP="00BC5B57">
            <w:pPr>
              <w:pStyle w:val="HTMLPreformatted"/>
              <w:rPr>
                <w:rFonts w:ascii="Times New Roman" w:hAnsi="Times New Roman" w:cs="Times New Roman"/>
                <w:sz w:val="24"/>
                <w:szCs w:val="24"/>
              </w:rPr>
            </w:pPr>
            <w:r>
              <w:rPr>
                <w:rFonts w:ascii="Times New Roman" w:hAnsi="Times New Roman" w:cs="Times New Roman"/>
                <w:sz w:val="24"/>
                <w:szCs w:val="24"/>
              </w:rPr>
              <w:t>0.997</w:t>
            </w:r>
          </w:p>
        </w:tc>
        <w:tc>
          <w:tcPr>
            <w:tcW w:w="1460" w:type="dxa"/>
          </w:tcPr>
          <w:p w14:paraId="1749E8C1" w14:textId="77777777" w:rsidR="001A7829" w:rsidRDefault="001A7829" w:rsidP="00BC5B57">
            <w:r>
              <w:t>0.993</w:t>
            </w:r>
          </w:p>
        </w:tc>
        <w:tc>
          <w:tcPr>
            <w:tcW w:w="1098" w:type="dxa"/>
          </w:tcPr>
          <w:p w14:paraId="0972E98A" w14:textId="77777777" w:rsidR="001A7829" w:rsidRDefault="001A7829" w:rsidP="00BC5B57">
            <w:r>
              <w:t>0.97</w:t>
            </w:r>
          </w:p>
        </w:tc>
        <w:tc>
          <w:tcPr>
            <w:tcW w:w="1208" w:type="dxa"/>
          </w:tcPr>
          <w:p w14:paraId="18761A2B" w14:textId="77777777" w:rsidR="001A7829" w:rsidRDefault="001A7829" w:rsidP="00BC5B57">
            <w:r>
              <w:t>40.281</w:t>
            </w:r>
          </w:p>
        </w:tc>
        <w:tc>
          <w:tcPr>
            <w:tcW w:w="1189" w:type="dxa"/>
          </w:tcPr>
          <w:p w14:paraId="05D69E98" w14:textId="77777777" w:rsidR="001A7829" w:rsidRDefault="001A7829" w:rsidP="00BC5B57">
            <w:r>
              <w:t>41.681</w:t>
            </w:r>
          </w:p>
        </w:tc>
        <w:tc>
          <w:tcPr>
            <w:tcW w:w="1215" w:type="dxa"/>
          </w:tcPr>
          <w:p w14:paraId="158EDED3" w14:textId="77777777" w:rsidR="001A7829" w:rsidRDefault="001A7829" w:rsidP="00BC5B57">
            <w:r>
              <w:t>50.153</w:t>
            </w:r>
          </w:p>
        </w:tc>
        <w:tc>
          <w:tcPr>
            <w:tcW w:w="1196" w:type="dxa"/>
          </w:tcPr>
          <w:p w14:paraId="25070192" w14:textId="77777777" w:rsidR="001A7829" w:rsidRDefault="001A7829" w:rsidP="00BC5B57">
            <w:r>
              <w:t>49.072</w:t>
            </w:r>
          </w:p>
        </w:tc>
      </w:tr>
      <w:tr w:rsidR="001A7829" w14:paraId="63308259" w14:textId="77777777" w:rsidTr="00ED1AAF">
        <w:trPr>
          <w:trHeight w:val="416"/>
        </w:trPr>
        <w:tc>
          <w:tcPr>
            <w:tcW w:w="964" w:type="dxa"/>
          </w:tcPr>
          <w:p w14:paraId="19C4DA03" w14:textId="77777777" w:rsidR="001A7829" w:rsidRDefault="001A7829" w:rsidP="00BC5B57">
            <w:r>
              <w:t xml:space="preserve">Hcp-2&amp;3 </w:t>
            </w:r>
          </w:p>
        </w:tc>
        <w:tc>
          <w:tcPr>
            <w:tcW w:w="1128" w:type="dxa"/>
          </w:tcPr>
          <w:p w14:paraId="2FEC55CB" w14:textId="77777777" w:rsidR="001A7829" w:rsidRPr="003A7DB9" w:rsidRDefault="001A7829" w:rsidP="00BC5B57">
            <w:pPr>
              <w:pStyle w:val="HTMLPreformatted"/>
              <w:rPr>
                <w:rFonts w:ascii="Times New Roman" w:hAnsi="Times New Roman" w:cs="Times New Roman"/>
                <w:sz w:val="24"/>
                <w:szCs w:val="24"/>
              </w:rPr>
            </w:pPr>
            <w:r>
              <w:rPr>
                <w:rFonts w:ascii="Times New Roman" w:hAnsi="Times New Roman" w:cs="Times New Roman"/>
                <w:sz w:val="24"/>
                <w:szCs w:val="24"/>
              </w:rPr>
              <w:t>0.99998</w:t>
            </w:r>
          </w:p>
        </w:tc>
        <w:tc>
          <w:tcPr>
            <w:tcW w:w="1460" w:type="dxa"/>
          </w:tcPr>
          <w:p w14:paraId="18A42923" w14:textId="77777777" w:rsidR="001A7829" w:rsidRDefault="001A7829" w:rsidP="00BC5B57">
            <w:r>
              <w:t>0.99996</w:t>
            </w:r>
          </w:p>
        </w:tc>
        <w:tc>
          <w:tcPr>
            <w:tcW w:w="1098" w:type="dxa"/>
          </w:tcPr>
          <w:p w14:paraId="6CCAD5C4" w14:textId="77777777" w:rsidR="001A7829" w:rsidRDefault="001A7829" w:rsidP="00BC5B57">
            <w:r>
              <w:t>0.998</w:t>
            </w:r>
          </w:p>
        </w:tc>
        <w:tc>
          <w:tcPr>
            <w:tcW w:w="1208" w:type="dxa"/>
          </w:tcPr>
          <w:p w14:paraId="3C77A6EE" w14:textId="77777777" w:rsidR="001A7829" w:rsidRDefault="001A7829" w:rsidP="00BC5B57">
            <w:r>
              <w:t>2.3824</w:t>
            </w:r>
          </w:p>
        </w:tc>
        <w:tc>
          <w:tcPr>
            <w:tcW w:w="1189" w:type="dxa"/>
          </w:tcPr>
          <w:p w14:paraId="554BD37F" w14:textId="77777777" w:rsidR="001A7829" w:rsidRDefault="001A7829" w:rsidP="00BC5B57">
            <w:r>
              <w:t>2.33</w:t>
            </w:r>
          </w:p>
        </w:tc>
        <w:tc>
          <w:tcPr>
            <w:tcW w:w="1215" w:type="dxa"/>
          </w:tcPr>
          <w:p w14:paraId="58FDA393" w14:textId="77777777" w:rsidR="001A7829" w:rsidRDefault="001A7829" w:rsidP="00BC5B57">
            <w:r>
              <w:t>2.6489</w:t>
            </w:r>
          </w:p>
        </w:tc>
        <w:tc>
          <w:tcPr>
            <w:tcW w:w="1196" w:type="dxa"/>
          </w:tcPr>
          <w:p w14:paraId="15792296" w14:textId="77777777" w:rsidR="001A7829" w:rsidRDefault="001A7829" w:rsidP="00BC5B57">
            <w:r>
              <w:t>2.5324</w:t>
            </w:r>
          </w:p>
        </w:tc>
      </w:tr>
    </w:tbl>
    <w:p w14:paraId="64A5071F" w14:textId="77777777" w:rsidR="001A7829" w:rsidRPr="001A7829" w:rsidRDefault="001A7829" w:rsidP="00ED1AAF"/>
    <w:p w14:paraId="68626FAE" w14:textId="51F2CE7E" w:rsidR="00B96F06" w:rsidRPr="00ED1AAF" w:rsidRDefault="00BE56A3" w:rsidP="00732517">
      <w:pPr>
        <w:pStyle w:val="Caption"/>
        <w:spacing w:line="360" w:lineRule="auto"/>
        <w:jc w:val="both"/>
        <w:rPr>
          <w:i w:val="0"/>
        </w:rPr>
      </w:pPr>
      <w:r w:rsidRPr="001953D4">
        <w:rPr>
          <w:i w:val="0"/>
        </w:rPr>
        <w:t xml:space="preserve">The </w:t>
      </w:r>
      <w:r w:rsidRPr="001953D4">
        <w:t>R</w:t>
      </w:r>
      <w:r w:rsidRPr="001953D4">
        <w:rPr>
          <w:i w:val="0"/>
          <w:vertAlign w:val="superscript"/>
        </w:rPr>
        <w:t>2</w:t>
      </w:r>
      <w:r w:rsidRPr="001953D4">
        <w:rPr>
          <w:i w:val="0"/>
        </w:rPr>
        <w:t xml:space="preserve"> scores are only shown for the test set since they are </w:t>
      </w:r>
      <w:r w:rsidR="001835A7" w:rsidRPr="001953D4">
        <w:rPr>
          <w:i w:val="0"/>
        </w:rPr>
        <w:t xml:space="preserve">identical </w:t>
      </w:r>
      <w:r w:rsidRPr="001953D4">
        <w:rPr>
          <w:i w:val="0"/>
        </w:rPr>
        <w:t>to the training errors</w:t>
      </w:r>
      <w:r w:rsidR="001835A7" w:rsidRPr="001953D4">
        <w:rPr>
          <w:i w:val="0"/>
        </w:rPr>
        <w:t xml:space="preserve"> up to the</w:t>
      </w:r>
      <w:r w:rsidR="00F24313" w:rsidRPr="001953D4">
        <w:rPr>
          <w:i w:val="0"/>
        </w:rPr>
        <w:t xml:space="preserve"> </w:t>
      </w:r>
      <w:r w:rsidR="005E0AE9" w:rsidRPr="001953D4">
        <w:rPr>
          <w:i w:val="0"/>
        </w:rPr>
        <w:t>level of</w:t>
      </w:r>
      <w:r w:rsidR="001835A7" w:rsidRPr="001953D4">
        <w:rPr>
          <w:i w:val="0"/>
        </w:rPr>
        <w:t xml:space="preserve"> precision</w:t>
      </w:r>
      <w:r w:rsidR="006173E5" w:rsidRPr="001953D4">
        <w:rPr>
          <w:i w:val="0"/>
        </w:rPr>
        <w:t xml:space="preserve"> shown</w:t>
      </w:r>
      <w:r w:rsidR="001835A7" w:rsidRPr="001953D4">
        <w:rPr>
          <w:i w:val="0"/>
        </w:rPr>
        <w:t>.</w:t>
      </w:r>
      <w:r w:rsidR="008D7E46" w:rsidRPr="001953D4">
        <w:rPr>
          <w:i w:val="0"/>
        </w:rPr>
        <w:t xml:space="preserve"> Note that the derivatives of </w:t>
      </w:r>
      <m:oMath>
        <m:r>
          <w:rPr>
            <w:rFonts w:ascii="Cambria Math" w:hAnsi="Cambria Math"/>
          </w:rPr>
          <m:t>η</m:t>
        </m:r>
        <m:d>
          <m:dPr>
            <m:ctrlPr>
              <w:rPr>
                <w:rFonts w:ascii="Cambria Math" w:hAnsi="Cambria Math"/>
              </w:rPr>
            </m:ctrlPr>
          </m:dPr>
          <m:e>
            <m:r>
              <m:rPr>
                <m:sty m:val="bi"/>
              </m:rPr>
              <w:rPr>
                <w:rFonts w:ascii="Cambria Math" w:hAnsi="Cambria Math"/>
              </w:rPr>
              <m:t>r</m:t>
            </m:r>
          </m:e>
        </m:d>
      </m:oMath>
      <w:r w:rsidR="008D7E46" w:rsidRPr="001953D4">
        <w:t xml:space="preserve"> </w:t>
      </w:r>
      <w:r w:rsidR="008D7E46" w:rsidRPr="001953D4">
        <w:rPr>
          <w:i w:val="0"/>
        </w:rPr>
        <w:t xml:space="preserve">were calculated using finite differences </w:t>
      </w:r>
      <w:r w:rsidR="00630BA3" w:rsidRPr="001953D4">
        <w:rPr>
          <w:i w:val="0"/>
        </w:rPr>
        <w:t>of ~0.2 Å</w:t>
      </w:r>
      <w:r w:rsidR="008D7E46" w:rsidRPr="001953D4">
        <w:rPr>
          <w:i w:val="0"/>
        </w:rPr>
        <w:t>.</w:t>
      </w:r>
      <w:r w:rsidR="001835A7" w:rsidRPr="001953D4">
        <w:rPr>
          <w:i w:val="0"/>
        </w:rPr>
        <w:t xml:space="preserve"> </w:t>
      </w:r>
      <w:r w:rsidR="0098129C" w:rsidRPr="001953D4">
        <w:rPr>
          <w:rFonts w:cs="Times New Roman"/>
          <w:i w:val="0"/>
          <w:szCs w:val="24"/>
        </w:rPr>
        <w:t>The</w:t>
      </w:r>
      <w:r w:rsidRPr="001953D4">
        <w:rPr>
          <w:i w:val="0"/>
        </w:rPr>
        <w:t xml:space="preserve"> energies </w:t>
      </w:r>
      <w:r w:rsidR="00DE7058" w:rsidRPr="001953D4">
        <w:rPr>
          <w:i w:val="0"/>
        </w:rPr>
        <w:t xml:space="preserve">for </w:t>
      </w:r>
      <m:oMath>
        <m:sSub>
          <m:sSubPr>
            <m:ctrlPr>
              <w:rPr>
                <w:rFonts w:ascii="Cambria Math" w:hAnsi="Cambria Math"/>
              </w:rPr>
            </m:ctrlPr>
          </m:sSubPr>
          <m:e>
            <m:r>
              <w:rPr>
                <w:rFonts w:ascii="Cambria Math" w:hAnsi="Cambria Math"/>
              </w:rPr>
              <m:t>η</m:t>
            </m:r>
          </m:e>
          <m:sub>
            <m:r>
              <w:rPr>
                <w:rFonts w:ascii="Cambria Math" w:hAnsi="Cambria Math"/>
              </w:rPr>
              <m:t>pred</m:t>
            </m:r>
          </m:sub>
        </m:sSub>
        <m:d>
          <m:dPr>
            <m:ctrlPr>
              <w:rPr>
                <w:rFonts w:ascii="Cambria Math" w:hAnsi="Cambria Math"/>
              </w:rPr>
            </m:ctrlPr>
          </m:dPr>
          <m:e>
            <m:r>
              <m:rPr>
                <m:sty m:val="bi"/>
              </m:rPr>
              <w:rPr>
                <w:rFonts w:ascii="Cambria Math" w:hAnsi="Cambria Math"/>
              </w:rPr>
              <m:t>r</m:t>
            </m:r>
          </m:e>
        </m:d>
      </m:oMath>
      <w:r w:rsidR="00DE7058" w:rsidRPr="001953D4">
        <w:t xml:space="preserve"> </w:t>
      </w:r>
      <w:r w:rsidRPr="001953D4">
        <w:rPr>
          <w:i w:val="0"/>
        </w:rPr>
        <w:t>are within</w:t>
      </w:r>
      <w:r w:rsidR="004D170D" w:rsidRPr="001953D4">
        <w:rPr>
          <w:i w:val="0"/>
        </w:rPr>
        <w:t xml:space="preserve"> </w:t>
      </w:r>
      <w:r w:rsidR="00DE7058" w:rsidRPr="001953D4">
        <w:rPr>
          <w:i w:val="0"/>
        </w:rPr>
        <w:t>at most</w:t>
      </w:r>
      <w:r w:rsidR="0065474D" w:rsidRPr="001953D4">
        <w:rPr>
          <w:i w:val="0"/>
        </w:rPr>
        <w:t xml:space="preserve"> 50.153 </w:t>
      </w:r>
      <w:proofErr w:type="spellStart"/>
      <w:r w:rsidR="0065474D" w:rsidRPr="001953D4">
        <w:rPr>
          <w:i w:val="0"/>
        </w:rPr>
        <w:t>meV</w:t>
      </w:r>
      <w:proofErr w:type="spellEnd"/>
      <w:r w:rsidR="0065474D" w:rsidRPr="001953D4">
        <w:rPr>
          <w:i w:val="0"/>
        </w:rPr>
        <w:t xml:space="preserve"> </w:t>
      </w:r>
      <w:r w:rsidRPr="001953D4">
        <w:rPr>
          <w:i w:val="0"/>
        </w:rPr>
        <w:t>atom</w:t>
      </w:r>
      <w:r w:rsidR="009B049C" w:rsidRPr="001953D4">
        <w:rPr>
          <w:i w:val="0"/>
          <w:vertAlign w:val="superscript"/>
        </w:rPr>
        <w:t>–1</w:t>
      </w:r>
      <w:r w:rsidR="009B049C" w:rsidRPr="001953D4">
        <w:rPr>
          <w:i w:val="0"/>
        </w:rPr>
        <w:t xml:space="preserve"> </w:t>
      </w:r>
      <w:r w:rsidRPr="001953D4">
        <w:rPr>
          <w:i w:val="0"/>
        </w:rPr>
        <w:t xml:space="preserve">and 2.8524 </w:t>
      </w:r>
      <w:proofErr w:type="spellStart"/>
      <w:r w:rsidRPr="001953D4">
        <w:rPr>
          <w:i w:val="0"/>
        </w:rPr>
        <w:t>meV</w:t>
      </w:r>
      <w:proofErr w:type="spellEnd"/>
      <w:r w:rsidR="0065474D" w:rsidRPr="001953D4">
        <w:rPr>
          <w:i w:val="0"/>
        </w:rPr>
        <w:t xml:space="preserve"> </w:t>
      </w:r>
      <w:r w:rsidRPr="001953D4">
        <w:rPr>
          <w:i w:val="0"/>
        </w:rPr>
        <w:t>atom</w:t>
      </w:r>
      <w:r w:rsidR="009B049C" w:rsidRPr="001953D4">
        <w:rPr>
          <w:i w:val="0"/>
          <w:vertAlign w:val="superscript"/>
        </w:rPr>
        <w:t>–1</w:t>
      </w:r>
      <w:r w:rsidRPr="001953D4">
        <w:rPr>
          <w:i w:val="0"/>
        </w:rPr>
        <w:t xml:space="preserve"> </w:t>
      </w:r>
      <w:r w:rsidR="00D9004E" w:rsidRPr="001953D4">
        <w:rPr>
          <w:i w:val="0"/>
        </w:rPr>
        <w:t>from</w:t>
      </w:r>
      <w:r w:rsidR="00DE7058" w:rsidRPr="001953D4">
        <w:rPr>
          <w:i w:val="0"/>
        </w:rPr>
        <w:t xml:space="preserve"> the reference </w:t>
      </w:r>
      <w:r w:rsidR="00D9004E" w:rsidRPr="001953D4">
        <w:rPr>
          <w:i w:val="0"/>
        </w:rPr>
        <w:t xml:space="preserve">ground state values </w:t>
      </w:r>
      <w:r w:rsidR="00DE7058" w:rsidRPr="001953D4">
        <w:rPr>
          <w:i w:val="0"/>
        </w:rPr>
        <w:t xml:space="preserve">using </w:t>
      </w:r>
      <w:r w:rsidRPr="001953D4">
        <w:rPr>
          <w:i w:val="0"/>
        </w:rPr>
        <w:t xml:space="preserve">the 2-body and </w:t>
      </w:r>
      <w:r w:rsidR="002446E0" w:rsidRPr="001953D4">
        <w:rPr>
          <w:i w:val="0"/>
        </w:rPr>
        <w:t>2&amp;</w:t>
      </w:r>
      <w:r w:rsidRPr="001953D4">
        <w:rPr>
          <w:i w:val="0"/>
        </w:rPr>
        <w:t>3-body approximation respectively</w:t>
      </w:r>
      <w:r w:rsidR="005E0AE9" w:rsidRPr="001953D4">
        <w:rPr>
          <w:i w:val="0"/>
        </w:rPr>
        <w:t>,</w:t>
      </w:r>
      <w:r w:rsidR="004D170D" w:rsidRPr="001953D4">
        <w:rPr>
          <w:i w:val="0"/>
        </w:rPr>
        <w:t xml:space="preserve"> for all </w:t>
      </w:r>
      <w:r w:rsidR="00660498" w:rsidRPr="001953D4">
        <w:rPr>
          <w:i w:val="0"/>
        </w:rPr>
        <w:t>phases</w:t>
      </w:r>
      <w:r w:rsidR="005E0AE9" w:rsidRPr="001953D4">
        <w:rPr>
          <w:i w:val="0"/>
        </w:rPr>
        <w:t xml:space="preserve"> studied</w:t>
      </w:r>
      <w:r w:rsidRPr="001953D4">
        <w:rPr>
          <w:i w:val="0"/>
        </w:rPr>
        <w:t>.</w:t>
      </w:r>
      <w:r w:rsidR="00D1018E" w:rsidRPr="001953D4">
        <w:rPr>
          <w:i w:val="0"/>
        </w:rPr>
        <w:t xml:space="preserve"> </w:t>
      </w:r>
      <w:r w:rsidR="003872AA" w:rsidRPr="001953D4">
        <w:rPr>
          <w:i w:val="0"/>
        </w:rPr>
        <w:t xml:space="preserve">Among the </w:t>
      </w:r>
      <w:r w:rsidR="00660498" w:rsidRPr="001953D4">
        <w:rPr>
          <w:i w:val="0"/>
        </w:rPr>
        <w:t>phases</w:t>
      </w:r>
      <w:r w:rsidR="005E0AE9" w:rsidRPr="001953D4">
        <w:rPr>
          <w:i w:val="0"/>
        </w:rPr>
        <w:t>,</w:t>
      </w:r>
      <w:r w:rsidR="003872AA" w:rsidRPr="001953D4">
        <w:rPr>
          <w:i w:val="0"/>
        </w:rPr>
        <w:t xml:space="preserve"> bcc is slightly </w:t>
      </w:r>
      <w:r w:rsidR="004F1ACC" w:rsidRPr="001953D4">
        <w:rPr>
          <w:i w:val="0"/>
        </w:rPr>
        <w:t>better</w:t>
      </w:r>
      <w:r w:rsidR="003872AA" w:rsidRPr="001953D4">
        <w:rPr>
          <w:i w:val="0"/>
        </w:rPr>
        <w:t xml:space="preserve"> approximated with a max</w:t>
      </w:r>
      <w:r w:rsidR="0065474D" w:rsidRPr="001953D4">
        <w:rPr>
          <w:i w:val="0"/>
        </w:rPr>
        <w:t xml:space="preserve">imum energy error of 0.2293 </w:t>
      </w:r>
      <w:proofErr w:type="spellStart"/>
      <w:r w:rsidR="0065474D" w:rsidRPr="001953D4">
        <w:rPr>
          <w:i w:val="0"/>
        </w:rPr>
        <w:t>meV</w:t>
      </w:r>
      <w:proofErr w:type="spellEnd"/>
      <w:r w:rsidR="0065474D" w:rsidRPr="001953D4">
        <w:rPr>
          <w:i w:val="0"/>
        </w:rPr>
        <w:t xml:space="preserve"> </w:t>
      </w:r>
      <w:r w:rsidR="003872AA" w:rsidRPr="001953D4">
        <w:rPr>
          <w:i w:val="0"/>
        </w:rPr>
        <w:t>atom</w:t>
      </w:r>
      <w:r w:rsidR="009B049C" w:rsidRPr="001953D4">
        <w:rPr>
          <w:i w:val="0"/>
          <w:vertAlign w:val="superscript"/>
        </w:rPr>
        <w:t>–1</w:t>
      </w:r>
      <w:r w:rsidR="00D1018E" w:rsidRPr="001953D4">
        <w:rPr>
          <w:i w:val="0"/>
        </w:rPr>
        <w:t xml:space="preserve"> </w:t>
      </w:r>
      <w:r w:rsidR="003872AA" w:rsidRPr="001953D4">
        <w:rPr>
          <w:i w:val="0"/>
        </w:rPr>
        <w:t>whereas</w:t>
      </w:r>
      <w:r w:rsidR="00DE7058" w:rsidRPr="001953D4">
        <w:rPr>
          <w:i w:val="0"/>
        </w:rPr>
        <w:t xml:space="preserve"> </w:t>
      </w:r>
      <w:proofErr w:type="spellStart"/>
      <w:r w:rsidR="00D1018E" w:rsidRPr="001953D4">
        <w:rPr>
          <w:i w:val="0"/>
        </w:rPr>
        <w:t>fcc</w:t>
      </w:r>
      <w:proofErr w:type="spellEnd"/>
      <w:r w:rsidR="00D1018E" w:rsidRPr="001953D4">
        <w:rPr>
          <w:i w:val="0"/>
        </w:rPr>
        <w:t xml:space="preserve"> and hcp </w:t>
      </w:r>
      <w:r w:rsidR="003872AA" w:rsidRPr="001953D4">
        <w:rPr>
          <w:i w:val="0"/>
        </w:rPr>
        <w:t xml:space="preserve">have </w:t>
      </w:r>
      <w:r w:rsidR="005E0AE9" w:rsidRPr="001953D4">
        <w:rPr>
          <w:i w:val="0"/>
        </w:rPr>
        <w:t>a maximum energy error</w:t>
      </w:r>
      <w:r w:rsidR="003872AA" w:rsidRPr="001953D4">
        <w:rPr>
          <w:i w:val="0"/>
        </w:rPr>
        <w:t xml:space="preserve"> of </w:t>
      </w:r>
      <w:r w:rsidR="00DE7058" w:rsidRPr="001953D4">
        <w:rPr>
          <w:i w:val="0"/>
        </w:rPr>
        <w:t xml:space="preserve">about </w:t>
      </w:r>
      <w:r w:rsidR="0065474D" w:rsidRPr="001953D4">
        <w:rPr>
          <w:i w:val="0"/>
        </w:rPr>
        <w:t xml:space="preserve">2 </w:t>
      </w:r>
      <w:proofErr w:type="spellStart"/>
      <w:r w:rsidR="0065474D" w:rsidRPr="001953D4">
        <w:rPr>
          <w:i w:val="0"/>
        </w:rPr>
        <w:t>meV</w:t>
      </w:r>
      <w:proofErr w:type="spellEnd"/>
      <w:r w:rsidR="0065474D" w:rsidRPr="001953D4">
        <w:rPr>
          <w:i w:val="0"/>
        </w:rPr>
        <w:t xml:space="preserve"> </w:t>
      </w:r>
      <w:r w:rsidR="00D1018E" w:rsidRPr="001953D4">
        <w:rPr>
          <w:i w:val="0"/>
        </w:rPr>
        <w:t>atom</w:t>
      </w:r>
      <w:r w:rsidR="009B049C" w:rsidRPr="001953D4">
        <w:rPr>
          <w:i w:val="0"/>
          <w:vertAlign w:val="superscript"/>
        </w:rPr>
        <w:t>–1</w:t>
      </w:r>
      <w:r w:rsidR="00D1018E" w:rsidRPr="001953D4">
        <w:rPr>
          <w:i w:val="0"/>
        </w:rPr>
        <w:t>.</w:t>
      </w:r>
      <w:r w:rsidR="008D0BE5" w:rsidRPr="001953D4">
        <w:rPr>
          <w:i w:val="0"/>
        </w:rPr>
        <w:t xml:space="preserve"> </w:t>
      </w:r>
      <w:r w:rsidR="00D319E5" w:rsidRPr="001953D4">
        <w:rPr>
          <w:rFonts w:cs="Times New Roman"/>
          <w:i w:val="0"/>
          <w:color w:val="auto"/>
          <w:szCs w:val="24"/>
        </w:rPr>
        <w:t xml:space="preserve">Since </w:t>
      </w:r>
      <w:r w:rsidR="00E95CBA" w:rsidRPr="001953D4">
        <w:rPr>
          <w:rFonts w:cs="Times New Roman"/>
          <w:i w:val="0"/>
          <w:color w:val="auto"/>
          <w:szCs w:val="24"/>
        </w:rPr>
        <w:t xml:space="preserve">we sampled electron densities on a grid </w:t>
      </w:r>
      <w:r w:rsidR="00D319E5" w:rsidRPr="001953D4">
        <w:rPr>
          <w:rFonts w:cs="Times New Roman"/>
          <w:i w:val="0"/>
          <w:color w:val="auto"/>
          <w:szCs w:val="24"/>
        </w:rPr>
        <w:t>of ~ 0.</w:t>
      </w:r>
      <w:r w:rsidR="00E95CBA" w:rsidRPr="001953D4">
        <w:rPr>
          <w:rFonts w:cs="Times New Roman"/>
          <w:i w:val="0"/>
          <w:color w:val="auto"/>
          <w:szCs w:val="24"/>
        </w:rPr>
        <w:t>2</w:t>
      </w:r>
      <w:r w:rsidR="00D319E5" w:rsidRPr="001953D4">
        <w:rPr>
          <w:rFonts w:cs="Times New Roman"/>
          <w:i w:val="0"/>
          <w:color w:val="auto"/>
          <w:szCs w:val="24"/>
        </w:rPr>
        <w:t xml:space="preserve">5 Å, independent of the crystal, some crystals, like </w:t>
      </w:r>
      <w:proofErr w:type="spellStart"/>
      <w:r w:rsidR="00D319E5" w:rsidRPr="001953D4">
        <w:rPr>
          <w:rFonts w:cs="Times New Roman"/>
          <w:i w:val="0"/>
          <w:color w:val="auto"/>
          <w:szCs w:val="24"/>
        </w:rPr>
        <w:t>fcc</w:t>
      </w:r>
      <w:proofErr w:type="spellEnd"/>
      <w:r w:rsidR="00D319E5" w:rsidRPr="001953D4">
        <w:rPr>
          <w:rFonts w:cs="Times New Roman"/>
          <w:i w:val="0"/>
          <w:color w:val="auto"/>
          <w:szCs w:val="24"/>
        </w:rPr>
        <w:t xml:space="preserve"> Al, contain a larger number of electron density points than other crystals with a smaller primitive cell, like bcc Al. </w:t>
      </w:r>
      <w:r w:rsidR="00B03D20" w:rsidRPr="001953D4">
        <w:rPr>
          <w:rFonts w:cs="Times New Roman"/>
          <w:i w:val="0"/>
          <w:color w:val="auto"/>
          <w:szCs w:val="24"/>
        </w:rPr>
        <w:t xml:space="preserve">In order </w:t>
      </w:r>
      <w:r w:rsidR="00D319E5" w:rsidRPr="001953D4">
        <w:rPr>
          <w:rFonts w:cs="Times New Roman"/>
          <w:i w:val="0"/>
          <w:color w:val="auto"/>
          <w:szCs w:val="24"/>
        </w:rPr>
        <w:t xml:space="preserve">not </w:t>
      </w:r>
      <w:r w:rsidR="00B03D20" w:rsidRPr="001953D4">
        <w:rPr>
          <w:rFonts w:cs="Times New Roman"/>
          <w:i w:val="0"/>
          <w:color w:val="auto"/>
          <w:szCs w:val="24"/>
        </w:rPr>
        <w:t xml:space="preserve">to </w:t>
      </w:r>
      <w:r w:rsidR="00D319E5" w:rsidRPr="001953D4">
        <w:rPr>
          <w:rFonts w:cs="Times New Roman"/>
          <w:i w:val="0"/>
          <w:color w:val="auto"/>
          <w:szCs w:val="24"/>
        </w:rPr>
        <w:t>bias the training set towards a certain crystal by its larger representation of samples</w:t>
      </w:r>
      <w:r w:rsidR="00B03D20" w:rsidRPr="001953D4">
        <w:rPr>
          <w:rFonts w:cs="Times New Roman"/>
          <w:i w:val="0"/>
          <w:color w:val="auto"/>
          <w:szCs w:val="24"/>
        </w:rPr>
        <w:t>,</w:t>
      </w:r>
      <w:r w:rsidR="00D319E5" w:rsidRPr="001953D4">
        <w:rPr>
          <w:rFonts w:cs="Times New Roman"/>
          <w:i w:val="0"/>
          <w:color w:val="auto"/>
          <w:szCs w:val="24"/>
        </w:rPr>
        <w:t xml:space="preserve"> we chose to take an equal number of electron density samples from each crystal.</w:t>
      </w:r>
      <w:r w:rsidR="00561FB4" w:rsidRPr="001953D4">
        <w:rPr>
          <w:rFonts w:cs="Times New Roman"/>
          <w:i w:val="0"/>
          <w:color w:val="auto"/>
          <w:szCs w:val="24"/>
        </w:rPr>
        <w:t xml:space="preserve"> </w:t>
      </w:r>
      <w:r w:rsidR="00235575" w:rsidRPr="001953D4">
        <w:rPr>
          <w:rFonts w:cs="Times New Roman"/>
          <w:i w:val="0"/>
          <w:color w:val="auto"/>
          <w:szCs w:val="24"/>
        </w:rPr>
        <w:t xml:space="preserve">In </w:t>
      </w:r>
      <w:r w:rsidR="00235575" w:rsidRPr="001953D4">
        <w:rPr>
          <w:i w:val="0"/>
        </w:rPr>
        <w:t>Table</w:t>
      </w:r>
      <w:r w:rsidR="00235575" w:rsidRPr="001953D4">
        <w:t xml:space="preserve"> </w:t>
      </w:r>
      <w:r w:rsidR="00235575" w:rsidRPr="001953D4">
        <w:rPr>
          <w:i w:val="0"/>
          <w:noProof/>
        </w:rPr>
        <w:t>1</w:t>
      </w:r>
      <w:r w:rsidR="00B03D20" w:rsidRPr="001953D4">
        <w:rPr>
          <w:i w:val="0"/>
          <w:noProof/>
        </w:rPr>
        <w:t>,</w:t>
      </w:r>
      <w:r w:rsidR="00235575" w:rsidRPr="001953D4">
        <w:rPr>
          <w:i w:val="0"/>
          <w:noProof/>
        </w:rPr>
        <w:t xml:space="preserve"> it can be seen that all density measures are almost identical</w:t>
      </w:r>
      <w:r w:rsidR="00235575" w:rsidRPr="001953D4">
        <w:rPr>
          <w:rFonts w:cs="Times New Roman"/>
          <w:i w:val="0"/>
          <w:color w:val="auto"/>
          <w:szCs w:val="24"/>
        </w:rPr>
        <w:t xml:space="preserve"> a</w:t>
      </w:r>
      <w:r w:rsidR="001916ED" w:rsidRPr="001953D4">
        <w:rPr>
          <w:rFonts w:cs="Times New Roman"/>
          <w:i w:val="0"/>
          <w:color w:val="auto"/>
          <w:szCs w:val="24"/>
        </w:rPr>
        <w:t xml:space="preserve">lthough the OF DFT energy difference is an order of magnitude smaller for bcc Al than </w:t>
      </w:r>
      <w:r w:rsidR="00235575" w:rsidRPr="001953D4">
        <w:rPr>
          <w:rFonts w:cs="Times New Roman"/>
          <w:i w:val="0"/>
          <w:color w:val="auto"/>
          <w:szCs w:val="24"/>
        </w:rPr>
        <w:lastRenderedPageBreak/>
        <w:t xml:space="preserve">hcp and </w:t>
      </w:r>
      <w:proofErr w:type="spellStart"/>
      <w:r w:rsidR="00235575" w:rsidRPr="001953D4">
        <w:rPr>
          <w:rFonts w:cs="Times New Roman"/>
          <w:i w:val="0"/>
          <w:color w:val="auto"/>
          <w:szCs w:val="24"/>
        </w:rPr>
        <w:t>fcc</w:t>
      </w:r>
      <w:proofErr w:type="spellEnd"/>
      <w:r w:rsidR="00235575" w:rsidRPr="001953D4">
        <w:rPr>
          <w:rFonts w:cs="Times New Roman"/>
          <w:i w:val="0"/>
          <w:color w:val="auto"/>
          <w:szCs w:val="24"/>
        </w:rPr>
        <w:t xml:space="preserve"> Al</w:t>
      </w:r>
      <w:r w:rsidR="001916ED" w:rsidRPr="001953D4">
        <w:rPr>
          <w:i w:val="0"/>
          <w:noProof/>
        </w:rPr>
        <w:t xml:space="preserve">. The difference in energy error therefore could be explained by the OF energy surface with respect to </w:t>
      </w:r>
      <m:oMath>
        <m:sSub>
          <m:sSubPr>
            <m:ctrlPr>
              <w:rPr>
                <w:rFonts w:ascii="Cambria Math" w:hAnsi="Cambria Math"/>
                <w:noProof/>
              </w:rPr>
            </m:ctrlPr>
          </m:sSubPr>
          <m:e>
            <m:r>
              <w:rPr>
                <w:rFonts w:ascii="Cambria Math" w:hAnsi="Cambria Math"/>
                <w:noProof/>
              </w:rPr>
              <m:t>η</m:t>
            </m:r>
          </m:e>
          <m:sub>
            <m:r>
              <w:rPr>
                <w:rFonts w:ascii="Cambria Math" w:hAnsi="Cambria Math"/>
                <w:noProof/>
              </w:rPr>
              <m:t>GS</m:t>
            </m:r>
          </m:sub>
        </m:sSub>
        <m:d>
          <m:dPr>
            <m:ctrlPr>
              <w:rPr>
                <w:rFonts w:ascii="Cambria Math" w:hAnsi="Cambria Math"/>
                <w:noProof/>
              </w:rPr>
            </m:ctrlPr>
          </m:dPr>
          <m:e>
            <m:r>
              <m:rPr>
                <m:sty m:val="bi"/>
              </m:rPr>
              <w:rPr>
                <w:rFonts w:ascii="Cambria Math" w:hAnsi="Cambria Math"/>
                <w:noProof/>
              </w:rPr>
              <m:t>r</m:t>
            </m:r>
          </m:e>
        </m:d>
      </m:oMath>
      <w:r w:rsidR="001916ED" w:rsidRPr="001953D4">
        <w:rPr>
          <w:i w:val="0"/>
          <w:noProof/>
        </w:rPr>
        <w:t xml:space="preserve"> being more homogenous for bcc Al than it is for fcc and hcp Al</w:t>
      </w:r>
      <w:r w:rsidR="001916ED" w:rsidRPr="001953D4">
        <w:rPr>
          <w:i w:val="0"/>
        </w:rPr>
        <w:t>.</w:t>
      </w:r>
      <w:bookmarkStart w:id="8" w:name="_Ref481762260"/>
      <w:r w:rsidR="00732517">
        <w:rPr>
          <w:i w:val="0"/>
        </w:rPr>
        <w:t xml:space="preserve"> </w:t>
      </w:r>
    </w:p>
    <w:bookmarkEnd w:id="8"/>
    <w:p w14:paraId="23C4535E" w14:textId="30646FB4" w:rsidR="00A8573C" w:rsidRPr="001953D4" w:rsidRDefault="008D7E46" w:rsidP="0065474D">
      <w:pPr>
        <w:jc w:val="both"/>
      </w:pPr>
      <w:r>
        <w:t xml:space="preserve">To </w:t>
      </w:r>
      <w:r w:rsidRPr="001953D4">
        <w:t>ascertain the performance of our method</w:t>
      </w:r>
      <w:r w:rsidR="00FF3A34" w:rsidRPr="001953D4">
        <w:t xml:space="preserve"> for</w:t>
      </w:r>
      <w:r w:rsidRPr="001953D4">
        <w:t xml:space="preserve"> </w:t>
      </w:r>
      <w:r w:rsidR="00275E49" w:rsidRPr="001953D4">
        <w:t xml:space="preserve">a range of </w:t>
      </w:r>
      <w:r w:rsidR="00A6673C" w:rsidRPr="001953D4">
        <w:t>bonding types</w:t>
      </w:r>
      <w:r w:rsidR="00B03D20" w:rsidRPr="001953D4">
        <w:t>,</w:t>
      </w:r>
      <w:r w:rsidR="00A6673C" w:rsidRPr="001953D4">
        <w:t xml:space="preserve"> we</w:t>
      </w:r>
      <w:r w:rsidR="005E0AE9" w:rsidRPr="001953D4">
        <w:t xml:space="preserve"> perform</w:t>
      </w:r>
      <w:r w:rsidR="0065474D" w:rsidRPr="001953D4">
        <w:t>ed</w:t>
      </w:r>
      <w:r w:rsidR="005E0AE9" w:rsidRPr="001953D4">
        <w:t xml:space="preserve"> separate regressions for</w:t>
      </w:r>
      <w:r w:rsidR="00A6673C" w:rsidRPr="001953D4">
        <w:t xml:space="preserve"> </w:t>
      </w:r>
      <w:r w:rsidR="0098129C" w:rsidRPr="001953D4">
        <w:t>several</w:t>
      </w:r>
      <w:r w:rsidR="0065474D" w:rsidRPr="001953D4">
        <w:t xml:space="preserve"> different</w:t>
      </w:r>
      <w:r w:rsidR="00A6673C" w:rsidRPr="001953D4">
        <w:t xml:space="preserve"> ionic, covalent and metallic systems: </w:t>
      </w:r>
      <w:r w:rsidR="00275E49" w:rsidRPr="001953D4">
        <w:t>H</w:t>
      </w:r>
      <w:r w:rsidR="00275E49" w:rsidRPr="001953D4">
        <w:rPr>
          <w:vertAlign w:val="subscript"/>
        </w:rPr>
        <w:t>2</w:t>
      </w:r>
      <w:r w:rsidR="00275E49" w:rsidRPr="001953D4">
        <w:t xml:space="preserve"> crystal</w:t>
      </w:r>
      <w:r w:rsidR="007F4689" w:rsidRPr="001953D4">
        <w:t xml:space="preserve"> (P6</w:t>
      </w:r>
      <w:r w:rsidR="007F4689" w:rsidRPr="001953D4">
        <w:rPr>
          <w:vertAlign w:val="subscript"/>
        </w:rPr>
        <w:t>3</w:t>
      </w:r>
      <w:r w:rsidR="00B03D20" w:rsidRPr="001953D4">
        <w:t>/m</w:t>
      </w:r>
      <w:r w:rsidR="007F4689" w:rsidRPr="001953D4">
        <w:t>mc)</w:t>
      </w:r>
      <w:r w:rsidR="00275E49" w:rsidRPr="001953D4">
        <w:t xml:space="preserve">, </w:t>
      </w:r>
      <w:proofErr w:type="spellStart"/>
      <w:r w:rsidR="00275E49" w:rsidRPr="001953D4">
        <w:t>NaCl</w:t>
      </w:r>
      <w:proofErr w:type="spellEnd"/>
      <w:r w:rsidR="008D2AF4" w:rsidRPr="001953D4">
        <w:t xml:space="preserve"> (</w:t>
      </w:r>
      <w:proofErr w:type="spellStart"/>
      <w:r w:rsidR="008D2AF4" w:rsidRPr="001953D4">
        <w:t>Fm</w:t>
      </w:r>
      <w:proofErr w:type="spellEnd"/>
      <m:oMath>
        <m:acc>
          <m:accPr>
            <m:chr m:val="̅"/>
            <m:ctrlPr>
              <w:rPr>
                <w:rFonts w:ascii="Cambria Math" w:hAnsi="Cambria Math"/>
              </w:rPr>
            </m:ctrlPr>
          </m:accPr>
          <m:e>
            <m:r>
              <m:rPr>
                <m:sty m:val="p"/>
              </m:rPr>
              <w:rPr>
                <w:rFonts w:ascii="Cambria Math" w:hAnsi="Cambria Math"/>
              </w:rPr>
              <m:t>3</m:t>
            </m:r>
          </m:e>
        </m:acc>
      </m:oMath>
      <w:r w:rsidR="00A151D7" w:rsidRPr="001953D4">
        <w:t>m)</w:t>
      </w:r>
      <w:r w:rsidR="00275E49" w:rsidRPr="001953D4">
        <w:t>, W</w:t>
      </w:r>
      <w:r w:rsidR="008D2AF4" w:rsidRPr="001953D4">
        <w:t xml:space="preserve"> (</w:t>
      </w:r>
      <w:r w:rsidR="00E27CC3" w:rsidRPr="001953D4">
        <w:t xml:space="preserve">bcc - </w:t>
      </w:r>
      <w:proofErr w:type="spellStart"/>
      <w:r w:rsidR="008D2AF4" w:rsidRPr="001953D4">
        <w:t>Im</w:t>
      </w:r>
      <w:proofErr w:type="spellEnd"/>
      <m:oMath>
        <m:acc>
          <m:accPr>
            <m:chr m:val="̅"/>
            <m:ctrlPr>
              <w:rPr>
                <w:rFonts w:ascii="Cambria Math" w:hAnsi="Cambria Math"/>
              </w:rPr>
            </m:ctrlPr>
          </m:accPr>
          <m:e>
            <m:r>
              <m:rPr>
                <m:sty m:val="p"/>
              </m:rPr>
              <w:rPr>
                <w:rFonts w:ascii="Cambria Math" w:hAnsi="Cambria Math"/>
              </w:rPr>
              <m:t>3</m:t>
            </m:r>
          </m:e>
        </m:acc>
      </m:oMath>
      <w:r w:rsidR="00A151D7" w:rsidRPr="001953D4">
        <w:t>m)</w:t>
      </w:r>
      <w:r w:rsidR="00275E49" w:rsidRPr="001953D4">
        <w:t xml:space="preserve"> &amp; W</w:t>
      </w:r>
      <w:r w:rsidR="00275E49" w:rsidRPr="001953D4">
        <w:rPr>
          <w:vertAlign w:val="subscript"/>
        </w:rPr>
        <w:t>3</w:t>
      </w:r>
      <w:r w:rsidR="00275E49" w:rsidRPr="001953D4">
        <w:t>O</w:t>
      </w:r>
      <w:r w:rsidR="008D2AF4" w:rsidRPr="001953D4">
        <w:t xml:space="preserve"> (</w:t>
      </w:r>
      <w:proofErr w:type="spellStart"/>
      <w:r w:rsidR="008D2AF4" w:rsidRPr="001953D4">
        <w:t>Fm</w:t>
      </w:r>
      <w:proofErr w:type="spellEnd"/>
      <m:oMath>
        <m:acc>
          <m:accPr>
            <m:chr m:val="̅"/>
            <m:ctrlPr>
              <w:rPr>
                <w:rFonts w:ascii="Cambria Math" w:hAnsi="Cambria Math"/>
              </w:rPr>
            </m:ctrlPr>
          </m:accPr>
          <m:e>
            <m:r>
              <m:rPr>
                <m:sty m:val="p"/>
              </m:rPr>
              <w:rPr>
                <w:rFonts w:ascii="Cambria Math" w:hAnsi="Cambria Math"/>
              </w:rPr>
              <m:t>3</m:t>
            </m:r>
          </m:e>
        </m:acc>
      </m:oMath>
      <w:r w:rsidR="00A151D7" w:rsidRPr="001953D4">
        <w:t>m)</w:t>
      </w:r>
      <w:r w:rsidR="00275E49" w:rsidRPr="001953D4">
        <w:t>, Al (</w:t>
      </w:r>
      <w:proofErr w:type="spellStart"/>
      <w:r w:rsidR="00275E49" w:rsidRPr="001953D4">
        <w:t>fcc</w:t>
      </w:r>
      <w:proofErr w:type="spellEnd"/>
      <w:r w:rsidR="004B5DEA" w:rsidRPr="001953D4">
        <w:t xml:space="preserve"> - </w:t>
      </w:r>
      <w:proofErr w:type="spellStart"/>
      <w:r w:rsidR="006C3426" w:rsidRPr="001953D4">
        <w:t>Fm</w:t>
      </w:r>
      <w:proofErr w:type="spellEnd"/>
      <m:oMath>
        <m:acc>
          <m:accPr>
            <m:chr m:val="̅"/>
            <m:ctrlPr>
              <w:rPr>
                <w:rFonts w:ascii="Cambria Math" w:hAnsi="Cambria Math"/>
              </w:rPr>
            </m:ctrlPr>
          </m:accPr>
          <m:e>
            <m:r>
              <m:rPr>
                <m:sty m:val="p"/>
              </m:rPr>
              <w:rPr>
                <w:rFonts w:ascii="Cambria Math" w:hAnsi="Cambria Math"/>
              </w:rPr>
              <m:t>3</m:t>
            </m:r>
          </m:e>
        </m:acc>
      </m:oMath>
      <w:r w:rsidR="006C3426" w:rsidRPr="001953D4">
        <w:t>m</w:t>
      </w:r>
      <w:r w:rsidR="00275E49" w:rsidRPr="001953D4">
        <w:t xml:space="preserve">, </w:t>
      </w:r>
      <w:r w:rsidR="009E0212" w:rsidRPr="001953D4">
        <w:t>hcp</w:t>
      </w:r>
      <w:r w:rsidR="004B5DEA" w:rsidRPr="001953D4">
        <w:t xml:space="preserve"> -</w:t>
      </w:r>
      <w:r w:rsidR="006C3426" w:rsidRPr="001953D4">
        <w:t xml:space="preserve"> P6</w:t>
      </w:r>
      <w:r w:rsidR="006C3426" w:rsidRPr="001953D4">
        <w:rPr>
          <w:vertAlign w:val="subscript"/>
        </w:rPr>
        <w:t>3</w:t>
      </w:r>
      <w:r w:rsidR="006C3426" w:rsidRPr="001953D4">
        <w:t>/mmc</w:t>
      </w:r>
      <w:r w:rsidR="00275E49" w:rsidRPr="001953D4">
        <w:t xml:space="preserve"> &amp; </w:t>
      </w:r>
      <w:r w:rsidR="009E0212" w:rsidRPr="001953D4">
        <w:t>bcc</w:t>
      </w:r>
      <w:r w:rsidR="004B5DEA" w:rsidRPr="001953D4">
        <w:t xml:space="preserve"> -</w:t>
      </w:r>
      <w:r w:rsidR="006C3426" w:rsidRPr="001953D4">
        <w:t xml:space="preserve"> </w:t>
      </w:r>
      <w:proofErr w:type="spellStart"/>
      <w:r w:rsidR="006C3426" w:rsidRPr="001953D4">
        <w:t>Im</w:t>
      </w:r>
      <w:proofErr w:type="spellEnd"/>
      <m:oMath>
        <m:acc>
          <m:accPr>
            <m:chr m:val="̅"/>
            <m:ctrlPr>
              <w:rPr>
                <w:rFonts w:ascii="Cambria Math" w:hAnsi="Cambria Math"/>
              </w:rPr>
            </m:ctrlPr>
          </m:accPr>
          <m:e>
            <m:r>
              <m:rPr>
                <m:sty m:val="p"/>
              </m:rPr>
              <w:rPr>
                <w:rFonts w:ascii="Cambria Math" w:hAnsi="Cambria Math"/>
              </w:rPr>
              <m:t>3</m:t>
            </m:r>
          </m:e>
        </m:acc>
      </m:oMath>
      <w:r w:rsidR="006C3426" w:rsidRPr="001953D4">
        <w:t>m</w:t>
      </w:r>
      <w:r w:rsidR="00275E49" w:rsidRPr="001953D4">
        <w:t>), BaTiO</w:t>
      </w:r>
      <w:r w:rsidR="00275E49" w:rsidRPr="001953D4">
        <w:rPr>
          <w:vertAlign w:val="subscript"/>
        </w:rPr>
        <w:t>3</w:t>
      </w:r>
      <w:r w:rsidR="00A151D7" w:rsidRPr="001953D4">
        <w:t xml:space="preserve"> (</w:t>
      </w:r>
      <w:r w:rsidR="008D2AF4" w:rsidRPr="001953D4">
        <w:t>Pm</w:t>
      </w:r>
      <m:oMath>
        <m:acc>
          <m:accPr>
            <m:chr m:val="̅"/>
            <m:ctrlPr>
              <w:rPr>
                <w:rFonts w:ascii="Cambria Math" w:hAnsi="Cambria Math"/>
              </w:rPr>
            </m:ctrlPr>
          </m:accPr>
          <m:e>
            <m:r>
              <m:rPr>
                <m:sty m:val="p"/>
              </m:rPr>
              <w:rPr>
                <w:rFonts w:ascii="Cambria Math" w:hAnsi="Cambria Math"/>
              </w:rPr>
              <m:t>3</m:t>
            </m:r>
          </m:e>
        </m:acc>
      </m:oMath>
      <w:r w:rsidR="00A151D7" w:rsidRPr="001953D4">
        <w:t>m)</w:t>
      </w:r>
      <w:r w:rsidR="00275E49" w:rsidRPr="001953D4">
        <w:t xml:space="preserve">, </w:t>
      </w:r>
      <w:r w:rsidR="0065474D" w:rsidRPr="001953D4">
        <w:t xml:space="preserve">single wall carbon nanotube </w:t>
      </w:r>
      <w:r w:rsidR="008D2AF4" w:rsidRPr="001953D4">
        <w:t>SW</w:t>
      </w:r>
      <w:r w:rsidR="00275E49" w:rsidRPr="001953D4">
        <w:t xml:space="preserve">CNT </w:t>
      </w:r>
      <w:r w:rsidR="00A151D7" w:rsidRPr="001953D4">
        <w:t>(</w:t>
      </w:r>
      <w:r w:rsidR="0065474D" w:rsidRPr="001953D4">
        <w:t>chiral indices n</w:t>
      </w:r>
      <w:r w:rsidR="00F02098">
        <w:t xml:space="preserve"> </w:t>
      </w:r>
      <w:r w:rsidR="0065474D" w:rsidRPr="001953D4">
        <w:t>= m = 3</w:t>
      </w:r>
      <w:r w:rsidR="00A151D7" w:rsidRPr="001953D4">
        <w:t xml:space="preserve">) </w:t>
      </w:r>
      <w:r w:rsidR="00275E49" w:rsidRPr="001953D4">
        <w:t xml:space="preserve">and </w:t>
      </w:r>
      <w:r w:rsidR="005E0AE9" w:rsidRPr="001953D4">
        <w:t>g</w:t>
      </w:r>
      <w:r w:rsidR="00275E49" w:rsidRPr="001953D4">
        <w:t>raphite</w:t>
      </w:r>
      <w:r w:rsidR="00A151D7" w:rsidRPr="001953D4">
        <w:t xml:space="preserve"> (P6</w:t>
      </w:r>
      <w:r w:rsidR="00A151D7" w:rsidRPr="001953D4">
        <w:rPr>
          <w:vertAlign w:val="subscript"/>
        </w:rPr>
        <w:t>3</w:t>
      </w:r>
      <w:r w:rsidR="00A151D7" w:rsidRPr="001953D4">
        <w:t>/mmc)</w:t>
      </w:r>
      <w:r w:rsidR="00275E49" w:rsidRPr="001953D4">
        <w:t>.</w:t>
      </w:r>
      <w:bookmarkStart w:id="9" w:name="_Hlk502738815"/>
      <w:r w:rsidRPr="001953D4">
        <w:t xml:space="preserve"> </w:t>
      </w:r>
      <w:r w:rsidR="007A2FD5" w:rsidRPr="007A2FD5">
        <w:t xml:space="preserve">Following the same procedure as above for the OF DFT study on Al, we use crystalline and high symmetry configurations strained </w:t>
      </w:r>
      <w:proofErr w:type="spellStart"/>
      <w:r w:rsidR="007A2FD5" w:rsidRPr="007A2FD5">
        <w:t>equiaxially</w:t>
      </w:r>
      <w:proofErr w:type="spellEnd"/>
      <w:r w:rsidR="007A2FD5" w:rsidRPr="007A2FD5">
        <w:t xml:space="preserve"> in the range </w:t>
      </w:r>
      <w:r w:rsidR="007A2FD5" w:rsidRPr="007A2FD5">
        <w:sym w:font="Symbol" w:char="F0B1"/>
      </w:r>
      <w:r w:rsidR="007A2FD5" w:rsidRPr="007A2FD5">
        <w:t>1</w:t>
      </w:r>
      <w:r w:rsidR="007A2FD5" w:rsidRPr="00782DD0">
        <w:t xml:space="preserve">%. Energies for these structures are obtained with KS DFT instead of </w:t>
      </w:r>
      <w:proofErr w:type="spellStart"/>
      <w:r w:rsidR="007A2FD5" w:rsidRPr="00782DD0">
        <w:t>OF</w:t>
      </w:r>
      <w:proofErr w:type="spellEnd"/>
      <w:r w:rsidR="007A2FD5" w:rsidRPr="00782DD0">
        <w:t xml:space="preserve"> DFT as for Al.</w:t>
      </w:r>
      <w:r w:rsidR="00A6673C" w:rsidRPr="001953D4">
        <w:t xml:space="preserve"> </w:t>
      </w:r>
      <w:bookmarkEnd w:id="9"/>
      <w:r w:rsidR="00A6673C" w:rsidRPr="001953D4">
        <w:t>We again use h</w:t>
      </w:r>
      <w:r w:rsidR="00021DA1" w:rsidRPr="001953D4">
        <w:t xml:space="preserve">alf of the strained structures </w:t>
      </w:r>
      <w:r w:rsidR="00A6673C" w:rsidRPr="001953D4">
        <w:t xml:space="preserve">for </w:t>
      </w:r>
      <w:r w:rsidR="00021DA1" w:rsidRPr="001953D4">
        <w:t xml:space="preserve">the training and half </w:t>
      </w:r>
      <w:r w:rsidR="00FC5737" w:rsidRPr="001953D4">
        <w:t>for</w:t>
      </w:r>
      <w:r w:rsidR="00021DA1" w:rsidRPr="001953D4">
        <w:t xml:space="preserve"> the test</w:t>
      </w:r>
      <w:r w:rsidR="005E0AE9" w:rsidRPr="001953D4">
        <w:t xml:space="preserve"> set</w:t>
      </w:r>
      <w:r w:rsidR="00021DA1" w:rsidRPr="001953D4">
        <w:t xml:space="preserve">. To investigate </w:t>
      </w:r>
      <w:r w:rsidR="0066335E" w:rsidRPr="001953D4">
        <w:t>possible</w:t>
      </w:r>
      <w:r w:rsidR="00021DA1" w:rsidRPr="001953D4">
        <w:t xml:space="preserve"> overfitting</w:t>
      </w:r>
      <w:r w:rsidR="00A6673C" w:rsidRPr="001953D4">
        <w:t xml:space="preserve">, </w:t>
      </w:r>
      <w:r w:rsidR="0098129C" w:rsidRPr="001953D4">
        <w:t>several</w:t>
      </w:r>
      <w:r w:rsidR="00FC5737" w:rsidRPr="001953D4">
        <w:t xml:space="preserve"> </w:t>
      </w:r>
      <w:r w:rsidR="00A6673C" w:rsidRPr="001953D4">
        <w:t>separate regression</w:t>
      </w:r>
      <w:r w:rsidR="00FC5737" w:rsidRPr="001953D4">
        <w:t>s</w:t>
      </w:r>
      <w:r w:rsidR="00A6673C" w:rsidRPr="001953D4">
        <w:t xml:space="preserve"> were performed, each using a different </w:t>
      </w:r>
      <w:r w:rsidR="003B73EC" w:rsidRPr="001953D4">
        <w:t xml:space="preserve">amount of </w:t>
      </w:r>
      <w:r w:rsidR="00BE5FFD" w:rsidRPr="001953D4">
        <w:t xml:space="preserve">electron density </w:t>
      </w:r>
      <w:r w:rsidR="003B73EC" w:rsidRPr="001953D4">
        <w:t>data from</w:t>
      </w:r>
      <w:r w:rsidR="00A6673C" w:rsidRPr="001953D4">
        <w:t xml:space="preserve"> the respective training set, varying between 1% and 95%. </w:t>
      </w:r>
      <w:r w:rsidR="00275E49" w:rsidRPr="001953D4">
        <w:t xml:space="preserve">It can be seen </w:t>
      </w:r>
      <w:r w:rsidR="00A6673C" w:rsidRPr="001953D4">
        <w:t xml:space="preserve">in </w:t>
      </w:r>
      <w:r w:rsidR="00A6673C" w:rsidRPr="001953D4">
        <w:fldChar w:fldCharType="begin"/>
      </w:r>
      <w:r w:rsidR="00A6673C" w:rsidRPr="001953D4">
        <w:instrText xml:space="preserve"> REF _Ref481058400 \h </w:instrText>
      </w:r>
      <w:r w:rsidR="00E95CBA" w:rsidRPr="001953D4">
        <w:instrText xml:space="preserve"> \* MERGEFORMAT </w:instrText>
      </w:r>
      <w:r w:rsidR="00A6673C" w:rsidRPr="001953D4">
        <w:fldChar w:fldCharType="separate"/>
      </w:r>
      <w:r w:rsidR="007E0724" w:rsidRPr="007E0724">
        <w:rPr>
          <w:szCs w:val="24"/>
        </w:rPr>
        <w:t xml:space="preserve">Figure </w:t>
      </w:r>
      <w:r w:rsidR="007E0724" w:rsidRPr="007E0724">
        <w:rPr>
          <w:noProof/>
          <w:szCs w:val="24"/>
        </w:rPr>
        <w:t>3</w:t>
      </w:r>
      <w:r w:rsidR="00A6673C" w:rsidRPr="001953D4">
        <w:fldChar w:fldCharType="end"/>
      </w:r>
      <w:r w:rsidR="00A6673C" w:rsidRPr="001953D4">
        <w:t xml:space="preserve"> </w:t>
      </w:r>
      <w:r w:rsidR="00275E49" w:rsidRPr="001953D4">
        <w:t xml:space="preserve">that the training error </w:t>
      </w:r>
      <w:r w:rsidR="007C48B6" w:rsidRPr="001953D4">
        <w:t>for all p</w:t>
      </w:r>
      <w:r w:rsidR="001D3254" w:rsidRPr="001953D4">
        <w:t xml:space="preserve">roportions used </w:t>
      </w:r>
      <w:r w:rsidR="001339A3" w:rsidRPr="001953D4">
        <w:t xml:space="preserve">is </w:t>
      </w:r>
      <w:r w:rsidR="00275E49" w:rsidRPr="001953D4">
        <w:t xml:space="preserve">usually </w:t>
      </w:r>
      <w:r w:rsidR="00DE7058" w:rsidRPr="001953D4">
        <w:t xml:space="preserve">only slightly </w:t>
      </w:r>
      <w:r w:rsidR="00275E49" w:rsidRPr="001953D4">
        <w:t>better than or equal to the test error, indicating little overfitting. The general trend also seems to be that the approximation improves with incr</w:t>
      </w:r>
      <w:r w:rsidR="00DE7058" w:rsidRPr="001953D4">
        <w:t>eas</w:t>
      </w:r>
      <w:r w:rsidR="00603FBF" w:rsidRPr="001953D4">
        <w:t>ing</w:t>
      </w:r>
      <w:r w:rsidR="00DE7058" w:rsidRPr="001953D4">
        <w:t xml:space="preserve"> number of d</w:t>
      </w:r>
      <w:r w:rsidR="00603FBF" w:rsidRPr="001953D4">
        <w:t>ata</w:t>
      </w:r>
      <w:r w:rsidR="00DE7058" w:rsidRPr="001953D4">
        <w:t xml:space="preserve"> points utilized from</w:t>
      </w:r>
      <w:r w:rsidR="00275E49" w:rsidRPr="001953D4">
        <w:t xml:space="preserve"> the training set, apart from Al which fluctuates around </w:t>
      </w:r>
      <w:r w:rsidR="00120FAD" w:rsidRPr="001953D4">
        <w:t xml:space="preserve">an </w:t>
      </w:r>
      <w:r w:rsidR="00120FAD" w:rsidRPr="001953D4">
        <w:rPr>
          <w:i/>
        </w:rPr>
        <w:t>R</w:t>
      </w:r>
      <w:r w:rsidR="00120FAD" w:rsidRPr="001953D4">
        <w:rPr>
          <w:vertAlign w:val="superscript"/>
        </w:rPr>
        <w:t>2</w:t>
      </w:r>
      <w:r w:rsidR="00120FAD" w:rsidRPr="001953D4">
        <w:t xml:space="preserve"> of </w:t>
      </w:r>
      <w:r w:rsidR="00275E49" w:rsidRPr="001953D4">
        <w:t>0.99994</w:t>
      </w:r>
      <w:r w:rsidR="00120FAD" w:rsidRPr="001953D4">
        <w:t xml:space="preserve"> and an RMSE of </w:t>
      </w:r>
      <w:r w:rsidR="0048293B" w:rsidRPr="001953D4">
        <w:t>2.3</w:t>
      </w:r>
      <w:r w:rsidR="005F475D" w:rsidRPr="001953D4">
        <w:sym w:font="Symbol" w:char="F0B4"/>
      </w:r>
      <w:r w:rsidR="0048293B" w:rsidRPr="001953D4">
        <w:t>10</w:t>
      </w:r>
      <w:r w:rsidR="005F475D" w:rsidRPr="001953D4">
        <w:rPr>
          <w:rFonts w:cs="Times New Roman"/>
          <w:vertAlign w:val="superscript"/>
        </w:rPr>
        <w:t>−</w:t>
      </w:r>
      <w:r w:rsidR="0048293B" w:rsidRPr="001953D4">
        <w:rPr>
          <w:vertAlign w:val="superscript"/>
        </w:rPr>
        <w:t>4</w:t>
      </w:r>
      <w:r w:rsidR="0048293B" w:rsidRPr="001953D4">
        <w:t xml:space="preserve"> </w:t>
      </w:r>
      <w:r w:rsidR="0048293B" w:rsidRPr="001953D4">
        <w:rPr>
          <w:rFonts w:cs="Times New Roman"/>
        </w:rPr>
        <w:t>Å</w:t>
      </w:r>
      <w:r w:rsidR="005F475D" w:rsidRPr="001953D4">
        <w:rPr>
          <w:rFonts w:cs="Times New Roman"/>
          <w:vertAlign w:val="superscript"/>
        </w:rPr>
        <w:t>−</w:t>
      </w:r>
      <w:r w:rsidR="0048293B" w:rsidRPr="001953D4">
        <w:rPr>
          <w:vertAlign w:val="superscript"/>
        </w:rPr>
        <w:t>3</w:t>
      </w:r>
      <w:r w:rsidR="00275E49" w:rsidRPr="001953D4">
        <w:t xml:space="preserve">. </w:t>
      </w:r>
      <w:bookmarkStart w:id="10" w:name="_Hlk505764316"/>
      <w:r w:rsidR="00275E49" w:rsidRPr="001953D4">
        <w:t xml:space="preserve">The </w:t>
      </w:r>
      <w:r w:rsidR="00FF6B4E" w:rsidRPr="001953D4">
        <w:t xml:space="preserve">black curves </w:t>
      </w:r>
      <w:r w:rsidR="007C48B6" w:rsidRPr="001953D4">
        <w:t xml:space="preserve">in </w:t>
      </w:r>
      <w:r w:rsidR="007C48B6" w:rsidRPr="001953D4">
        <w:fldChar w:fldCharType="begin"/>
      </w:r>
      <w:r w:rsidR="007C48B6" w:rsidRPr="001953D4">
        <w:instrText xml:space="preserve"> REF _Ref481058400 \h </w:instrText>
      </w:r>
      <w:r w:rsidR="00E95CBA" w:rsidRPr="001953D4">
        <w:instrText xml:space="preserve"> \* MERGEFORMAT </w:instrText>
      </w:r>
      <w:r w:rsidR="007C48B6" w:rsidRPr="001953D4">
        <w:fldChar w:fldCharType="separate"/>
      </w:r>
      <w:r w:rsidR="007E0724" w:rsidRPr="007E0724">
        <w:rPr>
          <w:szCs w:val="24"/>
        </w:rPr>
        <w:t xml:space="preserve">Figure </w:t>
      </w:r>
      <w:r w:rsidR="007E0724" w:rsidRPr="007E0724">
        <w:rPr>
          <w:noProof/>
          <w:szCs w:val="24"/>
        </w:rPr>
        <w:t>3</w:t>
      </w:r>
      <w:r w:rsidR="007C48B6" w:rsidRPr="001953D4">
        <w:fldChar w:fldCharType="end"/>
      </w:r>
      <w:r w:rsidR="007C48B6" w:rsidRPr="001953D4">
        <w:t xml:space="preserve"> </w:t>
      </w:r>
      <w:r w:rsidR="00FF6B4E" w:rsidRPr="001953D4">
        <w:t xml:space="preserve">a) and b) </w:t>
      </w:r>
      <w:r w:rsidR="00E95CBA" w:rsidRPr="001953D4">
        <w:t xml:space="preserve">are </w:t>
      </w:r>
      <w:r w:rsidR="00E95CBA" w:rsidRPr="00782DD0">
        <w:t>error bound</w:t>
      </w:r>
      <w:r w:rsidR="00FB040C" w:rsidRPr="00782DD0">
        <w:t xml:space="preserve"> estimates</w:t>
      </w:r>
      <w:r w:rsidR="00E95CBA" w:rsidRPr="001953D4">
        <w:t xml:space="preserve"> taken from </w:t>
      </w:r>
      <w:r w:rsidR="00FF6B4E" w:rsidRPr="001953D4">
        <w:fldChar w:fldCharType="begin"/>
      </w:r>
      <w:r w:rsidR="00FF6B4E" w:rsidRPr="001953D4">
        <w:instrText xml:space="preserve"> REF _Ref481057899 \h  \* MERGEFORMAT </w:instrText>
      </w:r>
      <w:r w:rsidR="00FF6B4E" w:rsidRPr="001953D4">
        <w:fldChar w:fldCharType="separate"/>
      </w:r>
      <w:r w:rsidR="007E0724" w:rsidRPr="007E0724">
        <w:rPr>
          <w:szCs w:val="24"/>
        </w:rPr>
        <w:t xml:space="preserve">Figure </w:t>
      </w:r>
      <w:r w:rsidR="007E0724" w:rsidRPr="007E0724">
        <w:rPr>
          <w:noProof/>
          <w:szCs w:val="24"/>
        </w:rPr>
        <w:t>1</w:t>
      </w:r>
      <w:r w:rsidR="00FF6B4E" w:rsidRPr="001953D4">
        <w:fldChar w:fldCharType="end"/>
      </w:r>
      <w:r w:rsidR="00FF6B4E" w:rsidRPr="001953D4">
        <w:t xml:space="preserve"> </w:t>
      </w:r>
      <w:r w:rsidR="00E95CBA" w:rsidRPr="001953D4">
        <w:t xml:space="preserve">and </w:t>
      </w:r>
      <w:r w:rsidR="00551C43" w:rsidRPr="001953D4">
        <w:t>indicate</w:t>
      </w:r>
      <w:r w:rsidR="00FF6B4E" w:rsidRPr="001953D4">
        <w:t xml:space="preserve"> energy error estimates for </w:t>
      </w:r>
      <w:proofErr w:type="spellStart"/>
      <w:r w:rsidR="00FF6B4E" w:rsidRPr="001953D4">
        <w:t>fcc</w:t>
      </w:r>
      <w:proofErr w:type="spellEnd"/>
      <w:r w:rsidR="00FF6B4E" w:rsidRPr="001953D4">
        <w:t xml:space="preserve"> Al, e.g. </w:t>
      </w:r>
      <m:oMath>
        <m:r>
          <m:rPr>
            <m:sty m:val="p"/>
          </m:rPr>
          <w:rPr>
            <w:rFonts w:ascii="Cambria Math" w:hAnsi="Cambria Math"/>
          </w:rPr>
          <m:t>Δ</m:t>
        </m:r>
        <m:r>
          <w:rPr>
            <w:rFonts w:ascii="Cambria Math" w:hAnsi="Cambria Math"/>
          </w:rPr>
          <m:t>E&lt;10</m:t>
        </m:r>
      </m:oMath>
      <w:r w:rsidR="00FF6B4E" w:rsidRPr="001953D4">
        <w:t xml:space="preserve"> meV atom</w:t>
      </w:r>
      <w:r w:rsidR="00FF6B4E" w:rsidRPr="001953D4">
        <w:rPr>
          <w:vertAlign w:val="superscript"/>
        </w:rPr>
        <w:t>-1</w:t>
      </w:r>
      <w:r w:rsidR="00551C43" w:rsidRPr="001953D4">
        <w:t xml:space="preserve"> </w:t>
      </w:r>
      <w:r w:rsidR="008369B6" w:rsidRPr="001953D4">
        <w:t>are</w:t>
      </w:r>
      <w:r w:rsidR="007E225F" w:rsidRPr="001953D4">
        <w:t xml:space="preserve"> associated with </w:t>
      </w:r>
      <w:r w:rsidR="00FF6B4E" w:rsidRPr="001953D4">
        <w:t xml:space="preserve">an </w:t>
      </w:r>
      <w:r w:rsidR="00551C43" w:rsidRPr="001953D4">
        <w:rPr>
          <w:i/>
        </w:rPr>
        <w:t>R</w:t>
      </w:r>
      <w:r w:rsidR="00551C43" w:rsidRPr="001953D4">
        <w:rPr>
          <w:vertAlign w:val="superscript"/>
        </w:rPr>
        <w:t>2</w:t>
      </w:r>
      <w:r w:rsidR="00551C43" w:rsidRPr="001953D4">
        <w:t xml:space="preserve"> score</w:t>
      </w:r>
      <w:r w:rsidR="00EE5F9B" w:rsidRPr="001953D4">
        <w:t xml:space="preserve"> </w:t>
      </w:r>
      <w:r w:rsidR="001F28E4" w:rsidRPr="001953D4">
        <w:t>&gt; 0.998711</w:t>
      </w:r>
      <w:r w:rsidR="00551C43" w:rsidRPr="001953D4">
        <w:t xml:space="preserve"> </w:t>
      </w:r>
      <w:r w:rsidR="00FF6B4E" w:rsidRPr="001953D4">
        <w:t>and RMSE &lt; 3.65</w:t>
      </w:r>
      <w:r w:rsidR="00ED1AAF" w:rsidRPr="001953D4">
        <w:sym w:font="Symbol" w:char="F0B4"/>
      </w:r>
      <w:r w:rsidR="00FF6B4E" w:rsidRPr="001953D4">
        <w:t>10</w:t>
      </w:r>
      <w:r w:rsidR="00336F5C" w:rsidRPr="001953D4">
        <w:rPr>
          <w:rFonts w:cs="Times New Roman"/>
          <w:vertAlign w:val="superscript"/>
        </w:rPr>
        <w:t>−</w:t>
      </w:r>
      <w:r w:rsidR="00FF6B4E" w:rsidRPr="001953D4">
        <w:rPr>
          <w:vertAlign w:val="superscript"/>
        </w:rPr>
        <w:t>4</w:t>
      </w:r>
      <w:r w:rsidR="00FF6B4E" w:rsidRPr="001953D4">
        <w:t xml:space="preserve"> </w:t>
      </w:r>
      <w:r w:rsidR="00FF6B4E" w:rsidRPr="001953D4">
        <w:rPr>
          <w:rFonts w:cs="Times New Roman"/>
        </w:rPr>
        <w:t>Å</w:t>
      </w:r>
      <w:r w:rsidR="00336F5C" w:rsidRPr="001953D4">
        <w:rPr>
          <w:rFonts w:cs="Times New Roman"/>
          <w:vertAlign w:val="superscript"/>
        </w:rPr>
        <w:t>−</w:t>
      </w:r>
      <w:r w:rsidR="00FF6B4E" w:rsidRPr="001953D4">
        <w:rPr>
          <w:rFonts w:cs="Times New Roman"/>
          <w:vertAlign w:val="superscript"/>
        </w:rPr>
        <w:t>3</w:t>
      </w:r>
      <w:bookmarkEnd w:id="10"/>
      <w:r w:rsidR="007C48B6" w:rsidRPr="001953D4">
        <w:t xml:space="preserve">. </w:t>
      </w:r>
      <w:bookmarkStart w:id="11" w:name="_Hlk505764022"/>
      <w:r w:rsidR="00FB040C" w:rsidRPr="00782DD0">
        <w:t>Using</w:t>
      </w:r>
      <w:r w:rsidR="001A7B26" w:rsidRPr="001953D4">
        <w:t xml:space="preserve"> </w:t>
      </w:r>
      <m:oMath>
        <m:r>
          <m:rPr>
            <m:sty m:val="p"/>
          </m:rPr>
          <w:rPr>
            <w:rFonts w:ascii="Cambria Math" w:hAnsi="Cambria Math"/>
          </w:rPr>
          <m:t>Δ</m:t>
        </m:r>
        <m:r>
          <w:rPr>
            <w:rFonts w:ascii="Cambria Math" w:hAnsi="Cambria Math"/>
          </w:rPr>
          <m:t>E</m:t>
        </m:r>
      </m:oMath>
      <w:r w:rsidR="001546F7" w:rsidRPr="001953D4">
        <w:t>(</w:t>
      </w:r>
      <w:r w:rsidR="001546F7" w:rsidRPr="001953D4">
        <w:rPr>
          <w:i/>
        </w:rPr>
        <w:t>R</w:t>
      </w:r>
      <w:r w:rsidR="001546F7" w:rsidRPr="001953D4">
        <w:rPr>
          <w:vertAlign w:val="superscript"/>
        </w:rPr>
        <w:t>2</w:t>
      </w:r>
      <w:r w:rsidR="001546F7" w:rsidRPr="001953D4">
        <w:t xml:space="preserve">) </w:t>
      </w:r>
      <w:r w:rsidR="001A7B26" w:rsidRPr="001953D4">
        <w:t>from OF Al</w:t>
      </w:r>
      <w:r w:rsidR="00FB040C">
        <w:t xml:space="preserve"> </w:t>
      </w:r>
      <w:r w:rsidR="00FB040C" w:rsidRPr="00782DD0">
        <w:t>as an estimate</w:t>
      </w:r>
      <w:r w:rsidR="00D43DFC" w:rsidRPr="001953D4">
        <w:t>,</w:t>
      </w:r>
      <w:r w:rsidR="007C48B6" w:rsidRPr="001953D4">
        <w:t xml:space="preserve"> we find</w:t>
      </w:r>
      <w:r w:rsidR="001A7B26" w:rsidRPr="001953D4">
        <w:t xml:space="preserve"> that</w:t>
      </w:r>
      <w:r w:rsidR="007C48B6" w:rsidRPr="001953D4">
        <w:t xml:space="preserve"> the </w:t>
      </w:r>
      <w:r w:rsidR="00E32BD7" w:rsidRPr="001953D4">
        <w:t>SW</w:t>
      </w:r>
      <w:r w:rsidR="007C48B6" w:rsidRPr="001953D4">
        <w:t>CNT and the H</w:t>
      </w:r>
      <w:r w:rsidR="007C48B6" w:rsidRPr="001953D4">
        <w:rPr>
          <w:vertAlign w:val="subscript"/>
        </w:rPr>
        <w:t>2</w:t>
      </w:r>
      <w:r w:rsidR="007C48B6" w:rsidRPr="001953D4">
        <w:t xml:space="preserve"> crystal </w:t>
      </w:r>
      <w:r w:rsidR="001A7B26" w:rsidRPr="001953D4">
        <w:t xml:space="preserve">are </w:t>
      </w:r>
      <w:r w:rsidR="007C48B6" w:rsidRPr="001953D4">
        <w:t>in the 10-100</w:t>
      </w:r>
      <w:r w:rsidR="00803167" w:rsidRPr="001953D4">
        <w:t xml:space="preserve"> </w:t>
      </w:r>
      <w:proofErr w:type="spellStart"/>
      <w:r w:rsidR="007C48B6" w:rsidRPr="001953D4">
        <w:t>meV</w:t>
      </w:r>
      <w:proofErr w:type="spellEnd"/>
      <w:r w:rsidR="00803167" w:rsidRPr="001953D4">
        <w:t xml:space="preserve"> </w:t>
      </w:r>
      <w:r w:rsidR="007C48B6" w:rsidRPr="001953D4">
        <w:t>atom</w:t>
      </w:r>
      <w:r w:rsidR="009B049C" w:rsidRPr="001953D4">
        <w:rPr>
          <w:rFonts w:cs="Times New Roman"/>
          <w:szCs w:val="24"/>
          <w:vertAlign w:val="superscript"/>
        </w:rPr>
        <w:t>–1</w:t>
      </w:r>
      <w:r w:rsidR="007C48B6" w:rsidRPr="001953D4">
        <w:t xml:space="preserve"> error range whereas the remaining phases, including </w:t>
      </w:r>
      <w:r w:rsidR="005E0AE9" w:rsidRPr="001953D4">
        <w:t>g</w:t>
      </w:r>
      <w:r w:rsidR="00803167" w:rsidRPr="001953D4">
        <w:t xml:space="preserve">raphite, fall below 10 </w:t>
      </w:r>
      <w:proofErr w:type="spellStart"/>
      <w:r w:rsidR="00803167" w:rsidRPr="001953D4">
        <w:t>meV</w:t>
      </w:r>
      <w:proofErr w:type="spellEnd"/>
      <w:r w:rsidR="00803167" w:rsidRPr="001953D4">
        <w:t xml:space="preserve"> </w:t>
      </w:r>
      <w:r w:rsidR="007C48B6" w:rsidRPr="001953D4">
        <w:t>atom</w:t>
      </w:r>
      <w:r w:rsidR="009B049C" w:rsidRPr="001953D4">
        <w:rPr>
          <w:rFonts w:cs="Times New Roman"/>
          <w:szCs w:val="24"/>
          <w:vertAlign w:val="superscript"/>
        </w:rPr>
        <w:t>–1</w:t>
      </w:r>
      <w:r w:rsidR="007C48B6" w:rsidRPr="001953D4">
        <w:t>.</w:t>
      </w:r>
      <w:bookmarkEnd w:id="11"/>
      <w:r w:rsidR="001546F7" w:rsidRPr="001953D4">
        <w:t xml:space="preserve"> </w:t>
      </w:r>
      <w:bookmarkStart w:id="12" w:name="_Hlk496172698"/>
      <w:r w:rsidR="00C31330" w:rsidRPr="001953D4">
        <w:t xml:space="preserve">The </w:t>
      </w:r>
      <m:oMath>
        <m:r>
          <m:rPr>
            <m:sty m:val="p"/>
          </m:rPr>
          <w:rPr>
            <w:rFonts w:ascii="Cambria Math" w:hAnsi="Cambria Math"/>
          </w:rPr>
          <m:t>Δ</m:t>
        </m:r>
        <m:r>
          <w:rPr>
            <w:rFonts w:ascii="Cambria Math" w:hAnsi="Cambria Math"/>
          </w:rPr>
          <m:t>E</m:t>
        </m:r>
      </m:oMath>
      <w:r w:rsidR="00C31330" w:rsidRPr="001953D4">
        <w:t xml:space="preserve">(RMSE) is similar for the Al systems but shifts the other systems to larger energy errors, with the tungsten system exhibiting the largest errors instead of the SWCNT. The error for graphite also notably shifts between the </w:t>
      </w:r>
      <w:r w:rsidR="00C31330" w:rsidRPr="001953D4">
        <w:rPr>
          <w:i/>
        </w:rPr>
        <w:t>R</w:t>
      </w:r>
      <w:r w:rsidR="00C31330" w:rsidRPr="001953D4">
        <w:rPr>
          <w:vertAlign w:val="superscript"/>
        </w:rPr>
        <w:t>2</w:t>
      </w:r>
      <w:r w:rsidR="00C31330" w:rsidRPr="001953D4">
        <w:t xml:space="preserve"> score and the RMSE. The SWCNT has the smallest observed </w:t>
      </w:r>
      <w:r w:rsidR="00C31330" w:rsidRPr="001953D4">
        <w:rPr>
          <w:i/>
        </w:rPr>
        <w:t>R</w:t>
      </w:r>
      <w:r w:rsidR="00C31330" w:rsidRPr="001953D4">
        <w:rPr>
          <w:vertAlign w:val="superscript"/>
        </w:rPr>
        <w:t>2</w:t>
      </w:r>
      <w:r w:rsidR="00C31330" w:rsidRPr="001953D4">
        <w:t xml:space="preserve"> score and second largest RMSE overall, which is likely due to it being the only </w:t>
      </w:r>
      <w:r w:rsidR="00336F5C" w:rsidRPr="001953D4">
        <w:t xml:space="preserve">structure </w:t>
      </w:r>
      <w:r w:rsidR="00C31330" w:rsidRPr="001953D4">
        <w:t xml:space="preserve">which contains significant vacuum in the simulations, providing less useful information to our model. The shift in ordering between the </w:t>
      </w:r>
      <w:r w:rsidR="00C31330" w:rsidRPr="001953D4">
        <w:rPr>
          <w:i/>
        </w:rPr>
        <w:t>R</w:t>
      </w:r>
      <w:r w:rsidR="00C31330" w:rsidRPr="001953D4">
        <w:rPr>
          <w:vertAlign w:val="superscript"/>
        </w:rPr>
        <w:t>2</w:t>
      </w:r>
      <w:r w:rsidR="00C31330" w:rsidRPr="001953D4">
        <w:t xml:space="preserve"> score and RMSE are due to the respective sample variances, varying from about 9.9</w:t>
      </w:r>
      <w:r w:rsidR="00336F5C" w:rsidRPr="001953D4">
        <w:sym w:font="Symbol" w:char="F0B4"/>
      </w:r>
      <w:r w:rsidR="00C31330" w:rsidRPr="001953D4">
        <w:t>10</w:t>
      </w:r>
      <w:r w:rsidR="00336F5C" w:rsidRPr="001953D4">
        <w:rPr>
          <w:rFonts w:cs="Times New Roman"/>
          <w:vertAlign w:val="superscript"/>
        </w:rPr>
        <w:t>−</w:t>
      </w:r>
      <w:r w:rsidR="00C31330" w:rsidRPr="001953D4">
        <w:rPr>
          <w:vertAlign w:val="superscript"/>
        </w:rPr>
        <w:t>4</w:t>
      </w:r>
      <w:r w:rsidR="00C31330" w:rsidRPr="001953D4">
        <w:t xml:space="preserve"> </w:t>
      </w:r>
      <w:r w:rsidR="00C31330" w:rsidRPr="001953D4">
        <w:rPr>
          <w:rFonts w:cs="Times New Roman"/>
        </w:rPr>
        <w:t>Å</w:t>
      </w:r>
      <w:r w:rsidR="00336F5C" w:rsidRPr="001953D4">
        <w:rPr>
          <w:rFonts w:cs="Times New Roman"/>
          <w:vertAlign w:val="superscript"/>
        </w:rPr>
        <w:t>−</w:t>
      </w:r>
      <w:r w:rsidR="00C31330" w:rsidRPr="001953D4">
        <w:rPr>
          <w:vertAlign w:val="superscript"/>
        </w:rPr>
        <w:t>3</w:t>
      </w:r>
      <w:r w:rsidR="00C31330" w:rsidRPr="001953D4">
        <w:t xml:space="preserve"> for the Al system to about 20.6 </w:t>
      </w:r>
      <w:r w:rsidR="00C31330" w:rsidRPr="001953D4">
        <w:rPr>
          <w:rFonts w:cs="Times New Roman"/>
        </w:rPr>
        <w:t>Å</w:t>
      </w:r>
      <w:r w:rsidR="00336F5C" w:rsidRPr="001953D4">
        <w:rPr>
          <w:rFonts w:cs="Times New Roman"/>
          <w:vertAlign w:val="superscript"/>
        </w:rPr>
        <w:t>−</w:t>
      </w:r>
      <w:r w:rsidR="00C31330" w:rsidRPr="001953D4">
        <w:rPr>
          <w:vertAlign w:val="superscript"/>
        </w:rPr>
        <w:t>3</w:t>
      </w:r>
      <w:r w:rsidR="00C31330" w:rsidRPr="001953D4">
        <w:t xml:space="preserve"> for the W system. Although not included in the training, we found that the Laplacians of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C31330" w:rsidRPr="001953D4">
        <w:t xml:space="preserve"> were approximated with </w:t>
      </w:r>
      <w:r w:rsidR="00C31330" w:rsidRPr="001953D4">
        <w:rPr>
          <w:i/>
        </w:rPr>
        <w:t>R</w:t>
      </w:r>
      <w:r w:rsidR="00C31330" w:rsidRPr="001953D4">
        <w:rPr>
          <w:vertAlign w:val="superscript"/>
        </w:rPr>
        <w:t>2</w:t>
      </w:r>
      <w:r w:rsidR="00C31330" w:rsidRPr="001953D4">
        <w:t xml:space="preserve"> scores and RMSEs of better than 0.8 and 10</w:t>
      </w:r>
      <w:r w:rsidR="00C31330" w:rsidRPr="001953D4">
        <w:rPr>
          <w:vertAlign w:val="superscript"/>
        </w:rPr>
        <w:t>-1</w:t>
      </w:r>
      <w:r w:rsidR="00C31330" w:rsidRPr="001953D4">
        <w:t xml:space="preserve"> </w:t>
      </w:r>
      <w:r w:rsidR="00C31330" w:rsidRPr="001953D4">
        <w:rPr>
          <w:rFonts w:cs="Times New Roman"/>
        </w:rPr>
        <w:t>Å</w:t>
      </w:r>
      <w:r w:rsidR="00C31330" w:rsidRPr="001953D4">
        <w:rPr>
          <w:rFonts w:cs="Times New Roman"/>
          <w:vertAlign w:val="superscript"/>
        </w:rPr>
        <w:t>-5</w:t>
      </w:r>
      <w:r w:rsidR="00C31330" w:rsidRPr="001953D4">
        <w:rPr>
          <w:rFonts w:cs="Times New Roman"/>
        </w:rPr>
        <w:t xml:space="preserve"> </w:t>
      </w:r>
      <w:r w:rsidR="00C31330" w:rsidRPr="001953D4">
        <w:t xml:space="preserve">for all systems </w:t>
      </w:r>
      <w:r w:rsidR="002B4BA2" w:rsidRPr="001953D4">
        <w:t>respectively and</w:t>
      </w:r>
      <w:r w:rsidR="00C31330" w:rsidRPr="001953D4">
        <w:t xml:space="preserve"> further details are given in </w:t>
      </w:r>
      <w:r w:rsidR="00FB7A85" w:rsidRPr="00782DD0">
        <w:t>the Supplementary I</w:t>
      </w:r>
      <w:r w:rsidR="003E60D4" w:rsidRPr="00782DD0">
        <w:t>nformation</w:t>
      </w:r>
      <w:r w:rsidR="00FB7A85" w:rsidRPr="00782DD0">
        <w:t xml:space="preserve"> S</w:t>
      </w:r>
      <w:r w:rsidR="008B5B77" w:rsidRPr="00782DD0">
        <w:t>ection</w:t>
      </w:r>
      <w:r w:rsidR="003E60D4" w:rsidRPr="00782DD0">
        <w:t xml:space="preserve"> S.2</w:t>
      </w:r>
      <w:r w:rsidR="00C31330" w:rsidRPr="00782DD0">
        <w:t>.</w:t>
      </w:r>
      <w:r w:rsidR="00A8573C" w:rsidRPr="00782DD0">
        <w:t xml:space="preserve"> Note that both RMSE </w:t>
      </w:r>
      <w:r w:rsidR="00A8573C" w:rsidRPr="00782DD0">
        <w:lastRenderedPageBreak/>
        <w:t xml:space="preserve">and </w:t>
      </w:r>
      <w:r w:rsidR="00A8573C" w:rsidRPr="00782DD0">
        <w:rPr>
          <w:i/>
        </w:rPr>
        <w:t>R</w:t>
      </w:r>
      <w:r w:rsidR="00A8573C" w:rsidRPr="00782DD0">
        <w:rPr>
          <w:i/>
          <w:vertAlign w:val="superscript"/>
        </w:rPr>
        <w:t>2</w:t>
      </w:r>
      <w:r w:rsidR="00A8573C" w:rsidRPr="00782DD0">
        <w:t xml:space="preserve"> score were computed over all density points contained in each structure having at least one neighboring atom, i.e. at least one atom within the cutoff distance </w:t>
      </w:r>
      <w:proofErr w:type="spellStart"/>
      <w:r w:rsidR="00A8573C" w:rsidRPr="00782DD0">
        <w:rPr>
          <w:i/>
        </w:rPr>
        <w:t>r</w:t>
      </w:r>
      <w:r w:rsidR="00A8573C" w:rsidRPr="00782DD0">
        <w:rPr>
          <w:i/>
          <w:vertAlign w:val="subscript"/>
        </w:rPr>
        <w:t>c</w:t>
      </w:r>
      <w:proofErr w:type="spellEnd"/>
      <w:r w:rsidR="00A8573C" w:rsidRPr="00782DD0">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2"/>
        <w:gridCol w:w="5388"/>
      </w:tblGrid>
      <w:tr w:rsidR="0039018F" w:rsidRPr="001953D4" w14:paraId="62915F8F" w14:textId="77777777" w:rsidTr="00ED1AAF">
        <w:tc>
          <w:tcPr>
            <w:tcW w:w="4675" w:type="dxa"/>
          </w:tcPr>
          <w:bookmarkEnd w:id="12"/>
          <w:p w14:paraId="45C8C1BC" w14:textId="77777777" w:rsidR="0039018F" w:rsidRPr="001953D4" w:rsidRDefault="0039018F" w:rsidP="00D93993">
            <w:pPr>
              <w:jc w:val="center"/>
            </w:pPr>
            <w:r w:rsidRPr="001953D4">
              <w:rPr>
                <w:noProof/>
                <w:lang w:val="en-GB" w:eastAsia="en-GB"/>
              </w:rPr>
              <w:drawing>
                <wp:inline distT="0" distB="0" distL="0" distR="0" wp14:anchorId="7E0BEB01" wp14:editId="5E1B6796">
                  <wp:extent cx="2362588" cy="2110054"/>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2_vs_sel_zoom_area.png"/>
                          <pic:cNvPicPr/>
                        </pic:nvPicPr>
                        <pic:blipFill>
                          <a:blip r:embed="rId12"/>
                          <a:stretch>
                            <a:fillRect/>
                          </a:stretch>
                        </pic:blipFill>
                        <pic:spPr>
                          <a:xfrm>
                            <a:off x="0" y="0"/>
                            <a:ext cx="2362588" cy="2110054"/>
                          </a:xfrm>
                          <a:prstGeom prst="rect">
                            <a:avLst/>
                          </a:prstGeom>
                        </pic:spPr>
                      </pic:pic>
                    </a:graphicData>
                  </a:graphic>
                </wp:inline>
              </w:drawing>
            </w:r>
          </w:p>
          <w:p w14:paraId="41BD2BE7" w14:textId="77777777" w:rsidR="0039018F" w:rsidRPr="001953D4" w:rsidRDefault="0039018F" w:rsidP="00D93993">
            <w:pPr>
              <w:jc w:val="center"/>
            </w:pPr>
            <w:r w:rsidRPr="001953D4">
              <w:t>a)</w:t>
            </w:r>
          </w:p>
        </w:tc>
        <w:tc>
          <w:tcPr>
            <w:tcW w:w="4675" w:type="dxa"/>
          </w:tcPr>
          <w:p w14:paraId="114A1842" w14:textId="6AE159F8" w:rsidR="0039018F" w:rsidRPr="001953D4" w:rsidRDefault="0039018F" w:rsidP="00D93993">
            <w:pPr>
              <w:jc w:val="center"/>
            </w:pPr>
            <w:r w:rsidRPr="001953D4">
              <w:rPr>
                <w:noProof/>
                <w:lang w:val="en-GB" w:eastAsia="en-GB"/>
              </w:rPr>
              <w:drawing>
                <wp:inline distT="0" distB="0" distL="0" distR="0" wp14:anchorId="7AC9C475" wp14:editId="6819BA8B">
                  <wp:extent cx="3284485" cy="2071668"/>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g_medae_vs_sel_bleak.png"/>
                          <pic:cNvPicPr/>
                        </pic:nvPicPr>
                        <pic:blipFill>
                          <a:blip r:embed="rId13"/>
                          <a:stretch>
                            <a:fillRect/>
                          </a:stretch>
                        </pic:blipFill>
                        <pic:spPr>
                          <a:xfrm>
                            <a:off x="0" y="0"/>
                            <a:ext cx="3284485" cy="2071668"/>
                          </a:xfrm>
                          <a:prstGeom prst="rect">
                            <a:avLst/>
                          </a:prstGeom>
                        </pic:spPr>
                      </pic:pic>
                    </a:graphicData>
                  </a:graphic>
                </wp:inline>
              </w:drawing>
            </w:r>
            <w:r w:rsidRPr="001953D4">
              <w:t>b)</w:t>
            </w:r>
          </w:p>
        </w:tc>
      </w:tr>
    </w:tbl>
    <w:p w14:paraId="525E6A64" w14:textId="0D3B3747" w:rsidR="003B0961" w:rsidRPr="001953D4" w:rsidRDefault="003B0961" w:rsidP="00EB446C">
      <w:pPr>
        <w:keepNext/>
      </w:pPr>
      <w:bookmarkStart w:id="13" w:name="_Ref481058400"/>
      <w:r w:rsidRPr="001953D4">
        <w:rPr>
          <w:i/>
        </w:rPr>
        <w:t xml:space="preserve">Figure </w:t>
      </w:r>
      <w:r w:rsidRPr="001953D4">
        <w:rPr>
          <w:i/>
        </w:rPr>
        <w:fldChar w:fldCharType="begin"/>
      </w:r>
      <w:r w:rsidRPr="001953D4">
        <w:rPr>
          <w:i/>
        </w:rPr>
        <w:instrText xml:space="preserve"> SEQ Figure \* ARABIC </w:instrText>
      </w:r>
      <w:r w:rsidRPr="001953D4">
        <w:rPr>
          <w:i/>
        </w:rPr>
        <w:fldChar w:fldCharType="separate"/>
      </w:r>
      <w:r w:rsidR="007E0724">
        <w:rPr>
          <w:i/>
          <w:noProof/>
        </w:rPr>
        <w:t>3</w:t>
      </w:r>
      <w:r w:rsidRPr="001953D4">
        <w:rPr>
          <w:i/>
        </w:rPr>
        <w:fldChar w:fldCharType="end"/>
      </w:r>
      <w:bookmarkEnd w:id="13"/>
      <w:r w:rsidR="00FF183F" w:rsidRPr="001953D4">
        <w:rPr>
          <w:i/>
        </w:rPr>
        <w:t xml:space="preserve"> </w:t>
      </w:r>
      <w:r w:rsidR="00E77DCF" w:rsidRPr="001953D4">
        <w:rPr>
          <w:i/>
          <w:szCs w:val="24"/>
        </w:rPr>
        <w:t xml:space="preserve">a) </w:t>
      </w:r>
      <w:r w:rsidR="00FF183F" w:rsidRPr="001953D4">
        <w:rPr>
          <w:i/>
        </w:rPr>
        <w:t>R</w:t>
      </w:r>
      <w:r w:rsidR="00FF183F" w:rsidRPr="001953D4">
        <w:rPr>
          <w:i/>
          <w:vertAlign w:val="superscript"/>
        </w:rPr>
        <w:t>2</w:t>
      </w:r>
      <w:r w:rsidR="00FF183F" w:rsidRPr="001953D4">
        <w:rPr>
          <w:i/>
        </w:rPr>
        <w:t xml:space="preserve"> </w:t>
      </w:r>
      <w:r w:rsidR="00C312BD" w:rsidRPr="001953D4">
        <w:rPr>
          <w:i/>
        </w:rPr>
        <w:t xml:space="preserve">scores </w:t>
      </w:r>
      <w:r w:rsidR="00E77DCF" w:rsidRPr="001953D4">
        <w:rPr>
          <w:i/>
          <w:szCs w:val="24"/>
        </w:rPr>
        <w:t xml:space="preserve">and b) RMSEs </w:t>
      </w:r>
      <w:r w:rsidR="00C312BD" w:rsidRPr="001953D4">
        <w:rPr>
          <w:i/>
        </w:rPr>
        <w:t xml:space="preserve">representing the error </w:t>
      </w:r>
      <w:r w:rsidR="0094469B" w:rsidRPr="001953D4">
        <w:rPr>
          <w:i/>
        </w:rPr>
        <w:t>in</w:t>
      </w:r>
      <w:r w:rsidR="00FF183F" w:rsidRPr="001953D4">
        <w:rPr>
          <w:i/>
        </w:rPr>
        <w:t xml:space="preserve"> </w:t>
      </w:r>
      <m:oMath>
        <m:sSub>
          <m:sSubPr>
            <m:ctrlPr>
              <w:rPr>
                <w:rFonts w:ascii="Cambria Math" w:hAnsi="Cambria Math"/>
                <w:i/>
              </w:rPr>
            </m:ctrlPr>
          </m:sSubPr>
          <m:e>
            <m:r>
              <w:rPr>
                <w:rFonts w:ascii="Cambria Math" w:hAnsi="Cambria Math"/>
              </w:rPr>
              <m:t>η</m:t>
            </m:r>
          </m:e>
          <m:sub>
            <m:r>
              <w:rPr>
                <w:rFonts w:ascii="Cambria Math" w:hAnsi="Cambria Math"/>
              </w:rPr>
              <m:t>pred</m:t>
            </m:r>
          </m:sub>
        </m:sSub>
        <m:d>
          <m:dPr>
            <m:ctrlPr>
              <w:rPr>
                <w:rFonts w:ascii="Cambria Math" w:hAnsi="Cambria Math"/>
                <w:i/>
              </w:rPr>
            </m:ctrlPr>
          </m:dPr>
          <m:e>
            <m:r>
              <m:rPr>
                <m:sty m:val="bi"/>
              </m:rPr>
              <w:rPr>
                <w:rFonts w:ascii="Cambria Math" w:hAnsi="Cambria Math"/>
              </w:rPr>
              <m:t>r</m:t>
            </m:r>
          </m:e>
        </m:d>
      </m:oMath>
      <w:r w:rsidR="00FF183F" w:rsidRPr="001953D4">
        <w:rPr>
          <w:i/>
        </w:rPr>
        <w:t xml:space="preserve"> for different </w:t>
      </w:r>
      <w:r w:rsidR="0094469B" w:rsidRPr="001953D4">
        <w:rPr>
          <w:i/>
        </w:rPr>
        <w:t>sizes of</w:t>
      </w:r>
      <w:r w:rsidR="00FF183F" w:rsidRPr="001953D4">
        <w:rPr>
          <w:i/>
        </w:rPr>
        <w:t xml:space="preserve"> training sets. </w:t>
      </w:r>
      <w:r w:rsidR="00E77DCF" w:rsidRPr="001953D4">
        <w:rPr>
          <w:i/>
          <w:szCs w:val="24"/>
        </w:rPr>
        <w:t>Both measures</w:t>
      </w:r>
      <w:r w:rsidR="00FF183F" w:rsidRPr="001953D4">
        <w:rPr>
          <w:i/>
        </w:rPr>
        <w:t xml:space="preserve"> are shown for </w:t>
      </w:r>
      <w:r w:rsidR="00E77DCF" w:rsidRPr="001953D4">
        <w:rPr>
          <w:i/>
          <w:szCs w:val="24"/>
        </w:rPr>
        <w:t>several</w:t>
      </w:r>
      <w:r w:rsidR="0094469B" w:rsidRPr="001953D4">
        <w:rPr>
          <w:i/>
        </w:rPr>
        <w:t xml:space="preserve"> differently bonded materials </w:t>
      </w:r>
      <w:r w:rsidR="00FF183F" w:rsidRPr="001953D4">
        <w:rPr>
          <w:i/>
        </w:rPr>
        <w:t xml:space="preserve">(using the </w:t>
      </w:r>
      <w:r w:rsidR="00050A7C" w:rsidRPr="001953D4">
        <w:rPr>
          <w:i/>
        </w:rPr>
        <w:t>2&amp;3-body</w:t>
      </w:r>
      <w:r w:rsidR="00FF183F" w:rsidRPr="001953D4">
        <w:rPr>
          <w:i/>
        </w:rPr>
        <w:t xml:space="preserve"> approximation where denoted with</w:t>
      </w:r>
      <w:r w:rsidR="003C57C6" w:rsidRPr="001953D4">
        <w:rPr>
          <w:i/>
        </w:rPr>
        <w:t xml:space="preserve"> “-2&amp;3”</w:t>
      </w:r>
      <w:r w:rsidR="00FF183F" w:rsidRPr="001953D4">
        <w:rPr>
          <w:i/>
        </w:rPr>
        <w:t xml:space="preserve">). </w:t>
      </w:r>
      <w:r w:rsidR="00A20DAC" w:rsidRPr="001953D4">
        <w:rPr>
          <w:i/>
        </w:rPr>
        <w:t>The</w:t>
      </w:r>
      <w:r w:rsidR="003C57C6" w:rsidRPr="001953D4">
        <w:rPr>
          <w:i/>
        </w:rPr>
        <w:t xml:space="preserve"> R</w:t>
      </w:r>
      <w:r w:rsidR="003C57C6" w:rsidRPr="001953D4">
        <w:rPr>
          <w:i/>
          <w:vertAlign w:val="superscript"/>
        </w:rPr>
        <w:t>2</w:t>
      </w:r>
      <w:r w:rsidR="00FF183F" w:rsidRPr="001953D4">
        <w:rPr>
          <w:i/>
        </w:rPr>
        <w:t xml:space="preserve"> scores</w:t>
      </w:r>
      <w:r w:rsidR="00FF183F" w:rsidRPr="001953D4">
        <w:rPr>
          <w:i/>
          <w:szCs w:val="24"/>
        </w:rPr>
        <w:t xml:space="preserve"> </w:t>
      </w:r>
      <w:r w:rsidR="00E77DCF" w:rsidRPr="001953D4">
        <w:rPr>
          <w:i/>
          <w:szCs w:val="24"/>
        </w:rPr>
        <w:t>and RMSEs</w:t>
      </w:r>
      <w:r w:rsidR="00E77DCF" w:rsidRPr="001953D4">
        <w:rPr>
          <w:i/>
        </w:rPr>
        <w:t xml:space="preserve"> </w:t>
      </w:r>
      <w:r w:rsidR="00A20DAC" w:rsidRPr="001953D4">
        <w:rPr>
          <w:i/>
        </w:rPr>
        <w:t>were</w:t>
      </w:r>
      <w:r w:rsidR="00FF183F" w:rsidRPr="001953D4">
        <w:rPr>
          <w:i/>
        </w:rPr>
        <w:t xml:space="preserve"> obtained </w:t>
      </w:r>
      <w:r w:rsidR="00A20DAC" w:rsidRPr="001953D4">
        <w:rPr>
          <w:i/>
        </w:rPr>
        <w:t>using all</w:t>
      </w:r>
      <w:r w:rsidR="00FF183F" w:rsidRPr="001953D4">
        <w:rPr>
          <w:i/>
        </w:rPr>
        <w:t xml:space="preserve"> </w:t>
      </w:r>
      <m:oMath>
        <m:r>
          <w:rPr>
            <w:rFonts w:ascii="Cambria Math" w:hAnsi="Cambria Math"/>
          </w:rPr>
          <m:t>η</m:t>
        </m:r>
        <m:d>
          <m:dPr>
            <m:ctrlPr>
              <w:rPr>
                <w:rFonts w:ascii="Cambria Math" w:hAnsi="Cambria Math"/>
                <w:i/>
              </w:rPr>
            </m:ctrlPr>
          </m:dPr>
          <m:e>
            <m:r>
              <m:rPr>
                <m:sty m:val="bi"/>
              </m:rPr>
              <w:rPr>
                <w:rFonts w:ascii="Cambria Math" w:hAnsi="Cambria Math"/>
              </w:rPr>
              <m:t>r</m:t>
            </m:r>
          </m:e>
        </m:d>
      </m:oMath>
      <w:r w:rsidR="00FF183F" w:rsidRPr="001953D4">
        <w:rPr>
          <w:i/>
        </w:rPr>
        <w:t xml:space="preserve"> for both </w:t>
      </w:r>
      <w:r w:rsidR="00A20DAC" w:rsidRPr="001953D4">
        <w:rPr>
          <w:i/>
        </w:rPr>
        <w:t xml:space="preserve">the </w:t>
      </w:r>
      <w:r w:rsidR="00FF183F" w:rsidRPr="001953D4">
        <w:rPr>
          <w:i/>
        </w:rPr>
        <w:t xml:space="preserve">training and test set, regardless of the </w:t>
      </w:r>
      <w:r w:rsidR="00A20DAC" w:rsidRPr="001953D4">
        <w:rPr>
          <w:i/>
        </w:rPr>
        <w:t>size of the training set used</w:t>
      </w:r>
      <w:r w:rsidR="00165772" w:rsidRPr="001953D4">
        <w:rPr>
          <w:i/>
        </w:rPr>
        <w:t>. Horizontal dash</w:t>
      </w:r>
      <w:r w:rsidR="001E3E82" w:rsidRPr="001953D4">
        <w:rPr>
          <w:i/>
        </w:rPr>
        <w:t>ed</w:t>
      </w:r>
      <w:r w:rsidR="00165772" w:rsidRPr="001953D4">
        <w:rPr>
          <w:i/>
        </w:rPr>
        <w:t xml:space="preserve"> line indicates R</w:t>
      </w:r>
      <w:r w:rsidR="00165772" w:rsidRPr="001953D4">
        <w:rPr>
          <w:i/>
          <w:vertAlign w:val="superscript"/>
        </w:rPr>
        <w:t>2</w:t>
      </w:r>
      <w:r w:rsidR="00165772" w:rsidRPr="001953D4">
        <w:rPr>
          <w:i/>
        </w:rPr>
        <w:t xml:space="preserve"> scores</w:t>
      </w:r>
      <w:r w:rsidR="00FE4286" w:rsidRPr="001953D4">
        <w:rPr>
          <w:i/>
        </w:rPr>
        <w:t xml:space="preserve"> &gt; 0.9998711</w:t>
      </w:r>
      <w:r w:rsidR="00165772" w:rsidRPr="001953D4">
        <w:rPr>
          <w:i/>
        </w:rPr>
        <w:t xml:space="preserve"> obtained when </w:t>
      </w:r>
      <m:oMath>
        <m:r>
          <w:rPr>
            <w:rFonts w:ascii="Cambria Math" w:hAnsi="Cambria Math"/>
          </w:rPr>
          <m:t>ΔE</m:t>
        </m:r>
      </m:oMath>
      <w:r w:rsidR="00E77DCF" w:rsidRPr="001953D4">
        <w:rPr>
          <w:i/>
        </w:rPr>
        <w:t xml:space="preserve"> &lt; </w:t>
      </w:r>
      <w:r w:rsidR="00E77DCF" w:rsidRPr="001953D4">
        <w:rPr>
          <w:i/>
          <w:szCs w:val="24"/>
        </w:rPr>
        <w:t xml:space="preserve">1 </w:t>
      </w:r>
      <w:proofErr w:type="spellStart"/>
      <w:r w:rsidR="00E77DCF" w:rsidRPr="001953D4">
        <w:rPr>
          <w:i/>
          <w:szCs w:val="24"/>
        </w:rPr>
        <w:t>meV</w:t>
      </w:r>
      <w:proofErr w:type="spellEnd"/>
      <w:r w:rsidR="00E77DCF" w:rsidRPr="001953D4">
        <w:rPr>
          <w:i/>
          <w:szCs w:val="24"/>
        </w:rPr>
        <w:t xml:space="preserve"> atom</w:t>
      </w:r>
      <w:r w:rsidR="00E77DCF" w:rsidRPr="001953D4">
        <w:rPr>
          <w:i/>
          <w:szCs w:val="24"/>
          <w:vertAlign w:val="superscript"/>
        </w:rPr>
        <w:t>–1</w:t>
      </w:r>
      <w:r w:rsidR="00E77DCF" w:rsidRPr="001953D4">
        <w:rPr>
          <w:i/>
          <w:szCs w:val="24"/>
        </w:rPr>
        <w:t xml:space="preserve">, </w:t>
      </w:r>
      <m:oMath>
        <m:r>
          <w:rPr>
            <w:rFonts w:ascii="Cambria Math" w:hAnsi="Cambria Math"/>
            <w:szCs w:val="24"/>
          </w:rPr>
          <m:t>ΔE</m:t>
        </m:r>
      </m:oMath>
      <w:r w:rsidR="00165772" w:rsidRPr="001953D4">
        <w:rPr>
          <w:i/>
          <w:szCs w:val="24"/>
        </w:rPr>
        <w:t xml:space="preserve"> &lt; 10 meV</w:t>
      </w:r>
      <w:r w:rsidR="00C24FD1" w:rsidRPr="001953D4">
        <w:rPr>
          <w:i/>
          <w:szCs w:val="24"/>
        </w:rPr>
        <w:t xml:space="preserve"> ato</w:t>
      </w:r>
      <w:r w:rsidR="00E77DCF" w:rsidRPr="001953D4">
        <w:rPr>
          <w:i/>
          <w:szCs w:val="24"/>
        </w:rPr>
        <w:t>m</w:t>
      </w:r>
      <w:r w:rsidR="00E77DCF" w:rsidRPr="001953D4">
        <w:rPr>
          <w:i/>
          <w:szCs w:val="24"/>
          <w:vertAlign w:val="superscript"/>
        </w:rPr>
        <w:t>-1</w:t>
      </w:r>
      <w:r w:rsidR="00E77DCF" w:rsidRPr="001953D4">
        <w:rPr>
          <w:i/>
          <w:szCs w:val="24"/>
        </w:rPr>
        <w:t xml:space="preserve"> and </w:t>
      </w:r>
      <w:r w:rsidR="00E77DCF" w:rsidRPr="001953D4">
        <w:rPr>
          <w:i/>
          <w:szCs w:val="24"/>
          <w:vertAlign w:val="superscript"/>
        </w:rPr>
        <w:t xml:space="preserve"> </w:t>
      </w:r>
      <m:oMath>
        <m:r>
          <w:rPr>
            <w:rFonts w:ascii="Cambria Math" w:hAnsi="Cambria Math"/>
            <w:szCs w:val="24"/>
          </w:rPr>
          <m:t>ΔE</m:t>
        </m:r>
      </m:oMath>
      <w:r w:rsidR="00E77DCF" w:rsidRPr="001953D4">
        <w:rPr>
          <w:i/>
          <w:szCs w:val="24"/>
        </w:rPr>
        <w:t xml:space="preserve"> &lt; 100</w:t>
      </w:r>
      <w:r w:rsidR="00E77DCF" w:rsidRPr="001953D4">
        <w:rPr>
          <w:i/>
        </w:rPr>
        <w:t xml:space="preserve"> </w:t>
      </w:r>
      <w:proofErr w:type="spellStart"/>
      <w:r w:rsidR="00E77DCF" w:rsidRPr="001953D4">
        <w:rPr>
          <w:i/>
        </w:rPr>
        <w:t>meV</w:t>
      </w:r>
      <w:proofErr w:type="spellEnd"/>
      <w:r w:rsidR="00E77DCF" w:rsidRPr="001953D4">
        <w:rPr>
          <w:i/>
        </w:rPr>
        <w:t xml:space="preserve"> atom</w:t>
      </w:r>
      <w:r w:rsidR="00E77DCF" w:rsidRPr="001953D4">
        <w:rPr>
          <w:i/>
          <w:vertAlign w:val="superscript"/>
        </w:rPr>
        <w:t>–1</w:t>
      </w:r>
      <w:r w:rsidR="00872B17" w:rsidRPr="001953D4">
        <w:rPr>
          <w:i/>
        </w:rPr>
        <w:t>.</w:t>
      </w:r>
    </w:p>
    <w:p w14:paraId="16A66434" w14:textId="048FA62E" w:rsidR="0020049C" w:rsidRDefault="001A7B26" w:rsidP="00FF34F4">
      <w:pPr>
        <w:jc w:val="both"/>
      </w:pPr>
      <w:r w:rsidRPr="001953D4">
        <w:t>To visua</w:t>
      </w:r>
      <w:r w:rsidR="00DA3804" w:rsidRPr="001953D4">
        <w:t>lize the meaning</w:t>
      </w:r>
      <w:r w:rsidR="00BE7F0E" w:rsidRPr="001953D4">
        <w:t xml:space="preserve"> </w:t>
      </w:r>
      <w:r w:rsidRPr="001953D4">
        <w:t xml:space="preserve">of </w:t>
      </w:r>
      <w:r w:rsidR="00265BEC" w:rsidRPr="001953D4">
        <w:t>the</w:t>
      </w:r>
      <w:r w:rsidR="00193420" w:rsidRPr="001953D4">
        <w:t xml:space="preserve"> </w:t>
      </w:r>
      <w:r w:rsidR="00193420" w:rsidRPr="001953D4">
        <w:rPr>
          <w:i/>
        </w:rPr>
        <w:t>R</w:t>
      </w:r>
      <w:r w:rsidR="00193420" w:rsidRPr="001953D4">
        <w:rPr>
          <w:vertAlign w:val="superscript"/>
        </w:rPr>
        <w:t>2</w:t>
      </w:r>
      <w:r w:rsidR="00193420" w:rsidRPr="001953D4">
        <w:t xml:space="preserve"> score </w:t>
      </w:r>
      <w:r w:rsidR="00265BEC" w:rsidRPr="001953D4">
        <w:t xml:space="preserve">and RMSE </w:t>
      </w:r>
      <w:r w:rsidR="00193420" w:rsidRPr="001953D4">
        <w:t>on</w:t>
      </w:r>
      <w:r w:rsidR="00DA3804" w:rsidRPr="001953D4">
        <w:t xml:space="preserve"> a predicted density</w:t>
      </w:r>
      <w:r w:rsidR="00193420" w:rsidRPr="001953D4">
        <w:t xml:space="preserve"> </w:t>
      </w:r>
      <m:oMath>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oMath>
      <w:r w:rsidR="00FF34F4" w:rsidRPr="001953D4">
        <w:t>,</w:t>
      </w:r>
      <w:r w:rsidR="00A34B93" w:rsidRPr="001953D4">
        <w:t xml:space="preserve"> </w:t>
      </w:r>
      <w:r w:rsidRPr="001953D4">
        <w:t xml:space="preserve">we </w:t>
      </w:r>
      <w:r w:rsidR="00DA3804" w:rsidRPr="001953D4">
        <w:t xml:space="preserve">show in </w:t>
      </w:r>
      <w:r w:rsidR="00DA3804" w:rsidRPr="001953D4">
        <w:fldChar w:fldCharType="begin"/>
      </w:r>
      <w:r w:rsidR="00DA3804" w:rsidRPr="001953D4">
        <w:instrText xml:space="preserve"> REF _Ref481763193 \h </w:instrText>
      </w:r>
      <w:r w:rsidR="001953D4">
        <w:instrText xml:space="preserve"> \* MERGEFORMAT </w:instrText>
      </w:r>
      <w:r w:rsidR="00DA3804" w:rsidRPr="001953D4">
        <w:fldChar w:fldCharType="separate"/>
      </w:r>
      <w:r w:rsidR="007E0724" w:rsidRPr="001953D4">
        <w:t xml:space="preserve">Figure </w:t>
      </w:r>
      <w:r w:rsidR="007E0724">
        <w:rPr>
          <w:noProof/>
        </w:rPr>
        <w:t>4</w:t>
      </w:r>
      <w:r w:rsidR="00DA3804" w:rsidRPr="001953D4">
        <w:fldChar w:fldCharType="end"/>
      </w:r>
      <w:r w:rsidR="00DA3804" w:rsidRPr="001953D4">
        <w:t xml:space="preserve"> </w:t>
      </w:r>
      <w:r w:rsidRPr="001953D4">
        <w:t xml:space="preserve">cross-sections of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Pr="001953D4">
        <w:t xml:space="preserve"> and </w:t>
      </w:r>
      <m:oMath>
        <m:sSub>
          <m:sSubPr>
            <m:ctrlPr>
              <w:rPr>
                <w:rFonts w:ascii="Cambria Math" w:hAnsi="Cambria Math"/>
                <w:i/>
              </w:rPr>
            </m:ctrlPr>
          </m:sSubPr>
          <m:e>
            <m:r>
              <w:rPr>
                <w:rFonts w:ascii="Cambria Math" w:hAnsi="Cambria Math"/>
              </w:rPr>
              <m:t>η</m:t>
            </m:r>
          </m:e>
          <m:sub>
            <m:r>
              <w:rPr>
                <w:rFonts w:ascii="Cambria Math" w:hAnsi="Cambria Math"/>
              </w:rPr>
              <m:t>pred</m:t>
            </m:r>
          </m:sub>
        </m:sSub>
        <m:d>
          <m:dPr>
            <m:ctrlPr>
              <w:rPr>
                <w:rFonts w:ascii="Cambria Math" w:hAnsi="Cambria Math"/>
                <w:i/>
              </w:rPr>
            </m:ctrlPr>
          </m:dPr>
          <m:e>
            <m:r>
              <m:rPr>
                <m:sty m:val="bi"/>
              </m:rPr>
              <w:rPr>
                <w:rFonts w:ascii="Cambria Math" w:hAnsi="Cambria Math"/>
              </w:rPr>
              <m:t>r</m:t>
            </m:r>
          </m:e>
        </m:d>
      </m:oMath>
      <w:r w:rsidRPr="001953D4">
        <w:t xml:space="preserve"> for the </w:t>
      </w:r>
      <w:r w:rsidR="00BE7F0E" w:rsidRPr="001953D4">
        <w:t>SWCNT using the 2-b</w:t>
      </w:r>
      <w:r w:rsidRPr="001953D4">
        <w:t>ody and 2&amp;3-body approximations</w:t>
      </w:r>
      <w:r w:rsidR="00026DE6" w:rsidRPr="001953D4">
        <w:t>.</w:t>
      </w:r>
      <w:r w:rsidRPr="001953D4">
        <w:t xml:space="preserve"> </w:t>
      </w:r>
      <w:r w:rsidR="0070738D" w:rsidRPr="001953D4">
        <w:t>The R</w:t>
      </w:r>
      <w:r w:rsidR="0070738D" w:rsidRPr="001953D4">
        <w:rPr>
          <w:vertAlign w:val="superscript"/>
        </w:rPr>
        <w:t>2</w:t>
      </w:r>
      <w:r w:rsidR="0070738D" w:rsidRPr="001953D4">
        <w:t xml:space="preserve"> scores for the 2-body and 2&amp;3-body approximations</w:t>
      </w:r>
      <w:r w:rsidR="00A17958" w:rsidRPr="001953D4">
        <w:t xml:space="preserve"> </w:t>
      </w:r>
      <w:r w:rsidR="00026DE6" w:rsidRPr="001953D4">
        <w:t>in this case are</w:t>
      </w:r>
      <w:r w:rsidR="0070738D" w:rsidRPr="001953D4">
        <w:t xml:space="preserve"> 0.99 and 0.9996 respectively</w:t>
      </w:r>
      <w:r w:rsidR="00634040" w:rsidRPr="001953D4">
        <w:t>.</w:t>
      </w:r>
      <w:r w:rsidR="00265BEC" w:rsidRPr="001953D4">
        <w:t xml:space="preserve"> Similarly, the RMSEs for both approximations are 2.23</w:t>
      </w:r>
      <w:r w:rsidR="00336F5C" w:rsidRPr="001953D4">
        <w:sym w:font="Symbol" w:char="F0B4"/>
      </w:r>
      <w:r w:rsidR="00265BEC" w:rsidRPr="001953D4">
        <w:t>10</w:t>
      </w:r>
      <w:r w:rsidR="00EC7A84" w:rsidRPr="001953D4">
        <w:rPr>
          <w:rFonts w:cs="Times New Roman"/>
          <w:vertAlign w:val="superscript"/>
        </w:rPr>
        <w:t>−</w:t>
      </w:r>
      <w:r w:rsidR="00265BEC" w:rsidRPr="001953D4">
        <w:rPr>
          <w:vertAlign w:val="superscript"/>
        </w:rPr>
        <w:t>2</w:t>
      </w:r>
      <w:r w:rsidR="00265BEC" w:rsidRPr="001953D4">
        <w:t xml:space="preserve"> </w:t>
      </w:r>
      <w:r w:rsidR="00265BEC" w:rsidRPr="001953D4">
        <w:rPr>
          <w:rFonts w:cs="Times New Roman"/>
        </w:rPr>
        <w:t>Å</w:t>
      </w:r>
      <w:r w:rsidR="00EC7A84" w:rsidRPr="001953D4">
        <w:rPr>
          <w:rFonts w:cs="Times New Roman"/>
          <w:vertAlign w:val="superscript"/>
        </w:rPr>
        <w:t>−</w:t>
      </w:r>
      <w:r w:rsidR="00265BEC" w:rsidRPr="001953D4">
        <w:rPr>
          <w:vertAlign w:val="superscript"/>
        </w:rPr>
        <w:t>3</w:t>
      </w:r>
      <w:r w:rsidR="00265BEC" w:rsidRPr="001953D4">
        <w:t xml:space="preserve"> and 4.57</w:t>
      </w:r>
      <w:r w:rsidR="00EC7A84" w:rsidRPr="001953D4">
        <w:sym w:font="Symbol" w:char="F0B4"/>
      </w:r>
      <w:r w:rsidR="00265BEC" w:rsidRPr="001953D4">
        <w:t>10</w:t>
      </w:r>
      <w:r w:rsidR="00EC7A84" w:rsidRPr="001953D4">
        <w:rPr>
          <w:rFonts w:cs="Times New Roman"/>
          <w:vertAlign w:val="superscript"/>
        </w:rPr>
        <w:t>−</w:t>
      </w:r>
      <w:r w:rsidR="00265BEC" w:rsidRPr="001953D4">
        <w:rPr>
          <w:vertAlign w:val="superscript"/>
        </w:rPr>
        <w:t>3</w:t>
      </w:r>
      <w:r w:rsidR="00265BEC" w:rsidRPr="001953D4">
        <w:t xml:space="preserve"> </w:t>
      </w:r>
      <w:r w:rsidR="00265BEC" w:rsidRPr="001953D4">
        <w:rPr>
          <w:rFonts w:cs="Times New Roman"/>
        </w:rPr>
        <w:t>Å</w:t>
      </w:r>
      <w:r w:rsidR="00EC7A84" w:rsidRPr="001953D4">
        <w:rPr>
          <w:rFonts w:cs="Times New Roman"/>
          <w:vertAlign w:val="superscript"/>
        </w:rPr>
        <w:t>−</w:t>
      </w:r>
      <w:r w:rsidR="00265BEC" w:rsidRPr="001953D4">
        <w:rPr>
          <w:vertAlign w:val="superscript"/>
        </w:rPr>
        <w:t>3</w:t>
      </w:r>
      <w:r w:rsidR="00265BEC" w:rsidRPr="001953D4">
        <w:t xml:space="preserve"> respectively.</w:t>
      </w:r>
      <w:r w:rsidR="00BE7F0E" w:rsidRPr="001953D4">
        <w:t xml:space="preserve"> </w:t>
      </w:r>
      <w:r w:rsidR="008B1718" w:rsidRPr="001953D4">
        <w:fldChar w:fldCharType="begin"/>
      </w:r>
      <w:r w:rsidR="008B1718" w:rsidRPr="001953D4">
        <w:instrText xml:space="preserve"> REF _Ref481763193 \h </w:instrText>
      </w:r>
      <w:r w:rsidR="001953D4">
        <w:instrText xml:space="preserve"> \* MERGEFORMAT </w:instrText>
      </w:r>
      <w:r w:rsidR="008B1718" w:rsidRPr="001953D4">
        <w:fldChar w:fldCharType="separate"/>
      </w:r>
      <w:r w:rsidR="007E0724" w:rsidRPr="001953D4">
        <w:t xml:space="preserve">Figure </w:t>
      </w:r>
      <w:r w:rsidR="007E0724">
        <w:rPr>
          <w:noProof/>
        </w:rPr>
        <w:t>4</w:t>
      </w:r>
      <w:r w:rsidR="008B1718" w:rsidRPr="001953D4">
        <w:fldChar w:fldCharType="end"/>
      </w:r>
      <w:r w:rsidR="00860405" w:rsidRPr="001953D4">
        <w:t xml:space="preserve"> a) shows the 2-</w:t>
      </w:r>
      <w:r w:rsidR="008B1718" w:rsidRPr="001953D4">
        <w:t xml:space="preserve">body </w:t>
      </w:r>
      <w:r w:rsidR="00860405" w:rsidRPr="001953D4">
        <w:t xml:space="preserve">prediction </w:t>
      </w:r>
      <w:r w:rsidR="00200FF1" w:rsidRPr="001953D4">
        <w:t xml:space="preserve">(background and solid lines) </w:t>
      </w:r>
      <w:r w:rsidR="008B1718" w:rsidRPr="001953D4">
        <w:t>against</w:t>
      </w:r>
      <w:r w:rsidR="00860405" w:rsidRPr="001953D4">
        <w:t xml:space="preserve">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200FF1" w:rsidRPr="001953D4">
        <w:t xml:space="preserve"> (dashed lines).</w:t>
      </w:r>
      <w:r w:rsidR="008B1718" w:rsidRPr="001953D4">
        <w:t xml:space="preserve"> </w:t>
      </w:r>
      <w:r w:rsidR="00703F63" w:rsidRPr="001953D4">
        <w:t>The</w:t>
      </w:r>
      <w:r w:rsidR="008B1718" w:rsidRPr="001953D4">
        <w:t xml:space="preserve"> 2-body </w:t>
      </w:r>
      <w:r w:rsidR="00860405" w:rsidRPr="001953D4">
        <w:t>prediction</w:t>
      </w:r>
      <w:r w:rsidR="008B1718" w:rsidRPr="001953D4">
        <w:t xml:space="preserve"> is relatively close</w:t>
      </w:r>
      <w:r w:rsidR="00CD1AE0" w:rsidRPr="001953D4">
        <w:t>,</w:t>
      </w:r>
      <w:r w:rsidR="008B1718" w:rsidRPr="001953D4">
        <w:t xml:space="preserve"> </w:t>
      </w:r>
      <w:r w:rsidR="00245641" w:rsidRPr="001953D4">
        <w:t>but underestimates</w:t>
      </w:r>
      <w:r w:rsidR="008B1718" w:rsidRPr="001953D4">
        <w:t xml:space="preserve"> </w:t>
      </w:r>
      <w:r w:rsidR="00FF34F4" w:rsidRPr="001953D4">
        <w:t xml:space="preserve">the electron density of </w:t>
      </w:r>
      <w:r w:rsidR="008B1718" w:rsidRPr="001953D4">
        <w:t xml:space="preserve">the </w:t>
      </w:r>
      <w:r w:rsidR="00860405" w:rsidRPr="001953D4">
        <w:t>covalent</w:t>
      </w:r>
      <w:r w:rsidR="00876C03" w:rsidRPr="001953D4">
        <w:t xml:space="preserve"> bonds</w:t>
      </w:r>
      <w:r w:rsidR="00FF34F4" w:rsidRPr="001953D4">
        <w:t xml:space="preserve"> clearly visible </w:t>
      </w:r>
      <w:r w:rsidR="00BC2D13" w:rsidRPr="001953D4">
        <w:t>as a pinch of the highest density contour at the midpoint between covalent atom pairs</w:t>
      </w:r>
      <w:r w:rsidR="008B1718" w:rsidRPr="001953D4">
        <w:t>.</w:t>
      </w:r>
      <w:r w:rsidR="00BC2D13" w:rsidRPr="001953D4">
        <w:t xml:space="preserve"> In contrast</w:t>
      </w:r>
      <w:r w:rsidR="008B1718" w:rsidRPr="001953D4">
        <w:t xml:space="preserve"> </w:t>
      </w:r>
      <w:r w:rsidR="008B1718" w:rsidRPr="001953D4">
        <w:fldChar w:fldCharType="begin"/>
      </w:r>
      <w:r w:rsidR="008B1718" w:rsidRPr="001953D4">
        <w:instrText xml:space="preserve"> REF _Ref481763193 \h </w:instrText>
      </w:r>
      <w:r w:rsidR="001953D4">
        <w:instrText xml:space="preserve"> \* MERGEFORMAT </w:instrText>
      </w:r>
      <w:r w:rsidR="008B1718" w:rsidRPr="001953D4">
        <w:fldChar w:fldCharType="separate"/>
      </w:r>
      <w:r w:rsidR="007E0724" w:rsidRPr="001953D4">
        <w:t xml:space="preserve">Figure </w:t>
      </w:r>
      <w:r w:rsidR="007E0724">
        <w:rPr>
          <w:noProof/>
        </w:rPr>
        <w:t>4</w:t>
      </w:r>
      <w:r w:rsidR="008B1718" w:rsidRPr="001953D4">
        <w:fldChar w:fldCharType="end"/>
      </w:r>
      <w:r w:rsidR="008B1718" w:rsidRPr="001953D4">
        <w:t xml:space="preserve"> b) shows the 2&amp;3-body </w:t>
      </w:r>
      <w:r w:rsidR="00860405" w:rsidRPr="001953D4">
        <w:t xml:space="preserve">prediction against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860405" w:rsidRPr="001953D4">
        <w:t>,</w:t>
      </w:r>
      <w:r w:rsidR="008B1718" w:rsidRPr="001953D4">
        <w:t xml:space="preserve"> </w:t>
      </w:r>
      <w:r w:rsidR="00290B99" w:rsidRPr="001953D4">
        <w:t>with</w:t>
      </w:r>
      <w:r w:rsidR="008B1718" w:rsidRPr="001953D4">
        <w:t xml:space="preserve"> </w:t>
      </w:r>
      <w:r w:rsidR="001B69E7" w:rsidRPr="001953D4">
        <w:t>no discernable difference</w:t>
      </w:r>
      <w:r w:rsidR="008B1718" w:rsidRPr="001953D4">
        <w:t>, despite</w:t>
      </w:r>
      <w:r w:rsidR="001B69E7" w:rsidRPr="001953D4">
        <w:t xml:space="preserve"> having the lowest R</w:t>
      </w:r>
      <w:r w:rsidR="001B69E7" w:rsidRPr="001953D4">
        <w:rPr>
          <w:vertAlign w:val="superscript"/>
        </w:rPr>
        <w:t>2</w:t>
      </w:r>
      <w:r w:rsidR="001B69E7" w:rsidRPr="001953D4">
        <w:t xml:space="preserve"> score </w:t>
      </w:r>
      <w:r w:rsidR="00703F63" w:rsidRPr="001953D4">
        <w:t xml:space="preserve">and second largest RMSE </w:t>
      </w:r>
      <w:r w:rsidR="001B69E7" w:rsidRPr="001953D4">
        <w:t>for all</w:t>
      </w:r>
      <w:r w:rsidR="00915171" w:rsidRPr="001953D4">
        <w:t xml:space="preserve"> systems in</w:t>
      </w:r>
      <w:r w:rsidR="001B69E7" w:rsidRPr="001953D4">
        <w:t xml:space="preserve"> </w:t>
      </w:r>
      <w:r w:rsidR="008B1718" w:rsidRPr="00782DD0">
        <w:fldChar w:fldCharType="begin"/>
      </w:r>
      <w:r w:rsidR="008B1718" w:rsidRPr="00782DD0">
        <w:instrText xml:space="preserve"> REF _Ref481058400 \h </w:instrText>
      </w:r>
      <w:r w:rsidR="00A60093" w:rsidRPr="00782DD0">
        <w:instrText xml:space="preserve"> \* MERGEFORMAT </w:instrText>
      </w:r>
      <w:r w:rsidR="008B1718" w:rsidRPr="00782DD0">
        <w:fldChar w:fldCharType="separate"/>
      </w:r>
      <w:r w:rsidR="007E0724" w:rsidRPr="00782DD0">
        <w:rPr>
          <w:szCs w:val="24"/>
        </w:rPr>
        <w:t xml:space="preserve">Figure </w:t>
      </w:r>
      <w:r w:rsidR="007E0724" w:rsidRPr="00782DD0">
        <w:rPr>
          <w:noProof/>
          <w:szCs w:val="24"/>
        </w:rPr>
        <w:t>3</w:t>
      </w:r>
      <w:r w:rsidR="008B1718" w:rsidRPr="00782DD0">
        <w:fldChar w:fldCharType="end"/>
      </w:r>
      <w:r w:rsidR="00A253A2" w:rsidRPr="00782DD0">
        <w:t>. The corresponding values for the Laplacian of the electron density are shown in</w:t>
      </w:r>
      <w:r w:rsidR="00ED1AAF" w:rsidRPr="00782DD0">
        <w:t xml:space="preserve"> Figure </w:t>
      </w:r>
      <w:r w:rsidR="00FB7A85" w:rsidRPr="00782DD0">
        <w:t>S</w:t>
      </w:r>
      <w:r w:rsidR="00ED1AAF" w:rsidRPr="00782DD0">
        <w:t>1</w:t>
      </w:r>
      <w:r w:rsidR="00AF1E85" w:rsidRPr="00782DD0">
        <w:t xml:space="preserve"> i</w:t>
      </w:r>
      <w:r w:rsidR="00FB7A85" w:rsidRPr="00782DD0">
        <w:t>n the Supplementary I</w:t>
      </w:r>
      <w:r w:rsidR="00A253A2" w:rsidRPr="00782DD0">
        <w:t>nformation</w:t>
      </w:r>
      <w:r w:rsidR="00FB7A85" w:rsidRPr="00782DD0">
        <w:t xml:space="preserve"> S</w:t>
      </w:r>
      <w:r w:rsidR="00725EF0" w:rsidRPr="00782DD0">
        <w:t>ection</w:t>
      </w:r>
      <w:r w:rsidR="00A253A2" w:rsidRPr="00782DD0">
        <w:t xml:space="preserve"> S.2</w:t>
      </w:r>
      <w:r w:rsidR="006904C9" w:rsidRPr="00782DD0">
        <w:t>.</w:t>
      </w:r>
      <w:r w:rsidR="00703F63" w:rsidRPr="001953D4">
        <w:t xml:space="preserve"> </w:t>
      </w:r>
      <w:r w:rsidR="00703F63" w:rsidRPr="001953D4">
        <w:fldChar w:fldCharType="begin"/>
      </w:r>
      <w:r w:rsidR="00703F63" w:rsidRPr="001953D4">
        <w:instrText xml:space="preserve"> REF _Ref481763193 \h </w:instrText>
      </w:r>
      <w:r w:rsidR="00EB446C" w:rsidRPr="001953D4">
        <w:instrText xml:space="preserve"> \* MERGEFORMAT </w:instrText>
      </w:r>
      <w:r w:rsidR="00703F63" w:rsidRPr="001953D4">
        <w:fldChar w:fldCharType="separate"/>
      </w:r>
      <w:r w:rsidR="007E0724" w:rsidRPr="007E0724">
        <w:rPr>
          <w:szCs w:val="24"/>
        </w:rPr>
        <w:t xml:space="preserve">Figure </w:t>
      </w:r>
      <w:r w:rsidR="007E0724" w:rsidRPr="007E0724">
        <w:rPr>
          <w:noProof/>
          <w:szCs w:val="24"/>
        </w:rPr>
        <w:t>4</w:t>
      </w:r>
      <w:r w:rsidR="00703F63" w:rsidRPr="001953D4">
        <w:fldChar w:fldCharType="end"/>
      </w:r>
      <w:r w:rsidR="00703F63" w:rsidRPr="001953D4">
        <w:t xml:space="preserve"> c) shows the </w:t>
      </w:r>
      <w:r w:rsidR="005F6C9F" w:rsidRPr="001953D4">
        <w:t xml:space="preserve">prediction </w:t>
      </w:r>
      <w:r w:rsidR="00703F63" w:rsidRPr="001953D4">
        <w:t xml:space="preserve">error distribution of the electron density for the 2-body and 2&amp;3-body </w:t>
      </w:r>
      <w:r w:rsidR="00703F63" w:rsidRPr="001953D4">
        <w:lastRenderedPageBreak/>
        <w:t xml:space="preserve">approximations. While the 2&amp;3-body approximation is </w:t>
      </w:r>
      <w:r w:rsidR="005F6C9F" w:rsidRPr="001953D4">
        <w:t>symmetrical</w:t>
      </w:r>
      <w:r w:rsidR="00703F63" w:rsidRPr="001953D4">
        <w:t xml:space="preserve"> the 2-body approximation seems to have a slightly larger mass on the </w:t>
      </w:r>
      <w:r w:rsidR="00693A82" w:rsidRPr="001953D4">
        <w:t>left-hand side</w:t>
      </w:r>
      <w:r w:rsidR="00703F63" w:rsidRPr="001953D4">
        <w:t xml:space="preserve">, indicating slight </w:t>
      </w:r>
      <w:r w:rsidR="005F6C9F" w:rsidRPr="001953D4">
        <w:t xml:space="preserve">systematic </w:t>
      </w:r>
      <w:r w:rsidR="00703F63" w:rsidRPr="001953D4">
        <w:t>over</w:t>
      </w:r>
      <w:r w:rsidR="005F6C9F" w:rsidRPr="001953D4">
        <w:t xml:space="preserve">estimation of the electron density. </w:t>
      </w:r>
    </w:p>
    <w:p w14:paraId="3464437E" w14:textId="5CC8BD2D" w:rsidR="008B1718" w:rsidRDefault="005F6C9F" w:rsidP="00FF34F4">
      <w:pPr>
        <w:jc w:val="both"/>
        <w:rPr>
          <w:rFonts w:cs="Times New Roman"/>
        </w:rPr>
      </w:pPr>
      <w:r w:rsidRPr="001953D4">
        <w:t xml:space="preserve">The corresponding precision values from the regressed RVM, </w:t>
      </w:r>
      <m:oMath>
        <m:sSub>
          <m:sSubPr>
            <m:ctrlPr>
              <w:rPr>
                <w:rFonts w:ascii="Cambria Math" w:hAnsi="Cambria Math"/>
                <w:i/>
              </w:rPr>
            </m:ctrlPr>
          </m:sSubPr>
          <m:e>
            <m:r>
              <w:rPr>
                <w:rFonts w:ascii="Cambria Math" w:hAnsi="Cambria Math"/>
              </w:rPr>
              <m:t>β</m:t>
            </m:r>
          </m:e>
          <m:sub>
            <m:r>
              <m:rPr>
                <m:sty m:val="p"/>
              </m:rPr>
              <w:rPr>
                <w:rFonts w:ascii="Cambria Math" w:hAnsi="Cambria Math"/>
              </w:rPr>
              <m:t>RVM</m:t>
            </m:r>
          </m:sub>
        </m:sSub>
      </m:oMath>
      <w:r w:rsidRPr="001953D4">
        <w:t xml:space="preserve">, and the prediction error, </w:t>
      </w:r>
      <m:oMath>
        <m:sSub>
          <m:sSubPr>
            <m:ctrlPr>
              <w:rPr>
                <w:rFonts w:ascii="Cambria Math" w:hAnsi="Cambria Math"/>
                <w:i/>
              </w:rPr>
            </m:ctrlPr>
          </m:sSubPr>
          <m:e>
            <m:r>
              <w:rPr>
                <w:rFonts w:ascii="Cambria Math" w:hAnsi="Cambria Math"/>
              </w:rPr>
              <m:t>β</m:t>
            </m:r>
          </m:e>
          <m:sub>
            <m:r>
              <m:rPr>
                <m:sty m:val="p"/>
              </m:rPr>
              <w:rPr>
                <w:rFonts w:ascii="Cambria Math" w:hAnsi="Cambria Math"/>
              </w:rPr>
              <m:t>error</m:t>
            </m:r>
          </m:sub>
        </m:sSub>
      </m:oMath>
      <w:r w:rsidR="000566A5">
        <w:t xml:space="preserve"> </w:t>
      </w:r>
      <w:r w:rsidR="000566A5" w:rsidRPr="00782DD0">
        <w:t>(containing training and test set)</w:t>
      </w:r>
      <w:r w:rsidRPr="00782DD0">
        <w:t xml:space="preserve">, are shown in </w:t>
      </w:r>
      <w:r w:rsidRPr="00782DD0">
        <w:fldChar w:fldCharType="begin"/>
      </w:r>
      <w:r w:rsidRPr="00782DD0">
        <w:instrText xml:space="preserve"> REF _Ref496174547 \h </w:instrText>
      </w:r>
      <w:r w:rsidR="00EB446C" w:rsidRPr="00782DD0">
        <w:instrText xml:space="preserve"> \* MERGEFORMAT </w:instrText>
      </w:r>
      <w:r w:rsidRPr="00782DD0">
        <w:fldChar w:fldCharType="separate"/>
      </w:r>
      <w:r w:rsidR="007E0724" w:rsidRPr="00782DD0">
        <w:t xml:space="preserve">Table </w:t>
      </w:r>
      <w:r w:rsidR="007E0724" w:rsidRPr="00782DD0">
        <w:rPr>
          <w:noProof/>
        </w:rPr>
        <w:t>2</w:t>
      </w:r>
      <w:r w:rsidRPr="00782DD0">
        <w:fldChar w:fldCharType="end"/>
      </w:r>
      <w:r w:rsidRPr="00782DD0">
        <w:t xml:space="preserve"> with </w:t>
      </w:r>
      <m:oMath>
        <m:sSub>
          <m:sSubPr>
            <m:ctrlPr>
              <w:rPr>
                <w:rFonts w:ascii="Cambria Math" w:hAnsi="Cambria Math"/>
                <w:i/>
              </w:rPr>
            </m:ctrlPr>
          </m:sSubPr>
          <m:e>
            <m:r>
              <w:rPr>
                <w:rFonts w:ascii="Cambria Math" w:hAnsi="Cambria Math"/>
              </w:rPr>
              <m:t>β</m:t>
            </m:r>
          </m:e>
          <m:sub>
            <m:r>
              <m:rPr>
                <m:sty m:val="p"/>
              </m:rPr>
              <w:rPr>
                <w:rFonts w:ascii="Cambria Math" w:hAnsi="Cambria Math"/>
              </w:rPr>
              <m:t>RVM</m:t>
            </m:r>
          </m:sub>
        </m:sSub>
      </m:oMath>
      <w:r w:rsidRPr="00782DD0">
        <w:t xml:space="preserve"> being about 2-3 times smaller than </w:t>
      </w:r>
      <m:oMath>
        <m:sSub>
          <m:sSubPr>
            <m:ctrlPr>
              <w:rPr>
                <w:rFonts w:ascii="Cambria Math" w:hAnsi="Cambria Math"/>
                <w:i/>
              </w:rPr>
            </m:ctrlPr>
          </m:sSubPr>
          <m:e>
            <m:r>
              <w:rPr>
                <w:rFonts w:ascii="Cambria Math" w:hAnsi="Cambria Math"/>
              </w:rPr>
              <m:t>β</m:t>
            </m:r>
          </m:e>
          <m:sub>
            <m:r>
              <m:rPr>
                <m:sty m:val="p"/>
              </m:rPr>
              <w:rPr>
                <w:rFonts w:ascii="Cambria Math" w:hAnsi="Cambria Math"/>
              </w:rPr>
              <m:t>error</m:t>
            </m:r>
          </m:sub>
        </m:sSub>
      </m:oMath>
      <w:r w:rsidRPr="00782DD0">
        <w:t>.</w:t>
      </w:r>
      <w:r w:rsidR="00A310DA" w:rsidRPr="00782DD0">
        <w:t xml:space="preserve"> </w:t>
      </w:r>
      <w:bookmarkStart w:id="14" w:name="_Hlk503368060"/>
      <w:r w:rsidR="00B52E16" w:rsidRPr="00782DD0">
        <w:t>The difference in</w:t>
      </w:r>
      <w:r w:rsidR="0020049C" w:rsidRPr="00782DD0">
        <w:t xml:space="preserve"> </w:t>
      </w:r>
      <w:r w:rsidR="0020049C" w:rsidRPr="00782DD0">
        <w:rPr>
          <w:rFonts w:cs="Times New Roman"/>
          <w:i/>
        </w:rPr>
        <w:t>β</w:t>
      </w:r>
      <w:r w:rsidR="0020049C" w:rsidRPr="00782DD0">
        <w:rPr>
          <w:rFonts w:cs="Times New Roman"/>
        </w:rPr>
        <w:t xml:space="preserve"> values is </w:t>
      </w:r>
      <w:r w:rsidR="00B52E16" w:rsidRPr="00782DD0">
        <w:rPr>
          <w:rFonts w:cs="Times New Roman"/>
        </w:rPr>
        <w:t>not limited to the SWCNT structure</w:t>
      </w:r>
      <w:r w:rsidR="0020049C" w:rsidRPr="00782DD0">
        <w:rPr>
          <w:rFonts w:cs="Times New Roman"/>
        </w:rPr>
        <w:t xml:space="preserve">s or RVMs. </w:t>
      </w:r>
      <w:r w:rsidR="000566A5" w:rsidRPr="00782DD0">
        <w:rPr>
          <w:rFonts w:cs="Times New Roman"/>
        </w:rPr>
        <w:t xml:space="preserve">Computing </w:t>
      </w:r>
      <m:oMath>
        <m:sSub>
          <m:sSubPr>
            <m:ctrlPr>
              <w:rPr>
                <w:rFonts w:ascii="Cambria Math" w:hAnsi="Cambria Math"/>
                <w:i/>
              </w:rPr>
            </m:ctrlPr>
          </m:sSubPr>
          <m:e>
            <m:r>
              <w:rPr>
                <w:rFonts w:ascii="Cambria Math" w:hAnsi="Cambria Math"/>
              </w:rPr>
              <m:t>β</m:t>
            </m:r>
          </m:e>
          <m:sub>
            <m:r>
              <m:rPr>
                <m:sty m:val="p"/>
              </m:rPr>
              <w:rPr>
                <w:rFonts w:ascii="Cambria Math" w:hAnsi="Cambria Math"/>
              </w:rPr>
              <m:t>error</m:t>
            </m:r>
          </m:sub>
        </m:sSub>
      </m:oMath>
      <w:r w:rsidR="000566A5" w:rsidRPr="00782DD0">
        <w:rPr>
          <w:rFonts w:cs="Times New Roman"/>
        </w:rPr>
        <w:t xml:space="preserve"> for training and test set separately yields very similar values with a ratio of</w:t>
      </w:r>
      <w:r w:rsidR="00B52E16" w:rsidRPr="00782DD0">
        <w:rPr>
          <w:rFonts w:cs="Times New Roman"/>
        </w:rPr>
        <w:t xml:space="preserve"> ~1. The exact reason for the</w:t>
      </w:r>
      <w:r w:rsidR="000566A5" w:rsidRPr="00782DD0">
        <w:rPr>
          <w:rFonts w:cs="Times New Roman"/>
        </w:rPr>
        <w:t xml:space="preserve"> difference between </w:t>
      </w:r>
      <m:oMath>
        <m:sSub>
          <m:sSubPr>
            <m:ctrlPr>
              <w:rPr>
                <w:rFonts w:ascii="Cambria Math" w:hAnsi="Cambria Math"/>
                <w:i/>
              </w:rPr>
            </m:ctrlPr>
          </m:sSubPr>
          <m:e>
            <m:r>
              <w:rPr>
                <w:rFonts w:ascii="Cambria Math" w:hAnsi="Cambria Math"/>
              </w:rPr>
              <m:t>β</m:t>
            </m:r>
          </m:e>
          <m:sub>
            <m:r>
              <m:rPr>
                <m:sty m:val="p"/>
              </m:rPr>
              <w:rPr>
                <w:rFonts w:ascii="Cambria Math" w:hAnsi="Cambria Math"/>
              </w:rPr>
              <m:t>RVM</m:t>
            </m:r>
          </m:sub>
        </m:sSub>
      </m:oMath>
      <w:r w:rsidR="000566A5" w:rsidRPr="00782DD0">
        <w:rPr>
          <w:rFonts w:cs="Times New Roman"/>
        </w:rPr>
        <w:t xml:space="preserve"> and </w:t>
      </w:r>
      <m:oMath>
        <m:sSub>
          <m:sSubPr>
            <m:ctrlPr>
              <w:rPr>
                <w:rFonts w:ascii="Cambria Math" w:hAnsi="Cambria Math"/>
                <w:i/>
              </w:rPr>
            </m:ctrlPr>
          </m:sSubPr>
          <m:e>
            <m:r>
              <w:rPr>
                <w:rFonts w:ascii="Cambria Math" w:hAnsi="Cambria Math"/>
              </w:rPr>
              <m:t>β</m:t>
            </m:r>
          </m:e>
          <m:sub>
            <m:r>
              <m:rPr>
                <m:sty m:val="p"/>
              </m:rPr>
              <w:rPr>
                <w:rFonts w:ascii="Cambria Math" w:hAnsi="Cambria Math"/>
              </w:rPr>
              <m:t>error</m:t>
            </m:r>
          </m:sub>
        </m:sSub>
      </m:oMath>
      <w:r w:rsidR="000566A5" w:rsidRPr="00782DD0">
        <w:rPr>
          <w:rFonts w:cs="Times New Roman"/>
        </w:rPr>
        <w:t xml:space="preserve"> </w:t>
      </w:r>
      <w:r w:rsidR="00A8573C" w:rsidRPr="00782DD0">
        <w:rPr>
          <w:rFonts w:cs="Times New Roman"/>
        </w:rPr>
        <w:t>remains to be determined</w:t>
      </w:r>
      <w:r w:rsidR="000566A5" w:rsidRPr="00782DD0">
        <w:rPr>
          <w:rFonts w:cs="Times New Roman"/>
        </w:rPr>
        <w:t>.</w:t>
      </w:r>
      <w:bookmarkEnd w:id="14"/>
    </w:p>
    <w:p w14:paraId="0441A5B7" w14:textId="1EA7C9E5" w:rsidR="00381687" w:rsidRDefault="00381687">
      <w:pPr>
        <w:spacing w:line="259" w:lineRule="auto"/>
        <w:rPr>
          <w:rFonts w:cs="Times New Roman"/>
        </w:rPr>
      </w:pPr>
      <w:r>
        <w:rPr>
          <w:rFonts w:cs="Times New Roman"/>
        </w:rPr>
        <w:br w:type="page"/>
      </w:r>
    </w:p>
    <w:p w14:paraId="25F90A32" w14:textId="77777777" w:rsidR="00381687" w:rsidRPr="001953D4" w:rsidRDefault="00381687" w:rsidP="00FF34F4">
      <w:pPr>
        <w:jc w:val="both"/>
      </w:pPr>
      <w:bookmarkStart w:id="15" w:name="_GoBack"/>
      <w:bookmarkEnd w:id="1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7"/>
        <w:gridCol w:w="4523"/>
      </w:tblGrid>
      <w:tr w:rsidR="00435DD7" w:rsidRPr="001953D4" w14:paraId="47F21483" w14:textId="77777777" w:rsidTr="00ED1AAF">
        <w:tc>
          <w:tcPr>
            <w:tcW w:w="4837" w:type="dxa"/>
          </w:tcPr>
          <w:p w14:paraId="6C295CED" w14:textId="16365194" w:rsidR="00435DD7" w:rsidRPr="001953D4" w:rsidRDefault="00435DD7" w:rsidP="00EB446C">
            <w:pPr>
              <w:jc w:val="center"/>
            </w:pPr>
            <w:r w:rsidRPr="001953D4">
              <w:rPr>
                <w:noProof/>
                <w:lang w:val="en-GB" w:eastAsia="en-GB"/>
              </w:rPr>
              <w:drawing>
                <wp:inline distT="0" distB="0" distL="0" distR="0" wp14:anchorId="52D4C56D" wp14:editId="47A6DA23">
                  <wp:extent cx="2934335" cy="2205132"/>
                  <wp:effectExtent l="0" t="0" r="0"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Nanotubes_density_z0_predicted_ani_v_predicted_iso_background_mod.png"/>
                          <pic:cNvPicPr/>
                        </pic:nvPicPr>
                        <pic:blipFill>
                          <a:blip r:embed="rId14"/>
                          <a:stretch>
                            <a:fillRect/>
                          </a:stretch>
                        </pic:blipFill>
                        <pic:spPr>
                          <a:xfrm>
                            <a:off x="0" y="0"/>
                            <a:ext cx="2947212" cy="2214809"/>
                          </a:xfrm>
                          <a:prstGeom prst="rect">
                            <a:avLst/>
                          </a:prstGeom>
                        </pic:spPr>
                      </pic:pic>
                    </a:graphicData>
                  </a:graphic>
                </wp:inline>
              </w:drawing>
            </w:r>
            <w:r w:rsidRPr="001953D4">
              <w:t>a)</w:t>
            </w:r>
          </w:p>
        </w:tc>
        <w:tc>
          <w:tcPr>
            <w:tcW w:w="4650" w:type="dxa"/>
          </w:tcPr>
          <w:p w14:paraId="0236882F" w14:textId="77777777" w:rsidR="00435DD7" w:rsidRPr="001953D4" w:rsidRDefault="00435DD7" w:rsidP="005A3498">
            <w:pPr>
              <w:keepNext/>
              <w:jc w:val="center"/>
            </w:pPr>
            <w:r w:rsidRPr="001953D4">
              <w:rPr>
                <w:noProof/>
                <w:lang w:val="en-GB" w:eastAsia="en-GB"/>
              </w:rPr>
              <w:drawing>
                <wp:inline distT="0" distB="0" distL="0" distR="0" wp14:anchorId="65320199" wp14:editId="4A744829">
                  <wp:extent cx="2669540" cy="2167089"/>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Nanotubes_density_z0_predicted_ani_v_reference_background_mod.png"/>
                          <pic:cNvPicPr/>
                        </pic:nvPicPr>
                        <pic:blipFill>
                          <a:blip r:embed="rId15"/>
                          <a:stretch>
                            <a:fillRect/>
                          </a:stretch>
                        </pic:blipFill>
                        <pic:spPr>
                          <a:xfrm>
                            <a:off x="0" y="0"/>
                            <a:ext cx="2679211" cy="2174940"/>
                          </a:xfrm>
                          <a:prstGeom prst="rect">
                            <a:avLst/>
                          </a:prstGeom>
                        </pic:spPr>
                      </pic:pic>
                    </a:graphicData>
                  </a:graphic>
                </wp:inline>
              </w:drawing>
            </w:r>
          </w:p>
          <w:p w14:paraId="09DEEB35" w14:textId="6654701F" w:rsidR="00435DD7" w:rsidRPr="001953D4" w:rsidRDefault="00435DD7" w:rsidP="00EB446C">
            <w:pPr>
              <w:keepNext/>
              <w:jc w:val="center"/>
            </w:pPr>
            <w:r w:rsidRPr="001953D4">
              <w:t>b)</w:t>
            </w:r>
          </w:p>
        </w:tc>
      </w:tr>
      <w:tr w:rsidR="00435DD7" w:rsidRPr="001953D4" w14:paraId="7A675CE6" w14:textId="77777777" w:rsidTr="00ED1AAF">
        <w:tc>
          <w:tcPr>
            <w:tcW w:w="9487" w:type="dxa"/>
            <w:gridSpan w:val="2"/>
          </w:tcPr>
          <w:p w14:paraId="31ABD4ED" w14:textId="77777777" w:rsidR="00435DD7" w:rsidRPr="001953D4" w:rsidRDefault="00435DD7">
            <w:pPr>
              <w:keepNext/>
              <w:jc w:val="center"/>
            </w:pPr>
            <w:r w:rsidRPr="001953D4">
              <w:rPr>
                <w:noProof/>
                <w:lang w:val="en-GB" w:eastAsia="en-GB"/>
              </w:rPr>
              <w:drawing>
                <wp:inline distT="0" distB="0" distL="0" distR="0" wp14:anchorId="2F013CC0" wp14:editId="4296C4F2">
                  <wp:extent cx="3069780" cy="230081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Nanotubes_error_distributions.png"/>
                          <pic:cNvPicPr/>
                        </pic:nvPicPr>
                        <pic:blipFill>
                          <a:blip r:embed="rId16"/>
                          <a:stretch>
                            <a:fillRect/>
                          </a:stretch>
                        </pic:blipFill>
                        <pic:spPr>
                          <a:xfrm>
                            <a:off x="0" y="0"/>
                            <a:ext cx="3069780" cy="2300815"/>
                          </a:xfrm>
                          <a:prstGeom prst="rect">
                            <a:avLst/>
                          </a:prstGeom>
                        </pic:spPr>
                      </pic:pic>
                    </a:graphicData>
                  </a:graphic>
                </wp:inline>
              </w:drawing>
            </w:r>
          </w:p>
          <w:p w14:paraId="69158A4B" w14:textId="281454AD" w:rsidR="00435DD7" w:rsidRPr="001953D4" w:rsidRDefault="00435DD7" w:rsidP="005A3498">
            <w:pPr>
              <w:keepNext/>
              <w:jc w:val="center"/>
              <w:rPr>
                <w:noProof/>
                <w:lang w:eastAsia="en-GB"/>
              </w:rPr>
            </w:pPr>
            <w:r w:rsidRPr="001953D4">
              <w:t>c)</w:t>
            </w:r>
          </w:p>
        </w:tc>
      </w:tr>
    </w:tbl>
    <w:p w14:paraId="2D09D1A3" w14:textId="0399B69B" w:rsidR="003B0961" w:rsidRPr="001953D4" w:rsidRDefault="003B0961" w:rsidP="003B0961">
      <w:pPr>
        <w:pStyle w:val="Caption"/>
        <w:rPr>
          <w:szCs w:val="24"/>
        </w:rPr>
      </w:pPr>
      <w:bookmarkStart w:id="16" w:name="_Ref481763193"/>
      <w:r w:rsidRPr="001953D4">
        <w:t xml:space="preserve">Figure </w:t>
      </w:r>
      <w:fldSimple w:instr=" SEQ Figure \* ARABIC ">
        <w:r w:rsidR="007E0724">
          <w:rPr>
            <w:noProof/>
          </w:rPr>
          <w:t>4</w:t>
        </w:r>
      </w:fldSimple>
      <w:bookmarkEnd w:id="16"/>
      <w:r w:rsidRPr="001953D4">
        <w:t xml:space="preserve"> </w:t>
      </w:r>
      <w:r w:rsidR="00800A6D" w:rsidRPr="001953D4">
        <w:t>Cross-sections</w:t>
      </w:r>
      <w:r w:rsidR="00443379" w:rsidRPr="001953D4">
        <w:t xml:space="preserve"> through the SWCNT showing</w:t>
      </w:r>
      <w:r w:rsidR="00800A6D" w:rsidRPr="001953D4">
        <w:t xml:space="preserve"> the</w:t>
      </w:r>
      <w:r w:rsidR="00443379" w:rsidRPr="001953D4">
        <w:t xml:space="preserve"> predicted</w:t>
      </w:r>
      <w:r w:rsidR="00800A6D" w:rsidRPr="001953D4">
        <w:t xml:space="preserve"> </w:t>
      </w:r>
      <w:r w:rsidR="00600A69" w:rsidRPr="001953D4">
        <w:t xml:space="preserve">electron </w:t>
      </w:r>
      <w:r w:rsidR="00800A6D" w:rsidRPr="001953D4">
        <w:t>density</w:t>
      </w:r>
      <w:r w:rsidR="00443379" w:rsidRPr="001953D4">
        <w:t xml:space="preserve"> (background and solid lines) superimposed on the ground state electron densi</w:t>
      </w:r>
      <w:r w:rsidR="00795E45" w:rsidRPr="001953D4">
        <w:t>ty (dashed lines)</w:t>
      </w:r>
      <w:r w:rsidRPr="001953D4">
        <w:t xml:space="preserve"> </w:t>
      </w:r>
      <w:r w:rsidR="00795E45" w:rsidRPr="001953D4">
        <w:t xml:space="preserve">a) </w:t>
      </w:r>
      <w:r w:rsidRPr="001953D4">
        <w:t xml:space="preserve">the </w:t>
      </w:r>
      <w:r w:rsidR="00B9364F" w:rsidRPr="001953D4">
        <w:t>2-body</w:t>
      </w:r>
      <w:r w:rsidRPr="001953D4">
        <w:t xml:space="preserve"> </w:t>
      </w:r>
      <w:r w:rsidR="007C64D9" w:rsidRPr="001953D4">
        <w:t>prediction</w:t>
      </w:r>
      <w:r w:rsidRPr="001953D4">
        <w:t xml:space="preserve"> and b) the </w:t>
      </w:r>
      <w:r w:rsidR="007C64D9" w:rsidRPr="001953D4">
        <w:t>2&amp;3-body prediction</w:t>
      </w:r>
      <w:r w:rsidR="0003632C" w:rsidRPr="001953D4">
        <w:t>. Chosen cross-section passes through the C-C bonds.</w:t>
      </w:r>
      <w:r w:rsidR="00180DF1" w:rsidRPr="001953D4">
        <w:rPr>
          <w:szCs w:val="24"/>
        </w:rPr>
        <w:t xml:space="preserve"> c)</w:t>
      </w:r>
      <w:r w:rsidR="00435DD7" w:rsidRPr="001953D4">
        <w:rPr>
          <w:szCs w:val="24"/>
        </w:rPr>
        <w:t xml:space="preserve"> histograms of </w:t>
      </w:r>
      <m:oMath>
        <m:sSub>
          <m:sSubPr>
            <m:ctrlPr>
              <w:rPr>
                <w:rFonts w:ascii="Cambria Math" w:hAnsi="Cambria Math"/>
                <w:szCs w:val="24"/>
              </w:rPr>
            </m:ctrlPr>
          </m:sSubPr>
          <m:e>
            <m:r>
              <w:rPr>
                <w:rFonts w:ascii="Cambria Math" w:hAnsi="Cambria Math"/>
                <w:szCs w:val="24"/>
              </w:rPr>
              <m:t>η</m:t>
            </m:r>
          </m:e>
          <m:sub>
            <m:r>
              <w:rPr>
                <w:rFonts w:ascii="Cambria Math" w:hAnsi="Cambria Math"/>
                <w:szCs w:val="24"/>
              </w:rPr>
              <m:t>GS</m:t>
            </m:r>
          </m:sub>
        </m:sSub>
        <m:r>
          <w:rPr>
            <w:rFonts w:ascii="Cambria Math" w:hAnsi="Cambria Math"/>
            <w:szCs w:val="24"/>
          </w:rPr>
          <m:t>-</m:t>
        </m:r>
        <m:sSub>
          <m:sSubPr>
            <m:ctrlPr>
              <w:rPr>
                <w:rFonts w:ascii="Cambria Math" w:hAnsi="Cambria Math"/>
                <w:szCs w:val="24"/>
              </w:rPr>
            </m:ctrlPr>
          </m:sSubPr>
          <m:e>
            <m:r>
              <w:rPr>
                <w:rFonts w:ascii="Cambria Math" w:hAnsi="Cambria Math"/>
                <w:szCs w:val="24"/>
              </w:rPr>
              <m:t>η</m:t>
            </m:r>
          </m:e>
          <m:sub>
            <m:r>
              <w:rPr>
                <w:rFonts w:ascii="Cambria Math" w:hAnsi="Cambria Math"/>
                <w:szCs w:val="24"/>
              </w:rPr>
              <m:t>pred</m:t>
            </m:r>
          </m:sub>
        </m:sSub>
      </m:oMath>
      <w:r w:rsidR="00435DD7" w:rsidRPr="001953D4">
        <w:rPr>
          <w:szCs w:val="24"/>
        </w:rPr>
        <w:t xml:space="preserve"> for </w:t>
      </w:r>
      <w:r w:rsidR="00180DF1" w:rsidRPr="001953D4">
        <w:rPr>
          <w:szCs w:val="24"/>
        </w:rPr>
        <w:t xml:space="preserve">the </w:t>
      </w:r>
      <w:r w:rsidR="00435DD7" w:rsidRPr="001953D4">
        <w:rPr>
          <w:szCs w:val="24"/>
        </w:rPr>
        <w:t xml:space="preserve">2-body </w:t>
      </w:r>
      <w:r w:rsidR="00180DF1" w:rsidRPr="001953D4">
        <w:rPr>
          <w:szCs w:val="24"/>
        </w:rPr>
        <w:t xml:space="preserve">(blue) </w:t>
      </w:r>
      <w:r w:rsidR="00435DD7" w:rsidRPr="001953D4">
        <w:rPr>
          <w:szCs w:val="24"/>
        </w:rPr>
        <w:t xml:space="preserve">and 2&amp;3-body </w:t>
      </w:r>
      <w:r w:rsidR="00180DF1" w:rsidRPr="001953D4">
        <w:rPr>
          <w:szCs w:val="24"/>
        </w:rPr>
        <w:t>(orange) approximations in a) and b</w:t>
      </w:r>
      <w:r w:rsidR="00180DF1" w:rsidRPr="00782DD0">
        <w:rPr>
          <w:szCs w:val="24"/>
        </w:rPr>
        <w:t>)</w:t>
      </w:r>
      <w:r w:rsidR="003D6E92" w:rsidRPr="00782DD0">
        <w:rPr>
          <w:szCs w:val="24"/>
        </w:rPr>
        <w:t xml:space="preserve"> using the complete supercell volume</w:t>
      </w:r>
      <w:r w:rsidR="00435DD7" w:rsidRPr="00782DD0">
        <w:rPr>
          <w:szCs w:val="24"/>
        </w:rPr>
        <w:t>.</w:t>
      </w:r>
    </w:p>
    <w:p w14:paraId="2F3AD7CC" w14:textId="573D01E1" w:rsidR="00435DD7" w:rsidRPr="001953D4" w:rsidRDefault="00435DD7" w:rsidP="005A3498">
      <w:pPr>
        <w:pStyle w:val="Caption"/>
        <w:keepNext/>
      </w:pPr>
      <w:bookmarkStart w:id="17" w:name="_Ref496174547"/>
      <w:r w:rsidRPr="001953D4">
        <w:t xml:space="preserve">Table </w:t>
      </w:r>
      <w:fldSimple w:instr=" SEQ Table \* ARABIC ">
        <w:r w:rsidR="007E0724">
          <w:rPr>
            <w:noProof/>
          </w:rPr>
          <w:t>2</w:t>
        </w:r>
      </w:fldSimple>
      <w:bookmarkEnd w:id="17"/>
      <w:r w:rsidRPr="001953D4">
        <w:t xml:space="preserve"> Precision</w:t>
      </w:r>
      <w:r w:rsidR="00DC1759" w:rsidRPr="001953D4">
        <w:t>s</w:t>
      </w:r>
      <w:r w:rsidRPr="001953D4">
        <w:t xml:space="preserve"> for the predicted vs DFT electron densities for 2-body and 2&amp;3-body approximations. </w:t>
      </w:r>
      <m:oMath>
        <m:sSub>
          <m:sSubPr>
            <m:ctrlPr>
              <w:rPr>
                <w:rFonts w:ascii="Cambria Math" w:hAnsi="Cambria Math"/>
              </w:rPr>
            </m:ctrlPr>
          </m:sSubPr>
          <m:e>
            <m:r>
              <w:rPr>
                <w:rFonts w:ascii="Cambria Math" w:hAnsi="Cambria Math"/>
              </w:rPr>
              <m:t>β</m:t>
            </m:r>
          </m:e>
          <m:sub>
            <m:r>
              <w:rPr>
                <w:rFonts w:ascii="Cambria Math" w:hAnsi="Cambria Math"/>
              </w:rPr>
              <m:t>error</m:t>
            </m:r>
          </m:sub>
        </m:sSub>
      </m:oMath>
      <w:r w:rsidR="00DC1759" w:rsidRPr="001953D4">
        <w:t xml:space="preserve"> is the empirical precision obtained from </w:t>
      </w:r>
      <m:oMath>
        <m:sSub>
          <m:sSubPr>
            <m:ctrlPr>
              <w:rPr>
                <w:rFonts w:ascii="Cambria Math" w:hAnsi="Cambria Math"/>
              </w:rPr>
            </m:ctrlPr>
          </m:sSubPr>
          <m:e>
            <m:r>
              <w:rPr>
                <w:rFonts w:ascii="Cambria Math" w:hAnsi="Cambria Math"/>
              </w:rPr>
              <m:t>η</m:t>
            </m:r>
          </m:e>
          <m:sub>
            <m:r>
              <w:rPr>
                <w:rFonts w:ascii="Cambria Math" w:hAnsi="Cambria Math"/>
              </w:rPr>
              <m:t>GS</m:t>
            </m:r>
          </m:sub>
        </m:sSub>
        <m:d>
          <m:dPr>
            <m:ctrlPr>
              <w:rPr>
                <w:rFonts w:ascii="Cambria Math" w:hAnsi="Cambria Math"/>
              </w:rPr>
            </m:ctrlPr>
          </m:dPr>
          <m:e>
            <m:r>
              <m:rPr>
                <m:sty m:val="bi"/>
              </m:rPr>
              <w:rPr>
                <w:rFonts w:ascii="Cambria Math" w:hAnsi="Cambria Math"/>
              </w:rPr>
              <m:t>r</m:t>
            </m:r>
          </m:e>
        </m:d>
        <m:r>
          <w:rPr>
            <w:rFonts w:ascii="Cambria Math" w:hAnsi="Cambria Math"/>
          </w:rPr>
          <m:t>-</m:t>
        </m:r>
        <m:sSub>
          <m:sSubPr>
            <m:ctrlPr>
              <w:rPr>
                <w:rFonts w:ascii="Cambria Math" w:hAnsi="Cambria Math"/>
              </w:rPr>
            </m:ctrlPr>
          </m:sSubPr>
          <m:e>
            <m:r>
              <w:rPr>
                <w:rFonts w:ascii="Cambria Math" w:hAnsi="Cambria Math"/>
              </w:rPr>
              <m:t>η</m:t>
            </m:r>
          </m:e>
          <m:sub>
            <m:r>
              <w:rPr>
                <w:rFonts w:ascii="Cambria Math" w:hAnsi="Cambria Math"/>
              </w:rPr>
              <m:t>pred</m:t>
            </m:r>
          </m:sub>
        </m:sSub>
        <m:d>
          <m:dPr>
            <m:ctrlPr>
              <w:rPr>
                <w:rFonts w:ascii="Cambria Math" w:hAnsi="Cambria Math"/>
              </w:rPr>
            </m:ctrlPr>
          </m:dPr>
          <m:e>
            <m:r>
              <m:rPr>
                <m:sty m:val="bi"/>
              </m:rPr>
              <w:rPr>
                <w:rFonts w:ascii="Cambria Math" w:hAnsi="Cambria Math"/>
              </w:rPr>
              <m:t>r</m:t>
            </m:r>
          </m:e>
        </m:d>
      </m:oMath>
      <w:r w:rsidR="00DC1759" w:rsidRPr="001953D4">
        <w:t xml:space="preserve"> and </w:t>
      </w:r>
      <m:oMath>
        <m:sSub>
          <m:sSubPr>
            <m:ctrlPr>
              <w:rPr>
                <w:rFonts w:ascii="Cambria Math" w:hAnsi="Cambria Math"/>
              </w:rPr>
            </m:ctrlPr>
          </m:sSubPr>
          <m:e>
            <m:r>
              <w:rPr>
                <w:rFonts w:ascii="Cambria Math" w:hAnsi="Cambria Math"/>
              </w:rPr>
              <m:t>β</m:t>
            </m:r>
          </m:e>
          <m:sub>
            <m:r>
              <w:rPr>
                <w:rFonts w:ascii="Cambria Math" w:hAnsi="Cambria Math"/>
              </w:rPr>
              <m:t>RVM</m:t>
            </m:r>
          </m:sub>
        </m:sSub>
      </m:oMath>
      <w:r w:rsidR="00DC1759" w:rsidRPr="001953D4">
        <w:t xml:space="preserve"> is the precision obtained directly from the regressed </w:t>
      </w:r>
      <w:r w:rsidR="00DF020F" w:rsidRPr="001953D4">
        <w:t xml:space="preserve">RVM </w:t>
      </w:r>
      <w:proofErr w:type="gramStart"/>
      <w:r w:rsidR="00DC1759" w:rsidRPr="001953D4">
        <w:t>model.</w:t>
      </w:r>
      <w:proofErr w:type="gramEnd"/>
    </w:p>
    <w:tbl>
      <w:tblPr>
        <w:tblStyle w:val="TableGrid"/>
        <w:tblW w:w="0" w:type="auto"/>
        <w:tblLook w:val="04A0" w:firstRow="1" w:lastRow="0" w:firstColumn="1" w:lastColumn="0" w:noHBand="0" w:noVBand="1"/>
      </w:tblPr>
      <w:tblGrid>
        <w:gridCol w:w="3005"/>
        <w:gridCol w:w="3005"/>
        <w:gridCol w:w="3006"/>
      </w:tblGrid>
      <w:tr w:rsidR="00435DD7" w:rsidRPr="001953D4" w14:paraId="45B1F9FB" w14:textId="77777777" w:rsidTr="00ED1AAF">
        <w:tc>
          <w:tcPr>
            <w:tcW w:w="3005" w:type="dxa"/>
          </w:tcPr>
          <w:p w14:paraId="2F30B5FB" w14:textId="77777777" w:rsidR="00435DD7" w:rsidRPr="001953D4" w:rsidRDefault="00435DD7" w:rsidP="00D93993">
            <w:pPr>
              <w:jc w:val="center"/>
            </w:pPr>
          </w:p>
        </w:tc>
        <w:tc>
          <w:tcPr>
            <w:tcW w:w="3005" w:type="dxa"/>
          </w:tcPr>
          <w:p w14:paraId="7AC22330" w14:textId="77777777" w:rsidR="00435DD7" w:rsidRPr="001953D4" w:rsidRDefault="00435DD7" w:rsidP="00D93993">
            <w:pPr>
              <w:jc w:val="center"/>
            </w:pPr>
            <w:r w:rsidRPr="001953D4">
              <w:t>2-body</w:t>
            </w:r>
          </w:p>
        </w:tc>
        <w:tc>
          <w:tcPr>
            <w:tcW w:w="3006" w:type="dxa"/>
          </w:tcPr>
          <w:p w14:paraId="04CCF3CF" w14:textId="77777777" w:rsidR="00435DD7" w:rsidRPr="001953D4" w:rsidRDefault="00435DD7" w:rsidP="00D93993">
            <w:pPr>
              <w:jc w:val="center"/>
            </w:pPr>
            <w:r w:rsidRPr="001953D4">
              <w:t>2&amp;3-body</w:t>
            </w:r>
          </w:p>
        </w:tc>
      </w:tr>
      <w:tr w:rsidR="00435DD7" w:rsidRPr="001953D4" w14:paraId="30E4B5E5" w14:textId="77777777" w:rsidTr="00ED1AAF">
        <w:tc>
          <w:tcPr>
            <w:tcW w:w="3005" w:type="dxa"/>
          </w:tcPr>
          <w:p w14:paraId="57CFEB59" w14:textId="4C175993" w:rsidR="00435DD7" w:rsidRPr="00782DD0" w:rsidRDefault="00086067" w:rsidP="00D93993">
            <w:pPr>
              <w:jc w:val="center"/>
            </w:pPr>
            <m:oMathPara>
              <m:oMath>
                <m:sSub>
                  <m:sSubPr>
                    <m:ctrlPr>
                      <w:rPr>
                        <w:rFonts w:ascii="Cambria Math" w:hAnsi="Cambria Math"/>
                        <w:i/>
                      </w:rPr>
                    </m:ctrlPr>
                  </m:sSubPr>
                  <m:e>
                    <m:r>
                      <w:rPr>
                        <w:rFonts w:ascii="Cambria Math" w:hAnsi="Cambria Math"/>
                      </w:rPr>
                      <m:t>β</m:t>
                    </m:r>
                  </m:e>
                  <m:sub>
                    <m:r>
                      <m:rPr>
                        <m:sty m:val="p"/>
                      </m:rPr>
                      <w:rPr>
                        <w:rFonts w:ascii="Cambria Math" w:hAnsi="Cambria Math"/>
                      </w:rPr>
                      <m:t>error</m:t>
                    </m:r>
                  </m:sub>
                </m:sSub>
              </m:oMath>
            </m:oMathPara>
          </w:p>
        </w:tc>
        <w:tc>
          <w:tcPr>
            <w:tcW w:w="3005" w:type="dxa"/>
          </w:tcPr>
          <w:p w14:paraId="5E849504" w14:textId="77777777" w:rsidR="00435DD7" w:rsidRPr="001953D4" w:rsidRDefault="00435DD7" w:rsidP="00D93993">
            <w:pPr>
              <w:jc w:val="center"/>
            </w:pPr>
            <w:r w:rsidRPr="001953D4">
              <w:t>2005.6</w:t>
            </w:r>
          </w:p>
        </w:tc>
        <w:tc>
          <w:tcPr>
            <w:tcW w:w="3006" w:type="dxa"/>
          </w:tcPr>
          <w:p w14:paraId="1F559292" w14:textId="77777777" w:rsidR="00435DD7" w:rsidRPr="001953D4" w:rsidRDefault="00435DD7" w:rsidP="00D93993">
            <w:pPr>
              <w:jc w:val="center"/>
            </w:pPr>
            <w:r w:rsidRPr="001953D4">
              <w:t>47881.9</w:t>
            </w:r>
          </w:p>
        </w:tc>
      </w:tr>
      <w:tr w:rsidR="00435DD7" w:rsidRPr="001953D4" w14:paraId="0D474F98" w14:textId="77777777" w:rsidTr="00ED1AAF">
        <w:tc>
          <w:tcPr>
            <w:tcW w:w="3005" w:type="dxa"/>
          </w:tcPr>
          <w:p w14:paraId="5122D746" w14:textId="43C4D40B" w:rsidR="00435DD7" w:rsidRPr="00782DD0" w:rsidRDefault="00086067" w:rsidP="00D93993">
            <w:pPr>
              <w:jc w:val="center"/>
            </w:pPr>
            <m:oMathPara>
              <m:oMath>
                <m:sSub>
                  <m:sSubPr>
                    <m:ctrlPr>
                      <w:rPr>
                        <w:rFonts w:ascii="Cambria Math" w:hAnsi="Cambria Math"/>
                        <w:i/>
                      </w:rPr>
                    </m:ctrlPr>
                  </m:sSubPr>
                  <m:e>
                    <m:r>
                      <w:rPr>
                        <w:rFonts w:ascii="Cambria Math" w:hAnsi="Cambria Math"/>
                      </w:rPr>
                      <m:t>β</m:t>
                    </m:r>
                  </m:e>
                  <m:sub>
                    <m:r>
                      <m:rPr>
                        <m:sty m:val="p"/>
                      </m:rPr>
                      <w:rPr>
                        <w:rFonts w:ascii="Cambria Math" w:hAnsi="Cambria Math"/>
                      </w:rPr>
                      <m:t>RVM</m:t>
                    </m:r>
                  </m:sub>
                </m:sSub>
              </m:oMath>
            </m:oMathPara>
          </w:p>
        </w:tc>
        <w:tc>
          <w:tcPr>
            <w:tcW w:w="3005" w:type="dxa"/>
          </w:tcPr>
          <w:p w14:paraId="40A98467" w14:textId="77777777" w:rsidR="00435DD7" w:rsidRPr="001953D4" w:rsidRDefault="00435DD7" w:rsidP="00D93993">
            <w:pPr>
              <w:jc w:val="center"/>
            </w:pPr>
            <w:r w:rsidRPr="001953D4">
              <w:t>673.6</w:t>
            </w:r>
          </w:p>
        </w:tc>
        <w:tc>
          <w:tcPr>
            <w:tcW w:w="3006" w:type="dxa"/>
          </w:tcPr>
          <w:p w14:paraId="42493371" w14:textId="77777777" w:rsidR="00435DD7" w:rsidRPr="001953D4" w:rsidRDefault="00435DD7" w:rsidP="00D93993">
            <w:pPr>
              <w:jc w:val="center"/>
            </w:pPr>
            <w:r w:rsidRPr="001953D4">
              <w:t>21972.5</w:t>
            </w:r>
          </w:p>
        </w:tc>
      </w:tr>
    </w:tbl>
    <w:p w14:paraId="3457F980" w14:textId="77777777" w:rsidR="00435DD7" w:rsidRPr="001953D4" w:rsidRDefault="00435DD7" w:rsidP="00EB446C"/>
    <w:p w14:paraId="0D724B1A" w14:textId="7919B9EE" w:rsidR="00C1310B" w:rsidRPr="001953D4" w:rsidRDefault="00BB3050" w:rsidP="005E0AE9">
      <w:pPr>
        <w:pStyle w:val="Heading2"/>
      </w:pPr>
      <w:r w:rsidRPr="001953D4">
        <w:t>The Binary Al-Ni Alloy</w:t>
      </w:r>
    </w:p>
    <w:p w14:paraId="4E951B78" w14:textId="66D59149" w:rsidR="00C179E2" w:rsidRPr="001953D4" w:rsidRDefault="00D61259" w:rsidP="00B96F06">
      <w:pPr>
        <w:pStyle w:val="Caption"/>
        <w:spacing w:line="360" w:lineRule="auto"/>
        <w:jc w:val="both"/>
        <w:rPr>
          <w:i w:val="0"/>
        </w:rPr>
      </w:pPr>
      <w:r w:rsidRPr="001953D4">
        <w:rPr>
          <w:i w:val="0"/>
        </w:rPr>
        <w:t xml:space="preserve">To apply our 2-body approximation for </w:t>
      </w:r>
      <m:oMath>
        <m:sSub>
          <m:sSubPr>
            <m:ctrlPr>
              <w:rPr>
                <w:rFonts w:ascii="Cambria Math" w:hAnsi="Cambria Math"/>
                <w:i w:val="0"/>
              </w:rPr>
            </m:ctrlPr>
          </m:sSubPr>
          <m:e>
            <m:r>
              <w:rPr>
                <w:rFonts w:ascii="Cambria Math" w:hAnsi="Cambria Math"/>
              </w:rPr>
              <m:t>η</m:t>
            </m:r>
          </m:e>
          <m:sub>
            <m:r>
              <w:rPr>
                <w:rFonts w:ascii="Cambria Math" w:hAnsi="Cambria Math"/>
              </w:rPr>
              <m:t>GS</m:t>
            </m:r>
          </m:sub>
        </m:sSub>
        <m:d>
          <m:dPr>
            <m:ctrlPr>
              <w:rPr>
                <w:rFonts w:ascii="Cambria Math" w:hAnsi="Cambria Math"/>
                <w:i w:val="0"/>
              </w:rPr>
            </m:ctrlPr>
          </m:dPr>
          <m:e>
            <m:r>
              <m:rPr>
                <m:sty m:val="bi"/>
              </m:rPr>
              <w:rPr>
                <w:rFonts w:ascii="Cambria Math" w:hAnsi="Cambria Math"/>
              </w:rPr>
              <m:t>r</m:t>
            </m:r>
          </m:e>
        </m:d>
      </m:oMath>
      <w:r w:rsidRPr="001953D4">
        <w:rPr>
          <w:i w:val="0"/>
        </w:rPr>
        <w:t xml:space="preserve"> to the EAM</w:t>
      </w:r>
      <w:r w:rsidR="004A5AA2" w:rsidRPr="001953D4">
        <w:rPr>
          <w:i w:val="0"/>
        </w:rPr>
        <w:t>,</w:t>
      </w:r>
      <w:r w:rsidRPr="001953D4">
        <w:rPr>
          <w:i w:val="0"/>
        </w:rPr>
        <w:t xml:space="preserve"> we stud</w:t>
      </w:r>
      <w:r w:rsidR="004A5AA2" w:rsidRPr="001953D4">
        <w:rPr>
          <w:i w:val="0"/>
        </w:rPr>
        <w:t>ied</w:t>
      </w:r>
      <w:r w:rsidRPr="001953D4">
        <w:rPr>
          <w:i w:val="0"/>
        </w:rPr>
        <w:t xml:space="preserve"> the binary alloy Al-Ni</w:t>
      </w:r>
      <w:r w:rsidR="00D319E5" w:rsidRPr="001953D4">
        <w:rPr>
          <w:rFonts w:cs="Times New Roman"/>
          <w:i w:val="0"/>
          <w:szCs w:val="24"/>
        </w:rPr>
        <w:t xml:space="preserve"> based on KS DFT calculations</w:t>
      </w:r>
      <w:r w:rsidRPr="001953D4">
        <w:rPr>
          <w:rFonts w:cs="Times New Roman"/>
          <w:i w:val="0"/>
          <w:szCs w:val="24"/>
        </w:rPr>
        <w:t>.</w:t>
      </w:r>
      <w:r w:rsidRPr="001953D4">
        <w:rPr>
          <w:i w:val="0"/>
        </w:rPr>
        <w:t xml:space="preserve"> </w:t>
      </w:r>
      <w:r w:rsidR="00A52DFA" w:rsidRPr="001953D4">
        <w:rPr>
          <w:i w:val="0"/>
        </w:rPr>
        <w:t xml:space="preserve">The potentials </w:t>
      </w:r>
      <w:r w:rsidR="00CF4A6D" w:rsidRPr="001953D4">
        <w:rPr>
          <w:i w:val="0"/>
        </w:rPr>
        <w:t>we</w:t>
      </w:r>
      <w:r w:rsidR="00A52DFA" w:rsidRPr="001953D4">
        <w:rPr>
          <w:i w:val="0"/>
        </w:rPr>
        <w:t xml:space="preserve">re generated </w:t>
      </w:r>
      <w:r w:rsidRPr="001953D4">
        <w:rPr>
          <w:i w:val="0"/>
        </w:rPr>
        <w:t>from</w:t>
      </w:r>
      <w:r w:rsidR="00BF6DFF" w:rsidRPr="001953D4">
        <w:rPr>
          <w:i w:val="0"/>
        </w:rPr>
        <w:t xml:space="preserve"> an</w:t>
      </w:r>
      <w:r w:rsidR="005E0AE9" w:rsidRPr="001953D4">
        <w:rPr>
          <w:i w:val="0"/>
        </w:rPr>
        <w:t xml:space="preserve"> Al-Ni alloy database </w:t>
      </w:r>
      <w:r w:rsidR="00CF4A6D" w:rsidRPr="001953D4">
        <w:rPr>
          <w:i w:val="0"/>
        </w:rPr>
        <w:t xml:space="preserve">via the </w:t>
      </w:r>
      <w:r w:rsidR="00A52DFA" w:rsidRPr="001953D4">
        <w:rPr>
          <w:i w:val="0"/>
        </w:rPr>
        <w:t xml:space="preserve">following three steps: 1) regress </w:t>
      </w:r>
      <m:oMath>
        <m:sSub>
          <m:sSubPr>
            <m:ctrlPr>
              <w:rPr>
                <w:rFonts w:ascii="Cambria Math" w:hAnsi="Cambria Math"/>
                <w:i w:val="0"/>
              </w:rPr>
            </m:ctrlPr>
          </m:sSubPr>
          <m:e>
            <m:r>
              <w:rPr>
                <w:rFonts w:ascii="Cambria Math" w:hAnsi="Cambria Math"/>
              </w:rPr>
              <m:t>η</m:t>
            </m:r>
          </m:e>
          <m:sub>
            <m:r>
              <w:rPr>
                <w:rFonts w:ascii="Cambria Math" w:hAnsi="Cambria Math"/>
              </w:rPr>
              <m:t>GS</m:t>
            </m:r>
          </m:sub>
        </m:sSub>
        <m:d>
          <m:dPr>
            <m:ctrlPr>
              <w:rPr>
                <w:rFonts w:ascii="Cambria Math" w:hAnsi="Cambria Math"/>
                <w:i w:val="0"/>
              </w:rPr>
            </m:ctrlPr>
          </m:dPr>
          <m:e>
            <m:r>
              <m:rPr>
                <m:sty m:val="bi"/>
              </m:rPr>
              <w:rPr>
                <w:rFonts w:ascii="Cambria Math" w:hAnsi="Cambria Math"/>
              </w:rPr>
              <m:t>r</m:t>
            </m:r>
          </m:e>
        </m:d>
      </m:oMath>
      <w:r w:rsidR="00A52DFA" w:rsidRPr="001953D4">
        <w:rPr>
          <w:i w:val="0"/>
        </w:rPr>
        <w:t xml:space="preserve"> within 0.5 Å of all atom cores </w:t>
      </w:r>
      <w:r w:rsidR="00937D67" w:rsidRPr="001953D4">
        <w:rPr>
          <w:i w:val="0"/>
        </w:rPr>
        <w:t xml:space="preserve">in all crystals </w:t>
      </w:r>
      <w:r w:rsidR="00A52DFA" w:rsidRPr="001953D4">
        <w:rPr>
          <w:i w:val="0"/>
        </w:rPr>
        <w:t>in the alloy database, 2)</w:t>
      </w:r>
      <w:r w:rsidR="00937D67" w:rsidRPr="001953D4">
        <w:rPr>
          <w:i w:val="0"/>
        </w:rPr>
        <w:t xml:space="preserve"> optimize </w:t>
      </w:r>
      <m:oMath>
        <m:sSub>
          <m:sSubPr>
            <m:ctrlPr>
              <w:rPr>
                <w:rFonts w:ascii="Cambria Math" w:hAnsi="Cambria Math"/>
                <w:i w:val="0"/>
              </w:rPr>
            </m:ctrlPr>
          </m:sSubPr>
          <m:e>
            <m:r>
              <w:rPr>
                <w:rFonts w:ascii="Cambria Math" w:hAnsi="Cambria Math"/>
              </w:rPr>
              <m:t>E</m:t>
            </m:r>
          </m:e>
          <m:sub>
            <m:r>
              <w:rPr>
                <w:rFonts w:ascii="Cambria Math" w:hAnsi="Cambria Math"/>
              </w:rPr>
              <m:t>emb</m:t>
            </m:r>
          </m:sub>
        </m:sSub>
      </m:oMath>
      <w:r w:rsidR="00937D67" w:rsidRPr="001953D4">
        <w:rPr>
          <w:i w:val="0"/>
        </w:rPr>
        <w:t xml:space="preserve"> and </w:t>
      </w:r>
      <m:oMath>
        <m:sSub>
          <m:sSubPr>
            <m:ctrlPr>
              <w:rPr>
                <w:rFonts w:ascii="Cambria Math" w:hAnsi="Cambria Math"/>
                <w:i w:val="0"/>
              </w:rPr>
            </m:ctrlPr>
          </m:sSubPr>
          <m:e>
            <m:r>
              <w:rPr>
                <w:rFonts w:ascii="Cambria Math" w:hAnsi="Cambria Math"/>
              </w:rPr>
              <m:t>E</m:t>
            </m:r>
          </m:e>
          <m:sub>
            <m:r>
              <w:rPr>
                <w:rFonts w:ascii="Cambria Math" w:hAnsi="Cambria Math"/>
              </w:rPr>
              <m:t>pair</m:t>
            </m:r>
          </m:sub>
        </m:sSub>
      </m:oMath>
      <w:r w:rsidR="00937D67" w:rsidRPr="001953D4">
        <w:rPr>
          <w:i w:val="0"/>
        </w:rPr>
        <w:t xml:space="preserve"> for single element systems only</w:t>
      </w:r>
      <w:r w:rsidR="00A52DFA" w:rsidRPr="001953D4">
        <w:rPr>
          <w:i w:val="0"/>
        </w:rPr>
        <w:t xml:space="preserve"> and 3)</w:t>
      </w:r>
      <w:r w:rsidR="00937D67" w:rsidRPr="001953D4">
        <w:rPr>
          <w:i w:val="0"/>
        </w:rPr>
        <w:t xml:space="preserve"> fix </w:t>
      </w:r>
      <m:oMath>
        <m:sSub>
          <m:sSubPr>
            <m:ctrlPr>
              <w:rPr>
                <w:rFonts w:ascii="Cambria Math" w:hAnsi="Cambria Math"/>
                <w:i w:val="0"/>
              </w:rPr>
            </m:ctrlPr>
          </m:sSubPr>
          <m:e>
            <m:r>
              <w:rPr>
                <w:rFonts w:ascii="Cambria Math" w:hAnsi="Cambria Math"/>
              </w:rPr>
              <m:t>E</m:t>
            </m:r>
          </m:e>
          <m:sub>
            <m:r>
              <w:rPr>
                <w:rFonts w:ascii="Cambria Math" w:hAnsi="Cambria Math"/>
              </w:rPr>
              <m:t>pair</m:t>
            </m:r>
          </m:sub>
        </m:sSub>
      </m:oMath>
      <w:r w:rsidR="00937D67" w:rsidRPr="001953D4">
        <w:rPr>
          <w:i w:val="0"/>
        </w:rPr>
        <w:t xml:space="preserve"> for like element pairs and optimize </w:t>
      </w:r>
      <m:oMath>
        <m:sSub>
          <m:sSubPr>
            <m:ctrlPr>
              <w:rPr>
                <w:rFonts w:ascii="Cambria Math" w:hAnsi="Cambria Math"/>
                <w:i w:val="0"/>
              </w:rPr>
            </m:ctrlPr>
          </m:sSubPr>
          <m:e>
            <m:r>
              <w:rPr>
                <w:rFonts w:ascii="Cambria Math" w:hAnsi="Cambria Math"/>
              </w:rPr>
              <m:t>E</m:t>
            </m:r>
          </m:e>
          <m:sub>
            <m:r>
              <w:rPr>
                <w:rFonts w:ascii="Cambria Math" w:hAnsi="Cambria Math"/>
              </w:rPr>
              <m:t>pair</m:t>
            </m:r>
          </m:sub>
        </m:sSub>
      </m:oMath>
      <w:r w:rsidR="00937D67" w:rsidRPr="001953D4">
        <w:rPr>
          <w:i w:val="0"/>
        </w:rPr>
        <w:t xml:space="preserve"> for unlike element pairs </w:t>
      </w:r>
      <w:r w:rsidR="00A53E4C" w:rsidRPr="001953D4">
        <w:rPr>
          <w:i w:val="0"/>
        </w:rPr>
        <w:t>as well as</w:t>
      </w:r>
      <w:r w:rsidR="00937D67" w:rsidRPr="001953D4">
        <w:rPr>
          <w:i w:val="0"/>
        </w:rPr>
        <w:t xml:space="preserve"> </w:t>
      </w:r>
      <m:oMath>
        <m:sSub>
          <m:sSubPr>
            <m:ctrlPr>
              <w:rPr>
                <w:rFonts w:ascii="Cambria Math" w:hAnsi="Cambria Math"/>
                <w:i w:val="0"/>
              </w:rPr>
            </m:ctrlPr>
          </m:sSubPr>
          <m:e>
            <m:r>
              <w:rPr>
                <w:rFonts w:ascii="Cambria Math" w:hAnsi="Cambria Math"/>
              </w:rPr>
              <m:t>E</m:t>
            </m:r>
          </m:e>
          <m:sub>
            <m:r>
              <w:rPr>
                <w:rFonts w:ascii="Cambria Math" w:hAnsi="Cambria Math"/>
              </w:rPr>
              <m:t>emb</m:t>
            </m:r>
          </m:sub>
        </m:sSub>
      </m:oMath>
      <w:r w:rsidR="00A52DFA" w:rsidRPr="001953D4">
        <w:rPr>
          <w:i w:val="0"/>
        </w:rPr>
        <w:t xml:space="preserve">. </w:t>
      </w:r>
      <w:r w:rsidR="005E0AE9" w:rsidRPr="001953D4">
        <w:rPr>
          <w:i w:val="0"/>
        </w:rPr>
        <w:t xml:space="preserve">The alloy database is </w:t>
      </w:r>
      <w:r w:rsidR="002C6E8B" w:rsidRPr="001953D4">
        <w:rPr>
          <w:i w:val="0"/>
        </w:rPr>
        <w:t>composed</w:t>
      </w:r>
      <w:r w:rsidR="005E0AE9" w:rsidRPr="001953D4">
        <w:rPr>
          <w:i w:val="0"/>
        </w:rPr>
        <w:t xml:space="preserve"> </w:t>
      </w:r>
      <w:r w:rsidR="00CC2CE5">
        <w:rPr>
          <w:i w:val="0"/>
        </w:rPr>
        <w:t xml:space="preserve">of </w:t>
      </w:r>
      <w:r w:rsidR="00CC2CE5" w:rsidRPr="00782DD0">
        <w:rPr>
          <w:i w:val="0"/>
        </w:rPr>
        <w:t>287 structures</w:t>
      </w:r>
      <w:r w:rsidR="003E5CAD" w:rsidRPr="00782DD0">
        <w:rPr>
          <w:i w:val="0"/>
        </w:rPr>
        <w:t>,</w:t>
      </w:r>
      <w:r w:rsidR="00CC2CE5" w:rsidRPr="00782DD0">
        <w:rPr>
          <w:i w:val="0"/>
        </w:rPr>
        <w:t xml:space="preserve"> containing </w:t>
      </w:r>
      <w:r w:rsidR="005E0AE9" w:rsidRPr="00782DD0">
        <w:rPr>
          <w:i w:val="0"/>
        </w:rPr>
        <w:t xml:space="preserve">Al and Ni </w:t>
      </w:r>
      <w:proofErr w:type="spellStart"/>
      <w:r w:rsidR="002C6E8B" w:rsidRPr="00782DD0">
        <w:rPr>
          <w:i w:val="0"/>
        </w:rPr>
        <w:t>fcc</w:t>
      </w:r>
      <w:proofErr w:type="spellEnd"/>
      <w:r w:rsidR="002C6E8B" w:rsidRPr="00782DD0">
        <w:rPr>
          <w:i w:val="0"/>
        </w:rPr>
        <w:t>, bcc and hcp phases,</w:t>
      </w:r>
      <w:r w:rsidR="005E0AE9" w:rsidRPr="00782DD0">
        <w:rPr>
          <w:i w:val="0"/>
        </w:rPr>
        <w:t xml:space="preserve"> Al </w:t>
      </w:r>
      <w:proofErr w:type="spellStart"/>
      <w:r w:rsidR="005E0AE9" w:rsidRPr="00782DD0">
        <w:rPr>
          <w:i w:val="0"/>
        </w:rPr>
        <w:t>fcc</w:t>
      </w:r>
      <w:proofErr w:type="spellEnd"/>
      <w:r w:rsidR="005E0AE9" w:rsidRPr="00782DD0">
        <w:rPr>
          <w:i w:val="0"/>
        </w:rPr>
        <w:t xml:space="preserve"> configurations (2</w:t>
      </w:r>
      <w:r w:rsidR="00FF34F4" w:rsidRPr="00782DD0">
        <w:rPr>
          <w:i w:val="0"/>
        </w:rPr>
        <w:t>×</w:t>
      </w:r>
      <w:r w:rsidR="005E0AE9" w:rsidRPr="00782DD0">
        <w:rPr>
          <w:i w:val="0"/>
        </w:rPr>
        <w:t>2</w:t>
      </w:r>
      <w:r w:rsidR="00FF34F4" w:rsidRPr="00782DD0">
        <w:rPr>
          <w:i w:val="0"/>
        </w:rPr>
        <w:t>×</w:t>
      </w:r>
      <w:r w:rsidR="005E0AE9" w:rsidRPr="00782DD0">
        <w:rPr>
          <w:i w:val="0"/>
        </w:rPr>
        <w:t>2 supercells)</w:t>
      </w:r>
      <w:r w:rsidRPr="00782DD0">
        <w:rPr>
          <w:i w:val="0"/>
        </w:rPr>
        <w:t xml:space="preserve"> at 1</w:t>
      </w:r>
      <w:r w:rsidR="00CF4A6D" w:rsidRPr="00782DD0">
        <w:rPr>
          <w:i w:val="0"/>
        </w:rPr>
        <w:t> </w:t>
      </w:r>
      <w:r w:rsidRPr="00782DD0">
        <w:rPr>
          <w:i w:val="0"/>
        </w:rPr>
        <w:t>K and 100</w:t>
      </w:r>
      <w:r w:rsidR="00CF4A6D" w:rsidRPr="00782DD0">
        <w:rPr>
          <w:i w:val="0"/>
        </w:rPr>
        <w:t> </w:t>
      </w:r>
      <w:r w:rsidRPr="00782DD0">
        <w:rPr>
          <w:i w:val="0"/>
        </w:rPr>
        <w:t xml:space="preserve">K sampled using </w:t>
      </w:r>
      <w:r w:rsidR="00E95CBA" w:rsidRPr="00782DD0">
        <w:rPr>
          <w:rFonts w:cs="Times New Roman"/>
          <w:i w:val="0"/>
          <w:szCs w:val="24"/>
        </w:rPr>
        <w:t>Car-</w:t>
      </w:r>
      <w:proofErr w:type="spellStart"/>
      <w:r w:rsidR="00E95CBA" w:rsidRPr="00782DD0">
        <w:rPr>
          <w:rFonts w:cs="Times New Roman"/>
          <w:i w:val="0"/>
          <w:szCs w:val="24"/>
        </w:rPr>
        <w:t>Pa</w:t>
      </w:r>
      <w:r w:rsidR="00EB0F3C" w:rsidRPr="00782DD0">
        <w:rPr>
          <w:rFonts w:cs="Times New Roman"/>
          <w:i w:val="0"/>
          <w:szCs w:val="24"/>
        </w:rPr>
        <w:t>r</w:t>
      </w:r>
      <w:r w:rsidR="00E95CBA" w:rsidRPr="00782DD0">
        <w:rPr>
          <w:rFonts w:cs="Times New Roman"/>
          <w:i w:val="0"/>
          <w:szCs w:val="24"/>
        </w:rPr>
        <w:t>rinello</w:t>
      </w:r>
      <w:proofErr w:type="spellEnd"/>
      <w:r w:rsidR="00E95CBA" w:rsidRPr="00782DD0">
        <w:rPr>
          <w:rFonts w:cs="Times New Roman"/>
          <w:i w:val="0"/>
          <w:szCs w:val="24"/>
        </w:rPr>
        <w:t xml:space="preserve"> </w:t>
      </w:r>
      <w:r w:rsidRPr="00782DD0">
        <w:rPr>
          <w:i w:val="0"/>
        </w:rPr>
        <w:t>molecular dynamics</w:t>
      </w:r>
      <w:r w:rsidR="005E0AE9" w:rsidRPr="00782DD0">
        <w:rPr>
          <w:i w:val="0"/>
        </w:rPr>
        <w:t xml:space="preserve"> with and without a vacancy </w:t>
      </w:r>
      <w:r w:rsidRPr="00782DD0">
        <w:rPr>
          <w:i w:val="0"/>
        </w:rPr>
        <w:t xml:space="preserve">defect </w:t>
      </w:r>
      <w:r w:rsidR="005E0AE9" w:rsidRPr="00782DD0">
        <w:rPr>
          <w:i w:val="0"/>
        </w:rPr>
        <w:t>and binary phases including</w:t>
      </w:r>
      <w:r w:rsidR="00CC2CE5" w:rsidRPr="00782DD0">
        <w:t xml:space="preserve"> </w:t>
      </w:r>
      <w:r w:rsidR="00CC2CE5" w:rsidRPr="00782DD0">
        <w:rPr>
          <w:i w:val="0"/>
        </w:rPr>
        <w:t>Al</w:t>
      </w:r>
      <w:r w:rsidR="00CC2CE5" w:rsidRPr="00782DD0">
        <w:rPr>
          <w:i w:val="0"/>
          <w:vertAlign w:val="subscript"/>
        </w:rPr>
        <w:t>3</w:t>
      </w:r>
      <w:r w:rsidR="00CC2CE5" w:rsidRPr="00782DD0">
        <w:rPr>
          <w:i w:val="0"/>
        </w:rPr>
        <w:t>Ni</w:t>
      </w:r>
      <w:r w:rsidR="00CC2CE5" w:rsidRPr="00782DD0">
        <w:rPr>
          <w:i w:val="0"/>
          <w:vertAlign w:val="subscript"/>
        </w:rPr>
        <w:t>2</w:t>
      </w:r>
      <w:r w:rsidR="00CC2CE5" w:rsidRPr="00782DD0">
        <w:rPr>
          <w:i w:val="0"/>
        </w:rPr>
        <w:t xml:space="preserve"> (ICSD 107713, P</w:t>
      </w:r>
      <m:oMath>
        <m:acc>
          <m:accPr>
            <m:chr m:val="̅"/>
            <m:ctrlPr>
              <w:rPr>
                <w:rFonts w:ascii="Cambria Math" w:hAnsi="Cambria Math"/>
              </w:rPr>
            </m:ctrlPr>
          </m:accPr>
          <m:e>
            <m:r>
              <w:rPr>
                <w:rFonts w:ascii="Cambria Math" w:hAnsi="Cambria Math"/>
              </w:rPr>
              <m:t>3</m:t>
            </m:r>
          </m:e>
        </m:acc>
      </m:oMath>
      <w:r w:rsidR="00CC2CE5" w:rsidRPr="00782DD0">
        <w:rPr>
          <w:i w:val="0"/>
        </w:rPr>
        <w:t>m1), AlNi</w:t>
      </w:r>
      <w:r w:rsidR="00CC2CE5" w:rsidRPr="00782DD0">
        <w:rPr>
          <w:i w:val="0"/>
          <w:vertAlign w:val="subscript"/>
        </w:rPr>
        <w:t>3</w:t>
      </w:r>
      <w:r w:rsidR="00CC2CE5" w:rsidRPr="00782DD0">
        <w:rPr>
          <w:i w:val="0"/>
        </w:rPr>
        <w:t xml:space="preserve"> (ICSD 107862, P4/mmm), </w:t>
      </w:r>
      <w:proofErr w:type="spellStart"/>
      <w:r w:rsidR="00CC2CE5" w:rsidRPr="00782DD0">
        <w:rPr>
          <w:i w:val="0"/>
        </w:rPr>
        <w:t>AlNi</w:t>
      </w:r>
      <w:proofErr w:type="spellEnd"/>
      <w:r w:rsidR="00CC2CE5" w:rsidRPr="00782DD0">
        <w:rPr>
          <w:i w:val="0"/>
        </w:rPr>
        <w:t xml:space="preserve"> (ICSD 58037, Pm</w:t>
      </w:r>
      <m:oMath>
        <m:acc>
          <m:accPr>
            <m:chr m:val="̅"/>
            <m:ctrlPr>
              <w:rPr>
                <w:rFonts w:ascii="Cambria Math" w:hAnsi="Cambria Math"/>
              </w:rPr>
            </m:ctrlPr>
          </m:accPr>
          <m:e>
            <m:r>
              <w:rPr>
                <w:rFonts w:ascii="Cambria Math" w:hAnsi="Cambria Math"/>
              </w:rPr>
              <m:t>3</m:t>
            </m:r>
          </m:e>
        </m:acc>
      </m:oMath>
      <w:r w:rsidR="00CC2CE5" w:rsidRPr="00782DD0">
        <w:rPr>
          <w:i w:val="0"/>
        </w:rPr>
        <w:t>m), AlNi</w:t>
      </w:r>
      <w:r w:rsidR="00CC2CE5" w:rsidRPr="00782DD0">
        <w:rPr>
          <w:i w:val="0"/>
          <w:vertAlign w:val="subscript"/>
        </w:rPr>
        <w:t>3</w:t>
      </w:r>
      <w:r w:rsidR="00CC2CE5" w:rsidRPr="00782DD0">
        <w:rPr>
          <w:i w:val="0"/>
        </w:rPr>
        <w:t xml:space="preserve"> (ICSD 58038, Pm</w:t>
      </w:r>
      <m:oMath>
        <m:acc>
          <m:accPr>
            <m:chr m:val="̅"/>
            <m:ctrlPr>
              <w:rPr>
                <w:rFonts w:ascii="Cambria Math" w:hAnsi="Cambria Math"/>
              </w:rPr>
            </m:ctrlPr>
          </m:accPr>
          <m:e>
            <m:r>
              <w:rPr>
                <w:rFonts w:ascii="Cambria Math" w:hAnsi="Cambria Math"/>
              </w:rPr>
              <m:t>3</m:t>
            </m:r>
          </m:e>
        </m:acc>
      </m:oMath>
      <w:r w:rsidR="00CC2CE5" w:rsidRPr="00782DD0">
        <w:rPr>
          <w:i w:val="0"/>
        </w:rPr>
        <w:t xml:space="preserve">m), Al3Ni5 (ICSD 58041, </w:t>
      </w:r>
      <w:proofErr w:type="spellStart"/>
      <w:r w:rsidR="00CC2CE5" w:rsidRPr="00782DD0">
        <w:rPr>
          <w:i w:val="0"/>
        </w:rPr>
        <w:t>Cmmm</w:t>
      </w:r>
      <w:proofErr w:type="spellEnd"/>
      <w:r w:rsidR="00CC2CE5" w:rsidRPr="00782DD0">
        <w:rPr>
          <w:i w:val="0"/>
        </w:rPr>
        <w:t>)</w:t>
      </w:r>
      <w:r w:rsidR="00E84643" w:rsidRPr="00782DD0">
        <w:rPr>
          <w:i w:val="0"/>
        </w:rPr>
        <w:t xml:space="preserve"> and</w:t>
      </w:r>
      <w:r w:rsidR="00CC2CE5" w:rsidRPr="00782DD0">
        <w:rPr>
          <w:i w:val="0"/>
        </w:rPr>
        <w:t>, AlNi</w:t>
      </w:r>
      <w:r w:rsidR="00CC2CE5" w:rsidRPr="00782DD0">
        <w:rPr>
          <w:i w:val="0"/>
          <w:vertAlign w:val="subscript"/>
        </w:rPr>
        <w:t>3</w:t>
      </w:r>
      <w:r w:rsidR="00CC2CE5" w:rsidRPr="00782DD0">
        <w:rPr>
          <w:i w:val="0"/>
        </w:rPr>
        <w:t xml:space="preserve"> (ICSD 608800, </w:t>
      </w:r>
      <w:proofErr w:type="spellStart"/>
      <w:r w:rsidR="00CC2CE5" w:rsidRPr="00782DD0">
        <w:rPr>
          <w:i w:val="0"/>
        </w:rPr>
        <w:t>Fm</w:t>
      </w:r>
      <w:proofErr w:type="spellEnd"/>
      <m:oMath>
        <m:acc>
          <m:accPr>
            <m:chr m:val="̅"/>
            <m:ctrlPr>
              <w:rPr>
                <w:rFonts w:ascii="Cambria Math" w:hAnsi="Cambria Math"/>
              </w:rPr>
            </m:ctrlPr>
          </m:accPr>
          <m:e>
            <m:r>
              <w:rPr>
                <w:rFonts w:ascii="Cambria Math" w:hAnsi="Cambria Math"/>
              </w:rPr>
              <m:t>3</m:t>
            </m:r>
          </m:e>
        </m:acc>
      </m:oMath>
      <w:r w:rsidR="00CC2CE5" w:rsidRPr="00782DD0">
        <w:rPr>
          <w:i w:val="0"/>
        </w:rPr>
        <w:t>m)</w:t>
      </w:r>
      <w:r w:rsidR="00CC2CE5" w:rsidRPr="00782DD0">
        <w:rPr>
          <w:color w:val="F07F09" w:themeColor="accent1"/>
        </w:rPr>
        <w:t xml:space="preserve"> </w:t>
      </w:r>
      <w:r w:rsidR="000E4B46" w:rsidRPr="00782DD0">
        <w:rPr>
          <w:i w:val="0"/>
        </w:rPr>
        <w:t>structures</w:t>
      </w:r>
      <w:r w:rsidR="005E0AE9" w:rsidRPr="00782DD0">
        <w:rPr>
          <w:i w:val="0"/>
        </w:rPr>
        <w:t>.</w:t>
      </w:r>
      <w:r w:rsidR="005E0AE9" w:rsidRPr="001953D4">
        <w:rPr>
          <w:i w:val="0"/>
        </w:rPr>
        <w:t xml:space="preserve"> All crystals were </w:t>
      </w:r>
      <w:r w:rsidR="00274239" w:rsidRPr="001953D4">
        <w:rPr>
          <w:i w:val="0"/>
        </w:rPr>
        <w:t>strained</w:t>
      </w:r>
      <w:r w:rsidR="00FF34F4" w:rsidRPr="001953D4">
        <w:rPr>
          <w:i w:val="0"/>
        </w:rPr>
        <w:t xml:space="preserve"> </w:t>
      </w:r>
      <w:proofErr w:type="spellStart"/>
      <w:r w:rsidR="00FF34F4" w:rsidRPr="001953D4">
        <w:rPr>
          <w:i w:val="0"/>
        </w:rPr>
        <w:t>equiaxially</w:t>
      </w:r>
      <w:proofErr w:type="spellEnd"/>
      <w:r w:rsidR="00FF34F4" w:rsidRPr="001953D4">
        <w:rPr>
          <w:i w:val="0"/>
        </w:rPr>
        <w:t xml:space="preserve"> </w:t>
      </w:r>
      <w:r w:rsidR="00DD04A6" w:rsidRPr="001953D4">
        <w:rPr>
          <w:i w:val="0"/>
        </w:rPr>
        <w:t>in the range</w:t>
      </w:r>
      <w:r w:rsidR="00274239" w:rsidRPr="001953D4">
        <w:rPr>
          <w:i w:val="0"/>
        </w:rPr>
        <w:t xml:space="preserve"> </w:t>
      </w:r>
      <w:r w:rsidR="00274239" w:rsidRPr="001953D4">
        <w:rPr>
          <w:i w:val="0"/>
        </w:rPr>
        <w:sym w:font="Symbol" w:char="F0B1"/>
      </w:r>
      <w:r w:rsidR="00DD04A6" w:rsidRPr="001953D4">
        <w:rPr>
          <w:i w:val="0"/>
        </w:rPr>
        <w:t>1%</w:t>
      </w:r>
      <w:r w:rsidR="005E0AE9" w:rsidRPr="001953D4">
        <w:rPr>
          <w:i w:val="0"/>
        </w:rPr>
        <w:t xml:space="preserve">. </w:t>
      </w:r>
      <w:r w:rsidR="00A15EE6" w:rsidRPr="001953D4">
        <w:rPr>
          <w:i w:val="0"/>
        </w:rPr>
        <w:t xml:space="preserve">In addition, </w:t>
      </w:r>
      <w:r w:rsidR="00CF4A6D" w:rsidRPr="001953D4">
        <w:rPr>
          <w:i w:val="0"/>
        </w:rPr>
        <w:t xml:space="preserve">a </w:t>
      </w:r>
      <w:r w:rsidR="00A15EE6" w:rsidRPr="001953D4">
        <w:rPr>
          <w:i w:val="0"/>
        </w:rPr>
        <w:t xml:space="preserve">uniaxial </w:t>
      </w:r>
      <w:r w:rsidR="005E0AE9" w:rsidRPr="001953D4">
        <w:rPr>
          <w:i w:val="0"/>
        </w:rPr>
        <w:t xml:space="preserve">strain </w:t>
      </w:r>
      <w:r w:rsidR="00C7694B" w:rsidRPr="001953D4">
        <w:rPr>
          <w:i w:val="0"/>
        </w:rPr>
        <w:t xml:space="preserve">along </w:t>
      </w:r>
      <w:r w:rsidR="00C7694B" w:rsidRPr="001953D4">
        <w:t>x</w:t>
      </w:r>
      <w:r w:rsidR="00CF4A6D" w:rsidRPr="001953D4">
        <w:rPr>
          <w:i w:val="0"/>
        </w:rPr>
        <w:t>-axis</w:t>
      </w:r>
      <w:r w:rsidR="00C7694B" w:rsidRPr="001953D4">
        <w:rPr>
          <w:i w:val="0"/>
        </w:rPr>
        <w:t xml:space="preserve">, </w:t>
      </w:r>
      <w:r w:rsidR="005E0AE9" w:rsidRPr="001953D4">
        <w:rPr>
          <w:i w:val="0"/>
        </w:rPr>
        <w:t xml:space="preserve">and </w:t>
      </w:r>
      <w:r w:rsidR="00A15EE6" w:rsidRPr="001953D4">
        <w:rPr>
          <w:i w:val="0"/>
        </w:rPr>
        <w:t xml:space="preserve">simple </w:t>
      </w:r>
      <w:r w:rsidR="005E0AE9" w:rsidRPr="001953D4">
        <w:rPr>
          <w:i w:val="0"/>
        </w:rPr>
        <w:t>shear strain</w:t>
      </w:r>
      <w:r w:rsidR="00A15EE6" w:rsidRPr="001953D4">
        <w:rPr>
          <w:i w:val="0"/>
        </w:rPr>
        <w:t>s</w:t>
      </w:r>
      <w:r w:rsidR="00C7694B" w:rsidRPr="001953D4">
        <w:rPr>
          <w:i w:val="0"/>
        </w:rPr>
        <w:t xml:space="preserve"> parallel to the </w:t>
      </w:r>
      <w:r w:rsidR="00C7694B" w:rsidRPr="001953D4">
        <w:t>x</w:t>
      </w:r>
      <w:r w:rsidR="00C7694B" w:rsidRPr="001953D4">
        <w:rPr>
          <w:i w:val="0"/>
        </w:rPr>
        <w:t>-</w:t>
      </w:r>
      <w:r w:rsidR="00C7694B" w:rsidRPr="001953D4">
        <w:t>z</w:t>
      </w:r>
      <w:r w:rsidR="00C7694B" w:rsidRPr="001953D4">
        <w:rPr>
          <w:i w:val="0"/>
        </w:rPr>
        <w:t xml:space="preserve"> plane, </w:t>
      </w:r>
      <w:r w:rsidR="005E0AE9" w:rsidRPr="001953D4">
        <w:rPr>
          <w:i w:val="0"/>
        </w:rPr>
        <w:t xml:space="preserve">were applied to both </w:t>
      </w:r>
      <w:proofErr w:type="spellStart"/>
      <w:r w:rsidR="00BE5FFD" w:rsidRPr="001953D4">
        <w:rPr>
          <w:i w:val="0"/>
        </w:rPr>
        <w:t>fcc</w:t>
      </w:r>
      <w:proofErr w:type="spellEnd"/>
      <w:r w:rsidR="00BE5FFD" w:rsidRPr="001953D4">
        <w:rPr>
          <w:i w:val="0"/>
        </w:rPr>
        <w:t xml:space="preserve"> </w:t>
      </w:r>
      <w:r w:rsidR="005E0AE9" w:rsidRPr="001953D4">
        <w:rPr>
          <w:i w:val="0"/>
        </w:rPr>
        <w:t xml:space="preserve">Al and Ni. </w:t>
      </w:r>
      <w:r w:rsidR="00C179E2" w:rsidRPr="001953D4">
        <w:rPr>
          <w:i w:val="0"/>
        </w:rPr>
        <w:t>The qu</w:t>
      </w:r>
      <w:r w:rsidR="00404EE6" w:rsidRPr="001953D4">
        <w:rPr>
          <w:i w:val="0"/>
        </w:rPr>
        <w:t xml:space="preserve">ality of the </w:t>
      </w:r>
      <w:r w:rsidR="00034306" w:rsidRPr="001953D4">
        <w:rPr>
          <w:i w:val="0"/>
        </w:rPr>
        <w:t xml:space="preserve">electron </w:t>
      </w:r>
      <w:r w:rsidR="00404EE6" w:rsidRPr="001953D4">
        <w:rPr>
          <w:i w:val="0"/>
        </w:rPr>
        <w:t>density regression</w:t>
      </w:r>
      <w:r w:rsidR="005E0AE9" w:rsidRPr="001953D4">
        <w:rPr>
          <w:i w:val="0"/>
        </w:rPr>
        <w:t xml:space="preserve"> </w:t>
      </w:r>
      <w:r w:rsidR="003F7527" w:rsidRPr="001953D4">
        <w:rPr>
          <w:i w:val="0"/>
        </w:rPr>
        <w:t>in</w:t>
      </w:r>
      <w:r w:rsidR="005E0AE9" w:rsidRPr="001953D4">
        <w:rPr>
          <w:i w:val="0"/>
        </w:rPr>
        <w:t xml:space="preserve"> step 1 is shown </w:t>
      </w:r>
      <w:r w:rsidR="00012A71" w:rsidRPr="001953D4">
        <w:rPr>
          <w:i w:val="0"/>
        </w:rPr>
        <w:t xml:space="preserve">in </w:t>
      </w:r>
      <w:r w:rsidR="00012A71" w:rsidRPr="001953D4">
        <w:rPr>
          <w:i w:val="0"/>
        </w:rPr>
        <w:fldChar w:fldCharType="begin"/>
      </w:r>
      <w:r w:rsidR="00012A71" w:rsidRPr="001953D4">
        <w:rPr>
          <w:i w:val="0"/>
        </w:rPr>
        <w:instrText xml:space="preserve"> REF _Ref487736734 \h  \* MERGEFORMAT </w:instrText>
      </w:r>
      <w:r w:rsidR="00012A71" w:rsidRPr="001953D4">
        <w:rPr>
          <w:i w:val="0"/>
        </w:rPr>
      </w:r>
      <w:r w:rsidR="00012A71" w:rsidRPr="001953D4">
        <w:rPr>
          <w:i w:val="0"/>
        </w:rPr>
        <w:fldChar w:fldCharType="separate"/>
      </w:r>
      <w:r w:rsidR="007E0724" w:rsidRPr="007E0724">
        <w:rPr>
          <w:i w:val="0"/>
        </w:rPr>
        <w:t>Figure 5</w:t>
      </w:r>
      <w:r w:rsidR="00012A71" w:rsidRPr="001953D4">
        <w:rPr>
          <w:i w:val="0"/>
        </w:rPr>
        <w:fldChar w:fldCharType="end"/>
      </w:r>
      <w:r w:rsidR="00E31DA9" w:rsidRPr="001953D4">
        <w:rPr>
          <w:i w:val="0"/>
        </w:rPr>
        <w:t xml:space="preserve"> </w:t>
      </w:r>
      <w:r w:rsidR="00034306" w:rsidRPr="001953D4">
        <w:rPr>
          <w:i w:val="0"/>
        </w:rPr>
        <w:t>using</w:t>
      </w:r>
      <w:r w:rsidR="00404EE6" w:rsidRPr="001953D4">
        <w:rPr>
          <w:i w:val="0"/>
        </w:rPr>
        <w:t xml:space="preserve"> the </w:t>
      </w:r>
      <w:r w:rsidR="00404EE6" w:rsidRPr="001953D4">
        <w:t>R</w:t>
      </w:r>
      <w:r w:rsidR="00404EE6" w:rsidRPr="001953D4">
        <w:rPr>
          <w:i w:val="0"/>
          <w:vertAlign w:val="superscript"/>
        </w:rPr>
        <w:t>2</w:t>
      </w:r>
      <w:r w:rsidR="00404EE6" w:rsidRPr="001953D4">
        <w:rPr>
          <w:i w:val="0"/>
        </w:rPr>
        <w:t xml:space="preserve"> score</w:t>
      </w:r>
      <w:r w:rsidR="00C179E2" w:rsidRPr="001953D4">
        <w:rPr>
          <w:i w:val="0"/>
        </w:rPr>
        <w:t xml:space="preserve"> </w:t>
      </w:r>
      <w:r w:rsidR="00626542" w:rsidRPr="001953D4">
        <w:rPr>
          <w:rFonts w:cs="Times New Roman"/>
          <w:i w:val="0"/>
          <w:szCs w:val="24"/>
        </w:rPr>
        <w:t xml:space="preserve">in a) </w:t>
      </w:r>
      <w:r w:rsidR="00626542" w:rsidRPr="001953D4">
        <w:rPr>
          <w:i w:val="0"/>
        </w:rPr>
        <w:t xml:space="preserve">and </w:t>
      </w:r>
      <w:r w:rsidR="00626542" w:rsidRPr="001953D4">
        <w:rPr>
          <w:rFonts w:cs="Times New Roman"/>
          <w:i w:val="0"/>
          <w:szCs w:val="24"/>
        </w:rPr>
        <w:t>the RMSE in b)</w:t>
      </w:r>
      <w:r w:rsidR="00195DE3" w:rsidRPr="001953D4">
        <w:rPr>
          <w:rFonts w:cs="Times New Roman"/>
          <w:i w:val="0"/>
          <w:szCs w:val="24"/>
        </w:rPr>
        <w:t>,</w:t>
      </w:r>
      <w:r w:rsidR="00626542" w:rsidRPr="001953D4">
        <w:rPr>
          <w:rFonts w:cs="Times New Roman"/>
          <w:i w:val="0"/>
          <w:szCs w:val="24"/>
        </w:rPr>
        <w:t xml:space="preserve"> </w:t>
      </w:r>
      <w:r w:rsidR="00C179E2" w:rsidRPr="001953D4">
        <w:rPr>
          <w:rFonts w:cs="Times New Roman"/>
          <w:i w:val="0"/>
          <w:szCs w:val="24"/>
        </w:rPr>
        <w:t>group</w:t>
      </w:r>
      <w:r w:rsidR="004F3A38" w:rsidRPr="001953D4">
        <w:rPr>
          <w:rFonts w:cs="Times New Roman"/>
          <w:i w:val="0"/>
          <w:szCs w:val="24"/>
        </w:rPr>
        <w:t>ed</w:t>
      </w:r>
      <w:r w:rsidR="00C179E2" w:rsidRPr="001953D4">
        <w:rPr>
          <w:i w:val="0"/>
        </w:rPr>
        <w:t xml:space="preserve"> by structure/deformation type.</w:t>
      </w:r>
      <w:r w:rsidR="00404EE6" w:rsidRPr="001953D4">
        <w:rPr>
          <w:i w:val="0"/>
        </w:rPr>
        <w:t xml:space="preserve"> </w:t>
      </w:r>
      <w:r w:rsidR="00D928D5" w:rsidRPr="001953D4">
        <w:rPr>
          <w:i w:val="0"/>
        </w:rPr>
        <w:fldChar w:fldCharType="begin"/>
      </w:r>
      <w:r w:rsidR="00D928D5" w:rsidRPr="001953D4">
        <w:rPr>
          <w:i w:val="0"/>
        </w:rPr>
        <w:instrText xml:space="preserve"> REF _Ref487736734 \h  \* MERGEFORMAT </w:instrText>
      </w:r>
      <w:r w:rsidR="00D928D5" w:rsidRPr="001953D4">
        <w:rPr>
          <w:i w:val="0"/>
        </w:rPr>
      </w:r>
      <w:r w:rsidR="00D928D5" w:rsidRPr="001953D4">
        <w:rPr>
          <w:i w:val="0"/>
        </w:rPr>
        <w:fldChar w:fldCharType="separate"/>
      </w:r>
      <w:r w:rsidR="007E0724" w:rsidRPr="007E0724">
        <w:rPr>
          <w:i w:val="0"/>
        </w:rPr>
        <w:t>Figure 5</w:t>
      </w:r>
      <w:r w:rsidR="00D928D5" w:rsidRPr="001953D4">
        <w:rPr>
          <w:i w:val="0"/>
        </w:rPr>
        <w:fldChar w:fldCharType="end"/>
      </w:r>
      <w:r w:rsidR="00D928D5" w:rsidRPr="001953D4">
        <w:rPr>
          <w:rFonts w:cs="Times New Roman"/>
          <w:i w:val="0"/>
          <w:szCs w:val="24"/>
        </w:rPr>
        <w:t xml:space="preserve"> </w:t>
      </w:r>
      <w:r w:rsidR="00626542" w:rsidRPr="001953D4">
        <w:rPr>
          <w:rFonts w:cs="Times New Roman"/>
          <w:i w:val="0"/>
          <w:szCs w:val="24"/>
        </w:rPr>
        <w:t>a)</w:t>
      </w:r>
      <w:r w:rsidR="00626542" w:rsidRPr="001953D4">
        <w:rPr>
          <w:i w:val="0"/>
        </w:rPr>
        <w:t xml:space="preserve"> </w:t>
      </w:r>
      <w:r w:rsidRPr="001953D4">
        <w:rPr>
          <w:i w:val="0"/>
        </w:rPr>
        <w:t>shows that</w:t>
      </w:r>
      <w:r w:rsidR="00673959" w:rsidRPr="001953D4">
        <w:rPr>
          <w:i w:val="0"/>
        </w:rPr>
        <w:t xml:space="preserve"> </w:t>
      </w:r>
      <w:r w:rsidR="00673959" w:rsidRPr="001953D4">
        <w:t>R</w:t>
      </w:r>
      <w:r w:rsidR="00673959" w:rsidRPr="001953D4">
        <w:rPr>
          <w:i w:val="0"/>
          <w:vertAlign w:val="superscript"/>
        </w:rPr>
        <w:t>2</w:t>
      </w:r>
      <w:r w:rsidR="00673959" w:rsidRPr="001953D4">
        <w:rPr>
          <w:i w:val="0"/>
        </w:rPr>
        <w:t xml:space="preserve"> scores </w:t>
      </w:r>
      <w:r w:rsidRPr="001953D4">
        <w:rPr>
          <w:i w:val="0"/>
        </w:rPr>
        <w:t xml:space="preserve">above 0.87 </w:t>
      </w:r>
      <w:r w:rsidR="00673959" w:rsidRPr="001953D4">
        <w:rPr>
          <w:i w:val="0"/>
        </w:rPr>
        <w:t>were achieved for all structures</w:t>
      </w:r>
      <w:r w:rsidRPr="001953D4">
        <w:rPr>
          <w:i w:val="0"/>
        </w:rPr>
        <w:t>,</w:t>
      </w:r>
      <w:r w:rsidR="00673959" w:rsidRPr="001953D4">
        <w:rPr>
          <w:i w:val="0"/>
        </w:rPr>
        <w:t xml:space="preserve"> with </w:t>
      </w:r>
      <w:r w:rsidR="003F7527" w:rsidRPr="001953D4">
        <w:rPr>
          <w:i w:val="0"/>
        </w:rPr>
        <w:t xml:space="preserve">hcp </w:t>
      </w:r>
      <w:r w:rsidR="00673959" w:rsidRPr="001953D4">
        <w:rPr>
          <w:i w:val="0"/>
        </w:rPr>
        <w:t xml:space="preserve">Al having </w:t>
      </w:r>
      <w:r w:rsidR="00B05CFE" w:rsidRPr="001953D4">
        <w:rPr>
          <w:i w:val="0"/>
        </w:rPr>
        <w:t xml:space="preserve">the </w:t>
      </w:r>
      <w:r w:rsidR="00673959" w:rsidRPr="001953D4">
        <w:rPr>
          <w:i w:val="0"/>
        </w:rPr>
        <w:t>lowe</w:t>
      </w:r>
      <w:r w:rsidR="00B05CFE" w:rsidRPr="001953D4">
        <w:rPr>
          <w:i w:val="0"/>
        </w:rPr>
        <w:t>st</w:t>
      </w:r>
      <w:r w:rsidR="00673959" w:rsidRPr="001953D4">
        <w:rPr>
          <w:i w:val="0"/>
        </w:rPr>
        <w:t xml:space="preserve"> value</w:t>
      </w:r>
      <w:r w:rsidR="00B05CFE" w:rsidRPr="001953D4">
        <w:rPr>
          <w:i w:val="0"/>
        </w:rPr>
        <w:t>.</w:t>
      </w:r>
      <w:r w:rsidR="00626542" w:rsidRPr="001953D4">
        <w:rPr>
          <w:rFonts w:cs="Times New Roman"/>
          <w:i w:val="0"/>
          <w:szCs w:val="24"/>
        </w:rPr>
        <w:t xml:space="preserve"> </w:t>
      </w:r>
      <w:r w:rsidR="00626542" w:rsidRPr="001953D4">
        <w:rPr>
          <w:rFonts w:cs="Times New Roman"/>
          <w:i w:val="0"/>
          <w:szCs w:val="24"/>
        </w:rPr>
        <w:fldChar w:fldCharType="begin"/>
      </w:r>
      <w:r w:rsidR="00626542" w:rsidRPr="001953D4">
        <w:rPr>
          <w:rFonts w:cs="Times New Roman"/>
          <w:i w:val="0"/>
          <w:szCs w:val="24"/>
        </w:rPr>
        <w:instrText xml:space="preserve"> REF _Ref487736734 \h  \* MERGEFORMAT </w:instrText>
      </w:r>
      <w:r w:rsidR="00626542" w:rsidRPr="001953D4">
        <w:rPr>
          <w:rFonts w:cs="Times New Roman"/>
          <w:i w:val="0"/>
          <w:szCs w:val="24"/>
        </w:rPr>
      </w:r>
      <w:r w:rsidR="00626542" w:rsidRPr="001953D4">
        <w:rPr>
          <w:rFonts w:cs="Times New Roman"/>
          <w:i w:val="0"/>
          <w:szCs w:val="24"/>
        </w:rPr>
        <w:fldChar w:fldCharType="separate"/>
      </w:r>
      <w:r w:rsidR="007E0724" w:rsidRPr="007E0724">
        <w:rPr>
          <w:i w:val="0"/>
          <w:szCs w:val="24"/>
        </w:rPr>
        <w:t xml:space="preserve">Figure </w:t>
      </w:r>
      <w:r w:rsidR="007E0724" w:rsidRPr="007E0724">
        <w:rPr>
          <w:i w:val="0"/>
          <w:noProof/>
          <w:szCs w:val="24"/>
        </w:rPr>
        <w:t>5</w:t>
      </w:r>
      <w:r w:rsidR="00626542" w:rsidRPr="001953D4">
        <w:rPr>
          <w:rFonts w:cs="Times New Roman"/>
          <w:i w:val="0"/>
          <w:szCs w:val="24"/>
        </w:rPr>
        <w:fldChar w:fldCharType="end"/>
      </w:r>
      <w:r w:rsidR="00626542" w:rsidRPr="001953D4">
        <w:rPr>
          <w:rFonts w:cs="Times New Roman"/>
          <w:i w:val="0"/>
          <w:szCs w:val="24"/>
        </w:rPr>
        <w:t xml:space="preserve"> b) shows a similar shift as seen in </w:t>
      </w:r>
      <w:r w:rsidR="00626542" w:rsidRPr="001953D4">
        <w:rPr>
          <w:rFonts w:cs="Times New Roman"/>
          <w:i w:val="0"/>
          <w:szCs w:val="24"/>
        </w:rPr>
        <w:fldChar w:fldCharType="begin"/>
      </w:r>
      <w:r w:rsidR="00626542" w:rsidRPr="001953D4">
        <w:rPr>
          <w:rFonts w:cs="Times New Roman"/>
          <w:i w:val="0"/>
          <w:szCs w:val="24"/>
        </w:rPr>
        <w:instrText xml:space="preserve"> REF _Ref481058400 \h  \* MERGEFORMAT </w:instrText>
      </w:r>
      <w:r w:rsidR="00626542" w:rsidRPr="001953D4">
        <w:rPr>
          <w:rFonts w:cs="Times New Roman"/>
          <w:i w:val="0"/>
          <w:szCs w:val="24"/>
        </w:rPr>
      </w:r>
      <w:r w:rsidR="00626542" w:rsidRPr="001953D4">
        <w:rPr>
          <w:rFonts w:cs="Times New Roman"/>
          <w:i w:val="0"/>
          <w:szCs w:val="24"/>
        </w:rPr>
        <w:fldChar w:fldCharType="separate"/>
      </w:r>
      <w:r w:rsidR="007E0724" w:rsidRPr="007E0724">
        <w:rPr>
          <w:i w:val="0"/>
          <w:iCs w:val="0"/>
          <w:szCs w:val="24"/>
        </w:rPr>
        <w:t xml:space="preserve">Figure </w:t>
      </w:r>
      <w:r w:rsidR="007E0724" w:rsidRPr="007E0724">
        <w:rPr>
          <w:i w:val="0"/>
          <w:iCs w:val="0"/>
          <w:noProof/>
          <w:szCs w:val="24"/>
        </w:rPr>
        <w:t>3</w:t>
      </w:r>
      <w:r w:rsidR="00626542" w:rsidRPr="001953D4">
        <w:rPr>
          <w:rFonts w:cs="Times New Roman"/>
          <w:i w:val="0"/>
          <w:szCs w:val="24"/>
        </w:rPr>
        <w:fldChar w:fldCharType="end"/>
      </w:r>
      <w:r w:rsidR="00626542" w:rsidRPr="001953D4">
        <w:rPr>
          <w:rFonts w:cs="Times New Roman"/>
          <w:i w:val="0"/>
          <w:szCs w:val="24"/>
        </w:rPr>
        <w:t>.</w:t>
      </w:r>
      <w:r w:rsidR="00623A7F" w:rsidRPr="001953D4">
        <w:rPr>
          <w:rFonts w:cs="Times New Roman"/>
          <w:i w:val="0"/>
          <w:szCs w:val="24"/>
        </w:rPr>
        <w:t xml:space="preserve"> This again is consistent with the sample variance being larger</w:t>
      </w:r>
      <w:r w:rsidR="009D7B15" w:rsidRPr="001953D4">
        <w:rPr>
          <w:rFonts w:cs="Times New Roman"/>
          <w:i w:val="0"/>
          <w:szCs w:val="24"/>
        </w:rPr>
        <w:t xml:space="preserve"> for structures with more</w:t>
      </w:r>
      <w:r w:rsidR="00623A7F" w:rsidRPr="001953D4">
        <w:rPr>
          <w:rFonts w:cs="Times New Roman"/>
          <w:i w:val="0"/>
          <w:szCs w:val="24"/>
        </w:rPr>
        <w:t xml:space="preserve"> Ni present than for structures of Al only.</w:t>
      </w:r>
    </w:p>
    <w:p w14:paraId="5B21A78F" w14:textId="03B5B3FA" w:rsidR="000861D8" w:rsidRPr="001953D4" w:rsidRDefault="005E0AE9" w:rsidP="00A15EE6">
      <w:pPr>
        <w:jc w:val="both"/>
      </w:pPr>
      <w:r w:rsidRPr="001953D4">
        <w:t xml:space="preserve">The embedding and </w:t>
      </w:r>
      <w:r w:rsidR="0034405A" w:rsidRPr="001953D4">
        <w:t xml:space="preserve">pair </w:t>
      </w:r>
      <w:r w:rsidRPr="001953D4">
        <w:t xml:space="preserve">energy functions were </w:t>
      </w:r>
      <w:r w:rsidR="0034405A" w:rsidRPr="001953D4">
        <w:t>constructed</w:t>
      </w:r>
      <w:r w:rsidRPr="001953D4">
        <w:t xml:space="preserve"> with</w:t>
      </w:r>
      <w:r w:rsidR="00B20C7A" w:rsidRPr="001953D4">
        <w:t xml:space="preserve"> </w:t>
      </w:r>
      <w:proofErr w:type="spellStart"/>
      <w:r w:rsidR="00B20C7A" w:rsidRPr="001953D4">
        <w:t>basis</w:t>
      </w:r>
      <w:proofErr w:type="spellEnd"/>
      <w:r w:rsidR="00B20C7A" w:rsidRPr="001953D4">
        <w:t xml:space="preserve"> functions of</w:t>
      </w:r>
      <w:r w:rsidRPr="001953D4">
        <w:t xml:space="preserve"> </w:t>
      </w:r>
      <m:oMath>
        <m:sSub>
          <m:sSubPr>
            <m:ctrlPr>
              <w:rPr>
                <w:rFonts w:ascii="Cambria Math" w:hAnsi="Cambria Math"/>
                <w:i/>
              </w:rPr>
            </m:ctrlPr>
          </m:sSubPr>
          <m:e>
            <m:r>
              <w:rPr>
                <w:rFonts w:ascii="Cambria Math" w:hAnsi="Cambria Math"/>
              </w:rPr>
              <m:t>M</m:t>
            </m:r>
          </m:e>
          <m:sub>
            <m:r>
              <w:rPr>
                <w:rFonts w:ascii="Cambria Math" w:hAnsi="Cambria Math"/>
              </w:rPr>
              <m:t>n</m:t>
            </m:r>
          </m:sub>
        </m:sSub>
        <m:r>
          <w:rPr>
            <w:rFonts w:ascii="Cambria Math" w:hAnsi="Cambria Math"/>
          </w:rPr>
          <m:t>=</m:t>
        </m:r>
      </m:oMath>
      <w:r w:rsidRPr="001953D4">
        <w:t xml:space="preserve">  30</w:t>
      </w:r>
      <w:r w:rsidR="000A7266" w:rsidRPr="001953D4">
        <w:t xml:space="preserve"> (</w:t>
      </w:r>
      <m:oMath>
        <m:sSub>
          <m:sSubPr>
            <m:ctrlPr>
              <w:rPr>
                <w:rFonts w:ascii="Cambria Math" w:hAnsi="Cambria Math"/>
                <w:i/>
              </w:rPr>
            </m:ctrlPr>
          </m:sSubPr>
          <m:e>
            <m:r>
              <w:rPr>
                <w:rFonts w:ascii="Cambria Math" w:hAnsi="Cambria Math"/>
              </w:rPr>
              <m:t>E</m:t>
            </m:r>
          </m:e>
          <m:sub>
            <m:r>
              <w:rPr>
                <w:rFonts w:ascii="Cambria Math" w:hAnsi="Cambria Math"/>
              </w:rPr>
              <m:t>emb,Al</m:t>
            </m:r>
          </m:sub>
        </m:sSub>
      </m:oMath>
      <w:r w:rsidR="000A7266" w:rsidRPr="001953D4">
        <w:t xml:space="preserve"> and </w:t>
      </w:r>
      <m:oMath>
        <m:sSub>
          <m:sSubPr>
            <m:ctrlPr>
              <w:rPr>
                <w:rFonts w:ascii="Cambria Math" w:hAnsi="Cambria Math"/>
                <w:i/>
              </w:rPr>
            </m:ctrlPr>
          </m:sSubPr>
          <m:e>
            <m:r>
              <w:rPr>
                <w:rFonts w:ascii="Cambria Math" w:hAnsi="Cambria Math"/>
              </w:rPr>
              <m:t>E</m:t>
            </m:r>
          </m:e>
          <m:sub>
            <m:r>
              <w:rPr>
                <w:rFonts w:ascii="Cambria Math" w:hAnsi="Cambria Math"/>
              </w:rPr>
              <m:t>emb,Ni</m:t>
            </m:r>
          </m:sub>
        </m:sSub>
      </m:oMath>
      <w:r w:rsidR="000A7266" w:rsidRPr="001953D4">
        <w:t>)</w:t>
      </w:r>
      <w:r w:rsidRPr="001953D4">
        <w:t xml:space="preserve"> and 40 </w:t>
      </w:r>
      <w:r w:rsidR="000A7266" w:rsidRPr="001953D4">
        <w:t>(</w:t>
      </w:r>
      <m:oMath>
        <m:sSub>
          <m:sSubPr>
            <m:ctrlPr>
              <w:rPr>
                <w:rFonts w:ascii="Cambria Math" w:hAnsi="Cambria Math"/>
                <w:i/>
              </w:rPr>
            </m:ctrlPr>
          </m:sSubPr>
          <m:e>
            <m:r>
              <w:rPr>
                <w:rFonts w:ascii="Cambria Math" w:hAnsi="Cambria Math"/>
              </w:rPr>
              <m:t>E</m:t>
            </m:r>
          </m:e>
          <m:sub>
            <m:r>
              <w:rPr>
                <w:rFonts w:ascii="Cambria Math" w:hAnsi="Cambria Math"/>
              </w:rPr>
              <m:t>pair,Al,Al</m:t>
            </m:r>
          </m:sub>
        </m:sSub>
      </m:oMath>
      <w:r w:rsidR="000A7266" w:rsidRPr="001953D4">
        <w:t xml:space="preserve">, </w:t>
      </w:r>
      <m:oMath>
        <m:sSub>
          <m:sSubPr>
            <m:ctrlPr>
              <w:rPr>
                <w:rFonts w:ascii="Cambria Math" w:hAnsi="Cambria Math"/>
                <w:i/>
              </w:rPr>
            </m:ctrlPr>
          </m:sSubPr>
          <m:e>
            <m:r>
              <w:rPr>
                <w:rFonts w:ascii="Cambria Math" w:hAnsi="Cambria Math"/>
              </w:rPr>
              <m:t>E</m:t>
            </m:r>
          </m:e>
          <m:sub>
            <m:r>
              <w:rPr>
                <w:rFonts w:ascii="Cambria Math" w:hAnsi="Cambria Math"/>
              </w:rPr>
              <m:t>pair,Ni,Ni</m:t>
            </m:r>
          </m:sub>
        </m:sSub>
      </m:oMath>
      <w:r w:rsidR="000A7266" w:rsidRPr="001953D4">
        <w:t xml:space="preserve"> and </w:t>
      </w:r>
      <m:oMath>
        <m:sSub>
          <m:sSubPr>
            <m:ctrlPr>
              <w:rPr>
                <w:rFonts w:ascii="Cambria Math" w:hAnsi="Cambria Math"/>
                <w:i/>
              </w:rPr>
            </m:ctrlPr>
          </m:sSubPr>
          <m:e>
            <m:r>
              <w:rPr>
                <w:rFonts w:ascii="Cambria Math" w:hAnsi="Cambria Math"/>
              </w:rPr>
              <m:t>E</m:t>
            </m:r>
          </m:e>
          <m:sub>
            <m:r>
              <w:rPr>
                <w:rFonts w:ascii="Cambria Math" w:hAnsi="Cambria Math"/>
              </w:rPr>
              <m:t>pair,Al,Ni</m:t>
            </m:r>
          </m:sub>
        </m:sSub>
      </m:oMath>
      <w:r w:rsidR="000A7266" w:rsidRPr="001953D4">
        <w:t>)</w:t>
      </w:r>
      <w:r w:rsidR="00CF4A6D" w:rsidRPr="001953D4">
        <w:t>,</w:t>
      </w:r>
      <w:r w:rsidR="000A7266" w:rsidRPr="001953D4">
        <w:t xml:space="preserve"> </w:t>
      </w:r>
      <w:r w:rsidRPr="001953D4">
        <w:t xml:space="preserve">respectively. The CMA-ES optimization was carried out over </w:t>
      </w:r>
      <w:proofErr w:type="gramStart"/>
      <w:r w:rsidRPr="001953D4">
        <w:t>a maximum of 1000 iterations</w:t>
      </w:r>
      <w:proofErr w:type="gramEnd"/>
      <w:r w:rsidR="0044011B" w:rsidRPr="001953D4">
        <w:t xml:space="preserve"> fitting energies and forces </w:t>
      </w:r>
      <w:r w:rsidR="0044011B" w:rsidRPr="00782DD0">
        <w:t xml:space="preserve">of </w:t>
      </w:r>
      <w:r w:rsidR="0044011B" w:rsidRPr="00782DD0">
        <w:rPr>
          <w:i/>
        </w:rPr>
        <w:t>all</w:t>
      </w:r>
      <w:r w:rsidR="0044011B" w:rsidRPr="00782DD0">
        <w:t xml:space="preserve"> structures in the database</w:t>
      </w:r>
      <w:r w:rsidRPr="00782DD0">
        <w:t xml:space="preserve">, for a total number of “individuals” </w:t>
      </w:r>
      <w:r w:rsidR="00315DB6" w:rsidRPr="00782DD0">
        <w:t xml:space="preserve">(potentials) </w:t>
      </w:r>
      <w:r w:rsidRPr="00782DD0">
        <w:t xml:space="preserve">equal to 20 times </w:t>
      </w:r>
      <w:r w:rsidR="00C43467" w:rsidRPr="00782DD0">
        <w:t xml:space="preserve">the </w:t>
      </w:r>
      <w:r w:rsidRPr="00782DD0">
        <w:t>number of parameters.</w:t>
      </w:r>
      <w:r w:rsidR="003E5CAD" w:rsidRPr="00782DD0">
        <w:t xml:space="preserve"> Hence </w:t>
      </w:r>
      <w:r w:rsidR="005144C7" w:rsidRPr="00782DD0">
        <w:t>the potentials were generated including all structures in the training set.</w:t>
      </w:r>
      <w:r w:rsidRPr="00782DD0">
        <w:t xml:space="preserve"> Convergence was achieved if the standard deviation of the fitness value among the indiv</w:t>
      </w:r>
      <w:r w:rsidRPr="001953D4">
        <w:t>iduals fell below 10</w:t>
      </w:r>
      <w:r w:rsidR="009B049C" w:rsidRPr="001953D4">
        <w:rPr>
          <w:rFonts w:cs="Times New Roman"/>
          <w:szCs w:val="24"/>
          <w:vertAlign w:val="superscript"/>
        </w:rPr>
        <w:t>–5</w:t>
      </w:r>
      <w:r w:rsidR="00A52DFA" w:rsidRPr="001953D4">
        <w:t>.</w:t>
      </w:r>
      <w:r w:rsidR="00673959" w:rsidRPr="001953D4">
        <w:t xml:space="preserve"> The entire optimization process was </w:t>
      </w:r>
      <w:r w:rsidR="00C43467" w:rsidRPr="001953D4">
        <w:t>performed</w:t>
      </w:r>
      <w:r w:rsidR="00673959" w:rsidRPr="001953D4">
        <w:t xml:space="preserve"> multiple times</w:t>
      </w:r>
      <w:r w:rsidR="00396462" w:rsidRPr="001953D4">
        <w:t xml:space="preserve"> with different initial </w:t>
      </w:r>
      <w:r w:rsidR="00A15EE6" w:rsidRPr="001953D4">
        <w:t xml:space="preserve">values of the </w:t>
      </w:r>
      <w:r w:rsidR="00396462" w:rsidRPr="001953D4">
        <w:t>hyperparameters</w:t>
      </w:r>
      <w:r w:rsidR="00673959" w:rsidRPr="001953D4">
        <w:t>.</w:t>
      </w:r>
      <w:r w:rsidR="00894F63" w:rsidRPr="001953D4">
        <w:t xml:space="preserve"> </w:t>
      </w:r>
      <w:bookmarkStart w:id="18" w:name="_Hlk496091303"/>
      <w:r w:rsidR="00894F63" w:rsidRPr="001953D4">
        <w:t xml:space="preserve">Taking the </w:t>
      </w:r>
      <w:r w:rsidR="00380519" w:rsidRPr="001953D4">
        <w:t>3</w:t>
      </w:r>
      <w:r w:rsidR="00894F63" w:rsidRPr="001953D4">
        <w:t xml:space="preserve">5 “best” and </w:t>
      </w:r>
      <w:r w:rsidR="00380519" w:rsidRPr="001953D4">
        <w:t>3</w:t>
      </w:r>
      <w:r w:rsidR="00894F63" w:rsidRPr="001953D4">
        <w:t>5 “worst” poten</w:t>
      </w:r>
      <w:r w:rsidR="008B2D0F" w:rsidRPr="001953D4">
        <w:t>tials from the</w:t>
      </w:r>
      <w:r w:rsidR="00380519" w:rsidRPr="001953D4">
        <w:t xml:space="preserve"> 175 potentials </w:t>
      </w:r>
      <w:r w:rsidR="008B2D0F" w:rsidRPr="001953D4">
        <w:t xml:space="preserve">generated </w:t>
      </w:r>
      <w:r w:rsidR="00380519" w:rsidRPr="001953D4">
        <w:t xml:space="preserve">for each of the 13 optimization jobs </w:t>
      </w:r>
      <w:r w:rsidR="00894F63" w:rsidRPr="001953D4">
        <w:t>and hyperparameter setting</w:t>
      </w:r>
      <w:r w:rsidR="00DB24A7" w:rsidRPr="001953D4">
        <w:t>s</w:t>
      </w:r>
      <w:r w:rsidR="00894F63" w:rsidRPr="001953D4">
        <w:t xml:space="preserve"> yielded 910 potentials (“best” and “worst” relative to the used fitness function).</w:t>
      </w:r>
      <w:bookmarkEnd w:id="18"/>
    </w:p>
    <w:p w14:paraId="05D257FC" w14:textId="53A12D8F" w:rsidR="00A52DFA" w:rsidRPr="001953D4" w:rsidRDefault="00673959" w:rsidP="00A15EE6">
      <w:pPr>
        <w:jc w:val="both"/>
      </w:pPr>
      <w:r w:rsidRPr="001953D4">
        <w:lastRenderedPageBreak/>
        <w:fldChar w:fldCharType="begin"/>
      </w:r>
      <w:r w:rsidRPr="001953D4">
        <w:instrText xml:space="preserve"> REF _Ref485741499 \h </w:instrText>
      </w:r>
      <w:r w:rsidR="001953D4">
        <w:instrText xml:space="preserve"> \* MERGEFORMAT </w:instrText>
      </w:r>
      <w:r w:rsidRPr="001953D4">
        <w:fldChar w:fldCharType="separate"/>
      </w:r>
      <w:r w:rsidR="007E0724" w:rsidRPr="001953D4">
        <w:t xml:space="preserve">Figure </w:t>
      </w:r>
      <w:r w:rsidR="007E0724">
        <w:rPr>
          <w:noProof/>
        </w:rPr>
        <w:t>6</w:t>
      </w:r>
      <w:r w:rsidRPr="001953D4">
        <w:fldChar w:fldCharType="end"/>
      </w:r>
      <w:r w:rsidRPr="001953D4">
        <w:t xml:space="preserve"> </w:t>
      </w:r>
      <w:r w:rsidR="00A934AC" w:rsidRPr="001953D4">
        <w:t xml:space="preserve">(a, b) </w:t>
      </w:r>
      <w:r w:rsidRPr="001953D4">
        <w:t>illustrates</w:t>
      </w:r>
      <w:r w:rsidR="00D315B5" w:rsidRPr="001953D4">
        <w:t>, for all materials in the Ni-Al system,</w:t>
      </w:r>
      <w:r w:rsidRPr="001953D4">
        <w:t xml:space="preserve"> </w:t>
      </w:r>
      <w:r w:rsidR="00A255B7" w:rsidRPr="001953D4">
        <w:t xml:space="preserve">how well the energies and forces derived from the generated potentials compare with </w:t>
      </w:r>
      <w:r w:rsidRPr="001953D4">
        <w:t xml:space="preserve">the reference DFT </w:t>
      </w:r>
      <w:r w:rsidR="00A255B7" w:rsidRPr="001953D4">
        <w:t>values.</w:t>
      </w:r>
      <w:r w:rsidR="00E07CD6" w:rsidRPr="001953D4">
        <w:t xml:space="preserve"> Each potential obtained is shown as a red circle. </w:t>
      </w:r>
      <w:r w:rsidRPr="001953D4">
        <w:t xml:space="preserve"> </w:t>
      </w:r>
      <w:r w:rsidR="00E07CD6" w:rsidRPr="001953D4">
        <w:t>The most accurate potential has a</w:t>
      </w:r>
      <w:r w:rsidR="00A15EE6" w:rsidRPr="001953D4">
        <w:t xml:space="preserve"> mean absolute error </w:t>
      </w:r>
      <w:r w:rsidR="00E07CD6" w:rsidRPr="001953D4">
        <w:t xml:space="preserve">of </w:t>
      </w:r>
      <w:r w:rsidR="00A15EE6" w:rsidRPr="001953D4">
        <w:t xml:space="preserve">0.28 </w:t>
      </w:r>
      <w:proofErr w:type="spellStart"/>
      <w:r w:rsidR="00A15EE6" w:rsidRPr="001953D4">
        <w:t>meV</w:t>
      </w:r>
      <w:proofErr w:type="spellEnd"/>
      <w:r w:rsidR="00A15EE6" w:rsidRPr="001953D4">
        <w:t xml:space="preserve"> </w:t>
      </w:r>
      <w:r w:rsidRPr="001953D4">
        <w:t>atom</w:t>
      </w:r>
      <w:r w:rsidR="009B049C" w:rsidRPr="001953D4">
        <w:rPr>
          <w:rFonts w:cs="Times New Roman"/>
          <w:szCs w:val="24"/>
          <w:vertAlign w:val="superscript"/>
        </w:rPr>
        <w:t>–1</w:t>
      </w:r>
      <w:r w:rsidR="00E07CD6" w:rsidRPr="001953D4">
        <w:t>.</w:t>
      </w:r>
      <w:r w:rsidRPr="001953D4">
        <w:t xml:space="preserve"> </w:t>
      </w:r>
      <w:r w:rsidR="00E07CD6" w:rsidRPr="001953D4">
        <w:t>T</w:t>
      </w:r>
      <w:r w:rsidRPr="001953D4">
        <w:t>he mean and standard deviations over all potentials a</w:t>
      </w:r>
      <w:r w:rsidR="00E07CD6" w:rsidRPr="001953D4">
        <w:t>re shown as</w:t>
      </w:r>
      <w:r w:rsidRPr="001953D4">
        <w:t xml:space="preserve"> error bars.</w:t>
      </w:r>
      <w:r w:rsidR="002E1ABD" w:rsidRPr="001953D4">
        <w:t xml:space="preserve"> </w:t>
      </w:r>
      <w:r w:rsidR="002E1ABD" w:rsidRPr="001953D4">
        <w:fldChar w:fldCharType="begin"/>
      </w:r>
      <w:r w:rsidR="002E1ABD" w:rsidRPr="001953D4">
        <w:instrText xml:space="preserve"> REF _Ref485741499 \h </w:instrText>
      </w:r>
      <w:r w:rsidR="001953D4">
        <w:instrText xml:space="preserve"> \* MERGEFORMAT </w:instrText>
      </w:r>
      <w:r w:rsidR="002E1ABD" w:rsidRPr="001953D4">
        <w:fldChar w:fldCharType="separate"/>
      </w:r>
      <w:r w:rsidR="007E0724" w:rsidRPr="001953D4">
        <w:t xml:space="preserve">Figure </w:t>
      </w:r>
      <w:r w:rsidR="007E0724">
        <w:rPr>
          <w:noProof/>
        </w:rPr>
        <w:t>6</w:t>
      </w:r>
      <w:r w:rsidR="002E1ABD" w:rsidRPr="001953D4">
        <w:fldChar w:fldCharType="end"/>
      </w:r>
      <w:r w:rsidR="002E1ABD" w:rsidRPr="001953D4">
        <w:t xml:space="preserve"> (b) shows the</w:t>
      </w:r>
      <w:r w:rsidR="00551C43" w:rsidRPr="001953D4">
        <w:t xml:space="preserve"> cartesian</w:t>
      </w:r>
      <w:r w:rsidR="002E1ABD" w:rsidRPr="001953D4">
        <w:t xml:space="preserve"> x-component of the forces</w:t>
      </w:r>
      <w:r w:rsidR="00A15EE6" w:rsidRPr="001953D4">
        <w:t>,</w:t>
      </w:r>
      <w:r w:rsidR="002E1ABD" w:rsidRPr="001953D4">
        <w:t xml:space="preserve"> only</w:t>
      </w:r>
      <w:r w:rsidR="00116D77" w:rsidRPr="001953D4">
        <w:t>,</w:t>
      </w:r>
      <w:r w:rsidR="002E1ABD" w:rsidRPr="001953D4">
        <w:t xml:space="preserve"> </w:t>
      </w:r>
      <w:r w:rsidR="006173E5" w:rsidRPr="001953D4">
        <w:t xml:space="preserve">since the other components </w:t>
      </w:r>
      <w:r w:rsidR="00A934AC" w:rsidRPr="001953D4">
        <w:t>exhibit</w:t>
      </w:r>
      <w:r w:rsidR="006173E5" w:rsidRPr="001953D4">
        <w:t xml:space="preserve"> similar behavior</w:t>
      </w:r>
      <w:r w:rsidR="002E1ABD" w:rsidRPr="001953D4">
        <w:t>.</w:t>
      </w:r>
      <w:r w:rsidR="00F85456">
        <w:t xml:space="preserve"> </w:t>
      </w:r>
      <w:r w:rsidR="00F85456" w:rsidRPr="00782DD0">
        <w:t xml:space="preserve">The standard deviations for energies and forces are shown in Table </w:t>
      </w:r>
      <w:r w:rsidR="00FB7A85" w:rsidRPr="00782DD0">
        <w:t>S</w:t>
      </w:r>
      <w:r w:rsidR="00F85456" w:rsidRPr="00782DD0">
        <w:t>1 and</w:t>
      </w:r>
      <w:r w:rsidR="00DB1958" w:rsidRPr="00782DD0">
        <w:t xml:space="preserve"> </w:t>
      </w:r>
      <w:r w:rsidR="00FB7A85" w:rsidRPr="00782DD0">
        <w:t>S</w:t>
      </w:r>
      <w:r w:rsidR="00DB1958" w:rsidRPr="00782DD0">
        <w:t>2 in the Supplementary I</w:t>
      </w:r>
      <w:r w:rsidR="00F85456" w:rsidRPr="00782DD0">
        <w:t xml:space="preserve">nformation </w:t>
      </w:r>
      <w:r w:rsidR="00DB1958" w:rsidRPr="00782DD0">
        <w:t xml:space="preserve">Section </w:t>
      </w:r>
      <w:r w:rsidR="00F85456" w:rsidRPr="00782DD0">
        <w:t>S.4.</w:t>
      </w:r>
    </w:p>
    <w:p w14:paraId="771543AE" w14:textId="77777777" w:rsidR="00A52DFA" w:rsidRPr="001953D4" w:rsidRDefault="00A52DFA" w:rsidP="00A52DF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E77DCF" w:rsidRPr="001953D4" w14:paraId="2EC6AA40" w14:textId="77777777" w:rsidTr="00ED1AAF">
        <w:tc>
          <w:tcPr>
            <w:tcW w:w="4675" w:type="dxa"/>
          </w:tcPr>
          <w:p w14:paraId="7BB72DEF" w14:textId="77777777" w:rsidR="00E77DCF" w:rsidRPr="001953D4" w:rsidRDefault="00E77DCF" w:rsidP="00D93993">
            <w:pPr>
              <w:keepNext/>
              <w:jc w:val="center"/>
            </w:pPr>
            <w:r w:rsidRPr="001953D4">
              <w:rPr>
                <w:noProof/>
                <w:lang w:val="en-GB" w:eastAsia="en-GB"/>
              </w:rPr>
              <w:drawing>
                <wp:inline distT="0" distB="0" distL="0" distR="0" wp14:anchorId="167E326B" wp14:editId="0260EC32">
                  <wp:extent cx="2830817" cy="3303617"/>
                  <wp:effectExtent l="0" t="0" r="825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lNi_rhos4EAM_error_r2score.png"/>
                          <pic:cNvPicPr/>
                        </pic:nvPicPr>
                        <pic:blipFill>
                          <a:blip r:embed="rId17"/>
                          <a:stretch>
                            <a:fillRect/>
                          </a:stretch>
                        </pic:blipFill>
                        <pic:spPr>
                          <a:xfrm>
                            <a:off x="0" y="0"/>
                            <a:ext cx="2839565" cy="3313826"/>
                          </a:xfrm>
                          <a:prstGeom prst="rect">
                            <a:avLst/>
                          </a:prstGeom>
                        </pic:spPr>
                      </pic:pic>
                    </a:graphicData>
                  </a:graphic>
                </wp:inline>
              </w:drawing>
            </w:r>
            <w:r w:rsidRPr="001953D4">
              <w:t>a)</w:t>
            </w:r>
          </w:p>
        </w:tc>
        <w:tc>
          <w:tcPr>
            <w:tcW w:w="4675" w:type="dxa"/>
          </w:tcPr>
          <w:p w14:paraId="3D6A36D7" w14:textId="77777777" w:rsidR="00E77DCF" w:rsidRPr="001953D4" w:rsidRDefault="00E77DCF" w:rsidP="00D93993">
            <w:pPr>
              <w:keepNext/>
              <w:jc w:val="center"/>
            </w:pPr>
            <w:r w:rsidRPr="001953D4">
              <w:rPr>
                <w:noProof/>
                <w:lang w:val="en-GB" w:eastAsia="en-GB"/>
              </w:rPr>
              <w:drawing>
                <wp:inline distT="0" distB="0" distL="0" distR="0" wp14:anchorId="5B51EBEA" wp14:editId="25C0ADAF">
                  <wp:extent cx="2839105" cy="331278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lNi_rhos4EAM_error_MEDAE.png"/>
                          <pic:cNvPicPr/>
                        </pic:nvPicPr>
                        <pic:blipFill>
                          <a:blip r:embed="rId18"/>
                          <a:stretch>
                            <a:fillRect/>
                          </a:stretch>
                        </pic:blipFill>
                        <pic:spPr>
                          <a:xfrm>
                            <a:off x="0" y="0"/>
                            <a:ext cx="2839105" cy="3312789"/>
                          </a:xfrm>
                          <a:prstGeom prst="rect">
                            <a:avLst/>
                          </a:prstGeom>
                        </pic:spPr>
                      </pic:pic>
                    </a:graphicData>
                  </a:graphic>
                </wp:inline>
              </w:drawing>
            </w:r>
            <w:r w:rsidRPr="001953D4">
              <w:t>b)</w:t>
            </w:r>
          </w:p>
        </w:tc>
      </w:tr>
    </w:tbl>
    <w:p w14:paraId="03C243A1" w14:textId="796B9D65" w:rsidR="00252B3B" w:rsidRPr="001953D4" w:rsidRDefault="00252B3B" w:rsidP="00252B3B">
      <w:pPr>
        <w:pStyle w:val="Caption"/>
      </w:pPr>
      <w:bookmarkStart w:id="19" w:name="_Ref485740663"/>
      <w:bookmarkStart w:id="20" w:name="_Ref487736734"/>
      <w:r w:rsidRPr="001953D4">
        <w:t xml:space="preserve">Figure </w:t>
      </w:r>
      <w:fldSimple w:instr=" SEQ Figure \* ARABIC ">
        <w:r w:rsidR="007E0724">
          <w:rPr>
            <w:noProof/>
          </w:rPr>
          <w:t>5</w:t>
        </w:r>
      </w:fldSimple>
      <w:bookmarkEnd w:id="19"/>
      <w:bookmarkEnd w:id="20"/>
      <w:r w:rsidRPr="001953D4">
        <w:t xml:space="preserve"> </w:t>
      </w:r>
      <w:r w:rsidR="00E77DCF" w:rsidRPr="001953D4">
        <w:rPr>
          <w:szCs w:val="24"/>
        </w:rPr>
        <w:t xml:space="preserve">a) </w:t>
      </w:r>
      <w:r w:rsidR="00015373" w:rsidRPr="001953D4">
        <w:t>R</w:t>
      </w:r>
      <w:r w:rsidR="00015373" w:rsidRPr="001953D4">
        <w:rPr>
          <w:vertAlign w:val="superscript"/>
        </w:rPr>
        <w:t>2</w:t>
      </w:r>
      <w:r w:rsidR="00015373" w:rsidRPr="001953D4">
        <w:t xml:space="preserve"> scores</w:t>
      </w:r>
      <w:r w:rsidR="00E77DCF" w:rsidRPr="001953D4">
        <w:rPr>
          <w:szCs w:val="24"/>
        </w:rPr>
        <w:t xml:space="preserve"> and b) RMSEs</w:t>
      </w:r>
      <w:r w:rsidR="00015373" w:rsidRPr="001953D4">
        <w:t xml:space="preserve"> for all phases, deformations and configurations studied in the Al-Ni database. The</w:t>
      </w:r>
      <w:r w:rsidR="00315DB6" w:rsidRPr="001953D4">
        <w:t xml:space="preserve"> R</w:t>
      </w:r>
      <w:r w:rsidR="00315DB6" w:rsidRPr="001953D4">
        <w:rPr>
          <w:vertAlign w:val="superscript"/>
        </w:rPr>
        <w:t>2</w:t>
      </w:r>
      <w:r w:rsidR="005130D8" w:rsidRPr="001953D4">
        <w:t xml:space="preserve"> score</w:t>
      </w:r>
      <w:r w:rsidR="00015373" w:rsidRPr="001953D4">
        <w:t>s are obtained using</w:t>
      </w:r>
      <w:r w:rsidR="005130D8" w:rsidRPr="001953D4">
        <w:t xml:space="preserve"> the </w:t>
      </w:r>
      <w:r w:rsidR="007F4D48" w:rsidRPr="001953D4">
        <w:t xml:space="preserve">2-body </w:t>
      </w:r>
      <w:r w:rsidRPr="001953D4">
        <w:t>density approximation</w:t>
      </w:r>
      <w:r w:rsidR="00015373" w:rsidRPr="001953D4">
        <w:t xml:space="preserve"> and</w:t>
      </w:r>
      <w:r w:rsidRPr="001953D4">
        <w:t xml:space="preserve"> </w:t>
      </w:r>
      <w:r w:rsidR="00CB7448" w:rsidRPr="001953D4">
        <w:t xml:space="preserve">fitting the </w:t>
      </w:r>
      <w:r w:rsidRPr="001953D4">
        <w:t>electron densities</w:t>
      </w:r>
      <w:r w:rsidR="00CB7448" w:rsidRPr="001953D4">
        <w:t xml:space="preserve"> </w:t>
      </w:r>
      <m:oMath>
        <m:sSub>
          <m:sSubPr>
            <m:ctrlPr>
              <w:rPr>
                <w:rFonts w:ascii="Cambria Math" w:hAnsi="Cambria Math"/>
              </w:rPr>
            </m:ctrlPr>
          </m:sSubPr>
          <m:e>
            <m:r>
              <w:rPr>
                <w:rFonts w:ascii="Cambria Math" w:hAnsi="Cambria Math"/>
              </w:rPr>
              <m:t>η</m:t>
            </m:r>
          </m:e>
          <m:sub>
            <m:r>
              <w:rPr>
                <w:rFonts w:ascii="Cambria Math" w:hAnsi="Cambria Math"/>
              </w:rPr>
              <m:t>GS</m:t>
            </m:r>
          </m:sub>
        </m:sSub>
        <m:d>
          <m:dPr>
            <m:ctrlPr>
              <w:rPr>
                <w:rFonts w:ascii="Cambria Math" w:hAnsi="Cambria Math"/>
              </w:rPr>
            </m:ctrlPr>
          </m:dPr>
          <m:e>
            <m:r>
              <m:rPr>
                <m:sty m:val="bi"/>
              </m:rPr>
              <w:rPr>
                <w:rFonts w:ascii="Cambria Math" w:hAnsi="Cambria Math"/>
              </w:rPr>
              <m:t>r</m:t>
            </m:r>
          </m:e>
        </m:d>
      </m:oMath>
      <w:r w:rsidR="00CB7448" w:rsidRPr="001953D4">
        <w:t xml:space="preserve"> </w:t>
      </w:r>
      <w:r w:rsidR="00015373" w:rsidRPr="001953D4">
        <w:t xml:space="preserve">to </w:t>
      </w:r>
      <w:r w:rsidR="00CB7448" w:rsidRPr="001953D4">
        <w:t xml:space="preserve">within 0.5 Å of </w:t>
      </w:r>
      <w:r w:rsidR="00015373" w:rsidRPr="001953D4">
        <w:t>each</w:t>
      </w:r>
      <w:r w:rsidR="00CB7448" w:rsidRPr="001953D4">
        <w:t xml:space="preserve"> atom co</w:t>
      </w:r>
      <w:r w:rsidR="00015373" w:rsidRPr="001953D4">
        <w:t>re.</w:t>
      </w:r>
      <w:r w:rsidR="00CB7448" w:rsidRPr="001953D4">
        <w:t xml:space="preserve"> The applied </w:t>
      </w:r>
      <w:r w:rsidR="00F35588" w:rsidRPr="001953D4">
        <w:t>volumetric</w:t>
      </w:r>
      <w:r w:rsidR="00CB7448" w:rsidRPr="001953D4">
        <w:t xml:space="preserve"> strain</w:t>
      </w:r>
      <w:r w:rsidR="00F35588" w:rsidRPr="001953D4">
        <w:t>,</w:t>
      </w:r>
      <w:r w:rsidR="00CB7448" w:rsidRPr="001953D4">
        <w:t xml:space="preserve"> </w:t>
      </w:r>
      <w:r w:rsidR="00F35588" w:rsidRPr="001953D4">
        <w:t>normal</w:t>
      </w:r>
      <w:r w:rsidR="00CB7448" w:rsidRPr="001953D4">
        <w:t xml:space="preserve"> strain along only the x </w:t>
      </w:r>
      <w:r w:rsidR="00315DB6" w:rsidRPr="001953D4">
        <w:t>cell vector</w:t>
      </w:r>
      <w:r w:rsidR="00CB7448" w:rsidRPr="001953D4">
        <w:t xml:space="preserve"> </w:t>
      </w:r>
      <w:r w:rsidR="00F35588" w:rsidRPr="001953D4">
        <w:t>and the</w:t>
      </w:r>
      <w:r w:rsidR="00CB7448" w:rsidRPr="001953D4">
        <w:t xml:space="preserve"> </w:t>
      </w:r>
      <w:r w:rsidR="001649F8" w:rsidRPr="001953D4">
        <w:t>shear strain parallel to the x-z</w:t>
      </w:r>
      <w:r w:rsidR="00CB7448" w:rsidRPr="001953D4">
        <w:t xml:space="preserve">-plane are indicated as </w:t>
      </w:r>
      <w:r w:rsidR="00F35588" w:rsidRPr="001953D4">
        <w:sym w:font="Symbol" w:char="F044"/>
      </w:r>
      <w:r w:rsidR="00F35588" w:rsidRPr="001953D4">
        <w:t xml:space="preserve">, </w:t>
      </w:r>
      <m:oMath>
        <m:sSub>
          <m:sSubPr>
            <m:ctrlPr>
              <w:rPr>
                <w:rFonts w:ascii="Cambria Math" w:hAnsi="Cambria Math"/>
              </w:rPr>
            </m:ctrlPr>
          </m:sSubPr>
          <m:e>
            <m:r>
              <w:rPr>
                <w:rFonts w:ascii="Cambria Math" w:hAnsi="Cambria Math"/>
              </w:rPr>
              <m:t>ε</m:t>
            </m:r>
          </m:e>
          <m:sub>
            <m:r>
              <w:rPr>
                <w:rFonts w:ascii="Cambria Math" w:hAnsi="Cambria Math"/>
              </w:rPr>
              <m:t>x</m:t>
            </m:r>
          </m:sub>
        </m:sSub>
      </m:oMath>
      <w:r w:rsidR="00F35588" w:rsidRPr="001953D4">
        <w:t xml:space="preserve"> </w:t>
      </w:r>
      <w:r w:rsidR="00CB7448" w:rsidRPr="001953D4">
        <w:t xml:space="preserve">and </w:t>
      </w:r>
      <m:oMath>
        <m:sSub>
          <m:sSubPr>
            <m:ctrlPr>
              <w:rPr>
                <w:rFonts w:ascii="Cambria Math" w:hAnsi="Cambria Math"/>
              </w:rPr>
            </m:ctrlPr>
          </m:sSubPr>
          <m:e>
            <m:r>
              <w:rPr>
                <w:rFonts w:ascii="Cambria Math" w:hAnsi="Cambria Math"/>
              </w:rPr>
              <m:t>ε</m:t>
            </m:r>
          </m:e>
          <m:sub>
            <m:r>
              <w:rPr>
                <w:rFonts w:ascii="Cambria Math" w:hAnsi="Cambria Math"/>
              </w:rPr>
              <m:t>xy</m:t>
            </m:r>
          </m:sub>
        </m:sSub>
      </m:oMath>
      <w:r w:rsidR="00CB7448" w:rsidRPr="001953D4">
        <w:t xml:space="preserve"> respectively.</w:t>
      </w:r>
      <w:r w:rsidR="00E77DCF" w:rsidRPr="001953D4">
        <w:rPr>
          <w:szCs w:val="24"/>
        </w:rPr>
        <w:t xml:space="preserve"> The groups are sorted </w:t>
      </w:r>
      <w:r w:rsidR="00A1304F" w:rsidRPr="001953D4">
        <w:rPr>
          <w:szCs w:val="24"/>
        </w:rPr>
        <w:t xml:space="preserve">by </w:t>
      </w:r>
      <w:r w:rsidR="00E77DCF" w:rsidRPr="001953D4">
        <w:rPr>
          <w:szCs w:val="24"/>
        </w:rPr>
        <w:t>increasing error measure from the top to the bottom, for both R</w:t>
      </w:r>
      <w:r w:rsidR="00E77DCF" w:rsidRPr="001953D4">
        <w:rPr>
          <w:szCs w:val="24"/>
          <w:vertAlign w:val="superscript"/>
        </w:rPr>
        <w:t>2</w:t>
      </w:r>
      <w:r w:rsidR="00E77DCF" w:rsidRPr="001953D4">
        <w:rPr>
          <w:szCs w:val="24"/>
        </w:rPr>
        <w:t xml:space="preserve"> score and RMSE in a) and b) respectively.</w:t>
      </w:r>
    </w:p>
    <w:p w14:paraId="040C1866" w14:textId="77777777" w:rsidR="003D67A5" w:rsidRPr="001953D4" w:rsidRDefault="003D67A5" w:rsidP="00F35588">
      <w:pPr>
        <w:pStyle w:val="Caption"/>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DD0821" w:rsidRPr="001953D4" w14:paraId="660AFABA" w14:textId="77777777" w:rsidTr="00ED1AAF">
        <w:tc>
          <w:tcPr>
            <w:tcW w:w="4675" w:type="dxa"/>
          </w:tcPr>
          <w:p w14:paraId="654CA3C0" w14:textId="3D331CCD" w:rsidR="00DD0821" w:rsidRPr="001953D4" w:rsidRDefault="00DD0821" w:rsidP="007D0670">
            <w:pPr>
              <w:jc w:val="center"/>
            </w:pPr>
            <w:r w:rsidRPr="001953D4">
              <w:rPr>
                <w:noProof/>
                <w:lang w:val="en-GB" w:eastAsia="en-GB"/>
              </w:rPr>
              <w:lastRenderedPageBreak/>
              <w:drawing>
                <wp:inline distT="0" distB="0" distL="0" distR="0" wp14:anchorId="35878D49" wp14:editId="675A8F66">
                  <wp:extent cx="2819379" cy="2754066"/>
                  <wp:effectExtent l="0" t="0" r="635"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lNi_embmod_EvE_split_errorbar.png"/>
                          <pic:cNvPicPr/>
                        </pic:nvPicPr>
                        <pic:blipFill>
                          <a:blip r:embed="rId19"/>
                          <a:stretch>
                            <a:fillRect/>
                          </a:stretch>
                        </pic:blipFill>
                        <pic:spPr>
                          <a:xfrm>
                            <a:off x="0" y="0"/>
                            <a:ext cx="2819379" cy="2754066"/>
                          </a:xfrm>
                          <a:prstGeom prst="rect">
                            <a:avLst/>
                          </a:prstGeom>
                        </pic:spPr>
                      </pic:pic>
                    </a:graphicData>
                  </a:graphic>
                </wp:inline>
              </w:drawing>
            </w:r>
            <w:r w:rsidR="00E77DCF" w:rsidRPr="001953D4">
              <w:t>a)</w:t>
            </w:r>
          </w:p>
        </w:tc>
        <w:tc>
          <w:tcPr>
            <w:tcW w:w="4675" w:type="dxa"/>
          </w:tcPr>
          <w:p w14:paraId="4832F5C2" w14:textId="3F306E19" w:rsidR="00DD0821" w:rsidRPr="001953D4" w:rsidRDefault="00D76A64" w:rsidP="007D0670">
            <w:pPr>
              <w:keepNext/>
              <w:jc w:val="center"/>
            </w:pPr>
            <w:r w:rsidRPr="001953D4">
              <w:t xml:space="preserve"> </w:t>
            </w:r>
            <w:r w:rsidR="00DD0821" w:rsidRPr="001953D4">
              <w:rPr>
                <w:noProof/>
                <w:lang w:val="en-GB" w:eastAsia="en-GB"/>
              </w:rPr>
              <w:drawing>
                <wp:inline distT="0" distB="0" distL="0" distR="0" wp14:anchorId="1FA830E3" wp14:editId="5F8A5196">
                  <wp:extent cx="2681798" cy="2745759"/>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lNi_embmod_FvF_errorbar.png"/>
                          <pic:cNvPicPr/>
                        </pic:nvPicPr>
                        <pic:blipFill>
                          <a:blip r:embed="rId20"/>
                          <a:stretch>
                            <a:fillRect/>
                          </a:stretch>
                        </pic:blipFill>
                        <pic:spPr>
                          <a:xfrm>
                            <a:off x="0" y="0"/>
                            <a:ext cx="2681798" cy="2745759"/>
                          </a:xfrm>
                          <a:prstGeom prst="rect">
                            <a:avLst/>
                          </a:prstGeom>
                        </pic:spPr>
                      </pic:pic>
                    </a:graphicData>
                  </a:graphic>
                </wp:inline>
              </w:drawing>
            </w:r>
            <w:r w:rsidR="00E77DCF" w:rsidRPr="001953D4">
              <w:t>b)</w:t>
            </w:r>
          </w:p>
        </w:tc>
      </w:tr>
    </w:tbl>
    <w:p w14:paraId="74EE46B2" w14:textId="167C599E" w:rsidR="00DD0821" w:rsidRPr="001E6E10" w:rsidRDefault="006F3C7F" w:rsidP="006F3C7F">
      <w:pPr>
        <w:pStyle w:val="Caption"/>
      </w:pPr>
      <w:bookmarkStart w:id="21" w:name="_Ref485741499"/>
      <w:r w:rsidRPr="001953D4">
        <w:t xml:space="preserve">Figure </w:t>
      </w:r>
      <w:fldSimple w:instr=" SEQ Figure \* ARABIC ">
        <w:r w:rsidR="007E0724">
          <w:rPr>
            <w:noProof/>
          </w:rPr>
          <w:t>6</w:t>
        </w:r>
      </w:fldSimple>
      <w:bookmarkEnd w:id="21"/>
      <w:r w:rsidR="00252EB6" w:rsidRPr="001953D4">
        <w:t xml:space="preserve"> Comparison</w:t>
      </w:r>
      <w:r w:rsidR="007714E3" w:rsidRPr="001953D4">
        <w:t xml:space="preserve"> between</w:t>
      </w:r>
      <w:r w:rsidR="00252EB6" w:rsidRPr="001953D4">
        <w:t xml:space="preserve"> </w:t>
      </w:r>
      <w:r w:rsidR="007F4D48" w:rsidRPr="001953D4">
        <w:t xml:space="preserve">the </w:t>
      </w:r>
      <w:r w:rsidR="00252EB6" w:rsidRPr="001953D4">
        <w:t xml:space="preserve">EAM </w:t>
      </w:r>
      <w:r w:rsidR="001E440C" w:rsidRPr="001953D4">
        <w:t>predicted energies and forces</w:t>
      </w:r>
      <w:r w:rsidR="002348EE" w:rsidRPr="001953D4">
        <w:t xml:space="preserve"> </w:t>
      </w:r>
      <w:r w:rsidR="001E440C" w:rsidRPr="001953D4">
        <w:t>from</w:t>
      </w:r>
      <w:r w:rsidR="002348EE" w:rsidRPr="001953D4">
        <w:t xml:space="preserve"> 910</w:t>
      </w:r>
      <w:r w:rsidR="001E440C" w:rsidRPr="001953D4">
        <w:t xml:space="preserve"> generated</w:t>
      </w:r>
      <w:r w:rsidR="002348EE" w:rsidRPr="001953D4">
        <w:t xml:space="preserve"> </w:t>
      </w:r>
      <w:r w:rsidR="001E440C" w:rsidRPr="001953D4">
        <w:t>Ni-Al</w:t>
      </w:r>
      <w:r w:rsidR="002348EE" w:rsidRPr="001953D4">
        <w:t xml:space="preserve"> potentials </w:t>
      </w:r>
      <w:r w:rsidR="001E440C" w:rsidRPr="001953D4">
        <w:t>and the corresponding</w:t>
      </w:r>
      <w:r w:rsidR="00252EB6" w:rsidRPr="001953D4">
        <w:t xml:space="preserve"> DFT reference </w:t>
      </w:r>
      <w:r w:rsidR="001E440C" w:rsidRPr="001953D4">
        <w:t xml:space="preserve">values </w:t>
      </w:r>
      <w:r w:rsidR="00252EB6" w:rsidRPr="001953D4">
        <w:t>for</w:t>
      </w:r>
      <w:r w:rsidR="00315DB6" w:rsidRPr="001953D4">
        <w:t xml:space="preserve"> </w:t>
      </w:r>
      <w:r w:rsidR="00487346" w:rsidRPr="001953D4">
        <w:t>all materials in the Ni-Al system</w:t>
      </w:r>
      <w:r w:rsidR="00252EB6" w:rsidRPr="001953D4">
        <w:t>: a) potential energies</w:t>
      </w:r>
      <w:r w:rsidR="00967B40" w:rsidRPr="001953D4">
        <w:t xml:space="preserve"> per atom</w:t>
      </w:r>
      <w:r w:rsidRPr="001953D4">
        <w:t xml:space="preserve"> </w:t>
      </w:r>
      <w:r w:rsidR="00252EB6" w:rsidRPr="001953D4">
        <w:t>and b) x-components</w:t>
      </w:r>
      <w:r w:rsidR="00A15EE6" w:rsidRPr="001953D4">
        <w:t xml:space="preserve"> of </w:t>
      </w:r>
      <w:r w:rsidR="00315DB6" w:rsidRPr="001953D4">
        <w:t xml:space="preserve">the </w:t>
      </w:r>
      <w:r w:rsidR="00A15EE6" w:rsidRPr="001953D4">
        <w:t>force</w:t>
      </w:r>
      <w:r w:rsidR="00315DB6" w:rsidRPr="001953D4">
        <w:t>s for all atoms</w:t>
      </w:r>
      <w:r w:rsidR="0024415A" w:rsidRPr="001953D4">
        <w:t>.</w:t>
      </w:r>
      <w:r w:rsidR="00252EB6" w:rsidRPr="001953D4">
        <w:t xml:space="preserve"> Red circles</w:t>
      </w:r>
      <w:r w:rsidR="0055437F" w:rsidRPr="001953D4">
        <w:t xml:space="preserve"> </w:t>
      </w:r>
      <w:r w:rsidR="0055437F" w:rsidRPr="00782DD0">
        <w:t xml:space="preserve">represent </w:t>
      </w:r>
      <w:r w:rsidR="00954F2F" w:rsidRPr="00782DD0">
        <w:t>the</w:t>
      </w:r>
      <w:r w:rsidR="0055437F" w:rsidRPr="00782DD0">
        <w:t xml:space="preserve"> </w:t>
      </w:r>
      <w:r w:rsidR="00954F2F" w:rsidRPr="00782DD0">
        <w:t>‘best’</w:t>
      </w:r>
      <w:r w:rsidR="00954F2F">
        <w:t xml:space="preserve"> </w:t>
      </w:r>
      <w:r w:rsidR="0055437F" w:rsidRPr="001953D4">
        <w:t>potential</w:t>
      </w:r>
      <w:r w:rsidR="00252EB6" w:rsidRPr="001953D4">
        <w:t xml:space="preserve"> </w:t>
      </w:r>
      <w:r w:rsidR="0055437F" w:rsidRPr="001953D4">
        <w:t>predicting</w:t>
      </w:r>
      <w:r w:rsidR="0024415A" w:rsidRPr="001953D4">
        <w:t xml:space="preserve"> </w:t>
      </w:r>
      <w:r w:rsidR="007F4D48" w:rsidRPr="001953D4">
        <w:t>v</w:t>
      </w:r>
      <w:r w:rsidR="007F4D48" w:rsidRPr="001E6E10">
        <w:t>alues</w:t>
      </w:r>
      <w:r w:rsidR="00061AC2" w:rsidRPr="001E6E10">
        <w:t xml:space="preserve"> for all structures</w:t>
      </w:r>
      <w:r w:rsidR="0055437F" w:rsidRPr="001E6E10">
        <w:t xml:space="preserve">. The chosen </w:t>
      </w:r>
      <w:r w:rsidR="00954F2F" w:rsidRPr="00782DD0">
        <w:t>‘best’</w:t>
      </w:r>
      <w:r w:rsidR="00954F2F">
        <w:t xml:space="preserve"> </w:t>
      </w:r>
      <w:r w:rsidR="0055437F" w:rsidRPr="001E6E10">
        <w:t>potential</w:t>
      </w:r>
      <w:r w:rsidR="004E5CCD" w:rsidRPr="001E6E10">
        <w:t xml:space="preserve"> has </w:t>
      </w:r>
      <w:r w:rsidR="00FA12DC" w:rsidRPr="001E6E10">
        <w:t>the smallest mean absolute energy error</w:t>
      </w:r>
      <w:r w:rsidR="0055437F" w:rsidRPr="001E6E10">
        <w:t xml:space="preserve"> over all structures of 0.28 </w:t>
      </w:r>
      <w:proofErr w:type="spellStart"/>
      <w:r w:rsidR="0055437F" w:rsidRPr="001E6E10">
        <w:t>meV</w:t>
      </w:r>
      <w:proofErr w:type="spellEnd"/>
      <w:r w:rsidR="0055437F" w:rsidRPr="001E6E10">
        <w:t xml:space="preserve"> atom</w:t>
      </w:r>
      <w:r w:rsidR="0055437F" w:rsidRPr="001E6E10">
        <w:rPr>
          <w:vertAlign w:val="superscript"/>
        </w:rPr>
        <w:t>–1</w:t>
      </w:r>
      <w:r w:rsidR="0055437F" w:rsidRPr="001E6E10">
        <w:t xml:space="preserve"> among all</w:t>
      </w:r>
      <w:r w:rsidR="002231FE" w:rsidRPr="001E6E10">
        <w:t xml:space="preserve"> 910</w:t>
      </w:r>
      <w:r w:rsidR="0055437F" w:rsidRPr="001E6E10">
        <w:t xml:space="preserve"> potentials</w:t>
      </w:r>
      <w:r w:rsidR="00FA12DC" w:rsidRPr="001E6E10">
        <w:t>.</w:t>
      </w:r>
      <w:r w:rsidR="00252EB6" w:rsidRPr="001E6E10">
        <w:t xml:space="preserve"> </w:t>
      </w:r>
      <w:r w:rsidR="00AE5A0B" w:rsidRPr="001E6E10">
        <w:t xml:space="preserve">The mean </w:t>
      </w:r>
      <w:r w:rsidR="007F4D48" w:rsidRPr="001E6E10">
        <w:t xml:space="preserve">energy and force </w:t>
      </w:r>
      <w:r w:rsidR="00AE5A0B" w:rsidRPr="001E6E10">
        <w:t xml:space="preserve">values </w:t>
      </w:r>
      <w:r w:rsidR="007F4D48" w:rsidRPr="001E6E10">
        <w:t xml:space="preserve">over </w:t>
      </w:r>
      <w:r w:rsidR="00AE5A0B" w:rsidRPr="001E6E10">
        <w:t>a</w:t>
      </w:r>
      <w:r w:rsidR="00252EB6" w:rsidRPr="001E6E10">
        <w:t xml:space="preserve">ll collected potentials </w:t>
      </w:r>
      <w:r w:rsidR="00AE5A0B" w:rsidRPr="001E6E10">
        <w:t xml:space="preserve">are shown as blue dots with </w:t>
      </w:r>
      <w:r w:rsidR="00252EB6" w:rsidRPr="001E6E10">
        <w:t>error bars</w:t>
      </w:r>
      <w:r w:rsidR="00AE5A0B" w:rsidRPr="001E6E10">
        <w:t xml:space="preserve"> representing one standard deviation</w:t>
      </w:r>
      <w:r w:rsidR="00CA71AC" w:rsidRPr="001E6E10">
        <w:t>.</w:t>
      </w:r>
      <w:r w:rsidR="007714E3" w:rsidRPr="001E6E10">
        <w:t xml:space="preserve"> </w:t>
      </w:r>
    </w:p>
    <w:p w14:paraId="7E53419C" w14:textId="0EF6D771" w:rsidR="00DD0821" w:rsidRPr="00DD0821" w:rsidRDefault="00DD0821" w:rsidP="00DD0821"/>
    <w:p w14:paraId="0AB893AD" w14:textId="77777777" w:rsidR="00932456" w:rsidRDefault="00932456" w:rsidP="00932456">
      <w:pPr>
        <w:pStyle w:val="Heading1"/>
      </w:pPr>
      <w:r>
        <w:t>Discussion</w:t>
      </w:r>
    </w:p>
    <w:p w14:paraId="57B614B9" w14:textId="744A2831" w:rsidR="00731D9C" w:rsidRPr="001953D4" w:rsidRDefault="007912CF" w:rsidP="00C7521F">
      <w:pPr>
        <w:jc w:val="both"/>
      </w:pPr>
      <w:r>
        <w:t xml:space="preserve">Using 2- and </w:t>
      </w:r>
      <w:r w:rsidR="00731D9C">
        <w:t xml:space="preserve">3-body based approximations </w:t>
      </w:r>
      <w:r w:rsidR="0049100D">
        <w:t xml:space="preserve">for the electron density </w:t>
      </w:r>
      <w:r w:rsidR="00731D9C">
        <w:t xml:space="preserve">we have shown that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731D9C">
        <w:t xml:space="preserve"> and its derivatives can be reproduced to </w:t>
      </w:r>
      <w:r w:rsidR="001A18F9">
        <w:t>high</w:t>
      </w:r>
      <w:r w:rsidR="00731D9C">
        <w:t xml:space="preserve"> accuracy assuming </w:t>
      </w:r>
      <w:r w:rsidR="001A18F9">
        <w:t xml:space="preserve">only </w:t>
      </w:r>
      <w:r w:rsidR="00731D9C">
        <w:t>a linear superposition of atom contributions.</w:t>
      </w:r>
      <w:r w:rsidR="001A18F9">
        <w:t xml:space="preserve"> Although all results shown here were obtained using RVMs, i</w:t>
      </w:r>
      <w:r w:rsidR="00731D9C">
        <w:t xml:space="preserve">n light of the “no free lunch” theorem </w:t>
      </w:r>
      <w:r w:rsidR="00731D9C">
        <w:fldChar w:fldCharType="begin" w:fldLock="1"/>
      </w:r>
      <w:r w:rsidR="00465D74">
        <w:instrText>ADDIN CSL_CITATION { "citationItems" : [ { "id" : "ITEM-1", "itemData" : { "DOI" : "10.1109/4235.585893", "ISSN" : "1089778X", "author" : [ { "dropping-particle" : "", "family" : "Wolpert", "given" : "D.H.", "non-dropping-particle" : "", "parse-names" : false, "suffix" : "" }, { "dropping-particle" : "", "family" : "Macready", "given" : "W.G.", "non-dropping-particle" : "", "parse-names" : false, "suffix" : "" } ], "container-title" : "IEEE Transactions on Evolutionary Computation", "id" : "ITEM-1", "issue" : "1", "issued" : { "date-parts" : [ [ "1997", "4" ] ] }, "page" : "67-82", "title" : "No free lunch theorems for optimization", "type" : "article-journal", "volume" : "1" }, "uris" : [ "http://www.mendeley.com/documents/?uuid=8ebf706b-1936-4fc5-80a5-f3427fee4233" ] } ], "mendeley" : { "formattedCitation" : "[28]", "plainTextFormattedCitation" : "[28]", "previouslyFormattedCitation" : "[28]" }, "properties" : { "noteIndex" : 0 }, "schema" : "https://github.com/citation-style-language/schema/raw/master/csl-citation.json" }</w:instrText>
      </w:r>
      <w:r w:rsidR="00731D9C">
        <w:fldChar w:fldCharType="separate"/>
      </w:r>
      <w:r w:rsidR="00FE0939" w:rsidRPr="00FE0939">
        <w:rPr>
          <w:noProof/>
        </w:rPr>
        <w:t>[28]</w:t>
      </w:r>
      <w:r w:rsidR="00731D9C">
        <w:fldChar w:fldCharType="end"/>
      </w:r>
      <w:r w:rsidR="001A18F9">
        <w:t xml:space="preserve">, we also </w:t>
      </w:r>
      <w:r w:rsidR="00D046BA">
        <w:t xml:space="preserve">applied </w:t>
      </w:r>
      <w:r w:rsidR="00731D9C">
        <w:t>Bayesian Ridge</w:t>
      </w:r>
      <w:r w:rsidR="00BC5B57">
        <w:t xml:space="preserve"> </w:t>
      </w:r>
      <w:r w:rsidR="00BC5B57" w:rsidRPr="00782DD0">
        <w:t>(BR) and</w:t>
      </w:r>
      <w:r w:rsidR="00731D9C" w:rsidRPr="00782DD0">
        <w:t xml:space="preserve"> </w:t>
      </w:r>
      <w:r w:rsidR="00BC5B57" w:rsidRPr="00782DD0">
        <w:t>Ordinary Least Squares</w:t>
      </w:r>
      <w:r w:rsidR="00D046BA" w:rsidRPr="00782DD0">
        <w:t xml:space="preserve"> </w:t>
      </w:r>
      <w:r w:rsidR="00BC5B57" w:rsidRPr="00782DD0">
        <w:t xml:space="preserve"> (OLS) </w:t>
      </w:r>
      <w:r w:rsidR="00D046BA" w:rsidRPr="00782DD0">
        <w:t xml:space="preserve">regression among </w:t>
      </w:r>
      <w:r w:rsidR="00731D9C" w:rsidRPr="00782DD0">
        <w:t>other</w:t>
      </w:r>
      <w:r w:rsidRPr="00782DD0">
        <w:t>s</w:t>
      </w:r>
      <w:r w:rsidR="00D046BA" w:rsidRPr="00782DD0">
        <w:t>,</w:t>
      </w:r>
      <w:r w:rsidR="00731D9C" w:rsidRPr="00782DD0">
        <w:t xml:space="preserve"> as implemented in </w:t>
      </w:r>
      <w:proofErr w:type="spellStart"/>
      <w:r w:rsidR="00731D9C" w:rsidRPr="00782DD0">
        <w:rPr>
          <w:rFonts w:ascii="Courier New" w:hAnsi="Courier New" w:cs="Courier New"/>
          <w:sz w:val="21"/>
          <w:szCs w:val="21"/>
        </w:rPr>
        <w:t>sciki</w:t>
      </w:r>
      <w:r w:rsidR="006C0FA3" w:rsidRPr="00782DD0">
        <w:rPr>
          <w:rFonts w:ascii="Courier New" w:hAnsi="Courier New" w:cs="Courier New"/>
          <w:sz w:val="21"/>
          <w:szCs w:val="21"/>
        </w:rPr>
        <w:t>t</w:t>
      </w:r>
      <w:proofErr w:type="spellEnd"/>
      <w:r w:rsidR="00731D9C" w:rsidRPr="00782DD0">
        <w:rPr>
          <w:rFonts w:ascii="Courier New" w:hAnsi="Courier New" w:cs="Courier New"/>
          <w:sz w:val="21"/>
          <w:szCs w:val="21"/>
        </w:rPr>
        <w:t>-learn</w:t>
      </w:r>
      <w:r w:rsidR="00731D9C" w:rsidRPr="00782DD0">
        <w:t xml:space="preserve"> </w:t>
      </w:r>
      <w:r w:rsidR="00731D9C" w:rsidRPr="00782DD0">
        <w:fldChar w:fldCharType="begin" w:fldLock="1"/>
      </w:r>
      <w:r w:rsidR="00B31E2C" w:rsidRPr="00782DD0">
        <w:instrText>ADDIN CSL_CITATION { "citationItems" : [ { "id" : "ITEM-1", "itemData" : { "ISBN" : "9781783281930", "ISSN" : "1532-4435", "PMID" : "1000044560", "author" : [ { "dropping-particle" : "", "family" : "Pedregosa", "given" : "F", "non-dropping-particle" : "", "parse-names" : false, "suffix" : "" }, { "dropping-particle" : "", "family" : "Varoquaux", "given" : "G", "non-dropping-particle" : "", "parse-names" : false, "suffix" : "" } ], "container-title" : "Journal of Machine Learning Research", "id" : "ITEM-1", "issued" : { "date-parts" : [ [ "2011" ] ] }, "page" : "2825-2830", "title" : "Scikit-learn: Machine Learning in Python", "type" : "article-journal", "volume" : "12. Oct." }, "uris" : [ "http://www.mendeley.com/documents/?uuid=91705f59-2aee-41a2-bdef-5bd8de03a7f5" ] } ], "mendeley" : { "formattedCitation" : "[29]", "plainTextFormattedCitation" : "[29]", "previouslyFormattedCitation" : "[29]" }, "properties" : { "noteIndex" : 0 }, "schema" : "https://github.com/citation-style-language/schema/raw/master/csl-citation.json" }</w:instrText>
      </w:r>
      <w:r w:rsidR="00731D9C" w:rsidRPr="00782DD0">
        <w:fldChar w:fldCharType="separate"/>
      </w:r>
      <w:r w:rsidR="00FE0939" w:rsidRPr="00782DD0">
        <w:rPr>
          <w:noProof/>
        </w:rPr>
        <w:t>[29]</w:t>
      </w:r>
      <w:r w:rsidR="00731D9C" w:rsidRPr="00782DD0">
        <w:fldChar w:fldCharType="end"/>
      </w:r>
      <w:r w:rsidR="00731D9C" w:rsidRPr="00782DD0">
        <w:t xml:space="preserve">. </w:t>
      </w:r>
      <w:r w:rsidR="00BC5B57" w:rsidRPr="00782DD0">
        <w:t>O</w:t>
      </w:r>
      <w:r w:rsidR="000F450B" w:rsidRPr="00782DD0">
        <w:t>LS, RVMs and B</w:t>
      </w:r>
      <w:r w:rsidR="00F75FCF" w:rsidRPr="00782DD0">
        <w:t>R</w:t>
      </w:r>
      <w:r w:rsidR="000F450B" w:rsidRPr="00782DD0">
        <w:t xml:space="preserve"> give similar results </w:t>
      </w:r>
      <w:r w:rsidR="00731D9C" w:rsidRPr="00782DD0">
        <w:t>in terms of the predictive error, for all phases</w:t>
      </w:r>
      <w:r w:rsidR="00C7521F" w:rsidRPr="00782DD0">
        <w:t xml:space="preserve"> tested</w:t>
      </w:r>
      <w:r w:rsidR="00731D9C" w:rsidRPr="00782DD0">
        <w:t xml:space="preserve">, with </w:t>
      </w:r>
      <w:r w:rsidR="000F450B" w:rsidRPr="00782DD0">
        <w:t xml:space="preserve">RVMs leading to slightly </w:t>
      </w:r>
      <w:r w:rsidR="00731D9C" w:rsidRPr="00782DD0">
        <w:t>spars</w:t>
      </w:r>
      <w:r w:rsidR="000F450B" w:rsidRPr="00782DD0">
        <w:t>er models</w:t>
      </w:r>
      <w:r w:rsidR="00BC5B57" w:rsidRPr="00782DD0">
        <w:t xml:space="preserve">, see </w:t>
      </w:r>
      <w:r w:rsidR="00DB1958" w:rsidRPr="00782DD0">
        <w:t>the Supplementary I</w:t>
      </w:r>
      <w:r w:rsidR="00A253A2" w:rsidRPr="00782DD0">
        <w:t xml:space="preserve">nformation </w:t>
      </w:r>
      <w:r w:rsidR="00DB1958" w:rsidRPr="00782DD0">
        <w:t xml:space="preserve">Section </w:t>
      </w:r>
      <w:r w:rsidR="00A253A2" w:rsidRPr="00782DD0">
        <w:t>S.3</w:t>
      </w:r>
      <w:r w:rsidR="00731D9C" w:rsidRPr="00782DD0">
        <w:t>.</w:t>
      </w:r>
      <w:r w:rsidR="00731D9C">
        <w:t xml:space="preserve"> </w:t>
      </w:r>
    </w:p>
    <w:p w14:paraId="75C92EDE" w14:textId="6B1BF66E" w:rsidR="00AE2318" w:rsidRPr="001953D4" w:rsidRDefault="00D60951" w:rsidP="005A3498">
      <w:pPr>
        <w:pStyle w:val="Caption"/>
        <w:spacing w:line="360" w:lineRule="auto"/>
        <w:jc w:val="both"/>
      </w:pPr>
      <w:r w:rsidRPr="001953D4">
        <w:rPr>
          <w:i w:val="0"/>
        </w:rPr>
        <w:t>An alternative approach is to base the model on kernels</w:t>
      </w:r>
      <w:r w:rsidR="00C7521F" w:rsidRPr="001953D4">
        <w:rPr>
          <w:i w:val="0"/>
        </w:rPr>
        <w:t xml:space="preserve"> following</w:t>
      </w:r>
      <w:r w:rsidR="00A409F6" w:rsidRPr="001953D4">
        <w:rPr>
          <w:i w:val="0"/>
        </w:rPr>
        <w:t xml:space="preserve"> </w:t>
      </w:r>
      <w:proofErr w:type="spellStart"/>
      <w:r w:rsidRPr="001953D4">
        <w:rPr>
          <w:i w:val="0"/>
        </w:rPr>
        <w:t>Brockherde</w:t>
      </w:r>
      <w:proofErr w:type="spellEnd"/>
      <w:r w:rsidRPr="001953D4">
        <w:rPr>
          <w:i w:val="0"/>
        </w:rPr>
        <w:t xml:space="preserve"> </w:t>
      </w:r>
      <w:r w:rsidRPr="001953D4">
        <w:t>et al.</w:t>
      </w:r>
      <w:r w:rsidRPr="001953D4">
        <w:rPr>
          <w:i w:val="0"/>
        </w:rPr>
        <w:t xml:space="preserve"> </w:t>
      </w:r>
      <w:r w:rsidRPr="001953D4">
        <w:rPr>
          <w:rFonts w:cs="Times New Roman"/>
          <w:i w:val="0"/>
          <w:szCs w:val="24"/>
        </w:rPr>
        <w:fldChar w:fldCharType="begin" w:fldLock="1"/>
      </w:r>
      <w:r w:rsidR="00465D74" w:rsidRPr="001953D4">
        <w:rPr>
          <w:rFonts w:cs="Times New Roman"/>
          <w:i w:val="0"/>
          <w:szCs w:val="24"/>
        </w:rPr>
        <w:instrText>ADDIN CSL_CITATION { "citationItems" : [ { "id" : "ITEM-1", "itemData" : { "DOI" : "10.1038/s41467-017-00839-3", "ISSN" : "2041-1723", "abstract" : "Last year, at least 30,000 scientific papers used the Kohn-Sham scheme of density functional theory to solve electronic structure problems in a wide variety of scientific fields, ranging from materials science to biochemistry to astrophysics. Machine learning holds the promise of learning the kinetic energy functional via examples, by-passing the need to solve these equations. This should yield substantial savings in computer time, allowing either larger systems or longer time-scales to be tackled. Attempts to machine-learn this functional have been limited by the need to find its derivative. The present work overcomes this difficulty, by learning the density-potential map directly. Both the improved accuracy and lower computational cost is demonstrated on DFT calculations of small molecules.", "author" : [ { "dropping-particle" : "", "family" : "Brockherde", "given" : "Felix", "non-dropping-particle" : "", "parse-names" : false, "suffix" : "" }, { "dropping-particle" : "", "family" : "Vogt", "given" : "Leslie", "non-dropping-particle" : "", "parse-names" : false, "suffix" : "" }, { "dropping-particle" : "", "family" : "Li", "given" : "Li", "non-dropping-particle" : "", "parse-names" : false, "suffix" : "" }, { "dropping-particle" : "", "family" : "Tuckerman", "given" : "Mark E", "non-dropping-particle" : "", "parse-names" : false, "suffix" : "" }, { "dropping-particle" : "", "family" : "Burke", "given" : "Kieron", "non-dropping-particle" : "", "parse-names" : false, "suffix" : "" }, { "dropping-particle" : "", "family" : "M\u00fcller", "given" : "Klaus-Robert", "non-dropping-particle" : "", "parse-names" : false, "suffix" : "" } ], "container-title" : "Nature Communications", "id" : "ITEM-1", "issue" : "1", "issued" : { "date-parts" : [ [ "2017", "12", "11" ] ] }, "page" : "872", "title" : "Bypassing the Kohn-Sham equations with machine learning", "type" : "article-journal", "volume" : "8" }, "uris" : [ "http://www.mendeley.com/documents/?uuid=183816e9-0ed9-4bf6-9a82-c8887a58d004" ] } ], "mendeley" : { "formattedCitation" : "[10]", "plainTextFormattedCitation" : "[10]", "previouslyFormattedCitation" : "[10]" }, "properties" : { "noteIndex" : 0 }, "schema" : "https://github.com/citation-style-language/schema/raw/master/csl-citation.json" }</w:instrText>
      </w:r>
      <w:r w:rsidRPr="001953D4">
        <w:rPr>
          <w:rFonts w:cs="Times New Roman"/>
          <w:i w:val="0"/>
          <w:szCs w:val="24"/>
        </w:rPr>
        <w:fldChar w:fldCharType="separate"/>
      </w:r>
      <w:r w:rsidR="004D3262" w:rsidRPr="001953D4">
        <w:rPr>
          <w:rFonts w:cs="Times New Roman"/>
          <w:i w:val="0"/>
          <w:noProof/>
          <w:szCs w:val="24"/>
        </w:rPr>
        <w:t>[10]</w:t>
      </w:r>
      <w:r w:rsidRPr="001953D4">
        <w:rPr>
          <w:rFonts w:cs="Times New Roman"/>
          <w:i w:val="0"/>
          <w:szCs w:val="24"/>
        </w:rPr>
        <w:fldChar w:fldCharType="end"/>
      </w:r>
      <w:r w:rsidR="00A409F6" w:rsidRPr="001953D4">
        <w:rPr>
          <w:rFonts w:cs="Times New Roman"/>
          <w:i w:val="0"/>
          <w:szCs w:val="24"/>
        </w:rPr>
        <w:t>.</w:t>
      </w:r>
      <w:r w:rsidR="00A409F6" w:rsidRPr="001953D4">
        <w:rPr>
          <w:i w:val="0"/>
        </w:rPr>
        <w:t xml:space="preserve"> </w:t>
      </w:r>
      <w:r w:rsidR="004A7ABB" w:rsidRPr="001953D4">
        <w:rPr>
          <w:i w:val="0"/>
        </w:rPr>
        <w:t xml:space="preserve">Coupling their </w:t>
      </w:r>
      <m:oMath>
        <m:sSub>
          <m:sSubPr>
            <m:ctrlPr>
              <w:rPr>
                <w:rFonts w:ascii="Cambria Math" w:hAnsi="Cambria Math"/>
                <w:i w:val="0"/>
              </w:rPr>
            </m:ctrlPr>
          </m:sSubPr>
          <m:e>
            <m:r>
              <w:rPr>
                <w:rFonts w:ascii="Cambria Math" w:hAnsi="Cambria Math"/>
              </w:rPr>
              <m:t>η</m:t>
            </m:r>
          </m:e>
          <m:sub>
            <m:r>
              <w:rPr>
                <w:rFonts w:ascii="Cambria Math" w:hAnsi="Cambria Math"/>
              </w:rPr>
              <m:t>pred</m:t>
            </m:r>
          </m:sub>
        </m:sSub>
        <m:d>
          <m:dPr>
            <m:ctrlPr>
              <w:rPr>
                <w:rFonts w:ascii="Cambria Math" w:hAnsi="Cambria Math"/>
                <w:i w:val="0"/>
              </w:rPr>
            </m:ctrlPr>
          </m:dPr>
          <m:e>
            <m:r>
              <m:rPr>
                <m:sty m:val="bi"/>
              </m:rPr>
              <w:rPr>
                <w:rFonts w:ascii="Cambria Math" w:hAnsi="Cambria Math"/>
              </w:rPr>
              <m:t>r</m:t>
            </m:r>
          </m:e>
        </m:d>
      </m:oMath>
      <w:r w:rsidR="004A7ABB" w:rsidRPr="001953D4">
        <w:rPr>
          <w:i w:val="0"/>
        </w:rPr>
        <w:t xml:space="preserve"> with a further map approximating </w:t>
      </w:r>
      <m:oMath>
        <m:r>
          <w:rPr>
            <w:rFonts w:ascii="Cambria Math" w:hAnsi="Cambria Math"/>
          </w:rPr>
          <m:t>E[η</m:t>
        </m:r>
        <m:d>
          <m:dPr>
            <m:ctrlPr>
              <w:rPr>
                <w:rFonts w:ascii="Cambria Math" w:hAnsi="Cambria Math"/>
                <w:i w:val="0"/>
              </w:rPr>
            </m:ctrlPr>
          </m:dPr>
          <m:e>
            <m:r>
              <m:rPr>
                <m:sty m:val="bi"/>
              </m:rPr>
              <w:rPr>
                <w:rFonts w:ascii="Cambria Math" w:hAnsi="Cambria Math"/>
              </w:rPr>
              <m:t>r</m:t>
            </m:r>
          </m:e>
        </m:d>
        <m:r>
          <w:rPr>
            <w:rFonts w:ascii="Cambria Math" w:hAnsi="Cambria Math"/>
          </w:rPr>
          <m:t>]</m:t>
        </m:r>
      </m:oMath>
      <w:r w:rsidR="004A7ABB" w:rsidRPr="001953D4">
        <w:rPr>
          <w:i w:val="0"/>
        </w:rPr>
        <w:t xml:space="preserve"> </w:t>
      </w:r>
      <w:r w:rsidR="008878BE" w:rsidRPr="001953D4">
        <w:rPr>
          <w:i w:val="0"/>
        </w:rPr>
        <w:t xml:space="preserve">they </w:t>
      </w:r>
      <w:r w:rsidR="00FC7694" w:rsidRPr="001953D4">
        <w:rPr>
          <w:rFonts w:cs="Times New Roman"/>
          <w:i w:val="0"/>
          <w:szCs w:val="24"/>
        </w:rPr>
        <w:t>could</w:t>
      </w:r>
      <w:r w:rsidRPr="001953D4">
        <w:rPr>
          <w:i w:val="0"/>
        </w:rPr>
        <w:t xml:space="preserve"> predict ground state energies </w:t>
      </w:r>
      <w:r w:rsidR="002F232A" w:rsidRPr="001953D4">
        <w:rPr>
          <w:i w:val="0"/>
        </w:rPr>
        <w:t>accurately for both</w:t>
      </w:r>
      <w:r w:rsidRPr="001953D4">
        <w:rPr>
          <w:i w:val="0"/>
        </w:rPr>
        <w:t xml:space="preserve"> H</w:t>
      </w:r>
      <w:r w:rsidRPr="001953D4">
        <w:rPr>
          <w:i w:val="0"/>
          <w:vertAlign w:val="subscript"/>
        </w:rPr>
        <w:t>2</w:t>
      </w:r>
      <w:r w:rsidRPr="001953D4">
        <w:rPr>
          <w:i w:val="0"/>
        </w:rPr>
        <w:t xml:space="preserve">O </w:t>
      </w:r>
      <w:r w:rsidR="00306561" w:rsidRPr="001953D4">
        <w:rPr>
          <w:i w:val="0"/>
        </w:rPr>
        <w:t>(</w:t>
      </w:r>
      <w:r w:rsidRPr="001953D4">
        <w:rPr>
          <w:i w:val="0"/>
        </w:rPr>
        <w:t xml:space="preserve">within 2.5 – 212.5 </w:t>
      </w:r>
      <w:proofErr w:type="spellStart"/>
      <w:r w:rsidRPr="001953D4">
        <w:rPr>
          <w:i w:val="0"/>
        </w:rPr>
        <w:t>meV</w:t>
      </w:r>
      <w:proofErr w:type="spellEnd"/>
      <w:r w:rsidR="00306561" w:rsidRPr="001953D4">
        <w:rPr>
          <w:i w:val="0"/>
        </w:rPr>
        <w:t>)</w:t>
      </w:r>
      <w:r w:rsidRPr="001953D4">
        <w:rPr>
          <w:i w:val="0"/>
        </w:rPr>
        <w:t xml:space="preserve"> and </w:t>
      </w:r>
      <w:r w:rsidR="00306561" w:rsidRPr="001953D4">
        <w:rPr>
          <w:i w:val="0"/>
        </w:rPr>
        <w:t>H</w:t>
      </w:r>
      <w:r w:rsidR="00306561" w:rsidRPr="001953D4">
        <w:rPr>
          <w:i w:val="0"/>
          <w:vertAlign w:val="subscript"/>
        </w:rPr>
        <w:t>2</w:t>
      </w:r>
      <w:r w:rsidR="00306561" w:rsidRPr="001953D4">
        <w:rPr>
          <w:i w:val="0"/>
        </w:rPr>
        <w:t xml:space="preserve"> (within </w:t>
      </w:r>
      <w:r w:rsidRPr="001953D4">
        <w:rPr>
          <w:i w:val="0"/>
        </w:rPr>
        <w:t xml:space="preserve">3.7 – 125.8 </w:t>
      </w:r>
      <w:proofErr w:type="spellStart"/>
      <w:r w:rsidRPr="001953D4">
        <w:rPr>
          <w:i w:val="0"/>
        </w:rPr>
        <w:t>meV</w:t>
      </w:r>
      <w:proofErr w:type="spellEnd"/>
      <w:r w:rsidR="00306561" w:rsidRPr="001953D4">
        <w:rPr>
          <w:i w:val="0"/>
        </w:rPr>
        <w:t>).</w:t>
      </w:r>
      <w:r w:rsidR="00FE463F" w:rsidRPr="001953D4">
        <w:rPr>
          <w:i w:val="0"/>
        </w:rPr>
        <w:t xml:space="preserve"> </w:t>
      </w:r>
      <w:r w:rsidR="00A9557C" w:rsidRPr="001953D4">
        <w:rPr>
          <w:i w:val="0"/>
        </w:rPr>
        <w:t xml:space="preserve">The energy </w:t>
      </w:r>
      <w:r w:rsidR="00A9557C" w:rsidRPr="001953D4">
        <w:rPr>
          <w:i w:val="0"/>
        </w:rPr>
        <w:lastRenderedPageBreak/>
        <w:t>errors observed in th</w:t>
      </w:r>
      <w:r w:rsidR="00FE463F" w:rsidRPr="001953D4">
        <w:rPr>
          <w:i w:val="0"/>
        </w:rPr>
        <w:t>e present</w:t>
      </w:r>
      <w:r w:rsidR="00A9557C" w:rsidRPr="001953D4">
        <w:rPr>
          <w:i w:val="0"/>
        </w:rPr>
        <w:t xml:space="preserve"> work</w:t>
      </w:r>
      <w:r w:rsidR="004A7ABB" w:rsidRPr="001953D4">
        <w:rPr>
          <w:i w:val="0"/>
        </w:rPr>
        <w:t xml:space="preserve"> for high symmetry structures</w:t>
      </w:r>
      <w:r w:rsidR="00A9557C" w:rsidRPr="001953D4">
        <w:rPr>
          <w:i w:val="0"/>
        </w:rPr>
        <w:t xml:space="preserve"> are in a similar range with the s</w:t>
      </w:r>
      <w:r w:rsidR="00321D13" w:rsidRPr="001953D4">
        <w:rPr>
          <w:i w:val="0"/>
        </w:rPr>
        <w:t>mallest and largest MAX</w:t>
      </w:r>
      <w:r w:rsidR="00A9557C" w:rsidRPr="001953D4">
        <w:rPr>
          <w:i w:val="0"/>
        </w:rPr>
        <w:t xml:space="preserve"> values for the test set </w:t>
      </w:r>
      <w:r w:rsidR="00FE463F" w:rsidRPr="001953D4">
        <w:rPr>
          <w:i w:val="0"/>
        </w:rPr>
        <w:t>being</w:t>
      </w:r>
      <w:r w:rsidR="00A9557C" w:rsidRPr="001953D4">
        <w:rPr>
          <w:i w:val="0"/>
        </w:rPr>
        <w:t xml:space="preserve"> 0.2293 </w:t>
      </w:r>
      <w:proofErr w:type="spellStart"/>
      <w:r w:rsidR="00A9557C" w:rsidRPr="001953D4">
        <w:rPr>
          <w:i w:val="0"/>
        </w:rPr>
        <w:t>meV</w:t>
      </w:r>
      <w:proofErr w:type="spellEnd"/>
      <w:r w:rsidR="00C7521F" w:rsidRPr="001953D4">
        <w:rPr>
          <w:i w:val="0"/>
        </w:rPr>
        <w:t xml:space="preserve"> </w:t>
      </w:r>
      <w:r w:rsidR="00A9557C" w:rsidRPr="001953D4">
        <w:rPr>
          <w:i w:val="0"/>
        </w:rPr>
        <w:t>atom</w:t>
      </w:r>
      <w:r w:rsidR="009B049C" w:rsidRPr="001953D4">
        <w:rPr>
          <w:i w:val="0"/>
          <w:vertAlign w:val="superscript"/>
        </w:rPr>
        <w:t>–1</w:t>
      </w:r>
      <w:r w:rsidR="00C7521F" w:rsidRPr="001953D4">
        <w:rPr>
          <w:i w:val="0"/>
        </w:rPr>
        <w:t xml:space="preserve"> and 50.153 </w:t>
      </w:r>
      <w:proofErr w:type="spellStart"/>
      <w:r w:rsidR="00C7521F" w:rsidRPr="001953D4">
        <w:rPr>
          <w:i w:val="0"/>
        </w:rPr>
        <w:t>meV</w:t>
      </w:r>
      <w:proofErr w:type="spellEnd"/>
      <w:r w:rsidR="00C7521F" w:rsidRPr="001953D4">
        <w:rPr>
          <w:i w:val="0"/>
        </w:rPr>
        <w:t xml:space="preserve"> </w:t>
      </w:r>
      <w:r w:rsidR="00A9557C" w:rsidRPr="001953D4">
        <w:rPr>
          <w:i w:val="0"/>
        </w:rPr>
        <w:t>atom</w:t>
      </w:r>
      <w:r w:rsidR="009B049C" w:rsidRPr="001953D4">
        <w:rPr>
          <w:i w:val="0"/>
          <w:vertAlign w:val="superscript"/>
        </w:rPr>
        <w:t>–1</w:t>
      </w:r>
      <w:r w:rsidR="00A9557C" w:rsidRPr="001953D4">
        <w:rPr>
          <w:i w:val="0"/>
        </w:rPr>
        <w:t xml:space="preserve"> respectively for Al, see</w:t>
      </w:r>
      <w:r w:rsidR="009779F7" w:rsidRPr="001953D4">
        <w:rPr>
          <w:i w:val="0"/>
        </w:rPr>
        <w:t xml:space="preserve"> </w:t>
      </w:r>
      <w:r w:rsidR="009779F7" w:rsidRPr="001953D4">
        <w:rPr>
          <w:i w:val="0"/>
        </w:rPr>
        <w:fldChar w:fldCharType="begin"/>
      </w:r>
      <w:r w:rsidR="009779F7" w:rsidRPr="001953D4">
        <w:rPr>
          <w:i w:val="0"/>
        </w:rPr>
        <w:instrText xml:space="preserve"> REF _Ref487733922 \h  \* MERGEFORMAT </w:instrText>
      </w:r>
      <w:r w:rsidR="009779F7" w:rsidRPr="001953D4">
        <w:rPr>
          <w:i w:val="0"/>
        </w:rPr>
      </w:r>
      <w:r w:rsidR="009779F7" w:rsidRPr="001953D4">
        <w:rPr>
          <w:i w:val="0"/>
        </w:rPr>
        <w:fldChar w:fldCharType="separate"/>
      </w:r>
      <w:r w:rsidR="007E0724" w:rsidRPr="003D3FA5">
        <w:rPr>
          <w:i w:val="0"/>
        </w:rPr>
        <w:t xml:space="preserve">Table </w:t>
      </w:r>
      <w:r w:rsidR="007E0724">
        <w:rPr>
          <w:i w:val="0"/>
        </w:rPr>
        <w:t>1</w:t>
      </w:r>
      <w:r w:rsidR="009779F7" w:rsidRPr="001953D4">
        <w:rPr>
          <w:i w:val="0"/>
        </w:rPr>
        <w:fldChar w:fldCharType="end"/>
      </w:r>
      <w:r w:rsidR="00A9557C" w:rsidRPr="00782DD0">
        <w:rPr>
          <w:i w:val="0"/>
        </w:rPr>
        <w:t xml:space="preserve">. </w:t>
      </w:r>
      <w:bookmarkStart w:id="22" w:name="_Hlk505763777"/>
      <w:bookmarkStart w:id="23" w:name="_Hlk496175558"/>
      <w:r w:rsidR="00B71B52" w:rsidRPr="00782DD0">
        <w:rPr>
          <w:i w:val="0"/>
        </w:rPr>
        <w:t>Using</w:t>
      </w:r>
      <w:r w:rsidR="004A7ABB" w:rsidRPr="00782DD0">
        <w:rPr>
          <w:i w:val="0"/>
        </w:rPr>
        <w:t xml:space="preserve"> the</w:t>
      </w:r>
      <w:r w:rsidR="00A9557C" w:rsidRPr="00782DD0">
        <w:rPr>
          <w:i w:val="0"/>
        </w:rPr>
        <w:t xml:space="preserve"> </w:t>
      </w:r>
      <m:oMath>
        <m:r>
          <w:rPr>
            <w:rFonts w:ascii="Cambria Math" w:hAnsi="Cambria Math"/>
          </w:rPr>
          <m:t>ΔE(</m:t>
        </m:r>
        <m:sSup>
          <m:sSupPr>
            <m:ctrlPr>
              <w:rPr>
                <w:rFonts w:ascii="Cambria Math" w:hAnsi="Cambria Math"/>
              </w:rPr>
            </m:ctrlPr>
          </m:sSupPr>
          <m:e>
            <m:r>
              <w:rPr>
                <w:rFonts w:ascii="Cambria Math" w:hAnsi="Cambria Math"/>
              </w:rPr>
              <m:t>R</m:t>
            </m:r>
          </m:e>
          <m:sup>
            <m:r>
              <w:rPr>
                <w:rFonts w:ascii="Cambria Math" w:hAnsi="Cambria Math"/>
              </w:rPr>
              <m:t>2</m:t>
            </m:r>
          </m:sup>
        </m:sSup>
        <m:r>
          <w:rPr>
            <w:rFonts w:ascii="Cambria Math" w:hAnsi="Cambria Math"/>
          </w:rPr>
          <m:t>)</m:t>
        </m:r>
      </m:oMath>
      <w:r w:rsidR="00A9557C" w:rsidRPr="00782DD0">
        <w:rPr>
          <w:i w:val="0"/>
        </w:rPr>
        <w:t xml:space="preserve"> </w:t>
      </w:r>
      <w:r w:rsidR="00FC7694" w:rsidRPr="00782DD0">
        <w:rPr>
          <w:rFonts w:cs="Times New Roman"/>
          <w:i w:val="0"/>
          <w:szCs w:val="24"/>
        </w:rPr>
        <w:t>bounds</w:t>
      </w:r>
      <w:r w:rsidR="00FC7694" w:rsidRPr="00782DD0">
        <w:rPr>
          <w:i w:val="0"/>
        </w:rPr>
        <w:t xml:space="preserve"> </w:t>
      </w:r>
      <w:r w:rsidR="007534E8" w:rsidRPr="00782DD0">
        <w:rPr>
          <w:i w:val="0"/>
        </w:rPr>
        <w:t xml:space="preserve">seen </w:t>
      </w:r>
      <w:r w:rsidR="00A9557C" w:rsidRPr="00782DD0">
        <w:rPr>
          <w:i w:val="0"/>
        </w:rPr>
        <w:t xml:space="preserve">in </w:t>
      </w:r>
      <w:r w:rsidR="00A9557C" w:rsidRPr="00782DD0">
        <w:rPr>
          <w:i w:val="0"/>
        </w:rPr>
        <w:fldChar w:fldCharType="begin"/>
      </w:r>
      <w:r w:rsidR="00A9557C" w:rsidRPr="00782DD0">
        <w:rPr>
          <w:i w:val="0"/>
        </w:rPr>
        <w:instrText xml:space="preserve"> REF _Ref481057899 \h </w:instrText>
      </w:r>
      <w:r w:rsidR="00B96F06" w:rsidRPr="00782DD0">
        <w:rPr>
          <w:i w:val="0"/>
        </w:rPr>
        <w:instrText xml:space="preserve"> \* MERGEFORMAT </w:instrText>
      </w:r>
      <w:r w:rsidR="00A9557C" w:rsidRPr="00782DD0">
        <w:rPr>
          <w:i w:val="0"/>
        </w:rPr>
      </w:r>
      <w:r w:rsidR="00A9557C" w:rsidRPr="00782DD0">
        <w:rPr>
          <w:i w:val="0"/>
        </w:rPr>
        <w:fldChar w:fldCharType="separate"/>
      </w:r>
      <w:r w:rsidR="007E0724" w:rsidRPr="00782DD0">
        <w:rPr>
          <w:i w:val="0"/>
        </w:rPr>
        <w:t>Figure 1</w:t>
      </w:r>
      <w:r w:rsidR="00A9557C" w:rsidRPr="00782DD0">
        <w:rPr>
          <w:i w:val="0"/>
        </w:rPr>
        <w:fldChar w:fldCharType="end"/>
      </w:r>
      <w:r w:rsidR="00A9557C" w:rsidRPr="00782DD0">
        <w:rPr>
          <w:i w:val="0"/>
        </w:rPr>
        <w:t xml:space="preserve"> </w:t>
      </w:r>
      <w:r w:rsidR="00B345FF" w:rsidRPr="00782DD0">
        <w:rPr>
          <w:i w:val="0"/>
        </w:rPr>
        <w:t xml:space="preserve">as an estimate and </w:t>
      </w:r>
      <w:r w:rsidR="004A7ABB" w:rsidRPr="00782DD0">
        <w:rPr>
          <w:i w:val="0"/>
        </w:rPr>
        <w:t>extend</w:t>
      </w:r>
      <w:r w:rsidR="00B345FF" w:rsidRPr="00782DD0">
        <w:rPr>
          <w:i w:val="0"/>
        </w:rPr>
        <w:t>ing it</w:t>
      </w:r>
      <w:r w:rsidR="00A9557C" w:rsidRPr="00782DD0">
        <w:rPr>
          <w:i w:val="0"/>
        </w:rPr>
        <w:t xml:space="preserve"> </w:t>
      </w:r>
      <w:r w:rsidR="004A7ABB" w:rsidRPr="00782DD0">
        <w:rPr>
          <w:i w:val="0"/>
        </w:rPr>
        <w:t xml:space="preserve">to KS </w:t>
      </w:r>
      <w:r w:rsidR="008E09C8" w:rsidRPr="00782DD0">
        <w:rPr>
          <w:i w:val="0"/>
        </w:rPr>
        <w:t xml:space="preserve">DFT </w:t>
      </w:r>
      <w:r w:rsidR="004A7ABB" w:rsidRPr="00782DD0">
        <w:rPr>
          <w:i w:val="0"/>
        </w:rPr>
        <w:t xml:space="preserve">for the </w:t>
      </w:r>
      <w:r w:rsidR="007534E8" w:rsidRPr="00782DD0">
        <w:rPr>
          <w:i w:val="0"/>
        </w:rPr>
        <w:t xml:space="preserve">all </w:t>
      </w:r>
      <w:r w:rsidR="00165B62" w:rsidRPr="00782DD0">
        <w:rPr>
          <w:i w:val="0"/>
        </w:rPr>
        <w:t xml:space="preserve">the </w:t>
      </w:r>
      <w:r w:rsidR="007534E8" w:rsidRPr="00782DD0">
        <w:rPr>
          <w:i w:val="0"/>
        </w:rPr>
        <w:t>materials shown</w:t>
      </w:r>
      <w:r w:rsidR="004A7ABB" w:rsidRPr="00782DD0">
        <w:rPr>
          <w:i w:val="0"/>
        </w:rPr>
        <w:t xml:space="preserve"> in </w:t>
      </w:r>
      <w:r w:rsidR="004A7ABB" w:rsidRPr="00782DD0">
        <w:rPr>
          <w:i w:val="0"/>
        </w:rPr>
        <w:fldChar w:fldCharType="begin"/>
      </w:r>
      <w:r w:rsidR="004A7ABB" w:rsidRPr="00782DD0">
        <w:rPr>
          <w:i w:val="0"/>
        </w:rPr>
        <w:instrText xml:space="preserve"> REF _Ref481058400 \h </w:instrText>
      </w:r>
      <w:r w:rsidR="00B96F06" w:rsidRPr="00782DD0">
        <w:rPr>
          <w:i w:val="0"/>
        </w:rPr>
        <w:instrText xml:space="preserve"> \* MERGEFORMAT </w:instrText>
      </w:r>
      <w:r w:rsidR="004A7ABB" w:rsidRPr="00782DD0">
        <w:rPr>
          <w:i w:val="0"/>
        </w:rPr>
      </w:r>
      <w:r w:rsidR="004A7ABB" w:rsidRPr="00782DD0">
        <w:rPr>
          <w:i w:val="0"/>
        </w:rPr>
        <w:fldChar w:fldCharType="separate"/>
      </w:r>
      <w:r w:rsidR="007E0724" w:rsidRPr="00782DD0">
        <w:rPr>
          <w:i w:val="0"/>
        </w:rPr>
        <w:t>Figure 3</w:t>
      </w:r>
      <w:r w:rsidR="004A7ABB" w:rsidRPr="00782DD0">
        <w:rPr>
          <w:i w:val="0"/>
        </w:rPr>
        <w:fldChar w:fldCharType="end"/>
      </w:r>
      <w:r w:rsidR="004A7ABB" w:rsidRPr="00782DD0">
        <w:rPr>
          <w:i w:val="0"/>
        </w:rPr>
        <w:t xml:space="preserve">, we </w:t>
      </w:r>
      <w:r w:rsidR="00B345FF" w:rsidRPr="00782DD0">
        <w:rPr>
          <w:i w:val="0"/>
        </w:rPr>
        <w:t xml:space="preserve">would </w:t>
      </w:r>
      <w:r w:rsidR="00C7521F" w:rsidRPr="00782DD0">
        <w:rPr>
          <w:i w:val="0"/>
        </w:rPr>
        <w:t xml:space="preserve">expect that </w:t>
      </w:r>
      <w:r w:rsidR="00165B62" w:rsidRPr="00782DD0">
        <w:rPr>
          <w:i w:val="0"/>
        </w:rPr>
        <w:t>each of them</w:t>
      </w:r>
      <w:r w:rsidR="004A7ABB" w:rsidRPr="00782DD0">
        <w:rPr>
          <w:i w:val="0"/>
        </w:rPr>
        <w:t xml:space="preserve"> </w:t>
      </w:r>
      <w:r w:rsidR="00C7521F" w:rsidRPr="00782DD0">
        <w:rPr>
          <w:i w:val="0"/>
        </w:rPr>
        <w:t xml:space="preserve">except </w:t>
      </w:r>
      <w:r w:rsidR="004A7ABB" w:rsidRPr="00782DD0">
        <w:rPr>
          <w:i w:val="0"/>
        </w:rPr>
        <w:t>the SWCNT</w:t>
      </w:r>
      <w:r w:rsidR="004E5CCD" w:rsidRPr="00782DD0">
        <w:rPr>
          <w:i w:val="0"/>
        </w:rPr>
        <w:t xml:space="preserve"> and </w:t>
      </w:r>
      <m:oMath>
        <m:sSub>
          <m:sSubPr>
            <m:ctrlPr>
              <w:rPr>
                <w:rFonts w:ascii="Cambria Math" w:hAnsi="Cambria Math"/>
              </w:rPr>
            </m:ctrlPr>
          </m:sSubPr>
          <m:e>
            <m:r>
              <w:rPr>
                <w:rFonts w:ascii="Cambria Math" w:hAnsi="Cambria Math"/>
              </w:rPr>
              <m:t>H</m:t>
            </m:r>
          </m:e>
          <m:sub>
            <m:r>
              <w:rPr>
                <w:rFonts w:ascii="Cambria Math" w:hAnsi="Cambria Math"/>
              </w:rPr>
              <m:t>2</m:t>
            </m:r>
          </m:sub>
        </m:sSub>
      </m:oMath>
      <w:r w:rsidR="004E5CCD" w:rsidRPr="00782DD0">
        <w:rPr>
          <w:i w:val="0"/>
        </w:rPr>
        <w:t xml:space="preserve">-crystal </w:t>
      </w:r>
      <w:r w:rsidR="00C7521F" w:rsidRPr="00782DD0">
        <w:rPr>
          <w:i w:val="0"/>
        </w:rPr>
        <w:t xml:space="preserve">would </w:t>
      </w:r>
      <w:r w:rsidR="004A7ABB" w:rsidRPr="00782DD0">
        <w:rPr>
          <w:i w:val="0"/>
        </w:rPr>
        <w:t>ha</w:t>
      </w:r>
      <w:r w:rsidR="00C7521F" w:rsidRPr="00782DD0">
        <w:rPr>
          <w:i w:val="0"/>
        </w:rPr>
        <w:t xml:space="preserve">ve an error smaller than 10 </w:t>
      </w:r>
      <w:proofErr w:type="spellStart"/>
      <w:r w:rsidR="00C7521F" w:rsidRPr="00782DD0">
        <w:rPr>
          <w:i w:val="0"/>
        </w:rPr>
        <w:t>meV</w:t>
      </w:r>
      <w:proofErr w:type="spellEnd"/>
      <w:r w:rsidR="00C7521F" w:rsidRPr="00782DD0">
        <w:rPr>
          <w:i w:val="0"/>
        </w:rPr>
        <w:t xml:space="preserve"> </w:t>
      </w:r>
      <w:r w:rsidR="004A7ABB" w:rsidRPr="00782DD0">
        <w:rPr>
          <w:i w:val="0"/>
        </w:rPr>
        <w:t>atom</w:t>
      </w:r>
      <w:r w:rsidR="009B049C" w:rsidRPr="00782DD0">
        <w:rPr>
          <w:i w:val="0"/>
          <w:vertAlign w:val="superscript"/>
        </w:rPr>
        <w:t>–1</w:t>
      </w:r>
      <w:r w:rsidR="004A7ABB" w:rsidRPr="00782DD0">
        <w:rPr>
          <w:i w:val="0"/>
        </w:rPr>
        <w:t>.</w:t>
      </w:r>
      <w:bookmarkEnd w:id="22"/>
      <w:r w:rsidR="00A9557C" w:rsidRPr="00782DD0">
        <w:rPr>
          <w:i w:val="0"/>
        </w:rPr>
        <w:t xml:space="preserve"> </w:t>
      </w:r>
      <w:bookmarkEnd w:id="23"/>
      <w:r w:rsidR="00B345FF" w:rsidRPr="00782DD0">
        <w:rPr>
          <w:i w:val="0"/>
        </w:rPr>
        <w:t xml:space="preserve">Similarly, </w:t>
      </w:r>
      <w:r w:rsidR="00FC7694" w:rsidRPr="00782DD0">
        <w:rPr>
          <w:rFonts w:cs="Times New Roman"/>
          <w:i w:val="0"/>
          <w:szCs w:val="24"/>
        </w:rPr>
        <w:t xml:space="preserve">we would expect energy errors of 10 </w:t>
      </w:r>
      <w:proofErr w:type="spellStart"/>
      <w:r w:rsidR="00FC7694" w:rsidRPr="00782DD0">
        <w:rPr>
          <w:rFonts w:cs="Times New Roman"/>
          <w:i w:val="0"/>
          <w:szCs w:val="24"/>
        </w:rPr>
        <w:t>meV</w:t>
      </w:r>
      <w:proofErr w:type="spellEnd"/>
      <w:r w:rsidR="00FC7694" w:rsidRPr="00782DD0">
        <w:rPr>
          <w:rFonts w:cs="Times New Roman"/>
          <w:i w:val="0"/>
          <w:szCs w:val="24"/>
        </w:rPr>
        <w:t xml:space="preserve"> atom</w:t>
      </w:r>
      <w:r w:rsidR="00AE094E" w:rsidRPr="00782DD0">
        <w:rPr>
          <w:rFonts w:cs="Times New Roman"/>
          <w:vertAlign w:val="superscript"/>
        </w:rPr>
        <w:t>−</w:t>
      </w:r>
      <w:r w:rsidR="00FC7694" w:rsidRPr="00782DD0">
        <w:rPr>
          <w:rFonts w:cs="Times New Roman"/>
          <w:i w:val="0"/>
          <w:szCs w:val="24"/>
          <w:vertAlign w:val="superscript"/>
        </w:rPr>
        <w:t>1</w:t>
      </w:r>
      <w:r w:rsidR="00FC7694" w:rsidRPr="00782DD0">
        <w:rPr>
          <w:rFonts w:cs="Times New Roman"/>
          <w:i w:val="0"/>
          <w:szCs w:val="24"/>
        </w:rPr>
        <w:t xml:space="preserve"> or better for the Al system, </w:t>
      </w:r>
      <w:proofErr w:type="spellStart"/>
      <w:r w:rsidR="00FC7694" w:rsidRPr="00782DD0">
        <w:rPr>
          <w:rFonts w:cs="Times New Roman"/>
          <w:i w:val="0"/>
          <w:szCs w:val="24"/>
        </w:rPr>
        <w:t>NaCl</w:t>
      </w:r>
      <w:proofErr w:type="spellEnd"/>
      <w:r w:rsidR="00FC7694" w:rsidRPr="00782DD0">
        <w:rPr>
          <w:rFonts w:cs="Times New Roman"/>
          <w:i w:val="0"/>
          <w:szCs w:val="24"/>
        </w:rPr>
        <w:t xml:space="preserve"> and BaTiO</w:t>
      </w:r>
      <w:r w:rsidR="00FC7694" w:rsidRPr="00782DD0">
        <w:rPr>
          <w:rFonts w:cs="Times New Roman"/>
          <w:i w:val="0"/>
          <w:szCs w:val="24"/>
          <w:vertAlign w:val="subscript"/>
        </w:rPr>
        <w:t>3</w:t>
      </w:r>
      <w:r w:rsidR="00FC7694" w:rsidRPr="00782DD0">
        <w:rPr>
          <w:rFonts w:cs="Times New Roman"/>
          <w:i w:val="0"/>
          <w:szCs w:val="24"/>
        </w:rPr>
        <w:t>, whereas the H</w:t>
      </w:r>
      <w:r w:rsidR="00FC7694" w:rsidRPr="00782DD0">
        <w:rPr>
          <w:rFonts w:cs="Times New Roman"/>
          <w:i w:val="0"/>
          <w:szCs w:val="24"/>
          <w:vertAlign w:val="subscript"/>
        </w:rPr>
        <w:t>2</w:t>
      </w:r>
      <w:r w:rsidR="00AE094E" w:rsidRPr="00782DD0">
        <w:rPr>
          <w:rFonts w:cs="Times New Roman"/>
          <w:i w:val="0"/>
          <w:szCs w:val="24"/>
        </w:rPr>
        <w:t xml:space="preserve"> </w:t>
      </w:r>
      <w:r w:rsidR="00A90AAF" w:rsidRPr="00782DD0">
        <w:rPr>
          <w:rFonts w:cs="Times New Roman"/>
          <w:i w:val="0"/>
          <w:szCs w:val="24"/>
        </w:rPr>
        <w:t>crystal, g</w:t>
      </w:r>
      <w:r w:rsidR="00FC7694" w:rsidRPr="00782DD0">
        <w:rPr>
          <w:rFonts w:cs="Times New Roman"/>
          <w:i w:val="0"/>
          <w:szCs w:val="24"/>
        </w:rPr>
        <w:t xml:space="preserve">raphite, the SWCNT and the W system would be in the range of hundreds of </w:t>
      </w:r>
      <w:proofErr w:type="spellStart"/>
      <w:r w:rsidR="00FC7694" w:rsidRPr="00782DD0">
        <w:rPr>
          <w:rFonts w:cs="Times New Roman"/>
          <w:i w:val="0"/>
          <w:szCs w:val="24"/>
        </w:rPr>
        <w:t>meV</w:t>
      </w:r>
      <w:proofErr w:type="spellEnd"/>
      <w:r w:rsidR="00FC7694" w:rsidRPr="00782DD0">
        <w:rPr>
          <w:rFonts w:cs="Times New Roman"/>
          <w:i w:val="0"/>
          <w:szCs w:val="24"/>
        </w:rPr>
        <w:t xml:space="preserve"> atom</w:t>
      </w:r>
      <w:r w:rsidR="00AE094E" w:rsidRPr="00782DD0">
        <w:rPr>
          <w:rFonts w:cs="Times New Roman"/>
          <w:vertAlign w:val="superscript"/>
        </w:rPr>
        <w:t>−</w:t>
      </w:r>
      <w:r w:rsidR="00FC7694" w:rsidRPr="00782DD0">
        <w:rPr>
          <w:rFonts w:cs="Times New Roman"/>
          <w:i w:val="0"/>
          <w:szCs w:val="24"/>
          <w:vertAlign w:val="superscript"/>
        </w:rPr>
        <w:t>1</w:t>
      </w:r>
      <w:r w:rsidR="00B345FF" w:rsidRPr="00782DD0">
        <w:rPr>
          <w:rFonts w:cs="Times New Roman"/>
          <w:i w:val="0"/>
          <w:szCs w:val="24"/>
        </w:rPr>
        <w:t xml:space="preserve">, using the </w:t>
      </w:r>
      <m:oMath>
        <m:r>
          <w:rPr>
            <w:rFonts w:ascii="Cambria Math" w:hAnsi="Cambria Math" w:cs="Times New Roman"/>
            <w:szCs w:val="24"/>
          </w:rPr>
          <m:t>ΔE</m:t>
        </m:r>
      </m:oMath>
      <w:r w:rsidR="00B345FF" w:rsidRPr="00782DD0">
        <w:rPr>
          <w:rFonts w:cs="Times New Roman"/>
          <w:i w:val="0"/>
          <w:szCs w:val="24"/>
        </w:rPr>
        <w:t>(RMSE) bounds as an estimate</w:t>
      </w:r>
      <w:r w:rsidR="00FC7694" w:rsidRPr="00782DD0">
        <w:rPr>
          <w:rFonts w:cs="Times New Roman"/>
          <w:i w:val="0"/>
          <w:szCs w:val="24"/>
        </w:rPr>
        <w:t xml:space="preserve">. </w:t>
      </w:r>
      <w:r w:rsidR="00AE2318" w:rsidRPr="00782DD0">
        <w:rPr>
          <w:rFonts w:cs="Times New Roman"/>
          <w:i w:val="0"/>
          <w:szCs w:val="24"/>
        </w:rPr>
        <w:t xml:space="preserve">We </w:t>
      </w:r>
      <w:r w:rsidR="00FF5E50" w:rsidRPr="00782DD0">
        <w:rPr>
          <w:rFonts w:cs="Times New Roman"/>
          <w:i w:val="0"/>
          <w:szCs w:val="24"/>
        </w:rPr>
        <w:t>think that assuming the</w:t>
      </w:r>
      <w:r w:rsidR="00AE2318" w:rsidRPr="00782DD0">
        <w:rPr>
          <w:rFonts w:cs="Times New Roman"/>
          <w:i w:val="0"/>
          <w:szCs w:val="24"/>
        </w:rPr>
        <w:t>se bounds as a</w:t>
      </w:r>
      <w:r w:rsidR="00FB040C" w:rsidRPr="00782DD0">
        <w:rPr>
          <w:rFonts w:cs="Times New Roman"/>
          <w:i w:val="0"/>
          <w:szCs w:val="24"/>
        </w:rPr>
        <w:t>n</w:t>
      </w:r>
      <w:r w:rsidR="00AE2318" w:rsidRPr="00782DD0">
        <w:rPr>
          <w:rFonts w:cs="Times New Roman"/>
          <w:i w:val="0"/>
          <w:szCs w:val="24"/>
        </w:rPr>
        <w:t xml:space="preserve"> </w:t>
      </w:r>
      <w:r w:rsidR="00FB040C" w:rsidRPr="00782DD0">
        <w:rPr>
          <w:rFonts w:cs="Times New Roman"/>
          <w:i w:val="0"/>
          <w:szCs w:val="24"/>
        </w:rPr>
        <w:t>estimate</w:t>
      </w:r>
      <w:r w:rsidR="00AE2318" w:rsidRPr="00782DD0">
        <w:rPr>
          <w:rFonts w:cs="Times New Roman"/>
          <w:i w:val="0"/>
          <w:szCs w:val="24"/>
        </w:rPr>
        <w:t xml:space="preserve"> is reasonable</w:t>
      </w:r>
      <w:r w:rsidR="00AE2318" w:rsidRPr="001953D4">
        <w:rPr>
          <w:rFonts w:cs="Times New Roman"/>
          <w:i w:val="0"/>
          <w:szCs w:val="24"/>
        </w:rPr>
        <w:t xml:space="preserve"> because </w:t>
      </w:r>
      <w:r w:rsidR="006A552D" w:rsidRPr="001953D4">
        <w:rPr>
          <w:rFonts w:cs="Times New Roman"/>
          <w:i w:val="0"/>
          <w:szCs w:val="24"/>
        </w:rPr>
        <w:t>the density surface produced by our model is continuous and for Al will lie between our lower and upper bound error (which are separated by two orders of magnitude)</w:t>
      </w:r>
      <w:r w:rsidR="00AE2318" w:rsidRPr="001953D4">
        <w:rPr>
          <w:rFonts w:cs="Times New Roman"/>
          <w:i w:val="0"/>
          <w:szCs w:val="24"/>
        </w:rPr>
        <w:t>.</w:t>
      </w:r>
    </w:p>
    <w:p w14:paraId="40809228" w14:textId="1DD0E70D" w:rsidR="00E05FC8" w:rsidRPr="001953D4" w:rsidRDefault="00C7521F" w:rsidP="00C7521F">
      <w:pPr>
        <w:jc w:val="both"/>
      </w:pPr>
      <w:r w:rsidRPr="001953D4">
        <w:t xml:space="preserve">Improvements </w:t>
      </w:r>
      <w:r w:rsidR="00A50144" w:rsidRPr="001953D4">
        <w:t>to</w:t>
      </w:r>
      <w:r w:rsidR="00E05FC8" w:rsidRPr="001953D4">
        <w:t xml:space="preserve"> the current method</w:t>
      </w:r>
      <w:r w:rsidR="00395F4B" w:rsidRPr="001953D4">
        <w:t xml:space="preserve"> </w:t>
      </w:r>
      <w:r w:rsidR="00A50144" w:rsidRPr="001953D4">
        <w:t>of</w:t>
      </w:r>
      <w:r w:rsidR="00395F4B" w:rsidRPr="001953D4">
        <w:t xml:space="preserve"> approximat</w:t>
      </w:r>
      <w:r w:rsidR="00A50144" w:rsidRPr="001953D4">
        <w:t>ing</w:t>
      </w:r>
      <w:r w:rsidR="00395F4B" w:rsidRPr="001953D4">
        <w:t xml:space="preserve">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E05FC8" w:rsidRPr="001953D4">
        <w:t xml:space="preserve"> could be achieved by changing the way the </w:t>
      </w:r>
      <w:r w:rsidR="00594278" w:rsidRPr="001953D4">
        <w:t xml:space="preserve">electron </w:t>
      </w:r>
      <w:r w:rsidR="00E05FC8" w:rsidRPr="001953D4">
        <w:t>density points are sampled</w:t>
      </w:r>
      <w:r w:rsidR="00AE2318" w:rsidRPr="001953D4">
        <w:t xml:space="preserve"> and pre-processed</w:t>
      </w:r>
      <w:r w:rsidR="00A50144" w:rsidRPr="001953D4">
        <w:t xml:space="preserve">, </w:t>
      </w:r>
      <w:r w:rsidR="00A50144" w:rsidRPr="001953D4">
        <w:rPr>
          <w:i/>
        </w:rPr>
        <w:t>e.g.</w:t>
      </w:r>
      <w:r w:rsidR="00E05FC8" w:rsidRPr="001953D4">
        <w:t xml:space="preserve"> </w:t>
      </w:r>
      <w:r w:rsidR="00AE094E" w:rsidRPr="001953D4">
        <w:t xml:space="preserve">by </w:t>
      </w:r>
      <w:r w:rsidR="00E05FC8" w:rsidRPr="001953D4">
        <w:t xml:space="preserve">including information about the </w:t>
      </w:r>
      <w:r w:rsidR="00A50144" w:rsidRPr="001953D4">
        <w:t xml:space="preserve">density </w:t>
      </w:r>
      <w:r w:rsidR="00E05FC8" w:rsidRPr="001953D4">
        <w:t>derivatives as well</w:t>
      </w:r>
      <w:r w:rsidR="00A50144" w:rsidRPr="001953D4">
        <w:t>.</w:t>
      </w:r>
      <w:r w:rsidR="00E05FC8" w:rsidRPr="001953D4">
        <w:t xml:space="preserve"> </w:t>
      </w:r>
      <w:r w:rsidR="00A50144" w:rsidRPr="001953D4">
        <w:t>A</w:t>
      </w:r>
      <w:r w:rsidR="00E05FC8" w:rsidRPr="001953D4">
        <w:t>lternatively</w:t>
      </w:r>
      <w:r w:rsidR="00492B92" w:rsidRPr="001953D4">
        <w:t>,</w:t>
      </w:r>
      <w:r w:rsidR="00E05FC8" w:rsidRPr="001953D4">
        <w:t xml:space="preserve"> the </w:t>
      </w:r>
      <w:r w:rsidR="00A50144" w:rsidRPr="001953D4">
        <w:t xml:space="preserve">density </w:t>
      </w:r>
      <w:r w:rsidR="00E05FC8" w:rsidRPr="001953D4">
        <w:t xml:space="preserve">derivatives </w:t>
      </w:r>
      <w:r w:rsidR="00A50144" w:rsidRPr="001953D4">
        <w:t xml:space="preserve">could be included </w:t>
      </w:r>
      <w:r w:rsidR="00E05FC8" w:rsidRPr="001953D4">
        <w:t>explicitly. This</w:t>
      </w:r>
      <w:r w:rsidR="00245641" w:rsidRPr="001953D4">
        <w:t xml:space="preserve"> </w:t>
      </w:r>
      <w:r w:rsidR="00B3492F" w:rsidRPr="001953D4">
        <w:t>w</w:t>
      </w:r>
      <w:r w:rsidR="00E05FC8" w:rsidRPr="001953D4">
        <w:t xml:space="preserve">ould </w:t>
      </w:r>
      <w:r w:rsidR="003D1142" w:rsidRPr="001953D4">
        <w:t xml:space="preserve">especially </w:t>
      </w:r>
      <w:r w:rsidR="00E05FC8" w:rsidRPr="001953D4">
        <w:t xml:space="preserve">improve the </w:t>
      </w:r>
      <w:r w:rsidR="003D1142" w:rsidRPr="001953D4">
        <w:t>calculated</w:t>
      </w:r>
      <w:r w:rsidR="00A5792F" w:rsidRPr="001953D4">
        <w:t xml:space="preserve"> OF</w:t>
      </w:r>
      <w:r w:rsidR="00715082" w:rsidRPr="001953D4">
        <w:t xml:space="preserve"> </w:t>
      </w:r>
      <w:r w:rsidR="00A5792F" w:rsidRPr="001953D4">
        <w:t>DFT</w:t>
      </w:r>
      <w:r w:rsidR="00E05FC8" w:rsidRPr="001953D4">
        <w:t xml:space="preserve"> energy since second order derivatives play a significant role in the kinetic energy contribution</w:t>
      </w:r>
      <w:r w:rsidR="00945670" w:rsidRPr="001953D4">
        <w:t xml:space="preserve"> (the error distributions of the derivatives are wider for </w:t>
      </w:r>
      <m:oMath>
        <m:sSub>
          <m:sSubPr>
            <m:ctrlPr>
              <w:rPr>
                <w:rFonts w:ascii="Cambria Math" w:hAnsi="Cambria Math"/>
                <w:i/>
              </w:rPr>
            </m:ctrlPr>
          </m:sSubPr>
          <m:e>
            <m:r>
              <w:rPr>
                <w:rFonts w:ascii="Cambria Math" w:hAnsi="Cambria Math"/>
              </w:rPr>
              <m:t>η</m:t>
            </m:r>
          </m:e>
          <m:sub>
            <m:r>
              <m:rPr>
                <m:sty m:val="p"/>
              </m:rPr>
              <w:rPr>
                <w:rFonts w:ascii="Cambria Math" w:hAnsi="Cambria Math"/>
              </w:rPr>
              <m:t>normal</m:t>
            </m:r>
          </m:sub>
        </m:sSub>
        <m:d>
          <m:dPr>
            <m:ctrlPr>
              <w:rPr>
                <w:rFonts w:ascii="Cambria Math" w:hAnsi="Cambria Math"/>
                <w:i/>
              </w:rPr>
            </m:ctrlPr>
          </m:dPr>
          <m:e>
            <m:r>
              <m:rPr>
                <m:sty m:val="bi"/>
              </m:rPr>
              <w:rPr>
                <w:rFonts w:ascii="Cambria Math" w:hAnsi="Cambria Math"/>
              </w:rPr>
              <m:t>r</m:t>
            </m:r>
          </m:e>
        </m:d>
      </m:oMath>
      <w:r w:rsidR="00945670" w:rsidRPr="001953D4">
        <w:t xml:space="preserve"> than for</w:t>
      </w:r>
      <w:r w:rsidR="00F51E6F" w:rsidRPr="001953D4">
        <w:t xml:space="preserve"> </w:t>
      </w:r>
      <m:oMath>
        <m:sSub>
          <m:sSubPr>
            <m:ctrlPr>
              <w:rPr>
                <w:rFonts w:ascii="Cambria Math" w:hAnsi="Cambria Math"/>
                <w:i/>
              </w:rPr>
            </m:ctrlPr>
          </m:sSubPr>
          <m:e>
            <m:r>
              <w:rPr>
                <w:rFonts w:ascii="Cambria Math" w:hAnsi="Cambria Math"/>
              </w:rPr>
              <m:t>η</m:t>
            </m:r>
          </m:e>
          <m:sub>
            <m:r>
              <w:rPr>
                <w:rFonts w:ascii="Cambria Math" w:hAnsi="Cambria Math"/>
              </w:rPr>
              <m:t>SCF</m:t>
            </m:r>
          </m:sub>
        </m:sSub>
        <m:d>
          <m:dPr>
            <m:ctrlPr>
              <w:rPr>
                <w:rFonts w:ascii="Cambria Math" w:hAnsi="Cambria Math"/>
                <w:i/>
              </w:rPr>
            </m:ctrlPr>
          </m:dPr>
          <m:e>
            <m:r>
              <m:rPr>
                <m:sty m:val="bi"/>
              </m:rPr>
              <w:rPr>
                <w:rFonts w:ascii="Cambria Math" w:hAnsi="Cambria Math"/>
              </w:rPr>
              <m:t>r</m:t>
            </m:r>
          </m:e>
        </m:d>
      </m:oMath>
      <w:r w:rsidR="00945670" w:rsidRPr="001953D4">
        <w:t>).</w:t>
      </w:r>
      <w:r w:rsidR="00E05FC8" w:rsidRPr="001953D4">
        <w:t xml:space="preserve"> Further improvement would be possible by selecting alternative features for 3-body</w:t>
      </w:r>
      <w:r w:rsidR="00FF1667" w:rsidRPr="001953D4">
        <w:t xml:space="preserve"> terms</w:t>
      </w:r>
      <w:r w:rsidR="00E05FC8" w:rsidRPr="001953D4">
        <w:t xml:space="preserve"> or</w:t>
      </w:r>
      <w:r w:rsidR="00130DDB" w:rsidRPr="001953D4">
        <w:t xml:space="preserve"> by including</w:t>
      </w:r>
      <w:r w:rsidR="00E05FC8" w:rsidRPr="001953D4">
        <w:t xml:space="preserve"> higher order </w:t>
      </w:r>
      <w:r w:rsidR="00FF1667" w:rsidRPr="001953D4">
        <w:t xml:space="preserve">many-body terms </w:t>
      </w:r>
      <w:r w:rsidR="00907A00" w:rsidRPr="001953D4">
        <w:t xml:space="preserve">or </w:t>
      </w:r>
      <w:r w:rsidR="00FE2167" w:rsidRPr="001953D4">
        <w:t xml:space="preserve">by expanding the basis set to include, for example, Chebyshev polynomials or </w:t>
      </w:r>
      <w:r w:rsidR="00AE094E" w:rsidRPr="001953D4">
        <w:t xml:space="preserve">more </w:t>
      </w:r>
      <w:r w:rsidR="00FE2167" w:rsidRPr="001953D4">
        <w:t>localized functions, such as Gaussians</w:t>
      </w:r>
      <w:r w:rsidR="00AE094E" w:rsidRPr="001953D4">
        <w:t xml:space="preserve"> or </w:t>
      </w:r>
      <w:proofErr w:type="spellStart"/>
      <w:r w:rsidR="00AE094E" w:rsidRPr="001953D4">
        <w:t>Wannier</w:t>
      </w:r>
      <w:proofErr w:type="spellEnd"/>
      <w:r w:rsidR="00AE094E" w:rsidRPr="001953D4">
        <w:t xml:space="preserve"> functions</w:t>
      </w:r>
      <w:r w:rsidR="00E05FC8" w:rsidRPr="001953D4">
        <w:t>.</w:t>
      </w:r>
      <w:r w:rsidR="007F0EC3" w:rsidRPr="001953D4">
        <w:t xml:space="preserve"> More efficient basis sets </w:t>
      </w:r>
      <w:r w:rsidR="00FF1667" w:rsidRPr="001953D4">
        <w:t>could</w:t>
      </w:r>
      <w:r w:rsidR="007F0EC3" w:rsidRPr="001953D4">
        <w:t xml:space="preserve"> be foun</w:t>
      </w:r>
      <w:r w:rsidR="00FF1667" w:rsidRPr="001953D4">
        <w:t>d by including atomic</w:t>
      </w:r>
      <w:r w:rsidR="00B3492F" w:rsidRPr="001953D4">
        <w:t xml:space="preserve"> </w:t>
      </w:r>
      <w:r w:rsidR="00FF1667" w:rsidRPr="001953D4">
        <w:t>orbital</w:t>
      </w:r>
      <w:r w:rsidR="00DE58E9" w:rsidRPr="001953D4">
        <w:t>-</w:t>
      </w:r>
      <w:r w:rsidR="007F0EC3" w:rsidRPr="001953D4">
        <w:t>based functions describing atom</w:t>
      </w:r>
      <w:r w:rsidR="003B7449" w:rsidRPr="001953D4">
        <w:t>-</w:t>
      </w:r>
      <w:r w:rsidR="007F0EC3" w:rsidRPr="001953D4">
        <w:t>centered contributions, not unlike the linear combination of atomic orbitals</w:t>
      </w:r>
      <w:r w:rsidR="00FF1667" w:rsidRPr="001953D4">
        <w:t xml:space="preserve"> representation of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7F0EC3" w:rsidRPr="001953D4">
        <w:t>.</w:t>
      </w:r>
    </w:p>
    <w:p w14:paraId="06BEBAEC" w14:textId="5E8E0409" w:rsidR="00303954" w:rsidRDefault="00303954" w:rsidP="00C7521F">
      <w:pPr>
        <w:jc w:val="both"/>
      </w:pPr>
      <w:r w:rsidRPr="001953D4">
        <w:t>Making use of the 2-body approximation</w:t>
      </w:r>
      <w:r w:rsidR="00C7521F" w:rsidRPr="001953D4">
        <w:t>,</w:t>
      </w:r>
      <w:r w:rsidRPr="001953D4">
        <w:t xml:space="preserve"> we</w:t>
      </w:r>
      <w:r w:rsidR="00C7521F" w:rsidRPr="001953D4">
        <w:t xml:space="preserve"> have</w:t>
      </w:r>
      <w:r w:rsidRPr="001953D4">
        <w:t xml:space="preserve"> developed EAM potentials using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Pr="001953D4">
        <w:t xml:space="preserve"> as </w:t>
      </w:r>
      <m:oMath>
        <m:acc>
          <m:accPr>
            <m:chr m:val="̅"/>
            <m:ctrlPr>
              <w:rPr>
                <w:rFonts w:ascii="Cambria Math" w:hAnsi="Cambria Math"/>
                <w:i/>
              </w:rPr>
            </m:ctrlPr>
          </m:accPr>
          <m:e>
            <m:r>
              <w:rPr>
                <w:rFonts w:ascii="Cambria Math" w:hAnsi="Cambria Math"/>
              </w:rPr>
              <m:t>ρ</m:t>
            </m:r>
          </m:e>
        </m:acc>
      </m:oMath>
      <w:r w:rsidRPr="001953D4">
        <w:t xml:space="preserve">. The 2-body approximations were obtained for electron densities near atom cores for a range of structures </w:t>
      </w:r>
      <w:r w:rsidR="00AA7FE2" w:rsidRPr="001953D4">
        <w:t>in</w:t>
      </w:r>
      <w:r w:rsidRPr="001953D4">
        <w:t xml:space="preserve"> the Al-Ni alloy system, </w:t>
      </w:r>
      <w:r w:rsidR="006E67CE" w:rsidRPr="001953D4">
        <w:t>leading to</w:t>
      </w:r>
      <w:r w:rsidRPr="001953D4">
        <w:t xml:space="preserve"> </w:t>
      </w:r>
      <w:r w:rsidRPr="001953D4">
        <w:rPr>
          <w:i/>
        </w:rPr>
        <w:t>R</w:t>
      </w:r>
      <w:r w:rsidRPr="001953D4">
        <w:rPr>
          <w:vertAlign w:val="superscript"/>
        </w:rPr>
        <w:t>2</w:t>
      </w:r>
      <w:r w:rsidRPr="001953D4">
        <w:t xml:space="preserve"> scores of </w:t>
      </w:r>
      <w:r w:rsidR="006E67CE" w:rsidRPr="001953D4">
        <w:t xml:space="preserve">at least </w:t>
      </w:r>
      <w:r w:rsidRPr="001953D4">
        <w:t>0.87</w:t>
      </w:r>
      <w:r w:rsidR="00C0099D" w:rsidRPr="001953D4">
        <w:t xml:space="preserve"> for pure Al </w:t>
      </w:r>
      <w:r w:rsidR="00AA7FE2" w:rsidRPr="001953D4">
        <w:t>phases</w:t>
      </w:r>
      <w:r w:rsidR="00C0099D" w:rsidRPr="001953D4">
        <w:t xml:space="preserve"> and at least 0.99 for the rest</w:t>
      </w:r>
      <w:r w:rsidR="00AE2318" w:rsidRPr="001953D4">
        <w:t xml:space="preserve"> and RMSEs between around 10</w:t>
      </w:r>
      <w:r w:rsidR="00AE094E" w:rsidRPr="001953D4">
        <w:rPr>
          <w:rFonts w:cs="Times New Roman"/>
          <w:vertAlign w:val="superscript"/>
        </w:rPr>
        <w:t>−</w:t>
      </w:r>
      <w:r w:rsidR="00AE2318" w:rsidRPr="001953D4">
        <w:rPr>
          <w:vertAlign w:val="superscript"/>
        </w:rPr>
        <w:t>2</w:t>
      </w:r>
      <w:r w:rsidR="00AE2318" w:rsidRPr="001953D4">
        <w:t xml:space="preserve"> </w:t>
      </w:r>
      <w:r w:rsidR="00AE2318" w:rsidRPr="001953D4">
        <w:rPr>
          <w:rFonts w:cs="Times New Roman"/>
        </w:rPr>
        <w:t>Å</w:t>
      </w:r>
      <w:r w:rsidR="00AE094E" w:rsidRPr="001953D4">
        <w:rPr>
          <w:rFonts w:cs="Times New Roman"/>
          <w:vertAlign w:val="superscript"/>
        </w:rPr>
        <w:t>−</w:t>
      </w:r>
      <w:r w:rsidR="00AE2318" w:rsidRPr="001953D4">
        <w:rPr>
          <w:rFonts w:cs="Times New Roman"/>
          <w:vertAlign w:val="superscript"/>
        </w:rPr>
        <w:t>3</w:t>
      </w:r>
      <w:r w:rsidR="00AE2318" w:rsidRPr="001953D4">
        <w:rPr>
          <w:rFonts w:cs="Times New Roman"/>
        </w:rPr>
        <w:t xml:space="preserve"> and 10</w:t>
      </w:r>
      <w:r w:rsidR="00AE094E" w:rsidRPr="001953D4">
        <w:rPr>
          <w:rFonts w:cs="Times New Roman"/>
          <w:vertAlign w:val="superscript"/>
        </w:rPr>
        <w:t>−</w:t>
      </w:r>
      <w:r w:rsidR="00AE2318" w:rsidRPr="001953D4">
        <w:rPr>
          <w:rFonts w:cs="Times New Roman"/>
          <w:vertAlign w:val="superscript"/>
        </w:rPr>
        <w:t>1</w:t>
      </w:r>
      <w:r w:rsidR="00AE2318" w:rsidRPr="001953D4">
        <w:rPr>
          <w:rFonts w:cs="Times New Roman"/>
        </w:rPr>
        <w:t xml:space="preserve"> Å</w:t>
      </w:r>
      <w:r w:rsidR="00AE094E" w:rsidRPr="001953D4">
        <w:rPr>
          <w:rFonts w:cs="Times New Roman"/>
          <w:vertAlign w:val="superscript"/>
        </w:rPr>
        <w:t>−</w:t>
      </w:r>
      <w:r w:rsidR="00AE2318" w:rsidRPr="001953D4">
        <w:rPr>
          <w:rFonts w:cs="Times New Roman"/>
          <w:vertAlign w:val="superscript"/>
        </w:rPr>
        <w:t>3</w:t>
      </w:r>
      <w:r w:rsidRPr="001953D4">
        <w:t xml:space="preserve">. </w:t>
      </w:r>
      <w:bookmarkStart w:id="24" w:name="_Hlk503434665"/>
      <w:r w:rsidR="009D7916" w:rsidRPr="00782DD0">
        <w:t>For Al, t</w:t>
      </w:r>
      <w:r w:rsidR="00C0099D" w:rsidRPr="00782DD0">
        <w:t>he</w:t>
      </w:r>
      <w:r w:rsidR="00FC215E" w:rsidRPr="00782DD0">
        <w:t xml:space="preserve"> </w:t>
      </w:r>
      <w:r w:rsidR="00FC215E" w:rsidRPr="00782DD0">
        <w:rPr>
          <w:i/>
        </w:rPr>
        <w:t>R</w:t>
      </w:r>
      <w:r w:rsidR="00FC215E" w:rsidRPr="00782DD0">
        <w:rPr>
          <w:vertAlign w:val="superscript"/>
        </w:rPr>
        <w:t>2</w:t>
      </w:r>
      <w:r w:rsidR="00FC215E" w:rsidRPr="00782DD0">
        <w:t xml:space="preserve"> scores</w:t>
      </w:r>
      <w:r w:rsidR="00AE2318" w:rsidRPr="00782DD0">
        <w:t xml:space="preserve"> </w:t>
      </w:r>
      <w:r w:rsidR="009D7916" w:rsidRPr="00782DD0">
        <w:t xml:space="preserve">are lower </w:t>
      </w:r>
      <w:r w:rsidR="00AE2318" w:rsidRPr="00782DD0">
        <w:t xml:space="preserve">and </w:t>
      </w:r>
      <w:r w:rsidR="009D7916" w:rsidRPr="00782DD0">
        <w:t xml:space="preserve">the </w:t>
      </w:r>
      <w:r w:rsidR="00AE2318" w:rsidRPr="00782DD0">
        <w:t>RMSEs</w:t>
      </w:r>
      <w:r w:rsidR="00FC215E" w:rsidRPr="00782DD0">
        <w:t xml:space="preserve"> </w:t>
      </w:r>
      <w:r w:rsidR="009D7916" w:rsidRPr="00782DD0">
        <w:t xml:space="preserve">are larger </w:t>
      </w:r>
      <w:r w:rsidR="003B7449" w:rsidRPr="00782DD0">
        <w:t>than</w:t>
      </w:r>
      <w:r w:rsidR="00C0099D" w:rsidRPr="00782DD0">
        <w:t xml:space="preserve"> desirable</w:t>
      </w:r>
      <w:bookmarkEnd w:id="24"/>
      <w:r w:rsidR="00C0099D" w:rsidRPr="00782DD0">
        <w:t xml:space="preserve"> </w:t>
      </w:r>
      <w:r w:rsidR="00FC215E" w:rsidRPr="00782DD0">
        <w:t>for OF DFT energy</w:t>
      </w:r>
      <w:r w:rsidR="00FC215E">
        <w:t xml:space="preserve"> calculations</w:t>
      </w:r>
      <w:r w:rsidR="006C62C1">
        <w:t xml:space="preserve"> but still capture the characteristic electron density features near the cores</w:t>
      </w:r>
      <w:r w:rsidR="00FC215E">
        <w:t xml:space="preserve">. </w:t>
      </w:r>
      <w:r w:rsidR="00C0099D">
        <w:t>The</w:t>
      </w:r>
      <w:r w:rsidR="00FC215E">
        <w:t xml:space="preserve"> resulting EAM potentials were found to accurately reproduce DFT energies and forces well within 10</w:t>
      </w:r>
      <w:r w:rsidR="00C7521F">
        <w:t xml:space="preserve"> </w:t>
      </w:r>
      <w:proofErr w:type="spellStart"/>
      <w:r w:rsidR="00FC215E">
        <w:t>meV</w:t>
      </w:r>
      <w:proofErr w:type="spellEnd"/>
      <w:r w:rsidR="00C7521F">
        <w:t xml:space="preserve"> </w:t>
      </w:r>
      <w:r w:rsidR="00FC215E">
        <w:t>atom</w:t>
      </w:r>
      <w:r w:rsidR="009B049C" w:rsidRPr="009B049C">
        <w:rPr>
          <w:rFonts w:cs="Times New Roman"/>
          <w:szCs w:val="24"/>
          <w:vertAlign w:val="superscript"/>
        </w:rPr>
        <w:t>–1</w:t>
      </w:r>
      <w:r w:rsidR="00FC215E">
        <w:t xml:space="preserve"> and 0.1</w:t>
      </w:r>
      <w:r w:rsidR="00C7521F">
        <w:t xml:space="preserve"> eV </w:t>
      </w:r>
      <w:r w:rsidR="00FC215E">
        <w:rPr>
          <w:rFonts w:cs="Times New Roman"/>
        </w:rPr>
        <w:t>Å</w:t>
      </w:r>
      <w:r w:rsidR="009B049C" w:rsidRPr="009B049C">
        <w:rPr>
          <w:rFonts w:cs="Times New Roman"/>
          <w:szCs w:val="24"/>
          <w:vertAlign w:val="superscript"/>
        </w:rPr>
        <w:t>–1</w:t>
      </w:r>
      <w:r w:rsidR="00FC215E">
        <w:t xml:space="preserve"> respectively</w:t>
      </w:r>
      <w:r w:rsidR="00C54911">
        <w:t>.</w:t>
      </w:r>
    </w:p>
    <w:p w14:paraId="7E4A14C6" w14:textId="03B6F130" w:rsidR="001A18F9" w:rsidRDefault="000431E8" w:rsidP="00C54911">
      <w:pPr>
        <w:jc w:val="both"/>
      </w:pPr>
      <w:r>
        <w:lastRenderedPageBreak/>
        <w:t>The construction of EAM potentials for alloy systems usually involves the development of</w:t>
      </w:r>
      <w:r w:rsidR="00673F1F">
        <w:t xml:space="preserve"> </w:t>
      </w:r>
      <m:oMath>
        <m:sSub>
          <m:sSubPr>
            <m:ctrlPr>
              <w:rPr>
                <w:rFonts w:ascii="Cambria Math" w:hAnsi="Cambria Math"/>
                <w:i/>
              </w:rPr>
            </m:ctrlPr>
          </m:sSubPr>
          <m:e>
            <m:r>
              <w:rPr>
                <w:rFonts w:ascii="Cambria Math" w:hAnsi="Cambria Math"/>
              </w:rPr>
              <m:t>E</m:t>
            </m:r>
          </m:e>
          <m:sub>
            <m:r>
              <w:rPr>
                <w:rFonts w:ascii="Cambria Math" w:hAnsi="Cambria Math"/>
              </w:rPr>
              <m:t>emb</m:t>
            </m:r>
          </m:sub>
        </m:sSub>
      </m:oMath>
      <w:r w:rsidR="00673F1F">
        <w:t xml:space="preserve"> and </w:t>
      </w:r>
      <m:oMath>
        <m:sSub>
          <m:sSubPr>
            <m:ctrlPr>
              <w:rPr>
                <w:rFonts w:ascii="Cambria Math" w:hAnsi="Cambria Math"/>
                <w:i/>
              </w:rPr>
            </m:ctrlPr>
          </m:sSubPr>
          <m:e>
            <m:r>
              <w:rPr>
                <w:rFonts w:ascii="Cambria Math" w:hAnsi="Cambria Math"/>
              </w:rPr>
              <m:t>E</m:t>
            </m:r>
          </m:e>
          <m:sub>
            <m:r>
              <w:rPr>
                <w:rFonts w:ascii="Cambria Math" w:hAnsi="Cambria Math"/>
              </w:rPr>
              <m:t>pair</m:t>
            </m:r>
          </m:sub>
        </m:sSub>
      </m:oMath>
      <w:r w:rsidR="00673F1F">
        <w:t xml:space="preserve"> functions for </w:t>
      </w:r>
      <w:r>
        <w:t>the</w:t>
      </w:r>
      <w:r w:rsidR="00673F1F">
        <w:t xml:space="preserve"> elements </w:t>
      </w:r>
      <w:r>
        <w:t>first,</w:t>
      </w:r>
      <w:r w:rsidR="00673F1F">
        <w:t xml:space="preserve"> fix</w:t>
      </w:r>
      <w:r>
        <w:t>ing them</w:t>
      </w:r>
      <w:r w:rsidR="00673F1F">
        <w:t xml:space="preserve"> and only </w:t>
      </w:r>
      <w:r>
        <w:t xml:space="preserve">then </w:t>
      </w:r>
      <w:r w:rsidR="00673F1F">
        <w:t>optimiz</w:t>
      </w:r>
      <w:r>
        <w:t>ing the</w:t>
      </w:r>
      <w:r w:rsidR="00673F1F">
        <w:t xml:space="preserve"> unlike element </w:t>
      </w:r>
      <m:oMath>
        <m:sSub>
          <m:sSubPr>
            <m:ctrlPr>
              <w:rPr>
                <w:rFonts w:ascii="Cambria Math" w:hAnsi="Cambria Math"/>
                <w:i/>
              </w:rPr>
            </m:ctrlPr>
          </m:sSubPr>
          <m:e>
            <m:r>
              <w:rPr>
                <w:rFonts w:ascii="Cambria Math" w:hAnsi="Cambria Math"/>
              </w:rPr>
              <m:t>E</m:t>
            </m:r>
          </m:e>
          <m:sub>
            <m:r>
              <w:rPr>
                <w:rFonts w:ascii="Cambria Math" w:hAnsi="Cambria Math"/>
              </w:rPr>
              <m:t>pair</m:t>
            </m:r>
          </m:sub>
        </m:sSub>
      </m:oMath>
      <w:r w:rsidR="00673F1F">
        <w:t xml:space="preserve"> functions and possible additional factors </w:t>
      </w:r>
      <w:r w:rsidR="00673F1F">
        <w:fldChar w:fldCharType="begin" w:fldLock="1"/>
      </w:r>
      <w:r w:rsidR="00465D74">
        <w:instrText>ADDIN CSL_CITATION { "citationItems" : [ { "id" : "ITEM-1", "itemData" : { "DOI" : "10.1103/PhysRevB.29.6443", "ISSN" : "0163-1829", "author" : [ { "dropping-particle" : "", "family" : "Daw", "given" : "Murray S.", "non-dropping-particle" : "", "parse-names" : false, "suffix" : "" }, { "dropping-particle" : "", "family" : "Baskes", "given" : "M. I.", "non-dropping-particle" : "", "parse-names" : false, "suffix" : "" } ], "container-title" : "Physical Review B", "id" : "ITEM-1", "issue" : "12", "issued" : { "date-parts" : [ [ "1984", "6" ] ] }, "page" : "6443-6453", "title" : "Embedded-atom method: Derivation and application to impurities, surfaces, and other defects in metals", "type" : "article-journal", "volume" : "29" }, "uris" : [ "http://www.mendeley.com/documents/?uuid=b48bd7ec-9e62-4b57-ae81-adc7d7fa45b6" ] }, { "id" : "ITEM-2", "itemData" : { "DOI" : "10.1016/j.actamat.2003.11.026", "ISSN" : "13596454", "author" : [ { "dropping-particle" : "", "family" : "Mishin", "given" : "Y.", "non-dropping-particle" : "", "parse-names" : false, "suffix" : "" } ], "container-title" : "Acta Materialia", "id" : "ITEM-2", "issue" : "6", "issued" : { "date-parts" : [ [ "2004", "4" ] ] }, "page" : "1451\u20131467", "title" : "Atomistic modeling of the gamma and gamma prime-phases of the Ni-Al system", "type" : "article-journal", "volume" : "52" }, "uris" : [ "http://www.mendeley.com/documents/?uuid=423f475c-cb44-45e8-84d2-2be698c28104" ] } ], "mendeley" : { "formattedCitation" : "[23,30]", "plainTextFormattedCitation" : "[23,30]", "previouslyFormattedCitation" : "[23,31]" }, "properties" : { "noteIndex" : 0 }, "schema" : "https://github.com/citation-style-language/schema/raw/master/csl-citation.json" }</w:instrText>
      </w:r>
      <w:r w:rsidR="00673F1F">
        <w:fldChar w:fldCharType="separate"/>
      </w:r>
      <w:r w:rsidR="00465D74" w:rsidRPr="00465D74">
        <w:rPr>
          <w:noProof/>
        </w:rPr>
        <w:t>[23,30]</w:t>
      </w:r>
      <w:r w:rsidR="00673F1F">
        <w:fldChar w:fldCharType="end"/>
      </w:r>
      <w:r w:rsidR="007A04D0">
        <w:t>. In the present work</w:t>
      </w:r>
      <w:r w:rsidR="00673F1F">
        <w:t xml:space="preserve"> we found it necessary (although computationally more expensive) to optimize the </w:t>
      </w:r>
      <m:oMath>
        <m:sSub>
          <m:sSubPr>
            <m:ctrlPr>
              <w:rPr>
                <w:rFonts w:ascii="Cambria Math" w:hAnsi="Cambria Math"/>
                <w:i/>
              </w:rPr>
            </m:ctrlPr>
          </m:sSubPr>
          <m:e>
            <m:r>
              <w:rPr>
                <w:rFonts w:ascii="Cambria Math" w:hAnsi="Cambria Math"/>
              </w:rPr>
              <m:t>E</m:t>
            </m:r>
          </m:e>
          <m:sub>
            <m:r>
              <w:rPr>
                <w:rFonts w:ascii="Cambria Math" w:hAnsi="Cambria Math"/>
              </w:rPr>
              <m:t>emb</m:t>
            </m:r>
          </m:sub>
        </m:sSub>
      </m:oMath>
      <w:r w:rsidR="00673F1F">
        <w:t xml:space="preserve"> functions for the entire alloy system in parallel </w:t>
      </w:r>
      <w:r w:rsidR="00377EAB">
        <w:t>with</w:t>
      </w:r>
      <w:r w:rsidR="00673F1F">
        <w:t xml:space="preserve"> the </w:t>
      </w:r>
      <m:oMath>
        <m:sSub>
          <m:sSubPr>
            <m:ctrlPr>
              <w:rPr>
                <w:rFonts w:ascii="Cambria Math" w:hAnsi="Cambria Math"/>
                <w:i/>
              </w:rPr>
            </m:ctrlPr>
          </m:sSubPr>
          <m:e>
            <m:r>
              <w:rPr>
                <w:rFonts w:ascii="Cambria Math" w:hAnsi="Cambria Math"/>
              </w:rPr>
              <m:t>E</m:t>
            </m:r>
          </m:e>
          <m:sub>
            <m:r>
              <w:rPr>
                <w:rFonts w:ascii="Cambria Math" w:hAnsi="Cambria Math"/>
              </w:rPr>
              <m:t>pair</m:t>
            </m:r>
          </m:sub>
        </m:sSub>
      </m:oMath>
      <w:r w:rsidR="00673F1F">
        <w:t xml:space="preserve"> function</w:t>
      </w:r>
      <w:r w:rsidR="00A739CA">
        <w:t>s</w:t>
      </w:r>
      <w:r w:rsidR="00673F1F">
        <w:t xml:space="preserve"> of </w:t>
      </w:r>
      <w:r w:rsidR="00377EAB">
        <w:t xml:space="preserve">the </w:t>
      </w:r>
      <w:r w:rsidR="00673F1F">
        <w:t xml:space="preserve">unlike element pairs. </w:t>
      </w:r>
      <w:r w:rsidR="001764C9">
        <w:t>We think t</w:t>
      </w:r>
      <w:r w:rsidR="00673F1F">
        <w:t xml:space="preserve">his is justified </w:t>
      </w:r>
      <w:r w:rsidR="001764C9">
        <w:t>since</w:t>
      </w:r>
      <w:r w:rsidR="00A739CA">
        <w:t xml:space="preserve"> the</w:t>
      </w:r>
      <w:r w:rsidR="001764C9">
        <w:t xml:space="preserve"> </w:t>
      </w:r>
      <m:oMath>
        <m:sSub>
          <m:sSubPr>
            <m:ctrlPr>
              <w:rPr>
                <w:rFonts w:ascii="Cambria Math" w:hAnsi="Cambria Math"/>
                <w:i/>
              </w:rPr>
            </m:ctrlPr>
          </m:sSubPr>
          <m:e>
            <m:r>
              <w:rPr>
                <w:rFonts w:ascii="Cambria Math" w:hAnsi="Cambria Math"/>
              </w:rPr>
              <m:t>E</m:t>
            </m:r>
          </m:e>
          <m:sub>
            <m:r>
              <w:rPr>
                <w:rFonts w:ascii="Cambria Math" w:hAnsi="Cambria Math"/>
              </w:rPr>
              <m:t>emb</m:t>
            </m:r>
          </m:sub>
        </m:sSub>
      </m:oMath>
      <w:r w:rsidR="001764C9">
        <w:t xml:space="preserve"> </w:t>
      </w:r>
      <w:r w:rsidR="00A739CA">
        <w:t xml:space="preserve">functions </w:t>
      </w:r>
      <w:r w:rsidR="001764C9">
        <w:t xml:space="preserve">are </w:t>
      </w:r>
      <w:r w:rsidR="00531EE3">
        <w:t>central to</w:t>
      </w:r>
      <w:r w:rsidR="001764C9">
        <w:t xml:space="preserve"> the EAM </w:t>
      </w:r>
      <w:r w:rsidR="00531EE3">
        <w:t xml:space="preserve">and </w:t>
      </w:r>
      <w:r w:rsidR="00D518F1">
        <w:t xml:space="preserve">are </w:t>
      </w:r>
      <w:r w:rsidR="00531EE3">
        <w:t xml:space="preserve">incorporated </w:t>
      </w:r>
      <w:r w:rsidR="001764C9">
        <w:t xml:space="preserve">as functions of </w:t>
      </w:r>
      <m:oMath>
        <m:acc>
          <m:accPr>
            <m:chr m:val="̅"/>
            <m:ctrlPr>
              <w:rPr>
                <w:rFonts w:ascii="Cambria Math" w:hAnsi="Cambria Math"/>
                <w:i/>
              </w:rPr>
            </m:ctrlPr>
          </m:accPr>
          <m:e>
            <m:r>
              <w:rPr>
                <w:rFonts w:ascii="Cambria Math" w:hAnsi="Cambria Math"/>
              </w:rPr>
              <m:t>ρ</m:t>
            </m:r>
          </m:e>
        </m:acc>
      </m:oMath>
      <w:r w:rsidR="001764C9">
        <w:t xml:space="preserve"> which depend on the </w:t>
      </w:r>
      <w:r w:rsidR="00D518F1">
        <w:t xml:space="preserve">combined effect of the </w:t>
      </w:r>
      <w:r w:rsidR="00673F1F">
        <w:t>surrounding</w:t>
      </w:r>
      <w:r w:rsidR="001764C9">
        <w:t xml:space="preserve"> elements</w:t>
      </w:r>
      <w:r w:rsidR="00D518F1">
        <w:t>.</w:t>
      </w:r>
      <w:r w:rsidR="00673F1F">
        <w:t xml:space="preserve"> Therefore</w:t>
      </w:r>
      <w:r w:rsidR="00AE2318">
        <w:t>,</w:t>
      </w:r>
      <w:r w:rsidR="00673F1F">
        <w:t xml:space="preserve"> an extension to </w:t>
      </w:r>
      <w:r w:rsidR="00E954C6">
        <w:t xml:space="preserve">the </w:t>
      </w:r>
      <w:r w:rsidR="00673F1F">
        <w:t xml:space="preserve">EAM could be imagined where </w:t>
      </w:r>
      <m:oMath>
        <m:acc>
          <m:accPr>
            <m:chr m:val="̅"/>
            <m:ctrlPr>
              <w:rPr>
                <w:rFonts w:ascii="Cambria Math" w:hAnsi="Cambria Math"/>
                <w:i/>
              </w:rPr>
            </m:ctrlPr>
          </m:accPr>
          <m:e>
            <m:r>
              <w:rPr>
                <w:rFonts w:ascii="Cambria Math" w:hAnsi="Cambria Math"/>
              </w:rPr>
              <m:t>ρ</m:t>
            </m:r>
          </m:e>
        </m:acc>
      </m:oMath>
      <w:r w:rsidR="00673F1F">
        <w:t xml:space="preserve"> is split into element contributions and additional </w:t>
      </w:r>
      <m:oMath>
        <m:sSub>
          <m:sSubPr>
            <m:ctrlPr>
              <w:rPr>
                <w:rFonts w:ascii="Cambria Math" w:hAnsi="Cambria Math"/>
                <w:i/>
              </w:rPr>
            </m:ctrlPr>
          </m:sSubPr>
          <m:e>
            <m:r>
              <w:rPr>
                <w:rFonts w:ascii="Cambria Math" w:hAnsi="Cambria Math"/>
              </w:rPr>
              <m:t>E</m:t>
            </m:r>
          </m:e>
          <m:sub>
            <m:r>
              <w:rPr>
                <w:rFonts w:ascii="Cambria Math" w:hAnsi="Cambria Math"/>
              </w:rPr>
              <m:t>emb</m:t>
            </m:r>
          </m:sub>
        </m:sSub>
      </m:oMath>
      <w:r w:rsidR="00673F1F">
        <w:t xml:space="preserve"> functions are introduced for </w:t>
      </w:r>
      <w:r w:rsidR="00E8465D">
        <w:t xml:space="preserve">the </w:t>
      </w:r>
      <w:r w:rsidR="00673F1F">
        <w:t xml:space="preserve">unlike element pairs. This would then also allow the application of the 3-body approximation for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673F1F">
        <w:t xml:space="preserve"> </w:t>
      </w:r>
      <w:r w:rsidR="00E8465D">
        <w:t>as</w:t>
      </w:r>
      <w:r w:rsidR="00673F1F">
        <w:t xml:space="preserve"> a variant of </w:t>
      </w:r>
      <w:r w:rsidR="00E758F7">
        <w:t xml:space="preserve">the </w:t>
      </w:r>
      <w:r w:rsidR="00BB3E74">
        <w:t xml:space="preserve">MEAM </w:t>
      </w:r>
      <w:r w:rsidR="00BB3E74">
        <w:fldChar w:fldCharType="begin" w:fldLock="1"/>
      </w:r>
      <w:r w:rsidR="004053FA">
        <w:instrText>ADDIN CSL_CITATION { "citationItems" : [ { "id" : "ITEM-1", "itemData" : { "DOI" : "10.1103/PhysRevB.46.2727", "ISBN" : "01631829 (ISSN)", "ISSN" : "01631829", "PMID" : "10003959", "abstract" : "In a comprehensive study, the modified embedded-atom method is extended to a variety of cubic materials and impurities. In this extension, all functions are analytic and computationally simple. The basic equations of the method are developed and applied to 26 elements: ten fcc, ten bcc, three diamond cubic, and three gaseous materials. The materials modeled include metals, semiconductors, and diatomic gases, all of which exhibit different types of bonding. Properties of these materials, including equation of state, elastic moduli, structural energies and lattice constants, simple defects, and surfaces, are calculated. The formalism for applying the method to combinations of these elements is developed and applied to the calculation of dilute heats of solution. In all cases, comparison is made to experiment or higher-level calculations when possible.", "author" : [ { "dropping-particle" : "", "family" : "Baskes", "given" : "M. I.", "non-dropping-particle" : "", "parse-names" : false, "suffix" : "" } ], "container-title" : "Physical Review B", "id" : "ITEM-1", "issue" : "5", "issued" : { "date-parts" : [ [ "1992" ] ] }, "page" : "2727-2742", "title" : "Modified embedded-atom potentials for cubic materials and impurities", "type" : "article-journal", "volume" : "46" }, "uris" : [ "http://www.mendeley.com/documents/?uuid=87e3d838-c7f1-4057-9ae4-63a80edc25a3" ] } ], "mendeley" : { "formattedCitation" : "[15]", "plainTextFormattedCitation" : "[15]", "previouslyFormattedCitation" : "[15]" }, "properties" : { "noteIndex" : 0 }, "schema" : "https://github.com/citation-style-language/schema/raw/master/csl-citation.json" }</w:instrText>
      </w:r>
      <w:r w:rsidR="00BB3E74">
        <w:fldChar w:fldCharType="separate"/>
      </w:r>
      <w:r w:rsidR="00BB3E74" w:rsidRPr="004D3262">
        <w:rPr>
          <w:noProof/>
        </w:rPr>
        <w:t>[15]</w:t>
      </w:r>
      <w:r w:rsidR="00BB3E74">
        <w:fldChar w:fldCharType="end"/>
      </w:r>
      <w:r w:rsidR="00E8465D">
        <w:t xml:space="preserve">. </w:t>
      </w:r>
      <w:r w:rsidR="005A68BE">
        <w:t>The above discussion indicates that</w:t>
      </w:r>
      <w:r w:rsidR="00673F1F">
        <w:t xml:space="preserve"> p</w:t>
      </w:r>
      <w:r w:rsidR="00E93839">
        <w:t>ossible applications of th</w:t>
      </w:r>
      <w:r w:rsidR="005A68BE">
        <w:t>e present</w:t>
      </w:r>
      <w:r w:rsidR="00673F1F">
        <w:t xml:space="preserve"> electron density</w:t>
      </w:r>
      <w:r w:rsidR="00E93839">
        <w:t xml:space="preserve"> </w:t>
      </w:r>
      <w:r w:rsidR="00673F1F">
        <w:t xml:space="preserve">regression </w:t>
      </w:r>
      <w:r w:rsidR="00E93839">
        <w:t xml:space="preserve">method could be empirical </w:t>
      </w:r>
      <w:r w:rsidR="005A68BE">
        <w:t xml:space="preserve">interatomic </w:t>
      </w:r>
      <w:r w:rsidR="00E93839">
        <w:t>potentials</w:t>
      </w:r>
      <w:r w:rsidR="00194CB0">
        <w:t xml:space="preserve">, for example using the 2-body approximation to </w:t>
      </w:r>
      <w:r w:rsidR="000171D1">
        <w:t>develop</w:t>
      </w:r>
      <w:r w:rsidR="00194CB0">
        <w:t xml:space="preserve"> </w:t>
      </w:r>
      <w:r w:rsidR="000171D1">
        <w:t xml:space="preserve">and be consistent with </w:t>
      </w:r>
      <w:r w:rsidR="00194CB0">
        <w:t>standard glue-type potentials such as the EAM. Alternatively</w:t>
      </w:r>
      <w:r w:rsidR="00444064">
        <w:t>,</w:t>
      </w:r>
      <w:r w:rsidR="00194CB0">
        <w:t xml:space="preserve"> </w:t>
      </w:r>
      <w:r w:rsidR="000171D1">
        <w:t xml:space="preserve">we </w:t>
      </w:r>
      <w:r w:rsidR="00194CB0">
        <w:t xml:space="preserve">imagine </w:t>
      </w:r>
      <w:r w:rsidR="00C93496">
        <w:t>us</w:t>
      </w:r>
      <w:r w:rsidR="000171D1">
        <w:t>ing</w:t>
      </w:r>
      <w:r w:rsidR="00194CB0">
        <w:t xml:space="preserve"> 2-body, 2&amp;3-body and possibly higher order </w:t>
      </w:r>
      <w:r w:rsidR="00C93496">
        <w:t xml:space="preserve">approximations </w:t>
      </w:r>
      <w:r w:rsidR="00656665">
        <w:t>to construct</w:t>
      </w:r>
      <w:r w:rsidR="00194CB0">
        <w:t xml:space="preserve"> empirical potentials which </w:t>
      </w:r>
      <w:r w:rsidR="007F0EC3">
        <w:t>resemble</w:t>
      </w:r>
      <w:r w:rsidR="00194CB0">
        <w:t xml:space="preserve"> more </w:t>
      </w:r>
      <w:r w:rsidR="00E94CD2">
        <w:t xml:space="preserve">rigorous integrals, in the asymptotic limit, </w:t>
      </w:r>
      <w:r w:rsidR="00194CB0">
        <w:t xml:space="preserve">over the unit cell </w:t>
      </w:r>
      <w:r w:rsidR="00656665">
        <w:t xml:space="preserve">and </w:t>
      </w:r>
      <w:r w:rsidR="00194CB0">
        <w:t xml:space="preserve">correspond to a </w:t>
      </w:r>
      <w:r w:rsidR="00656665">
        <w:t>regression</w:t>
      </w:r>
      <w:r w:rsidR="00194CB0">
        <w:t xml:space="preserve"> of the kinetic energy density functional, </w:t>
      </w:r>
      <w:r w:rsidR="00FF1667">
        <w:t>as in the work of</w:t>
      </w:r>
      <w:r w:rsidR="00194CB0">
        <w:t xml:space="preserve"> </w:t>
      </w:r>
      <w:proofErr w:type="spellStart"/>
      <w:r w:rsidR="00194CB0">
        <w:t>Brockherde</w:t>
      </w:r>
      <w:proofErr w:type="spellEnd"/>
      <w:r w:rsidR="00194CB0">
        <w:t xml:space="preserve"> </w:t>
      </w:r>
      <w:r w:rsidR="00194CB0" w:rsidRPr="008878BE">
        <w:rPr>
          <w:i/>
        </w:rPr>
        <w:t>et al.</w:t>
      </w:r>
      <w:r w:rsidR="00AE094E">
        <w:t xml:space="preserve"> [10].</w:t>
      </w:r>
      <w:r w:rsidR="00E93839">
        <w:t xml:space="preserve"> </w:t>
      </w:r>
      <w:r w:rsidR="00FA3F6D">
        <w:t>Interestingly</w:t>
      </w:r>
      <w:r w:rsidR="00F75FCF">
        <w:t>,</w:t>
      </w:r>
      <w:r w:rsidR="00FA3F6D">
        <w:t xml:space="preserve"> t</w:t>
      </w:r>
      <w:r w:rsidR="00E93839">
        <w:t xml:space="preserve">his method </w:t>
      </w:r>
      <w:r w:rsidR="007E096B">
        <w:t>can</w:t>
      </w:r>
      <w:r w:rsidR="00E93839">
        <w:t xml:space="preserve"> be used to </w:t>
      </w:r>
      <w:r w:rsidR="00FD5B1F">
        <w:t xml:space="preserve">predict densities in structures </w:t>
      </w:r>
      <w:r w:rsidR="007B4035">
        <w:t>in arbitrary regions</w:t>
      </w:r>
      <w:r w:rsidR="00713317">
        <w:t xml:space="preserve"> or </w:t>
      </w:r>
      <w:r w:rsidR="001D3587">
        <w:t xml:space="preserve">as a learning approach to </w:t>
      </w:r>
      <w:r w:rsidR="006C7602">
        <w:t>bridge</w:t>
      </w:r>
      <w:r w:rsidR="001D3587">
        <w:t xml:space="preserve"> classical and quantum mechanical methods such as in </w:t>
      </w:r>
      <w:r w:rsidR="00253B4F">
        <w:t xml:space="preserve">the </w:t>
      </w:r>
      <w:r w:rsidR="001D3587">
        <w:t>quantum mechani</w:t>
      </w:r>
      <w:r w:rsidR="00EA7AEE">
        <w:t xml:space="preserve">cs / molecular mechanics </w:t>
      </w:r>
      <w:r w:rsidR="00AE094E">
        <w:t xml:space="preserve">(QM/MM) </w:t>
      </w:r>
      <w:r w:rsidR="00EA7AEE">
        <w:t>method</w:t>
      </w:r>
      <w:r w:rsidR="001D3587">
        <w:t>.</w:t>
      </w:r>
      <w:r w:rsidR="00A836E4">
        <w:t xml:space="preserve"> </w:t>
      </w:r>
    </w:p>
    <w:p w14:paraId="66060A05" w14:textId="77777777" w:rsidR="00932456" w:rsidRDefault="00932456" w:rsidP="00932456">
      <w:pPr>
        <w:pStyle w:val="Heading1"/>
      </w:pPr>
      <w:r>
        <w:t>Conclusion</w:t>
      </w:r>
    </w:p>
    <w:p w14:paraId="117A50B1" w14:textId="6239EC24" w:rsidR="00ED28B3" w:rsidRPr="001953D4" w:rsidRDefault="00E57A0C" w:rsidP="00C54911">
      <w:pPr>
        <w:jc w:val="both"/>
      </w:pPr>
      <w:bookmarkStart w:id="25" w:name="_Hlk496176632"/>
      <w:r>
        <w:t>In conclusi</w:t>
      </w:r>
      <w:r w:rsidR="005A4CA4">
        <w:t xml:space="preserve">on, we have </w:t>
      </w:r>
      <w:r w:rsidR="005A4CA4" w:rsidRPr="001953D4">
        <w:t>proposed a method for</w:t>
      </w:r>
      <w:r w:rsidRPr="001953D4">
        <w:t xml:space="preserve"> describ</w:t>
      </w:r>
      <w:r w:rsidR="005A4CA4" w:rsidRPr="001953D4">
        <w:t>ing</w:t>
      </w:r>
      <w:r w:rsidRPr="001953D4">
        <w:t xml:space="preserve"> ground state electron densities in solids,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Pr="001953D4">
        <w:t>, in terms of linear models using Bayesi</w:t>
      </w:r>
      <w:r w:rsidR="009F4851" w:rsidRPr="001953D4">
        <w:t>an regression. The output of the</w:t>
      </w:r>
      <w:r w:rsidRPr="001953D4">
        <w:t>se linear models are functions which may be used to systematically</w:t>
      </w:r>
      <w:r w:rsidR="009F4851" w:rsidRPr="001953D4">
        <w:t xml:space="preserve"> develop empirical potentials for</w:t>
      </w:r>
      <w:r w:rsidRPr="001953D4">
        <w:t xml:space="preserve"> two or more elements, e.g. in </w:t>
      </w:r>
      <w:r w:rsidR="009F4851" w:rsidRPr="001953D4">
        <w:t xml:space="preserve">the </w:t>
      </w:r>
      <w:r w:rsidRPr="001953D4">
        <w:t xml:space="preserve">form of embedding density functions, or predict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Pr="001953D4">
        <w:t xml:space="preserve">. </w:t>
      </w:r>
      <w:bookmarkEnd w:id="25"/>
      <w:r w:rsidR="00505287" w:rsidRPr="001953D4">
        <w:t xml:space="preserve">The </w:t>
      </w:r>
      <w:r w:rsidR="00BD7BB3" w:rsidRPr="001953D4">
        <w:t xml:space="preserve">error </w:t>
      </w:r>
      <w:r w:rsidR="00505287" w:rsidRPr="001953D4">
        <w:t>predicti</w:t>
      </w:r>
      <w:r w:rsidR="00BD7BB3" w:rsidRPr="001953D4">
        <w:t xml:space="preserve">ng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505287" w:rsidRPr="001953D4">
        <w:t xml:space="preserve"> </w:t>
      </w:r>
      <w:r w:rsidR="003848FD" w:rsidRPr="001953D4">
        <w:t xml:space="preserve">has been </w:t>
      </w:r>
      <w:r w:rsidR="00505287" w:rsidRPr="001953D4">
        <w:t xml:space="preserve">quantified </w:t>
      </w:r>
      <w:r w:rsidR="00BD7BB3" w:rsidRPr="001953D4">
        <w:t xml:space="preserve">using the </w:t>
      </w:r>
      <w:r w:rsidR="00BD7BB3" w:rsidRPr="001953D4">
        <w:rPr>
          <w:i/>
        </w:rPr>
        <w:t>R</w:t>
      </w:r>
      <w:r w:rsidR="00BD7BB3" w:rsidRPr="001953D4">
        <w:rPr>
          <w:vertAlign w:val="superscript"/>
        </w:rPr>
        <w:t>2</w:t>
      </w:r>
      <w:r w:rsidR="00BD7BB3" w:rsidRPr="001953D4">
        <w:t xml:space="preserve"> score</w:t>
      </w:r>
      <w:r w:rsidR="003654F3" w:rsidRPr="001953D4">
        <w:t>, the RMSE</w:t>
      </w:r>
      <w:r w:rsidR="00BD7BB3" w:rsidRPr="001953D4">
        <w:t xml:space="preserve"> and the energy difference </w:t>
      </w:r>
      <m:oMath>
        <m:r>
          <w:rPr>
            <w:rFonts w:ascii="Cambria Math" w:hAnsi="Cambria Math"/>
          </w:rPr>
          <m:t>E</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η</m:t>
                </m:r>
              </m:e>
              <m:sub>
                <m:r>
                  <m:rPr>
                    <m:sty m:val="p"/>
                  </m:rPr>
                  <w:rPr>
                    <w:rFonts w:ascii="Cambria Math" w:hAnsi="Cambria Math"/>
                  </w:rPr>
                  <m:t>pred</m:t>
                </m:r>
              </m:sub>
            </m:sSub>
            <m:d>
              <m:dPr>
                <m:ctrlPr>
                  <w:rPr>
                    <w:rFonts w:ascii="Cambria Math" w:hAnsi="Cambria Math"/>
                    <w:i/>
                  </w:rPr>
                </m:ctrlPr>
              </m:dPr>
              <m:e>
                <m:r>
                  <m:rPr>
                    <m:sty m:val="bi"/>
                  </m:rPr>
                  <w:rPr>
                    <w:rFonts w:ascii="Cambria Math" w:hAnsi="Cambria Math"/>
                  </w:rPr>
                  <m:t>r</m:t>
                </m:r>
              </m:e>
            </m:d>
          </m:e>
        </m:d>
        <m:r>
          <w:rPr>
            <w:rFonts w:ascii="Cambria Math" w:hAnsi="Cambria Math"/>
          </w:rPr>
          <m:t>-E</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e>
        </m:d>
      </m:oMath>
      <w:r w:rsidR="00BD7BB3" w:rsidRPr="001953D4">
        <w:t xml:space="preserve"> using </w:t>
      </w:r>
      <w:r w:rsidR="00711BBE" w:rsidRPr="001953D4">
        <w:t xml:space="preserve">orbital free DFT </w:t>
      </w:r>
      <w:r w:rsidR="00BD7BB3" w:rsidRPr="001953D4">
        <w:t xml:space="preserve">for </w:t>
      </w:r>
      <w:r w:rsidR="006932A1" w:rsidRPr="001953D4">
        <w:t>various phases of</w:t>
      </w:r>
      <w:r w:rsidR="00505287" w:rsidRPr="001953D4">
        <w:t xml:space="preserve"> Al</w:t>
      </w:r>
      <w:r w:rsidR="00711BBE" w:rsidRPr="001953D4">
        <w:t>.</w:t>
      </w:r>
      <w:r w:rsidR="00505287" w:rsidRPr="001953D4">
        <w:t xml:space="preserve"> </w:t>
      </w:r>
      <w:r w:rsidR="00711BBE" w:rsidRPr="001953D4">
        <w:t>T</w:t>
      </w:r>
      <w:r w:rsidR="00505287" w:rsidRPr="001953D4">
        <w:t xml:space="preserve">he maximum test set error </w:t>
      </w:r>
      <w:r w:rsidR="003848FD" w:rsidRPr="001953D4">
        <w:t xml:space="preserve">is </w:t>
      </w:r>
      <w:r w:rsidR="00505287" w:rsidRPr="001953D4">
        <w:t xml:space="preserve">found to be within 0.2293 </w:t>
      </w:r>
      <w:proofErr w:type="spellStart"/>
      <w:r w:rsidR="00505287" w:rsidRPr="001953D4">
        <w:t>meV</w:t>
      </w:r>
      <w:proofErr w:type="spellEnd"/>
      <w:r w:rsidR="00C7521F" w:rsidRPr="001953D4">
        <w:t xml:space="preserve"> </w:t>
      </w:r>
      <w:r w:rsidR="00505287" w:rsidRPr="001953D4">
        <w:t>atom</w:t>
      </w:r>
      <w:r w:rsidR="009B049C" w:rsidRPr="001953D4">
        <w:rPr>
          <w:rFonts w:cs="Times New Roman"/>
          <w:szCs w:val="24"/>
          <w:vertAlign w:val="superscript"/>
        </w:rPr>
        <w:t>–1</w:t>
      </w:r>
      <w:r w:rsidR="00505287" w:rsidRPr="001953D4">
        <w:t xml:space="preserve"> and 50.153 </w:t>
      </w:r>
      <w:proofErr w:type="spellStart"/>
      <w:r w:rsidR="00505287" w:rsidRPr="001953D4">
        <w:t>meV</w:t>
      </w:r>
      <w:proofErr w:type="spellEnd"/>
      <w:r w:rsidR="00C7521F" w:rsidRPr="001953D4">
        <w:t xml:space="preserve"> </w:t>
      </w:r>
      <w:r w:rsidR="00505287" w:rsidRPr="001953D4">
        <w:t>atom</w:t>
      </w:r>
      <w:r w:rsidR="009B049C" w:rsidRPr="001953D4">
        <w:rPr>
          <w:rFonts w:cs="Times New Roman"/>
          <w:szCs w:val="24"/>
          <w:vertAlign w:val="superscript"/>
        </w:rPr>
        <w:t>–1</w:t>
      </w:r>
      <w:r w:rsidR="003848FD" w:rsidRPr="001953D4">
        <w:t xml:space="preserve"> for 2&amp;3-body and 2-body approximations </w:t>
      </w:r>
      <w:r w:rsidR="006932A1" w:rsidRPr="001953D4">
        <w:t xml:space="preserve">of the electron density </w:t>
      </w:r>
      <w:r w:rsidR="003848FD" w:rsidRPr="001953D4">
        <w:t xml:space="preserve">respectively, </w:t>
      </w:r>
      <w:r w:rsidR="00505287" w:rsidRPr="001953D4">
        <w:t xml:space="preserve">with </w:t>
      </w:r>
      <w:r w:rsidR="00505287" w:rsidRPr="001953D4">
        <w:rPr>
          <w:i/>
        </w:rPr>
        <w:t>R</w:t>
      </w:r>
      <w:r w:rsidR="00505287" w:rsidRPr="001953D4">
        <w:rPr>
          <w:vertAlign w:val="superscript"/>
        </w:rPr>
        <w:t>2</w:t>
      </w:r>
      <w:r w:rsidR="00505287" w:rsidRPr="001953D4">
        <w:t xml:space="preserve"> scores better than 0.999</w:t>
      </w:r>
      <w:r w:rsidR="003848FD" w:rsidRPr="001953D4">
        <w:t xml:space="preserve"> for both</w:t>
      </w:r>
      <w:r w:rsidR="00505287" w:rsidRPr="001953D4">
        <w:t xml:space="preserve">. </w:t>
      </w:r>
      <w:r w:rsidR="00737486" w:rsidRPr="001953D4">
        <w:t xml:space="preserve">The proposed method </w:t>
      </w:r>
      <w:r w:rsidR="003848FD" w:rsidRPr="001953D4">
        <w:t xml:space="preserve">has </w:t>
      </w:r>
      <w:r w:rsidR="00737486" w:rsidRPr="001953D4">
        <w:t xml:space="preserve">also </w:t>
      </w:r>
      <w:r w:rsidR="003848FD" w:rsidRPr="001953D4">
        <w:t xml:space="preserve">been </w:t>
      </w:r>
      <w:r w:rsidR="00737486" w:rsidRPr="001953D4">
        <w:t xml:space="preserve">applied to a </w:t>
      </w:r>
      <w:r w:rsidR="00A5792F" w:rsidRPr="001953D4">
        <w:t>variety</w:t>
      </w:r>
      <w:r w:rsidR="00505287" w:rsidRPr="001953D4">
        <w:t xml:space="preserve"> of </w:t>
      </w:r>
      <w:r w:rsidR="002C67D3" w:rsidRPr="001953D4">
        <w:t xml:space="preserve">crystalline and </w:t>
      </w:r>
      <w:r w:rsidR="00FD5D15" w:rsidRPr="001953D4">
        <w:t xml:space="preserve">high symmetry </w:t>
      </w:r>
      <w:r w:rsidR="00505287" w:rsidRPr="001953D4">
        <w:t>systems containing met</w:t>
      </w:r>
      <w:r w:rsidR="00737486" w:rsidRPr="001953D4">
        <w:t xml:space="preserve">allic, </w:t>
      </w:r>
      <w:r w:rsidR="00737486" w:rsidRPr="001953D4">
        <w:lastRenderedPageBreak/>
        <w:t>covalent and ionic bonds</w:t>
      </w:r>
      <w:r w:rsidR="00CD0CAB" w:rsidRPr="001953D4">
        <w:t xml:space="preserve"> and lattice types</w:t>
      </w:r>
      <w:r w:rsidR="00820661" w:rsidRPr="001953D4">
        <w:t xml:space="preserve"> </w:t>
      </w:r>
      <w:r w:rsidR="00737486" w:rsidRPr="001953D4">
        <w:t xml:space="preserve">demonstrating accurate </w:t>
      </w:r>
      <w:r w:rsidR="00DA2790" w:rsidRPr="001953D4">
        <w:t xml:space="preserve">3-body based </w:t>
      </w:r>
      <w:r w:rsidR="00737486" w:rsidRPr="001953D4">
        <w:t xml:space="preserve">predictions of their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oMath>
      <w:r w:rsidR="00E1206D" w:rsidRPr="001953D4">
        <w:t>.</w:t>
      </w:r>
      <w:r w:rsidR="00820661" w:rsidRPr="001953D4">
        <w:t xml:space="preserve"> </w:t>
      </w:r>
      <w:r w:rsidR="00E954C6" w:rsidRPr="001953D4">
        <w:t xml:space="preserve">Based on 2-body approximations to </w:t>
      </w:r>
      <m:oMath>
        <m:sSub>
          <m:sSubPr>
            <m:ctrlPr>
              <w:rPr>
                <w:rFonts w:ascii="Cambria Math" w:hAnsi="Cambria Math"/>
                <w:i/>
              </w:rPr>
            </m:ctrlPr>
          </m:sSubPr>
          <m:e>
            <m:r>
              <w:rPr>
                <w:rFonts w:ascii="Cambria Math" w:hAnsi="Cambria Math"/>
              </w:rPr>
              <m:t>η</m:t>
            </m:r>
          </m:e>
          <m:sub>
            <m:r>
              <w:rPr>
                <w:rFonts w:ascii="Cambria Math" w:hAnsi="Cambria Math"/>
              </w:rPr>
              <m:t>GS</m:t>
            </m:r>
          </m:sub>
        </m:sSub>
        <m:d>
          <m:dPr>
            <m:ctrlPr>
              <w:rPr>
                <w:rFonts w:ascii="Cambria Math" w:hAnsi="Cambria Math"/>
                <w:i/>
              </w:rPr>
            </m:ctrlPr>
          </m:dPr>
          <m:e>
            <m:r>
              <m:rPr>
                <m:sty m:val="bi"/>
              </m:rPr>
              <w:rPr>
                <w:rFonts w:ascii="Cambria Math" w:hAnsi="Cambria Math"/>
              </w:rPr>
              <m:t>r</m:t>
            </m:r>
          </m:e>
        </m:d>
        <m:r>
          <w:rPr>
            <w:rFonts w:ascii="Cambria Math" w:hAnsi="Cambria Math"/>
          </w:rPr>
          <m:t>,</m:t>
        </m:r>
      </m:oMath>
      <w:r w:rsidR="00E954C6" w:rsidRPr="001953D4">
        <w:t xml:space="preserve"> EAM potentials </w:t>
      </w:r>
      <w:r w:rsidR="00E1206D" w:rsidRPr="001953D4">
        <w:t>have been</w:t>
      </w:r>
      <w:r w:rsidR="00E954C6" w:rsidRPr="001953D4">
        <w:t xml:space="preserve"> developed </w:t>
      </w:r>
      <w:r w:rsidR="00E1206D" w:rsidRPr="001953D4">
        <w:t xml:space="preserve">which </w:t>
      </w:r>
      <w:r w:rsidR="00E954C6" w:rsidRPr="001953D4">
        <w:t>accurately reproduc</w:t>
      </w:r>
      <w:r w:rsidR="00E1206D" w:rsidRPr="001953D4">
        <w:t>e</w:t>
      </w:r>
      <w:r w:rsidR="008D01B2" w:rsidRPr="001953D4">
        <w:t xml:space="preserve"> </w:t>
      </w:r>
      <w:r w:rsidR="00E1206D" w:rsidRPr="001953D4">
        <w:t xml:space="preserve">the </w:t>
      </w:r>
      <w:r w:rsidR="008D01B2" w:rsidRPr="001953D4">
        <w:t>energies</w:t>
      </w:r>
      <w:r w:rsidR="00ED28B3" w:rsidRPr="001953D4">
        <w:t xml:space="preserve"> and force</w:t>
      </w:r>
      <w:r w:rsidR="008D01B2" w:rsidRPr="001953D4">
        <w:t>s</w:t>
      </w:r>
      <w:r w:rsidR="00ED28B3" w:rsidRPr="001953D4">
        <w:t xml:space="preserve"> </w:t>
      </w:r>
      <w:r w:rsidR="00E954C6" w:rsidRPr="001953D4">
        <w:t>of</w:t>
      </w:r>
      <w:r w:rsidR="00E1206D" w:rsidRPr="001953D4">
        <w:t xml:space="preserve"> DFT</w:t>
      </w:r>
      <w:r w:rsidR="00E954C6" w:rsidRPr="001953D4">
        <w:t xml:space="preserve"> data, in one case with</w:t>
      </w:r>
      <w:r w:rsidR="001764C9" w:rsidRPr="001953D4">
        <w:t xml:space="preserve"> a</w:t>
      </w:r>
      <w:r w:rsidR="00E039DF" w:rsidRPr="001953D4">
        <w:t xml:space="preserve"> mean absolute energy error of </w:t>
      </w:r>
      <w:r w:rsidR="00E954C6" w:rsidRPr="001953D4">
        <w:t xml:space="preserve">only </w:t>
      </w:r>
      <w:r w:rsidR="00E039DF" w:rsidRPr="001953D4">
        <w:t xml:space="preserve">0.28 </w:t>
      </w:r>
      <w:proofErr w:type="spellStart"/>
      <w:r w:rsidR="00E039DF" w:rsidRPr="001953D4">
        <w:t>meV</w:t>
      </w:r>
      <w:proofErr w:type="spellEnd"/>
      <w:r w:rsidR="00C7521F" w:rsidRPr="001953D4">
        <w:t xml:space="preserve"> </w:t>
      </w:r>
      <w:r w:rsidR="00E039DF" w:rsidRPr="001953D4">
        <w:t>atom</w:t>
      </w:r>
      <w:r w:rsidR="009B049C" w:rsidRPr="001953D4">
        <w:rPr>
          <w:rFonts w:cs="Times New Roman"/>
          <w:szCs w:val="24"/>
          <w:vertAlign w:val="superscript"/>
        </w:rPr>
        <w:t>–1</w:t>
      </w:r>
      <w:r w:rsidR="00E954C6" w:rsidRPr="001953D4">
        <w:t>.</w:t>
      </w:r>
    </w:p>
    <w:p w14:paraId="7BCC781A" w14:textId="78A860CE" w:rsidR="006E02B4" w:rsidRPr="001953D4" w:rsidRDefault="00561CD4" w:rsidP="004E1C78">
      <w:pPr>
        <w:widowControl w:val="0"/>
        <w:autoSpaceDE w:val="0"/>
        <w:autoSpaceDN w:val="0"/>
        <w:adjustRightInd w:val="0"/>
        <w:ind w:left="640" w:hanging="640"/>
        <w:rPr>
          <w:b/>
        </w:rPr>
      </w:pPr>
      <w:r w:rsidRPr="001953D4">
        <w:rPr>
          <w:b/>
        </w:rPr>
        <w:t>Acknowledgement</w:t>
      </w:r>
      <w:r w:rsidR="00C7521F" w:rsidRPr="001953D4">
        <w:rPr>
          <w:b/>
        </w:rPr>
        <w:t>s</w:t>
      </w:r>
    </w:p>
    <w:p w14:paraId="401BF37D" w14:textId="392C970E" w:rsidR="00BB5C0A" w:rsidRDefault="00BB5C0A" w:rsidP="00004EF7">
      <w:pPr>
        <w:widowControl w:val="0"/>
        <w:autoSpaceDE w:val="0"/>
        <w:autoSpaceDN w:val="0"/>
        <w:adjustRightInd w:val="0"/>
        <w:jc w:val="both"/>
        <w:rPr>
          <w:rFonts w:eastAsia="Times New Roman" w:cs="Times New Roman"/>
          <w:lang w:val="en-GB" w:eastAsia="en-GB"/>
        </w:rPr>
      </w:pPr>
      <w:r w:rsidRPr="001953D4">
        <w:t xml:space="preserve">The authors would like to thank </w:t>
      </w:r>
      <w:r w:rsidR="00C7521F" w:rsidRPr="001953D4">
        <w:t xml:space="preserve">Prof. </w:t>
      </w:r>
      <w:r w:rsidRPr="001953D4">
        <w:t>Chris Pickard</w:t>
      </w:r>
      <w:r w:rsidR="00C7521F" w:rsidRPr="001953D4">
        <w:t xml:space="preserve"> (CJP)</w:t>
      </w:r>
      <w:r w:rsidRPr="001953D4">
        <w:t xml:space="preserve">, </w:t>
      </w:r>
      <w:r w:rsidR="00C7521F" w:rsidRPr="001953D4">
        <w:t xml:space="preserve">Dr. </w:t>
      </w:r>
      <w:r w:rsidRPr="001953D4">
        <w:t xml:space="preserve">Anita </w:t>
      </w:r>
      <w:proofErr w:type="spellStart"/>
      <w:r w:rsidRPr="001953D4">
        <w:t>Faul</w:t>
      </w:r>
      <w:proofErr w:type="spellEnd"/>
      <w:r w:rsidR="00C7521F" w:rsidRPr="001953D4">
        <w:t xml:space="preserve"> (AF)</w:t>
      </w:r>
      <w:r w:rsidRPr="001953D4">
        <w:t xml:space="preserve"> and </w:t>
      </w:r>
      <w:r w:rsidR="00C7521F" w:rsidRPr="001953D4">
        <w:t xml:space="preserve">Prof. </w:t>
      </w:r>
      <w:r w:rsidRPr="001953D4">
        <w:t>Mark Tuckerman</w:t>
      </w:r>
      <w:r w:rsidR="00294891" w:rsidRPr="001953D4">
        <w:t xml:space="preserve"> </w:t>
      </w:r>
      <w:r w:rsidR="00064410" w:rsidRPr="001953D4">
        <w:t xml:space="preserve">(MJT) </w:t>
      </w:r>
      <w:r w:rsidR="00294891" w:rsidRPr="001953D4">
        <w:t>for interesting and useful discussion</w:t>
      </w:r>
      <w:r w:rsidR="006173E5" w:rsidRPr="001953D4">
        <w:t>s</w:t>
      </w:r>
      <w:r w:rsidRPr="001953D4">
        <w:t xml:space="preserve">. </w:t>
      </w:r>
      <w:r w:rsidR="00294891" w:rsidRPr="001953D4">
        <w:t xml:space="preserve">Specifically, we thank </w:t>
      </w:r>
      <w:r w:rsidR="00064410" w:rsidRPr="001953D4">
        <w:t>CJP</w:t>
      </w:r>
      <w:r w:rsidR="00294891" w:rsidRPr="001953D4">
        <w:t xml:space="preserve"> for recommending several of the systems which we tested our model on, </w:t>
      </w:r>
      <w:r w:rsidR="00064410" w:rsidRPr="001953D4">
        <w:t>AF</w:t>
      </w:r>
      <w:r w:rsidR="00294891" w:rsidRPr="001953D4">
        <w:t xml:space="preserve"> for suggesting the use and discussing the implementation of RVMs and </w:t>
      </w:r>
      <w:r w:rsidR="00064410" w:rsidRPr="001953D4">
        <w:t>MJT</w:t>
      </w:r>
      <w:r w:rsidR="00294891" w:rsidRPr="001953D4">
        <w:t xml:space="preserve"> for our discussion on the work of </w:t>
      </w:r>
      <w:proofErr w:type="spellStart"/>
      <w:r w:rsidR="00294891" w:rsidRPr="001953D4">
        <w:t>Brockherde</w:t>
      </w:r>
      <w:proofErr w:type="spellEnd"/>
      <w:r w:rsidR="00294891" w:rsidRPr="001953D4">
        <w:t xml:space="preserve"> </w:t>
      </w:r>
      <w:r w:rsidR="00294891" w:rsidRPr="001953D4">
        <w:rPr>
          <w:i/>
        </w:rPr>
        <w:t>et al.</w:t>
      </w:r>
      <w:r w:rsidR="00294891" w:rsidRPr="001953D4">
        <w:t xml:space="preserve"> </w:t>
      </w:r>
      <w:r w:rsidR="00AE094E" w:rsidRPr="001953D4">
        <w:t xml:space="preserve">[10]. </w:t>
      </w:r>
      <w:r w:rsidR="00411B94" w:rsidRPr="001953D4">
        <w:t xml:space="preserve">We also thank the referees </w:t>
      </w:r>
      <w:r w:rsidR="00411B94" w:rsidRPr="001953D4">
        <w:rPr>
          <w:rFonts w:cs="Times New Roman"/>
          <w:szCs w:val="24"/>
        </w:rPr>
        <w:t>for their insightful and constructive comments which have led us to make significant improvements to the manuscript</w:t>
      </w:r>
      <w:r w:rsidR="00411B94" w:rsidRPr="001953D4">
        <w:t xml:space="preserve">. </w:t>
      </w:r>
      <w:r w:rsidRPr="001953D4">
        <w:t xml:space="preserve">The work was supported by Rolls-Royce </w:t>
      </w:r>
      <w:r w:rsidR="00E2770D" w:rsidRPr="001953D4">
        <w:t>plc and</w:t>
      </w:r>
      <w:r w:rsidR="00294891" w:rsidRPr="001953D4">
        <w:t xml:space="preserve"> EPSRC </w:t>
      </w:r>
      <w:r w:rsidR="009A69D0" w:rsidRPr="001953D4">
        <w:t>grants</w:t>
      </w:r>
      <w:r w:rsidR="009A69D0" w:rsidRPr="001953D4">
        <w:rPr>
          <w:rFonts w:eastAsia="Times New Roman" w:cs="Times New Roman"/>
          <w:lang w:val="en-GB" w:eastAsia="en-GB"/>
        </w:rPr>
        <w:t xml:space="preserve"> EP/J500380/1 and EP/K503009/1</w:t>
      </w:r>
      <w:r w:rsidR="009A69D0" w:rsidRPr="001953D4">
        <w:t xml:space="preserve"> </w:t>
      </w:r>
      <w:r w:rsidRPr="001953D4">
        <w:t>(E</w:t>
      </w:r>
      <w:r w:rsidR="00294891" w:rsidRPr="001953D4">
        <w:t>. Schmidt</w:t>
      </w:r>
      <w:r w:rsidRPr="001953D4">
        <w:t xml:space="preserve">) and </w:t>
      </w:r>
      <w:r w:rsidR="00294891" w:rsidRPr="001953D4">
        <w:t xml:space="preserve">the </w:t>
      </w:r>
      <w:r w:rsidRPr="001953D4">
        <w:t xml:space="preserve">EPSRC </w:t>
      </w:r>
      <w:r w:rsidR="00294891" w:rsidRPr="001953D4">
        <w:t>Centre for Doctoral Training in Compu</w:t>
      </w:r>
      <w:r w:rsidR="0020326E" w:rsidRPr="001953D4">
        <w:t>ta</w:t>
      </w:r>
      <w:r w:rsidR="00294891" w:rsidRPr="001953D4">
        <w:t>t</w:t>
      </w:r>
      <w:r w:rsidR="0020326E" w:rsidRPr="001953D4">
        <w:t>i</w:t>
      </w:r>
      <w:r w:rsidR="00294891" w:rsidRPr="001953D4">
        <w:t>onal Methods for Materials</w:t>
      </w:r>
      <w:r w:rsidR="00064410" w:rsidRPr="001953D4">
        <w:t xml:space="preserve"> Science, grant</w:t>
      </w:r>
      <w:r w:rsidR="00294891" w:rsidRPr="001953D4">
        <w:t xml:space="preserve"> number EP/L015552/1</w:t>
      </w:r>
      <w:r w:rsidR="00064410" w:rsidRPr="001953D4">
        <w:t xml:space="preserve"> </w:t>
      </w:r>
      <w:r w:rsidRPr="001953D4">
        <w:t>(</w:t>
      </w:r>
      <w:r w:rsidR="00294891" w:rsidRPr="001953D4">
        <w:t>A. Fowler</w:t>
      </w:r>
      <w:r w:rsidRPr="001953D4">
        <w:t>)</w:t>
      </w:r>
      <w:r w:rsidR="00452943" w:rsidRPr="001953D4">
        <w:t>.</w:t>
      </w:r>
      <w:r w:rsidR="009A69D0" w:rsidRPr="001953D4">
        <w:t xml:space="preserve"> </w:t>
      </w:r>
      <w:r w:rsidR="009A69D0" w:rsidRPr="001953D4">
        <w:rPr>
          <w:rFonts w:eastAsia="Times New Roman" w:cs="Times New Roman"/>
          <w:lang w:val="en-GB" w:eastAsia="en-GB"/>
        </w:rPr>
        <w:t xml:space="preserve">Some of the calculations were performed at the Cambridge University High Performance Computing Service (HPCS). </w:t>
      </w:r>
      <w:r w:rsidR="00BE41EE" w:rsidRPr="001953D4">
        <w:rPr>
          <w:rFonts w:eastAsia="Times New Roman" w:cs="Times New Roman"/>
          <w:lang w:val="en-GB" w:eastAsia="en-GB"/>
        </w:rPr>
        <w:t xml:space="preserve">The </w:t>
      </w:r>
      <w:r w:rsidR="00DB4E69" w:rsidRPr="001953D4">
        <w:rPr>
          <w:rFonts w:eastAsia="Times New Roman" w:cs="Times New Roman"/>
          <w:lang w:val="en-GB" w:eastAsia="en-GB"/>
        </w:rPr>
        <w:t xml:space="preserve">post-processed </w:t>
      </w:r>
      <w:r w:rsidR="00BE41EE" w:rsidRPr="001953D4">
        <w:rPr>
          <w:rFonts w:eastAsia="Times New Roman" w:cs="Times New Roman"/>
          <w:lang w:val="en-GB" w:eastAsia="en-GB"/>
        </w:rPr>
        <w:t xml:space="preserve">data and code </w:t>
      </w:r>
      <w:r w:rsidR="008F2502" w:rsidRPr="001953D4">
        <w:rPr>
          <w:rFonts w:eastAsia="Times New Roman" w:cs="Times New Roman"/>
          <w:lang w:val="en-GB" w:eastAsia="en-GB"/>
        </w:rPr>
        <w:t xml:space="preserve">can be accessed at </w:t>
      </w:r>
      <w:r w:rsidR="00CE380F">
        <w:rPr>
          <w:rFonts w:eastAsia="Times New Roman" w:cs="Times New Roman"/>
          <w:lang w:val="en-GB" w:eastAsia="en-GB"/>
        </w:rPr>
        <w:t>doi</w:t>
      </w:r>
      <w:r w:rsidR="00F73C31">
        <w:rPr>
          <w:rFonts w:eastAsia="Times New Roman" w:cs="Times New Roman"/>
          <w:lang w:val="en-GB" w:eastAsia="en-GB"/>
        </w:rPr>
        <w:t>.</w:t>
      </w:r>
      <w:r w:rsidR="00CE380F">
        <w:rPr>
          <w:rFonts w:eastAsia="Times New Roman" w:cs="Times New Roman"/>
          <w:lang w:val="en-GB" w:eastAsia="en-GB"/>
        </w:rPr>
        <w:t>org/10.17863/CAM.14349.</w:t>
      </w:r>
      <w:r w:rsidR="00BE41EE" w:rsidRPr="001953D4">
        <w:rPr>
          <w:rFonts w:eastAsia="Times New Roman" w:cs="Times New Roman"/>
          <w:lang w:val="en-GB" w:eastAsia="en-GB"/>
        </w:rPr>
        <w:t xml:space="preserve"> The current version of the code may also be accessed via </w:t>
      </w:r>
      <w:r w:rsidR="00F84FFB" w:rsidRPr="001953D4">
        <w:rPr>
          <w:rFonts w:eastAsia="Times New Roman" w:cs="Times New Roman"/>
          <w:color w:val="000000" w:themeColor="text1"/>
          <w:lang w:eastAsia="en-GB"/>
        </w:rPr>
        <w:t>GitHub at github.com/</w:t>
      </w:r>
      <w:r w:rsidR="00F75FCF">
        <w:rPr>
          <w:rFonts w:eastAsia="Times New Roman" w:cs="Times New Roman"/>
          <w:color w:val="000000" w:themeColor="text1"/>
          <w:lang w:eastAsia="en-GB"/>
        </w:rPr>
        <w:t>eschmidt42</w:t>
      </w:r>
      <w:r w:rsidR="00F84FFB" w:rsidRPr="001953D4">
        <w:rPr>
          <w:rFonts w:eastAsia="Times New Roman" w:cs="Times New Roman"/>
          <w:color w:val="000000" w:themeColor="text1"/>
          <w:lang w:eastAsia="en-GB"/>
        </w:rPr>
        <w:t>/</w:t>
      </w:r>
      <w:proofErr w:type="spellStart"/>
      <w:r w:rsidR="00F75FCF">
        <w:rPr>
          <w:rFonts w:eastAsia="Times New Roman" w:cs="Times New Roman"/>
          <w:color w:val="000000" w:themeColor="text1"/>
          <w:lang w:eastAsia="en-GB"/>
        </w:rPr>
        <w:t>PottyTrainer</w:t>
      </w:r>
      <w:proofErr w:type="spellEnd"/>
      <w:r w:rsidR="00F84FFB" w:rsidRPr="001953D4">
        <w:rPr>
          <w:rFonts w:eastAsia="Times New Roman" w:cs="Times New Roman"/>
          <w:lang w:val="en-GB" w:eastAsia="en-GB"/>
        </w:rPr>
        <w:t>.</w:t>
      </w:r>
      <w:r w:rsidR="00F75FCF">
        <w:rPr>
          <w:rFonts w:eastAsia="Times New Roman" w:cs="Times New Roman"/>
          <w:lang w:val="en-GB" w:eastAsia="en-GB"/>
        </w:rPr>
        <w:t xml:space="preserve"> </w:t>
      </w:r>
      <w:r w:rsidR="00F75FCF" w:rsidRPr="00782DD0">
        <w:rPr>
          <w:rFonts w:eastAsia="Times New Roman" w:cs="Times New Roman"/>
          <w:lang w:val="en-GB" w:eastAsia="en-GB"/>
        </w:rPr>
        <w:t xml:space="preserve">The code for RVMs is available at </w:t>
      </w:r>
      <w:r w:rsidR="00F75FCF" w:rsidRPr="00782DD0">
        <w:rPr>
          <w:rFonts w:eastAsia="Times New Roman" w:cs="Times New Roman"/>
          <w:color w:val="000000" w:themeColor="text1"/>
          <w:lang w:eastAsia="en-GB"/>
        </w:rPr>
        <w:t>github.com/eschmidt42/RVMs.</w:t>
      </w:r>
    </w:p>
    <w:p w14:paraId="208E3FC2" w14:textId="77777777" w:rsidR="009A69D0" w:rsidRDefault="009A69D0" w:rsidP="00BB5C0A">
      <w:pPr>
        <w:widowControl w:val="0"/>
        <w:autoSpaceDE w:val="0"/>
        <w:autoSpaceDN w:val="0"/>
        <w:adjustRightInd w:val="0"/>
      </w:pPr>
    </w:p>
    <w:p w14:paraId="6E287F85" w14:textId="55B1C33B" w:rsidR="00932456" w:rsidRPr="006E02B4" w:rsidRDefault="006E02B4" w:rsidP="00932456">
      <w:pPr>
        <w:widowControl w:val="0"/>
        <w:autoSpaceDE w:val="0"/>
        <w:autoSpaceDN w:val="0"/>
        <w:adjustRightInd w:val="0"/>
        <w:ind w:left="640" w:hanging="640"/>
        <w:rPr>
          <w:b/>
        </w:rPr>
      </w:pPr>
      <w:r>
        <w:rPr>
          <w:b/>
        </w:rPr>
        <w:t>References</w:t>
      </w:r>
    </w:p>
    <w:p w14:paraId="6D24C6A0" w14:textId="1B7B322D" w:rsidR="00465D74" w:rsidRPr="00465D74" w:rsidRDefault="004E1C78" w:rsidP="00465D74">
      <w:pPr>
        <w:widowControl w:val="0"/>
        <w:autoSpaceDE w:val="0"/>
        <w:autoSpaceDN w:val="0"/>
        <w:adjustRightInd w:val="0"/>
        <w:ind w:left="640" w:hanging="640"/>
        <w:rPr>
          <w:rFonts w:cs="Times New Roman"/>
          <w:noProof/>
          <w:szCs w:val="24"/>
        </w:rPr>
      </w:pPr>
      <w:r>
        <w:fldChar w:fldCharType="begin" w:fldLock="1"/>
      </w:r>
      <w:r>
        <w:instrText xml:space="preserve">ADDIN Mendeley Bibliography CSL_BIBLIOGRAPHY </w:instrText>
      </w:r>
      <w:r>
        <w:fldChar w:fldCharType="separate"/>
      </w:r>
      <w:r w:rsidR="00465D74" w:rsidRPr="00465D74">
        <w:rPr>
          <w:rFonts w:cs="Times New Roman"/>
          <w:noProof/>
          <w:szCs w:val="24"/>
        </w:rPr>
        <w:t>[1]</w:t>
      </w:r>
      <w:r w:rsidR="00465D74" w:rsidRPr="00465D74">
        <w:rPr>
          <w:rFonts w:cs="Times New Roman"/>
          <w:noProof/>
          <w:szCs w:val="24"/>
        </w:rPr>
        <w:tab/>
        <w:t>P. Hohenberg, W. Kohn, Inhomogeneous electron gas, Phys. Rev. 136 (1964) 864–871. doi:10.1103/PhysRevB.7.1912.</w:t>
      </w:r>
    </w:p>
    <w:p w14:paraId="36E4D9CB"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w:t>
      </w:r>
      <w:r w:rsidRPr="00465D74">
        <w:rPr>
          <w:rFonts w:cs="Times New Roman"/>
          <w:noProof/>
          <w:szCs w:val="24"/>
        </w:rPr>
        <w:tab/>
        <w:t>C.J. Pickard, R.J. Needs, Ab initio random structure searching, J. Phys. Condens. Matter. 23 (2011) 53201. doi:10.1088/0953-8984/23/5/053201.</w:t>
      </w:r>
    </w:p>
    <w:p w14:paraId="0484095B" w14:textId="191E2C1E"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[3]</w:t>
      </w:r>
      <w:r w:rsidRPr="00465D74">
        <w:rPr>
          <w:rFonts w:cs="Times New Roman"/>
          <w:noProof/>
          <w:szCs w:val="24"/>
        </w:rPr>
        <w:tab/>
        <w:t>C.W. Glass, A.R. Oganov, N. Hansen, USPEX--Evolutionary crystal structure prediction, Comput. Phys. Commun. 175 (2006) 713–720. doi:10.1016/j.cpc.2006.07.020.</w:t>
      </w:r>
    </w:p>
    <w:p w14:paraId="58679BE8"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[4]</w:t>
      </w:r>
      <w:r w:rsidRPr="00465D74">
        <w:rPr>
          <w:rFonts w:cs="Times New Roman"/>
          <w:noProof/>
          <w:szCs w:val="24"/>
        </w:rPr>
        <w:tab/>
        <w:t xml:space="preserve">S. Curtarolo, W. Setyawan, G.L.W. Hart, M. Jahnatek, R. V. Chepulskii, R.H. Taylor, S. Wang, J. Xue, K. Yang, O. Levy, M.J. Mehl, H.T. Stokes, D.O. Demchenko, D. Morgan, </w:t>
      </w:r>
      <w:r w:rsidRPr="00465D74">
        <w:rPr>
          <w:rFonts w:cs="Times New Roman"/>
          <w:noProof/>
          <w:szCs w:val="24"/>
        </w:rPr>
        <w:lastRenderedPageBreak/>
        <w:t>AFLOW: An automatic framework for high-throughput materials discovery, Comput. Mater. Sci. 58 (2012) 218–226. doi:10.1016/j.commatsci.2012.02.005.</w:t>
      </w:r>
    </w:p>
    <w:p w14:paraId="19D507CC"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[5]</w:t>
      </w:r>
      <w:r w:rsidRPr="00465D74">
        <w:rPr>
          <w:rFonts w:cs="Times New Roman"/>
          <w:noProof/>
          <w:szCs w:val="24"/>
        </w:rPr>
        <w:tab/>
        <w:t>G. Pizzi, A. Cepellotti, R. Sabatini, N. Marzari, B. Kozinsky, AiiDA: automated interactive infrastructure and database for computational science, Comput. Mater. Sci. 111 (2016) 218–230. doi:10.1016/j.commatsci.2015.09.013.</w:t>
      </w:r>
    </w:p>
    <w:p w14:paraId="1C98E1E5" w14:textId="1215DF32"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[6]</w:t>
      </w:r>
      <w:r w:rsidRPr="00465D74">
        <w:rPr>
          <w:rFonts w:cs="Times New Roman"/>
          <w:noProof/>
          <w:szCs w:val="24"/>
        </w:rPr>
        <w:tab/>
        <w:t>A. Jain, S.P. Ong, G. Hautier, W. Chen, W.D. Richards, S. Dacek, S. Cholia, D. Gunter, D. Skinner, G. Ceder, K.A. Persson, Commentary: The Materials Project: A materials genome approach to accelerating materials innovation, APL Mater. 1 (2013) 11002. doi:10.1063/1.4812323.</w:t>
      </w:r>
    </w:p>
    <w:p w14:paraId="301EDE4B" w14:textId="2629219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[7]</w:t>
      </w:r>
      <w:r w:rsidRPr="00465D74">
        <w:rPr>
          <w:rFonts w:cs="Times New Roman"/>
          <w:noProof/>
          <w:szCs w:val="24"/>
        </w:rPr>
        <w:tab/>
        <w:t>A. Otero-de-la-Roza, E.R. Johnson, V. Luaña, Critic2: A program for real-space analysis of quantum chemical interactions in solids, Comput. Phys. Commun. 185 (2014) 1007–1018. doi:10.1016/j.cpc.2013.10.026.</w:t>
      </w:r>
    </w:p>
    <w:p w14:paraId="2B429D64"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[8]</w:t>
      </w:r>
      <w:r w:rsidRPr="00465D74">
        <w:rPr>
          <w:rFonts w:cs="Times New Roman"/>
          <w:noProof/>
          <w:szCs w:val="24"/>
        </w:rPr>
        <w:tab/>
        <w:t>G.S. Ho, V.L. Lignères, E.A. Carter, Introducing PROFESS: A new program for orbital-free density functional theory calculations, Comput. Phys. Commun. 179 (2008) 839–854. doi:10.1016/j.cpc.2008.07.002.</w:t>
      </w:r>
    </w:p>
    <w:p w14:paraId="359CDD5F"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[9]</w:t>
      </w:r>
      <w:r w:rsidRPr="00465D74">
        <w:rPr>
          <w:rFonts w:cs="Times New Roman"/>
          <w:noProof/>
          <w:szCs w:val="24"/>
        </w:rPr>
        <w:tab/>
        <w:t>S.J. Clark, M.D. Segall, C.J. Pickard, P.J. Hasnip, M.I.J. Probert, K. Refson, M.C. Payne, First principles methods using CASTEP, Zeitschrift Für Krist. - Cryst. Mater. 220 (2005) 567–570. doi:10.1524/zkri.220.5.567.65075.</w:t>
      </w:r>
    </w:p>
    <w:p w14:paraId="5DE54965" w14:textId="22CAF273"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[10]</w:t>
      </w:r>
      <w:r w:rsidRPr="00465D74">
        <w:rPr>
          <w:rFonts w:cs="Times New Roman"/>
          <w:noProof/>
          <w:szCs w:val="24"/>
        </w:rPr>
        <w:tab/>
      </w:r>
      <w:r w:rsidRPr="001953D4">
        <w:rPr>
          <w:rFonts w:cs="Times New Roman"/>
          <w:noProof/>
          <w:szCs w:val="24"/>
        </w:rPr>
        <w:t>F. Brockherde, L. Vogt, L. Li, M.E. Tuckerman, K. Burke, K.-R. Müller, Bypassing the Kohn-Sham equations with machine learning, Nat. Commun. 8 (2017) 872. doi:10.1038/s41467-017-00839-3.</w:t>
      </w:r>
    </w:p>
    <w:p w14:paraId="403D9743"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[11]</w:t>
      </w:r>
      <w:r w:rsidRPr="00465D74">
        <w:rPr>
          <w:rFonts w:cs="Times New Roman"/>
          <w:noProof/>
          <w:szCs w:val="24"/>
        </w:rPr>
        <w:tab/>
        <w:t>P. Mitev, G.A. Evangelakis, E. Kaxiras, Embedded atom method potentials employing a faithful density representation, Model. Simul. Mater. Sci. Eng. 14 (2006) 721–731. doi:10.1088/0965-0393/14/4/013.</w:t>
      </w:r>
    </w:p>
    <w:p w14:paraId="15E0AA94" w14:textId="7EF06054"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[12]</w:t>
      </w:r>
      <w:r w:rsidRPr="00465D74">
        <w:rPr>
          <w:rFonts w:cs="Times New Roman"/>
          <w:noProof/>
          <w:szCs w:val="24"/>
        </w:rPr>
        <w:tab/>
        <w:t>A.P. Bartók, M.C. Payne, R. Kondor, G. Csányi, Gaussian Approximation Potentials: The Accuracy of Quantum Mechanics, without the Electrons, Phys. Rev. Lett. 104 (2010) 136403. doi:10.1103/PhysRevLett.104.136403.</w:t>
      </w:r>
    </w:p>
    <w:p w14:paraId="66FC9CF2" w14:textId="26D53F30"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[13]</w:t>
      </w:r>
      <w:r w:rsidRPr="00465D74">
        <w:rPr>
          <w:rFonts w:cs="Times New Roman"/>
          <w:noProof/>
          <w:szCs w:val="24"/>
        </w:rPr>
        <w:tab/>
        <w:t xml:space="preserve">A.P. Bartók, G. Csányi, Gaussian Approximation Potentials: A Brief Tutorial </w:t>
      </w:r>
      <w:r w:rsidRPr="00465D74">
        <w:rPr>
          <w:rFonts w:cs="Times New Roman"/>
          <w:noProof/>
          <w:szCs w:val="24"/>
        </w:rPr>
        <w:lastRenderedPageBreak/>
        <w:t>Introduction, Int. J. Quantum Chem. 115 (2015) 1051–1057. doi:10.1002/qua.24927.</w:t>
      </w:r>
    </w:p>
    <w:p w14:paraId="041DDE10" w14:textId="0D534F77" w:rsidR="00465D74" w:rsidRPr="00465D74" w:rsidRDefault="00465D74" w:rsidP="00465D74">
      <w:pPr>
        <w:widowControl w:val="0"/>
        <w:autoSpaceDE w:val="0"/>
        <w:autoSpaceDN w:val="0"/>
        <w:adjustRightInd w:val="0"/>
        <w:ind w:left="640" w:hanging="640"/>
        <w:rPr>
          <w:rFonts w:cs="Times New Roman"/>
          <w:noProof/>
          <w:szCs w:val="24"/>
        </w:rPr>
      </w:pPr>
      <w:r w:rsidRPr="007D0670">
        <w:rPr>
          <w:rFonts w:cs="Times New Roman"/>
          <w:noProof/>
          <w:szCs w:val="24"/>
        </w:rPr>
        <w:t>[14]</w:t>
      </w:r>
      <w:r w:rsidRPr="007D0670">
        <w:rPr>
          <w:rFonts w:cs="Times New Roman"/>
          <w:noProof/>
          <w:szCs w:val="24"/>
        </w:rPr>
        <w:tab/>
        <w:t xml:space="preserve">K.T. Schütt, F. Arbabzadah, S. Chmiela, K.R. </w:t>
      </w:r>
      <w:r w:rsidRPr="00465D74">
        <w:rPr>
          <w:rFonts w:cs="Times New Roman"/>
          <w:noProof/>
          <w:szCs w:val="24"/>
        </w:rPr>
        <w:t>Müller, A. Tkatchenko, Quantum-chemical insights from deep tensor neural networks, Nat. Commun. 8 (2017) 13890. doi:10.1038/ncomms13890.</w:t>
      </w:r>
    </w:p>
    <w:p w14:paraId="08DCBFBE"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[15]</w:t>
      </w:r>
      <w:r w:rsidRPr="00465D74">
        <w:rPr>
          <w:rFonts w:cs="Times New Roman"/>
          <w:noProof/>
          <w:szCs w:val="24"/>
        </w:rPr>
        <w:tab/>
        <w:t>M.I. Baskes, Modified embedded-atom potentials for cubic materials and impurities, Phys. Rev. B. 46 (1992) 2727–2742. doi:10.1103/PhysRevB.46.2727.</w:t>
      </w:r>
    </w:p>
    <w:p w14:paraId="17B48AC8" w14:textId="60726CCC" w:rsidR="00465D74" w:rsidRPr="00465D74" w:rsidRDefault="00465D74" w:rsidP="00465D74">
      <w:pPr>
        <w:widowControl w:val="0"/>
        <w:autoSpaceDE w:val="0"/>
        <w:autoSpaceDN w:val="0"/>
        <w:adjustRightInd w:val="0"/>
        <w:ind w:left="640" w:hanging="640"/>
        <w:rPr>
          <w:rFonts w:cs="Times New Roman"/>
          <w:noProof/>
          <w:szCs w:val="24"/>
        </w:rPr>
      </w:pPr>
      <w:r w:rsidRPr="007D0670">
        <w:rPr>
          <w:rFonts w:cs="Times New Roman"/>
          <w:noProof/>
          <w:szCs w:val="24"/>
          <w:lang w:val="en-GB"/>
        </w:rPr>
        <w:t>[16]</w:t>
      </w:r>
      <w:r w:rsidRPr="007D0670">
        <w:rPr>
          <w:rFonts w:cs="Times New Roman"/>
          <w:noProof/>
          <w:szCs w:val="24"/>
          <w:lang w:val="en-GB"/>
        </w:rPr>
        <w:tab/>
        <w:t xml:space="preserve">Y. Mishin, M.J. Mehl, D.A. </w:t>
      </w:r>
      <w:r w:rsidRPr="00465D74">
        <w:rPr>
          <w:rFonts w:cs="Times New Roman"/>
          <w:noProof/>
          <w:szCs w:val="24"/>
        </w:rPr>
        <w:t>Papaconstantopoulos, Phase stability in the Fe–Ni system: Investigation by first-principles calculations and atomistic simulations, Acta Mater. 53 (2005) 4029–4041. doi:10.1016/j.actamat.2005.05.001.</w:t>
      </w:r>
    </w:p>
    <w:p w14:paraId="043CDB53" w14:textId="2E28B89E"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[17]</w:t>
      </w:r>
      <w:r w:rsidRPr="00465D74">
        <w:rPr>
          <w:rFonts w:cs="Times New Roman"/>
          <w:noProof/>
          <w:szCs w:val="24"/>
        </w:rPr>
        <w:tab/>
        <w:t>D.J.C. MacKay, Bayesian Interpolation, Neural Comput. 4 (1992) 415–447. doi:10.1162/neco.1992.4.3.415.</w:t>
      </w:r>
    </w:p>
    <w:p w14:paraId="2DB6A943"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[18]</w:t>
      </w:r>
      <w:r w:rsidRPr="00465D74">
        <w:rPr>
          <w:rFonts w:cs="Times New Roman"/>
          <w:noProof/>
          <w:szCs w:val="24"/>
        </w:rPr>
        <w:tab/>
        <w:t>M.E. Tipping, Sparse Bayesian Learning and the Relevance Vector Machine, J. Mach. Learn. Res. 1 (2001) 211–244. http://www.jmlr.org/papers/v1/tipping01a.html.</w:t>
      </w:r>
    </w:p>
    <w:p w14:paraId="53884C53"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[19]</w:t>
      </w:r>
      <w:r w:rsidRPr="00465D74">
        <w:rPr>
          <w:rFonts w:cs="Times New Roman"/>
          <w:noProof/>
          <w:szCs w:val="24"/>
        </w:rPr>
        <w:tab/>
        <w:t>S. Roweis, Z. Ghahramani, A unifying review of linear gaussian models, Neural Comput. 11 (1999) 305–45. doi:10.1162/089976699300016674.</w:t>
      </w:r>
    </w:p>
    <w:p w14:paraId="2EE4F5F4"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[20]</w:t>
      </w:r>
      <w:r w:rsidRPr="00465D74">
        <w:rPr>
          <w:rFonts w:cs="Times New Roman"/>
          <w:noProof/>
          <w:szCs w:val="24"/>
        </w:rPr>
        <w:tab/>
        <w:t>C.M. Bishop, Pattern Recognition and Machine Learning, 1st ed., Springer Science+Business Media, Cambridge, 2009.</w:t>
      </w:r>
    </w:p>
    <w:p w14:paraId="20BC5767"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[21]</w:t>
      </w:r>
      <w:r w:rsidRPr="00465D74">
        <w:rPr>
          <w:rFonts w:cs="Times New Roman"/>
          <w:noProof/>
          <w:szCs w:val="24"/>
        </w:rPr>
        <w:tab/>
        <w:t>A.C. Faul, M.E. Tipping, Analysis of sparse Bayesian learning, Adv. Neural Inf. Process. Syst. 14 (2002) 383–389. http://papers.nips.cc/paper/2121-analysis-of-sparse-bayesian-learning.pdf.</w:t>
      </w:r>
    </w:p>
    <w:p w14:paraId="7471C203" w14:textId="39669D8B"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[22]</w:t>
      </w:r>
      <w:r w:rsidRPr="00465D74">
        <w:rPr>
          <w:rFonts w:cs="Times New Roman"/>
          <w:noProof/>
          <w:szCs w:val="24"/>
        </w:rPr>
        <w:tab/>
        <w:t>M.E. Tipping, A. Faul, Fast Marginal Likelihood Maximisation for Sparse Bayesian Models, Proc. 9th Int. Work. Artif. Intell. Stat. (2003). https://pdfs.semanticscholar.org/11f4/d997de8e35a1daf8b115439345d9994cfb69.pdf.</w:t>
      </w:r>
    </w:p>
    <w:p w14:paraId="4B2CE4C0"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[23]</w:t>
      </w:r>
      <w:r w:rsidRPr="00465D74">
        <w:rPr>
          <w:rFonts w:cs="Times New Roman"/>
          <w:noProof/>
          <w:szCs w:val="24"/>
        </w:rPr>
        <w:tab/>
        <w:t>M.S. Daw, M.I. Baskes, Embedded-atom method: Derivation and application to impurities, surfaces, and other defects in metals, Phys. Rev. B. 29 (1984) 6443–6453. doi:10.1103/PhysRevB.29.6443.</w:t>
      </w:r>
    </w:p>
    <w:p w14:paraId="145076BD"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[24]</w:t>
      </w:r>
      <w:r w:rsidRPr="00465D74">
        <w:rPr>
          <w:rFonts w:cs="Times New Roman"/>
          <w:noProof/>
          <w:szCs w:val="24"/>
        </w:rPr>
        <w:tab/>
        <w:t xml:space="preserve">S. Plimpton, Fast Parallel Algorithms for Short-Range Molecular Dynamics, J. Comput. </w:t>
      </w:r>
      <w:r w:rsidRPr="00465D74">
        <w:rPr>
          <w:rFonts w:cs="Times New Roman"/>
          <w:noProof/>
          <w:szCs w:val="24"/>
        </w:rPr>
        <w:lastRenderedPageBreak/>
        <w:t>Phys. 117 (1995) 1–19. doi:10.1006/jcph.1995.1039.</w:t>
      </w:r>
    </w:p>
    <w:p w14:paraId="6DE7F418"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[25]</w:t>
      </w:r>
      <w:r w:rsidRPr="00465D74">
        <w:rPr>
          <w:rFonts w:cs="Times New Roman"/>
          <w:noProof/>
          <w:szCs w:val="24"/>
        </w:rPr>
        <w:tab/>
        <w:t>N. Hansen, A. Ostermeier, Completely Derandomized Self-Adaptation in Evolution Strategies, Evol. Comput. 9 (2001) 159–195. doi:10.1162/106365601750190398.</w:t>
      </w:r>
    </w:p>
    <w:p w14:paraId="768C28D6"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[26]</w:t>
      </w:r>
      <w:r w:rsidRPr="00465D74">
        <w:rPr>
          <w:rFonts w:cs="Times New Roman"/>
          <w:noProof/>
          <w:szCs w:val="24"/>
        </w:rPr>
        <w:tab/>
        <w:t>F.-A. Fortin, F.-M. De Rainville, M.-A. Gardner, M. Parizeau, C. Gagne, DEAP: Evolutionary Algorithms Made Easy, J. Mach. Learn. Res. 13 (2012) 2171–2175. http://www.jmlr.org/papers/v13/fortin12a.html (accessed November 3, 2016).</w:t>
      </w:r>
    </w:p>
    <w:p w14:paraId="7A079E23"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[27]</w:t>
      </w:r>
      <w:r w:rsidRPr="00465D74">
        <w:rPr>
          <w:rFonts w:cs="Times New Roman"/>
          <w:noProof/>
          <w:szCs w:val="24"/>
        </w:rPr>
        <w:tab/>
        <w:t>E. Jones, T. Oliphant, P. Peterson, SciPy: Open source scientific tools for Python, (2001).</w:t>
      </w:r>
    </w:p>
    <w:p w14:paraId="114AA36C" w14:textId="4516D6DB"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[28]</w:t>
      </w:r>
      <w:r w:rsidRPr="00465D74">
        <w:rPr>
          <w:rFonts w:cs="Times New Roman"/>
          <w:noProof/>
          <w:szCs w:val="24"/>
        </w:rPr>
        <w:tab/>
        <w:t>D.H. Wolpert, W.G. Macready, No free lunch theorems for optimization, IEEE Trans. Evol. Comput. 1 (1997) 67–82. doi:10.1109/4235.585893.</w:t>
      </w:r>
    </w:p>
    <w:p w14:paraId="776C1FB4" w14:textId="77777777" w:rsidR="00465D74" w:rsidRPr="00465D74" w:rsidRDefault="00465D74" w:rsidP="00465D74">
      <w:pPr>
        <w:widowControl w:val="0"/>
        <w:autoSpaceDE w:val="0"/>
        <w:autoSpaceDN w:val="0"/>
        <w:adjustRightInd w:val="0"/>
        <w:ind w:left="640" w:hanging="640"/>
        <w:rPr>
          <w:rFonts w:cs="Times New Roman"/>
          <w:noProof/>
          <w:szCs w:val="24"/>
        </w:rPr>
      </w:pPr>
      <w:r w:rsidRPr="00465D74">
        <w:rPr>
          <w:rFonts w:cs="Times New Roman"/>
          <w:noProof/>
          <w:szCs w:val="24"/>
        </w:rPr>
        <w:t>[29]</w:t>
      </w:r>
      <w:r w:rsidRPr="00465D74">
        <w:rPr>
          <w:rFonts w:cs="Times New Roman"/>
          <w:noProof/>
          <w:szCs w:val="24"/>
        </w:rPr>
        <w:tab/>
        <w:t>F. Pedregosa, G. Varoquaux, Scikit-learn: Machine Learning in Python, J. Mach. Learn. Res. 12. Oct. (2011) 2825–2830. http://www.jmlr.org/papers/v12/pedregosa11a.html.</w:t>
      </w:r>
    </w:p>
    <w:p w14:paraId="0A092272" w14:textId="12E08BB3" w:rsidR="00465D74" w:rsidRPr="00465D74" w:rsidRDefault="00465D74" w:rsidP="00465D74">
      <w:pPr>
        <w:widowControl w:val="0"/>
        <w:autoSpaceDE w:val="0"/>
        <w:autoSpaceDN w:val="0"/>
        <w:adjustRightInd w:val="0"/>
        <w:ind w:left="640" w:hanging="640"/>
        <w:rPr>
          <w:rFonts w:cs="Times New Roman"/>
          <w:noProof/>
        </w:rPr>
      </w:pPr>
      <w:r w:rsidRPr="00465D74">
        <w:rPr>
          <w:rFonts w:cs="Times New Roman"/>
          <w:noProof/>
          <w:szCs w:val="24"/>
        </w:rPr>
        <w:t>[30]</w:t>
      </w:r>
      <w:r w:rsidRPr="00465D74">
        <w:rPr>
          <w:rFonts w:cs="Times New Roman"/>
          <w:noProof/>
          <w:szCs w:val="24"/>
        </w:rPr>
        <w:tab/>
        <w:t>Y. Mishin, Atomistic modeling of the gamma and gamma prime-phases of the Ni-Al system, Acta Mater. 52 (2004) 1451–1467. doi:10.1016/j.actamat.2003.11.026.</w:t>
      </w:r>
    </w:p>
    <w:p w14:paraId="5160B895" w14:textId="77777777" w:rsidR="00AB306B" w:rsidRDefault="004E1C78">
      <w:r>
        <w:fldChar w:fldCharType="end"/>
      </w:r>
    </w:p>
    <w:p w14:paraId="0A9019B4" w14:textId="2406CC58" w:rsidR="00420C2D" w:rsidRPr="00ED1AAF" w:rsidRDefault="00420C2D" w:rsidP="00ED1AAF">
      <w:pPr>
        <w:spacing w:line="259" w:lineRule="auto"/>
        <w:rPr>
          <w:b/>
        </w:rPr>
      </w:pPr>
    </w:p>
    <w:sectPr w:rsidR="00420C2D" w:rsidRPr="00ED1AAF">
      <w:headerReference w:type="default" r:id="rId21"/>
      <w:footerReference w:type="even" r:id="rId22"/>
      <w:footerReference w:type="default" r:id="rId23"/>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819303" w14:textId="77777777" w:rsidR="00086067" w:rsidRDefault="00086067" w:rsidP="002A2414">
      <w:pPr>
        <w:spacing w:after="0" w:line="240" w:lineRule="auto"/>
      </w:pPr>
      <w:r>
        <w:separator/>
      </w:r>
    </w:p>
  </w:endnote>
  <w:endnote w:type="continuationSeparator" w:id="0">
    <w:p w14:paraId="0650C374" w14:textId="77777777" w:rsidR="00086067" w:rsidRDefault="00086067" w:rsidP="002A2414">
      <w:pPr>
        <w:spacing w:after="0" w:line="240" w:lineRule="auto"/>
      </w:pPr>
      <w:r>
        <w:continuationSeparator/>
      </w:r>
    </w:p>
  </w:endnote>
  <w:endnote w:type="continuationNotice" w:id="1">
    <w:p w14:paraId="7CAD50CB" w14:textId="77777777" w:rsidR="00086067" w:rsidRDefault="000860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A9A2BD" w14:textId="77777777" w:rsidR="002232C2" w:rsidRDefault="002232C2" w:rsidP="00274239">
    <w:pPr>
      <w:pStyle w:val="Footer"/>
      <w:framePr w:wrap="around" w:vAnchor="text" w:hAnchor="margin" w:xAlign="center" w:y="1"/>
      <w:rPr>
        <w:rStyle w:val="PageNumber"/>
      </w:rPr>
    </w:pPr>
    <w:r>
      <w:rPr>
        <w:rStyle w:val="PageNumber"/>
      </w:rPr>
      <w:fldChar w:fldCharType="begin"/>
    </w:r>
    <w:r w:rsidRPr="006B6C9F">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69F50ABB" w14:textId="77777777" w:rsidR="002232C2" w:rsidRDefault="002232C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410D6E" w14:textId="60AFF7EC" w:rsidR="002232C2" w:rsidRDefault="002232C2" w:rsidP="00274239">
    <w:pPr>
      <w:pStyle w:val="Footer"/>
      <w:framePr w:wrap="around" w:vAnchor="text" w:hAnchor="margin" w:xAlign="center" w:y="1"/>
      <w:rPr>
        <w:rStyle w:val="PageNumber"/>
      </w:rPr>
    </w:pPr>
    <w:r>
      <w:rPr>
        <w:rStyle w:val="PageNumber"/>
      </w:rPr>
      <w:fldChar w:fldCharType="begin"/>
    </w:r>
    <w:r w:rsidRPr="006B6C9F">
      <w:rPr>
        <w:rStyle w:val="PageNumber"/>
      </w:rPr>
      <w:instrText xml:space="preserve">PAGE  </w:instrText>
    </w:r>
    <w:r>
      <w:rPr>
        <w:rStyle w:val="PageNumber"/>
      </w:rPr>
      <w:fldChar w:fldCharType="separate"/>
    </w:r>
    <w:r>
      <w:rPr>
        <w:rStyle w:val="PageNumber"/>
        <w:noProof/>
      </w:rPr>
      <w:t>23</w:t>
    </w:r>
    <w:r>
      <w:rPr>
        <w:rStyle w:val="PageNumber"/>
      </w:rPr>
      <w:fldChar w:fldCharType="end"/>
    </w:r>
  </w:p>
  <w:p w14:paraId="717A9F60" w14:textId="77777777" w:rsidR="002232C2" w:rsidRDefault="002232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4777E6" w14:textId="77777777" w:rsidR="00086067" w:rsidRDefault="00086067" w:rsidP="002A2414">
      <w:pPr>
        <w:spacing w:after="0" w:line="240" w:lineRule="auto"/>
      </w:pPr>
      <w:r>
        <w:separator/>
      </w:r>
    </w:p>
  </w:footnote>
  <w:footnote w:type="continuationSeparator" w:id="0">
    <w:p w14:paraId="4F112C80" w14:textId="77777777" w:rsidR="00086067" w:rsidRDefault="00086067" w:rsidP="002A2414">
      <w:pPr>
        <w:spacing w:after="0" w:line="240" w:lineRule="auto"/>
      </w:pPr>
      <w:r>
        <w:continuationSeparator/>
      </w:r>
    </w:p>
  </w:footnote>
  <w:footnote w:type="continuationNotice" w:id="1">
    <w:p w14:paraId="4C8B3349" w14:textId="77777777" w:rsidR="00086067" w:rsidRDefault="0008606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98540C" w14:textId="77777777" w:rsidR="002232C2" w:rsidRDefault="002232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808DC"/>
    <w:multiLevelType w:val="hybridMultilevel"/>
    <w:tmpl w:val="DCD68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6A0268"/>
    <w:multiLevelType w:val="hybridMultilevel"/>
    <w:tmpl w:val="FFAC0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D524F4"/>
    <w:multiLevelType w:val="hybridMultilevel"/>
    <w:tmpl w:val="A5AEA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6E06D0"/>
    <w:multiLevelType w:val="hybridMultilevel"/>
    <w:tmpl w:val="27706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82775B"/>
    <w:multiLevelType w:val="multilevel"/>
    <w:tmpl w:val="0EBA3C4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15535599"/>
    <w:multiLevelType w:val="hybridMultilevel"/>
    <w:tmpl w:val="78D64D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7601EA"/>
    <w:multiLevelType w:val="hybridMultilevel"/>
    <w:tmpl w:val="417E0C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B91D6D"/>
    <w:multiLevelType w:val="hybridMultilevel"/>
    <w:tmpl w:val="15F6F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C153F0"/>
    <w:multiLevelType w:val="hybridMultilevel"/>
    <w:tmpl w:val="EBB4E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B90305"/>
    <w:multiLevelType w:val="hybridMultilevel"/>
    <w:tmpl w:val="202ECA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9F33CD"/>
    <w:multiLevelType w:val="hybridMultilevel"/>
    <w:tmpl w:val="E3E463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C819C6"/>
    <w:multiLevelType w:val="hybridMultilevel"/>
    <w:tmpl w:val="E2FC7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E45527"/>
    <w:multiLevelType w:val="hybridMultilevel"/>
    <w:tmpl w:val="0C94CC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4F3389"/>
    <w:multiLevelType w:val="hybridMultilevel"/>
    <w:tmpl w:val="7D72FD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075186"/>
    <w:multiLevelType w:val="hybridMultilevel"/>
    <w:tmpl w:val="91C6E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1D0543"/>
    <w:multiLevelType w:val="hybridMultilevel"/>
    <w:tmpl w:val="08724D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7F055D"/>
    <w:multiLevelType w:val="hybridMultilevel"/>
    <w:tmpl w:val="F1587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C04780D"/>
    <w:multiLevelType w:val="hybridMultilevel"/>
    <w:tmpl w:val="A1D61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B9141B"/>
    <w:multiLevelType w:val="hybridMultilevel"/>
    <w:tmpl w:val="80465A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315516"/>
    <w:multiLevelType w:val="hybridMultilevel"/>
    <w:tmpl w:val="0A748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DE19A0"/>
    <w:multiLevelType w:val="hybridMultilevel"/>
    <w:tmpl w:val="F6142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40600E"/>
    <w:multiLevelType w:val="hybridMultilevel"/>
    <w:tmpl w:val="964A1F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0E29AF"/>
    <w:multiLevelType w:val="hybridMultilevel"/>
    <w:tmpl w:val="A59E0C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563D54"/>
    <w:multiLevelType w:val="hybridMultilevel"/>
    <w:tmpl w:val="DEDC3E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7767A4"/>
    <w:multiLevelType w:val="hybridMultilevel"/>
    <w:tmpl w:val="A08CC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9127C35"/>
    <w:multiLevelType w:val="hybridMultilevel"/>
    <w:tmpl w:val="C330A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A1C550C"/>
    <w:multiLevelType w:val="hybridMultilevel"/>
    <w:tmpl w:val="577C8C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4"/>
  </w:num>
  <w:num w:numId="12">
    <w:abstractNumId w:val="4"/>
  </w:num>
  <w:num w:numId="13">
    <w:abstractNumId w:val="18"/>
  </w:num>
  <w:num w:numId="14">
    <w:abstractNumId w:val="21"/>
  </w:num>
  <w:num w:numId="15">
    <w:abstractNumId w:val="2"/>
  </w:num>
  <w:num w:numId="16">
    <w:abstractNumId w:val="25"/>
  </w:num>
  <w:num w:numId="17">
    <w:abstractNumId w:val="0"/>
  </w:num>
  <w:num w:numId="18">
    <w:abstractNumId w:val="17"/>
  </w:num>
  <w:num w:numId="19">
    <w:abstractNumId w:val="11"/>
  </w:num>
  <w:num w:numId="20">
    <w:abstractNumId w:val="15"/>
  </w:num>
  <w:num w:numId="21">
    <w:abstractNumId w:val="24"/>
  </w:num>
  <w:num w:numId="22">
    <w:abstractNumId w:val="12"/>
  </w:num>
  <w:num w:numId="23">
    <w:abstractNumId w:val="14"/>
  </w:num>
  <w:num w:numId="24">
    <w:abstractNumId w:val="8"/>
  </w:num>
  <w:num w:numId="25">
    <w:abstractNumId w:val="23"/>
  </w:num>
  <w:num w:numId="26">
    <w:abstractNumId w:val="22"/>
  </w:num>
  <w:num w:numId="27">
    <w:abstractNumId w:val="10"/>
  </w:num>
  <w:num w:numId="28">
    <w:abstractNumId w:val="26"/>
  </w:num>
  <w:num w:numId="29">
    <w:abstractNumId w:val="1"/>
  </w:num>
  <w:num w:numId="30">
    <w:abstractNumId w:val="13"/>
  </w:num>
  <w:num w:numId="31">
    <w:abstractNumId w:val="5"/>
  </w:num>
  <w:num w:numId="32">
    <w:abstractNumId w:val="19"/>
  </w:num>
  <w:num w:numId="33">
    <w:abstractNumId w:val="20"/>
  </w:num>
  <w:num w:numId="34">
    <w:abstractNumId w:val="7"/>
  </w:num>
  <w:num w:numId="35">
    <w:abstractNumId w:val="16"/>
  </w:num>
  <w:num w:numId="36">
    <w:abstractNumId w:val="9"/>
  </w:num>
  <w:num w:numId="37">
    <w:abstractNumId w:val="6"/>
  </w:num>
  <w:num w:numId="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2"/>
  <w:proofState w:spelling="clean" w:grammar="clean"/>
  <w:attachedTemplate r:id="rId1"/>
  <w:defaultTabStop w:val="708"/>
  <w:hyphenationZone w:val="425"/>
  <w:characterSpacingControl w:val="doNotCompres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5D4B"/>
    <w:rsid w:val="00000601"/>
    <w:rsid w:val="000030A2"/>
    <w:rsid w:val="00004EF7"/>
    <w:rsid w:val="000105E3"/>
    <w:rsid w:val="00010DFB"/>
    <w:rsid w:val="00012A71"/>
    <w:rsid w:val="00015373"/>
    <w:rsid w:val="00016022"/>
    <w:rsid w:val="00016E4A"/>
    <w:rsid w:val="000171D1"/>
    <w:rsid w:val="0002133F"/>
    <w:rsid w:val="00021DA1"/>
    <w:rsid w:val="00023E3A"/>
    <w:rsid w:val="00026DE6"/>
    <w:rsid w:val="00031E50"/>
    <w:rsid w:val="000323EE"/>
    <w:rsid w:val="000327CA"/>
    <w:rsid w:val="000338D0"/>
    <w:rsid w:val="00034306"/>
    <w:rsid w:val="000344FD"/>
    <w:rsid w:val="000357BF"/>
    <w:rsid w:val="0003632C"/>
    <w:rsid w:val="00036838"/>
    <w:rsid w:val="00037397"/>
    <w:rsid w:val="00040BB4"/>
    <w:rsid w:val="00041C35"/>
    <w:rsid w:val="000431E8"/>
    <w:rsid w:val="00043D53"/>
    <w:rsid w:val="00044147"/>
    <w:rsid w:val="000466E5"/>
    <w:rsid w:val="00050A7C"/>
    <w:rsid w:val="00051D90"/>
    <w:rsid w:val="000566A5"/>
    <w:rsid w:val="000611B4"/>
    <w:rsid w:val="00061205"/>
    <w:rsid w:val="00061AC2"/>
    <w:rsid w:val="00062D33"/>
    <w:rsid w:val="00063A0F"/>
    <w:rsid w:val="000641EB"/>
    <w:rsid w:val="00064410"/>
    <w:rsid w:val="00064EE2"/>
    <w:rsid w:val="00066498"/>
    <w:rsid w:val="00074613"/>
    <w:rsid w:val="0007639C"/>
    <w:rsid w:val="00076DE0"/>
    <w:rsid w:val="00084FB3"/>
    <w:rsid w:val="00085DDF"/>
    <w:rsid w:val="00086067"/>
    <w:rsid w:val="000861D8"/>
    <w:rsid w:val="00091732"/>
    <w:rsid w:val="000A2460"/>
    <w:rsid w:val="000A3469"/>
    <w:rsid w:val="000A4C20"/>
    <w:rsid w:val="000A6408"/>
    <w:rsid w:val="000A6860"/>
    <w:rsid w:val="000A71D7"/>
    <w:rsid w:val="000A7266"/>
    <w:rsid w:val="000B1262"/>
    <w:rsid w:val="000B2A05"/>
    <w:rsid w:val="000C1318"/>
    <w:rsid w:val="000C2F91"/>
    <w:rsid w:val="000C5512"/>
    <w:rsid w:val="000C66A6"/>
    <w:rsid w:val="000C7372"/>
    <w:rsid w:val="000C73A1"/>
    <w:rsid w:val="000C7BC4"/>
    <w:rsid w:val="000D2BCD"/>
    <w:rsid w:val="000D3B23"/>
    <w:rsid w:val="000D53CF"/>
    <w:rsid w:val="000D5A57"/>
    <w:rsid w:val="000D71B9"/>
    <w:rsid w:val="000E4B46"/>
    <w:rsid w:val="000E6FAC"/>
    <w:rsid w:val="000F1E0A"/>
    <w:rsid w:val="000F4296"/>
    <w:rsid w:val="000F450B"/>
    <w:rsid w:val="001008E1"/>
    <w:rsid w:val="00102419"/>
    <w:rsid w:val="0010272D"/>
    <w:rsid w:val="0011632E"/>
    <w:rsid w:val="00116D77"/>
    <w:rsid w:val="00120FAD"/>
    <w:rsid w:val="00122EDC"/>
    <w:rsid w:val="00123E25"/>
    <w:rsid w:val="00125847"/>
    <w:rsid w:val="00130DDB"/>
    <w:rsid w:val="0013291C"/>
    <w:rsid w:val="001339A3"/>
    <w:rsid w:val="00134D03"/>
    <w:rsid w:val="00135458"/>
    <w:rsid w:val="00135ADC"/>
    <w:rsid w:val="00140C1C"/>
    <w:rsid w:val="00144AD9"/>
    <w:rsid w:val="001450F3"/>
    <w:rsid w:val="0014786B"/>
    <w:rsid w:val="00147959"/>
    <w:rsid w:val="001501A6"/>
    <w:rsid w:val="00150673"/>
    <w:rsid w:val="00152CA4"/>
    <w:rsid w:val="001546F7"/>
    <w:rsid w:val="00161DDF"/>
    <w:rsid w:val="00163DAC"/>
    <w:rsid w:val="001649F8"/>
    <w:rsid w:val="00165772"/>
    <w:rsid w:val="00165AEF"/>
    <w:rsid w:val="00165B62"/>
    <w:rsid w:val="00165CB5"/>
    <w:rsid w:val="0016653F"/>
    <w:rsid w:val="001739B3"/>
    <w:rsid w:val="00175000"/>
    <w:rsid w:val="00175A0D"/>
    <w:rsid w:val="001764C9"/>
    <w:rsid w:val="00180DF1"/>
    <w:rsid w:val="001835A7"/>
    <w:rsid w:val="001906F9"/>
    <w:rsid w:val="00190E9E"/>
    <w:rsid w:val="001916ED"/>
    <w:rsid w:val="00192F19"/>
    <w:rsid w:val="00193420"/>
    <w:rsid w:val="001934CF"/>
    <w:rsid w:val="00194CB0"/>
    <w:rsid w:val="001953D4"/>
    <w:rsid w:val="0019596C"/>
    <w:rsid w:val="00195DE3"/>
    <w:rsid w:val="0019793D"/>
    <w:rsid w:val="001A03CB"/>
    <w:rsid w:val="001A18F9"/>
    <w:rsid w:val="001A339C"/>
    <w:rsid w:val="001A4533"/>
    <w:rsid w:val="001A4D67"/>
    <w:rsid w:val="001A5C57"/>
    <w:rsid w:val="001A77BF"/>
    <w:rsid w:val="001A7829"/>
    <w:rsid w:val="001A7B26"/>
    <w:rsid w:val="001A7CCA"/>
    <w:rsid w:val="001B1F7D"/>
    <w:rsid w:val="001B27BF"/>
    <w:rsid w:val="001B2BCF"/>
    <w:rsid w:val="001B2FDB"/>
    <w:rsid w:val="001B4B2F"/>
    <w:rsid w:val="001B51E0"/>
    <w:rsid w:val="001B69E7"/>
    <w:rsid w:val="001C148C"/>
    <w:rsid w:val="001C14A2"/>
    <w:rsid w:val="001C3162"/>
    <w:rsid w:val="001D157F"/>
    <w:rsid w:val="001D3254"/>
    <w:rsid w:val="001D3587"/>
    <w:rsid w:val="001D3E1D"/>
    <w:rsid w:val="001D48FA"/>
    <w:rsid w:val="001D4A5A"/>
    <w:rsid w:val="001D7403"/>
    <w:rsid w:val="001E09EE"/>
    <w:rsid w:val="001E3E82"/>
    <w:rsid w:val="001E426C"/>
    <w:rsid w:val="001E432D"/>
    <w:rsid w:val="001E440C"/>
    <w:rsid w:val="001E468A"/>
    <w:rsid w:val="001E675D"/>
    <w:rsid w:val="001E6E10"/>
    <w:rsid w:val="001F1DA1"/>
    <w:rsid w:val="001F28E4"/>
    <w:rsid w:val="001F2E33"/>
    <w:rsid w:val="001F3751"/>
    <w:rsid w:val="0020049C"/>
    <w:rsid w:val="002007C7"/>
    <w:rsid w:val="00200FF1"/>
    <w:rsid w:val="00202C85"/>
    <w:rsid w:val="0020326E"/>
    <w:rsid w:val="00213383"/>
    <w:rsid w:val="002178D0"/>
    <w:rsid w:val="00220C5A"/>
    <w:rsid w:val="002231FE"/>
    <w:rsid w:val="002232C2"/>
    <w:rsid w:val="0022463A"/>
    <w:rsid w:val="00233DD5"/>
    <w:rsid w:val="00234744"/>
    <w:rsid w:val="002348EE"/>
    <w:rsid w:val="00235575"/>
    <w:rsid w:val="00235B99"/>
    <w:rsid w:val="00236235"/>
    <w:rsid w:val="00241B27"/>
    <w:rsid w:val="00243031"/>
    <w:rsid w:val="0024415A"/>
    <w:rsid w:val="002446E0"/>
    <w:rsid w:val="00245641"/>
    <w:rsid w:val="00245A8E"/>
    <w:rsid w:val="0024631F"/>
    <w:rsid w:val="002507E2"/>
    <w:rsid w:val="00251044"/>
    <w:rsid w:val="00251078"/>
    <w:rsid w:val="00252B3B"/>
    <w:rsid w:val="00252D05"/>
    <w:rsid w:val="00252EB6"/>
    <w:rsid w:val="00253B4F"/>
    <w:rsid w:val="00253BD0"/>
    <w:rsid w:val="002556CF"/>
    <w:rsid w:val="00255C6D"/>
    <w:rsid w:val="002620F2"/>
    <w:rsid w:val="00265BEC"/>
    <w:rsid w:val="00266214"/>
    <w:rsid w:val="00270E82"/>
    <w:rsid w:val="00271634"/>
    <w:rsid w:val="00271CA9"/>
    <w:rsid w:val="00274239"/>
    <w:rsid w:val="00274EBA"/>
    <w:rsid w:val="00275E49"/>
    <w:rsid w:val="00281330"/>
    <w:rsid w:val="002845EB"/>
    <w:rsid w:val="00290B99"/>
    <w:rsid w:val="00294891"/>
    <w:rsid w:val="00295DDA"/>
    <w:rsid w:val="002970C6"/>
    <w:rsid w:val="00297EAE"/>
    <w:rsid w:val="002A2414"/>
    <w:rsid w:val="002B1FE6"/>
    <w:rsid w:val="002B2B6D"/>
    <w:rsid w:val="002B37AB"/>
    <w:rsid w:val="002B40D2"/>
    <w:rsid w:val="002B481A"/>
    <w:rsid w:val="002B49F7"/>
    <w:rsid w:val="002B4BA2"/>
    <w:rsid w:val="002B6B2B"/>
    <w:rsid w:val="002C0D23"/>
    <w:rsid w:val="002C257E"/>
    <w:rsid w:val="002C39CA"/>
    <w:rsid w:val="002C50FE"/>
    <w:rsid w:val="002C67D3"/>
    <w:rsid w:val="002C6E8B"/>
    <w:rsid w:val="002D13B6"/>
    <w:rsid w:val="002E1ABD"/>
    <w:rsid w:val="002E2485"/>
    <w:rsid w:val="002E3064"/>
    <w:rsid w:val="002E61EA"/>
    <w:rsid w:val="002E77B2"/>
    <w:rsid w:val="002F232A"/>
    <w:rsid w:val="002F539E"/>
    <w:rsid w:val="002F5D42"/>
    <w:rsid w:val="002F64BE"/>
    <w:rsid w:val="0030151A"/>
    <w:rsid w:val="0030151C"/>
    <w:rsid w:val="00302F3C"/>
    <w:rsid w:val="00303954"/>
    <w:rsid w:val="0030546C"/>
    <w:rsid w:val="00306561"/>
    <w:rsid w:val="00315354"/>
    <w:rsid w:val="00315DB6"/>
    <w:rsid w:val="003170DF"/>
    <w:rsid w:val="00320E2A"/>
    <w:rsid w:val="00321D13"/>
    <w:rsid w:val="00324321"/>
    <w:rsid w:val="0032538E"/>
    <w:rsid w:val="0032609C"/>
    <w:rsid w:val="003306D7"/>
    <w:rsid w:val="00331401"/>
    <w:rsid w:val="00331781"/>
    <w:rsid w:val="0033685E"/>
    <w:rsid w:val="00336F5C"/>
    <w:rsid w:val="003379DD"/>
    <w:rsid w:val="00341C6E"/>
    <w:rsid w:val="00342609"/>
    <w:rsid w:val="0034405A"/>
    <w:rsid w:val="0034743E"/>
    <w:rsid w:val="00352E03"/>
    <w:rsid w:val="00352E92"/>
    <w:rsid w:val="003553D3"/>
    <w:rsid w:val="00355D4E"/>
    <w:rsid w:val="00356A5E"/>
    <w:rsid w:val="00361CBC"/>
    <w:rsid w:val="0036389D"/>
    <w:rsid w:val="003654F3"/>
    <w:rsid w:val="00367A5B"/>
    <w:rsid w:val="00367E47"/>
    <w:rsid w:val="00377EAB"/>
    <w:rsid w:val="00380519"/>
    <w:rsid w:val="00381687"/>
    <w:rsid w:val="00381A58"/>
    <w:rsid w:val="003848FD"/>
    <w:rsid w:val="003872AA"/>
    <w:rsid w:val="003900F1"/>
    <w:rsid w:val="0039018F"/>
    <w:rsid w:val="003915AC"/>
    <w:rsid w:val="00394825"/>
    <w:rsid w:val="00395F4B"/>
    <w:rsid w:val="00396462"/>
    <w:rsid w:val="003970F2"/>
    <w:rsid w:val="003A0118"/>
    <w:rsid w:val="003A3BE7"/>
    <w:rsid w:val="003A415C"/>
    <w:rsid w:val="003A6DEA"/>
    <w:rsid w:val="003A7DB9"/>
    <w:rsid w:val="003B0961"/>
    <w:rsid w:val="003B0F14"/>
    <w:rsid w:val="003B5652"/>
    <w:rsid w:val="003B6631"/>
    <w:rsid w:val="003B6ADC"/>
    <w:rsid w:val="003B73EC"/>
    <w:rsid w:val="003B7449"/>
    <w:rsid w:val="003C0181"/>
    <w:rsid w:val="003C126E"/>
    <w:rsid w:val="003C1E71"/>
    <w:rsid w:val="003C4083"/>
    <w:rsid w:val="003C57C6"/>
    <w:rsid w:val="003C64B3"/>
    <w:rsid w:val="003C73CA"/>
    <w:rsid w:val="003D1142"/>
    <w:rsid w:val="003D1E42"/>
    <w:rsid w:val="003D6051"/>
    <w:rsid w:val="003D67A5"/>
    <w:rsid w:val="003D6E92"/>
    <w:rsid w:val="003D6EA1"/>
    <w:rsid w:val="003D761A"/>
    <w:rsid w:val="003E5CAD"/>
    <w:rsid w:val="003E60D4"/>
    <w:rsid w:val="003E6494"/>
    <w:rsid w:val="003F0196"/>
    <w:rsid w:val="003F04FC"/>
    <w:rsid w:val="003F124C"/>
    <w:rsid w:val="003F1355"/>
    <w:rsid w:val="003F43FC"/>
    <w:rsid w:val="003F46C8"/>
    <w:rsid w:val="003F5E62"/>
    <w:rsid w:val="003F7527"/>
    <w:rsid w:val="004008F9"/>
    <w:rsid w:val="00401023"/>
    <w:rsid w:val="0040154F"/>
    <w:rsid w:val="00401BB3"/>
    <w:rsid w:val="004049CD"/>
    <w:rsid w:val="00404EE6"/>
    <w:rsid w:val="004053FA"/>
    <w:rsid w:val="00406E57"/>
    <w:rsid w:val="00407297"/>
    <w:rsid w:val="00411124"/>
    <w:rsid w:val="00411B94"/>
    <w:rsid w:val="00413ECA"/>
    <w:rsid w:val="00414063"/>
    <w:rsid w:val="00420C2D"/>
    <w:rsid w:val="00424B3A"/>
    <w:rsid w:val="004255FE"/>
    <w:rsid w:val="00427FA9"/>
    <w:rsid w:val="00430CBB"/>
    <w:rsid w:val="00431040"/>
    <w:rsid w:val="00432F10"/>
    <w:rsid w:val="00434EFC"/>
    <w:rsid w:val="004354D3"/>
    <w:rsid w:val="00435DD7"/>
    <w:rsid w:val="00437991"/>
    <w:rsid w:val="0044011B"/>
    <w:rsid w:val="0044223D"/>
    <w:rsid w:val="00443379"/>
    <w:rsid w:val="00444064"/>
    <w:rsid w:val="004466F8"/>
    <w:rsid w:val="00451CC4"/>
    <w:rsid w:val="00452943"/>
    <w:rsid w:val="00453CD2"/>
    <w:rsid w:val="0046058B"/>
    <w:rsid w:val="004608DD"/>
    <w:rsid w:val="004621D5"/>
    <w:rsid w:val="00464206"/>
    <w:rsid w:val="004653D6"/>
    <w:rsid w:val="00465D74"/>
    <w:rsid w:val="00466598"/>
    <w:rsid w:val="0047036C"/>
    <w:rsid w:val="00475AFF"/>
    <w:rsid w:val="00477EF1"/>
    <w:rsid w:val="004806E9"/>
    <w:rsid w:val="00482893"/>
    <w:rsid w:val="0048293B"/>
    <w:rsid w:val="004851B3"/>
    <w:rsid w:val="004861DA"/>
    <w:rsid w:val="00486415"/>
    <w:rsid w:val="00487346"/>
    <w:rsid w:val="0049100D"/>
    <w:rsid w:val="00492B92"/>
    <w:rsid w:val="00492ECB"/>
    <w:rsid w:val="004939FE"/>
    <w:rsid w:val="00496817"/>
    <w:rsid w:val="00496A9A"/>
    <w:rsid w:val="004A0139"/>
    <w:rsid w:val="004A06CD"/>
    <w:rsid w:val="004A2E62"/>
    <w:rsid w:val="004A3AD6"/>
    <w:rsid w:val="004A5AA2"/>
    <w:rsid w:val="004A7ABB"/>
    <w:rsid w:val="004B11E3"/>
    <w:rsid w:val="004B1F22"/>
    <w:rsid w:val="004B208B"/>
    <w:rsid w:val="004B4A96"/>
    <w:rsid w:val="004B5D5D"/>
    <w:rsid w:val="004B5DEA"/>
    <w:rsid w:val="004C02C2"/>
    <w:rsid w:val="004C28A9"/>
    <w:rsid w:val="004C3153"/>
    <w:rsid w:val="004C418F"/>
    <w:rsid w:val="004C665B"/>
    <w:rsid w:val="004D150C"/>
    <w:rsid w:val="004D170D"/>
    <w:rsid w:val="004D3262"/>
    <w:rsid w:val="004D5683"/>
    <w:rsid w:val="004D62B7"/>
    <w:rsid w:val="004E1C78"/>
    <w:rsid w:val="004E2FF1"/>
    <w:rsid w:val="004E3915"/>
    <w:rsid w:val="004E50E7"/>
    <w:rsid w:val="004E511E"/>
    <w:rsid w:val="004E5B4F"/>
    <w:rsid w:val="004E5CCD"/>
    <w:rsid w:val="004E63FB"/>
    <w:rsid w:val="004F0025"/>
    <w:rsid w:val="004F1ACC"/>
    <w:rsid w:val="004F2819"/>
    <w:rsid w:val="004F3538"/>
    <w:rsid w:val="004F3A38"/>
    <w:rsid w:val="004F47F4"/>
    <w:rsid w:val="004F6D6E"/>
    <w:rsid w:val="00505287"/>
    <w:rsid w:val="00507525"/>
    <w:rsid w:val="00510319"/>
    <w:rsid w:val="005130D8"/>
    <w:rsid w:val="0051410B"/>
    <w:rsid w:val="005144C7"/>
    <w:rsid w:val="0051692F"/>
    <w:rsid w:val="005179F4"/>
    <w:rsid w:val="0052538D"/>
    <w:rsid w:val="0052644B"/>
    <w:rsid w:val="00531E7A"/>
    <w:rsid w:val="00531EE3"/>
    <w:rsid w:val="0053423D"/>
    <w:rsid w:val="00534622"/>
    <w:rsid w:val="005353C1"/>
    <w:rsid w:val="0053603C"/>
    <w:rsid w:val="00537709"/>
    <w:rsid w:val="00541DFB"/>
    <w:rsid w:val="005462BA"/>
    <w:rsid w:val="005507F9"/>
    <w:rsid w:val="0055129B"/>
    <w:rsid w:val="00551C43"/>
    <w:rsid w:val="00551E4E"/>
    <w:rsid w:val="0055437F"/>
    <w:rsid w:val="0056188A"/>
    <w:rsid w:val="0056196A"/>
    <w:rsid w:val="00561CD4"/>
    <w:rsid w:val="00561FB4"/>
    <w:rsid w:val="0056742D"/>
    <w:rsid w:val="00573769"/>
    <w:rsid w:val="005740C0"/>
    <w:rsid w:val="00582436"/>
    <w:rsid w:val="00583C1A"/>
    <w:rsid w:val="00585BBD"/>
    <w:rsid w:val="005864D9"/>
    <w:rsid w:val="0058723D"/>
    <w:rsid w:val="00591101"/>
    <w:rsid w:val="005915C1"/>
    <w:rsid w:val="00593FEE"/>
    <w:rsid w:val="00594278"/>
    <w:rsid w:val="0059472A"/>
    <w:rsid w:val="00595F5E"/>
    <w:rsid w:val="0059676E"/>
    <w:rsid w:val="00597B0B"/>
    <w:rsid w:val="005A0610"/>
    <w:rsid w:val="005A0617"/>
    <w:rsid w:val="005A1439"/>
    <w:rsid w:val="005A2CF0"/>
    <w:rsid w:val="005A3498"/>
    <w:rsid w:val="005A4CA4"/>
    <w:rsid w:val="005A5514"/>
    <w:rsid w:val="005A55C1"/>
    <w:rsid w:val="005A68BE"/>
    <w:rsid w:val="005A6A4A"/>
    <w:rsid w:val="005B2E28"/>
    <w:rsid w:val="005B4556"/>
    <w:rsid w:val="005C0646"/>
    <w:rsid w:val="005C56B0"/>
    <w:rsid w:val="005C5DA5"/>
    <w:rsid w:val="005C7D3F"/>
    <w:rsid w:val="005D006F"/>
    <w:rsid w:val="005D08A9"/>
    <w:rsid w:val="005D14CD"/>
    <w:rsid w:val="005D26BB"/>
    <w:rsid w:val="005E0619"/>
    <w:rsid w:val="005E0AE9"/>
    <w:rsid w:val="005E4D08"/>
    <w:rsid w:val="005E5607"/>
    <w:rsid w:val="005E6B61"/>
    <w:rsid w:val="005E76A5"/>
    <w:rsid w:val="005E7C5C"/>
    <w:rsid w:val="005F08C9"/>
    <w:rsid w:val="005F3912"/>
    <w:rsid w:val="005F475D"/>
    <w:rsid w:val="005F5B0A"/>
    <w:rsid w:val="005F6C9F"/>
    <w:rsid w:val="00600A69"/>
    <w:rsid w:val="006026AA"/>
    <w:rsid w:val="00603FBF"/>
    <w:rsid w:val="006050FC"/>
    <w:rsid w:val="00610F47"/>
    <w:rsid w:val="006154CD"/>
    <w:rsid w:val="00615EF3"/>
    <w:rsid w:val="006173E5"/>
    <w:rsid w:val="00623A7F"/>
    <w:rsid w:val="00626542"/>
    <w:rsid w:val="006267DB"/>
    <w:rsid w:val="00627C7D"/>
    <w:rsid w:val="006308E8"/>
    <w:rsid w:val="00630BA3"/>
    <w:rsid w:val="00631D77"/>
    <w:rsid w:val="00631E87"/>
    <w:rsid w:val="00632BBD"/>
    <w:rsid w:val="00632FD2"/>
    <w:rsid w:val="00633F4D"/>
    <w:rsid w:val="00634040"/>
    <w:rsid w:val="00634DB0"/>
    <w:rsid w:val="00644EA8"/>
    <w:rsid w:val="006451D0"/>
    <w:rsid w:val="00646D76"/>
    <w:rsid w:val="00647914"/>
    <w:rsid w:val="006505F1"/>
    <w:rsid w:val="00650772"/>
    <w:rsid w:val="00650B45"/>
    <w:rsid w:val="0065474D"/>
    <w:rsid w:val="00654D94"/>
    <w:rsid w:val="006563FA"/>
    <w:rsid w:val="00656665"/>
    <w:rsid w:val="0065672E"/>
    <w:rsid w:val="00660498"/>
    <w:rsid w:val="0066335E"/>
    <w:rsid w:val="0066542F"/>
    <w:rsid w:val="0066693A"/>
    <w:rsid w:val="0067277C"/>
    <w:rsid w:val="00673059"/>
    <w:rsid w:val="00673792"/>
    <w:rsid w:val="00673959"/>
    <w:rsid w:val="00673F1F"/>
    <w:rsid w:val="006750A8"/>
    <w:rsid w:val="00677545"/>
    <w:rsid w:val="006823B5"/>
    <w:rsid w:val="00682FF0"/>
    <w:rsid w:val="00686935"/>
    <w:rsid w:val="0068795B"/>
    <w:rsid w:val="006904C9"/>
    <w:rsid w:val="006932A1"/>
    <w:rsid w:val="00693A82"/>
    <w:rsid w:val="00694D88"/>
    <w:rsid w:val="006968F9"/>
    <w:rsid w:val="006A05C5"/>
    <w:rsid w:val="006A16DB"/>
    <w:rsid w:val="006A3B66"/>
    <w:rsid w:val="006A552D"/>
    <w:rsid w:val="006B260D"/>
    <w:rsid w:val="006B41A7"/>
    <w:rsid w:val="006B4722"/>
    <w:rsid w:val="006B4A65"/>
    <w:rsid w:val="006B5F47"/>
    <w:rsid w:val="006B669F"/>
    <w:rsid w:val="006B6C56"/>
    <w:rsid w:val="006B6C9F"/>
    <w:rsid w:val="006C0FA3"/>
    <w:rsid w:val="006C1E68"/>
    <w:rsid w:val="006C2F91"/>
    <w:rsid w:val="006C3426"/>
    <w:rsid w:val="006C62C1"/>
    <w:rsid w:val="006C7602"/>
    <w:rsid w:val="006D049C"/>
    <w:rsid w:val="006D1645"/>
    <w:rsid w:val="006D4359"/>
    <w:rsid w:val="006E02B4"/>
    <w:rsid w:val="006E0F36"/>
    <w:rsid w:val="006E603D"/>
    <w:rsid w:val="006E67CE"/>
    <w:rsid w:val="006E6966"/>
    <w:rsid w:val="006E6D43"/>
    <w:rsid w:val="006F30ED"/>
    <w:rsid w:val="006F3C7F"/>
    <w:rsid w:val="006F538A"/>
    <w:rsid w:val="006F596C"/>
    <w:rsid w:val="006F6CB4"/>
    <w:rsid w:val="006F6CBC"/>
    <w:rsid w:val="006F732B"/>
    <w:rsid w:val="00701D0A"/>
    <w:rsid w:val="007021BF"/>
    <w:rsid w:val="00703B3A"/>
    <w:rsid w:val="00703F63"/>
    <w:rsid w:val="0070738D"/>
    <w:rsid w:val="0071091D"/>
    <w:rsid w:val="00711BBE"/>
    <w:rsid w:val="00712E09"/>
    <w:rsid w:val="00713317"/>
    <w:rsid w:val="00714C49"/>
    <w:rsid w:val="00715082"/>
    <w:rsid w:val="00715FC5"/>
    <w:rsid w:val="00716254"/>
    <w:rsid w:val="00717995"/>
    <w:rsid w:val="00721E2C"/>
    <w:rsid w:val="00722C57"/>
    <w:rsid w:val="00725EF0"/>
    <w:rsid w:val="00725FFB"/>
    <w:rsid w:val="00727A44"/>
    <w:rsid w:val="00730143"/>
    <w:rsid w:val="00730235"/>
    <w:rsid w:val="0073050B"/>
    <w:rsid w:val="00731D9C"/>
    <w:rsid w:val="00732329"/>
    <w:rsid w:val="00732517"/>
    <w:rsid w:val="007328C4"/>
    <w:rsid w:val="007328CC"/>
    <w:rsid w:val="007332AC"/>
    <w:rsid w:val="00733E21"/>
    <w:rsid w:val="007342A7"/>
    <w:rsid w:val="00737486"/>
    <w:rsid w:val="00737EB0"/>
    <w:rsid w:val="007425DA"/>
    <w:rsid w:val="007427A9"/>
    <w:rsid w:val="00746653"/>
    <w:rsid w:val="00746B46"/>
    <w:rsid w:val="007474CA"/>
    <w:rsid w:val="007476A8"/>
    <w:rsid w:val="007534E8"/>
    <w:rsid w:val="00756E56"/>
    <w:rsid w:val="00760DCD"/>
    <w:rsid w:val="00764278"/>
    <w:rsid w:val="00764B77"/>
    <w:rsid w:val="00770DAC"/>
    <w:rsid w:val="007714E3"/>
    <w:rsid w:val="00772849"/>
    <w:rsid w:val="00772D0E"/>
    <w:rsid w:val="0077443D"/>
    <w:rsid w:val="007760C3"/>
    <w:rsid w:val="0077735A"/>
    <w:rsid w:val="00782DD0"/>
    <w:rsid w:val="0078482A"/>
    <w:rsid w:val="00787665"/>
    <w:rsid w:val="007912CF"/>
    <w:rsid w:val="007919C7"/>
    <w:rsid w:val="007933C8"/>
    <w:rsid w:val="007943FE"/>
    <w:rsid w:val="00794AA5"/>
    <w:rsid w:val="00795E45"/>
    <w:rsid w:val="007A0183"/>
    <w:rsid w:val="007A0486"/>
    <w:rsid w:val="007A04D0"/>
    <w:rsid w:val="007A2FD5"/>
    <w:rsid w:val="007A4FFF"/>
    <w:rsid w:val="007A562A"/>
    <w:rsid w:val="007A7014"/>
    <w:rsid w:val="007A76C5"/>
    <w:rsid w:val="007B1E13"/>
    <w:rsid w:val="007B4035"/>
    <w:rsid w:val="007B4847"/>
    <w:rsid w:val="007B6F91"/>
    <w:rsid w:val="007B7806"/>
    <w:rsid w:val="007C0E4F"/>
    <w:rsid w:val="007C1892"/>
    <w:rsid w:val="007C1ED4"/>
    <w:rsid w:val="007C48B6"/>
    <w:rsid w:val="007C4A40"/>
    <w:rsid w:val="007C64D9"/>
    <w:rsid w:val="007C7E44"/>
    <w:rsid w:val="007D0670"/>
    <w:rsid w:val="007D1530"/>
    <w:rsid w:val="007D4CD9"/>
    <w:rsid w:val="007D5CD6"/>
    <w:rsid w:val="007D795A"/>
    <w:rsid w:val="007E05A3"/>
    <w:rsid w:val="007E0724"/>
    <w:rsid w:val="007E096B"/>
    <w:rsid w:val="007E142F"/>
    <w:rsid w:val="007E225F"/>
    <w:rsid w:val="007E237B"/>
    <w:rsid w:val="007E4971"/>
    <w:rsid w:val="007E6583"/>
    <w:rsid w:val="007F0EC3"/>
    <w:rsid w:val="007F3D2B"/>
    <w:rsid w:val="007F4133"/>
    <w:rsid w:val="007F4596"/>
    <w:rsid w:val="007F4689"/>
    <w:rsid w:val="007F4D48"/>
    <w:rsid w:val="007F52C2"/>
    <w:rsid w:val="007F5663"/>
    <w:rsid w:val="007F70FD"/>
    <w:rsid w:val="00800A6D"/>
    <w:rsid w:val="008012AF"/>
    <w:rsid w:val="00802D70"/>
    <w:rsid w:val="00803167"/>
    <w:rsid w:val="00803784"/>
    <w:rsid w:val="008038D1"/>
    <w:rsid w:val="0080500F"/>
    <w:rsid w:val="008069B4"/>
    <w:rsid w:val="00810158"/>
    <w:rsid w:val="00812224"/>
    <w:rsid w:val="00812BF7"/>
    <w:rsid w:val="00813515"/>
    <w:rsid w:val="00814120"/>
    <w:rsid w:val="008156AE"/>
    <w:rsid w:val="00816825"/>
    <w:rsid w:val="00820661"/>
    <w:rsid w:val="00820CBA"/>
    <w:rsid w:val="008218E5"/>
    <w:rsid w:val="008222BC"/>
    <w:rsid w:val="00823DA7"/>
    <w:rsid w:val="00824369"/>
    <w:rsid w:val="00826DDB"/>
    <w:rsid w:val="00826DE1"/>
    <w:rsid w:val="00827F62"/>
    <w:rsid w:val="00831308"/>
    <w:rsid w:val="00833297"/>
    <w:rsid w:val="0083403A"/>
    <w:rsid w:val="0083574B"/>
    <w:rsid w:val="008369B6"/>
    <w:rsid w:val="0083794D"/>
    <w:rsid w:val="0084091D"/>
    <w:rsid w:val="0084131D"/>
    <w:rsid w:val="008450EA"/>
    <w:rsid w:val="00845D37"/>
    <w:rsid w:val="00853717"/>
    <w:rsid w:val="008541EE"/>
    <w:rsid w:val="00860405"/>
    <w:rsid w:val="00860B9D"/>
    <w:rsid w:val="008653A1"/>
    <w:rsid w:val="008706DC"/>
    <w:rsid w:val="00872B17"/>
    <w:rsid w:val="00876353"/>
    <w:rsid w:val="00876C03"/>
    <w:rsid w:val="00881EA1"/>
    <w:rsid w:val="00884565"/>
    <w:rsid w:val="00884C09"/>
    <w:rsid w:val="00884DE1"/>
    <w:rsid w:val="00887106"/>
    <w:rsid w:val="008878BE"/>
    <w:rsid w:val="008910F3"/>
    <w:rsid w:val="00894F63"/>
    <w:rsid w:val="008974FB"/>
    <w:rsid w:val="008A07E0"/>
    <w:rsid w:val="008A15C1"/>
    <w:rsid w:val="008A1735"/>
    <w:rsid w:val="008B0337"/>
    <w:rsid w:val="008B1335"/>
    <w:rsid w:val="008B1718"/>
    <w:rsid w:val="008B2D0F"/>
    <w:rsid w:val="008B4060"/>
    <w:rsid w:val="008B5B77"/>
    <w:rsid w:val="008B65C3"/>
    <w:rsid w:val="008B7AB6"/>
    <w:rsid w:val="008B7C79"/>
    <w:rsid w:val="008C4AFF"/>
    <w:rsid w:val="008C65B2"/>
    <w:rsid w:val="008C67C6"/>
    <w:rsid w:val="008C6D83"/>
    <w:rsid w:val="008D01B2"/>
    <w:rsid w:val="008D0BE5"/>
    <w:rsid w:val="008D1B6F"/>
    <w:rsid w:val="008D20A6"/>
    <w:rsid w:val="008D2AF4"/>
    <w:rsid w:val="008D2B12"/>
    <w:rsid w:val="008D2D04"/>
    <w:rsid w:val="008D5A4D"/>
    <w:rsid w:val="008D7859"/>
    <w:rsid w:val="008D7E46"/>
    <w:rsid w:val="008E0168"/>
    <w:rsid w:val="008E09C8"/>
    <w:rsid w:val="008E0C7C"/>
    <w:rsid w:val="008E2228"/>
    <w:rsid w:val="008E3115"/>
    <w:rsid w:val="008F2502"/>
    <w:rsid w:val="008F29BF"/>
    <w:rsid w:val="008F4C28"/>
    <w:rsid w:val="008F620C"/>
    <w:rsid w:val="009006F7"/>
    <w:rsid w:val="009014F0"/>
    <w:rsid w:val="00907A00"/>
    <w:rsid w:val="00915171"/>
    <w:rsid w:val="00921191"/>
    <w:rsid w:val="009230B5"/>
    <w:rsid w:val="00923B6F"/>
    <w:rsid w:val="00930DBA"/>
    <w:rsid w:val="00932456"/>
    <w:rsid w:val="00937D67"/>
    <w:rsid w:val="00941862"/>
    <w:rsid w:val="00942B1F"/>
    <w:rsid w:val="009433CA"/>
    <w:rsid w:val="0094469B"/>
    <w:rsid w:val="0094541C"/>
    <w:rsid w:val="00945670"/>
    <w:rsid w:val="00945A48"/>
    <w:rsid w:val="00945C82"/>
    <w:rsid w:val="00946456"/>
    <w:rsid w:val="00946F9F"/>
    <w:rsid w:val="00947CE7"/>
    <w:rsid w:val="009524FA"/>
    <w:rsid w:val="00954462"/>
    <w:rsid w:val="0095452D"/>
    <w:rsid w:val="0095484C"/>
    <w:rsid w:val="00954F2F"/>
    <w:rsid w:val="00956A5C"/>
    <w:rsid w:val="00962AA6"/>
    <w:rsid w:val="00963157"/>
    <w:rsid w:val="009635D8"/>
    <w:rsid w:val="00963DD8"/>
    <w:rsid w:val="00964268"/>
    <w:rsid w:val="00967B40"/>
    <w:rsid w:val="00967EEB"/>
    <w:rsid w:val="00974653"/>
    <w:rsid w:val="00975EEF"/>
    <w:rsid w:val="009779F7"/>
    <w:rsid w:val="00980597"/>
    <w:rsid w:val="0098129C"/>
    <w:rsid w:val="009821BE"/>
    <w:rsid w:val="00982AC5"/>
    <w:rsid w:val="00982BC9"/>
    <w:rsid w:val="0098353B"/>
    <w:rsid w:val="00990D4A"/>
    <w:rsid w:val="00993CA9"/>
    <w:rsid w:val="009954E1"/>
    <w:rsid w:val="0099584A"/>
    <w:rsid w:val="00995B5E"/>
    <w:rsid w:val="00997181"/>
    <w:rsid w:val="00997AD4"/>
    <w:rsid w:val="009A040B"/>
    <w:rsid w:val="009A52A3"/>
    <w:rsid w:val="009A5C5E"/>
    <w:rsid w:val="009A69D0"/>
    <w:rsid w:val="009B049C"/>
    <w:rsid w:val="009B2CB3"/>
    <w:rsid w:val="009B3D1A"/>
    <w:rsid w:val="009B4449"/>
    <w:rsid w:val="009B5E90"/>
    <w:rsid w:val="009B7A55"/>
    <w:rsid w:val="009C114E"/>
    <w:rsid w:val="009C1C95"/>
    <w:rsid w:val="009D114B"/>
    <w:rsid w:val="009D11F5"/>
    <w:rsid w:val="009D1B17"/>
    <w:rsid w:val="009D24AF"/>
    <w:rsid w:val="009D3C66"/>
    <w:rsid w:val="009D3DD0"/>
    <w:rsid w:val="009D733E"/>
    <w:rsid w:val="009D7916"/>
    <w:rsid w:val="009D7B15"/>
    <w:rsid w:val="009E0212"/>
    <w:rsid w:val="009F1998"/>
    <w:rsid w:val="009F4851"/>
    <w:rsid w:val="009F48A5"/>
    <w:rsid w:val="009F5A1A"/>
    <w:rsid w:val="00A01E3E"/>
    <w:rsid w:val="00A032BC"/>
    <w:rsid w:val="00A03A63"/>
    <w:rsid w:val="00A05175"/>
    <w:rsid w:val="00A0751B"/>
    <w:rsid w:val="00A07757"/>
    <w:rsid w:val="00A10C3A"/>
    <w:rsid w:val="00A11839"/>
    <w:rsid w:val="00A1304F"/>
    <w:rsid w:val="00A143D8"/>
    <w:rsid w:val="00A151D7"/>
    <w:rsid w:val="00A15EE6"/>
    <w:rsid w:val="00A16699"/>
    <w:rsid w:val="00A169BD"/>
    <w:rsid w:val="00A17958"/>
    <w:rsid w:val="00A20DAC"/>
    <w:rsid w:val="00A223F1"/>
    <w:rsid w:val="00A23160"/>
    <w:rsid w:val="00A2334F"/>
    <w:rsid w:val="00A253A2"/>
    <w:rsid w:val="00A255B7"/>
    <w:rsid w:val="00A25FC4"/>
    <w:rsid w:val="00A26DEB"/>
    <w:rsid w:val="00A310DA"/>
    <w:rsid w:val="00A339A1"/>
    <w:rsid w:val="00A346D5"/>
    <w:rsid w:val="00A34B93"/>
    <w:rsid w:val="00A34C36"/>
    <w:rsid w:val="00A36791"/>
    <w:rsid w:val="00A375F4"/>
    <w:rsid w:val="00A376F0"/>
    <w:rsid w:val="00A409F6"/>
    <w:rsid w:val="00A43D3C"/>
    <w:rsid w:val="00A43E19"/>
    <w:rsid w:val="00A45167"/>
    <w:rsid w:val="00A45DAE"/>
    <w:rsid w:val="00A463EF"/>
    <w:rsid w:val="00A46B7C"/>
    <w:rsid w:val="00A47C1E"/>
    <w:rsid w:val="00A50144"/>
    <w:rsid w:val="00A52DFA"/>
    <w:rsid w:val="00A53E4C"/>
    <w:rsid w:val="00A57032"/>
    <w:rsid w:val="00A5792F"/>
    <w:rsid w:val="00A60093"/>
    <w:rsid w:val="00A64DEB"/>
    <w:rsid w:val="00A65448"/>
    <w:rsid w:val="00A6673C"/>
    <w:rsid w:val="00A67D68"/>
    <w:rsid w:val="00A71D78"/>
    <w:rsid w:val="00A739CA"/>
    <w:rsid w:val="00A7575C"/>
    <w:rsid w:val="00A836E4"/>
    <w:rsid w:val="00A83ECA"/>
    <w:rsid w:val="00A84F8A"/>
    <w:rsid w:val="00A8573C"/>
    <w:rsid w:val="00A85996"/>
    <w:rsid w:val="00A87327"/>
    <w:rsid w:val="00A90AAF"/>
    <w:rsid w:val="00A934AC"/>
    <w:rsid w:val="00A949F9"/>
    <w:rsid w:val="00A9557C"/>
    <w:rsid w:val="00A9745B"/>
    <w:rsid w:val="00AA08EA"/>
    <w:rsid w:val="00AA09FA"/>
    <w:rsid w:val="00AA2D5B"/>
    <w:rsid w:val="00AA2E23"/>
    <w:rsid w:val="00AA3A6A"/>
    <w:rsid w:val="00AA6C98"/>
    <w:rsid w:val="00AA7BB6"/>
    <w:rsid w:val="00AA7FE2"/>
    <w:rsid w:val="00AB2DB1"/>
    <w:rsid w:val="00AB3008"/>
    <w:rsid w:val="00AB306B"/>
    <w:rsid w:val="00AC17F4"/>
    <w:rsid w:val="00AC1B95"/>
    <w:rsid w:val="00AC2899"/>
    <w:rsid w:val="00AC33D6"/>
    <w:rsid w:val="00AC4954"/>
    <w:rsid w:val="00AC4C18"/>
    <w:rsid w:val="00AC5C32"/>
    <w:rsid w:val="00AC652B"/>
    <w:rsid w:val="00AC79DE"/>
    <w:rsid w:val="00AD60A8"/>
    <w:rsid w:val="00AE067E"/>
    <w:rsid w:val="00AE094E"/>
    <w:rsid w:val="00AE2318"/>
    <w:rsid w:val="00AE3179"/>
    <w:rsid w:val="00AE5A0B"/>
    <w:rsid w:val="00AE65FF"/>
    <w:rsid w:val="00AE6859"/>
    <w:rsid w:val="00AE6D64"/>
    <w:rsid w:val="00AE7A1C"/>
    <w:rsid w:val="00AF0212"/>
    <w:rsid w:val="00AF1E85"/>
    <w:rsid w:val="00AF302D"/>
    <w:rsid w:val="00AF572E"/>
    <w:rsid w:val="00AF60D6"/>
    <w:rsid w:val="00B0277B"/>
    <w:rsid w:val="00B02FBD"/>
    <w:rsid w:val="00B03D20"/>
    <w:rsid w:val="00B03F26"/>
    <w:rsid w:val="00B04DBB"/>
    <w:rsid w:val="00B0532F"/>
    <w:rsid w:val="00B05CFE"/>
    <w:rsid w:val="00B0627F"/>
    <w:rsid w:val="00B1137D"/>
    <w:rsid w:val="00B141B6"/>
    <w:rsid w:val="00B1445E"/>
    <w:rsid w:val="00B16225"/>
    <w:rsid w:val="00B1654C"/>
    <w:rsid w:val="00B20C7A"/>
    <w:rsid w:val="00B21CE1"/>
    <w:rsid w:val="00B30E01"/>
    <w:rsid w:val="00B31E2C"/>
    <w:rsid w:val="00B3212C"/>
    <w:rsid w:val="00B32FD6"/>
    <w:rsid w:val="00B345FF"/>
    <w:rsid w:val="00B3492F"/>
    <w:rsid w:val="00B45B9A"/>
    <w:rsid w:val="00B5068B"/>
    <w:rsid w:val="00B52E16"/>
    <w:rsid w:val="00B54876"/>
    <w:rsid w:val="00B54C1C"/>
    <w:rsid w:val="00B56E10"/>
    <w:rsid w:val="00B570FD"/>
    <w:rsid w:val="00B62341"/>
    <w:rsid w:val="00B62A82"/>
    <w:rsid w:val="00B66E59"/>
    <w:rsid w:val="00B71B52"/>
    <w:rsid w:val="00B75E4C"/>
    <w:rsid w:val="00B76ED1"/>
    <w:rsid w:val="00B773FE"/>
    <w:rsid w:val="00B81918"/>
    <w:rsid w:val="00B82476"/>
    <w:rsid w:val="00B8552B"/>
    <w:rsid w:val="00B91806"/>
    <w:rsid w:val="00B93468"/>
    <w:rsid w:val="00B9364F"/>
    <w:rsid w:val="00B9508D"/>
    <w:rsid w:val="00B9534C"/>
    <w:rsid w:val="00B96F06"/>
    <w:rsid w:val="00BA170B"/>
    <w:rsid w:val="00BA1970"/>
    <w:rsid w:val="00BB2286"/>
    <w:rsid w:val="00BB3050"/>
    <w:rsid w:val="00BB3A0B"/>
    <w:rsid w:val="00BB3E74"/>
    <w:rsid w:val="00BB4367"/>
    <w:rsid w:val="00BB43B9"/>
    <w:rsid w:val="00BB49AF"/>
    <w:rsid w:val="00BB5C0A"/>
    <w:rsid w:val="00BB7CD0"/>
    <w:rsid w:val="00BC2D13"/>
    <w:rsid w:val="00BC30DF"/>
    <w:rsid w:val="00BC3CD6"/>
    <w:rsid w:val="00BC3D14"/>
    <w:rsid w:val="00BC5B41"/>
    <w:rsid w:val="00BC5B57"/>
    <w:rsid w:val="00BD44B0"/>
    <w:rsid w:val="00BD640F"/>
    <w:rsid w:val="00BD779D"/>
    <w:rsid w:val="00BD7BB3"/>
    <w:rsid w:val="00BE0295"/>
    <w:rsid w:val="00BE032A"/>
    <w:rsid w:val="00BE0CEA"/>
    <w:rsid w:val="00BE0EAB"/>
    <w:rsid w:val="00BE0F80"/>
    <w:rsid w:val="00BE3033"/>
    <w:rsid w:val="00BE3035"/>
    <w:rsid w:val="00BE3839"/>
    <w:rsid w:val="00BE41EE"/>
    <w:rsid w:val="00BE56A3"/>
    <w:rsid w:val="00BE5FFD"/>
    <w:rsid w:val="00BE6EC0"/>
    <w:rsid w:val="00BE7F0E"/>
    <w:rsid w:val="00BF051F"/>
    <w:rsid w:val="00BF0706"/>
    <w:rsid w:val="00BF1C38"/>
    <w:rsid w:val="00BF2668"/>
    <w:rsid w:val="00BF5557"/>
    <w:rsid w:val="00BF6DFF"/>
    <w:rsid w:val="00C0099D"/>
    <w:rsid w:val="00C1310B"/>
    <w:rsid w:val="00C133CA"/>
    <w:rsid w:val="00C1440A"/>
    <w:rsid w:val="00C14CB9"/>
    <w:rsid w:val="00C16457"/>
    <w:rsid w:val="00C16BFD"/>
    <w:rsid w:val="00C179E2"/>
    <w:rsid w:val="00C20119"/>
    <w:rsid w:val="00C212AF"/>
    <w:rsid w:val="00C229F5"/>
    <w:rsid w:val="00C23516"/>
    <w:rsid w:val="00C23850"/>
    <w:rsid w:val="00C24FD1"/>
    <w:rsid w:val="00C25112"/>
    <w:rsid w:val="00C26857"/>
    <w:rsid w:val="00C27478"/>
    <w:rsid w:val="00C312BD"/>
    <w:rsid w:val="00C31330"/>
    <w:rsid w:val="00C34209"/>
    <w:rsid w:val="00C358E0"/>
    <w:rsid w:val="00C35A70"/>
    <w:rsid w:val="00C36905"/>
    <w:rsid w:val="00C369D2"/>
    <w:rsid w:val="00C36B22"/>
    <w:rsid w:val="00C4038D"/>
    <w:rsid w:val="00C4063A"/>
    <w:rsid w:val="00C43467"/>
    <w:rsid w:val="00C4390A"/>
    <w:rsid w:val="00C4566F"/>
    <w:rsid w:val="00C520A0"/>
    <w:rsid w:val="00C54911"/>
    <w:rsid w:val="00C56FFC"/>
    <w:rsid w:val="00C612D3"/>
    <w:rsid w:val="00C612D4"/>
    <w:rsid w:val="00C614FD"/>
    <w:rsid w:val="00C62A2D"/>
    <w:rsid w:val="00C64890"/>
    <w:rsid w:val="00C67EC8"/>
    <w:rsid w:val="00C71DB7"/>
    <w:rsid w:val="00C724A3"/>
    <w:rsid w:val="00C7450B"/>
    <w:rsid w:val="00C7521F"/>
    <w:rsid w:val="00C7694B"/>
    <w:rsid w:val="00C824D8"/>
    <w:rsid w:val="00C83F87"/>
    <w:rsid w:val="00C91574"/>
    <w:rsid w:val="00C9207A"/>
    <w:rsid w:val="00C931BD"/>
    <w:rsid w:val="00C93496"/>
    <w:rsid w:val="00C9575B"/>
    <w:rsid w:val="00C95AAC"/>
    <w:rsid w:val="00CA0501"/>
    <w:rsid w:val="00CA21B0"/>
    <w:rsid w:val="00CA28E6"/>
    <w:rsid w:val="00CA4F8F"/>
    <w:rsid w:val="00CA71AC"/>
    <w:rsid w:val="00CB06C0"/>
    <w:rsid w:val="00CB188F"/>
    <w:rsid w:val="00CB1A9A"/>
    <w:rsid w:val="00CB59E3"/>
    <w:rsid w:val="00CB7448"/>
    <w:rsid w:val="00CC023A"/>
    <w:rsid w:val="00CC2CE5"/>
    <w:rsid w:val="00CC72DF"/>
    <w:rsid w:val="00CC7978"/>
    <w:rsid w:val="00CD0CAB"/>
    <w:rsid w:val="00CD1AE0"/>
    <w:rsid w:val="00CD39E6"/>
    <w:rsid w:val="00CD4B2B"/>
    <w:rsid w:val="00CD5173"/>
    <w:rsid w:val="00CE2FC6"/>
    <w:rsid w:val="00CE380F"/>
    <w:rsid w:val="00CE3BC6"/>
    <w:rsid w:val="00CE5559"/>
    <w:rsid w:val="00CE5D8C"/>
    <w:rsid w:val="00CF15F2"/>
    <w:rsid w:val="00CF2357"/>
    <w:rsid w:val="00CF2992"/>
    <w:rsid w:val="00CF4621"/>
    <w:rsid w:val="00CF4A6D"/>
    <w:rsid w:val="00CF627E"/>
    <w:rsid w:val="00D046BA"/>
    <w:rsid w:val="00D0799A"/>
    <w:rsid w:val="00D1018E"/>
    <w:rsid w:val="00D104D2"/>
    <w:rsid w:val="00D1398F"/>
    <w:rsid w:val="00D151E5"/>
    <w:rsid w:val="00D16131"/>
    <w:rsid w:val="00D1685E"/>
    <w:rsid w:val="00D17C8A"/>
    <w:rsid w:val="00D2090E"/>
    <w:rsid w:val="00D2348A"/>
    <w:rsid w:val="00D23B9C"/>
    <w:rsid w:val="00D26E66"/>
    <w:rsid w:val="00D2704B"/>
    <w:rsid w:val="00D27E7A"/>
    <w:rsid w:val="00D315B5"/>
    <w:rsid w:val="00D319E5"/>
    <w:rsid w:val="00D33EBD"/>
    <w:rsid w:val="00D35D4B"/>
    <w:rsid w:val="00D40DE9"/>
    <w:rsid w:val="00D4103E"/>
    <w:rsid w:val="00D41E8C"/>
    <w:rsid w:val="00D434EF"/>
    <w:rsid w:val="00D43DFC"/>
    <w:rsid w:val="00D43EB0"/>
    <w:rsid w:val="00D44BED"/>
    <w:rsid w:val="00D47B88"/>
    <w:rsid w:val="00D518F1"/>
    <w:rsid w:val="00D51F42"/>
    <w:rsid w:val="00D5620B"/>
    <w:rsid w:val="00D57058"/>
    <w:rsid w:val="00D579E2"/>
    <w:rsid w:val="00D60951"/>
    <w:rsid w:val="00D60AF9"/>
    <w:rsid w:val="00D6114A"/>
    <w:rsid w:val="00D61259"/>
    <w:rsid w:val="00D62C3C"/>
    <w:rsid w:val="00D63AB6"/>
    <w:rsid w:val="00D64B4C"/>
    <w:rsid w:val="00D76A64"/>
    <w:rsid w:val="00D802BB"/>
    <w:rsid w:val="00D81C0C"/>
    <w:rsid w:val="00D8276F"/>
    <w:rsid w:val="00D86583"/>
    <w:rsid w:val="00D9004E"/>
    <w:rsid w:val="00D90A62"/>
    <w:rsid w:val="00D928D5"/>
    <w:rsid w:val="00D93293"/>
    <w:rsid w:val="00D93495"/>
    <w:rsid w:val="00D93993"/>
    <w:rsid w:val="00DA067D"/>
    <w:rsid w:val="00DA0CE5"/>
    <w:rsid w:val="00DA2508"/>
    <w:rsid w:val="00DA2790"/>
    <w:rsid w:val="00DA2D23"/>
    <w:rsid w:val="00DA3804"/>
    <w:rsid w:val="00DA7F23"/>
    <w:rsid w:val="00DB09A3"/>
    <w:rsid w:val="00DB1958"/>
    <w:rsid w:val="00DB24A7"/>
    <w:rsid w:val="00DB4E69"/>
    <w:rsid w:val="00DB63FD"/>
    <w:rsid w:val="00DB6B20"/>
    <w:rsid w:val="00DB7017"/>
    <w:rsid w:val="00DC1759"/>
    <w:rsid w:val="00DC2FEE"/>
    <w:rsid w:val="00DC4D62"/>
    <w:rsid w:val="00DD04A6"/>
    <w:rsid w:val="00DD0821"/>
    <w:rsid w:val="00DD27B2"/>
    <w:rsid w:val="00DD3AED"/>
    <w:rsid w:val="00DD522D"/>
    <w:rsid w:val="00DD5FE4"/>
    <w:rsid w:val="00DD638B"/>
    <w:rsid w:val="00DE05F7"/>
    <w:rsid w:val="00DE3831"/>
    <w:rsid w:val="00DE58E9"/>
    <w:rsid w:val="00DE7058"/>
    <w:rsid w:val="00DF020F"/>
    <w:rsid w:val="00DF034B"/>
    <w:rsid w:val="00DF21A1"/>
    <w:rsid w:val="00DF42BA"/>
    <w:rsid w:val="00DF56AE"/>
    <w:rsid w:val="00DF61E5"/>
    <w:rsid w:val="00DF7951"/>
    <w:rsid w:val="00E017A8"/>
    <w:rsid w:val="00E025B6"/>
    <w:rsid w:val="00E0399D"/>
    <w:rsid w:val="00E039DF"/>
    <w:rsid w:val="00E05494"/>
    <w:rsid w:val="00E05F5B"/>
    <w:rsid w:val="00E05FC8"/>
    <w:rsid w:val="00E07CD6"/>
    <w:rsid w:val="00E1206D"/>
    <w:rsid w:val="00E13265"/>
    <w:rsid w:val="00E16415"/>
    <w:rsid w:val="00E16BD8"/>
    <w:rsid w:val="00E21DEE"/>
    <w:rsid w:val="00E233AC"/>
    <w:rsid w:val="00E242CC"/>
    <w:rsid w:val="00E269F5"/>
    <w:rsid w:val="00E2770D"/>
    <w:rsid w:val="00E27CC3"/>
    <w:rsid w:val="00E3197F"/>
    <w:rsid w:val="00E31DA9"/>
    <w:rsid w:val="00E32773"/>
    <w:rsid w:val="00E32BD7"/>
    <w:rsid w:val="00E338ED"/>
    <w:rsid w:val="00E35671"/>
    <w:rsid w:val="00E4045F"/>
    <w:rsid w:val="00E40545"/>
    <w:rsid w:val="00E42113"/>
    <w:rsid w:val="00E47DAC"/>
    <w:rsid w:val="00E50DF2"/>
    <w:rsid w:val="00E5480F"/>
    <w:rsid w:val="00E554EB"/>
    <w:rsid w:val="00E57A0C"/>
    <w:rsid w:val="00E60BDB"/>
    <w:rsid w:val="00E61BC3"/>
    <w:rsid w:val="00E758F7"/>
    <w:rsid w:val="00E7714A"/>
    <w:rsid w:val="00E77DCF"/>
    <w:rsid w:val="00E815D4"/>
    <w:rsid w:val="00E83939"/>
    <w:rsid w:val="00E83A01"/>
    <w:rsid w:val="00E84643"/>
    <w:rsid w:val="00E8465D"/>
    <w:rsid w:val="00E8565C"/>
    <w:rsid w:val="00E85FEB"/>
    <w:rsid w:val="00E86E1B"/>
    <w:rsid w:val="00E87046"/>
    <w:rsid w:val="00E91DB8"/>
    <w:rsid w:val="00E91EB2"/>
    <w:rsid w:val="00E93839"/>
    <w:rsid w:val="00E94564"/>
    <w:rsid w:val="00E94BA1"/>
    <w:rsid w:val="00E94CD2"/>
    <w:rsid w:val="00E954C6"/>
    <w:rsid w:val="00E95CBA"/>
    <w:rsid w:val="00E96879"/>
    <w:rsid w:val="00EA219C"/>
    <w:rsid w:val="00EA3BDC"/>
    <w:rsid w:val="00EA4127"/>
    <w:rsid w:val="00EA7AEE"/>
    <w:rsid w:val="00EB0DA2"/>
    <w:rsid w:val="00EB0F3C"/>
    <w:rsid w:val="00EB1FF2"/>
    <w:rsid w:val="00EB446C"/>
    <w:rsid w:val="00EB63E4"/>
    <w:rsid w:val="00EB640D"/>
    <w:rsid w:val="00EC1AC6"/>
    <w:rsid w:val="00EC2988"/>
    <w:rsid w:val="00EC7A84"/>
    <w:rsid w:val="00ED0E09"/>
    <w:rsid w:val="00ED1AAF"/>
    <w:rsid w:val="00ED23F6"/>
    <w:rsid w:val="00ED28B3"/>
    <w:rsid w:val="00ED3C54"/>
    <w:rsid w:val="00EE3396"/>
    <w:rsid w:val="00EE5F9B"/>
    <w:rsid w:val="00EE75AF"/>
    <w:rsid w:val="00EF34CF"/>
    <w:rsid w:val="00EF66C9"/>
    <w:rsid w:val="00F003E7"/>
    <w:rsid w:val="00F01D63"/>
    <w:rsid w:val="00F02098"/>
    <w:rsid w:val="00F04802"/>
    <w:rsid w:val="00F05219"/>
    <w:rsid w:val="00F078CD"/>
    <w:rsid w:val="00F10C14"/>
    <w:rsid w:val="00F10FB2"/>
    <w:rsid w:val="00F13BB3"/>
    <w:rsid w:val="00F15239"/>
    <w:rsid w:val="00F15293"/>
    <w:rsid w:val="00F168CF"/>
    <w:rsid w:val="00F174BA"/>
    <w:rsid w:val="00F17EBA"/>
    <w:rsid w:val="00F22CC9"/>
    <w:rsid w:val="00F24313"/>
    <w:rsid w:val="00F26AAD"/>
    <w:rsid w:val="00F2772A"/>
    <w:rsid w:val="00F2795E"/>
    <w:rsid w:val="00F32CEB"/>
    <w:rsid w:val="00F34279"/>
    <w:rsid w:val="00F35588"/>
    <w:rsid w:val="00F366D2"/>
    <w:rsid w:val="00F45104"/>
    <w:rsid w:val="00F47399"/>
    <w:rsid w:val="00F477E1"/>
    <w:rsid w:val="00F51E6F"/>
    <w:rsid w:val="00F561C8"/>
    <w:rsid w:val="00F57745"/>
    <w:rsid w:val="00F67339"/>
    <w:rsid w:val="00F7126F"/>
    <w:rsid w:val="00F73463"/>
    <w:rsid w:val="00F73C31"/>
    <w:rsid w:val="00F75FCF"/>
    <w:rsid w:val="00F7680E"/>
    <w:rsid w:val="00F82B3E"/>
    <w:rsid w:val="00F84853"/>
    <w:rsid w:val="00F84C45"/>
    <w:rsid w:val="00F84FFB"/>
    <w:rsid w:val="00F85456"/>
    <w:rsid w:val="00F8653C"/>
    <w:rsid w:val="00F879CC"/>
    <w:rsid w:val="00F91231"/>
    <w:rsid w:val="00F96A38"/>
    <w:rsid w:val="00F96EA8"/>
    <w:rsid w:val="00FA0FFC"/>
    <w:rsid w:val="00FA12A4"/>
    <w:rsid w:val="00FA12DC"/>
    <w:rsid w:val="00FA3F6D"/>
    <w:rsid w:val="00FA4B3A"/>
    <w:rsid w:val="00FA7BEA"/>
    <w:rsid w:val="00FB040C"/>
    <w:rsid w:val="00FB1973"/>
    <w:rsid w:val="00FB1C01"/>
    <w:rsid w:val="00FB51E8"/>
    <w:rsid w:val="00FB5872"/>
    <w:rsid w:val="00FB6057"/>
    <w:rsid w:val="00FB6842"/>
    <w:rsid w:val="00FB6A04"/>
    <w:rsid w:val="00FB7A85"/>
    <w:rsid w:val="00FC1796"/>
    <w:rsid w:val="00FC215E"/>
    <w:rsid w:val="00FC347F"/>
    <w:rsid w:val="00FC3FD9"/>
    <w:rsid w:val="00FC42B4"/>
    <w:rsid w:val="00FC4682"/>
    <w:rsid w:val="00FC5218"/>
    <w:rsid w:val="00FC5737"/>
    <w:rsid w:val="00FC7694"/>
    <w:rsid w:val="00FD0957"/>
    <w:rsid w:val="00FD096E"/>
    <w:rsid w:val="00FD2231"/>
    <w:rsid w:val="00FD4B00"/>
    <w:rsid w:val="00FD5B1F"/>
    <w:rsid w:val="00FD5D15"/>
    <w:rsid w:val="00FD7701"/>
    <w:rsid w:val="00FE0939"/>
    <w:rsid w:val="00FE2167"/>
    <w:rsid w:val="00FE4286"/>
    <w:rsid w:val="00FE447D"/>
    <w:rsid w:val="00FE463F"/>
    <w:rsid w:val="00FE492D"/>
    <w:rsid w:val="00FE63BC"/>
    <w:rsid w:val="00FF00C0"/>
    <w:rsid w:val="00FF162D"/>
    <w:rsid w:val="00FF1667"/>
    <w:rsid w:val="00FF183F"/>
    <w:rsid w:val="00FF25CE"/>
    <w:rsid w:val="00FF2826"/>
    <w:rsid w:val="00FF3040"/>
    <w:rsid w:val="00FF34E4"/>
    <w:rsid w:val="00FF34F4"/>
    <w:rsid w:val="00FF37CE"/>
    <w:rsid w:val="00FF3A34"/>
    <w:rsid w:val="00FF55EC"/>
    <w:rsid w:val="00FF56D4"/>
    <w:rsid w:val="00FF5E50"/>
    <w:rsid w:val="00FF6B4E"/>
  </w:rsids>
  <m:mathPr>
    <m:mathFont m:val="Cambria Math"/>
    <m:brkBin m:val="before"/>
    <m:brkBinSub m:val="--"/>
    <m:smallFrac m:val="0"/>
    <m:dispDef/>
    <m:lMargin m:val="0"/>
    <m:rMargin m:val="0"/>
    <m:defJc m:val="centerGroup"/>
    <m:wrapIndent m:val="1440"/>
    <m:intLim m:val="subSup"/>
    <m:naryLim m:val="undOvr"/>
  </m:mathPr>
  <w:themeFontLang w:val="pt-BR"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D42037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72D0E"/>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FA7BEA"/>
    <w:pPr>
      <w:keepNext/>
      <w:keepLines/>
      <w:numPr>
        <w:numId w:val="12"/>
      </w:numPr>
      <w:pBdr>
        <w:bottom w:val="single" w:sz="4" w:space="1" w:color="595959" w:themeColor="text1" w:themeTint="A6"/>
      </w:pBdr>
      <w:spacing w:before="360"/>
      <w:outlineLvl w:val="0"/>
    </w:pPr>
    <w:rPr>
      <w:rFonts w:eastAsiaTheme="majorEastAsia" w:cstheme="majorBidi"/>
      <w:b/>
      <w:bCs/>
      <w:smallCaps/>
      <w:color w:val="000000" w:themeColor="text1"/>
      <w:szCs w:val="36"/>
    </w:rPr>
  </w:style>
  <w:style w:type="paragraph" w:styleId="Heading2">
    <w:name w:val="heading 2"/>
    <w:basedOn w:val="Normal"/>
    <w:next w:val="Normal"/>
    <w:link w:val="Heading2Char"/>
    <w:uiPriority w:val="9"/>
    <w:unhideWhenUsed/>
    <w:qFormat/>
    <w:rsid w:val="004E1C78"/>
    <w:pPr>
      <w:keepNext/>
      <w:keepLines/>
      <w:numPr>
        <w:ilvl w:val="1"/>
        <w:numId w:val="12"/>
      </w:numPr>
      <w:spacing w:before="360" w:after="0"/>
      <w:outlineLvl w:val="1"/>
    </w:pPr>
    <w:rPr>
      <w:rFonts w:eastAsiaTheme="majorEastAsia" w:cstheme="majorBidi"/>
      <w:b/>
      <w:bCs/>
      <w:smallCaps/>
      <w:color w:val="000000" w:themeColor="text1"/>
      <w:szCs w:val="28"/>
    </w:rPr>
  </w:style>
  <w:style w:type="paragraph" w:styleId="Heading3">
    <w:name w:val="heading 3"/>
    <w:basedOn w:val="Normal"/>
    <w:next w:val="Normal"/>
    <w:link w:val="Heading3Char"/>
    <w:uiPriority w:val="9"/>
    <w:unhideWhenUsed/>
    <w:qFormat/>
    <w:rsid w:val="00FA7BEA"/>
    <w:pPr>
      <w:keepNext/>
      <w:keepLines/>
      <w:numPr>
        <w:ilvl w:val="2"/>
        <w:numId w:val="12"/>
      </w:numPr>
      <w:spacing w:before="200" w:after="0"/>
      <w:outlineLvl w:val="2"/>
    </w:pPr>
    <w:rPr>
      <w:rFonts w:eastAsiaTheme="majorEastAsia" w:cstheme="majorBidi"/>
      <w:bCs/>
      <w:i/>
      <w:color w:val="000000" w:themeColor="text1"/>
    </w:rPr>
  </w:style>
  <w:style w:type="paragraph" w:styleId="Heading4">
    <w:name w:val="heading 4"/>
    <w:basedOn w:val="Normal"/>
    <w:next w:val="Normal"/>
    <w:link w:val="Heading4Char"/>
    <w:uiPriority w:val="9"/>
    <w:semiHidden/>
    <w:unhideWhenUsed/>
    <w:qFormat/>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pPr>
      <w:keepNext/>
      <w:keepLines/>
      <w:numPr>
        <w:ilvl w:val="4"/>
        <w:numId w:val="12"/>
      </w:numPr>
      <w:spacing w:before="200" w:after="0"/>
      <w:outlineLvl w:val="4"/>
    </w:pPr>
    <w:rPr>
      <w:rFonts w:asciiTheme="majorHAnsi" w:eastAsiaTheme="majorEastAsia" w:hAnsiTheme="majorHAnsi" w:cstheme="majorBidi"/>
      <w:color w:val="252525" w:themeColor="text2" w:themeShade="BF"/>
    </w:rPr>
  </w:style>
  <w:style w:type="paragraph" w:styleId="Heading6">
    <w:name w:val="heading 6"/>
    <w:basedOn w:val="Normal"/>
    <w:next w:val="Normal"/>
    <w:link w:val="Heading6Char"/>
    <w:uiPriority w:val="9"/>
    <w:semiHidden/>
    <w:unhideWhenUsed/>
    <w:qFormat/>
    <w:pPr>
      <w:keepNext/>
      <w:keepLines/>
      <w:numPr>
        <w:ilvl w:val="5"/>
        <w:numId w:val="12"/>
      </w:numPr>
      <w:spacing w:before="200" w:after="0"/>
      <w:outlineLvl w:val="5"/>
    </w:pPr>
    <w:rPr>
      <w:rFonts w:asciiTheme="majorHAnsi" w:eastAsiaTheme="majorEastAsia" w:hAnsiTheme="majorHAnsi" w:cstheme="majorBidi"/>
      <w:i/>
      <w:iCs/>
      <w:color w:val="252525" w:themeColor="text2" w:themeShade="BF"/>
    </w:rPr>
  </w:style>
  <w:style w:type="paragraph" w:styleId="Heading7">
    <w:name w:val="heading 7"/>
    <w:basedOn w:val="Normal"/>
    <w:next w:val="Normal"/>
    <w:link w:val="Heading7Char"/>
    <w:uiPriority w:val="9"/>
    <w:semiHidden/>
    <w:unhideWhenUsed/>
    <w:qFormat/>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A7BEA"/>
    <w:pPr>
      <w:spacing w:after="0" w:line="240" w:lineRule="auto"/>
      <w:contextualSpacing/>
      <w:jc w:val="center"/>
    </w:pPr>
    <w:rPr>
      <w:rFonts w:eastAsiaTheme="majorEastAsia" w:cstheme="majorBidi"/>
      <w:b/>
      <w:color w:val="000000" w:themeColor="text1"/>
      <w:sz w:val="36"/>
      <w:szCs w:val="56"/>
    </w:rPr>
  </w:style>
  <w:style w:type="character" w:customStyle="1" w:styleId="TitleChar">
    <w:name w:val="Title Char"/>
    <w:basedOn w:val="DefaultParagraphFont"/>
    <w:link w:val="Title"/>
    <w:uiPriority w:val="10"/>
    <w:rsid w:val="00FA7BEA"/>
    <w:rPr>
      <w:rFonts w:ascii="Times New Roman" w:eastAsiaTheme="majorEastAsia" w:hAnsi="Times New Roman" w:cstheme="majorBidi"/>
      <w:b/>
      <w:color w:val="000000" w:themeColor="text1"/>
      <w:sz w:val="36"/>
      <w:szCs w:val="56"/>
    </w:rPr>
  </w:style>
  <w:style w:type="paragraph" w:styleId="Subtitle">
    <w:name w:val="Subtitle"/>
    <w:basedOn w:val="Normal"/>
    <w:next w:val="Normal"/>
    <w:link w:val="SubtitleChar"/>
    <w:uiPriority w:val="11"/>
    <w:qFormat/>
    <w:pPr>
      <w:numPr>
        <w:ilvl w:val="1"/>
      </w:numPr>
    </w:pPr>
    <w:rPr>
      <w:color w:val="5A5A5A" w:themeColor="text1" w:themeTint="A5"/>
      <w:spacing w:val="10"/>
    </w:rPr>
  </w:style>
  <w:style w:type="character" w:customStyle="1" w:styleId="SubtitleChar">
    <w:name w:val="Subtitle Char"/>
    <w:basedOn w:val="DefaultParagraphFont"/>
    <w:link w:val="Subtitle"/>
    <w:uiPriority w:val="11"/>
    <w:rPr>
      <w:color w:val="5A5A5A" w:themeColor="text1" w:themeTint="A5"/>
      <w:spacing w:val="10"/>
    </w:rPr>
  </w:style>
  <w:style w:type="character" w:customStyle="1" w:styleId="Heading1Char">
    <w:name w:val="Heading 1 Char"/>
    <w:basedOn w:val="DefaultParagraphFont"/>
    <w:link w:val="Heading1"/>
    <w:uiPriority w:val="9"/>
    <w:rsid w:val="00FA7BEA"/>
    <w:rPr>
      <w:rFonts w:ascii="Times New Roman" w:eastAsiaTheme="majorEastAsia" w:hAnsi="Times New Roman" w:cstheme="majorBidi"/>
      <w:b/>
      <w:bCs/>
      <w:smallCaps/>
      <w:color w:val="000000" w:themeColor="text1"/>
      <w:sz w:val="24"/>
      <w:szCs w:val="36"/>
    </w:rPr>
  </w:style>
  <w:style w:type="character" w:customStyle="1" w:styleId="Heading2Char">
    <w:name w:val="Heading 2 Char"/>
    <w:basedOn w:val="DefaultParagraphFont"/>
    <w:link w:val="Heading2"/>
    <w:uiPriority w:val="9"/>
    <w:rsid w:val="004E1C78"/>
    <w:rPr>
      <w:rFonts w:ascii="Times New Roman" w:eastAsiaTheme="majorEastAsia" w:hAnsi="Times New Roman" w:cstheme="majorBidi"/>
      <w:b/>
      <w:bCs/>
      <w:smallCaps/>
      <w:color w:val="000000" w:themeColor="text1"/>
      <w:sz w:val="24"/>
      <w:szCs w:val="28"/>
    </w:rPr>
  </w:style>
  <w:style w:type="character" w:customStyle="1" w:styleId="Heading3Char">
    <w:name w:val="Heading 3 Char"/>
    <w:basedOn w:val="DefaultParagraphFont"/>
    <w:link w:val="Heading3"/>
    <w:uiPriority w:val="9"/>
    <w:rsid w:val="00FA7BEA"/>
    <w:rPr>
      <w:rFonts w:ascii="Times New Roman" w:eastAsiaTheme="majorEastAsia" w:hAnsi="Times New Roman" w:cstheme="majorBidi"/>
      <w:bCs/>
      <w:i/>
      <w:color w:val="000000" w:themeColor="text1"/>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252525" w:themeColor="text2" w:themeShade="BF"/>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252525" w:themeColor="text2" w:themeShade="BF"/>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404040" w:themeColor="text1" w:themeTint="BF"/>
      <w:sz w:val="20"/>
      <w:szCs w:val="20"/>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color w:val="auto"/>
    </w:rPr>
  </w:style>
  <w:style w:type="character" w:styleId="IntenseEmphasis">
    <w:name w:val="Intense Emphasis"/>
    <w:basedOn w:val="DefaultParagraphFont"/>
    <w:uiPriority w:val="21"/>
    <w:qFormat/>
    <w:rPr>
      <w:b/>
      <w:bCs/>
      <w:i/>
      <w:iCs/>
      <w:caps/>
    </w:rPr>
  </w:style>
  <w:style w:type="character" w:styleId="Strong">
    <w:name w:val="Strong"/>
    <w:basedOn w:val="DefaultParagraphFont"/>
    <w:uiPriority w:val="22"/>
    <w:qFormat/>
    <w:rPr>
      <w:b/>
      <w:bCs/>
      <w:color w:val="000000" w:themeColor="text1"/>
    </w:rPr>
  </w:style>
  <w:style w:type="paragraph" w:styleId="Quote">
    <w:name w:val="Quote"/>
    <w:basedOn w:val="Normal"/>
    <w:next w:val="Normal"/>
    <w:link w:val="QuoteChar"/>
    <w:uiPriority w:val="29"/>
    <w:qFormat/>
    <w:pPr>
      <w:spacing w:before="160"/>
      <w:ind w:left="720" w:right="720"/>
    </w:pPr>
    <w:rPr>
      <w:i/>
      <w:iCs/>
      <w:color w:val="000000" w:themeColor="text1"/>
    </w:rPr>
  </w:style>
  <w:style w:type="character" w:customStyle="1" w:styleId="QuoteChar">
    <w:name w:val="Quote Char"/>
    <w:basedOn w:val="DefaultParagraphFont"/>
    <w:link w:val="Quote"/>
    <w:uiPriority w:val="29"/>
    <w:rPr>
      <w:i/>
      <w:iCs/>
      <w:color w:val="000000" w:themeColor="text1"/>
    </w:rPr>
  </w:style>
  <w:style w:type="paragraph" w:styleId="IntenseQuote">
    <w:name w:val="Intense Quote"/>
    <w:basedOn w:val="Normal"/>
    <w:next w:val="Normal"/>
    <w:link w:val="IntenseQuoteChar"/>
    <w:uiPriority w:val="30"/>
    <w:qFormat/>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Pr>
      <w:color w:val="000000" w:themeColor="text1"/>
      <w:shd w:val="clear" w:color="auto" w:fill="F2F2F2" w:themeFill="background1" w:themeFillShade="F2"/>
    </w:rPr>
  </w:style>
  <w:style w:type="character" w:styleId="SubtleReference">
    <w:name w:val="Subtle Reference"/>
    <w:basedOn w:val="DefaultParagraphFont"/>
    <w:uiPriority w:val="31"/>
    <w:qFormat/>
    <w:rPr>
      <w:smallCaps/>
      <w:color w:val="404040" w:themeColor="text1" w:themeTint="BF"/>
      <w:u w:val="single" w:color="7F7F7F" w:themeColor="text1" w:themeTint="80"/>
    </w:rPr>
  </w:style>
  <w:style w:type="character" w:styleId="IntenseReference">
    <w:name w:val="Intense Reference"/>
    <w:basedOn w:val="DefaultParagraphFont"/>
    <w:uiPriority w:val="32"/>
    <w:qFormat/>
    <w:rPr>
      <w:b/>
      <w:bCs/>
      <w:smallCaps/>
      <w:u w:val="single"/>
    </w:rPr>
  </w:style>
  <w:style w:type="character" w:styleId="BookTitle">
    <w:name w:val="Book Title"/>
    <w:basedOn w:val="DefaultParagraphFont"/>
    <w:uiPriority w:val="33"/>
    <w:qFormat/>
    <w:rPr>
      <w:b w:val="0"/>
      <w:bCs w:val="0"/>
      <w:smallCaps/>
      <w:spacing w:val="5"/>
    </w:rPr>
  </w:style>
  <w:style w:type="paragraph" w:styleId="Caption">
    <w:name w:val="caption"/>
    <w:basedOn w:val="Normal"/>
    <w:next w:val="Normal"/>
    <w:uiPriority w:val="35"/>
    <w:unhideWhenUsed/>
    <w:qFormat/>
    <w:rsid w:val="001E6E10"/>
    <w:pPr>
      <w:spacing w:after="200" w:line="240" w:lineRule="auto"/>
    </w:pPr>
    <w:rPr>
      <w:i/>
      <w:iCs/>
      <w:color w:val="323232" w:themeColor="text2"/>
      <w:szCs w:val="18"/>
    </w:rPr>
  </w:style>
  <w:style w:type="paragraph" w:styleId="TOCHeading">
    <w:name w:val="TOC Heading"/>
    <w:basedOn w:val="Heading1"/>
    <w:next w:val="Normal"/>
    <w:uiPriority w:val="39"/>
    <w:semiHidden/>
    <w:unhideWhenUsed/>
    <w:qFormat/>
    <w:pPr>
      <w:outlineLvl w:val="9"/>
    </w:pPr>
  </w:style>
  <w:style w:type="paragraph" w:styleId="NoSpacing">
    <w:name w:val="No Spacing"/>
    <w:uiPriority w:val="1"/>
    <w:qFormat/>
    <w:pPr>
      <w:spacing w:after="0" w:line="240" w:lineRule="auto"/>
    </w:pPr>
  </w:style>
  <w:style w:type="paragraph" w:styleId="ListParagraph">
    <w:name w:val="List Paragraph"/>
    <w:basedOn w:val="Normal"/>
    <w:uiPriority w:val="34"/>
    <w:qFormat/>
    <w:pPr>
      <w:ind w:left="720"/>
      <w:contextualSpacing/>
    </w:pPr>
  </w:style>
  <w:style w:type="paragraph" w:customStyle="1" w:styleId="Abstract-Title">
    <w:name w:val="Abstract-Title"/>
    <w:basedOn w:val="Normal"/>
    <w:link w:val="Abstract-TitleChar"/>
    <w:qFormat/>
    <w:rsid w:val="00772D0E"/>
    <w:pPr>
      <w:jc w:val="center"/>
    </w:pPr>
    <w:rPr>
      <w:b/>
    </w:rPr>
  </w:style>
  <w:style w:type="paragraph" w:customStyle="1" w:styleId="Abstract-Normal">
    <w:name w:val="Abstract-Normal"/>
    <w:basedOn w:val="Abstract-Title"/>
    <w:link w:val="Abstract-NormalChar"/>
    <w:qFormat/>
    <w:rsid w:val="00772D0E"/>
    <w:rPr>
      <w:b w:val="0"/>
    </w:rPr>
  </w:style>
  <w:style w:type="character" w:customStyle="1" w:styleId="Abstract-TitleChar">
    <w:name w:val="Abstract-Title Char"/>
    <w:basedOn w:val="DefaultParagraphFont"/>
    <w:link w:val="Abstract-Title"/>
    <w:rsid w:val="00772D0E"/>
    <w:rPr>
      <w:rFonts w:ascii="Times New Roman" w:hAnsi="Times New Roman"/>
      <w:b/>
      <w:sz w:val="24"/>
    </w:rPr>
  </w:style>
  <w:style w:type="paragraph" w:customStyle="1" w:styleId="Authors-Names">
    <w:name w:val="Authors-Names"/>
    <w:basedOn w:val="Abstract-Title"/>
    <w:link w:val="Authors-NamesChar"/>
    <w:qFormat/>
    <w:rsid w:val="00772D0E"/>
    <w:rPr>
      <w:b w:val="0"/>
    </w:rPr>
  </w:style>
  <w:style w:type="character" w:customStyle="1" w:styleId="Abstract-NormalChar">
    <w:name w:val="Abstract-Normal Char"/>
    <w:basedOn w:val="Abstract-TitleChar"/>
    <w:link w:val="Abstract-Normal"/>
    <w:rsid w:val="00772D0E"/>
    <w:rPr>
      <w:rFonts w:ascii="Times New Roman" w:hAnsi="Times New Roman"/>
      <w:b w:val="0"/>
      <w:sz w:val="24"/>
    </w:rPr>
  </w:style>
  <w:style w:type="paragraph" w:customStyle="1" w:styleId="Authors-Affiliations">
    <w:name w:val="Authors-Affiliations"/>
    <w:basedOn w:val="Authors-Names"/>
    <w:link w:val="Authors-AffiliationsChar"/>
    <w:qFormat/>
    <w:rsid w:val="00772D0E"/>
    <w:rPr>
      <w:i/>
    </w:rPr>
  </w:style>
  <w:style w:type="character" w:customStyle="1" w:styleId="Authors-NamesChar">
    <w:name w:val="Authors-Names Char"/>
    <w:basedOn w:val="Abstract-TitleChar"/>
    <w:link w:val="Authors-Names"/>
    <w:rsid w:val="00772D0E"/>
    <w:rPr>
      <w:rFonts w:ascii="Times New Roman" w:hAnsi="Times New Roman"/>
      <w:b w:val="0"/>
      <w:sz w:val="24"/>
    </w:rPr>
  </w:style>
  <w:style w:type="character" w:customStyle="1" w:styleId="Authors-AffiliationsChar">
    <w:name w:val="Authors-Affiliations Char"/>
    <w:basedOn w:val="Authors-NamesChar"/>
    <w:link w:val="Authors-Affiliations"/>
    <w:rsid w:val="00772D0E"/>
    <w:rPr>
      <w:rFonts w:ascii="Times New Roman" w:hAnsi="Times New Roman"/>
      <w:b w:val="0"/>
      <w:i/>
      <w:sz w:val="24"/>
    </w:rPr>
  </w:style>
  <w:style w:type="character" w:styleId="PlaceholderText">
    <w:name w:val="Placeholder Text"/>
    <w:basedOn w:val="DefaultParagraphFont"/>
    <w:uiPriority w:val="99"/>
    <w:semiHidden/>
    <w:rsid w:val="002A2414"/>
    <w:rPr>
      <w:color w:val="808080"/>
    </w:rPr>
  </w:style>
  <w:style w:type="paragraph" w:styleId="Header">
    <w:name w:val="header"/>
    <w:basedOn w:val="Normal"/>
    <w:link w:val="HeaderChar"/>
    <w:uiPriority w:val="99"/>
    <w:unhideWhenUsed/>
    <w:rsid w:val="002A24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2A2414"/>
    <w:rPr>
      <w:rFonts w:ascii="Times New Roman" w:hAnsi="Times New Roman"/>
      <w:sz w:val="24"/>
    </w:rPr>
  </w:style>
  <w:style w:type="paragraph" w:styleId="Footer">
    <w:name w:val="footer"/>
    <w:basedOn w:val="Normal"/>
    <w:link w:val="FooterChar"/>
    <w:uiPriority w:val="99"/>
    <w:unhideWhenUsed/>
    <w:rsid w:val="002A24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2414"/>
    <w:rPr>
      <w:rFonts w:ascii="Times New Roman" w:hAnsi="Times New Roman"/>
      <w:sz w:val="24"/>
    </w:rPr>
  </w:style>
  <w:style w:type="table" w:styleId="TableGrid">
    <w:name w:val="Table Grid"/>
    <w:basedOn w:val="TableNormal"/>
    <w:uiPriority w:val="39"/>
    <w:rsid w:val="006D04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828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2893"/>
    <w:rPr>
      <w:rFonts w:ascii="Segoe UI" w:hAnsi="Segoe UI" w:cs="Segoe UI"/>
      <w:sz w:val="18"/>
      <w:szCs w:val="18"/>
    </w:rPr>
  </w:style>
  <w:style w:type="paragraph" w:styleId="HTMLPreformatted">
    <w:name w:val="HTML Preformatted"/>
    <w:basedOn w:val="Normal"/>
    <w:link w:val="HTMLPreformattedChar"/>
    <w:uiPriority w:val="99"/>
    <w:unhideWhenUsed/>
    <w:rsid w:val="003B09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rsid w:val="003B0961"/>
    <w:rPr>
      <w:rFonts w:ascii="Courier New" w:eastAsia="Times New Roman" w:hAnsi="Courier New" w:cs="Courier New"/>
      <w:sz w:val="20"/>
      <w:szCs w:val="20"/>
      <w:lang w:val="en-GB" w:eastAsia="en-GB"/>
    </w:rPr>
  </w:style>
  <w:style w:type="character" w:styleId="CommentReference">
    <w:name w:val="annotation reference"/>
    <w:basedOn w:val="DefaultParagraphFont"/>
    <w:uiPriority w:val="99"/>
    <w:semiHidden/>
    <w:unhideWhenUsed/>
    <w:rsid w:val="00F67339"/>
    <w:rPr>
      <w:sz w:val="16"/>
      <w:szCs w:val="16"/>
    </w:rPr>
  </w:style>
  <w:style w:type="paragraph" w:styleId="CommentText">
    <w:name w:val="annotation text"/>
    <w:basedOn w:val="Normal"/>
    <w:link w:val="CommentTextChar"/>
    <w:uiPriority w:val="99"/>
    <w:semiHidden/>
    <w:unhideWhenUsed/>
    <w:rsid w:val="00F67339"/>
    <w:pPr>
      <w:spacing w:line="240" w:lineRule="auto"/>
    </w:pPr>
    <w:rPr>
      <w:sz w:val="20"/>
      <w:szCs w:val="20"/>
    </w:rPr>
  </w:style>
  <w:style w:type="character" w:customStyle="1" w:styleId="CommentTextChar">
    <w:name w:val="Comment Text Char"/>
    <w:basedOn w:val="DefaultParagraphFont"/>
    <w:link w:val="CommentText"/>
    <w:uiPriority w:val="99"/>
    <w:semiHidden/>
    <w:rsid w:val="00F67339"/>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F67339"/>
    <w:rPr>
      <w:b/>
      <w:bCs/>
    </w:rPr>
  </w:style>
  <w:style w:type="character" w:customStyle="1" w:styleId="CommentSubjectChar">
    <w:name w:val="Comment Subject Char"/>
    <w:basedOn w:val="CommentTextChar"/>
    <w:link w:val="CommentSubject"/>
    <w:uiPriority w:val="99"/>
    <w:semiHidden/>
    <w:rsid w:val="00F67339"/>
    <w:rPr>
      <w:rFonts w:ascii="Times New Roman" w:hAnsi="Times New Roman"/>
      <w:b/>
      <w:bCs/>
      <w:sz w:val="20"/>
      <w:szCs w:val="20"/>
    </w:rPr>
  </w:style>
  <w:style w:type="table" w:customStyle="1" w:styleId="GridTable1Light1">
    <w:name w:val="Grid Table 1 Light1"/>
    <w:basedOn w:val="TableNormal"/>
    <w:uiPriority w:val="46"/>
    <w:rsid w:val="0051692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PageNumber">
    <w:name w:val="page number"/>
    <w:basedOn w:val="DefaultParagraphFont"/>
    <w:uiPriority w:val="99"/>
    <w:semiHidden/>
    <w:unhideWhenUsed/>
    <w:rsid w:val="00ED3C54"/>
  </w:style>
  <w:style w:type="paragraph" w:styleId="Revision">
    <w:name w:val="Revision"/>
    <w:hidden/>
    <w:uiPriority w:val="99"/>
    <w:semiHidden/>
    <w:rsid w:val="007C7E44"/>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7719858">
      <w:bodyDiv w:val="1"/>
      <w:marLeft w:val="0"/>
      <w:marRight w:val="0"/>
      <w:marTop w:val="0"/>
      <w:marBottom w:val="0"/>
      <w:divBdr>
        <w:top w:val="none" w:sz="0" w:space="0" w:color="auto"/>
        <w:left w:val="none" w:sz="0" w:space="0" w:color="auto"/>
        <w:bottom w:val="none" w:sz="0" w:space="0" w:color="auto"/>
        <w:right w:val="none" w:sz="0" w:space="0" w:color="auto"/>
      </w:divBdr>
    </w:div>
    <w:div w:id="639043952">
      <w:bodyDiv w:val="1"/>
      <w:marLeft w:val="0"/>
      <w:marRight w:val="0"/>
      <w:marTop w:val="0"/>
      <w:marBottom w:val="0"/>
      <w:divBdr>
        <w:top w:val="none" w:sz="0" w:space="0" w:color="auto"/>
        <w:left w:val="none" w:sz="0" w:space="0" w:color="auto"/>
        <w:bottom w:val="none" w:sz="0" w:space="0" w:color="auto"/>
        <w:right w:val="none" w:sz="0" w:space="0" w:color="auto"/>
      </w:divBdr>
    </w:div>
    <w:div w:id="1818107951">
      <w:bodyDiv w:val="1"/>
      <w:marLeft w:val="0"/>
      <w:marRight w:val="0"/>
      <w:marTop w:val="0"/>
      <w:marBottom w:val="0"/>
      <w:divBdr>
        <w:top w:val="none" w:sz="0" w:space="0" w:color="auto"/>
        <w:left w:val="none" w:sz="0" w:space="0" w:color="auto"/>
        <w:bottom w:val="none" w:sz="0" w:space="0" w:color="auto"/>
        <w:right w:val="none" w:sz="0" w:space="0" w:color="auto"/>
      </w:divBdr>
      <w:divsChild>
        <w:div w:id="119692521">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numbering" Target="numbering.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ric\AppData\Roaming\Microsoft\Templates\Report%20design%20(blank).dotx" TargetMode="External"/></Relationships>
</file>

<file path=word/theme/theme1.xml><?xml version="1.0" encoding="utf-8"?>
<a:theme xmlns:a="http://schemas.openxmlformats.org/drawingml/2006/main" name="Office Them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9EA1EC-B023-4266-9865-E1EDA122A8C9}">
  <ds:schemaRefs>
    <ds:schemaRef ds:uri="http://schemas.microsoft.com/sharepoint/v3/contenttype/forms"/>
  </ds:schemaRefs>
</ds:datastoreItem>
</file>

<file path=customXml/itemProps2.xml><?xml version="1.0" encoding="utf-8"?>
<ds:datastoreItem xmlns:ds="http://schemas.openxmlformats.org/officeDocument/2006/customXml" ds:itemID="{04DCE553-CFF3-E84D-9AAA-D290D89E5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C:\Users\Eric\AppData\Roaming\Microsoft\Templates\Report design (blank).dotx</Template>
  <TotalTime>88</TotalTime>
  <Pages>24</Pages>
  <Words>17087</Words>
  <Characters>97402</Characters>
  <Application>Microsoft Office Word</Application>
  <DocSecurity>0</DocSecurity>
  <Lines>811</Lines>
  <Paragraphs>228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Eric Schmidt</dc:creator>
  <cp:keywords/>
  <cp:lastModifiedBy>Paul Bristowe</cp:lastModifiedBy>
  <cp:revision>12</cp:revision>
  <cp:lastPrinted>2018-02-07T13:15:00Z</cp:lastPrinted>
  <dcterms:created xsi:type="dcterms:W3CDTF">2018-02-07T08:58:00Z</dcterms:created>
  <dcterms:modified xsi:type="dcterms:W3CDTF">2018-03-13T19:34:00Z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TC034577159991</vt:lpwstr>
  </property>
  <property fmtid="{D5CDD505-2E9C-101B-9397-08002B2CF9AE}" pid="3" name="Mendeley Document_1">
    <vt:lpwstr>True</vt:lpwstr>
  </property>
  <property fmtid="{D5CDD505-2E9C-101B-9397-08002B2CF9AE}" pid="4" name="Mendeley Citation Style_1">
    <vt:lpwstr>http://www.zotero.org/styles/computational-materials-science</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http://www.zotero.org/styles/computational-materials-science</vt:lpwstr>
  </property>
  <property fmtid="{D5CDD505-2E9C-101B-9397-08002B2CF9AE}" pid="16" name="Mendeley Recent Style Name 5_1">
    <vt:lpwstr>Computational Materials Science</vt:lpwstr>
  </property>
  <property fmtid="{D5CDD505-2E9C-101B-9397-08002B2CF9AE}" pid="17" name="Mendeley Recent Style Id 6_1">
    <vt:lpwstr>http://www.zotero.org/styles/elsevier-with-titles</vt:lpwstr>
  </property>
  <property fmtid="{D5CDD505-2E9C-101B-9397-08002B2CF9AE}" pid="18" name="Mendeley Recent Style Name 6_1">
    <vt:lpwstr>Elsevier (numeric, with titles)</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http://www.zotero.org/styles/institute-of-physics-numeric</vt:lpwstr>
  </property>
  <property fmtid="{D5CDD505-2E9C-101B-9397-08002B2CF9AE}" pid="22" name="Mendeley Recent Style Name 8_1">
    <vt:lpwstr>Institute of Physics (numeric)</vt:lpwstr>
  </property>
  <property fmtid="{D5CDD505-2E9C-101B-9397-08002B2CF9AE}" pid="23" name="Mendeley Recent Style Id 9_1">
    <vt:lpwstr>http://www.zotero.org/styles/modern-humanities-research-association</vt:lpwstr>
  </property>
  <property fmtid="{D5CDD505-2E9C-101B-9397-08002B2CF9AE}" pid="24" name="Mendeley Recent Style Name 9_1">
    <vt:lpwstr>Modern Humanities Research Association 3rd edition (note with bibliography)</vt:lpwstr>
  </property>
  <property fmtid="{D5CDD505-2E9C-101B-9397-08002B2CF9AE}" pid="25" name="Mendeley Unique User Id_1">
    <vt:lpwstr>a289e0e8-2fe6-31b8-a03f-d32d1e5f57dc</vt:lpwstr>
  </property>
</Properties>
</file>