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9E15EE" w14:textId="74A41990" w:rsidR="00A70721" w:rsidRPr="00FF399D" w:rsidRDefault="00ED3ECC" w:rsidP="00DB6629">
      <w:pPr>
        <w:pStyle w:val="BATitle"/>
      </w:pPr>
      <w:r w:rsidRPr="00FF399D">
        <w:t>O</w:t>
      </w:r>
      <w:r w:rsidR="001B6521" w:rsidRPr="00FF399D">
        <w:t xml:space="preserve">ptical </w:t>
      </w:r>
      <w:r w:rsidR="00895697" w:rsidRPr="00FF399D">
        <w:t xml:space="preserve">and Electronic </w:t>
      </w:r>
      <w:r w:rsidR="00780200" w:rsidRPr="00FF399D">
        <w:t xml:space="preserve">Ion Channel Monitoring </w:t>
      </w:r>
      <w:r w:rsidR="00F7331A" w:rsidRPr="00FF399D">
        <w:t>f</w:t>
      </w:r>
      <w:r w:rsidR="00895697" w:rsidRPr="00FF399D">
        <w:t>rom Native Human Membranes</w:t>
      </w:r>
    </w:p>
    <w:p w14:paraId="44D5EA91" w14:textId="6F5AD082" w:rsidR="00091978" w:rsidRPr="00FF399D" w:rsidRDefault="00091978" w:rsidP="00CB2C3E">
      <w:pPr>
        <w:pStyle w:val="BBAuthorName"/>
        <w:jc w:val="left"/>
      </w:pPr>
      <w:r w:rsidRPr="00FF399D">
        <w:t>Anna-Maria Pappa</w:t>
      </w:r>
      <w:r w:rsidRPr="00FF399D">
        <w:rPr>
          <w:vertAlign w:val="superscript"/>
        </w:rPr>
        <w:t>1</w:t>
      </w:r>
      <w:r w:rsidR="002A4CBE" w:rsidRPr="00FF399D">
        <w:rPr>
          <w:vertAlign w:val="superscript"/>
        </w:rPr>
        <w:t>#</w:t>
      </w:r>
      <w:r w:rsidRPr="00FF399D">
        <w:t xml:space="preserve">, </w:t>
      </w:r>
      <w:r w:rsidR="002A4CBE" w:rsidRPr="00FF399D">
        <w:t>Han-Yuan Liu</w:t>
      </w:r>
      <w:r w:rsidR="002A4CBE" w:rsidRPr="00FF399D">
        <w:rPr>
          <w:vertAlign w:val="superscript"/>
        </w:rPr>
        <w:t>2#</w:t>
      </w:r>
      <w:r w:rsidR="002A4CBE" w:rsidRPr="00FF399D">
        <w:t>, W</w:t>
      </w:r>
      <w:r w:rsidRPr="00FF399D">
        <w:t>alther Traberg-Christensen</w:t>
      </w:r>
      <w:r w:rsidRPr="00FF399D">
        <w:rPr>
          <w:vertAlign w:val="superscript"/>
        </w:rPr>
        <w:t>1</w:t>
      </w:r>
      <w:r w:rsidRPr="00FF399D">
        <w:t>, Quentin Thiburce</w:t>
      </w:r>
      <w:r w:rsidRPr="00FF399D">
        <w:rPr>
          <w:vertAlign w:val="superscript"/>
        </w:rPr>
        <w:t>3</w:t>
      </w:r>
      <w:r w:rsidRPr="00FF399D">
        <w:t>, Achilleas Savva</w:t>
      </w:r>
      <w:r w:rsidRPr="00FF399D">
        <w:rPr>
          <w:vertAlign w:val="superscript"/>
        </w:rPr>
        <w:t>1</w:t>
      </w:r>
      <w:r w:rsidRPr="00FF399D">
        <w:t>, Aimie Pavia</w:t>
      </w:r>
      <w:r w:rsidRPr="00FF399D">
        <w:rPr>
          <w:vertAlign w:val="superscript"/>
        </w:rPr>
        <w:t>4,5</w:t>
      </w:r>
      <w:r w:rsidRPr="00FF399D">
        <w:t>, Alberto Salleo</w:t>
      </w:r>
      <w:r w:rsidRPr="00FF399D">
        <w:rPr>
          <w:vertAlign w:val="superscript"/>
        </w:rPr>
        <w:t>3</w:t>
      </w:r>
      <w:r w:rsidRPr="00FF399D">
        <w:t>, Susan Daniel</w:t>
      </w:r>
      <w:r w:rsidRPr="00FF399D">
        <w:rPr>
          <w:vertAlign w:val="superscript"/>
        </w:rPr>
        <w:t>2</w:t>
      </w:r>
      <w:r w:rsidRPr="00FF399D">
        <w:t>* and Rόisín M. Owens</w:t>
      </w:r>
      <w:r w:rsidRPr="00FF399D">
        <w:rPr>
          <w:vertAlign w:val="superscript"/>
        </w:rPr>
        <w:t>1</w:t>
      </w:r>
      <w:r w:rsidRPr="00FF399D">
        <w:t>*</w:t>
      </w:r>
    </w:p>
    <w:p w14:paraId="341C66ED" w14:textId="7A815348" w:rsidR="002A4CBE" w:rsidRPr="00FF399D" w:rsidRDefault="00A854CB" w:rsidP="00D2608A">
      <w:pPr>
        <w:pStyle w:val="BCAuthorAddress"/>
        <w:jc w:val="left"/>
      </w:pPr>
      <w:r w:rsidRPr="00FF399D">
        <w:rPr>
          <w:vertAlign w:val="superscript"/>
        </w:rPr>
        <w:t>1</w:t>
      </w:r>
      <w:r w:rsidRPr="00FF399D">
        <w:t>Department of Chemical Engineering and Biotechnology, Philippa Fawcett Drive, CB30AS, Cambridge, UK</w:t>
      </w:r>
      <w:r w:rsidR="00331A64" w:rsidRPr="00FF399D">
        <w:br/>
      </w:r>
      <w:r w:rsidRPr="00FF399D">
        <w:rPr>
          <w:vertAlign w:val="superscript"/>
        </w:rPr>
        <w:t>2</w:t>
      </w:r>
      <w:r w:rsidRPr="00FF399D">
        <w:t>Robert F. Smith School of Chemical and Biomolecular Engineering, Olin Hall, Ithaca, NY 14853, USA</w:t>
      </w:r>
      <w:r w:rsidR="00331A64" w:rsidRPr="00FF399D">
        <w:br/>
      </w:r>
      <w:r w:rsidRPr="00FF399D">
        <w:rPr>
          <w:vertAlign w:val="superscript"/>
        </w:rPr>
        <w:t>3</w:t>
      </w:r>
      <w:r w:rsidRPr="00FF399D">
        <w:t>Department of Materials Science and Engineering, Stanford University, 496 Lomita Mall, Stanford, CA 94305, USA</w:t>
      </w:r>
      <w:r w:rsidR="00331A64" w:rsidRPr="00FF399D">
        <w:br/>
      </w:r>
      <w:r w:rsidRPr="00FF399D">
        <w:rPr>
          <w:vertAlign w:val="superscript"/>
        </w:rPr>
        <w:t>4</w:t>
      </w:r>
      <w:r w:rsidRPr="00FF399D">
        <w:t>Department of Flexible Electronics, Ecole Nationale Supérieure des Mines, CMP-EMSE, 13541 Gardanne, France</w:t>
      </w:r>
      <w:r w:rsidR="00331A64" w:rsidRPr="00FF399D">
        <w:br/>
      </w:r>
      <w:r w:rsidRPr="00FF399D">
        <w:rPr>
          <w:vertAlign w:val="superscript"/>
        </w:rPr>
        <w:t>5</w:t>
      </w:r>
      <w:r w:rsidRPr="00FF399D">
        <w:t>Panaxium SAS, 13100 Aix-en-Provence, France</w:t>
      </w:r>
    </w:p>
    <w:p w14:paraId="7A4EE2C6" w14:textId="039C3AF5" w:rsidR="00BF2D71" w:rsidRPr="00FF399D" w:rsidRDefault="00A854CB" w:rsidP="008E7309">
      <w:pPr>
        <w:pStyle w:val="BDAbstract"/>
      </w:pPr>
      <w:r w:rsidRPr="00FF399D">
        <w:t xml:space="preserve">ABSTRACT </w:t>
      </w:r>
    </w:p>
    <w:p w14:paraId="348C2B02" w14:textId="42E85963" w:rsidR="00A854CB" w:rsidRPr="00FF399D" w:rsidRDefault="00BF2D71" w:rsidP="002A4CBE">
      <w:pPr>
        <w:jc w:val="both"/>
      </w:pPr>
      <w:r w:rsidRPr="00FF399D">
        <w:t>Transmembrane proteins represent a major target for modulating cell activity</w:t>
      </w:r>
      <w:r w:rsidRPr="00FF399D">
        <w:rPr>
          <w:color w:val="000000"/>
        </w:rPr>
        <w:t xml:space="preserve">, both in terms of therapeutics drugs but also for pathogen interactions. Work on screening such therapeutics or identifying toxins has been severely </w:t>
      </w:r>
      <w:r w:rsidR="005249FE" w:rsidRPr="00FF399D">
        <w:rPr>
          <w:color w:val="000000"/>
        </w:rPr>
        <w:t xml:space="preserve">limited </w:t>
      </w:r>
      <w:r w:rsidRPr="00FF399D">
        <w:rPr>
          <w:color w:val="000000"/>
        </w:rPr>
        <w:t>by the lack of available methods that would give high content information on functionality (ideally multi-modal) and that are suitable for high</w:t>
      </w:r>
      <w:r w:rsidR="00C631A4" w:rsidRPr="00FF399D">
        <w:rPr>
          <w:color w:val="000000"/>
        </w:rPr>
        <w:t>-</w:t>
      </w:r>
      <w:r w:rsidRPr="00FF399D">
        <w:rPr>
          <w:color w:val="000000"/>
        </w:rPr>
        <w:t xml:space="preserve">throughput. Here, we have demonstrated a platform </w:t>
      </w:r>
      <w:r w:rsidRPr="00FF399D">
        <w:t>that is capable of multi-modal (optical and electronic) screening of ligand gated ion-channel activity in human derived membranes. The TREK</w:t>
      </w:r>
      <w:r w:rsidR="00C631A4" w:rsidRPr="00FF399D">
        <w:t>-</w:t>
      </w:r>
      <w:r w:rsidRPr="00FF399D">
        <w:t xml:space="preserve">1 ion-channel was expressed within supported lipid bilayers, formed </w:t>
      </w:r>
      <w:r w:rsidRPr="00FF399D">
        <w:rPr>
          <w:i/>
          <w:iCs/>
        </w:rPr>
        <w:t>via</w:t>
      </w:r>
      <w:r w:rsidRPr="00FF399D">
        <w:t xml:space="preserve"> vesicle fusion of blebs obtained from the HEK cell line overexpressing TREK</w:t>
      </w:r>
      <w:r w:rsidR="00C631A4" w:rsidRPr="00FF399D">
        <w:t>-</w:t>
      </w:r>
      <w:r w:rsidRPr="00FF399D">
        <w:t xml:space="preserve">1. The resulting reconstituted native membranes were confirmed </w:t>
      </w:r>
      <w:r w:rsidRPr="00FF399D">
        <w:rPr>
          <w:i/>
          <w:iCs/>
        </w:rPr>
        <w:t>via</w:t>
      </w:r>
      <w:r w:rsidRPr="00FF399D">
        <w:t xml:space="preserve"> fluorescence recovery after photobleaching</w:t>
      </w:r>
      <w:r w:rsidR="00C631A4" w:rsidRPr="00FF399D">
        <w:t xml:space="preserve"> </w:t>
      </w:r>
      <w:r w:rsidRPr="00FF399D">
        <w:t>to form mobile bilayers on top of films of the polymeric electroactive transducer</w:t>
      </w:r>
      <w:r w:rsidR="00C631A4" w:rsidRPr="00FF399D">
        <w:t xml:space="preserve"> poly(3,4-ethylenedioxythiophene) polystyrene sulfonate (</w:t>
      </w:r>
      <w:r w:rsidRPr="00FF399D">
        <w:t>PEDOT:PSS</w:t>
      </w:r>
      <w:r w:rsidR="00C631A4" w:rsidRPr="00FF399D">
        <w:t>)</w:t>
      </w:r>
      <w:r w:rsidRPr="00FF399D">
        <w:t xml:space="preserve">. PEDOT:PSS electrodes were then used for quantitative </w:t>
      </w:r>
      <w:r w:rsidR="00C631A4" w:rsidRPr="00FF399D">
        <w:t xml:space="preserve">electrochemical impedance spectroscopy </w:t>
      </w:r>
      <w:r w:rsidRPr="00FF399D">
        <w:t>measurements of ligand</w:t>
      </w:r>
      <w:r w:rsidR="00C631A4" w:rsidRPr="00FF399D">
        <w:t>-</w:t>
      </w:r>
      <w:r w:rsidRPr="00FF399D">
        <w:t>mediated TREK</w:t>
      </w:r>
      <w:r w:rsidR="00C631A4" w:rsidRPr="00FF399D">
        <w:t>-</w:t>
      </w:r>
      <w:r w:rsidRPr="00FF399D">
        <w:t>1 interactions with two compounds, spadin and arachidonic acid, known to supress and activate TREK</w:t>
      </w:r>
      <w:r w:rsidR="00C631A4" w:rsidRPr="00FF399D">
        <w:t>-</w:t>
      </w:r>
      <w:r w:rsidRPr="00FF399D">
        <w:t xml:space="preserve">1 channels, respectively. PEDOT:PSS based </w:t>
      </w:r>
      <w:r w:rsidR="00C631A4" w:rsidRPr="00FF399D">
        <w:t xml:space="preserve">organic electrochemical transistors </w:t>
      </w:r>
      <w:r w:rsidRPr="00FF399D">
        <w:t>were then used for combined optical and electronic measurements of TREK</w:t>
      </w:r>
      <w:r w:rsidR="00C631A4" w:rsidRPr="00FF399D">
        <w:t>-</w:t>
      </w:r>
      <w:r w:rsidRPr="00FF399D">
        <w:t>1 functionality. The technology demonstrated here is highly promising for future high</w:t>
      </w:r>
      <w:r w:rsidR="006F2DC5" w:rsidRPr="00FF399D">
        <w:t>-</w:t>
      </w:r>
      <w:r w:rsidRPr="00FF399D">
        <w:t>throughput screening of transmembrane protein modulators owing to the robust nature of the membrane integrated device</w:t>
      </w:r>
      <w:r w:rsidR="00E62958" w:rsidRPr="00FF399D">
        <w:t xml:space="preserve"> and the highly quantitative electrical signals obtained</w:t>
      </w:r>
      <w:r w:rsidRPr="00FF399D">
        <w:t>. This is in contrast with live-cel</w:t>
      </w:r>
      <w:r w:rsidR="007F7E15" w:rsidRPr="00FF399D">
        <w:t>l based electrophysiology assays (</w:t>
      </w:r>
      <w:r w:rsidR="007F7E15" w:rsidRPr="00FF399D">
        <w:rPr>
          <w:i/>
          <w:iCs/>
        </w:rPr>
        <w:t>e.g.</w:t>
      </w:r>
      <w:r w:rsidR="007F7E15" w:rsidRPr="00FF399D">
        <w:t xml:space="preserve"> patch clamp) which compare poorly in terms of cost, usability and compatibility with optical transduction.</w:t>
      </w:r>
    </w:p>
    <w:p w14:paraId="06D0695C" w14:textId="0DF4BD09" w:rsidR="005B46C6" w:rsidRPr="00FF399D" w:rsidRDefault="005B46C6" w:rsidP="002A4CBE">
      <w:pPr>
        <w:pStyle w:val="BGKeywords"/>
        <w:jc w:val="both"/>
      </w:pPr>
      <w:r w:rsidRPr="00FF399D">
        <w:t xml:space="preserve">KEYWORDS </w:t>
      </w:r>
      <w:r w:rsidR="00B7768E" w:rsidRPr="00FF399D">
        <w:t xml:space="preserve">: </w:t>
      </w:r>
      <w:r w:rsidR="00F7331A" w:rsidRPr="00FF399D">
        <w:t xml:space="preserve">ion </w:t>
      </w:r>
      <w:r w:rsidR="00020A0C" w:rsidRPr="00FF399D">
        <w:t>channel,</w:t>
      </w:r>
      <w:r w:rsidR="00BF2D71" w:rsidRPr="00FF399D">
        <w:t xml:space="preserve"> TREK-1, </w:t>
      </w:r>
      <w:r w:rsidR="00F7331A" w:rsidRPr="00FF399D">
        <w:t>organic e</w:t>
      </w:r>
      <w:r w:rsidR="00FF37F0" w:rsidRPr="00FF399D">
        <w:t xml:space="preserve">lectrochemical </w:t>
      </w:r>
      <w:r w:rsidR="00F7331A" w:rsidRPr="00FF399D">
        <w:t>transistor</w:t>
      </w:r>
      <w:r w:rsidR="00BF2D71" w:rsidRPr="00FF399D">
        <w:t xml:space="preserve">, </w:t>
      </w:r>
      <w:r w:rsidR="0047045D" w:rsidRPr="00FF399D">
        <w:t xml:space="preserve">impedance, </w:t>
      </w:r>
      <w:r w:rsidR="00BF2D71" w:rsidRPr="00FF399D">
        <w:t xml:space="preserve">conducting polymer, PEDOT:PSS, </w:t>
      </w:r>
      <w:r w:rsidR="00F7331A" w:rsidRPr="00FF399D">
        <w:t>supported lipid bilayer</w:t>
      </w:r>
    </w:p>
    <w:p w14:paraId="5AD8A34F" w14:textId="790CA43E" w:rsidR="00AF7A04" w:rsidRPr="00FF399D" w:rsidRDefault="00AF7A04" w:rsidP="00DB6629">
      <w:pPr>
        <w:pStyle w:val="TAMainText"/>
      </w:pPr>
    </w:p>
    <w:p w14:paraId="07F5CE53" w14:textId="7200AD05" w:rsidR="007F1A27" w:rsidRPr="00FF399D" w:rsidRDefault="00141FBA" w:rsidP="00D2608A">
      <w:pPr>
        <w:pStyle w:val="TAMainText"/>
        <w:jc w:val="both"/>
      </w:pPr>
      <w:r w:rsidRPr="00FF399D">
        <w:lastRenderedPageBreak/>
        <w:t xml:space="preserve">Proteins at the cell surface, primarily transmembrane proteins (TMPs) such as ion channels and G protein-coupled receptors, represent targets of an estimated 60% of </w:t>
      </w:r>
      <w:r w:rsidR="00FE3B0B" w:rsidRPr="00FF399D">
        <w:t>all</w:t>
      </w:r>
      <w:r w:rsidRPr="00FF399D">
        <w:t xml:space="preserve"> approved drugs.</w:t>
      </w:r>
      <w:r w:rsidR="00330D0B" w:rsidRPr="00FF399D">
        <w:fldChar w:fldCharType="begin"/>
      </w:r>
      <w:r w:rsidR="006F38F9" w:rsidRPr="00FF399D">
        <w:instrText xml:space="preserve"> ADDIN EN.CITE &lt;EndNote&gt;&lt;Cite&gt;&lt;Author&gt;Overington&lt;/Author&gt;&lt;Year&gt;2006&lt;/Year&gt;&lt;RecNum&gt;35&lt;/RecNum&gt;&lt;DisplayText&gt;&lt;style face="superscript"&gt;1&lt;/style&gt;&lt;/DisplayText&gt;&lt;record&gt;&lt;rec-number&gt;35&lt;/rec-number&gt;&lt;foreign-keys&gt;&lt;key app="EN" db-id="ze2r2t2poz2a5ve2dd6xxfxvvev5aaz2ddsd" timestamp="1588625398"&gt;35&lt;/key&gt;&lt;/foreign-keys&gt;&lt;ref-type name="Journal Article"&gt;17&lt;/ref-type&gt;&lt;contributors&gt;&lt;authors&gt;&lt;author&gt;Overington, John P.&lt;/author&gt;&lt;author&gt;Al-Lazikani, Bissan&lt;/author&gt;&lt;author&gt;Hopkins, Andrew L.&lt;/author&gt;&lt;/authors&gt;&lt;/contributors&gt;&lt;titles&gt;&lt;title&gt;How Many Drug Targets Are There?&lt;/title&gt;&lt;secondary-title&gt;Nat. Rev. Drug Discovery&lt;/secondary-title&gt;&lt;/titles&gt;&lt;periodical&gt;&lt;full-title&gt;Nat. Rev. Drug Discovery&lt;/full-title&gt;&lt;/periodical&gt;&lt;pages&gt;993-996&lt;/pages&gt;&lt;volume&gt;5&lt;/volume&gt;&lt;dates&gt;&lt;year&gt;2006&lt;/year&gt;&lt;pub-dates&gt;&lt;date&gt;2006/12/01&lt;/date&gt;&lt;/pub-dates&gt;&lt;/dates&gt;&lt;isbn&gt;1474-1784&lt;/isbn&gt;&lt;urls&gt;&lt;related-urls&gt;&lt;url&gt;https://doi.org/10.1038/nrd2199&lt;/url&gt;&lt;/related-urls&gt;&lt;/urls&gt;&lt;electronic-resource-num&gt;10.1038/nrd2199&lt;/electronic-resource-num&gt;&lt;/record&gt;&lt;/Cite&gt;&lt;/EndNote&gt;</w:instrText>
      </w:r>
      <w:r w:rsidR="00330D0B" w:rsidRPr="00FF399D">
        <w:fldChar w:fldCharType="separate"/>
      </w:r>
      <w:r w:rsidR="00330D0B" w:rsidRPr="00FF399D">
        <w:rPr>
          <w:noProof/>
          <w:vertAlign w:val="superscript"/>
        </w:rPr>
        <w:t>1</w:t>
      </w:r>
      <w:r w:rsidR="00330D0B" w:rsidRPr="00FF399D">
        <w:fldChar w:fldCharType="end"/>
      </w:r>
      <w:r w:rsidRPr="00FF399D">
        <w:t xml:space="preserve"> Still, m</w:t>
      </w:r>
      <w:r w:rsidR="00AF7A04" w:rsidRPr="00FF399D">
        <w:t xml:space="preserve">embrane proteins </w:t>
      </w:r>
      <w:r w:rsidR="005249FE" w:rsidRPr="00FF399D">
        <w:t>have not yet been fully explored</w:t>
      </w:r>
      <w:r w:rsidR="00AF7A04" w:rsidRPr="00FF399D">
        <w:t xml:space="preserve"> as drug-targets</w:t>
      </w:r>
      <w:r w:rsidR="00137EC3" w:rsidRPr="00FF399D">
        <w:t>,</w:t>
      </w:r>
      <w:r w:rsidR="00AF7A04" w:rsidRPr="00FF399D">
        <w:t xml:space="preserve"> partly due to </w:t>
      </w:r>
      <w:r w:rsidR="00137EC3" w:rsidRPr="00FF399D">
        <w:t xml:space="preserve">inadequacies of </w:t>
      </w:r>
      <w:r w:rsidR="00AF7A04" w:rsidRPr="00FF399D">
        <w:t>c</w:t>
      </w:r>
      <w:r w:rsidR="007F1A27" w:rsidRPr="00FF399D">
        <w:t>urrent technologies to interfac</w:t>
      </w:r>
      <w:r w:rsidR="00831DDB" w:rsidRPr="00FF399D">
        <w:t>e</w:t>
      </w:r>
      <w:r w:rsidR="007F1A27" w:rsidRPr="00FF399D">
        <w:t xml:space="preserve"> and </w:t>
      </w:r>
      <w:r w:rsidR="00831DDB" w:rsidRPr="00FF399D">
        <w:t>investigate TMP-mediated signal transduction</w:t>
      </w:r>
      <w:r w:rsidR="007F1A27" w:rsidRPr="00FF399D">
        <w:t xml:space="preserve"> </w:t>
      </w:r>
      <w:r w:rsidR="00A306AB" w:rsidRPr="00FF399D">
        <w:t>in their native environment</w:t>
      </w:r>
      <w:r w:rsidR="007F1A27" w:rsidRPr="00FF399D">
        <w:t>.</w:t>
      </w:r>
      <w:r w:rsidR="00330D0B" w:rsidRPr="00FF399D">
        <w:fldChar w:fldCharType="begin"/>
      </w:r>
      <w:r w:rsidR="006F38F9" w:rsidRPr="00FF399D">
        <w:instrText xml:space="preserve"> ADDIN EN.CITE &lt;EndNote&gt;&lt;Cite&gt;&lt;Author&gt;Tanaka&lt;/Author&gt;&lt;Year&gt;2005&lt;/Year&gt;&lt;RecNum&gt;36&lt;/RecNum&gt;&lt;DisplayText&gt;&lt;style face="superscript"&gt;2&lt;/style&gt;&lt;/DisplayText&gt;&lt;record&gt;&lt;rec-number&gt;36&lt;/rec-number&gt;&lt;foreign-keys&gt;&lt;key app="EN" db-id="ze2r2t2poz2a5ve2dd6xxfxvvev5aaz2ddsd" timestamp="1588625398"&gt;36&lt;/key&gt;&lt;/foreign-keys&gt;&lt;ref-type name="Journal Article"&gt;17&lt;/ref-type&gt;&lt;contributors&gt;&lt;authors&gt;&lt;author&gt;Tanaka, Motomu&lt;/author&gt;&lt;author&gt;Sackmann, Erich&lt;/author&gt;&lt;/authors&gt;&lt;/contributors&gt;&lt;titles&gt;&lt;title&gt;Polymer-Supported Membranes as Models of the Cell Surface&lt;/title&gt;&lt;secondary-title&gt;Nature&lt;/secondary-title&gt;&lt;/titles&gt;&lt;periodical&gt;&lt;full-title&gt;Nature&lt;/full-title&gt;&lt;/periodical&gt;&lt;pages&gt;656-663&lt;/pages&gt;&lt;volume&gt;437&lt;/volume&gt;&lt;dates&gt;&lt;year&gt;2005&lt;/year&gt;&lt;pub-dates&gt;&lt;date&gt;2005/09/01&lt;/date&gt;&lt;/pub-dates&gt;&lt;/dates&gt;&lt;isbn&gt;1476-4687&lt;/isbn&gt;&lt;urls&gt;&lt;related-urls&gt;&lt;url&gt;https://doi.org/10.1038/nature04164&lt;/url&gt;&lt;/related-urls&gt;&lt;/urls&gt;&lt;electronic-resource-num&gt;10.1038/nature04164&lt;/electronic-resource-num&gt;&lt;/record&gt;&lt;/Cite&gt;&lt;/EndNote&gt;</w:instrText>
      </w:r>
      <w:r w:rsidR="00330D0B" w:rsidRPr="00FF399D">
        <w:fldChar w:fldCharType="separate"/>
      </w:r>
      <w:r w:rsidR="00330D0B" w:rsidRPr="00FF399D">
        <w:rPr>
          <w:noProof/>
          <w:vertAlign w:val="superscript"/>
        </w:rPr>
        <w:t>2</w:t>
      </w:r>
      <w:r w:rsidR="00330D0B" w:rsidRPr="00FF399D">
        <w:fldChar w:fldCharType="end"/>
      </w:r>
      <w:r w:rsidRPr="00FF399D">
        <w:t xml:space="preserve"> Indeed, </w:t>
      </w:r>
      <w:r w:rsidR="00ED3ECC" w:rsidRPr="00FF399D">
        <w:t>high</w:t>
      </w:r>
      <w:r w:rsidRPr="00FF399D">
        <w:t xml:space="preserve"> attrition rates of drugs in late phase drug trials points to the need for change in “standard modus operandi” of drug discovery.</w:t>
      </w:r>
      <w:r w:rsidR="00330D0B" w:rsidRPr="00FF399D">
        <w:fldChar w:fldCharType="begin"/>
      </w:r>
      <w:r w:rsidR="006F38F9" w:rsidRPr="00FF399D">
        <w:instrText xml:space="preserve"> ADDIN EN.CITE &lt;EndNote&gt;&lt;Cite&gt;&lt;Author&gt;Yin&lt;/Author&gt;&lt;Year&gt;2016&lt;/Year&gt;&lt;RecNum&gt;37&lt;/RecNum&gt;&lt;DisplayText&gt;&lt;style face="superscript"&gt;3&lt;/style&gt;&lt;/DisplayText&gt;&lt;record&gt;&lt;rec-number&gt;37&lt;/rec-number&gt;&lt;foreign-keys&gt;&lt;key app="EN" db-id="ze2r2t2poz2a5ve2dd6xxfxvvev5aaz2ddsd" timestamp="1588625399"&gt;37&lt;/key&gt;&lt;/foreign-keys&gt;&lt;ref-type name="Journal Article"&gt;17&lt;/ref-type&gt;&lt;contributors&gt;&lt;authors&gt;&lt;author&gt;Yin, Hang&lt;/author&gt;&lt;author&gt;Flynn, Aaron D.&lt;/author&gt;&lt;/authors&gt;&lt;/contributors&gt;&lt;titles&gt;&lt;title&gt;Drugging Membrane Protein Interactions&lt;/title&gt;&lt;secondary-title&gt;Annu. Rev. Biomed. Eng.&lt;/secondary-title&gt;&lt;/titles&gt;&lt;periodical&gt;&lt;full-title&gt;Annu. Rev. Biomed. Eng.&lt;/full-title&gt;&lt;/periodical&gt;&lt;pages&gt;51-76&lt;/pages&gt;&lt;volume&gt;18&lt;/volume&gt;&lt;dates&gt;&lt;year&gt;2016&lt;/year&gt;&lt;pub-dates&gt;&lt;date&gt;2016/07/11&lt;/date&gt;&lt;/pub-dates&gt;&lt;/dates&gt;&lt;publisher&gt;Annual Reviews&lt;/publisher&gt;&lt;isbn&gt;1523-9829&lt;/isbn&gt;&lt;urls&gt;&lt;related-urls&gt;&lt;url&gt;https://doi.org/10.1146/annurev-bioeng-092115-025322&lt;/url&gt;&lt;/related-urls&gt;&lt;/urls&gt;&lt;electronic-resource-num&gt;10.1146/annurev-bioeng-092115-025322&lt;/electronic-resource-num&gt;&lt;access-date&gt;2020/04/22&lt;/access-date&gt;&lt;/record&gt;&lt;/Cite&gt;&lt;/EndNote&gt;</w:instrText>
      </w:r>
      <w:r w:rsidR="00330D0B" w:rsidRPr="00FF399D">
        <w:fldChar w:fldCharType="separate"/>
      </w:r>
      <w:r w:rsidR="00330D0B" w:rsidRPr="00FF399D">
        <w:rPr>
          <w:noProof/>
          <w:vertAlign w:val="superscript"/>
        </w:rPr>
        <w:t>3</w:t>
      </w:r>
      <w:r w:rsidR="00330D0B" w:rsidRPr="00FF399D">
        <w:fldChar w:fldCharType="end"/>
      </w:r>
      <w:r w:rsidR="00330D0B" w:rsidRPr="00FF399D">
        <w:t xml:space="preserve"> </w:t>
      </w:r>
    </w:p>
    <w:p w14:paraId="6AE53E26" w14:textId="3A96BD97" w:rsidR="00135994" w:rsidRPr="00FF399D" w:rsidRDefault="00332A8D" w:rsidP="00D2608A">
      <w:pPr>
        <w:pStyle w:val="TAMainText"/>
        <w:jc w:val="both"/>
      </w:pPr>
      <w:r w:rsidRPr="00FF399D">
        <w:t>Due to the pivotal role played by p</w:t>
      </w:r>
      <w:r w:rsidR="00357E63" w:rsidRPr="00FF399D">
        <w:t>rotein–lipid interactions in the structure</w:t>
      </w:r>
      <w:r w:rsidRPr="00FF399D">
        <w:t xml:space="preserve"> and</w:t>
      </w:r>
      <w:r w:rsidR="00357E63" w:rsidRPr="00FF399D">
        <w:t xml:space="preserve"> </w:t>
      </w:r>
      <w:r w:rsidRPr="00FF399D">
        <w:t xml:space="preserve">function </w:t>
      </w:r>
      <w:r w:rsidR="00357E63" w:rsidRPr="00FF399D">
        <w:t xml:space="preserve">of membrane proteins, </w:t>
      </w:r>
      <w:r w:rsidR="001649E4" w:rsidRPr="00FF399D">
        <w:t xml:space="preserve">methods </w:t>
      </w:r>
      <w:r w:rsidR="00357E63" w:rsidRPr="00FF399D">
        <w:t>to</w:t>
      </w:r>
      <w:r w:rsidR="001649E4" w:rsidRPr="00FF399D">
        <w:t xml:space="preserve"> monitor TMPs in model </w:t>
      </w:r>
      <w:r w:rsidR="00357E63" w:rsidRPr="00FF399D">
        <w:t xml:space="preserve">plasma </w:t>
      </w:r>
      <w:r w:rsidR="001649E4" w:rsidRPr="00FF399D">
        <w:t>membrane</w:t>
      </w:r>
      <w:r w:rsidR="00357E63" w:rsidRPr="00FF399D">
        <w:t xml:space="preserve">s have emerged. Amongst those, </w:t>
      </w:r>
      <w:r w:rsidR="001649E4" w:rsidRPr="00FF399D">
        <w:t>s</w:t>
      </w:r>
      <w:r w:rsidR="003804EF" w:rsidRPr="00FF399D">
        <w:t xml:space="preserve">upported lipid bilayers (SLB) </w:t>
      </w:r>
      <w:r w:rsidR="00E4044F" w:rsidRPr="00FF399D">
        <w:t xml:space="preserve">have been suggested as </w:t>
      </w:r>
      <w:r w:rsidR="001649E4" w:rsidRPr="00FF399D">
        <w:t>the preferred system for ion channel recording and pharmaceutical screening</w:t>
      </w:r>
      <w:r w:rsidR="00B5467A" w:rsidRPr="00FF399D">
        <w:t xml:space="preserve"> due to their ability to recreate lateral lipid diffusion in the absence of solvent that would denature TMPs</w:t>
      </w:r>
      <w:r w:rsidR="001649E4" w:rsidRPr="00FF399D">
        <w:t>.</w:t>
      </w:r>
      <w:r w:rsidR="00330D0B" w:rsidRPr="00FF399D">
        <w:fldChar w:fldCharType="begin">
          <w:fldData xml:space="preserve">PEVuZE5vdGU+PENpdGU+PEF1dGhvcj5UYW1tPC9BdXRob3I+PFllYXI+MTk4NTwvWWVhcj48UmVj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</w:fldData>
        </w:fldChar>
      </w:r>
      <w:r w:rsidR="006F38F9" w:rsidRPr="00FF399D">
        <w:instrText xml:space="preserve"> ADDIN EN.CITE </w:instrText>
      </w:r>
      <w:r w:rsidR="006F38F9" w:rsidRPr="00FF399D">
        <w:fldChar w:fldCharType="begin">
          <w:fldData xml:space="preserve">PEVuZE5vdGU+PENpdGU+PEF1dGhvcj5UYW1tPC9BdXRob3I+PFllYXI+MTk4NTwvWWVhcj48UmVj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</w:fldData>
        </w:fldChar>
      </w:r>
      <w:r w:rsidR="006F38F9" w:rsidRPr="00FF399D">
        <w:instrText xml:space="preserve"> ADDIN EN.CITE.DATA </w:instrText>
      </w:r>
      <w:r w:rsidR="006F38F9" w:rsidRPr="00FF399D">
        <w:fldChar w:fldCharType="end"/>
      </w:r>
      <w:r w:rsidR="00330D0B" w:rsidRPr="00FF399D">
        <w:fldChar w:fldCharType="separate"/>
      </w:r>
      <w:r w:rsidR="00330D0B" w:rsidRPr="00FF399D">
        <w:rPr>
          <w:noProof/>
          <w:vertAlign w:val="superscript"/>
        </w:rPr>
        <w:t>4, 5</w:t>
      </w:r>
      <w:r w:rsidR="00330D0B" w:rsidRPr="00FF399D">
        <w:fldChar w:fldCharType="end"/>
      </w:r>
      <w:r w:rsidR="00B052E9" w:rsidRPr="00FF399D">
        <w:t xml:space="preserve"> </w:t>
      </w:r>
      <w:r w:rsidR="00B5467A" w:rsidRPr="00FF399D">
        <w:t xml:space="preserve">Alternative methods that rely on solvent based formation of a lipid bilayer followed by reconstitution with purified membrane proteins </w:t>
      </w:r>
      <w:r w:rsidR="00B5467A" w:rsidRPr="00FF399D">
        <w:rPr>
          <w:i/>
          <w:iCs/>
        </w:rPr>
        <w:t>in vitro</w:t>
      </w:r>
      <w:r w:rsidR="00B5467A" w:rsidRPr="00FF399D">
        <w:t>, are limited in their application, due to denaturation of various proteins or inability to recover correct orientation</w:t>
      </w:r>
      <w:r w:rsidR="001229C6" w:rsidRPr="00FF399D">
        <w:t>.</w:t>
      </w:r>
      <w:r w:rsidR="00330D0B" w:rsidRPr="00FF399D">
        <w:fldChar w:fldCharType="begin">
          <w:fldData xml:space="preserve">PEVuZE5vdGU+PENpdGU+PEF1dGhvcj5UZXJyZXR0YXo8L0F1dGhvcj48WWVhcj4yMDAzPC9ZZWFy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</w:fldData>
        </w:fldChar>
      </w:r>
      <w:r w:rsidR="006F38F9" w:rsidRPr="00FF399D">
        <w:instrText xml:space="preserve"> ADDIN EN.CITE </w:instrText>
      </w:r>
      <w:r w:rsidR="006F38F9" w:rsidRPr="00FF399D">
        <w:fldChar w:fldCharType="begin">
          <w:fldData xml:space="preserve">PEVuZE5vdGU+PENpdGU+PEF1dGhvcj5UZXJyZXR0YXo8L0F1dGhvcj48WWVhcj4yMDAzPC9ZZWFy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</w:fldData>
        </w:fldChar>
      </w:r>
      <w:r w:rsidR="006F38F9" w:rsidRPr="00FF399D">
        <w:instrText xml:space="preserve"> ADDIN EN.CITE.DATA </w:instrText>
      </w:r>
      <w:r w:rsidR="006F38F9" w:rsidRPr="00FF399D">
        <w:fldChar w:fldCharType="end"/>
      </w:r>
      <w:r w:rsidR="00330D0B" w:rsidRPr="00FF399D">
        <w:fldChar w:fldCharType="separate"/>
      </w:r>
      <w:r w:rsidR="00330D0B" w:rsidRPr="00FF399D">
        <w:rPr>
          <w:noProof/>
          <w:vertAlign w:val="superscript"/>
        </w:rPr>
        <w:t>6, 7</w:t>
      </w:r>
      <w:r w:rsidR="00330D0B" w:rsidRPr="00FF399D">
        <w:fldChar w:fldCharType="end"/>
      </w:r>
      <w:r w:rsidR="00B5467A" w:rsidRPr="00FF399D">
        <w:t xml:space="preserve"> To combat these issues, </w:t>
      </w:r>
      <w:r w:rsidR="004B143A" w:rsidRPr="00FF399D">
        <w:t>the Daniel group</w:t>
      </w:r>
      <w:r w:rsidR="00B5467A" w:rsidRPr="00FF399D">
        <w:t xml:space="preserve"> </w:t>
      </w:r>
      <w:r w:rsidR="004B143A" w:rsidRPr="00FF399D">
        <w:t xml:space="preserve">have developed </w:t>
      </w:r>
      <w:r w:rsidR="00B5467A" w:rsidRPr="00FF399D">
        <w:t>method</w:t>
      </w:r>
      <w:r w:rsidR="004B143A" w:rsidRPr="00FF399D">
        <w:t>s</w:t>
      </w:r>
      <w:r w:rsidR="00B5467A" w:rsidRPr="00FF399D">
        <w:t xml:space="preserve"> for reconstituting native cell membranes on conventional solid substrates (</w:t>
      </w:r>
      <w:r w:rsidR="00B5467A" w:rsidRPr="00FF399D">
        <w:rPr>
          <w:i/>
          <w:iCs/>
        </w:rPr>
        <w:t>i.e.</w:t>
      </w:r>
      <w:r w:rsidR="00B5467A" w:rsidRPr="00FF399D">
        <w:t xml:space="preserve">, glass, silicon) by fusing plasma membrane vesicles </w:t>
      </w:r>
      <w:r w:rsidR="00321ACD" w:rsidRPr="00FF399D">
        <w:t>with</w:t>
      </w:r>
      <w:r w:rsidR="00B5467A" w:rsidRPr="00FF399D">
        <w:t xml:space="preserve"> SLBs</w:t>
      </w:r>
      <w:r w:rsidR="00321ACD" w:rsidRPr="00FF399D">
        <w:t>,</w:t>
      </w:r>
      <w:r w:rsidR="005113AC" w:rsidRPr="00FF399D">
        <w:fldChar w:fldCharType="begin"/>
      </w:r>
      <w:r w:rsidR="006F38F9" w:rsidRPr="00FF399D">
        <w:instrText xml:space="preserve"> ADDIN EN.CITE &lt;EndNote&gt;&lt;Cite&gt;&lt;Author&gt;Liu&lt;/Author&gt;&lt;Year&gt;2017&lt;/Year&gt;&lt;RecNum&gt;42&lt;/RecNum&gt;&lt;DisplayText&gt;&lt;style face="superscript"&gt;8&lt;/style&gt;&lt;/DisplayText&gt;&lt;record&gt;&lt;rec-number&gt;42&lt;/rec-number&gt;&lt;foreign-keys&gt;&lt;key app="EN" db-id="ze2r2t2poz2a5ve2dd6xxfxvvev5aaz2ddsd" timestamp="1588625400"&gt;42&lt;/key&gt;&lt;/foreign-keys&gt;&lt;ref-type name="Journal Article"&gt;17&lt;/ref-type&gt;&lt;contributors&gt;&lt;authors&gt;&lt;author&gt;Liu, Han-Yuan&lt;/author&gt;&lt;author&gt;Grant, Hannah&lt;/author&gt;&lt;author&gt;Hsu, Hung-Lun&lt;/author&gt;&lt;author&gt;Sorkin, Raya&lt;/author&gt;&lt;author&gt;Bošković, Filip&lt;/author&gt;&lt;author&gt;Wuite, Gijs&lt;/author&gt;&lt;author&gt;Daniel, Susan&lt;/author&gt;&lt;/authors&gt;&lt;/contributors&gt;&lt;titles&gt;&lt;title&gt;Supported Planar Mammalian Membranes as Models of In Vivo Cell Surface Architectures&lt;/title&gt;&lt;secondary-title&gt;ACS Appl. Mater. Interfaces&lt;/secondary-title&gt;&lt;/titles&gt;&lt;periodical&gt;&lt;full-title&gt;ACS Appl. Mater. Interfaces&lt;/full-title&gt;&lt;/periodical&gt;&lt;pages&gt;35526-35538&lt;/pages&gt;&lt;volume&gt;9&lt;/volume&gt;&lt;dates&gt;&lt;year&gt;2017&lt;/year&gt;&lt;pub-dates&gt;&lt;date&gt;2017/10/18&lt;/date&gt;&lt;/pub-dates&gt;&lt;/dates&gt;&lt;publisher&gt;American Chemical Society&lt;/publisher&gt;&lt;isbn&gt;1944-8244&lt;/isbn&gt;&lt;urls&gt;&lt;related-urls&gt;&lt;url&gt;https://doi.org/10.1021/acsami.7b07500&lt;/url&gt;&lt;/related-urls&gt;&lt;/urls&gt;&lt;electronic-resource-num&gt;10.1021/acsami.7b07500&lt;/electronic-resource-num&gt;&lt;/record&gt;&lt;/Cite&gt;&lt;/EndNote&gt;</w:instrText>
      </w:r>
      <w:r w:rsidR="005113AC" w:rsidRPr="00FF399D">
        <w:fldChar w:fldCharType="separate"/>
      </w:r>
      <w:r w:rsidR="005113AC" w:rsidRPr="00FF399D">
        <w:rPr>
          <w:noProof/>
          <w:vertAlign w:val="superscript"/>
        </w:rPr>
        <w:t>8</w:t>
      </w:r>
      <w:r w:rsidR="005113AC" w:rsidRPr="00FF399D">
        <w:fldChar w:fldCharType="end"/>
      </w:r>
      <w:r w:rsidR="00321ACD" w:rsidRPr="00FF399D">
        <w:t xml:space="preserve"> allowing</w:t>
      </w:r>
      <w:r w:rsidR="00D43A83" w:rsidRPr="00FF399D">
        <w:t xml:space="preserve"> the</w:t>
      </w:r>
      <w:r w:rsidR="00B5467A" w:rsidRPr="00FF399D">
        <w:t xml:space="preserve"> study</w:t>
      </w:r>
      <w:r w:rsidR="00321ACD" w:rsidRPr="00FF399D">
        <w:t xml:space="preserve"> of</w:t>
      </w:r>
      <w:r w:rsidR="00B5467A" w:rsidRPr="00FF399D">
        <w:t xml:space="preserve"> T</w:t>
      </w:r>
      <w:r w:rsidR="00321ACD" w:rsidRPr="00FF399D">
        <w:t>MPs in their native environment, preserving</w:t>
      </w:r>
      <w:r w:rsidR="001649E4" w:rsidRPr="00FF399D">
        <w:t xml:space="preserve"> </w:t>
      </w:r>
      <w:r w:rsidR="00321ACD" w:rsidRPr="00FF399D">
        <w:t xml:space="preserve">not only </w:t>
      </w:r>
      <w:r w:rsidR="001649E4" w:rsidRPr="00FF399D">
        <w:t>diffusion and mobility</w:t>
      </w:r>
      <w:r w:rsidR="000F0817" w:rsidRPr="00FF399D">
        <w:t xml:space="preserve"> </w:t>
      </w:r>
      <w:r w:rsidR="00321ACD" w:rsidRPr="00FF399D">
        <w:t>of</w:t>
      </w:r>
      <w:r w:rsidR="003524FC" w:rsidRPr="00FF399D">
        <w:t xml:space="preserve"> membrane protein</w:t>
      </w:r>
      <w:r w:rsidR="00321ACD" w:rsidRPr="00FF399D">
        <w:t>s surrounded by native lipids,</w:t>
      </w:r>
      <w:r w:rsidR="003524FC" w:rsidRPr="00FF399D">
        <w:t xml:space="preserve"> </w:t>
      </w:r>
      <w:r w:rsidR="00321ACD" w:rsidRPr="00FF399D">
        <w:t>but also their orientation</w:t>
      </w:r>
      <w:r w:rsidR="001649E4" w:rsidRPr="00FF399D">
        <w:t>.</w:t>
      </w:r>
      <w:r w:rsidR="005113AC" w:rsidRPr="00FF399D">
        <w:fldChar w:fldCharType="begin">
          <w:fldData xml:space="preserve">PEVuZE5vdGU+PENpdGU+PEF1dGhvcj5SaWNoYXJkczwvQXV0aG9yPjxZZWFyPjIwMTY8L1llYXI+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=
</w:fldData>
        </w:fldChar>
      </w:r>
      <w:r w:rsidR="003E383C" w:rsidRPr="00FF399D">
        <w:instrText xml:space="preserve"> ADDIN EN.CITE </w:instrText>
      </w:r>
      <w:r w:rsidR="003E383C" w:rsidRPr="00FF399D">
        <w:fldChar w:fldCharType="begin">
          <w:fldData xml:space="preserve">PEVuZE5vdGU+PENpdGU+PEF1dGhvcj5SaWNoYXJkczwvQXV0aG9yPjxZZWFyPjIwMTY8L1llYXI+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=
</w:fldData>
        </w:fldChar>
      </w:r>
      <w:r w:rsidR="003E383C" w:rsidRPr="00FF399D">
        <w:instrText xml:space="preserve"> ADDIN EN.CITE.DATA </w:instrText>
      </w:r>
      <w:r w:rsidR="003E383C" w:rsidRPr="00FF399D">
        <w:fldChar w:fldCharType="end"/>
      </w:r>
      <w:r w:rsidR="005113AC" w:rsidRPr="00FF399D">
        <w:fldChar w:fldCharType="separate"/>
      </w:r>
      <w:r w:rsidR="005113AC" w:rsidRPr="00FF399D">
        <w:rPr>
          <w:noProof/>
          <w:vertAlign w:val="superscript"/>
        </w:rPr>
        <w:t>9, 10</w:t>
      </w:r>
      <w:r w:rsidR="005113AC" w:rsidRPr="00FF399D">
        <w:fldChar w:fldCharType="end"/>
      </w:r>
      <w:r w:rsidR="001649E4" w:rsidRPr="00FF399D">
        <w:t xml:space="preserve"> </w:t>
      </w:r>
      <w:r w:rsidR="00321ACD" w:rsidRPr="00FF399D">
        <w:t>However,</w:t>
      </w:r>
      <w:r w:rsidR="00C93338" w:rsidRPr="00FF399D">
        <w:t xml:space="preserve"> the use of “biologically incompatible” surfaces, that is</w:t>
      </w:r>
      <w:r w:rsidR="00350D40" w:rsidRPr="00FF399D">
        <w:t>,</w:t>
      </w:r>
      <w:r w:rsidR="00C93338" w:rsidRPr="00FF399D">
        <w:t xml:space="preserve"> </w:t>
      </w:r>
      <w:r w:rsidR="00350D40" w:rsidRPr="00FF399D">
        <w:t xml:space="preserve">conventional </w:t>
      </w:r>
      <w:r w:rsidR="00C93338" w:rsidRPr="00FF399D">
        <w:t>inorganic/flat supports</w:t>
      </w:r>
      <w:r w:rsidR="00350D40" w:rsidRPr="00FF399D">
        <w:t>,</w:t>
      </w:r>
      <w:r w:rsidR="00C93338" w:rsidRPr="00FF399D">
        <w:t xml:space="preserve"> </w:t>
      </w:r>
      <w:r w:rsidR="00321ACD" w:rsidRPr="00FF399D">
        <w:t xml:space="preserve">still </w:t>
      </w:r>
      <w:r w:rsidR="00C93338" w:rsidRPr="00FF399D">
        <w:t xml:space="preserve">poses limitations in </w:t>
      </w:r>
      <w:r w:rsidR="00C34EB3" w:rsidRPr="00FF399D">
        <w:t xml:space="preserve">terms of </w:t>
      </w:r>
      <w:r w:rsidR="00C93338" w:rsidRPr="00FF399D">
        <w:t>protein mobility</w:t>
      </w:r>
      <w:r w:rsidR="00321ACD" w:rsidRPr="00FF399D">
        <w:t xml:space="preserve"> and potentially function</w:t>
      </w:r>
      <w:r w:rsidR="00C93338" w:rsidRPr="00FF399D">
        <w:t xml:space="preserve">. </w:t>
      </w:r>
      <w:r w:rsidR="00FC5411" w:rsidRPr="00FF399D">
        <w:t>H</w:t>
      </w:r>
      <w:r w:rsidR="00350D40" w:rsidRPr="00FF399D">
        <w:t>ydrogels or polymeric cushions that mimic the cell microenvironment can be used to bridge this in</w:t>
      </w:r>
      <w:r w:rsidR="00FC5411" w:rsidRPr="00FF399D">
        <w:t>compatibility at the interface.</w:t>
      </w:r>
      <w:r w:rsidR="005113AC" w:rsidRPr="00FF399D">
        <w:fldChar w:fldCharType="begin">
          <w:fldData xml:space="preserve">PEVuZE5vdGU+PENpdGU+PEF1dGhvcj5BbmRlcnNzb248L0F1dGhvcj48WWVhcj4yMDE2PC9ZZWFy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</w:fldData>
        </w:fldChar>
      </w:r>
      <w:r w:rsidR="006F38F9" w:rsidRPr="00FF399D">
        <w:instrText xml:space="preserve"> ADDIN EN.CITE </w:instrText>
      </w:r>
      <w:r w:rsidR="006F38F9" w:rsidRPr="00FF399D">
        <w:fldChar w:fldCharType="begin">
          <w:fldData xml:space="preserve">PEVuZE5vdGU+PENpdGU+PEF1dGhvcj5BbmRlcnNzb248L0F1dGhvcj48WWVhcj4yMDE2PC9ZZWFy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</w:fldData>
        </w:fldChar>
      </w:r>
      <w:r w:rsidR="006F38F9" w:rsidRPr="00FF399D">
        <w:instrText xml:space="preserve"> ADDIN EN.CITE.DATA </w:instrText>
      </w:r>
      <w:r w:rsidR="006F38F9" w:rsidRPr="00FF399D">
        <w:fldChar w:fldCharType="end"/>
      </w:r>
      <w:r w:rsidR="005113AC" w:rsidRPr="00FF399D">
        <w:fldChar w:fldCharType="separate"/>
      </w:r>
      <w:r w:rsidR="005113AC" w:rsidRPr="00FF399D">
        <w:rPr>
          <w:noProof/>
          <w:vertAlign w:val="superscript"/>
        </w:rPr>
        <w:t>11, 12</w:t>
      </w:r>
      <w:r w:rsidR="005113AC" w:rsidRPr="00FF399D">
        <w:fldChar w:fldCharType="end"/>
      </w:r>
      <w:r w:rsidR="00FC5411" w:rsidRPr="00FF399D">
        <w:t xml:space="preserve"> </w:t>
      </w:r>
      <w:r w:rsidR="00ED3ECC" w:rsidRPr="00FF399D">
        <w:t>As previously shown,</w:t>
      </w:r>
      <w:r w:rsidR="0031063A" w:rsidRPr="00FF399D">
        <w:t xml:space="preserve"> </w:t>
      </w:r>
      <w:r w:rsidR="00ED3ECC" w:rsidRPr="00FF399D">
        <w:t>f</w:t>
      </w:r>
      <w:r w:rsidR="0031063A" w:rsidRPr="00FF399D">
        <w:t xml:space="preserve">ilms of the conducting polymer poly(3,4-ethylenedioxythiophene) polystyrene </w:t>
      </w:r>
      <w:r w:rsidR="00C631A4" w:rsidRPr="00FF399D">
        <w:t>(</w:t>
      </w:r>
      <w:r w:rsidR="00B22ED5" w:rsidRPr="00FF399D">
        <w:t>PEDOT:PSS</w:t>
      </w:r>
      <w:r w:rsidR="00C631A4" w:rsidRPr="00FF399D">
        <w:t>)</w:t>
      </w:r>
      <w:r w:rsidR="00B22ED5" w:rsidRPr="00FF399D">
        <w:t xml:space="preserve"> </w:t>
      </w:r>
      <w:r w:rsidR="0031063A" w:rsidRPr="00FF399D">
        <w:t xml:space="preserve">absorb </w:t>
      </w:r>
      <w:r w:rsidR="00385829" w:rsidRPr="00FF399D">
        <w:t xml:space="preserve">electrolyte </w:t>
      </w:r>
      <w:r w:rsidR="009679E1" w:rsidRPr="00FF399D">
        <w:t xml:space="preserve">and swell significantly in </w:t>
      </w:r>
      <w:r w:rsidR="00ED3ECC" w:rsidRPr="00FF399D">
        <w:t xml:space="preserve">the </w:t>
      </w:r>
      <w:r w:rsidR="00B22ED5" w:rsidRPr="00FF399D">
        <w:t xml:space="preserve">aqueous </w:t>
      </w:r>
      <w:r w:rsidR="00636603" w:rsidRPr="00FF399D">
        <w:t>biological environment</w:t>
      </w:r>
      <w:r w:rsidR="0031063A" w:rsidRPr="00FF399D">
        <w:t>s</w:t>
      </w:r>
      <w:r w:rsidR="00B22ED5" w:rsidRPr="00FF399D">
        <w:t xml:space="preserve"> </w:t>
      </w:r>
      <w:r w:rsidR="00D61E81" w:rsidRPr="00FF399D">
        <w:t xml:space="preserve">providing a </w:t>
      </w:r>
      <w:r w:rsidR="00257931" w:rsidRPr="00FF399D">
        <w:t xml:space="preserve">stable </w:t>
      </w:r>
      <w:r w:rsidR="00091396" w:rsidRPr="00FF399D">
        <w:t>hydrogel-like</w:t>
      </w:r>
      <w:r w:rsidR="00D61E81" w:rsidRPr="00FF399D">
        <w:t xml:space="preserve"> interface for </w:t>
      </w:r>
      <w:r w:rsidR="006A6242" w:rsidRPr="00FF399D">
        <w:t xml:space="preserve">cell/ </w:t>
      </w:r>
      <w:r w:rsidR="00D61E81" w:rsidRPr="00FF399D">
        <w:t>cell membrane integration while</w:t>
      </w:r>
      <w:r w:rsidR="00B22ED5" w:rsidRPr="00FF399D">
        <w:t xml:space="preserve"> preserving mechanical and electrical properties.</w:t>
      </w:r>
      <w:r w:rsidR="005113AC" w:rsidRPr="00FF399D">
        <w:fldChar w:fldCharType="begin">
          <w:fldData xml:space="preserve">PEVuZE5vdGU+PENpdGU+PEF1dGhvcj5aaGFuZzwvQXV0aG9yPjxZZWFyPjIwMTY8L1llYXI+PFJl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==
</w:fldData>
        </w:fldChar>
      </w:r>
      <w:r w:rsidR="006F38F9" w:rsidRPr="00FF399D">
        <w:instrText xml:space="preserve"> ADDIN EN.CITE </w:instrText>
      </w:r>
      <w:r w:rsidR="006F38F9" w:rsidRPr="00FF399D">
        <w:fldChar w:fldCharType="begin">
          <w:fldData xml:space="preserve">PEVuZE5vdGU+PENpdGU+PEF1dGhvcj5aaGFuZzwvQXV0aG9yPjxZZWFyPjIwMTY8L1llYXI+PFJl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==
</w:fldData>
        </w:fldChar>
      </w:r>
      <w:r w:rsidR="006F38F9" w:rsidRPr="00FF399D">
        <w:instrText xml:space="preserve"> ADDIN EN.CITE.DATA </w:instrText>
      </w:r>
      <w:r w:rsidR="006F38F9" w:rsidRPr="00FF399D">
        <w:fldChar w:fldCharType="end"/>
      </w:r>
      <w:r w:rsidR="005113AC" w:rsidRPr="00FF399D">
        <w:fldChar w:fldCharType="separate"/>
      </w:r>
      <w:r w:rsidR="005113AC" w:rsidRPr="00FF399D">
        <w:rPr>
          <w:noProof/>
          <w:vertAlign w:val="superscript"/>
        </w:rPr>
        <w:t>13-15</w:t>
      </w:r>
      <w:r w:rsidR="005113AC" w:rsidRPr="00FF399D">
        <w:fldChar w:fldCharType="end"/>
      </w:r>
      <w:r w:rsidR="0031063A" w:rsidRPr="00FF399D">
        <w:t xml:space="preserve"> Electrical monitoring of cell membranes is highly prized but extremely challenging, rarely compatible with high-throughput screening. As membrane biophysicists know, a major challenge is to achieve contiguous high sealing membranes on electrodes while maintaining protein structure. We recently challenged the dogma that native membranes could only be formed on smooth, rigid surfaces by forming Baby Hamster Kidney (BHK) cell membranes PEDOT:PSS through an optimi</w:t>
      </w:r>
      <w:r w:rsidR="00960F41" w:rsidRPr="00FF399D">
        <w:t>s</w:t>
      </w:r>
      <w:r w:rsidR="0031063A" w:rsidRPr="00FF399D">
        <w:t>ed bleb fusion process.</w:t>
      </w:r>
      <w:r w:rsidR="005113AC" w:rsidRPr="00FF399D">
        <w:fldChar w:fldCharType="begin"/>
      </w:r>
      <w:r w:rsidR="006F38F9" w:rsidRPr="00FF399D">
        <w:instrText xml:space="preserve"> ADDIN EN.CITE &lt;EndNote&gt;&lt;Cite&gt;&lt;Author&gt;Liu&lt;/Author&gt;&lt;Year&gt;2020&lt;/Year&gt;&lt;RecNum&gt;48&lt;/RecNum&gt;&lt;DisplayText&gt;&lt;style face="superscript"&gt;16&lt;/style&gt;&lt;/DisplayText&gt;&lt;record&gt;&lt;rec-number&gt;48&lt;/rec-number&gt;&lt;foreign-keys&gt;&lt;key app="EN" db-id="ze2r2t2poz2a5ve2dd6xxfxvvev5aaz2ddsd" timestamp="1588625402"&gt;48&lt;/key&gt;&lt;/foreign-keys&gt;&lt;ref-type name="Journal Article"&gt;17&lt;/ref-type&gt;&lt;contributors&gt;&lt;authors&gt;&lt;author&gt;Liu, Han-Yuan&lt;/author&gt;&lt;author&gt;Pappa, Anna-Maria&lt;/author&gt;&lt;author&gt;Pavia, A&lt;/author&gt;&lt;author&gt;Pitsalidis, C&lt;/author&gt;&lt;author&gt;Thiburce, Q&lt;/author&gt;&lt;author&gt;Salleo, A&lt;/author&gt;&lt;author&gt;Owens, R. M. &lt;/author&gt;&lt;author&gt;Daniel, S&lt;/author&gt;&lt;/authors&gt;&lt;/contributors&gt;&lt;titles&gt;&lt;title&gt;Self-Assembly of Mammalian Cell Membranes on Bioelectronic Devices with Functional Transmembrane Proteins&lt;/title&gt;&lt;secondary-title&gt;Submitted&lt;/secondary-title&gt;&lt;/titles&gt;&lt;periodical&gt;&lt;full-title&gt;Submitted&lt;/full-title&gt;&lt;/periodical&gt;&lt;dates&gt;&lt;year&gt;2020&lt;/year&gt;&lt;/dates&gt;&lt;urls&gt;&lt;/urls&gt;&lt;/record&gt;&lt;/Cite&gt;&lt;/EndNote&gt;</w:instrText>
      </w:r>
      <w:r w:rsidR="005113AC" w:rsidRPr="00FF399D">
        <w:fldChar w:fldCharType="separate"/>
      </w:r>
      <w:r w:rsidR="005113AC" w:rsidRPr="00FF399D">
        <w:rPr>
          <w:noProof/>
          <w:vertAlign w:val="superscript"/>
        </w:rPr>
        <w:t>16</w:t>
      </w:r>
      <w:r w:rsidR="005113AC" w:rsidRPr="00FF399D">
        <w:fldChar w:fldCharType="end"/>
      </w:r>
      <w:r w:rsidR="0031063A" w:rsidRPr="00FF399D">
        <w:t xml:space="preserve"> </w:t>
      </w:r>
      <w:r w:rsidR="004B143A" w:rsidRPr="00FF399D">
        <w:t xml:space="preserve">The formation of a biohybrid construct comprising a cushioning conducting polymer surface functionalized with native cell membranes enables direct electronic TMP-mediated signal transduction in an </w:t>
      </w:r>
      <w:r w:rsidR="004B143A" w:rsidRPr="00FF399D">
        <w:rPr>
          <w:i/>
          <w:iCs/>
        </w:rPr>
        <w:t>in vivo</w:t>
      </w:r>
      <w:r w:rsidR="004B143A" w:rsidRPr="00FF399D">
        <w:t>-like environment, where proteins can undergo conformational changes needed during transduction.</w:t>
      </w:r>
      <w:r w:rsidR="00C34EB3" w:rsidRPr="00FF399D">
        <w:t xml:space="preserve"> A major added advantage of using PEDOT:PSS is that it is optically transparent when prepared in thin films, giving the possibility of combined optical and electronic transduction from a single experiment.</w:t>
      </w:r>
    </w:p>
    <w:p w14:paraId="4653E2F9" w14:textId="58B32026" w:rsidR="00DD7706" w:rsidRPr="00FF399D" w:rsidRDefault="00E82A69" w:rsidP="00D2608A">
      <w:pPr>
        <w:pStyle w:val="TAMainText"/>
        <w:jc w:val="both"/>
      </w:pPr>
      <w:r w:rsidRPr="00FF399D">
        <w:t xml:space="preserve">RESULTS AND DISCUSSION </w:t>
      </w:r>
    </w:p>
    <w:p w14:paraId="7E014C31" w14:textId="56B4C19F" w:rsidR="001649E4" w:rsidRPr="00FF399D" w:rsidRDefault="004B143A" w:rsidP="00D2608A">
      <w:pPr>
        <w:pStyle w:val="TAMainText"/>
        <w:jc w:val="both"/>
      </w:pPr>
      <w:r w:rsidRPr="00FF399D">
        <w:t xml:space="preserve">To demonstrate the advantage of having proteins in an </w:t>
      </w:r>
      <w:r w:rsidRPr="00FF399D">
        <w:rPr>
          <w:i/>
        </w:rPr>
        <w:t>in-vivo</w:t>
      </w:r>
      <w:r w:rsidRPr="00FF399D">
        <w:t xml:space="preserve"> like environment, </w:t>
      </w:r>
      <w:r w:rsidR="00F0093E" w:rsidRPr="00FF399D">
        <w:t xml:space="preserve">we herein use our platform </w:t>
      </w:r>
      <w:r w:rsidR="00D72AD8" w:rsidRPr="00FF399D">
        <w:t>to study ion channel</w:t>
      </w:r>
      <w:r w:rsidR="00C621FA" w:rsidRPr="00FF399D">
        <w:t>s in their native environment, by</w:t>
      </w:r>
      <w:r w:rsidR="00D72AD8" w:rsidRPr="00FF399D">
        <w:t xml:space="preserve"> </w:t>
      </w:r>
      <w:r w:rsidR="00C621FA" w:rsidRPr="00FF399D">
        <w:t>reconstituting the membrane</w:t>
      </w:r>
      <w:r w:rsidR="00D72AD8" w:rsidRPr="00FF399D">
        <w:t xml:space="preserve"> of </w:t>
      </w:r>
      <w:r w:rsidR="00257931" w:rsidRPr="00FF399D">
        <w:t>HEK (</w:t>
      </w:r>
      <w:r w:rsidR="00D72AD8" w:rsidRPr="00FF399D">
        <w:t>human embryonic kidney</w:t>
      </w:r>
      <w:r w:rsidR="00257931" w:rsidRPr="00FF399D">
        <w:t>)</w:t>
      </w:r>
      <w:r w:rsidR="00D72AD8" w:rsidRPr="00FF399D">
        <w:t xml:space="preserve"> cells transfected with TREK</w:t>
      </w:r>
      <w:r w:rsidR="00257931" w:rsidRPr="00FF399D">
        <w:t>-</w:t>
      </w:r>
      <w:r w:rsidR="00D72AD8" w:rsidRPr="00FF399D">
        <w:t>1 ion channels (HEK- TREK</w:t>
      </w:r>
      <w:r w:rsidR="00C631A4" w:rsidRPr="00FF399D">
        <w:t>-</w:t>
      </w:r>
      <w:r w:rsidR="00D72AD8" w:rsidRPr="00FF399D">
        <w:t>1).</w:t>
      </w:r>
      <w:r w:rsidR="00C621FA" w:rsidRPr="00FF399D">
        <w:t xml:space="preserve"> </w:t>
      </w:r>
      <w:r w:rsidRPr="00FF399D">
        <w:t>TREK-1 is a well characterised ion channel with known pharmacological response, making it an ideal test case for our technology.</w:t>
      </w:r>
      <w:r w:rsidR="0097700D" w:rsidRPr="00FF399D">
        <w:fldChar w:fldCharType="begin"/>
      </w:r>
      <w:r w:rsidR="006F38F9" w:rsidRPr="00FF399D">
        <w:instrText xml:space="preserve"> ADDIN EN.CITE &lt;EndNote&gt;&lt;Cite&gt;&lt;Author&gt;Djillani&lt;/Author&gt;&lt;Year&gt;2019&lt;/Year&gt;&lt;RecNum&gt;49&lt;/RecNum&gt;&lt;DisplayText&gt;&lt;style face="superscript"&gt;17&lt;/style&gt;&lt;/DisplayText&gt;&lt;record&gt;&lt;rec-number&gt;49&lt;/rec-number&gt;&lt;foreign-keys&gt;&lt;key app="EN" db-id="ze2r2t2poz2a5ve2dd6xxfxvvev5aaz2ddsd" timestamp="1588625402"&gt;49&lt;/key&gt;&lt;/foreign-keys&gt;&lt;ref-type name="Journal Article"&gt;17&lt;/ref-type&gt;&lt;contributors&gt;&lt;authors&gt;&lt;author&gt;Djillani, Alaeddine&lt;/author&gt;&lt;author&gt;Mazella, Jean&lt;/author&gt;&lt;author&gt;Heurteaux, Catherine&lt;/author&gt;&lt;author&gt;Borsotto, Marc&lt;/author&gt;&lt;/authors&gt;&lt;/contributors&gt;&lt;titles&gt;&lt;title&gt;Role of TREK-1 in Health and Disease, Focus on the Central Nervous System&lt;/title&gt;&lt;secondary-title&gt;Front. Pharmacol.&lt;/secondary-title&gt;&lt;alt-title&gt;Front Pharmacol&lt;/alt-title&gt;&lt;/titles&gt;&lt;periodical&gt;&lt;full-title&gt;Front. Pharmacol.&lt;/full-title&gt;&lt;abbr-1&gt;Front Pharmacol&lt;/abbr-1&gt;&lt;/periodical&gt;&lt;alt-periodical&gt;&lt;full-title&gt;Front. Pharmacol.&lt;/full-title&gt;&lt;abbr-1&gt;Front Pharmacol&lt;/abbr-1&gt;&lt;/alt-periodical&gt;&lt;pages&gt;379-379&lt;/pages&gt;&lt;volume&gt;10&lt;/volume&gt;&lt;keywords&gt;&lt;keyword&gt;K2P&lt;/keyword&gt;&lt;keyword&gt;TREK-1&lt;/keyword&gt;&lt;keyword&gt;arrhythmia&lt;/keyword&gt;&lt;keyword&gt;ion channel&lt;/keyword&gt;&lt;keyword&gt;modulators&lt;/keyword&gt;&lt;keyword&gt;neurological disorders&lt;/keyword&gt;&lt;keyword&gt;potassium&lt;/keyword&gt;&lt;/keywords&gt;&lt;dates&gt;&lt;year&gt;2019&lt;/year&gt;&lt;/dates&gt;&lt;publisher&gt;Frontiers Media S.A.&lt;/publisher&gt;&lt;isbn&gt;1663-9812&lt;/isbn&gt;&lt;accession-num&gt;31031627&lt;/accession-num&gt;&lt;urls&gt;&lt;related-urls&gt;&lt;url&gt;https://pubmed.ncbi.nlm.nih.gov/31031627&lt;/url&gt;&lt;url&gt;https://www.ncbi.nlm.nih.gov/pmc/articles/PMC6470294/&lt;/url&gt;&lt;/related-urls&gt;&lt;/urls&gt;&lt;electronic-resource-num&gt;10.3389/fphar.2019.00379&lt;/electronic-resource-num&gt;&lt;remote-database-name&gt;PubMed&lt;/remote-database-name&gt;&lt;language&gt;eng&lt;/language&gt;&lt;/record&gt;&lt;/Cite&gt;&lt;/EndNote&gt;</w:instrText>
      </w:r>
      <w:r w:rsidR="0097700D" w:rsidRPr="00FF399D">
        <w:fldChar w:fldCharType="separate"/>
      </w:r>
      <w:r w:rsidR="0097700D" w:rsidRPr="00FF399D">
        <w:rPr>
          <w:noProof/>
          <w:vertAlign w:val="superscript"/>
        </w:rPr>
        <w:t>17</w:t>
      </w:r>
      <w:r w:rsidR="0097700D" w:rsidRPr="00FF399D">
        <w:fldChar w:fldCharType="end"/>
      </w:r>
      <w:r w:rsidRPr="00FF399D">
        <w:t xml:space="preserve"> </w:t>
      </w:r>
      <w:r w:rsidR="00513A24" w:rsidRPr="00FF399D">
        <w:t>TREK-1 channels are two pore domain potassium ion channels,</w:t>
      </w:r>
      <w:r w:rsidR="0097700D" w:rsidRPr="00FF399D">
        <w:fldChar w:fldCharType="begin"/>
      </w:r>
      <w:r w:rsidR="006F38F9" w:rsidRPr="00FF399D">
        <w:instrText xml:space="preserve"> ADDIN EN.CITE &lt;EndNote&gt;&lt;Cite&gt;&lt;Author&gt;Djillani&lt;/Author&gt;&lt;Year&gt;2019&lt;/Year&gt;&lt;RecNum&gt;49&lt;/RecNum&gt;&lt;DisplayText&gt;&lt;style face="superscript"&gt;17&lt;/style&gt;&lt;/DisplayText&gt;&lt;record&gt;&lt;rec-number&gt;49&lt;/rec-number&gt;&lt;foreign-keys&gt;&lt;key app="EN" db-id="ze2r2t2poz2a5ve2dd6xxfxvvev5aaz2ddsd" timestamp="1588625402"&gt;49&lt;/key&gt;&lt;/foreign-keys&gt;&lt;ref-type name="Journal Article"&gt;17&lt;/ref-type&gt;&lt;contributors&gt;&lt;authors&gt;&lt;author&gt;Djillani, Alaeddine&lt;/author&gt;&lt;author&gt;Mazella, Jean&lt;/author&gt;&lt;author&gt;Heurteaux, Catherine&lt;/author&gt;&lt;author&gt;Borsotto, Marc&lt;/author&gt;&lt;/authors&gt;&lt;/contributors&gt;&lt;titles&gt;&lt;title&gt;Role of TREK-1 in Health and Disease, Focus on the Central Nervous System&lt;/title&gt;&lt;secondary-title&gt;Front. Pharmacol.&lt;/secondary-title&gt;&lt;alt-title&gt;Front Pharmacol&lt;/alt-title&gt;&lt;/titles&gt;&lt;periodical&gt;&lt;full-title&gt;Front. Pharmacol.&lt;/full-title&gt;&lt;abbr-1&gt;Front Pharmacol&lt;/abbr-1&gt;&lt;/periodical&gt;&lt;alt-periodical&gt;&lt;full-title&gt;Front. Pharmacol.&lt;/full-title&gt;&lt;abbr-1&gt;Front Pharmacol&lt;/abbr-1&gt;&lt;/alt-periodical&gt;&lt;pages&gt;379-379&lt;/pages&gt;&lt;volume&gt;10&lt;/volume&gt;&lt;keywords&gt;&lt;keyword&gt;K2P&lt;/keyword&gt;&lt;keyword&gt;TREK-1&lt;/keyword&gt;&lt;keyword&gt;arrhythmia&lt;/keyword&gt;&lt;keyword&gt;ion channel&lt;/keyword&gt;&lt;keyword&gt;modulators&lt;/keyword&gt;&lt;keyword&gt;neurological disorders&lt;/keyword&gt;&lt;keyword&gt;potassium&lt;/keyword&gt;&lt;/keywords&gt;&lt;dates&gt;&lt;year&gt;2019&lt;/year&gt;&lt;/dates&gt;&lt;publisher&gt;Frontiers Media S.A.&lt;/publisher&gt;&lt;isbn&gt;1663-9812&lt;/isbn&gt;&lt;accession-num&gt;31031627&lt;/accession-num&gt;&lt;urls&gt;&lt;related-urls&gt;&lt;url&gt;https://pubmed.ncbi.nlm.nih.gov/31031627&lt;/url&gt;&lt;url&gt;https://www.ncbi.nlm.nih.gov/pmc/articles/PMC6470294/&lt;/url&gt;&lt;/related-urls&gt;&lt;/urls&gt;&lt;electronic-resource-num&gt;10.3389/fphar.2019.00379&lt;/electronic-resource-num&gt;&lt;remote-database-name&gt;PubMed&lt;/remote-database-name&gt;&lt;language&gt;eng&lt;/language&gt;&lt;/record&gt;&lt;/Cite&gt;&lt;/EndNote&gt;</w:instrText>
      </w:r>
      <w:r w:rsidR="0097700D" w:rsidRPr="00FF399D">
        <w:fldChar w:fldCharType="separate"/>
      </w:r>
      <w:r w:rsidR="0097700D" w:rsidRPr="00FF399D">
        <w:rPr>
          <w:noProof/>
          <w:vertAlign w:val="superscript"/>
        </w:rPr>
        <w:t>17</w:t>
      </w:r>
      <w:r w:rsidR="0097700D" w:rsidRPr="00FF399D">
        <w:fldChar w:fldCharType="end"/>
      </w:r>
      <w:r w:rsidR="00513A24" w:rsidRPr="00FF399D">
        <w:t xml:space="preserve"> representing attractive druggable targets for several pathologies, especially neurological disorders.</w:t>
      </w:r>
      <w:r w:rsidR="000B1816" w:rsidRPr="00FF399D">
        <w:fldChar w:fldCharType="begin"/>
      </w:r>
      <w:r w:rsidR="006F38F9" w:rsidRPr="00FF399D">
        <w:instrText xml:space="preserve"> ADDIN EN.CITE &lt;EndNote&gt;&lt;Cite&gt;&lt;Author&gt;Moreno&lt;/Author&gt;&lt;Year&gt;2018&lt;/Year&gt;&lt;RecNum&gt;50&lt;/RecNum&gt;&lt;DisplayText&gt;&lt;style face="superscript"&gt;18&lt;/style&gt;&lt;/DisplayText&gt;&lt;record&gt;&lt;rec-number&gt;50&lt;/rec-number&gt;&lt;foreign-keys&gt;&lt;key app="EN" db-id="ze2r2t2poz2a5ve2dd6xxfxvvev5aaz2ddsd" timestamp="1588625403"&gt;50&lt;/key&gt;&lt;/foreign-keys&gt;&lt;ref-type name="Journal Article"&gt;17&lt;/ref-type&gt;&lt;contributors&gt;&lt;authors&gt;&lt;author&gt;Moreno, Sébastien&lt;/author&gt;&lt;author&gt;Devader, Christelle M.&lt;/author&gt;&lt;author&gt;Pietri, Mariel&lt;/author&gt;&lt;author&gt;Borsotto, Marc&lt;/author&gt;&lt;author&gt;Heurteaux, Catherine&lt;/author&gt;&lt;author&gt;Mazella, Jean&lt;/author&gt;&lt;/authors&gt;&lt;/contributors&gt;&lt;titles&gt;&lt;title&gt;Altered Trek-1 Function in Sortilin Deficient Mice Results in Decreased Depressive-Like Behavior&lt;/title&gt;&lt;secondary-title&gt;Front. Pharmacol.&lt;/secondary-title&gt;&lt;/titles&gt;&lt;periodical&gt;&lt;full-title&gt;Front. Pharmacol.&lt;/full-title&gt;&lt;abbr-1&gt;Front Pharmacol&lt;/abbr-1&gt;&lt;/periodical&gt;&lt;pages&gt;863&lt;/pages&gt;&lt;volume&gt;9&lt;/volume&gt;&lt;dates&gt;&lt;year&gt;2018&lt;/year&gt;&lt;/dates&gt;&lt;isbn&gt;1663-9812&lt;/isbn&gt;&lt;work-type&gt;10.3389/fphar.2018.00863&lt;/work-type&gt;&lt;urls&gt;&lt;related-urls&gt;&lt;url&gt;https://www.frontiersin.org/article/10.3389/fphar.2018.00863&lt;/url&gt;&lt;/related-urls&gt;&lt;/urls&gt;&lt;/record&gt;&lt;/Cite&gt;&lt;/EndNote&gt;</w:instrText>
      </w:r>
      <w:r w:rsidR="000B1816" w:rsidRPr="00FF399D">
        <w:fldChar w:fldCharType="separate"/>
      </w:r>
      <w:r w:rsidR="0097700D" w:rsidRPr="00FF399D">
        <w:rPr>
          <w:noProof/>
          <w:vertAlign w:val="superscript"/>
        </w:rPr>
        <w:t>18</w:t>
      </w:r>
      <w:r w:rsidR="000B1816" w:rsidRPr="00FF399D">
        <w:fldChar w:fldCharType="end"/>
      </w:r>
      <w:r w:rsidR="00513A24" w:rsidRPr="00FF399D">
        <w:t xml:space="preserve"> </w:t>
      </w:r>
      <w:r w:rsidR="00ED3ECC" w:rsidRPr="00FF399D">
        <w:t>Screening of new compounds against TREK-1 was greatly facilitated through its constitutive expression in HEK cells,</w:t>
      </w:r>
      <w:r w:rsidR="00513A24" w:rsidRPr="00FF399D">
        <w:t xml:space="preserve"> confirming the action of the polyunsaturated fatty acid</w:t>
      </w:r>
      <w:r w:rsidR="00C631A4" w:rsidRPr="00FF399D">
        <w:t>,</w:t>
      </w:r>
      <w:r w:rsidR="00513A24" w:rsidRPr="00FF399D">
        <w:t xml:space="preserve"> arachidonic acid (AA)</w:t>
      </w:r>
      <w:r w:rsidR="00C631A4" w:rsidRPr="00FF399D">
        <w:t>,</w:t>
      </w:r>
      <w:r w:rsidR="00513A24" w:rsidRPr="00FF399D">
        <w:t xml:space="preserve"> and the antidepressant molecule, spadin, in their ability to activate and suppress TREK</w:t>
      </w:r>
      <w:r w:rsidR="00C631A4" w:rsidRPr="00FF399D">
        <w:t>-</w:t>
      </w:r>
      <w:r w:rsidR="00513A24" w:rsidRPr="00FF399D">
        <w:t>1 activity respectively.</w:t>
      </w:r>
      <w:r w:rsidR="0097700D" w:rsidRPr="00FF399D">
        <w:fldChar w:fldCharType="begin"/>
      </w:r>
      <w:r w:rsidR="006F38F9" w:rsidRPr="00FF399D">
        <w:instrText xml:space="preserve"> ADDIN EN.CITE &lt;EndNote&gt;&lt;Cite&gt;&lt;Author&gt;Moha ou Maati&lt;/Author&gt;&lt;Year&gt;2011&lt;/Year&gt;&lt;RecNum&gt;51&lt;/RecNum&gt;&lt;DisplayText&gt;&lt;style face="superscript"&gt;19&lt;/style&gt;&lt;/DisplayText&gt;&lt;record&gt;&lt;rec-number&gt;51&lt;/rec-number&gt;&lt;foreign-keys&gt;&lt;key app="EN" db-id="ze2r2t2poz2a5ve2dd6xxfxvvev5aaz2ddsd" timestamp="1588625403"&gt;51&lt;/key&gt;&lt;/foreign-keys&gt;&lt;ref-type name="Journal Article"&gt;17&lt;/ref-type&gt;&lt;contributors&gt;&lt;authors&gt;&lt;author&gt;Moha ou Maati, Hamid&lt;/author&gt;&lt;author&gt;Peyronnet, Rémi&lt;/author&gt;&lt;author&gt;Devader, Christelle&lt;/author&gt;&lt;author&gt;Veyssiere, Julie&lt;/author&gt;&lt;author&gt;Labbal, Fabien&lt;/author&gt;&lt;author&gt;Gandin, Carine&lt;/author&gt;&lt;author&gt;Mazella, Jean&lt;/author&gt;&lt;author&gt;Heurteaux, Catherine&lt;/author&gt;&lt;author&gt;Borsotto, Marc&lt;/author&gt;&lt;/authors&gt;&lt;/contributors&gt;&lt;titles&gt;&lt;title&gt;A Human TREK-1/HEK Cell Line: A Highly Efficient Screening Tool for Drug Development in Neurological Diseases&lt;/title&gt;&lt;secondary-title&gt;PLOS ONE&lt;/secondary-title&gt;&lt;/titles&gt;&lt;periodical&gt;&lt;full-title&gt;PLOS ONE&lt;/full-title&gt;&lt;/periodical&gt;&lt;pages&gt;e25602&lt;/pages&gt;&lt;volume&gt;6&lt;/volume&gt;&lt;dates&gt;&lt;year&gt;2011&lt;/year&gt;&lt;/dates&gt;&lt;publisher&gt;Public Library of Science&lt;/publisher&gt;&lt;urls&gt;&lt;related-urls&gt;&lt;url&gt;https://doi.org/10.1371/journal.pone.0025602&lt;/url&gt;&lt;/related-urls&gt;&lt;/urls&gt;&lt;electronic-resource-num&gt;10.1371/journal.pone.0025602&lt;/electronic-resource-num&gt;&lt;/record&gt;&lt;/Cite&gt;&lt;/EndNote&gt;</w:instrText>
      </w:r>
      <w:r w:rsidR="0097700D" w:rsidRPr="00FF399D">
        <w:fldChar w:fldCharType="separate"/>
      </w:r>
      <w:r w:rsidR="0097700D" w:rsidRPr="00FF399D">
        <w:rPr>
          <w:noProof/>
          <w:vertAlign w:val="superscript"/>
        </w:rPr>
        <w:t>19</w:t>
      </w:r>
      <w:r w:rsidR="0097700D" w:rsidRPr="00FF399D">
        <w:fldChar w:fldCharType="end"/>
      </w:r>
      <w:r w:rsidR="00513A24" w:rsidRPr="00FF399D">
        <w:t xml:space="preserve"> As with the majority of studies on ion channels, TREK</w:t>
      </w:r>
      <w:r w:rsidR="00C631A4" w:rsidRPr="00FF399D">
        <w:t>-</w:t>
      </w:r>
      <w:r w:rsidR="00513A24" w:rsidRPr="00FF399D">
        <w:t>1 action was</w:t>
      </w:r>
      <w:r w:rsidR="00B72FE3" w:rsidRPr="00FF399D">
        <w:t xml:space="preserve"> previously</w:t>
      </w:r>
      <w:r w:rsidR="00513A24" w:rsidRPr="00FF399D">
        <w:t xml:space="preserve"> investigated using the patch</w:t>
      </w:r>
      <w:r w:rsidR="00C852D4" w:rsidRPr="00FF399D">
        <w:t xml:space="preserve"> </w:t>
      </w:r>
      <w:r w:rsidR="00513A24" w:rsidRPr="00FF399D">
        <w:t xml:space="preserve">clamp method that allows direct recording of ion channel activity, in terms of electrical current flowing </w:t>
      </w:r>
      <w:r w:rsidR="00513A24" w:rsidRPr="00FF399D">
        <w:lastRenderedPageBreak/>
        <w:t>through the membranes of cells.</w:t>
      </w:r>
      <w:r w:rsidR="0097700D" w:rsidRPr="00FF399D">
        <w:fldChar w:fldCharType="begin"/>
      </w:r>
      <w:r w:rsidR="006F38F9" w:rsidRPr="00FF399D">
        <w:instrText xml:space="preserve"> ADDIN EN.CITE &lt;EndNote&gt;&lt;Cite&gt;&lt;Author&gt;Neher&lt;/Author&gt;&lt;Year&gt;1976&lt;/Year&gt;&lt;RecNum&gt;52&lt;/RecNum&gt;&lt;DisplayText&gt;&lt;style face="superscript"&gt;20&lt;/style&gt;&lt;/DisplayText&gt;&lt;record&gt;&lt;rec-number&gt;52&lt;/rec-number&gt;&lt;foreign-keys&gt;&lt;key app="EN" db-id="ze2r2t2poz2a5ve2dd6xxfxvvev5aaz2ddsd" timestamp="1588625403"&gt;52&lt;/key&gt;&lt;/foreign-keys&gt;&lt;ref-type name="Journal Article"&gt;17&lt;/ref-type&gt;&lt;contributors&gt;&lt;authors&gt;&lt;author&gt;Neher, Erwin&lt;/author&gt;&lt;author&gt;Sakmann, Bert&lt;/author&gt;&lt;/authors&gt;&lt;/contributors&gt;&lt;titles&gt;&lt;title&gt;Single-Channel Currents Recorded from Membrane of Denervated Frog Muscle Fibres&lt;/title&gt;&lt;secondary-title&gt;Nature&lt;/secondary-title&gt;&lt;/titles&gt;&lt;periodical&gt;&lt;full-title&gt;Nature&lt;/full-title&gt;&lt;/periodical&gt;&lt;pages&gt;799-802&lt;/pages&gt;&lt;volume&gt;260&lt;/volume&gt;&lt;dates&gt;&lt;year&gt;1976&lt;/year&gt;&lt;pub-dates&gt;&lt;date&gt;1976/04/01&lt;/date&gt;&lt;/pub-dates&gt;&lt;/dates&gt;&lt;isbn&gt;1476-4687&lt;/isbn&gt;&lt;urls&gt;&lt;related-urls&gt;&lt;url&gt;https://doi.org/10.1038/260799a0&lt;/url&gt;&lt;/related-urls&gt;&lt;/urls&gt;&lt;electronic-resource-num&gt;10.1038/260799a0&lt;/electronic-resource-num&gt;&lt;/record&gt;&lt;/Cite&gt;&lt;/EndNote&gt;</w:instrText>
      </w:r>
      <w:r w:rsidR="0097700D" w:rsidRPr="00FF399D">
        <w:fldChar w:fldCharType="separate"/>
      </w:r>
      <w:r w:rsidR="0097700D" w:rsidRPr="00FF399D">
        <w:rPr>
          <w:noProof/>
          <w:vertAlign w:val="superscript"/>
        </w:rPr>
        <w:t>20</w:t>
      </w:r>
      <w:r w:rsidR="0097700D" w:rsidRPr="00FF399D">
        <w:fldChar w:fldCharType="end"/>
      </w:r>
      <w:r w:rsidR="00513A24" w:rsidRPr="00FF399D">
        <w:t xml:space="preserve"> Despite its inherent sensitivity, the patch clamp method is a relatively low</w:t>
      </w:r>
      <w:r w:rsidR="00C631A4" w:rsidRPr="00FF399D">
        <w:t>-</w:t>
      </w:r>
      <w:r w:rsidR="00513A24" w:rsidRPr="00FF399D">
        <w:t xml:space="preserve">throughput and technically challenging method. </w:t>
      </w:r>
      <w:r w:rsidR="005249FE" w:rsidRPr="00FF399D">
        <w:t>A</w:t>
      </w:r>
      <w:r w:rsidR="00513A24" w:rsidRPr="00FF399D">
        <w:t>dvances have been made in terms of throughput, but this is still hampered by a reliance on live cells</w:t>
      </w:r>
      <w:r w:rsidR="001229C6" w:rsidRPr="00FF399D">
        <w:t>,</w:t>
      </w:r>
      <w:r w:rsidR="0097700D" w:rsidRPr="00FF399D">
        <w:fldChar w:fldCharType="begin"/>
      </w:r>
      <w:r w:rsidR="006F38F9" w:rsidRPr="00FF399D">
        <w:instrText xml:space="preserve"> ADDIN EN.CITE &lt;EndNote&gt;&lt;Cite&gt;&lt;Author&gt;Obergrussberger&lt;/Author&gt;&lt;Year&gt;2015&lt;/Year&gt;&lt;RecNum&gt;53&lt;/RecNum&gt;&lt;DisplayText&gt;&lt;style face="superscript"&gt;21&lt;/style&gt;&lt;/DisplayText&gt;&lt;record&gt;&lt;rec-number&gt;53&lt;/rec-number&gt;&lt;foreign-keys&gt;&lt;key app="EN" db-id="ze2r2t2poz2a5ve2dd6xxfxvvev5aaz2ddsd" timestamp="1588625403"&gt;53&lt;/key&gt;&lt;/foreign-keys&gt;&lt;ref-type name="Journal Article"&gt;17&lt;/ref-type&gt;&lt;contributors&gt;&lt;authors&gt;&lt;author&gt;Obergrussberger, Alison&lt;/author&gt;&lt;author&gt;Stölzle-Feix, Sonja&lt;/author&gt;&lt;author&gt;Becker, Nadine&lt;/author&gt;&lt;author&gt;Brüggemann, Andrea&lt;/author&gt;&lt;author&gt;Fertig, Niels&lt;/author&gt;&lt;author&gt;Möller, Clemens&lt;/author&gt;&lt;/authors&gt;&lt;/contributors&gt;&lt;titles&gt;&lt;title&gt;Novel Screening Techniques for Ion Channel Targeting Drugs&lt;/title&gt;&lt;secondary-title&gt;Channels&lt;/secondary-title&gt;&lt;/titles&gt;&lt;periodical&gt;&lt;full-title&gt;Channels&lt;/full-title&gt;&lt;/periodical&gt;&lt;pages&gt;367-375&lt;/pages&gt;&lt;volume&gt;9&lt;/volume&gt;&lt;dates&gt;&lt;year&gt;2015&lt;/year&gt;&lt;pub-dates&gt;&lt;date&gt;2015/11/02&lt;/date&gt;&lt;/pub-dates&gt;&lt;/dates&gt;&lt;publisher&gt;Taylor &amp;amp; Francis&lt;/publisher&gt;&lt;isbn&gt;1933-6950&lt;/isbn&gt;&lt;urls&gt;&lt;related-urls&gt;&lt;url&gt;https://doi.org/10.1080/19336950.2015.1079675&lt;/url&gt;&lt;/related-urls&gt;&lt;/urls&gt;&lt;electronic-resource-num&gt;10.1080/19336950.2015.1079675&lt;/electronic-resource-num&gt;&lt;/record&gt;&lt;/Cite&gt;&lt;/EndNote&gt;</w:instrText>
      </w:r>
      <w:r w:rsidR="0097700D" w:rsidRPr="00FF399D">
        <w:fldChar w:fldCharType="separate"/>
      </w:r>
      <w:r w:rsidR="0097700D" w:rsidRPr="00FF399D">
        <w:rPr>
          <w:noProof/>
          <w:vertAlign w:val="superscript"/>
        </w:rPr>
        <w:t>21</w:t>
      </w:r>
      <w:r w:rsidR="0097700D" w:rsidRPr="00FF399D">
        <w:fldChar w:fldCharType="end"/>
      </w:r>
      <w:r w:rsidR="00E4044F" w:rsidRPr="00FF399D">
        <w:t xml:space="preserve"> and its associated drawbacks (cost, sterility, highly controlled environmental conditions, low yield </w:t>
      </w:r>
      <w:r w:rsidR="00E4044F" w:rsidRPr="00FF399D">
        <w:rPr>
          <w:i/>
          <w:iCs/>
        </w:rPr>
        <w:t>etc</w:t>
      </w:r>
      <w:r w:rsidR="00113723" w:rsidRPr="00FF399D">
        <w:rPr>
          <w:i/>
          <w:iCs/>
        </w:rPr>
        <w:t>.</w:t>
      </w:r>
      <w:r w:rsidR="00E4044F" w:rsidRPr="00FF399D">
        <w:t>)</w:t>
      </w:r>
      <w:r w:rsidR="00C34EB3" w:rsidRPr="00FF399D">
        <w:t>.</w:t>
      </w:r>
      <w:r w:rsidR="00E4044F" w:rsidRPr="00FF399D">
        <w:t xml:space="preserve"> </w:t>
      </w:r>
      <w:r w:rsidR="00AE088D" w:rsidRPr="00FF399D">
        <w:t>HEK-TREK</w:t>
      </w:r>
      <w:r w:rsidRPr="00FF399D">
        <w:t>-</w:t>
      </w:r>
      <w:r w:rsidR="00AE088D" w:rsidRPr="00FF399D">
        <w:t>1 membranes</w:t>
      </w:r>
      <w:r w:rsidR="0022295B" w:rsidRPr="00FF399D">
        <w:t xml:space="preserve"> </w:t>
      </w:r>
      <w:r w:rsidR="00765D1B" w:rsidRPr="00FF399D">
        <w:t xml:space="preserve">were reconstituted </w:t>
      </w:r>
      <w:r w:rsidR="00AE088D" w:rsidRPr="00FF399D">
        <w:t xml:space="preserve">on top of PEDOT:PSS films by fusing native plasma membrane material (blebs) obtained from </w:t>
      </w:r>
      <w:r w:rsidR="00B72FE3" w:rsidRPr="00FF399D">
        <w:t>the HEK-TREK-1 cells with liposomes and then adding PEG to heal the layer (See</w:t>
      </w:r>
      <w:r w:rsidR="007257FF" w:rsidRPr="00FF399D">
        <w:t xml:space="preserve"> </w:t>
      </w:r>
      <w:r w:rsidR="007257FF" w:rsidRPr="00FF399D">
        <w:rPr>
          <w:b/>
        </w:rPr>
        <w:t xml:space="preserve">Fig.1a </w:t>
      </w:r>
      <w:r w:rsidR="007257FF" w:rsidRPr="00FF399D">
        <w:t xml:space="preserve">for a schematic showing the incorporation of TREK-1 into SLBs and </w:t>
      </w:r>
      <w:r w:rsidR="00B72FE3" w:rsidRPr="00FF399D">
        <w:t xml:space="preserve"> </w:t>
      </w:r>
      <w:r w:rsidR="00B72FE3" w:rsidRPr="00FF399D">
        <w:rPr>
          <w:b/>
        </w:rPr>
        <w:t>Fig</w:t>
      </w:r>
      <w:r w:rsidR="00C631A4" w:rsidRPr="00FF399D">
        <w:rPr>
          <w:b/>
        </w:rPr>
        <w:t>.</w:t>
      </w:r>
      <w:r w:rsidR="00B72FE3" w:rsidRPr="00FF399D">
        <w:rPr>
          <w:b/>
        </w:rPr>
        <w:t>S1</w:t>
      </w:r>
      <w:r w:rsidR="00765D1B" w:rsidRPr="00FF399D">
        <w:t xml:space="preserve"> for </w:t>
      </w:r>
      <w:r w:rsidR="007257FF" w:rsidRPr="00FF399D">
        <w:t xml:space="preserve">a </w:t>
      </w:r>
      <w:r w:rsidR="00B72FE3" w:rsidRPr="00FF399D">
        <w:t>schem</w:t>
      </w:r>
      <w:r w:rsidR="007257FF" w:rsidRPr="00FF399D">
        <w:t>atic</w:t>
      </w:r>
      <w:r w:rsidR="00B72FE3" w:rsidRPr="00FF399D">
        <w:t xml:space="preserve"> </w:t>
      </w:r>
      <w:r w:rsidR="007257FF" w:rsidRPr="00FF399D">
        <w:t xml:space="preserve">showing the optimized </w:t>
      </w:r>
      <w:r w:rsidR="00765D1B" w:rsidRPr="00FF399D">
        <w:t>method of blebbing and membrane fusion)</w:t>
      </w:r>
      <w:r w:rsidR="0022295B" w:rsidRPr="00FF399D">
        <w:t xml:space="preserve">. </w:t>
      </w:r>
      <w:r w:rsidR="007257FF" w:rsidRPr="00FF399D">
        <w:t xml:space="preserve">TREK-1 was cloned into a pIRES2-eGFP vector, which co-transcribes eGFP along with the protein of interest, in this case TREK-1, avoiding a bulky fusion protein. </w:t>
      </w:r>
      <w:r w:rsidR="002C0261" w:rsidRPr="00FF399D">
        <w:t>T</w:t>
      </w:r>
      <w:r w:rsidR="007257FF" w:rsidRPr="00FF399D">
        <w:t>hus, t</w:t>
      </w:r>
      <w:r w:rsidR="002C0261" w:rsidRPr="00FF399D">
        <w:t>he presence of the TREK-1 protein in the HEK cells is inferred due to the presence of enhanced green fluorescent protein (eGFP) in the cells</w:t>
      </w:r>
      <w:r w:rsidR="00AC6B8A" w:rsidRPr="00FF399D">
        <w:t xml:space="preserve"> (</w:t>
      </w:r>
      <w:r w:rsidR="00AC6B8A" w:rsidRPr="00FF399D">
        <w:rPr>
          <w:b/>
        </w:rPr>
        <w:t>Fig.1b)</w:t>
      </w:r>
      <w:r w:rsidR="002C0261" w:rsidRPr="00FF399D">
        <w:t xml:space="preserve">. </w:t>
      </w:r>
      <w:r w:rsidR="00AE088D" w:rsidRPr="00FF399D">
        <w:t>The TREK</w:t>
      </w:r>
      <w:r w:rsidR="00257931" w:rsidRPr="00FF399D">
        <w:t>-</w:t>
      </w:r>
      <w:r w:rsidR="00AE088D" w:rsidRPr="00FF399D">
        <w:t xml:space="preserve">1 ion channels are </w:t>
      </w:r>
      <w:r w:rsidR="00257931" w:rsidRPr="00FF399D">
        <w:t>over-</w:t>
      </w:r>
      <w:r w:rsidR="00AE088D" w:rsidRPr="00FF399D">
        <w:t>expressed</w:t>
      </w:r>
      <w:r w:rsidR="00A87289" w:rsidRPr="00FF399D">
        <w:t>,</w:t>
      </w:r>
      <w:r w:rsidR="00AE088D" w:rsidRPr="00FF399D">
        <w:t xml:space="preserve"> as suggested by the strong signal in the dot blot after addition of the anti-TREK1 antibody (</w:t>
      </w:r>
      <w:r w:rsidR="00AE088D" w:rsidRPr="00FF399D">
        <w:rPr>
          <w:b/>
        </w:rPr>
        <w:t>Fig.</w:t>
      </w:r>
      <w:r w:rsidR="00CB602E" w:rsidRPr="00FF399D">
        <w:rPr>
          <w:b/>
        </w:rPr>
        <w:t>1c</w:t>
      </w:r>
      <w:r w:rsidR="00AE088D" w:rsidRPr="00FF399D">
        <w:t>).</w:t>
      </w:r>
      <w:r w:rsidR="00765D1B" w:rsidRPr="00FF399D">
        <w:t xml:space="preserve"> The </w:t>
      </w:r>
      <w:r w:rsidR="000F0817" w:rsidRPr="00FF399D">
        <w:t xml:space="preserve">lateral </w:t>
      </w:r>
      <w:r w:rsidR="00765D1B" w:rsidRPr="00FF399D">
        <w:t xml:space="preserve">mobility and fluidity </w:t>
      </w:r>
      <w:r w:rsidR="000F0817" w:rsidRPr="00FF399D">
        <w:t xml:space="preserve">of the lipids </w:t>
      </w:r>
      <w:r w:rsidR="00C420CD" w:rsidRPr="00FF399D">
        <w:t xml:space="preserve">within the </w:t>
      </w:r>
      <w:r w:rsidR="002C0261" w:rsidRPr="00FF399D">
        <w:t xml:space="preserve">HEK-TREK-1 derived </w:t>
      </w:r>
      <w:r w:rsidR="00C420CD" w:rsidRPr="00FF399D">
        <w:t xml:space="preserve">membrane </w:t>
      </w:r>
      <w:r w:rsidR="00B72FE3" w:rsidRPr="00FF399D">
        <w:t xml:space="preserve">on the PEDOT:PSS films </w:t>
      </w:r>
      <w:r w:rsidR="000F0817" w:rsidRPr="00FF399D">
        <w:t xml:space="preserve">was assessed </w:t>
      </w:r>
      <w:r w:rsidR="00765D1B" w:rsidRPr="00FF399D">
        <w:t>using</w:t>
      </w:r>
      <w:r w:rsidR="00C420CD" w:rsidRPr="00FF399D">
        <w:t xml:space="preserve"> the well-established method,</w:t>
      </w:r>
      <w:r w:rsidR="00765D1B" w:rsidRPr="00FF399D">
        <w:t xml:space="preserve"> fluorescent recovery after photobleaching (FRAP)</w:t>
      </w:r>
      <w:r w:rsidR="00257931" w:rsidRPr="00FF399D">
        <w:t>, by incorporating a dye i</w:t>
      </w:r>
      <w:r w:rsidR="000F0817" w:rsidRPr="00FF399D">
        <w:t xml:space="preserve">n the </w:t>
      </w:r>
      <w:r w:rsidR="00A87289" w:rsidRPr="00FF399D">
        <w:t>blebs</w:t>
      </w:r>
      <w:r w:rsidR="00C420CD" w:rsidRPr="00FF399D">
        <w:t xml:space="preserve"> prior to</w:t>
      </w:r>
      <w:r w:rsidR="00F23B20" w:rsidRPr="00FF399D">
        <w:t xml:space="preserve"> their</w:t>
      </w:r>
      <w:r w:rsidR="00C420CD" w:rsidRPr="00FF399D">
        <w:t xml:space="preserve"> fusion</w:t>
      </w:r>
      <w:r w:rsidR="00765D1B" w:rsidRPr="00FF399D">
        <w:t xml:space="preserve"> (</w:t>
      </w:r>
      <w:r w:rsidR="00765D1B" w:rsidRPr="00FF399D">
        <w:rPr>
          <w:b/>
        </w:rPr>
        <w:t>Fig</w:t>
      </w:r>
      <w:r w:rsidR="00C631A4" w:rsidRPr="00FF399D">
        <w:rPr>
          <w:b/>
        </w:rPr>
        <w:t>.</w:t>
      </w:r>
      <w:r w:rsidR="00765D1B" w:rsidRPr="00FF399D">
        <w:rPr>
          <w:b/>
        </w:rPr>
        <w:t>1</w:t>
      </w:r>
      <w:r w:rsidR="00CB602E" w:rsidRPr="00FF399D">
        <w:rPr>
          <w:b/>
        </w:rPr>
        <w:t>d</w:t>
      </w:r>
      <w:r w:rsidR="00765D1B" w:rsidRPr="00FF399D">
        <w:t>)</w:t>
      </w:r>
      <w:r w:rsidR="00C420CD" w:rsidRPr="00FF399D">
        <w:t xml:space="preserve">. The kinetics of recovery of the fluorescence intensity in the photobleached area </w:t>
      </w:r>
      <w:r w:rsidR="00F23B20" w:rsidRPr="00FF399D">
        <w:t xml:space="preserve">reveal a </w:t>
      </w:r>
      <w:r w:rsidR="00765D1B" w:rsidRPr="00FF399D">
        <w:t>mobile fraction</w:t>
      </w:r>
      <w:r w:rsidR="00B22ECA" w:rsidRPr="00FF399D">
        <w:t xml:space="preserve"> of 0.95</w:t>
      </w:r>
      <w:r w:rsidR="00B05791" w:rsidRPr="00FF399D">
        <w:t xml:space="preserve"> </w:t>
      </w:r>
      <w:r w:rsidR="00B22ECA" w:rsidRPr="00FF399D">
        <w:t>±</w:t>
      </w:r>
      <w:r w:rsidR="00B05791" w:rsidRPr="00FF399D">
        <w:t xml:space="preserve"> </w:t>
      </w:r>
      <w:r w:rsidR="00B22ECA" w:rsidRPr="00FF399D">
        <w:t>0.12 and diffusion coefficient of 0.84</w:t>
      </w:r>
      <w:r w:rsidR="00B05791" w:rsidRPr="00FF399D">
        <w:t xml:space="preserve"> </w:t>
      </w:r>
      <w:r w:rsidR="00B22ECA" w:rsidRPr="00FF399D">
        <w:t>±</w:t>
      </w:r>
      <w:r w:rsidR="00C631A4" w:rsidRPr="00FF399D">
        <w:t xml:space="preserve"> </w:t>
      </w:r>
      <w:r w:rsidR="00B22ECA" w:rsidRPr="00FF399D">
        <w:t>0</w:t>
      </w:r>
      <w:r w:rsidR="00B05791" w:rsidRPr="00FF399D">
        <w:t xml:space="preserve"> </w:t>
      </w:r>
      <w:r w:rsidR="00B22ECA" w:rsidRPr="00FF399D">
        <w:t>.09</w:t>
      </w:r>
      <w:r w:rsidR="00B05791" w:rsidRPr="00FF399D">
        <w:t xml:space="preserve"> </w:t>
      </w:r>
      <w:r w:rsidR="00B22ECA" w:rsidRPr="00FF399D">
        <w:t>µm</w:t>
      </w:r>
      <w:r w:rsidR="00B22ECA" w:rsidRPr="00FF399D">
        <w:rPr>
          <w:vertAlign w:val="superscript"/>
        </w:rPr>
        <w:t>2</w:t>
      </w:r>
      <w:r w:rsidR="00B22ECA" w:rsidRPr="00FF399D">
        <w:t>/s</w:t>
      </w:r>
      <w:r w:rsidR="00765D1B" w:rsidRPr="00FF399D">
        <w:t xml:space="preserve"> comparable to </w:t>
      </w:r>
      <w:r w:rsidR="00F23B20" w:rsidRPr="00FF399D">
        <w:t>st</w:t>
      </w:r>
      <w:r w:rsidR="00B72FE3" w:rsidRPr="00FF399D">
        <w:t>ate-of-the-art values obtained o</w:t>
      </w:r>
      <w:r w:rsidR="00F23B20" w:rsidRPr="00FF399D">
        <w:t>n glass substrates</w:t>
      </w:r>
      <w:r w:rsidR="00765D1B" w:rsidRPr="00FF399D">
        <w:t>.</w:t>
      </w:r>
      <w:r w:rsidR="0097700D" w:rsidRPr="00FF399D">
        <w:fldChar w:fldCharType="begin">
          <w:fldData xml:space="preserve">PEVuZE5vdGU+PENpdGU+PEF1dGhvcj5Ic2lhPC9BdXRob3I+PFllYXI+MjAxNjwvWWVhcj48UmVj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</w:fldData>
        </w:fldChar>
      </w:r>
      <w:r w:rsidR="006F38F9" w:rsidRPr="00FF399D">
        <w:instrText xml:space="preserve"> ADDIN EN.CITE </w:instrText>
      </w:r>
      <w:r w:rsidR="006F38F9" w:rsidRPr="00FF399D">
        <w:fldChar w:fldCharType="begin">
          <w:fldData xml:space="preserve">PEVuZE5vdGU+PENpdGU+PEF1dGhvcj5Ic2lhPC9BdXRob3I+PFllYXI+MjAxNjwvWWVhcj48UmVj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</w:fldData>
        </w:fldChar>
      </w:r>
      <w:r w:rsidR="006F38F9" w:rsidRPr="00FF399D">
        <w:instrText xml:space="preserve"> ADDIN EN.CITE.DATA </w:instrText>
      </w:r>
      <w:r w:rsidR="006F38F9" w:rsidRPr="00FF399D">
        <w:fldChar w:fldCharType="end"/>
      </w:r>
      <w:r w:rsidR="0097700D" w:rsidRPr="00FF399D">
        <w:fldChar w:fldCharType="separate"/>
      </w:r>
      <w:r w:rsidR="0097700D" w:rsidRPr="00FF399D">
        <w:rPr>
          <w:noProof/>
          <w:vertAlign w:val="superscript"/>
        </w:rPr>
        <w:t>9, 10, 12</w:t>
      </w:r>
      <w:r w:rsidR="0097700D" w:rsidRPr="00FF399D">
        <w:fldChar w:fldCharType="end"/>
      </w:r>
      <w:r w:rsidR="00765D1B" w:rsidRPr="00FF399D">
        <w:t xml:space="preserve"> </w:t>
      </w:r>
      <w:r w:rsidR="00296CB0" w:rsidRPr="00FF399D">
        <w:t>FRAP of the HEK SLBs carried out as a control is shown in SI (</w:t>
      </w:r>
      <w:r w:rsidR="00296CB0" w:rsidRPr="00FF399D">
        <w:rPr>
          <w:b/>
        </w:rPr>
        <w:t>Fig.S</w:t>
      </w:r>
      <w:r w:rsidR="00EA0200" w:rsidRPr="00FF399D">
        <w:rPr>
          <w:b/>
        </w:rPr>
        <w:t>2</w:t>
      </w:r>
      <w:r w:rsidR="00296CB0" w:rsidRPr="00FF399D">
        <w:t>). Considerable effort has been expended to demonstrate that overexpressed proteins in blebbed membranes maintain their correct orientation.</w:t>
      </w:r>
      <w:r w:rsidR="0097700D" w:rsidRPr="00FF399D">
        <w:fldChar w:fldCharType="begin"/>
      </w:r>
      <w:r w:rsidR="006F38F9" w:rsidRPr="00FF399D">
        <w:instrText xml:space="preserve"> ADDIN EN.CITE &lt;EndNote&gt;&lt;Cite&gt;&lt;Author&gt;Liu&lt;/Author&gt;&lt;Year&gt;2017&lt;/Year&gt;&lt;RecNum&gt;42&lt;/RecNum&gt;&lt;DisplayText&gt;&lt;style face="superscript"&gt;8&lt;/style&gt;&lt;/DisplayText&gt;&lt;record&gt;&lt;rec-number&gt;42&lt;/rec-number&gt;&lt;foreign-keys&gt;&lt;key app="EN" db-id="ze2r2t2poz2a5ve2dd6xxfxvvev5aaz2ddsd" timestamp="1588625400"&gt;42&lt;/key&gt;&lt;/foreign-keys&gt;&lt;ref-type name="Journal Article"&gt;17&lt;/ref-type&gt;&lt;contributors&gt;&lt;authors&gt;&lt;author&gt;Liu, Han-Yuan&lt;/author&gt;&lt;author&gt;Grant, Hannah&lt;/author&gt;&lt;author&gt;Hsu, Hung-Lun&lt;/author&gt;&lt;author&gt;Sorkin, Raya&lt;/author&gt;&lt;author&gt;Bošković, Filip&lt;/author&gt;&lt;author&gt;Wuite, Gijs&lt;/author&gt;&lt;author&gt;Daniel, Susan&lt;/author&gt;&lt;/authors&gt;&lt;/contributors&gt;&lt;titles&gt;&lt;title&gt;Supported Planar Mammalian Membranes as Models of In Vivo Cell Surface Architectures&lt;/title&gt;&lt;secondary-title&gt;ACS Appl. Mater. Interfaces&lt;/secondary-title&gt;&lt;/titles&gt;&lt;periodical&gt;&lt;full-title&gt;ACS Appl. Mater. Interfaces&lt;/full-title&gt;&lt;/periodical&gt;&lt;pages&gt;35526-35538&lt;/pages&gt;&lt;volume&gt;9&lt;/volume&gt;&lt;dates&gt;&lt;year&gt;2017&lt;/year&gt;&lt;pub-dates&gt;&lt;date&gt;2017/10/18&lt;/date&gt;&lt;/pub-dates&gt;&lt;/dates&gt;&lt;publisher&gt;American Chemical Society&lt;/publisher&gt;&lt;isbn&gt;1944-8244&lt;/isbn&gt;&lt;urls&gt;&lt;related-urls&gt;&lt;url&gt;https://doi.org/10.1021/acsami.7b07500&lt;/url&gt;&lt;/related-urls&gt;&lt;/urls&gt;&lt;electronic-resource-num&gt;10.1021/acsami.7b07500&lt;/electronic-resource-num&gt;&lt;/record&gt;&lt;/Cite&gt;&lt;/EndNote&gt;</w:instrText>
      </w:r>
      <w:r w:rsidR="0097700D" w:rsidRPr="00FF399D">
        <w:fldChar w:fldCharType="separate"/>
      </w:r>
      <w:r w:rsidR="0097700D" w:rsidRPr="00FF399D">
        <w:rPr>
          <w:noProof/>
          <w:vertAlign w:val="superscript"/>
        </w:rPr>
        <w:t>8</w:t>
      </w:r>
      <w:r w:rsidR="0097700D" w:rsidRPr="00FF399D">
        <w:fldChar w:fldCharType="end"/>
      </w:r>
      <w:r w:rsidR="00296CB0" w:rsidRPr="00FF399D">
        <w:t xml:space="preserve"> </w:t>
      </w:r>
      <w:r w:rsidR="00FF37F0" w:rsidRPr="00FF399D">
        <w:t>The dot blots</w:t>
      </w:r>
      <w:r w:rsidR="00296CB0" w:rsidRPr="00FF399D">
        <w:t xml:space="preserve"> indicate a high concentration of TREK-1 available for binding </w:t>
      </w:r>
      <w:r w:rsidR="000417A1" w:rsidRPr="00FF399D">
        <w:t>to the secondary antibody but do not necessarily confirm orientation. To illustrate correct orientation maintained during the blebbing process, we overexpressed a second protein, GPI-YFP, in the HEK cells (</w:t>
      </w:r>
      <w:r w:rsidR="007257FF" w:rsidRPr="00FF399D">
        <w:t xml:space="preserve">this was </w:t>
      </w:r>
      <w:r w:rsidR="000417A1" w:rsidRPr="00FF399D">
        <w:t>previously demonstrated by us in BHK cells</w:t>
      </w:r>
      <w:r w:rsidR="007257FF" w:rsidRPr="00FF399D">
        <w:t xml:space="preserve"> along with another transmembrane protein</w:t>
      </w:r>
      <w:r w:rsidR="00FF37F0" w:rsidRPr="00FF399D">
        <w:t>,</w:t>
      </w:r>
      <w:r w:rsidR="007257FF" w:rsidRPr="00FF399D">
        <w:t xml:space="preserve"> P2X2</w:t>
      </w:r>
      <w:r w:rsidR="000417A1" w:rsidRPr="00FF399D">
        <w:t>).</w:t>
      </w:r>
      <w:r w:rsidR="0097700D" w:rsidRPr="00FF399D">
        <w:fldChar w:fldCharType="begin"/>
      </w:r>
      <w:r w:rsidR="006F38F9" w:rsidRPr="00FF399D">
        <w:instrText xml:space="preserve"> ADDIN EN.CITE &lt;EndNote&gt;&lt;Cite&gt;&lt;Author&gt;Liu&lt;/Author&gt;&lt;Year&gt;2020&lt;/Year&gt;&lt;RecNum&gt;48&lt;/RecNum&gt;&lt;DisplayText&gt;&lt;style face="superscript"&gt;16&lt;/style&gt;&lt;/DisplayText&gt;&lt;record&gt;&lt;rec-number&gt;48&lt;/rec-number&gt;&lt;foreign-keys&gt;&lt;key app="EN" db-id="ze2r2t2poz2a5ve2dd6xxfxvvev5aaz2ddsd" timestamp="1588625402"&gt;48&lt;/key&gt;&lt;/foreign-keys&gt;&lt;ref-type name="Journal Article"&gt;17&lt;/ref-type&gt;&lt;contributors&gt;&lt;authors&gt;&lt;author&gt;Liu, Han-Yuan&lt;/author&gt;&lt;author&gt;Pappa, Anna-Maria&lt;/author&gt;&lt;author&gt;Pavia, A&lt;/author&gt;&lt;author&gt;Pitsalidis, C&lt;/author&gt;&lt;author&gt;Thiburce, Q&lt;/author&gt;&lt;author&gt;Salleo, A&lt;/author&gt;&lt;author&gt;Owens, R. M. &lt;/author&gt;&lt;author&gt;Daniel, S&lt;/author&gt;&lt;/authors&gt;&lt;/contributors&gt;&lt;titles&gt;&lt;title&gt;Self-Assembly of Mammalian Cell Membranes on Bioelectronic Devices with Functional Transmembrane Proteins&lt;/title&gt;&lt;secondary-title&gt;Submitted&lt;/secondary-title&gt;&lt;/titles&gt;&lt;periodical&gt;&lt;full-title&gt;Submitted&lt;/full-title&gt;&lt;/periodical&gt;&lt;dates&gt;&lt;year&gt;2020&lt;/year&gt;&lt;/dates&gt;&lt;urls&gt;&lt;/urls&gt;&lt;/record&gt;&lt;/Cite&gt;&lt;/EndNote&gt;</w:instrText>
      </w:r>
      <w:r w:rsidR="0097700D" w:rsidRPr="00FF399D">
        <w:fldChar w:fldCharType="separate"/>
      </w:r>
      <w:r w:rsidR="0097700D" w:rsidRPr="00FF399D">
        <w:rPr>
          <w:noProof/>
          <w:vertAlign w:val="superscript"/>
        </w:rPr>
        <w:t>16</w:t>
      </w:r>
      <w:r w:rsidR="0097700D" w:rsidRPr="00FF399D">
        <w:fldChar w:fldCharType="end"/>
      </w:r>
      <w:r w:rsidR="000417A1" w:rsidRPr="00FF399D">
        <w:t xml:space="preserve"> The GPI anchored YFP protein contains an extracellular cleavage proteinase K (PK) site. As shown (</w:t>
      </w:r>
      <w:r w:rsidR="000417A1" w:rsidRPr="00FF399D">
        <w:rPr>
          <w:b/>
        </w:rPr>
        <w:t>Fig.S</w:t>
      </w:r>
      <w:r w:rsidR="00EA0200" w:rsidRPr="00FF399D">
        <w:rPr>
          <w:b/>
        </w:rPr>
        <w:t>3</w:t>
      </w:r>
      <w:r w:rsidR="000417A1" w:rsidRPr="00FF399D">
        <w:t>) the significant loss of fluorescence signal after treatment with PK indicates t</w:t>
      </w:r>
      <w:r w:rsidR="005249FE" w:rsidRPr="00FF399D">
        <w:t xml:space="preserve">he correct orientation of the protein </w:t>
      </w:r>
      <w:r w:rsidR="000417A1" w:rsidRPr="00FF399D">
        <w:t xml:space="preserve">in the membrane. </w:t>
      </w:r>
      <w:r w:rsidR="009247C4" w:rsidRPr="00FF399D">
        <w:rPr>
          <w:noProof/>
        </w:rPr>
        <w:t xml:space="preserve"> </w:t>
      </w:r>
    </w:p>
    <w:p w14:paraId="33A111C3" w14:textId="0D84AB5A" w:rsidR="002635CA" w:rsidRPr="00FF399D" w:rsidRDefault="002635CA" w:rsidP="00D2608A">
      <w:pPr>
        <w:pStyle w:val="TAMainText"/>
        <w:ind w:right="-52"/>
        <w:jc w:val="both"/>
      </w:pPr>
      <w:r w:rsidRPr="00FF399D">
        <w:rPr>
          <w:noProof/>
          <w:lang w:eastAsia="en-GB"/>
        </w:rPr>
        <w:drawing>
          <wp:anchor distT="0" distB="0" distL="114300" distR="114300" simplePos="0" relativeHeight="251658752" behindDoc="0" locked="0" layoutInCell="1" allowOverlap="1" wp14:anchorId="35AE4C79" wp14:editId="6AF7E03C">
            <wp:simplePos x="0" y="0"/>
            <wp:positionH relativeFrom="margin">
              <wp:posOffset>0</wp:posOffset>
            </wp:positionH>
            <wp:positionV relativeFrom="paragraph">
              <wp:posOffset>187960</wp:posOffset>
            </wp:positionV>
            <wp:extent cx="5984875" cy="3842385"/>
            <wp:effectExtent l="0" t="0" r="0" b="5715"/>
            <wp:wrapTopAndBottom/>
            <wp:docPr id="2" name="Picture 2" descr="A close up of a piece of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84875" cy="3842385"/>
                    </a:xfrm>
                    <a:prstGeom prst="rect">
                      <a:avLst/>
                    </a:prstGeom>
                    <a:noFill/>
                  </pic:spPr>
                </pic:pic>
              </a:graphicData>
            </a:graphic>
            <wp14:sizeRelH relativeFrom="margin">
              <wp14:pctWidth>0</wp14:pctWidth>
            </wp14:sizeRelH>
            <wp14:sizeRelV relativeFrom="margin">
              <wp14:pctHeight>0</wp14:pctHeight>
            </wp14:sizeRelV>
          </wp:anchor>
        </w:drawing>
      </w:r>
      <w:r w:rsidR="00345E4F" w:rsidRPr="00FF399D">
        <w:t xml:space="preserve"> </w:t>
      </w:r>
    </w:p>
    <w:p w14:paraId="49996270" w14:textId="6F74CB6C" w:rsidR="002635CA" w:rsidRPr="00FF399D" w:rsidRDefault="002635CA" w:rsidP="00D2608A">
      <w:pPr>
        <w:pStyle w:val="TAMainText"/>
        <w:jc w:val="both"/>
        <w:rPr>
          <w:shd w:val="clear" w:color="auto" w:fill="FFFFFF"/>
        </w:rPr>
      </w:pPr>
      <w:r w:rsidRPr="00FF399D">
        <w:rPr>
          <w:b/>
          <w:bCs/>
          <w:shd w:val="clear" w:color="auto" w:fill="FFFFFF"/>
        </w:rPr>
        <w:t xml:space="preserve">Figure 1. </w:t>
      </w:r>
      <w:r w:rsidRPr="00FF399D">
        <w:rPr>
          <w:bCs/>
          <w:shd w:val="clear" w:color="auto" w:fill="FFFFFF"/>
        </w:rPr>
        <w:t xml:space="preserve">Reconstituting native human plasma membranes (HEK) bearing the TREK-1 ion channels on PEDOT:PSS films. </w:t>
      </w:r>
      <w:r w:rsidRPr="00FF399D">
        <w:rPr>
          <w:shd w:val="clear" w:color="auto" w:fill="FFFFFF"/>
        </w:rPr>
        <w:t xml:space="preserve">(a) Schematic of vesicle fusion process using extracellular vesicles (blebs) from the HEK-TREK-1 cell line (TREK-1 ion channels are shown in blue) (b) Immunofluorescence imaging of HEK-TREK-1 cells showing GFP (co-transcribed with TREK-1) in green, DAPI stained nuclei (blue) and </w:t>
      </w:r>
      <w:r w:rsidR="00544F46" w:rsidRPr="00FF399D">
        <w:rPr>
          <w:shd w:val="clear" w:color="auto" w:fill="FFFFFF"/>
        </w:rPr>
        <w:t>F-actin</w:t>
      </w:r>
      <w:r w:rsidR="00C631A4" w:rsidRPr="00FF399D">
        <w:rPr>
          <w:shd w:val="clear" w:color="auto" w:fill="FFFFFF"/>
        </w:rPr>
        <w:t xml:space="preserve"> </w:t>
      </w:r>
      <w:r w:rsidR="00544F46" w:rsidRPr="00FF399D">
        <w:rPr>
          <w:shd w:val="clear" w:color="auto" w:fill="FFFFFF"/>
        </w:rPr>
        <w:t xml:space="preserve">(stained with rhodamine-phalloidin) </w:t>
      </w:r>
      <w:r w:rsidRPr="00FF399D">
        <w:rPr>
          <w:shd w:val="clear" w:color="auto" w:fill="FFFFFF"/>
        </w:rPr>
        <w:t>(red). (c) Dot blot analysis of the blebs confirming the presence of TREK-1 channels in HEK-TREK</w:t>
      </w:r>
      <w:r w:rsidR="00C631A4" w:rsidRPr="00FF399D">
        <w:rPr>
          <w:shd w:val="clear" w:color="auto" w:fill="FFFFFF"/>
        </w:rPr>
        <w:t>-1</w:t>
      </w:r>
      <w:r w:rsidRPr="00FF399D">
        <w:rPr>
          <w:shd w:val="clear" w:color="auto" w:fill="FFFFFF"/>
        </w:rPr>
        <w:t xml:space="preserve"> cell lysates (CL) and blebs, but not</w:t>
      </w:r>
      <w:r w:rsidR="00C631A4" w:rsidRPr="00FF399D">
        <w:rPr>
          <w:shd w:val="clear" w:color="auto" w:fill="FFFFFF"/>
        </w:rPr>
        <w:t xml:space="preserve"> in the</w:t>
      </w:r>
      <w:r w:rsidRPr="00FF399D">
        <w:rPr>
          <w:shd w:val="clear" w:color="auto" w:fill="FFFFFF"/>
        </w:rPr>
        <w:t xml:space="preserve"> HEK blebs. (d) FRAP on the membranes suggesting good lateral mobility and diffusivity of the lipids in the native bilayer. </w:t>
      </w:r>
    </w:p>
    <w:p w14:paraId="5B2CFBBA" w14:textId="77777777" w:rsidR="002635CA" w:rsidRPr="00FF399D" w:rsidRDefault="002635CA" w:rsidP="00D2608A">
      <w:pPr>
        <w:pStyle w:val="TAMainText"/>
        <w:ind w:right="-52"/>
        <w:jc w:val="both"/>
      </w:pPr>
    </w:p>
    <w:p w14:paraId="214584E2" w14:textId="2DEB1783" w:rsidR="00A06668" w:rsidRPr="00FF399D" w:rsidRDefault="002635CA" w:rsidP="00D2608A">
      <w:pPr>
        <w:pStyle w:val="TAMainText"/>
        <w:ind w:right="-52"/>
        <w:jc w:val="both"/>
      </w:pPr>
      <w:r w:rsidRPr="00FF399D">
        <w:t>To assess the electrical properties of the HEK-TREK-1 membranes, electrochemical impedance spectroscopy (EIS) was next performed (</w:t>
      </w:r>
      <w:r w:rsidRPr="00FF399D">
        <w:rPr>
          <w:b/>
          <w:bCs/>
        </w:rPr>
        <w:t xml:space="preserve">Fig.2a) </w:t>
      </w:r>
      <w:r w:rsidRPr="00FF399D">
        <w:rPr>
          <w:bCs/>
        </w:rPr>
        <w:t>using gold electrodes coated with PEDOT:PSS films</w:t>
      </w:r>
      <w:r w:rsidRPr="00FF399D">
        <w:t xml:space="preserve">. </w:t>
      </w:r>
      <w:r w:rsidR="00FF37F0" w:rsidRPr="00FF399D">
        <w:t xml:space="preserve">The fabrication of the electrodes is shown in </w:t>
      </w:r>
      <w:r w:rsidR="00FF37F0" w:rsidRPr="00FF399D">
        <w:rPr>
          <w:b/>
        </w:rPr>
        <w:t>Fig</w:t>
      </w:r>
      <w:r w:rsidR="00383526" w:rsidRPr="00FF399D">
        <w:rPr>
          <w:b/>
        </w:rPr>
        <w:t>.</w:t>
      </w:r>
      <w:r w:rsidR="00FF37F0" w:rsidRPr="00FF399D">
        <w:rPr>
          <w:b/>
        </w:rPr>
        <w:t>S</w:t>
      </w:r>
      <w:r w:rsidR="00EA0200" w:rsidRPr="00FF399D">
        <w:rPr>
          <w:b/>
        </w:rPr>
        <w:t>4</w:t>
      </w:r>
      <w:r w:rsidR="00FF37F0" w:rsidRPr="00FF399D">
        <w:t xml:space="preserve">. </w:t>
      </w:r>
      <w:r w:rsidRPr="00FF399D">
        <w:t>The formation of the lipid bilayer was electrically monitored and by modelling the response of the system</w:t>
      </w:r>
      <w:r w:rsidR="00FF37F0" w:rsidRPr="00FF399D">
        <w:t>,</w:t>
      </w:r>
      <w:r w:rsidRPr="00FF399D">
        <w:t xml:space="preserve"> the resistance and capacitance of the membrane were extracted. The characteristic semi-circle formation in the Nyquist plot (</w:t>
      </w:r>
      <w:r w:rsidRPr="00FF399D">
        <w:rPr>
          <w:b/>
          <w:bCs/>
        </w:rPr>
        <w:t xml:space="preserve">Fig.2b) </w:t>
      </w:r>
      <w:r w:rsidRPr="00FF399D">
        <w:t>suggests the addition of an R</w:t>
      </w:r>
      <w:r w:rsidRPr="00FF399D">
        <w:rPr>
          <w:vertAlign w:val="subscript"/>
        </w:rPr>
        <w:t>m</w:t>
      </w:r>
      <w:r w:rsidRPr="00FF399D">
        <w:t>//C</w:t>
      </w:r>
      <w:r w:rsidRPr="00FF399D">
        <w:rPr>
          <w:vertAlign w:val="subscript"/>
        </w:rPr>
        <w:t>m</w:t>
      </w:r>
      <w:r w:rsidRPr="00FF399D">
        <w:t xml:space="preserve"> circuit component to the initial capacitive PEDOT:PSS electrode circuit (</w:t>
      </w:r>
      <w:r w:rsidR="00C852D4" w:rsidRPr="00FF399D">
        <w:t>R</w:t>
      </w:r>
      <w:r w:rsidR="00C852D4" w:rsidRPr="00FF399D">
        <w:rPr>
          <w:vertAlign w:val="subscript"/>
        </w:rPr>
        <w:t>s</w:t>
      </w:r>
      <w:r w:rsidR="00C852D4" w:rsidRPr="00FF399D">
        <w:t xml:space="preserve"> </w:t>
      </w:r>
      <w:r w:rsidRPr="00FF399D">
        <w:t>in series with C</w:t>
      </w:r>
      <w:r w:rsidRPr="00FF399D">
        <w:rPr>
          <w:vertAlign w:val="subscript"/>
        </w:rPr>
        <w:t>pedot</w:t>
      </w:r>
      <w:r w:rsidRPr="00FF399D">
        <w:t>).</w:t>
      </w:r>
      <w:r w:rsidR="0097700D" w:rsidRPr="00FF399D">
        <w:fldChar w:fldCharType="begin"/>
      </w:r>
      <w:r w:rsidR="003E383C" w:rsidRPr="00FF399D">
        <w:instrText xml:space="preserve"> ADDIN EN.CITE &lt;EndNote&gt;&lt;Cite&gt;&lt;Author&gt;Berggren&lt;/Author&gt;&lt;Year&gt;2019&lt;/Year&gt;&lt;RecNum&gt;22&lt;/RecNum&gt;&lt;DisplayText&gt;&lt;style face="superscript"&gt;22&lt;/style&gt;&lt;/DisplayText&gt;&lt;record&gt;&lt;rec-number&gt;22&lt;/rec-number&gt;&lt;foreign-keys&gt;&lt;key app="EN" db-id="xp2ft0r9l0ax98e5xvo52ff75svve9x5e5rt" timestamp="1587572448"&gt;22&lt;/key&gt;&lt;/foreign-keys&gt;&lt;ref-type name="Journal Article"&gt;17&lt;/ref-type&gt;&lt;contributors&gt;&lt;authors&gt;&lt;author&gt;Berggren, Magnus&lt;/author&gt;&lt;author&gt;Malliaras, George G.&lt;/author&gt;&lt;/authors&gt;&lt;/contributors&gt;&lt;titles&gt;&lt;title&gt;How Conducting Polymer Electrodes Operate&lt;/title&gt;&lt;secondary-title&gt;Science&lt;/secondary-title&gt;&lt;/titles&gt;&lt;periodical&gt;&lt;full-title&gt;Science&lt;/full-title&gt;&lt;/periodical&gt;&lt;pages&gt;233&lt;/pages&gt;&lt;volume&gt;364&lt;/volume&gt;&lt;dates&gt;&lt;year&gt;2019&lt;/year&gt;&lt;/dates&gt;&lt;urls&gt;&lt;related-urls&gt;&lt;url&gt;http://science.sciencemag.org/content/364/6437/233.abstract&lt;/url&gt;&lt;/related-urls&gt;&lt;/urls&gt;&lt;electronic-resource-num&gt;10.1126/science.aaw9295&lt;/electronic-resource-num&gt;&lt;/record&gt;&lt;/Cite&gt;&lt;/EndNote&gt;</w:instrText>
      </w:r>
      <w:r w:rsidR="0097700D" w:rsidRPr="00FF399D">
        <w:fldChar w:fldCharType="separate"/>
      </w:r>
      <w:r w:rsidR="00700368" w:rsidRPr="00FF399D">
        <w:rPr>
          <w:noProof/>
          <w:vertAlign w:val="superscript"/>
        </w:rPr>
        <w:t>22</w:t>
      </w:r>
      <w:r w:rsidR="0097700D" w:rsidRPr="00FF399D">
        <w:fldChar w:fldCharType="end"/>
      </w:r>
      <w:r w:rsidRPr="00FF399D">
        <w:t xml:space="preserve"> The calculated capacitance and resistance values of the membrane from a representative experiment were 0.09 </w:t>
      </w:r>
      <w:r w:rsidRPr="00FF399D">
        <w:rPr>
          <w:lang w:val="el-GR"/>
        </w:rPr>
        <w:t>μ</w:t>
      </w:r>
      <w:r w:rsidRPr="00FF399D">
        <w:t>F/cm</w:t>
      </w:r>
      <w:r w:rsidRPr="00FF399D">
        <w:rPr>
          <w:vertAlign w:val="superscript"/>
        </w:rPr>
        <w:t xml:space="preserve">2 </w:t>
      </w:r>
      <w:r w:rsidRPr="00FF399D">
        <w:t xml:space="preserve">and 40.67 </w:t>
      </w:r>
      <w:r w:rsidRPr="00FF399D">
        <w:rPr>
          <w:lang w:val="el-GR"/>
        </w:rPr>
        <w:t>Ω</w:t>
      </w:r>
      <w:r w:rsidRPr="00FF399D">
        <w:t xml:space="preserve"> cm</w:t>
      </w:r>
      <w:r w:rsidRPr="00FF399D">
        <w:rPr>
          <w:vertAlign w:val="superscript"/>
        </w:rPr>
        <w:t>2</w:t>
      </w:r>
      <w:r w:rsidRPr="00FF399D">
        <w:t xml:space="preserve"> respectively. As a point of comparison, we show the Nyquist plot of an equivalent HEK cell derived membrane along with its gradual disruption using a common SLB disruptor, ethanol, which further substantiates the sensitivity of the method to detect interactions and disruption of the SLB (</w:t>
      </w:r>
      <w:r w:rsidRPr="00FF399D">
        <w:rPr>
          <w:b/>
        </w:rPr>
        <w:t>Fig.S</w:t>
      </w:r>
      <w:r w:rsidR="00EA0200" w:rsidRPr="00FF399D">
        <w:rPr>
          <w:b/>
        </w:rPr>
        <w:t>5</w:t>
      </w:r>
      <w:r w:rsidRPr="00FF399D">
        <w:t>). Finally, to further explore the effects of membrane composition on the electrical membrane properties, both native membranes (HEK and HEK-TREK</w:t>
      </w:r>
      <w:r w:rsidR="00C852D4" w:rsidRPr="00FF399D">
        <w:t>-</w:t>
      </w:r>
      <w:r w:rsidRPr="00FF399D">
        <w:t>1) are compared to those of typical SLBs consisting of liposomes only (</w:t>
      </w:r>
      <w:r w:rsidRPr="00FF399D">
        <w:rPr>
          <w:b/>
        </w:rPr>
        <w:t>Fig.S</w:t>
      </w:r>
      <w:r w:rsidR="00EA0200" w:rsidRPr="00FF399D">
        <w:rPr>
          <w:b/>
        </w:rPr>
        <w:t>6</w:t>
      </w:r>
      <w:r w:rsidRPr="00FF399D">
        <w:t>). The HEK membranes exhibit higher resistivity compared to the TREK</w:t>
      </w:r>
      <w:r w:rsidR="00C852D4" w:rsidRPr="00FF399D">
        <w:t>-</w:t>
      </w:r>
      <w:r w:rsidRPr="00FF399D">
        <w:t xml:space="preserve">1 transfected ones (ca. 0.06 </w:t>
      </w:r>
      <w:r w:rsidRPr="00FF399D">
        <w:rPr>
          <w:i/>
          <w:iCs/>
        </w:rPr>
        <w:t>vs</w:t>
      </w:r>
      <w:r w:rsidRPr="00FF399D">
        <w:t xml:space="preserve"> 0.04 k</w:t>
      </w:r>
      <w:r w:rsidRPr="00FF399D">
        <w:rPr>
          <w:lang w:val="el-GR"/>
        </w:rPr>
        <w:t>Ω</w:t>
      </w:r>
      <w:r w:rsidRPr="00FF399D">
        <w:t xml:space="preserve"> cm</w:t>
      </w:r>
      <w:r w:rsidRPr="00FF399D">
        <w:rPr>
          <w:vertAlign w:val="superscript"/>
        </w:rPr>
        <w:t>2</w:t>
      </w:r>
      <w:r w:rsidRPr="00FF399D">
        <w:t>) likely due to the absence of the overexpressed ion</w:t>
      </w:r>
      <w:r w:rsidR="00C852D4" w:rsidRPr="00FF399D">
        <w:t xml:space="preserve"> </w:t>
      </w:r>
      <w:r w:rsidRPr="00FF399D">
        <w:t xml:space="preserve">channels. Similarly, as expected, the liposome-only membranes exhibit an order of magnitude (ca. 0.78 </w:t>
      </w:r>
      <w:r w:rsidRPr="00FF399D">
        <w:rPr>
          <w:i/>
          <w:iCs/>
        </w:rPr>
        <w:t>vs</w:t>
      </w:r>
      <w:r w:rsidRPr="00FF399D">
        <w:t xml:space="preserve"> 0.04 k</w:t>
      </w:r>
      <w:r w:rsidRPr="00FF399D">
        <w:rPr>
          <w:lang w:val="el-GR"/>
        </w:rPr>
        <w:t>Ω</w:t>
      </w:r>
      <w:r w:rsidRPr="00FF399D">
        <w:t xml:space="preserve"> cm</w:t>
      </w:r>
      <w:r w:rsidRPr="00FF399D">
        <w:rPr>
          <w:vertAlign w:val="superscript"/>
        </w:rPr>
        <w:t>2</w:t>
      </w:r>
      <w:r w:rsidRPr="00FF399D">
        <w:t>) higher membrane resistance values likely due to the tighter packing of lipids in the</w:t>
      </w:r>
      <w:r w:rsidR="00383526" w:rsidRPr="00FF399D">
        <w:t xml:space="preserve"> </w:t>
      </w:r>
      <w:r w:rsidR="00755285" w:rsidRPr="00FF399D">
        <w:t>absence of</w:t>
      </w:r>
      <w:r w:rsidR="00345E4F" w:rsidRPr="00FF399D">
        <w:t xml:space="preserve"> proteins or other</w:t>
      </w:r>
      <w:r w:rsidR="00755285" w:rsidRPr="00FF399D">
        <w:t xml:space="preserve"> defects</w:t>
      </w:r>
      <w:r w:rsidR="002E6467" w:rsidRPr="00FF399D">
        <w:t>.</w:t>
      </w:r>
      <w:r w:rsidR="00700368" w:rsidRPr="00FF399D">
        <w:fldChar w:fldCharType="begin"/>
      </w:r>
      <w:r w:rsidR="006F38F9" w:rsidRPr="00FF399D">
        <w:instrText xml:space="preserve"> ADDIN EN.CITE &lt;EndNote&gt;&lt;Cite&gt;&lt;Author&gt;Pitsalidis&lt;/Author&gt;&lt;Year&gt;2018&lt;/Year&gt;&lt;RecNum&gt;54&lt;/RecNum&gt;&lt;DisplayText&gt;&lt;style face="superscript"&gt;23&lt;/style&gt;&lt;/DisplayText&gt;&lt;record&gt;&lt;rec-number&gt;54&lt;/rec-number&gt;&lt;foreign-keys&gt;&lt;key app="EN" db-id="ze2r2t2poz2a5ve2dd6xxfxvvev5aaz2ddsd" timestamp="1588625404"&gt;54&lt;/key&gt;&lt;/foreign-keys&gt;&lt;ref-type name="Journal Article"&gt;17&lt;/ref-type&gt;&lt;contributors&gt;&lt;authors&gt;&lt;author&gt;Pitsalidis, Charalampos&lt;/author&gt;&lt;author&gt;Pappa, Anna-Maria&lt;/author&gt;&lt;author&gt;Porel, Mintu&lt;/author&gt;&lt;author&gt;Artim, Christine M.&lt;/author&gt;&lt;author&gt;Faria, Gregorio C.&lt;/author&gt;&lt;author&gt;Duong, Duc D.&lt;/author&gt;&lt;author&gt;Alabi, Christopher A.&lt;/author&gt;&lt;author&gt;Daniel, Susan&lt;/author&gt;&lt;author&gt;Salleo, Alberto&lt;/author&gt;&lt;author&gt;Owens, Róisín M.&lt;/author&gt;&lt;/authors&gt;&lt;/contributors&gt;&lt;titles&gt;&lt;title&gt;Biomimetic Electronic Devices for Measuring Bacterial Membrane Disruption&lt;/title&gt;&lt;secondary-title&gt;Adv. Mater.&lt;/secondary-title&gt;&lt;/titles&gt;&lt;periodical&gt;&lt;full-title&gt;Adv. Mater.&lt;/full-title&gt;&lt;/periodical&gt;&lt;pages&gt;1803130&lt;/pages&gt;&lt;volume&gt;30&lt;/volume&gt;&lt;keywords&gt;&lt;keyword&gt;antibiotics&lt;/keyword&gt;&lt;keyword&gt;lipids&lt;/keyword&gt;&lt;keyword&gt;membranes&lt;/keyword&gt;&lt;keyword&gt;organic bioelectronics&lt;/keyword&gt;&lt;keyword&gt;transistors&lt;/keyword&gt;&lt;/keywords&gt;&lt;dates&gt;&lt;year&gt;2018&lt;/year&gt;&lt;pub-dates&gt;&lt;date&gt;2018/09/01&lt;/date&gt;&lt;/pub-dates&gt;&lt;/dates&gt;&lt;publisher&gt;John Wiley &amp;amp; Sons, Ltd&lt;/publisher&gt;&lt;isbn&gt;0935-9648&lt;/isbn&gt;&lt;urls&gt;&lt;related-urls&gt;&lt;url&gt;https://doi.org/10.1002/adma.201803130&lt;/url&gt;&lt;/related-urls&gt;&lt;/urls&gt;&lt;electronic-resource-num&gt;10.1002/adma.201803130&lt;/electronic-resource-num&gt;&lt;access-date&gt;2020/04/22&lt;/access-date&gt;&lt;/record&gt;&lt;/Cite&gt;&lt;/EndNote&gt;</w:instrText>
      </w:r>
      <w:r w:rsidR="00700368" w:rsidRPr="00FF399D">
        <w:fldChar w:fldCharType="separate"/>
      </w:r>
      <w:r w:rsidR="00700368" w:rsidRPr="00FF399D">
        <w:rPr>
          <w:noProof/>
          <w:vertAlign w:val="superscript"/>
        </w:rPr>
        <w:t>23</w:t>
      </w:r>
      <w:r w:rsidR="00700368" w:rsidRPr="00FF399D">
        <w:fldChar w:fldCharType="end"/>
      </w:r>
      <w:r w:rsidR="00755285" w:rsidRPr="00FF399D">
        <w:t xml:space="preserve"> </w:t>
      </w:r>
    </w:p>
    <w:p w14:paraId="160F208A" w14:textId="6B5F13C9" w:rsidR="00AC6B8A" w:rsidRPr="00FF399D" w:rsidRDefault="0081657D" w:rsidP="00D2608A">
      <w:pPr>
        <w:pStyle w:val="TAMainText"/>
        <w:jc w:val="both"/>
      </w:pPr>
      <w:r w:rsidRPr="00FF399D">
        <w:t>The method shown here allows transduction of ion channel activity</w:t>
      </w:r>
      <w:r w:rsidR="00ED3ECC" w:rsidRPr="00FF399D">
        <w:t xml:space="preserve"> in a similar m</w:t>
      </w:r>
      <w:r w:rsidR="00527F70" w:rsidRPr="00FF399D">
        <w:t>anner to the patch</w:t>
      </w:r>
      <w:r w:rsidR="00C852D4" w:rsidRPr="00FF399D">
        <w:t xml:space="preserve"> </w:t>
      </w:r>
      <w:r w:rsidR="00527F70" w:rsidRPr="00FF399D">
        <w:t>clamp method.</w:t>
      </w:r>
      <w:r w:rsidR="00ED3ECC" w:rsidRPr="00FF399D">
        <w:t xml:space="preserve"> </w:t>
      </w:r>
      <w:r w:rsidR="00527F70" w:rsidRPr="00FF399D">
        <w:t>In contrast to patch clamp, with our devices</w:t>
      </w:r>
      <w:r w:rsidR="00C852D4" w:rsidRPr="00FF399D">
        <w:t>,</w:t>
      </w:r>
      <w:r w:rsidRPr="00FF399D">
        <w:t xml:space="preserve"> TMPs in their native environment</w:t>
      </w:r>
      <w:r w:rsidR="00AB51F0" w:rsidRPr="00FF399D">
        <w:t xml:space="preserve"> </w:t>
      </w:r>
      <w:r w:rsidR="00296CB0" w:rsidRPr="00FF399D">
        <w:t xml:space="preserve">can be directly characterized </w:t>
      </w:r>
      <w:r w:rsidR="00ED3ECC" w:rsidRPr="00FF399D">
        <w:t>without technical difficulties related to</w:t>
      </w:r>
      <w:r w:rsidR="00C852D4" w:rsidRPr="00FF399D">
        <w:t xml:space="preserve"> the</w:t>
      </w:r>
      <w:r w:rsidR="00ED3ECC" w:rsidRPr="00FF399D">
        <w:t xml:space="preserve"> use of live cells</w:t>
      </w:r>
      <w:r w:rsidR="00527F70" w:rsidRPr="00FF399D">
        <w:t>,</w:t>
      </w:r>
      <w:r w:rsidR="00ED3ECC" w:rsidRPr="00FF399D">
        <w:t xml:space="preserve"> </w:t>
      </w:r>
      <w:r w:rsidR="00AB51F0" w:rsidRPr="00FF399D">
        <w:t>benefitting</w:t>
      </w:r>
      <w:r w:rsidRPr="00FF399D">
        <w:t xml:space="preserve"> from </w:t>
      </w:r>
      <w:r w:rsidR="00123774" w:rsidRPr="00FF399D">
        <w:t>intimate</w:t>
      </w:r>
      <w:r w:rsidR="00AB51F0" w:rsidRPr="00FF399D">
        <w:t>, cushioned</w:t>
      </w:r>
      <w:r w:rsidR="00123774" w:rsidRPr="00FF399D">
        <w:t xml:space="preserve"> contact </w:t>
      </w:r>
      <w:r w:rsidRPr="00FF399D">
        <w:t xml:space="preserve">between </w:t>
      </w:r>
      <w:r w:rsidR="00123774" w:rsidRPr="00FF399D">
        <w:t xml:space="preserve">the </w:t>
      </w:r>
      <w:r w:rsidR="00DC20EF" w:rsidRPr="00FF399D">
        <w:t xml:space="preserve">electrode and the </w:t>
      </w:r>
      <w:r w:rsidR="00123774" w:rsidRPr="00FF399D">
        <w:t>membrane</w:t>
      </w:r>
      <w:r w:rsidR="00ED3ECC" w:rsidRPr="00FF399D">
        <w:t>.</w:t>
      </w:r>
      <w:r w:rsidR="002F4FE8" w:rsidRPr="00FF399D">
        <w:t xml:space="preserve"> </w:t>
      </w:r>
      <w:bookmarkStart w:id="0" w:name="_Hlk39091353"/>
      <w:r w:rsidR="00527F70" w:rsidRPr="00FF399D">
        <w:t xml:space="preserve">To illustrate the latter, we measured </w:t>
      </w:r>
      <w:r w:rsidR="00AB5F4E" w:rsidRPr="00FF399D">
        <w:t>the effect</w:t>
      </w:r>
      <w:r w:rsidR="001114CF" w:rsidRPr="00FF399D">
        <w:t xml:space="preserve"> </w:t>
      </w:r>
      <w:bookmarkEnd w:id="0"/>
      <w:r w:rsidR="00AB5F4E" w:rsidRPr="00FF399D">
        <w:t>of</w:t>
      </w:r>
      <w:r w:rsidR="00123774" w:rsidRPr="00FF399D">
        <w:t xml:space="preserve"> the</w:t>
      </w:r>
      <w:r w:rsidR="00727324" w:rsidRPr="00FF399D">
        <w:t xml:space="preserve"> addition of </w:t>
      </w:r>
      <w:r w:rsidR="00AB5F4E" w:rsidRPr="00FF399D">
        <w:t xml:space="preserve">TREK-1 modulators on the </w:t>
      </w:r>
      <w:r w:rsidR="00527F70" w:rsidRPr="00FF399D">
        <w:t xml:space="preserve">HEK-TREK-1 </w:t>
      </w:r>
      <w:r w:rsidR="002A474C" w:rsidRPr="00FF399D">
        <w:t xml:space="preserve">cell </w:t>
      </w:r>
      <w:r w:rsidR="00527F70" w:rsidRPr="00FF399D">
        <w:t xml:space="preserve">derived </w:t>
      </w:r>
      <w:r w:rsidR="001114CF" w:rsidRPr="00FF399D">
        <w:t>membrane properties (</w:t>
      </w:r>
      <w:r w:rsidR="001114CF" w:rsidRPr="00FF399D">
        <w:rPr>
          <w:i/>
          <w:iCs/>
        </w:rPr>
        <w:t>i.e.</w:t>
      </w:r>
      <w:r w:rsidR="001114CF" w:rsidRPr="00FF399D">
        <w:t>, membrane resistance / R</w:t>
      </w:r>
      <w:r w:rsidR="001114CF" w:rsidRPr="00FF399D">
        <w:rPr>
          <w:vertAlign w:val="subscript"/>
        </w:rPr>
        <w:t>m</w:t>
      </w:r>
      <w:r w:rsidR="001114CF" w:rsidRPr="00FF399D">
        <w:t xml:space="preserve">) and the effect on equivalent </w:t>
      </w:r>
      <w:r w:rsidR="00527F70" w:rsidRPr="00FF399D">
        <w:t xml:space="preserve">HEK </w:t>
      </w:r>
      <w:r w:rsidR="002A474C" w:rsidRPr="00FF399D">
        <w:t>cell</w:t>
      </w:r>
      <w:r w:rsidR="00C852D4" w:rsidRPr="00FF399D">
        <w:t>-</w:t>
      </w:r>
      <w:r w:rsidR="00527F70" w:rsidRPr="00FF399D">
        <w:t xml:space="preserve">derived </w:t>
      </w:r>
      <w:r w:rsidR="001114CF" w:rsidRPr="00FF399D">
        <w:t>membranes lacking the TREK-1 ion channels</w:t>
      </w:r>
      <w:r w:rsidR="00446377" w:rsidRPr="00FF399D">
        <w:t xml:space="preserve"> (as illustrated in </w:t>
      </w:r>
      <w:r w:rsidR="00446377" w:rsidRPr="00FF399D">
        <w:rPr>
          <w:b/>
        </w:rPr>
        <w:t>Fig.2c</w:t>
      </w:r>
      <w:r w:rsidR="00446377" w:rsidRPr="00FF399D">
        <w:t>)</w:t>
      </w:r>
      <w:r w:rsidR="001114CF" w:rsidRPr="00FF399D">
        <w:t xml:space="preserve">. </w:t>
      </w:r>
      <w:r w:rsidR="004B6946" w:rsidRPr="00FF399D">
        <w:t>The chosen concentration of modulators have been reported to effectively activate or inactivate the TREK-1 in literature.</w:t>
      </w:r>
      <w:r w:rsidR="004B6946" w:rsidRPr="00FF399D">
        <w:fldChar w:fldCharType="begin">
          <w:fldData xml:space="preserve">PEVuZE5vdGU+PENpdGU+PEF1dGhvcj5TY2hld2U8L0F1dGhvcj48WWVhcj4yMDE2PC9ZZWFyPjxS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</w:fldData>
        </w:fldChar>
      </w:r>
      <w:r w:rsidR="006F38F9" w:rsidRPr="00FF399D">
        <w:instrText xml:space="preserve"> ADDIN EN.CITE </w:instrText>
      </w:r>
      <w:r w:rsidR="006F38F9" w:rsidRPr="00FF399D">
        <w:fldChar w:fldCharType="begin">
          <w:fldData xml:space="preserve">PEVuZE5vdGU+PENpdGU+PEF1dGhvcj5TY2hld2U8L0F1dGhvcj48WWVhcj4yMDE2PC9ZZWFyPjxS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</w:fldData>
        </w:fldChar>
      </w:r>
      <w:r w:rsidR="006F38F9" w:rsidRPr="00FF399D">
        <w:instrText xml:space="preserve"> ADDIN EN.CITE.DATA </w:instrText>
      </w:r>
      <w:r w:rsidR="006F38F9" w:rsidRPr="00FF399D">
        <w:fldChar w:fldCharType="end"/>
      </w:r>
      <w:r w:rsidR="004B6946" w:rsidRPr="00FF399D">
        <w:fldChar w:fldCharType="separate"/>
      </w:r>
      <w:r w:rsidR="004B6946" w:rsidRPr="00FF399D">
        <w:rPr>
          <w:noProof/>
          <w:vertAlign w:val="superscript"/>
        </w:rPr>
        <w:t>19, 24, 25</w:t>
      </w:r>
      <w:r w:rsidR="004B6946" w:rsidRPr="00FF399D">
        <w:fldChar w:fldCharType="end"/>
      </w:r>
      <w:r w:rsidR="004B6946" w:rsidRPr="00FF399D">
        <w:t xml:space="preserve"> </w:t>
      </w:r>
      <w:r w:rsidR="001114CF" w:rsidRPr="00FF399D">
        <w:t>As seen, t</w:t>
      </w:r>
      <w:r w:rsidR="00727324" w:rsidRPr="00FF399D">
        <w:t xml:space="preserve">he TREK-1 suppressor, spadin, results in an increase of the </w:t>
      </w:r>
      <w:r w:rsidR="00583209" w:rsidRPr="00FF399D">
        <w:t xml:space="preserve">normalised </w:t>
      </w:r>
      <w:r w:rsidR="00727324" w:rsidRPr="00FF399D">
        <w:t>membrane resistance (</w:t>
      </w:r>
      <w:r w:rsidR="00AB5F4E" w:rsidRPr="00FF399D">
        <w:t xml:space="preserve">change of 44 </w:t>
      </w:r>
      <w:r w:rsidR="00AB5F4E" w:rsidRPr="00FF399D">
        <w:sym w:font="Symbol" w:char="F0B1"/>
      </w:r>
      <w:r w:rsidR="00AB5F4E" w:rsidRPr="00FF399D">
        <w:t xml:space="preserve"> 0.9</w:t>
      </w:r>
      <w:r w:rsidR="00527F70" w:rsidRPr="00FF399D">
        <w:t>%</w:t>
      </w:r>
      <w:r w:rsidR="00727324" w:rsidRPr="00FF399D">
        <w:t>) as a result of ion channel closing</w:t>
      </w:r>
      <w:r w:rsidR="00446377" w:rsidRPr="00FF399D">
        <w:t>, but has no discernible effect on the HEK membranes (</w:t>
      </w:r>
      <w:r w:rsidR="00446377" w:rsidRPr="00FF399D">
        <w:rPr>
          <w:b/>
        </w:rPr>
        <w:t>Fig.2d</w:t>
      </w:r>
      <w:r w:rsidR="00446377" w:rsidRPr="00FF399D">
        <w:t>).</w:t>
      </w:r>
      <w:r w:rsidR="001D3672" w:rsidRPr="00FF399D">
        <w:t xml:space="preserve"> </w:t>
      </w:r>
      <w:r w:rsidR="00583209" w:rsidRPr="00FF399D">
        <w:t>A representative Nyquist plot showing the HEK-TREK-1 SLBs before and after spadin addition</w:t>
      </w:r>
      <w:r w:rsidR="003B46CB" w:rsidRPr="00FF399D">
        <w:t xml:space="preserve"> (10</w:t>
      </w:r>
      <w:r w:rsidR="00C852D4" w:rsidRPr="00FF399D">
        <w:t xml:space="preserve"> </w:t>
      </w:r>
      <w:r w:rsidR="003B46CB" w:rsidRPr="00FF399D">
        <w:t>µM)</w:t>
      </w:r>
      <w:r w:rsidR="00583209" w:rsidRPr="00FF399D">
        <w:t xml:space="preserve"> is shown in</w:t>
      </w:r>
      <w:r w:rsidR="00383526" w:rsidRPr="00FF399D">
        <w:t xml:space="preserve"> the</w:t>
      </w:r>
      <w:r w:rsidR="00583209" w:rsidRPr="00FF399D">
        <w:t xml:space="preserve"> SI (</w:t>
      </w:r>
      <w:r w:rsidR="00583209" w:rsidRPr="00FF399D">
        <w:rPr>
          <w:b/>
        </w:rPr>
        <w:t>Fig.S</w:t>
      </w:r>
      <w:r w:rsidR="00EA0200" w:rsidRPr="00FF399D">
        <w:rPr>
          <w:b/>
        </w:rPr>
        <w:t>7</w:t>
      </w:r>
      <w:r w:rsidR="00583209" w:rsidRPr="00FF399D">
        <w:t xml:space="preserve">). </w:t>
      </w:r>
      <w:r w:rsidR="00446377" w:rsidRPr="00FF399D">
        <w:t xml:space="preserve">Before addition of arachidonic acid (AA), a TREK-1 activating compound, we added a </w:t>
      </w:r>
      <w:bookmarkStart w:id="1" w:name="_Hlk38375154"/>
      <w:r w:rsidR="00446377" w:rsidRPr="00FF399D">
        <w:t>general K</w:t>
      </w:r>
      <w:r w:rsidR="00446377" w:rsidRPr="00FF399D">
        <w:rPr>
          <w:vertAlign w:val="superscript"/>
        </w:rPr>
        <w:t>+</w:t>
      </w:r>
      <w:r w:rsidR="00446377" w:rsidRPr="00FF399D">
        <w:t xml:space="preserve"> blocker that blocks all K</w:t>
      </w:r>
      <w:r w:rsidR="00446377" w:rsidRPr="00FF399D">
        <w:rPr>
          <w:vertAlign w:val="superscript"/>
        </w:rPr>
        <w:t>+</w:t>
      </w:r>
      <w:r w:rsidR="00446377" w:rsidRPr="00FF399D">
        <w:t xml:space="preserve"> ion channels including the TREK-1</w:t>
      </w:r>
      <w:bookmarkEnd w:id="1"/>
      <w:r w:rsidR="00446377" w:rsidRPr="00FF399D">
        <w:t>, resulting in a considerably more resistive SLB.</w:t>
      </w:r>
      <w:r w:rsidR="00700368" w:rsidRPr="00FF399D">
        <w:fldChar w:fldCharType="begin"/>
      </w:r>
      <w:r w:rsidR="006F38F9" w:rsidRPr="00FF399D">
        <w:instrText xml:space="preserve"> ADDIN EN.CITE &lt;EndNote&gt;&lt;Cite&gt;&lt;Author&gt;Moha ou Maati&lt;/Author&gt;&lt;Year&gt;2011&lt;/Year&gt;&lt;RecNum&gt;51&lt;/RecNum&gt;&lt;DisplayText&gt;&lt;style face="superscript"&gt;19&lt;/style&gt;&lt;/DisplayText&gt;&lt;record&gt;&lt;rec-number&gt;51&lt;/rec-number&gt;&lt;foreign-keys&gt;&lt;key app="EN" db-id="ze2r2t2poz2a5ve2dd6xxfxvvev5aaz2ddsd" timestamp="1588625403"&gt;51&lt;/key&gt;&lt;/foreign-keys&gt;&lt;ref-type name="Journal Article"&gt;17&lt;/ref-type&gt;&lt;contributors&gt;&lt;authors&gt;&lt;author&gt;Moha ou Maati, Hamid&lt;/author&gt;&lt;author&gt;Peyronnet, Rémi&lt;/author&gt;&lt;author&gt;Devader, Christelle&lt;/author&gt;&lt;author&gt;Veyssiere, Julie&lt;/author&gt;&lt;author&gt;Labbal, Fabien&lt;/author&gt;&lt;author&gt;Gandin, Carine&lt;/author&gt;&lt;author&gt;Mazella, Jean&lt;/author&gt;&lt;author&gt;Heurteaux, Catherine&lt;/author&gt;&lt;author&gt;Borsotto, Marc&lt;/author&gt;&lt;/authors&gt;&lt;/contributors&gt;&lt;titles&gt;&lt;title&gt;A Human TREK-1/HEK Cell Line: A Highly Efficient Screening Tool for Drug Development in Neurological Diseases&lt;/title&gt;&lt;secondary-title&gt;PLOS ONE&lt;/secondary-title&gt;&lt;/titles&gt;&lt;periodical&gt;&lt;full-title&gt;PLOS ONE&lt;/full-title&gt;&lt;/periodical&gt;&lt;pages&gt;e25602&lt;/pages&gt;&lt;volume&gt;6&lt;/volume&gt;&lt;dates&gt;&lt;year&gt;2011&lt;/year&gt;&lt;/dates&gt;&lt;publisher&gt;Public Library of Science&lt;/publisher&gt;&lt;urls&gt;&lt;related-urls&gt;&lt;url&gt;https://doi.org/10.1371/journal.pone.0025602&lt;/url&gt;&lt;/related-urls&gt;&lt;/urls&gt;&lt;electronic-resource-num&gt;10.1371/journal.pone.0025602&lt;/electronic-resource-num&gt;&lt;/record&gt;&lt;/Cite&gt;&lt;/EndNote&gt;</w:instrText>
      </w:r>
      <w:r w:rsidR="00700368" w:rsidRPr="00FF399D">
        <w:fldChar w:fldCharType="separate"/>
      </w:r>
      <w:r w:rsidR="00700368" w:rsidRPr="00FF399D">
        <w:rPr>
          <w:noProof/>
          <w:vertAlign w:val="superscript"/>
        </w:rPr>
        <w:t>19</w:t>
      </w:r>
      <w:r w:rsidR="00700368" w:rsidRPr="00FF399D">
        <w:fldChar w:fldCharType="end"/>
      </w:r>
      <w:r w:rsidR="00727324" w:rsidRPr="00FF399D">
        <w:t xml:space="preserve"> </w:t>
      </w:r>
      <w:r w:rsidR="00D43A83" w:rsidRPr="00FF399D">
        <w:t xml:space="preserve">As expected </w:t>
      </w:r>
      <w:r w:rsidR="00727324" w:rsidRPr="00FF399D">
        <w:t>the addition of AA results in a leakier membrane (decrease of R</w:t>
      </w:r>
      <w:r w:rsidR="00727324" w:rsidRPr="00FF399D">
        <w:rPr>
          <w:vertAlign w:val="subscript"/>
        </w:rPr>
        <w:t>m</w:t>
      </w:r>
      <w:r w:rsidR="00727324" w:rsidRPr="00FF399D">
        <w:t>)</w:t>
      </w:r>
      <w:r w:rsidR="00446377" w:rsidRPr="00FF399D">
        <w:t>,</w:t>
      </w:r>
      <w:r w:rsidR="00727324" w:rsidRPr="00FF399D">
        <w:t xml:space="preserve"> as a result of TREK-1 opening</w:t>
      </w:r>
      <w:r w:rsidR="00446377" w:rsidRPr="00FF399D">
        <w:t xml:space="preserve"> (</w:t>
      </w:r>
      <w:r w:rsidR="00446377" w:rsidRPr="00FF399D">
        <w:rPr>
          <w:b/>
        </w:rPr>
        <w:t>Fig.2e</w:t>
      </w:r>
      <w:r w:rsidR="00446377" w:rsidRPr="00FF399D">
        <w:t>)</w:t>
      </w:r>
      <w:r w:rsidR="00727324" w:rsidRPr="00FF399D">
        <w:t xml:space="preserve">. </w:t>
      </w:r>
      <w:r w:rsidR="00446377" w:rsidRPr="00FF399D">
        <w:t>T</w:t>
      </w:r>
      <w:r w:rsidR="00727324" w:rsidRPr="00FF399D">
        <w:t>he</w:t>
      </w:r>
      <w:r w:rsidR="00446377" w:rsidRPr="00FF399D">
        <w:t>re is a large</w:t>
      </w:r>
      <w:r w:rsidR="00727324" w:rsidRPr="00FF399D">
        <w:t xml:space="preserve"> </w:t>
      </w:r>
      <w:r w:rsidR="00AB5F4E" w:rsidRPr="00FF399D">
        <w:t>drop in the membrane resistance (</w:t>
      </w:r>
      <w:r w:rsidR="00446377" w:rsidRPr="00FF399D">
        <w:t xml:space="preserve">decrease of </w:t>
      </w:r>
      <w:r w:rsidR="00AB5F4E" w:rsidRPr="00FF399D">
        <w:t xml:space="preserve">97.06 </w:t>
      </w:r>
      <w:r w:rsidR="00AB5F4E" w:rsidRPr="00FF399D">
        <w:sym w:font="Symbol" w:char="F0B1"/>
      </w:r>
      <w:r w:rsidR="00AB5F4E" w:rsidRPr="00FF399D">
        <w:t xml:space="preserve"> 1.7</w:t>
      </w:r>
      <w:r w:rsidR="00527F70" w:rsidRPr="00FF399D">
        <w:t xml:space="preserve"> %</w:t>
      </w:r>
      <w:r w:rsidR="00AB5F4E" w:rsidRPr="00FF399D">
        <w:t>)</w:t>
      </w:r>
      <w:r w:rsidR="00A06668" w:rsidRPr="00FF399D">
        <w:t xml:space="preserve"> following</w:t>
      </w:r>
      <w:r w:rsidR="00727324" w:rsidRPr="00FF399D">
        <w:t xml:space="preserve"> AA </w:t>
      </w:r>
      <w:r w:rsidR="00446377" w:rsidRPr="00FF399D">
        <w:t>addition</w:t>
      </w:r>
      <w:r w:rsidR="00725538" w:rsidRPr="00FF399D">
        <w:t xml:space="preserve"> (10</w:t>
      </w:r>
      <w:r w:rsidR="00D12BC0" w:rsidRPr="00FF399D">
        <w:t xml:space="preserve"> </w:t>
      </w:r>
      <w:r w:rsidR="00725538" w:rsidRPr="00FF399D">
        <w:t>µM)</w:t>
      </w:r>
      <w:r w:rsidR="00446377" w:rsidRPr="00FF399D">
        <w:t>. The magnitude of this decrease indicates that a majority of the ion channels expressed in the membrane</w:t>
      </w:r>
      <w:r w:rsidR="00464401" w:rsidRPr="00FF399D">
        <w:t xml:space="preserve"> are sensitive to opening by AA</w:t>
      </w:r>
      <w:r w:rsidR="00A06668" w:rsidRPr="00FF399D">
        <w:t>.</w:t>
      </w:r>
      <w:r w:rsidR="0092671C" w:rsidRPr="00FF399D">
        <w:t xml:space="preserve"> </w:t>
      </w:r>
      <w:r w:rsidR="00583209" w:rsidRPr="00FF399D">
        <w:t>Representative Nqyuist plots showing the sequence of addition of the K</w:t>
      </w:r>
      <w:r w:rsidR="00583209" w:rsidRPr="00FF399D">
        <w:rPr>
          <w:vertAlign w:val="superscript"/>
        </w:rPr>
        <w:t>+</w:t>
      </w:r>
      <w:r w:rsidR="00583209" w:rsidRPr="00FF399D">
        <w:t xml:space="preserve"> blocker and AA as </w:t>
      </w:r>
      <w:r w:rsidR="00AC6B8A" w:rsidRPr="00FF399D">
        <w:t xml:space="preserve">measured by EIS are shown in </w:t>
      </w:r>
      <w:r w:rsidR="00AC6B8A" w:rsidRPr="00FF399D">
        <w:rPr>
          <w:b/>
        </w:rPr>
        <w:t>Fig.S</w:t>
      </w:r>
      <w:r w:rsidR="00EA0200" w:rsidRPr="00FF399D">
        <w:rPr>
          <w:b/>
        </w:rPr>
        <w:t>8</w:t>
      </w:r>
      <w:r w:rsidR="00AC6B8A" w:rsidRPr="00FF399D">
        <w:t>.</w:t>
      </w:r>
      <w:r w:rsidR="0092671C" w:rsidRPr="00FF399D">
        <w:t xml:space="preserve"> </w:t>
      </w:r>
      <w:bookmarkStart w:id="2" w:name="_Hlk38452203"/>
      <w:r w:rsidR="00E345FE" w:rsidRPr="00FF399D">
        <w:t xml:space="preserve">It should be noted that the values shown in the bar graphs are normalised to the value of the individual membrane before addition of spadin or AA. </w:t>
      </w:r>
      <w:bookmarkEnd w:id="2"/>
      <w:r w:rsidR="00AC6B8A" w:rsidRPr="00FF399D">
        <w:t xml:space="preserve">These results clearly demonstrate the suitability of the native membrane configuration for ionic current measurements from ion channels using EIS. </w:t>
      </w:r>
    </w:p>
    <w:p w14:paraId="2FEA224E" w14:textId="77777777" w:rsidR="00321ED9" w:rsidRPr="00FF399D" w:rsidRDefault="00321ED9" w:rsidP="00D2608A">
      <w:pPr>
        <w:pStyle w:val="TAMainText"/>
        <w:jc w:val="both"/>
      </w:pPr>
    </w:p>
    <w:p w14:paraId="7A1D7083" w14:textId="7916EF75" w:rsidR="008E4F22" w:rsidRPr="00FF399D" w:rsidRDefault="00321ED9" w:rsidP="00D2608A">
      <w:pPr>
        <w:pStyle w:val="TAMainText"/>
        <w:jc w:val="both"/>
      </w:pPr>
      <w:r w:rsidRPr="00FF399D">
        <w:rPr>
          <w:noProof/>
          <w:lang w:eastAsia="en-GB"/>
        </w:rPr>
        <w:drawing>
          <wp:inline distT="0" distB="0" distL="0" distR="0" wp14:anchorId="676171FA" wp14:editId="642FF79B">
            <wp:extent cx="5727700" cy="3147695"/>
            <wp:effectExtent l="0" t="0" r="0" b="1905"/>
            <wp:docPr id="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2 trek updated.png"/>
                    <pic:cNvPicPr/>
                  </pic:nvPicPr>
                  <pic:blipFill>
                    <a:blip r:embed="rId10"/>
                    <a:stretch>
                      <a:fillRect/>
                    </a:stretch>
                  </pic:blipFill>
                  <pic:spPr>
                    <a:xfrm>
                      <a:off x="0" y="0"/>
                      <a:ext cx="5727700" cy="3147695"/>
                    </a:xfrm>
                    <a:prstGeom prst="rect">
                      <a:avLst/>
                    </a:prstGeom>
                  </pic:spPr>
                </pic:pic>
              </a:graphicData>
            </a:graphic>
          </wp:inline>
        </w:drawing>
      </w:r>
    </w:p>
    <w:p w14:paraId="31DB35B3" w14:textId="0FAABBFD" w:rsidR="00357C08" w:rsidRPr="00FF399D" w:rsidRDefault="004A041E" w:rsidP="00D2608A">
      <w:pPr>
        <w:pStyle w:val="VAFigureCaption"/>
        <w:jc w:val="both"/>
        <w:rPr>
          <w:b/>
        </w:rPr>
      </w:pPr>
      <w:r w:rsidRPr="00FF399D">
        <w:rPr>
          <w:b/>
        </w:rPr>
        <w:t xml:space="preserve">Figure </w:t>
      </w:r>
      <w:r w:rsidR="00FB6585" w:rsidRPr="00FF399D">
        <w:rPr>
          <w:b/>
        </w:rPr>
        <w:t>2</w:t>
      </w:r>
      <w:r w:rsidRPr="00FF399D">
        <w:rPr>
          <w:b/>
        </w:rPr>
        <w:t xml:space="preserve">. </w:t>
      </w:r>
      <w:r w:rsidR="00FB6585" w:rsidRPr="00FF399D">
        <w:t>EIS monitoring and modelling of HEK-TREK</w:t>
      </w:r>
      <w:r w:rsidR="00C852D4" w:rsidRPr="00FF399D">
        <w:t>-</w:t>
      </w:r>
      <w:r w:rsidR="00FB6585" w:rsidRPr="00FF399D">
        <w:t>1 membrane formation and ion channel function in response to different drugs (</w:t>
      </w:r>
      <w:r w:rsidR="00FB6585" w:rsidRPr="00FF399D">
        <w:rPr>
          <w:i/>
          <w:iCs/>
        </w:rPr>
        <w:t>i.e.</w:t>
      </w:r>
      <w:r w:rsidR="00FB6585" w:rsidRPr="00FF399D">
        <w:t xml:space="preserve">, activators and suppressors) using PEDOT:PSS electrodes: (a) Schematic of the biomembrane integrated electrodes </w:t>
      </w:r>
      <w:r w:rsidR="002A474C" w:rsidRPr="00FF399D">
        <w:t>with TREK-1</w:t>
      </w:r>
      <w:r w:rsidR="00446377" w:rsidRPr="00FF399D">
        <w:t xml:space="preserve"> shown as a blue TMP with orange </w:t>
      </w:r>
      <w:r w:rsidR="002A474C" w:rsidRPr="00FF399D">
        <w:t>cat</w:t>
      </w:r>
      <w:r w:rsidR="00446377" w:rsidRPr="00FF399D">
        <w:t xml:space="preserve">ions passing through. The </w:t>
      </w:r>
      <w:r w:rsidR="00FB6585" w:rsidRPr="00FF399D">
        <w:t xml:space="preserve">equivalent circuit of our model </w:t>
      </w:r>
      <w:r w:rsidR="00446377" w:rsidRPr="00FF399D">
        <w:t>is also shown.</w:t>
      </w:r>
      <w:r w:rsidR="00FB6585" w:rsidRPr="00FF399D">
        <w:t xml:space="preserve"> (b) EIS response of the </w:t>
      </w:r>
      <w:r w:rsidR="00446377" w:rsidRPr="00FF399D">
        <w:t xml:space="preserve">HEK-TREK-1 </w:t>
      </w:r>
      <w:r w:rsidR="00FB6585" w:rsidRPr="00FF399D">
        <w:t>membrane</w:t>
      </w:r>
      <w:r w:rsidR="00446377" w:rsidRPr="00FF399D">
        <w:t xml:space="preserve"> compared to the bare PEDOT:PSS electrode</w:t>
      </w:r>
      <w:r w:rsidR="00FB6585" w:rsidRPr="00FF399D">
        <w:t xml:space="preserve"> in the form of a Nyquist plot (real </w:t>
      </w:r>
      <w:r w:rsidR="00FB6585" w:rsidRPr="00FF399D">
        <w:rPr>
          <w:i/>
          <w:iCs/>
        </w:rPr>
        <w:t xml:space="preserve">vs </w:t>
      </w:r>
      <w:r w:rsidR="00FB6585" w:rsidRPr="00FF399D">
        <w:t>imaginary impedance) and the calculated membrane capacitance and resistance values</w:t>
      </w:r>
      <w:r w:rsidR="00446377" w:rsidRPr="00FF399D">
        <w:t xml:space="preserve"> (for the HEK-TREK-1 membrane)</w:t>
      </w:r>
      <w:r w:rsidR="00FB6585" w:rsidRPr="00FF399D">
        <w:t>.</w:t>
      </w:r>
      <w:r w:rsidR="009247C4" w:rsidRPr="00FF399D">
        <w:t xml:space="preserve"> (c</w:t>
      </w:r>
      <w:r w:rsidR="002E6467" w:rsidRPr="00FF399D">
        <w:t>) Schematic of the</w:t>
      </w:r>
      <w:r w:rsidR="00357C08" w:rsidRPr="00FF399D">
        <w:t xml:space="preserve"> complex</w:t>
      </w:r>
      <w:r w:rsidR="00383526" w:rsidRPr="00FF399D">
        <w:t xml:space="preserve"> native</w:t>
      </w:r>
      <w:r w:rsidR="00616D9B" w:rsidRPr="00FF399D">
        <w:t xml:space="preserve"> </w:t>
      </w:r>
      <w:r w:rsidR="00357C08" w:rsidRPr="00FF399D">
        <w:t>membranes (K</w:t>
      </w:r>
      <w:r w:rsidR="00357C08" w:rsidRPr="00FF399D">
        <w:rPr>
          <w:vertAlign w:val="superscript"/>
        </w:rPr>
        <w:t>+</w:t>
      </w:r>
      <w:r w:rsidR="00357C08" w:rsidRPr="00FF399D">
        <w:t xml:space="preserve"> ion channels are depicted in yellow,</w:t>
      </w:r>
      <w:r w:rsidR="004C532B" w:rsidRPr="00FF399D">
        <w:t xml:space="preserve"> with other TMPs in pink and green</w:t>
      </w:r>
      <w:r w:rsidR="00383526" w:rsidRPr="00FF399D">
        <w:t>,</w:t>
      </w:r>
      <w:r w:rsidR="004C532B" w:rsidRPr="00FF399D">
        <w:t xml:space="preserve"> while </w:t>
      </w:r>
      <w:r w:rsidR="00357C08" w:rsidRPr="00FF399D">
        <w:t>TREK-1 ion channels</w:t>
      </w:r>
      <w:r w:rsidR="004C532B" w:rsidRPr="00FF399D">
        <w:t xml:space="preserve"> are shown in blue) </w:t>
      </w:r>
      <w:r w:rsidR="00357C08" w:rsidRPr="00FF399D">
        <w:t xml:space="preserve">showing the </w:t>
      </w:r>
      <w:r w:rsidR="002E6467" w:rsidRPr="00FF399D">
        <w:t>different drug additions and their effect on TREK</w:t>
      </w:r>
      <w:r w:rsidR="00446377" w:rsidRPr="00FF399D">
        <w:t>-</w:t>
      </w:r>
      <w:r w:rsidR="002E6467" w:rsidRPr="00FF399D">
        <w:t>1 channel function</w:t>
      </w:r>
      <w:r w:rsidR="004C532B" w:rsidRPr="00FF399D">
        <w:t xml:space="preserve">. </w:t>
      </w:r>
      <w:r w:rsidR="002E6467" w:rsidRPr="00FF399D">
        <w:t>(</w:t>
      </w:r>
      <w:r w:rsidR="009247C4" w:rsidRPr="00FF399D">
        <w:t>d</w:t>
      </w:r>
      <w:r w:rsidR="002E6467" w:rsidRPr="00FF399D">
        <w:t xml:space="preserve">) </w:t>
      </w:r>
      <w:r w:rsidR="004C532B" w:rsidRPr="00FF399D">
        <w:t>Spadin</w:t>
      </w:r>
      <w:r w:rsidR="00C4540D" w:rsidRPr="00FF399D">
        <w:t xml:space="preserve"> (10</w:t>
      </w:r>
      <w:r w:rsidR="00D12BC0" w:rsidRPr="00FF399D">
        <w:t xml:space="preserve"> </w:t>
      </w:r>
      <w:r w:rsidR="00C4540D" w:rsidRPr="00FF399D">
        <w:rPr>
          <w:rFonts w:cstheme="minorHAnsi"/>
        </w:rPr>
        <w:t>µ</w:t>
      </w:r>
      <w:r w:rsidR="00C4540D" w:rsidRPr="00FF399D">
        <w:t>M)</w:t>
      </w:r>
      <w:r w:rsidR="004C532B" w:rsidRPr="00FF399D">
        <w:t xml:space="preserve"> supresses TREK-</w:t>
      </w:r>
      <w:r w:rsidR="002E6467" w:rsidRPr="00FF399D">
        <w:t>1 activity thus increasing the</w:t>
      </w:r>
      <w:r w:rsidR="004C532B" w:rsidRPr="00FF399D">
        <w:t xml:space="preserve"> resistanc</w:t>
      </w:r>
      <w:r w:rsidR="00464401" w:rsidRPr="00FF399D">
        <w:t>e of the membranes shown here</w:t>
      </w:r>
      <w:r w:rsidR="004C532B" w:rsidRPr="00FF399D">
        <w:t xml:space="preserve"> normalised </w:t>
      </w:r>
      <w:r w:rsidR="00464401" w:rsidRPr="00FF399D">
        <w:t xml:space="preserve">to the baseline SLB </w:t>
      </w:r>
      <w:r w:rsidR="004C532B" w:rsidRPr="00FF399D">
        <w:t xml:space="preserve">resistance </w:t>
      </w:r>
      <w:r w:rsidR="002E6467" w:rsidRPr="00FF399D">
        <w:t>(</w:t>
      </w:r>
      <w:r w:rsidR="009247C4" w:rsidRPr="00FF399D">
        <w:t>e</w:t>
      </w:r>
      <w:r w:rsidR="002E6467" w:rsidRPr="00FF399D">
        <w:t xml:space="preserve">) </w:t>
      </w:r>
      <w:r w:rsidR="00464401" w:rsidRPr="00FF399D">
        <w:t>A</w:t>
      </w:r>
      <w:r w:rsidR="002E6467" w:rsidRPr="00FF399D">
        <w:t>rachidonic acid</w:t>
      </w:r>
      <w:r w:rsidR="00C4540D" w:rsidRPr="00FF399D">
        <w:t xml:space="preserve"> (10</w:t>
      </w:r>
      <w:r w:rsidR="00D12BC0" w:rsidRPr="00FF399D">
        <w:t xml:space="preserve"> </w:t>
      </w:r>
      <w:r w:rsidR="00C4540D" w:rsidRPr="00FF399D">
        <w:rPr>
          <w:rFonts w:cstheme="minorHAnsi"/>
        </w:rPr>
        <w:t>µ</w:t>
      </w:r>
      <w:r w:rsidR="00C4540D" w:rsidRPr="00FF399D">
        <w:t>M)</w:t>
      </w:r>
      <w:r w:rsidR="002E6467" w:rsidRPr="00FF399D">
        <w:t xml:space="preserve"> activat</w:t>
      </w:r>
      <w:r w:rsidR="00464401" w:rsidRPr="00FF399D">
        <w:t>es</w:t>
      </w:r>
      <w:r w:rsidR="002E6467" w:rsidRPr="00FF399D">
        <w:t xml:space="preserve"> TREK</w:t>
      </w:r>
      <w:r w:rsidR="00464401" w:rsidRPr="00FF399D">
        <w:t>-</w:t>
      </w:r>
      <w:r w:rsidR="002E6467" w:rsidRPr="00FF399D">
        <w:t>1 channels thus decreasing the resistance of the membranes</w:t>
      </w:r>
      <w:r w:rsidR="00C852D4" w:rsidRPr="00FF399D">
        <w:t xml:space="preserve"> shown here normalised to the baseline SLB resistance</w:t>
      </w:r>
      <w:r w:rsidR="002E6467" w:rsidRPr="00FF399D">
        <w:t>.</w:t>
      </w:r>
      <w:r w:rsidR="002E6467" w:rsidRPr="00FF399D">
        <w:rPr>
          <w:b/>
        </w:rPr>
        <w:t xml:space="preserve"> </w:t>
      </w:r>
    </w:p>
    <w:p w14:paraId="2E6B8A5A" w14:textId="77777777" w:rsidR="00E345FE" w:rsidRPr="00FF399D" w:rsidRDefault="00E345FE" w:rsidP="00437052"/>
    <w:p w14:paraId="41BE3701" w14:textId="38A9D3F3" w:rsidR="00827FA3" w:rsidRPr="00FF399D" w:rsidRDefault="002E6467" w:rsidP="00D2608A">
      <w:pPr>
        <w:jc w:val="both"/>
      </w:pPr>
      <w:r w:rsidRPr="00FF399D">
        <w:t xml:space="preserve">We have recently shown excellent sensitivity </w:t>
      </w:r>
      <w:r w:rsidR="00A06668" w:rsidRPr="00FF399D">
        <w:t>and specificity</w:t>
      </w:r>
      <w:r w:rsidR="00383526" w:rsidRPr="00FF399D">
        <w:t xml:space="preserve"> using organic </w:t>
      </w:r>
      <w:r w:rsidR="002348EB" w:rsidRPr="00FF399D">
        <w:t xml:space="preserve">electrochemical </w:t>
      </w:r>
      <w:r w:rsidR="00383526" w:rsidRPr="00FF399D">
        <w:t>transistor</w:t>
      </w:r>
      <w:r w:rsidR="002348EB" w:rsidRPr="00FF399D">
        <w:t>s (OECTs), widely known as highly efficient ion-to-electron transducers,</w:t>
      </w:r>
      <w:r w:rsidR="002348EB" w:rsidRPr="00FF399D">
        <w:fldChar w:fldCharType="begin"/>
      </w:r>
      <w:r w:rsidR="002348EB" w:rsidRPr="00FF399D">
        <w:instrText xml:space="preserve"> ADDIN EN.CITE &lt;EndNote&gt;&lt;Cite&gt;&lt;Author&gt;Rivnay&lt;/Author&gt;&lt;Year&gt;2018&lt;/Year&gt;&lt;RecNum&gt;58&lt;/RecNum&gt;&lt;DisplayText&gt;&lt;style face="superscript"&gt;27&lt;/style&gt;&lt;/DisplayText&gt;&lt;record&gt;&lt;rec-number&gt;58&lt;/rec-number&gt;&lt;foreign-keys&gt;&lt;key app="EN" db-id="ze2r2t2poz2a5ve2dd6xxfxvvev5aaz2ddsd" timestamp="1588625405"&gt;58&lt;/key&gt;&lt;/foreign-keys&gt;&lt;ref-type name="Journal Article"&gt;17&lt;/ref-type&gt;&lt;contributors&gt;&lt;authors&gt;&lt;author&gt;Rivnay, Jonathan&lt;/author&gt;&lt;author&gt;Inal, Sahika&lt;/author&gt;&lt;author&gt;Salleo, Alberto&lt;/author&gt;&lt;author&gt;Owens, Róisín M.&lt;/author&gt;&lt;author&gt;Berggren, Magnus&lt;/author&gt;&lt;author&gt;Malliaras, George G.&lt;/author&gt;&lt;/authors&gt;&lt;/contributors&gt;&lt;titles&gt;&lt;title&gt;Organic Electrochemical Transistors&lt;/title&gt;&lt;secondary-title&gt;Nat. Rev. Mater.&lt;/secondary-title&gt;&lt;/titles&gt;&lt;periodical&gt;&lt;full-title&gt;Nat. Rev. Mater.&lt;/full-title&gt;&lt;/periodical&gt;&lt;pages&gt;17086&lt;/pages&gt;&lt;volume&gt;3&lt;/volume&gt;&lt;dates&gt;&lt;year&gt;2018&lt;/year&gt;&lt;pub-dates&gt;&lt;date&gt;2018/01/16&lt;/date&gt;&lt;/pub-dates&gt;&lt;/dates&gt;&lt;isbn&gt;2058-8437&lt;/isbn&gt;&lt;urls&gt;&lt;related-urls&gt;&lt;url&gt;https://doi.org/10.1038/natrevmats.2017.86&lt;/url&gt;&lt;/related-urls&gt;&lt;/urls&gt;&lt;electronic-resource-num&gt;10.1038/natrevmats.2017.86&lt;/electronic-resource-num&gt;&lt;/record&gt;&lt;/Cite&gt;&lt;/EndNote&gt;</w:instrText>
      </w:r>
      <w:r w:rsidR="002348EB" w:rsidRPr="00FF399D">
        <w:fldChar w:fldCharType="separate"/>
      </w:r>
      <w:r w:rsidR="002348EB" w:rsidRPr="00FF399D">
        <w:rPr>
          <w:noProof/>
          <w:vertAlign w:val="superscript"/>
        </w:rPr>
        <w:t>27</w:t>
      </w:r>
      <w:r w:rsidR="002348EB" w:rsidRPr="00FF399D">
        <w:fldChar w:fldCharType="end"/>
      </w:r>
      <w:r w:rsidR="00383526" w:rsidRPr="00FF399D">
        <w:t xml:space="preserve"> to </w:t>
      </w:r>
      <w:r w:rsidRPr="00FF399D">
        <w:t>transdu</w:t>
      </w:r>
      <w:r w:rsidR="00383526" w:rsidRPr="00FF399D">
        <w:t>ce</w:t>
      </w:r>
      <w:r w:rsidRPr="00FF399D">
        <w:t xml:space="preserve"> drug-lipid interactions</w:t>
      </w:r>
      <w:r w:rsidR="00A06668" w:rsidRPr="00FF399D">
        <w:t xml:space="preserve"> </w:t>
      </w:r>
      <w:r w:rsidR="00793C0E" w:rsidRPr="00FF399D">
        <w:t xml:space="preserve">using a </w:t>
      </w:r>
      <w:r w:rsidR="00A06668" w:rsidRPr="00FF399D">
        <w:t xml:space="preserve">reductionist membrane </w:t>
      </w:r>
      <w:r w:rsidR="00793C0E" w:rsidRPr="00FF399D">
        <w:t xml:space="preserve">model based on </w:t>
      </w:r>
      <w:r w:rsidR="00ED3ECC" w:rsidRPr="00FF399D">
        <w:t>lipid monolayers</w:t>
      </w:r>
      <w:r w:rsidR="00793C0E" w:rsidRPr="00FF399D">
        <w:t xml:space="preserve">. These </w:t>
      </w:r>
      <w:r w:rsidR="00086C7B" w:rsidRPr="00FF399D">
        <w:t xml:space="preserve">lipid </w:t>
      </w:r>
      <w:r w:rsidR="00793C0E" w:rsidRPr="00FF399D">
        <w:t>models, despite posing compositional and structural limitat</w:t>
      </w:r>
      <w:r w:rsidR="00357C08" w:rsidRPr="00FF399D">
        <w:t>ions</w:t>
      </w:r>
      <w:r w:rsidR="00793C0E" w:rsidRPr="00FF399D">
        <w:t xml:space="preserve">, are effective </w:t>
      </w:r>
      <w:r w:rsidR="00123774" w:rsidRPr="00FF399D">
        <w:t xml:space="preserve">in </w:t>
      </w:r>
      <w:r w:rsidR="00793C0E" w:rsidRPr="00FF399D">
        <w:t>isolating</w:t>
      </w:r>
      <w:r w:rsidR="00123774" w:rsidRPr="00FF399D">
        <w:t xml:space="preserve"> the effect of drugs</w:t>
      </w:r>
      <w:r w:rsidR="00793C0E" w:rsidRPr="00FF399D">
        <w:t xml:space="preserve"> </w:t>
      </w:r>
      <w:r w:rsidR="00464401" w:rsidRPr="00FF399D">
        <w:t xml:space="preserve">that act </w:t>
      </w:r>
      <w:r w:rsidR="00793C0E" w:rsidRPr="00FF399D">
        <w:t>solely</w:t>
      </w:r>
      <w:r w:rsidR="00123774" w:rsidRPr="00FF399D">
        <w:t xml:space="preserve"> on the </w:t>
      </w:r>
      <w:r w:rsidR="004E7E33" w:rsidRPr="00FF399D">
        <w:t>phospho</w:t>
      </w:r>
      <w:r w:rsidR="00123774" w:rsidRPr="00FF399D">
        <w:t>lipid</w:t>
      </w:r>
      <w:r w:rsidR="004E7E33" w:rsidRPr="00FF399D">
        <w:t>s</w:t>
      </w:r>
      <w:r w:rsidR="00537F6D" w:rsidRPr="00FF399D">
        <w:t xml:space="preserve"> of the cell membrane.</w:t>
      </w:r>
      <w:r w:rsidR="00700368" w:rsidRPr="00FF399D">
        <w:fldChar w:fldCharType="begin">
          <w:fldData xml:space="preserve">PEVuZE5vdGU+PENpdGU+PEF1dGhvcj5DYXZhc3NpbjwvQXV0aG9yPjxZZWFyPjIwMjA8L1llYXI+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</w:fldData>
        </w:fldChar>
      </w:r>
      <w:r w:rsidR="006F38F9" w:rsidRPr="00FF399D">
        <w:instrText xml:space="preserve"> ADDIN EN.CITE </w:instrText>
      </w:r>
      <w:r w:rsidR="006F38F9" w:rsidRPr="00FF399D">
        <w:fldChar w:fldCharType="begin">
          <w:fldData xml:space="preserve">PEVuZE5vdGU+PENpdGU+PEF1dGhvcj5DYXZhc3NpbjwvQXV0aG9yPjxZZWFyPjIwMjA8L1llYXI+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</w:fldData>
        </w:fldChar>
      </w:r>
      <w:r w:rsidR="006F38F9" w:rsidRPr="00FF399D">
        <w:instrText xml:space="preserve"> ADDIN EN.CITE.DATA </w:instrText>
      </w:r>
      <w:r w:rsidR="006F38F9" w:rsidRPr="00FF399D">
        <w:fldChar w:fldCharType="end"/>
      </w:r>
      <w:r w:rsidR="00700368" w:rsidRPr="00FF399D">
        <w:fldChar w:fldCharType="separate"/>
      </w:r>
      <w:r w:rsidR="00725538" w:rsidRPr="00FF399D">
        <w:rPr>
          <w:noProof/>
          <w:vertAlign w:val="superscript"/>
        </w:rPr>
        <w:t>23, 26</w:t>
      </w:r>
      <w:r w:rsidR="00700368" w:rsidRPr="00FF399D">
        <w:fldChar w:fldCharType="end"/>
      </w:r>
      <w:r w:rsidR="00793C0E" w:rsidRPr="00FF399D">
        <w:t xml:space="preserve"> </w:t>
      </w:r>
      <w:r w:rsidR="00DE0174" w:rsidRPr="00FF399D">
        <w:t xml:space="preserve">A major advantage of the OECT compared to other </w:t>
      </w:r>
      <w:r w:rsidR="00DC20EF" w:rsidRPr="00FF399D">
        <w:t xml:space="preserve">devices </w:t>
      </w:r>
      <w:r w:rsidR="00DE0174" w:rsidRPr="00FF399D">
        <w:t>used for recording</w:t>
      </w:r>
      <w:r w:rsidR="00DC20EF" w:rsidRPr="00FF399D">
        <w:t xml:space="preserve"> current</w:t>
      </w:r>
      <w:r w:rsidR="00DE0174" w:rsidRPr="00FF399D">
        <w:t xml:space="preserve">, is its ability to </w:t>
      </w:r>
      <w:r w:rsidR="00DC20EF" w:rsidRPr="00FF399D">
        <w:t xml:space="preserve">monitor small </w:t>
      </w:r>
      <w:r w:rsidR="00DE0174" w:rsidRPr="00FF399D">
        <w:t xml:space="preserve">alterations in ionic flux in real‐time with high temporal resolution owing to </w:t>
      </w:r>
      <w:r w:rsidR="00DC20EF" w:rsidRPr="00FF399D">
        <w:t>superior</w:t>
      </w:r>
      <w:r w:rsidR="00DE0174" w:rsidRPr="00FF399D">
        <w:t xml:space="preserve"> ion‐to‐electron transductio</w:t>
      </w:r>
      <w:r w:rsidR="00ED3ECC" w:rsidRPr="00FF399D">
        <w:t>n</w:t>
      </w:r>
      <w:r w:rsidR="00464401" w:rsidRPr="00FF399D">
        <w:t>.</w:t>
      </w:r>
      <w:r w:rsidR="00700368" w:rsidRPr="00FF399D">
        <w:fldChar w:fldCharType="begin"/>
      </w:r>
      <w:r w:rsidR="006F38F9" w:rsidRPr="00FF399D">
        <w:instrText xml:space="preserve"> ADDIN EN.CITE &lt;EndNote&gt;&lt;Cite&gt;&lt;Author&gt;Rivnay&lt;/Author&gt;&lt;Year&gt;2018&lt;/Year&gt;&lt;RecNum&gt;58&lt;/RecNum&gt;&lt;DisplayText&gt;&lt;style face="superscript"&gt;27&lt;/style&gt;&lt;/DisplayText&gt;&lt;record&gt;&lt;rec-number&gt;58&lt;/rec-number&gt;&lt;foreign-keys&gt;&lt;key app="EN" db-id="ze2r2t2poz2a5ve2dd6xxfxvvev5aaz2ddsd" timestamp="1588625405"&gt;58&lt;/key&gt;&lt;/foreign-keys&gt;&lt;ref-type name="Journal Article"&gt;17&lt;/ref-type&gt;&lt;contributors&gt;&lt;authors&gt;&lt;author&gt;Rivnay, Jonathan&lt;/author&gt;&lt;author&gt;Inal, Sahika&lt;/author&gt;&lt;author&gt;Salleo, Alberto&lt;/author&gt;&lt;author&gt;Owens, Róisín M.&lt;/author&gt;&lt;author&gt;Berggren, Magnus&lt;/author&gt;&lt;author&gt;Malliaras, George G.&lt;/author&gt;&lt;/authors&gt;&lt;/contributors&gt;&lt;titles&gt;&lt;title&gt;Organic Electrochemical Transistors&lt;/title&gt;&lt;secondary-title&gt;Nat. Rev. Mater.&lt;/secondary-title&gt;&lt;/titles&gt;&lt;periodical&gt;&lt;full-title&gt;Nat. Rev. Mater.&lt;/full-title&gt;&lt;/periodical&gt;&lt;pages&gt;17086&lt;/pages&gt;&lt;volume&gt;3&lt;/volume&gt;&lt;dates&gt;&lt;year&gt;2018&lt;/year&gt;&lt;pub-dates&gt;&lt;date&gt;2018/01/16&lt;/date&gt;&lt;/pub-dates&gt;&lt;/dates&gt;&lt;isbn&gt;2058-8437&lt;/isbn&gt;&lt;urls&gt;&lt;related-urls&gt;&lt;url&gt;https://doi.org/10.1038/natrevmats.2017.86&lt;/url&gt;&lt;/related-urls&gt;&lt;/urls&gt;&lt;electronic-resource-num&gt;10.1038/natrevmats.2017.86&lt;/electronic-resource-num&gt;&lt;/record&gt;&lt;/Cite&gt;&lt;/EndNote&gt;</w:instrText>
      </w:r>
      <w:r w:rsidR="00700368" w:rsidRPr="00FF399D">
        <w:fldChar w:fldCharType="separate"/>
      </w:r>
      <w:r w:rsidR="00725538" w:rsidRPr="00FF399D">
        <w:rPr>
          <w:noProof/>
          <w:vertAlign w:val="superscript"/>
        </w:rPr>
        <w:t>27</w:t>
      </w:r>
      <w:r w:rsidR="00700368" w:rsidRPr="00FF399D">
        <w:fldChar w:fldCharType="end"/>
      </w:r>
      <w:r w:rsidR="00DE0174" w:rsidRPr="00FF399D">
        <w:t xml:space="preserve"> </w:t>
      </w:r>
      <w:r w:rsidR="004E7E33" w:rsidRPr="00FF399D">
        <w:t>B</w:t>
      </w:r>
      <w:r w:rsidR="006A074F" w:rsidRPr="00FF399D">
        <w:t>riefly, the operation principle of OECTs</w:t>
      </w:r>
      <w:r w:rsidR="002348EB" w:rsidRPr="00FF399D">
        <w:t xml:space="preserve"> comprising PEDOT:PSS in the channel,</w:t>
      </w:r>
      <w:r w:rsidR="006A074F" w:rsidRPr="00FF399D">
        <w:t xml:space="preserve"> is as follows: application of a positive gate bias promotes the removal of holes from PEDOT chains, which drives cations from the electrolyte to compensate the negatively-charged PSS</w:t>
      </w:r>
      <w:r w:rsidR="006A074F" w:rsidRPr="00FF399D">
        <w:rPr>
          <w:vertAlign w:val="superscript"/>
        </w:rPr>
        <w:sym w:font="Symbol" w:char="F02D"/>
      </w:r>
      <w:r w:rsidR="006A074F" w:rsidRPr="00FF399D">
        <w:t xml:space="preserve"> chains, thus dedoping the PEDOT:PSS channel and decreasing the current that flows between the two electrodes (source and drain) in contact with the channel.</w:t>
      </w:r>
      <w:r w:rsidR="00E1577D" w:rsidRPr="00FF399D">
        <w:t xml:space="preserve"> </w:t>
      </w:r>
      <w:r w:rsidR="002B51E4" w:rsidRPr="00FF399D">
        <w:t>The fabrication of OECTs commonly involves the patterning of two parylene-C layers, with the upper layer peeled off to pattern the polymer channel, while the bottom layer acts as an insulating layer between the electrolyte and the metal interconnects, preventing parasitic effects such as leakage currents and stray capacitances. However, the deposition of pinhole-free, homogeneous parylene</w:t>
      </w:r>
      <w:r w:rsidR="0099230D" w:rsidRPr="00FF399D">
        <w:t>-C</w:t>
      </w:r>
      <w:r w:rsidR="002B51E4" w:rsidRPr="00FF399D">
        <w:t xml:space="preserve"> typically requires 1 </w:t>
      </w:r>
      <w:r w:rsidR="002B51E4" w:rsidRPr="00FF399D">
        <w:rPr>
          <w:rFonts w:ascii="Symbol" w:hAnsi="Symbol"/>
        </w:rPr>
        <w:t></w:t>
      </w:r>
      <w:r w:rsidR="002B51E4" w:rsidRPr="00FF399D">
        <w:t>m-thick layers, thus creating tall steps on the substrate that may interfere with membrane formation. We therefore used a 100 nm SiO</w:t>
      </w:r>
      <w:r w:rsidR="002B51E4" w:rsidRPr="00FF399D">
        <w:rPr>
          <w:vertAlign w:val="subscript"/>
        </w:rPr>
        <w:t>2</w:t>
      </w:r>
      <w:r w:rsidR="002B51E4" w:rsidRPr="00FF399D">
        <w:t xml:space="preserve"> thin-film instead of parylene</w:t>
      </w:r>
      <w:r w:rsidR="0099230D" w:rsidRPr="00FF399D">
        <w:t>-C</w:t>
      </w:r>
      <w:r w:rsidR="002B51E4" w:rsidRPr="00FF399D">
        <w:t xml:space="preserve"> as insulator, thus decreasing by tenfold the height of the tallest features and improving the likelihood of high-quality membrane formation. The transistor channels are then patterned with a sacrificial Ge layer used as a hard mask protecting the sensitive polymer from the harmful chemicals used during photolithography and acting as a plasma etch stop. This</w:t>
      </w:r>
      <w:r w:rsidR="00E1577D" w:rsidRPr="00FF399D">
        <w:t xml:space="preserve"> optimized device fabrication method (illustrated in </w:t>
      </w:r>
      <w:r w:rsidR="00E1577D" w:rsidRPr="00FF399D">
        <w:rPr>
          <w:b/>
        </w:rPr>
        <w:t>Fig.</w:t>
      </w:r>
      <w:r w:rsidR="00EA0200" w:rsidRPr="00FF399D">
        <w:rPr>
          <w:b/>
        </w:rPr>
        <w:t>S9</w:t>
      </w:r>
      <w:r w:rsidR="00E1577D" w:rsidRPr="00FF399D">
        <w:t xml:space="preserve">) was used to </w:t>
      </w:r>
      <w:r w:rsidR="00E3630D" w:rsidRPr="00FF399D">
        <w:t>achieve lower topography PEDOT:PSS channels of approximately 100nm in thickness. This is postulated to result in improved SLB fusion as previously described.</w:t>
      </w:r>
      <w:r w:rsidR="00700368" w:rsidRPr="00FF399D">
        <w:fldChar w:fldCharType="begin"/>
      </w:r>
      <w:r w:rsidR="006F38F9" w:rsidRPr="00FF399D">
        <w:instrText xml:space="preserve"> ADDIN EN.CITE &lt;EndNote&gt;&lt;Cite&gt;&lt;Author&gt;Zhang&lt;/Author&gt;&lt;Year&gt;2016&lt;/Year&gt;&lt;RecNum&gt;45&lt;/RecNum&gt;&lt;DisplayText&gt;&lt;style face="superscript"&gt;13&lt;/style&gt;&lt;/DisplayText&gt;&lt;record&gt;&lt;rec-number&gt;45&lt;/rec-number&gt;&lt;foreign-keys&gt;&lt;key app="EN" db-id="ze2r2t2poz2a5ve2dd6xxfxvvev5aaz2ddsd" timestamp="1588625401"&gt;45&lt;/key&gt;&lt;/foreign-keys&gt;&lt;ref-type name="Journal Article"&gt;17&lt;/ref-type&gt;&lt;contributors&gt;&lt;authors&gt;&lt;author&gt;Zhang, Yi&lt;/author&gt;&lt;author&gt;Inal, Sahika&lt;/author&gt;&lt;author&gt;Hsia, Chih-Yun&lt;/author&gt;&lt;author&gt;Ferro, Magali&lt;/author&gt;&lt;author&gt;Ferro, Marc&lt;/author&gt;&lt;author&gt;Daniel, Susan&lt;/author&gt;&lt;author&gt;Owens, Roisin M.&lt;/author&gt;&lt;/authors&gt;&lt;/contributors&gt;&lt;titles&gt;&lt;title&gt;Supported Lipid Bilayer Assembly on PEDOT:PSS Films and Transistors&lt;/title&gt;&lt;secondary-title&gt;Adv. Funct. Mater.&lt;/secondary-title&gt;&lt;/titles&gt;&lt;periodical&gt;&lt;full-title&gt;Adv. Funct. Mater.&lt;/full-title&gt;&lt;/periodical&gt;&lt;pages&gt;7304-7313&lt;/pages&gt;&lt;volume&gt;26&lt;/volume&gt;&lt;keywords&gt;&lt;keyword&gt;bioelectronics&lt;/keyword&gt;&lt;keyword&gt;OECT&lt;/keyword&gt;&lt;keyword&gt;PEDOT:PSS&lt;/keyword&gt;&lt;keyword&gt;supported lipid bilayers&lt;/keyword&gt;&lt;keyword&gt;vesicle fusion&lt;/keyword&gt;&lt;/keywords&gt;&lt;dates&gt;&lt;year&gt;2016&lt;/year&gt;&lt;pub-dates&gt;&lt;date&gt;2016/10/01&lt;/date&gt;&lt;/pub-dates&gt;&lt;/dates&gt;&lt;publisher&gt;John Wiley &amp;amp; Sons, Ltd&lt;/publisher&gt;&lt;isbn&gt;1616-301X&lt;/isbn&gt;&lt;urls&gt;&lt;related-urls&gt;&lt;url&gt;https://doi.org/10.1002/adfm.201602123&lt;/url&gt;&lt;/related-urls&gt;&lt;/urls&gt;&lt;electronic-resource-num&gt;10.1002/adfm.201602123&lt;/electronic-resource-num&gt;&lt;access-date&gt;2020/04/22&lt;/access-date&gt;&lt;/record&gt;&lt;/Cite&gt;&lt;/EndNote&gt;</w:instrText>
      </w:r>
      <w:r w:rsidR="00700368" w:rsidRPr="00FF399D">
        <w:fldChar w:fldCharType="separate"/>
      </w:r>
      <w:r w:rsidR="00700368" w:rsidRPr="00FF399D">
        <w:rPr>
          <w:noProof/>
          <w:vertAlign w:val="superscript"/>
        </w:rPr>
        <w:t>13</w:t>
      </w:r>
      <w:r w:rsidR="00700368" w:rsidRPr="00FF399D">
        <w:fldChar w:fldCharType="end"/>
      </w:r>
      <w:r w:rsidR="006A074F" w:rsidRPr="00FF399D">
        <w:t xml:space="preserve"> </w:t>
      </w:r>
      <w:r w:rsidR="00E3630D" w:rsidRPr="00FF399D">
        <w:t>A</w:t>
      </w:r>
      <w:r w:rsidR="001D4463" w:rsidRPr="00FF399D">
        <w:t xml:space="preserve"> </w:t>
      </w:r>
      <w:r w:rsidR="00E3630D" w:rsidRPr="00FF399D">
        <w:t>contiguous, well-formed SLB</w:t>
      </w:r>
      <w:r w:rsidR="00086C7B" w:rsidRPr="00FF399D">
        <w:t xml:space="preserve"> is highly insulating and would thus</w:t>
      </w:r>
      <w:r w:rsidR="001D4463" w:rsidRPr="00FF399D">
        <w:t xml:space="preserve"> </w:t>
      </w:r>
      <w:r w:rsidR="005C7F7F" w:rsidRPr="00FF399D">
        <w:t>increase the resistance between channel and gate</w:t>
      </w:r>
      <w:r w:rsidR="001D4463" w:rsidRPr="00FF399D">
        <w:t xml:space="preserve">. As such, </w:t>
      </w:r>
      <w:r w:rsidR="00E3630D" w:rsidRPr="00FF399D">
        <w:t xml:space="preserve">a </w:t>
      </w:r>
      <w:r w:rsidR="001D4463" w:rsidRPr="00FF399D">
        <w:t xml:space="preserve">membrane functionalized </w:t>
      </w:r>
      <w:r w:rsidR="00086C7B" w:rsidRPr="00FF399D">
        <w:t xml:space="preserve">OECT </w:t>
      </w:r>
      <w:r w:rsidR="00464401" w:rsidRPr="00FF399D">
        <w:t>(</w:t>
      </w:r>
      <w:r w:rsidR="00464401" w:rsidRPr="00FF399D">
        <w:rPr>
          <w:b/>
        </w:rPr>
        <w:t>F</w:t>
      </w:r>
      <w:r w:rsidR="00793C0E" w:rsidRPr="00FF399D">
        <w:rPr>
          <w:b/>
        </w:rPr>
        <w:t>ig.3a</w:t>
      </w:r>
      <w:r w:rsidR="00793C0E" w:rsidRPr="00FF399D">
        <w:t>)</w:t>
      </w:r>
      <w:r w:rsidR="001D4463" w:rsidRPr="00FF399D">
        <w:t xml:space="preserve"> is expected to give a slower response to a given applied bias compared to a</w:t>
      </w:r>
      <w:r w:rsidR="00086C7B" w:rsidRPr="00FF399D">
        <w:t>n unfunctionalized device</w:t>
      </w:r>
      <w:r w:rsidR="001D4463" w:rsidRPr="00FF399D">
        <w:t>.</w:t>
      </w:r>
      <w:r w:rsidR="00793C0E" w:rsidRPr="00FF399D">
        <w:t xml:space="preserve"> </w:t>
      </w:r>
      <w:r w:rsidR="001D4463" w:rsidRPr="00FF399D">
        <w:t xml:space="preserve"> </w:t>
      </w:r>
      <w:r w:rsidR="00086C7B" w:rsidRPr="00FF399D">
        <w:t xml:space="preserve">As expected, </w:t>
      </w:r>
      <w:r w:rsidR="001D4463" w:rsidRPr="00FF399D">
        <w:t xml:space="preserve">the speed of the device </w:t>
      </w:r>
      <w:r w:rsidR="00E3630D" w:rsidRPr="00FF399D">
        <w:t>response (</w:t>
      </w:r>
      <w:r w:rsidR="00E3630D" w:rsidRPr="00FF399D">
        <w:rPr>
          <w:lang w:val="el-GR"/>
        </w:rPr>
        <w:t>τ</w:t>
      </w:r>
      <w:r w:rsidR="00E3630D" w:rsidRPr="00FF399D">
        <w:t xml:space="preserve">au) </w:t>
      </w:r>
      <w:r w:rsidR="001D4463" w:rsidRPr="00FF399D">
        <w:t>to a square gate pulse</w:t>
      </w:r>
      <w:r w:rsidR="00357C08" w:rsidRPr="00FF399D">
        <w:t xml:space="preserve"> i</w:t>
      </w:r>
      <w:r w:rsidR="001D4463" w:rsidRPr="00FF399D">
        <w:t>ncreases</w:t>
      </w:r>
      <w:r w:rsidR="00086C7B" w:rsidRPr="00FF399D">
        <w:t xml:space="preserve"> when a </w:t>
      </w:r>
      <w:r w:rsidR="00E3630D" w:rsidRPr="00FF399D">
        <w:t>HEK-TREK-</w:t>
      </w:r>
      <w:r w:rsidR="00793C0E" w:rsidRPr="00FF399D">
        <w:t xml:space="preserve">1 </w:t>
      </w:r>
      <w:r w:rsidR="00086C7B" w:rsidRPr="00FF399D">
        <w:t>SLB is formed on the device</w:t>
      </w:r>
      <w:r w:rsidR="00793C0E" w:rsidRPr="00FF399D">
        <w:t xml:space="preserve"> </w:t>
      </w:r>
      <w:r w:rsidR="00086C7B" w:rsidRPr="00FF399D">
        <w:t>(</w:t>
      </w:r>
      <w:r w:rsidR="00086C7B" w:rsidRPr="00FF399D">
        <w:rPr>
          <w:b/>
        </w:rPr>
        <w:t>F</w:t>
      </w:r>
      <w:r w:rsidR="00793C0E" w:rsidRPr="00FF399D">
        <w:rPr>
          <w:b/>
        </w:rPr>
        <w:t>ig</w:t>
      </w:r>
      <w:r w:rsidR="0099230D" w:rsidRPr="00FF399D">
        <w:rPr>
          <w:b/>
        </w:rPr>
        <w:t>.</w:t>
      </w:r>
      <w:r w:rsidR="00793C0E" w:rsidRPr="00FF399D">
        <w:rPr>
          <w:b/>
        </w:rPr>
        <w:t>3b</w:t>
      </w:r>
      <w:r w:rsidR="00793C0E" w:rsidRPr="00FF399D">
        <w:t xml:space="preserve">). </w:t>
      </w:r>
      <w:r w:rsidR="00E3630D" w:rsidRPr="00FF399D">
        <w:t>T</w:t>
      </w:r>
      <w:r w:rsidR="00793C0E" w:rsidRPr="00FF399D">
        <w:t>he transparency of PEDOT:PSS films in the OECT channels</w:t>
      </w:r>
      <w:r w:rsidR="00086C7B" w:rsidRPr="00FF399D">
        <w:t xml:space="preserve"> (in contrast to the PEDOT:PSS electrodes which have opaque gold films beneath)</w:t>
      </w:r>
      <w:r w:rsidR="00793C0E" w:rsidRPr="00FF399D">
        <w:t xml:space="preserve">, </w:t>
      </w:r>
      <w:r w:rsidR="00E3630D" w:rsidRPr="00FF399D">
        <w:t>is a major advantage compared to the patch</w:t>
      </w:r>
      <w:r w:rsidR="0099230D" w:rsidRPr="00FF399D">
        <w:t xml:space="preserve"> </w:t>
      </w:r>
      <w:r w:rsidR="00E3630D" w:rsidRPr="00FF399D">
        <w:t>clamp method</w:t>
      </w:r>
      <w:r w:rsidR="00086C7B" w:rsidRPr="00FF399D">
        <w:t>.</w:t>
      </w:r>
      <w:r w:rsidR="00793C0E" w:rsidRPr="00FF399D">
        <w:t xml:space="preserve"> Indeed, the OECT devices when placed under a confocal microscope while the three terminals of the device are connected, enable simultaneous </w:t>
      </w:r>
      <w:r w:rsidR="00E3630D" w:rsidRPr="00FF399D">
        <w:t>electrical and optical monitoring of the SLBs formed on the channels of the OECT</w:t>
      </w:r>
      <w:r w:rsidR="00793C0E" w:rsidRPr="00FF399D">
        <w:t xml:space="preserve"> (</w:t>
      </w:r>
      <w:r w:rsidR="00793C0E" w:rsidRPr="00FF399D">
        <w:rPr>
          <w:b/>
        </w:rPr>
        <w:t>Fig</w:t>
      </w:r>
      <w:r w:rsidR="00827FA3" w:rsidRPr="00FF399D">
        <w:rPr>
          <w:b/>
        </w:rPr>
        <w:t>.</w:t>
      </w:r>
      <w:r w:rsidR="00EA0200" w:rsidRPr="00FF399D">
        <w:rPr>
          <w:b/>
        </w:rPr>
        <w:t>S10</w:t>
      </w:r>
      <w:r w:rsidR="00793C0E" w:rsidRPr="00FF399D">
        <w:t xml:space="preserve">). The </w:t>
      </w:r>
      <w:r w:rsidR="00793C0E" w:rsidRPr="00FF399D">
        <w:rPr>
          <w:color w:val="000000"/>
        </w:rPr>
        <w:t xml:space="preserve">lateral mobility and fluidity of the lipids within the membrane </w:t>
      </w:r>
      <w:r w:rsidR="00827FA3" w:rsidRPr="00FF399D">
        <w:t>were</w:t>
      </w:r>
      <w:r w:rsidR="00793C0E" w:rsidRPr="00FF399D">
        <w:t xml:space="preserve"> characterized using FRAP</w:t>
      </w:r>
      <w:r w:rsidR="00E3630D" w:rsidRPr="00FF399D">
        <w:t xml:space="preserve"> (</w:t>
      </w:r>
      <w:r w:rsidR="00793C0E" w:rsidRPr="00FF399D">
        <w:rPr>
          <w:b/>
        </w:rPr>
        <w:t>F</w:t>
      </w:r>
      <w:r w:rsidR="00E3630D" w:rsidRPr="00FF399D">
        <w:rPr>
          <w:b/>
        </w:rPr>
        <w:t>ig.</w:t>
      </w:r>
      <w:r w:rsidR="00793C0E" w:rsidRPr="00FF399D">
        <w:rPr>
          <w:b/>
        </w:rPr>
        <w:t>3c</w:t>
      </w:r>
      <w:r w:rsidR="00E3630D" w:rsidRPr="00FF399D">
        <w:t>)</w:t>
      </w:r>
      <w:r w:rsidR="00793C0E" w:rsidRPr="00FF399D">
        <w:t xml:space="preserve"> to evaluate the quality of the SLB, as described previously.</w:t>
      </w:r>
      <w:r w:rsidR="00793C0E" w:rsidRPr="00FF399D">
        <w:rPr>
          <w:color w:val="000000"/>
        </w:rPr>
        <w:t xml:space="preserve"> </w:t>
      </w:r>
      <w:r w:rsidR="00827FA3" w:rsidRPr="00FF399D">
        <w:rPr>
          <w:color w:val="000000"/>
        </w:rPr>
        <w:t xml:space="preserve">These measurements were carried out at the same time as the OECT response was measured in order to confirm the quality of the membrane formed on the device and further validate the experiment. </w:t>
      </w:r>
      <w:r w:rsidR="00793C0E" w:rsidRPr="00FF399D">
        <w:rPr>
          <w:color w:val="000000"/>
        </w:rPr>
        <w:t xml:space="preserve">The kinetics of recovery of the fluorescence intensity in the photo-bleached area reveal a mobile fraction of </w:t>
      </w:r>
      <w:r w:rsidR="00534095" w:rsidRPr="00FF399D">
        <w:rPr>
          <w:color w:val="000000"/>
        </w:rPr>
        <w:t>0.75</w:t>
      </w:r>
      <w:r w:rsidR="00793C0E" w:rsidRPr="00FF399D">
        <w:rPr>
          <w:color w:val="000000"/>
        </w:rPr>
        <w:t xml:space="preserve"> and diffusion coefficient of </w:t>
      </w:r>
      <w:r w:rsidR="00534095" w:rsidRPr="00FF399D">
        <w:rPr>
          <w:color w:val="000000"/>
        </w:rPr>
        <w:t>1.50</w:t>
      </w:r>
      <w:r w:rsidR="00793C0E" w:rsidRPr="00FF399D">
        <w:rPr>
          <w:color w:val="000000"/>
        </w:rPr>
        <w:t xml:space="preserve"> µm</w:t>
      </w:r>
      <w:r w:rsidR="00793C0E" w:rsidRPr="00FF399D">
        <w:rPr>
          <w:color w:val="000000"/>
          <w:vertAlign w:val="superscript"/>
        </w:rPr>
        <w:t>2</w:t>
      </w:r>
      <w:r w:rsidR="00793C0E" w:rsidRPr="00FF399D">
        <w:rPr>
          <w:color w:val="000000"/>
        </w:rPr>
        <w:t xml:space="preserve">/s comparable to state-of-the-art values obtained </w:t>
      </w:r>
      <w:r w:rsidR="004C532B" w:rsidRPr="00FF399D">
        <w:rPr>
          <w:color w:val="000000"/>
        </w:rPr>
        <w:t>on</w:t>
      </w:r>
      <w:r w:rsidR="00793C0E" w:rsidRPr="00FF399D">
        <w:rPr>
          <w:color w:val="000000"/>
        </w:rPr>
        <w:t xml:space="preserve"> glass substrates. The optical characterization of the membrane is in agreement with the electrical data recorded simultaneously and shown in Fig. 3b. </w:t>
      </w:r>
    </w:p>
    <w:p w14:paraId="7F9B99C2" w14:textId="155DE465" w:rsidR="00793C0E" w:rsidRPr="00FF399D" w:rsidRDefault="002B51E4" w:rsidP="00D2608A">
      <w:pPr>
        <w:jc w:val="both"/>
      </w:pPr>
      <w:r w:rsidRPr="00FF399D">
        <w:rPr>
          <w:color w:val="000000"/>
        </w:rPr>
        <w:t>T</w:t>
      </w:r>
      <w:r w:rsidR="00793C0E" w:rsidRPr="00FF399D">
        <w:rPr>
          <w:color w:val="000000"/>
        </w:rPr>
        <w:t xml:space="preserve">he effect of the </w:t>
      </w:r>
      <w:r w:rsidRPr="00FF399D">
        <w:rPr>
          <w:color w:val="000000"/>
        </w:rPr>
        <w:t>AA (using the same protocol as before for PEDOT:PSS electrodes) on the HEK-TREK-1 SLB</w:t>
      </w:r>
      <w:r w:rsidR="00793C0E" w:rsidRPr="00FF399D">
        <w:rPr>
          <w:color w:val="000000"/>
        </w:rPr>
        <w:t xml:space="preserve"> was </w:t>
      </w:r>
      <w:r w:rsidRPr="00FF399D">
        <w:rPr>
          <w:color w:val="000000"/>
        </w:rPr>
        <w:t xml:space="preserve">also </w:t>
      </w:r>
      <w:r w:rsidR="00793C0E" w:rsidRPr="00FF399D">
        <w:rPr>
          <w:color w:val="000000"/>
        </w:rPr>
        <w:t xml:space="preserve">assessed using the electrical response of the OECTs. </w:t>
      </w:r>
      <w:r w:rsidRPr="00FF399D">
        <w:rPr>
          <w:color w:val="000000"/>
        </w:rPr>
        <w:t>T</w:t>
      </w:r>
      <w:r w:rsidR="00793C0E" w:rsidRPr="00FF399D">
        <w:rPr>
          <w:color w:val="000000"/>
        </w:rPr>
        <w:t xml:space="preserve">he response of the devices was calculated </w:t>
      </w:r>
      <w:r w:rsidR="001D4463" w:rsidRPr="00FF399D">
        <w:t xml:space="preserve">to </w:t>
      </w:r>
      <w:r w:rsidR="00793C0E" w:rsidRPr="00FF399D">
        <w:t xml:space="preserve">be </w:t>
      </w:r>
      <w:r w:rsidR="00F36F42" w:rsidRPr="00FF399D">
        <w:t xml:space="preserve">126.5 </w:t>
      </w:r>
      <w:r w:rsidR="00F36F42" w:rsidRPr="00FF399D">
        <w:sym w:font="Symbol" w:char="F0B1"/>
      </w:r>
      <w:r w:rsidR="00F36F42" w:rsidRPr="00FF399D">
        <w:t xml:space="preserve"> 11.6 </w:t>
      </w:r>
      <w:r w:rsidR="00F36F42" w:rsidRPr="00FF399D">
        <w:rPr>
          <w:lang w:val="el-GR"/>
        </w:rPr>
        <w:t>μ</w:t>
      </w:r>
      <w:r w:rsidR="00F36F42" w:rsidRPr="00FF399D">
        <w:t>sec</w:t>
      </w:r>
      <w:r w:rsidR="001D4463" w:rsidRPr="00FF399D">
        <w:t xml:space="preserve"> </w:t>
      </w:r>
      <w:r w:rsidR="00793C0E" w:rsidRPr="00FF399D">
        <w:t>(</w:t>
      </w:r>
      <w:r w:rsidR="00793C0E" w:rsidRPr="00FF399D">
        <w:rPr>
          <w:i/>
          <w:iCs/>
        </w:rPr>
        <w:t>vs</w:t>
      </w:r>
      <w:r w:rsidR="00793C0E" w:rsidRPr="00FF399D">
        <w:t xml:space="preserve"> the initial speed of</w:t>
      </w:r>
      <w:r w:rsidR="001D4463" w:rsidRPr="00FF399D">
        <w:t xml:space="preserve"> </w:t>
      </w:r>
      <w:r w:rsidR="00DE0174" w:rsidRPr="00FF399D">
        <w:t xml:space="preserve">43.3 </w:t>
      </w:r>
      <w:r w:rsidR="00F36F42" w:rsidRPr="00FF399D">
        <w:sym w:font="Symbol" w:char="F0B1"/>
      </w:r>
      <w:r w:rsidR="00DE0174" w:rsidRPr="00FF399D">
        <w:t xml:space="preserve"> </w:t>
      </w:r>
      <w:r w:rsidR="00F36F42" w:rsidRPr="00FF399D">
        <w:t>11.</w:t>
      </w:r>
      <w:r w:rsidR="00DE0174" w:rsidRPr="00FF399D">
        <w:t>5</w:t>
      </w:r>
      <w:r w:rsidR="00F36F42" w:rsidRPr="00FF399D">
        <w:t xml:space="preserve"> </w:t>
      </w:r>
      <w:r w:rsidR="00DE0174" w:rsidRPr="00FF399D">
        <w:rPr>
          <w:lang w:val="el-GR"/>
        </w:rPr>
        <w:t>μ</w:t>
      </w:r>
      <w:r w:rsidR="00DE0174" w:rsidRPr="00FF399D">
        <w:t>sec</w:t>
      </w:r>
      <w:r w:rsidR="00793C0E" w:rsidRPr="00FF399D">
        <w:t>)</w:t>
      </w:r>
      <w:r w:rsidR="001D4463" w:rsidRPr="00FF399D">
        <w:t xml:space="preserve"> after SLB formation</w:t>
      </w:r>
      <w:r w:rsidR="00793C0E" w:rsidRPr="00FF399D">
        <w:t>,</w:t>
      </w:r>
      <w:r w:rsidR="001D4463" w:rsidRPr="00FF399D">
        <w:t xml:space="preserve"> </w:t>
      </w:r>
      <w:r w:rsidR="00793C0E" w:rsidRPr="00FF399D">
        <w:t xml:space="preserve">and </w:t>
      </w:r>
      <w:r w:rsidR="00DE0174" w:rsidRPr="00FF399D">
        <w:t xml:space="preserve">583.3 </w:t>
      </w:r>
      <w:r w:rsidR="00DE0174" w:rsidRPr="00FF399D">
        <w:sym w:font="Symbol" w:char="F0B1"/>
      </w:r>
      <w:r w:rsidR="00DE0174" w:rsidRPr="00FF399D">
        <w:t xml:space="preserve"> 56.2 </w:t>
      </w:r>
      <w:r w:rsidR="00DE0174" w:rsidRPr="00FF399D">
        <w:rPr>
          <w:lang w:val="el-GR"/>
        </w:rPr>
        <w:t>μ</w:t>
      </w:r>
      <w:r w:rsidR="00DE0174" w:rsidRPr="00FF399D">
        <w:t>sec</w:t>
      </w:r>
      <w:r w:rsidR="001D4463" w:rsidRPr="00FF399D">
        <w:t xml:space="preserve"> after adding the general K</w:t>
      </w:r>
      <w:r w:rsidR="0001211F" w:rsidRPr="00FF399D">
        <w:t>+ blocker</w:t>
      </w:r>
      <w:r w:rsidR="00793C0E" w:rsidRPr="00FF399D">
        <w:t>.</w:t>
      </w:r>
      <w:r w:rsidR="0001211F" w:rsidRPr="00FF399D">
        <w:t xml:space="preserve"> </w:t>
      </w:r>
      <w:r w:rsidR="00793C0E" w:rsidRPr="00FF399D">
        <w:t>A</w:t>
      </w:r>
      <w:r w:rsidR="0001211F" w:rsidRPr="00FF399D">
        <w:t>d</w:t>
      </w:r>
      <w:r w:rsidRPr="00FF399D">
        <w:t xml:space="preserve">dition of the TREK-1 activator </w:t>
      </w:r>
      <w:r w:rsidR="0001211F" w:rsidRPr="00FF399D">
        <w:t>AA</w:t>
      </w:r>
      <w:r w:rsidR="00DE0174" w:rsidRPr="00FF399D">
        <w:t xml:space="preserve"> (10 </w:t>
      </w:r>
      <w:r w:rsidR="00C53310" w:rsidRPr="00FF399D">
        <w:rPr>
          <w:lang w:val="el-GR"/>
        </w:rPr>
        <w:t>μ</w:t>
      </w:r>
      <w:r w:rsidR="00C53310" w:rsidRPr="00FF399D">
        <w:t>M</w:t>
      </w:r>
      <w:r w:rsidR="00DE0174" w:rsidRPr="00FF399D">
        <w:t>)</w:t>
      </w:r>
      <w:r w:rsidR="0001211F" w:rsidRPr="00FF399D">
        <w:t>,</w:t>
      </w:r>
      <w:r w:rsidR="00DE0174" w:rsidRPr="00FF399D">
        <w:t xml:space="preserve"> </w:t>
      </w:r>
      <w:r w:rsidRPr="00FF399D">
        <w:t>results in an almost complete recovery of</w:t>
      </w:r>
      <w:r w:rsidR="00793C0E" w:rsidRPr="00FF399D">
        <w:t xml:space="preserve"> the speed of the device</w:t>
      </w:r>
      <w:r w:rsidRPr="00FF399D">
        <w:t xml:space="preserve"> to 96.6 </w:t>
      </w:r>
      <w:r w:rsidRPr="00FF399D">
        <w:sym w:font="Symbol" w:char="F0B1"/>
      </w:r>
      <w:r w:rsidRPr="00FF399D">
        <w:t xml:space="preserve"> 5.77 </w:t>
      </w:r>
      <w:r w:rsidRPr="00FF399D">
        <w:rPr>
          <w:lang w:val="el-GR"/>
        </w:rPr>
        <w:t>μ</w:t>
      </w:r>
      <w:r w:rsidRPr="00FF399D">
        <w:t>sec</w:t>
      </w:r>
      <w:r w:rsidR="00793C0E" w:rsidRPr="00FF399D">
        <w:t xml:space="preserve">, </w:t>
      </w:r>
      <w:r w:rsidRPr="00FF399D">
        <w:t xml:space="preserve">presumably by </w:t>
      </w:r>
      <w:r w:rsidR="00793C0E" w:rsidRPr="00FF399D">
        <w:t>incr</w:t>
      </w:r>
      <w:r w:rsidRPr="00FF399D">
        <w:t>easing</w:t>
      </w:r>
      <w:r w:rsidR="00793C0E" w:rsidRPr="00FF399D">
        <w:t xml:space="preserve"> the </w:t>
      </w:r>
      <w:r w:rsidRPr="00FF399D">
        <w:t xml:space="preserve">number of </w:t>
      </w:r>
      <w:r w:rsidR="00793C0E" w:rsidRPr="00FF399D">
        <w:t>ions that pass through the membrane</w:t>
      </w:r>
      <w:r w:rsidR="0001211F" w:rsidRPr="00FF399D">
        <w:t xml:space="preserve">. </w:t>
      </w:r>
      <w:r w:rsidR="005912D7" w:rsidRPr="00FF399D">
        <w:t>We note with interest that the response after addition of AA reverts to a speed that is faster than the initial response of the SLB before addition of the general K+ blocker. We assume that this may be as a result of the AA not just directly affecting the TREK-1 channel, but also affecting the protein lipid environment, reported to be critical in modulating its function.</w:t>
      </w:r>
      <w:r w:rsidR="005912D7" w:rsidRPr="00FF399D">
        <w:fldChar w:fldCharType="begin"/>
      </w:r>
      <w:r w:rsidR="006F38F9" w:rsidRPr="00FF399D">
        <w:instrText xml:space="preserve"> ADDIN EN.CITE &lt;EndNote&gt;&lt;Cite&gt;&lt;Author&gt;Anishkin&lt;/Author&gt;&lt;Year&gt;2014&lt;/Year&gt;&lt;RecNum&gt;59&lt;/RecNum&gt;&lt;DisplayText&gt;&lt;style face="superscript"&gt;28&lt;/style&gt;&lt;/DisplayText&gt;&lt;record&gt;&lt;rec-number&gt;59&lt;/rec-number&gt;&lt;foreign-keys&gt;&lt;key app="EN" db-id="ze2r2t2poz2a5ve2dd6xxfxvvev5aaz2ddsd" timestamp="1588625406"&gt;59&lt;/key&gt;&lt;/foreign-keys&gt;&lt;ref-type name="Journal Article"&gt;17&lt;/ref-type&gt;&lt;contributors&gt;&lt;authors&gt;&lt;author&gt;Anishkin, Andriy&lt;/author&gt;&lt;author&gt;Loukin, Stephen H.&lt;/author&gt;&lt;author&gt;Teng, Jinfeng&lt;/author&gt;&lt;author&gt;Kung, Ching&lt;/author&gt;&lt;/authors&gt;&lt;/contributors&gt;&lt;titles&gt;&lt;title&gt;Feeling the Hidden Mechanical Forces in Lipid Bilayer Is an Original Sense&lt;/title&gt;&lt;secondary-title&gt;Proc. Natl. Acad. Sci.&lt;/secondary-title&gt;&lt;/titles&gt;&lt;periodical&gt;&lt;full-title&gt;Proc. Natl. Acad. Sci.&lt;/full-title&gt;&lt;/periodical&gt;&lt;pages&gt;7898&lt;/pages&gt;&lt;volume&gt;111&lt;/volume&gt;&lt;dates&gt;&lt;year&gt;2014&lt;/year&gt;&lt;/dates&gt;&lt;urls&gt;&lt;related-urls&gt;&lt;url&gt;http://www.pnas.org/content/111/22/7898.abstract&lt;/url&gt;&lt;/related-urls&gt;&lt;/urls&gt;&lt;electronic-resource-num&gt;10.1073/pnas.1313364111&lt;/electronic-resource-num&gt;&lt;/record&gt;&lt;/Cite&gt;&lt;/EndNote&gt;</w:instrText>
      </w:r>
      <w:r w:rsidR="005912D7" w:rsidRPr="00FF399D">
        <w:fldChar w:fldCharType="separate"/>
      </w:r>
      <w:r w:rsidR="005912D7" w:rsidRPr="00FF399D">
        <w:rPr>
          <w:noProof/>
          <w:vertAlign w:val="superscript"/>
        </w:rPr>
        <w:t>28</w:t>
      </w:r>
      <w:r w:rsidR="005912D7" w:rsidRPr="00FF399D">
        <w:fldChar w:fldCharType="end"/>
      </w:r>
      <w:r w:rsidR="005912D7" w:rsidRPr="00FF399D">
        <w:t xml:space="preserve"> This would occur if some of the TREK-1 were initially closed and are subsequently opened by AA treatment.</w:t>
      </w:r>
      <w:r w:rsidR="005912D7" w:rsidRPr="00FF399D">
        <w:fldChar w:fldCharType="begin">
          <w:fldData xml:space="preserve">PEVuZE5vdGU+PENpdGU+PEF1dGhvcj5DYWJhbm9zPC9BdXRob3I+PFllYXI+MjAxNzwvWWVhcj48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</w:fldData>
        </w:fldChar>
      </w:r>
      <w:r w:rsidR="006F38F9" w:rsidRPr="00FF399D">
        <w:instrText xml:space="preserve"> ADDIN EN.CITE </w:instrText>
      </w:r>
      <w:r w:rsidR="006F38F9" w:rsidRPr="00FF399D">
        <w:fldChar w:fldCharType="begin">
          <w:fldData xml:space="preserve">PEVuZE5vdGU+PENpdGU+PEF1dGhvcj5DYWJhbm9zPC9BdXRob3I+PFllYXI+MjAxNzwvWWVhcj48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</w:fldData>
        </w:fldChar>
      </w:r>
      <w:r w:rsidR="006F38F9" w:rsidRPr="00FF399D">
        <w:instrText xml:space="preserve"> ADDIN EN.CITE.DATA </w:instrText>
      </w:r>
      <w:r w:rsidR="006F38F9" w:rsidRPr="00FF399D">
        <w:fldChar w:fldCharType="end"/>
      </w:r>
      <w:r w:rsidR="005912D7" w:rsidRPr="00FF399D">
        <w:fldChar w:fldCharType="separate"/>
      </w:r>
      <w:r w:rsidR="005912D7" w:rsidRPr="00FF399D">
        <w:rPr>
          <w:noProof/>
          <w:vertAlign w:val="superscript"/>
        </w:rPr>
        <w:t>28, 29</w:t>
      </w:r>
      <w:r w:rsidR="005912D7" w:rsidRPr="00FF399D">
        <w:fldChar w:fldCharType="end"/>
      </w:r>
      <w:r w:rsidR="005912D7" w:rsidRPr="00FF399D">
        <w:t xml:space="preserve">  Our </w:t>
      </w:r>
      <w:r w:rsidR="003B46CB" w:rsidRPr="00FF399D">
        <w:t>results are consistent with whole cell patch</w:t>
      </w:r>
      <w:r w:rsidR="0099230D" w:rsidRPr="00FF399D">
        <w:t xml:space="preserve"> </w:t>
      </w:r>
      <w:r w:rsidR="003B46CB" w:rsidRPr="00FF399D">
        <w:t xml:space="preserve">clamp studies on AA addition using the same configuration (addition of 10 </w:t>
      </w:r>
      <w:r w:rsidR="00C53310" w:rsidRPr="00FF399D">
        <w:rPr>
          <w:lang w:val="el-GR"/>
        </w:rPr>
        <w:t>μ</w:t>
      </w:r>
      <w:r w:rsidR="00C53310" w:rsidRPr="00FF399D">
        <w:t xml:space="preserve">M </w:t>
      </w:r>
      <w:r w:rsidR="003B46CB" w:rsidRPr="00FF399D">
        <w:t>AA in the present of a general K+ blocker) where the current at 0</w:t>
      </w:r>
      <w:r w:rsidR="0099230D" w:rsidRPr="00FF399D">
        <w:t xml:space="preserve"> </w:t>
      </w:r>
      <w:r w:rsidR="003B46CB" w:rsidRPr="00FF399D">
        <w:t>mV increased by 5-fold due to opening of TREK-1 channels by the AA activator.</w:t>
      </w:r>
      <w:r w:rsidR="00700368" w:rsidRPr="00FF399D">
        <w:fldChar w:fldCharType="begin"/>
      </w:r>
      <w:r w:rsidR="006F38F9" w:rsidRPr="00FF399D">
        <w:instrText xml:space="preserve"> ADDIN EN.CITE &lt;EndNote&gt;&lt;Cite&gt;&lt;Author&gt;Moha ou Maati&lt;/Author&gt;&lt;Year&gt;2011&lt;/Year&gt;&lt;RecNum&gt;51&lt;/RecNum&gt;&lt;DisplayText&gt;&lt;style face="superscript"&gt;19&lt;/style&gt;&lt;/DisplayText&gt;&lt;record&gt;&lt;rec-number&gt;51&lt;/rec-number&gt;&lt;foreign-keys&gt;&lt;key app="EN" db-id="ze2r2t2poz2a5ve2dd6xxfxvvev5aaz2ddsd" timestamp="1588625403"&gt;51&lt;/key&gt;&lt;/foreign-keys&gt;&lt;ref-type name="Journal Article"&gt;17&lt;/ref-type&gt;&lt;contributors&gt;&lt;authors&gt;&lt;author&gt;Moha ou Maati, Hamid&lt;/author&gt;&lt;author&gt;Peyronnet, Rémi&lt;/author&gt;&lt;author&gt;Devader, Christelle&lt;/author&gt;&lt;author&gt;Veyssiere, Julie&lt;/author&gt;&lt;author&gt;Labbal, Fabien&lt;/author&gt;&lt;author&gt;Gandin, Carine&lt;/author&gt;&lt;author&gt;Mazella, Jean&lt;/author&gt;&lt;author&gt;Heurteaux, Catherine&lt;/author&gt;&lt;author&gt;Borsotto, Marc&lt;/author&gt;&lt;/authors&gt;&lt;/contributors&gt;&lt;titles&gt;&lt;title&gt;A Human TREK-1/HEK Cell Line: A Highly Efficient Screening Tool for Drug Development in Neurological Diseases&lt;/title&gt;&lt;secondary-title&gt;PLOS ONE&lt;/secondary-title&gt;&lt;/titles&gt;&lt;periodical&gt;&lt;full-title&gt;PLOS ONE&lt;/full-title&gt;&lt;/periodical&gt;&lt;pages&gt;e25602&lt;/pages&gt;&lt;volume&gt;6&lt;/volume&gt;&lt;dates&gt;&lt;year&gt;2011&lt;/year&gt;&lt;/dates&gt;&lt;publisher&gt;Public Library of Science&lt;/publisher&gt;&lt;urls&gt;&lt;related-urls&gt;&lt;url&gt;https://doi.org/10.1371/journal.pone.0025602&lt;/url&gt;&lt;/related-urls&gt;&lt;/urls&gt;&lt;electronic-resource-num&gt;10.1371/journal.pone.0025602&lt;/electronic-resource-num&gt;&lt;/record&gt;&lt;/Cite&gt;&lt;/EndNote&gt;</w:instrText>
      </w:r>
      <w:r w:rsidR="00700368" w:rsidRPr="00FF399D">
        <w:fldChar w:fldCharType="separate"/>
      </w:r>
      <w:r w:rsidR="00700368" w:rsidRPr="00FF399D">
        <w:rPr>
          <w:noProof/>
          <w:vertAlign w:val="superscript"/>
        </w:rPr>
        <w:t>19</w:t>
      </w:r>
      <w:r w:rsidR="00700368" w:rsidRPr="00FF399D">
        <w:fldChar w:fldCharType="end"/>
      </w:r>
      <w:r w:rsidR="003B46CB" w:rsidRPr="00FF399D">
        <w:t xml:space="preserve"> The magnitude of </w:t>
      </w:r>
      <w:r w:rsidR="0099230D" w:rsidRPr="00FF399D">
        <w:t xml:space="preserve">the </w:t>
      </w:r>
      <w:r w:rsidR="003B46CB" w:rsidRPr="00FF399D">
        <w:t xml:space="preserve">decrease detected </w:t>
      </w:r>
      <w:r w:rsidR="003B46CB" w:rsidRPr="00FF399D">
        <w:rPr>
          <w:i/>
          <w:iCs/>
        </w:rPr>
        <w:t>via</w:t>
      </w:r>
      <w:r w:rsidR="003B46CB" w:rsidRPr="00FF399D">
        <w:t xml:space="preserve"> EIS is significantly higher indicating a higher dynamic range in</w:t>
      </w:r>
      <w:r w:rsidR="0099230D" w:rsidRPr="00FF399D">
        <w:t xml:space="preserve"> the</w:t>
      </w:r>
      <w:r w:rsidR="003B46CB" w:rsidRPr="00FF399D">
        <w:t xml:space="preserve"> EIS type experiments due to scanning of a wide-range of frequencies. However, there are advantages to rapid, transient experiments such as those shown here, in that multiple experiments can be taken in quick succession, as we </w:t>
      </w:r>
      <w:r w:rsidR="00383526" w:rsidRPr="00FF399D">
        <w:t>i</w:t>
      </w:r>
      <w:r w:rsidR="003B46CB" w:rsidRPr="00FF399D">
        <w:t xml:space="preserve">llustrate here with the </w:t>
      </w:r>
      <w:r w:rsidR="009C04B6" w:rsidRPr="00FF399D">
        <w:t>dose response results shown (</w:t>
      </w:r>
      <w:r w:rsidR="009C04B6" w:rsidRPr="00FF399D">
        <w:rPr>
          <w:b/>
        </w:rPr>
        <w:t>Fig</w:t>
      </w:r>
      <w:r w:rsidR="0099230D" w:rsidRPr="00FF399D">
        <w:rPr>
          <w:b/>
        </w:rPr>
        <w:t>.</w:t>
      </w:r>
      <w:r w:rsidR="009C04B6" w:rsidRPr="00FF399D">
        <w:rPr>
          <w:b/>
        </w:rPr>
        <w:t>3d)</w:t>
      </w:r>
      <w:r w:rsidR="009C04B6" w:rsidRPr="00FF399D">
        <w:t>.</w:t>
      </w:r>
      <w:r w:rsidR="005912D7" w:rsidRPr="00FF399D">
        <w:t xml:space="preserve"> </w:t>
      </w:r>
      <w:r w:rsidR="00383526" w:rsidRPr="00FF399D">
        <w:t>It should also be noted that the transistors used here are significantly smaller than the PEDOT:PSS coated electrodes. T</w:t>
      </w:r>
      <w:r w:rsidR="009C04B6" w:rsidRPr="00FF399D">
        <w:t xml:space="preserve">he </w:t>
      </w:r>
      <w:r w:rsidRPr="00FF399D">
        <w:t xml:space="preserve">results </w:t>
      </w:r>
      <w:r w:rsidR="009C04B6" w:rsidRPr="00FF399D">
        <w:t xml:space="preserve">obtained with the OECTs </w:t>
      </w:r>
      <w:r w:rsidRPr="00FF399D">
        <w:t xml:space="preserve">confirm the </w:t>
      </w:r>
      <w:r w:rsidR="009C04B6" w:rsidRPr="00FF399D">
        <w:t xml:space="preserve">trend of the </w:t>
      </w:r>
      <w:r w:rsidRPr="00FF399D">
        <w:t>EIS results obtained in Figure 2 but provide additional optical confirmation of the SLB functionality</w:t>
      </w:r>
      <w:r w:rsidR="009C04B6" w:rsidRPr="00FF399D">
        <w:t>, while t</w:t>
      </w:r>
      <w:r w:rsidRPr="00FF399D">
        <w:t xml:space="preserve">he transient experiments performed here with the OECTs represent a rapid and </w:t>
      </w:r>
      <w:r w:rsidR="00055B76" w:rsidRPr="00FF399D">
        <w:t>effective multi-modal transduction method for efficiently characterising membrane properties.</w:t>
      </w:r>
    </w:p>
    <w:p w14:paraId="0E014D39" w14:textId="02C29BC3" w:rsidR="002635CA" w:rsidRPr="00FF399D" w:rsidRDefault="002635CA" w:rsidP="00D2608A">
      <w:pPr>
        <w:jc w:val="both"/>
        <w:rPr>
          <w:b/>
        </w:rPr>
      </w:pPr>
    </w:p>
    <w:p w14:paraId="3DB46035" w14:textId="6E3D6F4A" w:rsidR="006F38F9" w:rsidRPr="00FF399D" w:rsidRDefault="000E7089" w:rsidP="00D2608A">
      <w:pPr>
        <w:jc w:val="both"/>
        <w:rPr>
          <w:b/>
        </w:rPr>
      </w:pPr>
      <w:r w:rsidRPr="00FF399D">
        <w:rPr>
          <w:noProof/>
          <w:lang w:eastAsia="en-GB"/>
        </w:rPr>
        <w:drawing>
          <wp:inline distT="0" distB="0" distL="0" distR="0" wp14:anchorId="45E35661" wp14:editId="3D2F829D">
            <wp:extent cx="5727700" cy="4294505"/>
            <wp:effectExtent l="0" t="0" r="6350" b="0"/>
            <wp:docPr id="15" name="Picture 14">
              <a:extLst xmlns:a="http://schemas.openxmlformats.org/drawingml/2006/main">
                <a:ext uri="{FF2B5EF4-FFF2-40B4-BE49-F238E27FC236}">
                  <a16:creationId xmlns:a16="http://schemas.microsoft.com/office/drawing/2014/main" id="{943764EA-BB11-421D-9D75-DC71C0DD08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943764EA-BB11-421D-9D75-DC71C0DD08B4}"/>
                        </a:ext>
                      </a:extLst>
                    </pic:cNvPr>
                    <pic:cNvPicPr>
                      <a:picLocks noChangeAspect="1"/>
                    </pic:cNvPicPr>
                  </pic:nvPicPr>
                  <pic:blipFill>
                    <a:blip r:embed="rId11"/>
                    <a:stretch>
                      <a:fillRect/>
                    </a:stretch>
                  </pic:blipFill>
                  <pic:spPr>
                    <a:xfrm>
                      <a:off x="0" y="0"/>
                      <a:ext cx="5727700" cy="4294505"/>
                    </a:xfrm>
                    <a:prstGeom prst="rect">
                      <a:avLst/>
                    </a:prstGeom>
                    <a:solidFill>
                      <a:schemeClr val="bg1"/>
                    </a:solidFill>
                  </pic:spPr>
                </pic:pic>
              </a:graphicData>
            </a:graphic>
          </wp:inline>
        </w:drawing>
      </w:r>
    </w:p>
    <w:p w14:paraId="0048BAE2" w14:textId="145976DD" w:rsidR="002635CA" w:rsidRPr="00FF399D" w:rsidRDefault="002635CA" w:rsidP="00D2608A">
      <w:pPr>
        <w:jc w:val="both"/>
      </w:pPr>
      <w:r w:rsidRPr="00FF399D">
        <w:rPr>
          <w:b/>
        </w:rPr>
        <w:t xml:space="preserve">Figure 3. </w:t>
      </w:r>
      <w:r w:rsidRPr="00FF399D">
        <w:t>OECT -based monitoring of ion channel activity of HEK-TREK</w:t>
      </w:r>
      <w:r w:rsidR="0099230D" w:rsidRPr="00FF399D">
        <w:t>-</w:t>
      </w:r>
      <w:r w:rsidRPr="00FF399D">
        <w:t>1 membranes: (a) Schematic of an OECT device bearing the HEK-TREK</w:t>
      </w:r>
      <w:r w:rsidR="0099230D" w:rsidRPr="00FF399D">
        <w:t>-</w:t>
      </w:r>
      <w:r w:rsidRPr="00FF399D">
        <w:t xml:space="preserve">1 membrane. (b)Temporal response of the drain current. A 0.5 V pulse was applied at the gate, while the drain voltage was -0.5 V. (c) FRAP measurements performed simultaneously with the electrical measurements from the same OECT channel </w:t>
      </w:r>
      <w:r w:rsidR="00383526" w:rsidRPr="00FF399D">
        <w:t>(50</w:t>
      </w:r>
      <w:r w:rsidR="00383526" w:rsidRPr="00FF399D">
        <w:rPr>
          <w:rFonts w:cstheme="minorHAnsi"/>
        </w:rPr>
        <w:t xml:space="preserve"> µ</w:t>
      </w:r>
      <w:r w:rsidR="00383526" w:rsidRPr="00FF399D">
        <w:t>m x 50</w:t>
      </w:r>
      <w:r w:rsidR="0099230D" w:rsidRPr="00FF399D">
        <w:t xml:space="preserve"> </w:t>
      </w:r>
      <w:r w:rsidR="00383526" w:rsidRPr="00FF399D">
        <w:rPr>
          <w:rFonts w:cstheme="minorHAnsi"/>
        </w:rPr>
        <w:t>µ</w:t>
      </w:r>
      <w:r w:rsidR="00383526" w:rsidRPr="00FF399D">
        <w:t xml:space="preserve">m) </w:t>
      </w:r>
      <w:r w:rsidRPr="00FF399D">
        <w:t>shown in b. (d) Device response time (speed) after application of a square gate bias before and after addition of the TREK-1 activator, AA.</w:t>
      </w:r>
      <w:r w:rsidR="00320835" w:rsidRPr="00FF399D">
        <w:t xml:space="preserve"> </w:t>
      </w:r>
      <w:r w:rsidR="00DF38CD" w:rsidRPr="00FF399D">
        <w:t>Initial device response is</w:t>
      </w:r>
      <w:r w:rsidR="00320835" w:rsidRPr="00FF399D">
        <w:t xml:space="preserve"> shown in grey and</w:t>
      </w:r>
      <w:r w:rsidR="004E2C0E" w:rsidRPr="00FF399D">
        <w:t xml:space="preserve"> bilayer</w:t>
      </w:r>
      <w:r w:rsidR="00320835" w:rsidRPr="00FF399D">
        <w:t xml:space="preserve"> with general K</w:t>
      </w:r>
      <w:r w:rsidR="00320835" w:rsidRPr="00FF399D">
        <w:rPr>
          <w:vertAlign w:val="superscript"/>
        </w:rPr>
        <w:t>+</w:t>
      </w:r>
      <w:r w:rsidR="00320835" w:rsidRPr="00FF399D">
        <w:t xml:space="preserve"> blocker is shown in orange.</w:t>
      </w:r>
      <w:r w:rsidRPr="00FF399D">
        <w:t xml:space="preserve"> </w:t>
      </w:r>
      <w:r w:rsidR="002A4CBE" w:rsidRPr="00FF399D">
        <w:t xml:space="preserve">Green bars denote addition of Arachidonic Acid at 10 </w:t>
      </w:r>
      <w:r w:rsidR="002A4CBE" w:rsidRPr="00FF399D">
        <w:rPr>
          <w:rFonts w:cstheme="minorHAnsi"/>
        </w:rPr>
        <w:t>µ</w:t>
      </w:r>
      <w:r w:rsidR="002A4CBE" w:rsidRPr="00FF399D">
        <w:t xml:space="preserve">m, 100 </w:t>
      </w:r>
      <w:r w:rsidR="002A4CBE" w:rsidRPr="00FF399D">
        <w:rPr>
          <w:rFonts w:cstheme="minorHAnsi"/>
        </w:rPr>
        <w:t>µ</w:t>
      </w:r>
      <w:r w:rsidR="002A4CBE" w:rsidRPr="00FF399D">
        <w:t xml:space="preserve">m and 1mM as indicated. </w:t>
      </w:r>
      <w:r w:rsidRPr="00FF399D">
        <w:t>Inset shows the calibration curve of the device response to different AA concentrations</w:t>
      </w:r>
      <w:r w:rsidR="00044E9A" w:rsidRPr="00FF399D">
        <w:t>.</w:t>
      </w:r>
      <w:r w:rsidR="00E87B56" w:rsidRPr="00FF399D">
        <w:t xml:space="preserve"> </w:t>
      </w:r>
    </w:p>
    <w:p w14:paraId="3BD1F249" w14:textId="77777777" w:rsidR="002635CA" w:rsidRPr="00FF399D" w:rsidRDefault="002635CA" w:rsidP="00D2608A">
      <w:pPr>
        <w:jc w:val="both"/>
      </w:pPr>
    </w:p>
    <w:p w14:paraId="2F099129" w14:textId="23BB71B5" w:rsidR="00827FA3" w:rsidRPr="00FF399D" w:rsidRDefault="00827FA3" w:rsidP="00D2608A">
      <w:pPr>
        <w:jc w:val="both"/>
      </w:pPr>
      <w:r w:rsidRPr="00FF399D">
        <w:t>CONCLUSIONS</w:t>
      </w:r>
    </w:p>
    <w:p w14:paraId="0219EE80" w14:textId="73B9E1C7" w:rsidR="007434E7" w:rsidRPr="00FF399D" w:rsidRDefault="004B63ED" w:rsidP="00D2608A">
      <w:pPr>
        <w:jc w:val="both"/>
      </w:pPr>
      <w:r w:rsidRPr="00FF399D">
        <w:rPr>
          <w:color w:val="000000"/>
        </w:rPr>
        <w:t xml:space="preserve">We have demonstrated a platform </w:t>
      </w:r>
      <w:r w:rsidRPr="00FF399D">
        <w:t>that is capable of multi-modal (optical and electronic) screening of ligand</w:t>
      </w:r>
      <w:r w:rsidR="0099230D" w:rsidRPr="00FF399D">
        <w:t>-</w:t>
      </w:r>
      <w:r w:rsidRPr="00FF399D">
        <w:t>gated ion</w:t>
      </w:r>
      <w:r w:rsidR="0099230D" w:rsidRPr="00FF399D">
        <w:t xml:space="preserve"> </w:t>
      </w:r>
      <w:r w:rsidRPr="00FF399D">
        <w:t>channel activity in human derived membranes. As proof of principle we characterised the TREK-1 ion</w:t>
      </w:r>
      <w:r w:rsidR="0099230D" w:rsidRPr="00FF399D">
        <w:t xml:space="preserve"> </w:t>
      </w:r>
      <w:r w:rsidRPr="00FF399D">
        <w:t xml:space="preserve">channel </w:t>
      </w:r>
      <w:r w:rsidR="007434E7" w:rsidRPr="00FF399D">
        <w:t>in</w:t>
      </w:r>
      <w:r w:rsidRPr="00FF399D">
        <w:t xml:space="preserve"> </w:t>
      </w:r>
      <w:r w:rsidR="00383526" w:rsidRPr="00FF399D">
        <w:t xml:space="preserve">its </w:t>
      </w:r>
      <w:r w:rsidRPr="00FF399D">
        <w:t>native</w:t>
      </w:r>
      <w:r w:rsidR="007434E7" w:rsidRPr="00FF399D">
        <w:t xml:space="preserve"> lipid</w:t>
      </w:r>
      <w:r w:rsidRPr="00FF399D">
        <w:t xml:space="preserve"> environment, formed </w:t>
      </w:r>
      <w:r w:rsidRPr="00FF399D">
        <w:rPr>
          <w:i/>
          <w:iCs/>
        </w:rPr>
        <w:t>via</w:t>
      </w:r>
      <w:r w:rsidRPr="00FF399D">
        <w:t xml:space="preserve"> vesicle fusion of blebs obtained from the </w:t>
      </w:r>
      <w:r w:rsidR="007434E7" w:rsidRPr="00FF399D">
        <w:t xml:space="preserve">HEK cell line overexpressing </w:t>
      </w:r>
      <w:r w:rsidRPr="00FF399D">
        <w:t>TREK-1. The resulting reconstituted native membranes were shown to form on top of a polymeric electroactive transducer PEDOT:PSS designed to closely resemble the cellular</w:t>
      </w:r>
      <w:r w:rsidR="007434E7" w:rsidRPr="00FF399D">
        <w:t xml:space="preserve"> microenvironment, acting </w:t>
      </w:r>
      <w:r w:rsidRPr="00FF399D">
        <w:t xml:space="preserve">as a cushion </w:t>
      </w:r>
      <w:r w:rsidR="007434E7" w:rsidRPr="00FF399D">
        <w:t xml:space="preserve">to </w:t>
      </w:r>
      <w:r w:rsidRPr="00FF399D">
        <w:t>preserv</w:t>
      </w:r>
      <w:r w:rsidR="007434E7" w:rsidRPr="00FF399D">
        <w:t>e</w:t>
      </w:r>
      <w:r w:rsidRPr="00FF399D">
        <w:t xml:space="preserve"> membrane fluidity and mobility as well as TMP activity and orientation</w:t>
      </w:r>
      <w:r w:rsidR="007434E7" w:rsidRPr="00FF399D">
        <w:t>, which we confirmed optically</w:t>
      </w:r>
      <w:r w:rsidRPr="00FF399D">
        <w:t>.</w:t>
      </w:r>
      <w:r w:rsidR="007434E7" w:rsidRPr="00FF399D">
        <w:t xml:space="preserve"> We then went on to show electrical monitoring of ligand mediated TREK</w:t>
      </w:r>
      <w:r w:rsidR="006F2DC5" w:rsidRPr="00FF399D">
        <w:t>-</w:t>
      </w:r>
      <w:r w:rsidR="007434E7" w:rsidRPr="00FF399D">
        <w:t>1 interactions with two compounds, spadin and arachidonic acid, known to sup</w:t>
      </w:r>
      <w:r w:rsidR="00F11EF8" w:rsidRPr="00FF399D">
        <w:t>p</w:t>
      </w:r>
      <w:r w:rsidR="007434E7" w:rsidRPr="00FF399D">
        <w:t>ress and activate TREK</w:t>
      </w:r>
      <w:r w:rsidR="006F2DC5" w:rsidRPr="00FF399D">
        <w:t xml:space="preserve">- shown here normalised to the baseline SLB resistance </w:t>
      </w:r>
      <w:r w:rsidR="007434E7" w:rsidRPr="00FF399D">
        <w:t>1 channels, respectively. Finally, we demonstrated the ability to combine optical and electronic measurements of TREK-1 functionality using transistor-based devices with the additional bonus of significantly reducing measurement times.</w:t>
      </w:r>
    </w:p>
    <w:p w14:paraId="4464A140" w14:textId="33CC0784" w:rsidR="0010275D" w:rsidRPr="00FF399D" w:rsidRDefault="007434E7" w:rsidP="00D2608A">
      <w:pPr>
        <w:jc w:val="both"/>
      </w:pPr>
      <w:r w:rsidRPr="00FF399D">
        <w:t>The results shown here are highly promising for future development of high-throughput monitoring of transmembrane proteins. Transmembrane proteins are an incredibly important class of biomolecule</w:t>
      </w:r>
      <w:r w:rsidR="006F2DC5" w:rsidRPr="00FF399D">
        <w:t>s</w:t>
      </w:r>
      <w:r w:rsidR="0010275D" w:rsidRPr="00FF399D">
        <w:t>, representing a major target for modulating cell activity</w:t>
      </w:r>
      <w:r w:rsidR="0010275D" w:rsidRPr="00FF399D">
        <w:rPr>
          <w:color w:val="000000"/>
        </w:rPr>
        <w:t>, both in terms of therapeutics drugs but also for pathogen interactions. Work on screening such therapeutics or identifying toxins has been severely hampered by the lack of available methods that would give high content information on functionality (ideally multi-modal) and that are suitable for high</w:t>
      </w:r>
      <w:r w:rsidR="006F2DC5" w:rsidRPr="00FF399D">
        <w:rPr>
          <w:color w:val="000000"/>
        </w:rPr>
        <w:t>-</w:t>
      </w:r>
      <w:r w:rsidR="0010275D" w:rsidRPr="00FF399D">
        <w:rPr>
          <w:color w:val="000000"/>
        </w:rPr>
        <w:t xml:space="preserve">throughput. </w:t>
      </w:r>
      <w:r w:rsidR="0010275D" w:rsidRPr="00FF399D">
        <w:t xml:space="preserve">Transistor technology </w:t>
      </w:r>
      <w:r w:rsidR="00DC20EF" w:rsidRPr="00FF399D">
        <w:t>provides a solution for</w:t>
      </w:r>
      <w:r w:rsidR="0010275D" w:rsidRPr="00FF399D">
        <w:t xml:space="preserve"> miniaturization and massive parallelization for high‐throughput drug screening. Although electrodes can also enable parallelization, we have seen that the same sensitivity levels can be achieved with transistors smaller by an order of magnitude, thus offering inherent advantages toward miniaturization. </w:t>
      </w:r>
      <w:r w:rsidR="007C2D4D" w:rsidRPr="00FF399D">
        <w:t>Electrical measurements are also advantageous in terms of their response time, the fact that they are label-free and their suitability for dynamic, continuous monitoring. Our technology</w:t>
      </w:r>
      <w:r w:rsidR="0010275D" w:rsidRPr="00FF399D">
        <w:t xml:space="preserve"> may be thought of as an analog to the patch clamp, but with additional features that could vastly improve the quality and type of data that can be collected. This device allows dual mode, complementary data collection; a much more robust membrane that is biologically matched to the physiological conditions; compatibility with production of many parallel devices for high</w:t>
      </w:r>
      <w:r w:rsidR="006F2DC5" w:rsidRPr="00FF399D">
        <w:t>-</w:t>
      </w:r>
      <w:r w:rsidR="0010275D" w:rsidRPr="00FF399D">
        <w:t>throughput experiments, data collection, and analysis; and extendable to cell lines not compatible with patch clamping.</w:t>
      </w:r>
      <w:r w:rsidR="007C2D4D" w:rsidRPr="00FF399D">
        <w:t xml:space="preserve"> Combined, our results place our technology at the forefront for drug testing, providing a scalable</w:t>
      </w:r>
      <w:r w:rsidR="00DC20EF" w:rsidRPr="00FF399D">
        <w:t>, sturdy</w:t>
      </w:r>
      <w:r w:rsidR="007C2D4D" w:rsidRPr="00FF399D">
        <w:t xml:space="preserve"> and cost-efficient alternative to using whole cells.</w:t>
      </w:r>
    </w:p>
    <w:p w14:paraId="3ABAB034" w14:textId="32291EAF" w:rsidR="0010275D" w:rsidRPr="00FF399D" w:rsidRDefault="0010275D" w:rsidP="00D2608A">
      <w:pPr>
        <w:jc w:val="both"/>
      </w:pPr>
      <w:r w:rsidRPr="00FF399D">
        <w:t xml:space="preserve">Future work will concentrate </w:t>
      </w:r>
      <w:r w:rsidR="007C2D4D" w:rsidRPr="00FF399D">
        <w:t>on demonstrating scalable multi</w:t>
      </w:r>
      <w:r w:rsidRPr="00FF399D">
        <w:t>plexed operation of our devices along with monitoring of endogenously expressed ion channels and other transmembrane proteins in cells that are not suitable for methods such as patch clamp due to their size (</w:t>
      </w:r>
      <w:r w:rsidRPr="00FF399D">
        <w:rPr>
          <w:i/>
          <w:iCs/>
        </w:rPr>
        <w:t>e.g.</w:t>
      </w:r>
      <w:r w:rsidRPr="00FF399D">
        <w:t xml:space="preserve"> bacteria) or heterogeneous morphology (</w:t>
      </w:r>
      <w:r w:rsidRPr="00FF399D">
        <w:rPr>
          <w:i/>
          <w:iCs/>
        </w:rPr>
        <w:t>e.g.</w:t>
      </w:r>
      <w:r w:rsidRPr="00FF399D">
        <w:t xml:space="preserve"> neurons). Combination of the transistors with advanced optical methods that enable single molecule tracking is also envisaged. </w:t>
      </w:r>
    </w:p>
    <w:p w14:paraId="1DE37A7F" w14:textId="72AB811A" w:rsidR="00C87757" w:rsidRPr="00FF399D" w:rsidRDefault="00C87757" w:rsidP="00D2608A">
      <w:pPr>
        <w:jc w:val="both"/>
        <w:rPr>
          <w:color w:val="000000"/>
        </w:rPr>
      </w:pPr>
    </w:p>
    <w:p w14:paraId="63117030" w14:textId="77777777" w:rsidR="00383526" w:rsidRPr="00FF399D" w:rsidRDefault="00383526" w:rsidP="00D2608A">
      <w:pPr>
        <w:jc w:val="both"/>
      </w:pPr>
    </w:p>
    <w:p w14:paraId="431876C5" w14:textId="77777777" w:rsidR="00383526" w:rsidRPr="00FF399D" w:rsidRDefault="00383526" w:rsidP="00D2608A">
      <w:pPr>
        <w:jc w:val="both"/>
      </w:pPr>
    </w:p>
    <w:p w14:paraId="3052715C" w14:textId="74BE498C" w:rsidR="00AB51F0" w:rsidRPr="00FF399D" w:rsidRDefault="00C12F97" w:rsidP="00D2608A">
      <w:pPr>
        <w:jc w:val="both"/>
      </w:pPr>
      <w:r w:rsidRPr="00FF399D">
        <w:t>METHODS</w:t>
      </w:r>
    </w:p>
    <w:p w14:paraId="09EB0E81" w14:textId="77777777" w:rsidR="00C71A54" w:rsidRPr="00FF399D" w:rsidRDefault="00C71A54" w:rsidP="00D2608A">
      <w:pPr>
        <w:jc w:val="both"/>
      </w:pPr>
    </w:p>
    <w:p w14:paraId="65D39DAD" w14:textId="6B9168AF" w:rsidR="00AB51F0" w:rsidRPr="00FF399D" w:rsidRDefault="00AB51F0" w:rsidP="00D2608A">
      <w:pPr>
        <w:jc w:val="both"/>
      </w:pPr>
      <w:r w:rsidRPr="00FF399D">
        <w:rPr>
          <w:b/>
        </w:rPr>
        <w:t xml:space="preserve">Cell </w:t>
      </w:r>
      <w:r w:rsidR="00E421D3" w:rsidRPr="00FF399D">
        <w:rPr>
          <w:b/>
        </w:rPr>
        <w:t>C</w:t>
      </w:r>
      <w:r w:rsidRPr="00FF399D">
        <w:rPr>
          <w:b/>
        </w:rPr>
        <w:t xml:space="preserve">ulture. </w:t>
      </w:r>
      <w:r w:rsidRPr="00FF399D">
        <w:t xml:space="preserve">Human embryonic kidney 293 cells (HEK-293; </w:t>
      </w:r>
      <w:r w:rsidR="00E62958" w:rsidRPr="00FF399D">
        <w:t>kind gift from Marc Borsotto, Université de Nice Sophia Antipolis, France)</w:t>
      </w:r>
      <w:r w:rsidRPr="00FF399D">
        <w:t xml:space="preserve"> were cultured in 75 cm</w:t>
      </w:r>
      <w:r w:rsidRPr="00FF399D">
        <w:rPr>
          <w:vertAlign w:val="superscript"/>
        </w:rPr>
        <w:t>2</w:t>
      </w:r>
      <w:r w:rsidRPr="00FF399D">
        <w:t xml:space="preserve"> flasks with Advanced Dulbecco's modified Eagle medium (DMEM; Thermo Fisher Scientific, TFS) </w:t>
      </w:r>
      <w:r w:rsidR="00DC20EF" w:rsidRPr="00FF399D">
        <w:t>with the addition of</w:t>
      </w:r>
      <w:r w:rsidRPr="00FF399D">
        <w:t xml:space="preserve"> 10% fetal bovine serum (Merck), 50 U/ml penicillin and 50 μg/ml streptomycin (TFS), 1% (v/v) GlutaMax (TFS) and 50 μg/ml gentamicin (TFS). HEK-293 cells transfected </w:t>
      </w:r>
      <w:r w:rsidR="00713848" w:rsidRPr="00FF399D">
        <w:t>overexpressing</w:t>
      </w:r>
      <w:r w:rsidRPr="00FF399D">
        <w:t xml:space="preserve"> TREK</w:t>
      </w:r>
      <w:r w:rsidR="006F2DC5" w:rsidRPr="00FF399D">
        <w:t>-</w:t>
      </w:r>
      <w:r w:rsidRPr="00FF399D">
        <w:t>1 (potassium channel subfamily K member 2; KCNK2) protein (HEK</w:t>
      </w:r>
      <w:r w:rsidR="00E44D38" w:rsidRPr="00FF399D">
        <w:t>-</w:t>
      </w:r>
      <w:r w:rsidRPr="00FF399D">
        <w:t>TREK</w:t>
      </w:r>
      <w:r w:rsidR="006F2DC5" w:rsidRPr="00FF399D">
        <w:t>-</w:t>
      </w:r>
      <w:r w:rsidRPr="00FF399D">
        <w:t>1</w:t>
      </w:r>
      <w:r w:rsidR="00713848" w:rsidRPr="00FF399D">
        <w:t xml:space="preserve">; </w:t>
      </w:r>
      <w:r w:rsidR="00FA1FCF" w:rsidRPr="00FF399D">
        <w:t xml:space="preserve">kind </w:t>
      </w:r>
      <w:r w:rsidR="00713848" w:rsidRPr="00FF399D">
        <w:t>gift from</w:t>
      </w:r>
      <w:r w:rsidR="00FA1FCF" w:rsidRPr="00FF399D">
        <w:t xml:space="preserve"> Marc Borsotto</w:t>
      </w:r>
      <w:r w:rsidR="00E62958" w:rsidRPr="00FF399D">
        <w:t>, Université de Nice Sophia Antipolis, France)</w:t>
      </w:r>
      <w:r w:rsidR="001229C6" w:rsidRPr="00FF399D">
        <w:t>,</w:t>
      </w:r>
      <w:r w:rsidRPr="00FF399D">
        <w:t xml:space="preserve"> were similarly cultured in 75 cm</w:t>
      </w:r>
      <w:r w:rsidRPr="00FF399D">
        <w:rPr>
          <w:vertAlign w:val="superscript"/>
        </w:rPr>
        <w:t>2</w:t>
      </w:r>
      <w:r w:rsidRPr="00FF399D">
        <w:t xml:space="preserve"> flasks with the same media as HEK supplemented with 500 μg/ml G 418 disulfate salt solution (Merck). Cell were cultured until 80-90% confluen</w:t>
      </w:r>
      <w:r w:rsidR="00383526" w:rsidRPr="00FF399D">
        <w:t>t</w:t>
      </w:r>
      <w:r w:rsidRPr="00FF399D">
        <w:t xml:space="preserve"> before passaging and cells were cultured until P60 and P30 for HEK-293 and HEK</w:t>
      </w:r>
      <w:r w:rsidR="00E44D38" w:rsidRPr="00FF399D">
        <w:t>-</w:t>
      </w:r>
      <w:r w:rsidRPr="00FF399D">
        <w:t>TREK</w:t>
      </w:r>
      <w:r w:rsidR="006F2DC5" w:rsidRPr="00FF399D">
        <w:t>-</w:t>
      </w:r>
      <w:r w:rsidRPr="00FF399D">
        <w:t xml:space="preserve">1, respectively. </w:t>
      </w:r>
      <w:r w:rsidR="00E62958" w:rsidRPr="00FF399D">
        <w:t>The pYFP-GPI-N1 plasmid used for the Proteinase K experiment has been reported in previous literature.</w:t>
      </w:r>
      <w:r w:rsidR="002D28D7" w:rsidRPr="00FF399D">
        <w:fldChar w:fldCharType="begin"/>
      </w:r>
      <w:r w:rsidR="002D28D7" w:rsidRPr="00FF399D">
        <w:instrText xml:space="preserve"> ADDIN ZOTERO_ITEM CSL_CITATION {"citationID":"MrTFdVZ3","properties":{"formattedCitation":"\\super 9\\nosupersub{}","plainCitation":"9","noteIndex":0},"citationItems":[{"id":3111,"uris":["http://zotero.org/users/4134546/items/PDNW23VQ"],"uri":["http://zotero.org/users/4134546/items/PDNW23VQ"],"itemData":{"id":3111,"type":"article-journal","container-title":"Langmuir","DOI":"10.1021/acs.langmuir.5b03415","ISSN":"0743-7463, 1520-5827","issue":"12","language":"en","page":"2963-2974","source":"CrossRef","title":"Membrane Protein Mobility and Orientation Preserved in Supported Bilayers Created Directly from Cell Plasma Membrane Blebs","volume":"32","author":[{"family":"Richards","given":"Mark J."},{"family":"Hsia","given":"Chih-Yun"},{"family":"Singh","given":"Rohit R."},{"family":"Haider","given":"Huma"},{"family":"Kumpf","given":"Julia"},{"family":"Kawate","given":"Toshimitsu"},{"family":"Daniel","given":"Susan"}],"issued":{"date-parts":[["2016",3,29]]}}}],"schema":"https://github.com/citation-style-language/schema/raw/master/csl-citation.json"} </w:instrText>
      </w:r>
      <w:r w:rsidR="002D28D7" w:rsidRPr="00FF399D">
        <w:fldChar w:fldCharType="separate"/>
      </w:r>
      <w:r w:rsidR="002D28D7" w:rsidRPr="00FF399D">
        <w:rPr>
          <w:rFonts w:ascii="Calibri" w:hAnsi="Calibri" w:cs="Times New Roman"/>
          <w:vertAlign w:val="superscript"/>
        </w:rPr>
        <w:t>9</w:t>
      </w:r>
      <w:r w:rsidR="002D28D7" w:rsidRPr="00FF399D">
        <w:fldChar w:fldCharType="end"/>
      </w:r>
      <w:r w:rsidR="00E62958" w:rsidRPr="00FF399D">
        <w:t xml:space="preserve">  The plasmid was used for transfection of </w:t>
      </w:r>
      <w:r w:rsidR="00A25F5D" w:rsidRPr="00FF399D">
        <w:t>HEK 293</w:t>
      </w:r>
      <w:r w:rsidR="00E62958" w:rsidRPr="00FF399D">
        <w:t xml:space="preserve"> cells </w:t>
      </w:r>
      <w:r w:rsidR="00DC20EF" w:rsidRPr="00FF399D">
        <w:t>for production of</w:t>
      </w:r>
      <w:r w:rsidR="00E62958" w:rsidRPr="00FF399D">
        <w:t xml:space="preserve"> a glycophosphatidylinositol (GPI) anchored yellow fluorescent (YFP) protein.  The pYFP-GPI-N1 plasmid were gifts </w:t>
      </w:r>
      <w:r w:rsidR="00383526" w:rsidRPr="00FF399D">
        <w:t xml:space="preserve">to the Daniel group </w:t>
      </w:r>
      <w:r w:rsidR="00E62958" w:rsidRPr="00FF399D">
        <w:t xml:space="preserve">from the Baird/Holowka </w:t>
      </w:r>
      <w:r w:rsidR="00A25F5D" w:rsidRPr="00FF399D">
        <w:t>group</w:t>
      </w:r>
      <w:r w:rsidR="00E62958" w:rsidRPr="00FF399D">
        <w:t xml:space="preserve"> at Cornell University.</w:t>
      </w:r>
    </w:p>
    <w:p w14:paraId="0EF1D399" w14:textId="35491185" w:rsidR="00AB51F0" w:rsidRPr="00FF399D" w:rsidRDefault="00E421D3" w:rsidP="00D2608A">
      <w:pPr>
        <w:jc w:val="both"/>
      </w:pPr>
      <w:r w:rsidRPr="00FF399D">
        <w:rPr>
          <w:b/>
          <w:bCs/>
        </w:rPr>
        <w:t>Preparation of P</w:t>
      </w:r>
      <w:r w:rsidR="00AB51F0" w:rsidRPr="00FF399D">
        <w:rPr>
          <w:b/>
          <w:bCs/>
        </w:rPr>
        <w:t xml:space="preserve">lasma </w:t>
      </w:r>
      <w:r w:rsidRPr="00FF399D">
        <w:rPr>
          <w:b/>
          <w:bCs/>
        </w:rPr>
        <w:t>C</w:t>
      </w:r>
      <w:r w:rsidR="00AB51F0" w:rsidRPr="00FF399D">
        <w:rPr>
          <w:b/>
          <w:bCs/>
        </w:rPr>
        <w:t xml:space="preserve">ell </w:t>
      </w:r>
      <w:r w:rsidRPr="00FF399D">
        <w:rPr>
          <w:b/>
          <w:bCs/>
        </w:rPr>
        <w:t>M</w:t>
      </w:r>
      <w:r w:rsidR="00AB51F0" w:rsidRPr="00FF399D">
        <w:rPr>
          <w:b/>
          <w:bCs/>
        </w:rPr>
        <w:t xml:space="preserve">embrane </w:t>
      </w:r>
      <w:r w:rsidRPr="00FF399D">
        <w:rPr>
          <w:b/>
          <w:bCs/>
        </w:rPr>
        <w:t>V</w:t>
      </w:r>
      <w:r w:rsidR="00AB51F0" w:rsidRPr="00FF399D">
        <w:rPr>
          <w:b/>
          <w:bCs/>
        </w:rPr>
        <w:t>esicles (</w:t>
      </w:r>
      <w:r w:rsidRPr="00FF399D">
        <w:rPr>
          <w:b/>
          <w:bCs/>
        </w:rPr>
        <w:t>B</w:t>
      </w:r>
      <w:r w:rsidR="00AB51F0" w:rsidRPr="00FF399D">
        <w:rPr>
          <w:b/>
          <w:bCs/>
        </w:rPr>
        <w:t xml:space="preserve">lebs). </w:t>
      </w:r>
      <w:r w:rsidR="00AB51F0" w:rsidRPr="00FF399D">
        <w:t xml:space="preserve">This procedure has been reported </w:t>
      </w:r>
      <w:r w:rsidR="00DC20EF" w:rsidRPr="00FF399D">
        <w:t>previously</w:t>
      </w:r>
      <w:r w:rsidR="00C34EB3" w:rsidRPr="00FF399D">
        <w:t>.</w:t>
      </w:r>
      <w:r w:rsidR="00DC012D" w:rsidRPr="00FF399D">
        <w:rPr>
          <w:vertAlign w:val="superscript"/>
        </w:rPr>
        <w:t>9,26</w:t>
      </w:r>
      <w:r w:rsidR="00AB51F0" w:rsidRPr="00FF399D">
        <w:t xml:space="preserve"> In brief, 9 × 10</w:t>
      </w:r>
      <w:r w:rsidR="00AB51F0" w:rsidRPr="00FF399D">
        <w:rPr>
          <w:vertAlign w:val="superscript"/>
        </w:rPr>
        <w:t>5</w:t>
      </w:r>
      <w:r w:rsidR="00AB51F0" w:rsidRPr="00FF399D">
        <w:t xml:space="preserve"> HEK and HEK</w:t>
      </w:r>
      <w:r w:rsidR="00435B34" w:rsidRPr="00FF399D">
        <w:t>-</w:t>
      </w:r>
      <w:r w:rsidR="00AB51F0" w:rsidRPr="00FF399D">
        <w:t>TREK</w:t>
      </w:r>
      <w:r w:rsidR="006F2DC5" w:rsidRPr="00FF399D">
        <w:t>-</w:t>
      </w:r>
      <w:r w:rsidR="00AB51F0" w:rsidRPr="00FF399D">
        <w:t>1 cells were seeded culture dishes</w:t>
      </w:r>
      <w:r w:rsidR="00DC20EF" w:rsidRPr="00FF399D">
        <w:t xml:space="preserve"> (10 cm)</w:t>
      </w:r>
      <w:r w:rsidR="00AB51F0" w:rsidRPr="00FF399D">
        <w:t xml:space="preserve"> (Corning) and gr</w:t>
      </w:r>
      <w:r w:rsidR="00383526" w:rsidRPr="00FF399D">
        <w:t>own</w:t>
      </w:r>
      <w:r w:rsidR="00AB51F0" w:rsidRPr="00FF399D">
        <w:t xml:space="preserve"> for 24-48 hours in a 37 °C, 5% CO</w:t>
      </w:r>
      <w:r w:rsidR="00AB51F0" w:rsidRPr="00FF399D">
        <w:rPr>
          <w:vertAlign w:val="subscript"/>
        </w:rPr>
        <w:t>2</w:t>
      </w:r>
      <w:r w:rsidR="00AB51F0" w:rsidRPr="00FF399D">
        <w:t xml:space="preserve"> incubator. </w:t>
      </w:r>
      <w:r w:rsidR="00DC20EF" w:rsidRPr="00FF399D">
        <w:t>C</w:t>
      </w:r>
      <w:r w:rsidR="00AB51F0" w:rsidRPr="00FF399D">
        <w:t xml:space="preserve">ells were washed </w:t>
      </w:r>
      <w:r w:rsidR="00AB51F0" w:rsidRPr="00FF399D">
        <w:rPr>
          <w:rFonts w:cs="Arial"/>
          <w:color w:val="232323"/>
        </w:rPr>
        <w:t>with GPMV buffer (</w:t>
      </w:r>
      <w:r w:rsidR="00AB51F0" w:rsidRPr="00FF399D">
        <w:rPr>
          <w:rFonts w:cs="Helvetica"/>
        </w:rPr>
        <w:t>2 mM CaCl</w:t>
      </w:r>
      <w:r w:rsidR="006F2DC5" w:rsidRPr="00FF399D">
        <w:rPr>
          <w:rFonts w:cs="Helvetica"/>
          <w:vertAlign w:val="subscript"/>
        </w:rPr>
        <w:t>2</w:t>
      </w:r>
      <w:r w:rsidR="00AB51F0" w:rsidRPr="00FF399D">
        <w:rPr>
          <w:rFonts w:cs="Helvetica"/>
        </w:rPr>
        <w:t>, 10 mM HEPES, 150 mM NaCl at pH 7.4)</w:t>
      </w:r>
      <w:r w:rsidR="00F47AF2" w:rsidRPr="00FF399D">
        <w:rPr>
          <w:rFonts w:cs="Helvetica"/>
        </w:rPr>
        <w:t xml:space="preserve"> and then incubated with </w:t>
      </w:r>
      <w:r w:rsidR="00AB51F0" w:rsidRPr="00FF399D">
        <w:rPr>
          <w:rFonts w:cs="Helvetica"/>
        </w:rPr>
        <w:t xml:space="preserve">4 ml of GPMV buffer </w:t>
      </w:r>
      <w:r w:rsidR="00F47AF2" w:rsidRPr="00FF399D">
        <w:rPr>
          <w:rFonts w:cs="Helvetica"/>
        </w:rPr>
        <w:t xml:space="preserve">supplemented with </w:t>
      </w:r>
      <w:r w:rsidR="00AB51F0" w:rsidRPr="00FF399D">
        <w:rPr>
          <w:rFonts w:cs="Helvetica"/>
        </w:rPr>
        <w:t xml:space="preserve">25 mM formaldehyde (FA) and 2 mM </w:t>
      </w:r>
      <w:r w:rsidR="00AB51F0" w:rsidRPr="00FF399D">
        <w:t xml:space="preserve">dithiothreitol (DTT) (0.075%FA) to induce formation </w:t>
      </w:r>
      <w:r w:rsidR="001229C6" w:rsidRPr="00FF399D">
        <w:t xml:space="preserve">of </w:t>
      </w:r>
      <w:r w:rsidR="00AB51F0" w:rsidRPr="00FF399D">
        <w:t>blebs</w:t>
      </w:r>
      <w:r w:rsidR="001229C6" w:rsidRPr="00FF399D">
        <w:t xml:space="preserve">, </w:t>
      </w:r>
      <w:r w:rsidR="00AB51F0" w:rsidRPr="00FF399D">
        <w:t xml:space="preserve">for 1 hour at 37 °C. The solution containing the blebs was </w:t>
      </w:r>
      <w:r w:rsidR="00F47AF2" w:rsidRPr="00FF399D">
        <w:t xml:space="preserve">placed </w:t>
      </w:r>
      <w:r w:rsidR="00AB51F0" w:rsidRPr="00FF399D">
        <w:t xml:space="preserve">on ice for 15 min to separate cell debris from blebs, which were </w:t>
      </w:r>
      <w:r w:rsidR="00F47AF2" w:rsidRPr="00FF399D">
        <w:t xml:space="preserve">subsequently </w:t>
      </w:r>
      <w:r w:rsidR="00AB51F0" w:rsidRPr="00FF399D">
        <w:t>collected from the supernatant.</w:t>
      </w:r>
    </w:p>
    <w:p w14:paraId="74219DE3" w14:textId="1A15BFEF" w:rsidR="00AB51F0" w:rsidRPr="00FF399D" w:rsidRDefault="00E421D3" w:rsidP="00D2608A">
      <w:pPr>
        <w:jc w:val="both"/>
      </w:pPr>
      <w:r w:rsidRPr="00FF399D">
        <w:rPr>
          <w:b/>
        </w:rPr>
        <w:t>Preparation of L</w:t>
      </w:r>
      <w:r w:rsidR="00AB51F0" w:rsidRPr="00FF399D">
        <w:rPr>
          <w:b/>
        </w:rPr>
        <w:t xml:space="preserve">iposomes. </w:t>
      </w:r>
      <w:r w:rsidR="00AB51F0" w:rsidRPr="00FF399D">
        <w:t xml:space="preserve">25 mg/mL 1,2-dioleoyl-sn-glycero-3-phosphocholine (DOPC) and 25 mg/mL 1,2-dioleoyl-3-trimethylammonium-propane (DOTAP) (Avanti Polar Lipids) in chloroform were combined at a ratio of 4:1 and dried </w:t>
      </w:r>
      <w:r w:rsidR="00F47AF2" w:rsidRPr="00FF399D">
        <w:t xml:space="preserve">under </w:t>
      </w:r>
      <w:r w:rsidR="00AB51F0" w:rsidRPr="00FF399D">
        <w:t xml:space="preserve">nitrogen. </w:t>
      </w:r>
      <w:r w:rsidR="00F47AF2" w:rsidRPr="00FF399D">
        <w:t>L</w:t>
      </w:r>
      <w:r w:rsidR="00AB51F0" w:rsidRPr="00FF399D">
        <w:t xml:space="preserve">ipid films were stored under vacuum to evaporate </w:t>
      </w:r>
      <w:r w:rsidR="00F47AF2" w:rsidRPr="00FF399D">
        <w:t xml:space="preserve">remaining </w:t>
      </w:r>
      <w:r w:rsidR="00AB51F0" w:rsidRPr="00FF399D">
        <w:t xml:space="preserve">chloroform. </w:t>
      </w:r>
      <w:r w:rsidR="00F47AF2" w:rsidRPr="00FF399D">
        <w:t>The</w:t>
      </w:r>
      <w:r w:rsidR="00AB51F0" w:rsidRPr="00FF399D">
        <w:t xml:space="preserve"> dried lipid film </w:t>
      </w:r>
      <w:r w:rsidR="00F47AF2" w:rsidRPr="00FF399D">
        <w:t xml:space="preserve">was resuspended in PBS </w:t>
      </w:r>
      <w:r w:rsidR="00AB51F0" w:rsidRPr="00FF399D">
        <w:t xml:space="preserve">to concentration of 2 mg/ml. </w:t>
      </w:r>
      <w:r w:rsidR="00F47AF2" w:rsidRPr="00FF399D">
        <w:t>T</w:t>
      </w:r>
      <w:r w:rsidR="00AB51F0" w:rsidRPr="00FF399D">
        <w:t xml:space="preserve">he solution was </w:t>
      </w:r>
      <w:r w:rsidR="00F47AF2" w:rsidRPr="00FF399D">
        <w:t xml:space="preserve">then </w:t>
      </w:r>
      <w:r w:rsidR="00AB51F0" w:rsidRPr="00FF399D">
        <w:t xml:space="preserve">extruded </w:t>
      </w:r>
      <w:r w:rsidR="00F47AF2" w:rsidRPr="00FF399D">
        <w:t xml:space="preserve">15 times </w:t>
      </w:r>
      <w:r w:rsidR="00AB51F0" w:rsidRPr="00FF399D">
        <w:t>through a 50 nm membrane (GE Health</w:t>
      </w:r>
      <w:r w:rsidR="00F47AF2" w:rsidRPr="00FF399D">
        <w:t>care</w:t>
      </w:r>
      <w:r w:rsidR="00AB51F0" w:rsidRPr="00FF399D">
        <w:t>).</w:t>
      </w:r>
    </w:p>
    <w:p w14:paraId="15E144BC" w14:textId="4C3E11B2" w:rsidR="00AB51F0" w:rsidRPr="00FF399D" w:rsidRDefault="00E421D3" w:rsidP="00D2608A">
      <w:pPr>
        <w:jc w:val="both"/>
      </w:pPr>
      <w:r w:rsidRPr="00FF399D">
        <w:rPr>
          <w:b/>
        </w:rPr>
        <w:t>Formation of S</w:t>
      </w:r>
      <w:r w:rsidR="00AB51F0" w:rsidRPr="00FF399D">
        <w:rPr>
          <w:b/>
        </w:rPr>
        <w:t xml:space="preserve">upported </w:t>
      </w:r>
      <w:r w:rsidRPr="00FF399D">
        <w:rPr>
          <w:b/>
        </w:rPr>
        <w:t>M</w:t>
      </w:r>
      <w:r w:rsidR="00AB51F0" w:rsidRPr="00FF399D">
        <w:rPr>
          <w:b/>
        </w:rPr>
        <w:t xml:space="preserve">embranes and </w:t>
      </w:r>
      <w:r w:rsidRPr="00FF399D">
        <w:rPr>
          <w:b/>
        </w:rPr>
        <w:t>B</w:t>
      </w:r>
      <w:r w:rsidR="00AB51F0" w:rsidRPr="00FF399D">
        <w:rPr>
          <w:b/>
        </w:rPr>
        <w:t xml:space="preserve">ilayers. </w:t>
      </w:r>
      <w:r w:rsidR="00F47AF2" w:rsidRPr="00FF399D">
        <w:t>P</w:t>
      </w:r>
      <w:r w:rsidR="00AB51F0" w:rsidRPr="00FF399D">
        <w:t>lanar cell membrane bilayer</w:t>
      </w:r>
      <w:r w:rsidR="00F47AF2" w:rsidRPr="00FF399D">
        <w:t>s were assembled by adding</w:t>
      </w:r>
      <w:r w:rsidR="00AB51F0" w:rsidRPr="00FF399D">
        <w:t xml:space="preserve"> 100 µl of bleb solution at approximately 5 × 10</w:t>
      </w:r>
      <w:r w:rsidR="00AB51F0" w:rsidRPr="00FF399D">
        <w:rPr>
          <w:vertAlign w:val="superscript"/>
        </w:rPr>
        <w:t>8</w:t>
      </w:r>
      <w:r w:rsidR="00AB51F0" w:rsidRPr="00FF399D">
        <w:t xml:space="preserve"> blebs/ml into a well and incubat</w:t>
      </w:r>
      <w:r w:rsidR="00F47AF2" w:rsidRPr="00FF399D">
        <w:t>ing</w:t>
      </w:r>
      <w:r w:rsidR="00AB51F0" w:rsidRPr="00FF399D">
        <w:t xml:space="preserve"> for </w:t>
      </w:r>
      <w:r w:rsidR="001860FE" w:rsidRPr="00FF399D">
        <w:t>4</w:t>
      </w:r>
      <w:r w:rsidR="00AB51F0" w:rsidRPr="00FF399D">
        <w:t>5 mins</w:t>
      </w:r>
      <w:r w:rsidR="00F47AF2" w:rsidRPr="00FF399D">
        <w:t xml:space="preserve"> and then rinsed </w:t>
      </w:r>
      <w:r w:rsidR="00AB51F0" w:rsidRPr="00FF399D">
        <w:t xml:space="preserve">with PBS. 100 µl of liposomes at 2 mg/ml was added into the well and incubated for </w:t>
      </w:r>
      <w:r w:rsidR="00F47AF2" w:rsidRPr="00FF399D">
        <w:t xml:space="preserve">a further </w:t>
      </w:r>
      <w:r w:rsidR="001860FE" w:rsidRPr="00FF399D">
        <w:t>45</w:t>
      </w:r>
      <w:r w:rsidR="00AB51F0" w:rsidRPr="00FF399D">
        <w:t xml:space="preserve"> mins</w:t>
      </w:r>
      <w:r w:rsidR="00F47AF2" w:rsidRPr="00FF399D">
        <w:t xml:space="preserve"> followed by a final PBS rinse.</w:t>
      </w:r>
      <w:r w:rsidR="00AB51F0" w:rsidRPr="00FF399D">
        <w:t xml:space="preserve"> 100 µl polyethylene glycol 8000 (PEG8k, 30% w/v) in PBS buffer </w:t>
      </w:r>
      <w:r w:rsidR="00F47AF2" w:rsidRPr="00FF399D">
        <w:t xml:space="preserve">was then added </w:t>
      </w:r>
      <w:r w:rsidR="00AB51F0" w:rsidRPr="00FF399D">
        <w:t>into the well and incubat</w:t>
      </w:r>
      <w:r w:rsidR="00F47AF2" w:rsidRPr="00FF399D">
        <w:t>ed</w:t>
      </w:r>
      <w:r w:rsidR="00AB51F0" w:rsidRPr="00FF399D">
        <w:t xml:space="preserve"> for 15 mins. The well was </w:t>
      </w:r>
      <w:r w:rsidR="00F47AF2" w:rsidRPr="00FF399D">
        <w:t xml:space="preserve">again </w:t>
      </w:r>
      <w:r w:rsidR="00AB51F0" w:rsidRPr="00FF399D">
        <w:t xml:space="preserve">rinsed with PBS buffer to remove </w:t>
      </w:r>
      <w:r w:rsidR="00F47AF2" w:rsidRPr="00FF399D">
        <w:t xml:space="preserve">any remaining </w:t>
      </w:r>
      <w:r w:rsidR="00AB51F0" w:rsidRPr="00FF399D">
        <w:t xml:space="preserve">PEG8k after bilayer formation. </w:t>
      </w:r>
    </w:p>
    <w:p w14:paraId="46F2D947" w14:textId="350BBD19" w:rsidR="00AB51F0" w:rsidRPr="00FF399D" w:rsidRDefault="00E421D3" w:rsidP="00D2608A">
      <w:pPr>
        <w:jc w:val="both"/>
      </w:pPr>
      <w:r w:rsidRPr="00FF399D">
        <w:rPr>
          <w:b/>
        </w:rPr>
        <w:t>Protein E</w:t>
      </w:r>
      <w:r w:rsidR="00AB51F0" w:rsidRPr="00FF399D">
        <w:rPr>
          <w:b/>
        </w:rPr>
        <w:t xml:space="preserve">xtraction from </w:t>
      </w:r>
      <w:r w:rsidRPr="00FF399D">
        <w:rPr>
          <w:b/>
        </w:rPr>
        <w:t>C</w:t>
      </w:r>
      <w:r w:rsidR="00AB51F0" w:rsidRPr="00FF399D">
        <w:rPr>
          <w:b/>
        </w:rPr>
        <w:t xml:space="preserve">ells and </w:t>
      </w:r>
      <w:r w:rsidRPr="00FF399D">
        <w:rPr>
          <w:b/>
        </w:rPr>
        <w:t>I</w:t>
      </w:r>
      <w:r w:rsidR="00AB51F0" w:rsidRPr="00FF399D">
        <w:rPr>
          <w:b/>
        </w:rPr>
        <w:t xml:space="preserve">mmunoblot </w:t>
      </w:r>
      <w:r w:rsidRPr="00FF399D">
        <w:rPr>
          <w:b/>
        </w:rPr>
        <w:t>P</w:t>
      </w:r>
      <w:r w:rsidR="00AB51F0" w:rsidRPr="00FF399D">
        <w:rPr>
          <w:b/>
        </w:rPr>
        <w:t xml:space="preserve">reparation. </w:t>
      </w:r>
      <w:r w:rsidR="00F47AF2" w:rsidRPr="00FF399D">
        <w:t>C</w:t>
      </w:r>
      <w:r w:rsidR="00AB51F0" w:rsidRPr="00FF399D">
        <w:t xml:space="preserve">ultured cells were washed twice with cold </w:t>
      </w:r>
      <w:r w:rsidR="00F47AF2" w:rsidRPr="00FF399D">
        <w:t>PBS to extract cellular proteins</w:t>
      </w:r>
      <w:r w:rsidR="00AB51F0" w:rsidRPr="00FF399D">
        <w:t xml:space="preserve">  and solubilised in 1 ml radio immunoprecipitation assay lysis and extraction buffer (25mM Tris</w:t>
      </w:r>
      <w:r w:rsidR="00F11EF8" w:rsidRPr="00FF399D">
        <w:t>-</w:t>
      </w:r>
      <w:r w:rsidR="00AB51F0" w:rsidRPr="00FF399D">
        <w:t xml:space="preserve">HCl pH 7.6, 150mM NaCl, 1% NP-40, 1% sodium deoxycholate, 0.1% SDS; TFS) supplemented with 10 μl Halt Protease Inhibitor Cocktail and 10 μl EDTA (TFS). Lysed samples were incubated on ice for 5 min, collected into a microcentrifuge tube and centrifuged at 4 </w:t>
      </w:r>
      <m:oMath>
        <m:r>
          <w:rPr>
            <w:rFonts w:ascii="Cambria Math" w:hAnsi="Cambria Math"/>
          </w:rPr>
          <m:t>°</m:t>
        </m:r>
      </m:oMath>
      <w:r w:rsidR="00AB51F0" w:rsidRPr="00FF399D">
        <w:t xml:space="preserve">C; 14,000 x </w:t>
      </w:r>
      <w:r w:rsidR="00AB51F0" w:rsidRPr="00FF399D">
        <w:rPr>
          <w:i/>
        </w:rPr>
        <w:t>g</w:t>
      </w:r>
      <w:r w:rsidR="00AB51F0" w:rsidRPr="00FF399D">
        <w:t xml:space="preserve"> for 15 min to pellet cell debris. The supernatant was stored at -80 °C pending further analysis. Blebs were centrifug</w:t>
      </w:r>
      <w:r w:rsidR="00DF3818" w:rsidRPr="00FF399D">
        <w:t>ed</w:t>
      </w:r>
      <w:r w:rsidR="00AB51F0" w:rsidRPr="00FF399D">
        <w:t xml:space="preserve"> at 4 </w:t>
      </w:r>
      <m:oMath>
        <m:r>
          <w:rPr>
            <w:rFonts w:ascii="Cambria Math" w:hAnsi="Cambria Math"/>
          </w:rPr>
          <m:t>°</m:t>
        </m:r>
      </m:oMath>
      <w:r w:rsidR="00AB51F0" w:rsidRPr="00FF399D">
        <w:t xml:space="preserve">C; 31,000 x </w:t>
      </w:r>
      <w:r w:rsidR="00AB51F0" w:rsidRPr="00FF399D">
        <w:rPr>
          <w:i/>
        </w:rPr>
        <w:t>g</w:t>
      </w:r>
      <w:r w:rsidR="00AB51F0" w:rsidRPr="00FF399D">
        <w:t xml:space="preserve"> for 2 h to concentrate the sample prior to analysis.</w:t>
      </w:r>
    </w:p>
    <w:p w14:paraId="5522A244" w14:textId="0702121F" w:rsidR="00AB51F0" w:rsidRPr="00FF399D" w:rsidRDefault="00E421D3" w:rsidP="00D2608A">
      <w:pPr>
        <w:jc w:val="both"/>
        <w:rPr>
          <w:color w:val="000000"/>
        </w:rPr>
      </w:pPr>
      <w:r w:rsidRPr="00FF399D">
        <w:rPr>
          <w:b/>
        </w:rPr>
        <w:t>Immunoblot A</w:t>
      </w:r>
      <w:r w:rsidR="00AB51F0" w:rsidRPr="00FF399D">
        <w:rPr>
          <w:b/>
        </w:rPr>
        <w:t xml:space="preserve">nalysis. </w:t>
      </w:r>
      <w:r w:rsidR="00AB51F0" w:rsidRPr="00FF399D">
        <w:t>Samples were added directly onto PVDF (polyvinylidene fluoride) Transfer Membranes (TFS) wetted in NuPAGE Transfer Buffer (Invitrogen). Membranes were blocked with 3% (w/v) nonfat-dried milk powder in PBS (TFS, Oxoid) with 0.1% (v/v) Tween-20 (PBST) (TFS) for 1 h. Membranes were subsequently probed with rabbit anti-Trek1 (KCNK2) (RayBiotech; 1:10,000) monoclonal primary antibody for 1 h in PBST followed by incubation with HRP-conjugated anti-rabbit IgG H&amp;L (Invitrogen; 1:100,000) secondary antibody in PBST for 1 h. All incubations were carried out on a rotating wheel drum at RT. Blots were washed 5 times in PBST for 5 min after each incubation step and were visualised using Pierce enhanced chemiluminescence Western Blotting Substrate (TFS) on a G:BOX Chemi XX6 (Syngene).</w:t>
      </w:r>
    </w:p>
    <w:p w14:paraId="247A092C" w14:textId="4F31E87E" w:rsidR="00AB51F0" w:rsidRPr="00FF399D" w:rsidRDefault="00AB51F0" w:rsidP="00D2608A">
      <w:pPr>
        <w:jc w:val="both"/>
        <w:rPr>
          <w:rFonts w:eastAsia="MS Mincho"/>
          <w:color w:val="000000"/>
          <w:shd w:val="clear" w:color="auto" w:fill="FFFFFF"/>
          <w:lang w:val="de-DE" w:eastAsia="ja-JP"/>
        </w:rPr>
      </w:pPr>
      <w:r w:rsidRPr="00FF399D">
        <w:rPr>
          <w:b/>
        </w:rPr>
        <w:t xml:space="preserve">FRAP </w:t>
      </w:r>
      <w:r w:rsidR="00E421D3" w:rsidRPr="00FF399D">
        <w:rPr>
          <w:b/>
        </w:rPr>
        <w:t>E</w:t>
      </w:r>
      <w:r w:rsidRPr="00FF399D">
        <w:rPr>
          <w:b/>
        </w:rPr>
        <w:t xml:space="preserve">xperiment for </w:t>
      </w:r>
      <w:r w:rsidR="00E421D3" w:rsidRPr="00FF399D">
        <w:rPr>
          <w:b/>
        </w:rPr>
        <w:t>C</w:t>
      </w:r>
      <w:r w:rsidRPr="00FF399D">
        <w:rPr>
          <w:b/>
        </w:rPr>
        <w:t xml:space="preserve">haracterization of </w:t>
      </w:r>
      <w:r w:rsidR="00E421D3" w:rsidRPr="00FF399D">
        <w:rPr>
          <w:b/>
        </w:rPr>
        <w:t>M</w:t>
      </w:r>
      <w:r w:rsidRPr="00FF399D">
        <w:rPr>
          <w:b/>
        </w:rPr>
        <w:t xml:space="preserve">embrane </w:t>
      </w:r>
      <w:r w:rsidR="00E421D3" w:rsidRPr="00FF399D">
        <w:rPr>
          <w:b/>
        </w:rPr>
        <w:t>F</w:t>
      </w:r>
      <w:r w:rsidRPr="00FF399D">
        <w:rPr>
          <w:b/>
        </w:rPr>
        <w:t xml:space="preserve">luidity. </w:t>
      </w:r>
      <w:r w:rsidR="00F47AF2" w:rsidRPr="00FF399D">
        <w:rPr>
          <w:rFonts w:eastAsia="MS Mincho"/>
          <w:lang w:eastAsia="ja-JP"/>
        </w:rPr>
        <w:t>An</w:t>
      </w:r>
      <w:r w:rsidRPr="00FF399D">
        <w:rPr>
          <w:rFonts w:eastAsia="MS Mincho"/>
          <w:lang w:val="de-DE" w:eastAsia="ja-JP"/>
        </w:rPr>
        <w:t xml:space="preserve"> inverted </w:t>
      </w:r>
      <w:r w:rsidR="009F46B8" w:rsidRPr="00FF399D">
        <w:rPr>
          <w:rFonts w:eastAsia="MS Mincho"/>
          <w:lang w:val="de-DE" w:eastAsia="ja-JP"/>
        </w:rPr>
        <w:t>Axio Observer Z1, Carl Zeiss MicroImaging GmbH</w:t>
      </w:r>
      <w:r w:rsidR="009F46B8" w:rsidRPr="00FF399D" w:rsidDel="005A29F9">
        <w:rPr>
          <w:rFonts w:eastAsia="MS Mincho"/>
          <w:lang w:val="de-DE" w:eastAsia="ja-JP"/>
        </w:rPr>
        <w:t xml:space="preserve"> </w:t>
      </w:r>
      <w:r w:rsidR="009F46B8" w:rsidRPr="00FF399D">
        <w:rPr>
          <w:rFonts w:eastAsia="MS Mincho"/>
          <w:lang w:val="de-DE" w:eastAsia="ja-JP"/>
        </w:rPr>
        <w:t>with a 10x objective</w:t>
      </w:r>
      <w:r w:rsidR="00F47AF2" w:rsidRPr="00FF399D">
        <w:rPr>
          <w:rFonts w:eastAsia="MS Mincho"/>
          <w:lang w:val="de-DE" w:eastAsia="ja-JP"/>
        </w:rPr>
        <w:t xml:space="preserve"> was used for FRAP</w:t>
      </w:r>
      <w:r w:rsidR="001229C6" w:rsidRPr="00FF399D">
        <w:rPr>
          <w:rFonts w:eastAsia="MS Mincho"/>
          <w:lang w:val="de-DE" w:eastAsia="ja-JP"/>
        </w:rPr>
        <w:t xml:space="preserve">. </w:t>
      </w:r>
      <w:r w:rsidRPr="00FF399D">
        <w:rPr>
          <w:rFonts w:eastAsia="MS Mincho"/>
          <w:lang w:val="de-DE" w:eastAsia="ja-JP"/>
        </w:rPr>
        <w:t xml:space="preserve">200 μl </w:t>
      </w:r>
      <w:r w:rsidR="00F47AF2" w:rsidRPr="00FF399D">
        <w:rPr>
          <w:rFonts w:eastAsia="MS Mincho"/>
          <w:lang w:val="de-DE" w:eastAsia="ja-JP"/>
        </w:rPr>
        <w:t xml:space="preserve">of </w:t>
      </w:r>
      <w:r w:rsidRPr="00FF399D">
        <w:rPr>
          <w:rFonts w:eastAsia="MS Mincho"/>
          <w:lang w:val="de-DE" w:eastAsia="ja-JP"/>
        </w:rPr>
        <w:t xml:space="preserve"> bleb</w:t>
      </w:r>
      <w:r w:rsidR="00F47AF2" w:rsidRPr="00FF399D">
        <w:rPr>
          <w:rFonts w:eastAsia="MS Mincho"/>
          <w:lang w:val="de-DE" w:eastAsia="ja-JP"/>
        </w:rPr>
        <w:t xml:space="preserve"> solution </w:t>
      </w:r>
      <w:r w:rsidRPr="00FF399D">
        <w:rPr>
          <w:rFonts w:eastAsia="MS Mincho"/>
          <w:lang w:val="de-DE" w:eastAsia="ja-JP"/>
        </w:rPr>
        <w:t xml:space="preserve"> </w:t>
      </w:r>
      <w:r w:rsidR="00F47AF2" w:rsidRPr="00FF399D">
        <w:rPr>
          <w:rFonts w:eastAsia="MS Mincho"/>
          <w:lang w:val="de-DE" w:eastAsia="ja-JP"/>
        </w:rPr>
        <w:t xml:space="preserve">was </w:t>
      </w:r>
      <w:r w:rsidRPr="00FF399D">
        <w:rPr>
          <w:rFonts w:eastAsia="MS Mincho"/>
          <w:lang w:val="de-DE" w:eastAsia="ja-JP"/>
        </w:rPr>
        <w:t>labeled with 1 μl 0.36 mM Octadecyl Rhodamine B chloride (R18, Molecular Probes)</w:t>
      </w:r>
      <w:r w:rsidR="001229C6" w:rsidRPr="00FF399D">
        <w:rPr>
          <w:rFonts w:eastAsia="MS Mincho"/>
          <w:lang w:val="de-DE" w:eastAsia="ja-JP"/>
        </w:rPr>
        <w:t xml:space="preserve"> </w:t>
      </w:r>
      <w:r w:rsidRPr="00FF399D">
        <w:rPr>
          <w:rFonts w:eastAsia="MS Mincho"/>
          <w:lang w:val="de-DE" w:eastAsia="ja-JP"/>
        </w:rPr>
        <w:t xml:space="preserve">fluorophore, </w:t>
      </w:r>
      <w:r w:rsidR="00F47AF2" w:rsidRPr="00FF399D">
        <w:rPr>
          <w:rFonts w:eastAsia="MS Mincho"/>
          <w:lang w:val="de-DE" w:eastAsia="ja-JP"/>
        </w:rPr>
        <w:t xml:space="preserve">in a </w:t>
      </w:r>
      <w:r w:rsidRPr="00FF399D">
        <w:rPr>
          <w:rFonts w:eastAsia="MS Mincho"/>
          <w:lang w:val="de-DE" w:eastAsia="ja-JP"/>
        </w:rPr>
        <w:t>sonicating bath</w:t>
      </w:r>
      <w:r w:rsidR="00F47AF2" w:rsidRPr="00FF399D">
        <w:rPr>
          <w:rFonts w:eastAsia="MS Mincho"/>
          <w:lang w:val="de-DE" w:eastAsia="ja-JP"/>
        </w:rPr>
        <w:t xml:space="preserve"> for 15 mins</w:t>
      </w:r>
      <w:r w:rsidRPr="00FF399D">
        <w:rPr>
          <w:rFonts w:eastAsia="MS Mincho"/>
          <w:lang w:val="de-DE" w:eastAsia="ja-JP"/>
        </w:rPr>
        <w:t xml:space="preserve">. </w:t>
      </w:r>
      <w:r w:rsidR="00F47AF2" w:rsidRPr="00FF399D">
        <w:rPr>
          <w:rFonts w:eastAsia="MS Mincho"/>
          <w:lang w:val="de-DE" w:eastAsia="ja-JP"/>
        </w:rPr>
        <w:t xml:space="preserve">A G25 </w:t>
      </w:r>
      <w:r w:rsidRPr="00FF399D">
        <w:rPr>
          <w:rFonts w:eastAsia="MS Mincho"/>
          <w:lang w:val="de-DE" w:eastAsia="ja-JP"/>
        </w:rPr>
        <w:t>spin column (GE Healthcare)</w:t>
      </w:r>
      <w:r w:rsidR="00F47AF2" w:rsidRPr="00FF399D">
        <w:rPr>
          <w:rFonts w:eastAsia="MS Mincho"/>
          <w:lang w:val="de-DE" w:eastAsia="ja-JP"/>
        </w:rPr>
        <w:t xml:space="preserve"> was used to remove excess fluorophore</w:t>
      </w:r>
      <w:r w:rsidRPr="00FF399D">
        <w:rPr>
          <w:rFonts w:eastAsia="MS Mincho"/>
          <w:lang w:val="de-DE" w:eastAsia="ja-JP"/>
        </w:rPr>
        <w:t xml:space="preserve">. </w:t>
      </w:r>
      <w:r w:rsidR="00F47AF2" w:rsidRPr="00FF399D">
        <w:rPr>
          <w:rFonts w:eastAsia="MS Mincho"/>
          <w:lang w:val="de-DE" w:eastAsia="ja-JP"/>
        </w:rPr>
        <w:t>Labeled</w:t>
      </w:r>
      <w:r w:rsidRPr="00FF399D">
        <w:rPr>
          <w:rFonts w:eastAsia="MS Mincho"/>
          <w:lang w:val="de-DE" w:eastAsia="ja-JP"/>
        </w:rPr>
        <w:t xml:space="preserve"> blebs were assembled </w:t>
      </w:r>
      <w:r w:rsidR="00F47AF2" w:rsidRPr="00FF399D">
        <w:rPr>
          <w:rFonts w:eastAsia="MS Mincho"/>
          <w:lang w:val="de-DE" w:eastAsia="ja-JP"/>
        </w:rPr>
        <w:t>into</w:t>
      </w:r>
      <w:r w:rsidRPr="00FF399D">
        <w:rPr>
          <w:rFonts w:eastAsia="MS Mincho"/>
          <w:lang w:val="de-DE" w:eastAsia="ja-JP"/>
        </w:rPr>
        <w:t xml:space="preserve"> bleb </w:t>
      </w:r>
      <w:r w:rsidR="00F47AF2" w:rsidRPr="00FF399D">
        <w:rPr>
          <w:rFonts w:eastAsia="MS Mincho"/>
          <w:lang w:val="de-DE" w:eastAsia="ja-JP"/>
        </w:rPr>
        <w:t>as described above</w:t>
      </w:r>
      <w:r w:rsidRPr="00FF399D">
        <w:rPr>
          <w:rFonts w:eastAsia="MS Mincho"/>
          <w:lang w:val="de-DE" w:eastAsia="ja-JP"/>
        </w:rPr>
        <w:t xml:space="preserve">. </w:t>
      </w:r>
      <w:r w:rsidR="00F47AF2" w:rsidRPr="00FF399D">
        <w:rPr>
          <w:rFonts w:eastAsia="MS Mincho"/>
          <w:lang w:val="de-DE" w:eastAsia="ja-JP"/>
        </w:rPr>
        <w:t xml:space="preserve">Photobleaching was carried out with a </w:t>
      </w:r>
      <w:r w:rsidRPr="00FF399D">
        <w:rPr>
          <w:rFonts w:eastAsia="MS Mincho"/>
          <w:lang w:val="de-DE" w:eastAsia="ja-JP"/>
        </w:rPr>
        <w:t xml:space="preserve">150 mW 561 nm optically pumped semiconductor laser (Coherent, Inc.) </w:t>
      </w:r>
      <w:r w:rsidR="00F47AF2" w:rsidRPr="00FF399D">
        <w:rPr>
          <w:rFonts w:eastAsia="MS Mincho"/>
          <w:lang w:val="de-DE" w:eastAsia="ja-JP"/>
        </w:rPr>
        <w:t>creating a</w:t>
      </w:r>
      <w:r w:rsidRPr="00FF399D">
        <w:rPr>
          <w:rFonts w:eastAsia="MS Mincho"/>
          <w:lang w:val="de-DE" w:eastAsia="ja-JP"/>
        </w:rPr>
        <w:t xml:space="preserve"> 20 μm diameter spot </w:t>
      </w:r>
      <w:r w:rsidR="00F47AF2" w:rsidRPr="00FF399D">
        <w:rPr>
          <w:rFonts w:eastAsia="MS Mincho"/>
          <w:lang w:val="de-DE" w:eastAsia="ja-JP"/>
        </w:rPr>
        <w:t xml:space="preserve">with a 500 ms </w:t>
      </w:r>
      <w:r w:rsidRPr="00FF399D">
        <w:rPr>
          <w:rFonts w:eastAsia="MS Mincho"/>
          <w:lang w:val="de-DE" w:eastAsia="ja-JP"/>
        </w:rPr>
        <w:t xml:space="preserve">exposure time. </w:t>
      </w:r>
      <w:r w:rsidR="00F47AF2" w:rsidRPr="00FF399D">
        <w:rPr>
          <w:rFonts w:eastAsia="MS Mincho"/>
          <w:lang w:val="de-DE" w:eastAsia="ja-JP"/>
        </w:rPr>
        <w:t>Recovery was monitored fo</w:t>
      </w:r>
      <w:r w:rsidR="001229C6" w:rsidRPr="00FF399D">
        <w:rPr>
          <w:rFonts w:eastAsia="MS Mincho"/>
          <w:lang w:val="de-DE" w:eastAsia="ja-JP"/>
        </w:rPr>
        <w:t>r</w:t>
      </w:r>
      <w:r w:rsidRPr="00FF399D">
        <w:rPr>
          <w:rFonts w:eastAsia="MS Mincho"/>
          <w:lang w:val="de-DE" w:eastAsia="ja-JP"/>
        </w:rPr>
        <w:t xml:space="preserve"> 15 mins and the fluorescence intensity change over time was fit </w:t>
      </w:r>
      <w:r w:rsidR="00F47AF2" w:rsidRPr="00FF399D">
        <w:rPr>
          <w:rFonts w:eastAsia="MS Mincho"/>
          <w:lang w:val="de-DE" w:eastAsia="ja-JP"/>
        </w:rPr>
        <w:t>with a B</w:t>
      </w:r>
      <w:r w:rsidRPr="00FF399D">
        <w:rPr>
          <w:rFonts w:eastAsia="MS Mincho"/>
          <w:color w:val="000000"/>
          <w:shd w:val="clear" w:color="auto" w:fill="FFFFFF"/>
          <w:lang w:val="de-DE" w:eastAsia="ja-JP"/>
        </w:rPr>
        <w:t xml:space="preserve">essel function </w:t>
      </w:r>
      <w:r w:rsidR="00F47AF2" w:rsidRPr="00FF399D">
        <w:rPr>
          <w:rFonts w:eastAsia="MS Mincho"/>
          <w:color w:val="000000"/>
          <w:shd w:val="clear" w:color="auto" w:fill="FFFFFF"/>
          <w:lang w:val="de-DE" w:eastAsia="ja-JP"/>
        </w:rPr>
        <w:t>according to</w:t>
      </w:r>
      <w:r w:rsidRPr="00FF399D">
        <w:rPr>
          <w:rFonts w:eastAsia="MS Mincho"/>
          <w:color w:val="000000"/>
          <w:shd w:val="clear" w:color="auto" w:fill="FFFFFF"/>
          <w:lang w:val="de-DE" w:eastAsia="ja-JP"/>
        </w:rPr>
        <w:t xml:space="preserve"> Soumpasis </w:t>
      </w:r>
      <w:r w:rsidRPr="00FF399D">
        <w:rPr>
          <w:rFonts w:eastAsia="MS Mincho"/>
          <w:i/>
          <w:iCs/>
          <w:color w:val="000000"/>
          <w:shd w:val="clear" w:color="auto" w:fill="FFFFFF"/>
          <w:lang w:val="de-DE" w:eastAsia="ja-JP"/>
        </w:rPr>
        <w:t>et al.</w:t>
      </w:r>
      <w:r w:rsidRPr="00FF399D">
        <w:rPr>
          <w:rFonts w:eastAsia="MS Mincho"/>
          <w:color w:val="000000"/>
          <w:shd w:val="clear" w:color="auto" w:fill="FFFFFF"/>
          <w:lang w:val="de-DE" w:eastAsia="ja-JP"/>
        </w:rPr>
        <w:t xml:space="preserve"> The equation,</w:t>
      </w:r>
      <w:r w:rsidRPr="00FF399D">
        <w:rPr>
          <w:rFonts w:eastAsia="MS Mincho"/>
          <w:i/>
          <w:iCs/>
          <w:color w:val="000000"/>
          <w:shd w:val="clear" w:color="auto" w:fill="FFFFFF"/>
          <w:lang w:val="de-DE" w:eastAsia="ja-JP"/>
        </w:rPr>
        <w:t xml:space="preserve"> D = w</w:t>
      </w:r>
      <w:r w:rsidRPr="00FF399D">
        <w:rPr>
          <w:rFonts w:eastAsia="MS Mincho"/>
          <w:color w:val="000000"/>
          <w:shd w:val="clear" w:color="auto" w:fill="FFFFFF"/>
          <w:vertAlign w:val="superscript"/>
          <w:lang w:val="de-DE" w:eastAsia="ja-JP"/>
        </w:rPr>
        <w:t>2</w:t>
      </w:r>
      <w:r w:rsidRPr="00FF399D">
        <w:rPr>
          <w:rFonts w:eastAsia="MS Mincho"/>
          <w:color w:val="000000"/>
          <w:shd w:val="clear" w:color="auto" w:fill="FFFFFF"/>
          <w:lang w:val="de-DE" w:eastAsia="ja-JP"/>
        </w:rPr>
        <w:t>/4</w:t>
      </w:r>
      <w:r w:rsidRPr="00FF399D">
        <w:rPr>
          <w:rFonts w:eastAsia="MS Mincho"/>
          <w:i/>
          <w:iCs/>
          <w:color w:val="000000"/>
          <w:shd w:val="clear" w:color="auto" w:fill="FFFFFF"/>
          <w:lang w:val="de-DE" w:eastAsia="ja-JP"/>
        </w:rPr>
        <w:t>t</w:t>
      </w:r>
      <w:r w:rsidRPr="00FF399D">
        <w:rPr>
          <w:rFonts w:eastAsia="MS Mincho"/>
          <w:color w:val="000000"/>
          <w:shd w:val="clear" w:color="auto" w:fill="FFFFFF"/>
          <w:vertAlign w:val="subscript"/>
          <w:lang w:val="de-DE" w:eastAsia="ja-JP"/>
        </w:rPr>
        <w:t>1/2</w:t>
      </w:r>
      <w:r w:rsidRPr="00FF399D">
        <w:rPr>
          <w:rFonts w:eastAsia="MS Mincho"/>
          <w:lang w:val="de-DE" w:eastAsia="ja-JP"/>
        </w:rPr>
        <w:t xml:space="preserve"> </w:t>
      </w:r>
      <w:r w:rsidRPr="00FF399D">
        <w:rPr>
          <w:rFonts w:eastAsia="MS Mincho"/>
          <w:color w:val="000000"/>
          <w:shd w:val="clear" w:color="auto" w:fill="FFFFFF"/>
          <w:lang w:val="de-DE" w:eastAsia="ja-JP"/>
        </w:rPr>
        <w:t xml:space="preserve">where </w:t>
      </w:r>
      <w:r w:rsidRPr="00FF399D">
        <w:rPr>
          <w:rFonts w:eastAsia="MS Mincho"/>
          <w:i/>
          <w:color w:val="000000"/>
          <w:shd w:val="clear" w:color="auto" w:fill="FFFFFF"/>
          <w:lang w:val="de-DE" w:eastAsia="ja-JP"/>
        </w:rPr>
        <w:t>w</w:t>
      </w:r>
      <w:r w:rsidRPr="00FF399D">
        <w:rPr>
          <w:rFonts w:eastAsia="MS Mincho"/>
          <w:color w:val="000000"/>
          <w:shd w:val="clear" w:color="auto" w:fill="FFFFFF"/>
          <w:lang w:val="de-DE" w:eastAsia="ja-JP"/>
        </w:rPr>
        <w:t xml:space="preserve"> is the radius of the photobleached spot and </w:t>
      </w:r>
      <w:r w:rsidRPr="00FF399D">
        <w:rPr>
          <w:rFonts w:eastAsia="MS Mincho"/>
          <w:i/>
          <w:color w:val="000000"/>
          <w:shd w:val="clear" w:color="auto" w:fill="FFFFFF"/>
          <w:lang w:val="de-DE" w:eastAsia="ja-JP"/>
        </w:rPr>
        <w:t>t</w:t>
      </w:r>
      <w:r w:rsidRPr="00FF399D">
        <w:rPr>
          <w:rFonts w:eastAsia="MS Mincho"/>
          <w:i/>
          <w:color w:val="000000"/>
          <w:shd w:val="clear" w:color="auto" w:fill="FFFFFF"/>
          <w:vertAlign w:val="subscript"/>
          <w:lang w:val="de-DE" w:eastAsia="ja-JP"/>
        </w:rPr>
        <w:t>1/2</w:t>
      </w:r>
      <w:r w:rsidRPr="00FF399D">
        <w:rPr>
          <w:rFonts w:eastAsia="MS Mincho"/>
          <w:color w:val="000000"/>
          <w:shd w:val="clear" w:color="auto" w:fill="FFFFFF"/>
          <w:vertAlign w:val="subscript"/>
          <w:lang w:val="de-DE" w:eastAsia="ja-JP"/>
        </w:rPr>
        <w:t xml:space="preserve"> </w:t>
      </w:r>
      <w:r w:rsidRPr="00FF399D">
        <w:rPr>
          <w:rFonts w:eastAsia="MS Mincho"/>
          <w:color w:val="000000"/>
          <w:shd w:val="clear" w:color="auto" w:fill="FFFFFF"/>
          <w:lang w:val="de-DE" w:eastAsia="ja-JP"/>
        </w:rPr>
        <w:t xml:space="preserve">is the time required to achieve half of the maximum recovery intensity, was used </w:t>
      </w:r>
      <w:r w:rsidR="001E5EEA" w:rsidRPr="00FF399D">
        <w:rPr>
          <w:rFonts w:eastAsia="MS Mincho"/>
          <w:color w:val="000000"/>
          <w:shd w:val="clear" w:color="auto" w:fill="FFFFFF"/>
          <w:lang w:val="de-DE" w:eastAsia="ja-JP"/>
        </w:rPr>
        <w:t>for calculation of the</w:t>
      </w:r>
      <w:r w:rsidRPr="00FF399D">
        <w:rPr>
          <w:rFonts w:eastAsia="MS Mincho"/>
          <w:color w:val="000000"/>
          <w:shd w:val="clear" w:color="auto" w:fill="FFFFFF"/>
          <w:lang w:val="de-DE" w:eastAsia="ja-JP"/>
        </w:rPr>
        <w:t xml:space="preserve"> diffusion coefficient.</w:t>
      </w:r>
    </w:p>
    <w:p w14:paraId="444DF2CB" w14:textId="3B8B49A1" w:rsidR="00AB51F0" w:rsidRPr="00FF399D" w:rsidRDefault="00DF3818" w:rsidP="00D2608A">
      <w:pPr>
        <w:jc w:val="both"/>
      </w:pPr>
      <w:r w:rsidRPr="00FF399D">
        <w:rPr>
          <w:rFonts w:eastAsia="MS Mincho"/>
          <w:b/>
          <w:color w:val="000000"/>
          <w:shd w:val="clear" w:color="auto" w:fill="FFFFFF"/>
          <w:lang w:val="de-DE" w:eastAsia="ja-JP"/>
        </w:rPr>
        <w:t>Immunofluorescence</w:t>
      </w:r>
      <w:r w:rsidR="00AB51F0" w:rsidRPr="00FF399D">
        <w:rPr>
          <w:b/>
        </w:rPr>
        <w:t xml:space="preserve">. </w:t>
      </w:r>
      <w:r w:rsidR="00544F46" w:rsidRPr="00FF399D">
        <w:t>HEK-TREK-1 cells were fixed in 4% paraformaldehyde and t</w:t>
      </w:r>
      <w:r w:rsidR="00AB51F0" w:rsidRPr="00FF399D">
        <w:t>hen</w:t>
      </w:r>
      <w:r w:rsidR="00544F46" w:rsidRPr="00FF399D">
        <w:t xml:space="preserve"> permeabilised with 0.1% of Triton X-100 and stained for F-actin with ifluor594 (Abcam), and counterstained with DAPI for nuclei. GFP fluorescence was also measured. A</w:t>
      </w:r>
      <w:r w:rsidR="00AB51F0" w:rsidRPr="00FF399D">
        <w:t xml:space="preserve">n inverted Zeiss Axio Observer.Z1 microscope with an α Plan-Apochromat 100× objective and solid-state lasers with 488 nm wavelength </w:t>
      </w:r>
      <w:r w:rsidR="00544F46" w:rsidRPr="00FF399D">
        <w:t xml:space="preserve">(green), 403 nm wavelength (DAPI) and 594 nm wavelength (red) </w:t>
      </w:r>
      <w:r w:rsidR="00AB51F0" w:rsidRPr="00FF399D">
        <w:t>was used to image the samples.</w:t>
      </w:r>
    </w:p>
    <w:p w14:paraId="33E987E6" w14:textId="39624205" w:rsidR="00A25F5D" w:rsidRPr="00FF399D" w:rsidRDefault="00A25F5D" w:rsidP="00D2608A">
      <w:pPr>
        <w:jc w:val="both"/>
        <w:rPr>
          <w:bCs/>
          <w:color w:val="000000" w:themeColor="text1"/>
        </w:rPr>
      </w:pPr>
      <w:r w:rsidRPr="00FF399D">
        <w:rPr>
          <w:b/>
          <w:bCs/>
          <w:color w:val="000000" w:themeColor="text1"/>
        </w:rPr>
        <w:t>Proteinase assay for determination of protein orientation</w:t>
      </w:r>
      <w:r w:rsidRPr="00FF399D">
        <w:rPr>
          <w:bCs/>
          <w:color w:val="000000" w:themeColor="text1"/>
        </w:rPr>
        <w:t xml:space="preserve">. </w:t>
      </w:r>
      <w:r w:rsidR="001E5EEA" w:rsidRPr="00FF399D">
        <w:rPr>
          <w:bCs/>
          <w:color w:val="000000" w:themeColor="text1"/>
        </w:rPr>
        <w:t>F</w:t>
      </w:r>
      <w:r w:rsidRPr="00FF399D">
        <w:rPr>
          <w:bCs/>
          <w:color w:val="000000" w:themeColor="text1"/>
        </w:rPr>
        <w:t>luorescently labeled membrane proteins</w:t>
      </w:r>
      <w:r w:rsidR="001E5EEA" w:rsidRPr="00FF399D">
        <w:rPr>
          <w:bCs/>
          <w:color w:val="000000" w:themeColor="text1"/>
        </w:rPr>
        <w:t xml:space="preserve"> contained in blebs</w:t>
      </w:r>
      <w:r w:rsidRPr="00FF399D">
        <w:rPr>
          <w:bCs/>
          <w:color w:val="000000" w:themeColor="text1"/>
        </w:rPr>
        <w:t xml:space="preserve"> were used to determine </w:t>
      </w:r>
      <w:r w:rsidR="001E5EEA" w:rsidRPr="00FF399D">
        <w:rPr>
          <w:bCs/>
          <w:color w:val="000000" w:themeColor="text1"/>
        </w:rPr>
        <w:t xml:space="preserve">protein </w:t>
      </w:r>
      <w:r w:rsidRPr="00FF399D">
        <w:rPr>
          <w:bCs/>
          <w:color w:val="000000" w:themeColor="text1"/>
        </w:rPr>
        <w:t>orient</w:t>
      </w:r>
      <w:r w:rsidR="00383526" w:rsidRPr="00FF399D">
        <w:rPr>
          <w:bCs/>
          <w:color w:val="000000" w:themeColor="text1"/>
        </w:rPr>
        <w:t>ation, as reported previously</w:t>
      </w:r>
      <w:r w:rsidRPr="00FF399D">
        <w:rPr>
          <w:bCs/>
          <w:color w:val="000000" w:themeColor="text1"/>
        </w:rPr>
        <w:t>.</w:t>
      </w:r>
      <w:r w:rsidR="001E5EEA" w:rsidRPr="00FF399D">
        <w:rPr>
          <w:bCs/>
          <w:color w:val="000000" w:themeColor="text1"/>
        </w:rPr>
        <w:t xml:space="preserve"> </w:t>
      </w:r>
      <w:r w:rsidR="001E5EEA" w:rsidRPr="00FF399D">
        <w:rPr>
          <w:bCs/>
          <w:color w:val="000000" w:themeColor="text1"/>
        </w:rPr>
        <w:fldChar w:fldCharType="begin"/>
      </w:r>
      <w:r w:rsidR="001E5EEA" w:rsidRPr="00FF399D">
        <w:rPr>
          <w:bCs/>
          <w:color w:val="000000" w:themeColor="text1"/>
        </w:rPr>
        <w:instrText xml:space="preserve"> ADDIN ZOTERO_ITEM CSL_CITATION {"citationID":"IlwB6gQE","properties":{"formattedCitation":"\\super 9\\nosupersub{}","plainCitation":"9","noteIndex":0},"citationItems":[{"id":3111,"uris":["http://zotero.org/users/4134546/items/PDNW23VQ"],"uri":["http://zotero.org/users/4134546/items/PDNW23VQ"],"itemData":{"id":3111,"type":"article-journal","container-title":"Langmuir","DOI":"10.1021/acs.langmuir.5b03415","ISSN":"0743-7463, 1520-5827","issue":"12","language":"en","page":"2963-2974","source":"CrossRef","title":"Membrane Protein Mobility and Orientation Preserved in Supported Bilayers Created Directly from Cell Plasma Membrane Blebs","volume":"32","author":[{"family":"Richards","given":"Mark J."},{"family":"Hsia","given":"Chih-Yun"},{"family":"Singh","given":"Rohit R."},{"family":"Haider","given":"Huma"},{"family":"Kumpf","given":"Julia"},{"family":"Kawate","given":"Toshimitsu"},{"family":"Daniel","given":"Susan"}],"issued":{"date-parts":[["2016",3,29]]}}}],"schema":"https://github.com/citation-style-language/schema/raw/master/csl-citation.json"} </w:instrText>
      </w:r>
      <w:r w:rsidR="001E5EEA" w:rsidRPr="00FF399D">
        <w:rPr>
          <w:bCs/>
          <w:color w:val="000000" w:themeColor="text1"/>
        </w:rPr>
        <w:fldChar w:fldCharType="separate"/>
      </w:r>
      <w:r w:rsidR="001E5EEA" w:rsidRPr="00FF399D">
        <w:rPr>
          <w:rFonts w:ascii="Calibri" w:hAnsi="Calibri" w:cs="Times New Roman"/>
          <w:vertAlign w:val="superscript"/>
        </w:rPr>
        <w:t>9</w:t>
      </w:r>
      <w:r w:rsidR="001E5EEA" w:rsidRPr="00FF399D">
        <w:rPr>
          <w:bCs/>
          <w:color w:val="000000" w:themeColor="text1"/>
        </w:rPr>
        <w:fldChar w:fldCharType="end"/>
      </w:r>
      <w:r w:rsidRPr="00FF399D">
        <w:rPr>
          <w:bCs/>
          <w:color w:val="000000" w:themeColor="text1"/>
        </w:rPr>
        <w:t xml:space="preserve"> </w:t>
      </w:r>
      <w:r w:rsidR="001E5EEA" w:rsidRPr="00FF399D">
        <w:rPr>
          <w:bCs/>
          <w:color w:val="000000" w:themeColor="text1"/>
        </w:rPr>
        <w:t>Briefly, total internal reflection fluorescence microscopy (TIRF) was used to record</w:t>
      </w:r>
      <w:r w:rsidR="001229C6" w:rsidRPr="00FF399D">
        <w:rPr>
          <w:bCs/>
          <w:color w:val="000000" w:themeColor="text1"/>
        </w:rPr>
        <w:t xml:space="preserve"> </w:t>
      </w:r>
      <w:r w:rsidRPr="00FF399D">
        <w:rPr>
          <w:bCs/>
          <w:color w:val="000000" w:themeColor="text1"/>
        </w:rPr>
        <w:t xml:space="preserve">an initial image </w:t>
      </w:r>
      <w:r w:rsidR="001E5EEA" w:rsidRPr="00FF399D">
        <w:rPr>
          <w:bCs/>
          <w:color w:val="000000" w:themeColor="text1"/>
        </w:rPr>
        <w:t>after bilayer formation</w:t>
      </w:r>
      <w:r w:rsidRPr="00FF399D">
        <w:rPr>
          <w:bCs/>
          <w:color w:val="000000" w:themeColor="text1"/>
        </w:rPr>
        <w:t xml:space="preserve">. </w:t>
      </w:r>
      <w:r w:rsidR="001E5EEA" w:rsidRPr="00FF399D">
        <w:rPr>
          <w:bCs/>
          <w:color w:val="000000" w:themeColor="text1"/>
        </w:rPr>
        <w:t>Then</w:t>
      </w:r>
      <w:r w:rsidRPr="00FF399D">
        <w:rPr>
          <w:bCs/>
          <w:color w:val="000000" w:themeColor="text1"/>
        </w:rPr>
        <w:t xml:space="preserve">, 100 μg/mL Proteinase K (Ambion) </w:t>
      </w:r>
      <w:r w:rsidR="001E5EEA" w:rsidRPr="00FF399D">
        <w:rPr>
          <w:bCs/>
          <w:color w:val="000000" w:themeColor="text1"/>
        </w:rPr>
        <w:t>was used to</w:t>
      </w:r>
      <w:r w:rsidRPr="00FF399D">
        <w:rPr>
          <w:bCs/>
          <w:color w:val="000000" w:themeColor="text1"/>
        </w:rPr>
        <w:t xml:space="preserve"> cleave the YFP portion of GPI-YFP </w:t>
      </w:r>
      <w:r w:rsidR="001E5EEA" w:rsidRPr="00FF399D">
        <w:rPr>
          <w:bCs/>
          <w:color w:val="000000" w:themeColor="text1"/>
        </w:rPr>
        <w:t xml:space="preserve">resulting in a loss of </w:t>
      </w:r>
      <w:r w:rsidRPr="00FF399D">
        <w:rPr>
          <w:bCs/>
          <w:color w:val="000000" w:themeColor="text1"/>
        </w:rPr>
        <w:t>fluorescent signal</w:t>
      </w:r>
      <w:r w:rsidR="001E5EEA" w:rsidRPr="00FF399D">
        <w:rPr>
          <w:bCs/>
          <w:color w:val="000000" w:themeColor="text1"/>
        </w:rPr>
        <w:t xml:space="preserve"> as the YFP label leaves the evanescent field</w:t>
      </w:r>
      <w:r w:rsidRPr="00FF399D">
        <w:rPr>
          <w:bCs/>
          <w:color w:val="000000" w:themeColor="text1"/>
        </w:rPr>
        <w:t xml:space="preserve">. </w:t>
      </w:r>
      <w:r w:rsidR="001E5EEA" w:rsidRPr="00FF399D">
        <w:rPr>
          <w:bCs/>
          <w:color w:val="000000" w:themeColor="text1"/>
        </w:rPr>
        <w:t>Si</w:t>
      </w:r>
      <w:r w:rsidRPr="00FF399D">
        <w:rPr>
          <w:bCs/>
          <w:color w:val="000000" w:themeColor="text1"/>
        </w:rPr>
        <w:t>gnal</w:t>
      </w:r>
      <w:r w:rsidR="001E5EEA" w:rsidRPr="00FF399D">
        <w:rPr>
          <w:bCs/>
          <w:color w:val="000000" w:themeColor="text1"/>
        </w:rPr>
        <w:t xml:space="preserve"> reduction</w:t>
      </w:r>
      <w:r w:rsidRPr="00FF399D">
        <w:rPr>
          <w:bCs/>
          <w:color w:val="000000" w:themeColor="text1"/>
        </w:rPr>
        <w:t xml:space="preserve"> wa</w:t>
      </w:r>
      <w:r w:rsidR="001229C6" w:rsidRPr="00FF399D">
        <w:rPr>
          <w:bCs/>
          <w:color w:val="000000" w:themeColor="text1"/>
        </w:rPr>
        <w:t>s measured by particle counting</w:t>
      </w:r>
      <w:r w:rsidRPr="00FF399D">
        <w:rPr>
          <w:bCs/>
          <w:color w:val="000000" w:themeColor="text1"/>
        </w:rPr>
        <w:t>.</w:t>
      </w:r>
      <w:r w:rsidR="002D28D7" w:rsidRPr="00FF399D">
        <w:rPr>
          <w:bCs/>
          <w:color w:val="000000" w:themeColor="text1"/>
        </w:rPr>
        <w:fldChar w:fldCharType="begin"/>
      </w:r>
      <w:r w:rsidR="002D28D7" w:rsidRPr="00FF399D">
        <w:rPr>
          <w:bCs/>
          <w:color w:val="000000" w:themeColor="text1"/>
        </w:rPr>
        <w:instrText xml:space="preserve"> ADDIN ZOTERO_ITEM CSL_CITATION {"citationID":"IlwB6gQE","properties":{"formattedCitation":"\\super 9\\nosupersub{}","plainCitation":"9","noteIndex":0},"citationItems":[{"id":3111,"uris":["http://zotero.org/users/4134546/items/PDNW23VQ"],"uri":["http://zotero.org/users/4134546/items/PDNW23VQ"],"itemData":{"id":3111,"type":"article-journal","container-title":"Langmuir","DOI":"10.1021/acs.langmuir.5b03415","ISSN":"0743-7463, 1520-5827","issue":"12","language":"en","page":"2963-2974","source":"CrossRef","title":"Membrane Protein Mobility and Orientation Preserved in Supported Bilayers Created Directly from Cell Plasma Membrane Blebs","volume":"32","author":[{"family":"Richards","given":"Mark J."},{"family":"Hsia","given":"Chih-Yun"},{"family":"Singh","given":"Rohit R."},{"family":"Haider","given":"Huma"},{"family":"Kumpf","given":"Julia"},{"family":"Kawate","given":"Toshimitsu"},{"family":"Daniel","given":"Susan"}],"issued":{"date-parts":[["2016",3,29]]}}}],"schema":"https://github.com/citation-style-language/schema/raw/master/csl-citation.json"} </w:instrText>
      </w:r>
      <w:r w:rsidR="002D28D7" w:rsidRPr="00FF399D">
        <w:rPr>
          <w:bCs/>
          <w:color w:val="000000" w:themeColor="text1"/>
        </w:rPr>
        <w:fldChar w:fldCharType="separate"/>
      </w:r>
      <w:r w:rsidR="002D28D7" w:rsidRPr="00FF399D">
        <w:rPr>
          <w:rFonts w:ascii="Calibri" w:hAnsi="Calibri" w:cs="Times New Roman"/>
          <w:vertAlign w:val="superscript"/>
        </w:rPr>
        <w:t>9</w:t>
      </w:r>
      <w:r w:rsidR="002D28D7" w:rsidRPr="00FF399D">
        <w:rPr>
          <w:bCs/>
          <w:color w:val="000000" w:themeColor="text1"/>
        </w:rPr>
        <w:fldChar w:fldCharType="end"/>
      </w:r>
      <w:r w:rsidRPr="00FF399D">
        <w:rPr>
          <w:bCs/>
          <w:color w:val="000000" w:themeColor="text1"/>
        </w:rPr>
        <w:t xml:space="preserve"> </w:t>
      </w:r>
    </w:p>
    <w:p w14:paraId="067DAB35" w14:textId="48596079" w:rsidR="00827FA3" w:rsidRPr="00FF399D" w:rsidRDefault="00A25F5D" w:rsidP="00D2608A">
      <w:pPr>
        <w:jc w:val="both"/>
        <w:rPr>
          <w:bCs/>
          <w:color w:val="000000" w:themeColor="text1"/>
        </w:rPr>
      </w:pPr>
      <w:r w:rsidRPr="00FF399D">
        <w:rPr>
          <w:b/>
          <w:bCs/>
          <w:color w:val="000000" w:themeColor="text1"/>
        </w:rPr>
        <w:t>Preparation of PEDOT:PSS films on glass substrates</w:t>
      </w:r>
      <w:r w:rsidRPr="00FF399D">
        <w:rPr>
          <w:bCs/>
          <w:color w:val="000000" w:themeColor="text1"/>
        </w:rPr>
        <w:t xml:space="preserve">. Glass slides (25 × 25 mm No.1.5, VWR) were cleaned </w:t>
      </w:r>
      <w:r w:rsidR="001E5EEA" w:rsidRPr="00FF399D">
        <w:rPr>
          <w:bCs/>
          <w:color w:val="000000" w:themeColor="text1"/>
        </w:rPr>
        <w:t xml:space="preserve">with </w:t>
      </w:r>
      <w:r w:rsidRPr="00FF399D">
        <w:rPr>
          <w:bCs/>
          <w:color w:val="000000" w:themeColor="text1"/>
        </w:rPr>
        <w:t>piranha solution (70% (v/v) H</w:t>
      </w:r>
      <w:r w:rsidRPr="00FF399D">
        <w:rPr>
          <w:bCs/>
          <w:color w:val="000000" w:themeColor="text1"/>
          <w:vertAlign w:val="subscript"/>
        </w:rPr>
        <w:t>2</w:t>
      </w:r>
      <w:r w:rsidRPr="00FF399D">
        <w:rPr>
          <w:bCs/>
          <w:color w:val="000000" w:themeColor="text1"/>
        </w:rPr>
        <w:t>SO</w:t>
      </w:r>
      <w:r w:rsidRPr="00FF399D">
        <w:rPr>
          <w:bCs/>
          <w:color w:val="000000" w:themeColor="text1"/>
          <w:vertAlign w:val="subscript"/>
        </w:rPr>
        <w:t>4</w:t>
      </w:r>
      <w:r w:rsidRPr="00FF399D">
        <w:rPr>
          <w:bCs/>
          <w:color w:val="000000" w:themeColor="text1"/>
        </w:rPr>
        <w:t xml:space="preserve"> (BDH) and 30% (v/v) H</w:t>
      </w:r>
      <w:r w:rsidRPr="00FF399D">
        <w:rPr>
          <w:bCs/>
          <w:color w:val="000000" w:themeColor="text1"/>
          <w:vertAlign w:val="subscript"/>
        </w:rPr>
        <w:t>2</w:t>
      </w:r>
      <w:r w:rsidRPr="00FF399D">
        <w:rPr>
          <w:bCs/>
          <w:color w:val="000000" w:themeColor="text1"/>
        </w:rPr>
        <w:t>O</w:t>
      </w:r>
      <w:r w:rsidRPr="00FF399D">
        <w:rPr>
          <w:bCs/>
          <w:color w:val="000000" w:themeColor="text1"/>
          <w:vertAlign w:val="subscript"/>
        </w:rPr>
        <w:t>2</w:t>
      </w:r>
      <w:r w:rsidRPr="00FF399D">
        <w:rPr>
          <w:bCs/>
          <w:color w:val="000000" w:themeColor="text1"/>
        </w:rPr>
        <w:t xml:space="preserve"> (Sigma 50 wt %)) for 10 min and then rinsed with DI water for </w:t>
      </w:r>
      <w:r w:rsidR="001E5EEA" w:rsidRPr="00FF399D">
        <w:rPr>
          <w:bCs/>
          <w:color w:val="000000" w:themeColor="text1"/>
        </w:rPr>
        <w:t xml:space="preserve">a further </w:t>
      </w:r>
      <w:r w:rsidRPr="00FF399D">
        <w:rPr>
          <w:bCs/>
          <w:color w:val="000000" w:themeColor="text1"/>
        </w:rPr>
        <w:t xml:space="preserve">20 mins. </w:t>
      </w:r>
      <w:r w:rsidR="001E5EEA" w:rsidRPr="00FF399D">
        <w:rPr>
          <w:bCs/>
          <w:color w:val="000000" w:themeColor="text1"/>
        </w:rPr>
        <w:t>G</w:t>
      </w:r>
      <w:r w:rsidRPr="00FF399D">
        <w:rPr>
          <w:bCs/>
          <w:color w:val="000000" w:themeColor="text1"/>
        </w:rPr>
        <w:t xml:space="preserve">lass slides were treated with oxygen plasma (Harrick Plasma, Ithaca, NY) at 18 W for 2 mins. The PEDOT:PSS solution </w:t>
      </w:r>
      <w:r w:rsidR="001E5EEA" w:rsidRPr="00FF399D">
        <w:rPr>
          <w:bCs/>
          <w:color w:val="000000" w:themeColor="text1"/>
        </w:rPr>
        <w:t>contained</w:t>
      </w:r>
      <w:r w:rsidRPr="00FF399D">
        <w:rPr>
          <w:bCs/>
          <w:color w:val="000000" w:themeColor="text1"/>
        </w:rPr>
        <w:t xml:space="preserve"> 95% v/v Clevios</w:t>
      </w:r>
      <w:r w:rsidRPr="00FF399D">
        <w:rPr>
          <w:bCs/>
          <w:color w:val="000000" w:themeColor="text1"/>
          <w:vertAlign w:val="superscript"/>
        </w:rPr>
        <w:t>TM</w:t>
      </w:r>
      <w:r w:rsidRPr="00FF399D">
        <w:rPr>
          <w:bCs/>
          <w:color w:val="000000" w:themeColor="text1"/>
        </w:rPr>
        <w:t xml:space="preserve"> PH 1000 (Heraeus), 5% v/v ethylene glycol (Sigma-Aldrich), 0.002% v/v 4-Dodecylbenzenesulfonic acid (Sigma-Aldrich), and 1% v/v (3-Glycidyloxypropyl)</w:t>
      </w:r>
      <w:r w:rsidR="001E5EEA" w:rsidRPr="00FF399D">
        <w:rPr>
          <w:bCs/>
          <w:color w:val="000000" w:themeColor="text1"/>
        </w:rPr>
        <w:t xml:space="preserve"> </w:t>
      </w:r>
      <w:r w:rsidRPr="00FF399D">
        <w:rPr>
          <w:bCs/>
          <w:color w:val="000000" w:themeColor="text1"/>
        </w:rPr>
        <w:t xml:space="preserve">trimethyoxysilane (Sigma-Aldrich). PEDOT:PSS </w:t>
      </w:r>
      <w:r w:rsidR="001E5EEA" w:rsidRPr="00FF399D">
        <w:rPr>
          <w:bCs/>
          <w:color w:val="000000" w:themeColor="text1"/>
        </w:rPr>
        <w:t xml:space="preserve">was spin coated onto plasma treated glass slides (dried under nitrogen and treated with oxygen plasma for 2 mins just prior to use) </w:t>
      </w:r>
      <w:r w:rsidRPr="00FF399D">
        <w:rPr>
          <w:bCs/>
          <w:color w:val="000000" w:themeColor="text1"/>
        </w:rPr>
        <w:t>at 2500 rpm for 35 sec</w:t>
      </w:r>
      <w:r w:rsidR="001E5EEA" w:rsidRPr="00FF399D">
        <w:rPr>
          <w:bCs/>
          <w:color w:val="000000" w:themeColor="text1"/>
        </w:rPr>
        <w:t>,</w:t>
      </w:r>
      <w:r w:rsidRPr="00FF399D">
        <w:rPr>
          <w:bCs/>
          <w:color w:val="000000" w:themeColor="text1"/>
        </w:rPr>
        <w:t xml:space="preserve"> baked at 140°C for 1 hour, followed by immersing in DI water for 4 hours. A PDMS well was </w:t>
      </w:r>
      <w:r w:rsidR="001E5EEA" w:rsidRPr="00FF399D">
        <w:rPr>
          <w:bCs/>
          <w:color w:val="000000" w:themeColor="text1"/>
        </w:rPr>
        <w:t>attached to</w:t>
      </w:r>
      <w:r w:rsidRPr="00FF399D">
        <w:rPr>
          <w:bCs/>
          <w:color w:val="000000" w:themeColor="text1"/>
        </w:rPr>
        <w:t xml:space="preserve"> hold buffer solutions.</w:t>
      </w:r>
    </w:p>
    <w:p w14:paraId="64BBAB99" w14:textId="4FC501E3" w:rsidR="004576D9" w:rsidRPr="00FF399D" w:rsidRDefault="004576D9" w:rsidP="00D2608A">
      <w:pPr>
        <w:jc w:val="both"/>
      </w:pPr>
      <w:r w:rsidRPr="00FF399D">
        <w:rPr>
          <w:b/>
        </w:rPr>
        <w:t xml:space="preserve">Fabrication of PEDOT:PSS-coated gold electrodes. </w:t>
      </w:r>
      <w:r w:rsidRPr="00FF399D">
        <w:t>The fabrication protocol relies on a 4 stack</w:t>
      </w:r>
      <w:r w:rsidR="00F11EF8" w:rsidRPr="00FF399D">
        <w:t>s</w:t>
      </w:r>
      <w:r w:rsidRPr="00FF399D">
        <w:t xml:space="preserve"> layer step. First, a layer of 3</w:t>
      </w:r>
      <w:r w:rsidRPr="00FF399D">
        <w:sym w:font="Symbol" w:char="F06D"/>
      </w:r>
      <w:r w:rsidRPr="00FF399D">
        <w:t xml:space="preserve">m thick parylene C is added </w:t>
      </w:r>
      <w:r w:rsidRPr="00FF399D">
        <w:rPr>
          <w:i/>
          <w:iCs/>
        </w:rPr>
        <w:t>via</w:t>
      </w:r>
      <w:r w:rsidRPr="00FF399D">
        <w:t xml:space="preserve"> chemical vapor deposition on top of the wafer. Then, 150nm thick Cr/Au electrodes are patterned using photolithography with AZnLof 2070 as the lift off resist. Another layer of Parylene C 2</w:t>
      </w:r>
      <w:r w:rsidRPr="00FF399D">
        <w:sym w:font="Symbol" w:char="F06D"/>
      </w:r>
      <w:r w:rsidRPr="00FF399D">
        <w:t>m thickness is adding with silane A74 to improve adhesion. The openings are made though with reactive ions etching (CF</w:t>
      </w:r>
      <w:r w:rsidRPr="00FF399D">
        <w:rPr>
          <w:vertAlign w:val="subscript"/>
        </w:rPr>
        <w:t>4</w:t>
      </w:r>
      <w:r w:rsidRPr="00FF399D">
        <w:t xml:space="preserve"> &amp; O</w:t>
      </w:r>
      <w:r w:rsidRPr="00FF399D">
        <w:rPr>
          <w:vertAlign w:val="subscript"/>
        </w:rPr>
        <w:t>2</w:t>
      </w:r>
      <w:r w:rsidRPr="00FF399D">
        <w:t xml:space="preserve">) over Az 15nXt patterned as protecting layer. PEDOT:PSS solution, </w:t>
      </w:r>
      <w:r w:rsidRPr="00FF399D">
        <w:rPr>
          <w:bCs/>
        </w:rPr>
        <w:t xml:space="preserve">Clevios PH1000 containing 5 vol% ethylene glycol and 1 vol% </w:t>
      </w:r>
      <w:r w:rsidRPr="00FF399D">
        <w:t>(3-glycidyloxypropyl)trimethyoxysilane, is spin-coated at 1500 rpm for 90 seconds, baked on a hotplate at 130</w:t>
      </w:r>
      <w:r w:rsidRPr="00FF399D">
        <w:rPr>
          <w:bCs/>
        </w:rPr>
        <w:t xml:space="preserve"> ºC</w:t>
      </w:r>
      <w:r w:rsidRPr="00FF399D">
        <w:t xml:space="preserve"> for 1 hour and dry etched using orthogonal resist 5011 as protective mask. Finally, a dielectric resist, DE1 from Orthogonal Inc, is spin coated and patterned on top as the encapsulation layer </w:t>
      </w:r>
      <w:r w:rsidRPr="00FF399D">
        <w:rPr>
          <w:i/>
          <w:iCs/>
        </w:rPr>
        <w:t xml:space="preserve">via </w:t>
      </w:r>
      <w:r w:rsidRPr="00FF399D">
        <w:t xml:space="preserve">photolithography. </w:t>
      </w:r>
    </w:p>
    <w:p w14:paraId="4330735D" w14:textId="48B1070F" w:rsidR="00827FA3" w:rsidRPr="00FF399D" w:rsidRDefault="00EE2125" w:rsidP="00D2608A">
      <w:pPr>
        <w:jc w:val="both"/>
      </w:pPr>
      <w:r w:rsidRPr="00FF399D">
        <w:rPr>
          <w:b/>
          <w:color w:val="000000"/>
        </w:rPr>
        <w:t>F</w:t>
      </w:r>
      <w:r w:rsidR="006A074F" w:rsidRPr="00FF399D">
        <w:rPr>
          <w:b/>
          <w:color w:val="000000"/>
        </w:rPr>
        <w:t>abrication</w:t>
      </w:r>
      <w:r w:rsidR="004576D9" w:rsidRPr="00FF399D">
        <w:rPr>
          <w:b/>
          <w:color w:val="000000"/>
        </w:rPr>
        <w:t xml:space="preserve"> of OECTs</w:t>
      </w:r>
      <w:r w:rsidR="006A074F" w:rsidRPr="00FF399D">
        <w:rPr>
          <w:b/>
          <w:color w:val="000000"/>
        </w:rPr>
        <w:t>.</w:t>
      </w:r>
      <w:r w:rsidR="006A074F" w:rsidRPr="00FF399D">
        <w:rPr>
          <w:color w:val="000000"/>
        </w:rPr>
        <w:t xml:space="preserve"> </w:t>
      </w:r>
      <w:r w:rsidR="006A074F" w:rsidRPr="00FF399D">
        <w:t xml:space="preserve">Silicon wafers with a 1 </w:t>
      </w:r>
      <w:r w:rsidR="006A074F" w:rsidRPr="00FF399D">
        <w:rPr>
          <w:rFonts w:ascii="Symbol" w:hAnsi="Symbol"/>
        </w:rPr>
        <w:t></w:t>
      </w:r>
      <w:r w:rsidR="006A074F" w:rsidRPr="00FF399D">
        <w:t>m thermal oxide were cleaned in hot Piranha solution for 20 min</w:t>
      </w:r>
      <w:r w:rsidR="001E5EEA" w:rsidRPr="00FF399D">
        <w:t xml:space="preserve"> at 120 </w:t>
      </w:r>
      <w:r w:rsidR="00F11EF8" w:rsidRPr="00FF399D">
        <w:rPr>
          <w:rFonts w:cstheme="minorHAnsi"/>
        </w:rPr>
        <w:t>°</w:t>
      </w:r>
      <w:r w:rsidR="001E5EEA" w:rsidRPr="00FF399D">
        <w:t>C</w:t>
      </w:r>
      <w:r w:rsidR="006A074F" w:rsidRPr="00FF399D">
        <w:t xml:space="preserve">. Metal interconnects </w:t>
      </w:r>
      <w:r w:rsidR="001E5EEA" w:rsidRPr="00FF399D">
        <w:t>(</w:t>
      </w:r>
      <w:r w:rsidR="006A074F" w:rsidRPr="00FF399D">
        <w:t xml:space="preserve">50 nm Au layer with a 5 nm Ti adhesion layer deposited </w:t>
      </w:r>
      <w:r w:rsidR="006A074F" w:rsidRPr="00FF399D">
        <w:rPr>
          <w:i/>
          <w:iCs/>
        </w:rPr>
        <w:t>via</w:t>
      </w:r>
      <w:r w:rsidR="006A074F" w:rsidRPr="00FF399D">
        <w:t xml:space="preserve"> e-beam evaporation</w:t>
      </w:r>
      <w:r w:rsidR="001E5EEA" w:rsidRPr="00FF399D">
        <w:t>)</w:t>
      </w:r>
      <w:r w:rsidR="006A074F" w:rsidRPr="00FF399D">
        <w:t xml:space="preserve"> were defined using a photoresist/lift-off resist bilayer. 100 nm </w:t>
      </w:r>
      <w:r w:rsidR="001E5EEA" w:rsidRPr="00FF399D">
        <w:t xml:space="preserve">of </w:t>
      </w:r>
      <w:r w:rsidR="006A074F" w:rsidRPr="00FF399D">
        <w:t>SiO</w:t>
      </w:r>
      <w:r w:rsidR="006A074F" w:rsidRPr="00FF399D">
        <w:rPr>
          <w:vertAlign w:val="subscript"/>
        </w:rPr>
        <w:t>2</w:t>
      </w:r>
      <w:r w:rsidR="006A074F" w:rsidRPr="00FF399D">
        <w:t xml:space="preserve"> insulation layer </w:t>
      </w:r>
      <w:r w:rsidR="001E5EEA" w:rsidRPr="00FF399D">
        <w:t xml:space="preserve">was </w:t>
      </w:r>
      <w:r w:rsidR="006A074F" w:rsidRPr="00FF399D">
        <w:t xml:space="preserve">then </w:t>
      </w:r>
      <w:r w:rsidR="001E5EEA" w:rsidRPr="00FF399D">
        <w:t>adde</w:t>
      </w:r>
      <w:r w:rsidR="006A074F" w:rsidRPr="00FF399D">
        <w:t xml:space="preserve">d </w:t>
      </w:r>
      <w:r w:rsidR="001E5EEA" w:rsidRPr="00FF399D">
        <w:t>by</w:t>
      </w:r>
      <w:r w:rsidR="006A074F" w:rsidRPr="00FF399D">
        <w:t xml:space="preserve"> chemical vapour deposition and selectively etched </w:t>
      </w:r>
      <w:r w:rsidR="001E5EEA" w:rsidRPr="00FF399D">
        <w:rPr>
          <w:i/>
        </w:rPr>
        <w:t>via</w:t>
      </w:r>
      <w:r w:rsidR="001E5EEA" w:rsidRPr="00FF399D">
        <w:t xml:space="preserve"> </w:t>
      </w:r>
      <w:r w:rsidR="006A074F" w:rsidRPr="00FF399D">
        <w:t>photolithography and inductively-coupled CHF</w:t>
      </w:r>
      <w:r w:rsidR="006A074F" w:rsidRPr="00FF399D">
        <w:rPr>
          <w:vertAlign w:val="subscript"/>
        </w:rPr>
        <w:t>3</w:t>
      </w:r>
      <w:r w:rsidR="006A074F" w:rsidRPr="00FF399D">
        <w:t xml:space="preserve"> plasma reactive ion etching. </w:t>
      </w:r>
      <w:r w:rsidR="00937A7E" w:rsidRPr="00FF399D">
        <w:t xml:space="preserve">To this was added a </w:t>
      </w:r>
      <w:r w:rsidR="006A074F" w:rsidRPr="00FF399D">
        <w:t>PEDOT:PSS (Clevios PH1000) solution conta</w:t>
      </w:r>
      <w:r w:rsidR="001E5EEA" w:rsidRPr="00FF399D">
        <w:t>i</w:t>
      </w:r>
      <w:r w:rsidR="006A074F" w:rsidRPr="00FF399D">
        <w:t>ning 5 vol% ethylene glycol and 1 vol% (3-glycidyloxypropyl)</w:t>
      </w:r>
      <w:r w:rsidR="0057782A" w:rsidRPr="00FF399D">
        <w:t xml:space="preserve"> </w:t>
      </w:r>
      <w:r w:rsidR="006A074F" w:rsidRPr="00FF399D">
        <w:t>trimethyoxysilane</w:t>
      </w:r>
      <w:r w:rsidR="00937A7E" w:rsidRPr="00FF399D">
        <w:t xml:space="preserve">, </w:t>
      </w:r>
      <w:r w:rsidR="001E5EEA" w:rsidRPr="00FF399D">
        <w:t>by</w:t>
      </w:r>
      <w:r w:rsidR="00ED3F46" w:rsidRPr="00FF399D">
        <w:t xml:space="preserve"> spin-coating</w:t>
      </w:r>
      <w:r w:rsidR="006A074F" w:rsidRPr="00FF399D">
        <w:t xml:space="preserve"> at 2000 rpm for 120 s, </w:t>
      </w:r>
      <w:r w:rsidR="001E5EEA" w:rsidRPr="00FF399D">
        <w:t>then baking</w:t>
      </w:r>
      <w:r w:rsidR="006A074F" w:rsidRPr="00FF399D">
        <w:t xml:space="preserve"> on a hotplate at 120 </w:t>
      </w:r>
      <w:r w:rsidR="00F11EF8" w:rsidRPr="00FF399D">
        <w:rPr>
          <w:rFonts w:cstheme="minorHAnsi"/>
        </w:rPr>
        <w:t>°</w:t>
      </w:r>
      <w:r w:rsidR="006A074F" w:rsidRPr="00FF399D">
        <w:t>C for 20 mins</w:t>
      </w:r>
      <w:r w:rsidR="00937A7E" w:rsidRPr="00FF399D">
        <w:t>. This was then</w:t>
      </w:r>
      <w:r w:rsidR="006A074F" w:rsidRPr="00FF399D">
        <w:t xml:space="preserve"> coated with a 120 nm Ge sacrificial layer </w:t>
      </w:r>
      <w:r w:rsidR="001E5EEA" w:rsidRPr="00FF399D">
        <w:t xml:space="preserve">added </w:t>
      </w:r>
      <w:r w:rsidR="006A074F" w:rsidRPr="00FF399D">
        <w:t xml:space="preserve">by e-beam evaporation. The Ge layer </w:t>
      </w:r>
      <w:r w:rsidR="001E5EEA" w:rsidRPr="00FF399D">
        <w:t xml:space="preserve">was </w:t>
      </w:r>
      <w:r w:rsidR="006A074F" w:rsidRPr="00FF399D">
        <w:t xml:space="preserve">patterned </w:t>
      </w:r>
      <w:r w:rsidR="001E5EEA" w:rsidRPr="00FF399D">
        <w:t xml:space="preserve">using </w:t>
      </w:r>
      <w:r w:rsidR="006A074F" w:rsidRPr="00FF399D">
        <w:t>photolithography and inductively-coupled CF</w:t>
      </w:r>
      <w:r w:rsidR="006A074F" w:rsidRPr="00FF399D">
        <w:rPr>
          <w:vertAlign w:val="subscript"/>
        </w:rPr>
        <w:t xml:space="preserve">4 </w:t>
      </w:r>
      <w:r w:rsidR="006A074F" w:rsidRPr="00FF399D">
        <w:t xml:space="preserve">plasma reactive ion etching. </w:t>
      </w:r>
      <w:r w:rsidR="001E5EEA" w:rsidRPr="00FF399D">
        <w:t>Inductively-coupled O</w:t>
      </w:r>
      <w:r w:rsidR="001E5EEA" w:rsidRPr="00FF399D">
        <w:rPr>
          <w:vertAlign w:val="subscript"/>
        </w:rPr>
        <w:t>2</w:t>
      </w:r>
      <w:r w:rsidR="001E5EEA" w:rsidRPr="00FF399D">
        <w:t xml:space="preserve"> plasma reactive ion etching was used to transfer the </w:t>
      </w:r>
      <w:r w:rsidR="006A074F" w:rsidRPr="00FF399D">
        <w:t>pattern</w:t>
      </w:r>
      <w:r w:rsidR="001E5EEA" w:rsidRPr="00FF399D">
        <w:t xml:space="preserve"> with</w:t>
      </w:r>
      <w:r w:rsidR="006A074F" w:rsidRPr="00FF399D">
        <w:t xml:space="preserve"> Ge as a hard mask. Ge</w:t>
      </w:r>
      <w:r w:rsidR="001E5EEA" w:rsidRPr="00FF399D">
        <w:t xml:space="preserve"> was then</w:t>
      </w:r>
      <w:r w:rsidR="006A074F" w:rsidRPr="00FF399D">
        <w:t xml:space="preserve"> dissolved by oxidation in an air-bubbled water bath over </w:t>
      </w:r>
      <w:r w:rsidR="00937A7E" w:rsidRPr="00FF399D">
        <w:t>approximately</w:t>
      </w:r>
      <w:r w:rsidR="006A074F" w:rsidRPr="00FF399D">
        <w:t xml:space="preserve"> 48 hours.</w:t>
      </w:r>
    </w:p>
    <w:p w14:paraId="6CD6D250" w14:textId="7002A5C7" w:rsidR="006A074F" w:rsidRPr="00FF399D" w:rsidRDefault="006A074F" w:rsidP="00D2608A">
      <w:pPr>
        <w:jc w:val="both"/>
      </w:pPr>
      <w:r w:rsidRPr="00FF399D">
        <w:rPr>
          <w:b/>
        </w:rPr>
        <w:t>Electrochemical Impedance Measurements</w:t>
      </w:r>
      <w:r w:rsidR="00C12205" w:rsidRPr="00FF399D">
        <w:rPr>
          <w:b/>
        </w:rPr>
        <w:t>.</w:t>
      </w:r>
      <w:r w:rsidR="00C12205" w:rsidRPr="00FF399D">
        <w:t xml:space="preserve"> </w:t>
      </w:r>
      <w:r w:rsidR="00937A7E" w:rsidRPr="00FF399D">
        <w:t xml:space="preserve">A potentiostat (Autolab PGSTAT128N) equipped with a frequency response analysis module was used to </w:t>
      </w:r>
      <w:r w:rsidR="005A6627" w:rsidRPr="00FF399D">
        <w:t xml:space="preserve">measure </w:t>
      </w:r>
      <w:r w:rsidR="00937A7E" w:rsidRPr="00FF399D">
        <w:t>imped</w:t>
      </w:r>
      <w:r w:rsidR="00ED3F46" w:rsidRPr="00FF399D">
        <w:t>ance spectra</w:t>
      </w:r>
      <w:r w:rsidR="005A6627" w:rsidRPr="00FF399D">
        <w:t>. Ag/AgCl electrode</w:t>
      </w:r>
      <w:r w:rsidR="00937A7E" w:rsidRPr="00FF399D">
        <w:t>s</w:t>
      </w:r>
      <w:r w:rsidR="005A6627" w:rsidRPr="00FF399D">
        <w:t xml:space="preserve"> and a platinum mesh were used as reference and counter electrode</w:t>
      </w:r>
      <w:r w:rsidR="00A411C7" w:rsidRPr="00FF399D">
        <w:t>s</w:t>
      </w:r>
      <w:r w:rsidR="005A6627" w:rsidRPr="00FF399D">
        <w:t xml:space="preserve">, respectively. The PEDOT:PSS </w:t>
      </w:r>
      <w:r w:rsidR="00937A7E" w:rsidRPr="00FF399D">
        <w:t xml:space="preserve">working </w:t>
      </w:r>
      <w:r w:rsidR="005A6627" w:rsidRPr="00FF399D">
        <w:t xml:space="preserve">electrodes had areas ranging </w:t>
      </w:r>
      <w:r w:rsidR="00937A7E" w:rsidRPr="00FF399D">
        <w:t xml:space="preserve">between </w:t>
      </w:r>
      <w:r w:rsidR="005A6627" w:rsidRPr="00FF399D">
        <w:t>0.0102 cm</w:t>
      </w:r>
      <w:r w:rsidR="005A6627" w:rsidRPr="00FF399D">
        <w:rPr>
          <w:vertAlign w:val="superscript"/>
        </w:rPr>
        <w:t>2</w:t>
      </w:r>
      <w:r w:rsidR="005A6627" w:rsidRPr="00FF399D">
        <w:t xml:space="preserve"> (rectangular)</w:t>
      </w:r>
      <w:r w:rsidR="00937A7E" w:rsidRPr="00FF399D">
        <w:t xml:space="preserve"> and</w:t>
      </w:r>
      <w:r w:rsidR="005A6627" w:rsidRPr="00FF399D">
        <w:t xml:space="preserve"> 0.0078 cm</w:t>
      </w:r>
      <w:r w:rsidR="005A6627" w:rsidRPr="00FF399D">
        <w:rPr>
          <w:vertAlign w:val="superscript"/>
        </w:rPr>
        <w:t>2</w:t>
      </w:r>
      <w:r w:rsidR="005A6627" w:rsidRPr="00FF399D">
        <w:t xml:space="preserve"> (circular). The applied AC voltage was 0.01 V and a DC voltage of 0 mV </w:t>
      </w:r>
      <w:r w:rsidR="005A6627" w:rsidRPr="00FF399D">
        <w:rPr>
          <w:i/>
          <w:iCs/>
        </w:rPr>
        <w:t>versus</w:t>
      </w:r>
      <w:r w:rsidR="005A6627" w:rsidRPr="00FF399D">
        <w:t xml:space="preserve"> OCP (open circuit potential). </w:t>
      </w:r>
      <w:r w:rsidR="00937A7E" w:rsidRPr="00FF399D">
        <w:t xml:space="preserve">Unless otherwise stated, the </w:t>
      </w:r>
      <w:r w:rsidR="005A6627" w:rsidRPr="00FF399D">
        <w:t xml:space="preserve">electrolyte solution </w:t>
      </w:r>
      <w:r w:rsidR="00937A7E" w:rsidRPr="00FF399D">
        <w:t xml:space="preserve">used </w:t>
      </w:r>
      <w:r w:rsidR="005A6627" w:rsidRPr="00FF399D">
        <w:t>was PBS.</w:t>
      </w:r>
    </w:p>
    <w:p w14:paraId="6BF0E201" w14:textId="325A598E" w:rsidR="00DE65D9" w:rsidRPr="00FF399D" w:rsidRDefault="006A074F" w:rsidP="00D2608A">
      <w:pPr>
        <w:jc w:val="both"/>
        <w:rPr>
          <w:rFonts w:eastAsia="MS Mincho"/>
          <w:lang w:eastAsia="ja-JP"/>
        </w:rPr>
      </w:pPr>
      <w:r w:rsidRPr="00FF399D">
        <w:rPr>
          <w:b/>
        </w:rPr>
        <w:t xml:space="preserve">Transistor and </w:t>
      </w:r>
      <w:r w:rsidR="006F2DC5" w:rsidRPr="00FF399D">
        <w:rPr>
          <w:b/>
        </w:rPr>
        <w:t>simultaneous optical measurements</w:t>
      </w:r>
      <w:r w:rsidR="00C12205" w:rsidRPr="00FF399D">
        <w:rPr>
          <w:b/>
        </w:rPr>
        <w:t>.</w:t>
      </w:r>
      <w:r w:rsidR="00C12205" w:rsidRPr="00FF399D">
        <w:t xml:space="preserve"> </w:t>
      </w:r>
      <w:r w:rsidR="0001261A" w:rsidRPr="00FF399D">
        <w:rPr>
          <w:rFonts w:eastAsia="MS Mincho"/>
          <w:lang w:eastAsia="ja-JP"/>
        </w:rPr>
        <w:t>OECTs were characterized</w:t>
      </w:r>
      <w:r w:rsidR="0001261A" w:rsidRPr="00FF399D">
        <w:rPr>
          <w:color w:val="000000"/>
        </w:rPr>
        <w:t xml:space="preserve"> under a confocal microscope</w:t>
      </w:r>
      <w:r w:rsidR="0001261A" w:rsidRPr="00FF399D">
        <w:rPr>
          <w:rFonts w:eastAsia="MS Mincho"/>
          <w:lang w:eastAsia="ja-JP"/>
        </w:rPr>
        <w:t xml:space="preserve"> using a dual-channel source-meter unit (NI-PXI) with custom-written control code in LabVIEW. All measurements were performed using a Ag/AgCl pellet (D = 2 mm × H = 2 mm – Warner instruments) as the gate electrode. The channels studied were 50 </w:t>
      </w:r>
      <w:r w:rsidR="0001261A" w:rsidRPr="00FF399D">
        <w:rPr>
          <w:rFonts w:eastAsia="MS Mincho"/>
          <w:lang w:val="el-GR" w:eastAsia="ja-JP"/>
        </w:rPr>
        <w:t>μ</w:t>
      </w:r>
      <w:r w:rsidR="0001261A" w:rsidRPr="00FF399D">
        <w:rPr>
          <w:rFonts w:eastAsia="MS Mincho"/>
          <w:lang w:eastAsia="ja-JP"/>
        </w:rPr>
        <w:t xml:space="preserve">m in length and 50 </w:t>
      </w:r>
      <w:r w:rsidR="0001261A" w:rsidRPr="00FF399D">
        <w:rPr>
          <w:rFonts w:eastAsia="MS Mincho"/>
          <w:lang w:val="el-GR" w:eastAsia="ja-JP"/>
        </w:rPr>
        <w:t>μ</w:t>
      </w:r>
      <w:r w:rsidR="0001261A" w:rsidRPr="00FF399D">
        <w:rPr>
          <w:rFonts w:eastAsia="MS Mincho"/>
          <w:lang w:eastAsia="ja-JP"/>
        </w:rPr>
        <w:t xml:space="preserve">m in width. The devices were placed under the confocal microscope on top of a 1.2 mm thick supporting glass slide. FRAP measurements were performed with 10 x magnification objective and at the same time a drain voltage -0.5 V was continuously applied. The OECT response time was calculated by applying square shaped pulses at the gate electrode, 0.5 V in magnitude and 5 ms in width. </w:t>
      </w:r>
    </w:p>
    <w:p w14:paraId="464B9091" w14:textId="6D96CFA7" w:rsidR="004576D9" w:rsidRPr="00FF399D" w:rsidRDefault="004576D9" w:rsidP="00D2608A">
      <w:pPr>
        <w:jc w:val="both"/>
        <w:rPr>
          <w:bCs/>
          <w:color w:val="000000" w:themeColor="text1"/>
        </w:rPr>
      </w:pPr>
      <w:r w:rsidRPr="00FF399D">
        <w:rPr>
          <w:b/>
          <w:bCs/>
          <w:color w:val="000000" w:themeColor="text1"/>
        </w:rPr>
        <w:t>TREK-1 ion channel assays.</w:t>
      </w:r>
      <w:r w:rsidRPr="00FF399D">
        <w:rPr>
          <w:bCs/>
          <w:color w:val="000000" w:themeColor="text1"/>
        </w:rPr>
        <w:t xml:space="preserve"> TREK-1 functionality was measured as described</w:t>
      </w:r>
      <w:r w:rsidR="00ED3F46" w:rsidRPr="00FF399D">
        <w:rPr>
          <w:bCs/>
          <w:color w:val="000000" w:themeColor="text1"/>
        </w:rPr>
        <w:t>,</w:t>
      </w:r>
      <w:r w:rsidRPr="00FF399D">
        <w:rPr>
          <w:bCs/>
          <w:color w:val="000000" w:themeColor="text1"/>
        </w:rPr>
        <w:fldChar w:fldCharType="begin"/>
      </w:r>
      <w:r w:rsidRPr="00FF399D">
        <w:rPr>
          <w:bCs/>
          <w:color w:val="000000" w:themeColor="text1"/>
        </w:rPr>
        <w:instrText xml:space="preserve"> ADDIN ZOTERO_ITEM CSL_CITATION {"citationID":"yWJ4flRF","properties":{"formattedCitation":"\\super 19\\nosupersub{}","plainCitation":"19","noteIndex":0},"citationItems":[{"id":3601,"uris":["http://zotero.org/users/4134546/items/I55KR78G"],"uri":["http://zotero.org/users/4134546/items/I55KR78G"],"itemData":{"id":3601,"type":"article-journal","abstract":"TREK-1 potassium channels are involved in a number of physiopathological processes such as neuroprotection, pain and depression. Molecules able to open or to block these channels can be clinically important. Having a cell model for screening such molecules is of particular interest. Here, we describe the development of the first available cell line that constituvely expresses the TREK-1 channel. The TREK-1 channel expressed by the h-TREK-1/HEK cell line has conserved all its modulation properties. It is opened by stretch, pH, polyunsaturated fatty acids and by the neuroprotective molecule, riluzole and it is blocked by spadin or fluoxetine. We also demonstrate that the h-TREK-1/HEK cell line is protected against ischemia by using the oxygen-glucose deprivation model.","container-title":"PloS One","DOI":"10.1371/journal.pone.0025602","ISSN":"1932-6203","issue":"10","journalAbbreviation":"PLoS ONE","language":"eng","note":"PMID: 22022421\nPMCID: PMC3194802","page":"e25602","source":"PubMed","title":"A human TREK-1/HEK cell line: a highly efficient screening tool for drug development in neurological diseases","title-short":"A human TREK-1/HEK cell line","volume":"6","author":[{"family":"Moha ou Maati","given":"Hamid"},{"family":"Peyronnet","given":"Rémi"},{"family":"Devader","given":"Christelle"},{"family":"Veyssiere","given":"Julie"},{"family":"Labbal","given":"Fabien"},{"family":"Gandin","given":"Carine"},{"family":"Mazella","given":"Jean"},{"family":"Heurteaux","given":"Catherine"},{"family":"Borsotto","given":"Marc"}],"issued":{"date-parts":[["2011"]]}}}],"schema":"https://github.com/citation-style-language/schema/raw/master/csl-citation.json"} </w:instrText>
      </w:r>
      <w:r w:rsidRPr="00FF399D">
        <w:rPr>
          <w:bCs/>
          <w:color w:val="000000" w:themeColor="text1"/>
        </w:rPr>
        <w:fldChar w:fldCharType="separate"/>
      </w:r>
      <w:r w:rsidRPr="00FF399D">
        <w:rPr>
          <w:rFonts w:ascii="Calibri" w:hAnsi="Calibri" w:cs="Times New Roman"/>
          <w:vertAlign w:val="superscript"/>
        </w:rPr>
        <w:t>19</w:t>
      </w:r>
      <w:r w:rsidRPr="00FF399D">
        <w:rPr>
          <w:bCs/>
          <w:color w:val="000000" w:themeColor="text1"/>
        </w:rPr>
        <w:fldChar w:fldCharType="end"/>
      </w:r>
      <w:r w:rsidRPr="00FF399D">
        <w:rPr>
          <w:bCs/>
          <w:color w:val="000000" w:themeColor="text1"/>
        </w:rPr>
        <w:t xml:space="preserve">  in the presence of a cocktail of potassium channel inhibitors (K+ blockers: 3 mM 4-aminopyridine (4-AP), 10 mM tetraethylamonium (TEA), 10 mM glibenclamide, 100 nM apamin and 50 nM charybdotoxin</w:t>
      </w:r>
      <w:r w:rsidR="002635CA" w:rsidRPr="00FF399D">
        <w:rPr>
          <w:bCs/>
          <w:color w:val="000000" w:themeColor="text1"/>
        </w:rPr>
        <w:t xml:space="preserve">, all dissolved in PBS </w:t>
      </w:r>
      <w:r w:rsidRPr="00FF399D">
        <w:rPr>
          <w:bCs/>
          <w:color w:val="000000" w:themeColor="text1"/>
        </w:rPr>
        <w:t xml:space="preserve">). AA </w:t>
      </w:r>
      <w:r w:rsidR="002635CA" w:rsidRPr="00FF399D">
        <w:rPr>
          <w:bCs/>
          <w:color w:val="000000" w:themeColor="text1"/>
        </w:rPr>
        <w:t>and spadin were also dissolved PBS.</w:t>
      </w:r>
    </w:p>
    <w:p w14:paraId="025B9486" w14:textId="77777777" w:rsidR="00FE5E26" w:rsidRPr="00FF399D" w:rsidRDefault="00FE5E26" w:rsidP="00FE5E26">
      <w:pPr>
        <w:pStyle w:val="TAMainText"/>
      </w:pPr>
    </w:p>
    <w:p w14:paraId="6F930D57" w14:textId="68D9B0AC" w:rsidR="00FE5E26" w:rsidRPr="00FF399D" w:rsidRDefault="00FE5E26" w:rsidP="00FE5E26">
      <w:pPr>
        <w:pStyle w:val="TAMainText"/>
      </w:pPr>
      <w:r w:rsidRPr="00FF399D">
        <w:t>ASSOCIATED CONTENT</w:t>
      </w:r>
    </w:p>
    <w:p w14:paraId="38A69F53" w14:textId="75AA2398" w:rsidR="009D3E72" w:rsidRPr="00FF399D" w:rsidRDefault="0006315E" w:rsidP="0006315E">
      <w:pPr>
        <w:pStyle w:val="TESupportingInformation"/>
        <w:ind w:firstLine="0"/>
        <w:rPr>
          <w:b/>
        </w:rPr>
      </w:pPr>
      <w:r w:rsidRPr="00FF399D">
        <w:rPr>
          <w:b/>
        </w:rPr>
        <w:t xml:space="preserve">Supporting Information </w:t>
      </w:r>
    </w:p>
    <w:p w14:paraId="726127B5" w14:textId="070AAED5" w:rsidR="00994EF8" w:rsidRPr="00FF399D" w:rsidRDefault="00F7331A" w:rsidP="00994EF8">
      <w:r w:rsidRPr="00FF399D">
        <w:t xml:space="preserve">The </w:t>
      </w:r>
      <w:r w:rsidR="00EA0200" w:rsidRPr="00FF399D">
        <w:t>S</w:t>
      </w:r>
      <w:r w:rsidRPr="00FF399D">
        <w:t>upporting Information is available free of charge on the ACS Publications website.</w:t>
      </w:r>
    </w:p>
    <w:p w14:paraId="1383BCFC" w14:textId="4D65043B" w:rsidR="00EA0200" w:rsidRPr="00FF399D" w:rsidRDefault="00427D58" w:rsidP="00437052">
      <w:pPr>
        <w:pStyle w:val="ListParagraph"/>
        <w:numPr>
          <w:ilvl w:val="0"/>
          <w:numId w:val="18"/>
        </w:numPr>
        <w:jc w:val="both"/>
      </w:pPr>
      <w:r w:rsidRPr="00FF399D">
        <w:t>S</w:t>
      </w:r>
      <w:r w:rsidR="00EA0200" w:rsidRPr="00FF399D">
        <w:t xml:space="preserve">chematic of bilayer formation, characterization of fluidity of bilayer, characterization of protein orientation, electrode fabrication, ethanol disruption of bilayer, EIS Comparison of SLBs with different lipid compositions, </w:t>
      </w:r>
      <w:r w:rsidR="00D2608A" w:rsidRPr="00FF399D">
        <w:t>N</w:t>
      </w:r>
      <w:r w:rsidR="00EA0200" w:rsidRPr="00FF399D">
        <w:t>yquist plot of addition of spadin to bilayer, scheme for addition of AA to bilayer, OECT fabrication, simultaneous optical and electronic measurements in OECTs.</w:t>
      </w:r>
    </w:p>
    <w:p w14:paraId="4689C212" w14:textId="56E0287E" w:rsidR="00440631" w:rsidRPr="00FF399D" w:rsidRDefault="00994EF8" w:rsidP="00BE101F">
      <w:pPr>
        <w:pStyle w:val="TAMainText"/>
      </w:pPr>
      <w:r w:rsidRPr="00FF399D">
        <w:t>AUTHOR INFORMATION</w:t>
      </w:r>
    </w:p>
    <w:p w14:paraId="707E43C2" w14:textId="7C53D83F" w:rsidR="00B15201" w:rsidRPr="00FF399D" w:rsidRDefault="00B15201" w:rsidP="00BE101F">
      <w:pPr>
        <w:pStyle w:val="TAMainText"/>
        <w:rPr>
          <w:b/>
        </w:rPr>
      </w:pPr>
      <w:r w:rsidRPr="00FF399D">
        <w:rPr>
          <w:b/>
        </w:rPr>
        <w:t>Corresponding Authors</w:t>
      </w:r>
    </w:p>
    <w:p w14:paraId="56FB1EFC" w14:textId="2E2C18C8" w:rsidR="009766C4" w:rsidRPr="00FF399D" w:rsidRDefault="009766C4" w:rsidP="00437052">
      <w:pPr>
        <w:pStyle w:val="TAMainText"/>
        <w:jc w:val="both"/>
        <w:rPr>
          <w:vertAlign w:val="superscript"/>
        </w:rPr>
      </w:pPr>
      <w:r w:rsidRPr="00FF399D">
        <w:t>*</w:t>
      </w:r>
      <w:r w:rsidR="000C2E93" w:rsidRPr="00FF399D">
        <w:t xml:space="preserve">Rόisín M. Owens, Email: </w:t>
      </w:r>
      <w:hyperlink r:id="rId12" w:history="1">
        <w:r w:rsidR="000C056F" w:rsidRPr="00FF399D">
          <w:rPr>
            <w:rStyle w:val="Hyperlink"/>
          </w:rPr>
          <w:t>rmo37@cam.ac.uk</w:t>
        </w:r>
      </w:hyperlink>
      <w:r w:rsidR="000C056F" w:rsidRPr="00FF399D">
        <w:t xml:space="preserve">, and </w:t>
      </w:r>
      <w:r w:rsidR="000C2E93" w:rsidRPr="00FF399D">
        <w:t>Susan Daniel</w:t>
      </w:r>
      <w:r w:rsidR="000C056F" w:rsidRPr="00FF399D">
        <w:t xml:space="preserve">, Email: </w:t>
      </w:r>
      <w:r w:rsidRPr="00FF399D">
        <w:t>sd386@cornell.edu</w:t>
      </w:r>
    </w:p>
    <w:p w14:paraId="1C9C3B32" w14:textId="77777777" w:rsidR="008A4CAD" w:rsidRPr="00FF399D" w:rsidRDefault="008A4CAD" w:rsidP="00BE101F">
      <w:pPr>
        <w:pStyle w:val="TAMainText"/>
        <w:rPr>
          <w:b/>
        </w:rPr>
      </w:pPr>
      <w:r w:rsidRPr="00FF399D">
        <w:rPr>
          <w:b/>
        </w:rPr>
        <w:t>Author Contributions</w:t>
      </w:r>
    </w:p>
    <w:p w14:paraId="3097A86F" w14:textId="16193748" w:rsidR="008A4CAD" w:rsidRPr="00FF399D" w:rsidRDefault="008A4CAD" w:rsidP="00437052">
      <w:pPr>
        <w:pStyle w:val="TAMainText"/>
        <w:jc w:val="both"/>
      </w:pPr>
      <w:r w:rsidRPr="00FF399D">
        <w:t xml:space="preserve">The manuscript was written through contributions of all authors. All authors have given approval to the final version of the manuscript. </w:t>
      </w:r>
      <w:r w:rsidR="00D2608A" w:rsidRPr="00FF399D">
        <w:t>Anna-Maria Pappa</w:t>
      </w:r>
      <w:r w:rsidR="00D2608A" w:rsidRPr="00FF399D">
        <w:rPr>
          <w:vertAlign w:val="superscript"/>
        </w:rPr>
        <w:t xml:space="preserve"> </w:t>
      </w:r>
      <w:r w:rsidR="00D2608A" w:rsidRPr="00FF399D">
        <w:t>and Han-Yuan Liu contributed equally to this manuscript.</w:t>
      </w:r>
    </w:p>
    <w:p w14:paraId="48F97207" w14:textId="77777777" w:rsidR="003F2696" w:rsidRPr="00FF399D" w:rsidRDefault="003F2696" w:rsidP="00BE101F">
      <w:pPr>
        <w:pStyle w:val="TAMainText"/>
      </w:pPr>
    </w:p>
    <w:p w14:paraId="1A31D1AD" w14:textId="25512AF1" w:rsidR="000174F0" w:rsidRPr="00FF399D" w:rsidRDefault="000174F0" w:rsidP="000174F0">
      <w:pPr>
        <w:pStyle w:val="TDAcknowledgments"/>
        <w:spacing w:before="0"/>
      </w:pPr>
      <w:r w:rsidRPr="00FF399D">
        <w:t>ACKNOWLEDGMENTS</w:t>
      </w:r>
    </w:p>
    <w:p w14:paraId="146D02F7" w14:textId="37603A54" w:rsidR="000174F0" w:rsidRPr="00FF399D" w:rsidRDefault="007C2D4D" w:rsidP="00437052">
      <w:pPr>
        <w:pStyle w:val="TDAcknowledgments"/>
        <w:jc w:val="both"/>
      </w:pPr>
      <w:r w:rsidRPr="00FF399D">
        <w:t xml:space="preserve">S.D., R.O., and A.S acknowledge funding for this project, sponsored by the Defense Advanced Research Projects Agency (DARPA) Army Research Office and accomplished under Cooperative Agreement Number W911NF-18-2-0152. The views and conclusions contained in this document are those of the authors and should not be interpreted as representing the official policies, either expressed or implied, of DARPA or the Army Research Office or the U.S. Government. The U.S. Government is authorized to reproduce and distribute reprints for Government purposes notwithstanding any copyright notation herein. </w:t>
      </w:r>
      <w:r w:rsidR="00357C08" w:rsidRPr="00FF399D">
        <w:t xml:space="preserve">A.M.P. acknowledges funding from the Oppenheimer Junior Research Fellowship and the Maudslay-Butler Research Fellowship at Pembroke College, Cambridge. </w:t>
      </w:r>
      <w:r w:rsidR="006042FC" w:rsidRPr="00FF399D">
        <w:t xml:space="preserve">H.Y.L. Acknowledges funding from the Fleming Fellowship at the </w:t>
      </w:r>
      <w:r w:rsidR="00D12BC0" w:rsidRPr="00FF399D">
        <w:t xml:space="preserve">RF </w:t>
      </w:r>
      <w:r w:rsidR="006042FC" w:rsidRPr="00FF399D">
        <w:t xml:space="preserve">Smith School of Chemical and Biomolecular Engineering at Cornell University. </w:t>
      </w:r>
      <w:r w:rsidR="00357C08" w:rsidRPr="00FF399D">
        <w:t>Part of this work was performed at the Stanford Nanofabrication Facilities (SNF) and Stanford Nano Shared Facilities (SNSF), supported by the National Science Foundation as part of the National Nanotechnology Coordinated Infrastructure under award ECCS-1542152</w:t>
      </w:r>
      <w:r w:rsidR="000174F0" w:rsidRPr="00FF399D">
        <w:t>.</w:t>
      </w:r>
      <w:r w:rsidR="00E62958" w:rsidRPr="00FF399D">
        <w:t xml:space="preserve"> We also wish to acknowledge the kind gift of the HEK-TREK-1 cells from Marc Borsotto Université de Nice Sophia Antipolis, France</w:t>
      </w:r>
      <w:r w:rsidR="002635CA" w:rsidRPr="00FF399D">
        <w:t>. Finally</w:t>
      </w:r>
      <w:r w:rsidR="00B67CAF" w:rsidRPr="00FF399D">
        <w:t>,</w:t>
      </w:r>
      <w:r w:rsidR="002635CA" w:rsidRPr="00FF399D">
        <w:t xml:space="preserve"> we wish to acknowledge </w:t>
      </w:r>
      <w:r w:rsidR="00463309" w:rsidRPr="00FF399D">
        <w:t>Chrysa</w:t>
      </w:r>
      <w:r w:rsidR="002635CA" w:rsidRPr="00FF399D">
        <w:t>nthi</w:t>
      </w:r>
      <w:r w:rsidR="00D2608A" w:rsidRPr="00FF399D">
        <w:t>-Maria</w:t>
      </w:r>
      <w:r w:rsidR="002635CA" w:rsidRPr="00FF399D">
        <w:t xml:space="preserve"> Moysidou for the immunofluorescent imaging.</w:t>
      </w:r>
    </w:p>
    <w:p w14:paraId="0AFB14E9" w14:textId="6313783F" w:rsidR="002635CA" w:rsidRPr="00FF399D" w:rsidRDefault="002635CA" w:rsidP="002635CA"/>
    <w:p w14:paraId="3F635982" w14:textId="18DB7C28" w:rsidR="00330D0B" w:rsidRPr="00FF399D" w:rsidRDefault="000174F0" w:rsidP="00823237">
      <w:pPr>
        <w:pStyle w:val="FACorrespondingAuthorFootnote"/>
      </w:pPr>
      <w:r w:rsidRPr="00FF399D">
        <w:t xml:space="preserve">REFERENCES </w:t>
      </w:r>
    </w:p>
    <w:p w14:paraId="444520D3" w14:textId="77777777" w:rsidR="00330D0B" w:rsidRPr="00FF399D" w:rsidRDefault="00330D0B" w:rsidP="008E7309"/>
    <w:p w14:paraId="0BAF2AC4" w14:textId="77777777" w:rsidR="006F38F9" w:rsidRPr="00FF399D" w:rsidRDefault="00330D0B" w:rsidP="006F38F9">
      <w:pPr>
        <w:pStyle w:val="EndNoteBibliography"/>
      </w:pPr>
      <w:r w:rsidRPr="00FF399D">
        <w:fldChar w:fldCharType="begin"/>
      </w:r>
      <w:r w:rsidRPr="00FF399D">
        <w:instrText xml:space="preserve"> ADDIN EN.REFLIST </w:instrText>
      </w:r>
      <w:r w:rsidRPr="00FF399D">
        <w:fldChar w:fldCharType="separate"/>
      </w:r>
      <w:r w:rsidR="006F38F9" w:rsidRPr="00FF399D">
        <w:t>1.</w:t>
      </w:r>
      <w:r w:rsidR="006F38F9" w:rsidRPr="00FF399D">
        <w:tab/>
        <w:t xml:space="preserve">Overington, J. P.;  Al-Lazikani, B.; Hopkins, A. L., How Many Drug Targets Are There? </w:t>
      </w:r>
      <w:r w:rsidR="006F38F9" w:rsidRPr="00FF399D">
        <w:rPr>
          <w:i/>
        </w:rPr>
        <w:t xml:space="preserve">Nat. Rev. Drug Discovery </w:t>
      </w:r>
      <w:r w:rsidR="006F38F9" w:rsidRPr="00FF399D">
        <w:rPr>
          <w:b/>
        </w:rPr>
        <w:t>2006,</w:t>
      </w:r>
      <w:r w:rsidR="006F38F9" w:rsidRPr="00FF399D">
        <w:t xml:space="preserve"> </w:t>
      </w:r>
      <w:r w:rsidR="006F38F9" w:rsidRPr="00FF399D">
        <w:rPr>
          <w:i/>
        </w:rPr>
        <w:t>5</w:t>
      </w:r>
      <w:r w:rsidR="006F38F9" w:rsidRPr="00FF399D">
        <w:t>, 993-996.</w:t>
      </w:r>
    </w:p>
    <w:p w14:paraId="0E0CB8B8" w14:textId="77777777" w:rsidR="006F38F9" w:rsidRPr="00FF399D" w:rsidRDefault="006F38F9" w:rsidP="006F38F9">
      <w:pPr>
        <w:pStyle w:val="EndNoteBibliography"/>
      </w:pPr>
      <w:r w:rsidRPr="00FF399D">
        <w:t>2.</w:t>
      </w:r>
      <w:r w:rsidRPr="00FF399D">
        <w:tab/>
        <w:t xml:space="preserve">Tanaka, M.; Sackmann, E., Polymer-Supported Membranes as Models of the Cell Surface. </w:t>
      </w:r>
      <w:r w:rsidRPr="00FF399D">
        <w:rPr>
          <w:i/>
        </w:rPr>
        <w:t xml:space="preserve">Nature </w:t>
      </w:r>
      <w:r w:rsidRPr="00FF399D">
        <w:rPr>
          <w:b/>
        </w:rPr>
        <w:t>2005,</w:t>
      </w:r>
      <w:r w:rsidRPr="00FF399D">
        <w:t xml:space="preserve"> </w:t>
      </w:r>
      <w:r w:rsidRPr="00FF399D">
        <w:rPr>
          <w:i/>
        </w:rPr>
        <w:t>437</w:t>
      </w:r>
      <w:r w:rsidRPr="00FF399D">
        <w:t>, 656-663.</w:t>
      </w:r>
    </w:p>
    <w:p w14:paraId="747C9BE0" w14:textId="77777777" w:rsidR="006F38F9" w:rsidRPr="00FF399D" w:rsidRDefault="006F38F9" w:rsidP="006F38F9">
      <w:pPr>
        <w:pStyle w:val="EndNoteBibliography"/>
      </w:pPr>
      <w:r w:rsidRPr="00FF399D">
        <w:t>3.</w:t>
      </w:r>
      <w:r w:rsidRPr="00FF399D">
        <w:tab/>
        <w:t xml:space="preserve">Yin, H.; Flynn, A. D., Drugging Membrane Protein Interactions. </w:t>
      </w:r>
      <w:r w:rsidRPr="00FF399D">
        <w:rPr>
          <w:i/>
        </w:rPr>
        <w:t xml:space="preserve">Annu. Rev. Biomed. Eng. </w:t>
      </w:r>
      <w:r w:rsidRPr="00FF399D">
        <w:rPr>
          <w:b/>
        </w:rPr>
        <w:t>2016,</w:t>
      </w:r>
      <w:r w:rsidRPr="00FF399D">
        <w:t xml:space="preserve"> </w:t>
      </w:r>
      <w:r w:rsidRPr="00FF399D">
        <w:rPr>
          <w:i/>
        </w:rPr>
        <w:t>18</w:t>
      </w:r>
      <w:r w:rsidRPr="00FF399D">
        <w:t>, 51-76.</w:t>
      </w:r>
    </w:p>
    <w:p w14:paraId="7AF8809E" w14:textId="77777777" w:rsidR="006F38F9" w:rsidRPr="00FF399D" w:rsidRDefault="006F38F9" w:rsidP="006F38F9">
      <w:pPr>
        <w:pStyle w:val="EndNoteBibliography"/>
      </w:pPr>
      <w:r w:rsidRPr="00FF399D">
        <w:t>4.</w:t>
      </w:r>
      <w:r w:rsidRPr="00FF399D">
        <w:tab/>
        <w:t xml:space="preserve">Tamm, L. K.; McConnell, H. M., Supported Phospholipid Bilayers. </w:t>
      </w:r>
      <w:r w:rsidRPr="00FF399D">
        <w:rPr>
          <w:i/>
        </w:rPr>
        <w:t xml:space="preserve">Biophys J </w:t>
      </w:r>
      <w:r w:rsidRPr="00FF399D">
        <w:rPr>
          <w:b/>
        </w:rPr>
        <w:t>1985,</w:t>
      </w:r>
      <w:r w:rsidRPr="00FF399D">
        <w:t xml:space="preserve"> </w:t>
      </w:r>
      <w:r w:rsidRPr="00FF399D">
        <w:rPr>
          <w:i/>
        </w:rPr>
        <w:t>47</w:t>
      </w:r>
      <w:r w:rsidRPr="00FF399D">
        <w:t>, 105-113.</w:t>
      </w:r>
    </w:p>
    <w:p w14:paraId="6E596F06" w14:textId="77777777" w:rsidR="006F38F9" w:rsidRPr="00FF399D" w:rsidRDefault="006F38F9" w:rsidP="006F38F9">
      <w:pPr>
        <w:pStyle w:val="EndNoteBibliography"/>
      </w:pPr>
      <w:r w:rsidRPr="00FF399D">
        <w:t>5.</w:t>
      </w:r>
      <w:r w:rsidRPr="00FF399D">
        <w:tab/>
        <w:t xml:space="preserve">Daniel, S.;  Albertorio, F.; Cremer, P. S., Making Lipid Membranes Rough, Tough, and Ready to Hit the Road. </w:t>
      </w:r>
      <w:r w:rsidRPr="00FF399D">
        <w:rPr>
          <w:i/>
        </w:rPr>
        <w:t xml:space="preserve">MRS Bull. </w:t>
      </w:r>
      <w:r w:rsidRPr="00FF399D">
        <w:rPr>
          <w:b/>
        </w:rPr>
        <w:t>2006,</w:t>
      </w:r>
      <w:r w:rsidRPr="00FF399D">
        <w:t xml:space="preserve"> </w:t>
      </w:r>
      <w:r w:rsidRPr="00FF399D">
        <w:rPr>
          <w:i/>
        </w:rPr>
        <w:t>31</w:t>
      </w:r>
      <w:r w:rsidRPr="00FF399D">
        <w:t>, 536-540.</w:t>
      </w:r>
    </w:p>
    <w:p w14:paraId="50D2E763" w14:textId="77777777" w:rsidR="006F38F9" w:rsidRPr="00FF399D" w:rsidRDefault="006F38F9" w:rsidP="006F38F9">
      <w:pPr>
        <w:pStyle w:val="EndNoteBibliography"/>
      </w:pPr>
      <w:r w:rsidRPr="00FF399D">
        <w:t>6.</w:t>
      </w:r>
      <w:r w:rsidRPr="00FF399D">
        <w:tab/>
        <w:t xml:space="preserve">Terrettaz, S.;  Mayer, M.; Vogel, H., Highly Electrically Insulating Tethered Lipid Bilayers for Probing the Function of Ion Channel Proteins. </w:t>
      </w:r>
      <w:r w:rsidRPr="00FF399D">
        <w:rPr>
          <w:i/>
        </w:rPr>
        <w:t xml:space="preserve">Langmuir </w:t>
      </w:r>
      <w:r w:rsidRPr="00FF399D">
        <w:rPr>
          <w:b/>
        </w:rPr>
        <w:t>2003,</w:t>
      </w:r>
      <w:r w:rsidRPr="00FF399D">
        <w:t xml:space="preserve"> </w:t>
      </w:r>
      <w:r w:rsidRPr="00FF399D">
        <w:rPr>
          <w:i/>
        </w:rPr>
        <w:t>19</w:t>
      </w:r>
      <w:r w:rsidRPr="00FF399D">
        <w:t>, 5567-5569.</w:t>
      </w:r>
    </w:p>
    <w:p w14:paraId="618F5870" w14:textId="77777777" w:rsidR="006F38F9" w:rsidRPr="00FF399D" w:rsidRDefault="006F38F9" w:rsidP="006F38F9">
      <w:pPr>
        <w:pStyle w:val="EndNoteBibliography"/>
      </w:pPr>
      <w:r w:rsidRPr="00FF399D">
        <w:t>7.</w:t>
      </w:r>
      <w:r w:rsidRPr="00FF399D">
        <w:tab/>
        <w:t xml:space="preserve">Keizer, H. M.;  Dorvel, B. R.;  Andersson, M.;  Fine, D.;  Price, R. B.;  Long, J. R.;  Dodabalapur, A.;  Köper, I.;  Knoll, W.;  Anderson, P. A. V.; Duran, R. S., Functional Ion Channels in Tethered Bilayer Membranes—Implications for Biosensors. </w:t>
      </w:r>
      <w:r w:rsidRPr="00FF399D">
        <w:rPr>
          <w:i/>
        </w:rPr>
        <w:t xml:space="preserve">ChemBioChem </w:t>
      </w:r>
      <w:r w:rsidRPr="00FF399D">
        <w:rPr>
          <w:b/>
        </w:rPr>
        <w:t>2007,</w:t>
      </w:r>
      <w:r w:rsidRPr="00FF399D">
        <w:t xml:space="preserve"> </w:t>
      </w:r>
      <w:r w:rsidRPr="00FF399D">
        <w:rPr>
          <w:i/>
        </w:rPr>
        <w:t>8</w:t>
      </w:r>
      <w:r w:rsidRPr="00FF399D">
        <w:t>, 1246-1250.</w:t>
      </w:r>
    </w:p>
    <w:p w14:paraId="68A5AFE4" w14:textId="77777777" w:rsidR="006F38F9" w:rsidRPr="00FF399D" w:rsidRDefault="006F38F9" w:rsidP="006F38F9">
      <w:pPr>
        <w:pStyle w:val="EndNoteBibliography"/>
      </w:pPr>
      <w:r w:rsidRPr="00FF399D">
        <w:t>8.</w:t>
      </w:r>
      <w:r w:rsidRPr="00FF399D">
        <w:tab/>
        <w:t xml:space="preserve">Liu, H.-Y.;  Grant, H.;  Hsu, H.-L.;  Sorkin, R.;  Bošković, F.;  Wuite, G.; Daniel, S., Supported Planar Mammalian Membranes as Models of </w:t>
      </w:r>
      <w:r w:rsidRPr="00FF399D">
        <w:rPr>
          <w:i/>
        </w:rPr>
        <w:t>In Vivo</w:t>
      </w:r>
      <w:r w:rsidRPr="00FF399D">
        <w:t xml:space="preserve"> Cell Surface Architectures. </w:t>
      </w:r>
      <w:r w:rsidRPr="00FF399D">
        <w:rPr>
          <w:i/>
        </w:rPr>
        <w:t xml:space="preserve">ACS Appl. Mater. Interfaces </w:t>
      </w:r>
      <w:r w:rsidRPr="00FF399D">
        <w:rPr>
          <w:b/>
        </w:rPr>
        <w:t>2017,</w:t>
      </w:r>
      <w:r w:rsidRPr="00FF399D">
        <w:t xml:space="preserve"> </w:t>
      </w:r>
      <w:r w:rsidRPr="00FF399D">
        <w:rPr>
          <w:i/>
        </w:rPr>
        <w:t>9</w:t>
      </w:r>
      <w:r w:rsidRPr="00FF399D">
        <w:t>, 35526-35538.</w:t>
      </w:r>
    </w:p>
    <w:p w14:paraId="06EDA0D3" w14:textId="77777777" w:rsidR="006F38F9" w:rsidRPr="00FF399D" w:rsidRDefault="006F38F9" w:rsidP="006F38F9">
      <w:pPr>
        <w:pStyle w:val="EndNoteBibliography"/>
      </w:pPr>
      <w:r w:rsidRPr="00FF399D">
        <w:t>9.</w:t>
      </w:r>
      <w:r w:rsidRPr="00FF399D">
        <w:tab/>
        <w:t xml:space="preserve">Richards, M. J.;  Hsia, C.-Y.;  Singh, R. R.;  Haider, H.;  Kumpf, J.;  Kawate, T.; Daniel, S., Membrane Protein Mobility and Orientation Preserved in Supported Bilayers Created Directly from Cell Plasma Membrane Blebs. </w:t>
      </w:r>
      <w:r w:rsidRPr="00FF399D">
        <w:rPr>
          <w:i/>
        </w:rPr>
        <w:t xml:space="preserve">Langmuir </w:t>
      </w:r>
      <w:r w:rsidRPr="00FF399D">
        <w:rPr>
          <w:b/>
        </w:rPr>
        <w:t>2016,</w:t>
      </w:r>
      <w:r w:rsidRPr="00FF399D">
        <w:t xml:space="preserve"> </w:t>
      </w:r>
      <w:r w:rsidRPr="00FF399D">
        <w:rPr>
          <w:i/>
        </w:rPr>
        <w:t>32</w:t>
      </w:r>
      <w:r w:rsidRPr="00FF399D">
        <w:t>, 2963-2974.</w:t>
      </w:r>
    </w:p>
    <w:p w14:paraId="7CFCF7C2" w14:textId="77777777" w:rsidR="006F38F9" w:rsidRPr="00FF399D" w:rsidRDefault="006F38F9" w:rsidP="006F38F9">
      <w:pPr>
        <w:pStyle w:val="EndNoteBibliography"/>
      </w:pPr>
      <w:r w:rsidRPr="00FF399D">
        <w:t>10.</w:t>
      </w:r>
      <w:r w:rsidRPr="00FF399D">
        <w:tab/>
        <w:t xml:space="preserve">Hsia, C.-Y.;  Chen, L.;  Singh, R. R.;  DeLisa, M. P.; Daniel, S., A Molecularly Complete Planar Bacterial Outer Membrane Platform. </w:t>
      </w:r>
      <w:r w:rsidRPr="00FF399D">
        <w:rPr>
          <w:i/>
        </w:rPr>
        <w:t xml:space="preserve">Sci. Rep. </w:t>
      </w:r>
      <w:r w:rsidRPr="00FF399D">
        <w:rPr>
          <w:b/>
        </w:rPr>
        <w:t>2016,</w:t>
      </w:r>
      <w:r w:rsidRPr="00FF399D">
        <w:t xml:space="preserve"> </w:t>
      </w:r>
      <w:r w:rsidRPr="00FF399D">
        <w:rPr>
          <w:i/>
        </w:rPr>
        <w:t>6</w:t>
      </w:r>
      <w:r w:rsidRPr="00FF399D">
        <w:t>, 32715-32715.</w:t>
      </w:r>
    </w:p>
    <w:p w14:paraId="736ECD07" w14:textId="77777777" w:rsidR="006F38F9" w:rsidRPr="00FF399D" w:rsidRDefault="006F38F9" w:rsidP="006F38F9">
      <w:pPr>
        <w:pStyle w:val="EndNoteBibliography"/>
      </w:pPr>
      <w:r w:rsidRPr="00FF399D">
        <w:t>11.</w:t>
      </w:r>
      <w:r w:rsidRPr="00FF399D">
        <w:tab/>
        <w:t xml:space="preserve">Andersson, J.; Köper, I., Tethered and Polymer Supported Bilayer Lipid Membranes: Structure and Function. </w:t>
      </w:r>
      <w:r w:rsidRPr="00FF399D">
        <w:rPr>
          <w:i/>
        </w:rPr>
        <w:t xml:space="preserve">Membranes (Basel) </w:t>
      </w:r>
      <w:r w:rsidRPr="00FF399D">
        <w:rPr>
          <w:b/>
        </w:rPr>
        <w:t>2016,</w:t>
      </w:r>
      <w:r w:rsidRPr="00FF399D">
        <w:t xml:space="preserve"> </w:t>
      </w:r>
      <w:r w:rsidRPr="00FF399D">
        <w:rPr>
          <w:i/>
        </w:rPr>
        <w:t>6</w:t>
      </w:r>
      <w:r w:rsidRPr="00FF399D">
        <w:t>, 30.</w:t>
      </w:r>
    </w:p>
    <w:p w14:paraId="035895C0" w14:textId="77777777" w:rsidR="006F38F9" w:rsidRPr="00FF399D" w:rsidRDefault="006F38F9" w:rsidP="006F38F9">
      <w:pPr>
        <w:pStyle w:val="EndNoteBibliography"/>
      </w:pPr>
      <w:r w:rsidRPr="00FF399D">
        <w:t>12.</w:t>
      </w:r>
      <w:r w:rsidRPr="00FF399D">
        <w:tab/>
        <w:t xml:space="preserve">Liu, H.-Y.;  Chen, W.-L.;  Ober, C. K.; Daniel, S., Biologically Complex Planar Cell Plasma Membranes Supported on Polyelectrolyte Cushions Enhance Transmembrane Protein Mobility and Retain Native Orientation. </w:t>
      </w:r>
      <w:r w:rsidRPr="00FF399D">
        <w:rPr>
          <w:i/>
        </w:rPr>
        <w:t xml:space="preserve">Langmuir </w:t>
      </w:r>
      <w:r w:rsidRPr="00FF399D">
        <w:rPr>
          <w:b/>
        </w:rPr>
        <w:t>2018,</w:t>
      </w:r>
      <w:r w:rsidRPr="00FF399D">
        <w:t xml:space="preserve"> </w:t>
      </w:r>
      <w:r w:rsidRPr="00FF399D">
        <w:rPr>
          <w:i/>
        </w:rPr>
        <w:t>34</w:t>
      </w:r>
      <w:r w:rsidRPr="00FF399D">
        <w:t>, 1061-1072.</w:t>
      </w:r>
    </w:p>
    <w:p w14:paraId="510F673C" w14:textId="77777777" w:rsidR="006F38F9" w:rsidRPr="00FF399D" w:rsidRDefault="006F38F9" w:rsidP="006F38F9">
      <w:pPr>
        <w:pStyle w:val="EndNoteBibliography"/>
      </w:pPr>
      <w:r w:rsidRPr="00FF399D">
        <w:t>13.</w:t>
      </w:r>
      <w:r w:rsidRPr="00FF399D">
        <w:tab/>
        <w:t xml:space="preserve">Zhang, Y.;  Inal, S.;  Hsia, C.-Y.;  Ferro, M.;  Ferro, M.;  Daniel, S.; Owens, R. M., Supported Lipid Bilayer Assembly on PEDOT:PSS Films and Transistors. </w:t>
      </w:r>
      <w:r w:rsidRPr="00FF399D">
        <w:rPr>
          <w:i/>
        </w:rPr>
        <w:t xml:space="preserve">Adv. Funct. Mater. </w:t>
      </w:r>
      <w:r w:rsidRPr="00FF399D">
        <w:rPr>
          <w:b/>
        </w:rPr>
        <w:t>2016,</w:t>
      </w:r>
      <w:r w:rsidRPr="00FF399D">
        <w:t xml:space="preserve"> </w:t>
      </w:r>
      <w:r w:rsidRPr="00FF399D">
        <w:rPr>
          <w:i/>
        </w:rPr>
        <w:t>26</w:t>
      </w:r>
      <w:r w:rsidRPr="00FF399D">
        <w:t>, 7304-7313.</w:t>
      </w:r>
    </w:p>
    <w:p w14:paraId="5812AA2C" w14:textId="77777777" w:rsidR="006F38F9" w:rsidRPr="00FF399D" w:rsidRDefault="006F38F9" w:rsidP="006F38F9">
      <w:pPr>
        <w:pStyle w:val="EndNoteBibliography"/>
      </w:pPr>
      <w:r w:rsidRPr="00FF399D">
        <w:t>14.</w:t>
      </w:r>
      <w:r w:rsidRPr="00FF399D">
        <w:tab/>
        <w:t xml:space="preserve">Ohayon, D.;  Pitsalidis, C.;  Pappa, A.-M.;  Hama, A.;  Zhang, Y.;  Gallais, L.; Owens, R. M., Laser Patterning of Self-Assembled Monolayers on PEDOT:PSS Films for Controlled Cell Adhesion. </w:t>
      </w:r>
      <w:r w:rsidRPr="00FF399D">
        <w:rPr>
          <w:i/>
        </w:rPr>
        <w:t xml:space="preserve">Adv. Mater. Interfaces </w:t>
      </w:r>
      <w:r w:rsidRPr="00FF399D">
        <w:rPr>
          <w:b/>
        </w:rPr>
        <w:t>2017,</w:t>
      </w:r>
      <w:r w:rsidRPr="00FF399D">
        <w:t xml:space="preserve"> </w:t>
      </w:r>
      <w:r w:rsidRPr="00FF399D">
        <w:rPr>
          <w:i/>
        </w:rPr>
        <w:t>4</w:t>
      </w:r>
      <w:r w:rsidRPr="00FF399D">
        <w:t>, 1700191.</w:t>
      </w:r>
    </w:p>
    <w:p w14:paraId="47D26511" w14:textId="77777777" w:rsidR="006F38F9" w:rsidRPr="00FF399D" w:rsidRDefault="006F38F9" w:rsidP="006F38F9">
      <w:pPr>
        <w:pStyle w:val="EndNoteBibliography"/>
      </w:pPr>
      <w:r w:rsidRPr="00FF399D">
        <w:t>15.</w:t>
      </w:r>
      <w:r w:rsidRPr="00FF399D">
        <w:tab/>
        <w:t xml:space="preserve">Dijk, G.;  Rutz, A. L.; Malliaras, G. G., Stability of PEDOT:PSS-Coated Gold Electrodes in Cell Culture Conditions. </w:t>
      </w:r>
      <w:r w:rsidRPr="00FF399D">
        <w:rPr>
          <w:i/>
        </w:rPr>
        <w:t xml:space="preserve">Adv. Mater. Technol. </w:t>
      </w:r>
      <w:r w:rsidRPr="00FF399D">
        <w:rPr>
          <w:b/>
        </w:rPr>
        <w:t>2020,</w:t>
      </w:r>
      <w:r w:rsidRPr="00FF399D">
        <w:t xml:space="preserve"> </w:t>
      </w:r>
      <w:r w:rsidRPr="00FF399D">
        <w:rPr>
          <w:i/>
        </w:rPr>
        <w:t>5</w:t>
      </w:r>
      <w:r w:rsidRPr="00FF399D">
        <w:t>, 1900662.</w:t>
      </w:r>
    </w:p>
    <w:p w14:paraId="2162C88C" w14:textId="045ABA1D" w:rsidR="006F38F9" w:rsidRPr="00FF399D" w:rsidRDefault="006F38F9" w:rsidP="006F38F9">
      <w:pPr>
        <w:pStyle w:val="EndNoteBibliography"/>
      </w:pPr>
      <w:r w:rsidRPr="00FF399D">
        <w:t>16.</w:t>
      </w:r>
      <w:r w:rsidRPr="00FF399D">
        <w:tab/>
        <w:t xml:space="preserve">Liu, H.-Y.;  Pappa, A.-M.;  Pavia, A.;  Pitsalidis, C.;  Thiburce, Q.;  Salleo, A.;  Owens, R. M.; Daniel, S., Self-Assembly of Mammalian Cell Membranes on Bioelectronic Devices with Functional Transmembrane Proteins. </w:t>
      </w:r>
      <w:r w:rsidR="008C1BE7" w:rsidRPr="00FF399D">
        <w:rPr>
          <w:i/>
        </w:rPr>
        <w:t xml:space="preserve">Langmuir </w:t>
      </w:r>
      <w:r w:rsidR="008C1BE7" w:rsidRPr="00FF399D">
        <w:rPr>
          <w:b/>
        </w:rPr>
        <w:t xml:space="preserve">2020 </w:t>
      </w:r>
      <w:r w:rsidR="008C1BE7" w:rsidRPr="00FF399D">
        <w:rPr>
          <w:i/>
        </w:rPr>
        <w:t>doi.org/10.1021/acs.langmuir.0c00804</w:t>
      </w:r>
      <w:r w:rsidRPr="00FF399D">
        <w:t>.</w:t>
      </w:r>
    </w:p>
    <w:p w14:paraId="0D448B05" w14:textId="77777777" w:rsidR="006F38F9" w:rsidRPr="00FF399D" w:rsidRDefault="006F38F9" w:rsidP="006F38F9">
      <w:pPr>
        <w:pStyle w:val="EndNoteBibliography"/>
      </w:pPr>
      <w:r w:rsidRPr="00FF399D">
        <w:t>17.</w:t>
      </w:r>
      <w:r w:rsidRPr="00FF399D">
        <w:tab/>
        <w:t xml:space="preserve">Djillani, A.;  Mazella, J.;  Heurteaux, C.; Borsotto, M., Role of TREK-1 in Health and Disease, Focus on the Central Nervous System. </w:t>
      </w:r>
      <w:r w:rsidRPr="00FF399D">
        <w:rPr>
          <w:i/>
        </w:rPr>
        <w:t xml:space="preserve">Front Pharmacol </w:t>
      </w:r>
      <w:r w:rsidRPr="00FF399D">
        <w:rPr>
          <w:b/>
        </w:rPr>
        <w:t>2019,</w:t>
      </w:r>
      <w:r w:rsidRPr="00FF399D">
        <w:t xml:space="preserve"> </w:t>
      </w:r>
      <w:r w:rsidRPr="00FF399D">
        <w:rPr>
          <w:i/>
        </w:rPr>
        <w:t>10</w:t>
      </w:r>
      <w:r w:rsidRPr="00FF399D">
        <w:t>, 379-379.</w:t>
      </w:r>
    </w:p>
    <w:p w14:paraId="2B5CD7D0" w14:textId="77777777" w:rsidR="006F38F9" w:rsidRPr="00FF399D" w:rsidRDefault="006F38F9" w:rsidP="006F38F9">
      <w:pPr>
        <w:pStyle w:val="EndNoteBibliography"/>
      </w:pPr>
      <w:r w:rsidRPr="00FF399D">
        <w:t>18.</w:t>
      </w:r>
      <w:r w:rsidRPr="00FF399D">
        <w:tab/>
        <w:t xml:space="preserve">Moreno, S.;  Devader, C. M.;  Pietri, M.;  Borsotto, M.;  Heurteaux, C.; Mazella, J., Altered Trek-1 Function in Sortilin Deficient Mice Results in Decreased Depressive-Like Behavior. </w:t>
      </w:r>
      <w:r w:rsidRPr="00FF399D">
        <w:rPr>
          <w:i/>
        </w:rPr>
        <w:t xml:space="preserve">Front Pharmacol </w:t>
      </w:r>
      <w:r w:rsidRPr="00FF399D">
        <w:rPr>
          <w:b/>
        </w:rPr>
        <w:t>2018,</w:t>
      </w:r>
      <w:r w:rsidRPr="00FF399D">
        <w:t xml:space="preserve"> </w:t>
      </w:r>
      <w:r w:rsidRPr="00FF399D">
        <w:rPr>
          <w:i/>
        </w:rPr>
        <w:t>9</w:t>
      </w:r>
      <w:r w:rsidRPr="00FF399D">
        <w:t>, 863.</w:t>
      </w:r>
    </w:p>
    <w:p w14:paraId="4B594090" w14:textId="77777777" w:rsidR="006F38F9" w:rsidRPr="00FF399D" w:rsidRDefault="006F38F9" w:rsidP="006F38F9">
      <w:pPr>
        <w:pStyle w:val="EndNoteBibliography"/>
      </w:pPr>
      <w:r w:rsidRPr="00FF399D">
        <w:t>19.</w:t>
      </w:r>
      <w:r w:rsidRPr="00FF399D">
        <w:tab/>
        <w:t xml:space="preserve">Moha ou Maati, H.;  Peyronnet, R.;  Devader, C.;  Veyssiere, J.;  Labbal, F.;  Gandin, C.;  Mazella, J.;  Heurteaux, C.; Borsotto, M., A Human TREK-1/HEK Cell Line: A Highly Efficient Screening Tool for Drug Development in Neurological Diseases. </w:t>
      </w:r>
      <w:r w:rsidRPr="00FF399D">
        <w:rPr>
          <w:i/>
        </w:rPr>
        <w:t xml:space="preserve">PLOS ONE </w:t>
      </w:r>
      <w:r w:rsidRPr="00FF399D">
        <w:rPr>
          <w:b/>
        </w:rPr>
        <w:t>2011,</w:t>
      </w:r>
      <w:r w:rsidRPr="00FF399D">
        <w:t xml:space="preserve"> </w:t>
      </w:r>
      <w:r w:rsidRPr="00FF399D">
        <w:rPr>
          <w:i/>
        </w:rPr>
        <w:t>6</w:t>
      </w:r>
      <w:r w:rsidRPr="00FF399D">
        <w:t>, e25602.</w:t>
      </w:r>
    </w:p>
    <w:p w14:paraId="5F7868A2" w14:textId="77777777" w:rsidR="006F38F9" w:rsidRPr="00FF399D" w:rsidRDefault="006F38F9" w:rsidP="006F38F9">
      <w:pPr>
        <w:pStyle w:val="EndNoteBibliography"/>
      </w:pPr>
      <w:r w:rsidRPr="00FF399D">
        <w:t>20.</w:t>
      </w:r>
      <w:r w:rsidRPr="00FF399D">
        <w:tab/>
        <w:t xml:space="preserve">Neher, E.; Sakmann, B., Single-Channel Currents Recorded from Membrane of Denervated Frog Muscle Fibres. </w:t>
      </w:r>
      <w:r w:rsidRPr="00FF399D">
        <w:rPr>
          <w:i/>
        </w:rPr>
        <w:t xml:space="preserve">Nature </w:t>
      </w:r>
      <w:r w:rsidRPr="00FF399D">
        <w:rPr>
          <w:b/>
        </w:rPr>
        <w:t>1976,</w:t>
      </w:r>
      <w:r w:rsidRPr="00FF399D">
        <w:t xml:space="preserve"> </w:t>
      </w:r>
      <w:r w:rsidRPr="00FF399D">
        <w:rPr>
          <w:i/>
        </w:rPr>
        <w:t>260</w:t>
      </w:r>
      <w:r w:rsidRPr="00FF399D">
        <w:t>, 799-802.</w:t>
      </w:r>
    </w:p>
    <w:p w14:paraId="2C08F873" w14:textId="77777777" w:rsidR="006F38F9" w:rsidRPr="00FF399D" w:rsidRDefault="006F38F9" w:rsidP="006F38F9">
      <w:pPr>
        <w:pStyle w:val="EndNoteBibliography"/>
      </w:pPr>
      <w:r w:rsidRPr="00FF399D">
        <w:t>21.</w:t>
      </w:r>
      <w:r w:rsidRPr="00FF399D">
        <w:tab/>
        <w:t xml:space="preserve">Obergrussberger, A.;  Stölzle-Feix, S.;  Becker, N.;  Brüggemann, A.;  Fertig, N.; Möller, C., Novel Screening Techniques for Ion Channel Targeting Drugs. </w:t>
      </w:r>
      <w:r w:rsidRPr="00FF399D">
        <w:rPr>
          <w:i/>
        </w:rPr>
        <w:t xml:space="preserve">Channels </w:t>
      </w:r>
      <w:r w:rsidRPr="00FF399D">
        <w:rPr>
          <w:b/>
        </w:rPr>
        <w:t>2015,</w:t>
      </w:r>
      <w:r w:rsidRPr="00FF399D">
        <w:t xml:space="preserve"> </w:t>
      </w:r>
      <w:r w:rsidRPr="00FF399D">
        <w:rPr>
          <w:i/>
        </w:rPr>
        <w:t>9</w:t>
      </w:r>
      <w:r w:rsidRPr="00FF399D">
        <w:t>, 367-375.</w:t>
      </w:r>
    </w:p>
    <w:p w14:paraId="21848F6D" w14:textId="77777777" w:rsidR="006F38F9" w:rsidRPr="00FF399D" w:rsidRDefault="006F38F9" w:rsidP="006F38F9">
      <w:pPr>
        <w:pStyle w:val="EndNoteBibliography"/>
      </w:pPr>
      <w:r w:rsidRPr="00FF399D">
        <w:t>22.</w:t>
      </w:r>
      <w:r w:rsidRPr="00FF399D">
        <w:tab/>
        <w:t xml:space="preserve">Berggren, M.; Malliaras, G. G., How Conducting Polymer Electrodes Operate. </w:t>
      </w:r>
      <w:r w:rsidRPr="00FF399D">
        <w:rPr>
          <w:i/>
        </w:rPr>
        <w:t xml:space="preserve">Science </w:t>
      </w:r>
      <w:r w:rsidRPr="00FF399D">
        <w:rPr>
          <w:b/>
        </w:rPr>
        <w:t>2019,</w:t>
      </w:r>
      <w:r w:rsidRPr="00FF399D">
        <w:t xml:space="preserve"> </w:t>
      </w:r>
      <w:r w:rsidRPr="00FF399D">
        <w:rPr>
          <w:i/>
        </w:rPr>
        <w:t>364</w:t>
      </w:r>
      <w:r w:rsidRPr="00FF399D">
        <w:t>, 233.</w:t>
      </w:r>
    </w:p>
    <w:p w14:paraId="6368E0B0" w14:textId="77777777" w:rsidR="006F38F9" w:rsidRPr="00FF399D" w:rsidRDefault="006F38F9" w:rsidP="006F38F9">
      <w:pPr>
        <w:pStyle w:val="EndNoteBibliography"/>
      </w:pPr>
      <w:r w:rsidRPr="00FF399D">
        <w:t>23.</w:t>
      </w:r>
      <w:r w:rsidRPr="00FF399D">
        <w:tab/>
        <w:t xml:space="preserve">Pitsalidis, C.;  Pappa, A.-M.;  Porel, M.;  Artim, C. M.;  Faria, G. C.;  Duong, D. D.;  Alabi, C. A.;  Daniel, S.;  Salleo, A.; Owens, R. M., Biomimetic Electronic Devices for Measuring Bacterial Membrane Disruption. </w:t>
      </w:r>
      <w:r w:rsidRPr="00FF399D">
        <w:rPr>
          <w:i/>
        </w:rPr>
        <w:t xml:space="preserve">Adv. Mater. </w:t>
      </w:r>
      <w:r w:rsidRPr="00FF399D">
        <w:rPr>
          <w:b/>
        </w:rPr>
        <w:t>2018,</w:t>
      </w:r>
      <w:r w:rsidRPr="00FF399D">
        <w:t xml:space="preserve"> </w:t>
      </w:r>
      <w:r w:rsidRPr="00FF399D">
        <w:rPr>
          <w:i/>
        </w:rPr>
        <w:t>30</w:t>
      </w:r>
      <w:r w:rsidRPr="00FF399D">
        <w:t>, 1803130.</w:t>
      </w:r>
    </w:p>
    <w:p w14:paraId="0D27B880" w14:textId="77777777" w:rsidR="006F38F9" w:rsidRPr="00FF399D" w:rsidRDefault="006F38F9" w:rsidP="006F38F9">
      <w:pPr>
        <w:pStyle w:val="EndNoteBibliography"/>
      </w:pPr>
      <w:r w:rsidRPr="00FF399D">
        <w:t>24.</w:t>
      </w:r>
      <w:r w:rsidRPr="00FF399D">
        <w:tab/>
        <w:t xml:space="preserve">Schewe, M.;  Nematian-Ardestani, E.;  Sun, H.;  Musinszki, M.;  Cordeiro, S.;  Bucci, G.;  de Groot, B. L.;  Tucker, S. J.;  Rapedius, M.; Baukrowitz, T., A Non-Canonical Voltage-Sensing Mechanism Controls Gating in K2P K+ Channels. </w:t>
      </w:r>
      <w:r w:rsidRPr="00FF399D">
        <w:rPr>
          <w:i/>
        </w:rPr>
        <w:t xml:space="preserve">Cell </w:t>
      </w:r>
      <w:r w:rsidRPr="00FF399D">
        <w:rPr>
          <w:b/>
        </w:rPr>
        <w:t>2016,</w:t>
      </w:r>
      <w:r w:rsidRPr="00FF399D">
        <w:t xml:space="preserve"> </w:t>
      </w:r>
      <w:r w:rsidRPr="00FF399D">
        <w:rPr>
          <w:i/>
        </w:rPr>
        <w:t>164</w:t>
      </w:r>
      <w:r w:rsidRPr="00FF399D">
        <w:t>, 937-949.</w:t>
      </w:r>
    </w:p>
    <w:p w14:paraId="578D77EB" w14:textId="77777777" w:rsidR="006F38F9" w:rsidRPr="00FF399D" w:rsidRDefault="006F38F9" w:rsidP="006F38F9">
      <w:pPr>
        <w:pStyle w:val="EndNoteBibliography"/>
      </w:pPr>
      <w:r w:rsidRPr="00FF399D">
        <w:t>25.</w:t>
      </w:r>
      <w:r w:rsidRPr="00FF399D">
        <w:tab/>
        <w:t xml:space="preserve">Soussia, I. B.;  Choveau, F. S.;  Blin, S.;  Kim, E.-J.;  Feliciangeli, S.;  Chatelain, F. C.;  Kang, D.;  Bichet, D.; Lesage, F., Antagonistic Effect of a Cytoplasmic Domain on the Basal Activity of Polymodal Potassium Channels. </w:t>
      </w:r>
      <w:r w:rsidRPr="00FF399D">
        <w:rPr>
          <w:i/>
        </w:rPr>
        <w:t xml:space="preserve">Front Mol Neurosci </w:t>
      </w:r>
      <w:r w:rsidRPr="00FF399D">
        <w:rPr>
          <w:b/>
        </w:rPr>
        <w:t>2018,</w:t>
      </w:r>
      <w:r w:rsidRPr="00FF399D">
        <w:t xml:space="preserve"> </w:t>
      </w:r>
      <w:r w:rsidRPr="00FF399D">
        <w:rPr>
          <w:i/>
        </w:rPr>
        <w:t>11</w:t>
      </w:r>
      <w:r w:rsidRPr="00FF399D">
        <w:t>, 301-301.</w:t>
      </w:r>
    </w:p>
    <w:p w14:paraId="48DDFEF9" w14:textId="77777777" w:rsidR="006F38F9" w:rsidRPr="00FF399D" w:rsidRDefault="006F38F9" w:rsidP="006F38F9">
      <w:pPr>
        <w:pStyle w:val="EndNoteBibliography"/>
      </w:pPr>
      <w:r w:rsidRPr="00FF399D">
        <w:t>26.</w:t>
      </w:r>
      <w:r w:rsidRPr="00FF399D">
        <w:tab/>
        <w:t xml:space="preserve">Cavassin, P.;  Pappa, A.-M.;  Pitsalidis, C.;  F. P. Barbosa, H.;  Colucci, R.;  Saez, J.;  Tuchman, Y.;  Salleo, A.;  Faria, G. C.; Owens, R. M., Organic Transistors Incorporating Lipid Monolayers for Drug Interaction Studies. </w:t>
      </w:r>
      <w:r w:rsidRPr="00FF399D">
        <w:rPr>
          <w:i/>
        </w:rPr>
        <w:t xml:space="preserve">Adv. Mater. Technol. </w:t>
      </w:r>
      <w:r w:rsidRPr="00FF399D">
        <w:rPr>
          <w:b/>
        </w:rPr>
        <w:t>2020,</w:t>
      </w:r>
      <w:r w:rsidRPr="00FF399D">
        <w:t xml:space="preserve"> </w:t>
      </w:r>
      <w:r w:rsidRPr="00FF399D">
        <w:rPr>
          <w:i/>
        </w:rPr>
        <w:t>5</w:t>
      </w:r>
      <w:r w:rsidRPr="00FF399D">
        <w:t>, 1900680.</w:t>
      </w:r>
    </w:p>
    <w:p w14:paraId="4BF63402" w14:textId="77777777" w:rsidR="006F38F9" w:rsidRPr="00FF399D" w:rsidRDefault="006F38F9" w:rsidP="006F38F9">
      <w:pPr>
        <w:pStyle w:val="EndNoteBibliography"/>
      </w:pPr>
      <w:r w:rsidRPr="00FF399D">
        <w:t>27.</w:t>
      </w:r>
      <w:r w:rsidRPr="00FF399D">
        <w:tab/>
        <w:t xml:space="preserve">Rivnay, J.;  Inal, S.;  Salleo, A.;  Owens, R. M.;  Berggren, M.; Malliaras, G. G., Organic Electrochemical Transistors. </w:t>
      </w:r>
      <w:r w:rsidRPr="00FF399D">
        <w:rPr>
          <w:i/>
        </w:rPr>
        <w:t xml:space="preserve">Nat. Rev. Mater. </w:t>
      </w:r>
      <w:r w:rsidRPr="00FF399D">
        <w:rPr>
          <w:b/>
        </w:rPr>
        <w:t>2018,</w:t>
      </w:r>
      <w:r w:rsidRPr="00FF399D">
        <w:t xml:space="preserve"> </w:t>
      </w:r>
      <w:r w:rsidRPr="00FF399D">
        <w:rPr>
          <w:i/>
        </w:rPr>
        <w:t>3</w:t>
      </w:r>
      <w:r w:rsidRPr="00FF399D">
        <w:t>, 17086.</w:t>
      </w:r>
    </w:p>
    <w:p w14:paraId="08783605" w14:textId="77777777" w:rsidR="006F38F9" w:rsidRPr="00FF399D" w:rsidRDefault="006F38F9" w:rsidP="006F38F9">
      <w:pPr>
        <w:pStyle w:val="EndNoteBibliography"/>
      </w:pPr>
      <w:r w:rsidRPr="00FF399D">
        <w:t>28.</w:t>
      </w:r>
      <w:r w:rsidRPr="00FF399D">
        <w:tab/>
        <w:t xml:space="preserve">Anishkin, A.;  Loukin, S. H.;  Teng, J.; Kung, C., Feeling the Hidden Mechanical Forces in Lipid Bilayer Is an Original Sense. </w:t>
      </w:r>
      <w:r w:rsidRPr="00FF399D">
        <w:rPr>
          <w:i/>
        </w:rPr>
        <w:t xml:space="preserve">Proc. Natl. Acad. Sci. </w:t>
      </w:r>
      <w:r w:rsidRPr="00FF399D">
        <w:rPr>
          <w:b/>
        </w:rPr>
        <w:t>2014,</w:t>
      </w:r>
      <w:r w:rsidRPr="00FF399D">
        <w:t xml:space="preserve"> </w:t>
      </w:r>
      <w:r w:rsidRPr="00FF399D">
        <w:rPr>
          <w:i/>
        </w:rPr>
        <w:t>111</w:t>
      </w:r>
      <w:r w:rsidRPr="00FF399D">
        <w:t>, 7898.</w:t>
      </w:r>
    </w:p>
    <w:p w14:paraId="21219B54" w14:textId="77777777" w:rsidR="006F38F9" w:rsidRPr="00FF399D" w:rsidRDefault="006F38F9" w:rsidP="006F38F9">
      <w:pPr>
        <w:pStyle w:val="EndNoteBibliography"/>
      </w:pPr>
      <w:r w:rsidRPr="00FF399D">
        <w:t>29.</w:t>
      </w:r>
      <w:r w:rsidRPr="00FF399D">
        <w:tab/>
        <w:t xml:space="preserve">Cabanos, C.;  Wang, M.;  Han, X.; Hansen, S. B., A Soluble Fluorescent Binding Assay Reveals PIP2 Antagonism of TREK-1 Channels. </w:t>
      </w:r>
      <w:r w:rsidRPr="00FF399D">
        <w:rPr>
          <w:i/>
        </w:rPr>
        <w:t xml:space="preserve">Cell Rep. </w:t>
      </w:r>
      <w:r w:rsidRPr="00FF399D">
        <w:rPr>
          <w:b/>
        </w:rPr>
        <w:t>2017,</w:t>
      </w:r>
      <w:r w:rsidRPr="00FF399D">
        <w:t xml:space="preserve"> </w:t>
      </w:r>
      <w:r w:rsidRPr="00FF399D">
        <w:rPr>
          <w:i/>
        </w:rPr>
        <w:t>20</w:t>
      </w:r>
      <w:r w:rsidRPr="00FF399D">
        <w:t>, 1287-1294.</w:t>
      </w:r>
    </w:p>
    <w:p w14:paraId="40D6FCBE" w14:textId="06BD242E" w:rsidR="00933CBD" w:rsidRPr="00FF399D" w:rsidRDefault="00330D0B" w:rsidP="008E7309">
      <w:r w:rsidRPr="00FF399D">
        <w:fldChar w:fldCharType="end"/>
      </w:r>
    </w:p>
    <w:p w14:paraId="416CE1A1" w14:textId="3607C29E" w:rsidR="006F53A5" w:rsidRPr="00FF399D" w:rsidRDefault="006F53A5" w:rsidP="00437052">
      <w:pPr>
        <w:jc w:val="center"/>
      </w:pPr>
      <w:r w:rsidRPr="00FF399D">
        <w:t>Table of Content</w:t>
      </w:r>
      <w:r w:rsidR="00D2608A" w:rsidRPr="00FF399D">
        <w:t>s</w:t>
      </w:r>
      <w:r w:rsidRPr="00FF399D">
        <w:t xml:space="preserve"> (TOC)</w:t>
      </w:r>
    </w:p>
    <w:p w14:paraId="4FA469A7" w14:textId="27DEDF6F" w:rsidR="006F53A5" w:rsidRDefault="006F53A5" w:rsidP="00437052">
      <w:pPr>
        <w:jc w:val="center"/>
      </w:pPr>
      <w:r w:rsidRPr="00FF399D">
        <w:rPr>
          <w:noProof/>
          <w:lang w:eastAsia="en-GB"/>
        </w:rPr>
        <w:drawing>
          <wp:inline distT="0" distB="0" distL="0" distR="0" wp14:anchorId="3B6975B6" wp14:editId="57D59FE8">
            <wp:extent cx="3236976" cy="1284303"/>
            <wp:effectExtent l="0" t="0" r="1905" b="0"/>
            <wp:docPr id="1" name="Picture 3">
              <a:extLst xmlns:a="http://schemas.openxmlformats.org/drawingml/2006/main">
                <a:ext uri="{FF2B5EF4-FFF2-40B4-BE49-F238E27FC236}">
                  <a16:creationId xmlns:a16="http://schemas.microsoft.com/office/drawing/2014/main" id="{F4326F4C-AD9E-425A-A4E2-ED0AE624DC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4326F4C-AD9E-425A-A4E2-ED0AE624DCA8}"/>
                        </a:ext>
                      </a:extLst>
                    </pic:cNvPr>
                    <pic:cNvPicPr>
                      <a:picLocks noChangeAspect="1"/>
                    </pic:cNvPicPr>
                  </pic:nvPicPr>
                  <pic:blipFill rotWithShape="1">
                    <a:blip r:embed="rId13"/>
                    <a:srcRect t="31289" r="42487"/>
                    <a:stretch/>
                  </pic:blipFill>
                  <pic:spPr>
                    <a:xfrm>
                      <a:off x="0" y="0"/>
                      <a:ext cx="3236976" cy="1284303"/>
                    </a:xfrm>
                    <a:prstGeom prst="rect">
                      <a:avLst/>
                    </a:prstGeom>
                  </pic:spPr>
                </pic:pic>
              </a:graphicData>
            </a:graphic>
          </wp:inline>
        </w:drawing>
      </w:r>
      <w:bookmarkStart w:id="3" w:name="_GoBack"/>
      <w:bookmarkEnd w:id="3"/>
    </w:p>
    <w:p w14:paraId="2C2E5D39" w14:textId="65064942" w:rsidR="006F53A5" w:rsidRPr="00DD7EC6" w:rsidRDefault="00D2608A" w:rsidP="008E7309">
      <w:r>
        <w:t xml:space="preserve"> </w:t>
      </w:r>
    </w:p>
    <w:sectPr w:rsidR="006F53A5" w:rsidRPr="00DD7EC6" w:rsidSect="00800806">
      <w:pgSz w:w="11900" w:h="16840"/>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140D1B6" w16cid:durableId="22702F0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Arno Pro">
    <w:altName w:val="Constantia"/>
    <w:panose1 w:val="00000000000000000000"/>
    <w:charset w:val="00"/>
    <w:family w:val="roman"/>
    <w:notTrueType/>
    <w:pitch w:val="variable"/>
    <w:sig w:usb0="60000287" w:usb1="00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7E32C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55849B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518D09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0CE0F1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D3C057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9C83AC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406CED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AC0359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DE83F7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F00442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E1E390A"/>
    <w:multiLevelType w:val="hybridMultilevel"/>
    <w:tmpl w:val="4B36E458"/>
    <w:lvl w:ilvl="0" w:tplc="5F78DE0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pStyle w:val="Heading3"/>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2D76DBA"/>
    <w:multiLevelType w:val="hybridMultilevel"/>
    <w:tmpl w:val="ED72D6BE"/>
    <w:lvl w:ilvl="0" w:tplc="8F925B1E">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580E29"/>
    <w:multiLevelType w:val="hybridMultilevel"/>
    <w:tmpl w:val="DE3658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4A01DB"/>
    <w:multiLevelType w:val="hybridMultilevel"/>
    <w:tmpl w:val="EE6411AE"/>
    <w:lvl w:ilvl="0" w:tplc="05DC051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C254FA5"/>
    <w:multiLevelType w:val="hybridMultilevel"/>
    <w:tmpl w:val="C91A9B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B15505B"/>
    <w:multiLevelType w:val="hybridMultilevel"/>
    <w:tmpl w:val="206637A2"/>
    <w:lvl w:ilvl="0" w:tplc="064833C2">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B2666AA"/>
    <w:multiLevelType w:val="hybridMultilevel"/>
    <w:tmpl w:val="164015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F8862DD"/>
    <w:multiLevelType w:val="multilevel"/>
    <w:tmpl w:val="F7F4ED8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3"/>
  </w:num>
  <w:num w:numId="2">
    <w:abstractNumId w:val="11"/>
  </w:num>
  <w:num w:numId="3">
    <w:abstractNumId w:val="15"/>
  </w:num>
  <w:num w:numId="4">
    <w:abstractNumId w:val="14"/>
  </w:num>
  <w:num w:numId="5">
    <w:abstractNumId w:val="16"/>
  </w:num>
  <w:num w:numId="6">
    <w:abstractNumId w:val="10"/>
  </w:num>
  <w:num w:numId="7">
    <w:abstractNumId w:val="17"/>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linkStyle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e2r2t2poz2a5ve2dd6xxfxvvev5aaz2ddsd&quot;&gt;Untitled&lt;record-ids&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record-ids&gt;&lt;/item&gt;&lt;/Libraries&gt;"/>
  </w:docVars>
  <w:rsids>
    <w:rsidRoot w:val="00CE6CA6"/>
    <w:rsid w:val="00005BEE"/>
    <w:rsid w:val="0001211F"/>
    <w:rsid w:val="0001261A"/>
    <w:rsid w:val="00015039"/>
    <w:rsid w:val="000174F0"/>
    <w:rsid w:val="000176CE"/>
    <w:rsid w:val="00020A0C"/>
    <w:rsid w:val="00021B9B"/>
    <w:rsid w:val="000234FB"/>
    <w:rsid w:val="000260B3"/>
    <w:rsid w:val="00035AEE"/>
    <w:rsid w:val="000417A1"/>
    <w:rsid w:val="00044E9A"/>
    <w:rsid w:val="00045FD1"/>
    <w:rsid w:val="00046982"/>
    <w:rsid w:val="00055B76"/>
    <w:rsid w:val="0006315E"/>
    <w:rsid w:val="00086C7B"/>
    <w:rsid w:val="000905CD"/>
    <w:rsid w:val="00091396"/>
    <w:rsid w:val="00091978"/>
    <w:rsid w:val="000920C2"/>
    <w:rsid w:val="00092A6D"/>
    <w:rsid w:val="000970C9"/>
    <w:rsid w:val="000A3333"/>
    <w:rsid w:val="000B1816"/>
    <w:rsid w:val="000C056F"/>
    <w:rsid w:val="000C1229"/>
    <w:rsid w:val="000C2E93"/>
    <w:rsid w:val="000C3A59"/>
    <w:rsid w:val="000D4307"/>
    <w:rsid w:val="000D4422"/>
    <w:rsid w:val="000E3715"/>
    <w:rsid w:val="000E4DFB"/>
    <w:rsid w:val="000E7089"/>
    <w:rsid w:val="000E73FC"/>
    <w:rsid w:val="000F0085"/>
    <w:rsid w:val="000F0817"/>
    <w:rsid w:val="00100E11"/>
    <w:rsid w:val="00102351"/>
    <w:rsid w:val="0010275D"/>
    <w:rsid w:val="001114CF"/>
    <w:rsid w:val="00113723"/>
    <w:rsid w:val="001229C6"/>
    <w:rsid w:val="00122E66"/>
    <w:rsid w:val="00123774"/>
    <w:rsid w:val="00135994"/>
    <w:rsid w:val="00136132"/>
    <w:rsid w:val="00137EC3"/>
    <w:rsid w:val="00141FBA"/>
    <w:rsid w:val="00143219"/>
    <w:rsid w:val="00144D72"/>
    <w:rsid w:val="001649E4"/>
    <w:rsid w:val="00175297"/>
    <w:rsid w:val="001860FE"/>
    <w:rsid w:val="001B1C96"/>
    <w:rsid w:val="001B6521"/>
    <w:rsid w:val="001D0F65"/>
    <w:rsid w:val="001D2C17"/>
    <w:rsid w:val="001D3672"/>
    <w:rsid w:val="001D4463"/>
    <w:rsid w:val="001D4572"/>
    <w:rsid w:val="001D52CD"/>
    <w:rsid w:val="001D5994"/>
    <w:rsid w:val="001E1C92"/>
    <w:rsid w:val="001E4ADA"/>
    <w:rsid w:val="001E5EEA"/>
    <w:rsid w:val="001F330A"/>
    <w:rsid w:val="00203BD6"/>
    <w:rsid w:val="00206E9A"/>
    <w:rsid w:val="00207FEF"/>
    <w:rsid w:val="0021668B"/>
    <w:rsid w:val="00220C22"/>
    <w:rsid w:val="0022295B"/>
    <w:rsid w:val="0022314F"/>
    <w:rsid w:val="0022646E"/>
    <w:rsid w:val="002348EB"/>
    <w:rsid w:val="00235650"/>
    <w:rsid w:val="0024537E"/>
    <w:rsid w:val="00245940"/>
    <w:rsid w:val="00255B29"/>
    <w:rsid w:val="00257931"/>
    <w:rsid w:val="002635CA"/>
    <w:rsid w:val="00264BCE"/>
    <w:rsid w:val="00264F48"/>
    <w:rsid w:val="002659F1"/>
    <w:rsid w:val="0026661E"/>
    <w:rsid w:val="002920D1"/>
    <w:rsid w:val="002933B8"/>
    <w:rsid w:val="00296CB0"/>
    <w:rsid w:val="002A3D3E"/>
    <w:rsid w:val="002A3D50"/>
    <w:rsid w:val="002A474C"/>
    <w:rsid w:val="002A4CBE"/>
    <w:rsid w:val="002B51E4"/>
    <w:rsid w:val="002B7518"/>
    <w:rsid w:val="002C0261"/>
    <w:rsid w:val="002D28D7"/>
    <w:rsid w:val="002D5FBE"/>
    <w:rsid w:val="002E1352"/>
    <w:rsid w:val="002E5E76"/>
    <w:rsid w:val="002E6467"/>
    <w:rsid w:val="002F4FE8"/>
    <w:rsid w:val="002F6CB3"/>
    <w:rsid w:val="0031063A"/>
    <w:rsid w:val="003141D3"/>
    <w:rsid w:val="00320835"/>
    <w:rsid w:val="00321ACD"/>
    <w:rsid w:val="00321ED9"/>
    <w:rsid w:val="00330D0B"/>
    <w:rsid w:val="00331A64"/>
    <w:rsid w:val="00332A8D"/>
    <w:rsid w:val="003403B2"/>
    <w:rsid w:val="003410CE"/>
    <w:rsid w:val="00345E4F"/>
    <w:rsid w:val="003468EE"/>
    <w:rsid w:val="00350D40"/>
    <w:rsid w:val="0035229F"/>
    <w:rsid w:val="003524FC"/>
    <w:rsid w:val="00357C08"/>
    <w:rsid w:val="00357E63"/>
    <w:rsid w:val="00360BFE"/>
    <w:rsid w:val="0036632D"/>
    <w:rsid w:val="003675A5"/>
    <w:rsid w:val="00370890"/>
    <w:rsid w:val="00375C31"/>
    <w:rsid w:val="003804EF"/>
    <w:rsid w:val="003816B8"/>
    <w:rsid w:val="00383359"/>
    <w:rsid w:val="003833F7"/>
    <w:rsid w:val="00383526"/>
    <w:rsid w:val="00385829"/>
    <w:rsid w:val="0038675D"/>
    <w:rsid w:val="003911AB"/>
    <w:rsid w:val="00392C91"/>
    <w:rsid w:val="003A7AD5"/>
    <w:rsid w:val="003B46CB"/>
    <w:rsid w:val="003D10A4"/>
    <w:rsid w:val="003D1B8A"/>
    <w:rsid w:val="003E383C"/>
    <w:rsid w:val="003E3F36"/>
    <w:rsid w:val="003F02E3"/>
    <w:rsid w:val="003F2696"/>
    <w:rsid w:val="00402D04"/>
    <w:rsid w:val="00417990"/>
    <w:rsid w:val="00422A18"/>
    <w:rsid w:val="0042384A"/>
    <w:rsid w:val="00427D58"/>
    <w:rsid w:val="00433699"/>
    <w:rsid w:val="00435B34"/>
    <w:rsid w:val="00437052"/>
    <w:rsid w:val="00440631"/>
    <w:rsid w:val="00445E91"/>
    <w:rsid w:val="00446377"/>
    <w:rsid w:val="00453DBA"/>
    <w:rsid w:val="004568D4"/>
    <w:rsid w:val="004576D9"/>
    <w:rsid w:val="00463309"/>
    <w:rsid w:val="00464401"/>
    <w:rsid w:val="00466563"/>
    <w:rsid w:val="0047045D"/>
    <w:rsid w:val="00475DD8"/>
    <w:rsid w:val="00483075"/>
    <w:rsid w:val="00483AE3"/>
    <w:rsid w:val="00494CAE"/>
    <w:rsid w:val="004964F5"/>
    <w:rsid w:val="004A041E"/>
    <w:rsid w:val="004A2785"/>
    <w:rsid w:val="004B143A"/>
    <w:rsid w:val="004B4F51"/>
    <w:rsid w:val="004B63ED"/>
    <w:rsid w:val="004B6946"/>
    <w:rsid w:val="004C2E89"/>
    <w:rsid w:val="004C532B"/>
    <w:rsid w:val="004D1F7F"/>
    <w:rsid w:val="004D7B96"/>
    <w:rsid w:val="004E2C0E"/>
    <w:rsid w:val="004E7030"/>
    <w:rsid w:val="004E7E33"/>
    <w:rsid w:val="004F24F1"/>
    <w:rsid w:val="004F4647"/>
    <w:rsid w:val="00500DC0"/>
    <w:rsid w:val="00504793"/>
    <w:rsid w:val="00504DFB"/>
    <w:rsid w:val="005113AC"/>
    <w:rsid w:val="0051288D"/>
    <w:rsid w:val="00513A24"/>
    <w:rsid w:val="0051485F"/>
    <w:rsid w:val="00515F42"/>
    <w:rsid w:val="00516851"/>
    <w:rsid w:val="005249FE"/>
    <w:rsid w:val="00527F70"/>
    <w:rsid w:val="00534095"/>
    <w:rsid w:val="00536D3F"/>
    <w:rsid w:val="00537F6D"/>
    <w:rsid w:val="00544F46"/>
    <w:rsid w:val="005452F6"/>
    <w:rsid w:val="00553E18"/>
    <w:rsid w:val="00555AAC"/>
    <w:rsid w:val="00564E44"/>
    <w:rsid w:val="00571DD7"/>
    <w:rsid w:val="0057782A"/>
    <w:rsid w:val="00583209"/>
    <w:rsid w:val="005912D7"/>
    <w:rsid w:val="005925EA"/>
    <w:rsid w:val="005A1C4E"/>
    <w:rsid w:val="005A3DD9"/>
    <w:rsid w:val="005A3E27"/>
    <w:rsid w:val="005A6627"/>
    <w:rsid w:val="005B46C6"/>
    <w:rsid w:val="005B58D1"/>
    <w:rsid w:val="005B5D6D"/>
    <w:rsid w:val="005C0458"/>
    <w:rsid w:val="005C5E75"/>
    <w:rsid w:val="005C6ADE"/>
    <w:rsid w:val="005C7F7F"/>
    <w:rsid w:val="005D4657"/>
    <w:rsid w:val="006042FC"/>
    <w:rsid w:val="00604CEE"/>
    <w:rsid w:val="00611C60"/>
    <w:rsid w:val="00616D9B"/>
    <w:rsid w:val="00633BDF"/>
    <w:rsid w:val="00636603"/>
    <w:rsid w:val="006417C1"/>
    <w:rsid w:val="006756AB"/>
    <w:rsid w:val="00676B42"/>
    <w:rsid w:val="006916CD"/>
    <w:rsid w:val="006A074F"/>
    <w:rsid w:val="006A30B0"/>
    <w:rsid w:val="006A6242"/>
    <w:rsid w:val="006B68D9"/>
    <w:rsid w:val="006C0DD1"/>
    <w:rsid w:val="006D0102"/>
    <w:rsid w:val="006D413C"/>
    <w:rsid w:val="006D74B8"/>
    <w:rsid w:val="006E19FF"/>
    <w:rsid w:val="006E4952"/>
    <w:rsid w:val="006E6C8A"/>
    <w:rsid w:val="006F2DC5"/>
    <w:rsid w:val="006F38F9"/>
    <w:rsid w:val="006F53A5"/>
    <w:rsid w:val="00700368"/>
    <w:rsid w:val="00701FCF"/>
    <w:rsid w:val="00704CB3"/>
    <w:rsid w:val="007100F2"/>
    <w:rsid w:val="007135BA"/>
    <w:rsid w:val="00713848"/>
    <w:rsid w:val="00725538"/>
    <w:rsid w:val="007257FF"/>
    <w:rsid w:val="00727324"/>
    <w:rsid w:val="00727662"/>
    <w:rsid w:val="007376FA"/>
    <w:rsid w:val="007406A5"/>
    <w:rsid w:val="007434E7"/>
    <w:rsid w:val="007438EB"/>
    <w:rsid w:val="00755285"/>
    <w:rsid w:val="00756174"/>
    <w:rsid w:val="00765075"/>
    <w:rsid w:val="00765C07"/>
    <w:rsid w:val="00765D1B"/>
    <w:rsid w:val="00771C0C"/>
    <w:rsid w:val="00776554"/>
    <w:rsid w:val="007778CF"/>
    <w:rsid w:val="00780200"/>
    <w:rsid w:val="00780923"/>
    <w:rsid w:val="00793C0E"/>
    <w:rsid w:val="00796596"/>
    <w:rsid w:val="007C2D4D"/>
    <w:rsid w:val="007C4A1F"/>
    <w:rsid w:val="007C7FE9"/>
    <w:rsid w:val="007D3ED0"/>
    <w:rsid w:val="007D459A"/>
    <w:rsid w:val="007D60C4"/>
    <w:rsid w:val="007E2AD1"/>
    <w:rsid w:val="007E505A"/>
    <w:rsid w:val="007F1A27"/>
    <w:rsid w:val="007F7E15"/>
    <w:rsid w:val="00800806"/>
    <w:rsid w:val="00806172"/>
    <w:rsid w:val="008103A5"/>
    <w:rsid w:val="00812636"/>
    <w:rsid w:val="0081657D"/>
    <w:rsid w:val="00823237"/>
    <w:rsid w:val="00826967"/>
    <w:rsid w:val="00827FA3"/>
    <w:rsid w:val="00831DDB"/>
    <w:rsid w:val="00854E4B"/>
    <w:rsid w:val="008635D5"/>
    <w:rsid w:val="00872160"/>
    <w:rsid w:val="00881D9A"/>
    <w:rsid w:val="00883C42"/>
    <w:rsid w:val="0088631D"/>
    <w:rsid w:val="00893698"/>
    <w:rsid w:val="00895697"/>
    <w:rsid w:val="00897362"/>
    <w:rsid w:val="008A4CAD"/>
    <w:rsid w:val="008A7E31"/>
    <w:rsid w:val="008B71A7"/>
    <w:rsid w:val="008C11E6"/>
    <w:rsid w:val="008C1BE7"/>
    <w:rsid w:val="008C3505"/>
    <w:rsid w:val="008D5257"/>
    <w:rsid w:val="008E4F22"/>
    <w:rsid w:val="008E5EA2"/>
    <w:rsid w:val="008E7309"/>
    <w:rsid w:val="008F7B83"/>
    <w:rsid w:val="00903FB2"/>
    <w:rsid w:val="00907FA1"/>
    <w:rsid w:val="009169DD"/>
    <w:rsid w:val="00917751"/>
    <w:rsid w:val="009247C4"/>
    <w:rsid w:val="0092671C"/>
    <w:rsid w:val="00930035"/>
    <w:rsid w:val="00933CBD"/>
    <w:rsid w:val="009343E6"/>
    <w:rsid w:val="0093490A"/>
    <w:rsid w:val="00937A7E"/>
    <w:rsid w:val="00953D08"/>
    <w:rsid w:val="00954041"/>
    <w:rsid w:val="009541F9"/>
    <w:rsid w:val="0095580F"/>
    <w:rsid w:val="00960F41"/>
    <w:rsid w:val="00962270"/>
    <w:rsid w:val="00964394"/>
    <w:rsid w:val="009679E1"/>
    <w:rsid w:val="00973A2B"/>
    <w:rsid w:val="009755C1"/>
    <w:rsid w:val="0097577A"/>
    <w:rsid w:val="009766C4"/>
    <w:rsid w:val="0097700D"/>
    <w:rsid w:val="0099040C"/>
    <w:rsid w:val="0099230D"/>
    <w:rsid w:val="00994EF8"/>
    <w:rsid w:val="009A135B"/>
    <w:rsid w:val="009A4280"/>
    <w:rsid w:val="009B4784"/>
    <w:rsid w:val="009B4970"/>
    <w:rsid w:val="009C04B6"/>
    <w:rsid w:val="009C2E90"/>
    <w:rsid w:val="009C60D4"/>
    <w:rsid w:val="009D32A5"/>
    <w:rsid w:val="009D3E72"/>
    <w:rsid w:val="009E0232"/>
    <w:rsid w:val="009E0429"/>
    <w:rsid w:val="009E19F3"/>
    <w:rsid w:val="009F46B8"/>
    <w:rsid w:val="009F6976"/>
    <w:rsid w:val="00A06668"/>
    <w:rsid w:val="00A23937"/>
    <w:rsid w:val="00A25F5D"/>
    <w:rsid w:val="00A306AB"/>
    <w:rsid w:val="00A331B8"/>
    <w:rsid w:val="00A411C7"/>
    <w:rsid w:val="00A5223F"/>
    <w:rsid w:val="00A543D3"/>
    <w:rsid w:val="00A60029"/>
    <w:rsid w:val="00A62279"/>
    <w:rsid w:val="00A70721"/>
    <w:rsid w:val="00A7120E"/>
    <w:rsid w:val="00A854CB"/>
    <w:rsid w:val="00A85B29"/>
    <w:rsid w:val="00A861AA"/>
    <w:rsid w:val="00A87289"/>
    <w:rsid w:val="00A9729B"/>
    <w:rsid w:val="00AA50F7"/>
    <w:rsid w:val="00AB3C7F"/>
    <w:rsid w:val="00AB51F0"/>
    <w:rsid w:val="00AB5F4E"/>
    <w:rsid w:val="00AC6B8A"/>
    <w:rsid w:val="00AD1F95"/>
    <w:rsid w:val="00AD50AC"/>
    <w:rsid w:val="00AE0121"/>
    <w:rsid w:val="00AE088D"/>
    <w:rsid w:val="00AE327D"/>
    <w:rsid w:val="00AE75CD"/>
    <w:rsid w:val="00AF11CB"/>
    <w:rsid w:val="00AF4C15"/>
    <w:rsid w:val="00AF687D"/>
    <w:rsid w:val="00AF7A04"/>
    <w:rsid w:val="00B052C3"/>
    <w:rsid w:val="00B052E9"/>
    <w:rsid w:val="00B05791"/>
    <w:rsid w:val="00B15201"/>
    <w:rsid w:val="00B22ECA"/>
    <w:rsid w:val="00B22ED5"/>
    <w:rsid w:val="00B26A5D"/>
    <w:rsid w:val="00B4112C"/>
    <w:rsid w:val="00B43470"/>
    <w:rsid w:val="00B5467A"/>
    <w:rsid w:val="00B67CAF"/>
    <w:rsid w:val="00B72FE3"/>
    <w:rsid w:val="00B7768E"/>
    <w:rsid w:val="00B86B81"/>
    <w:rsid w:val="00B912F4"/>
    <w:rsid w:val="00BC2278"/>
    <w:rsid w:val="00BC5897"/>
    <w:rsid w:val="00BD6C0C"/>
    <w:rsid w:val="00BD7839"/>
    <w:rsid w:val="00BE101F"/>
    <w:rsid w:val="00BE2CFB"/>
    <w:rsid w:val="00BF2D71"/>
    <w:rsid w:val="00C0198E"/>
    <w:rsid w:val="00C12205"/>
    <w:rsid w:val="00C12F97"/>
    <w:rsid w:val="00C1314D"/>
    <w:rsid w:val="00C16579"/>
    <w:rsid w:val="00C238CB"/>
    <w:rsid w:val="00C3118B"/>
    <w:rsid w:val="00C34EB3"/>
    <w:rsid w:val="00C420CD"/>
    <w:rsid w:val="00C4540D"/>
    <w:rsid w:val="00C46626"/>
    <w:rsid w:val="00C4787F"/>
    <w:rsid w:val="00C53310"/>
    <w:rsid w:val="00C57817"/>
    <w:rsid w:val="00C61913"/>
    <w:rsid w:val="00C621FA"/>
    <w:rsid w:val="00C62883"/>
    <w:rsid w:val="00C631A4"/>
    <w:rsid w:val="00C63BDF"/>
    <w:rsid w:val="00C654D9"/>
    <w:rsid w:val="00C71A54"/>
    <w:rsid w:val="00C7385B"/>
    <w:rsid w:val="00C7538C"/>
    <w:rsid w:val="00C77071"/>
    <w:rsid w:val="00C8256A"/>
    <w:rsid w:val="00C84414"/>
    <w:rsid w:val="00C852D4"/>
    <w:rsid w:val="00C87757"/>
    <w:rsid w:val="00C93338"/>
    <w:rsid w:val="00CA6647"/>
    <w:rsid w:val="00CA79E2"/>
    <w:rsid w:val="00CB10B4"/>
    <w:rsid w:val="00CB2C3E"/>
    <w:rsid w:val="00CB5224"/>
    <w:rsid w:val="00CB5E67"/>
    <w:rsid w:val="00CB602E"/>
    <w:rsid w:val="00CC324F"/>
    <w:rsid w:val="00CC4FCF"/>
    <w:rsid w:val="00CC6DE7"/>
    <w:rsid w:val="00CE1766"/>
    <w:rsid w:val="00CE6CA6"/>
    <w:rsid w:val="00CF04A0"/>
    <w:rsid w:val="00CF4EEF"/>
    <w:rsid w:val="00CF6390"/>
    <w:rsid w:val="00D05EF6"/>
    <w:rsid w:val="00D07CA8"/>
    <w:rsid w:val="00D12A66"/>
    <w:rsid w:val="00D12BC0"/>
    <w:rsid w:val="00D1640C"/>
    <w:rsid w:val="00D217C1"/>
    <w:rsid w:val="00D2608A"/>
    <w:rsid w:val="00D42AF4"/>
    <w:rsid w:val="00D434F1"/>
    <w:rsid w:val="00D43A83"/>
    <w:rsid w:val="00D51EB9"/>
    <w:rsid w:val="00D61E81"/>
    <w:rsid w:val="00D64580"/>
    <w:rsid w:val="00D66DA4"/>
    <w:rsid w:val="00D72AD8"/>
    <w:rsid w:val="00D81B1E"/>
    <w:rsid w:val="00D828FE"/>
    <w:rsid w:val="00D86998"/>
    <w:rsid w:val="00DB0090"/>
    <w:rsid w:val="00DB2F56"/>
    <w:rsid w:val="00DB6629"/>
    <w:rsid w:val="00DC012D"/>
    <w:rsid w:val="00DC08E5"/>
    <w:rsid w:val="00DC20EF"/>
    <w:rsid w:val="00DD7706"/>
    <w:rsid w:val="00DD7EC6"/>
    <w:rsid w:val="00DE0174"/>
    <w:rsid w:val="00DE15ED"/>
    <w:rsid w:val="00DE4D68"/>
    <w:rsid w:val="00DE65D9"/>
    <w:rsid w:val="00DF1D70"/>
    <w:rsid w:val="00DF2356"/>
    <w:rsid w:val="00DF2D43"/>
    <w:rsid w:val="00DF2ECC"/>
    <w:rsid w:val="00DF3818"/>
    <w:rsid w:val="00DF38CD"/>
    <w:rsid w:val="00DF3F28"/>
    <w:rsid w:val="00E02D42"/>
    <w:rsid w:val="00E04477"/>
    <w:rsid w:val="00E04730"/>
    <w:rsid w:val="00E06EC6"/>
    <w:rsid w:val="00E106B6"/>
    <w:rsid w:val="00E1577D"/>
    <w:rsid w:val="00E17D9D"/>
    <w:rsid w:val="00E345FE"/>
    <w:rsid w:val="00E3630D"/>
    <w:rsid w:val="00E36CF7"/>
    <w:rsid w:val="00E4044F"/>
    <w:rsid w:val="00E421D3"/>
    <w:rsid w:val="00E440A0"/>
    <w:rsid w:val="00E44509"/>
    <w:rsid w:val="00E44D38"/>
    <w:rsid w:val="00E450FF"/>
    <w:rsid w:val="00E50875"/>
    <w:rsid w:val="00E51D35"/>
    <w:rsid w:val="00E53823"/>
    <w:rsid w:val="00E611BB"/>
    <w:rsid w:val="00E62958"/>
    <w:rsid w:val="00E6352D"/>
    <w:rsid w:val="00E64353"/>
    <w:rsid w:val="00E76232"/>
    <w:rsid w:val="00E82A69"/>
    <w:rsid w:val="00E87B56"/>
    <w:rsid w:val="00E947AA"/>
    <w:rsid w:val="00E97282"/>
    <w:rsid w:val="00E97E4D"/>
    <w:rsid w:val="00EA0200"/>
    <w:rsid w:val="00EA6531"/>
    <w:rsid w:val="00EB32C5"/>
    <w:rsid w:val="00ED1379"/>
    <w:rsid w:val="00ED3ECC"/>
    <w:rsid w:val="00ED3F46"/>
    <w:rsid w:val="00EE2125"/>
    <w:rsid w:val="00EF77B4"/>
    <w:rsid w:val="00F0093E"/>
    <w:rsid w:val="00F0211D"/>
    <w:rsid w:val="00F11EF8"/>
    <w:rsid w:val="00F16061"/>
    <w:rsid w:val="00F169AE"/>
    <w:rsid w:val="00F17522"/>
    <w:rsid w:val="00F20F2D"/>
    <w:rsid w:val="00F22DA3"/>
    <w:rsid w:val="00F23B20"/>
    <w:rsid w:val="00F36F42"/>
    <w:rsid w:val="00F47AF2"/>
    <w:rsid w:val="00F54059"/>
    <w:rsid w:val="00F62B62"/>
    <w:rsid w:val="00F66027"/>
    <w:rsid w:val="00F7292F"/>
    <w:rsid w:val="00F7331A"/>
    <w:rsid w:val="00F81CCF"/>
    <w:rsid w:val="00F83F6E"/>
    <w:rsid w:val="00F86727"/>
    <w:rsid w:val="00F870A3"/>
    <w:rsid w:val="00F878BB"/>
    <w:rsid w:val="00F9476A"/>
    <w:rsid w:val="00F9548C"/>
    <w:rsid w:val="00F95C3F"/>
    <w:rsid w:val="00FA1FCF"/>
    <w:rsid w:val="00FA6425"/>
    <w:rsid w:val="00FB6585"/>
    <w:rsid w:val="00FC3629"/>
    <w:rsid w:val="00FC40DC"/>
    <w:rsid w:val="00FC5411"/>
    <w:rsid w:val="00FD5205"/>
    <w:rsid w:val="00FE31A4"/>
    <w:rsid w:val="00FE3B0B"/>
    <w:rsid w:val="00FE5E26"/>
    <w:rsid w:val="00FF37F0"/>
    <w:rsid w:val="00FF399D"/>
    <w:rsid w:val="00FF3C9B"/>
    <w:rsid w:val="00FF3FFF"/>
    <w:rsid w:val="00FF423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1578D5"/>
  <w15:docId w15:val="{1E8850A9-AC9F-4448-B65B-197B1BDB3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PMingLiU"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16CD"/>
    <w:pPr>
      <w:spacing w:after="160" w:line="259" w:lineRule="auto"/>
    </w:pPr>
    <w:rPr>
      <w:rFonts w:eastAsiaTheme="minorHAnsi"/>
      <w:sz w:val="22"/>
      <w:szCs w:val="22"/>
    </w:rPr>
  </w:style>
  <w:style w:type="paragraph" w:styleId="Heading1">
    <w:name w:val="heading 1"/>
    <w:basedOn w:val="Normal"/>
    <w:next w:val="Normal"/>
    <w:link w:val="Heading1Char"/>
    <w:uiPriority w:val="9"/>
    <w:qFormat/>
    <w:rsid w:val="00DE65D9"/>
    <w:pPr>
      <w:keepNext/>
      <w:keepLines/>
      <w:numPr>
        <w:numId w:val="7"/>
      </w:numPr>
      <w:spacing w:before="240"/>
      <w:outlineLvl w:val="0"/>
    </w:pPr>
    <w:rPr>
      <w:rFonts w:eastAsiaTheme="majorEastAsia" w:cstheme="majorBidi"/>
      <w:sz w:val="32"/>
      <w:szCs w:val="32"/>
    </w:rPr>
  </w:style>
  <w:style w:type="paragraph" w:styleId="Heading2">
    <w:name w:val="heading 2"/>
    <w:basedOn w:val="Normal"/>
    <w:next w:val="Normal"/>
    <w:link w:val="Heading2Char"/>
    <w:uiPriority w:val="9"/>
    <w:semiHidden/>
    <w:unhideWhenUsed/>
    <w:qFormat/>
    <w:rsid w:val="00DE65D9"/>
    <w:pPr>
      <w:keepNext/>
      <w:keepLines/>
      <w:numPr>
        <w:ilvl w:val="1"/>
        <w:numId w:val="7"/>
      </w:numPr>
      <w:spacing w:before="40"/>
      <w:outlineLvl w:val="1"/>
    </w:pPr>
    <w:rPr>
      <w:rFonts w:eastAsiaTheme="majorEastAsia" w:cstheme="majorBidi"/>
      <w:sz w:val="26"/>
      <w:szCs w:val="26"/>
    </w:rPr>
  </w:style>
  <w:style w:type="paragraph" w:styleId="Heading3">
    <w:name w:val="heading 3"/>
    <w:basedOn w:val="Normal"/>
    <w:next w:val="Normal"/>
    <w:link w:val="Heading3Char"/>
    <w:uiPriority w:val="9"/>
    <w:semiHidden/>
    <w:unhideWhenUsed/>
    <w:qFormat/>
    <w:rsid w:val="00DE65D9"/>
    <w:pPr>
      <w:keepNext/>
      <w:keepLines/>
      <w:numPr>
        <w:ilvl w:val="2"/>
        <w:numId w:val="6"/>
      </w:numPr>
      <w:spacing w:before="40"/>
      <w:ind w:left="720" w:hanging="720"/>
      <w:outlineLvl w:val="2"/>
    </w:pPr>
    <w:rPr>
      <w:rFonts w:eastAsiaTheme="majorEastAsia" w:cstheme="majorBidi"/>
    </w:rPr>
  </w:style>
  <w:style w:type="character" w:default="1" w:styleId="DefaultParagraphFont">
    <w:name w:val="Default Paragraph Font"/>
    <w:uiPriority w:val="1"/>
    <w:semiHidden/>
    <w:unhideWhenUsed/>
    <w:rsid w:val="006916C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6916CD"/>
  </w:style>
  <w:style w:type="paragraph" w:styleId="ListParagraph">
    <w:name w:val="List Paragraph"/>
    <w:basedOn w:val="Normal"/>
    <w:uiPriority w:val="34"/>
    <w:qFormat/>
    <w:rsid w:val="004E7030"/>
    <w:pPr>
      <w:ind w:left="720"/>
      <w:contextualSpacing/>
    </w:pPr>
  </w:style>
  <w:style w:type="character" w:customStyle="1" w:styleId="apple-converted-space">
    <w:name w:val="apple-converted-space"/>
    <w:basedOn w:val="DefaultParagraphFont"/>
    <w:rsid w:val="004E7030"/>
  </w:style>
  <w:style w:type="paragraph" w:styleId="NormalWeb">
    <w:name w:val="Normal (Web)"/>
    <w:basedOn w:val="Normal"/>
    <w:uiPriority w:val="99"/>
    <w:unhideWhenUsed/>
    <w:rsid w:val="00C654D9"/>
    <w:pPr>
      <w:spacing w:before="100" w:beforeAutospacing="1" w:after="100" w:afterAutospacing="1"/>
    </w:pPr>
  </w:style>
  <w:style w:type="paragraph" w:styleId="BalloonText">
    <w:name w:val="Balloon Text"/>
    <w:basedOn w:val="Normal"/>
    <w:link w:val="BalloonTextChar"/>
    <w:semiHidden/>
    <w:rsid w:val="00091978"/>
    <w:rPr>
      <w:rFonts w:ascii="Tahoma" w:hAnsi="Tahoma" w:cs="Tahoma"/>
      <w:sz w:val="16"/>
      <w:szCs w:val="16"/>
    </w:rPr>
  </w:style>
  <w:style w:type="character" w:customStyle="1" w:styleId="BalloonTextChar">
    <w:name w:val="Balloon Text Char"/>
    <w:basedOn w:val="DefaultParagraphFont"/>
    <w:link w:val="BalloonText"/>
    <w:semiHidden/>
    <w:rsid w:val="0021668B"/>
    <w:rPr>
      <w:rFonts w:ascii="Tahoma" w:eastAsia="Times New Roman" w:hAnsi="Tahoma" w:cs="Tahoma"/>
      <w:sz w:val="16"/>
      <w:szCs w:val="16"/>
      <w:lang w:val="en-US"/>
    </w:rPr>
  </w:style>
  <w:style w:type="character" w:styleId="Emphasis">
    <w:name w:val="Emphasis"/>
    <w:basedOn w:val="DefaultParagraphFont"/>
    <w:uiPriority w:val="20"/>
    <w:qFormat/>
    <w:rsid w:val="006756AB"/>
    <w:rPr>
      <w:i/>
      <w:iCs/>
    </w:rPr>
  </w:style>
  <w:style w:type="character" w:customStyle="1" w:styleId="math">
    <w:name w:val="math"/>
    <w:basedOn w:val="DefaultParagraphFont"/>
    <w:rsid w:val="006756AB"/>
  </w:style>
  <w:style w:type="character" w:styleId="Hyperlink">
    <w:name w:val="Hyperlink"/>
    <w:rsid w:val="00091978"/>
    <w:rPr>
      <w:color w:val="0000FF"/>
      <w:u w:val="single"/>
    </w:rPr>
  </w:style>
  <w:style w:type="character" w:styleId="CommentReference">
    <w:name w:val="annotation reference"/>
    <w:basedOn w:val="DefaultParagraphFont"/>
    <w:uiPriority w:val="99"/>
    <w:semiHidden/>
    <w:unhideWhenUsed/>
    <w:rsid w:val="003403B2"/>
    <w:rPr>
      <w:sz w:val="16"/>
      <w:szCs w:val="16"/>
    </w:rPr>
  </w:style>
  <w:style w:type="paragraph" w:styleId="CommentText">
    <w:name w:val="annotation text"/>
    <w:basedOn w:val="Normal"/>
    <w:link w:val="CommentTextChar"/>
    <w:uiPriority w:val="99"/>
    <w:unhideWhenUsed/>
    <w:rsid w:val="003403B2"/>
    <w:rPr>
      <w:sz w:val="20"/>
    </w:rPr>
  </w:style>
  <w:style w:type="character" w:customStyle="1" w:styleId="CommentTextChar">
    <w:name w:val="Comment Text Char"/>
    <w:basedOn w:val="DefaultParagraphFont"/>
    <w:link w:val="CommentText"/>
    <w:uiPriority w:val="99"/>
    <w:rsid w:val="003403B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3403B2"/>
    <w:rPr>
      <w:b/>
      <w:bCs/>
    </w:rPr>
  </w:style>
  <w:style w:type="character" w:customStyle="1" w:styleId="CommentSubjectChar">
    <w:name w:val="Comment Subject Char"/>
    <w:basedOn w:val="CommentTextChar"/>
    <w:link w:val="CommentSubject"/>
    <w:uiPriority w:val="99"/>
    <w:semiHidden/>
    <w:rsid w:val="003403B2"/>
    <w:rPr>
      <w:rFonts w:ascii="Times New Roman" w:eastAsia="Times New Roman" w:hAnsi="Times New Roman" w:cs="Times New Roman"/>
      <w:b/>
      <w:bCs/>
      <w:sz w:val="20"/>
      <w:szCs w:val="20"/>
      <w:lang w:eastAsia="en-GB"/>
    </w:rPr>
  </w:style>
  <w:style w:type="character" w:customStyle="1" w:styleId="UnresolvedMention1">
    <w:name w:val="Unresolved Mention1"/>
    <w:basedOn w:val="DefaultParagraphFont"/>
    <w:uiPriority w:val="99"/>
    <w:semiHidden/>
    <w:unhideWhenUsed/>
    <w:rsid w:val="00B43470"/>
    <w:rPr>
      <w:color w:val="605E5C"/>
      <w:shd w:val="clear" w:color="auto" w:fill="E1DFDD"/>
    </w:rPr>
  </w:style>
  <w:style w:type="character" w:styleId="FollowedHyperlink">
    <w:name w:val="FollowedHyperlink"/>
    <w:rsid w:val="00091978"/>
    <w:rPr>
      <w:color w:val="800080"/>
      <w:u w:val="single"/>
    </w:rPr>
  </w:style>
  <w:style w:type="paragraph" w:styleId="Revision">
    <w:name w:val="Revision"/>
    <w:hidden/>
    <w:uiPriority w:val="99"/>
    <w:semiHidden/>
    <w:rsid w:val="00A06668"/>
    <w:rPr>
      <w:rFonts w:ascii="Times New Roman" w:eastAsia="Times New Roman" w:hAnsi="Times New Roman" w:cs="Times New Roman"/>
      <w:lang w:eastAsia="en-GB"/>
    </w:rPr>
  </w:style>
  <w:style w:type="paragraph" w:styleId="Bibliography">
    <w:name w:val="Bibliography"/>
    <w:basedOn w:val="Normal"/>
    <w:next w:val="Normal"/>
    <w:uiPriority w:val="37"/>
    <w:unhideWhenUsed/>
    <w:rsid w:val="003804EF"/>
    <w:pPr>
      <w:tabs>
        <w:tab w:val="left" w:pos="624"/>
      </w:tabs>
      <w:ind w:left="624" w:hanging="624"/>
    </w:pPr>
  </w:style>
  <w:style w:type="character" w:customStyle="1" w:styleId="UnresolvedMention2">
    <w:name w:val="Unresolved Mention2"/>
    <w:basedOn w:val="DefaultParagraphFont"/>
    <w:uiPriority w:val="99"/>
    <w:semiHidden/>
    <w:unhideWhenUsed/>
    <w:rsid w:val="007438EB"/>
    <w:rPr>
      <w:color w:val="605E5C"/>
      <w:shd w:val="clear" w:color="auto" w:fill="E1DFDD"/>
    </w:rPr>
  </w:style>
  <w:style w:type="character" w:styleId="PlaceholderText">
    <w:name w:val="Placeholder Text"/>
    <w:basedOn w:val="DefaultParagraphFont"/>
    <w:uiPriority w:val="99"/>
    <w:semiHidden/>
    <w:rsid w:val="00F36F42"/>
    <w:rPr>
      <w:color w:val="808080"/>
    </w:rPr>
  </w:style>
  <w:style w:type="character" w:customStyle="1" w:styleId="UnresolvedMention3">
    <w:name w:val="Unresolved Mention3"/>
    <w:basedOn w:val="DefaultParagraphFont"/>
    <w:uiPriority w:val="99"/>
    <w:semiHidden/>
    <w:unhideWhenUsed/>
    <w:rsid w:val="00E4044F"/>
    <w:rPr>
      <w:color w:val="605E5C"/>
      <w:shd w:val="clear" w:color="auto" w:fill="E1DFDD"/>
    </w:rPr>
  </w:style>
  <w:style w:type="paragraph" w:styleId="Title">
    <w:name w:val="Title"/>
    <w:basedOn w:val="Normal"/>
    <w:next w:val="Normal"/>
    <w:link w:val="TitleChar"/>
    <w:uiPriority w:val="10"/>
    <w:qFormat/>
    <w:rsid w:val="00806172"/>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6172"/>
    <w:rPr>
      <w:rFonts w:asciiTheme="majorHAnsi" w:eastAsiaTheme="majorEastAsia" w:hAnsiTheme="majorHAnsi" w:cstheme="majorBidi"/>
      <w:spacing w:val="-10"/>
      <w:kern w:val="28"/>
      <w:sz w:val="56"/>
      <w:szCs w:val="56"/>
      <w:lang w:eastAsia="en-GB"/>
    </w:rPr>
  </w:style>
  <w:style w:type="character" w:customStyle="1" w:styleId="Heading1Char">
    <w:name w:val="Heading 1 Char"/>
    <w:basedOn w:val="DefaultParagraphFont"/>
    <w:link w:val="Heading1"/>
    <w:uiPriority w:val="9"/>
    <w:rsid w:val="00DE65D9"/>
    <w:rPr>
      <w:rFonts w:ascii="Times New Roman" w:eastAsiaTheme="majorEastAsia" w:hAnsi="Times New Roman" w:cstheme="majorBidi"/>
      <w:sz w:val="32"/>
      <w:szCs w:val="32"/>
    </w:rPr>
  </w:style>
  <w:style w:type="character" w:customStyle="1" w:styleId="Heading2Char">
    <w:name w:val="Heading 2 Char"/>
    <w:basedOn w:val="DefaultParagraphFont"/>
    <w:link w:val="Heading2"/>
    <w:uiPriority w:val="9"/>
    <w:semiHidden/>
    <w:rsid w:val="00DE65D9"/>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semiHidden/>
    <w:rsid w:val="00DE65D9"/>
    <w:rPr>
      <w:rFonts w:ascii="Times New Roman" w:eastAsiaTheme="majorEastAsia" w:hAnsi="Times New Roman" w:cstheme="majorBidi"/>
    </w:rPr>
  </w:style>
  <w:style w:type="paragraph" w:customStyle="1" w:styleId="AFTitleRunningHead">
    <w:name w:val="AF_Title_Running_Head"/>
    <w:basedOn w:val="Normal"/>
    <w:next w:val="Normal"/>
    <w:rsid w:val="00091978"/>
  </w:style>
  <w:style w:type="paragraph" w:customStyle="1" w:styleId="AIReceivedDate">
    <w:name w:val="AI_Received_Date"/>
    <w:basedOn w:val="Normal"/>
    <w:next w:val="Normal"/>
    <w:rsid w:val="00091978"/>
    <w:pPr>
      <w:spacing w:after="240"/>
    </w:pPr>
    <w:rPr>
      <w:b/>
    </w:rPr>
  </w:style>
  <w:style w:type="paragraph" w:customStyle="1" w:styleId="BATitle">
    <w:name w:val="BA_Title"/>
    <w:basedOn w:val="Normal"/>
    <w:next w:val="Normal"/>
    <w:qFormat/>
    <w:rsid w:val="00091978"/>
    <w:pPr>
      <w:spacing w:before="720" w:after="360"/>
      <w:jc w:val="center"/>
    </w:pPr>
    <w:rPr>
      <w:sz w:val="44"/>
    </w:rPr>
  </w:style>
  <w:style w:type="paragraph" w:customStyle="1" w:styleId="BBAuthorName">
    <w:name w:val="BB_Author_Name"/>
    <w:basedOn w:val="Normal"/>
    <w:next w:val="Normal"/>
    <w:rsid w:val="00091978"/>
    <w:pPr>
      <w:spacing w:after="240"/>
      <w:jc w:val="center"/>
    </w:pPr>
    <w:rPr>
      <w:i/>
    </w:rPr>
  </w:style>
  <w:style w:type="paragraph" w:customStyle="1" w:styleId="BCAuthorAddress">
    <w:name w:val="BC_Author_Address"/>
    <w:basedOn w:val="Normal"/>
    <w:next w:val="Normal"/>
    <w:rsid w:val="00091978"/>
    <w:pPr>
      <w:spacing w:after="240"/>
      <w:jc w:val="center"/>
    </w:pPr>
  </w:style>
  <w:style w:type="paragraph" w:customStyle="1" w:styleId="BDAbstract">
    <w:name w:val="BD_Abstract"/>
    <w:basedOn w:val="Normal"/>
    <w:next w:val="Normal"/>
    <w:rsid w:val="00091978"/>
    <w:pPr>
      <w:spacing w:before="360" w:after="360"/>
    </w:pPr>
  </w:style>
  <w:style w:type="paragraph" w:customStyle="1" w:styleId="BEAuthorBiography">
    <w:name w:val="BE_Author_Biography"/>
    <w:basedOn w:val="Normal"/>
    <w:rsid w:val="00091978"/>
  </w:style>
  <w:style w:type="paragraph" w:customStyle="1" w:styleId="BGKeywords">
    <w:name w:val="BG_Keywords"/>
    <w:basedOn w:val="Normal"/>
    <w:rsid w:val="00091978"/>
  </w:style>
  <w:style w:type="paragraph" w:customStyle="1" w:styleId="BHBriefs">
    <w:name w:val="BH_Briefs"/>
    <w:basedOn w:val="Normal"/>
    <w:rsid w:val="00091978"/>
  </w:style>
  <w:style w:type="paragraph" w:customStyle="1" w:styleId="BIEmailAddress">
    <w:name w:val="BI_Email_Address"/>
    <w:basedOn w:val="Normal"/>
    <w:next w:val="AIReceivedDate"/>
    <w:rsid w:val="00091978"/>
  </w:style>
  <w:style w:type="paragraph" w:styleId="BodyText">
    <w:name w:val="Body Text"/>
    <w:basedOn w:val="Normal"/>
    <w:link w:val="BodyTextChar"/>
    <w:rsid w:val="00091978"/>
    <w:pPr>
      <w:jc w:val="center"/>
    </w:pPr>
    <w:rPr>
      <w:b/>
      <w:sz w:val="40"/>
    </w:rPr>
  </w:style>
  <w:style w:type="character" w:customStyle="1" w:styleId="BodyTextChar">
    <w:name w:val="Body Text Char"/>
    <w:basedOn w:val="DefaultParagraphFont"/>
    <w:link w:val="BodyText"/>
    <w:rsid w:val="00091978"/>
    <w:rPr>
      <w:rFonts w:ascii="Times" w:eastAsia="Times New Roman" w:hAnsi="Times" w:cs="Times New Roman"/>
      <w:b/>
      <w:sz w:val="40"/>
      <w:szCs w:val="20"/>
      <w:lang w:val="en-US"/>
    </w:rPr>
  </w:style>
  <w:style w:type="paragraph" w:customStyle="1" w:styleId="Default">
    <w:name w:val="Default"/>
    <w:rsid w:val="00091978"/>
    <w:pPr>
      <w:autoSpaceDE w:val="0"/>
      <w:autoSpaceDN w:val="0"/>
      <w:adjustRightInd w:val="0"/>
    </w:pPr>
    <w:rPr>
      <w:rFonts w:ascii="Symbol" w:eastAsia="Times New Roman" w:hAnsi="Symbol" w:cs="Symbol"/>
      <w:color w:val="000000"/>
      <w:lang w:val="en-US"/>
    </w:rPr>
  </w:style>
  <w:style w:type="paragraph" w:customStyle="1" w:styleId="FAAuthorInfoSubtitle">
    <w:name w:val="FA_Author_Info_Subtitle"/>
    <w:basedOn w:val="Normal"/>
    <w:link w:val="FAAuthorInfoSubtitleChar"/>
    <w:autoRedefine/>
    <w:rsid w:val="00091978"/>
    <w:pPr>
      <w:spacing w:before="120" w:after="60"/>
    </w:pPr>
    <w:rPr>
      <w:b/>
    </w:rPr>
  </w:style>
  <w:style w:type="character" w:customStyle="1" w:styleId="FAAuthorInfoSubtitleChar">
    <w:name w:val="FA_Author_Info_Subtitle Char"/>
    <w:link w:val="FAAuthorInfoSubtitle"/>
    <w:rsid w:val="00091978"/>
    <w:rPr>
      <w:rFonts w:ascii="Times" w:eastAsia="Times New Roman" w:hAnsi="Times" w:cs="Times New Roman"/>
      <w:b/>
      <w:szCs w:val="20"/>
      <w:lang w:val="en-US"/>
    </w:rPr>
  </w:style>
  <w:style w:type="paragraph" w:customStyle="1" w:styleId="FACorrespondingAuthorFootnote">
    <w:name w:val="FA_Corresponding_Author_Footnote"/>
    <w:basedOn w:val="Normal"/>
    <w:next w:val="Normal"/>
    <w:rsid w:val="00091978"/>
  </w:style>
  <w:style w:type="paragraph" w:customStyle="1" w:styleId="FCChartFootnote">
    <w:name w:val="FC_Chart_Footnote"/>
    <w:basedOn w:val="Normal"/>
    <w:next w:val="Normal"/>
    <w:rsid w:val="00091978"/>
    <w:pPr>
      <w:ind w:firstLine="187"/>
    </w:pPr>
  </w:style>
  <w:style w:type="paragraph" w:customStyle="1" w:styleId="FDSchemeFootnote">
    <w:name w:val="FD_Scheme_Footnote"/>
    <w:basedOn w:val="Normal"/>
    <w:next w:val="Normal"/>
    <w:rsid w:val="00091978"/>
    <w:pPr>
      <w:ind w:firstLine="187"/>
    </w:pPr>
  </w:style>
  <w:style w:type="paragraph" w:customStyle="1" w:styleId="FETableFootnote">
    <w:name w:val="FE_Table_Footnote"/>
    <w:basedOn w:val="Normal"/>
    <w:next w:val="Normal"/>
    <w:rsid w:val="00091978"/>
    <w:pPr>
      <w:ind w:firstLine="187"/>
    </w:pPr>
  </w:style>
  <w:style w:type="paragraph" w:styleId="Footer">
    <w:name w:val="footer"/>
    <w:basedOn w:val="Normal"/>
    <w:link w:val="FooterChar"/>
    <w:rsid w:val="00091978"/>
    <w:pPr>
      <w:tabs>
        <w:tab w:val="center" w:pos="4320"/>
        <w:tab w:val="right" w:pos="8640"/>
      </w:tabs>
    </w:pPr>
  </w:style>
  <w:style w:type="character" w:customStyle="1" w:styleId="FooterChar">
    <w:name w:val="Footer Char"/>
    <w:basedOn w:val="DefaultParagraphFont"/>
    <w:link w:val="Footer"/>
    <w:rsid w:val="00091978"/>
    <w:rPr>
      <w:rFonts w:ascii="Times" w:eastAsia="Times New Roman" w:hAnsi="Times" w:cs="Times New Roman"/>
      <w:szCs w:val="20"/>
      <w:lang w:val="en-US"/>
    </w:rPr>
  </w:style>
  <w:style w:type="paragraph" w:styleId="FootnoteText">
    <w:name w:val="footnote text"/>
    <w:basedOn w:val="Normal"/>
    <w:next w:val="Normal"/>
    <w:link w:val="FootnoteTextChar"/>
    <w:semiHidden/>
    <w:rsid w:val="00091978"/>
  </w:style>
  <w:style w:type="character" w:customStyle="1" w:styleId="FootnoteTextChar">
    <w:name w:val="Footnote Text Char"/>
    <w:basedOn w:val="DefaultParagraphFont"/>
    <w:link w:val="FootnoteText"/>
    <w:semiHidden/>
    <w:rsid w:val="00091978"/>
    <w:rPr>
      <w:rFonts w:ascii="Times" w:eastAsia="Times New Roman" w:hAnsi="Times" w:cs="Times New Roman"/>
      <w:szCs w:val="20"/>
      <w:lang w:val="en-US"/>
    </w:rPr>
  </w:style>
  <w:style w:type="character" w:styleId="PageNumber">
    <w:name w:val="page number"/>
    <w:basedOn w:val="DefaultParagraphFont"/>
    <w:rsid w:val="00091978"/>
  </w:style>
  <w:style w:type="paragraph" w:customStyle="1" w:styleId="SNSynopsisTOC">
    <w:name w:val="SN_Synopsis_TOC"/>
    <w:basedOn w:val="Normal"/>
    <w:rsid w:val="00091978"/>
  </w:style>
  <w:style w:type="paragraph" w:customStyle="1" w:styleId="StyleFACorrespondingAuthorFootnote7pt">
    <w:name w:val="Style FA_Corresponding_Author_Footnote + 7 pt"/>
    <w:basedOn w:val="Normal"/>
    <w:next w:val="BGKeywords"/>
    <w:link w:val="StyleFACorrespondingAuthorFootnote7ptChar"/>
    <w:autoRedefine/>
    <w:rsid w:val="00091978"/>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091978"/>
    <w:rPr>
      <w:rFonts w:ascii="Arno Pro" w:eastAsia="Times New Roman" w:hAnsi="Arno Pro" w:cs="Times New Roman"/>
      <w:kern w:val="20"/>
      <w:sz w:val="18"/>
      <w:szCs w:val="20"/>
      <w:lang w:val="en-US"/>
    </w:rPr>
  </w:style>
  <w:style w:type="paragraph" w:customStyle="1" w:styleId="TAMainText">
    <w:name w:val="TA_Main_Text"/>
    <w:basedOn w:val="Normal"/>
    <w:link w:val="TAMainTextChar"/>
    <w:qFormat/>
    <w:rsid w:val="00091978"/>
  </w:style>
  <w:style w:type="paragraph" w:customStyle="1" w:styleId="TCTableBody">
    <w:name w:val="TC_Table_Body"/>
    <w:basedOn w:val="Normal"/>
    <w:rsid w:val="00091978"/>
  </w:style>
  <w:style w:type="paragraph" w:customStyle="1" w:styleId="TDAcknowledgments">
    <w:name w:val="TD_Acknowledgments"/>
    <w:basedOn w:val="Normal"/>
    <w:next w:val="Normal"/>
    <w:rsid w:val="00091978"/>
    <w:pPr>
      <w:spacing w:before="200"/>
    </w:pPr>
  </w:style>
  <w:style w:type="paragraph" w:customStyle="1" w:styleId="TESupportingInformation">
    <w:name w:val="TE_Supporting_Information"/>
    <w:basedOn w:val="Normal"/>
    <w:next w:val="Normal"/>
    <w:rsid w:val="00091978"/>
    <w:pPr>
      <w:ind w:firstLine="187"/>
    </w:pPr>
  </w:style>
  <w:style w:type="paragraph" w:customStyle="1" w:styleId="TFReferencesSection">
    <w:name w:val="TF_References_Section"/>
    <w:basedOn w:val="Normal"/>
    <w:rsid w:val="00091978"/>
    <w:pPr>
      <w:ind w:firstLine="187"/>
    </w:pPr>
  </w:style>
  <w:style w:type="paragraph" w:customStyle="1" w:styleId="VAFigureCaption">
    <w:name w:val="VA_Figure_Caption"/>
    <w:basedOn w:val="Normal"/>
    <w:next w:val="Normal"/>
    <w:rsid w:val="00091978"/>
  </w:style>
  <w:style w:type="paragraph" w:customStyle="1" w:styleId="VBChartTitle">
    <w:name w:val="VB_Chart_Title"/>
    <w:basedOn w:val="Normal"/>
    <w:next w:val="Normal"/>
    <w:rsid w:val="00091978"/>
  </w:style>
  <w:style w:type="paragraph" w:customStyle="1" w:styleId="VCSchemeTitle">
    <w:name w:val="VC_Scheme_Title"/>
    <w:basedOn w:val="Normal"/>
    <w:next w:val="Normal"/>
    <w:rsid w:val="00091978"/>
  </w:style>
  <w:style w:type="paragraph" w:customStyle="1" w:styleId="VDTableTitle">
    <w:name w:val="VD_Table_Title"/>
    <w:basedOn w:val="Normal"/>
    <w:next w:val="Normal"/>
    <w:rsid w:val="00091978"/>
  </w:style>
  <w:style w:type="paragraph" w:customStyle="1" w:styleId="EndNoteBibliography">
    <w:name w:val="EndNote Bibliography"/>
    <w:basedOn w:val="Normal"/>
    <w:link w:val="EndNoteBibliographyChar"/>
    <w:rsid w:val="00E62958"/>
    <w:rPr>
      <w:rFonts w:ascii="Calibri" w:eastAsia="MS Mincho" w:hAnsi="Calibri" w:cs="Calibri"/>
      <w:noProof/>
      <w:lang w:val="de-DE" w:eastAsia="ja-JP"/>
    </w:rPr>
  </w:style>
  <w:style w:type="character" w:customStyle="1" w:styleId="EndNoteBibliographyChar">
    <w:name w:val="EndNote Bibliography Char"/>
    <w:basedOn w:val="DefaultParagraphFont"/>
    <w:link w:val="EndNoteBibliography"/>
    <w:rsid w:val="00E62958"/>
    <w:rPr>
      <w:rFonts w:ascii="Calibri" w:eastAsia="MS Mincho" w:hAnsi="Calibri" w:cs="Calibri"/>
      <w:noProof/>
      <w:szCs w:val="22"/>
      <w:lang w:val="de-DE" w:eastAsia="ja-JP"/>
    </w:rPr>
  </w:style>
  <w:style w:type="paragraph" w:customStyle="1" w:styleId="EndNoteBibliographyTitle">
    <w:name w:val="EndNote Bibliography Title"/>
    <w:basedOn w:val="Normal"/>
    <w:link w:val="EndNoteBibliographyTitleChar"/>
    <w:rsid w:val="00330D0B"/>
    <w:pPr>
      <w:jc w:val="center"/>
    </w:pPr>
    <w:rPr>
      <w:rFonts w:ascii="Calibri" w:hAnsi="Calibri" w:cs="Calibri"/>
    </w:rPr>
  </w:style>
  <w:style w:type="character" w:customStyle="1" w:styleId="TAMainTextChar">
    <w:name w:val="TA_Main_Text Char"/>
    <w:basedOn w:val="DefaultParagraphFont"/>
    <w:link w:val="TAMainText"/>
    <w:rsid w:val="00330D0B"/>
    <w:rPr>
      <w:rFonts w:eastAsiaTheme="minorEastAsia"/>
      <w:lang w:val="en-US" w:eastAsia="zh-TW"/>
    </w:rPr>
  </w:style>
  <w:style w:type="character" w:customStyle="1" w:styleId="EndNoteBibliographyTitleChar">
    <w:name w:val="EndNote Bibliography Title Char"/>
    <w:basedOn w:val="TAMainTextChar"/>
    <w:link w:val="EndNoteBibliographyTitle"/>
    <w:rsid w:val="00330D0B"/>
    <w:rPr>
      <w:rFonts w:ascii="Calibri" w:eastAsiaTheme="minorEastAsia" w:hAnsi="Calibri" w:cs="Calibri"/>
      <w:szCs w:val="22"/>
      <w:lang w:val="en-US"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94798">
      <w:bodyDiv w:val="1"/>
      <w:marLeft w:val="0"/>
      <w:marRight w:val="0"/>
      <w:marTop w:val="0"/>
      <w:marBottom w:val="0"/>
      <w:divBdr>
        <w:top w:val="none" w:sz="0" w:space="0" w:color="auto"/>
        <w:left w:val="none" w:sz="0" w:space="0" w:color="auto"/>
        <w:bottom w:val="none" w:sz="0" w:space="0" w:color="auto"/>
        <w:right w:val="none" w:sz="0" w:space="0" w:color="auto"/>
      </w:divBdr>
    </w:div>
    <w:div w:id="31002238">
      <w:bodyDiv w:val="1"/>
      <w:marLeft w:val="0"/>
      <w:marRight w:val="0"/>
      <w:marTop w:val="0"/>
      <w:marBottom w:val="0"/>
      <w:divBdr>
        <w:top w:val="none" w:sz="0" w:space="0" w:color="auto"/>
        <w:left w:val="none" w:sz="0" w:space="0" w:color="auto"/>
        <w:bottom w:val="none" w:sz="0" w:space="0" w:color="auto"/>
        <w:right w:val="none" w:sz="0" w:space="0" w:color="auto"/>
      </w:divBdr>
    </w:div>
    <w:div w:id="76218621">
      <w:bodyDiv w:val="1"/>
      <w:marLeft w:val="0"/>
      <w:marRight w:val="0"/>
      <w:marTop w:val="0"/>
      <w:marBottom w:val="0"/>
      <w:divBdr>
        <w:top w:val="none" w:sz="0" w:space="0" w:color="auto"/>
        <w:left w:val="none" w:sz="0" w:space="0" w:color="auto"/>
        <w:bottom w:val="none" w:sz="0" w:space="0" w:color="auto"/>
        <w:right w:val="none" w:sz="0" w:space="0" w:color="auto"/>
      </w:divBdr>
    </w:div>
    <w:div w:id="103155639">
      <w:bodyDiv w:val="1"/>
      <w:marLeft w:val="0"/>
      <w:marRight w:val="0"/>
      <w:marTop w:val="0"/>
      <w:marBottom w:val="0"/>
      <w:divBdr>
        <w:top w:val="none" w:sz="0" w:space="0" w:color="auto"/>
        <w:left w:val="none" w:sz="0" w:space="0" w:color="auto"/>
        <w:bottom w:val="none" w:sz="0" w:space="0" w:color="auto"/>
        <w:right w:val="none" w:sz="0" w:space="0" w:color="auto"/>
      </w:divBdr>
    </w:div>
    <w:div w:id="116611535">
      <w:bodyDiv w:val="1"/>
      <w:marLeft w:val="0"/>
      <w:marRight w:val="0"/>
      <w:marTop w:val="0"/>
      <w:marBottom w:val="0"/>
      <w:divBdr>
        <w:top w:val="none" w:sz="0" w:space="0" w:color="auto"/>
        <w:left w:val="none" w:sz="0" w:space="0" w:color="auto"/>
        <w:bottom w:val="none" w:sz="0" w:space="0" w:color="auto"/>
        <w:right w:val="none" w:sz="0" w:space="0" w:color="auto"/>
      </w:divBdr>
    </w:div>
    <w:div w:id="154028845">
      <w:bodyDiv w:val="1"/>
      <w:marLeft w:val="0"/>
      <w:marRight w:val="0"/>
      <w:marTop w:val="0"/>
      <w:marBottom w:val="0"/>
      <w:divBdr>
        <w:top w:val="none" w:sz="0" w:space="0" w:color="auto"/>
        <w:left w:val="none" w:sz="0" w:space="0" w:color="auto"/>
        <w:bottom w:val="none" w:sz="0" w:space="0" w:color="auto"/>
        <w:right w:val="none" w:sz="0" w:space="0" w:color="auto"/>
      </w:divBdr>
    </w:div>
    <w:div w:id="215550614">
      <w:bodyDiv w:val="1"/>
      <w:marLeft w:val="0"/>
      <w:marRight w:val="0"/>
      <w:marTop w:val="0"/>
      <w:marBottom w:val="0"/>
      <w:divBdr>
        <w:top w:val="none" w:sz="0" w:space="0" w:color="auto"/>
        <w:left w:val="none" w:sz="0" w:space="0" w:color="auto"/>
        <w:bottom w:val="none" w:sz="0" w:space="0" w:color="auto"/>
        <w:right w:val="none" w:sz="0" w:space="0" w:color="auto"/>
      </w:divBdr>
    </w:div>
    <w:div w:id="291206894">
      <w:bodyDiv w:val="1"/>
      <w:marLeft w:val="0"/>
      <w:marRight w:val="0"/>
      <w:marTop w:val="0"/>
      <w:marBottom w:val="0"/>
      <w:divBdr>
        <w:top w:val="none" w:sz="0" w:space="0" w:color="auto"/>
        <w:left w:val="none" w:sz="0" w:space="0" w:color="auto"/>
        <w:bottom w:val="none" w:sz="0" w:space="0" w:color="auto"/>
        <w:right w:val="none" w:sz="0" w:space="0" w:color="auto"/>
      </w:divBdr>
    </w:div>
    <w:div w:id="292828839">
      <w:bodyDiv w:val="1"/>
      <w:marLeft w:val="0"/>
      <w:marRight w:val="0"/>
      <w:marTop w:val="0"/>
      <w:marBottom w:val="0"/>
      <w:divBdr>
        <w:top w:val="none" w:sz="0" w:space="0" w:color="auto"/>
        <w:left w:val="none" w:sz="0" w:space="0" w:color="auto"/>
        <w:bottom w:val="none" w:sz="0" w:space="0" w:color="auto"/>
        <w:right w:val="none" w:sz="0" w:space="0" w:color="auto"/>
      </w:divBdr>
      <w:divsChild>
        <w:div w:id="1853688903">
          <w:marLeft w:val="0"/>
          <w:marRight w:val="0"/>
          <w:marTop w:val="0"/>
          <w:marBottom w:val="0"/>
          <w:divBdr>
            <w:top w:val="none" w:sz="0" w:space="0" w:color="auto"/>
            <w:left w:val="none" w:sz="0" w:space="0" w:color="auto"/>
            <w:bottom w:val="none" w:sz="0" w:space="0" w:color="auto"/>
            <w:right w:val="none" w:sz="0" w:space="0" w:color="auto"/>
          </w:divBdr>
          <w:divsChild>
            <w:div w:id="1268730631">
              <w:marLeft w:val="0"/>
              <w:marRight w:val="0"/>
              <w:marTop w:val="0"/>
              <w:marBottom w:val="0"/>
              <w:divBdr>
                <w:top w:val="none" w:sz="0" w:space="0" w:color="auto"/>
                <w:left w:val="none" w:sz="0" w:space="0" w:color="auto"/>
                <w:bottom w:val="none" w:sz="0" w:space="0" w:color="auto"/>
                <w:right w:val="none" w:sz="0" w:space="0" w:color="auto"/>
              </w:divBdr>
              <w:divsChild>
                <w:div w:id="1504784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019382">
      <w:bodyDiv w:val="1"/>
      <w:marLeft w:val="0"/>
      <w:marRight w:val="0"/>
      <w:marTop w:val="0"/>
      <w:marBottom w:val="0"/>
      <w:divBdr>
        <w:top w:val="none" w:sz="0" w:space="0" w:color="auto"/>
        <w:left w:val="none" w:sz="0" w:space="0" w:color="auto"/>
        <w:bottom w:val="none" w:sz="0" w:space="0" w:color="auto"/>
        <w:right w:val="none" w:sz="0" w:space="0" w:color="auto"/>
      </w:divBdr>
    </w:div>
    <w:div w:id="394864992">
      <w:bodyDiv w:val="1"/>
      <w:marLeft w:val="0"/>
      <w:marRight w:val="0"/>
      <w:marTop w:val="0"/>
      <w:marBottom w:val="0"/>
      <w:divBdr>
        <w:top w:val="none" w:sz="0" w:space="0" w:color="auto"/>
        <w:left w:val="none" w:sz="0" w:space="0" w:color="auto"/>
        <w:bottom w:val="none" w:sz="0" w:space="0" w:color="auto"/>
        <w:right w:val="none" w:sz="0" w:space="0" w:color="auto"/>
      </w:divBdr>
    </w:div>
    <w:div w:id="429354030">
      <w:bodyDiv w:val="1"/>
      <w:marLeft w:val="0"/>
      <w:marRight w:val="0"/>
      <w:marTop w:val="0"/>
      <w:marBottom w:val="0"/>
      <w:divBdr>
        <w:top w:val="none" w:sz="0" w:space="0" w:color="auto"/>
        <w:left w:val="none" w:sz="0" w:space="0" w:color="auto"/>
        <w:bottom w:val="none" w:sz="0" w:space="0" w:color="auto"/>
        <w:right w:val="none" w:sz="0" w:space="0" w:color="auto"/>
      </w:divBdr>
    </w:div>
    <w:div w:id="471289161">
      <w:bodyDiv w:val="1"/>
      <w:marLeft w:val="0"/>
      <w:marRight w:val="0"/>
      <w:marTop w:val="0"/>
      <w:marBottom w:val="0"/>
      <w:divBdr>
        <w:top w:val="none" w:sz="0" w:space="0" w:color="auto"/>
        <w:left w:val="none" w:sz="0" w:space="0" w:color="auto"/>
        <w:bottom w:val="none" w:sz="0" w:space="0" w:color="auto"/>
        <w:right w:val="none" w:sz="0" w:space="0" w:color="auto"/>
      </w:divBdr>
    </w:div>
    <w:div w:id="474296625">
      <w:bodyDiv w:val="1"/>
      <w:marLeft w:val="0"/>
      <w:marRight w:val="0"/>
      <w:marTop w:val="0"/>
      <w:marBottom w:val="0"/>
      <w:divBdr>
        <w:top w:val="none" w:sz="0" w:space="0" w:color="auto"/>
        <w:left w:val="none" w:sz="0" w:space="0" w:color="auto"/>
        <w:bottom w:val="none" w:sz="0" w:space="0" w:color="auto"/>
        <w:right w:val="none" w:sz="0" w:space="0" w:color="auto"/>
      </w:divBdr>
    </w:div>
    <w:div w:id="494272710">
      <w:bodyDiv w:val="1"/>
      <w:marLeft w:val="0"/>
      <w:marRight w:val="0"/>
      <w:marTop w:val="0"/>
      <w:marBottom w:val="0"/>
      <w:divBdr>
        <w:top w:val="none" w:sz="0" w:space="0" w:color="auto"/>
        <w:left w:val="none" w:sz="0" w:space="0" w:color="auto"/>
        <w:bottom w:val="none" w:sz="0" w:space="0" w:color="auto"/>
        <w:right w:val="none" w:sz="0" w:space="0" w:color="auto"/>
      </w:divBdr>
    </w:div>
    <w:div w:id="547716969">
      <w:bodyDiv w:val="1"/>
      <w:marLeft w:val="0"/>
      <w:marRight w:val="0"/>
      <w:marTop w:val="0"/>
      <w:marBottom w:val="0"/>
      <w:divBdr>
        <w:top w:val="none" w:sz="0" w:space="0" w:color="auto"/>
        <w:left w:val="none" w:sz="0" w:space="0" w:color="auto"/>
        <w:bottom w:val="none" w:sz="0" w:space="0" w:color="auto"/>
        <w:right w:val="none" w:sz="0" w:space="0" w:color="auto"/>
      </w:divBdr>
    </w:div>
    <w:div w:id="567038776">
      <w:bodyDiv w:val="1"/>
      <w:marLeft w:val="0"/>
      <w:marRight w:val="0"/>
      <w:marTop w:val="0"/>
      <w:marBottom w:val="0"/>
      <w:divBdr>
        <w:top w:val="none" w:sz="0" w:space="0" w:color="auto"/>
        <w:left w:val="none" w:sz="0" w:space="0" w:color="auto"/>
        <w:bottom w:val="none" w:sz="0" w:space="0" w:color="auto"/>
        <w:right w:val="none" w:sz="0" w:space="0" w:color="auto"/>
      </w:divBdr>
      <w:divsChild>
        <w:div w:id="1825004815">
          <w:marLeft w:val="0"/>
          <w:marRight w:val="0"/>
          <w:marTop w:val="0"/>
          <w:marBottom w:val="0"/>
          <w:divBdr>
            <w:top w:val="none" w:sz="0" w:space="0" w:color="auto"/>
            <w:left w:val="none" w:sz="0" w:space="0" w:color="auto"/>
            <w:bottom w:val="none" w:sz="0" w:space="0" w:color="auto"/>
            <w:right w:val="none" w:sz="0" w:space="0" w:color="auto"/>
          </w:divBdr>
        </w:div>
        <w:div w:id="1055859661">
          <w:marLeft w:val="0"/>
          <w:marRight w:val="0"/>
          <w:marTop w:val="0"/>
          <w:marBottom w:val="0"/>
          <w:divBdr>
            <w:top w:val="none" w:sz="0" w:space="0" w:color="auto"/>
            <w:left w:val="none" w:sz="0" w:space="0" w:color="auto"/>
            <w:bottom w:val="none" w:sz="0" w:space="0" w:color="auto"/>
            <w:right w:val="none" w:sz="0" w:space="0" w:color="auto"/>
          </w:divBdr>
        </w:div>
        <w:div w:id="306279345">
          <w:marLeft w:val="0"/>
          <w:marRight w:val="0"/>
          <w:marTop w:val="0"/>
          <w:marBottom w:val="0"/>
          <w:divBdr>
            <w:top w:val="none" w:sz="0" w:space="0" w:color="auto"/>
            <w:left w:val="none" w:sz="0" w:space="0" w:color="auto"/>
            <w:bottom w:val="none" w:sz="0" w:space="0" w:color="auto"/>
            <w:right w:val="none" w:sz="0" w:space="0" w:color="auto"/>
          </w:divBdr>
        </w:div>
        <w:div w:id="1977251799">
          <w:marLeft w:val="0"/>
          <w:marRight w:val="0"/>
          <w:marTop w:val="0"/>
          <w:marBottom w:val="0"/>
          <w:divBdr>
            <w:top w:val="none" w:sz="0" w:space="0" w:color="auto"/>
            <w:left w:val="none" w:sz="0" w:space="0" w:color="auto"/>
            <w:bottom w:val="none" w:sz="0" w:space="0" w:color="auto"/>
            <w:right w:val="none" w:sz="0" w:space="0" w:color="auto"/>
          </w:divBdr>
        </w:div>
        <w:div w:id="486558937">
          <w:marLeft w:val="0"/>
          <w:marRight w:val="0"/>
          <w:marTop w:val="0"/>
          <w:marBottom w:val="0"/>
          <w:divBdr>
            <w:top w:val="none" w:sz="0" w:space="0" w:color="auto"/>
            <w:left w:val="none" w:sz="0" w:space="0" w:color="auto"/>
            <w:bottom w:val="none" w:sz="0" w:space="0" w:color="auto"/>
            <w:right w:val="none" w:sz="0" w:space="0" w:color="auto"/>
          </w:divBdr>
        </w:div>
        <w:div w:id="1001736570">
          <w:marLeft w:val="0"/>
          <w:marRight w:val="0"/>
          <w:marTop w:val="0"/>
          <w:marBottom w:val="0"/>
          <w:divBdr>
            <w:top w:val="none" w:sz="0" w:space="0" w:color="auto"/>
            <w:left w:val="none" w:sz="0" w:space="0" w:color="auto"/>
            <w:bottom w:val="none" w:sz="0" w:space="0" w:color="auto"/>
            <w:right w:val="none" w:sz="0" w:space="0" w:color="auto"/>
          </w:divBdr>
        </w:div>
        <w:div w:id="1739864539">
          <w:marLeft w:val="0"/>
          <w:marRight w:val="0"/>
          <w:marTop w:val="0"/>
          <w:marBottom w:val="0"/>
          <w:divBdr>
            <w:top w:val="none" w:sz="0" w:space="0" w:color="auto"/>
            <w:left w:val="none" w:sz="0" w:space="0" w:color="auto"/>
            <w:bottom w:val="none" w:sz="0" w:space="0" w:color="auto"/>
            <w:right w:val="none" w:sz="0" w:space="0" w:color="auto"/>
          </w:divBdr>
        </w:div>
      </w:divsChild>
    </w:div>
    <w:div w:id="571698419">
      <w:bodyDiv w:val="1"/>
      <w:marLeft w:val="0"/>
      <w:marRight w:val="0"/>
      <w:marTop w:val="0"/>
      <w:marBottom w:val="0"/>
      <w:divBdr>
        <w:top w:val="none" w:sz="0" w:space="0" w:color="auto"/>
        <w:left w:val="none" w:sz="0" w:space="0" w:color="auto"/>
        <w:bottom w:val="none" w:sz="0" w:space="0" w:color="auto"/>
        <w:right w:val="none" w:sz="0" w:space="0" w:color="auto"/>
      </w:divBdr>
    </w:div>
    <w:div w:id="627978902">
      <w:bodyDiv w:val="1"/>
      <w:marLeft w:val="0"/>
      <w:marRight w:val="0"/>
      <w:marTop w:val="0"/>
      <w:marBottom w:val="0"/>
      <w:divBdr>
        <w:top w:val="none" w:sz="0" w:space="0" w:color="auto"/>
        <w:left w:val="none" w:sz="0" w:space="0" w:color="auto"/>
        <w:bottom w:val="none" w:sz="0" w:space="0" w:color="auto"/>
        <w:right w:val="none" w:sz="0" w:space="0" w:color="auto"/>
      </w:divBdr>
      <w:divsChild>
        <w:div w:id="1288580830">
          <w:marLeft w:val="0"/>
          <w:marRight w:val="0"/>
          <w:marTop w:val="120"/>
          <w:marBottom w:val="0"/>
          <w:divBdr>
            <w:top w:val="none" w:sz="0" w:space="0" w:color="auto"/>
            <w:left w:val="none" w:sz="0" w:space="0" w:color="auto"/>
            <w:bottom w:val="none" w:sz="0" w:space="0" w:color="auto"/>
            <w:right w:val="none" w:sz="0" w:space="0" w:color="auto"/>
          </w:divBdr>
        </w:div>
        <w:div w:id="48384500">
          <w:marLeft w:val="0"/>
          <w:marRight w:val="0"/>
          <w:marTop w:val="120"/>
          <w:marBottom w:val="0"/>
          <w:divBdr>
            <w:top w:val="none" w:sz="0" w:space="0" w:color="auto"/>
            <w:left w:val="none" w:sz="0" w:space="0" w:color="auto"/>
            <w:bottom w:val="none" w:sz="0" w:space="0" w:color="auto"/>
            <w:right w:val="none" w:sz="0" w:space="0" w:color="auto"/>
          </w:divBdr>
        </w:div>
      </w:divsChild>
    </w:div>
    <w:div w:id="673580728">
      <w:bodyDiv w:val="1"/>
      <w:marLeft w:val="0"/>
      <w:marRight w:val="0"/>
      <w:marTop w:val="0"/>
      <w:marBottom w:val="0"/>
      <w:divBdr>
        <w:top w:val="none" w:sz="0" w:space="0" w:color="auto"/>
        <w:left w:val="none" w:sz="0" w:space="0" w:color="auto"/>
        <w:bottom w:val="none" w:sz="0" w:space="0" w:color="auto"/>
        <w:right w:val="none" w:sz="0" w:space="0" w:color="auto"/>
      </w:divBdr>
    </w:div>
    <w:div w:id="763963609">
      <w:bodyDiv w:val="1"/>
      <w:marLeft w:val="0"/>
      <w:marRight w:val="0"/>
      <w:marTop w:val="0"/>
      <w:marBottom w:val="0"/>
      <w:divBdr>
        <w:top w:val="none" w:sz="0" w:space="0" w:color="auto"/>
        <w:left w:val="none" w:sz="0" w:space="0" w:color="auto"/>
        <w:bottom w:val="none" w:sz="0" w:space="0" w:color="auto"/>
        <w:right w:val="none" w:sz="0" w:space="0" w:color="auto"/>
      </w:divBdr>
    </w:div>
    <w:div w:id="792868817">
      <w:bodyDiv w:val="1"/>
      <w:marLeft w:val="0"/>
      <w:marRight w:val="0"/>
      <w:marTop w:val="0"/>
      <w:marBottom w:val="0"/>
      <w:divBdr>
        <w:top w:val="none" w:sz="0" w:space="0" w:color="auto"/>
        <w:left w:val="none" w:sz="0" w:space="0" w:color="auto"/>
        <w:bottom w:val="none" w:sz="0" w:space="0" w:color="auto"/>
        <w:right w:val="none" w:sz="0" w:space="0" w:color="auto"/>
      </w:divBdr>
    </w:div>
    <w:div w:id="820775872">
      <w:bodyDiv w:val="1"/>
      <w:marLeft w:val="0"/>
      <w:marRight w:val="0"/>
      <w:marTop w:val="0"/>
      <w:marBottom w:val="0"/>
      <w:divBdr>
        <w:top w:val="none" w:sz="0" w:space="0" w:color="auto"/>
        <w:left w:val="none" w:sz="0" w:space="0" w:color="auto"/>
        <w:bottom w:val="none" w:sz="0" w:space="0" w:color="auto"/>
        <w:right w:val="none" w:sz="0" w:space="0" w:color="auto"/>
      </w:divBdr>
      <w:divsChild>
        <w:div w:id="681974223">
          <w:marLeft w:val="0"/>
          <w:marRight w:val="0"/>
          <w:marTop w:val="0"/>
          <w:marBottom w:val="0"/>
          <w:divBdr>
            <w:top w:val="none" w:sz="0" w:space="0" w:color="auto"/>
            <w:left w:val="none" w:sz="0" w:space="0" w:color="auto"/>
            <w:bottom w:val="none" w:sz="0" w:space="0" w:color="auto"/>
            <w:right w:val="none" w:sz="0" w:space="0" w:color="auto"/>
          </w:divBdr>
          <w:divsChild>
            <w:div w:id="2109613773">
              <w:marLeft w:val="0"/>
              <w:marRight w:val="0"/>
              <w:marTop w:val="0"/>
              <w:marBottom w:val="0"/>
              <w:divBdr>
                <w:top w:val="none" w:sz="0" w:space="0" w:color="auto"/>
                <w:left w:val="none" w:sz="0" w:space="0" w:color="auto"/>
                <w:bottom w:val="none" w:sz="0" w:space="0" w:color="auto"/>
                <w:right w:val="none" w:sz="0" w:space="0" w:color="auto"/>
              </w:divBdr>
              <w:divsChild>
                <w:div w:id="535847162">
                  <w:marLeft w:val="0"/>
                  <w:marRight w:val="0"/>
                  <w:marTop w:val="0"/>
                  <w:marBottom w:val="0"/>
                  <w:divBdr>
                    <w:top w:val="none" w:sz="0" w:space="0" w:color="auto"/>
                    <w:left w:val="none" w:sz="0" w:space="0" w:color="auto"/>
                    <w:bottom w:val="none" w:sz="0" w:space="0" w:color="auto"/>
                    <w:right w:val="none" w:sz="0" w:space="0" w:color="auto"/>
                  </w:divBdr>
                  <w:divsChild>
                    <w:div w:id="4372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161810">
      <w:bodyDiv w:val="1"/>
      <w:marLeft w:val="0"/>
      <w:marRight w:val="0"/>
      <w:marTop w:val="0"/>
      <w:marBottom w:val="0"/>
      <w:divBdr>
        <w:top w:val="none" w:sz="0" w:space="0" w:color="auto"/>
        <w:left w:val="none" w:sz="0" w:space="0" w:color="auto"/>
        <w:bottom w:val="none" w:sz="0" w:space="0" w:color="auto"/>
        <w:right w:val="none" w:sz="0" w:space="0" w:color="auto"/>
      </w:divBdr>
    </w:div>
    <w:div w:id="945894206">
      <w:bodyDiv w:val="1"/>
      <w:marLeft w:val="0"/>
      <w:marRight w:val="0"/>
      <w:marTop w:val="0"/>
      <w:marBottom w:val="0"/>
      <w:divBdr>
        <w:top w:val="none" w:sz="0" w:space="0" w:color="auto"/>
        <w:left w:val="none" w:sz="0" w:space="0" w:color="auto"/>
        <w:bottom w:val="none" w:sz="0" w:space="0" w:color="auto"/>
        <w:right w:val="none" w:sz="0" w:space="0" w:color="auto"/>
      </w:divBdr>
    </w:div>
    <w:div w:id="978535447">
      <w:bodyDiv w:val="1"/>
      <w:marLeft w:val="0"/>
      <w:marRight w:val="0"/>
      <w:marTop w:val="0"/>
      <w:marBottom w:val="0"/>
      <w:divBdr>
        <w:top w:val="none" w:sz="0" w:space="0" w:color="auto"/>
        <w:left w:val="none" w:sz="0" w:space="0" w:color="auto"/>
        <w:bottom w:val="none" w:sz="0" w:space="0" w:color="auto"/>
        <w:right w:val="none" w:sz="0" w:space="0" w:color="auto"/>
      </w:divBdr>
    </w:div>
    <w:div w:id="1009410887">
      <w:bodyDiv w:val="1"/>
      <w:marLeft w:val="0"/>
      <w:marRight w:val="0"/>
      <w:marTop w:val="0"/>
      <w:marBottom w:val="0"/>
      <w:divBdr>
        <w:top w:val="none" w:sz="0" w:space="0" w:color="auto"/>
        <w:left w:val="none" w:sz="0" w:space="0" w:color="auto"/>
        <w:bottom w:val="none" w:sz="0" w:space="0" w:color="auto"/>
        <w:right w:val="none" w:sz="0" w:space="0" w:color="auto"/>
      </w:divBdr>
    </w:div>
    <w:div w:id="1030958108">
      <w:bodyDiv w:val="1"/>
      <w:marLeft w:val="0"/>
      <w:marRight w:val="0"/>
      <w:marTop w:val="0"/>
      <w:marBottom w:val="0"/>
      <w:divBdr>
        <w:top w:val="none" w:sz="0" w:space="0" w:color="auto"/>
        <w:left w:val="none" w:sz="0" w:space="0" w:color="auto"/>
        <w:bottom w:val="none" w:sz="0" w:space="0" w:color="auto"/>
        <w:right w:val="none" w:sz="0" w:space="0" w:color="auto"/>
      </w:divBdr>
    </w:div>
    <w:div w:id="1106731321">
      <w:bodyDiv w:val="1"/>
      <w:marLeft w:val="0"/>
      <w:marRight w:val="0"/>
      <w:marTop w:val="0"/>
      <w:marBottom w:val="0"/>
      <w:divBdr>
        <w:top w:val="none" w:sz="0" w:space="0" w:color="auto"/>
        <w:left w:val="none" w:sz="0" w:space="0" w:color="auto"/>
        <w:bottom w:val="none" w:sz="0" w:space="0" w:color="auto"/>
        <w:right w:val="none" w:sz="0" w:space="0" w:color="auto"/>
      </w:divBdr>
    </w:div>
    <w:div w:id="1121726750">
      <w:bodyDiv w:val="1"/>
      <w:marLeft w:val="0"/>
      <w:marRight w:val="0"/>
      <w:marTop w:val="0"/>
      <w:marBottom w:val="0"/>
      <w:divBdr>
        <w:top w:val="none" w:sz="0" w:space="0" w:color="auto"/>
        <w:left w:val="none" w:sz="0" w:space="0" w:color="auto"/>
        <w:bottom w:val="none" w:sz="0" w:space="0" w:color="auto"/>
        <w:right w:val="none" w:sz="0" w:space="0" w:color="auto"/>
      </w:divBdr>
    </w:div>
    <w:div w:id="1153719914">
      <w:bodyDiv w:val="1"/>
      <w:marLeft w:val="0"/>
      <w:marRight w:val="0"/>
      <w:marTop w:val="0"/>
      <w:marBottom w:val="0"/>
      <w:divBdr>
        <w:top w:val="none" w:sz="0" w:space="0" w:color="auto"/>
        <w:left w:val="none" w:sz="0" w:space="0" w:color="auto"/>
        <w:bottom w:val="none" w:sz="0" w:space="0" w:color="auto"/>
        <w:right w:val="none" w:sz="0" w:space="0" w:color="auto"/>
      </w:divBdr>
    </w:div>
    <w:div w:id="1170606630">
      <w:bodyDiv w:val="1"/>
      <w:marLeft w:val="0"/>
      <w:marRight w:val="0"/>
      <w:marTop w:val="0"/>
      <w:marBottom w:val="0"/>
      <w:divBdr>
        <w:top w:val="none" w:sz="0" w:space="0" w:color="auto"/>
        <w:left w:val="none" w:sz="0" w:space="0" w:color="auto"/>
        <w:bottom w:val="none" w:sz="0" w:space="0" w:color="auto"/>
        <w:right w:val="none" w:sz="0" w:space="0" w:color="auto"/>
      </w:divBdr>
    </w:div>
    <w:div w:id="1173229567">
      <w:bodyDiv w:val="1"/>
      <w:marLeft w:val="0"/>
      <w:marRight w:val="0"/>
      <w:marTop w:val="0"/>
      <w:marBottom w:val="0"/>
      <w:divBdr>
        <w:top w:val="none" w:sz="0" w:space="0" w:color="auto"/>
        <w:left w:val="none" w:sz="0" w:space="0" w:color="auto"/>
        <w:bottom w:val="none" w:sz="0" w:space="0" w:color="auto"/>
        <w:right w:val="none" w:sz="0" w:space="0" w:color="auto"/>
      </w:divBdr>
    </w:div>
    <w:div w:id="1207062050">
      <w:bodyDiv w:val="1"/>
      <w:marLeft w:val="0"/>
      <w:marRight w:val="0"/>
      <w:marTop w:val="0"/>
      <w:marBottom w:val="0"/>
      <w:divBdr>
        <w:top w:val="none" w:sz="0" w:space="0" w:color="auto"/>
        <w:left w:val="none" w:sz="0" w:space="0" w:color="auto"/>
        <w:bottom w:val="none" w:sz="0" w:space="0" w:color="auto"/>
        <w:right w:val="none" w:sz="0" w:space="0" w:color="auto"/>
      </w:divBdr>
    </w:div>
    <w:div w:id="1220632224">
      <w:bodyDiv w:val="1"/>
      <w:marLeft w:val="0"/>
      <w:marRight w:val="0"/>
      <w:marTop w:val="0"/>
      <w:marBottom w:val="0"/>
      <w:divBdr>
        <w:top w:val="none" w:sz="0" w:space="0" w:color="auto"/>
        <w:left w:val="none" w:sz="0" w:space="0" w:color="auto"/>
        <w:bottom w:val="none" w:sz="0" w:space="0" w:color="auto"/>
        <w:right w:val="none" w:sz="0" w:space="0" w:color="auto"/>
      </w:divBdr>
      <w:divsChild>
        <w:div w:id="27683929">
          <w:marLeft w:val="0"/>
          <w:marRight w:val="0"/>
          <w:marTop w:val="0"/>
          <w:marBottom w:val="0"/>
          <w:divBdr>
            <w:top w:val="none" w:sz="0" w:space="0" w:color="auto"/>
            <w:left w:val="none" w:sz="0" w:space="0" w:color="auto"/>
            <w:bottom w:val="none" w:sz="0" w:space="0" w:color="auto"/>
            <w:right w:val="none" w:sz="0" w:space="0" w:color="auto"/>
          </w:divBdr>
          <w:divsChild>
            <w:div w:id="1585723009">
              <w:marLeft w:val="0"/>
              <w:marRight w:val="0"/>
              <w:marTop w:val="0"/>
              <w:marBottom w:val="0"/>
              <w:divBdr>
                <w:top w:val="none" w:sz="0" w:space="0" w:color="auto"/>
                <w:left w:val="none" w:sz="0" w:space="0" w:color="auto"/>
                <w:bottom w:val="none" w:sz="0" w:space="0" w:color="auto"/>
                <w:right w:val="none" w:sz="0" w:space="0" w:color="auto"/>
              </w:divBdr>
              <w:divsChild>
                <w:div w:id="118327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130900">
      <w:bodyDiv w:val="1"/>
      <w:marLeft w:val="0"/>
      <w:marRight w:val="0"/>
      <w:marTop w:val="0"/>
      <w:marBottom w:val="0"/>
      <w:divBdr>
        <w:top w:val="none" w:sz="0" w:space="0" w:color="auto"/>
        <w:left w:val="none" w:sz="0" w:space="0" w:color="auto"/>
        <w:bottom w:val="none" w:sz="0" w:space="0" w:color="auto"/>
        <w:right w:val="none" w:sz="0" w:space="0" w:color="auto"/>
      </w:divBdr>
    </w:div>
    <w:div w:id="1280378834">
      <w:bodyDiv w:val="1"/>
      <w:marLeft w:val="0"/>
      <w:marRight w:val="0"/>
      <w:marTop w:val="0"/>
      <w:marBottom w:val="0"/>
      <w:divBdr>
        <w:top w:val="none" w:sz="0" w:space="0" w:color="auto"/>
        <w:left w:val="none" w:sz="0" w:space="0" w:color="auto"/>
        <w:bottom w:val="none" w:sz="0" w:space="0" w:color="auto"/>
        <w:right w:val="none" w:sz="0" w:space="0" w:color="auto"/>
      </w:divBdr>
    </w:div>
    <w:div w:id="1331173204">
      <w:bodyDiv w:val="1"/>
      <w:marLeft w:val="0"/>
      <w:marRight w:val="0"/>
      <w:marTop w:val="0"/>
      <w:marBottom w:val="0"/>
      <w:divBdr>
        <w:top w:val="none" w:sz="0" w:space="0" w:color="auto"/>
        <w:left w:val="none" w:sz="0" w:space="0" w:color="auto"/>
        <w:bottom w:val="none" w:sz="0" w:space="0" w:color="auto"/>
        <w:right w:val="none" w:sz="0" w:space="0" w:color="auto"/>
      </w:divBdr>
    </w:div>
    <w:div w:id="1334607035">
      <w:bodyDiv w:val="1"/>
      <w:marLeft w:val="0"/>
      <w:marRight w:val="0"/>
      <w:marTop w:val="0"/>
      <w:marBottom w:val="0"/>
      <w:divBdr>
        <w:top w:val="none" w:sz="0" w:space="0" w:color="auto"/>
        <w:left w:val="none" w:sz="0" w:space="0" w:color="auto"/>
        <w:bottom w:val="none" w:sz="0" w:space="0" w:color="auto"/>
        <w:right w:val="none" w:sz="0" w:space="0" w:color="auto"/>
      </w:divBdr>
    </w:div>
    <w:div w:id="1456145468">
      <w:bodyDiv w:val="1"/>
      <w:marLeft w:val="0"/>
      <w:marRight w:val="0"/>
      <w:marTop w:val="0"/>
      <w:marBottom w:val="0"/>
      <w:divBdr>
        <w:top w:val="none" w:sz="0" w:space="0" w:color="auto"/>
        <w:left w:val="none" w:sz="0" w:space="0" w:color="auto"/>
        <w:bottom w:val="none" w:sz="0" w:space="0" w:color="auto"/>
        <w:right w:val="none" w:sz="0" w:space="0" w:color="auto"/>
      </w:divBdr>
    </w:div>
    <w:div w:id="1549223112">
      <w:bodyDiv w:val="1"/>
      <w:marLeft w:val="0"/>
      <w:marRight w:val="0"/>
      <w:marTop w:val="0"/>
      <w:marBottom w:val="0"/>
      <w:divBdr>
        <w:top w:val="none" w:sz="0" w:space="0" w:color="auto"/>
        <w:left w:val="none" w:sz="0" w:space="0" w:color="auto"/>
        <w:bottom w:val="none" w:sz="0" w:space="0" w:color="auto"/>
        <w:right w:val="none" w:sz="0" w:space="0" w:color="auto"/>
      </w:divBdr>
      <w:divsChild>
        <w:div w:id="1885285305">
          <w:marLeft w:val="0"/>
          <w:marRight w:val="0"/>
          <w:marTop w:val="0"/>
          <w:marBottom w:val="225"/>
          <w:divBdr>
            <w:top w:val="none" w:sz="0" w:space="0" w:color="auto"/>
            <w:left w:val="none" w:sz="0" w:space="0" w:color="auto"/>
            <w:bottom w:val="none" w:sz="0" w:space="0" w:color="auto"/>
            <w:right w:val="none" w:sz="0" w:space="0" w:color="auto"/>
          </w:divBdr>
        </w:div>
        <w:div w:id="1747728226">
          <w:marLeft w:val="0"/>
          <w:marRight w:val="0"/>
          <w:marTop w:val="0"/>
          <w:marBottom w:val="225"/>
          <w:divBdr>
            <w:top w:val="none" w:sz="0" w:space="0" w:color="auto"/>
            <w:left w:val="none" w:sz="0" w:space="0" w:color="auto"/>
            <w:bottom w:val="none" w:sz="0" w:space="0" w:color="auto"/>
            <w:right w:val="none" w:sz="0" w:space="0" w:color="auto"/>
          </w:divBdr>
        </w:div>
        <w:div w:id="1022129133">
          <w:marLeft w:val="0"/>
          <w:marRight w:val="0"/>
          <w:marTop w:val="0"/>
          <w:marBottom w:val="225"/>
          <w:divBdr>
            <w:top w:val="none" w:sz="0" w:space="0" w:color="auto"/>
            <w:left w:val="none" w:sz="0" w:space="0" w:color="auto"/>
            <w:bottom w:val="none" w:sz="0" w:space="0" w:color="auto"/>
            <w:right w:val="none" w:sz="0" w:space="0" w:color="auto"/>
          </w:divBdr>
        </w:div>
        <w:div w:id="1933470069">
          <w:marLeft w:val="0"/>
          <w:marRight w:val="0"/>
          <w:marTop w:val="0"/>
          <w:marBottom w:val="225"/>
          <w:divBdr>
            <w:top w:val="none" w:sz="0" w:space="0" w:color="auto"/>
            <w:left w:val="none" w:sz="0" w:space="0" w:color="auto"/>
            <w:bottom w:val="none" w:sz="0" w:space="0" w:color="auto"/>
            <w:right w:val="none" w:sz="0" w:space="0" w:color="auto"/>
          </w:divBdr>
        </w:div>
        <w:div w:id="1434549682">
          <w:marLeft w:val="0"/>
          <w:marRight w:val="0"/>
          <w:marTop w:val="0"/>
          <w:marBottom w:val="225"/>
          <w:divBdr>
            <w:top w:val="none" w:sz="0" w:space="0" w:color="auto"/>
            <w:left w:val="none" w:sz="0" w:space="0" w:color="auto"/>
            <w:bottom w:val="none" w:sz="0" w:space="0" w:color="auto"/>
            <w:right w:val="none" w:sz="0" w:space="0" w:color="auto"/>
          </w:divBdr>
        </w:div>
        <w:div w:id="1411654684">
          <w:marLeft w:val="0"/>
          <w:marRight w:val="0"/>
          <w:marTop w:val="0"/>
          <w:marBottom w:val="225"/>
          <w:divBdr>
            <w:top w:val="none" w:sz="0" w:space="0" w:color="auto"/>
            <w:left w:val="none" w:sz="0" w:space="0" w:color="auto"/>
            <w:bottom w:val="none" w:sz="0" w:space="0" w:color="auto"/>
            <w:right w:val="none" w:sz="0" w:space="0" w:color="auto"/>
          </w:divBdr>
        </w:div>
      </w:divsChild>
    </w:div>
    <w:div w:id="1629238719">
      <w:bodyDiv w:val="1"/>
      <w:marLeft w:val="0"/>
      <w:marRight w:val="0"/>
      <w:marTop w:val="0"/>
      <w:marBottom w:val="0"/>
      <w:divBdr>
        <w:top w:val="none" w:sz="0" w:space="0" w:color="auto"/>
        <w:left w:val="none" w:sz="0" w:space="0" w:color="auto"/>
        <w:bottom w:val="none" w:sz="0" w:space="0" w:color="auto"/>
        <w:right w:val="none" w:sz="0" w:space="0" w:color="auto"/>
      </w:divBdr>
    </w:div>
    <w:div w:id="1674842903">
      <w:bodyDiv w:val="1"/>
      <w:marLeft w:val="0"/>
      <w:marRight w:val="0"/>
      <w:marTop w:val="0"/>
      <w:marBottom w:val="0"/>
      <w:divBdr>
        <w:top w:val="none" w:sz="0" w:space="0" w:color="auto"/>
        <w:left w:val="none" w:sz="0" w:space="0" w:color="auto"/>
        <w:bottom w:val="none" w:sz="0" w:space="0" w:color="auto"/>
        <w:right w:val="none" w:sz="0" w:space="0" w:color="auto"/>
      </w:divBdr>
    </w:div>
    <w:div w:id="1683361431">
      <w:bodyDiv w:val="1"/>
      <w:marLeft w:val="0"/>
      <w:marRight w:val="0"/>
      <w:marTop w:val="0"/>
      <w:marBottom w:val="0"/>
      <w:divBdr>
        <w:top w:val="none" w:sz="0" w:space="0" w:color="auto"/>
        <w:left w:val="none" w:sz="0" w:space="0" w:color="auto"/>
        <w:bottom w:val="none" w:sz="0" w:space="0" w:color="auto"/>
        <w:right w:val="none" w:sz="0" w:space="0" w:color="auto"/>
      </w:divBdr>
    </w:div>
    <w:div w:id="1780251563">
      <w:bodyDiv w:val="1"/>
      <w:marLeft w:val="0"/>
      <w:marRight w:val="0"/>
      <w:marTop w:val="0"/>
      <w:marBottom w:val="0"/>
      <w:divBdr>
        <w:top w:val="none" w:sz="0" w:space="0" w:color="auto"/>
        <w:left w:val="none" w:sz="0" w:space="0" w:color="auto"/>
        <w:bottom w:val="none" w:sz="0" w:space="0" w:color="auto"/>
        <w:right w:val="none" w:sz="0" w:space="0" w:color="auto"/>
      </w:divBdr>
    </w:div>
    <w:div w:id="1792286949">
      <w:bodyDiv w:val="1"/>
      <w:marLeft w:val="0"/>
      <w:marRight w:val="0"/>
      <w:marTop w:val="0"/>
      <w:marBottom w:val="0"/>
      <w:divBdr>
        <w:top w:val="none" w:sz="0" w:space="0" w:color="auto"/>
        <w:left w:val="none" w:sz="0" w:space="0" w:color="auto"/>
        <w:bottom w:val="none" w:sz="0" w:space="0" w:color="auto"/>
        <w:right w:val="none" w:sz="0" w:space="0" w:color="auto"/>
      </w:divBdr>
    </w:div>
    <w:div w:id="1863665272">
      <w:bodyDiv w:val="1"/>
      <w:marLeft w:val="0"/>
      <w:marRight w:val="0"/>
      <w:marTop w:val="0"/>
      <w:marBottom w:val="0"/>
      <w:divBdr>
        <w:top w:val="none" w:sz="0" w:space="0" w:color="auto"/>
        <w:left w:val="none" w:sz="0" w:space="0" w:color="auto"/>
        <w:bottom w:val="none" w:sz="0" w:space="0" w:color="auto"/>
        <w:right w:val="none" w:sz="0" w:space="0" w:color="auto"/>
      </w:divBdr>
    </w:div>
    <w:div w:id="1890997925">
      <w:bodyDiv w:val="1"/>
      <w:marLeft w:val="0"/>
      <w:marRight w:val="0"/>
      <w:marTop w:val="0"/>
      <w:marBottom w:val="0"/>
      <w:divBdr>
        <w:top w:val="none" w:sz="0" w:space="0" w:color="auto"/>
        <w:left w:val="none" w:sz="0" w:space="0" w:color="auto"/>
        <w:bottom w:val="none" w:sz="0" w:space="0" w:color="auto"/>
        <w:right w:val="none" w:sz="0" w:space="0" w:color="auto"/>
      </w:divBdr>
    </w:div>
    <w:div w:id="1959293552">
      <w:bodyDiv w:val="1"/>
      <w:marLeft w:val="0"/>
      <w:marRight w:val="0"/>
      <w:marTop w:val="0"/>
      <w:marBottom w:val="0"/>
      <w:divBdr>
        <w:top w:val="none" w:sz="0" w:space="0" w:color="auto"/>
        <w:left w:val="none" w:sz="0" w:space="0" w:color="auto"/>
        <w:bottom w:val="none" w:sz="0" w:space="0" w:color="auto"/>
        <w:right w:val="none" w:sz="0" w:space="0" w:color="auto"/>
      </w:divBdr>
    </w:div>
    <w:div w:id="2032107047">
      <w:bodyDiv w:val="1"/>
      <w:marLeft w:val="0"/>
      <w:marRight w:val="0"/>
      <w:marTop w:val="0"/>
      <w:marBottom w:val="0"/>
      <w:divBdr>
        <w:top w:val="none" w:sz="0" w:space="0" w:color="auto"/>
        <w:left w:val="none" w:sz="0" w:space="0" w:color="auto"/>
        <w:bottom w:val="none" w:sz="0" w:space="0" w:color="auto"/>
        <w:right w:val="none" w:sz="0" w:space="0" w:color="auto"/>
      </w:divBdr>
    </w:div>
    <w:div w:id="2045716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rmo37@cam.ac.uk" TargetMode="External"/><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BACACE99F992140A14CA33386C0042E" ma:contentTypeVersion="13" ma:contentTypeDescription="Create a new document." ma:contentTypeScope="" ma:versionID="b12dd6f45ec995e35e8bdae2692cb5bd">
  <xsd:schema xmlns:xsd="http://www.w3.org/2001/XMLSchema" xmlns:xs="http://www.w3.org/2001/XMLSchema" xmlns:p="http://schemas.microsoft.com/office/2006/metadata/properties" xmlns:ns3="5ed53635-153f-4efc-922d-006cbed9a80f" xmlns:ns4="976bd7dd-7b3c-4561-b3d4-09dc4785b38a" targetNamespace="http://schemas.microsoft.com/office/2006/metadata/properties" ma:root="true" ma:fieldsID="3091f09977d0fc5864d51567c4902c50" ns3:_="" ns4:_="">
    <xsd:import namespace="5ed53635-153f-4efc-922d-006cbed9a80f"/>
    <xsd:import namespace="976bd7dd-7b3c-4561-b3d4-09dc4785b38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d53635-153f-4efc-922d-006cbed9a8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6bd7dd-7b3c-4561-b3d4-09dc4785b38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52D333-87A0-4601-99AC-AEF954894531}">
  <ds:schemaRefs>
    <ds:schemaRef ds:uri="http://schemas.microsoft.com/sharepoint/v3/contenttype/forms"/>
  </ds:schemaRefs>
</ds:datastoreItem>
</file>

<file path=customXml/itemProps2.xml><?xml version="1.0" encoding="utf-8"?>
<ds:datastoreItem xmlns:ds="http://schemas.openxmlformats.org/officeDocument/2006/customXml" ds:itemID="{6D3978F3-55FC-43D7-BD89-5616F450D754}">
  <ds:schemaRefs>
    <ds:schemaRef ds:uri="http://www.w3.org/XML/1998/namespace"/>
    <ds:schemaRef ds:uri="976bd7dd-7b3c-4561-b3d4-09dc4785b38a"/>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ed53635-153f-4efc-922d-006cbed9a80f"/>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D390D7A8-43ED-465E-A5F0-D36EFECF82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d53635-153f-4efc-922d-006cbed9a80f"/>
    <ds:schemaRef ds:uri="976bd7dd-7b3c-4561-b3d4-09dc4785b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52981D-40AF-41C8-9089-772CCA102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11213</Words>
  <Characters>63918</Characters>
  <Application>Microsoft Office Word</Application>
  <DocSecurity>0</DocSecurity>
  <Lines>532</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Anna-Maria Pappa</dc:creator>
  <cp:keywords/>
  <dc:description/>
  <cp:lastModifiedBy>Roisin Owens</cp:lastModifiedBy>
  <cp:revision>2</cp:revision>
  <cp:lastPrinted>2020-01-30T07:42:00Z</cp:lastPrinted>
  <dcterms:created xsi:type="dcterms:W3CDTF">2020-05-21T11:06:00Z</dcterms:created>
  <dcterms:modified xsi:type="dcterms:W3CDTF">2020-05-21T11:06:00Z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zotero-version="5.0.81"&gt;&lt;session id="Cx8vCjxz"/&gt;&lt;style id="http://www.zotero.org/styles/acs-nano" hasBibliography="1" bibliographyStyleHasBeenSet="1"/&gt;&lt;prefs&gt;&lt;pref name="fieldType" value="Field"/&gt;&lt;pref name="dontAskDelayCitationUpda</vt:lpwstr>
  </property>
  <property fmtid="{D5CDD505-2E9C-101B-9397-08002B2CF9AE}" pid="3" name="ContentTypeId">
    <vt:lpwstr>0x010100FBACACE99F992140A14CA33386C0042E</vt:lpwstr>
  </property>
  <property fmtid="{D5CDD505-2E9C-101B-9397-08002B2CF9AE}" pid="4" name="Mendeley Recent Style Id 0_1">
    <vt:lpwstr>http://www.zotero.org/styles/acs-nano</vt:lpwstr>
  </property>
  <property fmtid="{D5CDD505-2E9C-101B-9397-08002B2CF9AE}" pid="5" name="Mendeley Recent Style Name 0_1">
    <vt:lpwstr>ACS Nano</vt:lpwstr>
  </property>
  <property fmtid="{D5CDD505-2E9C-101B-9397-08002B2CF9AE}" pid="6" name="Mendeley Recent Style Id 1_1">
    <vt:lpwstr>http://www.zotero.org/styles/american-medical-association</vt:lpwstr>
  </property>
  <property fmtid="{D5CDD505-2E9C-101B-9397-08002B2CF9AE}" pid="7" name="Mendeley Recent Style Name 1_1">
    <vt:lpwstr>American Medical Association</vt:lpwstr>
  </property>
  <property fmtid="{D5CDD505-2E9C-101B-9397-08002B2CF9AE}" pid="8" name="Mendeley Recent Style Id 2_1">
    <vt:lpwstr>http://www.zotero.org/styles/american-political-science-association</vt:lpwstr>
  </property>
  <property fmtid="{D5CDD505-2E9C-101B-9397-08002B2CF9AE}" pid="9" name="Mendeley Recent Style Name 2_1">
    <vt:lpwstr>American Political Science Association</vt:lpwstr>
  </property>
  <property fmtid="{D5CDD505-2E9C-101B-9397-08002B2CF9AE}" pid="10" name="Mendeley Recent Style Id 3_1">
    <vt:lpwstr>http://www.zotero.org/styles/apa</vt:lpwstr>
  </property>
  <property fmtid="{D5CDD505-2E9C-101B-9397-08002B2CF9AE}" pid="11" name="Mendeley Recent Style Name 3_1">
    <vt:lpwstr>American Psychological Association 6th edition</vt:lpwstr>
  </property>
  <property fmtid="{D5CDD505-2E9C-101B-9397-08002B2CF9AE}" pid="12" name="Mendeley Recent Style Id 4_1">
    <vt:lpwstr>http://www.zotero.org/styles/american-sociological-association</vt:lpwstr>
  </property>
  <property fmtid="{D5CDD505-2E9C-101B-9397-08002B2CF9AE}" pid="13" name="Mendeley Recent Style Name 4_1">
    <vt:lpwstr>American Sociological Association</vt:lpwstr>
  </property>
  <property fmtid="{D5CDD505-2E9C-101B-9397-08002B2CF9AE}" pid="14" name="Mendeley Recent Style Id 5_1">
    <vt:lpwstr>http://www.zotero.org/styles/chicago-author-date</vt:lpwstr>
  </property>
  <property fmtid="{D5CDD505-2E9C-101B-9397-08002B2CF9AE}" pid="15" name="Mendeley Recent Style Name 5_1">
    <vt:lpwstr>Chicago Manual of Style 17th edition (author-date)</vt:lpwstr>
  </property>
  <property fmtid="{D5CDD505-2E9C-101B-9397-08002B2CF9AE}" pid="16" name="Mendeley Recent Style Id 6_1">
    <vt:lpwstr>http://www.zotero.org/styles/harvard-cite-them-right</vt:lpwstr>
  </property>
  <property fmtid="{D5CDD505-2E9C-101B-9397-08002B2CF9AE}" pid="17" name="Mendeley Recent Style Name 6_1">
    <vt:lpwstr>Cite Them Right 10th edition - Harvard</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http://www.zotero.org/styles/modern-language-association</vt:lpwstr>
  </property>
  <property fmtid="{D5CDD505-2E9C-101B-9397-08002B2CF9AE}" pid="23" name="Mendeley Recent Style Name 9_1">
    <vt:lpwstr>Modern Language Association 8th edition</vt:lpwstr>
  </property>
  <property fmtid="{D5CDD505-2E9C-101B-9397-08002B2CF9AE}" pid="24" name="Mendeley Document_1">
    <vt:lpwstr>True</vt:lpwstr>
  </property>
  <property fmtid="{D5CDD505-2E9C-101B-9397-08002B2CF9AE}" pid="25" name="Mendeley Citation Style_1">
    <vt:lpwstr>http://www.zotero.org/styles/acs-nano</vt:lpwstr>
  </property>
  <property fmtid="{D5CDD505-2E9C-101B-9397-08002B2CF9AE}" pid="26" name="ZOTERO_PREF_2">
    <vt:lpwstr>tes" value="true"/&gt;&lt;/prefs&gt;&lt;/data&gt;</vt:lpwstr>
  </property>
</Properties>
</file>