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9999C1" w14:textId="19EFA524" w:rsidR="00FA2C98" w:rsidRPr="00342BFC" w:rsidRDefault="005B63A8" w:rsidP="001342FF">
      <w:pPr>
        <w:spacing w:before="120" w:after="120" w:line="360" w:lineRule="auto"/>
        <w:rPr>
          <w:rFonts w:ascii="Times New Roman" w:hAnsi="Times New Roman" w:cs="Times New Roman"/>
          <w:b/>
          <w:sz w:val="24"/>
          <w:szCs w:val="24"/>
        </w:rPr>
      </w:pPr>
      <w:r w:rsidRPr="00342BFC">
        <w:rPr>
          <w:rFonts w:ascii="Times New Roman" w:hAnsi="Times New Roman" w:cs="Times New Roman"/>
          <w:b/>
          <w:sz w:val="24"/>
          <w:szCs w:val="24"/>
        </w:rPr>
        <w:t>Evaluation and Management of Patients with Chronic Thromboembolic Pulmonary Hypertension - Consensus Statement from the ISHLT</w:t>
      </w:r>
    </w:p>
    <w:p w14:paraId="6B744FBD" w14:textId="047E2406" w:rsidR="00FD2B9F" w:rsidRPr="00342BFC" w:rsidRDefault="00D067A8"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Marc de Perrot</w:t>
      </w:r>
      <w:r w:rsidR="00FD2B9F" w:rsidRPr="00342BFC">
        <w:rPr>
          <w:rFonts w:ascii="Times New Roman" w:hAnsi="Times New Roman" w:cs="Times New Roman"/>
          <w:sz w:val="24"/>
          <w:szCs w:val="24"/>
          <w:vertAlign w:val="superscript"/>
        </w:rPr>
        <w:t>1</w:t>
      </w:r>
      <w:r w:rsidRPr="00342BFC">
        <w:rPr>
          <w:rFonts w:ascii="Times New Roman" w:hAnsi="Times New Roman" w:cs="Times New Roman"/>
          <w:sz w:val="24"/>
          <w:szCs w:val="24"/>
        </w:rPr>
        <w:t>, Deepa Gopalan</w:t>
      </w:r>
      <w:r w:rsidR="00FD2B9F" w:rsidRPr="00342BFC">
        <w:rPr>
          <w:rFonts w:ascii="Times New Roman" w:hAnsi="Times New Roman" w:cs="Times New Roman"/>
          <w:sz w:val="24"/>
          <w:szCs w:val="24"/>
          <w:vertAlign w:val="superscript"/>
        </w:rPr>
        <w:t>2</w:t>
      </w:r>
      <w:r w:rsidRPr="00342BFC">
        <w:rPr>
          <w:rFonts w:ascii="Times New Roman" w:hAnsi="Times New Roman" w:cs="Times New Roman"/>
          <w:sz w:val="24"/>
          <w:szCs w:val="24"/>
        </w:rPr>
        <w:t xml:space="preserve">, </w:t>
      </w:r>
      <w:r w:rsidR="00996DF4" w:rsidRPr="00342BFC">
        <w:rPr>
          <w:rFonts w:ascii="Times New Roman" w:hAnsi="Times New Roman" w:cs="Times New Roman"/>
          <w:sz w:val="24"/>
          <w:szCs w:val="24"/>
        </w:rPr>
        <w:t>David Jenkins</w:t>
      </w:r>
      <w:r w:rsidR="00FD2B9F" w:rsidRPr="00342BFC">
        <w:rPr>
          <w:rFonts w:ascii="Times New Roman" w:hAnsi="Times New Roman" w:cs="Times New Roman"/>
          <w:sz w:val="24"/>
          <w:szCs w:val="24"/>
          <w:vertAlign w:val="superscript"/>
        </w:rPr>
        <w:t>3</w:t>
      </w:r>
      <w:r w:rsidR="00996DF4" w:rsidRPr="00342BFC">
        <w:rPr>
          <w:rFonts w:ascii="Times New Roman" w:hAnsi="Times New Roman" w:cs="Times New Roman"/>
          <w:sz w:val="24"/>
          <w:szCs w:val="24"/>
        </w:rPr>
        <w:t xml:space="preserve">, </w:t>
      </w:r>
      <w:r w:rsidRPr="00342BFC">
        <w:rPr>
          <w:rFonts w:ascii="Times New Roman" w:hAnsi="Times New Roman" w:cs="Times New Roman"/>
          <w:sz w:val="24"/>
          <w:szCs w:val="24"/>
        </w:rPr>
        <w:t>Irene</w:t>
      </w:r>
      <w:r w:rsidR="003906DC" w:rsidRPr="00342BFC">
        <w:rPr>
          <w:rFonts w:ascii="Times New Roman" w:hAnsi="Times New Roman" w:cs="Times New Roman"/>
          <w:sz w:val="24"/>
          <w:szCs w:val="24"/>
        </w:rPr>
        <w:t xml:space="preserve"> M</w:t>
      </w:r>
      <w:r w:rsidRPr="00342BFC">
        <w:rPr>
          <w:rFonts w:ascii="Times New Roman" w:hAnsi="Times New Roman" w:cs="Times New Roman"/>
          <w:sz w:val="24"/>
          <w:szCs w:val="24"/>
        </w:rPr>
        <w:t xml:space="preserve"> Lang</w:t>
      </w:r>
      <w:r w:rsidR="00FD2B9F" w:rsidRPr="00342BFC">
        <w:rPr>
          <w:rFonts w:ascii="Times New Roman" w:hAnsi="Times New Roman" w:cs="Times New Roman"/>
          <w:sz w:val="24"/>
          <w:szCs w:val="24"/>
          <w:vertAlign w:val="superscript"/>
        </w:rPr>
        <w:t>4</w:t>
      </w:r>
      <w:r w:rsidRPr="00342BFC">
        <w:rPr>
          <w:rFonts w:ascii="Times New Roman" w:hAnsi="Times New Roman" w:cs="Times New Roman"/>
          <w:sz w:val="24"/>
          <w:szCs w:val="24"/>
        </w:rPr>
        <w:t>, Elie Fadel</w:t>
      </w:r>
      <w:r w:rsidR="00FD2B9F" w:rsidRPr="00342BFC">
        <w:rPr>
          <w:rFonts w:ascii="Times New Roman" w:hAnsi="Times New Roman" w:cs="Times New Roman"/>
          <w:sz w:val="24"/>
          <w:szCs w:val="24"/>
          <w:vertAlign w:val="superscript"/>
        </w:rPr>
        <w:t>5</w:t>
      </w:r>
      <w:r w:rsidRPr="00342BFC">
        <w:rPr>
          <w:rFonts w:ascii="Times New Roman" w:hAnsi="Times New Roman" w:cs="Times New Roman"/>
          <w:sz w:val="24"/>
          <w:szCs w:val="24"/>
        </w:rPr>
        <w:t>, Marion Delcroix</w:t>
      </w:r>
      <w:r w:rsidR="00FD2B9F" w:rsidRPr="00342BFC">
        <w:rPr>
          <w:rFonts w:ascii="Times New Roman" w:hAnsi="Times New Roman" w:cs="Times New Roman"/>
          <w:sz w:val="24"/>
          <w:szCs w:val="24"/>
          <w:vertAlign w:val="superscript"/>
        </w:rPr>
        <w:t>6</w:t>
      </w:r>
      <w:r w:rsidRPr="00342BFC">
        <w:rPr>
          <w:rFonts w:ascii="Times New Roman" w:hAnsi="Times New Roman" w:cs="Times New Roman"/>
          <w:sz w:val="24"/>
          <w:szCs w:val="24"/>
        </w:rPr>
        <w:t>, Raymond Benza</w:t>
      </w:r>
      <w:r w:rsidR="00FD2B9F" w:rsidRPr="00342BFC">
        <w:rPr>
          <w:rFonts w:ascii="Times New Roman" w:hAnsi="Times New Roman" w:cs="Times New Roman"/>
          <w:sz w:val="24"/>
          <w:szCs w:val="24"/>
          <w:vertAlign w:val="superscript"/>
        </w:rPr>
        <w:t>7</w:t>
      </w:r>
      <w:r w:rsidRPr="00342BFC">
        <w:rPr>
          <w:rFonts w:ascii="Times New Roman" w:hAnsi="Times New Roman" w:cs="Times New Roman"/>
          <w:sz w:val="24"/>
          <w:szCs w:val="24"/>
        </w:rPr>
        <w:t xml:space="preserve">, Gustavo </w:t>
      </w:r>
      <w:r w:rsidR="00B056C5" w:rsidRPr="00342BFC">
        <w:rPr>
          <w:rFonts w:ascii="Times New Roman" w:hAnsi="Times New Roman" w:cs="Times New Roman"/>
          <w:sz w:val="24"/>
          <w:szCs w:val="24"/>
        </w:rPr>
        <w:t xml:space="preserve">A </w:t>
      </w:r>
      <w:r w:rsidRPr="00342BFC">
        <w:rPr>
          <w:rFonts w:ascii="Times New Roman" w:hAnsi="Times New Roman" w:cs="Times New Roman"/>
          <w:sz w:val="24"/>
          <w:szCs w:val="24"/>
        </w:rPr>
        <w:t>Heresi</w:t>
      </w:r>
      <w:r w:rsidR="00FD2B9F" w:rsidRPr="00342BFC">
        <w:rPr>
          <w:rFonts w:ascii="Times New Roman" w:hAnsi="Times New Roman" w:cs="Times New Roman"/>
          <w:sz w:val="24"/>
          <w:szCs w:val="24"/>
          <w:vertAlign w:val="superscript"/>
        </w:rPr>
        <w:t>8</w:t>
      </w:r>
      <w:r w:rsidRPr="00342BFC">
        <w:rPr>
          <w:rFonts w:ascii="Times New Roman" w:hAnsi="Times New Roman" w:cs="Times New Roman"/>
          <w:sz w:val="24"/>
          <w:szCs w:val="24"/>
        </w:rPr>
        <w:t>, Manreet Kanwar</w:t>
      </w:r>
      <w:r w:rsidR="00FD2B9F" w:rsidRPr="00342BFC">
        <w:rPr>
          <w:rFonts w:ascii="Times New Roman" w:hAnsi="Times New Roman" w:cs="Times New Roman"/>
          <w:sz w:val="24"/>
          <w:szCs w:val="24"/>
          <w:vertAlign w:val="superscript"/>
        </w:rPr>
        <w:t>9</w:t>
      </w:r>
      <w:r w:rsidRPr="00342BFC">
        <w:rPr>
          <w:rFonts w:ascii="Times New Roman" w:hAnsi="Times New Roman" w:cs="Times New Roman"/>
          <w:sz w:val="24"/>
          <w:szCs w:val="24"/>
        </w:rPr>
        <w:t xml:space="preserve">, </w:t>
      </w:r>
      <w:r w:rsidR="00CF7015" w:rsidRPr="00342BFC">
        <w:rPr>
          <w:rFonts w:ascii="Times New Roman" w:hAnsi="Times New Roman" w:cs="Times New Roman"/>
          <w:sz w:val="24"/>
          <w:szCs w:val="24"/>
        </w:rPr>
        <w:t>John T</w:t>
      </w:r>
      <w:r w:rsidRPr="00342BFC">
        <w:rPr>
          <w:rFonts w:ascii="Times New Roman" w:hAnsi="Times New Roman" w:cs="Times New Roman"/>
          <w:sz w:val="24"/>
          <w:szCs w:val="24"/>
        </w:rPr>
        <w:t xml:space="preserve"> Granton</w:t>
      </w:r>
      <w:r w:rsidR="00FD2B9F" w:rsidRPr="00342BFC">
        <w:rPr>
          <w:rFonts w:ascii="Times New Roman" w:hAnsi="Times New Roman" w:cs="Times New Roman"/>
          <w:sz w:val="24"/>
          <w:szCs w:val="24"/>
          <w:vertAlign w:val="superscript"/>
        </w:rPr>
        <w:t>10</w:t>
      </w:r>
      <w:r w:rsidRPr="00342BFC">
        <w:rPr>
          <w:rFonts w:ascii="Times New Roman" w:hAnsi="Times New Roman" w:cs="Times New Roman"/>
          <w:sz w:val="24"/>
          <w:szCs w:val="24"/>
        </w:rPr>
        <w:t>, Micheal McInnis</w:t>
      </w:r>
      <w:r w:rsidR="00FD2B9F" w:rsidRPr="00342BFC">
        <w:rPr>
          <w:rFonts w:ascii="Times New Roman" w:hAnsi="Times New Roman" w:cs="Times New Roman"/>
          <w:sz w:val="24"/>
          <w:szCs w:val="24"/>
          <w:vertAlign w:val="superscript"/>
        </w:rPr>
        <w:t>11</w:t>
      </w:r>
      <w:r w:rsidRPr="00342BFC">
        <w:rPr>
          <w:rFonts w:ascii="Times New Roman" w:hAnsi="Times New Roman" w:cs="Times New Roman"/>
          <w:sz w:val="24"/>
          <w:szCs w:val="24"/>
        </w:rPr>
        <w:t>,  Frederikus A Klok</w:t>
      </w:r>
      <w:r w:rsidR="00FD2B9F" w:rsidRPr="00342BFC">
        <w:rPr>
          <w:rFonts w:ascii="Times New Roman" w:hAnsi="Times New Roman" w:cs="Times New Roman"/>
          <w:sz w:val="24"/>
          <w:szCs w:val="24"/>
          <w:vertAlign w:val="superscript"/>
        </w:rPr>
        <w:t>12</w:t>
      </w:r>
      <w:r w:rsidRPr="00342BFC">
        <w:rPr>
          <w:rFonts w:ascii="Times New Roman" w:hAnsi="Times New Roman" w:cs="Times New Roman"/>
          <w:sz w:val="24"/>
          <w:szCs w:val="24"/>
        </w:rPr>
        <w:t xml:space="preserve">, Kim </w:t>
      </w:r>
      <w:r w:rsidR="00191919" w:rsidRPr="00342BFC">
        <w:rPr>
          <w:rFonts w:ascii="Times New Roman" w:hAnsi="Times New Roman" w:cs="Times New Roman"/>
          <w:sz w:val="24"/>
          <w:szCs w:val="24"/>
        </w:rPr>
        <w:t xml:space="preserve">M </w:t>
      </w:r>
      <w:r w:rsidRPr="00342BFC">
        <w:rPr>
          <w:rFonts w:ascii="Times New Roman" w:hAnsi="Times New Roman" w:cs="Times New Roman"/>
          <w:sz w:val="24"/>
          <w:szCs w:val="24"/>
        </w:rPr>
        <w:t>Kerr</w:t>
      </w:r>
      <w:r w:rsidR="00FD2B9F" w:rsidRPr="00342BFC">
        <w:rPr>
          <w:rFonts w:ascii="Times New Roman" w:hAnsi="Times New Roman" w:cs="Times New Roman"/>
          <w:sz w:val="24"/>
          <w:szCs w:val="24"/>
          <w:vertAlign w:val="superscript"/>
        </w:rPr>
        <w:t>13</w:t>
      </w:r>
      <w:r w:rsidRPr="00342BFC">
        <w:rPr>
          <w:rFonts w:ascii="Times New Roman" w:hAnsi="Times New Roman" w:cs="Times New Roman"/>
          <w:sz w:val="24"/>
          <w:szCs w:val="24"/>
        </w:rPr>
        <w:t>, Joanna Pepke-Zaba</w:t>
      </w:r>
      <w:r w:rsidR="00FD2B9F" w:rsidRPr="00342BFC">
        <w:rPr>
          <w:rFonts w:ascii="Times New Roman" w:hAnsi="Times New Roman" w:cs="Times New Roman"/>
          <w:sz w:val="24"/>
          <w:szCs w:val="24"/>
          <w:vertAlign w:val="superscript"/>
        </w:rPr>
        <w:t>14</w:t>
      </w:r>
      <w:r w:rsidRPr="00342BFC">
        <w:rPr>
          <w:rFonts w:ascii="Times New Roman" w:hAnsi="Times New Roman" w:cs="Times New Roman"/>
          <w:sz w:val="24"/>
          <w:szCs w:val="24"/>
        </w:rPr>
        <w:t>, Mark Toshner</w:t>
      </w:r>
      <w:r w:rsidR="00FD2B9F" w:rsidRPr="00342BFC">
        <w:rPr>
          <w:rFonts w:ascii="Times New Roman" w:hAnsi="Times New Roman" w:cs="Times New Roman"/>
          <w:sz w:val="24"/>
          <w:szCs w:val="24"/>
          <w:vertAlign w:val="superscript"/>
        </w:rPr>
        <w:t>1</w:t>
      </w:r>
      <w:r w:rsidR="00F55A73" w:rsidRPr="00342BFC">
        <w:rPr>
          <w:rFonts w:ascii="Times New Roman" w:hAnsi="Times New Roman" w:cs="Times New Roman"/>
          <w:sz w:val="24"/>
          <w:szCs w:val="24"/>
          <w:vertAlign w:val="superscript"/>
        </w:rPr>
        <w:t>4</w:t>
      </w:r>
      <w:r w:rsidRPr="00342BFC">
        <w:rPr>
          <w:rFonts w:ascii="Times New Roman" w:hAnsi="Times New Roman" w:cs="Times New Roman"/>
          <w:sz w:val="24"/>
          <w:szCs w:val="24"/>
        </w:rPr>
        <w:t>, Anastasia Bykova</w:t>
      </w:r>
      <w:r w:rsidR="00F55A73" w:rsidRPr="00342BFC">
        <w:rPr>
          <w:rFonts w:ascii="Times New Roman" w:hAnsi="Times New Roman" w:cs="Times New Roman"/>
          <w:sz w:val="24"/>
          <w:szCs w:val="24"/>
          <w:vertAlign w:val="superscript"/>
        </w:rPr>
        <w:t>1</w:t>
      </w:r>
      <w:r w:rsidRPr="00342BFC">
        <w:rPr>
          <w:rFonts w:ascii="Times New Roman" w:hAnsi="Times New Roman" w:cs="Times New Roman"/>
          <w:sz w:val="24"/>
          <w:szCs w:val="24"/>
        </w:rPr>
        <w:t>, Andrea M D’Armini</w:t>
      </w:r>
      <w:r w:rsidR="00FD2B9F" w:rsidRPr="00342BFC">
        <w:rPr>
          <w:rFonts w:ascii="Times New Roman" w:hAnsi="Times New Roman" w:cs="Times New Roman"/>
          <w:sz w:val="24"/>
          <w:szCs w:val="24"/>
          <w:vertAlign w:val="superscript"/>
        </w:rPr>
        <w:t>1</w:t>
      </w:r>
      <w:r w:rsidR="00BA601D" w:rsidRPr="00342BFC">
        <w:rPr>
          <w:rFonts w:ascii="Times New Roman" w:hAnsi="Times New Roman" w:cs="Times New Roman"/>
          <w:sz w:val="24"/>
          <w:szCs w:val="24"/>
          <w:vertAlign w:val="superscript"/>
        </w:rPr>
        <w:t>5</w:t>
      </w:r>
      <w:r w:rsidRPr="00342BFC">
        <w:rPr>
          <w:rFonts w:ascii="Times New Roman" w:hAnsi="Times New Roman" w:cs="Times New Roman"/>
          <w:sz w:val="24"/>
          <w:szCs w:val="24"/>
        </w:rPr>
        <w:t>, Ivan Robbins</w:t>
      </w:r>
      <w:r w:rsidR="00FD2B9F" w:rsidRPr="00342BFC">
        <w:rPr>
          <w:rFonts w:ascii="Times New Roman" w:hAnsi="Times New Roman" w:cs="Times New Roman"/>
          <w:sz w:val="24"/>
          <w:szCs w:val="24"/>
          <w:vertAlign w:val="superscript"/>
        </w:rPr>
        <w:t>1</w:t>
      </w:r>
      <w:r w:rsidR="00BA601D" w:rsidRPr="00342BFC">
        <w:rPr>
          <w:rFonts w:ascii="Times New Roman" w:hAnsi="Times New Roman" w:cs="Times New Roman"/>
          <w:sz w:val="24"/>
          <w:szCs w:val="24"/>
          <w:vertAlign w:val="superscript"/>
        </w:rPr>
        <w:t>6</w:t>
      </w:r>
      <w:r w:rsidRPr="00342BFC">
        <w:rPr>
          <w:rFonts w:ascii="Times New Roman" w:hAnsi="Times New Roman" w:cs="Times New Roman"/>
          <w:sz w:val="24"/>
          <w:szCs w:val="24"/>
        </w:rPr>
        <w:t>, Michael Madani</w:t>
      </w:r>
      <w:r w:rsidR="00FD2B9F" w:rsidRPr="00342BFC">
        <w:rPr>
          <w:rFonts w:ascii="Times New Roman" w:hAnsi="Times New Roman" w:cs="Times New Roman"/>
          <w:sz w:val="24"/>
          <w:szCs w:val="24"/>
          <w:vertAlign w:val="superscript"/>
        </w:rPr>
        <w:t>1</w:t>
      </w:r>
      <w:r w:rsidR="00BA601D" w:rsidRPr="00342BFC">
        <w:rPr>
          <w:rFonts w:ascii="Times New Roman" w:hAnsi="Times New Roman" w:cs="Times New Roman"/>
          <w:sz w:val="24"/>
          <w:szCs w:val="24"/>
          <w:vertAlign w:val="superscript"/>
        </w:rPr>
        <w:t>7</w:t>
      </w:r>
      <w:r w:rsidRPr="00342BFC">
        <w:rPr>
          <w:rFonts w:ascii="Times New Roman" w:hAnsi="Times New Roman" w:cs="Times New Roman"/>
          <w:sz w:val="24"/>
          <w:szCs w:val="24"/>
        </w:rPr>
        <w:t>, David McGiffin</w:t>
      </w:r>
      <w:r w:rsidR="00F55A73" w:rsidRPr="00342BFC">
        <w:rPr>
          <w:rFonts w:ascii="Times New Roman" w:hAnsi="Times New Roman" w:cs="Times New Roman"/>
          <w:sz w:val="24"/>
          <w:szCs w:val="24"/>
          <w:vertAlign w:val="superscript"/>
        </w:rPr>
        <w:t>1</w:t>
      </w:r>
      <w:r w:rsidR="00BA601D" w:rsidRPr="00342BFC">
        <w:rPr>
          <w:rFonts w:ascii="Times New Roman" w:hAnsi="Times New Roman" w:cs="Times New Roman"/>
          <w:sz w:val="24"/>
          <w:szCs w:val="24"/>
          <w:vertAlign w:val="superscript"/>
        </w:rPr>
        <w:t>8</w:t>
      </w:r>
      <w:r w:rsidRPr="00342BFC">
        <w:rPr>
          <w:rFonts w:ascii="Times New Roman" w:hAnsi="Times New Roman" w:cs="Times New Roman"/>
          <w:sz w:val="24"/>
          <w:szCs w:val="24"/>
        </w:rPr>
        <w:t>, Christoph Wiedenroth</w:t>
      </w:r>
      <w:r w:rsidR="00BA601D" w:rsidRPr="00342BFC">
        <w:rPr>
          <w:rFonts w:ascii="Times New Roman" w:hAnsi="Times New Roman" w:cs="Times New Roman"/>
          <w:sz w:val="24"/>
          <w:szCs w:val="24"/>
          <w:vertAlign w:val="superscript"/>
        </w:rPr>
        <w:t>19</w:t>
      </w:r>
      <w:r w:rsidRPr="00342BFC">
        <w:rPr>
          <w:rFonts w:ascii="Times New Roman" w:hAnsi="Times New Roman" w:cs="Times New Roman"/>
          <w:sz w:val="24"/>
          <w:szCs w:val="24"/>
        </w:rPr>
        <w:t>, Sebastian Mafeld</w:t>
      </w:r>
      <w:r w:rsidR="00FD2B9F" w:rsidRPr="00342BFC">
        <w:rPr>
          <w:rFonts w:ascii="Times New Roman" w:hAnsi="Times New Roman" w:cs="Times New Roman"/>
          <w:sz w:val="24"/>
          <w:szCs w:val="24"/>
          <w:vertAlign w:val="superscript"/>
        </w:rPr>
        <w:t>2</w:t>
      </w:r>
      <w:r w:rsidR="00BA601D" w:rsidRPr="00342BFC">
        <w:rPr>
          <w:rFonts w:ascii="Times New Roman" w:hAnsi="Times New Roman" w:cs="Times New Roman"/>
          <w:sz w:val="24"/>
          <w:szCs w:val="24"/>
          <w:vertAlign w:val="superscript"/>
        </w:rPr>
        <w:t>0</w:t>
      </w:r>
      <w:r w:rsidRPr="00342BFC">
        <w:rPr>
          <w:rFonts w:ascii="Times New Roman" w:hAnsi="Times New Roman" w:cs="Times New Roman"/>
          <w:sz w:val="24"/>
          <w:szCs w:val="24"/>
        </w:rPr>
        <w:t>, Isabelle Opitz</w:t>
      </w:r>
      <w:r w:rsidR="00FD2B9F" w:rsidRPr="00342BFC">
        <w:rPr>
          <w:rFonts w:ascii="Times New Roman" w:hAnsi="Times New Roman" w:cs="Times New Roman"/>
          <w:sz w:val="24"/>
          <w:szCs w:val="24"/>
          <w:vertAlign w:val="superscript"/>
        </w:rPr>
        <w:t>2</w:t>
      </w:r>
      <w:r w:rsidR="00BA601D" w:rsidRPr="00342BFC">
        <w:rPr>
          <w:rFonts w:ascii="Times New Roman" w:hAnsi="Times New Roman" w:cs="Times New Roman"/>
          <w:sz w:val="24"/>
          <w:szCs w:val="24"/>
          <w:vertAlign w:val="superscript"/>
        </w:rPr>
        <w:t>1</w:t>
      </w:r>
      <w:r w:rsidRPr="00342BFC">
        <w:rPr>
          <w:rFonts w:ascii="Times New Roman" w:hAnsi="Times New Roman" w:cs="Times New Roman"/>
          <w:sz w:val="24"/>
          <w:szCs w:val="24"/>
        </w:rPr>
        <w:t>, Olaf Mercier</w:t>
      </w:r>
      <w:r w:rsidR="00FD2B9F" w:rsidRPr="00342BFC">
        <w:rPr>
          <w:rFonts w:ascii="Times New Roman" w:hAnsi="Times New Roman" w:cs="Times New Roman"/>
          <w:sz w:val="24"/>
          <w:szCs w:val="24"/>
          <w:vertAlign w:val="superscript"/>
        </w:rPr>
        <w:t>5</w:t>
      </w:r>
      <w:r w:rsidRPr="00342BFC">
        <w:rPr>
          <w:rFonts w:ascii="Times New Roman" w:hAnsi="Times New Roman" w:cs="Times New Roman"/>
          <w:sz w:val="24"/>
          <w:szCs w:val="24"/>
        </w:rPr>
        <w:t>, Patricia A Uber</w:t>
      </w:r>
      <w:r w:rsidR="00FD2B9F" w:rsidRPr="00342BFC">
        <w:rPr>
          <w:rFonts w:ascii="Times New Roman" w:hAnsi="Times New Roman" w:cs="Times New Roman"/>
          <w:sz w:val="24"/>
          <w:szCs w:val="24"/>
          <w:vertAlign w:val="superscript"/>
        </w:rPr>
        <w:t>2</w:t>
      </w:r>
      <w:r w:rsidR="00BA601D" w:rsidRPr="00342BFC">
        <w:rPr>
          <w:rFonts w:ascii="Times New Roman" w:hAnsi="Times New Roman" w:cs="Times New Roman"/>
          <w:sz w:val="24"/>
          <w:szCs w:val="24"/>
          <w:vertAlign w:val="superscript"/>
        </w:rPr>
        <w:t>2</w:t>
      </w:r>
      <w:r w:rsidRPr="00342BFC">
        <w:rPr>
          <w:rFonts w:ascii="Times New Roman" w:hAnsi="Times New Roman" w:cs="Times New Roman"/>
          <w:sz w:val="24"/>
          <w:szCs w:val="24"/>
        </w:rPr>
        <w:t>, Robert</w:t>
      </w:r>
      <w:r w:rsidR="001D2C3B" w:rsidRPr="00342BFC">
        <w:rPr>
          <w:rFonts w:ascii="Times New Roman" w:hAnsi="Times New Roman" w:cs="Times New Roman"/>
          <w:sz w:val="24"/>
          <w:szCs w:val="24"/>
        </w:rPr>
        <w:t xml:space="preserve"> P</w:t>
      </w:r>
      <w:r w:rsidRPr="00342BFC">
        <w:rPr>
          <w:rFonts w:ascii="Times New Roman" w:hAnsi="Times New Roman" w:cs="Times New Roman"/>
          <w:sz w:val="24"/>
          <w:szCs w:val="24"/>
        </w:rPr>
        <w:t xml:space="preserve"> Frantz</w:t>
      </w:r>
      <w:r w:rsidR="00FD2B9F" w:rsidRPr="00342BFC">
        <w:rPr>
          <w:rFonts w:ascii="Times New Roman" w:hAnsi="Times New Roman" w:cs="Times New Roman"/>
          <w:sz w:val="24"/>
          <w:szCs w:val="24"/>
          <w:vertAlign w:val="superscript"/>
        </w:rPr>
        <w:t>2</w:t>
      </w:r>
      <w:r w:rsidR="00BA601D" w:rsidRPr="00342BFC">
        <w:rPr>
          <w:rFonts w:ascii="Times New Roman" w:hAnsi="Times New Roman" w:cs="Times New Roman"/>
          <w:sz w:val="24"/>
          <w:szCs w:val="24"/>
          <w:vertAlign w:val="superscript"/>
        </w:rPr>
        <w:t>3</w:t>
      </w:r>
      <w:r w:rsidRPr="00342BFC">
        <w:rPr>
          <w:rFonts w:ascii="Times New Roman" w:hAnsi="Times New Roman" w:cs="Times New Roman"/>
          <w:sz w:val="24"/>
          <w:szCs w:val="24"/>
        </w:rPr>
        <w:t>, William R Auger</w:t>
      </w:r>
      <w:r w:rsidR="00F55A73" w:rsidRPr="00342BFC">
        <w:rPr>
          <w:rFonts w:ascii="Times New Roman" w:hAnsi="Times New Roman" w:cs="Times New Roman"/>
          <w:sz w:val="24"/>
          <w:szCs w:val="24"/>
          <w:vertAlign w:val="superscript"/>
        </w:rPr>
        <w:t>2</w:t>
      </w:r>
      <w:r w:rsidR="00BA601D" w:rsidRPr="00342BFC">
        <w:rPr>
          <w:rFonts w:ascii="Times New Roman" w:hAnsi="Times New Roman" w:cs="Times New Roman"/>
          <w:sz w:val="24"/>
          <w:szCs w:val="24"/>
          <w:vertAlign w:val="superscript"/>
        </w:rPr>
        <w:t>4</w:t>
      </w:r>
      <w:r w:rsidRPr="00342BFC">
        <w:rPr>
          <w:rFonts w:ascii="Times New Roman" w:hAnsi="Times New Roman" w:cs="Times New Roman"/>
          <w:sz w:val="24"/>
          <w:szCs w:val="24"/>
        </w:rPr>
        <w:t xml:space="preserve"> </w:t>
      </w:r>
    </w:p>
    <w:p w14:paraId="2DABCDF6" w14:textId="4E6DF59C" w:rsidR="00D067A8" w:rsidRPr="00342BFC" w:rsidRDefault="00D067A8"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 xml:space="preserve">  </w:t>
      </w:r>
    </w:p>
    <w:p w14:paraId="33092AF7" w14:textId="3C0055EA" w:rsidR="00D067A8" w:rsidRPr="00342BFC" w:rsidRDefault="003E420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 xml:space="preserve">1. Division of Thoracic Surgery, Toronto General Hospital, Toronto, </w:t>
      </w:r>
      <w:r w:rsidR="00487D3C" w:rsidRPr="00342BFC">
        <w:rPr>
          <w:rFonts w:ascii="Times New Roman" w:hAnsi="Times New Roman" w:cs="Times New Roman"/>
          <w:sz w:val="24"/>
          <w:szCs w:val="24"/>
        </w:rPr>
        <w:t xml:space="preserve">ON, </w:t>
      </w:r>
      <w:r w:rsidRPr="00342BFC">
        <w:rPr>
          <w:rFonts w:ascii="Times New Roman" w:hAnsi="Times New Roman" w:cs="Times New Roman"/>
          <w:sz w:val="24"/>
          <w:szCs w:val="24"/>
        </w:rPr>
        <w:t>Canada</w:t>
      </w:r>
    </w:p>
    <w:p w14:paraId="77254F86" w14:textId="77777777" w:rsidR="002B4650" w:rsidRDefault="003E420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 xml:space="preserve">2. </w:t>
      </w:r>
      <w:r w:rsidR="002B4650" w:rsidRPr="002B4650">
        <w:rPr>
          <w:rFonts w:ascii="Times New Roman" w:hAnsi="Times New Roman" w:cs="Times New Roman"/>
          <w:sz w:val="24"/>
          <w:szCs w:val="24"/>
        </w:rPr>
        <w:t xml:space="preserve">Department of Radiology, Imperial College Healthcare NHS Trust, London &amp; Cambridge University Hospital, Cambridge, UK </w:t>
      </w:r>
    </w:p>
    <w:p w14:paraId="3922E936" w14:textId="3C1DA758" w:rsidR="00396291" w:rsidRPr="00342BFC" w:rsidRDefault="00396291"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3. National Pulmonary Endarterectomy Service, Department of Cardiothoracic Surgery, Papworth Hospital, Cambridge, UK</w:t>
      </w:r>
    </w:p>
    <w:p w14:paraId="4D805064" w14:textId="2D3D82CC" w:rsidR="00396291" w:rsidRPr="00342BFC" w:rsidRDefault="00396291"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4.</w:t>
      </w:r>
      <w:r w:rsidR="003906DC" w:rsidRPr="00342BFC">
        <w:rPr>
          <w:rFonts w:ascii="Times New Roman" w:hAnsi="Times New Roman" w:cs="Times New Roman"/>
          <w:sz w:val="24"/>
          <w:szCs w:val="24"/>
        </w:rPr>
        <w:t xml:space="preserve"> Department of Cardiology, Pulmonary Hypertension Uni</w:t>
      </w:r>
      <w:r w:rsidR="00C608FF" w:rsidRPr="00342BFC">
        <w:rPr>
          <w:rFonts w:ascii="Times New Roman" w:hAnsi="Times New Roman" w:cs="Times New Roman"/>
          <w:sz w:val="24"/>
          <w:szCs w:val="24"/>
        </w:rPr>
        <w:t>t, Medical University of Vienna</w:t>
      </w:r>
      <w:r w:rsidR="003906DC" w:rsidRPr="00342BFC">
        <w:rPr>
          <w:rFonts w:ascii="Times New Roman" w:hAnsi="Times New Roman" w:cs="Times New Roman"/>
          <w:sz w:val="24"/>
          <w:szCs w:val="24"/>
        </w:rPr>
        <w:t>, Vienna, Austria.</w:t>
      </w:r>
    </w:p>
    <w:p w14:paraId="09583AA9" w14:textId="36C1C0FB" w:rsidR="00396291" w:rsidRPr="00342BFC" w:rsidRDefault="00396291"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5.</w:t>
      </w:r>
      <w:r w:rsidR="00436B45" w:rsidRPr="00342BFC">
        <w:rPr>
          <w:rFonts w:ascii="Times New Roman" w:hAnsi="Times New Roman" w:cs="Times New Roman"/>
          <w:sz w:val="24"/>
          <w:szCs w:val="24"/>
        </w:rPr>
        <w:t xml:space="preserve"> Department of Thoracic and Vascular Surgery and Heart Lung Transplantation, Marie-Lannelongue Hospital, Paris-Sud University, Le Plessis-Robinson, France</w:t>
      </w:r>
    </w:p>
    <w:p w14:paraId="5DDAD992" w14:textId="4194D6C5" w:rsidR="00396291" w:rsidRPr="00342BFC" w:rsidRDefault="00396291"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6. Dep</w:t>
      </w:r>
      <w:r w:rsidR="00A7661C" w:rsidRPr="00342BFC">
        <w:rPr>
          <w:rFonts w:ascii="Times New Roman" w:hAnsi="Times New Roman" w:cs="Times New Roman"/>
          <w:sz w:val="24"/>
          <w:szCs w:val="24"/>
        </w:rPr>
        <w:t>artmen</w:t>
      </w:r>
      <w:r w:rsidRPr="00342BFC">
        <w:rPr>
          <w:rFonts w:ascii="Times New Roman" w:hAnsi="Times New Roman" w:cs="Times New Roman"/>
          <w:sz w:val="24"/>
          <w:szCs w:val="24"/>
        </w:rPr>
        <w:t>t of Respiratory Diseases, University of Leuven, Leuven, Belgium</w:t>
      </w:r>
    </w:p>
    <w:p w14:paraId="112A22FC" w14:textId="70AC5EE6" w:rsidR="00BA42A2" w:rsidRPr="00342BFC" w:rsidRDefault="00BA42A2"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 xml:space="preserve">7. </w:t>
      </w:r>
      <w:r w:rsidR="00872E0A" w:rsidRPr="00342BFC">
        <w:rPr>
          <w:rFonts w:ascii="Times New Roman" w:hAnsi="Times New Roman" w:cs="Times New Roman"/>
          <w:sz w:val="24"/>
          <w:szCs w:val="24"/>
        </w:rPr>
        <w:t>Division of Cardiovascular Medicine, The Ohio State University, Columbus, OH, USA</w:t>
      </w:r>
    </w:p>
    <w:p w14:paraId="4EBC99FD" w14:textId="21173558" w:rsidR="00BA42A2" w:rsidRPr="00342BFC" w:rsidRDefault="00BA42A2"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8. Department of Pulmonary and Critical Care Medicine, Respiratory Institute, Clevela</w:t>
      </w:r>
      <w:r w:rsidR="007D66C7" w:rsidRPr="00342BFC">
        <w:rPr>
          <w:rFonts w:ascii="Times New Roman" w:hAnsi="Times New Roman" w:cs="Times New Roman"/>
          <w:sz w:val="24"/>
          <w:szCs w:val="24"/>
        </w:rPr>
        <w:t>nd Clinic</w:t>
      </w:r>
      <w:r w:rsidRPr="00342BFC">
        <w:rPr>
          <w:rFonts w:ascii="Times New Roman" w:hAnsi="Times New Roman" w:cs="Times New Roman"/>
          <w:sz w:val="24"/>
          <w:szCs w:val="24"/>
        </w:rPr>
        <w:t>, Cleveland, OH, USA</w:t>
      </w:r>
    </w:p>
    <w:p w14:paraId="1266408C" w14:textId="5DEDBBD0" w:rsidR="00340E15" w:rsidRPr="00342BFC" w:rsidRDefault="00340E15"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 xml:space="preserve">9. </w:t>
      </w:r>
      <w:r w:rsidR="00CC7A92" w:rsidRPr="00342BFC">
        <w:rPr>
          <w:rFonts w:ascii="Times New Roman" w:hAnsi="Times New Roman" w:cs="Times New Roman"/>
          <w:sz w:val="24"/>
          <w:szCs w:val="24"/>
        </w:rPr>
        <w:t xml:space="preserve">Cardiovascular Institute, </w:t>
      </w:r>
      <w:r w:rsidRPr="00342BFC">
        <w:rPr>
          <w:rFonts w:ascii="Times New Roman" w:hAnsi="Times New Roman" w:cs="Times New Roman"/>
          <w:sz w:val="24"/>
          <w:szCs w:val="24"/>
        </w:rPr>
        <w:t>Allegheny Health Network, Pittsburgh, PA, USA</w:t>
      </w:r>
    </w:p>
    <w:p w14:paraId="044B099C" w14:textId="477A96DA" w:rsidR="00CF7015" w:rsidRPr="00342BFC" w:rsidRDefault="00CF7015"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10. Division of Respirology</w:t>
      </w:r>
      <w:r w:rsidR="00E23EDA" w:rsidRPr="00342BFC">
        <w:rPr>
          <w:rFonts w:ascii="Times New Roman" w:hAnsi="Times New Roman" w:cs="Times New Roman"/>
          <w:sz w:val="24"/>
          <w:szCs w:val="24"/>
        </w:rPr>
        <w:t>,</w:t>
      </w:r>
      <w:r w:rsidRPr="00342BFC">
        <w:rPr>
          <w:rFonts w:ascii="Times New Roman" w:hAnsi="Times New Roman" w:cs="Times New Roman"/>
          <w:sz w:val="24"/>
          <w:szCs w:val="24"/>
        </w:rPr>
        <w:t xml:space="preserve"> University Health Network, Toronto,</w:t>
      </w:r>
      <w:r w:rsidR="00487D3C" w:rsidRPr="00342BFC">
        <w:rPr>
          <w:rFonts w:ascii="Times New Roman" w:hAnsi="Times New Roman" w:cs="Times New Roman"/>
          <w:sz w:val="24"/>
          <w:szCs w:val="24"/>
        </w:rPr>
        <w:t xml:space="preserve"> ON</w:t>
      </w:r>
      <w:r w:rsidRPr="00342BFC">
        <w:rPr>
          <w:rFonts w:ascii="Times New Roman" w:hAnsi="Times New Roman" w:cs="Times New Roman"/>
          <w:sz w:val="24"/>
          <w:szCs w:val="24"/>
        </w:rPr>
        <w:t>, Canada</w:t>
      </w:r>
    </w:p>
    <w:p w14:paraId="1EFE750F" w14:textId="01B7F926" w:rsidR="00CF413B" w:rsidRPr="00342BFC" w:rsidRDefault="00CF413B"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11. Joint Department of Medical Imaging, University Health Network, Toronto, ON, Canada</w:t>
      </w:r>
    </w:p>
    <w:p w14:paraId="09DDE287" w14:textId="1A4ED57A" w:rsidR="00111FD7" w:rsidRPr="00342BFC" w:rsidRDefault="00111FD7"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 xml:space="preserve">12. </w:t>
      </w:r>
      <w:r w:rsidR="004A47C0" w:rsidRPr="00342BFC">
        <w:rPr>
          <w:rFonts w:ascii="Times New Roman" w:hAnsi="Times New Roman" w:cs="Times New Roman"/>
          <w:sz w:val="24"/>
          <w:szCs w:val="24"/>
        </w:rPr>
        <w:t xml:space="preserve">Department of Medicine, </w:t>
      </w:r>
      <w:r w:rsidR="00383CEF" w:rsidRPr="00342BFC">
        <w:rPr>
          <w:rFonts w:ascii="Times New Roman" w:hAnsi="Times New Roman" w:cs="Times New Roman"/>
          <w:sz w:val="24"/>
          <w:szCs w:val="24"/>
        </w:rPr>
        <w:t xml:space="preserve">Thrombosis and Hemostasis, </w:t>
      </w:r>
      <w:r w:rsidR="004A47C0" w:rsidRPr="00342BFC">
        <w:rPr>
          <w:rFonts w:ascii="Times New Roman" w:hAnsi="Times New Roman" w:cs="Times New Roman"/>
          <w:sz w:val="24"/>
          <w:szCs w:val="24"/>
        </w:rPr>
        <w:t>Leiden University Medical Center Leiden</w:t>
      </w:r>
      <w:r w:rsidR="00383CEF" w:rsidRPr="00342BFC">
        <w:rPr>
          <w:rFonts w:ascii="Times New Roman" w:hAnsi="Times New Roman" w:cs="Times New Roman"/>
          <w:sz w:val="24"/>
          <w:szCs w:val="24"/>
        </w:rPr>
        <w:t>,</w:t>
      </w:r>
      <w:r w:rsidR="004A47C0" w:rsidRPr="00342BFC">
        <w:rPr>
          <w:rFonts w:ascii="Times New Roman" w:hAnsi="Times New Roman" w:cs="Times New Roman"/>
          <w:sz w:val="24"/>
          <w:szCs w:val="24"/>
        </w:rPr>
        <w:t xml:space="preserve"> The Netherlands</w:t>
      </w:r>
    </w:p>
    <w:p w14:paraId="5D606B68" w14:textId="35E03632" w:rsidR="00F34C19" w:rsidRPr="00342BFC" w:rsidRDefault="007F3BBB"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lastRenderedPageBreak/>
        <w:t xml:space="preserve">13. University of California San Diego Medical Health, Division of Pulmonary Critical Care and Sleep Medicine, San Diego, </w:t>
      </w:r>
      <w:r w:rsidR="0091528E" w:rsidRPr="00342BFC">
        <w:rPr>
          <w:rFonts w:ascii="Times New Roman" w:hAnsi="Times New Roman" w:cs="Times New Roman"/>
          <w:sz w:val="24"/>
          <w:szCs w:val="24"/>
        </w:rPr>
        <w:t>CA,</w:t>
      </w:r>
      <w:r w:rsidRPr="00342BFC">
        <w:rPr>
          <w:rFonts w:ascii="Times New Roman" w:hAnsi="Times New Roman" w:cs="Times New Roman"/>
          <w:sz w:val="24"/>
          <w:szCs w:val="24"/>
        </w:rPr>
        <w:t xml:space="preserve"> USA</w:t>
      </w:r>
    </w:p>
    <w:p w14:paraId="2FF58831" w14:textId="7F96CB8C" w:rsidR="007F351D" w:rsidRPr="00342BFC" w:rsidRDefault="007F351D"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 xml:space="preserve">14. </w:t>
      </w:r>
      <w:r w:rsidR="002E3464" w:rsidRPr="00342BFC">
        <w:rPr>
          <w:rFonts w:ascii="Times New Roman" w:hAnsi="Times New Roman" w:cs="Times New Roman"/>
          <w:sz w:val="24"/>
          <w:szCs w:val="24"/>
        </w:rPr>
        <w:t>Pulmonary Vascular Disease Unit, Royal Papworth Hospital NHS foundation Trust, Cambridge, Cambridgeshire, UK</w:t>
      </w:r>
    </w:p>
    <w:p w14:paraId="570BC872" w14:textId="6B4F95F4" w:rsidR="00D354DE" w:rsidRPr="00342BFC" w:rsidRDefault="00D354DE"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15. Unit of Cardiac Surgery, Intrathoracic-Trasplantation and Pulmonary Hypertension, University of Pavia, Foundation I.R.C.C.S. Policlinico San Matteo, Pavia, Italy</w:t>
      </w:r>
    </w:p>
    <w:p w14:paraId="67389EE2" w14:textId="1D8D60B1" w:rsidR="001826EF" w:rsidRPr="00342BFC" w:rsidRDefault="001826EF"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16. Division of Allergy, Pulmonary, and Critical Care Medicine, Vanderbilt University Medical Center, Nashville, TN, USA</w:t>
      </w:r>
    </w:p>
    <w:p w14:paraId="348157AE" w14:textId="378F624B" w:rsidR="00396291" w:rsidRPr="00342BFC" w:rsidRDefault="0086605D"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 xml:space="preserve">17. </w:t>
      </w:r>
      <w:r w:rsidR="007F739A" w:rsidRPr="00342BFC">
        <w:rPr>
          <w:rFonts w:ascii="Times New Roman" w:hAnsi="Times New Roman" w:cs="Times New Roman"/>
          <w:sz w:val="24"/>
          <w:szCs w:val="24"/>
        </w:rPr>
        <w:t xml:space="preserve">Department of </w:t>
      </w:r>
      <w:r w:rsidR="00396291" w:rsidRPr="00342BFC">
        <w:rPr>
          <w:rFonts w:ascii="Times New Roman" w:hAnsi="Times New Roman" w:cs="Times New Roman"/>
          <w:sz w:val="24"/>
          <w:szCs w:val="24"/>
        </w:rPr>
        <w:t>Cardiovascular and Thoracic Surgery, University of California San Diego, La Jolla, CA, USA</w:t>
      </w:r>
    </w:p>
    <w:p w14:paraId="2BBF8E14" w14:textId="1A484A95" w:rsidR="0086605D" w:rsidRPr="00342BFC" w:rsidRDefault="0086605D"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 xml:space="preserve">18. </w:t>
      </w:r>
      <w:r w:rsidR="00F81FF0" w:rsidRPr="00342BFC">
        <w:rPr>
          <w:rFonts w:ascii="Times New Roman" w:hAnsi="Times New Roman" w:cs="Times New Roman"/>
          <w:sz w:val="24"/>
          <w:szCs w:val="24"/>
        </w:rPr>
        <w:t>Department</w:t>
      </w:r>
      <w:r w:rsidR="003665B8">
        <w:rPr>
          <w:rFonts w:ascii="Times New Roman" w:hAnsi="Times New Roman" w:cs="Times New Roman"/>
          <w:sz w:val="24"/>
          <w:szCs w:val="24"/>
        </w:rPr>
        <w:t xml:space="preserve"> of Cardiothoracic Surgery, The Alfred Hospital and</w:t>
      </w:r>
      <w:r w:rsidR="00F81FF0" w:rsidRPr="00342BFC">
        <w:rPr>
          <w:rFonts w:ascii="Times New Roman" w:hAnsi="Times New Roman" w:cs="Times New Roman"/>
          <w:sz w:val="24"/>
          <w:szCs w:val="24"/>
        </w:rPr>
        <w:t xml:space="preserve"> Monash University, Melbourne, VIC, Australia</w:t>
      </w:r>
    </w:p>
    <w:p w14:paraId="3F4C11DF" w14:textId="3745944A" w:rsidR="00396291" w:rsidRPr="00342BFC" w:rsidRDefault="001B699A"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19.</w:t>
      </w:r>
      <w:r w:rsidR="00BA5ABE" w:rsidRPr="00342BFC">
        <w:rPr>
          <w:rFonts w:ascii="Times New Roman" w:hAnsi="Times New Roman" w:cs="Times New Roman"/>
          <w:sz w:val="24"/>
          <w:szCs w:val="24"/>
        </w:rPr>
        <w:t xml:space="preserve"> Department of Thoracic Surgery, Campus Kerckhoff of the University of Giessen, Kerckhoff Heart and Thorax Center, Bad Nauheim, Germany</w:t>
      </w:r>
      <w:r w:rsidRPr="00342BFC">
        <w:rPr>
          <w:rFonts w:ascii="Times New Roman" w:hAnsi="Times New Roman" w:cs="Times New Roman"/>
          <w:sz w:val="24"/>
          <w:szCs w:val="24"/>
        </w:rPr>
        <w:t xml:space="preserve"> </w:t>
      </w:r>
    </w:p>
    <w:p w14:paraId="0356BC25" w14:textId="54B5638B" w:rsidR="003A2DBB" w:rsidRPr="00342BFC" w:rsidRDefault="003A2DBB"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20. Division of Vascular and Interventional Radiology, Joint Department of Medical Imaging, University Health Network, Toronto, ON, Canada</w:t>
      </w:r>
    </w:p>
    <w:p w14:paraId="4DB8AB1B" w14:textId="0DACF07D" w:rsidR="00E060C9" w:rsidRPr="00342BFC" w:rsidRDefault="00E060C9"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21. Department of Thoracic Surgery, University Hospital Zurich, Switzerland</w:t>
      </w:r>
    </w:p>
    <w:p w14:paraId="3E92AF85" w14:textId="1466BB87" w:rsidR="00E060C9" w:rsidRPr="00342BFC" w:rsidRDefault="00A51CA9"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22. Pauley Heart Center, Virginia Commonwealth University Health System, Richmond, VA, USA</w:t>
      </w:r>
    </w:p>
    <w:p w14:paraId="4434F68B" w14:textId="28437268" w:rsidR="001D2C3B" w:rsidRPr="00342BFC" w:rsidRDefault="001D2C3B"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23. Department of Cardiovascular Disease, Mayo Clinic College of Medicine, Rochester, MN, USA</w:t>
      </w:r>
    </w:p>
    <w:p w14:paraId="5E7E64C2" w14:textId="106A27AF" w:rsidR="00D067A8" w:rsidRDefault="00E257E8"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 xml:space="preserve">24. Pulmonary Hypertension and CTEPH Research Program, Temple Heart and Vascular Institute, Temple University, Lewis Katz School of Medicine, Philadelphia, PA, </w:t>
      </w:r>
      <w:r w:rsidR="003B6C90" w:rsidRPr="00342BFC">
        <w:rPr>
          <w:rFonts w:ascii="Times New Roman" w:hAnsi="Times New Roman" w:cs="Times New Roman"/>
          <w:sz w:val="24"/>
          <w:szCs w:val="24"/>
        </w:rPr>
        <w:t>USA</w:t>
      </w:r>
    </w:p>
    <w:p w14:paraId="5381235D" w14:textId="031C7E07" w:rsidR="00C21A7E" w:rsidRDefault="00C21A7E">
      <w:pPr>
        <w:rPr>
          <w:rFonts w:ascii="Times New Roman" w:hAnsi="Times New Roman" w:cs="Times New Roman"/>
          <w:sz w:val="24"/>
          <w:szCs w:val="24"/>
        </w:rPr>
      </w:pPr>
      <w:r>
        <w:rPr>
          <w:rFonts w:ascii="Times New Roman" w:hAnsi="Times New Roman" w:cs="Times New Roman"/>
          <w:sz w:val="24"/>
          <w:szCs w:val="24"/>
        </w:rPr>
        <w:br w:type="page"/>
      </w:r>
    </w:p>
    <w:p w14:paraId="771B8AE3" w14:textId="2689E85A" w:rsidR="00C21A7E" w:rsidRPr="00FC1936" w:rsidRDefault="00C21A7E" w:rsidP="001342FF">
      <w:pPr>
        <w:spacing w:before="120" w:after="120" w:line="360" w:lineRule="auto"/>
        <w:rPr>
          <w:rFonts w:ascii="Times New Roman" w:hAnsi="Times New Roman" w:cs="Times New Roman"/>
          <w:b/>
          <w:sz w:val="24"/>
          <w:szCs w:val="24"/>
        </w:rPr>
      </w:pPr>
      <w:r w:rsidRPr="00FC1936">
        <w:rPr>
          <w:rFonts w:ascii="Times New Roman" w:hAnsi="Times New Roman" w:cs="Times New Roman"/>
          <w:b/>
          <w:sz w:val="24"/>
          <w:szCs w:val="24"/>
        </w:rPr>
        <w:lastRenderedPageBreak/>
        <w:t>Corresponding author</w:t>
      </w:r>
    </w:p>
    <w:p w14:paraId="169D2A41" w14:textId="77777777" w:rsidR="00C21A7E" w:rsidRPr="00C21A7E" w:rsidRDefault="00C21A7E" w:rsidP="00C21A7E">
      <w:pPr>
        <w:spacing w:before="120" w:after="120" w:line="360" w:lineRule="auto"/>
        <w:rPr>
          <w:rFonts w:ascii="Times New Roman" w:hAnsi="Times New Roman" w:cs="Times New Roman"/>
          <w:sz w:val="24"/>
          <w:szCs w:val="24"/>
          <w:lang w:val="fr-CA"/>
        </w:rPr>
      </w:pPr>
      <w:r w:rsidRPr="00C21A7E">
        <w:rPr>
          <w:rFonts w:ascii="Times New Roman" w:hAnsi="Times New Roman" w:cs="Times New Roman"/>
          <w:sz w:val="24"/>
          <w:szCs w:val="24"/>
          <w:lang w:val="fr-CA"/>
        </w:rPr>
        <w:t>Marc de Perrot, MD, MSc, FRCSC</w:t>
      </w:r>
    </w:p>
    <w:p w14:paraId="5AFB5010" w14:textId="15AB8481" w:rsidR="00C21A7E" w:rsidRPr="00C21A7E" w:rsidRDefault="00C21A7E" w:rsidP="00C21A7E">
      <w:pPr>
        <w:spacing w:before="120" w:after="120" w:line="360" w:lineRule="auto"/>
        <w:rPr>
          <w:rFonts w:ascii="Times New Roman" w:hAnsi="Times New Roman" w:cs="Times New Roman"/>
          <w:sz w:val="24"/>
          <w:szCs w:val="24"/>
        </w:rPr>
      </w:pPr>
      <w:r w:rsidRPr="00C21A7E">
        <w:rPr>
          <w:rFonts w:ascii="Times New Roman" w:hAnsi="Times New Roman" w:cs="Times New Roman"/>
          <w:sz w:val="24"/>
          <w:szCs w:val="24"/>
        </w:rPr>
        <w:t xml:space="preserve">Director, Toronto CTEPH </w:t>
      </w:r>
      <w:r>
        <w:rPr>
          <w:rFonts w:ascii="Times New Roman" w:hAnsi="Times New Roman" w:cs="Times New Roman"/>
          <w:sz w:val="24"/>
          <w:szCs w:val="24"/>
        </w:rPr>
        <w:t>Program</w:t>
      </w:r>
    </w:p>
    <w:p w14:paraId="4382B518" w14:textId="77777777" w:rsidR="00C21A7E" w:rsidRPr="00C21A7E" w:rsidRDefault="00C21A7E" w:rsidP="00C21A7E">
      <w:pPr>
        <w:spacing w:before="120" w:after="120" w:line="360" w:lineRule="auto"/>
        <w:rPr>
          <w:rFonts w:ascii="Times New Roman" w:hAnsi="Times New Roman" w:cs="Times New Roman"/>
          <w:sz w:val="24"/>
          <w:szCs w:val="24"/>
        </w:rPr>
      </w:pPr>
      <w:r w:rsidRPr="00C21A7E">
        <w:rPr>
          <w:rFonts w:ascii="Times New Roman" w:hAnsi="Times New Roman" w:cs="Times New Roman"/>
          <w:sz w:val="24"/>
          <w:szCs w:val="24"/>
        </w:rPr>
        <w:t>Division of Thoracic Surgery</w:t>
      </w:r>
    </w:p>
    <w:p w14:paraId="086A2327" w14:textId="77777777" w:rsidR="00C21A7E" w:rsidRPr="00C21A7E" w:rsidRDefault="00C21A7E" w:rsidP="00C21A7E">
      <w:pPr>
        <w:spacing w:before="120" w:after="120" w:line="360" w:lineRule="auto"/>
        <w:rPr>
          <w:rFonts w:ascii="Times New Roman" w:hAnsi="Times New Roman" w:cs="Times New Roman"/>
          <w:sz w:val="24"/>
          <w:szCs w:val="24"/>
        </w:rPr>
      </w:pPr>
      <w:r w:rsidRPr="00C21A7E">
        <w:rPr>
          <w:rFonts w:ascii="Times New Roman" w:hAnsi="Times New Roman" w:cs="Times New Roman"/>
          <w:sz w:val="24"/>
          <w:szCs w:val="24"/>
        </w:rPr>
        <w:t>Toronto General Hospital, 9N-961</w:t>
      </w:r>
    </w:p>
    <w:p w14:paraId="6AD342F1" w14:textId="77777777" w:rsidR="00C21A7E" w:rsidRPr="00C21A7E" w:rsidRDefault="00C21A7E" w:rsidP="00C21A7E">
      <w:pPr>
        <w:spacing w:before="120" w:after="120" w:line="360" w:lineRule="auto"/>
        <w:rPr>
          <w:rFonts w:ascii="Times New Roman" w:hAnsi="Times New Roman" w:cs="Times New Roman"/>
          <w:sz w:val="24"/>
          <w:szCs w:val="24"/>
        </w:rPr>
      </w:pPr>
      <w:r w:rsidRPr="00C21A7E">
        <w:rPr>
          <w:rFonts w:ascii="Times New Roman" w:hAnsi="Times New Roman" w:cs="Times New Roman"/>
          <w:sz w:val="24"/>
          <w:szCs w:val="24"/>
        </w:rPr>
        <w:t>200 Elizabeth Street</w:t>
      </w:r>
    </w:p>
    <w:p w14:paraId="45BC0519" w14:textId="77777777" w:rsidR="00C21A7E" w:rsidRPr="00C21A7E" w:rsidRDefault="00C21A7E" w:rsidP="00C21A7E">
      <w:pPr>
        <w:spacing w:before="120" w:after="120" w:line="360" w:lineRule="auto"/>
        <w:rPr>
          <w:rFonts w:ascii="Times New Roman" w:hAnsi="Times New Roman" w:cs="Times New Roman"/>
          <w:sz w:val="24"/>
          <w:szCs w:val="24"/>
        </w:rPr>
      </w:pPr>
      <w:r w:rsidRPr="00C21A7E">
        <w:rPr>
          <w:rFonts w:ascii="Times New Roman" w:hAnsi="Times New Roman" w:cs="Times New Roman"/>
          <w:sz w:val="24"/>
          <w:szCs w:val="24"/>
        </w:rPr>
        <w:t>Toronto, Ontario M5G 2C4</w:t>
      </w:r>
    </w:p>
    <w:p w14:paraId="591C5923" w14:textId="77777777" w:rsidR="00C21A7E" w:rsidRPr="00C21A7E" w:rsidRDefault="00C21A7E" w:rsidP="00C21A7E">
      <w:pPr>
        <w:spacing w:before="120" w:after="120" w:line="360" w:lineRule="auto"/>
        <w:rPr>
          <w:rFonts w:ascii="Times New Roman" w:hAnsi="Times New Roman" w:cs="Times New Roman"/>
          <w:sz w:val="24"/>
          <w:szCs w:val="24"/>
        </w:rPr>
      </w:pPr>
      <w:r w:rsidRPr="00C21A7E">
        <w:rPr>
          <w:rFonts w:ascii="Times New Roman" w:hAnsi="Times New Roman" w:cs="Times New Roman"/>
          <w:sz w:val="24"/>
          <w:szCs w:val="24"/>
        </w:rPr>
        <w:t>Tel: 416 340-5549</w:t>
      </w:r>
    </w:p>
    <w:p w14:paraId="7610224A" w14:textId="5B71C5B3" w:rsidR="00C21A7E" w:rsidRDefault="00C21A7E" w:rsidP="00C21A7E">
      <w:pPr>
        <w:spacing w:before="120" w:after="120" w:line="360" w:lineRule="auto"/>
        <w:rPr>
          <w:rFonts w:ascii="Times New Roman" w:hAnsi="Times New Roman" w:cs="Times New Roman"/>
          <w:sz w:val="24"/>
          <w:szCs w:val="24"/>
        </w:rPr>
      </w:pPr>
      <w:r w:rsidRPr="00C21A7E">
        <w:rPr>
          <w:rFonts w:ascii="Times New Roman" w:hAnsi="Times New Roman" w:cs="Times New Roman"/>
          <w:sz w:val="24"/>
          <w:szCs w:val="24"/>
        </w:rPr>
        <w:t>Fax: 416 340-3478</w:t>
      </w:r>
    </w:p>
    <w:p w14:paraId="36BA4A15" w14:textId="24B33B9F" w:rsidR="00FC1936" w:rsidRDefault="00FC1936">
      <w:pPr>
        <w:rPr>
          <w:rFonts w:ascii="Times New Roman" w:hAnsi="Times New Roman" w:cs="Times New Roman"/>
          <w:sz w:val="24"/>
          <w:szCs w:val="24"/>
        </w:rPr>
      </w:pPr>
      <w:r>
        <w:rPr>
          <w:rFonts w:ascii="Times New Roman" w:hAnsi="Times New Roman" w:cs="Times New Roman"/>
          <w:sz w:val="24"/>
          <w:szCs w:val="24"/>
        </w:rPr>
        <w:br w:type="page"/>
      </w:r>
    </w:p>
    <w:p w14:paraId="47DFE00B" w14:textId="6C6A8E9C" w:rsidR="00D31FB0" w:rsidRPr="00342BFC" w:rsidRDefault="000F2A12" w:rsidP="00AE10DF">
      <w:pPr>
        <w:spacing w:after="0" w:line="240" w:lineRule="auto"/>
        <w:rPr>
          <w:rFonts w:ascii="Times New Roman" w:hAnsi="Times New Roman" w:cs="Times New Roman"/>
          <w:color w:val="000000" w:themeColor="text1"/>
          <w:sz w:val="24"/>
          <w:szCs w:val="24"/>
        </w:rPr>
      </w:pPr>
      <w:bookmarkStart w:id="0" w:name="_GoBack"/>
      <w:bookmarkEnd w:id="0"/>
      <w:r w:rsidRPr="00342BFC">
        <w:rPr>
          <w:rFonts w:ascii="Times New Roman" w:hAnsi="Times New Roman" w:cs="Times New Roman"/>
          <w:color w:val="000000" w:themeColor="text1"/>
          <w:sz w:val="24"/>
          <w:szCs w:val="24"/>
        </w:rPr>
        <w:lastRenderedPageBreak/>
        <w:t xml:space="preserve"> </w:t>
      </w:r>
      <w:r w:rsidR="00B47B6A" w:rsidRPr="00342BFC">
        <w:rPr>
          <w:rFonts w:ascii="Times New Roman" w:hAnsi="Times New Roman" w:cs="Times New Roman"/>
          <w:color w:val="000000" w:themeColor="text1"/>
          <w:sz w:val="24"/>
          <w:szCs w:val="24"/>
        </w:rPr>
        <w:t xml:space="preserve">1. </w:t>
      </w:r>
      <w:r w:rsidR="00E126BC" w:rsidRPr="00342BFC">
        <w:rPr>
          <w:rFonts w:ascii="Times New Roman" w:hAnsi="Times New Roman" w:cs="Times New Roman"/>
          <w:color w:val="000000" w:themeColor="text1"/>
          <w:sz w:val="24"/>
          <w:szCs w:val="24"/>
        </w:rPr>
        <w:t>Definition</w:t>
      </w:r>
      <w:r w:rsidR="00D31FB0" w:rsidRPr="00342BFC">
        <w:rPr>
          <w:rFonts w:ascii="Times New Roman" w:hAnsi="Times New Roman" w:cs="Times New Roman"/>
          <w:color w:val="000000" w:themeColor="text1"/>
          <w:sz w:val="24"/>
          <w:szCs w:val="24"/>
        </w:rPr>
        <w:t xml:space="preserve">, epidemiology </w:t>
      </w:r>
      <w:r w:rsidR="004F45E1" w:rsidRPr="00342BFC">
        <w:rPr>
          <w:rFonts w:ascii="Times New Roman" w:hAnsi="Times New Roman" w:cs="Times New Roman"/>
          <w:color w:val="000000" w:themeColor="text1"/>
          <w:sz w:val="24"/>
          <w:szCs w:val="24"/>
        </w:rPr>
        <w:t xml:space="preserve">and clinical presentation </w:t>
      </w:r>
    </w:p>
    <w:p w14:paraId="72A2F05B" w14:textId="77777777" w:rsidR="00D31FB0" w:rsidRPr="00342BFC" w:rsidRDefault="00D31FB0" w:rsidP="00AE10DF">
      <w:pPr>
        <w:pStyle w:val="PlainText"/>
        <w:numPr>
          <w:ilvl w:val="0"/>
          <w:numId w:val="5"/>
        </w:numPr>
        <w:rPr>
          <w:rFonts w:ascii="Times New Roman" w:hAnsi="Times New Roman" w:cs="Times New Roman"/>
          <w:color w:val="000000" w:themeColor="text1"/>
          <w:sz w:val="24"/>
          <w:szCs w:val="24"/>
        </w:rPr>
      </w:pPr>
      <w:r w:rsidRPr="00342BFC">
        <w:rPr>
          <w:rFonts w:ascii="Times New Roman" w:hAnsi="Times New Roman" w:cs="Times New Roman"/>
          <w:color w:val="000000" w:themeColor="text1"/>
          <w:sz w:val="24"/>
          <w:szCs w:val="24"/>
        </w:rPr>
        <w:t xml:space="preserve">Definition </w:t>
      </w:r>
    </w:p>
    <w:p w14:paraId="6FEBB9DC" w14:textId="77777777" w:rsidR="00D31FB0" w:rsidRPr="00342BFC" w:rsidRDefault="00D31FB0" w:rsidP="00AE10DF">
      <w:pPr>
        <w:pStyle w:val="PlainText"/>
        <w:numPr>
          <w:ilvl w:val="0"/>
          <w:numId w:val="5"/>
        </w:numPr>
        <w:rPr>
          <w:rFonts w:ascii="Times New Roman" w:hAnsi="Times New Roman" w:cs="Times New Roman"/>
          <w:color w:val="000000" w:themeColor="text1"/>
          <w:sz w:val="24"/>
          <w:szCs w:val="24"/>
        </w:rPr>
      </w:pPr>
      <w:r w:rsidRPr="00342BFC">
        <w:rPr>
          <w:rFonts w:ascii="Times New Roman" w:hAnsi="Times New Roman" w:cs="Times New Roman"/>
          <w:color w:val="000000" w:themeColor="text1"/>
          <w:sz w:val="24"/>
          <w:szCs w:val="24"/>
        </w:rPr>
        <w:t xml:space="preserve">Incidence </w:t>
      </w:r>
    </w:p>
    <w:p w14:paraId="41460EDA" w14:textId="34BA1FE7" w:rsidR="00D31FB0" w:rsidRPr="00342BFC" w:rsidRDefault="006D14E6" w:rsidP="00AE10DF">
      <w:pPr>
        <w:pStyle w:val="PlainText"/>
        <w:numPr>
          <w:ilvl w:val="0"/>
          <w:numId w:val="5"/>
        </w:numPr>
        <w:rPr>
          <w:rFonts w:ascii="Times New Roman" w:hAnsi="Times New Roman" w:cs="Times New Roman"/>
          <w:color w:val="000000" w:themeColor="text1"/>
          <w:sz w:val="24"/>
          <w:szCs w:val="24"/>
        </w:rPr>
      </w:pPr>
      <w:r w:rsidRPr="00342BFC">
        <w:rPr>
          <w:rFonts w:ascii="Times New Roman" w:hAnsi="Times New Roman" w:cs="Times New Roman"/>
          <w:color w:val="000000" w:themeColor="text1"/>
          <w:sz w:val="24"/>
          <w:szCs w:val="24"/>
        </w:rPr>
        <w:t>Genetic</w:t>
      </w:r>
      <w:r w:rsidR="00D31FB0" w:rsidRPr="00342BFC">
        <w:rPr>
          <w:rFonts w:ascii="Times New Roman" w:hAnsi="Times New Roman" w:cs="Times New Roman"/>
          <w:color w:val="000000" w:themeColor="text1"/>
          <w:sz w:val="24"/>
          <w:szCs w:val="24"/>
        </w:rPr>
        <w:t xml:space="preserve">s </w:t>
      </w:r>
    </w:p>
    <w:p w14:paraId="22465257" w14:textId="77777777" w:rsidR="009957C5" w:rsidRPr="00342BFC" w:rsidRDefault="00D31FB0" w:rsidP="00AE10DF">
      <w:pPr>
        <w:pStyle w:val="PlainText"/>
        <w:numPr>
          <w:ilvl w:val="0"/>
          <w:numId w:val="5"/>
        </w:numPr>
        <w:rPr>
          <w:rFonts w:ascii="Times New Roman" w:hAnsi="Times New Roman" w:cs="Times New Roman"/>
          <w:color w:val="000000" w:themeColor="text1"/>
          <w:sz w:val="24"/>
          <w:szCs w:val="24"/>
        </w:rPr>
      </w:pPr>
      <w:r w:rsidRPr="00342BFC">
        <w:rPr>
          <w:rFonts w:ascii="Times New Roman" w:hAnsi="Times New Roman" w:cs="Times New Roman"/>
          <w:color w:val="000000" w:themeColor="text1"/>
          <w:sz w:val="24"/>
          <w:szCs w:val="24"/>
        </w:rPr>
        <w:t xml:space="preserve">Pathophysiology </w:t>
      </w:r>
    </w:p>
    <w:p w14:paraId="37B4AA9F" w14:textId="1A000E27" w:rsidR="00D31FB0" w:rsidRPr="00342BFC" w:rsidRDefault="009957C5" w:rsidP="00AE10DF">
      <w:pPr>
        <w:pStyle w:val="PlainText"/>
        <w:numPr>
          <w:ilvl w:val="0"/>
          <w:numId w:val="5"/>
        </w:numPr>
        <w:rPr>
          <w:rFonts w:ascii="Times New Roman" w:hAnsi="Times New Roman" w:cs="Times New Roman"/>
          <w:color w:val="000000" w:themeColor="text1"/>
          <w:sz w:val="24"/>
          <w:szCs w:val="24"/>
        </w:rPr>
      </w:pPr>
      <w:r w:rsidRPr="00342BFC">
        <w:rPr>
          <w:rFonts w:ascii="Times New Roman" w:hAnsi="Times New Roman" w:cs="Times New Roman"/>
          <w:color w:val="000000" w:themeColor="text1"/>
          <w:sz w:val="24"/>
          <w:szCs w:val="24"/>
        </w:rPr>
        <w:t>Clinical presentation</w:t>
      </w:r>
    </w:p>
    <w:p w14:paraId="29025F0B" w14:textId="272420F3" w:rsidR="00D31FB0" w:rsidRPr="00342BFC" w:rsidRDefault="00D31FB0" w:rsidP="00AE10DF">
      <w:pPr>
        <w:pStyle w:val="PlainText"/>
        <w:numPr>
          <w:ilvl w:val="0"/>
          <w:numId w:val="5"/>
        </w:numPr>
        <w:rPr>
          <w:rFonts w:ascii="Times New Roman" w:hAnsi="Times New Roman" w:cs="Times New Roman"/>
          <w:color w:val="000000" w:themeColor="text1"/>
          <w:sz w:val="24"/>
          <w:szCs w:val="24"/>
        </w:rPr>
      </w:pPr>
      <w:r w:rsidRPr="00342BFC">
        <w:rPr>
          <w:rFonts w:ascii="Times New Roman" w:hAnsi="Times New Roman" w:cs="Times New Roman"/>
          <w:color w:val="000000" w:themeColor="text1"/>
          <w:sz w:val="24"/>
          <w:szCs w:val="24"/>
        </w:rPr>
        <w:t>CTEPH</w:t>
      </w:r>
      <w:r w:rsidR="008452A2" w:rsidRPr="00342BFC">
        <w:rPr>
          <w:rFonts w:ascii="Times New Roman" w:hAnsi="Times New Roman" w:cs="Times New Roman"/>
          <w:color w:val="000000" w:themeColor="text1"/>
          <w:sz w:val="24"/>
          <w:szCs w:val="24"/>
        </w:rPr>
        <w:t xml:space="preserve"> in the context of acute PE</w:t>
      </w:r>
    </w:p>
    <w:p w14:paraId="0700DA8B" w14:textId="5E919128" w:rsidR="00FA2C98" w:rsidRPr="00C07F82" w:rsidRDefault="008452A2" w:rsidP="00C07F82">
      <w:pPr>
        <w:pStyle w:val="PlainText"/>
        <w:numPr>
          <w:ilvl w:val="0"/>
          <w:numId w:val="5"/>
        </w:numPr>
        <w:rPr>
          <w:rFonts w:ascii="Times New Roman" w:hAnsi="Times New Roman" w:cs="Times New Roman"/>
          <w:color w:val="000000" w:themeColor="text1"/>
          <w:sz w:val="24"/>
          <w:szCs w:val="24"/>
        </w:rPr>
      </w:pPr>
      <w:r w:rsidRPr="00342BFC">
        <w:rPr>
          <w:rFonts w:ascii="Times New Roman" w:hAnsi="Times New Roman" w:cs="Times New Roman"/>
          <w:color w:val="000000" w:themeColor="text1"/>
          <w:sz w:val="24"/>
          <w:szCs w:val="24"/>
        </w:rPr>
        <w:t>Thrombolysis and</w:t>
      </w:r>
      <w:r w:rsidR="00D31FB0" w:rsidRPr="00342BFC">
        <w:rPr>
          <w:rFonts w:ascii="Times New Roman" w:hAnsi="Times New Roman" w:cs="Times New Roman"/>
          <w:color w:val="000000" w:themeColor="text1"/>
          <w:sz w:val="24"/>
          <w:szCs w:val="24"/>
        </w:rPr>
        <w:t xml:space="preserve"> CTEPH   </w:t>
      </w:r>
    </w:p>
    <w:p w14:paraId="46CCC3DD" w14:textId="33B98DE0" w:rsidR="00FA2C98" w:rsidRPr="00342BFC" w:rsidRDefault="00B47B6A" w:rsidP="00AE10DF">
      <w:pPr>
        <w:spacing w:after="0" w:line="240" w:lineRule="auto"/>
        <w:rPr>
          <w:rFonts w:ascii="Times New Roman" w:hAnsi="Times New Roman" w:cs="Times New Roman"/>
          <w:color w:val="000000" w:themeColor="text1"/>
          <w:sz w:val="24"/>
          <w:szCs w:val="24"/>
        </w:rPr>
      </w:pPr>
      <w:r w:rsidRPr="00342BFC">
        <w:rPr>
          <w:rFonts w:ascii="Times New Roman" w:hAnsi="Times New Roman" w:cs="Times New Roman"/>
          <w:color w:val="000000" w:themeColor="text1"/>
          <w:sz w:val="24"/>
          <w:szCs w:val="24"/>
        </w:rPr>
        <w:t xml:space="preserve">2. </w:t>
      </w:r>
      <w:r w:rsidR="00FA2C98" w:rsidRPr="00342BFC">
        <w:rPr>
          <w:rFonts w:ascii="Times New Roman" w:hAnsi="Times New Roman" w:cs="Times New Roman"/>
          <w:color w:val="000000" w:themeColor="text1"/>
          <w:sz w:val="24"/>
          <w:szCs w:val="24"/>
        </w:rPr>
        <w:t>Diagnostic a</w:t>
      </w:r>
      <w:r w:rsidR="001C4E75" w:rsidRPr="00342BFC">
        <w:rPr>
          <w:rFonts w:ascii="Times New Roman" w:hAnsi="Times New Roman" w:cs="Times New Roman"/>
          <w:color w:val="000000" w:themeColor="text1"/>
          <w:sz w:val="24"/>
          <w:szCs w:val="24"/>
        </w:rPr>
        <w:t xml:space="preserve">pproach to CTEPH </w:t>
      </w:r>
      <w:r w:rsidR="00FA2C98" w:rsidRPr="00342BFC">
        <w:rPr>
          <w:rFonts w:ascii="Times New Roman" w:hAnsi="Times New Roman" w:cs="Times New Roman"/>
          <w:color w:val="000000" w:themeColor="text1"/>
          <w:sz w:val="24"/>
          <w:szCs w:val="24"/>
        </w:rPr>
        <w:t xml:space="preserve"> </w:t>
      </w:r>
    </w:p>
    <w:p w14:paraId="3882C60F" w14:textId="4218295B" w:rsidR="00FA2C98" w:rsidRPr="00342BFC" w:rsidRDefault="00FA2C98" w:rsidP="00AE10DF">
      <w:pPr>
        <w:pStyle w:val="ListParagraph"/>
        <w:numPr>
          <w:ilvl w:val="0"/>
          <w:numId w:val="15"/>
        </w:numPr>
        <w:spacing w:after="0" w:line="240" w:lineRule="auto"/>
        <w:contextualSpacing w:val="0"/>
        <w:rPr>
          <w:rFonts w:ascii="Times New Roman" w:hAnsi="Times New Roman"/>
          <w:color w:val="000000" w:themeColor="text1"/>
          <w:sz w:val="24"/>
          <w:szCs w:val="24"/>
        </w:rPr>
      </w:pPr>
      <w:r w:rsidRPr="00342BFC">
        <w:rPr>
          <w:rFonts w:ascii="Times New Roman" w:hAnsi="Times New Roman"/>
          <w:color w:val="000000" w:themeColor="text1"/>
          <w:sz w:val="24"/>
          <w:szCs w:val="24"/>
        </w:rPr>
        <w:t xml:space="preserve">Blood markers </w:t>
      </w:r>
    </w:p>
    <w:p w14:paraId="0BF4FFF3" w14:textId="77777777" w:rsidR="00FA2C98" w:rsidRPr="00342BFC" w:rsidRDefault="00FA2C98" w:rsidP="00AE10DF">
      <w:pPr>
        <w:pStyle w:val="ListParagraph"/>
        <w:numPr>
          <w:ilvl w:val="0"/>
          <w:numId w:val="15"/>
        </w:numPr>
        <w:spacing w:after="0" w:line="240" w:lineRule="auto"/>
        <w:contextualSpacing w:val="0"/>
        <w:rPr>
          <w:rFonts w:ascii="Times New Roman" w:hAnsi="Times New Roman"/>
          <w:color w:val="000000" w:themeColor="text1"/>
          <w:sz w:val="24"/>
          <w:szCs w:val="24"/>
        </w:rPr>
      </w:pPr>
      <w:r w:rsidRPr="00342BFC">
        <w:rPr>
          <w:rFonts w:ascii="Times New Roman" w:hAnsi="Times New Roman"/>
          <w:color w:val="000000" w:themeColor="text1"/>
          <w:sz w:val="24"/>
          <w:szCs w:val="24"/>
        </w:rPr>
        <w:t>Echocardiography</w:t>
      </w:r>
    </w:p>
    <w:p w14:paraId="4ADA5EB1" w14:textId="3B36DCE9" w:rsidR="00FA2C98" w:rsidRPr="00342BFC" w:rsidRDefault="00DF64B9" w:rsidP="00AE10DF">
      <w:pPr>
        <w:pStyle w:val="ListParagraph"/>
        <w:numPr>
          <w:ilvl w:val="0"/>
          <w:numId w:val="15"/>
        </w:numPr>
        <w:spacing w:after="0" w:line="240" w:lineRule="auto"/>
        <w:contextualSpacing w:val="0"/>
        <w:rPr>
          <w:rFonts w:ascii="Times New Roman" w:hAnsi="Times New Roman"/>
          <w:color w:val="000000" w:themeColor="text1"/>
          <w:sz w:val="24"/>
          <w:szCs w:val="24"/>
        </w:rPr>
      </w:pPr>
      <w:r w:rsidRPr="00342BFC">
        <w:rPr>
          <w:rFonts w:ascii="Times New Roman" w:hAnsi="Times New Roman"/>
          <w:color w:val="000000" w:themeColor="text1"/>
          <w:sz w:val="24"/>
          <w:szCs w:val="24"/>
        </w:rPr>
        <w:t>Cardiopulmonary e</w:t>
      </w:r>
      <w:r w:rsidR="00FA2C98" w:rsidRPr="00342BFC">
        <w:rPr>
          <w:rFonts w:ascii="Times New Roman" w:hAnsi="Times New Roman"/>
          <w:color w:val="000000" w:themeColor="text1"/>
          <w:sz w:val="24"/>
          <w:szCs w:val="24"/>
        </w:rPr>
        <w:t xml:space="preserve">xercise testing </w:t>
      </w:r>
    </w:p>
    <w:p w14:paraId="366F7C2D" w14:textId="77777777" w:rsidR="00FA2C98" w:rsidRPr="00342BFC" w:rsidRDefault="00FA2C98" w:rsidP="00AE10DF">
      <w:pPr>
        <w:pStyle w:val="ListParagraph"/>
        <w:numPr>
          <w:ilvl w:val="0"/>
          <w:numId w:val="15"/>
        </w:numPr>
        <w:spacing w:after="0" w:line="240" w:lineRule="auto"/>
        <w:contextualSpacing w:val="0"/>
        <w:rPr>
          <w:rFonts w:ascii="Times New Roman" w:hAnsi="Times New Roman"/>
          <w:color w:val="000000" w:themeColor="text1"/>
          <w:sz w:val="24"/>
          <w:szCs w:val="24"/>
        </w:rPr>
      </w:pPr>
      <w:r w:rsidRPr="00342BFC">
        <w:rPr>
          <w:rFonts w:ascii="Times New Roman" w:hAnsi="Times New Roman"/>
          <w:color w:val="000000" w:themeColor="text1"/>
          <w:sz w:val="24"/>
          <w:szCs w:val="24"/>
        </w:rPr>
        <w:t>SPECT VQ</w:t>
      </w:r>
    </w:p>
    <w:p w14:paraId="6DFB95F3" w14:textId="77777777" w:rsidR="006D2CAB" w:rsidRPr="00342BFC" w:rsidRDefault="006D2CAB" w:rsidP="00AE10DF">
      <w:pPr>
        <w:pStyle w:val="ListParagraph"/>
        <w:numPr>
          <w:ilvl w:val="0"/>
          <w:numId w:val="15"/>
        </w:numPr>
        <w:spacing w:after="0" w:line="240" w:lineRule="auto"/>
        <w:contextualSpacing w:val="0"/>
        <w:rPr>
          <w:rFonts w:ascii="Times New Roman" w:hAnsi="Times New Roman"/>
          <w:color w:val="000000" w:themeColor="text1"/>
          <w:sz w:val="24"/>
          <w:szCs w:val="24"/>
        </w:rPr>
      </w:pPr>
      <w:r w:rsidRPr="00342BFC">
        <w:rPr>
          <w:rFonts w:ascii="Times New Roman" w:hAnsi="Times New Roman"/>
          <w:color w:val="000000" w:themeColor="text1"/>
          <w:sz w:val="24"/>
          <w:szCs w:val="24"/>
        </w:rPr>
        <w:t>CT Pulmonary Angiogram</w:t>
      </w:r>
    </w:p>
    <w:p w14:paraId="35496A03" w14:textId="761483F2" w:rsidR="00FA2C98" w:rsidRPr="00342BFC" w:rsidRDefault="00FA2C98" w:rsidP="00AE10DF">
      <w:pPr>
        <w:pStyle w:val="ListParagraph"/>
        <w:numPr>
          <w:ilvl w:val="0"/>
          <w:numId w:val="15"/>
        </w:numPr>
        <w:spacing w:after="0" w:line="240" w:lineRule="auto"/>
        <w:contextualSpacing w:val="0"/>
        <w:rPr>
          <w:rFonts w:ascii="Times New Roman" w:hAnsi="Times New Roman"/>
          <w:color w:val="000000" w:themeColor="text1"/>
          <w:sz w:val="24"/>
          <w:szCs w:val="24"/>
        </w:rPr>
      </w:pPr>
      <w:r w:rsidRPr="00342BFC">
        <w:rPr>
          <w:rFonts w:ascii="Times New Roman" w:hAnsi="Times New Roman"/>
          <w:color w:val="000000" w:themeColor="text1"/>
          <w:sz w:val="24"/>
          <w:szCs w:val="24"/>
        </w:rPr>
        <w:t xml:space="preserve">Magnetic Resonance Imaging </w:t>
      </w:r>
    </w:p>
    <w:p w14:paraId="44990A6A" w14:textId="09B28C71" w:rsidR="00BC6F0E" w:rsidRPr="00342BFC" w:rsidRDefault="00BC6F0E" w:rsidP="00AE10DF">
      <w:pPr>
        <w:pStyle w:val="ListParagraph"/>
        <w:numPr>
          <w:ilvl w:val="0"/>
          <w:numId w:val="15"/>
        </w:numPr>
        <w:spacing w:after="0" w:line="240" w:lineRule="auto"/>
        <w:contextualSpacing w:val="0"/>
        <w:rPr>
          <w:rFonts w:ascii="Times New Roman" w:hAnsi="Times New Roman"/>
          <w:color w:val="000000" w:themeColor="text1"/>
          <w:sz w:val="24"/>
          <w:szCs w:val="24"/>
        </w:rPr>
      </w:pPr>
      <w:r w:rsidRPr="00342BFC">
        <w:rPr>
          <w:rFonts w:ascii="Times New Roman" w:hAnsi="Times New Roman"/>
          <w:color w:val="000000" w:themeColor="text1"/>
          <w:sz w:val="24"/>
          <w:szCs w:val="24"/>
        </w:rPr>
        <w:t>Right heart catheterization</w:t>
      </w:r>
    </w:p>
    <w:p w14:paraId="21C291C9" w14:textId="416A873F" w:rsidR="002D6B20" w:rsidRPr="00342BFC" w:rsidRDefault="002D6B20" w:rsidP="00AE10DF">
      <w:pPr>
        <w:pStyle w:val="ListParagraph"/>
        <w:numPr>
          <w:ilvl w:val="0"/>
          <w:numId w:val="15"/>
        </w:numPr>
        <w:spacing w:after="0" w:line="240" w:lineRule="auto"/>
        <w:ind w:left="1797" w:hanging="357"/>
        <w:contextualSpacing w:val="0"/>
        <w:rPr>
          <w:rFonts w:ascii="Times New Roman" w:hAnsi="Times New Roman"/>
          <w:color w:val="000000" w:themeColor="text1"/>
          <w:sz w:val="24"/>
          <w:szCs w:val="24"/>
        </w:rPr>
      </w:pPr>
      <w:r w:rsidRPr="00342BFC">
        <w:rPr>
          <w:rFonts w:ascii="Times New Roman" w:hAnsi="Times New Roman"/>
          <w:color w:val="000000" w:themeColor="text1"/>
          <w:sz w:val="24"/>
          <w:szCs w:val="24"/>
        </w:rPr>
        <w:t>Pulmonary angiogram</w:t>
      </w:r>
    </w:p>
    <w:p w14:paraId="08A08D39" w14:textId="4074C922" w:rsidR="00FA2C98" w:rsidRPr="00C07F82" w:rsidRDefault="00EC5896" w:rsidP="00C07F82">
      <w:pPr>
        <w:pStyle w:val="ListParagraph"/>
        <w:numPr>
          <w:ilvl w:val="0"/>
          <w:numId w:val="15"/>
        </w:numPr>
        <w:spacing w:after="0" w:line="240" w:lineRule="auto"/>
        <w:contextualSpacing w:val="0"/>
        <w:rPr>
          <w:rFonts w:ascii="Times New Roman" w:hAnsi="Times New Roman"/>
          <w:color w:val="000000" w:themeColor="text1"/>
          <w:sz w:val="24"/>
          <w:szCs w:val="24"/>
        </w:rPr>
      </w:pPr>
      <w:r w:rsidRPr="00342BFC">
        <w:rPr>
          <w:rFonts w:ascii="Times New Roman" w:hAnsi="Times New Roman"/>
          <w:color w:val="000000" w:themeColor="text1"/>
          <w:sz w:val="24"/>
          <w:szCs w:val="24"/>
        </w:rPr>
        <w:t>Artificial intelligence</w:t>
      </w:r>
    </w:p>
    <w:p w14:paraId="12567397" w14:textId="1C2AEE11" w:rsidR="00FA2C98" w:rsidRPr="00342BFC" w:rsidRDefault="00B47B6A" w:rsidP="00AE10DF">
      <w:pPr>
        <w:spacing w:after="0" w:line="240" w:lineRule="auto"/>
        <w:rPr>
          <w:rFonts w:ascii="Times New Roman" w:hAnsi="Times New Roman" w:cs="Times New Roman"/>
          <w:color w:val="000000" w:themeColor="text1"/>
          <w:sz w:val="24"/>
          <w:szCs w:val="24"/>
        </w:rPr>
      </w:pPr>
      <w:r w:rsidRPr="00342BFC">
        <w:rPr>
          <w:rFonts w:ascii="Times New Roman" w:hAnsi="Times New Roman" w:cs="Times New Roman"/>
          <w:color w:val="000000" w:themeColor="text1"/>
          <w:sz w:val="24"/>
          <w:szCs w:val="24"/>
        </w:rPr>
        <w:t xml:space="preserve">3. </w:t>
      </w:r>
      <w:r w:rsidR="005937D7" w:rsidRPr="00342BFC">
        <w:rPr>
          <w:rFonts w:ascii="Times New Roman" w:hAnsi="Times New Roman" w:cs="Times New Roman"/>
          <w:color w:val="000000" w:themeColor="text1"/>
          <w:sz w:val="24"/>
          <w:szCs w:val="24"/>
        </w:rPr>
        <w:t>Pulmonary endarterectomy</w:t>
      </w:r>
    </w:p>
    <w:p w14:paraId="72B7B78D" w14:textId="77777777" w:rsidR="00B47B6A" w:rsidRPr="00342BFC" w:rsidRDefault="00B47B6A" w:rsidP="00AE10DF">
      <w:pPr>
        <w:pStyle w:val="ListParagraph"/>
        <w:numPr>
          <w:ilvl w:val="0"/>
          <w:numId w:val="7"/>
        </w:numPr>
        <w:spacing w:after="0" w:line="240" w:lineRule="auto"/>
        <w:ind w:left="1797" w:hanging="357"/>
        <w:rPr>
          <w:rFonts w:ascii="Times New Roman" w:hAnsi="Times New Roman"/>
          <w:color w:val="000000" w:themeColor="text1"/>
          <w:sz w:val="24"/>
          <w:szCs w:val="24"/>
        </w:rPr>
      </w:pPr>
      <w:r w:rsidRPr="00342BFC">
        <w:rPr>
          <w:rFonts w:ascii="Times New Roman" w:hAnsi="Times New Roman"/>
          <w:color w:val="000000" w:themeColor="text1"/>
          <w:sz w:val="24"/>
          <w:szCs w:val="24"/>
        </w:rPr>
        <w:t>PEA in segmental and subsegmental CTEPH</w:t>
      </w:r>
    </w:p>
    <w:p w14:paraId="3B92F906" w14:textId="6593A5DD" w:rsidR="00FA2C98" w:rsidRPr="00342BFC" w:rsidRDefault="00FA2C98" w:rsidP="00AE10DF">
      <w:pPr>
        <w:pStyle w:val="ListParagraph"/>
        <w:numPr>
          <w:ilvl w:val="0"/>
          <w:numId w:val="7"/>
        </w:numPr>
        <w:spacing w:after="0" w:line="240" w:lineRule="auto"/>
        <w:ind w:left="1797" w:hanging="357"/>
        <w:rPr>
          <w:rFonts w:ascii="Times New Roman" w:hAnsi="Times New Roman"/>
          <w:color w:val="000000" w:themeColor="text1"/>
          <w:sz w:val="24"/>
          <w:szCs w:val="24"/>
        </w:rPr>
      </w:pPr>
      <w:r w:rsidRPr="00342BFC">
        <w:rPr>
          <w:rFonts w:ascii="Times New Roman" w:hAnsi="Times New Roman"/>
          <w:color w:val="000000" w:themeColor="text1"/>
          <w:sz w:val="24"/>
          <w:szCs w:val="24"/>
        </w:rPr>
        <w:t>Misdiagnosis and misconception in surgical candidacy</w:t>
      </w:r>
    </w:p>
    <w:p w14:paraId="10683DCA" w14:textId="77777777" w:rsidR="00FA2C98" w:rsidRPr="00342BFC" w:rsidRDefault="00FA2C98" w:rsidP="00AE10DF">
      <w:pPr>
        <w:pStyle w:val="ListParagraph"/>
        <w:numPr>
          <w:ilvl w:val="0"/>
          <w:numId w:val="7"/>
        </w:numPr>
        <w:spacing w:after="0" w:line="240" w:lineRule="auto"/>
        <w:ind w:left="1797" w:hanging="357"/>
        <w:contextualSpacing w:val="0"/>
        <w:rPr>
          <w:rFonts w:ascii="Times New Roman" w:hAnsi="Times New Roman"/>
          <w:color w:val="000000" w:themeColor="text1"/>
          <w:sz w:val="24"/>
          <w:szCs w:val="24"/>
        </w:rPr>
      </w:pPr>
      <w:r w:rsidRPr="00342BFC">
        <w:rPr>
          <w:rFonts w:ascii="Times New Roman" w:hAnsi="Times New Roman"/>
          <w:color w:val="000000" w:themeColor="text1"/>
          <w:sz w:val="24"/>
          <w:szCs w:val="24"/>
        </w:rPr>
        <w:t xml:space="preserve">Role of ECMO in CTEPH </w:t>
      </w:r>
    </w:p>
    <w:p w14:paraId="0A17235C" w14:textId="35178ABA" w:rsidR="00FA2C98" w:rsidRPr="00342BFC" w:rsidRDefault="00FA2C98" w:rsidP="00AE10DF">
      <w:pPr>
        <w:pStyle w:val="ListParagraph"/>
        <w:numPr>
          <w:ilvl w:val="0"/>
          <w:numId w:val="7"/>
        </w:numPr>
        <w:spacing w:after="0" w:line="240" w:lineRule="auto"/>
        <w:contextualSpacing w:val="0"/>
        <w:rPr>
          <w:rFonts w:ascii="Times New Roman" w:hAnsi="Times New Roman"/>
          <w:color w:val="000000" w:themeColor="text1"/>
          <w:sz w:val="24"/>
          <w:szCs w:val="24"/>
        </w:rPr>
      </w:pPr>
      <w:r w:rsidRPr="00342BFC">
        <w:rPr>
          <w:rFonts w:ascii="Times New Roman" w:hAnsi="Times New Roman"/>
          <w:color w:val="000000" w:themeColor="text1"/>
          <w:sz w:val="24"/>
          <w:szCs w:val="24"/>
        </w:rPr>
        <w:t xml:space="preserve">Short- and long-term outcome data after </w:t>
      </w:r>
      <w:r w:rsidR="00074AC3" w:rsidRPr="00342BFC">
        <w:rPr>
          <w:rFonts w:ascii="Times New Roman" w:hAnsi="Times New Roman"/>
          <w:color w:val="000000" w:themeColor="text1"/>
          <w:sz w:val="24"/>
          <w:szCs w:val="24"/>
        </w:rPr>
        <w:t>PEA</w:t>
      </w:r>
    </w:p>
    <w:p w14:paraId="34B44402" w14:textId="595FEE05" w:rsidR="00FA2C98" w:rsidRPr="00342BFC" w:rsidRDefault="00FA2C98" w:rsidP="00AE10DF">
      <w:pPr>
        <w:pStyle w:val="ListParagraph"/>
        <w:numPr>
          <w:ilvl w:val="0"/>
          <w:numId w:val="7"/>
        </w:numPr>
        <w:spacing w:after="0" w:line="240" w:lineRule="auto"/>
        <w:contextualSpacing w:val="0"/>
        <w:rPr>
          <w:rFonts w:ascii="Times New Roman" w:hAnsi="Times New Roman"/>
          <w:color w:val="000000" w:themeColor="text1"/>
          <w:sz w:val="24"/>
          <w:szCs w:val="24"/>
        </w:rPr>
      </w:pPr>
      <w:r w:rsidRPr="00342BFC">
        <w:rPr>
          <w:rFonts w:ascii="Times New Roman" w:hAnsi="Times New Roman"/>
          <w:color w:val="000000" w:themeColor="text1"/>
          <w:sz w:val="24"/>
          <w:szCs w:val="24"/>
        </w:rPr>
        <w:t xml:space="preserve">Residual PH following </w:t>
      </w:r>
      <w:r w:rsidR="00074AC3" w:rsidRPr="00342BFC">
        <w:rPr>
          <w:rFonts w:ascii="Times New Roman" w:hAnsi="Times New Roman"/>
          <w:color w:val="000000" w:themeColor="text1"/>
          <w:sz w:val="24"/>
          <w:szCs w:val="24"/>
        </w:rPr>
        <w:t>PEA</w:t>
      </w:r>
    </w:p>
    <w:p w14:paraId="02A1D46D" w14:textId="22247CB9" w:rsidR="00FA2C98" w:rsidRPr="00342BFC" w:rsidRDefault="00074AC3" w:rsidP="00AE10DF">
      <w:pPr>
        <w:pStyle w:val="ListParagraph"/>
        <w:numPr>
          <w:ilvl w:val="0"/>
          <w:numId w:val="7"/>
        </w:numPr>
        <w:spacing w:after="0" w:line="240" w:lineRule="auto"/>
        <w:contextualSpacing w:val="0"/>
        <w:rPr>
          <w:rFonts w:ascii="Times New Roman" w:hAnsi="Times New Roman"/>
          <w:color w:val="000000" w:themeColor="text1"/>
          <w:sz w:val="24"/>
          <w:szCs w:val="24"/>
        </w:rPr>
      </w:pPr>
      <w:r w:rsidRPr="00342BFC">
        <w:rPr>
          <w:rFonts w:ascii="Times New Roman" w:hAnsi="Times New Roman"/>
          <w:color w:val="000000" w:themeColor="text1"/>
          <w:sz w:val="24"/>
          <w:szCs w:val="24"/>
        </w:rPr>
        <w:t>Surgery in patients without</w:t>
      </w:r>
      <w:r w:rsidR="00FA2C98" w:rsidRPr="00342BFC">
        <w:rPr>
          <w:rFonts w:ascii="Times New Roman" w:hAnsi="Times New Roman"/>
          <w:color w:val="000000" w:themeColor="text1"/>
          <w:sz w:val="24"/>
          <w:szCs w:val="24"/>
        </w:rPr>
        <w:t xml:space="preserve"> PH at rest</w:t>
      </w:r>
    </w:p>
    <w:p w14:paraId="79E74AB0" w14:textId="39870C17" w:rsidR="00FA2C98" w:rsidRPr="00C07F82" w:rsidRDefault="00FA2C98" w:rsidP="00C07F82">
      <w:pPr>
        <w:pStyle w:val="ListParagraph"/>
        <w:numPr>
          <w:ilvl w:val="0"/>
          <w:numId w:val="7"/>
        </w:numPr>
        <w:spacing w:after="0" w:line="240" w:lineRule="auto"/>
        <w:contextualSpacing w:val="0"/>
        <w:rPr>
          <w:rFonts w:ascii="Times New Roman" w:hAnsi="Times New Roman"/>
          <w:color w:val="000000" w:themeColor="text1"/>
          <w:sz w:val="24"/>
          <w:szCs w:val="24"/>
        </w:rPr>
      </w:pPr>
      <w:r w:rsidRPr="00342BFC">
        <w:rPr>
          <w:rFonts w:ascii="Times New Roman" w:hAnsi="Times New Roman"/>
          <w:color w:val="000000" w:themeColor="text1"/>
          <w:sz w:val="24"/>
          <w:szCs w:val="24"/>
        </w:rPr>
        <w:t xml:space="preserve">What </w:t>
      </w:r>
      <w:r w:rsidR="00074AC3" w:rsidRPr="00342BFC">
        <w:rPr>
          <w:rFonts w:ascii="Times New Roman" w:hAnsi="Times New Roman"/>
          <w:color w:val="000000" w:themeColor="text1"/>
          <w:sz w:val="24"/>
          <w:szCs w:val="24"/>
        </w:rPr>
        <w:t>constitutes “standard-of-care” in</w:t>
      </w:r>
      <w:r w:rsidRPr="00342BFC">
        <w:rPr>
          <w:rFonts w:ascii="Times New Roman" w:hAnsi="Times New Roman"/>
          <w:color w:val="000000" w:themeColor="text1"/>
          <w:sz w:val="24"/>
          <w:szCs w:val="24"/>
        </w:rPr>
        <w:t xml:space="preserve"> </w:t>
      </w:r>
      <w:r w:rsidR="00074AC3" w:rsidRPr="00342BFC">
        <w:rPr>
          <w:rFonts w:ascii="Times New Roman" w:hAnsi="Times New Roman"/>
          <w:color w:val="000000" w:themeColor="text1"/>
          <w:sz w:val="24"/>
          <w:szCs w:val="24"/>
        </w:rPr>
        <w:t>PEA</w:t>
      </w:r>
      <w:r w:rsidRPr="00342BFC">
        <w:rPr>
          <w:rFonts w:ascii="Times New Roman" w:hAnsi="Times New Roman"/>
          <w:color w:val="000000" w:themeColor="text1"/>
          <w:sz w:val="24"/>
          <w:szCs w:val="24"/>
        </w:rPr>
        <w:t xml:space="preserve"> </w:t>
      </w:r>
    </w:p>
    <w:p w14:paraId="39292ECF" w14:textId="5F89044F" w:rsidR="00FA2C98" w:rsidRPr="00342BFC" w:rsidRDefault="00B47B6A" w:rsidP="00AE10DF">
      <w:pPr>
        <w:spacing w:after="0" w:line="240" w:lineRule="auto"/>
        <w:rPr>
          <w:rFonts w:ascii="Times New Roman" w:hAnsi="Times New Roman" w:cs="Times New Roman"/>
          <w:color w:val="000000" w:themeColor="text1"/>
          <w:sz w:val="24"/>
          <w:szCs w:val="24"/>
        </w:rPr>
      </w:pPr>
      <w:r w:rsidRPr="00342BFC">
        <w:rPr>
          <w:rFonts w:ascii="Times New Roman" w:hAnsi="Times New Roman" w:cs="Times New Roman"/>
          <w:color w:val="000000" w:themeColor="text1"/>
          <w:sz w:val="24"/>
          <w:szCs w:val="24"/>
        </w:rPr>
        <w:t xml:space="preserve">4. </w:t>
      </w:r>
      <w:r w:rsidR="00FA2C98" w:rsidRPr="00342BFC">
        <w:rPr>
          <w:rFonts w:ascii="Times New Roman" w:hAnsi="Times New Roman" w:cs="Times New Roman"/>
          <w:color w:val="000000" w:themeColor="text1"/>
          <w:sz w:val="24"/>
          <w:szCs w:val="24"/>
        </w:rPr>
        <w:t xml:space="preserve">Medical therapy for patients with CTEPH </w:t>
      </w:r>
    </w:p>
    <w:p w14:paraId="7BF59230" w14:textId="2D67AFFA" w:rsidR="00FA2C98" w:rsidRPr="00342BFC" w:rsidRDefault="00FA2C98" w:rsidP="00AE10DF">
      <w:pPr>
        <w:pStyle w:val="ListParagraph"/>
        <w:numPr>
          <w:ilvl w:val="0"/>
          <w:numId w:val="8"/>
        </w:numPr>
        <w:spacing w:after="0" w:line="240" w:lineRule="auto"/>
        <w:contextualSpacing w:val="0"/>
        <w:rPr>
          <w:rFonts w:ascii="Times New Roman" w:hAnsi="Times New Roman"/>
          <w:color w:val="000000" w:themeColor="text1"/>
          <w:sz w:val="24"/>
          <w:szCs w:val="24"/>
        </w:rPr>
      </w:pPr>
      <w:r w:rsidRPr="00342BFC">
        <w:rPr>
          <w:rFonts w:ascii="Times New Roman" w:hAnsi="Times New Roman"/>
          <w:color w:val="000000" w:themeColor="text1"/>
          <w:sz w:val="24"/>
          <w:szCs w:val="24"/>
        </w:rPr>
        <w:t xml:space="preserve">Indications for </w:t>
      </w:r>
      <w:r w:rsidR="00A60BCB" w:rsidRPr="00342BFC">
        <w:rPr>
          <w:rFonts w:ascii="Times New Roman" w:hAnsi="Times New Roman"/>
          <w:color w:val="000000" w:themeColor="text1"/>
          <w:sz w:val="24"/>
          <w:szCs w:val="24"/>
        </w:rPr>
        <w:t xml:space="preserve">targeted PH </w:t>
      </w:r>
      <w:r w:rsidRPr="00342BFC">
        <w:rPr>
          <w:rFonts w:ascii="Times New Roman" w:hAnsi="Times New Roman"/>
          <w:color w:val="000000" w:themeColor="text1"/>
          <w:sz w:val="24"/>
          <w:szCs w:val="24"/>
        </w:rPr>
        <w:t xml:space="preserve">therapy </w:t>
      </w:r>
    </w:p>
    <w:p w14:paraId="16F63739" w14:textId="3003449F" w:rsidR="00FA2C98" w:rsidRPr="00342BFC" w:rsidRDefault="0003451A" w:rsidP="00AE10DF">
      <w:pPr>
        <w:pStyle w:val="ListParagraph"/>
        <w:numPr>
          <w:ilvl w:val="0"/>
          <w:numId w:val="8"/>
        </w:numPr>
        <w:spacing w:after="0" w:line="240" w:lineRule="auto"/>
        <w:contextualSpacing w:val="0"/>
        <w:rPr>
          <w:rFonts w:ascii="Times New Roman" w:hAnsi="Times New Roman"/>
          <w:color w:val="000000" w:themeColor="text1"/>
          <w:sz w:val="24"/>
          <w:szCs w:val="24"/>
        </w:rPr>
      </w:pPr>
      <w:r>
        <w:rPr>
          <w:rFonts w:ascii="Times New Roman" w:hAnsi="Times New Roman"/>
          <w:color w:val="000000" w:themeColor="text1"/>
          <w:sz w:val="24"/>
          <w:szCs w:val="24"/>
        </w:rPr>
        <w:t xml:space="preserve">Randomized controlled trials </w:t>
      </w:r>
      <w:r w:rsidR="006275BF" w:rsidRPr="00342BFC">
        <w:rPr>
          <w:rFonts w:ascii="Times New Roman" w:hAnsi="Times New Roman"/>
          <w:color w:val="000000" w:themeColor="text1"/>
          <w:sz w:val="24"/>
          <w:szCs w:val="24"/>
        </w:rPr>
        <w:t xml:space="preserve">with targeted PH </w:t>
      </w:r>
      <w:r w:rsidR="00FA2C98" w:rsidRPr="00342BFC">
        <w:rPr>
          <w:rFonts w:ascii="Times New Roman" w:hAnsi="Times New Roman"/>
          <w:color w:val="000000" w:themeColor="text1"/>
          <w:sz w:val="24"/>
          <w:szCs w:val="24"/>
        </w:rPr>
        <w:t xml:space="preserve">therapy in non-surgical CTEPH  </w:t>
      </w:r>
    </w:p>
    <w:p w14:paraId="32E69618" w14:textId="7DD30757" w:rsidR="00652E65" w:rsidRPr="00342BFC" w:rsidRDefault="007E6F14" w:rsidP="00AE10DF">
      <w:pPr>
        <w:pStyle w:val="ListParagraph"/>
        <w:numPr>
          <w:ilvl w:val="0"/>
          <w:numId w:val="8"/>
        </w:numPr>
        <w:spacing w:after="0" w:line="240" w:lineRule="auto"/>
        <w:contextualSpacing w:val="0"/>
        <w:rPr>
          <w:rFonts w:ascii="Times New Roman" w:hAnsi="Times New Roman"/>
          <w:color w:val="000000" w:themeColor="text1"/>
          <w:sz w:val="24"/>
          <w:szCs w:val="24"/>
        </w:rPr>
      </w:pPr>
      <w:r w:rsidRPr="00342BFC">
        <w:rPr>
          <w:rFonts w:ascii="Times New Roman" w:hAnsi="Times New Roman"/>
          <w:color w:val="000000" w:themeColor="text1"/>
          <w:sz w:val="24"/>
          <w:szCs w:val="24"/>
        </w:rPr>
        <w:t xml:space="preserve">Bridging therapy for </w:t>
      </w:r>
      <w:r w:rsidR="00FA2C98" w:rsidRPr="00342BFC">
        <w:rPr>
          <w:rFonts w:ascii="Times New Roman" w:hAnsi="Times New Roman"/>
          <w:color w:val="000000" w:themeColor="text1"/>
          <w:sz w:val="24"/>
          <w:szCs w:val="24"/>
        </w:rPr>
        <w:t>PEA</w:t>
      </w:r>
      <w:r w:rsidR="006275BF" w:rsidRPr="00342BFC">
        <w:rPr>
          <w:rFonts w:ascii="Times New Roman" w:hAnsi="Times New Roman"/>
          <w:color w:val="000000" w:themeColor="text1"/>
          <w:sz w:val="24"/>
          <w:szCs w:val="24"/>
        </w:rPr>
        <w:t xml:space="preserve"> with targeted PH therapy</w:t>
      </w:r>
      <w:r w:rsidR="00FA2C98" w:rsidRPr="00342BFC">
        <w:rPr>
          <w:rFonts w:ascii="Times New Roman" w:hAnsi="Times New Roman"/>
          <w:color w:val="000000" w:themeColor="text1"/>
          <w:sz w:val="24"/>
          <w:szCs w:val="24"/>
        </w:rPr>
        <w:t xml:space="preserve"> </w:t>
      </w:r>
    </w:p>
    <w:p w14:paraId="7EB13BE0" w14:textId="5DC61B78" w:rsidR="00FA2C98" w:rsidRPr="00342BFC" w:rsidRDefault="006275BF" w:rsidP="00AE10DF">
      <w:pPr>
        <w:pStyle w:val="ListParagraph"/>
        <w:numPr>
          <w:ilvl w:val="0"/>
          <w:numId w:val="8"/>
        </w:numPr>
        <w:spacing w:after="0" w:line="240" w:lineRule="auto"/>
        <w:contextualSpacing w:val="0"/>
        <w:rPr>
          <w:rFonts w:ascii="Times New Roman" w:hAnsi="Times New Roman"/>
          <w:color w:val="000000" w:themeColor="text1"/>
          <w:sz w:val="24"/>
          <w:szCs w:val="24"/>
        </w:rPr>
      </w:pPr>
      <w:r w:rsidRPr="00342BFC">
        <w:rPr>
          <w:rFonts w:ascii="Times New Roman" w:hAnsi="Times New Roman"/>
          <w:color w:val="000000" w:themeColor="text1"/>
          <w:sz w:val="24"/>
          <w:szCs w:val="24"/>
        </w:rPr>
        <w:t>Targeted PH therapy in</w:t>
      </w:r>
      <w:r w:rsidR="00652E65" w:rsidRPr="00342BFC">
        <w:rPr>
          <w:rFonts w:ascii="Times New Roman" w:hAnsi="Times New Roman"/>
          <w:color w:val="000000" w:themeColor="text1"/>
          <w:sz w:val="24"/>
          <w:szCs w:val="24"/>
        </w:rPr>
        <w:t xml:space="preserve"> </w:t>
      </w:r>
      <w:r w:rsidR="007E6F14" w:rsidRPr="00342BFC">
        <w:rPr>
          <w:rFonts w:ascii="Times New Roman" w:hAnsi="Times New Roman"/>
          <w:color w:val="000000" w:themeColor="text1"/>
          <w:sz w:val="24"/>
          <w:szCs w:val="24"/>
        </w:rPr>
        <w:t>BPA</w:t>
      </w:r>
      <w:r w:rsidRPr="00342BFC">
        <w:rPr>
          <w:rFonts w:ascii="Times New Roman" w:hAnsi="Times New Roman"/>
          <w:color w:val="000000" w:themeColor="text1"/>
          <w:sz w:val="24"/>
          <w:szCs w:val="24"/>
        </w:rPr>
        <w:t xml:space="preserve"> candidates </w:t>
      </w:r>
    </w:p>
    <w:p w14:paraId="70530D16" w14:textId="27C129FF" w:rsidR="00FA2C98" w:rsidRPr="00342BFC" w:rsidRDefault="00FA2C98" w:rsidP="00AE10DF">
      <w:pPr>
        <w:pStyle w:val="ListParagraph"/>
        <w:numPr>
          <w:ilvl w:val="0"/>
          <w:numId w:val="8"/>
        </w:numPr>
        <w:spacing w:after="0" w:line="240" w:lineRule="auto"/>
        <w:contextualSpacing w:val="0"/>
        <w:rPr>
          <w:rFonts w:ascii="Times New Roman" w:hAnsi="Times New Roman"/>
          <w:color w:val="000000" w:themeColor="text1"/>
          <w:sz w:val="24"/>
          <w:szCs w:val="24"/>
        </w:rPr>
      </w:pPr>
      <w:r w:rsidRPr="00342BFC">
        <w:rPr>
          <w:rFonts w:ascii="Times New Roman" w:hAnsi="Times New Roman"/>
          <w:color w:val="000000" w:themeColor="text1"/>
          <w:sz w:val="24"/>
          <w:szCs w:val="24"/>
        </w:rPr>
        <w:t>IVC filters in the management of CTEPH</w:t>
      </w:r>
    </w:p>
    <w:p w14:paraId="3D2A09FE" w14:textId="44D056FC" w:rsidR="00FA2C98" w:rsidRPr="00342BFC" w:rsidRDefault="00FA2C98" w:rsidP="00AE10DF">
      <w:pPr>
        <w:pStyle w:val="ListParagraph"/>
        <w:numPr>
          <w:ilvl w:val="0"/>
          <w:numId w:val="8"/>
        </w:numPr>
        <w:spacing w:after="0" w:line="240" w:lineRule="auto"/>
        <w:contextualSpacing w:val="0"/>
        <w:rPr>
          <w:rFonts w:ascii="Times New Roman" w:hAnsi="Times New Roman"/>
          <w:color w:val="000000" w:themeColor="text1"/>
          <w:sz w:val="24"/>
          <w:szCs w:val="24"/>
        </w:rPr>
      </w:pPr>
      <w:r w:rsidRPr="00342BFC">
        <w:rPr>
          <w:rFonts w:ascii="Times New Roman" w:hAnsi="Times New Roman"/>
          <w:color w:val="000000" w:themeColor="text1"/>
          <w:sz w:val="24"/>
          <w:szCs w:val="24"/>
        </w:rPr>
        <w:t xml:space="preserve">Use of </w:t>
      </w:r>
      <w:r w:rsidR="00C45320" w:rsidRPr="00342BFC">
        <w:rPr>
          <w:rFonts w:ascii="Times New Roman" w:hAnsi="Times New Roman"/>
          <w:color w:val="000000" w:themeColor="text1"/>
          <w:sz w:val="24"/>
          <w:szCs w:val="24"/>
        </w:rPr>
        <w:t xml:space="preserve">direct oral anticoagulants </w:t>
      </w:r>
      <w:r w:rsidRPr="00342BFC">
        <w:rPr>
          <w:rFonts w:ascii="Times New Roman" w:hAnsi="Times New Roman"/>
          <w:color w:val="000000" w:themeColor="text1"/>
          <w:sz w:val="24"/>
          <w:szCs w:val="24"/>
        </w:rPr>
        <w:t>in CTEPH</w:t>
      </w:r>
    </w:p>
    <w:p w14:paraId="4D93E401" w14:textId="7960EFB4" w:rsidR="00FA2C98" w:rsidRPr="00C07F82" w:rsidRDefault="00500893" w:rsidP="00C07F82">
      <w:pPr>
        <w:pStyle w:val="ListParagraph"/>
        <w:numPr>
          <w:ilvl w:val="0"/>
          <w:numId w:val="8"/>
        </w:numPr>
        <w:spacing w:after="0" w:line="240" w:lineRule="auto"/>
        <w:contextualSpacing w:val="0"/>
        <w:rPr>
          <w:rFonts w:ascii="Times New Roman" w:hAnsi="Times New Roman"/>
          <w:color w:val="000000" w:themeColor="text1"/>
          <w:sz w:val="24"/>
          <w:szCs w:val="24"/>
        </w:rPr>
      </w:pPr>
      <w:r w:rsidRPr="00342BFC">
        <w:rPr>
          <w:rFonts w:ascii="Times New Roman" w:hAnsi="Times New Roman"/>
          <w:sz w:val="24"/>
          <w:szCs w:val="24"/>
        </w:rPr>
        <w:t>Multidisciplinary management of CTEPH p</w:t>
      </w:r>
      <w:r w:rsidR="00FA2C98" w:rsidRPr="00342BFC">
        <w:rPr>
          <w:rFonts w:ascii="Times New Roman" w:hAnsi="Times New Roman"/>
          <w:sz w:val="24"/>
          <w:szCs w:val="24"/>
        </w:rPr>
        <w:t>atients</w:t>
      </w:r>
    </w:p>
    <w:p w14:paraId="3D9EDC72" w14:textId="7C7A574D" w:rsidR="00FA2C98" w:rsidRPr="00342BFC" w:rsidRDefault="00B47B6A" w:rsidP="00AE10DF">
      <w:pPr>
        <w:spacing w:after="0" w:line="240" w:lineRule="auto"/>
        <w:rPr>
          <w:rFonts w:ascii="Times New Roman" w:hAnsi="Times New Roman" w:cs="Times New Roman"/>
          <w:color w:val="000000" w:themeColor="text1"/>
          <w:sz w:val="24"/>
          <w:szCs w:val="24"/>
        </w:rPr>
      </w:pPr>
      <w:r w:rsidRPr="00342BFC">
        <w:rPr>
          <w:rFonts w:ascii="Times New Roman" w:hAnsi="Times New Roman" w:cs="Times New Roman"/>
          <w:color w:val="000000" w:themeColor="text1"/>
          <w:sz w:val="24"/>
          <w:szCs w:val="24"/>
        </w:rPr>
        <w:t xml:space="preserve">5. </w:t>
      </w:r>
      <w:r w:rsidR="00500893" w:rsidRPr="00342BFC">
        <w:rPr>
          <w:rFonts w:ascii="Times New Roman" w:hAnsi="Times New Roman" w:cs="Times New Roman"/>
          <w:color w:val="000000" w:themeColor="text1"/>
          <w:sz w:val="24"/>
          <w:szCs w:val="24"/>
        </w:rPr>
        <w:t>Balloon pulmonary a</w:t>
      </w:r>
      <w:r w:rsidR="005937D7" w:rsidRPr="00342BFC">
        <w:rPr>
          <w:rFonts w:ascii="Times New Roman" w:hAnsi="Times New Roman" w:cs="Times New Roman"/>
          <w:color w:val="000000" w:themeColor="text1"/>
          <w:sz w:val="24"/>
          <w:szCs w:val="24"/>
        </w:rPr>
        <w:t xml:space="preserve">ngioplasty </w:t>
      </w:r>
    </w:p>
    <w:p w14:paraId="127BD257" w14:textId="77777777" w:rsidR="00FA2C98" w:rsidRPr="00342BFC" w:rsidRDefault="00FA2C98" w:rsidP="00AE10DF">
      <w:pPr>
        <w:pStyle w:val="ListParagraph"/>
        <w:numPr>
          <w:ilvl w:val="0"/>
          <w:numId w:val="9"/>
        </w:numPr>
        <w:spacing w:after="0" w:line="240" w:lineRule="auto"/>
        <w:contextualSpacing w:val="0"/>
        <w:rPr>
          <w:rFonts w:ascii="Times New Roman" w:hAnsi="Times New Roman"/>
          <w:color w:val="000000" w:themeColor="text1"/>
          <w:sz w:val="24"/>
          <w:szCs w:val="24"/>
        </w:rPr>
      </w:pPr>
      <w:r w:rsidRPr="00342BFC">
        <w:rPr>
          <w:rFonts w:ascii="Times New Roman" w:hAnsi="Times New Roman"/>
          <w:color w:val="000000" w:themeColor="text1"/>
          <w:sz w:val="24"/>
          <w:szCs w:val="24"/>
        </w:rPr>
        <w:t>History and current results</w:t>
      </w:r>
    </w:p>
    <w:p w14:paraId="33410DAD" w14:textId="218621D5" w:rsidR="00FA2C98" w:rsidRPr="00342BFC" w:rsidRDefault="00FA2C98" w:rsidP="00AE10DF">
      <w:pPr>
        <w:pStyle w:val="ListParagraph"/>
        <w:numPr>
          <w:ilvl w:val="0"/>
          <w:numId w:val="9"/>
        </w:numPr>
        <w:spacing w:after="0" w:line="240" w:lineRule="auto"/>
        <w:contextualSpacing w:val="0"/>
        <w:rPr>
          <w:rFonts w:ascii="Times New Roman" w:hAnsi="Times New Roman"/>
          <w:color w:val="000000" w:themeColor="text1"/>
          <w:sz w:val="24"/>
          <w:szCs w:val="24"/>
        </w:rPr>
      </w:pPr>
      <w:r w:rsidRPr="00342BFC">
        <w:rPr>
          <w:rFonts w:ascii="Times New Roman" w:hAnsi="Times New Roman"/>
          <w:color w:val="000000" w:themeColor="text1"/>
          <w:sz w:val="24"/>
          <w:szCs w:val="24"/>
        </w:rPr>
        <w:t>Patient selection</w:t>
      </w:r>
      <w:r w:rsidR="007E6F14" w:rsidRPr="00342BFC">
        <w:rPr>
          <w:rFonts w:ascii="Times New Roman" w:hAnsi="Times New Roman"/>
          <w:color w:val="000000" w:themeColor="text1"/>
          <w:sz w:val="24"/>
          <w:szCs w:val="24"/>
        </w:rPr>
        <w:t xml:space="preserve"> for BPA</w:t>
      </w:r>
    </w:p>
    <w:p w14:paraId="2FFD03BE" w14:textId="378E1BED" w:rsidR="00FA2C98" w:rsidRPr="00342BFC" w:rsidRDefault="00FA2C98" w:rsidP="00AE10DF">
      <w:pPr>
        <w:pStyle w:val="ListParagraph"/>
        <w:numPr>
          <w:ilvl w:val="0"/>
          <w:numId w:val="9"/>
        </w:numPr>
        <w:spacing w:after="0" w:line="240" w:lineRule="auto"/>
        <w:contextualSpacing w:val="0"/>
        <w:rPr>
          <w:rFonts w:ascii="Times New Roman" w:hAnsi="Times New Roman"/>
          <w:color w:val="000000" w:themeColor="text1"/>
          <w:sz w:val="24"/>
          <w:szCs w:val="24"/>
        </w:rPr>
      </w:pPr>
      <w:r w:rsidRPr="00342BFC">
        <w:rPr>
          <w:rFonts w:ascii="Times New Roman" w:hAnsi="Times New Roman"/>
          <w:color w:val="000000" w:themeColor="text1"/>
          <w:sz w:val="24"/>
          <w:szCs w:val="24"/>
        </w:rPr>
        <w:t>Target lesions for BPA</w:t>
      </w:r>
    </w:p>
    <w:p w14:paraId="61D2266B" w14:textId="698CBDBA" w:rsidR="007E6F14" w:rsidRPr="00342BFC" w:rsidRDefault="007E6F14" w:rsidP="00AE10DF">
      <w:pPr>
        <w:pStyle w:val="ListParagraph"/>
        <w:numPr>
          <w:ilvl w:val="0"/>
          <w:numId w:val="9"/>
        </w:numPr>
        <w:spacing w:after="0" w:line="240" w:lineRule="auto"/>
        <w:contextualSpacing w:val="0"/>
        <w:rPr>
          <w:rFonts w:ascii="Times New Roman" w:hAnsi="Times New Roman"/>
          <w:color w:val="000000" w:themeColor="text1"/>
          <w:sz w:val="24"/>
          <w:szCs w:val="24"/>
        </w:rPr>
      </w:pPr>
      <w:r w:rsidRPr="00342BFC">
        <w:rPr>
          <w:rFonts w:ascii="Times New Roman" w:hAnsi="Times New Roman"/>
          <w:color w:val="000000" w:themeColor="text1"/>
          <w:sz w:val="24"/>
          <w:szCs w:val="24"/>
        </w:rPr>
        <w:t>Longitudinal assessment</w:t>
      </w:r>
    </w:p>
    <w:p w14:paraId="188558DB" w14:textId="69FA9C97" w:rsidR="00FA2C98" w:rsidRPr="00342BFC" w:rsidRDefault="00FA2C98" w:rsidP="00AE10DF">
      <w:pPr>
        <w:pStyle w:val="ListParagraph"/>
        <w:numPr>
          <w:ilvl w:val="0"/>
          <w:numId w:val="9"/>
        </w:numPr>
        <w:spacing w:after="0" w:line="240" w:lineRule="auto"/>
        <w:contextualSpacing w:val="0"/>
        <w:rPr>
          <w:rFonts w:ascii="Times New Roman" w:hAnsi="Times New Roman"/>
          <w:color w:val="000000" w:themeColor="text1"/>
          <w:sz w:val="24"/>
          <w:szCs w:val="24"/>
        </w:rPr>
      </w:pPr>
      <w:r w:rsidRPr="00342BFC">
        <w:rPr>
          <w:rFonts w:ascii="Times New Roman" w:hAnsi="Times New Roman"/>
          <w:color w:val="000000" w:themeColor="text1"/>
          <w:sz w:val="24"/>
          <w:szCs w:val="24"/>
        </w:rPr>
        <w:t>Combined</w:t>
      </w:r>
      <w:r w:rsidR="00F20200" w:rsidRPr="00342BFC">
        <w:rPr>
          <w:rFonts w:ascii="Times New Roman" w:hAnsi="Times New Roman"/>
          <w:color w:val="000000" w:themeColor="text1"/>
          <w:sz w:val="24"/>
          <w:szCs w:val="24"/>
        </w:rPr>
        <w:t xml:space="preserve"> approach with</w:t>
      </w:r>
      <w:r w:rsidRPr="00342BFC">
        <w:rPr>
          <w:rFonts w:ascii="Times New Roman" w:hAnsi="Times New Roman"/>
          <w:color w:val="000000" w:themeColor="text1"/>
          <w:sz w:val="24"/>
          <w:szCs w:val="24"/>
        </w:rPr>
        <w:t xml:space="preserve"> PEA and BPA</w:t>
      </w:r>
    </w:p>
    <w:p w14:paraId="4EAE9250" w14:textId="47D476BA" w:rsidR="00FA2C98" w:rsidRPr="00342BFC" w:rsidRDefault="00FA2C98" w:rsidP="00AE10DF">
      <w:pPr>
        <w:pStyle w:val="ListParagraph"/>
        <w:numPr>
          <w:ilvl w:val="0"/>
          <w:numId w:val="9"/>
        </w:numPr>
        <w:spacing w:after="0" w:line="240" w:lineRule="auto"/>
        <w:contextualSpacing w:val="0"/>
        <w:rPr>
          <w:rFonts w:ascii="Times New Roman" w:hAnsi="Times New Roman"/>
          <w:color w:val="000000" w:themeColor="text1"/>
          <w:sz w:val="24"/>
          <w:szCs w:val="24"/>
        </w:rPr>
      </w:pPr>
      <w:r w:rsidRPr="00342BFC">
        <w:rPr>
          <w:rFonts w:ascii="Times New Roman" w:hAnsi="Times New Roman"/>
          <w:color w:val="000000" w:themeColor="text1"/>
          <w:sz w:val="24"/>
          <w:szCs w:val="24"/>
        </w:rPr>
        <w:t xml:space="preserve">Limitations and future studies </w:t>
      </w:r>
    </w:p>
    <w:p w14:paraId="4E0CB86B" w14:textId="77777777" w:rsidR="00AE10DF" w:rsidRDefault="00A677D7" w:rsidP="00AE10DF">
      <w:pPr>
        <w:spacing w:after="0" w:line="240" w:lineRule="auto"/>
        <w:rPr>
          <w:rFonts w:ascii="Times New Roman" w:hAnsi="Times New Roman" w:cs="Times New Roman"/>
          <w:color w:val="000000" w:themeColor="text1"/>
          <w:sz w:val="24"/>
          <w:szCs w:val="24"/>
        </w:rPr>
      </w:pPr>
      <w:r w:rsidRPr="00342BFC">
        <w:rPr>
          <w:rFonts w:ascii="Times New Roman" w:hAnsi="Times New Roman" w:cs="Times New Roman"/>
          <w:color w:val="000000" w:themeColor="text1"/>
          <w:sz w:val="24"/>
          <w:szCs w:val="24"/>
        </w:rPr>
        <w:t>6. Conclusions</w:t>
      </w:r>
    </w:p>
    <w:p w14:paraId="7F4D5103" w14:textId="00DEE4B4" w:rsidR="00AB04B9" w:rsidRPr="006641C9" w:rsidRDefault="00AE10DF" w:rsidP="00E01578">
      <w:pPr>
        <w:spacing w:before="120" w:after="120" w:line="240" w:lineRule="auto"/>
        <w:rPr>
          <w:rFonts w:ascii="Times New Roman" w:hAnsi="Times New Roman" w:cs="Times New Roman"/>
          <w:b/>
          <w:color w:val="000000" w:themeColor="text1"/>
          <w:sz w:val="24"/>
          <w:szCs w:val="24"/>
          <w:u w:val="single"/>
        </w:rPr>
      </w:pPr>
      <w:r>
        <w:rPr>
          <w:rFonts w:ascii="Times New Roman" w:hAnsi="Times New Roman" w:cs="Times New Roman"/>
          <w:color w:val="000000" w:themeColor="text1"/>
          <w:sz w:val="24"/>
          <w:szCs w:val="24"/>
        </w:rPr>
        <w:br w:type="page"/>
      </w:r>
      <w:r w:rsidR="00AB04B9" w:rsidRPr="006641C9">
        <w:rPr>
          <w:rFonts w:ascii="Times New Roman" w:hAnsi="Times New Roman" w:cs="Times New Roman"/>
          <w:b/>
          <w:color w:val="000000" w:themeColor="text1"/>
          <w:sz w:val="24"/>
          <w:szCs w:val="24"/>
          <w:u w:val="single"/>
        </w:rPr>
        <w:lastRenderedPageBreak/>
        <w:t>Summary of key points</w:t>
      </w:r>
    </w:p>
    <w:p w14:paraId="3C41B55E" w14:textId="7EBFF5D9" w:rsidR="00AB04B9" w:rsidRPr="00AB04B9" w:rsidRDefault="00AB04B9" w:rsidP="00E01578">
      <w:pPr>
        <w:spacing w:before="120" w:after="120" w:line="240" w:lineRule="auto"/>
        <w:rPr>
          <w:rFonts w:ascii="Times New Roman" w:hAnsi="Times New Roman" w:cs="Times New Roman"/>
          <w:b/>
          <w:color w:val="000000" w:themeColor="text1"/>
          <w:sz w:val="24"/>
          <w:szCs w:val="24"/>
        </w:rPr>
      </w:pPr>
      <w:r w:rsidRPr="00AB04B9">
        <w:rPr>
          <w:rFonts w:ascii="Times New Roman" w:hAnsi="Times New Roman" w:cs="Times New Roman"/>
          <w:b/>
          <w:color w:val="000000" w:themeColor="text1"/>
          <w:sz w:val="24"/>
          <w:szCs w:val="24"/>
        </w:rPr>
        <w:t>Definition, epidemiology and clinical presentation</w:t>
      </w:r>
    </w:p>
    <w:p w14:paraId="6DB8A0D0" w14:textId="139C8FFC" w:rsidR="00AB04B9" w:rsidRPr="00342BFC" w:rsidRDefault="00AB04B9" w:rsidP="00E01578">
      <w:pPr>
        <w:pStyle w:val="PlainText"/>
        <w:spacing w:before="120" w:after="120"/>
        <w:rPr>
          <w:rFonts w:ascii="Times New Roman" w:hAnsi="Times New Roman" w:cs="Times New Roman"/>
          <w:color w:val="000000" w:themeColor="text1"/>
          <w:sz w:val="24"/>
          <w:szCs w:val="24"/>
        </w:rPr>
      </w:pPr>
      <w:r w:rsidRPr="00342BFC">
        <w:rPr>
          <w:rFonts w:ascii="Times New Roman" w:hAnsi="Times New Roman" w:cs="Times New Roman"/>
          <w:color w:val="000000" w:themeColor="text1"/>
          <w:sz w:val="24"/>
          <w:szCs w:val="24"/>
        </w:rPr>
        <w:t xml:space="preserve">1. </w:t>
      </w:r>
      <w:r w:rsidRPr="00342BFC">
        <w:rPr>
          <w:rFonts w:ascii="Times New Roman" w:hAnsi="Times New Roman" w:cs="Times New Roman"/>
          <w:sz w:val="24"/>
          <w:szCs w:val="24"/>
        </w:rPr>
        <w:t>The exact incidence of CTEPH in the general population is not well defined as the disease remains largely underdiagnosed.</w:t>
      </w:r>
    </w:p>
    <w:p w14:paraId="5EFE386F" w14:textId="5FE4AF3E" w:rsidR="00AB04B9" w:rsidRPr="00342BFC" w:rsidRDefault="00AB04B9" w:rsidP="00E01578">
      <w:pPr>
        <w:pStyle w:val="PlainText"/>
        <w:spacing w:before="120" w:after="120"/>
        <w:rPr>
          <w:rFonts w:ascii="Times New Roman" w:hAnsi="Times New Roman" w:cs="Times New Roman"/>
          <w:sz w:val="24"/>
          <w:szCs w:val="24"/>
        </w:rPr>
      </w:pPr>
      <w:r w:rsidRPr="00342BFC">
        <w:rPr>
          <w:rFonts w:ascii="Times New Roman" w:hAnsi="Times New Roman" w:cs="Times New Roman"/>
          <w:sz w:val="24"/>
          <w:szCs w:val="24"/>
        </w:rPr>
        <w:t xml:space="preserve">2. The clinical presentation is not specific and can mimic acute PE diagnosis. As a </w:t>
      </w:r>
      <w:r w:rsidR="00415D7E" w:rsidRPr="00342BFC">
        <w:rPr>
          <w:rFonts w:ascii="Times New Roman" w:hAnsi="Times New Roman" w:cs="Times New Roman"/>
          <w:sz w:val="24"/>
          <w:szCs w:val="24"/>
        </w:rPr>
        <w:t>consequence,</w:t>
      </w:r>
      <w:r w:rsidRPr="00342BFC">
        <w:rPr>
          <w:rFonts w:ascii="Times New Roman" w:hAnsi="Times New Roman" w:cs="Times New Roman"/>
          <w:sz w:val="24"/>
          <w:szCs w:val="24"/>
        </w:rPr>
        <w:t xml:space="preserve"> the diagnosis is frequently delayed. </w:t>
      </w:r>
    </w:p>
    <w:p w14:paraId="59C7D151" w14:textId="77777777" w:rsidR="00AB04B9" w:rsidRPr="00342BFC" w:rsidRDefault="00AB04B9" w:rsidP="00E01578">
      <w:pPr>
        <w:pStyle w:val="PlainText"/>
        <w:spacing w:before="120" w:after="120"/>
        <w:rPr>
          <w:rFonts w:ascii="Times New Roman" w:hAnsi="Times New Roman" w:cs="Times New Roman"/>
          <w:sz w:val="24"/>
          <w:szCs w:val="24"/>
        </w:rPr>
      </w:pPr>
      <w:r w:rsidRPr="00342BFC">
        <w:rPr>
          <w:rFonts w:ascii="Times New Roman" w:hAnsi="Times New Roman" w:cs="Times New Roman"/>
          <w:sz w:val="24"/>
          <w:szCs w:val="24"/>
        </w:rPr>
        <w:t xml:space="preserve">3. It is essential to keep a high index of suspicion for CTEPH: 1) In patients with risk factors for CTEPH in the context of an acute PE, 2) In patients with a new diagnosis of PH, and 3) In patients with unexplained dyspnea.  </w:t>
      </w:r>
    </w:p>
    <w:p w14:paraId="61B5E5D8" w14:textId="77777777" w:rsidR="00AB04B9" w:rsidRPr="00342BFC" w:rsidRDefault="00AB04B9" w:rsidP="00E01578">
      <w:pPr>
        <w:pStyle w:val="PlainText"/>
        <w:spacing w:before="120" w:after="120"/>
        <w:rPr>
          <w:rFonts w:ascii="Times New Roman" w:hAnsi="Times New Roman" w:cs="Times New Roman"/>
          <w:sz w:val="24"/>
          <w:szCs w:val="24"/>
        </w:rPr>
      </w:pPr>
      <w:r w:rsidRPr="00342BFC">
        <w:rPr>
          <w:rFonts w:ascii="Times New Roman" w:hAnsi="Times New Roman" w:cs="Times New Roman"/>
          <w:sz w:val="24"/>
          <w:szCs w:val="24"/>
        </w:rPr>
        <w:t xml:space="preserve">4. Risk factors for CTEPH in the context of acute PE include CT findings suggestive of CTEPH, evidence of PH on echocardiogram, large clot burden, recurrent PE, unprovoked PE, history of splenectomy, infected pacemaker leads, chronic inflammatory disease, antiphospholipid syndrome, hypothyroidism, ventriculo-atrial shunt, and persistent symptoms despite anticoagulation. </w:t>
      </w:r>
    </w:p>
    <w:p w14:paraId="1A3F6C02" w14:textId="77777777" w:rsidR="00AB04B9" w:rsidRPr="00342BFC" w:rsidRDefault="00AB04B9" w:rsidP="00E01578">
      <w:pPr>
        <w:pStyle w:val="PlainText"/>
        <w:spacing w:before="120" w:after="120"/>
        <w:rPr>
          <w:rFonts w:ascii="Times New Roman" w:hAnsi="Times New Roman" w:cs="Times New Roman"/>
          <w:sz w:val="24"/>
          <w:szCs w:val="24"/>
        </w:rPr>
      </w:pPr>
      <w:r w:rsidRPr="00342BFC">
        <w:rPr>
          <w:rFonts w:ascii="Times New Roman" w:hAnsi="Times New Roman" w:cs="Times New Roman"/>
          <w:sz w:val="24"/>
          <w:szCs w:val="24"/>
        </w:rPr>
        <w:t>5. There is no indication to administer thrombolytic therapy to prevent CTEPH.</w:t>
      </w:r>
    </w:p>
    <w:p w14:paraId="0E1F48B8" w14:textId="77777777" w:rsidR="00AB04B9" w:rsidRPr="00342BFC" w:rsidRDefault="00AB04B9" w:rsidP="00E01578">
      <w:pPr>
        <w:pStyle w:val="PlainText"/>
        <w:spacing w:before="120" w:after="120"/>
        <w:rPr>
          <w:rFonts w:ascii="Times New Roman" w:hAnsi="Times New Roman" w:cs="Times New Roman"/>
          <w:sz w:val="24"/>
          <w:szCs w:val="24"/>
        </w:rPr>
      </w:pPr>
      <w:r w:rsidRPr="00342BFC">
        <w:rPr>
          <w:rFonts w:ascii="Times New Roman" w:hAnsi="Times New Roman" w:cs="Times New Roman"/>
          <w:sz w:val="24"/>
          <w:szCs w:val="24"/>
        </w:rPr>
        <w:t>6. If CTEPH is suspected, screening investigations should be performed after 3 months of anticoagulation with echocardiogram and VQ scan. Earlier assessment can be performed in the presence of worrisome signs or symptoms of heart failure.</w:t>
      </w:r>
    </w:p>
    <w:p w14:paraId="07447DE3" w14:textId="77777777" w:rsidR="00AB04B9" w:rsidRPr="006641C9" w:rsidRDefault="00AB04B9" w:rsidP="00E01578">
      <w:pPr>
        <w:spacing w:before="120" w:after="120" w:line="240" w:lineRule="auto"/>
        <w:rPr>
          <w:rFonts w:ascii="Times New Roman" w:hAnsi="Times New Roman" w:cs="Times New Roman"/>
          <w:b/>
          <w:color w:val="000000" w:themeColor="text1"/>
          <w:sz w:val="24"/>
          <w:szCs w:val="24"/>
        </w:rPr>
      </w:pPr>
      <w:r w:rsidRPr="006641C9">
        <w:rPr>
          <w:rFonts w:ascii="Times New Roman" w:hAnsi="Times New Roman" w:cs="Times New Roman"/>
          <w:b/>
          <w:color w:val="000000" w:themeColor="text1"/>
          <w:sz w:val="24"/>
          <w:szCs w:val="24"/>
        </w:rPr>
        <w:t>Diagnostic approach to CTEPH</w:t>
      </w:r>
    </w:p>
    <w:p w14:paraId="6701CB75" w14:textId="77777777" w:rsidR="00AB04B9" w:rsidRPr="00342BFC" w:rsidRDefault="00AB04B9" w:rsidP="00E01578">
      <w:pPr>
        <w:spacing w:before="120" w:after="120" w:line="240" w:lineRule="auto"/>
        <w:rPr>
          <w:rFonts w:ascii="Times New Roman" w:hAnsi="Times New Roman" w:cs="Times New Roman"/>
          <w:color w:val="000000" w:themeColor="text1"/>
          <w:sz w:val="24"/>
          <w:szCs w:val="24"/>
        </w:rPr>
      </w:pPr>
      <w:r w:rsidRPr="00342BFC">
        <w:rPr>
          <w:rFonts w:ascii="Times New Roman" w:hAnsi="Times New Roman" w:cs="Times New Roman"/>
          <w:color w:val="000000" w:themeColor="text1"/>
          <w:sz w:val="24"/>
          <w:szCs w:val="24"/>
        </w:rPr>
        <w:t xml:space="preserve">1. Echocardiogram can be negative in patients with mild PH or exercise induced PH and so it is necessary to consider downstream investigations if there is a high index of suspicion. </w:t>
      </w:r>
    </w:p>
    <w:p w14:paraId="4AE72829" w14:textId="59612577" w:rsidR="00AB04B9" w:rsidRPr="00342BFC" w:rsidRDefault="00AB04B9" w:rsidP="00E01578">
      <w:pPr>
        <w:spacing w:before="120" w:after="120" w:line="240" w:lineRule="auto"/>
        <w:rPr>
          <w:rFonts w:ascii="Times New Roman" w:hAnsi="Times New Roman" w:cs="Times New Roman"/>
          <w:color w:val="000000" w:themeColor="text1"/>
          <w:sz w:val="24"/>
          <w:szCs w:val="24"/>
        </w:rPr>
      </w:pPr>
      <w:r w:rsidRPr="00342BFC">
        <w:rPr>
          <w:rFonts w:ascii="Times New Roman" w:hAnsi="Times New Roman" w:cs="Times New Roman"/>
          <w:color w:val="000000" w:themeColor="text1"/>
          <w:sz w:val="24"/>
          <w:szCs w:val="24"/>
        </w:rPr>
        <w:t>2. Cardiopulmonary exercise test</w:t>
      </w:r>
      <w:r w:rsidR="00700912">
        <w:rPr>
          <w:rFonts w:ascii="Times New Roman" w:hAnsi="Times New Roman" w:cs="Times New Roman"/>
          <w:color w:val="000000" w:themeColor="text1"/>
          <w:sz w:val="24"/>
          <w:szCs w:val="24"/>
        </w:rPr>
        <w:t>ing</w:t>
      </w:r>
      <w:r w:rsidRPr="00342BFC">
        <w:rPr>
          <w:rFonts w:ascii="Times New Roman" w:hAnsi="Times New Roman" w:cs="Times New Roman"/>
          <w:color w:val="000000" w:themeColor="text1"/>
          <w:sz w:val="24"/>
          <w:szCs w:val="24"/>
        </w:rPr>
        <w:t xml:space="preserve"> is </w:t>
      </w:r>
      <w:r w:rsidR="004F5CBD">
        <w:rPr>
          <w:rFonts w:ascii="Times New Roman" w:hAnsi="Times New Roman" w:cs="Times New Roman"/>
          <w:color w:val="000000" w:themeColor="text1"/>
          <w:sz w:val="24"/>
          <w:szCs w:val="24"/>
        </w:rPr>
        <w:t>a useful</w:t>
      </w:r>
      <w:r w:rsidRPr="00342BFC">
        <w:rPr>
          <w:rFonts w:ascii="Times New Roman" w:hAnsi="Times New Roman" w:cs="Times New Roman"/>
          <w:color w:val="000000" w:themeColor="text1"/>
          <w:sz w:val="24"/>
          <w:szCs w:val="24"/>
        </w:rPr>
        <w:t xml:space="preserve"> tool for detection of pulmonary vascular disease in patients with </w:t>
      </w:r>
      <w:r w:rsidRPr="00342BFC">
        <w:rPr>
          <w:rFonts w:ascii="Times New Roman" w:hAnsi="Times New Roman" w:cs="Times New Roman"/>
          <w:color w:val="000000" w:themeColor="text1"/>
          <w:sz w:val="24"/>
          <w:szCs w:val="24"/>
          <w:shd w:val="clear" w:color="auto" w:fill="FFFFFF"/>
        </w:rPr>
        <w:t xml:space="preserve">suspected PH and normal echocardiography. </w:t>
      </w:r>
    </w:p>
    <w:p w14:paraId="20FC92E0" w14:textId="77777777" w:rsidR="00AB04B9" w:rsidRPr="00342BFC" w:rsidRDefault="00AB04B9" w:rsidP="00E01578">
      <w:pPr>
        <w:spacing w:before="120" w:after="120" w:line="240" w:lineRule="auto"/>
        <w:rPr>
          <w:rFonts w:ascii="Times New Roman" w:hAnsi="Times New Roman" w:cs="Times New Roman"/>
          <w:color w:val="000000" w:themeColor="text1"/>
          <w:sz w:val="24"/>
          <w:szCs w:val="24"/>
        </w:rPr>
      </w:pPr>
      <w:r w:rsidRPr="00342BFC">
        <w:rPr>
          <w:rFonts w:ascii="Times New Roman" w:hAnsi="Times New Roman" w:cs="Times New Roman"/>
          <w:color w:val="000000" w:themeColor="text1"/>
          <w:sz w:val="24"/>
          <w:szCs w:val="24"/>
        </w:rPr>
        <w:t>3. VQ scan is the screening test of choice to exclude CTEPH. SPECT VQ is superior to planar VQ for the delineation of perfusion defects.</w:t>
      </w:r>
    </w:p>
    <w:p w14:paraId="149B5705" w14:textId="77777777" w:rsidR="00AB04B9" w:rsidRPr="00342BFC" w:rsidRDefault="00AB04B9" w:rsidP="00E01578">
      <w:pPr>
        <w:spacing w:before="120" w:after="120" w:line="240" w:lineRule="auto"/>
        <w:rPr>
          <w:rFonts w:ascii="Times New Roman" w:hAnsi="Times New Roman" w:cs="Times New Roman"/>
          <w:color w:val="000000" w:themeColor="text1"/>
          <w:sz w:val="24"/>
          <w:szCs w:val="24"/>
        </w:rPr>
      </w:pPr>
      <w:r w:rsidRPr="00342BFC">
        <w:rPr>
          <w:rFonts w:ascii="Times New Roman" w:hAnsi="Times New Roman" w:cs="Times New Roman"/>
          <w:color w:val="000000" w:themeColor="text1"/>
          <w:sz w:val="24"/>
          <w:szCs w:val="24"/>
        </w:rPr>
        <w:t xml:space="preserve">4. High quality CTPA is sufficient for confirming CTEPH diagnosis but a negative CTPA cannot exclude CTEPH.  </w:t>
      </w:r>
    </w:p>
    <w:p w14:paraId="266624C6" w14:textId="38959631" w:rsidR="00AB04B9" w:rsidRPr="00342BFC" w:rsidRDefault="00AB04B9" w:rsidP="00E01578">
      <w:pPr>
        <w:spacing w:before="120" w:after="120" w:line="240" w:lineRule="auto"/>
        <w:rPr>
          <w:rFonts w:ascii="Times New Roman" w:hAnsi="Times New Roman" w:cs="Times New Roman"/>
          <w:color w:val="000000" w:themeColor="text1"/>
          <w:sz w:val="24"/>
          <w:szCs w:val="24"/>
        </w:rPr>
      </w:pPr>
      <w:r w:rsidRPr="00342BFC">
        <w:rPr>
          <w:rFonts w:ascii="Times New Roman" w:hAnsi="Times New Roman" w:cs="Times New Roman"/>
          <w:color w:val="000000" w:themeColor="text1"/>
          <w:sz w:val="24"/>
          <w:szCs w:val="24"/>
        </w:rPr>
        <w:t xml:space="preserve">5. Pulmonary angiography is the gold standard for depicting the pulmonary vasculature. It is best performed in the institution where therapy is planned and often can be done at the same setting as the right heart catheterization. </w:t>
      </w:r>
    </w:p>
    <w:p w14:paraId="09EBB280" w14:textId="77777777" w:rsidR="00D86FB6" w:rsidRDefault="00AB04B9" w:rsidP="00E01578">
      <w:pPr>
        <w:spacing w:before="120" w:after="120" w:line="240" w:lineRule="auto"/>
        <w:rPr>
          <w:rFonts w:ascii="Times New Roman" w:hAnsi="Times New Roman" w:cs="Times New Roman"/>
          <w:color w:val="000000" w:themeColor="text1"/>
          <w:sz w:val="24"/>
          <w:szCs w:val="24"/>
          <w:shd w:val="clear" w:color="auto" w:fill="FFFFFF"/>
        </w:rPr>
      </w:pPr>
      <w:r w:rsidRPr="00342BFC">
        <w:rPr>
          <w:rStyle w:val="apple-converted-space"/>
          <w:rFonts w:ascii="Times New Roman" w:hAnsi="Times New Roman" w:cs="Times New Roman"/>
          <w:color w:val="000000" w:themeColor="text1"/>
          <w:sz w:val="24"/>
          <w:szCs w:val="24"/>
          <w:shd w:val="clear" w:color="auto" w:fill="FFFFFF"/>
        </w:rPr>
        <w:t xml:space="preserve">6. Right heart catheterization </w:t>
      </w:r>
      <w:r w:rsidRPr="00342BFC">
        <w:rPr>
          <w:rFonts w:ascii="Times New Roman" w:hAnsi="Times New Roman" w:cs="Times New Roman"/>
          <w:color w:val="000000" w:themeColor="text1"/>
          <w:sz w:val="24"/>
          <w:szCs w:val="24"/>
          <w:shd w:val="clear" w:color="auto" w:fill="FFFFFF"/>
        </w:rPr>
        <w:t>is mandated to confirm the diagnosis, determine the severity of the hemodynamic impairment and establish prognosis, thereby informing clinical decision-making in the management of CTEPH.</w:t>
      </w:r>
      <w:r w:rsidR="00D86FB6">
        <w:rPr>
          <w:rFonts w:ascii="Times New Roman" w:hAnsi="Times New Roman" w:cs="Times New Roman"/>
          <w:color w:val="000000" w:themeColor="text1"/>
          <w:sz w:val="24"/>
          <w:szCs w:val="24"/>
          <w:shd w:val="clear" w:color="auto" w:fill="FFFFFF"/>
        </w:rPr>
        <w:t xml:space="preserve"> </w:t>
      </w:r>
    </w:p>
    <w:p w14:paraId="40F8B47F" w14:textId="3837F606" w:rsidR="00AB04B9" w:rsidRPr="00E01578" w:rsidRDefault="00D86FB6" w:rsidP="00E01578">
      <w:pPr>
        <w:spacing w:before="120" w:after="120" w:line="240" w:lineRule="auto"/>
        <w:rPr>
          <w:rFonts w:ascii="Times New Roman" w:hAnsi="Times New Roman" w:cs="Times New Roman"/>
          <w:sz w:val="24"/>
          <w:szCs w:val="24"/>
        </w:rPr>
      </w:pPr>
      <w:r>
        <w:rPr>
          <w:rFonts w:ascii="Times New Roman" w:hAnsi="Times New Roman" w:cs="Times New Roman"/>
          <w:color w:val="000000" w:themeColor="text1"/>
          <w:sz w:val="24"/>
          <w:szCs w:val="24"/>
          <w:shd w:val="clear" w:color="auto" w:fill="FFFFFF"/>
        </w:rPr>
        <w:t>7. T</w:t>
      </w:r>
      <w:r w:rsidRPr="00342BFC">
        <w:rPr>
          <w:rFonts w:ascii="Times New Roman" w:hAnsi="Times New Roman" w:cs="Times New Roman"/>
          <w:sz w:val="24"/>
          <w:szCs w:val="24"/>
        </w:rPr>
        <w:t xml:space="preserve">he </w:t>
      </w:r>
      <w:r>
        <w:rPr>
          <w:rFonts w:ascii="Times New Roman" w:hAnsi="Times New Roman" w:cs="Times New Roman"/>
          <w:sz w:val="24"/>
          <w:szCs w:val="24"/>
        </w:rPr>
        <w:t>pulmonary artery wedge pressure</w:t>
      </w:r>
      <w:r w:rsidRPr="00342BFC">
        <w:rPr>
          <w:rFonts w:ascii="Times New Roman" w:hAnsi="Times New Roman" w:cs="Times New Roman"/>
          <w:sz w:val="24"/>
          <w:szCs w:val="24"/>
        </w:rPr>
        <w:t xml:space="preserve"> is not always reliable in CTEPH due to the occlusion of pulmonary artery branches, and left sided heart disease may need to be ruled out by left ventricular end diastolic pressure (LVEDP) during left heart catheterization or with echocardiogram.</w:t>
      </w:r>
    </w:p>
    <w:p w14:paraId="5532D278" w14:textId="7A598D53" w:rsidR="00AB04B9" w:rsidRPr="006641C9" w:rsidRDefault="00AB04B9" w:rsidP="00E01578">
      <w:pPr>
        <w:spacing w:before="120" w:after="120" w:line="240" w:lineRule="auto"/>
        <w:rPr>
          <w:rFonts w:ascii="Times New Roman" w:hAnsi="Times New Roman" w:cs="Times New Roman"/>
          <w:b/>
          <w:color w:val="000000" w:themeColor="text1"/>
          <w:sz w:val="24"/>
          <w:szCs w:val="24"/>
        </w:rPr>
      </w:pPr>
      <w:r w:rsidRPr="006641C9">
        <w:rPr>
          <w:rFonts w:ascii="Times New Roman" w:hAnsi="Times New Roman" w:cs="Times New Roman"/>
          <w:b/>
          <w:color w:val="000000" w:themeColor="text1"/>
          <w:sz w:val="24"/>
          <w:szCs w:val="24"/>
        </w:rPr>
        <w:t>Pulmonary endarterectomy</w:t>
      </w:r>
    </w:p>
    <w:p w14:paraId="33C9BB29" w14:textId="77777777" w:rsidR="00AB04B9" w:rsidRPr="00342BFC" w:rsidRDefault="00AB04B9" w:rsidP="00E01578">
      <w:pPr>
        <w:spacing w:before="120" w:after="120" w:line="240" w:lineRule="auto"/>
        <w:rPr>
          <w:rFonts w:ascii="Times New Roman" w:hAnsi="Times New Roman" w:cs="Times New Roman"/>
          <w:color w:val="000000" w:themeColor="text1"/>
          <w:sz w:val="24"/>
          <w:szCs w:val="24"/>
        </w:rPr>
      </w:pPr>
      <w:r w:rsidRPr="00342BFC">
        <w:rPr>
          <w:rFonts w:ascii="Times New Roman" w:hAnsi="Times New Roman" w:cs="Times New Roman"/>
          <w:color w:val="000000" w:themeColor="text1"/>
          <w:sz w:val="24"/>
          <w:szCs w:val="24"/>
        </w:rPr>
        <w:t xml:space="preserve">1. PEA under deep hypothermic circulatory arrest is the standard-of-care for CTEPH. </w:t>
      </w:r>
    </w:p>
    <w:p w14:paraId="5D1DD89A" w14:textId="77777777" w:rsidR="00AB04B9" w:rsidRPr="00342BFC" w:rsidRDefault="00AB04B9" w:rsidP="00E01578">
      <w:pPr>
        <w:spacing w:before="120" w:after="120" w:line="240" w:lineRule="auto"/>
        <w:rPr>
          <w:rFonts w:ascii="Times New Roman" w:hAnsi="Times New Roman" w:cs="Times New Roman"/>
          <w:sz w:val="24"/>
          <w:szCs w:val="24"/>
        </w:rPr>
      </w:pPr>
      <w:r w:rsidRPr="00342BFC">
        <w:rPr>
          <w:rFonts w:ascii="Times New Roman" w:hAnsi="Times New Roman" w:cs="Times New Roman"/>
          <w:color w:val="000000" w:themeColor="text1"/>
          <w:sz w:val="24"/>
          <w:szCs w:val="24"/>
        </w:rPr>
        <w:lastRenderedPageBreak/>
        <w:t>2. E</w:t>
      </w:r>
      <w:r w:rsidRPr="00342BFC">
        <w:rPr>
          <w:rFonts w:ascii="Times New Roman" w:hAnsi="Times New Roman" w:cs="Times New Roman"/>
          <w:sz w:val="24"/>
          <w:szCs w:val="24"/>
        </w:rPr>
        <w:t>xcellent quality imaging is a key factor for surgical evaluation.</w:t>
      </w:r>
    </w:p>
    <w:p w14:paraId="5D0B7B70" w14:textId="241D3ABE" w:rsidR="00AB04B9" w:rsidRPr="00342BFC" w:rsidRDefault="00AB04B9" w:rsidP="00E01578">
      <w:pPr>
        <w:spacing w:before="120" w:after="120" w:line="240" w:lineRule="auto"/>
        <w:rPr>
          <w:rFonts w:ascii="Times New Roman" w:hAnsi="Times New Roman" w:cs="Times New Roman"/>
          <w:color w:val="000000" w:themeColor="text1"/>
          <w:sz w:val="24"/>
          <w:szCs w:val="24"/>
        </w:rPr>
      </w:pPr>
      <w:r w:rsidRPr="00342BFC">
        <w:rPr>
          <w:rFonts w:ascii="Times New Roman" w:hAnsi="Times New Roman" w:cs="Times New Roman"/>
          <w:sz w:val="24"/>
          <w:szCs w:val="24"/>
        </w:rPr>
        <w:t xml:space="preserve">3. </w:t>
      </w:r>
      <w:r w:rsidRPr="00342BFC">
        <w:rPr>
          <w:rFonts w:ascii="Times New Roman" w:hAnsi="Times New Roman" w:cs="Times New Roman"/>
          <w:color w:val="000000" w:themeColor="text1"/>
          <w:sz w:val="24"/>
          <w:szCs w:val="24"/>
        </w:rPr>
        <w:t>Segmental and subsegmental disease is accessible to PEA in experienced centers with excellent short and long</w:t>
      </w:r>
      <w:r w:rsidR="00415D7E">
        <w:rPr>
          <w:rFonts w:ascii="Times New Roman" w:hAnsi="Times New Roman" w:cs="Times New Roman"/>
          <w:color w:val="000000" w:themeColor="text1"/>
          <w:sz w:val="24"/>
          <w:szCs w:val="24"/>
        </w:rPr>
        <w:t>-</w:t>
      </w:r>
      <w:r w:rsidRPr="00342BFC">
        <w:rPr>
          <w:rFonts w:ascii="Times New Roman" w:hAnsi="Times New Roman" w:cs="Times New Roman"/>
          <w:color w:val="000000" w:themeColor="text1"/>
          <w:sz w:val="24"/>
          <w:szCs w:val="24"/>
        </w:rPr>
        <w:t xml:space="preserve">term outcome. </w:t>
      </w:r>
      <w:r w:rsidRPr="00342BFC">
        <w:rPr>
          <w:rFonts w:ascii="Times New Roman" w:hAnsi="Times New Roman" w:cs="Times New Roman"/>
          <w:sz w:val="24"/>
          <w:szCs w:val="24"/>
        </w:rPr>
        <w:t xml:space="preserve">These patients can be misdiagnosed if the imaging is not optimal or mislabeled as inoperable in centers with less experience. </w:t>
      </w:r>
      <w:r w:rsidR="00415D7E">
        <w:rPr>
          <w:rFonts w:ascii="Times New Roman" w:hAnsi="Times New Roman" w:cs="Times New Roman"/>
          <w:sz w:val="24"/>
          <w:szCs w:val="24"/>
        </w:rPr>
        <w:t xml:space="preserve">A </w:t>
      </w:r>
      <w:r w:rsidR="00415D7E">
        <w:rPr>
          <w:rFonts w:ascii="Times New Roman" w:hAnsi="Times New Roman" w:cs="Times New Roman"/>
          <w:color w:val="000000" w:themeColor="text1"/>
          <w:sz w:val="24"/>
          <w:szCs w:val="24"/>
        </w:rPr>
        <w:t>s</w:t>
      </w:r>
      <w:r w:rsidRPr="00342BFC">
        <w:rPr>
          <w:rFonts w:ascii="Times New Roman" w:hAnsi="Times New Roman" w:cs="Times New Roman"/>
          <w:color w:val="000000" w:themeColor="text1"/>
          <w:sz w:val="24"/>
          <w:szCs w:val="24"/>
        </w:rPr>
        <w:t xml:space="preserve">econd opinion should be </w:t>
      </w:r>
      <w:r w:rsidR="00415D7E">
        <w:rPr>
          <w:rFonts w:ascii="Times New Roman" w:hAnsi="Times New Roman" w:cs="Times New Roman"/>
          <w:color w:val="000000" w:themeColor="text1"/>
          <w:sz w:val="24"/>
          <w:szCs w:val="24"/>
        </w:rPr>
        <w:t>sought</w:t>
      </w:r>
      <w:r w:rsidR="00415D7E" w:rsidRPr="00342BFC">
        <w:rPr>
          <w:rFonts w:ascii="Times New Roman" w:hAnsi="Times New Roman" w:cs="Times New Roman"/>
          <w:color w:val="000000" w:themeColor="text1"/>
          <w:sz w:val="24"/>
          <w:szCs w:val="24"/>
        </w:rPr>
        <w:t xml:space="preserve"> </w:t>
      </w:r>
      <w:r w:rsidRPr="00342BFC">
        <w:rPr>
          <w:rFonts w:ascii="Times New Roman" w:hAnsi="Times New Roman" w:cs="Times New Roman"/>
          <w:color w:val="000000" w:themeColor="text1"/>
          <w:sz w:val="24"/>
          <w:szCs w:val="24"/>
        </w:rPr>
        <w:t>from expert centers if necessary.</w:t>
      </w:r>
    </w:p>
    <w:p w14:paraId="1C8B5C52" w14:textId="77777777" w:rsidR="00AB04B9" w:rsidRPr="00342BFC" w:rsidRDefault="00AB04B9" w:rsidP="00E01578">
      <w:pPr>
        <w:spacing w:before="120" w:after="120" w:line="240" w:lineRule="auto"/>
        <w:rPr>
          <w:rFonts w:ascii="Times New Roman" w:hAnsi="Times New Roman" w:cs="Times New Roman"/>
          <w:color w:val="000000" w:themeColor="text1"/>
          <w:sz w:val="24"/>
          <w:szCs w:val="24"/>
        </w:rPr>
      </w:pPr>
      <w:r w:rsidRPr="00342BFC">
        <w:rPr>
          <w:rFonts w:ascii="Times New Roman" w:hAnsi="Times New Roman" w:cs="Times New Roman"/>
          <w:sz w:val="24"/>
          <w:szCs w:val="24"/>
        </w:rPr>
        <w:t>4. Imaging tends to underestimate the amount of disease. Therefore, the subjective correlation between the extent of disease on imaging and the severity of the pulmonary vascular resistance is not a reliable parameter to determine surgical candidacy, particularly in segmental and subsegmental disease.</w:t>
      </w:r>
    </w:p>
    <w:p w14:paraId="29616718" w14:textId="77777777" w:rsidR="00AB04B9" w:rsidRPr="00342BFC" w:rsidRDefault="00AB04B9" w:rsidP="00E01578">
      <w:pPr>
        <w:spacing w:before="120" w:after="120" w:line="240" w:lineRule="auto"/>
        <w:rPr>
          <w:rFonts w:ascii="Times New Roman" w:hAnsi="Times New Roman" w:cs="Times New Roman"/>
          <w:color w:val="000000" w:themeColor="text1"/>
          <w:sz w:val="24"/>
          <w:szCs w:val="24"/>
        </w:rPr>
      </w:pPr>
      <w:r w:rsidRPr="00342BFC">
        <w:rPr>
          <w:rFonts w:ascii="Times New Roman" w:hAnsi="Times New Roman" w:cs="Times New Roman"/>
          <w:color w:val="000000" w:themeColor="text1"/>
          <w:sz w:val="24"/>
          <w:szCs w:val="24"/>
        </w:rPr>
        <w:t>5. ECMO provides an important back-up strategy for patients with postoperative complications.</w:t>
      </w:r>
    </w:p>
    <w:p w14:paraId="18BCCB21" w14:textId="1E9CC391" w:rsidR="00AB04B9" w:rsidRPr="00342BFC" w:rsidRDefault="00AB04B9" w:rsidP="00E01578">
      <w:pPr>
        <w:spacing w:before="120" w:after="120" w:line="240" w:lineRule="auto"/>
        <w:rPr>
          <w:rFonts w:ascii="Times New Roman" w:hAnsi="Times New Roman" w:cs="Times New Roman"/>
          <w:color w:val="000000" w:themeColor="text1"/>
          <w:sz w:val="24"/>
          <w:szCs w:val="24"/>
        </w:rPr>
      </w:pPr>
      <w:r w:rsidRPr="00342BFC">
        <w:rPr>
          <w:rFonts w:ascii="Times New Roman" w:hAnsi="Times New Roman" w:cs="Times New Roman"/>
          <w:color w:val="000000" w:themeColor="text1"/>
          <w:sz w:val="24"/>
          <w:szCs w:val="24"/>
        </w:rPr>
        <w:t>6. PEA leads to excellent functional results and quality of life. However, residual PH is common and therefore patients should be reassessed with</w:t>
      </w:r>
      <w:r w:rsidR="00700912">
        <w:rPr>
          <w:rFonts w:ascii="Times New Roman" w:hAnsi="Times New Roman" w:cs="Times New Roman"/>
          <w:color w:val="000000" w:themeColor="text1"/>
          <w:sz w:val="24"/>
          <w:szCs w:val="24"/>
        </w:rPr>
        <w:t xml:space="preserve"> exercise testing (6 minute walk test and/or cardiopulmonary exercise testing)</w:t>
      </w:r>
      <w:r w:rsidR="00421CA8">
        <w:rPr>
          <w:rFonts w:ascii="Times New Roman" w:hAnsi="Times New Roman" w:cs="Times New Roman"/>
          <w:color w:val="000000" w:themeColor="text1"/>
          <w:sz w:val="24"/>
          <w:szCs w:val="24"/>
        </w:rPr>
        <w:t>,</w:t>
      </w:r>
      <w:r w:rsidRPr="00342BFC">
        <w:rPr>
          <w:rFonts w:ascii="Times New Roman" w:hAnsi="Times New Roman" w:cs="Times New Roman"/>
          <w:color w:val="000000" w:themeColor="text1"/>
          <w:sz w:val="24"/>
          <w:szCs w:val="24"/>
        </w:rPr>
        <w:t xml:space="preserve"> imaging and right heart catheterization within the first year after PEA. Long-term follow-up is also important due to the risk of progression of PH.</w:t>
      </w:r>
    </w:p>
    <w:p w14:paraId="588F9F17" w14:textId="69AAC7B1" w:rsidR="00AB04B9" w:rsidRDefault="00AB04B9" w:rsidP="00E01578">
      <w:pPr>
        <w:spacing w:before="120" w:after="120" w:line="240" w:lineRule="auto"/>
        <w:rPr>
          <w:rFonts w:ascii="Times New Roman" w:hAnsi="Times New Roman" w:cs="Times New Roman"/>
          <w:color w:val="000000" w:themeColor="text1"/>
          <w:sz w:val="24"/>
          <w:szCs w:val="24"/>
        </w:rPr>
      </w:pPr>
      <w:r w:rsidRPr="00342BFC">
        <w:rPr>
          <w:rFonts w:ascii="Times New Roman" w:hAnsi="Times New Roman" w:cs="Times New Roman"/>
          <w:color w:val="000000" w:themeColor="text1"/>
          <w:sz w:val="24"/>
          <w:szCs w:val="24"/>
        </w:rPr>
        <w:t xml:space="preserve">7. Chronic thromboembolic disease in the absence of PH at rest can be an indication for PEA in expert centers after careful patient selection. </w:t>
      </w:r>
    </w:p>
    <w:p w14:paraId="683F89CA" w14:textId="44548A18" w:rsidR="00AB04B9" w:rsidRPr="006641C9" w:rsidRDefault="00AB04B9" w:rsidP="00E01578">
      <w:pPr>
        <w:spacing w:before="120" w:after="120" w:line="240" w:lineRule="auto"/>
        <w:rPr>
          <w:rFonts w:ascii="Times New Roman" w:hAnsi="Times New Roman" w:cs="Times New Roman"/>
          <w:b/>
          <w:color w:val="000000" w:themeColor="text1"/>
          <w:sz w:val="24"/>
          <w:szCs w:val="24"/>
        </w:rPr>
      </w:pPr>
      <w:r w:rsidRPr="006641C9">
        <w:rPr>
          <w:rFonts w:ascii="Times New Roman" w:hAnsi="Times New Roman" w:cs="Times New Roman"/>
          <w:b/>
          <w:color w:val="000000" w:themeColor="text1"/>
          <w:sz w:val="24"/>
          <w:szCs w:val="24"/>
        </w:rPr>
        <w:t xml:space="preserve">Medical therapy for patients with CTEPH </w:t>
      </w:r>
    </w:p>
    <w:p w14:paraId="64560DED" w14:textId="77777777" w:rsidR="00AB04B9" w:rsidRPr="00342BFC" w:rsidRDefault="00AB04B9" w:rsidP="00E01578">
      <w:pPr>
        <w:spacing w:before="120" w:after="120" w:line="240" w:lineRule="auto"/>
        <w:rPr>
          <w:rFonts w:ascii="Times New Roman" w:hAnsi="Times New Roman" w:cs="Times New Roman"/>
          <w:sz w:val="24"/>
          <w:szCs w:val="24"/>
        </w:rPr>
      </w:pPr>
      <w:r w:rsidRPr="00342BFC">
        <w:rPr>
          <w:rFonts w:ascii="Times New Roman" w:hAnsi="Times New Roman" w:cs="Times New Roman"/>
          <w:sz w:val="24"/>
          <w:szCs w:val="24"/>
        </w:rPr>
        <w:t>1. Pharmacotherapy targeting PH is an option for CTEPH patients who are not candidates for PEA and those with residual PH after PEA.</w:t>
      </w:r>
    </w:p>
    <w:p w14:paraId="5461192F" w14:textId="15D895AB" w:rsidR="00AB04B9" w:rsidRPr="00342BFC" w:rsidRDefault="00AB04B9" w:rsidP="00E01578">
      <w:pPr>
        <w:spacing w:before="120" w:after="120" w:line="240" w:lineRule="auto"/>
        <w:rPr>
          <w:rFonts w:ascii="Times New Roman" w:hAnsi="Times New Roman" w:cs="Times New Roman"/>
          <w:sz w:val="24"/>
          <w:szCs w:val="24"/>
        </w:rPr>
      </w:pPr>
      <w:r w:rsidRPr="00342BFC">
        <w:rPr>
          <w:rFonts w:ascii="Times New Roman" w:hAnsi="Times New Roman" w:cs="Times New Roman"/>
          <w:sz w:val="24"/>
          <w:szCs w:val="24"/>
        </w:rPr>
        <w:t>2. There is currently no evidence to support using targeted PH therapy before PEA in patients with operable CTEPH.</w:t>
      </w:r>
    </w:p>
    <w:p w14:paraId="2C1002FB" w14:textId="77777777" w:rsidR="00AB04B9" w:rsidRPr="00342BFC" w:rsidRDefault="00AB04B9" w:rsidP="00E01578">
      <w:pPr>
        <w:spacing w:before="120" w:after="120" w:line="240" w:lineRule="auto"/>
        <w:rPr>
          <w:rFonts w:ascii="Times New Roman" w:hAnsi="Times New Roman" w:cs="Times New Roman"/>
          <w:sz w:val="24"/>
          <w:szCs w:val="24"/>
        </w:rPr>
      </w:pPr>
      <w:r w:rsidRPr="00342BFC">
        <w:rPr>
          <w:rFonts w:ascii="Times New Roman" w:hAnsi="Times New Roman" w:cs="Times New Roman"/>
          <w:sz w:val="24"/>
          <w:szCs w:val="24"/>
        </w:rPr>
        <w:t xml:space="preserve">3. Life-long anticoagulation is recommended for patients with CTEPH.  </w:t>
      </w:r>
    </w:p>
    <w:p w14:paraId="7D4F2807" w14:textId="4A0AC76F" w:rsidR="00AB04B9" w:rsidRPr="00342BFC" w:rsidRDefault="009872FF" w:rsidP="00E01578">
      <w:pPr>
        <w:spacing w:before="120" w:after="120" w:line="240" w:lineRule="auto"/>
        <w:rPr>
          <w:rFonts w:ascii="Times New Roman" w:hAnsi="Times New Roman" w:cs="Times New Roman"/>
          <w:sz w:val="24"/>
          <w:szCs w:val="24"/>
        </w:rPr>
      </w:pPr>
      <w:r>
        <w:rPr>
          <w:rFonts w:ascii="Times New Roman" w:hAnsi="Times New Roman" w:cs="Times New Roman"/>
          <w:sz w:val="24"/>
          <w:szCs w:val="24"/>
        </w:rPr>
        <w:t>4. Direct oral anti-coagulant</w:t>
      </w:r>
      <w:r w:rsidR="00AB04B9" w:rsidRPr="00342BFC">
        <w:rPr>
          <w:rFonts w:ascii="Times New Roman" w:hAnsi="Times New Roman" w:cs="Times New Roman"/>
          <w:sz w:val="24"/>
          <w:szCs w:val="24"/>
        </w:rPr>
        <w:t xml:space="preserve">s (DOACs) are increasingly used in CTEPH, but limited data is available in this specific patient population. </w:t>
      </w:r>
    </w:p>
    <w:p w14:paraId="7A428DBC" w14:textId="461BA74A" w:rsidR="00AB04B9" w:rsidRPr="00E01578" w:rsidRDefault="00AB04B9" w:rsidP="00E01578">
      <w:pPr>
        <w:spacing w:before="120" w:after="120" w:line="240" w:lineRule="auto"/>
        <w:rPr>
          <w:rFonts w:ascii="Times New Roman" w:hAnsi="Times New Roman" w:cs="Times New Roman"/>
          <w:sz w:val="24"/>
          <w:szCs w:val="24"/>
        </w:rPr>
      </w:pPr>
      <w:r w:rsidRPr="00342BFC">
        <w:rPr>
          <w:rFonts w:ascii="Times New Roman" w:hAnsi="Times New Roman" w:cs="Times New Roman"/>
          <w:sz w:val="24"/>
          <w:szCs w:val="24"/>
        </w:rPr>
        <w:t>5. There is no data to support the routine use of IVC filter in CTEPH patients.</w:t>
      </w:r>
    </w:p>
    <w:p w14:paraId="2CB9D066" w14:textId="77777777" w:rsidR="001D6D33" w:rsidRPr="006641C9" w:rsidRDefault="00AB04B9" w:rsidP="00E01578">
      <w:pPr>
        <w:spacing w:before="120" w:after="120" w:line="240" w:lineRule="auto"/>
        <w:rPr>
          <w:rFonts w:ascii="Times New Roman" w:hAnsi="Times New Roman" w:cs="Times New Roman"/>
          <w:b/>
          <w:color w:val="000000" w:themeColor="text1"/>
          <w:sz w:val="24"/>
          <w:szCs w:val="24"/>
        </w:rPr>
      </w:pPr>
      <w:r w:rsidRPr="006641C9">
        <w:rPr>
          <w:rFonts w:ascii="Times New Roman" w:hAnsi="Times New Roman" w:cs="Times New Roman"/>
          <w:b/>
          <w:color w:val="000000" w:themeColor="text1"/>
          <w:sz w:val="24"/>
          <w:szCs w:val="24"/>
        </w:rPr>
        <w:t>Balloon pulmonary angioplasty</w:t>
      </w:r>
    </w:p>
    <w:p w14:paraId="6AFE9BA4" w14:textId="77777777" w:rsidR="001D6D33" w:rsidRPr="00AB04B9" w:rsidRDefault="001D6D33" w:rsidP="00E01578">
      <w:pPr>
        <w:spacing w:before="120" w:after="120" w:line="240" w:lineRule="auto"/>
        <w:rPr>
          <w:rFonts w:ascii="Times New Roman" w:hAnsi="Times New Roman"/>
          <w:bCs/>
          <w:sz w:val="24"/>
          <w:szCs w:val="24"/>
        </w:rPr>
      </w:pPr>
      <w:r>
        <w:rPr>
          <w:rFonts w:ascii="Times New Roman" w:hAnsi="Times New Roman"/>
          <w:bCs/>
          <w:sz w:val="24"/>
          <w:szCs w:val="24"/>
        </w:rPr>
        <w:t xml:space="preserve">1. </w:t>
      </w:r>
      <w:r w:rsidRPr="00AB04B9">
        <w:rPr>
          <w:rFonts w:ascii="Times New Roman" w:hAnsi="Times New Roman"/>
          <w:bCs/>
          <w:sz w:val="24"/>
          <w:szCs w:val="24"/>
        </w:rPr>
        <w:t>Balloon pulmonary angioplasty should be performed at centers with multidisciplinary expertise in management of CTEPH.</w:t>
      </w:r>
    </w:p>
    <w:p w14:paraId="44A5CB8D" w14:textId="54323DB1" w:rsidR="001D6D33" w:rsidRPr="00AB04B9" w:rsidRDefault="001D6D33" w:rsidP="00E01578">
      <w:pPr>
        <w:spacing w:before="120" w:after="120" w:line="240" w:lineRule="auto"/>
        <w:rPr>
          <w:rFonts w:ascii="Times New Roman" w:hAnsi="Times New Roman"/>
          <w:bCs/>
          <w:sz w:val="24"/>
          <w:szCs w:val="24"/>
        </w:rPr>
      </w:pPr>
      <w:r>
        <w:rPr>
          <w:rFonts w:ascii="Times New Roman" w:hAnsi="Times New Roman"/>
          <w:bCs/>
          <w:sz w:val="24"/>
          <w:szCs w:val="24"/>
        </w:rPr>
        <w:t xml:space="preserve">2. </w:t>
      </w:r>
      <w:r w:rsidR="00E72E8D">
        <w:rPr>
          <w:rFonts w:ascii="Times New Roman" w:hAnsi="Times New Roman"/>
          <w:bCs/>
          <w:sz w:val="24"/>
          <w:szCs w:val="24"/>
        </w:rPr>
        <w:t>Pre</w:t>
      </w:r>
      <w:r w:rsidR="00415D7E">
        <w:rPr>
          <w:rFonts w:ascii="Times New Roman" w:hAnsi="Times New Roman"/>
          <w:bCs/>
          <w:sz w:val="24"/>
          <w:szCs w:val="24"/>
        </w:rPr>
        <w:t>-</w:t>
      </w:r>
      <w:r w:rsidR="00E72E8D">
        <w:rPr>
          <w:rFonts w:ascii="Times New Roman" w:hAnsi="Times New Roman"/>
          <w:bCs/>
          <w:sz w:val="24"/>
          <w:szCs w:val="24"/>
        </w:rPr>
        <w:t xml:space="preserve">treatment with targeted PH therapy </w:t>
      </w:r>
      <w:r w:rsidRPr="00AB04B9">
        <w:rPr>
          <w:rFonts w:ascii="Times New Roman" w:hAnsi="Times New Roman"/>
          <w:bCs/>
          <w:sz w:val="24"/>
          <w:szCs w:val="24"/>
        </w:rPr>
        <w:t>in patients with mean PA pressure greater than 35 mmHg may reduce risk of reperfusion pulmonary edema and facilitate earlier symptomatic improvement in CTEPH.</w:t>
      </w:r>
    </w:p>
    <w:p w14:paraId="277ECC7F" w14:textId="77777777" w:rsidR="001D6D33" w:rsidRPr="00AB04B9" w:rsidRDefault="001D6D33" w:rsidP="00E01578">
      <w:pPr>
        <w:spacing w:before="120" w:after="120" w:line="240" w:lineRule="auto"/>
        <w:rPr>
          <w:rFonts w:ascii="Times New Roman" w:hAnsi="Times New Roman"/>
          <w:bCs/>
          <w:sz w:val="24"/>
          <w:szCs w:val="24"/>
        </w:rPr>
      </w:pPr>
      <w:r>
        <w:rPr>
          <w:rFonts w:ascii="Times New Roman" w:hAnsi="Times New Roman"/>
          <w:bCs/>
          <w:sz w:val="24"/>
          <w:szCs w:val="24"/>
        </w:rPr>
        <w:t xml:space="preserve">3. </w:t>
      </w:r>
      <w:r w:rsidRPr="00AB04B9">
        <w:rPr>
          <w:rFonts w:ascii="Times New Roman" w:hAnsi="Times New Roman"/>
          <w:bCs/>
          <w:sz w:val="24"/>
          <w:szCs w:val="24"/>
        </w:rPr>
        <w:t>Balloon pulmonary angioplasty can result in clinically important improvement in dyspnea, activity tolerance, hemodynamics, right ventricular function, and ventilatory efficiency in appropriately selected patients.</w:t>
      </w:r>
    </w:p>
    <w:p w14:paraId="4677E9AC" w14:textId="4B7579C2" w:rsidR="001D6D33" w:rsidRPr="00AB04B9" w:rsidRDefault="001D6D33" w:rsidP="00E01578">
      <w:pPr>
        <w:spacing w:before="120" w:after="120" w:line="240" w:lineRule="auto"/>
        <w:rPr>
          <w:rFonts w:ascii="Times New Roman" w:hAnsi="Times New Roman"/>
          <w:bCs/>
          <w:sz w:val="24"/>
          <w:szCs w:val="24"/>
        </w:rPr>
      </w:pPr>
      <w:r>
        <w:rPr>
          <w:rFonts w:ascii="Times New Roman" w:hAnsi="Times New Roman"/>
          <w:bCs/>
          <w:sz w:val="24"/>
          <w:szCs w:val="24"/>
        </w:rPr>
        <w:t xml:space="preserve">4. </w:t>
      </w:r>
      <w:r w:rsidR="00415D7E">
        <w:rPr>
          <w:rFonts w:ascii="Times New Roman" w:hAnsi="Times New Roman"/>
          <w:bCs/>
          <w:sz w:val="24"/>
          <w:szCs w:val="24"/>
        </w:rPr>
        <w:t>The o</w:t>
      </w:r>
      <w:r w:rsidR="00415D7E" w:rsidRPr="00AB04B9">
        <w:rPr>
          <w:rFonts w:ascii="Times New Roman" w:hAnsi="Times New Roman"/>
          <w:bCs/>
          <w:sz w:val="24"/>
          <w:szCs w:val="24"/>
        </w:rPr>
        <w:t xml:space="preserve">ptimal </w:t>
      </w:r>
      <w:r w:rsidRPr="00AB04B9">
        <w:rPr>
          <w:rFonts w:ascii="Times New Roman" w:hAnsi="Times New Roman"/>
          <w:bCs/>
          <w:sz w:val="24"/>
          <w:szCs w:val="24"/>
        </w:rPr>
        <w:t>role of BPA and long</w:t>
      </w:r>
      <w:r w:rsidR="00415D7E">
        <w:rPr>
          <w:rFonts w:ascii="Times New Roman" w:hAnsi="Times New Roman"/>
          <w:bCs/>
          <w:sz w:val="24"/>
          <w:szCs w:val="24"/>
        </w:rPr>
        <w:t>-</w:t>
      </w:r>
      <w:r w:rsidRPr="00AB04B9">
        <w:rPr>
          <w:rFonts w:ascii="Times New Roman" w:hAnsi="Times New Roman"/>
          <w:bCs/>
          <w:sz w:val="24"/>
          <w:szCs w:val="24"/>
        </w:rPr>
        <w:t>term outcome requires additional study.</w:t>
      </w:r>
    </w:p>
    <w:p w14:paraId="6C889DF2" w14:textId="5E98F347" w:rsidR="00AB04B9" w:rsidRPr="00342BFC" w:rsidRDefault="00AB04B9" w:rsidP="00E01578">
      <w:pPr>
        <w:spacing w:before="120" w:after="120" w:line="240" w:lineRule="auto"/>
        <w:rPr>
          <w:rFonts w:ascii="Times New Roman" w:hAnsi="Times New Roman" w:cs="Times New Roman"/>
          <w:color w:val="000000" w:themeColor="text1"/>
          <w:sz w:val="24"/>
          <w:szCs w:val="24"/>
        </w:rPr>
      </w:pPr>
      <w:r w:rsidRPr="00342BFC">
        <w:rPr>
          <w:rFonts w:ascii="Times New Roman" w:hAnsi="Times New Roman" w:cs="Times New Roman"/>
          <w:color w:val="000000" w:themeColor="text1"/>
          <w:sz w:val="24"/>
          <w:szCs w:val="24"/>
        </w:rPr>
        <w:t xml:space="preserve"> </w:t>
      </w:r>
    </w:p>
    <w:p w14:paraId="706F95C5" w14:textId="16FCE797" w:rsidR="00AB04B9" w:rsidRDefault="00AB04B9" w:rsidP="00E01578">
      <w:pPr>
        <w:spacing w:before="120" w:after="12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page"/>
      </w:r>
    </w:p>
    <w:p w14:paraId="79480FE8" w14:textId="5A89B848" w:rsidR="004F45E1" w:rsidRPr="00AE10DF" w:rsidRDefault="00AE10DF" w:rsidP="00AE10DF">
      <w:pPr>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u w:val="single"/>
        </w:rPr>
        <w:lastRenderedPageBreak/>
        <w:t>1</w:t>
      </w:r>
      <w:r w:rsidR="00E126BC" w:rsidRPr="00342BFC">
        <w:rPr>
          <w:rFonts w:ascii="Times New Roman" w:hAnsi="Times New Roman" w:cs="Times New Roman"/>
          <w:b/>
          <w:color w:val="000000" w:themeColor="text1"/>
          <w:sz w:val="24"/>
          <w:szCs w:val="24"/>
          <w:u w:val="single"/>
        </w:rPr>
        <w:t xml:space="preserve">. </w:t>
      </w:r>
      <w:r w:rsidR="004F45E1" w:rsidRPr="00342BFC">
        <w:rPr>
          <w:rFonts w:ascii="Times New Roman" w:hAnsi="Times New Roman" w:cs="Times New Roman"/>
          <w:b/>
          <w:color w:val="000000" w:themeColor="text1"/>
          <w:sz w:val="24"/>
          <w:szCs w:val="24"/>
          <w:u w:val="single"/>
        </w:rPr>
        <w:t xml:space="preserve">Definition, epidemiology and clinical presentation </w:t>
      </w:r>
    </w:p>
    <w:p w14:paraId="7F7842EF" w14:textId="77777777" w:rsidR="00B9636D" w:rsidRPr="00342BFC" w:rsidRDefault="00B9636D" w:rsidP="001342FF">
      <w:pPr>
        <w:pStyle w:val="PlainText"/>
        <w:spacing w:before="120" w:after="120" w:line="360" w:lineRule="auto"/>
        <w:rPr>
          <w:rFonts w:ascii="Times New Roman" w:hAnsi="Times New Roman" w:cs="Times New Roman"/>
          <w:b/>
          <w:color w:val="000000" w:themeColor="text1"/>
          <w:sz w:val="24"/>
          <w:szCs w:val="24"/>
        </w:rPr>
      </w:pPr>
    </w:p>
    <w:p w14:paraId="13A34A64" w14:textId="082B4810" w:rsidR="00E24468" w:rsidRPr="00342BFC" w:rsidRDefault="00E24468" w:rsidP="001342FF">
      <w:pPr>
        <w:pStyle w:val="PlainText"/>
        <w:spacing w:before="120" w:after="120" w:line="360" w:lineRule="auto"/>
        <w:rPr>
          <w:rFonts w:ascii="Times New Roman" w:hAnsi="Times New Roman" w:cs="Times New Roman"/>
          <w:b/>
          <w:color w:val="000000" w:themeColor="text1"/>
          <w:sz w:val="24"/>
          <w:szCs w:val="24"/>
        </w:rPr>
      </w:pPr>
      <w:r w:rsidRPr="00342BFC">
        <w:rPr>
          <w:rFonts w:ascii="Times New Roman" w:hAnsi="Times New Roman" w:cs="Times New Roman"/>
          <w:b/>
          <w:color w:val="000000" w:themeColor="text1"/>
          <w:sz w:val="24"/>
          <w:szCs w:val="24"/>
        </w:rPr>
        <w:t>Key points</w:t>
      </w:r>
    </w:p>
    <w:p w14:paraId="71E016C5" w14:textId="00F1DE67" w:rsidR="00D4113E" w:rsidRPr="00342BFC" w:rsidRDefault="00D4113E" w:rsidP="001342FF">
      <w:pPr>
        <w:pStyle w:val="PlainText"/>
        <w:spacing w:before="120" w:after="120" w:line="360" w:lineRule="auto"/>
        <w:rPr>
          <w:rFonts w:ascii="Times New Roman" w:hAnsi="Times New Roman" w:cs="Times New Roman"/>
          <w:color w:val="000000" w:themeColor="text1"/>
          <w:sz w:val="24"/>
          <w:szCs w:val="24"/>
        </w:rPr>
      </w:pPr>
      <w:r w:rsidRPr="00342BFC">
        <w:rPr>
          <w:rFonts w:ascii="Times New Roman" w:hAnsi="Times New Roman" w:cs="Times New Roman"/>
          <w:color w:val="000000" w:themeColor="text1"/>
          <w:sz w:val="24"/>
          <w:szCs w:val="24"/>
        </w:rPr>
        <w:t xml:space="preserve">1. </w:t>
      </w:r>
      <w:r w:rsidR="00A67BD5" w:rsidRPr="00342BFC">
        <w:rPr>
          <w:rFonts w:ascii="Times New Roman" w:hAnsi="Times New Roman" w:cs="Times New Roman"/>
          <w:sz w:val="24"/>
          <w:szCs w:val="24"/>
        </w:rPr>
        <w:t>The exact</w:t>
      </w:r>
      <w:r w:rsidRPr="00342BFC">
        <w:rPr>
          <w:rFonts w:ascii="Times New Roman" w:hAnsi="Times New Roman" w:cs="Times New Roman"/>
          <w:sz w:val="24"/>
          <w:szCs w:val="24"/>
        </w:rPr>
        <w:t xml:space="preserve"> incidence of CTEPH </w:t>
      </w:r>
      <w:r w:rsidR="00A67BD5" w:rsidRPr="00342BFC">
        <w:rPr>
          <w:rFonts w:ascii="Times New Roman" w:hAnsi="Times New Roman" w:cs="Times New Roman"/>
          <w:sz w:val="24"/>
          <w:szCs w:val="24"/>
        </w:rPr>
        <w:t xml:space="preserve">in the general population </w:t>
      </w:r>
      <w:r w:rsidRPr="00342BFC">
        <w:rPr>
          <w:rFonts w:ascii="Times New Roman" w:hAnsi="Times New Roman" w:cs="Times New Roman"/>
          <w:sz w:val="24"/>
          <w:szCs w:val="24"/>
        </w:rPr>
        <w:t>is not well defined as the disease remains largely underdiagnosed.</w:t>
      </w:r>
    </w:p>
    <w:p w14:paraId="3CD6808C" w14:textId="74CCD4E0" w:rsidR="00D4113E" w:rsidRPr="00342BFC" w:rsidRDefault="00D4113E" w:rsidP="001342FF">
      <w:pPr>
        <w:pStyle w:val="PlainText"/>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 xml:space="preserve">2. The clinical presentation is not specific and can mimic acute PE diagnosis. As a </w:t>
      </w:r>
      <w:r w:rsidR="00415D7E" w:rsidRPr="00342BFC">
        <w:rPr>
          <w:rFonts w:ascii="Times New Roman" w:hAnsi="Times New Roman" w:cs="Times New Roman"/>
          <w:sz w:val="24"/>
          <w:szCs w:val="24"/>
        </w:rPr>
        <w:t>consequence,</w:t>
      </w:r>
      <w:r w:rsidRPr="00342BFC">
        <w:rPr>
          <w:rFonts w:ascii="Times New Roman" w:hAnsi="Times New Roman" w:cs="Times New Roman"/>
          <w:sz w:val="24"/>
          <w:szCs w:val="24"/>
        </w:rPr>
        <w:t xml:space="preserve"> the diagnosis is frequently delayed. </w:t>
      </w:r>
    </w:p>
    <w:p w14:paraId="0C0E53CE" w14:textId="4C5E8DDC" w:rsidR="00D4113E" w:rsidRPr="00342BFC" w:rsidRDefault="00D4113E" w:rsidP="001342FF">
      <w:pPr>
        <w:pStyle w:val="PlainText"/>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3. It is essential to keep a high index of suspicion for CTEPH: 1) In patients with risk factors for CTEPH in the context of an acute PE, 2) In patients with a new diagnosis of PH, and 3) In patients with unexplained dyspnea</w:t>
      </w:r>
      <w:r w:rsidR="00786627" w:rsidRPr="00342BFC">
        <w:rPr>
          <w:rFonts w:ascii="Times New Roman" w:hAnsi="Times New Roman" w:cs="Times New Roman"/>
          <w:sz w:val="24"/>
          <w:szCs w:val="24"/>
        </w:rPr>
        <w:t>.</w:t>
      </w:r>
      <w:r w:rsidRPr="00342BFC">
        <w:rPr>
          <w:rFonts w:ascii="Times New Roman" w:hAnsi="Times New Roman" w:cs="Times New Roman"/>
          <w:sz w:val="24"/>
          <w:szCs w:val="24"/>
        </w:rPr>
        <w:t xml:space="preserve">  </w:t>
      </w:r>
    </w:p>
    <w:p w14:paraId="1CB1AA41" w14:textId="24BB8C64" w:rsidR="00D4113E" w:rsidRPr="00342BFC" w:rsidRDefault="00D4113E" w:rsidP="001342FF">
      <w:pPr>
        <w:pStyle w:val="PlainText"/>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4. Risk factors for CTEPH in the context of acute PE include CT findings suggestive of CTEPH, evidence of PH on echocardiogram, large clot burden, recurrent PE, unprovoked PE, history of splenectomy, infected pacemaker leads, chronic inflammatory disease, antiphospholipid syndrome, hypothyroidism, ventriculo-atrial shunt, and persistent symptoms despite anticoagulation</w:t>
      </w:r>
      <w:r w:rsidR="00786627" w:rsidRPr="00342BFC">
        <w:rPr>
          <w:rFonts w:ascii="Times New Roman" w:hAnsi="Times New Roman" w:cs="Times New Roman"/>
          <w:sz w:val="24"/>
          <w:szCs w:val="24"/>
        </w:rPr>
        <w:t>.</w:t>
      </w:r>
      <w:r w:rsidRPr="00342BFC">
        <w:rPr>
          <w:rFonts w:ascii="Times New Roman" w:hAnsi="Times New Roman" w:cs="Times New Roman"/>
          <w:sz w:val="24"/>
          <w:szCs w:val="24"/>
        </w:rPr>
        <w:t xml:space="preserve"> </w:t>
      </w:r>
    </w:p>
    <w:p w14:paraId="66DD3DBA" w14:textId="5760069D" w:rsidR="00D4113E" w:rsidRPr="00342BFC" w:rsidRDefault="00D4113E" w:rsidP="001342FF">
      <w:pPr>
        <w:pStyle w:val="PlainText"/>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5. There is no indication to administer thrombolytic therapy to prevent CTEPH</w:t>
      </w:r>
      <w:r w:rsidR="00786627" w:rsidRPr="00342BFC">
        <w:rPr>
          <w:rFonts w:ascii="Times New Roman" w:hAnsi="Times New Roman" w:cs="Times New Roman"/>
          <w:sz w:val="24"/>
          <w:szCs w:val="24"/>
        </w:rPr>
        <w:t>.</w:t>
      </w:r>
    </w:p>
    <w:p w14:paraId="5095F8AA" w14:textId="77777777" w:rsidR="00D4113E" w:rsidRPr="00342BFC" w:rsidRDefault="00D4113E" w:rsidP="001342FF">
      <w:pPr>
        <w:pStyle w:val="PlainText"/>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6. If CTEPH is suspected, screening investigations should be performed after 3 months of anticoagulation with echocardiogram and VQ scan. Earlier assessment can be performed in the presence of worrisome signs or symptoms of heart failure.</w:t>
      </w:r>
    </w:p>
    <w:p w14:paraId="01E37732" w14:textId="77777777" w:rsidR="007A3036" w:rsidRPr="00342BFC" w:rsidRDefault="007A3036" w:rsidP="001342FF">
      <w:pPr>
        <w:pStyle w:val="PlainText"/>
        <w:spacing w:before="120" w:after="120" w:line="360" w:lineRule="auto"/>
        <w:rPr>
          <w:rFonts w:ascii="Times New Roman" w:hAnsi="Times New Roman" w:cs="Times New Roman"/>
          <w:sz w:val="24"/>
          <w:szCs w:val="24"/>
        </w:rPr>
      </w:pPr>
    </w:p>
    <w:p w14:paraId="4B88F415" w14:textId="77777777" w:rsidR="007F2D8B" w:rsidRPr="00342BFC" w:rsidRDefault="007F2D8B" w:rsidP="001342FF">
      <w:pPr>
        <w:pStyle w:val="PlainText"/>
        <w:spacing w:before="120" w:after="120" w:line="360" w:lineRule="auto"/>
        <w:rPr>
          <w:rFonts w:ascii="Times New Roman" w:hAnsi="Times New Roman" w:cs="Times New Roman"/>
          <w:sz w:val="24"/>
          <w:szCs w:val="24"/>
        </w:rPr>
      </w:pPr>
    </w:p>
    <w:p w14:paraId="31515887" w14:textId="77777777" w:rsidR="007F2D8B" w:rsidRPr="00342BFC" w:rsidRDefault="007F2D8B" w:rsidP="001342FF">
      <w:pPr>
        <w:pStyle w:val="PlainText"/>
        <w:spacing w:before="120" w:after="120" w:line="360" w:lineRule="auto"/>
        <w:rPr>
          <w:rFonts w:ascii="Times New Roman" w:hAnsi="Times New Roman" w:cs="Times New Roman"/>
          <w:sz w:val="24"/>
          <w:szCs w:val="24"/>
        </w:rPr>
      </w:pPr>
    </w:p>
    <w:p w14:paraId="7EBBA0F9" w14:textId="77777777" w:rsidR="00547078" w:rsidRPr="00342BFC" w:rsidRDefault="00547078" w:rsidP="001342FF">
      <w:pPr>
        <w:pStyle w:val="PlainText"/>
        <w:spacing w:before="120" w:after="120" w:line="360" w:lineRule="auto"/>
        <w:rPr>
          <w:rFonts w:ascii="Times New Roman" w:hAnsi="Times New Roman" w:cs="Times New Roman"/>
          <w:color w:val="000000" w:themeColor="text1"/>
          <w:sz w:val="24"/>
          <w:szCs w:val="24"/>
        </w:rPr>
      </w:pPr>
    </w:p>
    <w:p w14:paraId="42FB55C1" w14:textId="77777777" w:rsidR="00E24468" w:rsidRPr="00342BFC" w:rsidRDefault="00E24468" w:rsidP="001342FF">
      <w:pPr>
        <w:pStyle w:val="PlainText"/>
        <w:spacing w:before="120" w:after="120" w:line="360" w:lineRule="auto"/>
        <w:rPr>
          <w:rFonts w:ascii="Times New Roman" w:hAnsi="Times New Roman" w:cs="Times New Roman"/>
          <w:color w:val="000000" w:themeColor="text1"/>
          <w:sz w:val="24"/>
          <w:szCs w:val="24"/>
        </w:rPr>
      </w:pPr>
    </w:p>
    <w:p w14:paraId="3BF8D6E4" w14:textId="486FFF74" w:rsidR="00FA2C98" w:rsidRPr="00342BFC" w:rsidRDefault="00161866" w:rsidP="001342FF">
      <w:pPr>
        <w:spacing w:before="120" w:after="120" w:line="360" w:lineRule="auto"/>
        <w:rPr>
          <w:rFonts w:ascii="Times New Roman" w:hAnsi="Times New Roman" w:cs="Times New Roman"/>
          <w:b/>
          <w:sz w:val="24"/>
          <w:szCs w:val="24"/>
        </w:rPr>
      </w:pPr>
      <w:r w:rsidRPr="00342BFC">
        <w:rPr>
          <w:rFonts w:ascii="Times New Roman" w:hAnsi="Times New Roman" w:cs="Times New Roman"/>
          <w:b/>
          <w:sz w:val="24"/>
          <w:szCs w:val="24"/>
        </w:rPr>
        <w:br w:type="page"/>
      </w:r>
      <w:r w:rsidR="004C6B26" w:rsidRPr="00342BFC">
        <w:rPr>
          <w:rFonts w:ascii="Times New Roman" w:hAnsi="Times New Roman" w:cs="Times New Roman"/>
          <w:b/>
          <w:sz w:val="24"/>
          <w:szCs w:val="24"/>
        </w:rPr>
        <w:lastRenderedPageBreak/>
        <w:t xml:space="preserve">a. </w:t>
      </w:r>
      <w:r w:rsidR="006D14E6" w:rsidRPr="00342BFC">
        <w:rPr>
          <w:rFonts w:ascii="Times New Roman" w:hAnsi="Times New Roman" w:cs="Times New Roman"/>
          <w:b/>
          <w:sz w:val="24"/>
          <w:szCs w:val="24"/>
        </w:rPr>
        <w:t>Definition</w:t>
      </w:r>
    </w:p>
    <w:p w14:paraId="46DEBCFD" w14:textId="071298A9" w:rsidR="00A71766" w:rsidRPr="00342BFC" w:rsidRDefault="00FA2C98"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 xml:space="preserve">Chronic thromboembolic pulmonary hypertension (CTEPH) is a distinct </w:t>
      </w:r>
      <w:r w:rsidR="00A71766" w:rsidRPr="00342BFC">
        <w:rPr>
          <w:rFonts w:ascii="Times New Roman" w:hAnsi="Times New Roman" w:cs="Times New Roman"/>
          <w:sz w:val="24"/>
          <w:szCs w:val="24"/>
        </w:rPr>
        <w:t xml:space="preserve">pulmonary vascular disease classified as </w:t>
      </w:r>
      <w:r w:rsidRPr="00342BFC">
        <w:rPr>
          <w:rFonts w:ascii="Times New Roman" w:hAnsi="Times New Roman" w:cs="Times New Roman"/>
          <w:sz w:val="24"/>
          <w:szCs w:val="24"/>
        </w:rPr>
        <w:t xml:space="preserve">group 4 </w:t>
      </w:r>
      <w:r w:rsidR="004C36BE" w:rsidRPr="00342BFC">
        <w:rPr>
          <w:rFonts w:ascii="Times New Roman" w:hAnsi="Times New Roman" w:cs="Times New Roman"/>
          <w:sz w:val="24"/>
          <w:szCs w:val="24"/>
        </w:rPr>
        <w:t>in the</w:t>
      </w:r>
      <w:r w:rsidRPr="00342BFC">
        <w:rPr>
          <w:rFonts w:ascii="Times New Roman" w:hAnsi="Times New Roman" w:cs="Times New Roman"/>
          <w:sz w:val="24"/>
          <w:szCs w:val="24"/>
        </w:rPr>
        <w:t xml:space="preserve"> classificatio</w:t>
      </w:r>
      <w:r w:rsidR="004C36BE" w:rsidRPr="00342BFC">
        <w:rPr>
          <w:rFonts w:ascii="Times New Roman" w:hAnsi="Times New Roman" w:cs="Times New Roman"/>
          <w:sz w:val="24"/>
          <w:szCs w:val="24"/>
        </w:rPr>
        <w:t>n of pulmonary h</w:t>
      </w:r>
      <w:r w:rsidR="00A71766" w:rsidRPr="00342BFC">
        <w:rPr>
          <w:rFonts w:ascii="Times New Roman" w:hAnsi="Times New Roman" w:cs="Times New Roman"/>
          <w:sz w:val="24"/>
          <w:szCs w:val="24"/>
        </w:rPr>
        <w:t>ypertension</w:t>
      </w:r>
      <w:r w:rsidR="00B80528">
        <w:rPr>
          <w:rFonts w:ascii="Times New Roman" w:hAnsi="Times New Roman" w:cs="Times New Roman"/>
          <w:sz w:val="24"/>
          <w:szCs w:val="24"/>
        </w:rPr>
        <w:t xml:space="preserve"> [1]</w:t>
      </w:r>
      <w:r w:rsidR="00A71766" w:rsidRPr="00342BFC">
        <w:rPr>
          <w:rFonts w:ascii="Times New Roman" w:hAnsi="Times New Roman" w:cs="Times New Roman"/>
          <w:sz w:val="24"/>
          <w:szCs w:val="24"/>
        </w:rPr>
        <w:t>. It is</w:t>
      </w:r>
      <w:r w:rsidRPr="00342BFC">
        <w:rPr>
          <w:rFonts w:ascii="Times New Roman" w:hAnsi="Times New Roman" w:cs="Times New Roman"/>
          <w:sz w:val="24"/>
          <w:szCs w:val="24"/>
        </w:rPr>
        <w:t xml:space="preserve"> characterized by chronic </w:t>
      </w:r>
      <w:r w:rsidR="00A71766" w:rsidRPr="00342BFC">
        <w:rPr>
          <w:rFonts w:ascii="Times New Roman" w:hAnsi="Times New Roman" w:cs="Times New Roman"/>
          <w:sz w:val="24"/>
          <w:szCs w:val="24"/>
        </w:rPr>
        <w:t xml:space="preserve">stenosis and </w:t>
      </w:r>
      <w:r w:rsidRPr="00342BFC">
        <w:rPr>
          <w:rFonts w:ascii="Times New Roman" w:hAnsi="Times New Roman" w:cs="Times New Roman"/>
          <w:sz w:val="24"/>
          <w:szCs w:val="24"/>
        </w:rPr>
        <w:t xml:space="preserve">occlusion of the pulmonary arteries due to obstructive intraluminal organized thromboembolic material </w:t>
      </w:r>
      <w:r w:rsidR="0054139E" w:rsidRPr="00342BFC">
        <w:rPr>
          <w:rFonts w:ascii="Times New Roman" w:hAnsi="Times New Roman" w:cs="Times New Roman"/>
          <w:sz w:val="24"/>
          <w:szCs w:val="24"/>
        </w:rPr>
        <w:fldChar w:fldCharType="begin"/>
      </w:r>
      <w:r w:rsidR="0054139E" w:rsidRPr="00342BFC">
        <w:rPr>
          <w:rFonts w:ascii="Times New Roman" w:hAnsi="Times New Roman" w:cs="Times New Roman"/>
          <w:sz w:val="24"/>
          <w:szCs w:val="24"/>
        </w:rPr>
        <w:instrText xml:space="preserve"> ADDIN EN.CITE &lt;EndNote&gt;&lt;Cite&gt;&lt;Author&gt;Lang&lt;/Author&gt;&lt;Year&gt;2014&lt;/Year&gt;&lt;RecNum&gt;477&lt;/RecNum&gt;&lt;DisplayText&gt;[2]&lt;/DisplayText&gt;&lt;record&gt;&lt;rec-number&gt;477&lt;/rec-number&gt;&lt;foreign-keys&gt;&lt;key app="EN" db-id="2dzrderptdxep9eafpwpsffrrtfevtzzswas" timestamp="1593406685"&gt;477&lt;/key&gt;&lt;/foreign-keys&gt;&lt;ref-type name="Journal Article"&gt;17&lt;/ref-type&gt;&lt;contributors&gt;&lt;authors&gt;&lt;author&gt;Lang, I. M.&lt;/author&gt;&lt;author&gt;Madani, M.&lt;/author&gt;&lt;/authors&gt;&lt;/contributors&gt;&lt;auth-address&gt;From the Department of Internal Medicine II, Division of Cardiology, Vienna, Austria (I.M.L.); and Department of Surgery, Division of Cardiovascular and Thoracic Surgery, University of California-San Diego, La Jolla (M.M.). irene.lang@meduniwien.ac.at.&amp;#xD;From the Department of Internal Medicine II, Division of Cardiology, Vienna, Austria (I.M.L.); and Department of Surgery, Division of Cardiovascular and Thoracic Surgery, University of California-San Diego, La Jolla (M.M.).&lt;/auth-address&gt;&lt;titles&gt;&lt;title&gt;Update on chronic thromboembolic pulmonary hypertension&lt;/title&gt;&lt;secondary-title&gt;Circulation&lt;/secondary-title&gt;&lt;/titles&gt;&lt;periodical&gt;&lt;full-title&gt;Circulation&lt;/full-title&gt;&lt;/periodical&gt;&lt;pages&gt;508-18&lt;/pages&gt;&lt;volume&gt;130&lt;/volume&gt;&lt;number&gt;6&lt;/number&gt;&lt;edition&gt;2014/08/06&lt;/edition&gt;&lt;keywords&gt;&lt;keyword&gt;Animals&lt;/keyword&gt;&lt;keyword&gt;Chronic Disease&lt;/keyword&gt;&lt;keyword&gt;Humans&lt;/keyword&gt;&lt;keyword&gt;Hypertension, Pulmonary/*diagnosis/epidemiology/*therapy&lt;/keyword&gt;&lt;keyword&gt;Pulmonary Embolism/*diagnosis/epidemiology/*therapy&lt;/keyword&gt;&lt;keyword&gt;angioplasty&lt;/keyword&gt;&lt;keyword&gt;endarterectomy&lt;/keyword&gt;&lt;keyword&gt;pulmonary hypertension&lt;/keyword&gt;&lt;keyword&gt;thromboembolism&lt;/keyword&gt;&lt;keyword&gt;vasodilator&lt;/keyword&gt;&lt;/keywords&gt;&lt;dates&gt;&lt;year&gt;2014&lt;/year&gt;&lt;pub-dates&gt;&lt;date&gt;Aug 5&lt;/date&gt;&lt;/pub-dates&gt;&lt;/dates&gt;&lt;isbn&gt;1524-4539 (Electronic)&amp;#xD;0009-7322 (Linking)&lt;/isbn&gt;&lt;accession-num&gt;25092279&lt;/accession-num&gt;&lt;urls&gt;&lt;related-urls&gt;&lt;url&gt;https://www.ncbi.nlm.nih.gov/pubmed/25092279&lt;/url&gt;&lt;/related-urls&gt;&lt;/urls&gt;&lt;electronic-resource-num&gt;10.1161/CIRCULATIONAHA.114.009309&lt;/electronic-resource-num&gt;&lt;/record&gt;&lt;/Cite&gt;&lt;/EndNote&gt;</w:instrText>
      </w:r>
      <w:r w:rsidR="0054139E" w:rsidRPr="00342BFC">
        <w:rPr>
          <w:rFonts w:ascii="Times New Roman" w:hAnsi="Times New Roman" w:cs="Times New Roman"/>
          <w:sz w:val="24"/>
          <w:szCs w:val="24"/>
        </w:rPr>
        <w:fldChar w:fldCharType="separate"/>
      </w:r>
      <w:r w:rsidR="0054139E" w:rsidRPr="00342BFC">
        <w:rPr>
          <w:rFonts w:ascii="Times New Roman" w:hAnsi="Times New Roman" w:cs="Times New Roman"/>
          <w:noProof/>
          <w:sz w:val="24"/>
          <w:szCs w:val="24"/>
        </w:rPr>
        <w:t>[</w:t>
      </w:r>
      <w:r w:rsidR="00B80528">
        <w:rPr>
          <w:rFonts w:ascii="Times New Roman" w:hAnsi="Times New Roman" w:cs="Times New Roman"/>
          <w:noProof/>
          <w:sz w:val="24"/>
          <w:szCs w:val="24"/>
        </w:rPr>
        <w:t>2,</w:t>
      </w:r>
      <w:r w:rsidR="00CF4478">
        <w:rPr>
          <w:rFonts w:ascii="Times New Roman" w:hAnsi="Times New Roman" w:cs="Times New Roman"/>
          <w:noProof/>
          <w:sz w:val="24"/>
          <w:szCs w:val="24"/>
        </w:rPr>
        <w:t>3</w:t>
      </w:r>
      <w:r w:rsidR="0054139E" w:rsidRPr="00342BFC">
        <w:rPr>
          <w:rFonts w:ascii="Times New Roman" w:hAnsi="Times New Roman" w:cs="Times New Roman"/>
          <w:noProof/>
          <w:sz w:val="24"/>
          <w:szCs w:val="24"/>
        </w:rPr>
        <w:t>]</w:t>
      </w:r>
      <w:r w:rsidR="0054139E" w:rsidRPr="00342BFC">
        <w:rPr>
          <w:rFonts w:ascii="Times New Roman" w:hAnsi="Times New Roman" w:cs="Times New Roman"/>
          <w:sz w:val="24"/>
          <w:szCs w:val="24"/>
        </w:rPr>
        <w:fldChar w:fldCharType="end"/>
      </w:r>
      <w:r w:rsidR="00E11947" w:rsidRPr="00342BFC">
        <w:rPr>
          <w:rFonts w:ascii="Times New Roman" w:hAnsi="Times New Roman" w:cs="Times New Roman"/>
          <w:sz w:val="24"/>
          <w:szCs w:val="24"/>
        </w:rPr>
        <w:t xml:space="preserve">. </w:t>
      </w:r>
    </w:p>
    <w:p w14:paraId="1E64196B" w14:textId="71B4128A" w:rsidR="00BF6DCF" w:rsidRPr="00342BFC" w:rsidRDefault="00E11947"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 xml:space="preserve">The diagnosis of CTEPH requires </w:t>
      </w:r>
      <w:r w:rsidR="00132285" w:rsidRPr="00342BFC">
        <w:rPr>
          <w:rFonts w:ascii="Times New Roman" w:hAnsi="Times New Roman" w:cs="Times New Roman"/>
          <w:sz w:val="24"/>
          <w:szCs w:val="24"/>
        </w:rPr>
        <w:t>a</w:t>
      </w:r>
      <w:r w:rsidR="004D19BB" w:rsidRPr="00342BFC">
        <w:rPr>
          <w:rFonts w:ascii="Times New Roman" w:hAnsi="Times New Roman" w:cs="Times New Roman"/>
          <w:sz w:val="24"/>
          <w:szCs w:val="24"/>
        </w:rPr>
        <w:t xml:space="preserve"> mean pulmonary artery pressures (PAP</w:t>
      </w:r>
      <w:r w:rsidR="00132285" w:rsidRPr="00342BFC">
        <w:rPr>
          <w:rFonts w:ascii="Times New Roman" w:hAnsi="Times New Roman" w:cs="Times New Roman"/>
          <w:sz w:val="24"/>
          <w:szCs w:val="24"/>
        </w:rPr>
        <w:t>)</w:t>
      </w:r>
      <w:r w:rsidR="004D19BB" w:rsidRPr="00342BFC">
        <w:rPr>
          <w:rFonts w:ascii="Times New Roman" w:hAnsi="Times New Roman" w:cs="Times New Roman"/>
          <w:sz w:val="24"/>
          <w:szCs w:val="24"/>
        </w:rPr>
        <w:t xml:space="preserve"> </w:t>
      </w:r>
      <w:r w:rsidR="004D19BB" w:rsidRPr="00342BFC">
        <w:rPr>
          <w:rFonts w:ascii="Times New Roman" w:hAnsi="Times New Roman" w:cs="Times New Roman"/>
          <w:sz w:val="24"/>
          <w:szCs w:val="24"/>
          <w:u w:val="single"/>
        </w:rPr>
        <w:t>&gt;</w:t>
      </w:r>
      <w:r w:rsidR="004D19BB" w:rsidRPr="00342BFC">
        <w:rPr>
          <w:rFonts w:ascii="Times New Roman" w:hAnsi="Times New Roman" w:cs="Times New Roman"/>
          <w:sz w:val="24"/>
          <w:szCs w:val="24"/>
        </w:rPr>
        <w:t xml:space="preserve">25 mmHg </w:t>
      </w:r>
      <w:r w:rsidR="00503615">
        <w:rPr>
          <w:rFonts w:ascii="Times New Roman" w:hAnsi="Times New Roman" w:cs="Times New Roman"/>
          <w:sz w:val="24"/>
          <w:szCs w:val="24"/>
        </w:rPr>
        <w:t>with</w:t>
      </w:r>
      <w:r w:rsidR="00C061E3">
        <w:rPr>
          <w:rFonts w:ascii="Times New Roman" w:hAnsi="Times New Roman" w:cs="Times New Roman"/>
          <w:sz w:val="24"/>
          <w:szCs w:val="24"/>
        </w:rPr>
        <w:t xml:space="preserve"> a</w:t>
      </w:r>
      <w:r w:rsidR="00503615">
        <w:rPr>
          <w:rFonts w:ascii="Times New Roman" w:hAnsi="Times New Roman" w:cs="Times New Roman"/>
          <w:sz w:val="24"/>
          <w:szCs w:val="24"/>
        </w:rPr>
        <w:t xml:space="preserve"> </w:t>
      </w:r>
      <w:r w:rsidR="004D19BB" w:rsidRPr="00342BFC">
        <w:rPr>
          <w:rFonts w:ascii="Times New Roman" w:hAnsi="Times New Roman" w:cs="Times New Roman"/>
          <w:sz w:val="24"/>
          <w:szCs w:val="24"/>
        </w:rPr>
        <w:t>pulmonary arterial wedg</w:t>
      </w:r>
      <w:r w:rsidR="00503615">
        <w:rPr>
          <w:rFonts w:ascii="Times New Roman" w:hAnsi="Times New Roman" w:cs="Times New Roman"/>
          <w:sz w:val="24"/>
          <w:szCs w:val="24"/>
        </w:rPr>
        <w:t xml:space="preserve">e pressure (PAWP) of ≤ 15 mmHg </w:t>
      </w:r>
      <w:r w:rsidR="004D19BB" w:rsidRPr="00342BFC">
        <w:rPr>
          <w:rFonts w:ascii="Times New Roman" w:hAnsi="Times New Roman" w:cs="Times New Roman"/>
          <w:sz w:val="24"/>
          <w:szCs w:val="24"/>
        </w:rPr>
        <w:t>documented at invasive right heart catheterization</w:t>
      </w:r>
      <w:r w:rsidR="00132285" w:rsidRPr="00342BFC">
        <w:rPr>
          <w:rFonts w:ascii="Times New Roman" w:hAnsi="Times New Roman" w:cs="Times New Roman"/>
          <w:sz w:val="24"/>
          <w:szCs w:val="24"/>
        </w:rPr>
        <w:t xml:space="preserve"> </w:t>
      </w:r>
      <w:r w:rsidRPr="00342BFC">
        <w:rPr>
          <w:rFonts w:ascii="Times New Roman" w:hAnsi="Times New Roman" w:cs="Times New Roman"/>
          <w:sz w:val="24"/>
          <w:szCs w:val="24"/>
        </w:rPr>
        <w:t>with radiographic evidence of organized thrombi involving the pulmonary arter</w:t>
      </w:r>
      <w:r w:rsidR="00161866" w:rsidRPr="00342BFC">
        <w:rPr>
          <w:rFonts w:ascii="Times New Roman" w:hAnsi="Times New Roman" w:cs="Times New Roman"/>
          <w:sz w:val="24"/>
          <w:szCs w:val="24"/>
        </w:rPr>
        <w:t>ies after 3 months of anticoagula</w:t>
      </w:r>
      <w:r w:rsidRPr="00342BFC">
        <w:rPr>
          <w:rFonts w:ascii="Times New Roman" w:hAnsi="Times New Roman" w:cs="Times New Roman"/>
          <w:sz w:val="24"/>
          <w:szCs w:val="24"/>
        </w:rPr>
        <w:t xml:space="preserve">tion </w:t>
      </w:r>
      <w:r w:rsidRPr="00342BFC">
        <w:rPr>
          <w:rFonts w:ascii="Times New Roman" w:hAnsi="Times New Roman" w:cs="Times New Roman"/>
          <w:sz w:val="24"/>
          <w:szCs w:val="24"/>
        </w:rPr>
        <w:fldChar w:fldCharType="begin"/>
      </w:r>
      <w:r w:rsidRPr="00342BFC">
        <w:rPr>
          <w:rFonts w:ascii="Times New Roman" w:hAnsi="Times New Roman" w:cs="Times New Roman"/>
          <w:sz w:val="24"/>
          <w:szCs w:val="24"/>
        </w:rPr>
        <w:instrText xml:space="preserve"> ADDIN EN.CITE &lt;EndNote&gt;&lt;Cite&gt;&lt;Author&gt;Gopalan&lt;/Author&gt;&lt;Year&gt;2017&lt;/Year&gt;&lt;RecNum&gt;410&lt;/RecNum&gt;&lt;DisplayText&gt;[4]&lt;/DisplayText&gt;&lt;record&gt;&lt;rec-number&gt;410&lt;/rec-number&gt;&lt;foreign-keys&gt;&lt;key app="EN" db-id="2dzrderptdxep9eafpwpsffrrtfevtzzswas" timestamp="1593406685"&gt;410&lt;/key&gt;&lt;/foreign-keys&gt;&lt;ref-type name="Journal Article"&gt;17&lt;/ref-type&gt;&lt;contributors&gt;&lt;authors&gt;&lt;author&gt;Gopalan, D.&lt;/author&gt;&lt;author&gt;Delcroix, M.&lt;/author&gt;&lt;author&gt;Held, M.&lt;/author&gt;&lt;/authors&gt;&lt;/contributors&gt;&lt;auth-address&gt;Imperial College Hospitals, London, UK.&amp;#xD;Cambridge University Hospital, Cambridge, UK.&amp;#xD;University Hospitals of Leuven, Leuven, Belgium.&amp;#xD;Medical Mission Hospital, Dept of Internal Medicine, Center for Pulmonary Hypertension and Pulmonary Vascular Disease, Academic Teaching Hospital, Julius-Maximilian University of Wurzburg, Wurzburg, Germany.&lt;/auth-address&gt;&lt;titles&gt;&lt;title&gt;Diagnosis of chronic thromboembolic pulmonary hypertension&lt;/title&gt;&lt;secondary-title&gt;Eur Respir Rev&lt;/secondary-title&gt;&lt;/titles&gt;&lt;periodical&gt;&lt;full-title&gt;Eur Respir Rev&lt;/full-title&gt;&lt;/periodical&gt;&lt;volume&gt;26&lt;/volume&gt;&lt;number&gt;143&lt;/number&gt;&lt;edition&gt;2017/03/17&lt;/edition&gt;&lt;keywords&gt;&lt;keyword&gt;*Cardiac Catheterization&lt;/keyword&gt;&lt;keyword&gt;Chronic Disease&lt;/keyword&gt;&lt;keyword&gt;Diagnostic Imaging/*methods&lt;/keyword&gt;&lt;keyword&gt;*Exercise Test&lt;/keyword&gt;&lt;keyword&gt;Female&lt;/keyword&gt;&lt;keyword&gt;*Hemodynamics&lt;/keyword&gt;&lt;keyword&gt;Humans&lt;/keyword&gt;&lt;keyword&gt;Hypertension, Pulmonary/*diagnosis/etiology/physiopathology/therapy&lt;/keyword&gt;&lt;keyword&gt;Male&lt;/keyword&gt;&lt;keyword&gt;Middle Aged&lt;/keyword&gt;&lt;keyword&gt;Predictive Value of Tests&lt;/keyword&gt;&lt;keyword&gt;Prognosis&lt;/keyword&gt;&lt;keyword&gt;Pulmonary Embolism/complications/*diagnosis/physiopathology/therapy&lt;/keyword&gt;&lt;keyword&gt;Risk Factors&lt;/keyword&gt;&lt;/keywords&gt;&lt;dates&gt;&lt;year&gt;2017&lt;/year&gt;&lt;pub-dates&gt;&lt;date&gt;Jan&lt;/date&gt;&lt;/pub-dates&gt;&lt;/dates&gt;&lt;isbn&gt;1600-0617 (Electronic)&amp;#xD;0905-9180 (Linking)&lt;/isbn&gt;&lt;accession-num&gt;28298387&lt;/accession-num&gt;&lt;urls&gt;&lt;related-urls&gt;&lt;url&gt;https://www.ncbi.nlm.nih.gov/pubmed/28298387&lt;/url&gt;&lt;/related-urls&gt;&lt;/urls&gt;&lt;electronic-resource-num&gt;10.1183/16000617.0108-2016&lt;/electronic-resource-num&gt;&lt;/record&gt;&lt;/Cite&gt;&lt;/EndNote&gt;</w:instrText>
      </w:r>
      <w:r w:rsidRPr="00342BFC">
        <w:rPr>
          <w:rFonts w:ascii="Times New Roman" w:hAnsi="Times New Roman" w:cs="Times New Roman"/>
          <w:sz w:val="24"/>
          <w:szCs w:val="24"/>
        </w:rPr>
        <w:fldChar w:fldCharType="separate"/>
      </w:r>
      <w:r w:rsidR="00CF4478">
        <w:rPr>
          <w:rFonts w:ascii="Times New Roman" w:hAnsi="Times New Roman" w:cs="Times New Roman"/>
          <w:noProof/>
          <w:sz w:val="24"/>
          <w:szCs w:val="24"/>
        </w:rPr>
        <w:t>[</w:t>
      </w:r>
      <w:r w:rsidRPr="00342BFC">
        <w:rPr>
          <w:rFonts w:ascii="Times New Roman" w:hAnsi="Times New Roman" w:cs="Times New Roman"/>
          <w:noProof/>
          <w:sz w:val="24"/>
          <w:szCs w:val="24"/>
        </w:rPr>
        <w:t>4]</w:t>
      </w:r>
      <w:r w:rsidRPr="00342BFC">
        <w:rPr>
          <w:rFonts w:ascii="Times New Roman" w:hAnsi="Times New Roman" w:cs="Times New Roman"/>
          <w:sz w:val="24"/>
          <w:szCs w:val="24"/>
        </w:rPr>
        <w:fldChar w:fldCharType="end"/>
      </w:r>
      <w:r w:rsidR="00132285" w:rsidRPr="00342BFC">
        <w:rPr>
          <w:rFonts w:ascii="Times New Roman" w:hAnsi="Times New Roman" w:cs="Times New Roman"/>
          <w:sz w:val="24"/>
          <w:szCs w:val="24"/>
        </w:rPr>
        <w:t xml:space="preserve">. </w:t>
      </w:r>
    </w:p>
    <w:p w14:paraId="5FC2C101" w14:textId="3C7A50D5" w:rsidR="001409FC" w:rsidRPr="00342BFC" w:rsidRDefault="0016186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At the 6th World Symposium on Pulmonary Hypertension in Nice, a new definiti</w:t>
      </w:r>
      <w:r w:rsidR="00216502" w:rsidRPr="00342BFC">
        <w:rPr>
          <w:rFonts w:ascii="Times New Roman" w:hAnsi="Times New Roman" w:cs="Times New Roman"/>
          <w:sz w:val="24"/>
          <w:szCs w:val="24"/>
        </w:rPr>
        <w:t xml:space="preserve">on was presented with </w:t>
      </w:r>
      <w:r w:rsidRPr="00342BFC">
        <w:rPr>
          <w:rFonts w:ascii="Times New Roman" w:hAnsi="Times New Roman" w:cs="Times New Roman"/>
          <w:sz w:val="24"/>
          <w:szCs w:val="24"/>
        </w:rPr>
        <w:t xml:space="preserve">a mean PAP &gt;20 mmHg combined with a pulmonary vascular resistance </w:t>
      </w:r>
      <w:r w:rsidR="00216502" w:rsidRPr="00342BFC">
        <w:rPr>
          <w:rFonts w:ascii="Times New Roman" w:hAnsi="Times New Roman" w:cs="Times New Roman"/>
          <w:sz w:val="24"/>
          <w:szCs w:val="24"/>
        </w:rPr>
        <w:t xml:space="preserve">(PVR) ≥ 3 WU and PAWP ≤ 15 mmHg </w:t>
      </w:r>
      <w:r w:rsidR="0054139E" w:rsidRPr="00342BFC">
        <w:rPr>
          <w:rFonts w:ascii="Times New Roman" w:hAnsi="Times New Roman" w:cs="Times New Roman"/>
          <w:sz w:val="24"/>
          <w:szCs w:val="24"/>
        </w:rPr>
        <w:fldChar w:fldCharType="begin">
          <w:fldData xml:space="preserve">PEVuZE5vdGU+PENpdGU+PEF1dGhvcj5UYWJvYWRhPC9BdXRob3I+PFllYXI+MjAxNDwvWWVhcj48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</w:fldData>
        </w:fldChar>
      </w:r>
      <w:r w:rsidR="0054139E" w:rsidRPr="00342BFC">
        <w:rPr>
          <w:rFonts w:ascii="Times New Roman" w:hAnsi="Times New Roman" w:cs="Times New Roman"/>
          <w:sz w:val="24"/>
          <w:szCs w:val="24"/>
        </w:rPr>
        <w:instrText xml:space="preserve"> ADDIN EN.CITE </w:instrText>
      </w:r>
      <w:r w:rsidR="0054139E" w:rsidRPr="00342BFC">
        <w:rPr>
          <w:rFonts w:ascii="Times New Roman" w:hAnsi="Times New Roman" w:cs="Times New Roman"/>
          <w:sz w:val="24"/>
          <w:szCs w:val="24"/>
        </w:rPr>
        <w:fldChar w:fldCharType="begin">
          <w:fldData xml:space="preserve">PEVuZE5vdGU+PENpdGU+PEF1dGhvcj5UYWJvYWRhPC9BdXRob3I+PFllYXI+MjAxNDwvWWVhcj48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</w:fldData>
        </w:fldChar>
      </w:r>
      <w:r w:rsidR="0054139E" w:rsidRPr="00342BFC">
        <w:rPr>
          <w:rFonts w:ascii="Times New Roman" w:hAnsi="Times New Roman" w:cs="Times New Roman"/>
          <w:sz w:val="24"/>
          <w:szCs w:val="24"/>
        </w:rPr>
        <w:instrText xml:space="preserve"> ADDIN EN.CITE.DATA </w:instrText>
      </w:r>
      <w:r w:rsidR="0054139E" w:rsidRPr="00342BFC">
        <w:rPr>
          <w:rFonts w:ascii="Times New Roman" w:hAnsi="Times New Roman" w:cs="Times New Roman"/>
          <w:sz w:val="24"/>
          <w:szCs w:val="24"/>
        </w:rPr>
      </w:r>
      <w:r w:rsidR="0054139E" w:rsidRPr="00342BFC">
        <w:rPr>
          <w:rFonts w:ascii="Times New Roman" w:hAnsi="Times New Roman" w:cs="Times New Roman"/>
          <w:sz w:val="24"/>
          <w:szCs w:val="24"/>
        </w:rPr>
        <w:fldChar w:fldCharType="end"/>
      </w:r>
      <w:r w:rsidR="0054139E" w:rsidRPr="00342BFC">
        <w:rPr>
          <w:rFonts w:ascii="Times New Roman" w:hAnsi="Times New Roman" w:cs="Times New Roman"/>
          <w:sz w:val="24"/>
          <w:szCs w:val="24"/>
        </w:rPr>
      </w:r>
      <w:r w:rsidR="0054139E" w:rsidRPr="00342BFC">
        <w:rPr>
          <w:rFonts w:ascii="Times New Roman" w:hAnsi="Times New Roman" w:cs="Times New Roman"/>
          <w:sz w:val="24"/>
          <w:szCs w:val="24"/>
        </w:rPr>
        <w:fldChar w:fldCharType="separate"/>
      </w:r>
      <w:r w:rsidR="0054139E" w:rsidRPr="00342BFC">
        <w:rPr>
          <w:rFonts w:ascii="Times New Roman" w:hAnsi="Times New Roman" w:cs="Times New Roman"/>
          <w:noProof/>
          <w:sz w:val="24"/>
          <w:szCs w:val="24"/>
        </w:rPr>
        <w:t>[</w:t>
      </w:r>
      <w:r w:rsidR="004914FD" w:rsidRPr="00342BFC">
        <w:rPr>
          <w:rFonts w:ascii="Times New Roman" w:hAnsi="Times New Roman" w:cs="Times New Roman"/>
          <w:noProof/>
          <w:sz w:val="24"/>
          <w:szCs w:val="24"/>
        </w:rPr>
        <w:t>5</w:t>
      </w:r>
      <w:r w:rsidR="0054139E" w:rsidRPr="00342BFC">
        <w:rPr>
          <w:rFonts w:ascii="Times New Roman" w:hAnsi="Times New Roman" w:cs="Times New Roman"/>
          <w:noProof/>
          <w:sz w:val="24"/>
          <w:szCs w:val="24"/>
        </w:rPr>
        <w:t>]</w:t>
      </w:r>
      <w:r w:rsidR="0054139E" w:rsidRPr="00342BFC">
        <w:rPr>
          <w:rFonts w:ascii="Times New Roman" w:hAnsi="Times New Roman" w:cs="Times New Roman"/>
          <w:sz w:val="24"/>
          <w:szCs w:val="24"/>
        </w:rPr>
        <w:fldChar w:fldCharType="end"/>
      </w:r>
      <w:r w:rsidR="008C3CC5" w:rsidRPr="00342BFC">
        <w:rPr>
          <w:rFonts w:ascii="Times New Roman" w:hAnsi="Times New Roman" w:cs="Times New Roman"/>
          <w:sz w:val="24"/>
          <w:szCs w:val="24"/>
        </w:rPr>
        <w:t>.</w:t>
      </w:r>
      <w:r w:rsidR="00190659" w:rsidRPr="00342BFC">
        <w:rPr>
          <w:rFonts w:ascii="Times New Roman" w:hAnsi="Times New Roman" w:cs="Times New Roman"/>
          <w:sz w:val="24"/>
          <w:szCs w:val="24"/>
        </w:rPr>
        <w:t xml:space="preserve"> </w:t>
      </w:r>
    </w:p>
    <w:p w14:paraId="4D26B9FD" w14:textId="381C61F6" w:rsidR="00FA2C98" w:rsidRPr="00342BFC" w:rsidRDefault="004C6B26" w:rsidP="001342FF">
      <w:pPr>
        <w:spacing w:before="120" w:after="120" w:line="360" w:lineRule="auto"/>
        <w:rPr>
          <w:rFonts w:ascii="Times New Roman" w:hAnsi="Times New Roman" w:cs="Times New Roman"/>
          <w:b/>
          <w:sz w:val="24"/>
          <w:szCs w:val="24"/>
        </w:rPr>
      </w:pPr>
      <w:r w:rsidRPr="00342BFC">
        <w:rPr>
          <w:rFonts w:ascii="Times New Roman" w:hAnsi="Times New Roman" w:cs="Times New Roman"/>
          <w:b/>
          <w:sz w:val="24"/>
          <w:szCs w:val="24"/>
        </w:rPr>
        <w:t xml:space="preserve">b. </w:t>
      </w:r>
      <w:r w:rsidR="00FA2C98" w:rsidRPr="00342BFC">
        <w:rPr>
          <w:rFonts w:ascii="Times New Roman" w:hAnsi="Times New Roman" w:cs="Times New Roman"/>
          <w:b/>
          <w:sz w:val="24"/>
          <w:szCs w:val="24"/>
        </w:rPr>
        <w:t xml:space="preserve">Incidence </w:t>
      </w:r>
    </w:p>
    <w:p w14:paraId="56CFD9C3" w14:textId="5E37330D" w:rsidR="00A67BD5" w:rsidRPr="00342BFC" w:rsidRDefault="003221B4"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 xml:space="preserve">The </w:t>
      </w:r>
      <w:r w:rsidR="00A67BD5" w:rsidRPr="00342BFC">
        <w:rPr>
          <w:rFonts w:ascii="Times New Roman" w:hAnsi="Times New Roman" w:cs="Times New Roman"/>
          <w:sz w:val="24"/>
          <w:szCs w:val="24"/>
        </w:rPr>
        <w:t>exact</w:t>
      </w:r>
      <w:r w:rsidRPr="00342BFC">
        <w:rPr>
          <w:rFonts w:ascii="Times New Roman" w:hAnsi="Times New Roman" w:cs="Times New Roman"/>
          <w:sz w:val="24"/>
          <w:szCs w:val="24"/>
        </w:rPr>
        <w:t xml:space="preserve"> incidence of CTEPH</w:t>
      </w:r>
      <w:r w:rsidR="00A67BD5" w:rsidRPr="00342BFC">
        <w:rPr>
          <w:rFonts w:ascii="Times New Roman" w:hAnsi="Times New Roman" w:cs="Times New Roman"/>
          <w:sz w:val="24"/>
          <w:szCs w:val="24"/>
        </w:rPr>
        <w:t xml:space="preserve"> in the general population</w:t>
      </w:r>
      <w:r w:rsidRPr="00342BFC">
        <w:rPr>
          <w:rFonts w:ascii="Times New Roman" w:hAnsi="Times New Roman" w:cs="Times New Roman"/>
          <w:sz w:val="24"/>
          <w:szCs w:val="24"/>
        </w:rPr>
        <w:t xml:space="preserve"> is not well defined as the disease remains </w:t>
      </w:r>
      <w:r w:rsidR="00994593" w:rsidRPr="00342BFC">
        <w:rPr>
          <w:rFonts w:ascii="Times New Roman" w:hAnsi="Times New Roman" w:cs="Times New Roman"/>
          <w:sz w:val="24"/>
          <w:szCs w:val="24"/>
        </w:rPr>
        <w:t xml:space="preserve">largely </w:t>
      </w:r>
      <w:r w:rsidR="00A67BD5" w:rsidRPr="00342BFC">
        <w:rPr>
          <w:rFonts w:ascii="Times New Roman" w:hAnsi="Times New Roman" w:cs="Times New Roman"/>
          <w:sz w:val="24"/>
          <w:szCs w:val="24"/>
        </w:rPr>
        <w:t>underdiagnosed.</w:t>
      </w:r>
    </w:p>
    <w:p w14:paraId="2256F2A5" w14:textId="77777777" w:rsidR="00462E5D" w:rsidRDefault="00FA2C98"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 xml:space="preserve">CTEPH has been reported with a cumulative incidence </w:t>
      </w:r>
      <w:r w:rsidR="00A67BD5" w:rsidRPr="00342BFC">
        <w:rPr>
          <w:rFonts w:ascii="Times New Roman" w:hAnsi="Times New Roman" w:cs="Times New Roman"/>
          <w:sz w:val="24"/>
          <w:szCs w:val="24"/>
        </w:rPr>
        <w:t xml:space="preserve">ranging </w:t>
      </w:r>
      <w:r w:rsidRPr="00342BFC">
        <w:rPr>
          <w:rFonts w:ascii="Times New Roman" w:hAnsi="Times New Roman" w:cs="Times New Roman"/>
          <w:sz w:val="24"/>
          <w:szCs w:val="24"/>
        </w:rPr>
        <w:t>between 0.1% and 9.1% w</w:t>
      </w:r>
      <w:r w:rsidR="00A67BD5" w:rsidRPr="00342BFC">
        <w:rPr>
          <w:rFonts w:ascii="Times New Roman" w:hAnsi="Times New Roman" w:cs="Times New Roman"/>
          <w:sz w:val="24"/>
          <w:szCs w:val="24"/>
        </w:rPr>
        <w:t xml:space="preserve">ithin the first 2 years after an acute </w:t>
      </w:r>
      <w:r w:rsidRPr="00342BFC">
        <w:rPr>
          <w:rFonts w:ascii="Times New Roman" w:hAnsi="Times New Roman" w:cs="Times New Roman"/>
          <w:sz w:val="24"/>
          <w:szCs w:val="24"/>
        </w:rPr>
        <w:t xml:space="preserve">PE event </w:t>
      </w:r>
      <w:r w:rsidR="004953C6" w:rsidRPr="00342BFC">
        <w:rPr>
          <w:rFonts w:ascii="Times New Roman" w:hAnsi="Times New Roman" w:cs="Times New Roman"/>
          <w:sz w:val="24"/>
          <w:szCs w:val="24"/>
        </w:rPr>
        <w:fldChar w:fldCharType="begin">
          <w:fldData xml:space="preserve">PEVuZE5vdGU+PENpdGU+PEF1dGhvcj5FbmRlLVZlcmhhYXI8L0F1dGhvcj48WWVhcj4yMDE3PC9Z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</w:fldData>
        </w:fldChar>
      </w:r>
      <w:r w:rsidR="004953C6" w:rsidRPr="00342BFC">
        <w:rPr>
          <w:rFonts w:ascii="Times New Roman" w:hAnsi="Times New Roman" w:cs="Times New Roman"/>
          <w:sz w:val="24"/>
          <w:szCs w:val="24"/>
        </w:rPr>
        <w:instrText xml:space="preserve"> ADDIN EN.CITE </w:instrText>
      </w:r>
      <w:r w:rsidR="004953C6" w:rsidRPr="00342BFC">
        <w:rPr>
          <w:rFonts w:ascii="Times New Roman" w:hAnsi="Times New Roman" w:cs="Times New Roman"/>
          <w:sz w:val="24"/>
          <w:szCs w:val="24"/>
        </w:rPr>
        <w:fldChar w:fldCharType="begin">
          <w:fldData xml:space="preserve">PEVuZE5vdGU+PENpdGU+PEF1dGhvcj5FbmRlLVZlcmhhYXI8L0F1dGhvcj48WWVhcj4yMDE3PC9Z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</w:fldData>
        </w:fldChar>
      </w:r>
      <w:r w:rsidR="004953C6" w:rsidRPr="00342BFC">
        <w:rPr>
          <w:rFonts w:ascii="Times New Roman" w:hAnsi="Times New Roman" w:cs="Times New Roman"/>
          <w:sz w:val="24"/>
          <w:szCs w:val="24"/>
        </w:rPr>
        <w:instrText xml:space="preserve"> ADDIN EN.CITE.DATA </w:instrText>
      </w:r>
      <w:r w:rsidR="004953C6" w:rsidRPr="00342BFC">
        <w:rPr>
          <w:rFonts w:ascii="Times New Roman" w:hAnsi="Times New Roman" w:cs="Times New Roman"/>
          <w:sz w:val="24"/>
          <w:szCs w:val="24"/>
        </w:rPr>
      </w:r>
      <w:r w:rsidR="004953C6" w:rsidRPr="00342BFC">
        <w:rPr>
          <w:rFonts w:ascii="Times New Roman" w:hAnsi="Times New Roman" w:cs="Times New Roman"/>
          <w:sz w:val="24"/>
          <w:szCs w:val="24"/>
        </w:rPr>
        <w:fldChar w:fldCharType="end"/>
      </w:r>
      <w:r w:rsidR="004953C6" w:rsidRPr="00342BFC">
        <w:rPr>
          <w:rFonts w:ascii="Times New Roman" w:hAnsi="Times New Roman" w:cs="Times New Roman"/>
          <w:sz w:val="24"/>
          <w:szCs w:val="24"/>
        </w:rPr>
      </w:r>
      <w:r w:rsidR="004953C6" w:rsidRPr="00342BFC">
        <w:rPr>
          <w:rFonts w:ascii="Times New Roman" w:hAnsi="Times New Roman" w:cs="Times New Roman"/>
          <w:sz w:val="24"/>
          <w:szCs w:val="24"/>
        </w:rPr>
        <w:fldChar w:fldCharType="separate"/>
      </w:r>
      <w:r w:rsidR="004953C6" w:rsidRPr="00342BFC">
        <w:rPr>
          <w:rFonts w:ascii="Times New Roman" w:hAnsi="Times New Roman" w:cs="Times New Roman"/>
          <w:noProof/>
          <w:sz w:val="24"/>
          <w:szCs w:val="24"/>
        </w:rPr>
        <w:t>[</w:t>
      </w:r>
      <w:r w:rsidR="00462E5D">
        <w:rPr>
          <w:rFonts w:ascii="Times New Roman" w:hAnsi="Times New Roman" w:cs="Times New Roman"/>
          <w:noProof/>
          <w:sz w:val="24"/>
          <w:szCs w:val="24"/>
        </w:rPr>
        <w:t>6,</w:t>
      </w:r>
      <w:r w:rsidR="004953C6" w:rsidRPr="00342BFC">
        <w:rPr>
          <w:rFonts w:ascii="Times New Roman" w:hAnsi="Times New Roman" w:cs="Times New Roman"/>
          <w:noProof/>
          <w:sz w:val="24"/>
          <w:szCs w:val="24"/>
        </w:rPr>
        <w:t>7]</w:t>
      </w:r>
      <w:r w:rsidR="004953C6" w:rsidRPr="00342BFC">
        <w:rPr>
          <w:rFonts w:ascii="Times New Roman" w:hAnsi="Times New Roman" w:cs="Times New Roman"/>
          <w:sz w:val="24"/>
          <w:szCs w:val="24"/>
        </w:rPr>
        <w:fldChar w:fldCharType="end"/>
      </w:r>
      <w:r w:rsidR="008C3CC5" w:rsidRPr="00342BFC">
        <w:rPr>
          <w:rFonts w:ascii="Times New Roman" w:hAnsi="Times New Roman" w:cs="Times New Roman"/>
          <w:sz w:val="24"/>
          <w:szCs w:val="24"/>
        </w:rPr>
        <w:t>. T</w:t>
      </w:r>
      <w:r w:rsidR="0045412B" w:rsidRPr="00342BFC">
        <w:rPr>
          <w:rFonts w:ascii="Times New Roman" w:hAnsi="Times New Roman" w:cs="Times New Roman"/>
          <w:sz w:val="24"/>
          <w:szCs w:val="24"/>
        </w:rPr>
        <w:t xml:space="preserve">he </w:t>
      </w:r>
      <w:r w:rsidR="008C3CC5" w:rsidRPr="00342BFC">
        <w:rPr>
          <w:rFonts w:ascii="Times New Roman" w:hAnsi="Times New Roman" w:cs="Times New Roman"/>
          <w:sz w:val="24"/>
          <w:szCs w:val="24"/>
        </w:rPr>
        <w:t>large</w:t>
      </w:r>
      <w:r w:rsidR="0045412B" w:rsidRPr="00342BFC">
        <w:rPr>
          <w:rFonts w:ascii="Times New Roman" w:hAnsi="Times New Roman" w:cs="Times New Roman"/>
          <w:sz w:val="24"/>
          <w:szCs w:val="24"/>
        </w:rPr>
        <w:t xml:space="preserve"> range in incidence </w:t>
      </w:r>
      <w:r w:rsidR="008C3CC5" w:rsidRPr="00342BFC">
        <w:rPr>
          <w:rFonts w:ascii="Times New Roman" w:hAnsi="Times New Roman" w:cs="Times New Roman"/>
          <w:sz w:val="24"/>
          <w:szCs w:val="24"/>
        </w:rPr>
        <w:t xml:space="preserve">is </w:t>
      </w:r>
      <w:r w:rsidR="0045412B" w:rsidRPr="00342BFC">
        <w:rPr>
          <w:rFonts w:ascii="Times New Roman" w:hAnsi="Times New Roman" w:cs="Times New Roman"/>
          <w:sz w:val="24"/>
          <w:szCs w:val="24"/>
        </w:rPr>
        <w:t>due to referral bias, variability in diagnostic criteria, paucity of early symptoms, and the difficulty in differentiating acute PE from CTEPH.</w:t>
      </w:r>
      <w:r w:rsidR="00462E5D">
        <w:rPr>
          <w:rFonts w:ascii="Times New Roman" w:hAnsi="Times New Roman" w:cs="Times New Roman"/>
          <w:sz w:val="24"/>
          <w:szCs w:val="24"/>
        </w:rPr>
        <w:t xml:space="preserve"> </w:t>
      </w:r>
    </w:p>
    <w:p w14:paraId="517B794E" w14:textId="2FD68CF5" w:rsidR="00333C19" w:rsidRDefault="00462E5D" w:rsidP="001342FF">
      <w:pPr>
        <w:spacing w:before="120" w:after="120" w:line="360" w:lineRule="auto"/>
        <w:rPr>
          <w:rFonts w:ascii="Times New Roman" w:hAnsi="Times New Roman" w:cs="Times New Roman"/>
          <w:sz w:val="24"/>
          <w:szCs w:val="24"/>
        </w:rPr>
      </w:pPr>
      <w:r>
        <w:rPr>
          <w:rFonts w:ascii="Times New Roman" w:hAnsi="Times New Roman" w:cs="Times New Roman"/>
          <w:sz w:val="24"/>
          <w:szCs w:val="24"/>
        </w:rPr>
        <w:t>A m</w:t>
      </w:r>
      <w:r w:rsidR="00FA2C98" w:rsidRPr="00342BFC">
        <w:rPr>
          <w:rFonts w:ascii="Times New Roman" w:hAnsi="Times New Roman" w:cs="Times New Roman"/>
          <w:sz w:val="24"/>
          <w:szCs w:val="24"/>
        </w:rPr>
        <w:t xml:space="preserve">eta-analysis </w:t>
      </w:r>
      <w:r w:rsidR="002560CE" w:rsidRPr="00342BFC">
        <w:rPr>
          <w:rFonts w:ascii="Times New Roman" w:hAnsi="Times New Roman" w:cs="Times New Roman"/>
          <w:sz w:val="24"/>
          <w:szCs w:val="24"/>
        </w:rPr>
        <w:t>revealed</w:t>
      </w:r>
      <w:r w:rsidR="00464787" w:rsidRPr="00342BFC">
        <w:rPr>
          <w:rFonts w:ascii="Times New Roman" w:hAnsi="Times New Roman" w:cs="Times New Roman"/>
          <w:sz w:val="24"/>
          <w:szCs w:val="24"/>
        </w:rPr>
        <w:t xml:space="preserve"> </w:t>
      </w:r>
      <w:r w:rsidR="00411AE0" w:rsidRPr="00342BFC">
        <w:rPr>
          <w:rFonts w:ascii="Times New Roman" w:hAnsi="Times New Roman" w:cs="Times New Roman"/>
          <w:sz w:val="24"/>
          <w:szCs w:val="24"/>
        </w:rPr>
        <w:t xml:space="preserve">a </w:t>
      </w:r>
      <w:r w:rsidR="00464787" w:rsidRPr="00342BFC">
        <w:rPr>
          <w:rFonts w:ascii="Times New Roman" w:hAnsi="Times New Roman" w:cs="Times New Roman"/>
          <w:sz w:val="24"/>
          <w:szCs w:val="24"/>
        </w:rPr>
        <w:t>2.8%</w:t>
      </w:r>
      <w:r w:rsidR="002560CE" w:rsidRPr="00342BFC">
        <w:rPr>
          <w:rFonts w:ascii="Times New Roman" w:hAnsi="Times New Roman" w:cs="Times New Roman"/>
          <w:sz w:val="24"/>
          <w:szCs w:val="24"/>
        </w:rPr>
        <w:t xml:space="preserve"> incident rate</w:t>
      </w:r>
      <w:r w:rsidR="00464787" w:rsidRPr="00342BFC">
        <w:rPr>
          <w:rFonts w:ascii="Times New Roman" w:hAnsi="Times New Roman" w:cs="Times New Roman"/>
          <w:sz w:val="24"/>
          <w:szCs w:val="24"/>
        </w:rPr>
        <w:t xml:space="preserve"> </w:t>
      </w:r>
      <w:r w:rsidR="001F1B97" w:rsidRPr="00342BFC">
        <w:rPr>
          <w:rFonts w:ascii="Times New Roman" w:hAnsi="Times New Roman" w:cs="Times New Roman"/>
          <w:sz w:val="24"/>
          <w:szCs w:val="24"/>
        </w:rPr>
        <w:t xml:space="preserve">of CTEPH </w:t>
      </w:r>
      <w:r w:rsidRPr="00342BFC">
        <w:rPr>
          <w:rFonts w:ascii="Times New Roman" w:hAnsi="Times New Roman" w:cs="Times New Roman"/>
          <w:sz w:val="24"/>
          <w:szCs w:val="24"/>
        </w:rPr>
        <w:t xml:space="preserve">in survivors of acute </w:t>
      </w:r>
      <w:r w:rsidR="00333C19">
        <w:rPr>
          <w:rFonts w:ascii="Times New Roman" w:hAnsi="Times New Roman" w:cs="Times New Roman"/>
          <w:sz w:val="24"/>
          <w:szCs w:val="24"/>
        </w:rPr>
        <w:t xml:space="preserve">PE [7]. </w:t>
      </w:r>
    </w:p>
    <w:p w14:paraId="0DDAC6F1" w14:textId="3FBB7158" w:rsidR="00462E5D" w:rsidRDefault="00333C19" w:rsidP="001342FF">
      <w:pPr>
        <w:spacing w:before="120" w:after="120" w:line="360" w:lineRule="auto"/>
        <w:rPr>
          <w:rFonts w:ascii="Times New Roman" w:hAnsi="Times New Roman" w:cs="Times New Roman"/>
          <w:sz w:val="24"/>
          <w:szCs w:val="24"/>
        </w:rPr>
      </w:pPr>
      <w:r>
        <w:rPr>
          <w:rFonts w:ascii="Times New Roman" w:hAnsi="Times New Roman" w:cs="Times New Roman"/>
          <w:sz w:val="24"/>
          <w:szCs w:val="24"/>
        </w:rPr>
        <w:t>E</w:t>
      </w:r>
      <w:r w:rsidR="00462E5D">
        <w:rPr>
          <w:rFonts w:ascii="Times New Roman" w:hAnsi="Times New Roman" w:cs="Times New Roman"/>
          <w:sz w:val="24"/>
          <w:szCs w:val="24"/>
        </w:rPr>
        <w:t>pidemiological studies estimate an annual incidence</w:t>
      </w:r>
      <w:r w:rsidR="00462E5D" w:rsidRPr="00342BFC">
        <w:rPr>
          <w:rFonts w:ascii="Times New Roman" w:hAnsi="Times New Roman" w:cs="Times New Roman"/>
          <w:sz w:val="24"/>
          <w:szCs w:val="24"/>
        </w:rPr>
        <w:t xml:space="preserve"> in the United States and Europe as high as 3-5 cases per 100,000 population, with a lower rate of 1.9 case per 100,000 in Japan </w:t>
      </w:r>
      <w:r w:rsidR="00462E5D" w:rsidRPr="00342BFC">
        <w:rPr>
          <w:rFonts w:ascii="Times New Roman" w:hAnsi="Times New Roman" w:cs="Times New Roman"/>
          <w:sz w:val="24"/>
          <w:szCs w:val="24"/>
        </w:rPr>
        <w:fldChar w:fldCharType="begin">
          <w:fldData xml:space="preserve">PEVuZE5vdGU+PENpdGU+PEF1dGhvcj5HYWxsPC9BdXRob3I+PFllYXI+MjAxNzwvWWVhcj48UmVj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</w:fldData>
        </w:fldChar>
      </w:r>
      <w:r w:rsidR="00462E5D" w:rsidRPr="00342BFC">
        <w:rPr>
          <w:rFonts w:ascii="Times New Roman" w:hAnsi="Times New Roman" w:cs="Times New Roman"/>
          <w:sz w:val="24"/>
          <w:szCs w:val="24"/>
        </w:rPr>
        <w:instrText xml:space="preserve"> ADDIN EN.CITE </w:instrText>
      </w:r>
      <w:r w:rsidR="00462E5D" w:rsidRPr="00342BFC">
        <w:rPr>
          <w:rFonts w:ascii="Times New Roman" w:hAnsi="Times New Roman" w:cs="Times New Roman"/>
          <w:sz w:val="24"/>
          <w:szCs w:val="24"/>
        </w:rPr>
        <w:fldChar w:fldCharType="begin">
          <w:fldData xml:space="preserve">PEVuZE5vdGU+PENpdGU+PEF1dGhvcj5HYWxsPC9BdXRob3I+PFllYXI+MjAxNzwvWWVhcj48UmVj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</w:fldData>
        </w:fldChar>
      </w:r>
      <w:r w:rsidR="00462E5D" w:rsidRPr="00342BFC">
        <w:rPr>
          <w:rFonts w:ascii="Times New Roman" w:hAnsi="Times New Roman" w:cs="Times New Roman"/>
          <w:sz w:val="24"/>
          <w:szCs w:val="24"/>
        </w:rPr>
        <w:instrText xml:space="preserve"> ADDIN EN.CITE.DATA </w:instrText>
      </w:r>
      <w:r w:rsidR="00462E5D" w:rsidRPr="00342BFC">
        <w:rPr>
          <w:rFonts w:ascii="Times New Roman" w:hAnsi="Times New Roman" w:cs="Times New Roman"/>
          <w:sz w:val="24"/>
          <w:szCs w:val="24"/>
        </w:rPr>
      </w:r>
      <w:r w:rsidR="00462E5D" w:rsidRPr="00342BFC">
        <w:rPr>
          <w:rFonts w:ascii="Times New Roman" w:hAnsi="Times New Roman" w:cs="Times New Roman"/>
          <w:sz w:val="24"/>
          <w:szCs w:val="24"/>
        </w:rPr>
        <w:fldChar w:fldCharType="end"/>
      </w:r>
      <w:r w:rsidR="00462E5D" w:rsidRPr="00342BFC">
        <w:rPr>
          <w:rFonts w:ascii="Times New Roman" w:hAnsi="Times New Roman" w:cs="Times New Roman"/>
          <w:sz w:val="24"/>
          <w:szCs w:val="24"/>
        </w:rPr>
      </w:r>
      <w:r w:rsidR="00462E5D" w:rsidRPr="00342BFC">
        <w:rPr>
          <w:rFonts w:ascii="Times New Roman" w:hAnsi="Times New Roman" w:cs="Times New Roman"/>
          <w:sz w:val="24"/>
          <w:szCs w:val="24"/>
        </w:rPr>
        <w:fldChar w:fldCharType="separate"/>
      </w:r>
      <w:r w:rsidR="00462E5D" w:rsidRPr="00342BFC">
        <w:rPr>
          <w:rFonts w:ascii="Times New Roman" w:hAnsi="Times New Roman" w:cs="Times New Roman"/>
          <w:noProof/>
          <w:sz w:val="24"/>
          <w:szCs w:val="24"/>
        </w:rPr>
        <w:t>[8]</w:t>
      </w:r>
      <w:r w:rsidR="00462E5D" w:rsidRPr="00342BFC">
        <w:rPr>
          <w:rFonts w:ascii="Times New Roman" w:hAnsi="Times New Roman" w:cs="Times New Roman"/>
          <w:sz w:val="24"/>
          <w:szCs w:val="24"/>
        </w:rPr>
        <w:fldChar w:fldCharType="end"/>
      </w:r>
      <w:r w:rsidR="00462E5D" w:rsidRPr="00342BFC">
        <w:rPr>
          <w:rFonts w:ascii="Times New Roman" w:hAnsi="Times New Roman" w:cs="Times New Roman"/>
          <w:sz w:val="24"/>
          <w:szCs w:val="24"/>
        </w:rPr>
        <w:t>.</w:t>
      </w:r>
      <w:r w:rsidR="00462E5D">
        <w:rPr>
          <w:rFonts w:ascii="Times New Roman" w:hAnsi="Times New Roman" w:cs="Times New Roman"/>
          <w:sz w:val="24"/>
          <w:szCs w:val="24"/>
        </w:rPr>
        <w:t xml:space="preserve"> </w:t>
      </w:r>
    </w:p>
    <w:p w14:paraId="4D602B93" w14:textId="29A661A5" w:rsidR="006163E9" w:rsidRPr="00342BFC" w:rsidRDefault="00C061E3" w:rsidP="001342FF">
      <w:pPr>
        <w:spacing w:before="120" w:after="120" w:line="360" w:lineRule="auto"/>
        <w:rPr>
          <w:rFonts w:ascii="Times New Roman" w:hAnsi="Times New Roman" w:cs="Times New Roman"/>
          <w:sz w:val="24"/>
          <w:szCs w:val="24"/>
        </w:rPr>
      </w:pPr>
      <w:r>
        <w:rPr>
          <w:rFonts w:ascii="Times New Roman" w:hAnsi="Times New Roman" w:cs="Times New Roman"/>
          <w:sz w:val="24"/>
          <w:szCs w:val="24"/>
        </w:rPr>
        <w:t>As disease awareness increases</w:t>
      </w:r>
      <w:r w:rsidR="006163E9" w:rsidRPr="00342BFC">
        <w:rPr>
          <w:rFonts w:ascii="Times New Roman" w:hAnsi="Times New Roman" w:cs="Times New Roman"/>
          <w:sz w:val="24"/>
          <w:szCs w:val="24"/>
        </w:rPr>
        <w:t xml:space="preserve"> in the medical community, the incidence and prevalence of CTEPH in the general population </w:t>
      </w:r>
      <w:r w:rsidR="00AC508F" w:rsidRPr="00342BFC">
        <w:rPr>
          <w:rFonts w:ascii="Times New Roman" w:hAnsi="Times New Roman" w:cs="Times New Roman"/>
          <w:sz w:val="24"/>
          <w:szCs w:val="24"/>
        </w:rPr>
        <w:t>should</w:t>
      </w:r>
      <w:r w:rsidR="006163E9" w:rsidRPr="00342BFC">
        <w:rPr>
          <w:rFonts w:ascii="Times New Roman" w:hAnsi="Times New Roman" w:cs="Times New Roman"/>
          <w:sz w:val="24"/>
          <w:szCs w:val="24"/>
        </w:rPr>
        <w:t xml:space="preserve"> progressively become more accurate.</w:t>
      </w:r>
    </w:p>
    <w:p w14:paraId="10CEFAFB" w14:textId="614BF876" w:rsidR="00FA2C98" w:rsidRPr="00342BFC" w:rsidRDefault="004C6B26" w:rsidP="001342FF">
      <w:pPr>
        <w:spacing w:before="120" w:after="120" w:line="360" w:lineRule="auto"/>
        <w:rPr>
          <w:rFonts w:ascii="Times New Roman" w:hAnsi="Times New Roman" w:cs="Times New Roman"/>
          <w:b/>
          <w:sz w:val="24"/>
          <w:szCs w:val="24"/>
        </w:rPr>
      </w:pPr>
      <w:r w:rsidRPr="00342BFC">
        <w:rPr>
          <w:rFonts w:ascii="Times New Roman" w:hAnsi="Times New Roman" w:cs="Times New Roman"/>
          <w:b/>
          <w:sz w:val="24"/>
          <w:szCs w:val="24"/>
        </w:rPr>
        <w:t xml:space="preserve">c. </w:t>
      </w:r>
      <w:r w:rsidR="00FA2C98" w:rsidRPr="00342BFC">
        <w:rPr>
          <w:rFonts w:ascii="Times New Roman" w:hAnsi="Times New Roman" w:cs="Times New Roman"/>
          <w:b/>
          <w:sz w:val="24"/>
          <w:szCs w:val="24"/>
        </w:rPr>
        <w:t xml:space="preserve">Genetics </w:t>
      </w:r>
    </w:p>
    <w:p w14:paraId="398959B4" w14:textId="291892CC" w:rsidR="000D68F9" w:rsidRPr="00342BFC" w:rsidRDefault="00AC508F"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Although k</w:t>
      </w:r>
      <w:r w:rsidR="00FA2C98" w:rsidRPr="00342BFC">
        <w:rPr>
          <w:rFonts w:ascii="Times New Roman" w:hAnsi="Times New Roman" w:cs="Times New Roman"/>
          <w:sz w:val="24"/>
          <w:szCs w:val="24"/>
        </w:rPr>
        <w:t xml:space="preserve">nown contributors to pathways of coagulation and fibrinolysis dominate the genetic risk factors for </w:t>
      </w:r>
      <w:r w:rsidR="0060309B" w:rsidRPr="00342BFC">
        <w:rPr>
          <w:rFonts w:ascii="Times New Roman" w:hAnsi="Times New Roman" w:cs="Times New Roman"/>
          <w:sz w:val="24"/>
          <w:szCs w:val="24"/>
        </w:rPr>
        <w:t>venous thromboembolic (</w:t>
      </w:r>
      <w:r w:rsidR="00FA2C98" w:rsidRPr="00342BFC">
        <w:rPr>
          <w:rFonts w:ascii="Times New Roman" w:hAnsi="Times New Roman" w:cs="Times New Roman"/>
          <w:sz w:val="24"/>
          <w:szCs w:val="24"/>
        </w:rPr>
        <w:t>VTE</w:t>
      </w:r>
      <w:r w:rsidR="0060309B" w:rsidRPr="00342BFC">
        <w:rPr>
          <w:rFonts w:ascii="Times New Roman" w:hAnsi="Times New Roman" w:cs="Times New Roman"/>
          <w:sz w:val="24"/>
          <w:szCs w:val="24"/>
        </w:rPr>
        <w:t>) disease</w:t>
      </w:r>
      <w:r w:rsidR="00B61DFF" w:rsidRPr="00342BFC">
        <w:rPr>
          <w:rFonts w:ascii="Times New Roman" w:hAnsi="Times New Roman" w:cs="Times New Roman"/>
          <w:sz w:val="24"/>
          <w:szCs w:val="24"/>
        </w:rPr>
        <w:t xml:space="preserve"> [9-12]</w:t>
      </w:r>
      <w:r w:rsidR="00040021" w:rsidRPr="00342BFC">
        <w:rPr>
          <w:rFonts w:ascii="Times New Roman" w:hAnsi="Times New Roman" w:cs="Times New Roman"/>
          <w:sz w:val="24"/>
          <w:szCs w:val="24"/>
        </w:rPr>
        <w:t>, t</w:t>
      </w:r>
      <w:r w:rsidR="005B65EE" w:rsidRPr="00342BFC">
        <w:rPr>
          <w:rFonts w:ascii="Times New Roman" w:hAnsi="Times New Roman" w:cs="Times New Roman"/>
          <w:sz w:val="24"/>
          <w:szCs w:val="24"/>
        </w:rPr>
        <w:t>heir</w:t>
      </w:r>
      <w:r w:rsidR="00BD378C" w:rsidRPr="00342BFC">
        <w:rPr>
          <w:rFonts w:ascii="Times New Roman" w:hAnsi="Times New Roman" w:cs="Times New Roman"/>
          <w:sz w:val="24"/>
          <w:szCs w:val="24"/>
        </w:rPr>
        <w:t xml:space="preserve"> </w:t>
      </w:r>
      <w:r w:rsidR="0060309B" w:rsidRPr="00342BFC">
        <w:rPr>
          <w:rFonts w:ascii="Times New Roman" w:hAnsi="Times New Roman" w:cs="Times New Roman"/>
          <w:sz w:val="24"/>
          <w:szCs w:val="24"/>
        </w:rPr>
        <w:t xml:space="preserve">contribution to the development of CTEPH is currently considered to be </w:t>
      </w:r>
      <w:r w:rsidR="00B61DFF" w:rsidRPr="00342BFC">
        <w:rPr>
          <w:rFonts w:ascii="Times New Roman" w:hAnsi="Times New Roman" w:cs="Times New Roman"/>
          <w:sz w:val="24"/>
          <w:szCs w:val="24"/>
        </w:rPr>
        <w:t>limited</w:t>
      </w:r>
      <w:r w:rsidR="0060309B" w:rsidRPr="00342BFC">
        <w:rPr>
          <w:rFonts w:ascii="Times New Roman" w:hAnsi="Times New Roman" w:cs="Times New Roman"/>
          <w:sz w:val="24"/>
          <w:szCs w:val="24"/>
        </w:rPr>
        <w:t xml:space="preserve"> </w:t>
      </w:r>
      <w:r w:rsidR="00040021" w:rsidRPr="00342BFC">
        <w:rPr>
          <w:rFonts w:ascii="Times New Roman" w:hAnsi="Times New Roman" w:cs="Times New Roman"/>
          <w:sz w:val="24"/>
          <w:szCs w:val="24"/>
        </w:rPr>
        <w:fldChar w:fldCharType="begin">
          <w:fldData xml:space="preserve">PEVuZE5vdGU+PENpdGU+PEF1dGhvcj5UcmVnb3VldDwvQXV0aG9yPjxZZWFyPjIwMTg8L1llYXI+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</w:fldData>
        </w:fldChar>
      </w:r>
      <w:r w:rsidR="00040021" w:rsidRPr="00342BFC">
        <w:rPr>
          <w:rFonts w:ascii="Times New Roman" w:hAnsi="Times New Roman" w:cs="Times New Roman"/>
          <w:sz w:val="24"/>
          <w:szCs w:val="24"/>
        </w:rPr>
        <w:instrText xml:space="preserve"> ADDIN EN.CITE </w:instrText>
      </w:r>
      <w:r w:rsidR="00040021" w:rsidRPr="00342BFC">
        <w:rPr>
          <w:rFonts w:ascii="Times New Roman" w:hAnsi="Times New Roman" w:cs="Times New Roman"/>
          <w:sz w:val="24"/>
          <w:szCs w:val="24"/>
        </w:rPr>
        <w:fldChar w:fldCharType="begin">
          <w:fldData xml:space="preserve">PEVuZE5vdGU+PENpdGU+PEF1dGhvcj5UcmVnb3VldDwvQXV0aG9yPjxZZWFyPjIwMTg8L1llYXI+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</w:fldData>
        </w:fldChar>
      </w:r>
      <w:r w:rsidR="00040021" w:rsidRPr="00342BFC">
        <w:rPr>
          <w:rFonts w:ascii="Times New Roman" w:hAnsi="Times New Roman" w:cs="Times New Roman"/>
          <w:sz w:val="24"/>
          <w:szCs w:val="24"/>
        </w:rPr>
        <w:instrText xml:space="preserve"> ADDIN EN.CITE.DATA </w:instrText>
      </w:r>
      <w:r w:rsidR="00040021" w:rsidRPr="00342BFC">
        <w:rPr>
          <w:rFonts w:ascii="Times New Roman" w:hAnsi="Times New Roman" w:cs="Times New Roman"/>
          <w:sz w:val="24"/>
          <w:szCs w:val="24"/>
        </w:rPr>
      </w:r>
      <w:r w:rsidR="00040021" w:rsidRPr="00342BFC">
        <w:rPr>
          <w:rFonts w:ascii="Times New Roman" w:hAnsi="Times New Roman" w:cs="Times New Roman"/>
          <w:sz w:val="24"/>
          <w:szCs w:val="24"/>
        </w:rPr>
        <w:fldChar w:fldCharType="end"/>
      </w:r>
      <w:r w:rsidR="00040021" w:rsidRPr="00342BFC">
        <w:rPr>
          <w:rFonts w:ascii="Times New Roman" w:hAnsi="Times New Roman" w:cs="Times New Roman"/>
          <w:sz w:val="24"/>
          <w:szCs w:val="24"/>
        </w:rPr>
      </w:r>
      <w:r w:rsidR="00040021" w:rsidRPr="00342BFC">
        <w:rPr>
          <w:rFonts w:ascii="Times New Roman" w:hAnsi="Times New Roman" w:cs="Times New Roman"/>
          <w:sz w:val="24"/>
          <w:szCs w:val="24"/>
        </w:rPr>
        <w:fldChar w:fldCharType="separate"/>
      </w:r>
      <w:r w:rsidR="00B61DFF" w:rsidRPr="00342BFC">
        <w:rPr>
          <w:rFonts w:ascii="Times New Roman" w:hAnsi="Times New Roman" w:cs="Times New Roman"/>
          <w:noProof/>
          <w:sz w:val="24"/>
          <w:szCs w:val="24"/>
        </w:rPr>
        <w:t>[13</w:t>
      </w:r>
      <w:r w:rsidR="005E0E07" w:rsidRPr="00342BFC">
        <w:rPr>
          <w:rFonts w:ascii="Times New Roman" w:hAnsi="Times New Roman" w:cs="Times New Roman"/>
          <w:noProof/>
          <w:sz w:val="24"/>
          <w:szCs w:val="24"/>
        </w:rPr>
        <w:t>-19</w:t>
      </w:r>
      <w:r w:rsidR="00040021" w:rsidRPr="00342BFC">
        <w:rPr>
          <w:rFonts w:ascii="Times New Roman" w:hAnsi="Times New Roman" w:cs="Times New Roman"/>
          <w:noProof/>
          <w:sz w:val="24"/>
          <w:szCs w:val="24"/>
        </w:rPr>
        <w:t>]</w:t>
      </w:r>
      <w:r w:rsidR="00040021" w:rsidRPr="00342BFC">
        <w:rPr>
          <w:rFonts w:ascii="Times New Roman" w:hAnsi="Times New Roman" w:cs="Times New Roman"/>
          <w:sz w:val="24"/>
          <w:szCs w:val="24"/>
        </w:rPr>
        <w:fldChar w:fldCharType="end"/>
      </w:r>
      <w:r w:rsidR="00040021" w:rsidRPr="00342BFC">
        <w:rPr>
          <w:rFonts w:ascii="Times New Roman" w:hAnsi="Times New Roman" w:cs="Times New Roman"/>
          <w:sz w:val="24"/>
          <w:szCs w:val="24"/>
        </w:rPr>
        <w:t>.</w:t>
      </w:r>
      <w:r w:rsidR="006D4A2D" w:rsidRPr="00342BFC">
        <w:rPr>
          <w:rFonts w:ascii="Times New Roman" w:hAnsi="Times New Roman" w:cs="Times New Roman"/>
          <w:sz w:val="24"/>
          <w:szCs w:val="24"/>
        </w:rPr>
        <w:t xml:space="preserve"> </w:t>
      </w:r>
    </w:p>
    <w:p w14:paraId="56FC3504" w14:textId="7F59E424" w:rsidR="004D1DFC" w:rsidRPr="00342BFC" w:rsidRDefault="005E0E07"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lastRenderedPageBreak/>
        <w:t>Non-blood group 0, l</w:t>
      </w:r>
      <w:r w:rsidR="006D4A2D" w:rsidRPr="00342BFC">
        <w:rPr>
          <w:rFonts w:ascii="Times New Roman" w:hAnsi="Times New Roman" w:cs="Times New Roman"/>
          <w:sz w:val="24"/>
          <w:szCs w:val="24"/>
        </w:rPr>
        <w:t xml:space="preserve">upus anticoagulant, </w:t>
      </w:r>
      <w:r w:rsidR="00FA2C98" w:rsidRPr="00342BFC">
        <w:rPr>
          <w:rFonts w:ascii="Times New Roman" w:hAnsi="Times New Roman" w:cs="Times New Roman"/>
          <w:sz w:val="24"/>
          <w:szCs w:val="24"/>
        </w:rPr>
        <w:t>antiphospholipid antibodies</w:t>
      </w:r>
      <w:r w:rsidRPr="00342BFC">
        <w:rPr>
          <w:rFonts w:ascii="Times New Roman" w:hAnsi="Times New Roman" w:cs="Times New Roman"/>
          <w:sz w:val="24"/>
          <w:szCs w:val="24"/>
        </w:rPr>
        <w:t>,</w:t>
      </w:r>
      <w:r w:rsidR="006D4A2D" w:rsidRPr="00342BFC">
        <w:rPr>
          <w:rFonts w:ascii="Times New Roman" w:hAnsi="Times New Roman" w:cs="Times New Roman"/>
          <w:sz w:val="24"/>
          <w:szCs w:val="24"/>
        </w:rPr>
        <w:t xml:space="preserve"> fibrinogen polymorphism</w:t>
      </w:r>
      <w:r w:rsidR="00E67805" w:rsidRPr="00342BFC">
        <w:rPr>
          <w:rFonts w:ascii="Times New Roman" w:hAnsi="Times New Roman" w:cs="Times New Roman"/>
          <w:sz w:val="24"/>
          <w:szCs w:val="24"/>
        </w:rPr>
        <w:t>, and possibly factor V Leyden</w:t>
      </w:r>
      <w:r w:rsidR="00FA2C98" w:rsidRPr="00342BFC">
        <w:rPr>
          <w:rFonts w:ascii="Times New Roman" w:hAnsi="Times New Roman" w:cs="Times New Roman"/>
          <w:sz w:val="24"/>
          <w:szCs w:val="24"/>
        </w:rPr>
        <w:t xml:space="preserve"> </w:t>
      </w:r>
      <w:r w:rsidR="006D4A2D" w:rsidRPr="00342BFC">
        <w:rPr>
          <w:rFonts w:ascii="Times New Roman" w:hAnsi="Times New Roman" w:cs="Times New Roman"/>
          <w:sz w:val="24"/>
          <w:szCs w:val="24"/>
        </w:rPr>
        <w:t xml:space="preserve">can be </w:t>
      </w:r>
      <w:r w:rsidR="00FA2C98" w:rsidRPr="00342BFC">
        <w:rPr>
          <w:rFonts w:ascii="Times New Roman" w:hAnsi="Times New Roman" w:cs="Times New Roman"/>
          <w:sz w:val="24"/>
          <w:szCs w:val="24"/>
        </w:rPr>
        <w:t xml:space="preserve">associated with </w:t>
      </w:r>
      <w:r w:rsidR="005F4106" w:rsidRPr="00342BFC">
        <w:rPr>
          <w:rFonts w:ascii="Times New Roman" w:hAnsi="Times New Roman" w:cs="Times New Roman"/>
          <w:sz w:val="24"/>
          <w:szCs w:val="24"/>
        </w:rPr>
        <w:t xml:space="preserve">a higher risk of </w:t>
      </w:r>
      <w:r w:rsidR="00073D90" w:rsidRPr="00342BFC">
        <w:rPr>
          <w:rFonts w:ascii="Times New Roman" w:hAnsi="Times New Roman" w:cs="Times New Roman"/>
          <w:sz w:val="24"/>
          <w:szCs w:val="24"/>
        </w:rPr>
        <w:t>CTEPH</w:t>
      </w:r>
      <w:r w:rsidR="005F4106" w:rsidRPr="00342BFC">
        <w:rPr>
          <w:rFonts w:ascii="Times New Roman" w:hAnsi="Times New Roman" w:cs="Times New Roman"/>
          <w:sz w:val="24"/>
          <w:szCs w:val="24"/>
        </w:rPr>
        <w:t xml:space="preserve"> </w:t>
      </w:r>
      <w:r w:rsidR="005F4106" w:rsidRPr="00342BFC">
        <w:rPr>
          <w:rFonts w:ascii="Times New Roman" w:hAnsi="Times New Roman" w:cs="Times New Roman"/>
          <w:sz w:val="24"/>
          <w:szCs w:val="24"/>
        </w:rPr>
        <w:fldChar w:fldCharType="begin">
          <w:fldData xml:space="preserve">PEVuZE5vdGU+PENpdGU+PEF1dGhvcj5FbmRlLVZlcmhhYXI8L0F1dGhvcj48WWVhcj4yMDE3PC9Z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==
</w:fldData>
        </w:fldChar>
      </w:r>
      <w:r w:rsidR="005F4106" w:rsidRPr="00342BFC">
        <w:rPr>
          <w:rFonts w:ascii="Times New Roman" w:hAnsi="Times New Roman" w:cs="Times New Roman"/>
          <w:sz w:val="24"/>
          <w:szCs w:val="24"/>
        </w:rPr>
        <w:instrText xml:space="preserve"> ADDIN EN.CITE </w:instrText>
      </w:r>
      <w:r w:rsidR="005F4106" w:rsidRPr="00342BFC">
        <w:rPr>
          <w:rFonts w:ascii="Times New Roman" w:hAnsi="Times New Roman" w:cs="Times New Roman"/>
          <w:sz w:val="24"/>
          <w:szCs w:val="24"/>
        </w:rPr>
        <w:fldChar w:fldCharType="begin">
          <w:fldData xml:space="preserve">PEVuZE5vdGU+PENpdGU+PEF1dGhvcj5FbmRlLVZlcmhhYXI8L0F1dGhvcj48WWVhcj4yMDE3PC9Z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==
</w:fldData>
        </w:fldChar>
      </w:r>
      <w:r w:rsidR="005F4106" w:rsidRPr="00342BFC">
        <w:rPr>
          <w:rFonts w:ascii="Times New Roman" w:hAnsi="Times New Roman" w:cs="Times New Roman"/>
          <w:sz w:val="24"/>
          <w:szCs w:val="24"/>
        </w:rPr>
        <w:instrText xml:space="preserve"> ADDIN EN.CITE.DATA </w:instrText>
      </w:r>
      <w:r w:rsidR="005F4106" w:rsidRPr="00342BFC">
        <w:rPr>
          <w:rFonts w:ascii="Times New Roman" w:hAnsi="Times New Roman" w:cs="Times New Roman"/>
          <w:sz w:val="24"/>
          <w:szCs w:val="24"/>
        </w:rPr>
      </w:r>
      <w:r w:rsidR="005F4106" w:rsidRPr="00342BFC">
        <w:rPr>
          <w:rFonts w:ascii="Times New Roman" w:hAnsi="Times New Roman" w:cs="Times New Roman"/>
          <w:sz w:val="24"/>
          <w:szCs w:val="24"/>
        </w:rPr>
        <w:fldChar w:fldCharType="end"/>
      </w:r>
      <w:r w:rsidR="005F4106" w:rsidRPr="00342BFC">
        <w:rPr>
          <w:rFonts w:ascii="Times New Roman" w:hAnsi="Times New Roman" w:cs="Times New Roman"/>
          <w:sz w:val="24"/>
          <w:szCs w:val="24"/>
        </w:rPr>
      </w:r>
      <w:r w:rsidR="005F4106" w:rsidRPr="00342BFC">
        <w:rPr>
          <w:rFonts w:ascii="Times New Roman" w:hAnsi="Times New Roman" w:cs="Times New Roman"/>
          <w:sz w:val="24"/>
          <w:szCs w:val="24"/>
        </w:rPr>
        <w:fldChar w:fldCharType="separate"/>
      </w:r>
      <w:r w:rsidR="002D5459" w:rsidRPr="00342BFC">
        <w:rPr>
          <w:rFonts w:ascii="Times New Roman" w:hAnsi="Times New Roman" w:cs="Times New Roman"/>
          <w:noProof/>
          <w:sz w:val="24"/>
          <w:szCs w:val="24"/>
        </w:rPr>
        <w:t>[7,</w:t>
      </w:r>
      <w:r w:rsidR="006D4A2D" w:rsidRPr="00342BFC">
        <w:rPr>
          <w:rFonts w:ascii="Times New Roman" w:hAnsi="Times New Roman" w:cs="Times New Roman"/>
          <w:noProof/>
          <w:sz w:val="24"/>
          <w:szCs w:val="24"/>
        </w:rPr>
        <w:t>17-23</w:t>
      </w:r>
      <w:r w:rsidR="005F4106" w:rsidRPr="00342BFC">
        <w:rPr>
          <w:rFonts w:ascii="Times New Roman" w:hAnsi="Times New Roman" w:cs="Times New Roman"/>
          <w:noProof/>
          <w:sz w:val="24"/>
          <w:szCs w:val="24"/>
        </w:rPr>
        <w:t>]</w:t>
      </w:r>
      <w:r w:rsidR="005F4106" w:rsidRPr="00342BFC">
        <w:rPr>
          <w:rFonts w:ascii="Times New Roman" w:hAnsi="Times New Roman" w:cs="Times New Roman"/>
          <w:sz w:val="24"/>
          <w:szCs w:val="24"/>
        </w:rPr>
        <w:fldChar w:fldCharType="end"/>
      </w:r>
      <w:r w:rsidR="00073D90" w:rsidRPr="00342BFC">
        <w:rPr>
          <w:rFonts w:ascii="Times New Roman" w:hAnsi="Times New Roman" w:cs="Times New Roman"/>
          <w:sz w:val="24"/>
          <w:szCs w:val="24"/>
        </w:rPr>
        <w:t>.</w:t>
      </w:r>
      <w:r w:rsidR="005F4106" w:rsidRPr="00342BFC">
        <w:rPr>
          <w:rFonts w:ascii="Times New Roman" w:hAnsi="Times New Roman" w:cs="Times New Roman"/>
          <w:sz w:val="24"/>
          <w:szCs w:val="24"/>
        </w:rPr>
        <w:t xml:space="preserve"> </w:t>
      </w:r>
      <w:r w:rsidRPr="00342BFC">
        <w:rPr>
          <w:rFonts w:ascii="Times New Roman" w:hAnsi="Times New Roman" w:cs="Times New Roman"/>
          <w:sz w:val="24"/>
          <w:szCs w:val="24"/>
        </w:rPr>
        <w:t xml:space="preserve">BMPR2 </w:t>
      </w:r>
      <w:r w:rsidR="002C0D92" w:rsidRPr="00342BFC">
        <w:rPr>
          <w:rFonts w:ascii="Times New Roman" w:hAnsi="Times New Roman" w:cs="Times New Roman"/>
          <w:sz w:val="24"/>
          <w:szCs w:val="24"/>
        </w:rPr>
        <w:t xml:space="preserve">is not mutated in </w:t>
      </w:r>
      <w:r w:rsidRPr="00342BFC">
        <w:rPr>
          <w:rFonts w:ascii="Times New Roman" w:hAnsi="Times New Roman" w:cs="Times New Roman"/>
          <w:sz w:val="24"/>
          <w:szCs w:val="24"/>
        </w:rPr>
        <w:t xml:space="preserve">CTEPH [24-26]. </w:t>
      </w:r>
    </w:p>
    <w:p w14:paraId="69481E4C" w14:textId="249DFF2D" w:rsidR="00FA2C98" w:rsidRPr="00342BFC" w:rsidRDefault="004D1DFC"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Recent</w:t>
      </w:r>
      <w:r w:rsidR="005E0E07" w:rsidRPr="00342BFC">
        <w:rPr>
          <w:rFonts w:ascii="Times New Roman" w:hAnsi="Times New Roman" w:cs="Times New Roman"/>
          <w:sz w:val="24"/>
          <w:szCs w:val="24"/>
        </w:rPr>
        <w:t xml:space="preserve"> studies have</w:t>
      </w:r>
      <w:r w:rsidR="002D5459" w:rsidRPr="00342BFC">
        <w:rPr>
          <w:rFonts w:ascii="Times New Roman" w:hAnsi="Times New Roman" w:cs="Times New Roman"/>
          <w:sz w:val="24"/>
          <w:szCs w:val="24"/>
        </w:rPr>
        <w:t xml:space="preserve"> </w:t>
      </w:r>
      <w:r w:rsidR="005E0E07" w:rsidRPr="00342BFC">
        <w:rPr>
          <w:rFonts w:ascii="Times New Roman" w:hAnsi="Times New Roman" w:cs="Times New Roman"/>
          <w:sz w:val="24"/>
          <w:szCs w:val="24"/>
        </w:rPr>
        <w:t xml:space="preserve">shown that CTEPH </w:t>
      </w:r>
      <w:r w:rsidRPr="00342BFC">
        <w:rPr>
          <w:rFonts w:ascii="Times New Roman" w:hAnsi="Times New Roman" w:cs="Times New Roman"/>
          <w:sz w:val="24"/>
          <w:szCs w:val="24"/>
        </w:rPr>
        <w:t>is associated with</w:t>
      </w:r>
      <w:r w:rsidR="005E0E07" w:rsidRPr="00342BFC">
        <w:rPr>
          <w:rFonts w:ascii="Times New Roman" w:hAnsi="Times New Roman" w:cs="Times New Roman"/>
          <w:sz w:val="24"/>
          <w:szCs w:val="24"/>
        </w:rPr>
        <w:t xml:space="preserve"> elevated plasma concentrations of factor VIII</w:t>
      </w:r>
      <w:r w:rsidR="000D59C2" w:rsidRPr="00342BFC">
        <w:rPr>
          <w:rFonts w:ascii="Times New Roman" w:hAnsi="Times New Roman" w:cs="Times New Roman"/>
          <w:sz w:val="24"/>
          <w:szCs w:val="24"/>
        </w:rPr>
        <w:t xml:space="preserve"> </w:t>
      </w:r>
      <w:r w:rsidR="005E0E07" w:rsidRPr="00342BFC">
        <w:rPr>
          <w:rFonts w:ascii="Times New Roman" w:hAnsi="Times New Roman" w:cs="Times New Roman"/>
          <w:sz w:val="24"/>
          <w:szCs w:val="24"/>
        </w:rPr>
        <w:t xml:space="preserve">and increased </w:t>
      </w:r>
      <w:r w:rsidR="000D59C2" w:rsidRPr="00342BFC">
        <w:rPr>
          <w:rFonts w:ascii="Times New Roman" w:hAnsi="Times New Roman" w:cs="Times New Roman"/>
          <w:sz w:val="24"/>
          <w:szCs w:val="24"/>
        </w:rPr>
        <w:t xml:space="preserve">level of </w:t>
      </w:r>
      <w:r w:rsidR="005E0E07" w:rsidRPr="00342BFC">
        <w:rPr>
          <w:rFonts w:ascii="Times New Roman" w:hAnsi="Times New Roman" w:cs="Times New Roman"/>
          <w:sz w:val="24"/>
          <w:szCs w:val="24"/>
        </w:rPr>
        <w:t xml:space="preserve">von Willebrand factor (VWF) </w:t>
      </w:r>
      <w:r w:rsidRPr="00342BFC">
        <w:rPr>
          <w:rFonts w:ascii="Times New Roman" w:hAnsi="Times New Roman" w:cs="Times New Roman"/>
          <w:sz w:val="24"/>
          <w:szCs w:val="24"/>
        </w:rPr>
        <w:t>that are persistent after PEA</w:t>
      </w:r>
      <w:r w:rsidR="005E0E07" w:rsidRPr="00342BFC">
        <w:rPr>
          <w:rFonts w:ascii="Times New Roman" w:hAnsi="Times New Roman" w:cs="Times New Roman"/>
          <w:sz w:val="24"/>
          <w:szCs w:val="24"/>
        </w:rPr>
        <w:t xml:space="preserve">, suggesting </w:t>
      </w:r>
      <w:r w:rsidRPr="00342BFC">
        <w:rPr>
          <w:rFonts w:ascii="Times New Roman" w:hAnsi="Times New Roman" w:cs="Times New Roman"/>
          <w:sz w:val="24"/>
          <w:szCs w:val="24"/>
        </w:rPr>
        <w:t>that they play a role in the pathogenesis of CTEPH</w:t>
      </w:r>
      <w:r w:rsidR="005E0E07" w:rsidRPr="00342BFC">
        <w:rPr>
          <w:rFonts w:ascii="Times New Roman" w:hAnsi="Times New Roman" w:cs="Times New Roman"/>
          <w:sz w:val="24"/>
          <w:szCs w:val="24"/>
        </w:rPr>
        <w:t xml:space="preserve"> </w:t>
      </w:r>
      <w:r w:rsidR="00DC7129" w:rsidRPr="00342BFC">
        <w:rPr>
          <w:rFonts w:ascii="Times New Roman" w:hAnsi="Times New Roman" w:cs="Times New Roman"/>
          <w:sz w:val="24"/>
          <w:szCs w:val="24"/>
        </w:rPr>
        <w:fldChar w:fldCharType="begin">
          <w:fldData xml:space="preserve">PEVuZE5vdGU+PENpdGU+PEF1dGhvcj5OZXduaGFtPC9BdXRob3I+PFllYXI+MjAxOTwvWWVhcj48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</w:fldData>
        </w:fldChar>
      </w:r>
      <w:r w:rsidR="00DC7129" w:rsidRPr="00342BFC">
        <w:rPr>
          <w:rFonts w:ascii="Times New Roman" w:hAnsi="Times New Roman" w:cs="Times New Roman"/>
          <w:sz w:val="24"/>
          <w:szCs w:val="24"/>
        </w:rPr>
        <w:instrText xml:space="preserve"> ADDIN EN.CITE </w:instrText>
      </w:r>
      <w:r w:rsidR="00DC7129" w:rsidRPr="00342BFC">
        <w:rPr>
          <w:rFonts w:ascii="Times New Roman" w:hAnsi="Times New Roman" w:cs="Times New Roman"/>
          <w:sz w:val="24"/>
          <w:szCs w:val="24"/>
        </w:rPr>
        <w:fldChar w:fldCharType="begin">
          <w:fldData xml:space="preserve">PEVuZE5vdGU+PENpdGU+PEF1dGhvcj5OZXduaGFtPC9BdXRob3I+PFllYXI+MjAxOTwvWWVhcj48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</w:fldData>
        </w:fldChar>
      </w:r>
      <w:r w:rsidR="00DC7129" w:rsidRPr="00342BFC">
        <w:rPr>
          <w:rFonts w:ascii="Times New Roman" w:hAnsi="Times New Roman" w:cs="Times New Roman"/>
          <w:sz w:val="24"/>
          <w:szCs w:val="24"/>
        </w:rPr>
        <w:instrText xml:space="preserve"> ADDIN EN.CITE.DATA </w:instrText>
      </w:r>
      <w:r w:rsidR="00DC7129" w:rsidRPr="00342BFC">
        <w:rPr>
          <w:rFonts w:ascii="Times New Roman" w:hAnsi="Times New Roman" w:cs="Times New Roman"/>
          <w:sz w:val="24"/>
          <w:szCs w:val="24"/>
        </w:rPr>
      </w:r>
      <w:r w:rsidR="00DC7129" w:rsidRPr="00342BFC">
        <w:rPr>
          <w:rFonts w:ascii="Times New Roman" w:hAnsi="Times New Roman" w:cs="Times New Roman"/>
          <w:sz w:val="24"/>
          <w:szCs w:val="24"/>
        </w:rPr>
        <w:fldChar w:fldCharType="end"/>
      </w:r>
      <w:r w:rsidR="00DC7129" w:rsidRPr="00342BFC">
        <w:rPr>
          <w:rFonts w:ascii="Times New Roman" w:hAnsi="Times New Roman" w:cs="Times New Roman"/>
          <w:sz w:val="24"/>
          <w:szCs w:val="24"/>
        </w:rPr>
      </w:r>
      <w:r w:rsidR="00DC7129" w:rsidRPr="00342BFC">
        <w:rPr>
          <w:rFonts w:ascii="Times New Roman" w:hAnsi="Times New Roman" w:cs="Times New Roman"/>
          <w:sz w:val="24"/>
          <w:szCs w:val="24"/>
        </w:rPr>
        <w:fldChar w:fldCharType="separate"/>
      </w:r>
      <w:r w:rsidR="00DC7129" w:rsidRPr="00342BFC">
        <w:rPr>
          <w:rFonts w:ascii="Times New Roman" w:hAnsi="Times New Roman" w:cs="Times New Roman"/>
          <w:noProof/>
          <w:sz w:val="24"/>
          <w:szCs w:val="24"/>
        </w:rPr>
        <w:t>[</w:t>
      </w:r>
      <w:r w:rsidR="002D5459" w:rsidRPr="00342BFC">
        <w:rPr>
          <w:rFonts w:ascii="Times New Roman" w:hAnsi="Times New Roman" w:cs="Times New Roman"/>
          <w:noProof/>
          <w:sz w:val="24"/>
          <w:szCs w:val="24"/>
        </w:rPr>
        <w:t>19,</w:t>
      </w:r>
      <w:r w:rsidR="005E0E07" w:rsidRPr="00342BFC">
        <w:rPr>
          <w:rFonts w:ascii="Times New Roman" w:hAnsi="Times New Roman" w:cs="Times New Roman"/>
          <w:noProof/>
          <w:sz w:val="24"/>
          <w:szCs w:val="24"/>
        </w:rPr>
        <w:t>27,</w:t>
      </w:r>
      <w:r w:rsidR="00DC7129" w:rsidRPr="00342BFC">
        <w:rPr>
          <w:rFonts w:ascii="Times New Roman" w:hAnsi="Times New Roman" w:cs="Times New Roman"/>
          <w:noProof/>
          <w:sz w:val="24"/>
          <w:szCs w:val="24"/>
        </w:rPr>
        <w:t>28]</w:t>
      </w:r>
      <w:r w:rsidR="00DC7129" w:rsidRPr="00342BFC">
        <w:rPr>
          <w:rFonts w:ascii="Times New Roman" w:hAnsi="Times New Roman" w:cs="Times New Roman"/>
          <w:sz w:val="24"/>
          <w:szCs w:val="24"/>
        </w:rPr>
        <w:fldChar w:fldCharType="end"/>
      </w:r>
      <w:r w:rsidR="00DC7129" w:rsidRPr="00342BFC">
        <w:rPr>
          <w:rFonts w:ascii="Times New Roman" w:hAnsi="Times New Roman" w:cs="Times New Roman"/>
          <w:sz w:val="24"/>
          <w:szCs w:val="24"/>
        </w:rPr>
        <w:t xml:space="preserve">. </w:t>
      </w:r>
      <w:r w:rsidR="00FA2C98" w:rsidRPr="00342BFC">
        <w:rPr>
          <w:rFonts w:ascii="Times New Roman" w:hAnsi="Times New Roman" w:cs="Times New Roman"/>
          <w:sz w:val="24"/>
          <w:szCs w:val="24"/>
        </w:rPr>
        <w:t> </w:t>
      </w:r>
      <w:r w:rsidR="005E0E07" w:rsidRPr="00342BFC">
        <w:rPr>
          <w:rFonts w:ascii="Times New Roman" w:hAnsi="Times New Roman" w:cs="Times New Roman"/>
          <w:sz w:val="24"/>
          <w:szCs w:val="24"/>
        </w:rPr>
        <w:t xml:space="preserve"> </w:t>
      </w:r>
    </w:p>
    <w:p w14:paraId="0EBF368F" w14:textId="628C430A" w:rsidR="00FA2C98" w:rsidRPr="00342BFC" w:rsidRDefault="004C6B2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b/>
          <w:sz w:val="24"/>
          <w:szCs w:val="24"/>
        </w:rPr>
        <w:t xml:space="preserve">d. </w:t>
      </w:r>
      <w:r w:rsidR="00FA2C98" w:rsidRPr="00342BFC">
        <w:rPr>
          <w:rFonts w:ascii="Times New Roman" w:hAnsi="Times New Roman" w:cs="Times New Roman"/>
          <w:b/>
          <w:sz w:val="24"/>
          <w:szCs w:val="24"/>
        </w:rPr>
        <w:t xml:space="preserve">Pathophysiology </w:t>
      </w:r>
    </w:p>
    <w:p w14:paraId="11B555DE" w14:textId="3183B9A1" w:rsidR="00FA2C98" w:rsidRPr="00342BFC" w:rsidRDefault="00B4313C"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 xml:space="preserve">CTEPH has a complex pathophysiology </w:t>
      </w:r>
      <w:r w:rsidR="00C62DBE" w:rsidRPr="00342BFC">
        <w:rPr>
          <w:rFonts w:ascii="Times New Roman" w:hAnsi="Times New Roman" w:cs="Times New Roman"/>
          <w:sz w:val="24"/>
          <w:szCs w:val="24"/>
        </w:rPr>
        <w:t xml:space="preserve">due to </w:t>
      </w:r>
      <w:r w:rsidR="00742D8A" w:rsidRPr="00342BFC">
        <w:rPr>
          <w:rFonts w:ascii="Times New Roman" w:hAnsi="Times New Roman" w:cs="Times New Roman"/>
          <w:sz w:val="24"/>
          <w:szCs w:val="24"/>
        </w:rPr>
        <w:t>vascular derangement in</w:t>
      </w:r>
      <w:r w:rsidR="00C62DBE" w:rsidRPr="00342BFC">
        <w:rPr>
          <w:rFonts w:ascii="Times New Roman" w:hAnsi="Times New Roman" w:cs="Times New Roman"/>
          <w:sz w:val="24"/>
          <w:szCs w:val="24"/>
        </w:rPr>
        <w:t xml:space="preserve"> both</w:t>
      </w:r>
      <w:r w:rsidR="00742D8A" w:rsidRPr="00342BFC">
        <w:rPr>
          <w:rFonts w:ascii="Times New Roman" w:hAnsi="Times New Roman" w:cs="Times New Roman"/>
          <w:sz w:val="24"/>
          <w:szCs w:val="24"/>
        </w:rPr>
        <w:t xml:space="preserve"> the elastic and the resistive pulmonary arteries </w:t>
      </w:r>
      <w:r w:rsidR="00571B95" w:rsidRPr="00342BFC">
        <w:rPr>
          <w:rFonts w:ascii="Times New Roman" w:hAnsi="Times New Roman" w:cs="Times New Roman"/>
          <w:sz w:val="24"/>
          <w:szCs w:val="24"/>
        </w:rPr>
        <w:t>[</w:t>
      </w:r>
      <w:r w:rsidR="004F4829" w:rsidRPr="00342BFC">
        <w:rPr>
          <w:rFonts w:ascii="Times New Roman" w:hAnsi="Times New Roman" w:cs="Times New Roman"/>
          <w:sz w:val="24"/>
          <w:szCs w:val="24"/>
        </w:rPr>
        <w:t>29-</w:t>
      </w:r>
      <w:r w:rsidR="00742D8A" w:rsidRPr="00342BFC">
        <w:rPr>
          <w:rFonts w:ascii="Times New Roman" w:hAnsi="Times New Roman" w:cs="Times New Roman"/>
          <w:sz w:val="24"/>
          <w:szCs w:val="24"/>
        </w:rPr>
        <w:t>45</w:t>
      </w:r>
      <w:r w:rsidR="00571B95" w:rsidRPr="00342BFC">
        <w:rPr>
          <w:rFonts w:ascii="Times New Roman" w:hAnsi="Times New Roman" w:cs="Times New Roman"/>
          <w:sz w:val="24"/>
          <w:szCs w:val="24"/>
        </w:rPr>
        <w:t>]</w:t>
      </w:r>
      <w:r w:rsidR="003B45FA" w:rsidRPr="00342BFC">
        <w:rPr>
          <w:rFonts w:ascii="Times New Roman" w:hAnsi="Times New Roman" w:cs="Times New Roman"/>
          <w:sz w:val="24"/>
          <w:szCs w:val="24"/>
        </w:rPr>
        <w:t>.</w:t>
      </w:r>
      <w:r w:rsidR="00742D8A" w:rsidRPr="00342BFC">
        <w:rPr>
          <w:rFonts w:ascii="Times New Roman" w:hAnsi="Times New Roman" w:cs="Times New Roman"/>
          <w:sz w:val="24"/>
          <w:szCs w:val="24"/>
        </w:rPr>
        <w:t xml:space="preserve"> </w:t>
      </w:r>
      <w:r w:rsidR="008E0AE8" w:rsidRPr="00342BFC">
        <w:rPr>
          <w:rFonts w:ascii="Times New Roman" w:hAnsi="Times New Roman" w:cs="Times New Roman"/>
          <w:sz w:val="24"/>
          <w:szCs w:val="24"/>
        </w:rPr>
        <w:t xml:space="preserve">Unlike acute PE, there is no linear correlation between the </w:t>
      </w:r>
      <w:r w:rsidR="003E0A2C" w:rsidRPr="00342BFC">
        <w:rPr>
          <w:rFonts w:ascii="Times New Roman" w:hAnsi="Times New Roman" w:cs="Times New Roman"/>
          <w:sz w:val="24"/>
          <w:szCs w:val="24"/>
        </w:rPr>
        <w:t>extent</w:t>
      </w:r>
      <w:r w:rsidR="008E0AE8" w:rsidRPr="00342BFC">
        <w:rPr>
          <w:rFonts w:ascii="Times New Roman" w:hAnsi="Times New Roman" w:cs="Times New Roman"/>
          <w:sz w:val="24"/>
          <w:szCs w:val="24"/>
        </w:rPr>
        <w:t xml:space="preserve"> of mechanical obstruction </w:t>
      </w:r>
      <w:r w:rsidR="003E0A2C" w:rsidRPr="00342BFC">
        <w:rPr>
          <w:rFonts w:ascii="Times New Roman" w:hAnsi="Times New Roman" w:cs="Times New Roman"/>
          <w:sz w:val="24"/>
          <w:szCs w:val="24"/>
        </w:rPr>
        <w:t xml:space="preserve">on imaging </w:t>
      </w:r>
      <w:r w:rsidR="008E0AE8" w:rsidRPr="00342BFC">
        <w:rPr>
          <w:rFonts w:ascii="Times New Roman" w:hAnsi="Times New Roman" w:cs="Times New Roman"/>
          <w:sz w:val="24"/>
          <w:szCs w:val="24"/>
        </w:rPr>
        <w:t xml:space="preserve">and </w:t>
      </w:r>
      <w:r w:rsidR="003E0A2C" w:rsidRPr="00342BFC">
        <w:rPr>
          <w:rFonts w:ascii="Times New Roman" w:hAnsi="Times New Roman" w:cs="Times New Roman"/>
          <w:sz w:val="24"/>
          <w:szCs w:val="24"/>
        </w:rPr>
        <w:t>the severity of PVR</w:t>
      </w:r>
      <w:r w:rsidR="008E0AE8" w:rsidRPr="00342BFC">
        <w:rPr>
          <w:rFonts w:ascii="Times New Roman" w:hAnsi="Times New Roman" w:cs="Times New Roman"/>
          <w:sz w:val="24"/>
          <w:szCs w:val="24"/>
        </w:rPr>
        <w:t xml:space="preserve"> </w:t>
      </w:r>
      <w:r w:rsidR="008E0AE8" w:rsidRPr="00342BFC">
        <w:rPr>
          <w:rFonts w:ascii="Times New Roman" w:hAnsi="Times New Roman" w:cs="Times New Roman"/>
          <w:sz w:val="24"/>
          <w:szCs w:val="24"/>
        </w:rPr>
        <w:fldChar w:fldCharType="begin"/>
      </w:r>
      <w:r w:rsidR="008E0AE8" w:rsidRPr="00342BFC">
        <w:rPr>
          <w:rFonts w:ascii="Times New Roman" w:hAnsi="Times New Roman" w:cs="Times New Roman"/>
          <w:sz w:val="24"/>
          <w:szCs w:val="24"/>
        </w:rPr>
        <w:instrText xml:space="preserve"> ADDIN EN.CITE &lt;EndNote&gt;&lt;Cite&gt;&lt;Author&gt;Azarian&lt;/Author&gt;&lt;Year&gt;1997&lt;/Year&gt;&lt;RecNum&gt;330&lt;/RecNum&gt;&lt;DisplayText&gt;[28]&lt;/DisplayText&gt;&lt;record&gt;&lt;rec-number&gt;330&lt;/rec-number&gt;&lt;foreign-keys&gt;&lt;key app="EN" db-id="2dzrderptdxep9eafpwpsffrrtfevtzzswas" timestamp="1593406685"&gt;330&lt;/key&gt;&lt;/foreign-keys&gt;&lt;ref-type name="Journal Article"&gt;17&lt;/ref-type&gt;&lt;contributors&gt;&lt;authors&gt;&lt;author&gt;Azarian, R.&lt;/author&gt;&lt;author&gt;Wartski, M.&lt;/author&gt;&lt;author&gt;Collignon, M. A.&lt;/author&gt;&lt;author&gt;Parent, F.&lt;/author&gt;&lt;author&gt;Herve, P.&lt;/author&gt;&lt;author&gt;Sors, H.&lt;/author&gt;&lt;author&gt;Simonneau, G.&lt;/author&gt;&lt;/authors&gt;&lt;/contributors&gt;&lt;auth-address&gt;Department of Pneumology, Hopital Antoine Beclere, Clamart, France.&lt;/auth-address&gt;&lt;titles&gt;&lt;title&gt;Lung perfusion scans and hemodynamics in acute and chronic pulmonary embolism&lt;/title&gt;&lt;secondary-title&gt;J Nucl Med&lt;/secondary-title&gt;&lt;/titles&gt;&lt;periodical&gt;&lt;full-title&gt;J Nucl Med&lt;/full-title&gt;&lt;/periodical&gt;&lt;pages&gt;980-3&lt;/pages&gt;&lt;volume&gt;38&lt;/volume&gt;&lt;number&gt;6&lt;/number&gt;&lt;edition&gt;1997/06/01&lt;/edition&gt;&lt;keywords&gt;&lt;keyword&gt;Acute Disease&lt;/keyword&gt;&lt;keyword&gt;Chronic Disease&lt;/keyword&gt;&lt;keyword&gt;Humans&lt;/keyword&gt;&lt;keyword&gt;Hypertension, Pulmonary/*diagnostic imaging/physiopathology&lt;/keyword&gt;&lt;keyword&gt;Lung/*diagnostic imaging&lt;/keyword&gt;&lt;keyword&gt;Pulmonary Circulation/*physiology&lt;/keyword&gt;&lt;keyword&gt;Pulmonary Embolism/*diagnostic imaging/physiopathology&lt;/keyword&gt;&lt;keyword&gt;Pulmonary Wedge Pressure/physiology&lt;/keyword&gt;&lt;keyword&gt;Radionuclide Imaging&lt;/keyword&gt;&lt;keyword&gt;*Technetium Tc 99m Aggregated Albumin&lt;/keyword&gt;&lt;/keywords&gt;&lt;dates&gt;&lt;year&gt;1997&lt;/year&gt;&lt;pub-dates&gt;&lt;date&gt;Jun&lt;/date&gt;&lt;/pub-dates&gt;&lt;/dates&gt;&lt;isbn&gt;0161-5505 (Print)&amp;#xD;0161-5505 (Linking)&lt;/isbn&gt;&lt;accession-num&gt;9189155&lt;/accession-num&gt;&lt;urls&gt;&lt;related-urls&gt;&lt;url&gt;https://www.ncbi.nlm.nih.gov/pubmed/9189155&lt;/url&gt;&lt;/related-urls&gt;&lt;/urls&gt;&lt;/record&gt;&lt;/Cite&gt;&lt;/EndNote&gt;</w:instrText>
      </w:r>
      <w:r w:rsidR="008E0AE8" w:rsidRPr="00342BFC">
        <w:rPr>
          <w:rFonts w:ascii="Times New Roman" w:hAnsi="Times New Roman" w:cs="Times New Roman"/>
          <w:sz w:val="24"/>
          <w:szCs w:val="24"/>
        </w:rPr>
        <w:fldChar w:fldCharType="separate"/>
      </w:r>
      <w:r w:rsidR="004F4829" w:rsidRPr="00342BFC">
        <w:rPr>
          <w:rFonts w:ascii="Times New Roman" w:hAnsi="Times New Roman" w:cs="Times New Roman"/>
          <w:noProof/>
          <w:sz w:val="24"/>
          <w:szCs w:val="24"/>
        </w:rPr>
        <w:t>[30</w:t>
      </w:r>
      <w:r w:rsidR="008E0AE8" w:rsidRPr="00342BFC">
        <w:rPr>
          <w:rFonts w:ascii="Times New Roman" w:hAnsi="Times New Roman" w:cs="Times New Roman"/>
          <w:noProof/>
          <w:sz w:val="24"/>
          <w:szCs w:val="24"/>
        </w:rPr>
        <w:t>]</w:t>
      </w:r>
      <w:r w:rsidR="008E0AE8" w:rsidRPr="00342BFC">
        <w:rPr>
          <w:rFonts w:ascii="Times New Roman" w:hAnsi="Times New Roman" w:cs="Times New Roman"/>
          <w:sz w:val="24"/>
          <w:szCs w:val="24"/>
        </w:rPr>
        <w:fldChar w:fldCharType="end"/>
      </w:r>
      <w:r w:rsidR="008E0AE8" w:rsidRPr="00342BFC">
        <w:rPr>
          <w:rFonts w:ascii="Times New Roman" w:hAnsi="Times New Roman" w:cs="Times New Roman"/>
          <w:sz w:val="24"/>
          <w:szCs w:val="24"/>
        </w:rPr>
        <w:t xml:space="preserve">.  </w:t>
      </w:r>
      <w:r w:rsidR="003E0A2C" w:rsidRPr="00342BFC">
        <w:rPr>
          <w:rFonts w:ascii="Times New Roman" w:hAnsi="Times New Roman" w:cs="Times New Roman"/>
          <w:sz w:val="24"/>
          <w:szCs w:val="24"/>
        </w:rPr>
        <w:t xml:space="preserve">CTEPH is characterized by a progressive </w:t>
      </w:r>
      <w:r w:rsidR="006667DE" w:rsidRPr="00342BFC">
        <w:rPr>
          <w:rFonts w:ascii="Times New Roman" w:hAnsi="Times New Roman" w:cs="Times New Roman"/>
          <w:sz w:val="24"/>
          <w:szCs w:val="24"/>
        </w:rPr>
        <w:t>pulmonary vascular remodeling</w:t>
      </w:r>
      <w:r w:rsidR="003E0A2C" w:rsidRPr="00342BFC">
        <w:rPr>
          <w:rFonts w:ascii="Times New Roman" w:hAnsi="Times New Roman" w:cs="Times New Roman"/>
          <w:sz w:val="24"/>
          <w:szCs w:val="24"/>
        </w:rPr>
        <w:t xml:space="preserve"> that</w:t>
      </w:r>
      <w:r w:rsidR="00447FD0" w:rsidRPr="00342BFC">
        <w:rPr>
          <w:rFonts w:ascii="Times New Roman" w:hAnsi="Times New Roman" w:cs="Times New Roman"/>
          <w:sz w:val="24"/>
          <w:szCs w:val="24"/>
        </w:rPr>
        <w:t xml:space="preserve"> develops in both occluded and non-occluded </w:t>
      </w:r>
      <w:r w:rsidR="003E0A2C" w:rsidRPr="00342BFC">
        <w:rPr>
          <w:rFonts w:ascii="Times New Roman" w:hAnsi="Times New Roman" w:cs="Times New Roman"/>
          <w:sz w:val="24"/>
          <w:szCs w:val="24"/>
        </w:rPr>
        <w:t>small pulmonary arteries</w:t>
      </w:r>
      <w:r w:rsidR="002448C6" w:rsidRPr="00342BFC">
        <w:rPr>
          <w:rFonts w:ascii="Times New Roman" w:hAnsi="Times New Roman" w:cs="Times New Roman"/>
          <w:sz w:val="24"/>
          <w:szCs w:val="24"/>
        </w:rPr>
        <w:t>. In</w:t>
      </w:r>
      <w:r w:rsidR="003E0A2C" w:rsidRPr="00342BFC">
        <w:rPr>
          <w:rFonts w:ascii="Times New Roman" w:hAnsi="Times New Roman" w:cs="Times New Roman"/>
          <w:sz w:val="24"/>
          <w:szCs w:val="24"/>
        </w:rPr>
        <w:t xml:space="preserve"> its most severe form</w:t>
      </w:r>
      <w:r w:rsidR="002448C6" w:rsidRPr="00342BFC">
        <w:rPr>
          <w:rFonts w:ascii="Times New Roman" w:hAnsi="Times New Roman" w:cs="Times New Roman"/>
          <w:sz w:val="24"/>
          <w:szCs w:val="24"/>
        </w:rPr>
        <w:t>, CTEPH</w:t>
      </w:r>
      <w:r w:rsidR="003E0A2C" w:rsidRPr="00342BFC">
        <w:rPr>
          <w:rFonts w:ascii="Times New Roman" w:hAnsi="Times New Roman" w:cs="Times New Roman"/>
          <w:sz w:val="24"/>
          <w:szCs w:val="24"/>
        </w:rPr>
        <w:t xml:space="preserve"> can </w:t>
      </w:r>
      <w:r w:rsidR="002448C6" w:rsidRPr="00342BFC">
        <w:rPr>
          <w:rFonts w:ascii="Times New Roman" w:hAnsi="Times New Roman" w:cs="Times New Roman"/>
          <w:sz w:val="24"/>
          <w:szCs w:val="24"/>
        </w:rPr>
        <w:t>also present with</w:t>
      </w:r>
      <w:r w:rsidR="003E0A2C" w:rsidRPr="00342BFC">
        <w:rPr>
          <w:rFonts w:ascii="Times New Roman" w:hAnsi="Times New Roman" w:cs="Times New Roman"/>
          <w:sz w:val="24"/>
          <w:szCs w:val="24"/>
        </w:rPr>
        <w:t xml:space="preserve"> focal capillary haemangiomatosis and post-capillary venous remodeling</w:t>
      </w:r>
      <w:r w:rsidR="002448C6" w:rsidRPr="00342BFC">
        <w:rPr>
          <w:rFonts w:ascii="Times New Roman" w:hAnsi="Times New Roman" w:cs="Times New Roman"/>
          <w:sz w:val="24"/>
          <w:szCs w:val="24"/>
        </w:rPr>
        <w:t xml:space="preserve"> as a consequence of the bronchial-to-pulmonary shunting</w:t>
      </w:r>
      <w:r w:rsidR="003E0A2C" w:rsidRPr="00342BFC">
        <w:rPr>
          <w:rFonts w:ascii="Times New Roman" w:hAnsi="Times New Roman" w:cs="Times New Roman"/>
          <w:sz w:val="24"/>
          <w:szCs w:val="24"/>
        </w:rPr>
        <w:t xml:space="preserve"> </w:t>
      </w:r>
      <w:r w:rsidR="00447FD0" w:rsidRPr="00342BFC">
        <w:rPr>
          <w:rFonts w:ascii="Times New Roman" w:hAnsi="Times New Roman" w:cs="Times New Roman"/>
          <w:sz w:val="24"/>
          <w:szCs w:val="24"/>
        </w:rPr>
        <w:fldChar w:fldCharType="begin">
          <w:fldData xml:space="preserve">PEVuZE5vdGU+PENpdGU+PEF1dGhvcj5Eb3JmbXVsbGVyPC9BdXRob3I+PFllYXI+MjAxNDwvWWVh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</w:fldData>
        </w:fldChar>
      </w:r>
      <w:r w:rsidR="00447FD0" w:rsidRPr="00342BFC">
        <w:rPr>
          <w:rFonts w:ascii="Times New Roman" w:hAnsi="Times New Roman" w:cs="Times New Roman"/>
          <w:sz w:val="24"/>
          <w:szCs w:val="24"/>
        </w:rPr>
        <w:instrText xml:space="preserve"> ADDIN EN.CITE </w:instrText>
      </w:r>
      <w:r w:rsidR="00447FD0" w:rsidRPr="00342BFC">
        <w:rPr>
          <w:rFonts w:ascii="Times New Roman" w:hAnsi="Times New Roman" w:cs="Times New Roman"/>
          <w:sz w:val="24"/>
          <w:szCs w:val="24"/>
        </w:rPr>
        <w:fldChar w:fldCharType="begin">
          <w:fldData xml:space="preserve">PEVuZE5vdGU+PENpdGU+PEF1dGhvcj5Eb3JmbXVsbGVyPC9BdXRob3I+PFllYXI+MjAxNDwvWWVh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</w:fldData>
        </w:fldChar>
      </w:r>
      <w:r w:rsidR="00447FD0" w:rsidRPr="00342BFC">
        <w:rPr>
          <w:rFonts w:ascii="Times New Roman" w:hAnsi="Times New Roman" w:cs="Times New Roman"/>
          <w:sz w:val="24"/>
          <w:szCs w:val="24"/>
        </w:rPr>
        <w:instrText xml:space="preserve"> ADDIN EN.CITE.DATA </w:instrText>
      </w:r>
      <w:r w:rsidR="00447FD0" w:rsidRPr="00342BFC">
        <w:rPr>
          <w:rFonts w:ascii="Times New Roman" w:hAnsi="Times New Roman" w:cs="Times New Roman"/>
          <w:sz w:val="24"/>
          <w:szCs w:val="24"/>
        </w:rPr>
      </w:r>
      <w:r w:rsidR="00447FD0" w:rsidRPr="00342BFC">
        <w:rPr>
          <w:rFonts w:ascii="Times New Roman" w:hAnsi="Times New Roman" w:cs="Times New Roman"/>
          <w:sz w:val="24"/>
          <w:szCs w:val="24"/>
        </w:rPr>
        <w:fldChar w:fldCharType="end"/>
      </w:r>
      <w:r w:rsidR="00447FD0" w:rsidRPr="00342BFC">
        <w:rPr>
          <w:rFonts w:ascii="Times New Roman" w:hAnsi="Times New Roman" w:cs="Times New Roman"/>
          <w:sz w:val="24"/>
          <w:szCs w:val="24"/>
        </w:rPr>
      </w:r>
      <w:r w:rsidR="00447FD0" w:rsidRPr="00342BFC">
        <w:rPr>
          <w:rFonts w:ascii="Times New Roman" w:hAnsi="Times New Roman" w:cs="Times New Roman"/>
          <w:sz w:val="24"/>
          <w:szCs w:val="24"/>
        </w:rPr>
        <w:fldChar w:fldCharType="separate"/>
      </w:r>
      <w:r w:rsidR="004F4829" w:rsidRPr="00342BFC">
        <w:rPr>
          <w:rFonts w:ascii="Times New Roman" w:hAnsi="Times New Roman" w:cs="Times New Roman"/>
          <w:noProof/>
          <w:sz w:val="24"/>
          <w:szCs w:val="24"/>
        </w:rPr>
        <w:t>[46</w:t>
      </w:r>
      <w:r w:rsidR="00447FD0" w:rsidRPr="00342BFC">
        <w:rPr>
          <w:rFonts w:ascii="Times New Roman" w:hAnsi="Times New Roman" w:cs="Times New Roman"/>
          <w:noProof/>
          <w:sz w:val="24"/>
          <w:szCs w:val="24"/>
        </w:rPr>
        <w:t>]</w:t>
      </w:r>
      <w:r w:rsidR="00447FD0" w:rsidRPr="00342BFC">
        <w:rPr>
          <w:rFonts w:ascii="Times New Roman" w:hAnsi="Times New Roman" w:cs="Times New Roman"/>
          <w:sz w:val="24"/>
          <w:szCs w:val="24"/>
        </w:rPr>
        <w:fldChar w:fldCharType="end"/>
      </w:r>
      <w:r w:rsidR="00447FD0" w:rsidRPr="00342BFC">
        <w:rPr>
          <w:rFonts w:ascii="Times New Roman" w:hAnsi="Times New Roman" w:cs="Times New Roman"/>
          <w:sz w:val="24"/>
          <w:szCs w:val="24"/>
        </w:rPr>
        <w:t xml:space="preserve">. </w:t>
      </w:r>
      <w:r w:rsidR="00742D8A" w:rsidRPr="00342BFC">
        <w:rPr>
          <w:rFonts w:ascii="Times New Roman" w:hAnsi="Times New Roman" w:cs="Times New Roman"/>
          <w:sz w:val="24"/>
          <w:szCs w:val="24"/>
        </w:rPr>
        <w:t>Experimental investigations have shown that staphylococcal infection</w:t>
      </w:r>
      <w:r w:rsidR="00672711" w:rsidRPr="00342BFC">
        <w:rPr>
          <w:rFonts w:ascii="Times New Roman" w:hAnsi="Times New Roman" w:cs="Times New Roman"/>
          <w:sz w:val="24"/>
          <w:szCs w:val="24"/>
        </w:rPr>
        <w:fldChar w:fldCharType="begin">
          <w:fldData xml:space="preserve">PEVuZE5vdGU+PENpdGU+PEF1dGhvcj5Cb25kZXJtYW48L0F1dGhvcj48WWVhcj4yMDA4PC9ZZWFy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</w:fldData>
        </w:fldChar>
      </w:r>
      <w:r w:rsidR="00672711" w:rsidRPr="00342BFC">
        <w:rPr>
          <w:rFonts w:ascii="Times New Roman" w:hAnsi="Times New Roman" w:cs="Times New Roman"/>
          <w:sz w:val="24"/>
          <w:szCs w:val="24"/>
        </w:rPr>
        <w:instrText xml:space="preserve"> ADDIN EN.CITE </w:instrText>
      </w:r>
      <w:r w:rsidR="00672711" w:rsidRPr="00342BFC">
        <w:rPr>
          <w:rFonts w:ascii="Times New Roman" w:hAnsi="Times New Roman" w:cs="Times New Roman"/>
          <w:sz w:val="24"/>
          <w:szCs w:val="24"/>
        </w:rPr>
        <w:fldChar w:fldCharType="begin">
          <w:fldData xml:space="preserve">PEVuZE5vdGU+PENpdGU+PEF1dGhvcj5Cb25kZXJtYW48L0F1dGhvcj48WWVhcj4yMDA4PC9ZZWFy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</w:fldData>
        </w:fldChar>
      </w:r>
      <w:r w:rsidR="00672711" w:rsidRPr="00342BFC">
        <w:rPr>
          <w:rFonts w:ascii="Times New Roman" w:hAnsi="Times New Roman" w:cs="Times New Roman"/>
          <w:sz w:val="24"/>
          <w:szCs w:val="24"/>
        </w:rPr>
        <w:instrText xml:space="preserve"> ADDIN EN.CITE.DATA </w:instrText>
      </w:r>
      <w:r w:rsidR="00672711" w:rsidRPr="00342BFC">
        <w:rPr>
          <w:rFonts w:ascii="Times New Roman" w:hAnsi="Times New Roman" w:cs="Times New Roman"/>
          <w:sz w:val="24"/>
          <w:szCs w:val="24"/>
        </w:rPr>
      </w:r>
      <w:r w:rsidR="00672711" w:rsidRPr="00342BFC">
        <w:rPr>
          <w:rFonts w:ascii="Times New Roman" w:hAnsi="Times New Roman" w:cs="Times New Roman"/>
          <w:sz w:val="24"/>
          <w:szCs w:val="24"/>
        </w:rPr>
        <w:fldChar w:fldCharType="end"/>
      </w:r>
      <w:r w:rsidR="00672711" w:rsidRPr="00342BFC">
        <w:rPr>
          <w:rFonts w:ascii="Times New Roman" w:hAnsi="Times New Roman" w:cs="Times New Roman"/>
          <w:sz w:val="24"/>
          <w:szCs w:val="24"/>
        </w:rPr>
      </w:r>
      <w:r w:rsidR="00672711" w:rsidRPr="00342BFC">
        <w:rPr>
          <w:rFonts w:ascii="Times New Roman" w:hAnsi="Times New Roman" w:cs="Times New Roman"/>
          <w:sz w:val="24"/>
          <w:szCs w:val="24"/>
        </w:rPr>
        <w:fldChar w:fldCharType="end"/>
      </w:r>
      <w:r w:rsidR="00742D8A" w:rsidRPr="00342BFC">
        <w:rPr>
          <w:rFonts w:ascii="Times New Roman" w:hAnsi="Times New Roman" w:cs="Times New Roman"/>
          <w:sz w:val="24"/>
          <w:szCs w:val="24"/>
        </w:rPr>
        <w:t xml:space="preserve">, </w:t>
      </w:r>
      <w:r w:rsidR="00FA2C98" w:rsidRPr="00342BFC">
        <w:rPr>
          <w:rFonts w:ascii="Times New Roman" w:hAnsi="Times New Roman" w:cs="Times New Roman"/>
          <w:sz w:val="24"/>
          <w:szCs w:val="24"/>
        </w:rPr>
        <w:t>endothelial dysfunction</w:t>
      </w:r>
      <w:r w:rsidR="00742D8A" w:rsidRPr="00342BFC">
        <w:rPr>
          <w:rFonts w:ascii="Times New Roman" w:hAnsi="Times New Roman" w:cs="Times New Roman"/>
          <w:sz w:val="24"/>
          <w:szCs w:val="24"/>
        </w:rPr>
        <w:t>, unbalanced fibrinolysis</w:t>
      </w:r>
      <w:r w:rsidR="00FA2C98" w:rsidRPr="00342BFC">
        <w:rPr>
          <w:rFonts w:ascii="Times New Roman" w:hAnsi="Times New Roman" w:cs="Times New Roman"/>
          <w:sz w:val="24"/>
          <w:szCs w:val="24"/>
        </w:rPr>
        <w:t xml:space="preserve">, dysfunctional angiogenesis and </w:t>
      </w:r>
      <w:r w:rsidR="00C62DBE" w:rsidRPr="00342BFC">
        <w:rPr>
          <w:rFonts w:ascii="Times New Roman" w:hAnsi="Times New Roman" w:cs="Times New Roman"/>
          <w:sz w:val="24"/>
          <w:szCs w:val="24"/>
        </w:rPr>
        <w:t xml:space="preserve">inflammatory or </w:t>
      </w:r>
      <w:r w:rsidR="00FA2C98" w:rsidRPr="00342BFC">
        <w:rPr>
          <w:rFonts w:ascii="Times New Roman" w:hAnsi="Times New Roman" w:cs="Times New Roman"/>
          <w:sz w:val="24"/>
          <w:szCs w:val="24"/>
        </w:rPr>
        <w:t xml:space="preserve">immunological </w:t>
      </w:r>
      <w:r w:rsidR="00742D8A" w:rsidRPr="00342BFC">
        <w:rPr>
          <w:rFonts w:ascii="Times New Roman" w:hAnsi="Times New Roman" w:cs="Times New Roman"/>
          <w:sz w:val="24"/>
          <w:szCs w:val="24"/>
        </w:rPr>
        <w:t>mechanisms can be</w:t>
      </w:r>
      <w:r w:rsidR="00FA2C98" w:rsidRPr="00342BFC">
        <w:rPr>
          <w:rFonts w:ascii="Times New Roman" w:hAnsi="Times New Roman" w:cs="Times New Roman"/>
          <w:sz w:val="24"/>
          <w:szCs w:val="24"/>
        </w:rPr>
        <w:t xml:space="preserve"> associated with CTEPH</w:t>
      </w:r>
      <w:r w:rsidR="00742D8A" w:rsidRPr="00342BFC">
        <w:rPr>
          <w:rFonts w:ascii="Times New Roman" w:hAnsi="Times New Roman" w:cs="Times New Roman"/>
          <w:sz w:val="24"/>
          <w:szCs w:val="24"/>
        </w:rPr>
        <w:t xml:space="preserve"> [37-44]. </w:t>
      </w:r>
      <w:r w:rsidR="001D6B29" w:rsidRPr="00342BFC">
        <w:rPr>
          <w:rFonts w:ascii="Times New Roman" w:hAnsi="Times New Roman" w:cs="Times New Roman"/>
          <w:sz w:val="24"/>
          <w:szCs w:val="24"/>
        </w:rPr>
        <w:t>O</w:t>
      </w:r>
      <w:r w:rsidR="00C62DBE" w:rsidRPr="00342BFC">
        <w:rPr>
          <w:rFonts w:ascii="Times New Roman" w:hAnsi="Times New Roman" w:cs="Times New Roman"/>
          <w:sz w:val="24"/>
          <w:szCs w:val="24"/>
        </w:rPr>
        <w:t>ne of the major limitations in</w:t>
      </w:r>
      <w:r w:rsidR="001D6B29" w:rsidRPr="00342BFC">
        <w:rPr>
          <w:rFonts w:ascii="Times New Roman" w:hAnsi="Times New Roman" w:cs="Times New Roman"/>
          <w:sz w:val="24"/>
          <w:szCs w:val="24"/>
        </w:rPr>
        <w:t xml:space="preserve"> CTEPH</w:t>
      </w:r>
      <w:r w:rsidR="00C62DBE" w:rsidRPr="00342BFC">
        <w:rPr>
          <w:rFonts w:ascii="Times New Roman" w:hAnsi="Times New Roman" w:cs="Times New Roman"/>
          <w:sz w:val="24"/>
          <w:szCs w:val="24"/>
        </w:rPr>
        <w:t xml:space="preserve"> studies</w:t>
      </w:r>
      <w:r w:rsidR="001D6B29" w:rsidRPr="00342BFC">
        <w:rPr>
          <w:rFonts w:ascii="Times New Roman" w:hAnsi="Times New Roman" w:cs="Times New Roman"/>
          <w:sz w:val="24"/>
          <w:szCs w:val="24"/>
        </w:rPr>
        <w:t xml:space="preserve"> is the difficulty to reproduce the disease in animal models</w:t>
      </w:r>
      <w:r w:rsidR="001673DF" w:rsidRPr="00342BFC">
        <w:rPr>
          <w:rFonts w:ascii="Times New Roman" w:hAnsi="Times New Roman" w:cs="Times New Roman"/>
          <w:sz w:val="24"/>
          <w:szCs w:val="24"/>
        </w:rPr>
        <w:t xml:space="preserve"> </w:t>
      </w:r>
      <w:r w:rsidR="001673DF" w:rsidRPr="00342BFC">
        <w:rPr>
          <w:rFonts w:ascii="Times New Roman" w:hAnsi="Times New Roman" w:cs="Times New Roman"/>
          <w:sz w:val="24"/>
          <w:szCs w:val="24"/>
        </w:rPr>
        <w:fldChar w:fldCharType="begin"/>
      </w:r>
      <w:r w:rsidR="001673DF" w:rsidRPr="00342BFC">
        <w:rPr>
          <w:rFonts w:ascii="Times New Roman" w:hAnsi="Times New Roman" w:cs="Times New Roman"/>
          <w:sz w:val="24"/>
          <w:szCs w:val="24"/>
        </w:rPr>
        <w:instrText xml:space="preserve"> ADDIN EN.CITE &lt;EndNote&gt;&lt;Cite&gt;&lt;Author&gt;Mercier&lt;/Author&gt;&lt;Year&gt;2013&lt;/Year&gt;&lt;RecNum&gt;517&lt;/RecNum&gt;&lt;DisplayText&gt;[60]&lt;/DisplayText&gt;&lt;record&gt;&lt;rec-number&gt;517&lt;/rec-number&gt;&lt;foreign-keys&gt;&lt;key app="EN" db-id="2dzrderptdxep9eafpwpsffrrtfevtzzswas" timestamp="1593406685"&gt;517&lt;/key&gt;&lt;/foreign-keys&gt;&lt;ref-type name="Journal Article"&gt;17&lt;/ref-type&gt;&lt;contributors&gt;&lt;authors&gt;&lt;author&gt;Mercier, O.&lt;/author&gt;&lt;author&gt;Fadel, E.&lt;/author&gt;&lt;/authors&gt;&lt;/contributors&gt;&lt;auth-address&gt;Laboratory of Surgical Research and INSERM U999, Hopital Marie-Lannelongue and Paris-Sud University, Le Plessis Robinson, France. o.mercier@ccml.fr&lt;/auth-address&gt;&lt;titles&gt;&lt;title&gt;Chronic thromboembolic pulmonary hypertension: animal models&lt;/title&gt;&lt;secondary-title&gt;Eur Respir J&lt;/secondary-title&gt;&lt;/titles&gt;&lt;periodical&gt;&lt;full-title&gt;Eur Respir J&lt;/full-title&gt;&lt;/periodical&gt;&lt;pages&gt;1200-6&lt;/pages&gt;&lt;volume&gt;41&lt;/volume&gt;&lt;number&gt;5&lt;/number&gt;&lt;edition&gt;2013/01/15&lt;/edition&gt;&lt;keywords&gt;&lt;keyword&gt;Angiography&lt;/keyword&gt;&lt;keyword&gt;Animals&lt;/keyword&gt;&lt;keyword&gt;*Disease Models, Animal&lt;/keyword&gt;&lt;keyword&gt;Dogs&lt;/keyword&gt;&lt;keyword&gt;Humans&lt;/keyword&gt;&lt;keyword&gt;Hypertension, Pulmonary/*physiopathology&lt;/keyword&gt;&lt;keyword&gt;Mice&lt;/keyword&gt;&lt;keyword&gt;Pulmonary Embolism/physiopathology&lt;/keyword&gt;&lt;keyword&gt;Rats&lt;/keyword&gt;&lt;keyword&gt;Swine&lt;/keyword&gt;&lt;keyword&gt;Thromboembolism/*physiopathology&lt;/keyword&gt;&lt;keyword&gt;Thrombosis/physiopathology&lt;/keyword&gt;&lt;keyword&gt;Ventricular Dysfunction, Right&lt;/keyword&gt;&lt;keyword&gt;Chronic thromboembolic pulmonary hypertension&lt;/keyword&gt;&lt;keyword&gt;pulmonary circulation&lt;/keyword&gt;&lt;keyword&gt;remodelling&lt;/keyword&gt;&lt;keyword&gt;right ventricular function&lt;/keyword&gt;&lt;/keywords&gt;&lt;dates&gt;&lt;year&gt;2013&lt;/year&gt;&lt;pub-dates&gt;&lt;date&gt;May&lt;/date&gt;&lt;/pub-dates&gt;&lt;/dates&gt;&lt;isbn&gt;1399-3003 (Electronic)&amp;#xD;0903-1936 (Linking)&lt;/isbn&gt;&lt;accession-num&gt;23314897&lt;/accession-num&gt;&lt;urls&gt;&lt;related-urls&gt;&lt;url&gt;https://www.ncbi.nlm.nih.gov/pubmed/23314897&lt;/url&gt;&lt;/related-urls&gt;&lt;/urls&gt;&lt;electronic-resource-num&gt;10.1183/09031936.00101612&lt;/electronic-resource-num&gt;&lt;/record&gt;&lt;/Cite&gt;&lt;/EndNote&gt;</w:instrText>
      </w:r>
      <w:r w:rsidR="001673DF" w:rsidRPr="00342BFC">
        <w:rPr>
          <w:rFonts w:ascii="Times New Roman" w:hAnsi="Times New Roman" w:cs="Times New Roman"/>
          <w:sz w:val="24"/>
          <w:szCs w:val="24"/>
        </w:rPr>
        <w:fldChar w:fldCharType="separate"/>
      </w:r>
      <w:r w:rsidR="001673DF" w:rsidRPr="00342BFC">
        <w:rPr>
          <w:rFonts w:ascii="Times New Roman" w:hAnsi="Times New Roman" w:cs="Times New Roman"/>
          <w:noProof/>
          <w:sz w:val="24"/>
          <w:szCs w:val="24"/>
        </w:rPr>
        <w:t>[</w:t>
      </w:r>
      <w:r w:rsidR="004F4829" w:rsidRPr="00342BFC">
        <w:rPr>
          <w:rFonts w:ascii="Times New Roman" w:hAnsi="Times New Roman" w:cs="Times New Roman"/>
          <w:noProof/>
          <w:sz w:val="24"/>
          <w:szCs w:val="24"/>
        </w:rPr>
        <w:t>47-6</w:t>
      </w:r>
      <w:r w:rsidR="00F22556" w:rsidRPr="00342BFC">
        <w:rPr>
          <w:rFonts w:ascii="Times New Roman" w:hAnsi="Times New Roman" w:cs="Times New Roman"/>
          <w:noProof/>
          <w:sz w:val="24"/>
          <w:szCs w:val="24"/>
        </w:rPr>
        <w:t>6</w:t>
      </w:r>
      <w:r w:rsidR="001673DF" w:rsidRPr="00342BFC">
        <w:rPr>
          <w:rFonts w:ascii="Times New Roman" w:hAnsi="Times New Roman" w:cs="Times New Roman"/>
          <w:noProof/>
          <w:sz w:val="24"/>
          <w:szCs w:val="24"/>
        </w:rPr>
        <w:t>]</w:t>
      </w:r>
      <w:r w:rsidR="001673DF" w:rsidRPr="00342BFC">
        <w:rPr>
          <w:rFonts w:ascii="Times New Roman" w:hAnsi="Times New Roman" w:cs="Times New Roman"/>
          <w:sz w:val="24"/>
          <w:szCs w:val="24"/>
        </w:rPr>
        <w:fldChar w:fldCharType="end"/>
      </w:r>
      <w:r w:rsidR="001D6B29" w:rsidRPr="00342BFC">
        <w:rPr>
          <w:rFonts w:ascii="Times New Roman" w:hAnsi="Times New Roman" w:cs="Times New Roman"/>
          <w:sz w:val="24"/>
          <w:szCs w:val="24"/>
        </w:rPr>
        <w:t xml:space="preserve">.  </w:t>
      </w:r>
      <w:r w:rsidR="002448C6" w:rsidRPr="00342BFC">
        <w:rPr>
          <w:rFonts w:ascii="Times New Roman" w:hAnsi="Times New Roman" w:cs="Times New Roman"/>
          <w:sz w:val="24"/>
          <w:szCs w:val="24"/>
        </w:rPr>
        <w:t xml:space="preserve"> </w:t>
      </w:r>
    </w:p>
    <w:p w14:paraId="4DA09935" w14:textId="208366D2" w:rsidR="00FA2C98" w:rsidRPr="00342BFC" w:rsidRDefault="004C6B26" w:rsidP="001342FF">
      <w:pPr>
        <w:spacing w:before="120" w:after="120" w:line="360" w:lineRule="auto"/>
        <w:rPr>
          <w:rFonts w:ascii="Times New Roman" w:hAnsi="Times New Roman" w:cs="Times New Roman"/>
          <w:b/>
          <w:sz w:val="24"/>
          <w:szCs w:val="24"/>
        </w:rPr>
      </w:pPr>
      <w:r w:rsidRPr="00342BFC">
        <w:rPr>
          <w:rFonts w:ascii="Times New Roman" w:hAnsi="Times New Roman" w:cs="Times New Roman"/>
          <w:b/>
          <w:sz w:val="24"/>
          <w:szCs w:val="24"/>
        </w:rPr>
        <w:t xml:space="preserve">e. </w:t>
      </w:r>
      <w:r w:rsidR="007760B8" w:rsidRPr="00342BFC">
        <w:rPr>
          <w:rFonts w:ascii="Times New Roman" w:hAnsi="Times New Roman" w:cs="Times New Roman"/>
          <w:b/>
          <w:sz w:val="24"/>
          <w:szCs w:val="24"/>
        </w:rPr>
        <w:t>Clinical presentation</w:t>
      </w:r>
      <w:r w:rsidR="00FA2C98" w:rsidRPr="00342BFC">
        <w:rPr>
          <w:rFonts w:ascii="Times New Roman" w:hAnsi="Times New Roman" w:cs="Times New Roman"/>
          <w:b/>
          <w:sz w:val="24"/>
          <w:szCs w:val="24"/>
        </w:rPr>
        <w:t xml:space="preserve"> </w:t>
      </w:r>
    </w:p>
    <w:p w14:paraId="45BF4B9E" w14:textId="63F6D76A" w:rsidR="00E8402B" w:rsidRPr="00342BFC" w:rsidRDefault="00F84A74"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 xml:space="preserve">The clinical presentation of CTEPH always involves dyspnea </w:t>
      </w:r>
      <w:r w:rsidR="0014568E" w:rsidRPr="00342BFC">
        <w:rPr>
          <w:rFonts w:ascii="Times New Roman" w:hAnsi="Times New Roman" w:cs="Times New Roman"/>
          <w:sz w:val="24"/>
          <w:szCs w:val="24"/>
        </w:rPr>
        <w:t xml:space="preserve">at rest or with </w:t>
      </w:r>
      <w:r w:rsidRPr="00342BFC">
        <w:rPr>
          <w:rFonts w:ascii="Times New Roman" w:hAnsi="Times New Roman" w:cs="Times New Roman"/>
          <w:sz w:val="24"/>
          <w:szCs w:val="24"/>
        </w:rPr>
        <w:t xml:space="preserve">exertion </w:t>
      </w:r>
      <w:r w:rsidRPr="00342BFC">
        <w:rPr>
          <w:rFonts w:ascii="Times New Roman" w:hAnsi="Times New Roman" w:cs="Times New Roman"/>
          <w:sz w:val="24"/>
          <w:szCs w:val="24"/>
        </w:rPr>
        <w:fldChar w:fldCharType="begin">
          <w:fldData xml:space="preserve">PEVuZE5vdGU+PENpdGU+PEF1dGhvcj5MYW5nPC9BdXRob3I+PFllYXI+MjAxMzwvWWVhcj48UmVj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</w:fldData>
        </w:fldChar>
      </w:r>
      <w:r w:rsidRPr="00342BFC">
        <w:rPr>
          <w:rFonts w:ascii="Times New Roman" w:hAnsi="Times New Roman" w:cs="Times New Roman"/>
          <w:sz w:val="24"/>
          <w:szCs w:val="24"/>
        </w:rPr>
        <w:instrText xml:space="preserve"> ADDIN EN.CITE </w:instrText>
      </w:r>
      <w:r w:rsidRPr="00342BFC">
        <w:rPr>
          <w:rFonts w:ascii="Times New Roman" w:hAnsi="Times New Roman" w:cs="Times New Roman"/>
          <w:sz w:val="24"/>
          <w:szCs w:val="24"/>
        </w:rPr>
        <w:fldChar w:fldCharType="begin">
          <w:fldData xml:space="preserve">PEVuZE5vdGU+PENpdGU+PEF1dGhvcj5MYW5nPC9BdXRob3I+PFllYXI+MjAxMzwvWWVhcj48UmVj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</w:fldData>
        </w:fldChar>
      </w:r>
      <w:r w:rsidRPr="00342BFC">
        <w:rPr>
          <w:rFonts w:ascii="Times New Roman" w:hAnsi="Times New Roman" w:cs="Times New Roman"/>
          <w:sz w:val="24"/>
          <w:szCs w:val="24"/>
        </w:rPr>
        <w:instrText xml:space="preserve"> ADDIN EN.CITE.DATA </w:instrText>
      </w:r>
      <w:r w:rsidRPr="00342BFC">
        <w:rPr>
          <w:rFonts w:ascii="Times New Roman" w:hAnsi="Times New Roman" w:cs="Times New Roman"/>
          <w:sz w:val="24"/>
          <w:szCs w:val="24"/>
        </w:rPr>
      </w:r>
      <w:r w:rsidRPr="00342BFC">
        <w:rPr>
          <w:rFonts w:ascii="Times New Roman" w:hAnsi="Times New Roman" w:cs="Times New Roman"/>
          <w:sz w:val="24"/>
          <w:szCs w:val="24"/>
        </w:rPr>
        <w:fldChar w:fldCharType="end"/>
      </w:r>
      <w:r w:rsidRPr="00342BFC">
        <w:rPr>
          <w:rFonts w:ascii="Times New Roman" w:hAnsi="Times New Roman" w:cs="Times New Roman"/>
          <w:sz w:val="24"/>
          <w:szCs w:val="24"/>
        </w:rPr>
      </w:r>
      <w:r w:rsidRPr="00342BFC">
        <w:rPr>
          <w:rFonts w:ascii="Times New Roman" w:hAnsi="Times New Roman" w:cs="Times New Roman"/>
          <w:sz w:val="24"/>
          <w:szCs w:val="24"/>
        </w:rPr>
        <w:fldChar w:fldCharType="separate"/>
      </w:r>
      <w:r w:rsidR="00F64C98" w:rsidRPr="00342BFC">
        <w:rPr>
          <w:rFonts w:ascii="Times New Roman" w:hAnsi="Times New Roman" w:cs="Times New Roman"/>
          <w:noProof/>
          <w:sz w:val="24"/>
          <w:szCs w:val="24"/>
        </w:rPr>
        <w:t>[</w:t>
      </w:r>
      <w:r w:rsidR="00F22556" w:rsidRPr="00342BFC">
        <w:rPr>
          <w:rFonts w:ascii="Times New Roman" w:hAnsi="Times New Roman" w:cs="Times New Roman"/>
          <w:noProof/>
          <w:sz w:val="24"/>
          <w:szCs w:val="24"/>
        </w:rPr>
        <w:t>67-</w:t>
      </w:r>
      <w:r w:rsidRPr="00342BFC">
        <w:rPr>
          <w:rFonts w:ascii="Times New Roman" w:hAnsi="Times New Roman" w:cs="Times New Roman"/>
          <w:noProof/>
          <w:sz w:val="24"/>
          <w:szCs w:val="24"/>
        </w:rPr>
        <w:t>71]</w:t>
      </w:r>
      <w:r w:rsidRPr="00342BFC">
        <w:rPr>
          <w:rFonts w:ascii="Times New Roman" w:hAnsi="Times New Roman" w:cs="Times New Roman"/>
          <w:sz w:val="24"/>
          <w:szCs w:val="24"/>
        </w:rPr>
        <w:fldChar w:fldCharType="end"/>
      </w:r>
      <w:r w:rsidRPr="00342BFC">
        <w:rPr>
          <w:rFonts w:ascii="Times New Roman" w:hAnsi="Times New Roman" w:cs="Times New Roman"/>
          <w:sz w:val="24"/>
          <w:szCs w:val="24"/>
        </w:rPr>
        <w:t xml:space="preserve">. Other symptoms can include fatigue, chest pain, syncope, dizziness, and hemoptysis </w:t>
      </w:r>
      <w:r w:rsidRPr="00342BFC">
        <w:rPr>
          <w:rFonts w:ascii="Times New Roman" w:hAnsi="Times New Roman" w:cs="Times New Roman"/>
          <w:sz w:val="24"/>
          <w:szCs w:val="24"/>
        </w:rPr>
        <w:fldChar w:fldCharType="begin">
          <w:fldData xml:space="preserve">PEVuZE5vdGU+PENpdGU+PEF1dGhvcj5MYW5nPC9BdXRob3I+PFllYXI+MjAxMzwvWWVhcj48UmVj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</w:fldData>
        </w:fldChar>
      </w:r>
      <w:r w:rsidRPr="00342BFC">
        <w:rPr>
          <w:rFonts w:ascii="Times New Roman" w:hAnsi="Times New Roman" w:cs="Times New Roman"/>
          <w:sz w:val="24"/>
          <w:szCs w:val="24"/>
        </w:rPr>
        <w:instrText xml:space="preserve"> ADDIN EN.CITE </w:instrText>
      </w:r>
      <w:r w:rsidRPr="00342BFC">
        <w:rPr>
          <w:rFonts w:ascii="Times New Roman" w:hAnsi="Times New Roman" w:cs="Times New Roman"/>
          <w:sz w:val="24"/>
          <w:szCs w:val="24"/>
        </w:rPr>
        <w:fldChar w:fldCharType="begin">
          <w:fldData xml:space="preserve">PEVuZE5vdGU+PENpdGU+PEF1dGhvcj5MYW5nPC9BdXRob3I+PFllYXI+MjAxMzwvWWVhcj48UmVj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</w:fldData>
        </w:fldChar>
      </w:r>
      <w:r w:rsidRPr="00342BFC">
        <w:rPr>
          <w:rFonts w:ascii="Times New Roman" w:hAnsi="Times New Roman" w:cs="Times New Roman"/>
          <w:sz w:val="24"/>
          <w:szCs w:val="24"/>
        </w:rPr>
        <w:instrText xml:space="preserve"> ADDIN EN.CITE.DATA </w:instrText>
      </w:r>
      <w:r w:rsidRPr="00342BFC">
        <w:rPr>
          <w:rFonts w:ascii="Times New Roman" w:hAnsi="Times New Roman" w:cs="Times New Roman"/>
          <w:sz w:val="24"/>
          <w:szCs w:val="24"/>
        </w:rPr>
      </w:r>
      <w:r w:rsidRPr="00342BFC">
        <w:rPr>
          <w:rFonts w:ascii="Times New Roman" w:hAnsi="Times New Roman" w:cs="Times New Roman"/>
          <w:sz w:val="24"/>
          <w:szCs w:val="24"/>
        </w:rPr>
        <w:fldChar w:fldCharType="end"/>
      </w:r>
      <w:r w:rsidRPr="00342BFC">
        <w:rPr>
          <w:rFonts w:ascii="Times New Roman" w:hAnsi="Times New Roman" w:cs="Times New Roman"/>
          <w:sz w:val="24"/>
          <w:szCs w:val="24"/>
        </w:rPr>
      </w:r>
      <w:r w:rsidRPr="00342BFC">
        <w:rPr>
          <w:rFonts w:ascii="Times New Roman" w:hAnsi="Times New Roman" w:cs="Times New Roman"/>
          <w:sz w:val="24"/>
          <w:szCs w:val="24"/>
        </w:rPr>
        <w:fldChar w:fldCharType="separate"/>
      </w:r>
      <w:r w:rsidR="00F64C98" w:rsidRPr="00342BFC">
        <w:rPr>
          <w:rFonts w:ascii="Times New Roman" w:hAnsi="Times New Roman" w:cs="Times New Roman"/>
          <w:noProof/>
          <w:sz w:val="24"/>
          <w:szCs w:val="24"/>
        </w:rPr>
        <w:t>[68,69</w:t>
      </w:r>
      <w:r w:rsidRPr="00342BFC">
        <w:rPr>
          <w:rFonts w:ascii="Times New Roman" w:hAnsi="Times New Roman" w:cs="Times New Roman"/>
          <w:noProof/>
          <w:sz w:val="24"/>
          <w:szCs w:val="24"/>
        </w:rPr>
        <w:t>]</w:t>
      </w:r>
      <w:r w:rsidRPr="00342BFC">
        <w:rPr>
          <w:rFonts w:ascii="Times New Roman" w:hAnsi="Times New Roman" w:cs="Times New Roman"/>
          <w:sz w:val="24"/>
          <w:szCs w:val="24"/>
        </w:rPr>
        <w:fldChar w:fldCharType="end"/>
      </w:r>
      <w:r w:rsidRPr="00342BFC">
        <w:rPr>
          <w:rFonts w:ascii="Times New Roman" w:hAnsi="Times New Roman" w:cs="Times New Roman"/>
          <w:sz w:val="24"/>
          <w:szCs w:val="24"/>
        </w:rPr>
        <w:t xml:space="preserve">. </w:t>
      </w:r>
    </w:p>
    <w:p w14:paraId="0CFCF814" w14:textId="6FE78BAC" w:rsidR="00057E4F" w:rsidRPr="00342BFC" w:rsidRDefault="0014568E"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Symptoms are not specific and consequently t</w:t>
      </w:r>
      <w:r w:rsidR="00057E4F" w:rsidRPr="00342BFC">
        <w:rPr>
          <w:rFonts w:ascii="Times New Roman" w:hAnsi="Times New Roman" w:cs="Times New Roman"/>
          <w:sz w:val="24"/>
          <w:szCs w:val="24"/>
        </w:rPr>
        <w:t xml:space="preserve">he median time between the beginning of symptoms and diagnosis of CTEPH is </w:t>
      </w:r>
      <w:r w:rsidR="00CC6F35" w:rsidRPr="00342BFC">
        <w:rPr>
          <w:rFonts w:ascii="Times New Roman" w:hAnsi="Times New Roman" w:cs="Times New Roman"/>
          <w:sz w:val="24"/>
          <w:szCs w:val="24"/>
        </w:rPr>
        <w:t xml:space="preserve">about </w:t>
      </w:r>
      <w:r w:rsidR="00F64C98" w:rsidRPr="00342BFC">
        <w:rPr>
          <w:rFonts w:ascii="Times New Roman" w:hAnsi="Times New Roman" w:cs="Times New Roman"/>
          <w:sz w:val="24"/>
          <w:szCs w:val="24"/>
        </w:rPr>
        <w:t>14 months [27,</w:t>
      </w:r>
      <w:r w:rsidR="00057E4F" w:rsidRPr="00342BFC">
        <w:rPr>
          <w:rFonts w:ascii="Times New Roman" w:hAnsi="Times New Roman" w:cs="Times New Roman"/>
          <w:sz w:val="24"/>
          <w:szCs w:val="24"/>
        </w:rPr>
        <w:t xml:space="preserve">68]. Therefore, it is essential to keep a high index of suspicion for CTEPH particularly in </w:t>
      </w:r>
      <w:r w:rsidR="00E8402B" w:rsidRPr="00342BFC">
        <w:rPr>
          <w:rFonts w:ascii="Times New Roman" w:hAnsi="Times New Roman" w:cs="Times New Roman"/>
          <w:sz w:val="24"/>
          <w:szCs w:val="24"/>
        </w:rPr>
        <w:t>the context of an acute PE, a new diagnosis of PH, or in the presence of unexplained dyspnea.</w:t>
      </w:r>
      <w:r w:rsidR="00057E4F" w:rsidRPr="00342BFC">
        <w:rPr>
          <w:rFonts w:ascii="Times New Roman" w:hAnsi="Times New Roman" w:cs="Times New Roman"/>
          <w:sz w:val="24"/>
          <w:szCs w:val="24"/>
        </w:rPr>
        <w:t xml:space="preserve"> </w:t>
      </w:r>
    </w:p>
    <w:p w14:paraId="309EE23D" w14:textId="2CC03C54" w:rsidR="00B73129" w:rsidRPr="00342BFC" w:rsidRDefault="00B73129"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Delayed diagnosis of CTEPH results in unnecessary suffering and monetary waste on inappropriate treatments</w:t>
      </w:r>
      <w:r w:rsidR="00F64C98" w:rsidRPr="00342BFC">
        <w:rPr>
          <w:rFonts w:ascii="Times New Roman" w:hAnsi="Times New Roman" w:cs="Times New Roman"/>
          <w:sz w:val="24"/>
          <w:szCs w:val="24"/>
        </w:rPr>
        <w:t xml:space="preserve"> [72-83]</w:t>
      </w:r>
      <w:r w:rsidR="00496031" w:rsidRPr="00342BFC">
        <w:rPr>
          <w:rFonts w:ascii="Times New Roman" w:hAnsi="Times New Roman" w:cs="Times New Roman"/>
          <w:sz w:val="24"/>
          <w:szCs w:val="24"/>
        </w:rPr>
        <w:t>. Progression of disease</w:t>
      </w:r>
      <w:r w:rsidRPr="00342BFC">
        <w:rPr>
          <w:rFonts w:ascii="Times New Roman" w:hAnsi="Times New Roman" w:cs="Times New Roman"/>
          <w:sz w:val="24"/>
          <w:szCs w:val="24"/>
        </w:rPr>
        <w:t xml:space="preserve"> </w:t>
      </w:r>
      <w:r w:rsidR="00F64C98" w:rsidRPr="00342BFC">
        <w:rPr>
          <w:rFonts w:ascii="Times New Roman" w:hAnsi="Times New Roman" w:cs="Times New Roman"/>
          <w:sz w:val="24"/>
          <w:szCs w:val="24"/>
        </w:rPr>
        <w:t xml:space="preserve">can </w:t>
      </w:r>
      <w:r w:rsidR="00CF2733" w:rsidRPr="00342BFC">
        <w:rPr>
          <w:rFonts w:ascii="Times New Roman" w:hAnsi="Times New Roman" w:cs="Times New Roman"/>
          <w:sz w:val="24"/>
          <w:szCs w:val="24"/>
        </w:rPr>
        <w:t>also</w:t>
      </w:r>
      <w:r w:rsidRPr="00342BFC">
        <w:rPr>
          <w:rFonts w:ascii="Times New Roman" w:hAnsi="Times New Roman" w:cs="Times New Roman"/>
          <w:sz w:val="24"/>
          <w:szCs w:val="24"/>
        </w:rPr>
        <w:t xml:space="preserve"> lead to </w:t>
      </w:r>
      <w:r w:rsidR="00AE192D" w:rsidRPr="00342BFC">
        <w:rPr>
          <w:rFonts w:ascii="Times New Roman" w:hAnsi="Times New Roman" w:cs="Times New Roman"/>
          <w:sz w:val="24"/>
          <w:szCs w:val="24"/>
        </w:rPr>
        <w:t xml:space="preserve">worsening of the small vessel vasculopathy and </w:t>
      </w:r>
      <w:r w:rsidRPr="00342BFC">
        <w:rPr>
          <w:rFonts w:ascii="Times New Roman" w:hAnsi="Times New Roman" w:cs="Times New Roman"/>
          <w:sz w:val="24"/>
          <w:szCs w:val="24"/>
        </w:rPr>
        <w:t>the dev</w:t>
      </w:r>
      <w:r w:rsidR="00AE192D" w:rsidRPr="00342BFC">
        <w:rPr>
          <w:rFonts w:ascii="Times New Roman" w:hAnsi="Times New Roman" w:cs="Times New Roman"/>
          <w:sz w:val="24"/>
          <w:szCs w:val="24"/>
        </w:rPr>
        <w:t xml:space="preserve">elopment of right heart failure, which can be </w:t>
      </w:r>
      <w:r w:rsidRPr="00342BFC">
        <w:rPr>
          <w:rFonts w:ascii="Times New Roman" w:hAnsi="Times New Roman" w:cs="Times New Roman"/>
          <w:sz w:val="24"/>
          <w:szCs w:val="24"/>
        </w:rPr>
        <w:t>associated with worse surgical outcomes</w:t>
      </w:r>
      <w:r w:rsidR="00587548" w:rsidRPr="00342BFC">
        <w:rPr>
          <w:rFonts w:ascii="Times New Roman" w:hAnsi="Times New Roman" w:cs="Times New Roman"/>
          <w:sz w:val="24"/>
          <w:szCs w:val="24"/>
        </w:rPr>
        <w:t xml:space="preserve"> in terms of operative risks and PH resolution</w:t>
      </w:r>
      <w:r w:rsidRPr="00342BFC">
        <w:rPr>
          <w:rFonts w:ascii="Times New Roman" w:hAnsi="Times New Roman" w:cs="Times New Roman"/>
          <w:sz w:val="24"/>
          <w:szCs w:val="24"/>
        </w:rPr>
        <w:t xml:space="preserve"> </w:t>
      </w:r>
      <w:r w:rsidRPr="00342BFC">
        <w:rPr>
          <w:rFonts w:ascii="Times New Roman" w:hAnsi="Times New Roman" w:cs="Times New Roman"/>
          <w:sz w:val="24"/>
          <w:szCs w:val="24"/>
        </w:rPr>
        <w:fldChar w:fldCharType="begin">
          <w:fldData xml:space="preserve">PEVuZE5vdGU+PENpdGU+PEF1dGhvcj5NYXllcjwvQXV0aG9yPjxZZWFyPjIwMTE8L1llYXI+PFJl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</w:fldData>
        </w:fldChar>
      </w:r>
      <w:r w:rsidRPr="00342BFC">
        <w:rPr>
          <w:rFonts w:ascii="Times New Roman" w:hAnsi="Times New Roman" w:cs="Times New Roman"/>
          <w:sz w:val="24"/>
          <w:szCs w:val="24"/>
        </w:rPr>
        <w:instrText xml:space="preserve"> ADDIN EN.CITE </w:instrText>
      </w:r>
      <w:r w:rsidRPr="00342BFC">
        <w:rPr>
          <w:rFonts w:ascii="Times New Roman" w:hAnsi="Times New Roman" w:cs="Times New Roman"/>
          <w:sz w:val="24"/>
          <w:szCs w:val="24"/>
        </w:rPr>
        <w:fldChar w:fldCharType="begin">
          <w:fldData xml:space="preserve">PEVuZE5vdGU+PENpdGU+PEF1dGhvcj5NYXllcjwvQXV0aG9yPjxZZWFyPjIwMTE8L1llYXI+PFJl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</w:fldData>
        </w:fldChar>
      </w:r>
      <w:r w:rsidRPr="00342BFC">
        <w:rPr>
          <w:rFonts w:ascii="Times New Roman" w:hAnsi="Times New Roman" w:cs="Times New Roman"/>
          <w:sz w:val="24"/>
          <w:szCs w:val="24"/>
        </w:rPr>
        <w:instrText xml:space="preserve"> ADDIN EN.CITE.DATA </w:instrText>
      </w:r>
      <w:r w:rsidRPr="00342BFC">
        <w:rPr>
          <w:rFonts w:ascii="Times New Roman" w:hAnsi="Times New Roman" w:cs="Times New Roman"/>
          <w:sz w:val="24"/>
          <w:szCs w:val="24"/>
        </w:rPr>
      </w:r>
      <w:r w:rsidRPr="00342BFC">
        <w:rPr>
          <w:rFonts w:ascii="Times New Roman" w:hAnsi="Times New Roman" w:cs="Times New Roman"/>
          <w:sz w:val="24"/>
          <w:szCs w:val="24"/>
        </w:rPr>
        <w:fldChar w:fldCharType="end"/>
      </w:r>
      <w:r w:rsidRPr="00342BFC">
        <w:rPr>
          <w:rFonts w:ascii="Times New Roman" w:hAnsi="Times New Roman" w:cs="Times New Roman"/>
          <w:sz w:val="24"/>
          <w:szCs w:val="24"/>
        </w:rPr>
      </w:r>
      <w:r w:rsidRPr="00342BFC">
        <w:rPr>
          <w:rFonts w:ascii="Times New Roman" w:hAnsi="Times New Roman" w:cs="Times New Roman"/>
          <w:sz w:val="24"/>
          <w:szCs w:val="24"/>
        </w:rPr>
        <w:fldChar w:fldCharType="separate"/>
      </w:r>
      <w:r w:rsidR="00F64C98" w:rsidRPr="00342BFC">
        <w:rPr>
          <w:rFonts w:ascii="Times New Roman" w:hAnsi="Times New Roman" w:cs="Times New Roman"/>
          <w:noProof/>
          <w:sz w:val="24"/>
          <w:szCs w:val="24"/>
        </w:rPr>
        <w:t>[84</w:t>
      </w:r>
      <w:r w:rsidR="007953F6" w:rsidRPr="00342BFC">
        <w:rPr>
          <w:rFonts w:ascii="Times New Roman" w:hAnsi="Times New Roman" w:cs="Times New Roman"/>
          <w:noProof/>
          <w:sz w:val="24"/>
          <w:szCs w:val="24"/>
        </w:rPr>
        <w:t>,</w:t>
      </w:r>
      <w:r w:rsidR="00F64C98" w:rsidRPr="00342BFC">
        <w:rPr>
          <w:rFonts w:ascii="Times New Roman" w:hAnsi="Times New Roman" w:cs="Times New Roman"/>
          <w:noProof/>
          <w:sz w:val="24"/>
          <w:szCs w:val="24"/>
        </w:rPr>
        <w:t>85</w:t>
      </w:r>
      <w:r w:rsidRPr="00342BFC">
        <w:rPr>
          <w:rFonts w:ascii="Times New Roman" w:hAnsi="Times New Roman" w:cs="Times New Roman"/>
          <w:noProof/>
          <w:sz w:val="24"/>
          <w:szCs w:val="24"/>
        </w:rPr>
        <w:t>]</w:t>
      </w:r>
      <w:r w:rsidRPr="00342BFC">
        <w:rPr>
          <w:rFonts w:ascii="Times New Roman" w:hAnsi="Times New Roman" w:cs="Times New Roman"/>
          <w:sz w:val="24"/>
          <w:szCs w:val="24"/>
        </w:rPr>
        <w:fldChar w:fldCharType="end"/>
      </w:r>
      <w:r w:rsidRPr="00342BFC">
        <w:rPr>
          <w:rFonts w:ascii="Times New Roman" w:hAnsi="Times New Roman" w:cs="Times New Roman"/>
          <w:sz w:val="24"/>
          <w:szCs w:val="24"/>
        </w:rPr>
        <w:t xml:space="preserve">. </w:t>
      </w:r>
    </w:p>
    <w:p w14:paraId="6CA7A9B9" w14:textId="7353FCA0" w:rsidR="00057E4F" w:rsidRPr="00342BFC" w:rsidRDefault="00057E4F"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lastRenderedPageBreak/>
        <w:t>The initial investigations in suspected CTEPH should include an echocardiogram and a ventilation-perfu</w:t>
      </w:r>
      <w:r w:rsidR="00144627">
        <w:rPr>
          <w:rFonts w:ascii="Times New Roman" w:hAnsi="Times New Roman" w:cs="Times New Roman"/>
          <w:sz w:val="24"/>
          <w:szCs w:val="24"/>
        </w:rPr>
        <w:t>sion (VQ) scan. These tests</w:t>
      </w:r>
      <w:r w:rsidRPr="00342BFC">
        <w:rPr>
          <w:rFonts w:ascii="Times New Roman" w:hAnsi="Times New Roman" w:cs="Times New Roman"/>
          <w:sz w:val="24"/>
          <w:szCs w:val="24"/>
        </w:rPr>
        <w:t xml:space="preserve"> are easy to perform and interpret, widely available, non-invasive, and acceptable to patients </w:t>
      </w:r>
      <w:r w:rsidRPr="00342BFC">
        <w:rPr>
          <w:rFonts w:ascii="Times New Roman" w:hAnsi="Times New Roman" w:cs="Times New Roman"/>
          <w:sz w:val="24"/>
          <w:szCs w:val="24"/>
        </w:rPr>
        <w:fldChar w:fldCharType="begin">
          <w:fldData xml:space="preserve">PEVuZE5vdGU+PENpdGU+PEF1dGhvcj5LbG9rPC9BdXRob3I+PFllYXI+MjAxNjwvWWVhcj48UmVj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</w:fldData>
        </w:fldChar>
      </w:r>
      <w:r w:rsidRPr="00342BFC">
        <w:rPr>
          <w:rFonts w:ascii="Times New Roman" w:hAnsi="Times New Roman" w:cs="Times New Roman"/>
          <w:sz w:val="24"/>
          <w:szCs w:val="24"/>
        </w:rPr>
        <w:instrText xml:space="preserve"> ADDIN EN.CITE </w:instrText>
      </w:r>
      <w:r w:rsidRPr="00342BFC">
        <w:rPr>
          <w:rFonts w:ascii="Times New Roman" w:hAnsi="Times New Roman" w:cs="Times New Roman"/>
          <w:sz w:val="24"/>
          <w:szCs w:val="24"/>
        </w:rPr>
        <w:fldChar w:fldCharType="begin">
          <w:fldData xml:space="preserve">PEVuZE5vdGU+PENpdGU+PEF1dGhvcj5LbG9rPC9BdXRob3I+PFllYXI+MjAxNjwvWWVhcj48UmVj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</w:fldData>
        </w:fldChar>
      </w:r>
      <w:r w:rsidRPr="00342BFC">
        <w:rPr>
          <w:rFonts w:ascii="Times New Roman" w:hAnsi="Times New Roman" w:cs="Times New Roman"/>
          <w:sz w:val="24"/>
          <w:szCs w:val="24"/>
        </w:rPr>
        <w:instrText xml:space="preserve"> ADDIN EN.CITE.DATA </w:instrText>
      </w:r>
      <w:r w:rsidRPr="00342BFC">
        <w:rPr>
          <w:rFonts w:ascii="Times New Roman" w:hAnsi="Times New Roman" w:cs="Times New Roman"/>
          <w:sz w:val="24"/>
          <w:szCs w:val="24"/>
        </w:rPr>
      </w:r>
      <w:r w:rsidRPr="00342BFC">
        <w:rPr>
          <w:rFonts w:ascii="Times New Roman" w:hAnsi="Times New Roman" w:cs="Times New Roman"/>
          <w:sz w:val="24"/>
          <w:szCs w:val="24"/>
        </w:rPr>
        <w:fldChar w:fldCharType="end"/>
      </w:r>
      <w:r w:rsidRPr="00342BFC">
        <w:rPr>
          <w:rFonts w:ascii="Times New Roman" w:hAnsi="Times New Roman" w:cs="Times New Roman"/>
          <w:sz w:val="24"/>
          <w:szCs w:val="24"/>
        </w:rPr>
      </w:r>
      <w:r w:rsidRPr="00342BFC">
        <w:rPr>
          <w:rFonts w:ascii="Times New Roman" w:hAnsi="Times New Roman" w:cs="Times New Roman"/>
          <w:sz w:val="24"/>
          <w:szCs w:val="24"/>
        </w:rPr>
        <w:fldChar w:fldCharType="separate"/>
      </w:r>
      <w:r w:rsidRPr="00342BFC">
        <w:rPr>
          <w:rFonts w:ascii="Times New Roman" w:hAnsi="Times New Roman" w:cs="Times New Roman"/>
          <w:noProof/>
          <w:sz w:val="24"/>
          <w:szCs w:val="24"/>
        </w:rPr>
        <w:t>[70, 81]</w:t>
      </w:r>
      <w:r w:rsidRPr="00342BFC">
        <w:rPr>
          <w:rFonts w:ascii="Times New Roman" w:hAnsi="Times New Roman" w:cs="Times New Roman"/>
          <w:sz w:val="24"/>
          <w:szCs w:val="24"/>
        </w:rPr>
        <w:fldChar w:fldCharType="end"/>
      </w:r>
      <w:r w:rsidRPr="00342BFC">
        <w:rPr>
          <w:rFonts w:ascii="Times New Roman" w:hAnsi="Times New Roman" w:cs="Times New Roman"/>
          <w:sz w:val="24"/>
          <w:szCs w:val="24"/>
        </w:rPr>
        <w:t xml:space="preserve">. </w:t>
      </w:r>
      <w:r w:rsidR="003539ED" w:rsidRPr="00342BFC">
        <w:rPr>
          <w:rFonts w:ascii="Times New Roman" w:hAnsi="Times New Roman" w:cs="Times New Roman"/>
          <w:sz w:val="24"/>
          <w:szCs w:val="24"/>
        </w:rPr>
        <w:t>Echocardiogram</w:t>
      </w:r>
      <w:r w:rsidRPr="00342BFC">
        <w:rPr>
          <w:rFonts w:ascii="Times New Roman" w:hAnsi="Times New Roman" w:cs="Times New Roman"/>
          <w:sz w:val="24"/>
          <w:szCs w:val="24"/>
        </w:rPr>
        <w:t xml:space="preserve"> is generally the first choice since it will provide an estimation of the PH, and information on other parameters of cardiac function, which may contribute to dyspnea</w:t>
      </w:r>
      <w:r w:rsidR="00523280" w:rsidRPr="00342BFC">
        <w:rPr>
          <w:rFonts w:ascii="Times New Roman" w:hAnsi="Times New Roman" w:cs="Times New Roman"/>
          <w:sz w:val="24"/>
          <w:szCs w:val="24"/>
        </w:rPr>
        <w:t xml:space="preserve"> [82-90]</w:t>
      </w:r>
      <w:r w:rsidRPr="00342BFC">
        <w:rPr>
          <w:rFonts w:ascii="Times New Roman" w:hAnsi="Times New Roman" w:cs="Times New Roman"/>
          <w:sz w:val="24"/>
          <w:szCs w:val="24"/>
        </w:rPr>
        <w:t xml:space="preserve">. </w:t>
      </w:r>
      <w:r w:rsidR="00415D7E">
        <w:rPr>
          <w:rFonts w:ascii="Times New Roman" w:hAnsi="Times New Roman" w:cs="Times New Roman"/>
          <w:sz w:val="24"/>
          <w:szCs w:val="24"/>
        </w:rPr>
        <w:t xml:space="preserve">A </w:t>
      </w:r>
      <w:r w:rsidRPr="00342BFC">
        <w:rPr>
          <w:rFonts w:ascii="Times New Roman" w:hAnsi="Times New Roman" w:cs="Times New Roman"/>
          <w:sz w:val="24"/>
          <w:szCs w:val="24"/>
        </w:rPr>
        <w:t xml:space="preserve">VQ scan </w:t>
      </w:r>
      <w:r w:rsidR="00CF2733" w:rsidRPr="00342BFC">
        <w:rPr>
          <w:rFonts w:ascii="Times New Roman" w:hAnsi="Times New Roman" w:cs="Times New Roman"/>
          <w:sz w:val="24"/>
          <w:szCs w:val="24"/>
        </w:rPr>
        <w:t>is important</w:t>
      </w:r>
      <w:r w:rsidRPr="00342BFC">
        <w:rPr>
          <w:rFonts w:ascii="Times New Roman" w:hAnsi="Times New Roman" w:cs="Times New Roman"/>
          <w:sz w:val="24"/>
          <w:szCs w:val="24"/>
        </w:rPr>
        <w:t xml:space="preserve"> in the presence of </w:t>
      </w:r>
      <w:r w:rsidR="00587548" w:rsidRPr="00342BFC">
        <w:rPr>
          <w:rFonts w:ascii="Times New Roman" w:hAnsi="Times New Roman" w:cs="Times New Roman"/>
          <w:sz w:val="24"/>
          <w:szCs w:val="24"/>
        </w:rPr>
        <w:t>r</w:t>
      </w:r>
      <w:r w:rsidR="00C50BAE" w:rsidRPr="00342BFC">
        <w:rPr>
          <w:rFonts w:ascii="Times New Roman" w:hAnsi="Times New Roman" w:cs="Times New Roman"/>
          <w:sz w:val="24"/>
          <w:szCs w:val="24"/>
        </w:rPr>
        <w:t xml:space="preserve">esidual symptoms after acute PE </w:t>
      </w:r>
      <w:r w:rsidR="00CF2733" w:rsidRPr="00342BFC">
        <w:rPr>
          <w:rFonts w:ascii="Times New Roman" w:hAnsi="Times New Roman" w:cs="Times New Roman"/>
          <w:sz w:val="24"/>
          <w:szCs w:val="24"/>
        </w:rPr>
        <w:t xml:space="preserve">and in patients with newly diagnosed PH </w:t>
      </w:r>
      <w:r w:rsidR="00C50BAE" w:rsidRPr="00342BFC">
        <w:rPr>
          <w:rFonts w:ascii="Times New Roman" w:hAnsi="Times New Roman" w:cs="Times New Roman"/>
          <w:sz w:val="24"/>
          <w:szCs w:val="24"/>
        </w:rPr>
        <w:t xml:space="preserve">to </w:t>
      </w:r>
      <w:r w:rsidR="00CF2733" w:rsidRPr="00342BFC">
        <w:rPr>
          <w:rFonts w:ascii="Times New Roman" w:hAnsi="Times New Roman" w:cs="Times New Roman"/>
          <w:sz w:val="24"/>
          <w:szCs w:val="24"/>
        </w:rPr>
        <w:t>demonstrate</w:t>
      </w:r>
      <w:r w:rsidR="00C50BAE" w:rsidRPr="00342BFC">
        <w:rPr>
          <w:rFonts w:ascii="Times New Roman" w:hAnsi="Times New Roman" w:cs="Times New Roman"/>
          <w:sz w:val="24"/>
          <w:szCs w:val="24"/>
        </w:rPr>
        <w:t xml:space="preserve"> the presence of perfusion defects. A</w:t>
      </w:r>
      <w:r w:rsidRPr="00342BFC">
        <w:rPr>
          <w:rFonts w:ascii="Times New Roman" w:hAnsi="Times New Roman" w:cs="Times New Roman"/>
          <w:sz w:val="24"/>
          <w:szCs w:val="24"/>
        </w:rPr>
        <w:t>dditional testing with cardiopulmonary exercise testing and/or right heart catheterization</w:t>
      </w:r>
      <w:r w:rsidR="00144627">
        <w:rPr>
          <w:rFonts w:ascii="Times New Roman" w:hAnsi="Times New Roman" w:cs="Times New Roman"/>
          <w:sz w:val="24"/>
          <w:szCs w:val="24"/>
        </w:rPr>
        <w:t xml:space="preserve"> </w:t>
      </w:r>
      <w:r w:rsidR="00415D7E">
        <w:rPr>
          <w:rFonts w:ascii="Times New Roman" w:hAnsi="Times New Roman" w:cs="Times New Roman"/>
          <w:sz w:val="24"/>
          <w:szCs w:val="24"/>
        </w:rPr>
        <w:t>with</w:t>
      </w:r>
      <w:r w:rsidR="00C50BAE" w:rsidRPr="00342BFC">
        <w:rPr>
          <w:rFonts w:ascii="Times New Roman" w:hAnsi="Times New Roman" w:cs="Times New Roman"/>
          <w:sz w:val="24"/>
          <w:szCs w:val="24"/>
        </w:rPr>
        <w:t xml:space="preserve"> </w:t>
      </w:r>
      <w:r w:rsidRPr="00342BFC">
        <w:rPr>
          <w:rFonts w:ascii="Times New Roman" w:hAnsi="Times New Roman" w:cs="Times New Roman"/>
          <w:sz w:val="24"/>
          <w:szCs w:val="24"/>
        </w:rPr>
        <w:t>exercise may be helpful to investigate the possibility of CTEPH</w:t>
      </w:r>
      <w:r w:rsidR="00680D69" w:rsidRPr="00342BFC">
        <w:rPr>
          <w:rFonts w:ascii="Times New Roman" w:hAnsi="Times New Roman" w:cs="Times New Roman"/>
          <w:sz w:val="24"/>
          <w:szCs w:val="24"/>
        </w:rPr>
        <w:t>, particularly</w:t>
      </w:r>
      <w:r w:rsidR="00C50BAE" w:rsidRPr="00342BFC">
        <w:rPr>
          <w:rFonts w:ascii="Times New Roman" w:hAnsi="Times New Roman" w:cs="Times New Roman"/>
          <w:sz w:val="24"/>
          <w:szCs w:val="24"/>
        </w:rPr>
        <w:t xml:space="preserve"> in the absence of PH on echocardiogram despite persistent VQ mismatches</w:t>
      </w:r>
      <w:r w:rsidRPr="00342BFC">
        <w:rPr>
          <w:rFonts w:ascii="Times New Roman" w:hAnsi="Times New Roman" w:cs="Times New Roman"/>
          <w:sz w:val="24"/>
          <w:szCs w:val="24"/>
        </w:rPr>
        <w:t xml:space="preserve"> </w:t>
      </w:r>
      <w:r w:rsidRPr="00342BFC">
        <w:rPr>
          <w:rFonts w:ascii="Times New Roman" w:hAnsi="Times New Roman" w:cs="Times New Roman"/>
          <w:sz w:val="24"/>
          <w:szCs w:val="24"/>
        </w:rPr>
        <w:fldChar w:fldCharType="begin">
          <w:fldData xml:space="preserve">PEVuZE5vdGU+PENpdGU+PEF1dGhvcj5UYWJvYWRhPC9BdXRob3I+PFllYXI+MjAxNDwvWWVhcj48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</w:fldData>
        </w:fldChar>
      </w:r>
      <w:r w:rsidRPr="00342BFC">
        <w:rPr>
          <w:rFonts w:ascii="Times New Roman" w:hAnsi="Times New Roman" w:cs="Times New Roman"/>
          <w:sz w:val="24"/>
          <w:szCs w:val="24"/>
        </w:rPr>
        <w:instrText xml:space="preserve"> ADDIN EN.CITE </w:instrText>
      </w:r>
      <w:r w:rsidRPr="00342BFC">
        <w:rPr>
          <w:rFonts w:ascii="Times New Roman" w:hAnsi="Times New Roman" w:cs="Times New Roman"/>
          <w:sz w:val="24"/>
          <w:szCs w:val="24"/>
        </w:rPr>
        <w:fldChar w:fldCharType="begin">
          <w:fldData xml:space="preserve">PEVuZE5vdGU+PENpdGU+PEF1dGhvcj5UYWJvYWRhPC9BdXRob3I+PFllYXI+MjAxNDwvWWVhcj48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</w:fldData>
        </w:fldChar>
      </w:r>
      <w:r w:rsidRPr="00342BFC">
        <w:rPr>
          <w:rFonts w:ascii="Times New Roman" w:hAnsi="Times New Roman" w:cs="Times New Roman"/>
          <w:sz w:val="24"/>
          <w:szCs w:val="24"/>
        </w:rPr>
        <w:instrText xml:space="preserve"> ADDIN EN.CITE.DATA </w:instrText>
      </w:r>
      <w:r w:rsidRPr="00342BFC">
        <w:rPr>
          <w:rFonts w:ascii="Times New Roman" w:hAnsi="Times New Roman" w:cs="Times New Roman"/>
          <w:sz w:val="24"/>
          <w:szCs w:val="24"/>
        </w:rPr>
      </w:r>
      <w:r w:rsidRPr="00342BFC">
        <w:rPr>
          <w:rFonts w:ascii="Times New Roman" w:hAnsi="Times New Roman" w:cs="Times New Roman"/>
          <w:sz w:val="24"/>
          <w:szCs w:val="24"/>
        </w:rPr>
        <w:fldChar w:fldCharType="end"/>
      </w:r>
      <w:r w:rsidRPr="00342BFC">
        <w:rPr>
          <w:rFonts w:ascii="Times New Roman" w:hAnsi="Times New Roman" w:cs="Times New Roman"/>
          <w:sz w:val="24"/>
          <w:szCs w:val="24"/>
        </w:rPr>
      </w:r>
      <w:r w:rsidRPr="00342BFC">
        <w:rPr>
          <w:rFonts w:ascii="Times New Roman" w:hAnsi="Times New Roman" w:cs="Times New Roman"/>
          <w:sz w:val="24"/>
          <w:szCs w:val="24"/>
        </w:rPr>
        <w:fldChar w:fldCharType="separate"/>
      </w:r>
      <w:r w:rsidRPr="00342BFC">
        <w:rPr>
          <w:rFonts w:ascii="Times New Roman" w:hAnsi="Times New Roman" w:cs="Times New Roman"/>
          <w:noProof/>
          <w:sz w:val="24"/>
          <w:szCs w:val="24"/>
        </w:rPr>
        <w:t>[3, 91-94]</w:t>
      </w:r>
      <w:r w:rsidRPr="00342BFC">
        <w:rPr>
          <w:rFonts w:ascii="Times New Roman" w:hAnsi="Times New Roman" w:cs="Times New Roman"/>
          <w:sz w:val="24"/>
          <w:szCs w:val="24"/>
        </w:rPr>
        <w:fldChar w:fldCharType="end"/>
      </w:r>
      <w:r w:rsidRPr="00342BFC">
        <w:rPr>
          <w:rFonts w:ascii="Times New Roman" w:hAnsi="Times New Roman" w:cs="Times New Roman"/>
          <w:sz w:val="24"/>
          <w:szCs w:val="24"/>
        </w:rPr>
        <w:t>. Of importance, CTEPH often coexist</w:t>
      </w:r>
      <w:r w:rsidR="00415D7E">
        <w:rPr>
          <w:rFonts w:ascii="Times New Roman" w:hAnsi="Times New Roman" w:cs="Times New Roman"/>
          <w:sz w:val="24"/>
          <w:szCs w:val="24"/>
        </w:rPr>
        <w:t>s</w:t>
      </w:r>
      <w:r w:rsidRPr="00342BFC">
        <w:rPr>
          <w:rFonts w:ascii="Times New Roman" w:hAnsi="Times New Roman" w:cs="Times New Roman"/>
          <w:sz w:val="24"/>
          <w:szCs w:val="24"/>
        </w:rPr>
        <w:t xml:space="preserve"> with other comorbidities such as COPD or </w:t>
      </w:r>
      <w:r w:rsidR="00B80528">
        <w:rPr>
          <w:rFonts w:ascii="Times New Roman" w:hAnsi="Times New Roman" w:cs="Times New Roman"/>
          <w:sz w:val="24"/>
          <w:szCs w:val="24"/>
        </w:rPr>
        <w:t xml:space="preserve">left </w:t>
      </w:r>
      <w:r w:rsidRPr="00342BFC">
        <w:rPr>
          <w:rFonts w:ascii="Times New Roman" w:hAnsi="Times New Roman" w:cs="Times New Roman"/>
          <w:sz w:val="24"/>
          <w:szCs w:val="24"/>
        </w:rPr>
        <w:t xml:space="preserve">heart failure with preserved ejection fraction and therefore these comorbidities should not prevent further investigations for CTEPH </w:t>
      </w:r>
      <w:r w:rsidRPr="00342BFC">
        <w:rPr>
          <w:rFonts w:ascii="Times New Roman" w:hAnsi="Times New Roman" w:cs="Times New Roman"/>
          <w:sz w:val="24"/>
          <w:szCs w:val="24"/>
        </w:rPr>
        <w:fldChar w:fldCharType="begin">
          <w:fldData xml:space="preserve">PEVuZE5vdGU+PENpdGU+PEF1dGhvcj5EZWxjcm9peDwvQXV0aG9yPjxZZWFyPjIwMTY8L1llYXI+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</w:fldData>
        </w:fldChar>
      </w:r>
      <w:r w:rsidRPr="00342BFC">
        <w:rPr>
          <w:rFonts w:ascii="Times New Roman" w:hAnsi="Times New Roman" w:cs="Times New Roman"/>
          <w:sz w:val="24"/>
          <w:szCs w:val="24"/>
        </w:rPr>
        <w:instrText xml:space="preserve"> ADDIN EN.CITE </w:instrText>
      </w:r>
      <w:r w:rsidRPr="00342BFC">
        <w:rPr>
          <w:rFonts w:ascii="Times New Roman" w:hAnsi="Times New Roman" w:cs="Times New Roman"/>
          <w:sz w:val="24"/>
          <w:szCs w:val="24"/>
        </w:rPr>
        <w:fldChar w:fldCharType="begin">
          <w:fldData xml:space="preserve">PEVuZE5vdGU+PENpdGU+PEF1dGhvcj5EZWxjcm9peDwvQXV0aG9yPjxZZWFyPjIwMTY8L1llYXI+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</w:fldData>
        </w:fldChar>
      </w:r>
      <w:r w:rsidRPr="00342BFC">
        <w:rPr>
          <w:rFonts w:ascii="Times New Roman" w:hAnsi="Times New Roman" w:cs="Times New Roman"/>
          <w:sz w:val="24"/>
          <w:szCs w:val="24"/>
        </w:rPr>
        <w:instrText xml:space="preserve"> ADDIN EN.CITE.DATA </w:instrText>
      </w:r>
      <w:r w:rsidRPr="00342BFC">
        <w:rPr>
          <w:rFonts w:ascii="Times New Roman" w:hAnsi="Times New Roman" w:cs="Times New Roman"/>
          <w:sz w:val="24"/>
          <w:szCs w:val="24"/>
        </w:rPr>
      </w:r>
      <w:r w:rsidRPr="00342BFC">
        <w:rPr>
          <w:rFonts w:ascii="Times New Roman" w:hAnsi="Times New Roman" w:cs="Times New Roman"/>
          <w:sz w:val="24"/>
          <w:szCs w:val="24"/>
        </w:rPr>
        <w:fldChar w:fldCharType="end"/>
      </w:r>
      <w:r w:rsidRPr="00342BFC">
        <w:rPr>
          <w:rFonts w:ascii="Times New Roman" w:hAnsi="Times New Roman" w:cs="Times New Roman"/>
          <w:sz w:val="24"/>
          <w:szCs w:val="24"/>
        </w:rPr>
      </w:r>
      <w:r w:rsidRPr="00342BFC">
        <w:rPr>
          <w:rFonts w:ascii="Times New Roman" w:hAnsi="Times New Roman" w:cs="Times New Roman"/>
          <w:sz w:val="24"/>
          <w:szCs w:val="24"/>
        </w:rPr>
        <w:fldChar w:fldCharType="separate"/>
      </w:r>
      <w:r w:rsidRPr="00342BFC">
        <w:rPr>
          <w:rFonts w:ascii="Times New Roman" w:hAnsi="Times New Roman" w:cs="Times New Roman"/>
          <w:noProof/>
          <w:sz w:val="24"/>
          <w:szCs w:val="24"/>
        </w:rPr>
        <w:t>[27, 68</w:t>
      </w:r>
      <w:r w:rsidR="00523280" w:rsidRPr="00342BFC">
        <w:rPr>
          <w:rFonts w:ascii="Times New Roman" w:hAnsi="Times New Roman" w:cs="Times New Roman"/>
          <w:noProof/>
          <w:sz w:val="24"/>
          <w:szCs w:val="24"/>
        </w:rPr>
        <w:t>, 95-102</w:t>
      </w:r>
      <w:r w:rsidRPr="00342BFC">
        <w:rPr>
          <w:rFonts w:ascii="Times New Roman" w:hAnsi="Times New Roman" w:cs="Times New Roman"/>
          <w:noProof/>
          <w:sz w:val="24"/>
          <w:szCs w:val="24"/>
        </w:rPr>
        <w:t>]</w:t>
      </w:r>
      <w:r w:rsidRPr="00342BFC">
        <w:rPr>
          <w:rFonts w:ascii="Times New Roman" w:hAnsi="Times New Roman" w:cs="Times New Roman"/>
          <w:sz w:val="24"/>
          <w:szCs w:val="24"/>
        </w:rPr>
        <w:fldChar w:fldCharType="end"/>
      </w:r>
      <w:r w:rsidRPr="00342BFC">
        <w:rPr>
          <w:rFonts w:ascii="Times New Roman" w:hAnsi="Times New Roman" w:cs="Times New Roman"/>
          <w:sz w:val="24"/>
          <w:szCs w:val="24"/>
        </w:rPr>
        <w:t xml:space="preserve">. </w:t>
      </w:r>
    </w:p>
    <w:p w14:paraId="645836CB" w14:textId="64F30E80" w:rsidR="008F2F8A" w:rsidRPr="00342BFC" w:rsidRDefault="008F2F8A" w:rsidP="001342FF">
      <w:pPr>
        <w:spacing w:before="120" w:after="120" w:line="360" w:lineRule="auto"/>
        <w:rPr>
          <w:rFonts w:ascii="Times New Roman" w:hAnsi="Times New Roman" w:cs="Times New Roman"/>
          <w:b/>
          <w:sz w:val="24"/>
          <w:szCs w:val="24"/>
        </w:rPr>
      </w:pPr>
      <w:r w:rsidRPr="00342BFC">
        <w:rPr>
          <w:rFonts w:ascii="Times New Roman" w:hAnsi="Times New Roman" w:cs="Times New Roman"/>
          <w:b/>
          <w:sz w:val="24"/>
          <w:szCs w:val="24"/>
        </w:rPr>
        <w:t>f. CTEPH in the context of acute PE</w:t>
      </w:r>
    </w:p>
    <w:p w14:paraId="3401BF19" w14:textId="437FE25E" w:rsidR="00444DD0" w:rsidRPr="00342BFC" w:rsidRDefault="00444DD0" w:rsidP="001342FF">
      <w:pPr>
        <w:spacing w:before="120" w:after="120" w:line="360" w:lineRule="auto"/>
        <w:rPr>
          <w:rFonts w:ascii="Times New Roman" w:hAnsi="Times New Roman" w:cs="Times New Roman"/>
          <w:sz w:val="24"/>
          <w:szCs w:val="24"/>
          <w:lang w:val="en-US"/>
        </w:rPr>
      </w:pPr>
      <w:r w:rsidRPr="00342BFC">
        <w:rPr>
          <w:rFonts w:ascii="Times New Roman" w:hAnsi="Times New Roman" w:cs="Times New Roman"/>
          <w:sz w:val="24"/>
          <w:szCs w:val="24"/>
        </w:rPr>
        <w:t>CTEPH can mimic acute PE at presentation</w:t>
      </w:r>
      <w:r w:rsidR="00523280" w:rsidRPr="00342BFC">
        <w:rPr>
          <w:rFonts w:ascii="Times New Roman" w:hAnsi="Times New Roman" w:cs="Times New Roman"/>
          <w:sz w:val="24"/>
          <w:szCs w:val="24"/>
        </w:rPr>
        <w:t xml:space="preserve"> [80]</w:t>
      </w:r>
      <w:r w:rsidRPr="00342BFC">
        <w:rPr>
          <w:rFonts w:ascii="Times New Roman" w:hAnsi="Times New Roman" w:cs="Times New Roman"/>
          <w:sz w:val="24"/>
          <w:szCs w:val="24"/>
        </w:rPr>
        <w:t xml:space="preserve">. </w:t>
      </w:r>
      <w:r w:rsidR="009E05E2">
        <w:rPr>
          <w:rFonts w:ascii="Times New Roman" w:hAnsi="Times New Roman" w:cs="Times New Roman"/>
          <w:sz w:val="24"/>
          <w:szCs w:val="24"/>
        </w:rPr>
        <w:t xml:space="preserve">Thus, </w:t>
      </w:r>
      <w:r w:rsidRPr="00342BFC">
        <w:rPr>
          <w:rFonts w:ascii="Times New Roman" w:hAnsi="Times New Roman" w:cs="Times New Roman"/>
          <w:sz w:val="24"/>
          <w:szCs w:val="24"/>
        </w:rPr>
        <w:t>CTEPH can</w:t>
      </w:r>
      <w:r w:rsidR="005B3363" w:rsidRPr="00342BFC">
        <w:rPr>
          <w:rFonts w:ascii="Times New Roman" w:hAnsi="Times New Roman" w:cs="Times New Roman"/>
          <w:sz w:val="24"/>
          <w:szCs w:val="24"/>
        </w:rPr>
        <w:t xml:space="preserve"> be mislabeled as acute PE, which is one of the reason</w:t>
      </w:r>
      <w:r w:rsidR="00415D7E">
        <w:rPr>
          <w:rFonts w:ascii="Times New Roman" w:hAnsi="Times New Roman" w:cs="Times New Roman"/>
          <w:sz w:val="24"/>
          <w:szCs w:val="24"/>
        </w:rPr>
        <w:t>s</w:t>
      </w:r>
      <w:r w:rsidR="005B3363" w:rsidRPr="00342BFC">
        <w:rPr>
          <w:rFonts w:ascii="Times New Roman" w:hAnsi="Times New Roman" w:cs="Times New Roman"/>
          <w:sz w:val="24"/>
          <w:szCs w:val="24"/>
        </w:rPr>
        <w:t xml:space="preserve"> for </w:t>
      </w:r>
      <w:r w:rsidRPr="00342BFC">
        <w:rPr>
          <w:rFonts w:ascii="Times New Roman" w:hAnsi="Times New Roman" w:cs="Times New Roman"/>
          <w:sz w:val="24"/>
          <w:szCs w:val="24"/>
        </w:rPr>
        <w:t>delay</w:t>
      </w:r>
      <w:r w:rsidR="005B3363" w:rsidRPr="00342BFC">
        <w:rPr>
          <w:rFonts w:ascii="Times New Roman" w:hAnsi="Times New Roman" w:cs="Times New Roman"/>
          <w:sz w:val="24"/>
          <w:szCs w:val="24"/>
        </w:rPr>
        <w:t>ed</w:t>
      </w:r>
      <w:r w:rsidRPr="00342BFC">
        <w:rPr>
          <w:rFonts w:ascii="Times New Roman" w:hAnsi="Times New Roman" w:cs="Times New Roman"/>
          <w:sz w:val="24"/>
          <w:szCs w:val="24"/>
        </w:rPr>
        <w:t xml:space="preserve"> diagnosis.</w:t>
      </w:r>
      <w:r w:rsidR="005B3363" w:rsidRPr="00342BFC">
        <w:rPr>
          <w:rFonts w:ascii="Times New Roman" w:hAnsi="Times New Roman" w:cs="Times New Roman"/>
          <w:sz w:val="24"/>
          <w:szCs w:val="24"/>
        </w:rPr>
        <w:t xml:space="preserve"> It is therefore essential to keep a high index </w:t>
      </w:r>
      <w:r w:rsidR="008521C0" w:rsidRPr="00342BFC">
        <w:rPr>
          <w:rFonts w:ascii="Times New Roman" w:hAnsi="Times New Roman" w:cs="Times New Roman"/>
          <w:sz w:val="24"/>
          <w:szCs w:val="24"/>
        </w:rPr>
        <w:t>o</w:t>
      </w:r>
      <w:r w:rsidR="005B3363" w:rsidRPr="00342BFC">
        <w:rPr>
          <w:rFonts w:ascii="Times New Roman" w:hAnsi="Times New Roman" w:cs="Times New Roman"/>
          <w:sz w:val="24"/>
          <w:szCs w:val="24"/>
        </w:rPr>
        <w:t>f suspicion for CTEPH in the context of acute PE.</w:t>
      </w:r>
      <w:r w:rsidRPr="00342BFC">
        <w:rPr>
          <w:rFonts w:ascii="Times New Roman" w:hAnsi="Times New Roman" w:cs="Times New Roman"/>
          <w:sz w:val="24"/>
          <w:szCs w:val="24"/>
        </w:rPr>
        <w:t xml:space="preserve"> </w:t>
      </w:r>
      <w:r w:rsidRPr="00342BFC">
        <w:rPr>
          <w:rFonts w:ascii="Times New Roman" w:hAnsi="Times New Roman" w:cs="Times New Roman"/>
          <w:sz w:val="24"/>
          <w:szCs w:val="24"/>
          <w:lang w:val="en-US"/>
        </w:rPr>
        <w:t>Although t</w:t>
      </w:r>
      <w:r w:rsidR="00E8402B" w:rsidRPr="00342BFC">
        <w:rPr>
          <w:rFonts w:ascii="Times New Roman" w:hAnsi="Times New Roman" w:cs="Times New Roman"/>
          <w:sz w:val="24"/>
          <w:szCs w:val="24"/>
          <w:lang w:val="en-US"/>
        </w:rPr>
        <w:t>here is currently no indication to routinely screen for CTEPH after an acute PE</w:t>
      </w:r>
      <w:r w:rsidRPr="00342BFC">
        <w:rPr>
          <w:rFonts w:ascii="Times New Roman" w:hAnsi="Times New Roman" w:cs="Times New Roman"/>
          <w:sz w:val="24"/>
          <w:szCs w:val="24"/>
          <w:lang w:val="en-US"/>
        </w:rPr>
        <w:t xml:space="preserve">, </w:t>
      </w:r>
      <w:r w:rsidR="005B3363" w:rsidRPr="00342BFC">
        <w:rPr>
          <w:rFonts w:ascii="Times New Roman" w:hAnsi="Times New Roman" w:cs="Times New Roman"/>
          <w:sz w:val="24"/>
          <w:szCs w:val="24"/>
          <w:lang w:val="en-US"/>
        </w:rPr>
        <w:t xml:space="preserve">follow-up imaging with echocardiogram and VQ scan is indicated </w:t>
      </w:r>
      <w:r w:rsidRPr="00342BFC">
        <w:rPr>
          <w:rFonts w:ascii="Times New Roman" w:hAnsi="Times New Roman" w:cs="Times New Roman"/>
          <w:sz w:val="24"/>
          <w:szCs w:val="24"/>
          <w:lang w:val="en-US"/>
        </w:rPr>
        <w:t xml:space="preserve">in some specific situations. </w:t>
      </w:r>
      <w:r w:rsidR="006A4D73" w:rsidRPr="00342BFC">
        <w:rPr>
          <w:rFonts w:ascii="Times New Roman" w:hAnsi="Times New Roman" w:cs="Times New Roman"/>
          <w:sz w:val="24"/>
          <w:szCs w:val="24"/>
          <w:lang w:val="en-US"/>
        </w:rPr>
        <w:t xml:space="preserve">These include </w:t>
      </w:r>
      <w:r w:rsidR="009B17AA" w:rsidRPr="00342BFC">
        <w:rPr>
          <w:rFonts w:ascii="Times New Roman" w:hAnsi="Times New Roman" w:cs="Times New Roman"/>
          <w:sz w:val="24"/>
          <w:szCs w:val="24"/>
          <w:lang w:val="en-US"/>
        </w:rPr>
        <w:t>evidence of PH</w:t>
      </w:r>
      <w:r w:rsidR="00985E6E" w:rsidRPr="00342BFC">
        <w:rPr>
          <w:rFonts w:ascii="Times New Roman" w:hAnsi="Times New Roman" w:cs="Times New Roman"/>
          <w:sz w:val="24"/>
          <w:szCs w:val="24"/>
          <w:lang w:val="en-US"/>
        </w:rPr>
        <w:t xml:space="preserve"> on echocardiogram, CT scan find</w:t>
      </w:r>
      <w:r w:rsidR="008521C0" w:rsidRPr="00342BFC">
        <w:rPr>
          <w:rFonts w:ascii="Times New Roman" w:hAnsi="Times New Roman" w:cs="Times New Roman"/>
          <w:sz w:val="24"/>
          <w:szCs w:val="24"/>
          <w:lang w:val="en-US"/>
        </w:rPr>
        <w:t>ings suggestive of CTEPH</w:t>
      </w:r>
      <w:r w:rsidR="009B17AA" w:rsidRPr="00342BFC">
        <w:rPr>
          <w:rFonts w:ascii="Times New Roman" w:hAnsi="Times New Roman" w:cs="Times New Roman"/>
          <w:sz w:val="24"/>
          <w:szCs w:val="24"/>
          <w:lang w:val="en-US"/>
        </w:rPr>
        <w:t xml:space="preserve">, </w:t>
      </w:r>
      <w:r w:rsidR="006A4D73" w:rsidRPr="00342BFC">
        <w:rPr>
          <w:rFonts w:ascii="Times New Roman" w:hAnsi="Times New Roman" w:cs="Times New Roman"/>
          <w:sz w:val="24"/>
          <w:szCs w:val="24"/>
          <w:lang w:val="en-US"/>
        </w:rPr>
        <w:t>l</w:t>
      </w:r>
      <w:r w:rsidR="00985E6E" w:rsidRPr="00342BFC">
        <w:rPr>
          <w:rFonts w:ascii="Times New Roman" w:hAnsi="Times New Roman" w:cs="Times New Roman"/>
          <w:sz w:val="24"/>
          <w:szCs w:val="24"/>
          <w:lang w:val="en-US"/>
        </w:rPr>
        <w:t xml:space="preserve">arge clot burden, recurrent PE, </w:t>
      </w:r>
      <w:r w:rsidR="006A4D73" w:rsidRPr="00342BFC">
        <w:rPr>
          <w:rFonts w:ascii="Times New Roman" w:hAnsi="Times New Roman" w:cs="Times New Roman"/>
          <w:sz w:val="24"/>
          <w:szCs w:val="24"/>
          <w:lang w:val="en-US"/>
        </w:rPr>
        <w:t xml:space="preserve">and persistent dyspnea despite anticoagulation. Other factors that can increase the risk of CTEPH include </w:t>
      </w:r>
      <w:r w:rsidR="005B3363" w:rsidRPr="00342BFC">
        <w:rPr>
          <w:rFonts w:ascii="Times New Roman" w:hAnsi="Times New Roman" w:cs="Times New Roman"/>
          <w:sz w:val="24"/>
          <w:szCs w:val="24"/>
          <w:lang w:val="en-US"/>
        </w:rPr>
        <w:t xml:space="preserve">history of </w:t>
      </w:r>
      <w:r w:rsidR="007430C5" w:rsidRPr="00342BFC">
        <w:rPr>
          <w:rFonts w:ascii="Times New Roman" w:hAnsi="Times New Roman" w:cs="Times New Roman"/>
          <w:sz w:val="24"/>
          <w:szCs w:val="24"/>
          <w:lang w:val="en-US"/>
        </w:rPr>
        <w:t xml:space="preserve">splenectomy, </w:t>
      </w:r>
      <w:r w:rsidR="006A4D73" w:rsidRPr="00342BFC">
        <w:rPr>
          <w:rFonts w:ascii="Times New Roman" w:hAnsi="Times New Roman" w:cs="Times New Roman"/>
          <w:sz w:val="24"/>
          <w:szCs w:val="24"/>
          <w:lang w:val="en-US"/>
        </w:rPr>
        <w:t>infected pacemaker leads, ventriculo-atrial shunts, chronic inflammatory disease, antiphospholipid syndrome, and hypothyroidism</w:t>
      </w:r>
      <w:r w:rsidR="00523280" w:rsidRPr="00342BFC">
        <w:rPr>
          <w:rFonts w:ascii="Times New Roman" w:hAnsi="Times New Roman" w:cs="Times New Roman"/>
          <w:sz w:val="24"/>
          <w:szCs w:val="24"/>
          <w:lang w:val="en-US"/>
        </w:rPr>
        <w:t xml:space="preserve"> [19,33,34,71]</w:t>
      </w:r>
      <w:r w:rsidR="006A4D73" w:rsidRPr="00342BFC">
        <w:rPr>
          <w:rFonts w:ascii="Times New Roman" w:hAnsi="Times New Roman" w:cs="Times New Roman"/>
          <w:sz w:val="24"/>
          <w:szCs w:val="24"/>
          <w:lang w:val="en-US"/>
        </w:rPr>
        <w:t xml:space="preserve">. </w:t>
      </w:r>
    </w:p>
    <w:p w14:paraId="596335D3" w14:textId="0AF7AF74" w:rsidR="005802B9" w:rsidRPr="00342BFC" w:rsidRDefault="006A4D73" w:rsidP="003F5346">
      <w:pPr>
        <w:spacing w:before="240" w:after="240" w:line="360" w:lineRule="auto"/>
        <w:jc w:val="both"/>
        <w:rPr>
          <w:rFonts w:ascii="Times New Roman" w:hAnsi="Times New Roman" w:cs="Times New Roman"/>
          <w:sz w:val="24"/>
          <w:szCs w:val="24"/>
        </w:rPr>
      </w:pPr>
      <w:r w:rsidRPr="00342BFC">
        <w:rPr>
          <w:rFonts w:ascii="Times New Roman" w:hAnsi="Times New Roman" w:cs="Times New Roman"/>
          <w:sz w:val="24"/>
          <w:szCs w:val="24"/>
          <w:lang w:val="en-US"/>
        </w:rPr>
        <w:t>CTEPH should be investigated after 3 months of anticoagulation. The initiation of anticoagulation can be associated with clinical i</w:t>
      </w:r>
      <w:r w:rsidR="007430C5" w:rsidRPr="00342BFC">
        <w:rPr>
          <w:rFonts w:ascii="Times New Roman" w:hAnsi="Times New Roman" w:cs="Times New Roman"/>
          <w:sz w:val="24"/>
          <w:szCs w:val="24"/>
          <w:lang w:val="en-US"/>
        </w:rPr>
        <w:t xml:space="preserve">mprovement as the acute component of the clot burden resolves. However, CTEPH does persists and it is prudent </w:t>
      </w:r>
      <w:r w:rsidRPr="00342BFC">
        <w:rPr>
          <w:rFonts w:ascii="Times New Roman" w:hAnsi="Times New Roman" w:cs="Times New Roman"/>
          <w:sz w:val="24"/>
          <w:szCs w:val="24"/>
          <w:lang w:val="en-US"/>
        </w:rPr>
        <w:t xml:space="preserve">to pursue further investigations </w:t>
      </w:r>
      <w:r w:rsidR="009B17AA" w:rsidRPr="00342BFC">
        <w:rPr>
          <w:rFonts w:ascii="Times New Roman" w:hAnsi="Times New Roman" w:cs="Times New Roman"/>
          <w:sz w:val="24"/>
          <w:szCs w:val="24"/>
          <w:lang w:val="en-US"/>
        </w:rPr>
        <w:t>in the presence of persistent symptoms despite</w:t>
      </w:r>
      <w:r w:rsidRPr="00342BFC">
        <w:rPr>
          <w:rFonts w:ascii="Times New Roman" w:hAnsi="Times New Roman" w:cs="Times New Roman"/>
          <w:sz w:val="24"/>
          <w:szCs w:val="24"/>
          <w:lang w:val="en-US"/>
        </w:rPr>
        <w:t xml:space="preserve"> clinical improvement. </w:t>
      </w:r>
      <w:r w:rsidR="005802B9" w:rsidRPr="00342BFC">
        <w:rPr>
          <w:rFonts w:ascii="Times New Roman" w:hAnsi="Times New Roman" w:cs="Times New Roman"/>
          <w:sz w:val="24"/>
          <w:szCs w:val="24"/>
        </w:rPr>
        <w:t xml:space="preserve">In the presence of worrisome clinical signs or symptoms related to right heart failure, these investigations can be done before 3 months of anticoagulation [72-79]. </w:t>
      </w:r>
      <w:r w:rsidR="00044419" w:rsidRPr="00342BFC">
        <w:rPr>
          <w:rFonts w:ascii="Times New Roman" w:hAnsi="Times New Roman" w:cs="Times New Roman"/>
          <w:sz w:val="24"/>
          <w:szCs w:val="24"/>
        </w:rPr>
        <w:t xml:space="preserve">A CTEPH risk score has been developed </w:t>
      </w:r>
      <w:r w:rsidR="00044419" w:rsidRPr="00342BFC">
        <w:rPr>
          <w:rFonts w:ascii="Times New Roman" w:hAnsi="Times New Roman" w:cs="Times New Roman"/>
          <w:sz w:val="24"/>
          <w:szCs w:val="24"/>
        </w:rPr>
        <w:fldChar w:fldCharType="begin">
          <w:fldData xml:space="preserve">PEVuZE5vdGU+PENpdGU+PEF1dGhvcj5LbG9rPC9BdXRob3I+PFllYXI+MjAxNjwvWWVhcj48UmVj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</w:fldData>
        </w:fldChar>
      </w:r>
      <w:r w:rsidR="00044419" w:rsidRPr="00342BFC">
        <w:rPr>
          <w:rFonts w:ascii="Times New Roman" w:hAnsi="Times New Roman" w:cs="Times New Roman"/>
          <w:sz w:val="24"/>
          <w:szCs w:val="24"/>
        </w:rPr>
        <w:instrText xml:space="preserve"> ADDIN EN.CITE </w:instrText>
      </w:r>
      <w:r w:rsidR="00044419" w:rsidRPr="00342BFC">
        <w:rPr>
          <w:rFonts w:ascii="Times New Roman" w:hAnsi="Times New Roman" w:cs="Times New Roman"/>
          <w:sz w:val="24"/>
          <w:szCs w:val="24"/>
        </w:rPr>
        <w:fldChar w:fldCharType="begin">
          <w:fldData xml:space="preserve">PEVuZE5vdGU+PENpdGU+PEF1dGhvcj5LbG9rPC9BdXRob3I+PFllYXI+MjAxNjwvWWVhcj48UmVj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</w:fldData>
        </w:fldChar>
      </w:r>
      <w:r w:rsidR="00044419" w:rsidRPr="00342BFC">
        <w:rPr>
          <w:rFonts w:ascii="Times New Roman" w:hAnsi="Times New Roman" w:cs="Times New Roman"/>
          <w:sz w:val="24"/>
          <w:szCs w:val="24"/>
        </w:rPr>
        <w:instrText xml:space="preserve"> ADDIN EN.CITE.DATA </w:instrText>
      </w:r>
      <w:r w:rsidR="00044419" w:rsidRPr="00342BFC">
        <w:rPr>
          <w:rFonts w:ascii="Times New Roman" w:hAnsi="Times New Roman" w:cs="Times New Roman"/>
          <w:sz w:val="24"/>
          <w:szCs w:val="24"/>
        </w:rPr>
      </w:r>
      <w:r w:rsidR="00044419" w:rsidRPr="00342BFC">
        <w:rPr>
          <w:rFonts w:ascii="Times New Roman" w:hAnsi="Times New Roman" w:cs="Times New Roman"/>
          <w:sz w:val="24"/>
          <w:szCs w:val="24"/>
        </w:rPr>
        <w:fldChar w:fldCharType="end"/>
      </w:r>
      <w:r w:rsidR="00044419" w:rsidRPr="00342BFC">
        <w:rPr>
          <w:rFonts w:ascii="Times New Roman" w:hAnsi="Times New Roman" w:cs="Times New Roman"/>
          <w:sz w:val="24"/>
          <w:szCs w:val="24"/>
        </w:rPr>
      </w:r>
      <w:r w:rsidR="00044419" w:rsidRPr="00342BFC">
        <w:rPr>
          <w:rFonts w:ascii="Times New Roman" w:hAnsi="Times New Roman" w:cs="Times New Roman"/>
          <w:sz w:val="24"/>
          <w:szCs w:val="24"/>
        </w:rPr>
        <w:fldChar w:fldCharType="separate"/>
      </w:r>
      <w:r w:rsidR="00044419" w:rsidRPr="00342BFC">
        <w:rPr>
          <w:rFonts w:ascii="Times New Roman" w:hAnsi="Times New Roman" w:cs="Times New Roman"/>
          <w:noProof/>
          <w:sz w:val="24"/>
          <w:szCs w:val="24"/>
        </w:rPr>
        <w:t>[81, 82</w:t>
      </w:r>
      <w:r w:rsidR="00F60F38" w:rsidRPr="00342BFC">
        <w:rPr>
          <w:rFonts w:ascii="Times New Roman" w:hAnsi="Times New Roman" w:cs="Times New Roman"/>
          <w:noProof/>
          <w:sz w:val="24"/>
          <w:szCs w:val="24"/>
        </w:rPr>
        <w:t>, 102</w:t>
      </w:r>
      <w:r w:rsidR="00044419" w:rsidRPr="00342BFC">
        <w:rPr>
          <w:rFonts w:ascii="Times New Roman" w:hAnsi="Times New Roman" w:cs="Times New Roman"/>
          <w:noProof/>
          <w:sz w:val="24"/>
          <w:szCs w:val="24"/>
        </w:rPr>
        <w:t>]</w:t>
      </w:r>
      <w:r w:rsidR="00044419" w:rsidRPr="00342BFC">
        <w:rPr>
          <w:rFonts w:ascii="Times New Roman" w:hAnsi="Times New Roman" w:cs="Times New Roman"/>
          <w:sz w:val="24"/>
          <w:szCs w:val="24"/>
        </w:rPr>
        <w:fldChar w:fldCharType="end"/>
      </w:r>
      <w:r w:rsidR="00044419" w:rsidRPr="00342BFC">
        <w:rPr>
          <w:rFonts w:ascii="Times New Roman" w:hAnsi="Times New Roman" w:cs="Times New Roman"/>
          <w:sz w:val="24"/>
          <w:szCs w:val="24"/>
        </w:rPr>
        <w:t xml:space="preserve"> to help stratify the risk of CTEPH and guide the need for further investigations (</w:t>
      </w:r>
      <w:r w:rsidR="00044419" w:rsidRPr="00342BFC">
        <w:rPr>
          <w:rFonts w:ascii="Times New Roman" w:hAnsi="Times New Roman" w:cs="Times New Roman"/>
          <w:b/>
          <w:sz w:val="24"/>
          <w:szCs w:val="24"/>
        </w:rPr>
        <w:t>Table 1</w:t>
      </w:r>
      <w:r w:rsidR="00044419" w:rsidRPr="00342BFC">
        <w:rPr>
          <w:rFonts w:ascii="Times New Roman" w:hAnsi="Times New Roman" w:cs="Times New Roman"/>
          <w:sz w:val="24"/>
          <w:szCs w:val="24"/>
        </w:rPr>
        <w:t>). However</w:t>
      </w:r>
      <w:r w:rsidR="00415D7E">
        <w:rPr>
          <w:rFonts w:ascii="Times New Roman" w:hAnsi="Times New Roman" w:cs="Times New Roman"/>
          <w:sz w:val="24"/>
          <w:szCs w:val="24"/>
        </w:rPr>
        <w:t>,</w:t>
      </w:r>
      <w:r w:rsidR="00044419" w:rsidRPr="00342BFC">
        <w:rPr>
          <w:rFonts w:ascii="Times New Roman" w:hAnsi="Times New Roman" w:cs="Times New Roman"/>
          <w:sz w:val="24"/>
          <w:szCs w:val="24"/>
        </w:rPr>
        <w:t xml:space="preserve"> this score currently lacks external validation.</w:t>
      </w:r>
      <w:r w:rsidR="003F5346">
        <w:rPr>
          <w:rFonts w:ascii="Times New Roman" w:hAnsi="Times New Roman" w:cs="Times New Roman"/>
          <w:sz w:val="24"/>
          <w:szCs w:val="24"/>
        </w:rPr>
        <w:t xml:space="preserve"> </w:t>
      </w:r>
      <w:r w:rsidR="003F5346" w:rsidRPr="003E7A12">
        <w:rPr>
          <w:rFonts w:ascii="Times New Roman" w:hAnsi="Times New Roman" w:cs="Times New Roman"/>
          <w:b/>
          <w:sz w:val="24"/>
          <w:szCs w:val="24"/>
        </w:rPr>
        <w:t>Table 2</w:t>
      </w:r>
      <w:r w:rsidR="003F5346" w:rsidRPr="000F6F4C">
        <w:rPr>
          <w:rFonts w:ascii="Times New Roman" w:hAnsi="Times New Roman" w:cs="Times New Roman"/>
          <w:sz w:val="24"/>
          <w:szCs w:val="24"/>
        </w:rPr>
        <w:t xml:space="preserve"> provides an overview of initial diagnostic tests that are </w:t>
      </w:r>
      <w:r w:rsidR="003F5346" w:rsidRPr="000F6F4C">
        <w:rPr>
          <w:rFonts w:ascii="Times New Roman" w:hAnsi="Times New Roman" w:cs="Times New Roman"/>
          <w:sz w:val="24"/>
          <w:szCs w:val="24"/>
        </w:rPr>
        <w:lastRenderedPageBreak/>
        <w:t xml:space="preserve">relevant for patients with functional impairment in the clinical follow-up of acute PE and </w:t>
      </w:r>
      <w:r w:rsidR="003F5346">
        <w:rPr>
          <w:rFonts w:ascii="Times New Roman" w:hAnsi="Times New Roman" w:cs="Times New Roman"/>
          <w:sz w:val="24"/>
          <w:szCs w:val="24"/>
        </w:rPr>
        <w:t>unexplained dyspnea.</w:t>
      </w:r>
    </w:p>
    <w:p w14:paraId="49500C4F" w14:textId="283BC3F2" w:rsidR="00FA2C98" w:rsidRPr="00342BFC" w:rsidRDefault="008F2F8A"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b/>
          <w:sz w:val="24"/>
          <w:szCs w:val="24"/>
        </w:rPr>
        <w:t>g</w:t>
      </w:r>
      <w:r w:rsidR="007A3036" w:rsidRPr="00342BFC">
        <w:rPr>
          <w:rFonts w:ascii="Times New Roman" w:hAnsi="Times New Roman" w:cs="Times New Roman"/>
          <w:b/>
          <w:sz w:val="24"/>
          <w:szCs w:val="24"/>
        </w:rPr>
        <w:t xml:space="preserve">. </w:t>
      </w:r>
      <w:r w:rsidRPr="00342BFC">
        <w:rPr>
          <w:rFonts w:ascii="Times New Roman" w:hAnsi="Times New Roman" w:cs="Times New Roman"/>
          <w:b/>
          <w:sz w:val="24"/>
          <w:szCs w:val="24"/>
        </w:rPr>
        <w:t>T</w:t>
      </w:r>
      <w:r w:rsidR="00FA2C98" w:rsidRPr="00342BFC">
        <w:rPr>
          <w:rFonts w:ascii="Times New Roman" w:hAnsi="Times New Roman" w:cs="Times New Roman"/>
          <w:b/>
          <w:sz w:val="24"/>
          <w:szCs w:val="24"/>
        </w:rPr>
        <w:t xml:space="preserve">hrombolysis </w:t>
      </w:r>
      <w:r w:rsidRPr="00342BFC">
        <w:rPr>
          <w:rFonts w:ascii="Times New Roman" w:hAnsi="Times New Roman" w:cs="Times New Roman"/>
          <w:b/>
          <w:sz w:val="24"/>
          <w:szCs w:val="24"/>
        </w:rPr>
        <w:t>and</w:t>
      </w:r>
      <w:r w:rsidR="00FA2C98" w:rsidRPr="00342BFC">
        <w:rPr>
          <w:rFonts w:ascii="Times New Roman" w:hAnsi="Times New Roman" w:cs="Times New Roman"/>
          <w:b/>
          <w:sz w:val="24"/>
          <w:szCs w:val="24"/>
        </w:rPr>
        <w:t xml:space="preserve"> CTEPH </w:t>
      </w:r>
      <w:r w:rsidRPr="00342BFC">
        <w:rPr>
          <w:rFonts w:ascii="Times New Roman" w:hAnsi="Times New Roman" w:cs="Times New Roman"/>
          <w:b/>
          <w:sz w:val="24"/>
          <w:szCs w:val="24"/>
        </w:rPr>
        <w:t xml:space="preserve"> </w:t>
      </w:r>
    </w:p>
    <w:p w14:paraId="52C68B7C" w14:textId="0E614F79" w:rsidR="008F2F8A" w:rsidRPr="00342BFC" w:rsidRDefault="008F2F8A"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Currently, there is no indication to administer thrombo</w:t>
      </w:r>
      <w:r w:rsidR="007D7D04">
        <w:rPr>
          <w:rFonts w:ascii="Times New Roman" w:hAnsi="Times New Roman" w:cs="Times New Roman"/>
          <w:sz w:val="24"/>
          <w:szCs w:val="24"/>
        </w:rPr>
        <w:t xml:space="preserve">lytic therapy to prevent CTEPH. </w:t>
      </w:r>
      <w:r w:rsidRPr="00342BFC">
        <w:rPr>
          <w:rFonts w:ascii="Times New Roman" w:hAnsi="Times New Roman" w:cs="Times New Roman"/>
          <w:sz w:val="24"/>
          <w:szCs w:val="24"/>
        </w:rPr>
        <w:t>Thrombolytic therapy should remain an indication for the management of patients with acute PE only</w:t>
      </w:r>
      <w:r w:rsidR="00130B44" w:rsidRPr="00342BFC">
        <w:rPr>
          <w:rFonts w:ascii="Times New Roman" w:hAnsi="Times New Roman" w:cs="Times New Roman"/>
          <w:sz w:val="24"/>
          <w:szCs w:val="24"/>
        </w:rPr>
        <w:t xml:space="preserve"> [103-106</w:t>
      </w:r>
      <w:r w:rsidR="00C62DA1" w:rsidRPr="00342BFC">
        <w:rPr>
          <w:rFonts w:ascii="Times New Roman" w:hAnsi="Times New Roman" w:cs="Times New Roman"/>
          <w:sz w:val="24"/>
          <w:szCs w:val="24"/>
        </w:rPr>
        <w:t>]</w:t>
      </w:r>
      <w:r w:rsidRPr="00342BFC">
        <w:rPr>
          <w:rFonts w:ascii="Times New Roman" w:hAnsi="Times New Roman" w:cs="Times New Roman"/>
          <w:sz w:val="24"/>
          <w:szCs w:val="24"/>
        </w:rPr>
        <w:t xml:space="preserve">. </w:t>
      </w:r>
    </w:p>
    <w:p w14:paraId="055C89A1" w14:textId="0DD57EDA" w:rsidR="006F2A80" w:rsidRPr="00342BFC" w:rsidRDefault="00523AE9"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 xml:space="preserve">The impact of </w:t>
      </w:r>
      <w:r w:rsidR="00FA2C98" w:rsidRPr="00342BFC">
        <w:rPr>
          <w:rFonts w:ascii="Times New Roman" w:hAnsi="Times New Roman" w:cs="Times New Roman"/>
          <w:sz w:val="24"/>
          <w:szCs w:val="24"/>
        </w:rPr>
        <w:t xml:space="preserve">early thrombolytic treatment </w:t>
      </w:r>
      <w:r w:rsidRPr="00342BFC">
        <w:rPr>
          <w:rFonts w:ascii="Times New Roman" w:hAnsi="Times New Roman" w:cs="Times New Roman"/>
          <w:sz w:val="24"/>
          <w:szCs w:val="24"/>
        </w:rPr>
        <w:t>to decrease</w:t>
      </w:r>
      <w:r w:rsidR="00FA2C98" w:rsidRPr="00342BFC">
        <w:rPr>
          <w:rFonts w:ascii="Times New Roman" w:hAnsi="Times New Roman" w:cs="Times New Roman"/>
          <w:sz w:val="24"/>
          <w:szCs w:val="24"/>
        </w:rPr>
        <w:t xml:space="preserve"> the risk of </w:t>
      </w:r>
      <w:r w:rsidR="0016515B" w:rsidRPr="00342BFC">
        <w:rPr>
          <w:rFonts w:ascii="Times New Roman" w:hAnsi="Times New Roman" w:cs="Times New Roman"/>
          <w:sz w:val="24"/>
          <w:szCs w:val="24"/>
        </w:rPr>
        <w:t xml:space="preserve">CTEPH </w:t>
      </w:r>
      <w:r w:rsidRPr="00342BFC">
        <w:rPr>
          <w:rFonts w:ascii="Times New Roman" w:hAnsi="Times New Roman" w:cs="Times New Roman"/>
          <w:sz w:val="24"/>
          <w:szCs w:val="24"/>
        </w:rPr>
        <w:t xml:space="preserve">in </w:t>
      </w:r>
      <w:r w:rsidR="0016515B" w:rsidRPr="00342BFC">
        <w:rPr>
          <w:rFonts w:ascii="Times New Roman" w:hAnsi="Times New Roman" w:cs="Times New Roman"/>
          <w:sz w:val="24"/>
          <w:szCs w:val="24"/>
        </w:rPr>
        <w:t xml:space="preserve">the long term </w:t>
      </w:r>
      <w:r w:rsidR="00C936F2" w:rsidRPr="00342BFC">
        <w:rPr>
          <w:rFonts w:ascii="Times New Roman" w:hAnsi="Times New Roman" w:cs="Times New Roman"/>
          <w:sz w:val="24"/>
          <w:szCs w:val="24"/>
        </w:rPr>
        <w:t>was</w:t>
      </w:r>
      <w:r w:rsidR="00FA2C98" w:rsidRPr="00342BFC">
        <w:rPr>
          <w:rFonts w:ascii="Times New Roman" w:hAnsi="Times New Roman" w:cs="Times New Roman"/>
          <w:sz w:val="24"/>
          <w:szCs w:val="24"/>
        </w:rPr>
        <w:t xml:space="preserve"> prospectively </w:t>
      </w:r>
      <w:r w:rsidR="00C936F2" w:rsidRPr="00342BFC">
        <w:rPr>
          <w:rFonts w:ascii="Times New Roman" w:hAnsi="Times New Roman" w:cs="Times New Roman"/>
          <w:sz w:val="24"/>
          <w:szCs w:val="24"/>
        </w:rPr>
        <w:t>addressed</w:t>
      </w:r>
      <w:r w:rsidR="00FA2C98" w:rsidRPr="00342BFC">
        <w:rPr>
          <w:rFonts w:ascii="Times New Roman" w:hAnsi="Times New Roman" w:cs="Times New Roman"/>
          <w:sz w:val="24"/>
          <w:szCs w:val="24"/>
        </w:rPr>
        <w:t xml:space="preserve"> in the international PEITHO (Pulmona</w:t>
      </w:r>
      <w:r w:rsidRPr="00342BFC">
        <w:rPr>
          <w:rFonts w:ascii="Times New Roman" w:hAnsi="Times New Roman" w:cs="Times New Roman"/>
          <w:sz w:val="24"/>
          <w:szCs w:val="24"/>
        </w:rPr>
        <w:t>ry Embolism Thrombolysis) trial, which compared</w:t>
      </w:r>
      <w:r w:rsidR="00FA2C98" w:rsidRPr="00342BFC">
        <w:rPr>
          <w:rFonts w:ascii="Times New Roman" w:hAnsi="Times New Roman" w:cs="Times New Roman"/>
          <w:sz w:val="24"/>
          <w:szCs w:val="24"/>
        </w:rPr>
        <w:t xml:space="preserve"> a single intravenous bolus of the thrombolytic agent tenecteplase </w:t>
      </w:r>
      <w:r w:rsidRPr="00342BFC">
        <w:rPr>
          <w:rFonts w:ascii="Times New Roman" w:hAnsi="Times New Roman" w:cs="Times New Roman"/>
          <w:sz w:val="24"/>
          <w:szCs w:val="24"/>
        </w:rPr>
        <w:t xml:space="preserve">to </w:t>
      </w:r>
      <w:r w:rsidR="00F3583B" w:rsidRPr="00342BFC">
        <w:rPr>
          <w:rFonts w:ascii="Times New Roman" w:hAnsi="Times New Roman" w:cs="Times New Roman"/>
          <w:sz w:val="24"/>
          <w:szCs w:val="24"/>
        </w:rPr>
        <w:t>placebo</w:t>
      </w:r>
      <w:r w:rsidRPr="00342BFC">
        <w:rPr>
          <w:rFonts w:ascii="Times New Roman" w:hAnsi="Times New Roman" w:cs="Times New Roman"/>
          <w:sz w:val="24"/>
          <w:szCs w:val="24"/>
        </w:rPr>
        <w:t xml:space="preserve"> in </w:t>
      </w:r>
      <w:r w:rsidR="00F3583B" w:rsidRPr="00342BFC">
        <w:rPr>
          <w:rFonts w:ascii="Times New Roman" w:hAnsi="Times New Roman" w:cs="Times New Roman"/>
          <w:sz w:val="24"/>
          <w:szCs w:val="24"/>
        </w:rPr>
        <w:t>the context of</w:t>
      </w:r>
      <w:r w:rsidRPr="00342BFC">
        <w:rPr>
          <w:rFonts w:ascii="Times New Roman" w:hAnsi="Times New Roman" w:cs="Times New Roman"/>
          <w:sz w:val="24"/>
          <w:szCs w:val="24"/>
        </w:rPr>
        <w:t xml:space="preserve"> </w:t>
      </w:r>
      <w:r w:rsidR="00F3583B" w:rsidRPr="00342BFC">
        <w:rPr>
          <w:rFonts w:ascii="Times New Roman" w:hAnsi="Times New Roman" w:cs="Times New Roman"/>
          <w:sz w:val="24"/>
          <w:szCs w:val="24"/>
        </w:rPr>
        <w:t xml:space="preserve">submassive </w:t>
      </w:r>
      <w:r w:rsidRPr="00342BFC">
        <w:rPr>
          <w:rFonts w:ascii="Times New Roman" w:hAnsi="Times New Roman" w:cs="Times New Roman"/>
          <w:sz w:val="24"/>
          <w:szCs w:val="24"/>
        </w:rPr>
        <w:t xml:space="preserve">PE </w:t>
      </w:r>
      <w:r w:rsidR="00A974AF" w:rsidRPr="00342BFC">
        <w:rPr>
          <w:rFonts w:ascii="Times New Roman" w:hAnsi="Times New Roman" w:cs="Times New Roman"/>
          <w:sz w:val="24"/>
          <w:szCs w:val="24"/>
        </w:rPr>
        <w:fldChar w:fldCharType="begin">
          <w:fldData xml:space="preserve">PEVuZE5vdGU+PENpdGU+PEF1dGhvcj5NZXllcjwvQXV0aG9yPjxZZWFyPjIwMTQ8L1llYXI+PFJl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=
</w:fldData>
        </w:fldChar>
      </w:r>
      <w:r w:rsidR="00A974AF" w:rsidRPr="00342BFC">
        <w:rPr>
          <w:rFonts w:ascii="Times New Roman" w:hAnsi="Times New Roman" w:cs="Times New Roman"/>
          <w:sz w:val="24"/>
          <w:szCs w:val="24"/>
        </w:rPr>
        <w:instrText xml:space="preserve"> ADDIN EN.CITE </w:instrText>
      </w:r>
      <w:r w:rsidR="00A974AF" w:rsidRPr="00342BFC">
        <w:rPr>
          <w:rFonts w:ascii="Times New Roman" w:hAnsi="Times New Roman" w:cs="Times New Roman"/>
          <w:sz w:val="24"/>
          <w:szCs w:val="24"/>
        </w:rPr>
        <w:fldChar w:fldCharType="begin">
          <w:fldData xml:space="preserve">PEVuZE5vdGU+PENpdGU+PEF1dGhvcj5NZXllcjwvQXV0aG9yPjxZZWFyPjIwMTQ8L1llYXI+PFJl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=
</w:fldData>
        </w:fldChar>
      </w:r>
      <w:r w:rsidR="00A974AF" w:rsidRPr="00342BFC">
        <w:rPr>
          <w:rFonts w:ascii="Times New Roman" w:hAnsi="Times New Roman" w:cs="Times New Roman"/>
          <w:sz w:val="24"/>
          <w:szCs w:val="24"/>
        </w:rPr>
        <w:instrText xml:space="preserve"> ADDIN EN.CITE.DATA </w:instrText>
      </w:r>
      <w:r w:rsidR="00A974AF" w:rsidRPr="00342BFC">
        <w:rPr>
          <w:rFonts w:ascii="Times New Roman" w:hAnsi="Times New Roman" w:cs="Times New Roman"/>
          <w:sz w:val="24"/>
          <w:szCs w:val="24"/>
        </w:rPr>
      </w:r>
      <w:r w:rsidR="00A974AF" w:rsidRPr="00342BFC">
        <w:rPr>
          <w:rFonts w:ascii="Times New Roman" w:hAnsi="Times New Roman" w:cs="Times New Roman"/>
          <w:sz w:val="24"/>
          <w:szCs w:val="24"/>
        </w:rPr>
        <w:fldChar w:fldCharType="end"/>
      </w:r>
      <w:r w:rsidR="00A974AF" w:rsidRPr="00342BFC">
        <w:rPr>
          <w:rFonts w:ascii="Times New Roman" w:hAnsi="Times New Roman" w:cs="Times New Roman"/>
          <w:sz w:val="24"/>
          <w:szCs w:val="24"/>
        </w:rPr>
      </w:r>
      <w:r w:rsidR="00A974AF" w:rsidRPr="00342BFC">
        <w:rPr>
          <w:rFonts w:ascii="Times New Roman" w:hAnsi="Times New Roman" w:cs="Times New Roman"/>
          <w:sz w:val="24"/>
          <w:szCs w:val="24"/>
        </w:rPr>
        <w:fldChar w:fldCharType="separate"/>
      </w:r>
      <w:r w:rsidR="00A974AF" w:rsidRPr="00342BFC">
        <w:rPr>
          <w:rFonts w:ascii="Times New Roman" w:hAnsi="Times New Roman" w:cs="Times New Roman"/>
          <w:noProof/>
          <w:sz w:val="24"/>
          <w:szCs w:val="24"/>
        </w:rPr>
        <w:t>[105]</w:t>
      </w:r>
      <w:r w:rsidR="00A974AF" w:rsidRPr="00342BFC">
        <w:rPr>
          <w:rFonts w:ascii="Times New Roman" w:hAnsi="Times New Roman" w:cs="Times New Roman"/>
          <w:sz w:val="24"/>
          <w:szCs w:val="24"/>
        </w:rPr>
        <w:fldChar w:fldCharType="end"/>
      </w:r>
      <w:r w:rsidR="00C936F2" w:rsidRPr="00342BFC">
        <w:rPr>
          <w:rFonts w:ascii="Times New Roman" w:hAnsi="Times New Roman" w:cs="Times New Roman"/>
          <w:sz w:val="24"/>
          <w:szCs w:val="24"/>
        </w:rPr>
        <w:t xml:space="preserve">.  </w:t>
      </w:r>
      <w:r w:rsidR="00FA2C98" w:rsidRPr="00342BFC">
        <w:rPr>
          <w:rFonts w:ascii="Times New Roman" w:hAnsi="Times New Roman" w:cs="Times New Roman"/>
          <w:sz w:val="24"/>
          <w:szCs w:val="24"/>
        </w:rPr>
        <w:t xml:space="preserve">A </w:t>
      </w:r>
      <w:r w:rsidR="00766AE5" w:rsidRPr="00342BFC">
        <w:rPr>
          <w:rFonts w:ascii="Times New Roman" w:hAnsi="Times New Roman" w:cs="Times New Roman"/>
          <w:sz w:val="24"/>
          <w:szCs w:val="24"/>
        </w:rPr>
        <w:t>total</w:t>
      </w:r>
      <w:r w:rsidR="00FA2C98" w:rsidRPr="00342BFC">
        <w:rPr>
          <w:rFonts w:ascii="Times New Roman" w:hAnsi="Times New Roman" w:cs="Times New Roman"/>
          <w:sz w:val="24"/>
          <w:szCs w:val="24"/>
        </w:rPr>
        <w:t xml:space="preserve"> of 290 patients from the PEITHO trial </w:t>
      </w:r>
      <w:r w:rsidR="00415D7E">
        <w:rPr>
          <w:rFonts w:ascii="Times New Roman" w:hAnsi="Times New Roman" w:cs="Times New Roman"/>
          <w:sz w:val="24"/>
          <w:szCs w:val="24"/>
        </w:rPr>
        <w:t>had</w:t>
      </w:r>
      <w:r w:rsidR="00144627">
        <w:rPr>
          <w:rFonts w:ascii="Times New Roman" w:hAnsi="Times New Roman" w:cs="Times New Roman"/>
          <w:sz w:val="24"/>
          <w:szCs w:val="24"/>
        </w:rPr>
        <w:t xml:space="preserve"> </w:t>
      </w:r>
      <w:r w:rsidR="00FA2C98" w:rsidRPr="00342BFC">
        <w:rPr>
          <w:rFonts w:ascii="Times New Roman" w:hAnsi="Times New Roman" w:cs="Times New Roman"/>
          <w:sz w:val="24"/>
          <w:szCs w:val="24"/>
        </w:rPr>
        <w:t xml:space="preserve">long-term echocardiographic follow-up with a median </w:t>
      </w:r>
      <w:r w:rsidR="00110D4C" w:rsidRPr="00342BFC">
        <w:rPr>
          <w:rFonts w:ascii="Times New Roman" w:hAnsi="Times New Roman" w:cs="Times New Roman"/>
          <w:sz w:val="24"/>
          <w:szCs w:val="24"/>
        </w:rPr>
        <w:t xml:space="preserve">follow-up </w:t>
      </w:r>
      <w:r w:rsidR="00FA2C98" w:rsidRPr="00342BFC">
        <w:rPr>
          <w:rFonts w:ascii="Times New Roman" w:hAnsi="Times New Roman" w:cs="Times New Roman"/>
          <w:sz w:val="24"/>
          <w:szCs w:val="24"/>
        </w:rPr>
        <w:t>exceeding 3 years</w:t>
      </w:r>
      <w:r w:rsidR="00E91BBE" w:rsidRPr="00342BFC">
        <w:rPr>
          <w:rFonts w:ascii="Times New Roman" w:hAnsi="Times New Roman" w:cs="Times New Roman"/>
          <w:sz w:val="24"/>
          <w:szCs w:val="24"/>
        </w:rPr>
        <w:t xml:space="preserve"> </w:t>
      </w:r>
      <w:r w:rsidR="00A974AF" w:rsidRPr="00342BFC">
        <w:rPr>
          <w:rFonts w:ascii="Times New Roman" w:hAnsi="Times New Roman" w:cs="Times New Roman"/>
          <w:sz w:val="24"/>
          <w:szCs w:val="24"/>
        </w:rPr>
        <w:fldChar w:fldCharType="begin">
          <w:fldData xml:space="preserve">PEVuZE5vdGU+PENpdGU+PEF1dGhvcj5Lb25zdGFudGluaWRlczwvQXV0aG9yPjxZZWFyPjIwMTc8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</w:fldData>
        </w:fldChar>
      </w:r>
      <w:r w:rsidR="00A974AF" w:rsidRPr="00342BFC">
        <w:rPr>
          <w:rFonts w:ascii="Times New Roman" w:hAnsi="Times New Roman" w:cs="Times New Roman"/>
          <w:sz w:val="24"/>
          <w:szCs w:val="24"/>
        </w:rPr>
        <w:instrText xml:space="preserve"> ADDIN EN.CITE </w:instrText>
      </w:r>
      <w:r w:rsidR="00A974AF" w:rsidRPr="00342BFC">
        <w:rPr>
          <w:rFonts w:ascii="Times New Roman" w:hAnsi="Times New Roman" w:cs="Times New Roman"/>
          <w:sz w:val="24"/>
          <w:szCs w:val="24"/>
        </w:rPr>
        <w:fldChar w:fldCharType="begin">
          <w:fldData xml:space="preserve">PEVuZE5vdGU+PENpdGU+PEF1dGhvcj5Lb25zdGFudGluaWRlczwvQXV0aG9yPjxZZWFyPjIwMTc8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</w:fldData>
        </w:fldChar>
      </w:r>
      <w:r w:rsidR="00A974AF" w:rsidRPr="00342BFC">
        <w:rPr>
          <w:rFonts w:ascii="Times New Roman" w:hAnsi="Times New Roman" w:cs="Times New Roman"/>
          <w:sz w:val="24"/>
          <w:szCs w:val="24"/>
        </w:rPr>
        <w:instrText xml:space="preserve"> ADDIN EN.CITE.DATA </w:instrText>
      </w:r>
      <w:r w:rsidR="00A974AF" w:rsidRPr="00342BFC">
        <w:rPr>
          <w:rFonts w:ascii="Times New Roman" w:hAnsi="Times New Roman" w:cs="Times New Roman"/>
          <w:sz w:val="24"/>
          <w:szCs w:val="24"/>
        </w:rPr>
      </w:r>
      <w:r w:rsidR="00A974AF" w:rsidRPr="00342BFC">
        <w:rPr>
          <w:rFonts w:ascii="Times New Roman" w:hAnsi="Times New Roman" w:cs="Times New Roman"/>
          <w:sz w:val="24"/>
          <w:szCs w:val="24"/>
        </w:rPr>
        <w:fldChar w:fldCharType="end"/>
      </w:r>
      <w:r w:rsidR="00A974AF" w:rsidRPr="00342BFC">
        <w:rPr>
          <w:rFonts w:ascii="Times New Roman" w:hAnsi="Times New Roman" w:cs="Times New Roman"/>
          <w:sz w:val="24"/>
          <w:szCs w:val="24"/>
        </w:rPr>
      </w:r>
      <w:r w:rsidR="00A974AF" w:rsidRPr="00342BFC">
        <w:rPr>
          <w:rFonts w:ascii="Times New Roman" w:hAnsi="Times New Roman" w:cs="Times New Roman"/>
          <w:sz w:val="24"/>
          <w:szCs w:val="24"/>
        </w:rPr>
        <w:fldChar w:fldCharType="separate"/>
      </w:r>
      <w:r w:rsidR="00A974AF" w:rsidRPr="00342BFC">
        <w:rPr>
          <w:rFonts w:ascii="Times New Roman" w:hAnsi="Times New Roman" w:cs="Times New Roman"/>
          <w:noProof/>
          <w:sz w:val="24"/>
          <w:szCs w:val="24"/>
        </w:rPr>
        <w:t>[106]</w:t>
      </w:r>
      <w:r w:rsidR="00A974AF" w:rsidRPr="00342BFC">
        <w:rPr>
          <w:rFonts w:ascii="Times New Roman" w:hAnsi="Times New Roman" w:cs="Times New Roman"/>
          <w:sz w:val="24"/>
          <w:szCs w:val="24"/>
        </w:rPr>
        <w:fldChar w:fldCharType="end"/>
      </w:r>
      <w:r w:rsidR="00FA2C98" w:rsidRPr="00342BFC">
        <w:rPr>
          <w:rFonts w:ascii="Times New Roman" w:hAnsi="Times New Roman" w:cs="Times New Roman"/>
          <w:sz w:val="24"/>
          <w:szCs w:val="24"/>
        </w:rPr>
        <w:t xml:space="preserve">. </w:t>
      </w:r>
      <w:r w:rsidR="006F2A80" w:rsidRPr="00342BFC">
        <w:rPr>
          <w:rFonts w:ascii="Times New Roman" w:hAnsi="Times New Roman" w:cs="Times New Roman"/>
          <w:sz w:val="24"/>
          <w:szCs w:val="24"/>
        </w:rPr>
        <w:t xml:space="preserve">There was no difference in the incidence of CTEPH between the two groups in the long-term. The diagnosis of CTEPH was confirmed in 2.1% and 3.2% of the patients randomized to tenecteplase and placebo, respectively. </w:t>
      </w:r>
    </w:p>
    <w:p w14:paraId="6FFF5622" w14:textId="6976EBB2" w:rsidR="00FA2C98" w:rsidRPr="00342BFC" w:rsidRDefault="00FA2C98" w:rsidP="001342FF">
      <w:pPr>
        <w:spacing w:before="120" w:after="120" w:line="360" w:lineRule="auto"/>
        <w:rPr>
          <w:rFonts w:ascii="Times New Roman" w:eastAsia="Calibri" w:hAnsi="Times New Roman" w:cs="Times New Roman"/>
          <w:b/>
          <w:color w:val="000000" w:themeColor="text1"/>
          <w:sz w:val="24"/>
          <w:szCs w:val="24"/>
          <w:u w:val="single"/>
          <w:lang w:val="en-US"/>
        </w:rPr>
      </w:pPr>
      <w:r w:rsidRPr="00342BFC">
        <w:rPr>
          <w:rFonts w:ascii="Times New Roman" w:hAnsi="Times New Roman" w:cs="Times New Roman"/>
          <w:b/>
          <w:color w:val="000000" w:themeColor="text1"/>
          <w:sz w:val="24"/>
          <w:szCs w:val="24"/>
          <w:u w:val="single"/>
        </w:rPr>
        <w:br w:type="page"/>
      </w:r>
    </w:p>
    <w:p w14:paraId="723BA5AC" w14:textId="63961285" w:rsidR="00734397" w:rsidRPr="00342BFC" w:rsidRDefault="00E126BC" w:rsidP="001342FF">
      <w:pPr>
        <w:spacing w:before="120" w:after="120" w:line="360" w:lineRule="auto"/>
        <w:rPr>
          <w:rFonts w:ascii="Times New Roman" w:hAnsi="Times New Roman" w:cs="Times New Roman"/>
          <w:b/>
          <w:color w:val="000000" w:themeColor="text1"/>
          <w:sz w:val="24"/>
          <w:szCs w:val="24"/>
        </w:rPr>
      </w:pPr>
      <w:r w:rsidRPr="00342BFC">
        <w:rPr>
          <w:rFonts w:ascii="Times New Roman" w:hAnsi="Times New Roman" w:cs="Times New Roman"/>
          <w:b/>
          <w:color w:val="000000" w:themeColor="text1"/>
          <w:sz w:val="24"/>
          <w:szCs w:val="24"/>
          <w:u w:val="single"/>
        </w:rPr>
        <w:lastRenderedPageBreak/>
        <w:t xml:space="preserve">2. </w:t>
      </w:r>
      <w:r w:rsidR="00FA2C98" w:rsidRPr="00342BFC">
        <w:rPr>
          <w:rFonts w:ascii="Times New Roman" w:hAnsi="Times New Roman" w:cs="Times New Roman"/>
          <w:b/>
          <w:color w:val="000000" w:themeColor="text1"/>
          <w:sz w:val="24"/>
          <w:szCs w:val="24"/>
          <w:u w:val="single"/>
        </w:rPr>
        <w:t>Diagnostic Approach to CTEPH</w:t>
      </w:r>
    </w:p>
    <w:p w14:paraId="3AA5F284" w14:textId="77777777" w:rsidR="00855DED" w:rsidRPr="00342BFC" w:rsidRDefault="00855DED" w:rsidP="001342FF">
      <w:pPr>
        <w:spacing w:before="120" w:after="120" w:line="360" w:lineRule="auto"/>
        <w:rPr>
          <w:rFonts w:ascii="Times New Roman" w:hAnsi="Times New Roman" w:cs="Times New Roman"/>
          <w:b/>
          <w:color w:val="000000" w:themeColor="text1"/>
          <w:sz w:val="24"/>
          <w:szCs w:val="24"/>
        </w:rPr>
      </w:pPr>
    </w:p>
    <w:p w14:paraId="4A660BBA" w14:textId="3FAF142E" w:rsidR="00734397" w:rsidRPr="00342BFC" w:rsidRDefault="00E126BC" w:rsidP="001342FF">
      <w:pPr>
        <w:spacing w:before="120" w:after="120" w:line="360" w:lineRule="auto"/>
        <w:rPr>
          <w:rFonts w:ascii="Times New Roman" w:hAnsi="Times New Roman" w:cs="Times New Roman"/>
          <w:b/>
          <w:color w:val="000000" w:themeColor="text1"/>
          <w:sz w:val="24"/>
          <w:szCs w:val="24"/>
        </w:rPr>
      </w:pPr>
      <w:r w:rsidRPr="00342BFC">
        <w:rPr>
          <w:rFonts w:ascii="Times New Roman" w:hAnsi="Times New Roman" w:cs="Times New Roman"/>
          <w:b/>
          <w:color w:val="000000" w:themeColor="text1"/>
          <w:sz w:val="24"/>
          <w:szCs w:val="24"/>
        </w:rPr>
        <w:t>Key</w:t>
      </w:r>
      <w:r w:rsidR="00734397" w:rsidRPr="00342BFC">
        <w:rPr>
          <w:rFonts w:ascii="Times New Roman" w:hAnsi="Times New Roman" w:cs="Times New Roman"/>
          <w:b/>
          <w:color w:val="000000" w:themeColor="text1"/>
          <w:sz w:val="24"/>
          <w:szCs w:val="24"/>
        </w:rPr>
        <w:t xml:space="preserve"> points</w:t>
      </w:r>
    </w:p>
    <w:p w14:paraId="47DCC4B3" w14:textId="410B3715" w:rsidR="00734397" w:rsidRPr="00342BFC" w:rsidRDefault="00BF7CEC" w:rsidP="001342FF">
      <w:pPr>
        <w:spacing w:before="120" w:after="120" w:line="360" w:lineRule="auto"/>
        <w:rPr>
          <w:rFonts w:ascii="Times New Roman" w:hAnsi="Times New Roman" w:cs="Times New Roman"/>
          <w:color w:val="000000" w:themeColor="text1"/>
          <w:sz w:val="24"/>
          <w:szCs w:val="24"/>
        </w:rPr>
      </w:pPr>
      <w:r w:rsidRPr="00342BFC">
        <w:rPr>
          <w:rFonts w:ascii="Times New Roman" w:hAnsi="Times New Roman" w:cs="Times New Roman"/>
          <w:color w:val="000000" w:themeColor="text1"/>
          <w:sz w:val="24"/>
          <w:szCs w:val="24"/>
        </w:rPr>
        <w:t xml:space="preserve">1. </w:t>
      </w:r>
      <w:r w:rsidR="00734397" w:rsidRPr="00342BFC">
        <w:rPr>
          <w:rFonts w:ascii="Times New Roman" w:hAnsi="Times New Roman" w:cs="Times New Roman"/>
          <w:color w:val="000000" w:themeColor="text1"/>
          <w:sz w:val="24"/>
          <w:szCs w:val="24"/>
        </w:rPr>
        <w:t>Echocardiogram can be negative in patients with mild PH or exercise induced PH and so it is necessary to consider downstream investigations if there is a high index of suspicion</w:t>
      </w:r>
      <w:r w:rsidR="002B3A27">
        <w:rPr>
          <w:rFonts w:ascii="Times New Roman" w:hAnsi="Times New Roman" w:cs="Times New Roman"/>
          <w:color w:val="000000" w:themeColor="text1"/>
          <w:sz w:val="24"/>
          <w:szCs w:val="24"/>
        </w:rPr>
        <w:t xml:space="preserve"> for CTEPH</w:t>
      </w:r>
      <w:r w:rsidR="00F73A13" w:rsidRPr="00342BFC">
        <w:rPr>
          <w:rFonts w:ascii="Times New Roman" w:hAnsi="Times New Roman" w:cs="Times New Roman"/>
          <w:color w:val="000000" w:themeColor="text1"/>
          <w:sz w:val="24"/>
          <w:szCs w:val="24"/>
        </w:rPr>
        <w:t>.</w:t>
      </w:r>
      <w:r w:rsidR="00734397" w:rsidRPr="00342BFC">
        <w:rPr>
          <w:rFonts w:ascii="Times New Roman" w:hAnsi="Times New Roman" w:cs="Times New Roman"/>
          <w:color w:val="000000" w:themeColor="text1"/>
          <w:sz w:val="24"/>
          <w:szCs w:val="24"/>
        </w:rPr>
        <w:t xml:space="preserve"> </w:t>
      </w:r>
    </w:p>
    <w:p w14:paraId="7B72D09B" w14:textId="33DEE06E" w:rsidR="00734397" w:rsidRPr="00342BFC" w:rsidRDefault="00E126BC" w:rsidP="001342FF">
      <w:pPr>
        <w:spacing w:before="120" w:after="120" w:line="360" w:lineRule="auto"/>
        <w:rPr>
          <w:rFonts w:ascii="Times New Roman" w:hAnsi="Times New Roman" w:cs="Times New Roman"/>
          <w:color w:val="000000" w:themeColor="text1"/>
          <w:sz w:val="24"/>
          <w:szCs w:val="24"/>
        </w:rPr>
      </w:pPr>
      <w:r w:rsidRPr="00342BFC">
        <w:rPr>
          <w:rFonts w:ascii="Times New Roman" w:hAnsi="Times New Roman" w:cs="Times New Roman"/>
          <w:color w:val="000000" w:themeColor="text1"/>
          <w:sz w:val="24"/>
          <w:szCs w:val="24"/>
        </w:rPr>
        <w:t xml:space="preserve">2. </w:t>
      </w:r>
      <w:r w:rsidR="00734397" w:rsidRPr="00342BFC">
        <w:rPr>
          <w:rFonts w:ascii="Times New Roman" w:hAnsi="Times New Roman" w:cs="Times New Roman"/>
          <w:color w:val="000000" w:themeColor="text1"/>
          <w:sz w:val="24"/>
          <w:szCs w:val="24"/>
        </w:rPr>
        <w:t xml:space="preserve">Cardiopulmonary exercise test is </w:t>
      </w:r>
      <w:r w:rsidR="007E09B6">
        <w:rPr>
          <w:rFonts w:ascii="Times New Roman" w:hAnsi="Times New Roman" w:cs="Times New Roman"/>
          <w:color w:val="000000" w:themeColor="text1"/>
          <w:sz w:val="24"/>
          <w:szCs w:val="24"/>
        </w:rPr>
        <w:t>a useful</w:t>
      </w:r>
      <w:r w:rsidR="00734397" w:rsidRPr="00342BFC">
        <w:rPr>
          <w:rFonts w:ascii="Times New Roman" w:hAnsi="Times New Roman" w:cs="Times New Roman"/>
          <w:color w:val="000000" w:themeColor="text1"/>
          <w:sz w:val="24"/>
          <w:szCs w:val="24"/>
        </w:rPr>
        <w:t xml:space="preserve"> tool for detection of pulmonary vascular disease in patients with </w:t>
      </w:r>
      <w:r w:rsidR="00734397" w:rsidRPr="00342BFC">
        <w:rPr>
          <w:rFonts w:ascii="Times New Roman" w:hAnsi="Times New Roman" w:cs="Times New Roman"/>
          <w:color w:val="000000" w:themeColor="text1"/>
          <w:sz w:val="24"/>
          <w:szCs w:val="24"/>
          <w:shd w:val="clear" w:color="auto" w:fill="FFFFFF"/>
        </w:rPr>
        <w:t xml:space="preserve">suspected PH and normal echocardiography. </w:t>
      </w:r>
    </w:p>
    <w:p w14:paraId="7EB9B261" w14:textId="20BF0BBE" w:rsidR="00734397" w:rsidRPr="00342BFC" w:rsidRDefault="00E126BC" w:rsidP="001342FF">
      <w:pPr>
        <w:spacing w:before="120" w:after="120" w:line="360" w:lineRule="auto"/>
        <w:rPr>
          <w:rFonts w:ascii="Times New Roman" w:hAnsi="Times New Roman" w:cs="Times New Roman"/>
          <w:color w:val="000000" w:themeColor="text1"/>
          <w:sz w:val="24"/>
          <w:szCs w:val="24"/>
        </w:rPr>
      </w:pPr>
      <w:r w:rsidRPr="00342BFC">
        <w:rPr>
          <w:rFonts w:ascii="Times New Roman" w:hAnsi="Times New Roman" w:cs="Times New Roman"/>
          <w:color w:val="000000" w:themeColor="text1"/>
          <w:sz w:val="24"/>
          <w:szCs w:val="24"/>
        </w:rPr>
        <w:t xml:space="preserve">3. </w:t>
      </w:r>
      <w:r w:rsidR="00734397" w:rsidRPr="00342BFC">
        <w:rPr>
          <w:rFonts w:ascii="Times New Roman" w:hAnsi="Times New Roman" w:cs="Times New Roman"/>
          <w:color w:val="000000" w:themeColor="text1"/>
          <w:sz w:val="24"/>
          <w:szCs w:val="24"/>
        </w:rPr>
        <w:t xml:space="preserve">VQ </w:t>
      </w:r>
      <w:r w:rsidR="00F73A13" w:rsidRPr="00342BFC">
        <w:rPr>
          <w:rFonts w:ascii="Times New Roman" w:hAnsi="Times New Roman" w:cs="Times New Roman"/>
          <w:color w:val="000000" w:themeColor="text1"/>
          <w:sz w:val="24"/>
          <w:szCs w:val="24"/>
        </w:rPr>
        <w:t xml:space="preserve">scan </w:t>
      </w:r>
      <w:r w:rsidR="00734397" w:rsidRPr="00342BFC">
        <w:rPr>
          <w:rFonts w:ascii="Times New Roman" w:hAnsi="Times New Roman" w:cs="Times New Roman"/>
          <w:color w:val="000000" w:themeColor="text1"/>
          <w:sz w:val="24"/>
          <w:szCs w:val="24"/>
        </w:rPr>
        <w:t>is the screening test of choice to exclude CTEPH. SPECT VQ is superior to planar VQ for the delineation of perfusion defects.</w:t>
      </w:r>
    </w:p>
    <w:p w14:paraId="34FD3EFB" w14:textId="22337C37" w:rsidR="00734397" w:rsidRPr="00342BFC" w:rsidRDefault="00E126BC" w:rsidP="001342FF">
      <w:pPr>
        <w:spacing w:before="120" w:after="120" w:line="360" w:lineRule="auto"/>
        <w:rPr>
          <w:rFonts w:ascii="Times New Roman" w:hAnsi="Times New Roman" w:cs="Times New Roman"/>
          <w:color w:val="000000" w:themeColor="text1"/>
          <w:sz w:val="24"/>
          <w:szCs w:val="24"/>
        </w:rPr>
      </w:pPr>
      <w:r w:rsidRPr="00342BFC">
        <w:rPr>
          <w:rFonts w:ascii="Times New Roman" w:hAnsi="Times New Roman" w:cs="Times New Roman"/>
          <w:color w:val="000000" w:themeColor="text1"/>
          <w:sz w:val="24"/>
          <w:szCs w:val="24"/>
        </w:rPr>
        <w:t xml:space="preserve">4. </w:t>
      </w:r>
      <w:r w:rsidR="00734397" w:rsidRPr="00342BFC">
        <w:rPr>
          <w:rFonts w:ascii="Times New Roman" w:hAnsi="Times New Roman" w:cs="Times New Roman"/>
          <w:color w:val="000000" w:themeColor="text1"/>
          <w:sz w:val="24"/>
          <w:szCs w:val="24"/>
        </w:rPr>
        <w:t>High quality CTPA is sufficient for confirming CTEPH diagnosis but a negative CTPA cannot exclude CTEPH</w:t>
      </w:r>
      <w:r w:rsidR="00F73A13" w:rsidRPr="00342BFC">
        <w:rPr>
          <w:rFonts w:ascii="Times New Roman" w:hAnsi="Times New Roman" w:cs="Times New Roman"/>
          <w:color w:val="000000" w:themeColor="text1"/>
          <w:sz w:val="24"/>
          <w:szCs w:val="24"/>
        </w:rPr>
        <w:t>.</w:t>
      </w:r>
      <w:r w:rsidR="00734397" w:rsidRPr="00342BFC">
        <w:rPr>
          <w:rFonts w:ascii="Times New Roman" w:hAnsi="Times New Roman" w:cs="Times New Roman"/>
          <w:color w:val="000000" w:themeColor="text1"/>
          <w:sz w:val="24"/>
          <w:szCs w:val="24"/>
        </w:rPr>
        <w:t xml:space="preserve">  </w:t>
      </w:r>
    </w:p>
    <w:p w14:paraId="7265F3E1" w14:textId="771A1F03" w:rsidR="00734397" w:rsidRPr="00342BFC" w:rsidRDefault="00E126BC" w:rsidP="001342FF">
      <w:pPr>
        <w:spacing w:before="120" w:after="120" w:line="360" w:lineRule="auto"/>
        <w:rPr>
          <w:rFonts w:ascii="Times New Roman" w:hAnsi="Times New Roman" w:cs="Times New Roman"/>
          <w:color w:val="000000" w:themeColor="text1"/>
          <w:sz w:val="24"/>
          <w:szCs w:val="24"/>
        </w:rPr>
      </w:pPr>
      <w:r w:rsidRPr="00342BFC">
        <w:rPr>
          <w:rFonts w:ascii="Times New Roman" w:hAnsi="Times New Roman" w:cs="Times New Roman"/>
          <w:color w:val="000000" w:themeColor="text1"/>
          <w:sz w:val="24"/>
          <w:szCs w:val="24"/>
        </w:rPr>
        <w:t xml:space="preserve">5. </w:t>
      </w:r>
      <w:r w:rsidR="00734397" w:rsidRPr="00342BFC">
        <w:rPr>
          <w:rFonts w:ascii="Times New Roman" w:hAnsi="Times New Roman" w:cs="Times New Roman"/>
          <w:color w:val="000000" w:themeColor="text1"/>
          <w:sz w:val="24"/>
          <w:szCs w:val="24"/>
        </w:rPr>
        <w:t xml:space="preserve">Pulmonary angiography is the gold standard for depicting the pulmonary vasculature. It is best performed in the institution where therapy is planned and often can be done at the same setting as the right heart catheterization. </w:t>
      </w:r>
    </w:p>
    <w:p w14:paraId="4C49F0A1" w14:textId="59699B40" w:rsidR="00734397" w:rsidRDefault="00E126BC" w:rsidP="001342FF">
      <w:pPr>
        <w:spacing w:before="120" w:after="120" w:line="360" w:lineRule="auto"/>
        <w:rPr>
          <w:rFonts w:ascii="Times New Roman" w:hAnsi="Times New Roman" w:cs="Times New Roman"/>
          <w:color w:val="000000" w:themeColor="text1"/>
          <w:sz w:val="24"/>
          <w:szCs w:val="24"/>
          <w:shd w:val="clear" w:color="auto" w:fill="FFFFFF"/>
        </w:rPr>
      </w:pPr>
      <w:r w:rsidRPr="00342BFC">
        <w:rPr>
          <w:rStyle w:val="apple-converted-space"/>
          <w:rFonts w:ascii="Times New Roman" w:hAnsi="Times New Roman" w:cs="Times New Roman"/>
          <w:color w:val="000000" w:themeColor="text1"/>
          <w:sz w:val="24"/>
          <w:szCs w:val="24"/>
          <w:shd w:val="clear" w:color="auto" w:fill="FFFFFF"/>
        </w:rPr>
        <w:t xml:space="preserve">6. </w:t>
      </w:r>
      <w:r w:rsidR="00734397" w:rsidRPr="00342BFC">
        <w:rPr>
          <w:rStyle w:val="apple-converted-space"/>
          <w:rFonts w:ascii="Times New Roman" w:hAnsi="Times New Roman" w:cs="Times New Roman"/>
          <w:color w:val="000000" w:themeColor="text1"/>
          <w:sz w:val="24"/>
          <w:szCs w:val="24"/>
          <w:shd w:val="clear" w:color="auto" w:fill="FFFFFF"/>
        </w:rPr>
        <w:t xml:space="preserve">Right heart catheterization </w:t>
      </w:r>
      <w:r w:rsidR="00734397" w:rsidRPr="00342BFC">
        <w:rPr>
          <w:rFonts w:ascii="Times New Roman" w:hAnsi="Times New Roman" w:cs="Times New Roman"/>
          <w:color w:val="000000" w:themeColor="text1"/>
          <w:sz w:val="24"/>
          <w:szCs w:val="24"/>
          <w:shd w:val="clear" w:color="auto" w:fill="FFFFFF"/>
        </w:rPr>
        <w:t>is mandated to confirm the diagnosis, determine the severity of the hemodynamic impairment and establish prognosis, thereby informing clinical decision-making in the management of CTEPH</w:t>
      </w:r>
      <w:r w:rsidR="00F73A13" w:rsidRPr="00342BFC">
        <w:rPr>
          <w:rFonts w:ascii="Times New Roman" w:hAnsi="Times New Roman" w:cs="Times New Roman"/>
          <w:color w:val="000000" w:themeColor="text1"/>
          <w:sz w:val="24"/>
          <w:szCs w:val="24"/>
          <w:shd w:val="clear" w:color="auto" w:fill="FFFFFF"/>
        </w:rPr>
        <w:t>.</w:t>
      </w:r>
    </w:p>
    <w:p w14:paraId="79DE0AF1" w14:textId="61E7DB6A" w:rsidR="00D86FB6" w:rsidRPr="00847C60" w:rsidRDefault="00D86FB6" w:rsidP="00D86FB6">
      <w:pPr>
        <w:spacing w:before="120" w:after="120" w:line="360" w:lineRule="auto"/>
        <w:rPr>
          <w:rFonts w:ascii="Times New Roman" w:hAnsi="Times New Roman" w:cs="Times New Roman"/>
          <w:sz w:val="24"/>
          <w:szCs w:val="24"/>
          <w:lang w:val="it-IT"/>
        </w:rPr>
      </w:pPr>
      <w:r>
        <w:rPr>
          <w:rFonts w:ascii="Times New Roman" w:hAnsi="Times New Roman" w:cs="Times New Roman"/>
          <w:sz w:val="24"/>
          <w:szCs w:val="24"/>
        </w:rPr>
        <w:t xml:space="preserve">7. </w:t>
      </w:r>
      <w:r>
        <w:rPr>
          <w:rFonts w:ascii="Times New Roman" w:hAnsi="Times New Roman" w:cs="Times New Roman"/>
          <w:color w:val="000000" w:themeColor="text1"/>
          <w:sz w:val="24"/>
          <w:szCs w:val="24"/>
          <w:shd w:val="clear" w:color="auto" w:fill="FFFFFF"/>
        </w:rPr>
        <w:t>T</w:t>
      </w:r>
      <w:r w:rsidRPr="00342BFC">
        <w:rPr>
          <w:rFonts w:ascii="Times New Roman" w:hAnsi="Times New Roman" w:cs="Times New Roman"/>
          <w:sz w:val="24"/>
          <w:szCs w:val="24"/>
        </w:rPr>
        <w:t xml:space="preserve">he </w:t>
      </w:r>
      <w:r>
        <w:rPr>
          <w:rFonts w:ascii="Times New Roman" w:hAnsi="Times New Roman" w:cs="Times New Roman"/>
          <w:sz w:val="24"/>
          <w:szCs w:val="24"/>
        </w:rPr>
        <w:t>pulmonary artery wedge pressure</w:t>
      </w:r>
      <w:r w:rsidRPr="00342BFC">
        <w:rPr>
          <w:rFonts w:ascii="Times New Roman" w:hAnsi="Times New Roman" w:cs="Times New Roman"/>
          <w:sz w:val="24"/>
          <w:szCs w:val="24"/>
        </w:rPr>
        <w:t xml:space="preserve"> is not always reliable in CTEPH due to the occlusion of pulmonary artery branches, and left sided heart disease may need to be ruled out by left ventricular end diastolic pressure (LVEDP) during left heart catheterization or with echocardiogram.</w:t>
      </w:r>
    </w:p>
    <w:p w14:paraId="4375C170" w14:textId="77777777" w:rsidR="00D86FB6" w:rsidRPr="00342BFC" w:rsidRDefault="00D86FB6" w:rsidP="001342FF">
      <w:pPr>
        <w:spacing w:before="120" w:after="120" w:line="360" w:lineRule="auto"/>
        <w:rPr>
          <w:rFonts w:ascii="Times New Roman" w:hAnsi="Times New Roman" w:cs="Times New Roman"/>
          <w:color w:val="000000" w:themeColor="text1"/>
          <w:sz w:val="24"/>
          <w:szCs w:val="24"/>
        </w:rPr>
      </w:pPr>
    </w:p>
    <w:p w14:paraId="31984CE4" w14:textId="04B6C1F6" w:rsidR="00FA2C98" w:rsidRPr="00342BFC" w:rsidRDefault="00FA2C98" w:rsidP="001342FF">
      <w:pPr>
        <w:pStyle w:val="ListParagraph"/>
        <w:spacing w:before="120" w:after="120" w:line="360" w:lineRule="auto"/>
        <w:ind w:left="357"/>
        <w:contextualSpacing w:val="0"/>
        <w:rPr>
          <w:rFonts w:ascii="Times New Roman" w:hAnsi="Times New Roman"/>
          <w:b/>
          <w:color w:val="000000" w:themeColor="text1"/>
          <w:sz w:val="24"/>
          <w:szCs w:val="24"/>
        </w:rPr>
      </w:pPr>
      <w:r w:rsidRPr="00342BFC">
        <w:rPr>
          <w:rFonts w:ascii="Times New Roman" w:hAnsi="Times New Roman"/>
          <w:b/>
          <w:color w:val="000000" w:themeColor="text1"/>
          <w:sz w:val="24"/>
          <w:szCs w:val="24"/>
          <w:u w:val="single"/>
        </w:rPr>
        <w:t xml:space="preserve"> </w:t>
      </w:r>
    </w:p>
    <w:p w14:paraId="48CEAB6E" w14:textId="77777777" w:rsidR="00E126BC" w:rsidRPr="00342BFC" w:rsidRDefault="00E126BC" w:rsidP="001342FF">
      <w:pPr>
        <w:spacing w:before="120" w:after="120" w:line="360" w:lineRule="auto"/>
        <w:rPr>
          <w:rFonts w:ascii="Times New Roman" w:eastAsia="Calibri" w:hAnsi="Times New Roman" w:cs="Times New Roman"/>
          <w:b/>
          <w:sz w:val="24"/>
          <w:szCs w:val="24"/>
          <w:lang w:val="en-US"/>
        </w:rPr>
      </w:pPr>
      <w:r w:rsidRPr="00342BFC">
        <w:rPr>
          <w:rFonts w:ascii="Times New Roman" w:hAnsi="Times New Roman" w:cs="Times New Roman"/>
          <w:b/>
          <w:sz w:val="24"/>
          <w:szCs w:val="24"/>
        </w:rPr>
        <w:br w:type="page"/>
      </w:r>
    </w:p>
    <w:p w14:paraId="29E46940" w14:textId="2250DA0C" w:rsidR="00734397" w:rsidRPr="00342BFC" w:rsidRDefault="00500663" w:rsidP="001342FF">
      <w:pPr>
        <w:spacing w:before="120" w:after="120" w:line="360" w:lineRule="auto"/>
        <w:jc w:val="both"/>
        <w:rPr>
          <w:rFonts w:ascii="Times New Roman" w:hAnsi="Times New Roman" w:cs="Times New Roman"/>
          <w:b/>
          <w:sz w:val="24"/>
          <w:szCs w:val="24"/>
        </w:rPr>
      </w:pPr>
      <w:r w:rsidRPr="00342BFC">
        <w:rPr>
          <w:rFonts w:ascii="Times New Roman" w:hAnsi="Times New Roman" w:cs="Times New Roman"/>
          <w:b/>
          <w:sz w:val="24"/>
          <w:szCs w:val="24"/>
        </w:rPr>
        <w:lastRenderedPageBreak/>
        <w:t xml:space="preserve">a. </w:t>
      </w:r>
      <w:r w:rsidR="00734397" w:rsidRPr="00342BFC">
        <w:rPr>
          <w:rFonts w:ascii="Times New Roman" w:hAnsi="Times New Roman" w:cs="Times New Roman"/>
          <w:b/>
          <w:sz w:val="24"/>
          <w:szCs w:val="24"/>
        </w:rPr>
        <w:t>Blood markers</w:t>
      </w:r>
    </w:p>
    <w:p w14:paraId="261F7202" w14:textId="526A0080" w:rsidR="00255986" w:rsidRPr="00342BFC" w:rsidRDefault="002330B2"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Several inflammatory biomarkers can be elevated in CTEPH [107-124]</w:t>
      </w:r>
      <w:r w:rsidR="00734397" w:rsidRPr="00342BFC">
        <w:rPr>
          <w:rFonts w:ascii="Times New Roman" w:hAnsi="Times New Roman" w:cs="Times New Roman"/>
          <w:sz w:val="24"/>
          <w:szCs w:val="24"/>
        </w:rPr>
        <w:t xml:space="preserve">. </w:t>
      </w:r>
      <w:r w:rsidRPr="00342BFC">
        <w:rPr>
          <w:rFonts w:ascii="Times New Roman" w:hAnsi="Times New Roman" w:cs="Times New Roman"/>
          <w:sz w:val="24"/>
          <w:szCs w:val="24"/>
        </w:rPr>
        <w:t>However, none of them are validated for routine clinical use</w:t>
      </w:r>
      <w:r w:rsidR="005100EA" w:rsidRPr="00342BFC">
        <w:rPr>
          <w:rFonts w:ascii="Times New Roman" w:hAnsi="Times New Roman" w:cs="Times New Roman"/>
          <w:sz w:val="24"/>
          <w:szCs w:val="24"/>
        </w:rPr>
        <w:t>.</w:t>
      </w:r>
      <w:r w:rsidR="00BE648F">
        <w:rPr>
          <w:rFonts w:ascii="Times New Roman" w:hAnsi="Times New Roman" w:cs="Times New Roman"/>
          <w:sz w:val="24"/>
          <w:szCs w:val="24"/>
        </w:rPr>
        <w:t xml:space="preserve"> </w:t>
      </w:r>
      <w:r w:rsidR="00734397" w:rsidRPr="00342BFC">
        <w:rPr>
          <w:rFonts w:ascii="Times New Roman" w:hAnsi="Times New Roman" w:cs="Times New Roman"/>
          <w:sz w:val="24"/>
          <w:szCs w:val="24"/>
        </w:rPr>
        <w:t>Brain natriuretic peptide (BNP) and NT-pro-BNP are most frequently used for prognosis of CTEPH [1</w:t>
      </w:r>
      <w:r w:rsidRPr="00342BFC">
        <w:rPr>
          <w:rFonts w:ascii="Times New Roman" w:hAnsi="Times New Roman" w:cs="Times New Roman"/>
          <w:sz w:val="24"/>
          <w:szCs w:val="24"/>
        </w:rPr>
        <w:t>00</w:t>
      </w:r>
      <w:r w:rsidR="00734397" w:rsidRPr="00342BFC">
        <w:rPr>
          <w:rFonts w:ascii="Times New Roman" w:hAnsi="Times New Roman" w:cs="Times New Roman"/>
          <w:sz w:val="24"/>
          <w:szCs w:val="24"/>
        </w:rPr>
        <w:t>,</w:t>
      </w:r>
      <w:r w:rsidRPr="00342BFC">
        <w:rPr>
          <w:rFonts w:ascii="Times New Roman" w:hAnsi="Times New Roman" w:cs="Times New Roman"/>
          <w:sz w:val="24"/>
          <w:szCs w:val="24"/>
        </w:rPr>
        <w:t>10</w:t>
      </w:r>
      <w:r w:rsidR="00734397" w:rsidRPr="00342BFC">
        <w:rPr>
          <w:rFonts w:ascii="Times New Roman" w:hAnsi="Times New Roman" w:cs="Times New Roman"/>
          <w:sz w:val="24"/>
          <w:szCs w:val="24"/>
        </w:rPr>
        <w:t>2</w:t>
      </w:r>
      <w:r w:rsidRPr="00342BFC">
        <w:rPr>
          <w:rFonts w:ascii="Times New Roman" w:hAnsi="Times New Roman" w:cs="Times New Roman"/>
          <w:sz w:val="24"/>
          <w:szCs w:val="24"/>
        </w:rPr>
        <w:t>,116-118,124</w:t>
      </w:r>
      <w:r w:rsidR="00734397" w:rsidRPr="00342BFC">
        <w:rPr>
          <w:rFonts w:ascii="Times New Roman" w:hAnsi="Times New Roman" w:cs="Times New Roman"/>
          <w:sz w:val="24"/>
          <w:szCs w:val="24"/>
        </w:rPr>
        <w:t xml:space="preserve">]. </w:t>
      </w:r>
    </w:p>
    <w:p w14:paraId="1ED6BBB6" w14:textId="2687F049" w:rsidR="00734397" w:rsidRPr="00342BFC" w:rsidRDefault="0025598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 xml:space="preserve">Inflammatory biomarkers can correlate with the severity of disease. For instance, </w:t>
      </w:r>
      <w:r w:rsidR="00734397" w:rsidRPr="00342BFC">
        <w:rPr>
          <w:rFonts w:ascii="Times New Roman" w:hAnsi="Times New Roman" w:cs="Times New Roman"/>
          <w:sz w:val="24"/>
          <w:szCs w:val="24"/>
        </w:rPr>
        <w:t>IP-10 negatively correlated with cardiac index, 6-min walk distance and carbon monoxide dif</w:t>
      </w:r>
      <w:r w:rsidRPr="00342BFC">
        <w:rPr>
          <w:rFonts w:ascii="Times New Roman" w:hAnsi="Times New Roman" w:cs="Times New Roman"/>
          <w:sz w:val="24"/>
          <w:szCs w:val="24"/>
        </w:rPr>
        <w:t xml:space="preserve">fusion capacity, while IL-6 </w:t>
      </w:r>
      <w:r w:rsidR="00734397" w:rsidRPr="00342BFC">
        <w:rPr>
          <w:rFonts w:ascii="Times New Roman" w:hAnsi="Times New Roman" w:cs="Times New Roman"/>
          <w:sz w:val="24"/>
          <w:szCs w:val="24"/>
        </w:rPr>
        <w:t>positively correlated with PVR, right atrial pressure and NT-proBNP</w:t>
      </w:r>
      <w:r w:rsidR="002330B2" w:rsidRPr="00342BFC">
        <w:rPr>
          <w:rFonts w:ascii="Times New Roman" w:hAnsi="Times New Roman" w:cs="Times New Roman"/>
          <w:sz w:val="24"/>
          <w:szCs w:val="24"/>
        </w:rPr>
        <w:t xml:space="preserve"> [116]</w:t>
      </w:r>
      <w:r w:rsidR="00734397" w:rsidRPr="00342BFC">
        <w:rPr>
          <w:rFonts w:ascii="Times New Roman" w:hAnsi="Times New Roman" w:cs="Times New Roman"/>
          <w:sz w:val="24"/>
          <w:szCs w:val="24"/>
        </w:rPr>
        <w:t xml:space="preserve">. These correlations were observed in CTEPH, but not in idiopathic PAH, suggesting that persistent inflammation </w:t>
      </w:r>
      <w:r w:rsidR="002B3A27">
        <w:rPr>
          <w:rFonts w:ascii="Times New Roman" w:hAnsi="Times New Roman" w:cs="Times New Roman"/>
          <w:sz w:val="24"/>
          <w:szCs w:val="24"/>
        </w:rPr>
        <w:t>may be</w:t>
      </w:r>
      <w:r w:rsidR="002B3A27" w:rsidRPr="00342BFC">
        <w:rPr>
          <w:rFonts w:ascii="Times New Roman" w:hAnsi="Times New Roman" w:cs="Times New Roman"/>
          <w:sz w:val="24"/>
          <w:szCs w:val="24"/>
        </w:rPr>
        <w:t xml:space="preserve"> </w:t>
      </w:r>
      <w:r w:rsidR="00734397" w:rsidRPr="00342BFC">
        <w:rPr>
          <w:rFonts w:ascii="Times New Roman" w:hAnsi="Times New Roman" w:cs="Times New Roman"/>
          <w:sz w:val="24"/>
          <w:szCs w:val="24"/>
        </w:rPr>
        <w:t>more important in the pathophy</w:t>
      </w:r>
      <w:r w:rsidR="00E255CF" w:rsidRPr="00342BFC">
        <w:rPr>
          <w:rFonts w:ascii="Times New Roman" w:hAnsi="Times New Roman" w:cs="Times New Roman"/>
          <w:sz w:val="24"/>
          <w:szCs w:val="24"/>
        </w:rPr>
        <w:t>siology of CTEPH than PAH [116</w:t>
      </w:r>
      <w:r w:rsidR="00C446C6" w:rsidRPr="00342BFC">
        <w:rPr>
          <w:rFonts w:ascii="Times New Roman" w:hAnsi="Times New Roman" w:cs="Times New Roman"/>
          <w:sz w:val="24"/>
          <w:szCs w:val="24"/>
        </w:rPr>
        <w:t>]. One major limitation in biomarkers evaluation</w:t>
      </w:r>
      <w:r w:rsidR="0091084E" w:rsidRPr="00342BFC">
        <w:rPr>
          <w:rFonts w:ascii="Times New Roman" w:hAnsi="Times New Roman" w:cs="Times New Roman"/>
          <w:sz w:val="24"/>
          <w:szCs w:val="24"/>
        </w:rPr>
        <w:t xml:space="preserve"> f</w:t>
      </w:r>
      <w:r w:rsidR="00C446C6" w:rsidRPr="00342BFC">
        <w:rPr>
          <w:rFonts w:ascii="Times New Roman" w:hAnsi="Times New Roman" w:cs="Times New Roman"/>
          <w:sz w:val="24"/>
          <w:szCs w:val="24"/>
        </w:rPr>
        <w:t>o</w:t>
      </w:r>
      <w:r w:rsidR="0091084E" w:rsidRPr="00342BFC">
        <w:rPr>
          <w:rFonts w:ascii="Times New Roman" w:hAnsi="Times New Roman" w:cs="Times New Roman"/>
          <w:sz w:val="24"/>
          <w:szCs w:val="24"/>
        </w:rPr>
        <w:t>r</w:t>
      </w:r>
      <w:r w:rsidR="00C446C6" w:rsidRPr="00342BFC">
        <w:rPr>
          <w:rFonts w:ascii="Times New Roman" w:hAnsi="Times New Roman" w:cs="Times New Roman"/>
          <w:sz w:val="24"/>
          <w:szCs w:val="24"/>
        </w:rPr>
        <w:t xml:space="preserve"> CTEPH is that most studies are single center series with</w:t>
      </w:r>
      <w:r w:rsidR="00734397" w:rsidRPr="00342BFC">
        <w:rPr>
          <w:rFonts w:ascii="Times New Roman" w:hAnsi="Times New Roman" w:cs="Times New Roman"/>
          <w:sz w:val="24"/>
          <w:szCs w:val="24"/>
        </w:rPr>
        <w:t xml:space="preserve"> small </w:t>
      </w:r>
      <w:r w:rsidR="00E255CF" w:rsidRPr="00342BFC">
        <w:rPr>
          <w:rFonts w:ascii="Times New Roman" w:hAnsi="Times New Roman" w:cs="Times New Roman"/>
          <w:sz w:val="24"/>
          <w:szCs w:val="24"/>
        </w:rPr>
        <w:t>cohorts of patients</w:t>
      </w:r>
      <w:r w:rsidR="00734397" w:rsidRPr="00342BFC">
        <w:rPr>
          <w:rFonts w:ascii="Times New Roman" w:hAnsi="Times New Roman" w:cs="Times New Roman"/>
          <w:sz w:val="24"/>
          <w:szCs w:val="24"/>
        </w:rPr>
        <w:t xml:space="preserve">. </w:t>
      </w:r>
    </w:p>
    <w:p w14:paraId="2EEBE4B3" w14:textId="2EE7CAE5" w:rsidR="00734397" w:rsidRPr="00342BFC" w:rsidRDefault="00500663" w:rsidP="001342FF">
      <w:pPr>
        <w:spacing w:before="120" w:after="120" w:line="360" w:lineRule="auto"/>
        <w:jc w:val="both"/>
        <w:rPr>
          <w:rFonts w:ascii="Times New Roman" w:hAnsi="Times New Roman" w:cs="Times New Roman"/>
          <w:b/>
          <w:sz w:val="24"/>
          <w:szCs w:val="24"/>
        </w:rPr>
      </w:pPr>
      <w:r w:rsidRPr="00342BFC">
        <w:rPr>
          <w:rFonts w:ascii="Times New Roman" w:hAnsi="Times New Roman" w:cs="Times New Roman"/>
          <w:b/>
          <w:sz w:val="24"/>
          <w:szCs w:val="24"/>
        </w:rPr>
        <w:t xml:space="preserve">b. </w:t>
      </w:r>
      <w:r w:rsidR="00734397" w:rsidRPr="00342BFC">
        <w:rPr>
          <w:rFonts w:ascii="Times New Roman" w:hAnsi="Times New Roman" w:cs="Times New Roman"/>
          <w:b/>
          <w:sz w:val="24"/>
          <w:szCs w:val="24"/>
        </w:rPr>
        <w:t xml:space="preserve">Echocardiography </w:t>
      </w:r>
    </w:p>
    <w:p w14:paraId="2AB1679E" w14:textId="47A28421" w:rsidR="00734397" w:rsidRPr="00342BFC" w:rsidRDefault="00734397"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Echocardiogram is generally the first step in evaluating patients with suspected PH. The potential signs of PH bas</w:t>
      </w:r>
      <w:r w:rsidR="007F1004" w:rsidRPr="00342BFC">
        <w:rPr>
          <w:rFonts w:ascii="Times New Roman" w:hAnsi="Times New Roman" w:cs="Times New Roman"/>
          <w:sz w:val="24"/>
          <w:szCs w:val="24"/>
        </w:rPr>
        <w:t>ed on established guidelines [89</w:t>
      </w:r>
      <w:r w:rsidRPr="00342BFC">
        <w:rPr>
          <w:rFonts w:ascii="Times New Roman" w:hAnsi="Times New Roman" w:cs="Times New Roman"/>
          <w:sz w:val="24"/>
          <w:szCs w:val="24"/>
        </w:rPr>
        <w:t xml:space="preserve">] are summarized in </w:t>
      </w:r>
      <w:r w:rsidRPr="00342BFC">
        <w:rPr>
          <w:rFonts w:ascii="Times New Roman" w:hAnsi="Times New Roman" w:cs="Times New Roman"/>
          <w:b/>
          <w:sz w:val="24"/>
          <w:szCs w:val="24"/>
        </w:rPr>
        <w:t>Table 3</w:t>
      </w:r>
      <w:r w:rsidRPr="00342BFC">
        <w:rPr>
          <w:rFonts w:ascii="Times New Roman" w:hAnsi="Times New Roman" w:cs="Times New Roman"/>
          <w:bCs/>
          <w:sz w:val="24"/>
          <w:szCs w:val="24"/>
        </w:rPr>
        <w:t>.</w:t>
      </w:r>
    </w:p>
    <w:p w14:paraId="72E0E1E6" w14:textId="207F39CD" w:rsidR="00734397" w:rsidRPr="00342BFC" w:rsidRDefault="00734397"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Echocardiogram can miss CTEPH diagnosis in patients with mild PH or with exercise induced PH [</w:t>
      </w:r>
      <w:r w:rsidR="00AD255F" w:rsidRPr="00342BFC">
        <w:rPr>
          <w:rFonts w:ascii="Times New Roman" w:hAnsi="Times New Roman" w:cs="Times New Roman"/>
          <w:sz w:val="24"/>
          <w:szCs w:val="24"/>
        </w:rPr>
        <w:t>83,91</w:t>
      </w:r>
      <w:r w:rsidRPr="00342BFC">
        <w:rPr>
          <w:rFonts w:ascii="Times New Roman" w:hAnsi="Times New Roman" w:cs="Times New Roman"/>
          <w:sz w:val="24"/>
          <w:szCs w:val="24"/>
        </w:rPr>
        <w:t xml:space="preserve">]. Therefore, patients with persistent symptoms after an acute PE should undergo further investigations despite a normal echocardiogram. </w:t>
      </w:r>
    </w:p>
    <w:p w14:paraId="6C8389DD" w14:textId="52A5C7B0" w:rsidR="0091084E" w:rsidRPr="00342BFC" w:rsidRDefault="00734397"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 xml:space="preserve">Echocardiogram is also an important test to determine right ventricular function in patients with PH. Recent work has shown that the peak velocity combined with RV end‐systolic area index (RVESAi) could be a good surrogate of RV-PA coupling and thus potentially </w:t>
      </w:r>
      <w:r w:rsidR="0091084E" w:rsidRPr="00342BFC">
        <w:rPr>
          <w:rFonts w:ascii="Times New Roman" w:hAnsi="Times New Roman" w:cs="Times New Roman"/>
          <w:sz w:val="24"/>
          <w:szCs w:val="24"/>
        </w:rPr>
        <w:t xml:space="preserve">be </w:t>
      </w:r>
      <w:r w:rsidRPr="00342BFC">
        <w:rPr>
          <w:rFonts w:ascii="Times New Roman" w:hAnsi="Times New Roman" w:cs="Times New Roman"/>
          <w:sz w:val="24"/>
          <w:szCs w:val="24"/>
        </w:rPr>
        <w:t>a valuable clinical parameter to predict PH</w:t>
      </w:r>
      <w:r w:rsidR="009F4D02" w:rsidRPr="00342BFC">
        <w:rPr>
          <w:rFonts w:ascii="Times New Roman" w:hAnsi="Times New Roman" w:cs="Times New Roman"/>
          <w:sz w:val="24"/>
          <w:szCs w:val="24"/>
        </w:rPr>
        <w:t xml:space="preserve"> </w:t>
      </w:r>
      <w:r w:rsidR="00003596" w:rsidRPr="00342BFC">
        <w:rPr>
          <w:rFonts w:ascii="Times New Roman" w:hAnsi="Times New Roman" w:cs="Times New Roman"/>
          <w:sz w:val="24"/>
          <w:szCs w:val="24"/>
        </w:rPr>
        <w:t>outcome by echocardiography [125</w:t>
      </w:r>
      <w:r w:rsidRPr="00342BFC">
        <w:rPr>
          <w:rFonts w:ascii="Times New Roman" w:hAnsi="Times New Roman" w:cs="Times New Roman"/>
          <w:sz w:val="24"/>
          <w:szCs w:val="24"/>
        </w:rPr>
        <w:t xml:space="preserve">].  </w:t>
      </w:r>
    </w:p>
    <w:p w14:paraId="58416F5C" w14:textId="3FE8F68B" w:rsidR="0091084E" w:rsidRPr="00342BFC" w:rsidRDefault="00734397"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Echocardiographic parameters to predict out</w:t>
      </w:r>
      <w:r w:rsidR="005A5F84" w:rsidRPr="00342BFC">
        <w:rPr>
          <w:rFonts w:ascii="Times New Roman" w:hAnsi="Times New Roman" w:cs="Times New Roman"/>
          <w:sz w:val="24"/>
          <w:szCs w:val="24"/>
        </w:rPr>
        <w:t>come may be different in PAH than</w:t>
      </w:r>
      <w:r w:rsidRPr="00342BFC">
        <w:rPr>
          <w:rFonts w:ascii="Times New Roman" w:hAnsi="Times New Roman" w:cs="Times New Roman"/>
          <w:sz w:val="24"/>
          <w:szCs w:val="24"/>
        </w:rPr>
        <w:t xml:space="preserve"> CTEPH. Parameters of RV pressure overload such peak tricuspid regurgitation, right ventricular acceleration time and LV systolic eccentricity index are better to risk stratify CTEPH patients, while parameters of RV systolic function such as global right ventricular longitudinal strain, free-wall right ventricular longitudinal strain, RV FAC, and TAPSE are better to risk stratify PAH patients [1</w:t>
      </w:r>
      <w:r w:rsidR="00003596" w:rsidRPr="00342BFC">
        <w:rPr>
          <w:rFonts w:ascii="Times New Roman" w:hAnsi="Times New Roman" w:cs="Times New Roman"/>
          <w:sz w:val="24"/>
          <w:szCs w:val="24"/>
        </w:rPr>
        <w:t>26</w:t>
      </w:r>
      <w:r w:rsidRPr="00342BFC">
        <w:rPr>
          <w:rFonts w:ascii="Times New Roman" w:hAnsi="Times New Roman" w:cs="Times New Roman"/>
          <w:sz w:val="24"/>
          <w:szCs w:val="24"/>
        </w:rPr>
        <w:t xml:space="preserve">]. </w:t>
      </w:r>
    </w:p>
    <w:p w14:paraId="38473C07" w14:textId="5C52317D" w:rsidR="00734397" w:rsidRPr="00342BFC" w:rsidRDefault="00734397"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Further work will be required to determine the importance of echocardiographic parameters on the surgical risks before PEA.</w:t>
      </w:r>
    </w:p>
    <w:p w14:paraId="1FD69B9B" w14:textId="322A839B" w:rsidR="00734397" w:rsidRPr="00342BFC" w:rsidRDefault="00500663" w:rsidP="001342FF">
      <w:pPr>
        <w:spacing w:before="120" w:after="120" w:line="360" w:lineRule="auto"/>
        <w:rPr>
          <w:rFonts w:ascii="Times New Roman" w:hAnsi="Times New Roman" w:cs="Times New Roman"/>
          <w:b/>
          <w:bCs/>
          <w:sz w:val="24"/>
          <w:szCs w:val="24"/>
        </w:rPr>
      </w:pPr>
      <w:r w:rsidRPr="00342BFC">
        <w:rPr>
          <w:rFonts w:ascii="Times New Roman" w:hAnsi="Times New Roman" w:cs="Times New Roman"/>
          <w:b/>
          <w:bCs/>
          <w:sz w:val="24"/>
          <w:szCs w:val="24"/>
        </w:rPr>
        <w:lastRenderedPageBreak/>
        <w:t xml:space="preserve">c. </w:t>
      </w:r>
      <w:r w:rsidR="00734397" w:rsidRPr="00342BFC">
        <w:rPr>
          <w:rFonts w:ascii="Times New Roman" w:hAnsi="Times New Roman" w:cs="Times New Roman"/>
          <w:b/>
          <w:bCs/>
          <w:sz w:val="24"/>
          <w:szCs w:val="24"/>
        </w:rPr>
        <w:t>Cardio-pulmonary exercise testing</w:t>
      </w:r>
    </w:p>
    <w:p w14:paraId="64E209DF" w14:textId="41CE8D90" w:rsidR="00734397" w:rsidRPr="00342BFC" w:rsidRDefault="00734397"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 xml:space="preserve">Cardio-pulmonary exercise testing (CPET) provides important insights into the </w:t>
      </w:r>
      <w:r w:rsidR="008C283F" w:rsidRPr="00342BFC">
        <w:rPr>
          <w:rFonts w:ascii="Times New Roman" w:hAnsi="Times New Roman" w:cs="Times New Roman"/>
          <w:sz w:val="24"/>
          <w:szCs w:val="24"/>
        </w:rPr>
        <w:t xml:space="preserve">pulmonary </w:t>
      </w:r>
      <w:r w:rsidRPr="00342BFC">
        <w:rPr>
          <w:rFonts w:ascii="Times New Roman" w:hAnsi="Times New Roman" w:cs="Times New Roman"/>
          <w:sz w:val="24"/>
          <w:szCs w:val="24"/>
        </w:rPr>
        <w:t>vascular reserve and imparts additional understanding into th</w:t>
      </w:r>
      <w:r w:rsidR="000B2A39">
        <w:rPr>
          <w:rFonts w:ascii="Times New Roman" w:hAnsi="Times New Roman" w:cs="Times New Roman"/>
          <w:sz w:val="24"/>
          <w:szCs w:val="24"/>
        </w:rPr>
        <w:t xml:space="preserve">e cause of patient limitations. </w:t>
      </w:r>
      <w:r w:rsidRPr="00342BFC">
        <w:rPr>
          <w:rFonts w:ascii="Times New Roman" w:hAnsi="Times New Roman" w:cs="Times New Roman"/>
          <w:sz w:val="24"/>
          <w:szCs w:val="24"/>
        </w:rPr>
        <w:t xml:space="preserve">CTEPH has </w:t>
      </w:r>
      <w:r w:rsidR="00BA2D21" w:rsidRPr="00342BFC">
        <w:rPr>
          <w:rFonts w:ascii="Times New Roman" w:hAnsi="Times New Roman" w:cs="Times New Roman"/>
          <w:sz w:val="24"/>
          <w:szCs w:val="24"/>
        </w:rPr>
        <w:t xml:space="preserve">specific </w:t>
      </w:r>
      <w:r w:rsidRPr="00342BFC">
        <w:rPr>
          <w:rFonts w:ascii="Times New Roman" w:hAnsi="Times New Roman" w:cs="Times New Roman"/>
          <w:sz w:val="24"/>
          <w:szCs w:val="24"/>
        </w:rPr>
        <w:t>features on CPET characterized by a dramatic reduction in ventilatory efficiency</w:t>
      </w:r>
      <w:r w:rsidR="00306994" w:rsidRPr="00342BFC">
        <w:rPr>
          <w:rFonts w:ascii="Times New Roman" w:hAnsi="Times New Roman" w:cs="Times New Roman"/>
          <w:sz w:val="24"/>
          <w:szCs w:val="24"/>
        </w:rPr>
        <w:t>, which can be helpful to assess patients after acute PE as well as before and after PEA</w:t>
      </w:r>
      <w:r w:rsidRPr="00342BFC">
        <w:rPr>
          <w:rFonts w:ascii="Times New Roman" w:hAnsi="Times New Roman" w:cs="Times New Roman"/>
          <w:sz w:val="24"/>
          <w:szCs w:val="24"/>
        </w:rPr>
        <w:t xml:space="preserve"> [</w:t>
      </w:r>
      <w:r w:rsidR="00003596" w:rsidRPr="00342BFC">
        <w:rPr>
          <w:rFonts w:ascii="Times New Roman" w:hAnsi="Times New Roman" w:cs="Times New Roman"/>
          <w:sz w:val="24"/>
          <w:szCs w:val="24"/>
        </w:rPr>
        <w:t>127,128-133</w:t>
      </w:r>
      <w:r w:rsidR="000B2A39">
        <w:rPr>
          <w:rFonts w:ascii="Times New Roman" w:hAnsi="Times New Roman" w:cs="Times New Roman"/>
          <w:sz w:val="24"/>
          <w:szCs w:val="24"/>
        </w:rPr>
        <w:t xml:space="preserve">]. Ventilatory efficiency </w:t>
      </w:r>
      <w:r w:rsidRPr="00342BFC">
        <w:rPr>
          <w:rFonts w:ascii="Times New Roman" w:hAnsi="Times New Roman" w:cs="Times New Roman"/>
          <w:sz w:val="24"/>
          <w:szCs w:val="24"/>
        </w:rPr>
        <w:t xml:space="preserve">is quantified by an increase in ventilation relative to CO2 production (VE/VCO2) and higher </w:t>
      </w:r>
      <w:r w:rsidRPr="00342BFC">
        <w:rPr>
          <w:rFonts w:ascii="Times New Roman" w:hAnsi="Times New Roman" w:cs="Times New Roman"/>
          <w:color w:val="000000"/>
          <w:sz w:val="24"/>
          <w:szCs w:val="24"/>
        </w:rPr>
        <w:t>physiologic</w:t>
      </w:r>
      <w:r w:rsidR="00E6520B" w:rsidRPr="00342BFC">
        <w:rPr>
          <w:rFonts w:ascii="Times New Roman" w:hAnsi="Times New Roman" w:cs="Times New Roman"/>
          <w:color w:val="000000"/>
          <w:sz w:val="24"/>
          <w:szCs w:val="24"/>
        </w:rPr>
        <w:t xml:space="preserve"> </w:t>
      </w:r>
      <w:r w:rsidR="00003596" w:rsidRPr="00342BFC">
        <w:rPr>
          <w:rFonts w:ascii="Times New Roman" w:hAnsi="Times New Roman" w:cs="Times New Roman"/>
          <w:color w:val="000000"/>
          <w:sz w:val="24"/>
          <w:szCs w:val="24"/>
        </w:rPr>
        <w:t>dead-space fraction (VD/VT) [127</w:t>
      </w:r>
      <w:r w:rsidRPr="00342BFC">
        <w:rPr>
          <w:rFonts w:ascii="Times New Roman" w:hAnsi="Times New Roman" w:cs="Times New Roman"/>
          <w:color w:val="000000"/>
          <w:sz w:val="24"/>
          <w:szCs w:val="24"/>
        </w:rPr>
        <w:t xml:space="preserve">]. </w:t>
      </w:r>
      <w:r w:rsidRPr="00342BFC">
        <w:rPr>
          <w:rFonts w:ascii="Times New Roman" w:hAnsi="Times New Roman" w:cs="Times New Roman"/>
          <w:sz w:val="24"/>
          <w:szCs w:val="24"/>
        </w:rPr>
        <w:t>The degree of dead space ventilation and ventilatory efficiency have been associated with exercise impa</w:t>
      </w:r>
      <w:r w:rsidR="00E6520B" w:rsidRPr="00342BFC">
        <w:rPr>
          <w:rFonts w:ascii="Times New Roman" w:hAnsi="Times New Roman" w:cs="Times New Roman"/>
          <w:sz w:val="24"/>
          <w:szCs w:val="24"/>
        </w:rPr>
        <w:t>irme</w:t>
      </w:r>
      <w:r w:rsidR="00003596" w:rsidRPr="00342BFC">
        <w:rPr>
          <w:rFonts w:ascii="Times New Roman" w:hAnsi="Times New Roman" w:cs="Times New Roman"/>
          <w:sz w:val="24"/>
          <w:szCs w:val="24"/>
        </w:rPr>
        <w:t>nt and survival in CTEPH [134,135</w:t>
      </w:r>
      <w:r w:rsidRPr="00342BFC">
        <w:rPr>
          <w:rFonts w:ascii="Times New Roman" w:hAnsi="Times New Roman" w:cs="Times New Roman"/>
          <w:sz w:val="24"/>
          <w:szCs w:val="24"/>
        </w:rPr>
        <w:t>]. In comparison to other forms of PH, patients with CTEPH appear to have a lower heart rate response, which may account for some of the differences observed during</w:t>
      </w:r>
      <w:r w:rsidR="00E6520B" w:rsidRPr="00342BFC">
        <w:rPr>
          <w:rFonts w:ascii="Times New Roman" w:hAnsi="Times New Roman" w:cs="Times New Roman"/>
          <w:sz w:val="24"/>
          <w:szCs w:val="24"/>
        </w:rPr>
        <w:t xml:space="preserve"> e</w:t>
      </w:r>
      <w:r w:rsidR="00003596" w:rsidRPr="00342BFC">
        <w:rPr>
          <w:rFonts w:ascii="Times New Roman" w:hAnsi="Times New Roman" w:cs="Times New Roman"/>
          <w:sz w:val="24"/>
          <w:szCs w:val="24"/>
        </w:rPr>
        <w:t>xercise, even after PEA</w:t>
      </w:r>
      <w:r w:rsidR="00655B22" w:rsidRPr="00342BFC">
        <w:rPr>
          <w:rFonts w:ascii="Times New Roman" w:hAnsi="Times New Roman" w:cs="Times New Roman"/>
          <w:sz w:val="24"/>
          <w:szCs w:val="24"/>
        </w:rPr>
        <w:t xml:space="preserve"> [134</w:t>
      </w:r>
      <w:r w:rsidRPr="00342BFC">
        <w:rPr>
          <w:rFonts w:ascii="Times New Roman" w:hAnsi="Times New Roman" w:cs="Times New Roman"/>
          <w:sz w:val="24"/>
          <w:szCs w:val="24"/>
        </w:rPr>
        <w:t>]. The degree to which abnormalities in</w:t>
      </w:r>
      <w:r w:rsidR="007F684D" w:rsidRPr="00342BFC">
        <w:rPr>
          <w:rFonts w:ascii="Times New Roman" w:hAnsi="Times New Roman" w:cs="Times New Roman"/>
          <w:sz w:val="24"/>
          <w:szCs w:val="24"/>
        </w:rPr>
        <w:t xml:space="preserve"> exercise response during CPET </w:t>
      </w:r>
      <w:r w:rsidRPr="00342BFC">
        <w:rPr>
          <w:rFonts w:ascii="Times New Roman" w:hAnsi="Times New Roman" w:cs="Times New Roman"/>
          <w:sz w:val="24"/>
          <w:szCs w:val="24"/>
        </w:rPr>
        <w:t xml:space="preserve">can inform treatment choice for patients with CTEPH remains to be studied. </w:t>
      </w:r>
    </w:p>
    <w:p w14:paraId="4EA19E88" w14:textId="62FDF349" w:rsidR="00734397" w:rsidRPr="00342BFC" w:rsidRDefault="00500663" w:rsidP="001342FF">
      <w:pPr>
        <w:spacing w:before="120" w:after="120" w:line="360" w:lineRule="auto"/>
        <w:rPr>
          <w:rFonts w:ascii="Times New Roman" w:hAnsi="Times New Roman" w:cs="Times New Roman"/>
          <w:b/>
          <w:sz w:val="24"/>
          <w:szCs w:val="24"/>
        </w:rPr>
      </w:pPr>
      <w:r w:rsidRPr="00342BFC">
        <w:rPr>
          <w:rFonts w:ascii="Times New Roman" w:hAnsi="Times New Roman" w:cs="Times New Roman"/>
          <w:b/>
          <w:sz w:val="24"/>
          <w:szCs w:val="24"/>
        </w:rPr>
        <w:t xml:space="preserve">d. </w:t>
      </w:r>
      <w:r w:rsidR="00734397" w:rsidRPr="00342BFC">
        <w:rPr>
          <w:rFonts w:ascii="Times New Roman" w:hAnsi="Times New Roman" w:cs="Times New Roman"/>
          <w:b/>
          <w:sz w:val="24"/>
          <w:szCs w:val="24"/>
        </w:rPr>
        <w:t>SPECT VQ</w:t>
      </w:r>
    </w:p>
    <w:p w14:paraId="294B9E2D" w14:textId="25C2ECEC" w:rsidR="00734397" w:rsidRPr="00342BFC" w:rsidRDefault="00734397" w:rsidP="001342FF">
      <w:pPr>
        <w:spacing w:before="120" w:after="120" w:line="360" w:lineRule="auto"/>
        <w:rPr>
          <w:rFonts w:ascii="Times New Roman" w:hAnsi="Times New Roman" w:cs="Times New Roman"/>
          <w:sz w:val="24"/>
          <w:szCs w:val="24"/>
        </w:rPr>
      </w:pPr>
      <w:r w:rsidRPr="00342BFC">
        <w:rPr>
          <w:rFonts w:ascii="Times New Roman" w:eastAsia="Arial Unicode MS" w:hAnsi="Times New Roman" w:cs="Times New Roman"/>
          <w:color w:val="232323"/>
          <w:sz w:val="24"/>
          <w:szCs w:val="24"/>
        </w:rPr>
        <w:t>VQ scintigraphy remains the imaging technique o</w:t>
      </w:r>
      <w:r w:rsidR="00D859AF">
        <w:rPr>
          <w:rFonts w:ascii="Times New Roman" w:eastAsia="Arial Unicode MS" w:hAnsi="Times New Roman" w:cs="Times New Roman"/>
          <w:color w:val="232323"/>
          <w:sz w:val="24"/>
          <w:szCs w:val="24"/>
        </w:rPr>
        <w:t>f choice for CTEPH screening [1</w:t>
      </w:r>
      <w:r w:rsidRPr="00342BFC">
        <w:rPr>
          <w:rFonts w:ascii="Times New Roman" w:eastAsia="Arial Unicode MS" w:hAnsi="Times New Roman" w:cs="Times New Roman"/>
          <w:color w:val="232323"/>
          <w:sz w:val="24"/>
          <w:szCs w:val="24"/>
        </w:rPr>
        <w:t>]</w:t>
      </w:r>
      <w:r w:rsidRPr="00342BFC">
        <w:rPr>
          <w:rFonts w:ascii="Times New Roman" w:hAnsi="Times New Roman" w:cs="Times New Roman"/>
          <w:sz w:val="24"/>
          <w:szCs w:val="24"/>
        </w:rPr>
        <w:t xml:space="preserve">. In CTEPH, VQ SPECT has been demonstrated to be significantly more sensitive than planar imaging for detecting regional lung </w:t>
      </w:r>
      <w:r w:rsidR="00742697" w:rsidRPr="00342BFC">
        <w:rPr>
          <w:rFonts w:ascii="Times New Roman" w:hAnsi="Times New Roman" w:cs="Times New Roman"/>
          <w:sz w:val="24"/>
          <w:szCs w:val="24"/>
        </w:rPr>
        <w:t>m</w:t>
      </w:r>
      <w:r w:rsidR="001206E0" w:rsidRPr="00342BFC">
        <w:rPr>
          <w:rFonts w:ascii="Times New Roman" w:hAnsi="Times New Roman" w:cs="Times New Roman"/>
          <w:sz w:val="24"/>
          <w:szCs w:val="24"/>
        </w:rPr>
        <w:t>ismatched perfusion defects [136</w:t>
      </w:r>
      <w:r w:rsidRPr="00342BFC">
        <w:rPr>
          <w:rFonts w:ascii="Times New Roman" w:hAnsi="Times New Roman" w:cs="Times New Roman"/>
          <w:sz w:val="24"/>
          <w:szCs w:val="24"/>
        </w:rPr>
        <w:t>]. Evolving dual modality techniques (</w:t>
      </w:r>
      <w:r w:rsidRPr="00342BFC">
        <w:rPr>
          <w:rFonts w:ascii="Times New Roman" w:hAnsi="Times New Roman" w:cs="Times New Roman"/>
          <w:b/>
          <w:sz w:val="24"/>
          <w:szCs w:val="24"/>
        </w:rPr>
        <w:t>Figure 1</w:t>
      </w:r>
      <w:r w:rsidRPr="00342BFC">
        <w:rPr>
          <w:rFonts w:ascii="Times New Roman" w:hAnsi="Times New Roman" w:cs="Times New Roman"/>
          <w:sz w:val="24"/>
          <w:szCs w:val="24"/>
        </w:rPr>
        <w:t>) with varying combinations of hybrid SPECT/CT pulmonary imaging can improve VQ SPECT specificity by promoting the identification of lung diseases other than PE in patients wit</w:t>
      </w:r>
      <w:r w:rsidR="00742697" w:rsidRPr="00342BFC">
        <w:rPr>
          <w:rFonts w:ascii="Times New Roman" w:hAnsi="Times New Roman" w:cs="Times New Roman"/>
          <w:sz w:val="24"/>
          <w:szCs w:val="24"/>
        </w:rPr>
        <w:t>h perfusion abnormalities [</w:t>
      </w:r>
      <w:r w:rsidR="001206E0" w:rsidRPr="00342BFC">
        <w:rPr>
          <w:rFonts w:ascii="Times New Roman" w:hAnsi="Times New Roman" w:cs="Times New Roman"/>
          <w:sz w:val="24"/>
          <w:szCs w:val="24"/>
        </w:rPr>
        <w:t>137,138</w:t>
      </w:r>
      <w:r w:rsidRPr="00342BFC">
        <w:rPr>
          <w:rFonts w:ascii="Times New Roman" w:hAnsi="Times New Roman" w:cs="Times New Roman"/>
          <w:sz w:val="24"/>
          <w:szCs w:val="24"/>
        </w:rPr>
        <w:t xml:space="preserve">]. In-spite of the many obvious advantages, VQ SPECT and hybrid pulmonary imaging are not necessarily available in every department and hence there will be geographical variation in its usage. </w:t>
      </w:r>
    </w:p>
    <w:p w14:paraId="54FFE4DC" w14:textId="6CD2287D" w:rsidR="00734397" w:rsidRPr="00342BFC" w:rsidRDefault="00500663" w:rsidP="001342FF">
      <w:pPr>
        <w:spacing w:before="120" w:after="120" w:line="360" w:lineRule="auto"/>
        <w:rPr>
          <w:rFonts w:ascii="Times New Roman" w:hAnsi="Times New Roman" w:cs="Times New Roman"/>
          <w:b/>
          <w:sz w:val="24"/>
          <w:szCs w:val="24"/>
        </w:rPr>
      </w:pPr>
      <w:r w:rsidRPr="00342BFC">
        <w:rPr>
          <w:rFonts w:ascii="Times New Roman" w:hAnsi="Times New Roman" w:cs="Times New Roman"/>
          <w:b/>
          <w:sz w:val="24"/>
          <w:szCs w:val="24"/>
        </w:rPr>
        <w:t xml:space="preserve">e. </w:t>
      </w:r>
      <w:r w:rsidR="00734397" w:rsidRPr="00342BFC">
        <w:rPr>
          <w:rFonts w:ascii="Times New Roman" w:hAnsi="Times New Roman" w:cs="Times New Roman"/>
          <w:b/>
          <w:sz w:val="24"/>
          <w:szCs w:val="24"/>
        </w:rPr>
        <w:t>CT Pulmonary Angiogram</w:t>
      </w:r>
    </w:p>
    <w:p w14:paraId="77FBB4D2" w14:textId="51B67B53" w:rsidR="00734397" w:rsidRPr="00342BFC" w:rsidRDefault="00734397"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 xml:space="preserve">Computed tomography pulmonary angiography (CTPA) is commonly used in CTEPH evaluation because of its ability to visualize chronic </w:t>
      </w:r>
      <w:r w:rsidR="00DB15FD">
        <w:rPr>
          <w:rFonts w:ascii="Times New Roman" w:hAnsi="Times New Roman" w:cs="Times New Roman"/>
          <w:sz w:val="24"/>
          <w:szCs w:val="24"/>
        </w:rPr>
        <w:t>thromboembolic disease</w:t>
      </w:r>
      <w:r w:rsidRPr="00342BFC">
        <w:rPr>
          <w:rFonts w:ascii="Times New Roman" w:hAnsi="Times New Roman" w:cs="Times New Roman"/>
          <w:sz w:val="24"/>
          <w:szCs w:val="24"/>
        </w:rPr>
        <w:t>.  In a meta-analysis</w:t>
      </w:r>
      <w:r w:rsidR="00DB15FD">
        <w:rPr>
          <w:rFonts w:ascii="Times New Roman" w:hAnsi="Times New Roman" w:cs="Times New Roman"/>
          <w:sz w:val="24"/>
          <w:szCs w:val="24"/>
        </w:rPr>
        <w:t>,</w:t>
      </w:r>
      <w:r w:rsidRPr="00342BFC">
        <w:rPr>
          <w:rFonts w:ascii="Times New Roman" w:hAnsi="Times New Roman" w:cs="Times New Roman"/>
          <w:sz w:val="24"/>
          <w:szCs w:val="24"/>
        </w:rPr>
        <w:t xml:space="preserve"> CT</w:t>
      </w:r>
      <w:r w:rsidR="00DB15FD">
        <w:rPr>
          <w:rFonts w:ascii="Times New Roman" w:hAnsi="Times New Roman" w:cs="Times New Roman"/>
          <w:sz w:val="24"/>
          <w:szCs w:val="24"/>
        </w:rPr>
        <w:t>PA</w:t>
      </w:r>
      <w:r w:rsidRPr="00342BFC">
        <w:rPr>
          <w:rFonts w:ascii="Times New Roman" w:hAnsi="Times New Roman" w:cs="Times New Roman"/>
          <w:sz w:val="24"/>
          <w:szCs w:val="24"/>
        </w:rPr>
        <w:t xml:space="preserve"> was shown to be sensitive and specific for the identification of chronic PE, with pooled high-quality studies demonstrating a sensitivity o</w:t>
      </w:r>
      <w:r w:rsidR="001206E0" w:rsidRPr="00342BFC">
        <w:rPr>
          <w:rFonts w:ascii="Times New Roman" w:hAnsi="Times New Roman" w:cs="Times New Roman"/>
          <w:sz w:val="24"/>
          <w:szCs w:val="24"/>
        </w:rPr>
        <w:t>f 99% and specificity of 97% [139</w:t>
      </w:r>
      <w:r w:rsidRPr="00342BFC">
        <w:rPr>
          <w:rFonts w:ascii="Times New Roman" w:hAnsi="Times New Roman" w:cs="Times New Roman"/>
          <w:sz w:val="24"/>
          <w:szCs w:val="24"/>
        </w:rPr>
        <w:t xml:space="preserve">]. </w:t>
      </w:r>
      <w:r w:rsidR="002B3A27">
        <w:rPr>
          <w:rFonts w:ascii="Times New Roman" w:hAnsi="Times New Roman" w:cs="Times New Roman"/>
          <w:sz w:val="24"/>
          <w:szCs w:val="24"/>
        </w:rPr>
        <w:t>All studies required optimal imaging quality and expert radiology readers.</w:t>
      </w:r>
      <w:r w:rsidR="00960932">
        <w:rPr>
          <w:rFonts w:ascii="Times New Roman" w:hAnsi="Times New Roman" w:cs="Times New Roman"/>
          <w:sz w:val="24"/>
          <w:szCs w:val="24"/>
        </w:rPr>
        <w:t xml:space="preserve"> </w:t>
      </w:r>
      <w:r w:rsidRPr="00342BFC">
        <w:rPr>
          <w:rFonts w:ascii="Times New Roman" w:hAnsi="Times New Roman" w:cs="Times New Roman"/>
          <w:sz w:val="24"/>
          <w:szCs w:val="24"/>
        </w:rPr>
        <w:t xml:space="preserve">These direct signs of chronic PE include slits/webs, eccentric thrombus, </w:t>
      </w:r>
      <w:r w:rsidR="001206E0" w:rsidRPr="00342BFC">
        <w:rPr>
          <w:rFonts w:ascii="Times New Roman" w:hAnsi="Times New Roman" w:cs="Times New Roman"/>
          <w:sz w:val="24"/>
          <w:szCs w:val="24"/>
        </w:rPr>
        <w:t>and occlusions/pouch defects [140</w:t>
      </w:r>
      <w:r w:rsidRPr="00342BFC">
        <w:rPr>
          <w:rFonts w:ascii="Times New Roman" w:hAnsi="Times New Roman" w:cs="Times New Roman"/>
          <w:sz w:val="24"/>
          <w:szCs w:val="24"/>
        </w:rPr>
        <w:t>]</w:t>
      </w:r>
      <w:r w:rsidRPr="00342BFC">
        <w:rPr>
          <w:rFonts w:ascii="Times New Roman" w:eastAsia="Calibri" w:hAnsi="Times New Roman" w:cs="Times New Roman"/>
          <w:b/>
          <w:sz w:val="24"/>
          <w:szCs w:val="24"/>
        </w:rPr>
        <w:t xml:space="preserve">. </w:t>
      </w:r>
      <w:r w:rsidRPr="00342BFC">
        <w:rPr>
          <w:rFonts w:ascii="Times New Roman" w:hAnsi="Times New Roman" w:cs="Times New Roman"/>
          <w:sz w:val="24"/>
          <w:szCs w:val="24"/>
        </w:rPr>
        <w:t xml:space="preserve">The CT appearances are analogous to findings at conventional angiography </w:t>
      </w:r>
      <w:r w:rsidR="00404351" w:rsidRPr="00342BFC">
        <w:rPr>
          <w:rFonts w:ascii="Times New Roman" w:hAnsi="Times New Roman" w:cs="Times New Roman"/>
          <w:sz w:val="24"/>
          <w:szCs w:val="24"/>
        </w:rPr>
        <w:t>[141</w:t>
      </w:r>
      <w:r w:rsidRPr="00342BFC">
        <w:rPr>
          <w:rFonts w:ascii="Times New Roman" w:hAnsi="Times New Roman" w:cs="Times New Roman"/>
          <w:sz w:val="24"/>
          <w:szCs w:val="24"/>
        </w:rPr>
        <w:t xml:space="preserve">]. Other CT signs of CTEPH include </w:t>
      </w:r>
      <w:r w:rsidRPr="00342BFC">
        <w:rPr>
          <w:rFonts w:ascii="Times New Roman" w:hAnsi="Times New Roman" w:cs="Times New Roman"/>
          <w:sz w:val="24"/>
          <w:szCs w:val="24"/>
        </w:rPr>
        <w:lastRenderedPageBreak/>
        <w:t>enlarged bronchial arteries with vascularized adhesions from the mammary and intercostal arteries, under-perfused lung with a mosaic lung attenuation pattern, cylindrical bronchial dilatation and chronic infarcts. CTPA is also useful for evaluation of generic features of PH (</w:t>
      </w:r>
      <w:r w:rsidRPr="00342BFC">
        <w:rPr>
          <w:rFonts w:ascii="Times New Roman" w:hAnsi="Times New Roman" w:cs="Times New Roman"/>
          <w:b/>
          <w:sz w:val="24"/>
          <w:szCs w:val="24"/>
        </w:rPr>
        <w:t>Figure 2)</w:t>
      </w:r>
      <w:r w:rsidRPr="00342BFC">
        <w:rPr>
          <w:rFonts w:ascii="Times New Roman" w:hAnsi="Times New Roman" w:cs="Times New Roman"/>
          <w:sz w:val="24"/>
          <w:szCs w:val="24"/>
        </w:rPr>
        <w:t xml:space="preserve">. </w:t>
      </w:r>
    </w:p>
    <w:p w14:paraId="0E54C185" w14:textId="1093CCAC" w:rsidR="00734397" w:rsidRPr="00342BFC" w:rsidRDefault="00734397" w:rsidP="001342FF">
      <w:pPr>
        <w:spacing w:before="120" w:after="120" w:line="360" w:lineRule="auto"/>
        <w:rPr>
          <w:rFonts w:ascii="Times New Roman" w:hAnsi="Times New Roman" w:cs="Times New Roman"/>
          <w:b/>
          <w:sz w:val="24"/>
          <w:szCs w:val="24"/>
        </w:rPr>
      </w:pPr>
      <w:r w:rsidRPr="00342BFC">
        <w:rPr>
          <w:rFonts w:ascii="Times New Roman" w:hAnsi="Times New Roman" w:cs="Times New Roman"/>
          <w:sz w:val="24"/>
          <w:szCs w:val="24"/>
        </w:rPr>
        <w:t>Recognition of CTEPH signs requires a high quality diagnostic CT</w:t>
      </w:r>
      <w:r w:rsidR="00DB15FD">
        <w:rPr>
          <w:rFonts w:ascii="Times New Roman" w:hAnsi="Times New Roman" w:cs="Times New Roman"/>
          <w:sz w:val="24"/>
          <w:szCs w:val="24"/>
        </w:rPr>
        <w:t>PA</w:t>
      </w:r>
      <w:r w:rsidRPr="00342BFC">
        <w:rPr>
          <w:rFonts w:ascii="Times New Roman" w:hAnsi="Times New Roman" w:cs="Times New Roman"/>
          <w:sz w:val="24"/>
          <w:szCs w:val="24"/>
        </w:rPr>
        <w:t>, particularly for disease located at the segmental level</w:t>
      </w:r>
      <w:r w:rsidRPr="00342BFC">
        <w:rPr>
          <w:rFonts w:ascii="Times New Roman" w:hAnsi="Times New Roman" w:cs="Times New Roman"/>
          <w:sz w:val="24"/>
          <w:szCs w:val="24"/>
        </w:rPr>
        <w:fldChar w:fldCharType="begin"/>
      </w:r>
      <w:r w:rsidRPr="00342BFC">
        <w:rPr>
          <w:rFonts w:ascii="Times New Roman" w:hAnsi="Times New Roman" w:cs="Times New Roman"/>
          <w:sz w:val="24"/>
          <w:szCs w:val="24"/>
        </w:rPr>
        <w:instrText xml:space="preserve"> ADDIN EN.CITE &lt;EndNote&gt;&lt;Cite&gt;&lt;Author&gt;McInnis&lt;/Author&gt;&lt;Year&gt;2019&lt;/Year&gt;&lt;RecNum&gt;511&lt;/RecNum&gt;&lt;DisplayText&gt;[153]&lt;/DisplayText&gt;&lt;record&gt;&lt;rec-number&gt;511&lt;/rec-number&gt;&lt;foreign-keys&gt;&lt;key app="EN" db-id="2dzrderptdxep9eafpwpsffrrtfevtzzswas" timestamp="1593406685"&gt;511&lt;/key&gt;&lt;/foreign-keys&gt;&lt;ref-type name="Journal Article"&gt;17&lt;/ref-type&gt;&lt;contributors&gt;&lt;authors&gt;&lt;author&gt;McInnis, M.C., de Perrot, M., Wang, D.C., Donahoe, L., Tan, K.T., Kavanagh, J.&lt;/author&gt;&lt;/authors&gt;&lt;/contributors&gt;&lt;titles&gt;&lt;title&gt;Correlation of Surgical and Computed Tomography Pulmonary Angiographic Level of Disease in Chronic Thromboembolic Pulmonary Hypertension&lt;/title&gt;&lt;secondary-title&gt;The Journal of Heart and Lung Transplantation&lt;/secondary-title&gt;&lt;/titles&gt;&lt;periodical&gt;&lt;full-title&gt;The Journal of Heart and Lung Transplantation&lt;/full-title&gt;&lt;/periodical&gt;&lt;pages&gt;S131&lt;/pages&gt;&lt;volume&gt;38&lt;/volume&gt;&lt;number&gt;4&lt;/number&gt;&lt;dates&gt;&lt;year&gt;2019&lt;/year&gt;&lt;/dates&gt;&lt;urls&gt;&lt;/urls&gt;&lt;electronic-resource-num&gt;https://doi.org/10.1016/j.healun.2019.01.309&lt;/electronic-resource-num&gt;&lt;/record&gt;&lt;/Cite&gt;&lt;/EndNote&gt;</w:instrText>
      </w:r>
      <w:r w:rsidRPr="00342BFC">
        <w:rPr>
          <w:rFonts w:ascii="Times New Roman" w:hAnsi="Times New Roman" w:cs="Times New Roman"/>
          <w:sz w:val="24"/>
          <w:szCs w:val="24"/>
        </w:rPr>
        <w:fldChar w:fldCharType="end"/>
      </w:r>
      <w:r w:rsidRPr="00342BFC">
        <w:rPr>
          <w:rFonts w:ascii="Times New Roman" w:hAnsi="Times New Roman" w:cs="Times New Roman"/>
          <w:sz w:val="24"/>
          <w:szCs w:val="24"/>
        </w:rPr>
        <w:t>. We recommend reviewing multiplanar images in mediastinal windows using a slice thickness of ≤ 1 mm. Webs and wall thickening can measure &lt; 1 mm in thickness and may not be visible using thick slice reconstructions.  A lung algorithm is useful for identification of mosaic lung attenuation.  Occasionally</w:t>
      </w:r>
      <w:r w:rsidR="00DB15FD">
        <w:rPr>
          <w:rFonts w:ascii="Times New Roman" w:hAnsi="Times New Roman" w:cs="Times New Roman"/>
          <w:sz w:val="24"/>
          <w:szCs w:val="24"/>
        </w:rPr>
        <w:t>,</w:t>
      </w:r>
      <w:r w:rsidRPr="00342BFC">
        <w:rPr>
          <w:rFonts w:ascii="Times New Roman" w:hAnsi="Times New Roman" w:cs="Times New Roman"/>
          <w:sz w:val="24"/>
          <w:szCs w:val="24"/>
        </w:rPr>
        <w:t xml:space="preserve"> the protocol will need to be modified to a</w:t>
      </w:r>
      <w:r w:rsidR="00404351" w:rsidRPr="00342BFC">
        <w:rPr>
          <w:rFonts w:ascii="Times New Roman" w:hAnsi="Times New Roman" w:cs="Times New Roman"/>
          <w:sz w:val="24"/>
          <w:szCs w:val="24"/>
        </w:rPr>
        <w:t>ccount for artifacts [142</w:t>
      </w:r>
      <w:r w:rsidRPr="00342BFC">
        <w:rPr>
          <w:rFonts w:ascii="Times New Roman" w:hAnsi="Times New Roman" w:cs="Times New Roman"/>
          <w:sz w:val="24"/>
          <w:szCs w:val="24"/>
        </w:rPr>
        <w:t xml:space="preserve">].  </w:t>
      </w:r>
    </w:p>
    <w:p w14:paraId="6490CE13" w14:textId="3B2E7322" w:rsidR="00734397" w:rsidRPr="00342BFC" w:rsidRDefault="00734397"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Dual energy CT (DECT) and lung subtraction iodine mapping (LSIM) have yielded promising results for the concomitant visualisation of the morphological changes in the pulmonary vasculature as well as lung perfusion abnormalities (</w:t>
      </w:r>
      <w:r w:rsidRPr="00342BFC">
        <w:rPr>
          <w:rFonts w:ascii="Times New Roman" w:hAnsi="Times New Roman" w:cs="Times New Roman"/>
          <w:b/>
          <w:sz w:val="24"/>
          <w:szCs w:val="24"/>
        </w:rPr>
        <w:t>Figure 3</w:t>
      </w:r>
      <w:r w:rsidRPr="00342BFC">
        <w:rPr>
          <w:rFonts w:ascii="Times New Roman" w:hAnsi="Times New Roman" w:cs="Times New Roman"/>
          <w:sz w:val="24"/>
          <w:szCs w:val="24"/>
        </w:rPr>
        <w:t xml:space="preserve">). In CTEPH, segmental perfusion defects on pulmonary arterial phase demonstrate delayed parenchymal enhancement as a consequence of </w:t>
      </w:r>
      <w:r w:rsidR="00A63426">
        <w:rPr>
          <w:rFonts w:ascii="Times New Roman" w:hAnsi="Times New Roman" w:cs="Times New Roman"/>
          <w:sz w:val="24"/>
          <w:szCs w:val="24"/>
        </w:rPr>
        <w:t xml:space="preserve">the </w:t>
      </w:r>
      <w:r w:rsidRPr="00342BFC">
        <w:rPr>
          <w:rFonts w:ascii="Times New Roman" w:hAnsi="Times New Roman" w:cs="Times New Roman"/>
          <w:sz w:val="24"/>
          <w:szCs w:val="24"/>
        </w:rPr>
        <w:t>systemic collateral supply</w:t>
      </w:r>
      <w:r w:rsidR="00A63426">
        <w:rPr>
          <w:rFonts w:ascii="Times New Roman" w:hAnsi="Times New Roman" w:cs="Times New Roman"/>
          <w:sz w:val="24"/>
          <w:szCs w:val="24"/>
        </w:rPr>
        <w:t xml:space="preserve"> </w:t>
      </w:r>
      <w:r w:rsidR="00404351" w:rsidRPr="00342BFC">
        <w:rPr>
          <w:rFonts w:ascii="Times New Roman" w:hAnsi="Times New Roman" w:cs="Times New Roman"/>
          <w:sz w:val="24"/>
          <w:szCs w:val="24"/>
        </w:rPr>
        <w:t>[143</w:t>
      </w:r>
      <w:r w:rsidRPr="00342BFC">
        <w:rPr>
          <w:rFonts w:ascii="Times New Roman" w:hAnsi="Times New Roman" w:cs="Times New Roman"/>
          <w:sz w:val="24"/>
          <w:szCs w:val="24"/>
        </w:rPr>
        <w:t>]. Perfusion alterations are more frequent and heterogene</w:t>
      </w:r>
      <w:r w:rsidR="004C17BC" w:rsidRPr="00342BFC">
        <w:rPr>
          <w:rFonts w:ascii="Times New Roman" w:hAnsi="Times New Roman" w:cs="Times New Roman"/>
          <w:sz w:val="24"/>
          <w:szCs w:val="24"/>
        </w:rPr>
        <w:t xml:space="preserve">ous in CTEPH compared </w:t>
      </w:r>
      <w:r w:rsidR="00404351" w:rsidRPr="009E05E2">
        <w:rPr>
          <w:rFonts w:ascii="Times New Roman" w:hAnsi="Times New Roman" w:cs="Times New Roman"/>
          <w:sz w:val="24"/>
          <w:szCs w:val="24"/>
        </w:rPr>
        <w:t>to PAH [144</w:t>
      </w:r>
      <w:r w:rsidRPr="009E05E2">
        <w:rPr>
          <w:rFonts w:ascii="Times New Roman" w:hAnsi="Times New Roman" w:cs="Times New Roman"/>
          <w:sz w:val="24"/>
          <w:szCs w:val="24"/>
        </w:rPr>
        <w:t>]. DECT</w:t>
      </w:r>
      <w:r w:rsidRPr="00342BFC">
        <w:rPr>
          <w:rFonts w:ascii="Times New Roman" w:hAnsi="Times New Roman" w:cs="Times New Roman"/>
          <w:sz w:val="24"/>
          <w:szCs w:val="24"/>
        </w:rPr>
        <w:t xml:space="preserve"> has been shown to be accurate at the segmental level and identifies more pe</w:t>
      </w:r>
      <w:r w:rsidR="004C17BC" w:rsidRPr="00342BFC">
        <w:rPr>
          <w:rFonts w:ascii="Times New Roman" w:hAnsi="Times New Roman" w:cs="Times New Roman"/>
          <w:sz w:val="24"/>
          <w:szCs w:val="24"/>
        </w:rPr>
        <w:t>r</w:t>
      </w:r>
      <w:r w:rsidR="00404351" w:rsidRPr="00342BFC">
        <w:rPr>
          <w:rFonts w:ascii="Times New Roman" w:hAnsi="Times New Roman" w:cs="Times New Roman"/>
          <w:sz w:val="24"/>
          <w:szCs w:val="24"/>
        </w:rPr>
        <w:t>ipheral emboli than CTPA [98,145</w:t>
      </w:r>
      <w:r w:rsidRPr="00342BFC">
        <w:rPr>
          <w:rFonts w:ascii="Times New Roman" w:hAnsi="Times New Roman" w:cs="Times New Roman"/>
          <w:sz w:val="24"/>
          <w:szCs w:val="24"/>
        </w:rPr>
        <w:t>]. The pulmonary perfused blood volume (PBV) score on DECT can be a useful and non-invasive measure of CTEPH severity with inverse corre</w:t>
      </w:r>
      <w:r w:rsidR="003147EF" w:rsidRPr="00342BFC">
        <w:rPr>
          <w:rFonts w:ascii="Times New Roman" w:hAnsi="Times New Roman" w:cs="Times New Roman"/>
          <w:sz w:val="24"/>
          <w:szCs w:val="24"/>
        </w:rPr>
        <w:t>lation to mean PAP and PVR [</w:t>
      </w:r>
      <w:r w:rsidR="00404351" w:rsidRPr="00342BFC">
        <w:rPr>
          <w:rFonts w:ascii="Times New Roman" w:hAnsi="Times New Roman" w:cs="Times New Roman"/>
          <w:sz w:val="24"/>
          <w:szCs w:val="24"/>
        </w:rPr>
        <w:t>146,147</w:t>
      </w:r>
      <w:r w:rsidRPr="00342BFC">
        <w:rPr>
          <w:rFonts w:ascii="Times New Roman" w:hAnsi="Times New Roman" w:cs="Times New Roman"/>
          <w:sz w:val="24"/>
          <w:szCs w:val="24"/>
        </w:rPr>
        <w:t>].  It has also been used to demonstrate impro</w:t>
      </w:r>
      <w:r w:rsidR="00485072" w:rsidRPr="00342BFC">
        <w:rPr>
          <w:rFonts w:ascii="Times New Roman" w:hAnsi="Times New Roman" w:cs="Times New Roman"/>
          <w:sz w:val="24"/>
          <w:szCs w:val="24"/>
        </w:rPr>
        <w:t>v</w:t>
      </w:r>
      <w:r w:rsidR="00404351" w:rsidRPr="00342BFC">
        <w:rPr>
          <w:rFonts w:ascii="Times New Roman" w:hAnsi="Times New Roman" w:cs="Times New Roman"/>
          <w:sz w:val="24"/>
          <w:szCs w:val="24"/>
        </w:rPr>
        <w:t>ement in perfusion post-BPA [148</w:t>
      </w:r>
      <w:r w:rsidRPr="00342BFC">
        <w:rPr>
          <w:rFonts w:ascii="Times New Roman" w:hAnsi="Times New Roman" w:cs="Times New Roman"/>
          <w:sz w:val="24"/>
          <w:szCs w:val="24"/>
        </w:rPr>
        <w:t>]. Whilst the information obtained from DECT is no-doubt useful, its utility in the diagnosis and prognosis of CTEPH must further be investigated in larger patient groups before it can be properly integrated into routine clinical practice.</w:t>
      </w:r>
    </w:p>
    <w:p w14:paraId="483076EE" w14:textId="340D9A9D" w:rsidR="00734397" w:rsidRPr="00342BFC" w:rsidRDefault="00500663" w:rsidP="001342FF">
      <w:pPr>
        <w:spacing w:before="120" w:after="120" w:line="360" w:lineRule="auto"/>
        <w:rPr>
          <w:rFonts w:ascii="Times New Roman" w:hAnsi="Times New Roman" w:cs="Times New Roman"/>
          <w:b/>
          <w:sz w:val="24"/>
          <w:szCs w:val="24"/>
        </w:rPr>
      </w:pPr>
      <w:r w:rsidRPr="00342BFC">
        <w:rPr>
          <w:rFonts w:ascii="Times New Roman" w:hAnsi="Times New Roman" w:cs="Times New Roman"/>
          <w:b/>
          <w:sz w:val="24"/>
          <w:szCs w:val="24"/>
        </w:rPr>
        <w:t xml:space="preserve">f. </w:t>
      </w:r>
      <w:r w:rsidR="00734397" w:rsidRPr="00342BFC">
        <w:rPr>
          <w:rFonts w:ascii="Times New Roman" w:hAnsi="Times New Roman" w:cs="Times New Roman"/>
          <w:b/>
          <w:sz w:val="24"/>
          <w:szCs w:val="24"/>
        </w:rPr>
        <w:t xml:space="preserve">Magnetic Resonance Imaging (MRI) </w:t>
      </w:r>
    </w:p>
    <w:p w14:paraId="064F5EB5" w14:textId="4F191B2F" w:rsidR="00734397" w:rsidRPr="00342BFC" w:rsidRDefault="00734397" w:rsidP="001342FF">
      <w:pPr>
        <w:spacing w:before="120" w:after="120" w:line="360" w:lineRule="auto"/>
        <w:rPr>
          <w:rFonts w:ascii="Times New Roman" w:eastAsia="Arial Unicode MS" w:hAnsi="Times New Roman" w:cs="Times New Roman"/>
          <w:color w:val="232323"/>
          <w:sz w:val="24"/>
          <w:szCs w:val="24"/>
        </w:rPr>
      </w:pPr>
      <w:r w:rsidRPr="00342BFC">
        <w:rPr>
          <w:rFonts w:ascii="Times New Roman" w:eastAsia="Arial Unicode MS" w:hAnsi="Times New Roman" w:cs="Times New Roman"/>
          <w:color w:val="232323"/>
          <w:sz w:val="24"/>
          <w:szCs w:val="24"/>
        </w:rPr>
        <w:t>Cardiac MRI is the reference standard for the non-invasive assessment of RV function with high observer variability an</w:t>
      </w:r>
      <w:r w:rsidR="00404351" w:rsidRPr="00342BFC">
        <w:rPr>
          <w:rFonts w:ascii="Times New Roman" w:eastAsia="Arial Unicode MS" w:hAnsi="Times New Roman" w:cs="Times New Roman"/>
          <w:color w:val="232323"/>
          <w:sz w:val="24"/>
          <w:szCs w:val="24"/>
        </w:rPr>
        <w:t>d interstudy reproducibility [149</w:t>
      </w:r>
      <w:r w:rsidRPr="00342BFC">
        <w:rPr>
          <w:rFonts w:ascii="Times New Roman" w:eastAsia="Arial Unicode MS" w:hAnsi="Times New Roman" w:cs="Times New Roman"/>
          <w:color w:val="232323"/>
          <w:sz w:val="24"/>
          <w:szCs w:val="24"/>
        </w:rPr>
        <w:t xml:space="preserve">], but its role in the CTEPH diagnostic algorithm is profoundly influenced by the availability of local expertise resulting in wide institutional variation in its usage. </w:t>
      </w:r>
    </w:p>
    <w:p w14:paraId="10FAB995" w14:textId="6CE2F686" w:rsidR="00734397" w:rsidRPr="00342BFC" w:rsidRDefault="00734397" w:rsidP="001342FF">
      <w:pPr>
        <w:spacing w:before="120" w:after="120" w:line="360" w:lineRule="auto"/>
        <w:rPr>
          <w:rFonts w:ascii="Times New Roman" w:eastAsia="Arial Unicode MS" w:hAnsi="Times New Roman" w:cs="Times New Roman"/>
          <w:color w:val="232323"/>
          <w:sz w:val="24"/>
          <w:szCs w:val="24"/>
        </w:rPr>
      </w:pPr>
      <w:r w:rsidRPr="00342BFC">
        <w:rPr>
          <w:rFonts w:ascii="Times New Roman" w:eastAsia="Arial Unicode MS" w:hAnsi="Times New Roman" w:cs="Times New Roman"/>
          <w:color w:val="232323"/>
          <w:sz w:val="24"/>
          <w:szCs w:val="24"/>
        </w:rPr>
        <w:t>The evaluation of the pulmonary circulation involves a two-step approach</w:t>
      </w:r>
      <w:r w:rsidR="00430C63" w:rsidRPr="00342BFC">
        <w:rPr>
          <w:rFonts w:ascii="Times New Roman" w:eastAsia="Arial Unicode MS" w:hAnsi="Times New Roman" w:cs="Times New Roman"/>
          <w:color w:val="232323"/>
          <w:sz w:val="24"/>
          <w:szCs w:val="24"/>
        </w:rPr>
        <w:t xml:space="preserve"> for the lung parenchyma and the pulmonary vasculature</w:t>
      </w:r>
      <w:r w:rsidRPr="00342BFC">
        <w:rPr>
          <w:rFonts w:ascii="Times New Roman" w:eastAsia="Arial Unicode MS" w:hAnsi="Times New Roman" w:cs="Times New Roman"/>
          <w:color w:val="232323"/>
          <w:sz w:val="24"/>
          <w:szCs w:val="24"/>
        </w:rPr>
        <w:t xml:space="preserve"> </w:t>
      </w:r>
      <w:r w:rsidRPr="00342BFC">
        <w:rPr>
          <w:rFonts w:ascii="Times New Roman" w:hAnsi="Times New Roman" w:cs="Times New Roman"/>
          <w:sz w:val="24"/>
          <w:szCs w:val="24"/>
        </w:rPr>
        <w:t>(</w:t>
      </w:r>
      <w:r w:rsidRPr="00342BFC">
        <w:rPr>
          <w:rFonts w:ascii="Times New Roman" w:hAnsi="Times New Roman" w:cs="Times New Roman"/>
          <w:b/>
          <w:sz w:val="24"/>
          <w:szCs w:val="24"/>
        </w:rPr>
        <w:t>Figure 4</w:t>
      </w:r>
      <w:r w:rsidRPr="00342BFC">
        <w:rPr>
          <w:rFonts w:ascii="Times New Roman" w:hAnsi="Times New Roman" w:cs="Times New Roman"/>
          <w:sz w:val="24"/>
          <w:szCs w:val="24"/>
        </w:rPr>
        <w:t>)</w:t>
      </w:r>
      <w:r w:rsidR="00430C63" w:rsidRPr="00342BFC">
        <w:rPr>
          <w:rFonts w:ascii="Times New Roman" w:eastAsia="Arial Unicode MS" w:hAnsi="Times New Roman" w:cs="Times New Roman"/>
          <w:color w:val="232323"/>
          <w:sz w:val="24"/>
          <w:szCs w:val="24"/>
        </w:rPr>
        <w:t xml:space="preserve">. </w:t>
      </w:r>
      <w:r w:rsidRPr="00342BFC">
        <w:rPr>
          <w:rFonts w:ascii="Times New Roman" w:eastAsia="Arial Unicode MS" w:hAnsi="Times New Roman" w:cs="Times New Roman"/>
          <w:color w:val="232323"/>
          <w:sz w:val="24"/>
          <w:szCs w:val="24"/>
        </w:rPr>
        <w:t xml:space="preserve">3-D contrast enhanced lung perfusion </w:t>
      </w:r>
      <w:r w:rsidRPr="00342BFC">
        <w:rPr>
          <w:rFonts w:ascii="Times New Roman" w:eastAsia="Arial Unicode MS" w:hAnsi="Times New Roman" w:cs="Times New Roman"/>
          <w:color w:val="232323"/>
          <w:sz w:val="24"/>
          <w:szCs w:val="24"/>
        </w:rPr>
        <w:lastRenderedPageBreak/>
        <w:t>MR has been demonstrated to have a high sensitivity equivalent to perfusion scin</w:t>
      </w:r>
      <w:r w:rsidR="00404351" w:rsidRPr="00342BFC">
        <w:rPr>
          <w:rFonts w:ascii="Times New Roman" w:eastAsia="Arial Unicode MS" w:hAnsi="Times New Roman" w:cs="Times New Roman"/>
          <w:color w:val="232323"/>
          <w:sz w:val="24"/>
          <w:szCs w:val="24"/>
        </w:rPr>
        <w:t>tigraphy in diagnosing CTEPH [15</w:t>
      </w:r>
      <w:r w:rsidR="00797497" w:rsidRPr="00342BFC">
        <w:rPr>
          <w:rFonts w:ascii="Times New Roman" w:eastAsia="Arial Unicode MS" w:hAnsi="Times New Roman" w:cs="Times New Roman"/>
          <w:color w:val="232323"/>
          <w:sz w:val="24"/>
          <w:szCs w:val="24"/>
        </w:rPr>
        <w:t>0</w:t>
      </w:r>
      <w:r w:rsidRPr="00342BFC">
        <w:rPr>
          <w:rFonts w:ascii="Times New Roman" w:eastAsia="Arial Unicode MS" w:hAnsi="Times New Roman" w:cs="Times New Roman"/>
          <w:color w:val="232323"/>
          <w:sz w:val="24"/>
          <w:szCs w:val="24"/>
        </w:rPr>
        <w:t>]. High resolution contrast-enhanced angiography (CE-MRA) is the most effective MR technique for delineation of the pulmonary macrocirculation. The sensitivity and specificity of CE-MRA is 98% and 94% respectively in diagnosi</w:t>
      </w:r>
      <w:r w:rsidR="00404351" w:rsidRPr="00342BFC">
        <w:rPr>
          <w:rFonts w:ascii="Times New Roman" w:eastAsia="Arial Unicode MS" w:hAnsi="Times New Roman" w:cs="Times New Roman"/>
          <w:color w:val="232323"/>
          <w:sz w:val="24"/>
          <w:szCs w:val="24"/>
        </w:rPr>
        <w:t>ng proximal and distal CTEPH [15</w:t>
      </w:r>
      <w:r w:rsidR="00797497" w:rsidRPr="00342BFC">
        <w:rPr>
          <w:rFonts w:ascii="Times New Roman" w:eastAsia="Arial Unicode MS" w:hAnsi="Times New Roman" w:cs="Times New Roman"/>
          <w:color w:val="232323"/>
          <w:sz w:val="24"/>
          <w:szCs w:val="24"/>
        </w:rPr>
        <w:t>1</w:t>
      </w:r>
      <w:r w:rsidRPr="00342BFC">
        <w:rPr>
          <w:rFonts w:ascii="Times New Roman" w:eastAsia="Arial Unicode MS" w:hAnsi="Times New Roman" w:cs="Times New Roman"/>
          <w:color w:val="232323"/>
          <w:sz w:val="24"/>
          <w:szCs w:val="24"/>
        </w:rPr>
        <w:t xml:space="preserve">]. Whilst post-processing techniques such as rotating maximum intensity projections provide a comprehensive overview, it is also necessary to interrogate the source data and review multiplanar reformations to elicit all the morphological findings. </w:t>
      </w:r>
    </w:p>
    <w:p w14:paraId="7DAE455E" w14:textId="01BF7446" w:rsidR="00734397" w:rsidRPr="00342BFC" w:rsidRDefault="00734397" w:rsidP="001342FF">
      <w:pPr>
        <w:spacing w:before="120" w:after="120" w:line="360" w:lineRule="auto"/>
        <w:rPr>
          <w:rFonts w:ascii="Times New Roman" w:eastAsia="Arial Unicode MS" w:hAnsi="Times New Roman" w:cs="Times New Roman"/>
          <w:color w:val="232323"/>
          <w:sz w:val="24"/>
          <w:szCs w:val="24"/>
        </w:rPr>
      </w:pPr>
      <w:r w:rsidRPr="00342BFC">
        <w:rPr>
          <w:rFonts w:ascii="Times New Roman" w:eastAsia="Arial Unicode MS" w:hAnsi="Times New Roman" w:cs="Times New Roman"/>
          <w:color w:val="232323"/>
          <w:sz w:val="24"/>
          <w:szCs w:val="24"/>
        </w:rPr>
        <w:t xml:space="preserve">Emerging applications for tissue characterisation such as </w:t>
      </w:r>
      <w:r w:rsidR="00E1479B">
        <w:rPr>
          <w:rFonts w:ascii="Times New Roman" w:hAnsi="Times New Roman" w:cs="Times New Roman"/>
          <w:sz w:val="24"/>
          <w:szCs w:val="24"/>
        </w:rPr>
        <w:t>late gadolinium e</w:t>
      </w:r>
      <w:r w:rsidR="00797497" w:rsidRPr="00342BFC">
        <w:rPr>
          <w:rFonts w:ascii="Times New Roman" w:hAnsi="Times New Roman" w:cs="Times New Roman"/>
          <w:sz w:val="24"/>
          <w:szCs w:val="24"/>
        </w:rPr>
        <w:t>nhancement [1</w:t>
      </w:r>
      <w:r w:rsidR="00404351" w:rsidRPr="00342BFC">
        <w:rPr>
          <w:rFonts w:ascii="Times New Roman" w:hAnsi="Times New Roman" w:cs="Times New Roman"/>
          <w:sz w:val="24"/>
          <w:szCs w:val="24"/>
        </w:rPr>
        <w:t>52]</w:t>
      </w:r>
      <w:r w:rsidR="002B3A27">
        <w:rPr>
          <w:rFonts w:ascii="Times New Roman" w:hAnsi="Times New Roman" w:cs="Times New Roman"/>
          <w:sz w:val="24"/>
          <w:szCs w:val="24"/>
        </w:rPr>
        <w:t>,</w:t>
      </w:r>
      <w:r w:rsidR="00404351" w:rsidRPr="00342BFC">
        <w:rPr>
          <w:rFonts w:ascii="Times New Roman" w:hAnsi="Times New Roman" w:cs="Times New Roman"/>
          <w:sz w:val="24"/>
          <w:szCs w:val="24"/>
        </w:rPr>
        <w:t xml:space="preserve"> myomaps [15</w:t>
      </w:r>
      <w:r w:rsidR="00797497" w:rsidRPr="00342BFC">
        <w:rPr>
          <w:rFonts w:ascii="Times New Roman" w:hAnsi="Times New Roman" w:cs="Times New Roman"/>
          <w:sz w:val="24"/>
          <w:szCs w:val="24"/>
        </w:rPr>
        <w:t>3]</w:t>
      </w:r>
      <w:r w:rsidR="00404351" w:rsidRPr="00342BFC">
        <w:rPr>
          <w:rFonts w:ascii="Times New Roman" w:hAnsi="Times New Roman" w:cs="Times New Roman"/>
          <w:sz w:val="24"/>
          <w:szCs w:val="24"/>
        </w:rPr>
        <w:t>, myocardial tissue tagging [154</w:t>
      </w:r>
      <w:r w:rsidR="00797497" w:rsidRPr="00342BFC">
        <w:rPr>
          <w:rFonts w:ascii="Times New Roman" w:hAnsi="Times New Roman" w:cs="Times New Roman"/>
          <w:sz w:val="24"/>
          <w:szCs w:val="24"/>
        </w:rPr>
        <w:t>] and 3-D strain imagi</w:t>
      </w:r>
      <w:r w:rsidR="00404351" w:rsidRPr="00342BFC">
        <w:rPr>
          <w:rFonts w:ascii="Times New Roman" w:hAnsi="Times New Roman" w:cs="Times New Roman"/>
          <w:sz w:val="24"/>
          <w:szCs w:val="24"/>
        </w:rPr>
        <w:t>ng [155</w:t>
      </w:r>
      <w:r w:rsidRPr="00342BFC">
        <w:rPr>
          <w:rFonts w:ascii="Times New Roman" w:hAnsi="Times New Roman" w:cs="Times New Roman"/>
          <w:sz w:val="24"/>
          <w:szCs w:val="24"/>
        </w:rPr>
        <w:t>] have the potential to enhance</w:t>
      </w:r>
      <w:r w:rsidRPr="00342BFC">
        <w:rPr>
          <w:rFonts w:ascii="Times New Roman" w:eastAsia="Arial Unicode MS" w:hAnsi="Times New Roman" w:cs="Times New Roman"/>
          <w:color w:val="232323"/>
          <w:sz w:val="24"/>
          <w:szCs w:val="24"/>
        </w:rPr>
        <w:t xml:space="preserve"> the value of MRI in CTEPH by providing better evaluation of the RV perf</w:t>
      </w:r>
      <w:r w:rsidR="00430C63" w:rsidRPr="00342BFC">
        <w:rPr>
          <w:rFonts w:ascii="Times New Roman" w:eastAsia="Arial Unicode MS" w:hAnsi="Times New Roman" w:cs="Times New Roman"/>
          <w:color w:val="232323"/>
          <w:sz w:val="24"/>
          <w:szCs w:val="24"/>
        </w:rPr>
        <w:t xml:space="preserve">ormance. </w:t>
      </w:r>
      <w:r w:rsidRPr="00342BFC">
        <w:rPr>
          <w:rFonts w:ascii="Times New Roman" w:hAnsi="Times New Roman" w:cs="Times New Roman"/>
          <w:sz w:val="24"/>
          <w:szCs w:val="24"/>
        </w:rPr>
        <w:t>The paramagnetic properties of molecular oxygen as contrast medium is another promising tool for ass</w:t>
      </w:r>
      <w:r w:rsidR="00263034" w:rsidRPr="00342BFC">
        <w:rPr>
          <w:rFonts w:ascii="Times New Roman" w:hAnsi="Times New Roman" w:cs="Times New Roman"/>
          <w:sz w:val="24"/>
          <w:szCs w:val="24"/>
        </w:rPr>
        <w:t>es</w:t>
      </w:r>
      <w:r w:rsidR="00EF2136" w:rsidRPr="00342BFC">
        <w:rPr>
          <w:rFonts w:ascii="Times New Roman" w:hAnsi="Times New Roman" w:cs="Times New Roman"/>
          <w:sz w:val="24"/>
          <w:szCs w:val="24"/>
        </w:rPr>
        <w:t>sing ventilation on MRI [156,157</w:t>
      </w:r>
      <w:r w:rsidRPr="00342BFC">
        <w:rPr>
          <w:rFonts w:ascii="Times New Roman" w:hAnsi="Times New Roman" w:cs="Times New Roman"/>
          <w:sz w:val="24"/>
          <w:szCs w:val="24"/>
        </w:rPr>
        <w:t>] but its use in CTEPH is yet to be established.  Parameters such as flow vortices in the main PA as well as metrics such as wall shear stress and kinetic energy losses measured by 4-D flow MR technique are not available from routine right heart catheterization and therefore have great potential for early recognition of PH a</w:t>
      </w:r>
      <w:r w:rsidR="00FE4C31" w:rsidRPr="00342BFC">
        <w:rPr>
          <w:rFonts w:ascii="Times New Roman" w:hAnsi="Times New Roman" w:cs="Times New Roman"/>
          <w:sz w:val="24"/>
          <w:szCs w:val="24"/>
        </w:rPr>
        <w:t>n</w:t>
      </w:r>
      <w:r w:rsidR="00EF2136" w:rsidRPr="00342BFC">
        <w:rPr>
          <w:rFonts w:ascii="Times New Roman" w:hAnsi="Times New Roman" w:cs="Times New Roman"/>
          <w:sz w:val="24"/>
          <w:szCs w:val="24"/>
        </w:rPr>
        <w:t>d longitudinal follow-up [158,159]</w:t>
      </w:r>
      <w:r w:rsidRPr="00342BFC">
        <w:rPr>
          <w:rFonts w:ascii="Times New Roman" w:hAnsi="Times New Roman" w:cs="Times New Roman"/>
          <w:sz w:val="24"/>
          <w:szCs w:val="24"/>
        </w:rPr>
        <w:t xml:space="preserve">. A case report of a patient with CTEPH showed substantial late-systole vortex flow in the main PA with complete normalisation of the flow </w:t>
      </w:r>
      <w:r w:rsidR="00C65E5C" w:rsidRPr="00342BFC">
        <w:rPr>
          <w:rFonts w:ascii="Times New Roman" w:hAnsi="Times New Roman" w:cs="Times New Roman"/>
          <w:sz w:val="24"/>
          <w:szCs w:val="24"/>
        </w:rPr>
        <w:t>patterns after</w:t>
      </w:r>
      <w:r w:rsidR="00EF2136" w:rsidRPr="00342BFC">
        <w:rPr>
          <w:rFonts w:ascii="Times New Roman" w:hAnsi="Times New Roman" w:cs="Times New Roman"/>
          <w:sz w:val="24"/>
          <w:szCs w:val="24"/>
        </w:rPr>
        <w:t xml:space="preserve"> successful BPA [160</w:t>
      </w:r>
      <w:r w:rsidRPr="00342BFC">
        <w:rPr>
          <w:rFonts w:ascii="Times New Roman" w:hAnsi="Times New Roman" w:cs="Times New Roman"/>
          <w:sz w:val="24"/>
          <w:szCs w:val="24"/>
        </w:rPr>
        <w:t>]. As the utility of these novel MR paramete</w:t>
      </w:r>
      <w:r w:rsidR="00430C63" w:rsidRPr="00342BFC">
        <w:rPr>
          <w:rFonts w:ascii="Times New Roman" w:hAnsi="Times New Roman" w:cs="Times New Roman"/>
          <w:sz w:val="24"/>
          <w:szCs w:val="24"/>
        </w:rPr>
        <w:t xml:space="preserve">rs in CTEPH continues to evolve, </w:t>
      </w:r>
      <w:r w:rsidRPr="00342BFC">
        <w:rPr>
          <w:rFonts w:ascii="Times New Roman" w:hAnsi="Times New Roman" w:cs="Times New Roman"/>
          <w:sz w:val="24"/>
          <w:szCs w:val="24"/>
        </w:rPr>
        <w:t>multicentre prospective clinical trials are needed to determine their clinical usefulness.</w:t>
      </w:r>
    </w:p>
    <w:p w14:paraId="01CF4594" w14:textId="0D64E2D4" w:rsidR="00427638" w:rsidRPr="00342BFC" w:rsidRDefault="00885202" w:rsidP="001342FF">
      <w:pPr>
        <w:spacing w:before="120" w:after="120" w:line="360" w:lineRule="auto"/>
        <w:rPr>
          <w:rFonts w:ascii="Times New Roman" w:hAnsi="Times New Roman" w:cs="Times New Roman"/>
          <w:b/>
          <w:sz w:val="24"/>
          <w:szCs w:val="24"/>
        </w:rPr>
      </w:pPr>
      <w:r w:rsidRPr="00342BFC">
        <w:rPr>
          <w:rFonts w:ascii="Times New Roman" w:hAnsi="Times New Roman" w:cs="Times New Roman"/>
          <w:b/>
          <w:sz w:val="24"/>
          <w:szCs w:val="24"/>
        </w:rPr>
        <w:t xml:space="preserve">g. </w:t>
      </w:r>
      <w:r w:rsidR="00427638" w:rsidRPr="00342BFC">
        <w:rPr>
          <w:rFonts w:ascii="Times New Roman" w:hAnsi="Times New Roman" w:cs="Times New Roman"/>
          <w:b/>
          <w:sz w:val="24"/>
          <w:szCs w:val="24"/>
        </w:rPr>
        <w:t xml:space="preserve">Right heart catheterization </w:t>
      </w:r>
    </w:p>
    <w:p w14:paraId="07ACFDB6" w14:textId="69729469" w:rsidR="00427638" w:rsidRPr="00342BFC" w:rsidRDefault="00427638"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Formal hemodynamic assessment is critical to establish the diagnosis of PH</w:t>
      </w:r>
      <w:r w:rsidR="00D859AF">
        <w:rPr>
          <w:rFonts w:ascii="Times New Roman" w:hAnsi="Times New Roman" w:cs="Times New Roman"/>
          <w:sz w:val="24"/>
          <w:szCs w:val="24"/>
        </w:rPr>
        <w:t xml:space="preserve"> [1]</w:t>
      </w:r>
      <w:r w:rsidRPr="00342BFC">
        <w:rPr>
          <w:rFonts w:ascii="Times New Roman" w:hAnsi="Times New Roman" w:cs="Times New Roman"/>
          <w:sz w:val="24"/>
          <w:szCs w:val="24"/>
        </w:rPr>
        <w:t xml:space="preserve">. In CTEPH, it is also useful to inform on the severity of the PVR and facilitate triage of these patients for PEA. </w:t>
      </w:r>
    </w:p>
    <w:p w14:paraId="128DD26A" w14:textId="77777777" w:rsidR="00427638" w:rsidRPr="00342BFC" w:rsidRDefault="00427638"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 xml:space="preserve">Current recommendations for the diagnosis of CTEPH require a mean PAP </w:t>
      </w:r>
      <w:r w:rsidRPr="00342BFC">
        <w:rPr>
          <w:rFonts w:ascii="Times New Roman" w:hAnsi="Times New Roman" w:cs="Times New Roman"/>
          <w:sz w:val="24"/>
          <w:szCs w:val="24"/>
          <w:u w:val="single"/>
        </w:rPr>
        <w:t>&gt;</w:t>
      </w:r>
      <w:r w:rsidRPr="00342BFC">
        <w:rPr>
          <w:rFonts w:ascii="Times New Roman" w:hAnsi="Times New Roman" w:cs="Times New Roman"/>
          <w:sz w:val="24"/>
          <w:szCs w:val="24"/>
        </w:rPr>
        <w:t xml:space="preserve"> 25 mmHg at rest without the hemodynamic influence of left sided cardiac disease inferenced by a PAWP &lt; 15 mmHg [1]. A mean PAP &gt;20 mmHg in combination with PVR&gt; 3WU and PAWP &lt;15 mmHg can be accepted for CTEPH diagnosis based on the 6</w:t>
      </w:r>
      <w:r w:rsidRPr="00342BFC">
        <w:rPr>
          <w:rFonts w:ascii="Times New Roman" w:hAnsi="Times New Roman" w:cs="Times New Roman"/>
          <w:sz w:val="24"/>
          <w:szCs w:val="24"/>
          <w:vertAlign w:val="superscript"/>
        </w:rPr>
        <w:t>th</w:t>
      </w:r>
      <w:r w:rsidRPr="00342BFC">
        <w:rPr>
          <w:rFonts w:ascii="Times New Roman" w:hAnsi="Times New Roman" w:cs="Times New Roman"/>
          <w:sz w:val="24"/>
          <w:szCs w:val="24"/>
        </w:rPr>
        <w:t xml:space="preserve"> World Symposium on PH [5]. The impact of this new definition on CTEPH management is unknown, but possibly limited considering that some of these patients were already considered for PEA [3]. Of note, the PAWP is not always reliable in CTEPH due to the occlusion of pulmonary artery branches, and left sided heart </w:t>
      </w:r>
      <w:r w:rsidRPr="00342BFC">
        <w:rPr>
          <w:rFonts w:ascii="Times New Roman" w:hAnsi="Times New Roman" w:cs="Times New Roman"/>
          <w:sz w:val="24"/>
          <w:szCs w:val="24"/>
        </w:rPr>
        <w:lastRenderedPageBreak/>
        <w:t>disease may need to be ruled out by left ventricular end diastolic pressure (LVEDP) during left heart catheterization or with echocardiogram.</w:t>
      </w:r>
    </w:p>
    <w:p w14:paraId="65CDE5D1" w14:textId="4D000E0B" w:rsidR="00427638" w:rsidRPr="00342BFC" w:rsidRDefault="00427638" w:rsidP="001342FF">
      <w:pPr>
        <w:pStyle w:val="EndNoteBibliography"/>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 xml:space="preserve">The mean PAP and PVR in CTEPH tend to </w:t>
      </w:r>
      <w:r w:rsidR="001D60E9" w:rsidRPr="00342BFC">
        <w:rPr>
          <w:rFonts w:ascii="Times New Roman" w:hAnsi="Times New Roman" w:cs="Times New Roman"/>
          <w:sz w:val="24"/>
          <w:szCs w:val="24"/>
        </w:rPr>
        <w:t>be lower than in PAH [68,161,162</w:t>
      </w:r>
      <w:r w:rsidRPr="00342BFC">
        <w:rPr>
          <w:rFonts w:ascii="Times New Roman" w:hAnsi="Times New Roman" w:cs="Times New Roman"/>
          <w:sz w:val="24"/>
          <w:szCs w:val="24"/>
        </w:rPr>
        <w:t>].  This has been generally attributed to the hemodynamic influence of more proximal pulmonary vascular obstruction that may impart an additional load by altering the propagation of the pressure wave during RV ejection into the PA resulting in an increase in pulse pressure and can be quantified by measuring pulmon</w:t>
      </w:r>
      <w:r w:rsidR="001D60E9" w:rsidRPr="00342BFC">
        <w:rPr>
          <w:rFonts w:ascii="Times New Roman" w:hAnsi="Times New Roman" w:cs="Times New Roman"/>
          <w:sz w:val="24"/>
          <w:szCs w:val="24"/>
        </w:rPr>
        <w:t>ary vascular compliance [163,164</w:t>
      </w:r>
      <w:r w:rsidRPr="00342BFC">
        <w:rPr>
          <w:rFonts w:ascii="Times New Roman" w:hAnsi="Times New Roman" w:cs="Times New Roman"/>
          <w:sz w:val="24"/>
          <w:szCs w:val="24"/>
        </w:rPr>
        <w:t xml:space="preserve">].  In health and disease (unlike the systemic circuit) there appears to be a predictable relationship between PVR and pulmonary arterial compliance, expressed as the RC time constant; this has been shown to be higher in PAH compared to CTEPH </w:t>
      </w:r>
      <w:r w:rsidR="001D60E9" w:rsidRPr="00342BFC">
        <w:rPr>
          <w:rFonts w:ascii="Times New Roman" w:hAnsi="Times New Roman" w:cs="Times New Roman"/>
          <w:sz w:val="24"/>
          <w:szCs w:val="24"/>
        </w:rPr>
        <w:t>[165,166</w:t>
      </w:r>
      <w:r w:rsidRPr="00342BFC">
        <w:rPr>
          <w:rFonts w:ascii="Times New Roman" w:hAnsi="Times New Roman" w:cs="Times New Roman"/>
          <w:sz w:val="24"/>
          <w:szCs w:val="24"/>
        </w:rPr>
        <w:t xml:space="preserve">]. </w:t>
      </w:r>
    </w:p>
    <w:p w14:paraId="26F67229" w14:textId="0230B180" w:rsidR="00427638" w:rsidRPr="00342BFC" w:rsidRDefault="00427638" w:rsidP="001342FF">
      <w:pPr>
        <w:pStyle w:val="EndNoteBibliography"/>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The degree of recovery after PEA appears to be dependent on improvement in both PVR and pulmonary vascular compliance. Patients who do not have a sufficient improvement in pulmonary vascular compliance (in the face of improved PVR) tend to ha</w:t>
      </w:r>
      <w:r w:rsidR="001D60E9" w:rsidRPr="00342BFC">
        <w:rPr>
          <w:rFonts w:ascii="Times New Roman" w:hAnsi="Times New Roman" w:cs="Times New Roman"/>
          <w:sz w:val="24"/>
          <w:szCs w:val="24"/>
        </w:rPr>
        <w:t>ve worse functional outcomes [135</w:t>
      </w:r>
      <w:r w:rsidRPr="00342BFC">
        <w:rPr>
          <w:rFonts w:ascii="Times New Roman" w:hAnsi="Times New Roman" w:cs="Times New Roman"/>
          <w:sz w:val="24"/>
          <w:szCs w:val="24"/>
        </w:rPr>
        <w:t xml:space="preserve">]. Additionally, pulmonary vascular compliance during exercise after PEA is inversely correlated with the degree of exercise impairment </w:t>
      </w:r>
      <w:r w:rsidR="001D60E9" w:rsidRPr="00342BFC">
        <w:rPr>
          <w:rFonts w:ascii="Times New Roman" w:hAnsi="Times New Roman" w:cs="Times New Roman"/>
          <w:sz w:val="24"/>
          <w:szCs w:val="24"/>
        </w:rPr>
        <w:t>[134</w:t>
      </w:r>
      <w:r w:rsidRPr="00342BFC">
        <w:rPr>
          <w:rFonts w:ascii="Times New Roman" w:hAnsi="Times New Roman" w:cs="Times New Roman"/>
          <w:sz w:val="24"/>
          <w:szCs w:val="24"/>
        </w:rPr>
        <w:t>]. These observations suggests that the elasticity of the pulmonary artery can remain abnormal after PEA despite normalization of the pulmonary pressures.</w:t>
      </w:r>
    </w:p>
    <w:p w14:paraId="4ED657E8" w14:textId="448A28AA" w:rsidR="00885202" w:rsidRPr="00342BFC" w:rsidRDefault="00F948A0" w:rsidP="001342FF">
      <w:pPr>
        <w:spacing w:before="120" w:after="120" w:line="360" w:lineRule="auto"/>
        <w:rPr>
          <w:rFonts w:ascii="Times New Roman" w:hAnsi="Times New Roman" w:cs="Times New Roman"/>
          <w:b/>
          <w:sz w:val="24"/>
          <w:szCs w:val="24"/>
        </w:rPr>
      </w:pPr>
      <w:r w:rsidRPr="00342BFC">
        <w:rPr>
          <w:rFonts w:ascii="Times New Roman" w:hAnsi="Times New Roman" w:cs="Times New Roman"/>
          <w:b/>
          <w:sz w:val="24"/>
          <w:szCs w:val="24"/>
        </w:rPr>
        <w:t xml:space="preserve">h. </w:t>
      </w:r>
      <w:r w:rsidR="00885202" w:rsidRPr="00342BFC">
        <w:rPr>
          <w:rFonts w:ascii="Times New Roman" w:hAnsi="Times New Roman" w:cs="Times New Roman"/>
          <w:b/>
          <w:sz w:val="24"/>
          <w:szCs w:val="24"/>
        </w:rPr>
        <w:t>Pulmonary angiogram</w:t>
      </w:r>
    </w:p>
    <w:p w14:paraId="0FF73F1E" w14:textId="1BBF1E33" w:rsidR="00885202" w:rsidRPr="00342BFC" w:rsidRDefault="00885202"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 xml:space="preserve">Catheter based pulmonary angiography is still the gold standard for CTEPH diagnosis as well as BPA treatment planning. Whilst a high quality CTPA is adequate for the diagnosis of chronic thromboembolic disease, in the context of a negative CTPA and high index of clinical suspicion for CTEPH, pulmonary angiography remains complementary. </w:t>
      </w:r>
    </w:p>
    <w:p w14:paraId="1B3D2197" w14:textId="134CBC03" w:rsidR="00885202" w:rsidRPr="00E1479B" w:rsidRDefault="00885202" w:rsidP="001342FF">
      <w:pPr>
        <w:spacing w:before="120" w:after="120" w:line="360" w:lineRule="auto"/>
        <w:rPr>
          <w:rFonts w:ascii="Times New Roman" w:hAnsi="Times New Roman" w:cs="Times New Roman"/>
          <w:color w:val="000000" w:themeColor="text1"/>
          <w:sz w:val="24"/>
          <w:szCs w:val="24"/>
        </w:rPr>
      </w:pPr>
      <w:r w:rsidRPr="00342BFC">
        <w:rPr>
          <w:rFonts w:ascii="Times New Roman" w:hAnsi="Times New Roman" w:cs="Times New Roman"/>
          <w:sz w:val="24"/>
          <w:szCs w:val="24"/>
        </w:rPr>
        <w:t>A typical pulmonary angiography procedure includes a right heart catheterization (if not yet performed) followed by individual right and left pulmonary arterial injection in frontal and lateral or oblique views (</w:t>
      </w:r>
      <w:r w:rsidRPr="00342BFC">
        <w:rPr>
          <w:rFonts w:ascii="Times New Roman" w:hAnsi="Times New Roman" w:cs="Times New Roman"/>
          <w:b/>
          <w:sz w:val="24"/>
          <w:szCs w:val="24"/>
        </w:rPr>
        <w:t>Figure 5</w:t>
      </w:r>
      <w:r w:rsidRPr="00342BFC">
        <w:rPr>
          <w:rFonts w:ascii="Times New Roman" w:hAnsi="Times New Roman" w:cs="Times New Roman"/>
          <w:sz w:val="24"/>
          <w:szCs w:val="24"/>
        </w:rPr>
        <w:t>). Selective lobar injections can be performed to better identify treatable lesions.</w:t>
      </w:r>
      <w:r w:rsidR="00E1479B">
        <w:rPr>
          <w:rFonts w:ascii="Times New Roman" w:hAnsi="Times New Roman" w:cs="Times New Roman"/>
          <w:sz w:val="24"/>
          <w:szCs w:val="24"/>
        </w:rPr>
        <w:t xml:space="preserve"> The pulmonary angiogram should be </w:t>
      </w:r>
      <w:r w:rsidR="00E1479B" w:rsidRPr="00342BFC">
        <w:rPr>
          <w:rFonts w:ascii="Times New Roman" w:hAnsi="Times New Roman" w:cs="Times New Roman"/>
          <w:color w:val="000000" w:themeColor="text1"/>
          <w:sz w:val="24"/>
          <w:szCs w:val="24"/>
        </w:rPr>
        <w:t>performed in the institution where therapy is planned</w:t>
      </w:r>
      <w:r w:rsidR="00E1479B">
        <w:rPr>
          <w:rFonts w:ascii="Times New Roman" w:hAnsi="Times New Roman" w:cs="Times New Roman"/>
          <w:color w:val="000000" w:themeColor="text1"/>
          <w:sz w:val="24"/>
          <w:szCs w:val="24"/>
        </w:rPr>
        <w:t xml:space="preserve">. </w:t>
      </w:r>
    </w:p>
    <w:p w14:paraId="1578B2CC" w14:textId="46596E06" w:rsidR="00E3063F" w:rsidRPr="00342BFC" w:rsidRDefault="00885202" w:rsidP="001342FF">
      <w:pPr>
        <w:pStyle w:val="EndNoteBibliography"/>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Historical data on diagnostic pulmonary angiography has suggested a major complication rate of &lt;1% and minor complication rate of &lt;5% [</w:t>
      </w:r>
      <w:r w:rsidR="0077271D">
        <w:rPr>
          <w:rFonts w:ascii="Times New Roman" w:hAnsi="Times New Roman" w:cs="Times New Roman"/>
          <w:sz w:val="24"/>
          <w:szCs w:val="24"/>
        </w:rPr>
        <w:t>167</w:t>
      </w:r>
      <w:r w:rsidRPr="00342BFC">
        <w:rPr>
          <w:rFonts w:ascii="Times New Roman" w:hAnsi="Times New Roman" w:cs="Times New Roman"/>
          <w:sz w:val="24"/>
          <w:szCs w:val="24"/>
        </w:rPr>
        <w:t xml:space="preserve">]. </w:t>
      </w:r>
      <w:r w:rsidRPr="00342BFC">
        <w:rPr>
          <w:rFonts w:ascii="Times New Roman" w:hAnsi="Times New Roman" w:cs="Times New Roman"/>
          <w:sz w:val="24"/>
          <w:szCs w:val="24"/>
        </w:rPr>
        <w:fldChar w:fldCharType="begin"/>
      </w:r>
      <w:r w:rsidRPr="00342BFC">
        <w:rPr>
          <w:rFonts w:ascii="Times New Roman" w:hAnsi="Times New Roman" w:cs="Times New Roman"/>
          <w:sz w:val="24"/>
          <w:szCs w:val="24"/>
        </w:rPr>
        <w:instrText xml:space="preserve"> ADDIN ZOTERO_ITEM CSL_CITATION {"citationID":"nh1F3mVN","properties":{"formattedCitation":"(2)","plainCitation":"(2)","noteIndex":0},"citationItems":[{"id":2362,"uris":["http://zotero.org/users/1087481/items/LCLKA6EV"],"uri":["http://zotero.org/users/1087481/items/LCLKA6EV"],"itemData":{"id":2362,"type":"article-journal","title":"Safety of pulmonary angiography in the 1990s","container-title":"Journal of vascular and interventional radiology: JVIR","page":"199-205","volume":"7","issue":"2","source":"PubMed","abstract":"PURPOSE: To examine the safety of pulmonary angiography with low-osmolar contrast material and modern angiographic techniques and to analyze periprocedural complications with respect to potential predictors.\nPATIENTS AND METHODS: A retrospective review was conducted of data from 547 consecutive patients who underwent pulmonary angiography. Minor and major complications were analyzed by using several clinical parameters.\nRESULTS: There were five major (0.9%) and 26 minor complications (4.8%). Eleven of the 26 minor complications were contrast-induced nephrotoxicity. There were no periprocedural deaths. Patients with complications had an increased incidence of coexistent pulmonary morbidities and were of a poorer physical status according to the American Society of Anesthesiology criteria. Moderate to severe pulmonary hypertension was correlated with major complications. Age, volume of contrast material used, and presence of pulmonary embolism were not correlated with complications.\nCONCLUSION: Pulmonary angiography is a safe procedure with an acceptable complication rate. These findings should be considered in the selection of an imaging method for the diagnosis of pulmonary embolism.","DOI":"10.1016/s1051-0443(96)70762-5","ISSN":"1051-0443","note":"PMID: 9007798","journalAbbreviation":"J Vasc Interv Radiol","language":"eng","author":[{"family":"Zuckerman","given":"D. A."},{"family":"Sterling","given":"K. M."},{"family":"Oser","given":"R. F."}],"issued":{"date-parts":[["1996",4]]}}}],"schema":"https://github.com/citation-style-language/schema/raw/master/csl-citation.json"} </w:instrText>
      </w:r>
      <w:r w:rsidRPr="00342BFC">
        <w:rPr>
          <w:rFonts w:ascii="Times New Roman" w:hAnsi="Times New Roman" w:cs="Times New Roman"/>
          <w:sz w:val="24"/>
          <w:szCs w:val="24"/>
        </w:rPr>
        <w:fldChar w:fldCharType="end"/>
      </w:r>
      <w:r w:rsidRPr="00342BFC">
        <w:rPr>
          <w:rFonts w:ascii="Times New Roman" w:hAnsi="Times New Roman" w:cs="Times New Roman"/>
          <w:sz w:val="24"/>
          <w:szCs w:val="24"/>
        </w:rPr>
        <w:t xml:space="preserve"> Unlike conventional arterial angiography </w:t>
      </w:r>
      <w:r w:rsidRPr="00342BFC">
        <w:rPr>
          <w:rFonts w:ascii="Times New Roman" w:hAnsi="Times New Roman" w:cs="Times New Roman"/>
          <w:sz w:val="24"/>
          <w:szCs w:val="24"/>
        </w:rPr>
        <w:lastRenderedPageBreak/>
        <w:t>where stenotic lesions are readily identified, CTEPH lesions can be more challengi</w:t>
      </w:r>
      <w:r w:rsidR="00214F78">
        <w:rPr>
          <w:rFonts w:ascii="Times New Roman" w:hAnsi="Times New Roman" w:cs="Times New Roman"/>
          <w:sz w:val="24"/>
          <w:szCs w:val="24"/>
        </w:rPr>
        <w:t>ng to recognize. Kawakami and colleagues</w:t>
      </w:r>
      <w:r w:rsidRPr="00342BFC">
        <w:rPr>
          <w:rFonts w:ascii="Times New Roman" w:hAnsi="Times New Roman" w:cs="Times New Roman"/>
          <w:sz w:val="24"/>
          <w:szCs w:val="24"/>
        </w:rPr>
        <w:t xml:space="preserve"> have described a novel angiographic classification of lesions in CTEPH that includes: 1) ring-like stenosis lesion; 2) web lesion; 3) subtotal </w:t>
      </w:r>
      <w:r w:rsidR="00751148">
        <w:rPr>
          <w:rFonts w:ascii="Times New Roman" w:hAnsi="Times New Roman" w:cs="Times New Roman"/>
          <w:sz w:val="24"/>
          <w:szCs w:val="24"/>
        </w:rPr>
        <w:t xml:space="preserve">occlusion </w:t>
      </w:r>
      <w:r w:rsidRPr="00342BFC">
        <w:rPr>
          <w:rFonts w:ascii="Times New Roman" w:hAnsi="Times New Roman" w:cs="Times New Roman"/>
          <w:sz w:val="24"/>
          <w:szCs w:val="24"/>
        </w:rPr>
        <w:t>lesion; 4) total occlusion lesion and 5)</w:t>
      </w:r>
      <w:r w:rsidR="00107857" w:rsidRPr="00342BFC">
        <w:rPr>
          <w:rFonts w:ascii="Times New Roman" w:hAnsi="Times New Roman" w:cs="Times New Roman"/>
          <w:sz w:val="24"/>
          <w:szCs w:val="24"/>
        </w:rPr>
        <w:t xml:space="preserve"> tortuous </w:t>
      </w:r>
      <w:r w:rsidR="00107857" w:rsidRPr="00C7301B">
        <w:rPr>
          <w:rFonts w:ascii="Times New Roman" w:hAnsi="Times New Roman" w:cs="Times New Roman"/>
          <w:sz w:val="24"/>
          <w:szCs w:val="24"/>
        </w:rPr>
        <w:t>lesio</w:t>
      </w:r>
      <w:r w:rsidR="0077271D" w:rsidRPr="00C7301B">
        <w:rPr>
          <w:rFonts w:ascii="Times New Roman" w:hAnsi="Times New Roman" w:cs="Times New Roman"/>
          <w:sz w:val="24"/>
          <w:szCs w:val="24"/>
        </w:rPr>
        <w:t>n [168</w:t>
      </w:r>
      <w:r w:rsidRPr="00C7301B">
        <w:rPr>
          <w:rFonts w:ascii="Times New Roman" w:hAnsi="Times New Roman" w:cs="Times New Roman"/>
          <w:sz w:val="24"/>
          <w:szCs w:val="24"/>
        </w:rPr>
        <w:t>].</w:t>
      </w:r>
      <w:r w:rsidRPr="00342BFC">
        <w:rPr>
          <w:rFonts w:ascii="Times New Roman" w:hAnsi="Times New Roman" w:cs="Times New Roman"/>
          <w:sz w:val="24"/>
          <w:szCs w:val="24"/>
        </w:rPr>
        <w:t xml:space="preserve"> </w:t>
      </w:r>
      <w:r w:rsidR="00751148">
        <w:rPr>
          <w:rFonts w:ascii="Times New Roman" w:hAnsi="Times New Roman" w:cs="Times New Roman"/>
          <w:sz w:val="24"/>
          <w:szCs w:val="24"/>
        </w:rPr>
        <w:t>C</w:t>
      </w:r>
      <w:r w:rsidRPr="00342BFC">
        <w:rPr>
          <w:rFonts w:ascii="Times New Roman" w:hAnsi="Times New Roman" w:cs="Times New Roman"/>
          <w:sz w:val="24"/>
          <w:szCs w:val="24"/>
        </w:rPr>
        <w:t xml:space="preserve">omplementary techniques such as optical coherence tomography (OCT) </w:t>
      </w:r>
      <w:r w:rsidR="00751148">
        <w:rPr>
          <w:rFonts w:ascii="Times New Roman" w:hAnsi="Times New Roman" w:cs="Times New Roman"/>
          <w:sz w:val="24"/>
          <w:szCs w:val="24"/>
        </w:rPr>
        <w:t>can be hepful to characterize these lesions</w:t>
      </w:r>
      <w:r w:rsidRPr="00342BFC">
        <w:rPr>
          <w:rFonts w:ascii="Times New Roman" w:hAnsi="Times New Roman" w:cs="Times New Roman"/>
          <w:sz w:val="24"/>
          <w:szCs w:val="24"/>
        </w:rPr>
        <w:t>, but are yet to be validated in large</w:t>
      </w:r>
      <w:r w:rsidR="000D4984" w:rsidRPr="00342BFC">
        <w:rPr>
          <w:rFonts w:ascii="Times New Roman" w:hAnsi="Times New Roman" w:cs="Times New Roman"/>
          <w:sz w:val="24"/>
          <w:szCs w:val="24"/>
        </w:rPr>
        <w:t xml:space="preserve"> scale clinical trials [169</w:t>
      </w:r>
      <w:r w:rsidRPr="00342BFC">
        <w:rPr>
          <w:rFonts w:ascii="Times New Roman" w:hAnsi="Times New Roman" w:cs="Times New Roman"/>
          <w:sz w:val="24"/>
          <w:szCs w:val="24"/>
        </w:rPr>
        <w:t>].</w:t>
      </w:r>
      <w:r w:rsidR="00E3063F">
        <w:rPr>
          <w:rFonts w:ascii="Times New Roman" w:hAnsi="Times New Roman" w:cs="Times New Roman"/>
          <w:sz w:val="24"/>
          <w:szCs w:val="24"/>
        </w:rPr>
        <w:t xml:space="preserve"> </w:t>
      </w:r>
    </w:p>
    <w:p w14:paraId="187DDAEE" w14:textId="2BCDFB7F" w:rsidR="00734397" w:rsidRPr="00342BFC" w:rsidRDefault="00500663" w:rsidP="001342FF">
      <w:pPr>
        <w:spacing w:before="120" w:after="120" w:line="360" w:lineRule="auto"/>
        <w:rPr>
          <w:rFonts w:ascii="Times New Roman" w:hAnsi="Times New Roman" w:cs="Times New Roman"/>
          <w:b/>
          <w:sz w:val="24"/>
          <w:szCs w:val="24"/>
        </w:rPr>
      </w:pPr>
      <w:r w:rsidRPr="00342BFC">
        <w:rPr>
          <w:rFonts w:ascii="Times New Roman" w:hAnsi="Times New Roman" w:cs="Times New Roman"/>
          <w:b/>
          <w:sz w:val="24"/>
          <w:szCs w:val="24"/>
        </w:rPr>
        <w:t xml:space="preserve">i. </w:t>
      </w:r>
      <w:r w:rsidR="00734397" w:rsidRPr="00342BFC">
        <w:rPr>
          <w:rFonts w:ascii="Times New Roman" w:hAnsi="Times New Roman" w:cs="Times New Roman"/>
          <w:b/>
          <w:sz w:val="24"/>
          <w:szCs w:val="24"/>
        </w:rPr>
        <w:t xml:space="preserve">Artificial intelligence </w:t>
      </w:r>
    </w:p>
    <w:p w14:paraId="2F449D5A" w14:textId="49FB4E72" w:rsidR="00734397" w:rsidRPr="00342BFC" w:rsidRDefault="00734397" w:rsidP="001342FF">
      <w:pPr>
        <w:pStyle w:val="Body"/>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 xml:space="preserve">Technological advances in cardiac imaging coupled with exceptional computing power and innovative analytical modelling offer an unprecedented amount of biological data that can contribute to the search for </w:t>
      </w:r>
      <w:r w:rsidR="005F67C5" w:rsidRPr="00342BFC">
        <w:rPr>
          <w:rFonts w:ascii="Times New Roman" w:hAnsi="Times New Roman" w:cs="Times New Roman"/>
          <w:sz w:val="24"/>
          <w:szCs w:val="24"/>
        </w:rPr>
        <w:t>novel imaging biomarkers. Deep l</w:t>
      </w:r>
      <w:r w:rsidRPr="00342BFC">
        <w:rPr>
          <w:rFonts w:ascii="Times New Roman" w:hAnsi="Times New Roman" w:cs="Times New Roman"/>
          <w:sz w:val="24"/>
          <w:szCs w:val="24"/>
        </w:rPr>
        <w:t xml:space="preserve">earning algorithms have been used in the automatic detection and segmentation of the ventricular chambers and </w:t>
      </w:r>
      <w:r w:rsidR="0063027E">
        <w:rPr>
          <w:rFonts w:ascii="Times New Roman" w:hAnsi="Times New Roman" w:cs="Times New Roman"/>
          <w:sz w:val="24"/>
          <w:szCs w:val="24"/>
        </w:rPr>
        <w:t xml:space="preserve">can </w:t>
      </w:r>
      <w:r w:rsidRPr="00342BFC">
        <w:rPr>
          <w:rFonts w:ascii="Times New Roman" w:hAnsi="Times New Roman" w:cs="Times New Roman"/>
          <w:sz w:val="24"/>
          <w:szCs w:val="24"/>
        </w:rPr>
        <w:t xml:space="preserve">provide accurate quantitative measurements of RV volumes and </w:t>
      </w:r>
      <w:r w:rsidR="00592BA5" w:rsidRPr="00342BFC">
        <w:rPr>
          <w:rFonts w:ascii="Times New Roman" w:hAnsi="Times New Roman" w:cs="Times New Roman"/>
          <w:sz w:val="24"/>
          <w:szCs w:val="24"/>
        </w:rPr>
        <w:t>ejection fraction [</w:t>
      </w:r>
      <w:r w:rsidR="000D4984" w:rsidRPr="00342BFC">
        <w:rPr>
          <w:rFonts w:ascii="Times New Roman" w:hAnsi="Times New Roman" w:cs="Times New Roman"/>
          <w:sz w:val="24"/>
          <w:szCs w:val="24"/>
        </w:rPr>
        <w:t>170,171]</w:t>
      </w:r>
      <w:r w:rsidRPr="00342BFC">
        <w:rPr>
          <w:rFonts w:ascii="Times New Roman" w:hAnsi="Times New Roman" w:cs="Times New Roman"/>
          <w:sz w:val="24"/>
          <w:szCs w:val="24"/>
        </w:rPr>
        <w:t>. A machine-learning based survival model that included complex motion phenotypes has been shown to have incremental prognostic power when compared with conventional parameters and was able to more accurately predict patient outcomes in differ</w:t>
      </w:r>
      <w:r w:rsidR="00884057" w:rsidRPr="00342BFC">
        <w:rPr>
          <w:rFonts w:ascii="Times New Roman" w:hAnsi="Times New Roman" w:cs="Times New Roman"/>
          <w:sz w:val="24"/>
          <w:szCs w:val="24"/>
        </w:rPr>
        <w:t xml:space="preserve">ent </w:t>
      </w:r>
      <w:r w:rsidR="00867E4C" w:rsidRPr="00342BFC">
        <w:rPr>
          <w:rFonts w:ascii="Times New Roman" w:hAnsi="Times New Roman" w:cs="Times New Roman"/>
          <w:sz w:val="24"/>
          <w:szCs w:val="24"/>
        </w:rPr>
        <w:t>PH groups including CTEPH [172</w:t>
      </w:r>
      <w:r w:rsidRPr="00342BFC">
        <w:rPr>
          <w:rFonts w:ascii="Times New Roman" w:hAnsi="Times New Roman" w:cs="Times New Roman"/>
          <w:sz w:val="24"/>
          <w:szCs w:val="24"/>
        </w:rPr>
        <w:t xml:space="preserve">]. Such computational simulations can help in understanding pathophysiological mechanisms of RV failure, risk stratification and identification of imaging end-points following therapeutic interventions. </w:t>
      </w:r>
    </w:p>
    <w:p w14:paraId="32B5472A" w14:textId="77777777" w:rsidR="00734397" w:rsidRPr="00342BFC" w:rsidRDefault="00734397" w:rsidP="001342FF">
      <w:pPr>
        <w:spacing w:before="120" w:after="120" w:line="360" w:lineRule="auto"/>
        <w:rPr>
          <w:rFonts w:ascii="Times New Roman" w:eastAsia="Arial Unicode MS" w:hAnsi="Times New Roman" w:cs="Times New Roman"/>
          <w:color w:val="000000"/>
          <w:sz w:val="24"/>
          <w:szCs w:val="24"/>
          <w:bdr w:val="nil"/>
          <w:lang w:val="en-US" w:eastAsia="en-GB"/>
          <w14:textOutline w14:w="0" w14:cap="flat" w14:cmpd="sng" w14:algn="ctr">
            <w14:noFill/>
            <w14:prstDash w14:val="solid"/>
            <w14:bevel/>
          </w14:textOutline>
        </w:rPr>
      </w:pPr>
      <w:r w:rsidRPr="00342BFC">
        <w:rPr>
          <w:rFonts w:ascii="Times New Roman" w:hAnsi="Times New Roman" w:cs="Times New Roman"/>
          <w:sz w:val="24"/>
          <w:szCs w:val="24"/>
        </w:rPr>
        <w:br w:type="page"/>
      </w:r>
    </w:p>
    <w:p w14:paraId="5186EF28" w14:textId="77777777" w:rsidR="00734397" w:rsidRPr="00342BFC" w:rsidRDefault="00734397" w:rsidP="001342FF">
      <w:pPr>
        <w:pStyle w:val="Body"/>
        <w:spacing w:before="120" w:after="120" w:line="360" w:lineRule="auto"/>
        <w:rPr>
          <w:rFonts w:ascii="Times New Roman" w:hAnsi="Times New Roman" w:cs="Times New Roman"/>
          <w:sz w:val="24"/>
          <w:szCs w:val="24"/>
          <w:lang w:val="da-DK"/>
        </w:rPr>
      </w:pPr>
    </w:p>
    <w:p w14:paraId="205F82D2" w14:textId="1E8336ED" w:rsidR="00107B4E" w:rsidRPr="00342BFC" w:rsidRDefault="00B9636D" w:rsidP="001342FF">
      <w:pPr>
        <w:spacing w:before="120" w:after="120" w:line="360" w:lineRule="auto"/>
        <w:rPr>
          <w:rFonts w:ascii="Times New Roman" w:hAnsi="Times New Roman" w:cs="Times New Roman"/>
          <w:b/>
          <w:sz w:val="24"/>
          <w:szCs w:val="24"/>
          <w:u w:val="single"/>
        </w:rPr>
      </w:pPr>
      <w:r w:rsidRPr="00342BFC">
        <w:rPr>
          <w:rFonts w:ascii="Times New Roman" w:hAnsi="Times New Roman" w:cs="Times New Roman"/>
          <w:b/>
          <w:sz w:val="24"/>
          <w:szCs w:val="24"/>
        </w:rPr>
        <w:t>3</w:t>
      </w:r>
      <w:r w:rsidR="00DA05AF" w:rsidRPr="00342BFC">
        <w:rPr>
          <w:rFonts w:ascii="Times New Roman" w:hAnsi="Times New Roman" w:cs="Times New Roman"/>
          <w:b/>
          <w:sz w:val="24"/>
          <w:szCs w:val="24"/>
        </w:rPr>
        <w:t xml:space="preserve">. </w:t>
      </w:r>
      <w:r w:rsidR="00A04BF7" w:rsidRPr="00342BFC">
        <w:rPr>
          <w:rFonts w:ascii="Times New Roman" w:hAnsi="Times New Roman" w:cs="Times New Roman"/>
          <w:b/>
          <w:sz w:val="24"/>
          <w:szCs w:val="24"/>
        </w:rPr>
        <w:t xml:space="preserve">  </w:t>
      </w:r>
      <w:r w:rsidR="005937D7" w:rsidRPr="00342BFC">
        <w:rPr>
          <w:rFonts w:ascii="Times New Roman" w:hAnsi="Times New Roman" w:cs="Times New Roman"/>
          <w:b/>
          <w:sz w:val="24"/>
          <w:szCs w:val="24"/>
          <w:u w:val="single"/>
        </w:rPr>
        <w:t>Pulmonary endarterectomy</w:t>
      </w:r>
    </w:p>
    <w:p w14:paraId="327801D7" w14:textId="77777777" w:rsidR="009B4E0B" w:rsidRPr="00342BFC" w:rsidRDefault="009B4E0B" w:rsidP="001342FF">
      <w:pPr>
        <w:spacing w:before="120" w:after="120" w:line="360" w:lineRule="auto"/>
        <w:rPr>
          <w:rFonts w:ascii="Times New Roman" w:hAnsi="Times New Roman" w:cs="Times New Roman"/>
          <w:b/>
          <w:color w:val="000000" w:themeColor="text1"/>
          <w:sz w:val="24"/>
          <w:szCs w:val="24"/>
        </w:rPr>
      </w:pPr>
    </w:p>
    <w:p w14:paraId="1E8C32A9" w14:textId="1A0AFC26" w:rsidR="00107B4E" w:rsidRPr="00342BFC" w:rsidRDefault="00107B4E" w:rsidP="001342FF">
      <w:pPr>
        <w:spacing w:before="120" w:after="120" w:line="360" w:lineRule="auto"/>
        <w:rPr>
          <w:rFonts w:ascii="Times New Roman" w:hAnsi="Times New Roman" w:cs="Times New Roman"/>
          <w:b/>
          <w:color w:val="000000" w:themeColor="text1"/>
          <w:sz w:val="24"/>
          <w:szCs w:val="24"/>
        </w:rPr>
      </w:pPr>
      <w:r w:rsidRPr="00342BFC">
        <w:rPr>
          <w:rFonts w:ascii="Times New Roman" w:hAnsi="Times New Roman" w:cs="Times New Roman"/>
          <w:b/>
          <w:color w:val="000000" w:themeColor="text1"/>
          <w:sz w:val="24"/>
          <w:szCs w:val="24"/>
        </w:rPr>
        <w:t xml:space="preserve">Key </w:t>
      </w:r>
      <w:r w:rsidR="009B4E0B" w:rsidRPr="00342BFC">
        <w:rPr>
          <w:rFonts w:ascii="Times New Roman" w:hAnsi="Times New Roman" w:cs="Times New Roman"/>
          <w:b/>
          <w:color w:val="000000" w:themeColor="text1"/>
          <w:sz w:val="24"/>
          <w:szCs w:val="24"/>
        </w:rPr>
        <w:t>points</w:t>
      </w:r>
    </w:p>
    <w:p w14:paraId="03804362" w14:textId="77777777" w:rsidR="00107B4E" w:rsidRPr="00342BFC" w:rsidRDefault="00107B4E" w:rsidP="001342FF">
      <w:pPr>
        <w:spacing w:before="120" w:after="120" w:line="360" w:lineRule="auto"/>
        <w:rPr>
          <w:rFonts w:ascii="Times New Roman" w:hAnsi="Times New Roman" w:cs="Times New Roman"/>
          <w:color w:val="000000" w:themeColor="text1"/>
          <w:sz w:val="24"/>
          <w:szCs w:val="24"/>
        </w:rPr>
      </w:pPr>
      <w:r w:rsidRPr="00342BFC">
        <w:rPr>
          <w:rFonts w:ascii="Times New Roman" w:hAnsi="Times New Roman" w:cs="Times New Roman"/>
          <w:color w:val="000000" w:themeColor="text1"/>
          <w:sz w:val="24"/>
          <w:szCs w:val="24"/>
        </w:rPr>
        <w:t xml:space="preserve">1. PEA under deep hypothermic circulatory arrest is the standard-of-care for CTEPH. </w:t>
      </w:r>
    </w:p>
    <w:p w14:paraId="6AA5B83D" w14:textId="4B4CEED1" w:rsidR="00107B4E" w:rsidRPr="00342BFC" w:rsidRDefault="00107B4E"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color w:val="000000" w:themeColor="text1"/>
          <w:sz w:val="24"/>
          <w:szCs w:val="24"/>
        </w:rPr>
        <w:t>2. E</w:t>
      </w:r>
      <w:r w:rsidRPr="00342BFC">
        <w:rPr>
          <w:rFonts w:ascii="Times New Roman" w:hAnsi="Times New Roman" w:cs="Times New Roman"/>
          <w:sz w:val="24"/>
          <w:szCs w:val="24"/>
        </w:rPr>
        <w:t xml:space="preserve">xcellent quality imaging is a key </w:t>
      </w:r>
      <w:r w:rsidR="008939A8" w:rsidRPr="00342BFC">
        <w:rPr>
          <w:rFonts w:ascii="Times New Roman" w:hAnsi="Times New Roman" w:cs="Times New Roman"/>
          <w:sz w:val="24"/>
          <w:szCs w:val="24"/>
        </w:rPr>
        <w:t>factor for surgical evaluation.</w:t>
      </w:r>
    </w:p>
    <w:p w14:paraId="7299F61A" w14:textId="45A4CE00" w:rsidR="00107B4E" w:rsidRPr="00342BFC" w:rsidRDefault="00107B4E" w:rsidP="001342FF">
      <w:pPr>
        <w:spacing w:before="120" w:after="120" w:line="360" w:lineRule="auto"/>
        <w:rPr>
          <w:rFonts w:ascii="Times New Roman" w:hAnsi="Times New Roman" w:cs="Times New Roman"/>
          <w:color w:val="000000" w:themeColor="text1"/>
          <w:sz w:val="24"/>
          <w:szCs w:val="24"/>
        </w:rPr>
      </w:pPr>
      <w:r w:rsidRPr="00342BFC">
        <w:rPr>
          <w:rFonts w:ascii="Times New Roman" w:hAnsi="Times New Roman" w:cs="Times New Roman"/>
          <w:sz w:val="24"/>
          <w:szCs w:val="24"/>
        </w:rPr>
        <w:t xml:space="preserve">3. </w:t>
      </w:r>
      <w:r w:rsidRPr="00342BFC">
        <w:rPr>
          <w:rFonts w:ascii="Times New Roman" w:hAnsi="Times New Roman" w:cs="Times New Roman"/>
          <w:color w:val="000000" w:themeColor="text1"/>
          <w:sz w:val="24"/>
          <w:szCs w:val="24"/>
        </w:rPr>
        <w:t xml:space="preserve">Segmental and subsegmental disease is accessible to PEA </w:t>
      </w:r>
      <w:r w:rsidR="00D30CD1" w:rsidRPr="00342BFC">
        <w:rPr>
          <w:rFonts w:ascii="Times New Roman" w:hAnsi="Times New Roman" w:cs="Times New Roman"/>
          <w:color w:val="000000" w:themeColor="text1"/>
          <w:sz w:val="24"/>
          <w:szCs w:val="24"/>
        </w:rPr>
        <w:t xml:space="preserve">in experienced centers </w:t>
      </w:r>
      <w:r w:rsidRPr="00342BFC">
        <w:rPr>
          <w:rFonts w:ascii="Times New Roman" w:hAnsi="Times New Roman" w:cs="Times New Roman"/>
          <w:color w:val="000000" w:themeColor="text1"/>
          <w:sz w:val="24"/>
          <w:szCs w:val="24"/>
        </w:rPr>
        <w:t>with excellent short and long</w:t>
      </w:r>
      <w:r w:rsidR="00995A6C">
        <w:rPr>
          <w:rFonts w:ascii="Times New Roman" w:hAnsi="Times New Roman" w:cs="Times New Roman"/>
          <w:color w:val="000000" w:themeColor="text1"/>
          <w:sz w:val="24"/>
          <w:szCs w:val="24"/>
        </w:rPr>
        <w:t>-</w:t>
      </w:r>
      <w:r w:rsidRPr="00342BFC">
        <w:rPr>
          <w:rFonts w:ascii="Times New Roman" w:hAnsi="Times New Roman" w:cs="Times New Roman"/>
          <w:color w:val="000000" w:themeColor="text1"/>
          <w:sz w:val="24"/>
          <w:szCs w:val="24"/>
        </w:rPr>
        <w:t xml:space="preserve">term outcome. </w:t>
      </w:r>
      <w:r w:rsidRPr="00342BFC">
        <w:rPr>
          <w:rFonts w:ascii="Times New Roman" w:hAnsi="Times New Roman" w:cs="Times New Roman"/>
          <w:sz w:val="24"/>
          <w:szCs w:val="24"/>
        </w:rPr>
        <w:t xml:space="preserve">These patients can be misdiagnosed if the imaging is not optimal or mislabeled as inoperable in centers with less experience. </w:t>
      </w:r>
      <w:r w:rsidR="000D1468">
        <w:rPr>
          <w:rFonts w:ascii="Times New Roman" w:hAnsi="Times New Roman" w:cs="Times New Roman"/>
          <w:color w:val="000000" w:themeColor="text1"/>
          <w:sz w:val="24"/>
          <w:szCs w:val="24"/>
        </w:rPr>
        <w:t>Second opinion should be sought</w:t>
      </w:r>
      <w:r w:rsidRPr="00342BFC">
        <w:rPr>
          <w:rFonts w:ascii="Times New Roman" w:hAnsi="Times New Roman" w:cs="Times New Roman"/>
          <w:color w:val="000000" w:themeColor="text1"/>
          <w:sz w:val="24"/>
          <w:szCs w:val="24"/>
        </w:rPr>
        <w:t xml:space="preserve"> from expert centers if necessary.</w:t>
      </w:r>
    </w:p>
    <w:p w14:paraId="17834839" w14:textId="614BEA88" w:rsidR="00107B4E" w:rsidRPr="00342BFC" w:rsidRDefault="00107B4E" w:rsidP="001342FF">
      <w:pPr>
        <w:spacing w:before="120" w:after="120" w:line="360" w:lineRule="auto"/>
        <w:rPr>
          <w:rFonts w:ascii="Times New Roman" w:hAnsi="Times New Roman" w:cs="Times New Roman"/>
          <w:color w:val="000000" w:themeColor="text1"/>
          <w:sz w:val="24"/>
          <w:szCs w:val="24"/>
        </w:rPr>
      </w:pPr>
      <w:r w:rsidRPr="00342BFC">
        <w:rPr>
          <w:rFonts w:ascii="Times New Roman" w:hAnsi="Times New Roman" w:cs="Times New Roman"/>
          <w:sz w:val="24"/>
          <w:szCs w:val="24"/>
        </w:rPr>
        <w:t>4. Imaging tends to underestimate the amount of disease</w:t>
      </w:r>
      <w:r w:rsidR="008939A8" w:rsidRPr="00342BFC">
        <w:rPr>
          <w:rFonts w:ascii="Times New Roman" w:hAnsi="Times New Roman" w:cs="Times New Roman"/>
          <w:sz w:val="24"/>
          <w:szCs w:val="24"/>
        </w:rPr>
        <w:t>. Therefore,</w:t>
      </w:r>
      <w:r w:rsidRPr="00342BFC">
        <w:rPr>
          <w:rFonts w:ascii="Times New Roman" w:hAnsi="Times New Roman" w:cs="Times New Roman"/>
          <w:sz w:val="24"/>
          <w:szCs w:val="24"/>
        </w:rPr>
        <w:t xml:space="preserve"> the subjective correlation between the extent of </w:t>
      </w:r>
      <w:r w:rsidR="00B64329" w:rsidRPr="00342BFC">
        <w:rPr>
          <w:rFonts w:ascii="Times New Roman" w:hAnsi="Times New Roman" w:cs="Times New Roman"/>
          <w:sz w:val="24"/>
          <w:szCs w:val="24"/>
        </w:rPr>
        <w:t>disease on imaging</w:t>
      </w:r>
      <w:r w:rsidRPr="00342BFC">
        <w:rPr>
          <w:rFonts w:ascii="Times New Roman" w:hAnsi="Times New Roman" w:cs="Times New Roman"/>
          <w:sz w:val="24"/>
          <w:szCs w:val="24"/>
        </w:rPr>
        <w:t xml:space="preserve"> and the severity of the pulmonary vascular resistance is </w:t>
      </w:r>
      <w:r w:rsidR="002B2F72" w:rsidRPr="00342BFC">
        <w:rPr>
          <w:rFonts w:ascii="Times New Roman" w:hAnsi="Times New Roman" w:cs="Times New Roman"/>
          <w:sz w:val="24"/>
          <w:szCs w:val="24"/>
        </w:rPr>
        <w:t>not a reliable</w:t>
      </w:r>
      <w:r w:rsidRPr="00342BFC">
        <w:rPr>
          <w:rFonts w:ascii="Times New Roman" w:hAnsi="Times New Roman" w:cs="Times New Roman"/>
          <w:sz w:val="24"/>
          <w:szCs w:val="24"/>
        </w:rPr>
        <w:t xml:space="preserve"> parameter to determine surgical candidacy</w:t>
      </w:r>
      <w:r w:rsidR="008D5781" w:rsidRPr="00342BFC">
        <w:rPr>
          <w:rFonts w:ascii="Times New Roman" w:hAnsi="Times New Roman" w:cs="Times New Roman"/>
          <w:sz w:val="24"/>
          <w:szCs w:val="24"/>
        </w:rPr>
        <w:t>, particularly</w:t>
      </w:r>
      <w:r w:rsidRPr="00342BFC">
        <w:rPr>
          <w:rFonts w:ascii="Times New Roman" w:hAnsi="Times New Roman" w:cs="Times New Roman"/>
          <w:sz w:val="24"/>
          <w:szCs w:val="24"/>
        </w:rPr>
        <w:t xml:space="preserve"> in segmental and subsegmental disease.</w:t>
      </w:r>
    </w:p>
    <w:p w14:paraId="22766117" w14:textId="65BC9A72" w:rsidR="00107B4E" w:rsidRPr="00342BFC" w:rsidRDefault="00107B4E" w:rsidP="001342FF">
      <w:pPr>
        <w:spacing w:before="120" w:after="120" w:line="360" w:lineRule="auto"/>
        <w:rPr>
          <w:rFonts w:ascii="Times New Roman" w:hAnsi="Times New Roman" w:cs="Times New Roman"/>
          <w:color w:val="000000" w:themeColor="text1"/>
          <w:sz w:val="24"/>
          <w:szCs w:val="24"/>
        </w:rPr>
      </w:pPr>
      <w:r w:rsidRPr="00342BFC">
        <w:rPr>
          <w:rFonts w:ascii="Times New Roman" w:hAnsi="Times New Roman" w:cs="Times New Roman"/>
          <w:color w:val="000000" w:themeColor="text1"/>
          <w:sz w:val="24"/>
          <w:szCs w:val="24"/>
        </w:rPr>
        <w:t>5. ECMO provides a</w:t>
      </w:r>
      <w:r w:rsidR="002B2F72" w:rsidRPr="00342BFC">
        <w:rPr>
          <w:rFonts w:ascii="Times New Roman" w:hAnsi="Times New Roman" w:cs="Times New Roman"/>
          <w:color w:val="000000" w:themeColor="text1"/>
          <w:sz w:val="24"/>
          <w:szCs w:val="24"/>
        </w:rPr>
        <w:t>n important</w:t>
      </w:r>
      <w:r w:rsidRPr="00342BFC">
        <w:rPr>
          <w:rFonts w:ascii="Times New Roman" w:hAnsi="Times New Roman" w:cs="Times New Roman"/>
          <w:color w:val="000000" w:themeColor="text1"/>
          <w:sz w:val="24"/>
          <w:szCs w:val="24"/>
        </w:rPr>
        <w:t xml:space="preserve"> back-up strategy </w:t>
      </w:r>
      <w:r w:rsidR="002B2F72" w:rsidRPr="00342BFC">
        <w:rPr>
          <w:rFonts w:ascii="Times New Roman" w:hAnsi="Times New Roman" w:cs="Times New Roman"/>
          <w:color w:val="000000" w:themeColor="text1"/>
          <w:sz w:val="24"/>
          <w:szCs w:val="24"/>
        </w:rPr>
        <w:t xml:space="preserve">for patients with </w:t>
      </w:r>
      <w:r w:rsidR="00B64329" w:rsidRPr="00342BFC">
        <w:rPr>
          <w:rFonts w:ascii="Times New Roman" w:hAnsi="Times New Roman" w:cs="Times New Roman"/>
          <w:color w:val="000000" w:themeColor="text1"/>
          <w:sz w:val="24"/>
          <w:szCs w:val="24"/>
        </w:rPr>
        <w:t>postoperative complications</w:t>
      </w:r>
      <w:r w:rsidRPr="00342BFC">
        <w:rPr>
          <w:rFonts w:ascii="Times New Roman" w:hAnsi="Times New Roman" w:cs="Times New Roman"/>
          <w:color w:val="000000" w:themeColor="text1"/>
          <w:sz w:val="24"/>
          <w:szCs w:val="24"/>
        </w:rPr>
        <w:t>.</w:t>
      </w:r>
    </w:p>
    <w:p w14:paraId="3277738B" w14:textId="1C22A04A" w:rsidR="00107B4E" w:rsidRPr="00342BFC" w:rsidRDefault="00107B4E" w:rsidP="001342FF">
      <w:pPr>
        <w:spacing w:before="120" w:after="120" w:line="360" w:lineRule="auto"/>
        <w:rPr>
          <w:rFonts w:ascii="Times New Roman" w:hAnsi="Times New Roman" w:cs="Times New Roman"/>
          <w:color w:val="000000" w:themeColor="text1"/>
          <w:sz w:val="24"/>
          <w:szCs w:val="24"/>
        </w:rPr>
      </w:pPr>
      <w:r w:rsidRPr="00342BFC">
        <w:rPr>
          <w:rFonts w:ascii="Times New Roman" w:hAnsi="Times New Roman" w:cs="Times New Roman"/>
          <w:color w:val="000000" w:themeColor="text1"/>
          <w:sz w:val="24"/>
          <w:szCs w:val="24"/>
        </w:rPr>
        <w:t xml:space="preserve">6. PEA leads to excellent functional results and quality of life. However, residual PH is common and therefore patients should be reassessed with </w:t>
      </w:r>
      <w:r w:rsidR="00421B3B">
        <w:rPr>
          <w:rFonts w:ascii="Times New Roman" w:hAnsi="Times New Roman" w:cs="Times New Roman"/>
          <w:color w:val="000000" w:themeColor="text1"/>
          <w:sz w:val="24"/>
          <w:szCs w:val="24"/>
        </w:rPr>
        <w:t xml:space="preserve">exercise testing (6 minute walk test and/or cardiopulmonary exercise testing), </w:t>
      </w:r>
      <w:r w:rsidRPr="00342BFC">
        <w:rPr>
          <w:rFonts w:ascii="Times New Roman" w:hAnsi="Times New Roman" w:cs="Times New Roman"/>
          <w:color w:val="000000" w:themeColor="text1"/>
          <w:sz w:val="24"/>
          <w:szCs w:val="24"/>
        </w:rPr>
        <w:t xml:space="preserve">imaging and right heart catheterization within the first year after PEA. </w:t>
      </w:r>
      <w:r w:rsidR="003C4637" w:rsidRPr="00342BFC">
        <w:rPr>
          <w:rFonts w:ascii="Times New Roman" w:hAnsi="Times New Roman" w:cs="Times New Roman"/>
          <w:color w:val="000000" w:themeColor="text1"/>
          <w:sz w:val="24"/>
          <w:szCs w:val="24"/>
        </w:rPr>
        <w:t>Long-term follow-up is also important due to the risk of progression of PH.</w:t>
      </w:r>
    </w:p>
    <w:p w14:paraId="2B985A36" w14:textId="7C9ACA02" w:rsidR="00107B4E" w:rsidRPr="00342BFC" w:rsidRDefault="00107B4E" w:rsidP="001342FF">
      <w:pPr>
        <w:spacing w:before="120" w:after="120" w:line="360" w:lineRule="auto"/>
        <w:rPr>
          <w:rFonts w:ascii="Times New Roman" w:hAnsi="Times New Roman" w:cs="Times New Roman"/>
          <w:color w:val="000000" w:themeColor="text1"/>
          <w:sz w:val="24"/>
          <w:szCs w:val="24"/>
        </w:rPr>
      </w:pPr>
      <w:r w:rsidRPr="00342BFC">
        <w:rPr>
          <w:rFonts w:ascii="Times New Roman" w:hAnsi="Times New Roman" w:cs="Times New Roman"/>
          <w:color w:val="000000" w:themeColor="text1"/>
          <w:sz w:val="24"/>
          <w:szCs w:val="24"/>
        </w:rPr>
        <w:t xml:space="preserve">7. Chronic thromboembolic disease in the absence of PH at rest can be an indication for PEA in expert centers after careful patient selection. </w:t>
      </w:r>
    </w:p>
    <w:p w14:paraId="325B1997" w14:textId="665685FF" w:rsidR="00FA2C98" w:rsidRPr="00342BFC" w:rsidRDefault="00FA2C98" w:rsidP="001342FF">
      <w:pPr>
        <w:spacing w:before="120" w:after="120" w:line="360" w:lineRule="auto"/>
        <w:rPr>
          <w:rFonts w:ascii="Times New Roman" w:hAnsi="Times New Roman" w:cs="Times New Roman"/>
          <w:b/>
          <w:sz w:val="24"/>
          <w:szCs w:val="24"/>
          <w:u w:val="single"/>
        </w:rPr>
      </w:pPr>
      <w:r w:rsidRPr="00342BFC">
        <w:rPr>
          <w:rFonts w:ascii="Times New Roman" w:hAnsi="Times New Roman" w:cs="Times New Roman"/>
          <w:b/>
          <w:sz w:val="24"/>
          <w:szCs w:val="24"/>
          <w:u w:val="single"/>
        </w:rPr>
        <w:t xml:space="preserve"> </w:t>
      </w:r>
    </w:p>
    <w:p w14:paraId="32C54ABE" w14:textId="77777777" w:rsidR="00B64329" w:rsidRPr="00342BFC" w:rsidRDefault="00B64329" w:rsidP="001342FF">
      <w:pPr>
        <w:spacing w:before="120" w:after="120" w:line="360" w:lineRule="auto"/>
        <w:rPr>
          <w:rFonts w:ascii="Times New Roman" w:eastAsia="Calibri" w:hAnsi="Times New Roman" w:cs="Times New Roman"/>
          <w:b/>
          <w:sz w:val="24"/>
          <w:szCs w:val="24"/>
        </w:rPr>
      </w:pPr>
      <w:r w:rsidRPr="00342BFC">
        <w:rPr>
          <w:rFonts w:ascii="Times New Roman" w:hAnsi="Times New Roman" w:cs="Times New Roman"/>
          <w:b/>
          <w:sz w:val="24"/>
          <w:szCs w:val="24"/>
        </w:rPr>
        <w:br w:type="page"/>
      </w:r>
    </w:p>
    <w:p w14:paraId="7E5CB03E" w14:textId="2A722F8A" w:rsidR="00107B4E" w:rsidRPr="00342BFC" w:rsidRDefault="00500663" w:rsidP="001342FF">
      <w:pPr>
        <w:spacing w:before="120" w:after="120" w:line="360" w:lineRule="auto"/>
        <w:rPr>
          <w:rFonts w:ascii="Times New Roman" w:hAnsi="Times New Roman" w:cs="Times New Roman"/>
          <w:b/>
          <w:sz w:val="24"/>
          <w:szCs w:val="24"/>
        </w:rPr>
      </w:pPr>
      <w:r w:rsidRPr="00342BFC">
        <w:rPr>
          <w:rFonts w:ascii="Times New Roman" w:hAnsi="Times New Roman" w:cs="Times New Roman"/>
          <w:b/>
          <w:sz w:val="24"/>
          <w:szCs w:val="24"/>
        </w:rPr>
        <w:lastRenderedPageBreak/>
        <w:t xml:space="preserve">a. </w:t>
      </w:r>
      <w:r w:rsidR="00B47B6A" w:rsidRPr="00342BFC">
        <w:rPr>
          <w:rFonts w:ascii="Times New Roman" w:hAnsi="Times New Roman" w:cs="Times New Roman"/>
          <w:b/>
          <w:sz w:val="24"/>
          <w:szCs w:val="24"/>
        </w:rPr>
        <w:t>PEA</w:t>
      </w:r>
      <w:r w:rsidR="00107B4E" w:rsidRPr="00342BFC">
        <w:rPr>
          <w:rFonts w:ascii="Times New Roman" w:hAnsi="Times New Roman" w:cs="Times New Roman"/>
          <w:b/>
          <w:sz w:val="24"/>
          <w:szCs w:val="24"/>
        </w:rPr>
        <w:t xml:space="preserve"> </w:t>
      </w:r>
      <w:r w:rsidR="00E21F8B" w:rsidRPr="00342BFC">
        <w:rPr>
          <w:rFonts w:ascii="Times New Roman" w:hAnsi="Times New Roman" w:cs="Times New Roman"/>
          <w:b/>
          <w:sz w:val="24"/>
          <w:szCs w:val="24"/>
        </w:rPr>
        <w:t>in segmental and subsegmental CTEPH</w:t>
      </w:r>
    </w:p>
    <w:p w14:paraId="44E23D46" w14:textId="2CDE2897" w:rsidR="00107B4E" w:rsidRPr="00342BFC" w:rsidRDefault="00107B4E" w:rsidP="001342FF">
      <w:pPr>
        <w:spacing w:before="120" w:after="120" w:line="360" w:lineRule="auto"/>
        <w:rPr>
          <w:rFonts w:ascii="Times New Roman" w:hAnsi="Times New Roman" w:cs="Times New Roman"/>
          <w:strike/>
          <w:sz w:val="24"/>
          <w:szCs w:val="24"/>
        </w:rPr>
      </w:pPr>
      <w:r w:rsidRPr="00342BFC">
        <w:rPr>
          <w:rFonts w:ascii="Times New Roman" w:hAnsi="Times New Roman" w:cs="Times New Roman"/>
          <w:sz w:val="24"/>
          <w:szCs w:val="24"/>
        </w:rPr>
        <w:t>PEA using deep hypothermic circulato</w:t>
      </w:r>
      <w:r w:rsidR="00563E1D">
        <w:rPr>
          <w:rFonts w:ascii="Times New Roman" w:hAnsi="Times New Roman" w:cs="Times New Roman"/>
          <w:sz w:val="24"/>
          <w:szCs w:val="24"/>
        </w:rPr>
        <w:t xml:space="preserve">ry arrest </w:t>
      </w:r>
      <w:r w:rsidR="00E21F8B" w:rsidRPr="00342BFC">
        <w:rPr>
          <w:rFonts w:ascii="Times New Roman" w:hAnsi="Times New Roman" w:cs="Times New Roman"/>
          <w:sz w:val="24"/>
          <w:szCs w:val="24"/>
        </w:rPr>
        <w:t>is</w:t>
      </w:r>
      <w:r w:rsidR="00FE7B2C" w:rsidRPr="00342BFC">
        <w:rPr>
          <w:rFonts w:ascii="Times New Roman" w:hAnsi="Times New Roman" w:cs="Times New Roman"/>
          <w:sz w:val="24"/>
          <w:szCs w:val="24"/>
        </w:rPr>
        <w:t xml:space="preserve"> the standard-of-care for CTEPH</w:t>
      </w:r>
      <w:r w:rsidRPr="00342BFC">
        <w:rPr>
          <w:rFonts w:ascii="Times New Roman" w:hAnsi="Times New Roman" w:cs="Times New Roman"/>
          <w:sz w:val="24"/>
          <w:szCs w:val="24"/>
        </w:rPr>
        <w:t xml:space="preserve">. </w:t>
      </w:r>
      <w:r w:rsidR="008A563A" w:rsidRPr="00342BFC">
        <w:rPr>
          <w:rFonts w:ascii="Times New Roman" w:hAnsi="Times New Roman" w:cs="Times New Roman"/>
          <w:sz w:val="24"/>
          <w:szCs w:val="24"/>
        </w:rPr>
        <w:t xml:space="preserve">The technique </w:t>
      </w:r>
      <w:r w:rsidR="0013163F" w:rsidRPr="00342BFC">
        <w:rPr>
          <w:rFonts w:ascii="Times New Roman" w:hAnsi="Times New Roman" w:cs="Times New Roman"/>
          <w:sz w:val="24"/>
          <w:szCs w:val="24"/>
        </w:rPr>
        <w:t>has been adopted by the vast majority of the surgical centers</w:t>
      </w:r>
      <w:r w:rsidR="008A563A" w:rsidRPr="00342BFC">
        <w:rPr>
          <w:rFonts w:ascii="Times New Roman" w:hAnsi="Times New Roman" w:cs="Times New Roman"/>
          <w:sz w:val="24"/>
          <w:szCs w:val="24"/>
        </w:rPr>
        <w:t xml:space="preserve"> performing PEA </w:t>
      </w:r>
      <w:r w:rsidR="008A4B64" w:rsidRPr="00342BFC">
        <w:rPr>
          <w:rFonts w:ascii="Times New Roman" w:hAnsi="Times New Roman" w:cs="Times New Roman"/>
          <w:sz w:val="24"/>
          <w:szCs w:val="24"/>
        </w:rPr>
        <w:t xml:space="preserve">and progressively refined with increasing experience </w:t>
      </w:r>
      <w:r w:rsidR="0013163F" w:rsidRPr="00342BFC">
        <w:rPr>
          <w:rFonts w:ascii="Times New Roman" w:hAnsi="Times New Roman" w:cs="Times New Roman"/>
          <w:sz w:val="24"/>
          <w:szCs w:val="24"/>
        </w:rPr>
        <w:fldChar w:fldCharType="begin"/>
      </w:r>
      <w:r w:rsidR="0013163F" w:rsidRPr="00342BFC">
        <w:rPr>
          <w:rFonts w:ascii="Times New Roman" w:hAnsi="Times New Roman" w:cs="Times New Roman"/>
          <w:sz w:val="24"/>
          <w:szCs w:val="24"/>
        </w:rPr>
        <w:instrText xml:space="preserve"> ADDIN EN.CITE &lt;EndNote&gt;&lt;Cite&gt;&lt;Author&gt;Jamieson&lt;/Author&gt;&lt;Year&gt;1993&lt;/Year&gt;&lt;RecNum&gt;435&lt;/RecNum&gt;&lt;DisplayText&gt;[183]&lt;/DisplayText&gt;&lt;record&gt;&lt;rec-number&gt;435&lt;/rec-number&gt;&lt;foreign-keys&gt;&lt;key app="EN" db-id="2dzrderptdxep9eafpwpsffrrtfevtzzswas" timestamp="1593406685"&gt;435&lt;/key&gt;&lt;/foreign-keys&gt;&lt;ref-type name="Journal Article"&gt;17&lt;/ref-type&gt;&lt;contributors&gt;&lt;authors&gt;&lt;author&gt;Jamieson, S. W.&lt;/author&gt;&lt;author&gt;Auger, W. R.&lt;/author&gt;&lt;author&gt;Fedullo, P. F.&lt;/author&gt;&lt;author&gt;Channick, R. N.&lt;/author&gt;&lt;author&gt;Kriett, J. M.&lt;/author&gt;&lt;author&gt;Tarazi, R. Y.&lt;/author&gt;&lt;author&gt;Moser, K. M.&lt;/author&gt;&lt;/authors&gt;&lt;/contributors&gt;&lt;auth-address&gt;Division of Cardiothoracic Surgery, University of California, School of Medicine, San Diego 92103-8892.&lt;/auth-address&gt;&lt;titles&gt;&lt;title&gt;Experience and results with 150 pulmonary thromboendarterectomy operations over a 29-month period&lt;/title&gt;&lt;secondary-title&gt;J Thorac Cardiovasc Surg&lt;/secondary-title&gt;&lt;/titles&gt;&lt;periodical&gt;&lt;full-title&gt;J Thorac Cardiovasc Surg&lt;/full-title&gt;&lt;/periodical&gt;&lt;pages&gt;116-26; discussion 126-7&lt;/pages&gt;&lt;volume&gt;106&lt;/volume&gt;&lt;number&gt;1&lt;/number&gt;&lt;edition&gt;1993/07/01&lt;/edition&gt;&lt;keywords&gt;&lt;keyword&gt;Adolescent&lt;/keyword&gt;&lt;keyword&gt;Adult&lt;/keyword&gt;&lt;keyword&gt;Aged&lt;/keyword&gt;&lt;keyword&gt;Aged, 80 and over&lt;/keyword&gt;&lt;keyword&gt;Chronic Disease&lt;/keyword&gt;&lt;keyword&gt;Endarterectomy/*methods&lt;/keyword&gt;&lt;keyword&gt;Female&lt;/keyword&gt;&lt;keyword&gt;Humans&lt;/keyword&gt;&lt;keyword&gt;Hypertension, Pulmonary/etiology/surgery&lt;/keyword&gt;&lt;keyword&gt;Male&lt;/keyword&gt;&lt;keyword&gt;Middle Aged&lt;/keyword&gt;&lt;keyword&gt;Pulmonary Artery/pathology/surgery&lt;/keyword&gt;&lt;keyword&gt;Pulmonary Embolism/complications/pathology/*surgery&lt;/keyword&gt;&lt;keyword&gt;Treatment Outcome&lt;/keyword&gt;&lt;/keywords&gt;&lt;dates&gt;&lt;year&gt;1993&lt;/year&gt;&lt;pub-dates&gt;&lt;date&gt;Jul&lt;/date&gt;&lt;/pub-dates&gt;&lt;/dates&gt;&lt;isbn&gt;0022-5223 (Print)&amp;#xD;0022-5223 (Linking)&lt;/isbn&gt;&lt;accession-num&gt;8320990&lt;/accession-num&gt;&lt;urls&gt;&lt;related-urls&gt;&lt;url&gt;https://www.ncbi.nlm.nih.gov/pubmed/8320990&lt;/url&gt;&lt;/related-urls&gt;&lt;/urls&gt;&lt;/record&gt;&lt;/Cite&gt;&lt;/EndNote&gt;</w:instrText>
      </w:r>
      <w:r w:rsidR="0013163F" w:rsidRPr="00342BFC">
        <w:rPr>
          <w:rFonts w:ascii="Times New Roman" w:hAnsi="Times New Roman" w:cs="Times New Roman"/>
          <w:sz w:val="24"/>
          <w:szCs w:val="24"/>
        </w:rPr>
        <w:fldChar w:fldCharType="separate"/>
      </w:r>
      <w:r w:rsidR="0013163F" w:rsidRPr="00342BFC">
        <w:rPr>
          <w:rFonts w:ascii="Times New Roman" w:hAnsi="Times New Roman" w:cs="Times New Roman"/>
          <w:noProof/>
          <w:sz w:val="24"/>
          <w:szCs w:val="24"/>
        </w:rPr>
        <w:t>[8</w:t>
      </w:r>
      <w:r w:rsidR="00576B13" w:rsidRPr="00342BFC">
        <w:rPr>
          <w:rFonts w:ascii="Times New Roman" w:hAnsi="Times New Roman" w:cs="Times New Roman"/>
          <w:noProof/>
          <w:sz w:val="24"/>
          <w:szCs w:val="24"/>
        </w:rPr>
        <w:t>5,173-178</w:t>
      </w:r>
      <w:r w:rsidR="0013163F" w:rsidRPr="00342BFC">
        <w:rPr>
          <w:rFonts w:ascii="Times New Roman" w:hAnsi="Times New Roman" w:cs="Times New Roman"/>
          <w:noProof/>
          <w:sz w:val="24"/>
          <w:szCs w:val="24"/>
        </w:rPr>
        <w:t>]</w:t>
      </w:r>
      <w:r w:rsidR="0013163F" w:rsidRPr="00342BFC">
        <w:rPr>
          <w:rFonts w:ascii="Times New Roman" w:hAnsi="Times New Roman" w:cs="Times New Roman"/>
          <w:sz w:val="24"/>
          <w:szCs w:val="24"/>
        </w:rPr>
        <w:fldChar w:fldCharType="end"/>
      </w:r>
      <w:r w:rsidR="0013163F" w:rsidRPr="00342BFC">
        <w:rPr>
          <w:rFonts w:ascii="Times New Roman" w:hAnsi="Times New Roman" w:cs="Times New Roman"/>
          <w:sz w:val="24"/>
          <w:szCs w:val="24"/>
        </w:rPr>
        <w:t>.</w:t>
      </w:r>
    </w:p>
    <w:p w14:paraId="26A3273A" w14:textId="487C4E1E" w:rsidR="00FE7B2C" w:rsidRPr="00342BFC" w:rsidRDefault="003419A9"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Currently, p</w:t>
      </w:r>
      <w:r w:rsidR="00107B4E" w:rsidRPr="00342BFC">
        <w:rPr>
          <w:rFonts w:ascii="Times New Roman" w:hAnsi="Times New Roman" w:cs="Times New Roman"/>
          <w:sz w:val="24"/>
          <w:szCs w:val="24"/>
        </w:rPr>
        <w:t>atients with disease located in the segmental and subsegmental p</w:t>
      </w:r>
      <w:r w:rsidR="00FE7B2C" w:rsidRPr="00342BFC">
        <w:rPr>
          <w:rFonts w:ascii="Times New Roman" w:hAnsi="Times New Roman" w:cs="Times New Roman"/>
          <w:sz w:val="24"/>
          <w:szCs w:val="24"/>
        </w:rPr>
        <w:t xml:space="preserve">ulmonary artery on imaging are </w:t>
      </w:r>
      <w:r w:rsidR="00107B4E" w:rsidRPr="00342BFC">
        <w:rPr>
          <w:rFonts w:ascii="Times New Roman" w:hAnsi="Times New Roman" w:cs="Times New Roman"/>
          <w:sz w:val="24"/>
          <w:szCs w:val="24"/>
        </w:rPr>
        <w:t>candidates</w:t>
      </w:r>
      <w:r w:rsidR="00FE7B2C" w:rsidRPr="00342BFC">
        <w:rPr>
          <w:rFonts w:ascii="Times New Roman" w:hAnsi="Times New Roman" w:cs="Times New Roman"/>
          <w:sz w:val="24"/>
          <w:szCs w:val="24"/>
        </w:rPr>
        <w:t xml:space="preserve"> for PEA </w:t>
      </w:r>
      <w:r w:rsidR="00107B4E" w:rsidRPr="00342BFC">
        <w:rPr>
          <w:rFonts w:ascii="Times New Roman" w:hAnsi="Times New Roman" w:cs="Times New Roman"/>
          <w:sz w:val="24"/>
          <w:szCs w:val="24"/>
        </w:rPr>
        <w:t>with excellent early and long</w:t>
      </w:r>
      <w:r w:rsidR="00995A6C">
        <w:rPr>
          <w:rFonts w:ascii="Times New Roman" w:hAnsi="Times New Roman" w:cs="Times New Roman"/>
          <w:sz w:val="24"/>
          <w:szCs w:val="24"/>
        </w:rPr>
        <w:t>-</w:t>
      </w:r>
      <w:r w:rsidR="00107B4E" w:rsidRPr="00342BFC">
        <w:rPr>
          <w:rFonts w:ascii="Times New Roman" w:hAnsi="Times New Roman" w:cs="Times New Roman"/>
          <w:sz w:val="24"/>
          <w:szCs w:val="24"/>
        </w:rPr>
        <w:t>te</w:t>
      </w:r>
      <w:r w:rsidR="000B690A" w:rsidRPr="00342BFC">
        <w:rPr>
          <w:rFonts w:ascii="Times New Roman" w:hAnsi="Times New Roman" w:cs="Times New Roman"/>
          <w:sz w:val="24"/>
          <w:szCs w:val="24"/>
        </w:rPr>
        <w:t xml:space="preserve">rm </w:t>
      </w:r>
      <w:r w:rsidR="00576B13" w:rsidRPr="00342BFC">
        <w:rPr>
          <w:rFonts w:ascii="Times New Roman" w:hAnsi="Times New Roman" w:cs="Times New Roman"/>
          <w:sz w:val="24"/>
          <w:szCs w:val="24"/>
        </w:rPr>
        <w:t>outcome in expert centers [85,178</w:t>
      </w:r>
      <w:r w:rsidR="00107B4E" w:rsidRPr="00342BFC">
        <w:rPr>
          <w:rFonts w:ascii="Times New Roman" w:hAnsi="Times New Roman" w:cs="Times New Roman"/>
          <w:sz w:val="24"/>
          <w:szCs w:val="24"/>
        </w:rPr>
        <w:t xml:space="preserve">]. A key factor </w:t>
      </w:r>
      <w:r w:rsidR="00FE7B2C" w:rsidRPr="00342BFC">
        <w:rPr>
          <w:rFonts w:ascii="Times New Roman" w:hAnsi="Times New Roman" w:cs="Times New Roman"/>
          <w:sz w:val="24"/>
          <w:szCs w:val="24"/>
        </w:rPr>
        <w:t>of success in segmental and subsegmental disease is</w:t>
      </w:r>
      <w:r w:rsidR="00107B4E" w:rsidRPr="00342BFC">
        <w:rPr>
          <w:rFonts w:ascii="Times New Roman" w:hAnsi="Times New Roman" w:cs="Times New Roman"/>
          <w:sz w:val="24"/>
          <w:szCs w:val="24"/>
        </w:rPr>
        <w:t xml:space="preserve"> excellent quality imaging </w:t>
      </w:r>
      <w:r w:rsidR="00107B4E" w:rsidRPr="00342BFC">
        <w:rPr>
          <w:rFonts w:ascii="Times New Roman" w:hAnsi="Times New Roman" w:cs="Times New Roman"/>
          <w:sz w:val="24"/>
          <w:szCs w:val="24"/>
        </w:rPr>
        <w:fldChar w:fldCharType="begin"/>
      </w:r>
      <w:r w:rsidR="00107B4E" w:rsidRPr="00342BFC">
        <w:rPr>
          <w:rFonts w:ascii="Times New Roman" w:hAnsi="Times New Roman" w:cs="Times New Roman"/>
          <w:sz w:val="24"/>
          <w:szCs w:val="24"/>
        </w:rPr>
        <w:instrText xml:space="preserve"> ADDIN EN.CITE &lt;EndNote&gt;&lt;Cite&gt;&lt;Author&gt;de Perrot&lt;/Author&gt;&lt;Year&gt;2016&lt;/Year&gt;&lt;RecNum&gt;366&lt;/RecNum&gt;&lt;DisplayText&gt;[186]&lt;/DisplayText&gt;&lt;record&gt;&lt;rec-number&gt;366&lt;/rec-number&gt;&lt;foreign-keys&gt;&lt;key app="EN" db-id="2dzrderptdxep9eafpwpsffrrtfevtzzswas" timestamp="1593406685"&gt;366&lt;/key&gt;&lt;/foreign-keys&gt;&lt;ref-type name="Journal Article"&gt;17&lt;/ref-type&gt;&lt;contributors&gt;&lt;authors&gt;&lt;author&gt;de Perrot, M.&lt;/author&gt;&lt;/authors&gt;&lt;/contributors&gt;&lt;auth-address&gt;Toronto CTEPH Program, Toronto General Hospital, University of Toronto, Toronto, Ontario, Canada. Electronic address: marc.deperrot@uhn.ca.&lt;/auth-address&gt;&lt;titles&gt;&lt;title&gt;Operability assessment in chronic thromboembolic pulmonary hypertension (CTEPH): Don&amp;apos;t miss the chance of a second opinion!&lt;/title&gt;&lt;secondary-title&gt;J Thorac Cardiovasc Surg&lt;/secondary-title&gt;&lt;/titles&gt;&lt;periodical&gt;&lt;full-title&gt;J Thorac Cardiovasc Surg&lt;/full-title&gt;&lt;/periodical&gt;&lt;pages&gt;656-7&lt;/pages&gt;&lt;volume&gt;152&lt;/volume&gt;&lt;number&gt;3&lt;/number&gt;&lt;edition&gt;2016/06/21&lt;/edition&gt;&lt;keywords&gt;&lt;keyword&gt;Chronic Disease&lt;/keyword&gt;&lt;keyword&gt;*Endarterectomy&lt;/keyword&gt;&lt;keyword&gt;Humans&lt;/keyword&gt;&lt;keyword&gt;*Hypertension, Pulmonary&lt;/keyword&gt;&lt;keyword&gt;Pulmonary Embolism&lt;/keyword&gt;&lt;keyword&gt;Referral and Consultation&lt;/keyword&gt;&lt;/keywords&gt;&lt;dates&gt;&lt;year&gt;2016&lt;/year&gt;&lt;pub-dates&gt;&lt;date&gt;Sep&lt;/date&gt;&lt;/pub-dates&gt;&lt;/dates&gt;&lt;isbn&gt;1097-685X (Electronic)&amp;#xD;0022-5223 (Linking)&lt;/isbn&gt;&lt;accession-num&gt;27321434&lt;/accession-num&gt;&lt;urls&gt;&lt;related-urls&gt;&lt;url&gt;https://www.ncbi.nlm.nih.gov/pubmed/27321434&lt;/url&gt;&lt;/related-urls&gt;&lt;/urls&gt;&lt;electronic-resource-num&gt;10.1016/j.jtcvs.2016.05.049&lt;/electronic-resource-num&gt;&lt;/record&gt;&lt;/Cite&gt;&lt;/EndNote&gt;</w:instrText>
      </w:r>
      <w:r w:rsidR="00107B4E" w:rsidRPr="00342BFC">
        <w:rPr>
          <w:rFonts w:ascii="Times New Roman" w:hAnsi="Times New Roman" w:cs="Times New Roman"/>
          <w:sz w:val="24"/>
          <w:szCs w:val="24"/>
        </w:rPr>
        <w:fldChar w:fldCharType="separate"/>
      </w:r>
      <w:r w:rsidR="00576B13" w:rsidRPr="00342BFC">
        <w:rPr>
          <w:rFonts w:ascii="Times New Roman" w:hAnsi="Times New Roman" w:cs="Times New Roman"/>
          <w:noProof/>
          <w:sz w:val="24"/>
          <w:szCs w:val="24"/>
        </w:rPr>
        <w:t>[176</w:t>
      </w:r>
      <w:r w:rsidR="00107B4E" w:rsidRPr="00342BFC">
        <w:rPr>
          <w:rFonts w:ascii="Times New Roman" w:hAnsi="Times New Roman" w:cs="Times New Roman"/>
          <w:noProof/>
          <w:sz w:val="24"/>
          <w:szCs w:val="24"/>
        </w:rPr>
        <w:t>]</w:t>
      </w:r>
      <w:r w:rsidR="00107B4E" w:rsidRPr="00342BFC">
        <w:rPr>
          <w:rFonts w:ascii="Times New Roman" w:hAnsi="Times New Roman" w:cs="Times New Roman"/>
          <w:sz w:val="24"/>
          <w:szCs w:val="24"/>
        </w:rPr>
        <w:fldChar w:fldCharType="end"/>
      </w:r>
      <w:r w:rsidR="00107B4E" w:rsidRPr="00342BFC">
        <w:rPr>
          <w:rFonts w:ascii="Times New Roman" w:hAnsi="Times New Roman" w:cs="Times New Roman"/>
          <w:sz w:val="24"/>
          <w:szCs w:val="24"/>
        </w:rPr>
        <w:t>.</w:t>
      </w:r>
      <w:r w:rsidR="00FE7B2C" w:rsidRPr="00342BFC">
        <w:rPr>
          <w:rFonts w:ascii="Times New Roman" w:hAnsi="Times New Roman" w:cs="Times New Roman"/>
          <w:sz w:val="24"/>
          <w:szCs w:val="24"/>
        </w:rPr>
        <w:t xml:space="preserve"> These patients can frequently be misdiagnosed if the imaging is not optimal or mislabeled as inoperable in centers with less experience.</w:t>
      </w:r>
    </w:p>
    <w:p w14:paraId="36557EEC" w14:textId="259F15E7" w:rsidR="00107B4E" w:rsidRPr="00342BFC" w:rsidRDefault="00107B4E" w:rsidP="001342FF">
      <w:pPr>
        <w:spacing w:before="120" w:after="120" w:line="360" w:lineRule="auto"/>
        <w:rPr>
          <w:rFonts w:ascii="Times New Roman" w:hAnsi="Times New Roman" w:cs="Times New Roman"/>
          <w:color w:val="000000" w:themeColor="text1"/>
          <w:sz w:val="24"/>
          <w:szCs w:val="24"/>
        </w:rPr>
      </w:pPr>
      <w:r w:rsidRPr="00342BFC">
        <w:rPr>
          <w:rFonts w:ascii="Times New Roman" w:hAnsi="Times New Roman" w:cs="Times New Roman"/>
          <w:sz w:val="24"/>
          <w:szCs w:val="24"/>
        </w:rPr>
        <w:t xml:space="preserve">Although the subjective correlation between the extent of chronic thromboembolic disease on preoperative pulmonary angiogram and the severity </w:t>
      </w:r>
      <w:r w:rsidR="00501D1F" w:rsidRPr="00342BFC">
        <w:rPr>
          <w:rFonts w:ascii="Times New Roman" w:hAnsi="Times New Roman" w:cs="Times New Roman"/>
          <w:sz w:val="24"/>
          <w:szCs w:val="24"/>
        </w:rPr>
        <w:t>PVR</w:t>
      </w:r>
      <w:r w:rsidRPr="00342BFC">
        <w:rPr>
          <w:rFonts w:ascii="Times New Roman" w:hAnsi="Times New Roman" w:cs="Times New Roman"/>
          <w:sz w:val="24"/>
          <w:szCs w:val="24"/>
        </w:rPr>
        <w:t xml:space="preserve"> is a reassuring parameter, the imaging tends to underestimate the amount of disease. </w:t>
      </w:r>
      <w:r w:rsidR="0013163F" w:rsidRPr="00342BFC">
        <w:rPr>
          <w:rFonts w:ascii="Times New Roman" w:hAnsi="Times New Roman" w:cs="Times New Roman"/>
          <w:sz w:val="24"/>
          <w:szCs w:val="24"/>
        </w:rPr>
        <w:t xml:space="preserve">Therefore, the subjective correlation between the extent of disease on imaging and the severity of the PVR is not a reliable parameter to determine surgical candidacy in segmental and subsegmental disease. </w:t>
      </w:r>
      <w:r w:rsidR="00FE7B2C" w:rsidRPr="00342BFC">
        <w:rPr>
          <w:rFonts w:ascii="Times New Roman" w:hAnsi="Times New Roman" w:cs="Times New Roman"/>
          <w:sz w:val="24"/>
          <w:szCs w:val="24"/>
        </w:rPr>
        <w:t>P</w:t>
      </w:r>
      <w:r w:rsidRPr="00342BFC">
        <w:rPr>
          <w:rFonts w:ascii="Times New Roman" w:hAnsi="Times New Roman" w:cs="Times New Roman"/>
          <w:sz w:val="24"/>
          <w:szCs w:val="24"/>
        </w:rPr>
        <w:t xml:space="preserve">atients can have a dramatic benefit after PEA with normalization of </w:t>
      </w:r>
      <w:r w:rsidR="003419A9" w:rsidRPr="00342BFC">
        <w:rPr>
          <w:rFonts w:ascii="Times New Roman" w:hAnsi="Times New Roman" w:cs="Times New Roman"/>
          <w:sz w:val="24"/>
          <w:szCs w:val="24"/>
        </w:rPr>
        <w:t>their hemodynamic</w:t>
      </w:r>
      <w:r w:rsidRPr="00342BFC">
        <w:rPr>
          <w:rFonts w:ascii="Times New Roman" w:hAnsi="Times New Roman" w:cs="Times New Roman"/>
          <w:sz w:val="24"/>
          <w:szCs w:val="24"/>
        </w:rPr>
        <w:t xml:space="preserve"> postoperatively des</w:t>
      </w:r>
      <w:r w:rsidR="00215A1E">
        <w:rPr>
          <w:rFonts w:ascii="Times New Roman" w:hAnsi="Times New Roman" w:cs="Times New Roman"/>
          <w:sz w:val="24"/>
          <w:szCs w:val="24"/>
        </w:rPr>
        <w:t>pite limited amount of disease</w:t>
      </w:r>
      <w:r w:rsidRPr="00342BFC">
        <w:rPr>
          <w:rFonts w:ascii="Times New Roman" w:hAnsi="Times New Roman" w:cs="Times New Roman"/>
          <w:sz w:val="24"/>
          <w:szCs w:val="24"/>
        </w:rPr>
        <w:t xml:space="preserve">. Imaging tends to underestimate the disease as the chronic thromboembolic material retracts the </w:t>
      </w:r>
      <w:r w:rsidR="008A563A" w:rsidRPr="00342BFC">
        <w:rPr>
          <w:rFonts w:ascii="Times New Roman" w:hAnsi="Times New Roman" w:cs="Times New Roman"/>
          <w:sz w:val="24"/>
          <w:szCs w:val="24"/>
        </w:rPr>
        <w:t>lumen</w:t>
      </w:r>
      <w:r w:rsidRPr="00342BFC">
        <w:rPr>
          <w:rFonts w:ascii="Times New Roman" w:hAnsi="Times New Roman" w:cs="Times New Roman"/>
          <w:sz w:val="24"/>
          <w:szCs w:val="24"/>
        </w:rPr>
        <w:t xml:space="preserve"> of the artery and branches of small calibers enlarge after PEA (</w:t>
      </w:r>
      <w:r w:rsidR="000F14D3" w:rsidRPr="00342BFC">
        <w:rPr>
          <w:rFonts w:ascii="Times New Roman" w:hAnsi="Times New Roman" w:cs="Times New Roman"/>
          <w:b/>
          <w:sz w:val="24"/>
          <w:szCs w:val="24"/>
        </w:rPr>
        <w:t xml:space="preserve">Figure </w:t>
      </w:r>
      <w:r w:rsidR="00215A1E">
        <w:rPr>
          <w:rFonts w:ascii="Times New Roman" w:hAnsi="Times New Roman" w:cs="Times New Roman"/>
          <w:b/>
          <w:sz w:val="24"/>
          <w:szCs w:val="24"/>
        </w:rPr>
        <w:t>6</w:t>
      </w:r>
      <w:r w:rsidRPr="00342BFC">
        <w:rPr>
          <w:rFonts w:ascii="Times New Roman" w:hAnsi="Times New Roman" w:cs="Times New Roman"/>
          <w:sz w:val="24"/>
          <w:szCs w:val="24"/>
        </w:rPr>
        <w:t xml:space="preserve">). </w:t>
      </w:r>
    </w:p>
    <w:p w14:paraId="6A30C204" w14:textId="354D5F16" w:rsidR="00107B4E" w:rsidRPr="00342BFC" w:rsidRDefault="00107B4E"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 xml:space="preserve">Up to 90% of the patients are surgical candidates in expert centers despite potentially higher risks </w:t>
      </w:r>
      <w:r w:rsidR="003419A9" w:rsidRPr="00342BFC">
        <w:rPr>
          <w:rFonts w:ascii="Times New Roman" w:hAnsi="Times New Roman" w:cs="Times New Roman"/>
          <w:sz w:val="24"/>
          <w:szCs w:val="24"/>
        </w:rPr>
        <w:t xml:space="preserve">at the time of surgery </w:t>
      </w:r>
      <w:r w:rsidRPr="00342BFC">
        <w:rPr>
          <w:rFonts w:ascii="Times New Roman" w:hAnsi="Times New Roman" w:cs="Times New Roman"/>
          <w:sz w:val="24"/>
          <w:szCs w:val="24"/>
        </w:rPr>
        <w:t xml:space="preserve">due to </w:t>
      </w:r>
      <w:r w:rsidR="003419A9" w:rsidRPr="00342BFC">
        <w:rPr>
          <w:rFonts w:ascii="Times New Roman" w:hAnsi="Times New Roman" w:cs="Times New Roman"/>
          <w:sz w:val="24"/>
          <w:szCs w:val="24"/>
        </w:rPr>
        <w:t xml:space="preserve">medical </w:t>
      </w:r>
      <w:r w:rsidRPr="00342BFC">
        <w:rPr>
          <w:rFonts w:ascii="Times New Roman" w:hAnsi="Times New Roman" w:cs="Times New Roman"/>
          <w:sz w:val="24"/>
          <w:szCs w:val="24"/>
        </w:rPr>
        <w:t xml:space="preserve">comorbidities or severe right heart failure </w:t>
      </w:r>
      <w:r w:rsidRPr="00342BFC">
        <w:rPr>
          <w:rFonts w:ascii="Times New Roman" w:hAnsi="Times New Roman" w:cs="Times New Roman"/>
          <w:sz w:val="24"/>
          <w:szCs w:val="24"/>
        </w:rPr>
        <w:fldChar w:fldCharType="begin">
          <w:fldData xml:space="preserve">PEVuZE5vdGU+PENpdGU+PEF1dGhvcj5KZW5raW5zPC9BdXRob3I+PFllYXI+MjAxNjwvWWVhcj48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==
</w:fldData>
        </w:fldChar>
      </w:r>
      <w:r w:rsidRPr="00342BFC">
        <w:rPr>
          <w:rFonts w:ascii="Times New Roman" w:hAnsi="Times New Roman" w:cs="Times New Roman"/>
          <w:sz w:val="24"/>
          <w:szCs w:val="24"/>
        </w:rPr>
        <w:instrText xml:space="preserve"> ADDIN EN.CITE </w:instrText>
      </w:r>
      <w:r w:rsidRPr="00342BFC">
        <w:rPr>
          <w:rFonts w:ascii="Times New Roman" w:hAnsi="Times New Roman" w:cs="Times New Roman"/>
          <w:sz w:val="24"/>
          <w:szCs w:val="24"/>
        </w:rPr>
        <w:fldChar w:fldCharType="begin">
          <w:fldData xml:space="preserve">PEVuZE5vdGU+PENpdGU+PEF1dGhvcj5KZW5raW5zPC9BdXRob3I+PFllYXI+MjAxNjwvWWVhcj48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==
</w:fldData>
        </w:fldChar>
      </w:r>
      <w:r w:rsidRPr="00342BFC">
        <w:rPr>
          <w:rFonts w:ascii="Times New Roman" w:hAnsi="Times New Roman" w:cs="Times New Roman"/>
          <w:sz w:val="24"/>
          <w:szCs w:val="24"/>
        </w:rPr>
        <w:instrText xml:space="preserve"> ADDIN EN.CITE.DATA </w:instrText>
      </w:r>
      <w:r w:rsidRPr="00342BFC">
        <w:rPr>
          <w:rFonts w:ascii="Times New Roman" w:hAnsi="Times New Roman" w:cs="Times New Roman"/>
          <w:sz w:val="24"/>
          <w:szCs w:val="24"/>
        </w:rPr>
      </w:r>
      <w:r w:rsidRPr="00342BFC">
        <w:rPr>
          <w:rFonts w:ascii="Times New Roman" w:hAnsi="Times New Roman" w:cs="Times New Roman"/>
          <w:sz w:val="24"/>
          <w:szCs w:val="24"/>
        </w:rPr>
        <w:fldChar w:fldCharType="end"/>
      </w:r>
      <w:r w:rsidRPr="00342BFC">
        <w:rPr>
          <w:rFonts w:ascii="Times New Roman" w:hAnsi="Times New Roman" w:cs="Times New Roman"/>
          <w:sz w:val="24"/>
          <w:szCs w:val="24"/>
        </w:rPr>
      </w:r>
      <w:r w:rsidRPr="00342BFC">
        <w:rPr>
          <w:rFonts w:ascii="Times New Roman" w:hAnsi="Times New Roman" w:cs="Times New Roman"/>
          <w:sz w:val="24"/>
          <w:szCs w:val="24"/>
        </w:rPr>
        <w:fldChar w:fldCharType="separate"/>
      </w:r>
      <w:r w:rsidR="00576B13" w:rsidRPr="00342BFC">
        <w:rPr>
          <w:rFonts w:ascii="Times New Roman" w:hAnsi="Times New Roman" w:cs="Times New Roman"/>
          <w:noProof/>
          <w:sz w:val="24"/>
          <w:szCs w:val="24"/>
        </w:rPr>
        <w:t>[177,178</w:t>
      </w:r>
      <w:r w:rsidRPr="00342BFC">
        <w:rPr>
          <w:rFonts w:ascii="Times New Roman" w:hAnsi="Times New Roman" w:cs="Times New Roman"/>
          <w:noProof/>
          <w:sz w:val="24"/>
          <w:szCs w:val="24"/>
        </w:rPr>
        <w:t>]</w:t>
      </w:r>
      <w:r w:rsidRPr="00342BFC">
        <w:rPr>
          <w:rFonts w:ascii="Times New Roman" w:hAnsi="Times New Roman" w:cs="Times New Roman"/>
          <w:sz w:val="24"/>
          <w:szCs w:val="24"/>
        </w:rPr>
        <w:fldChar w:fldCharType="end"/>
      </w:r>
      <w:r w:rsidRPr="00342BFC">
        <w:rPr>
          <w:rFonts w:ascii="Times New Roman" w:hAnsi="Times New Roman" w:cs="Times New Roman"/>
          <w:sz w:val="24"/>
          <w:szCs w:val="24"/>
        </w:rPr>
        <w:t>. Considering the long</w:t>
      </w:r>
      <w:r w:rsidR="00995A6C">
        <w:rPr>
          <w:rFonts w:ascii="Times New Roman" w:hAnsi="Times New Roman" w:cs="Times New Roman"/>
          <w:sz w:val="24"/>
          <w:szCs w:val="24"/>
        </w:rPr>
        <w:t>-</w:t>
      </w:r>
      <w:r w:rsidRPr="00342BFC">
        <w:rPr>
          <w:rFonts w:ascii="Times New Roman" w:hAnsi="Times New Roman" w:cs="Times New Roman"/>
          <w:sz w:val="24"/>
          <w:szCs w:val="24"/>
        </w:rPr>
        <w:t xml:space="preserve">term impact of PEA on functional capacity and quality of life, </w:t>
      </w:r>
      <w:r w:rsidR="00995A6C">
        <w:rPr>
          <w:rFonts w:ascii="Times New Roman" w:hAnsi="Times New Roman" w:cs="Times New Roman"/>
          <w:sz w:val="24"/>
          <w:szCs w:val="24"/>
        </w:rPr>
        <w:t xml:space="preserve">a </w:t>
      </w:r>
      <w:r w:rsidRPr="00342BFC">
        <w:rPr>
          <w:rFonts w:ascii="Times New Roman" w:hAnsi="Times New Roman" w:cs="Times New Roman"/>
          <w:sz w:val="24"/>
          <w:szCs w:val="24"/>
        </w:rPr>
        <w:t>second opinion</w:t>
      </w:r>
      <w:r w:rsidR="00095BD6">
        <w:rPr>
          <w:rFonts w:ascii="Times New Roman" w:hAnsi="Times New Roman" w:cs="Times New Roman"/>
          <w:sz w:val="24"/>
          <w:szCs w:val="24"/>
        </w:rPr>
        <w:t xml:space="preserve"> </w:t>
      </w:r>
      <w:r w:rsidR="00995A6C">
        <w:rPr>
          <w:rFonts w:ascii="Times New Roman" w:hAnsi="Times New Roman" w:cs="Times New Roman"/>
          <w:sz w:val="24"/>
          <w:szCs w:val="24"/>
        </w:rPr>
        <w:t>from an</w:t>
      </w:r>
      <w:r w:rsidRPr="00342BFC">
        <w:rPr>
          <w:rFonts w:ascii="Times New Roman" w:hAnsi="Times New Roman" w:cs="Times New Roman"/>
          <w:sz w:val="24"/>
          <w:szCs w:val="24"/>
        </w:rPr>
        <w:t xml:space="preserve"> expert center is r</w:t>
      </w:r>
      <w:r w:rsidR="00501D1F" w:rsidRPr="00342BFC">
        <w:rPr>
          <w:rFonts w:ascii="Times New Roman" w:hAnsi="Times New Roman" w:cs="Times New Roman"/>
          <w:sz w:val="24"/>
          <w:szCs w:val="24"/>
        </w:rPr>
        <w:t>ecommended for patients who are</w:t>
      </w:r>
      <w:r w:rsidR="00FE7B2C" w:rsidRPr="00342BFC">
        <w:rPr>
          <w:rFonts w:ascii="Times New Roman" w:hAnsi="Times New Roman" w:cs="Times New Roman"/>
          <w:sz w:val="24"/>
          <w:szCs w:val="24"/>
        </w:rPr>
        <w:t xml:space="preserve"> </w:t>
      </w:r>
      <w:r w:rsidR="00613684" w:rsidRPr="00342BFC">
        <w:rPr>
          <w:rFonts w:ascii="Times New Roman" w:hAnsi="Times New Roman" w:cs="Times New Roman"/>
          <w:sz w:val="24"/>
          <w:szCs w:val="24"/>
        </w:rPr>
        <w:t xml:space="preserve">deemed </w:t>
      </w:r>
      <w:r w:rsidR="00131E88" w:rsidRPr="00342BFC">
        <w:rPr>
          <w:rFonts w:ascii="Times New Roman" w:hAnsi="Times New Roman" w:cs="Times New Roman"/>
          <w:sz w:val="24"/>
          <w:szCs w:val="24"/>
        </w:rPr>
        <w:t>not eligible for surgery [90</w:t>
      </w:r>
      <w:r w:rsidRPr="00342BFC">
        <w:rPr>
          <w:rFonts w:ascii="Times New Roman" w:hAnsi="Times New Roman" w:cs="Times New Roman"/>
          <w:sz w:val="24"/>
          <w:szCs w:val="24"/>
        </w:rPr>
        <w:t xml:space="preserve">]. The value of the second opinion was demonstrated </w:t>
      </w:r>
      <w:r w:rsidR="00501D1F" w:rsidRPr="00342BFC">
        <w:rPr>
          <w:rFonts w:ascii="Times New Roman" w:hAnsi="Times New Roman" w:cs="Times New Roman"/>
          <w:sz w:val="24"/>
          <w:szCs w:val="24"/>
        </w:rPr>
        <w:t xml:space="preserve">in </w:t>
      </w:r>
      <w:r w:rsidRPr="00342BFC">
        <w:rPr>
          <w:rFonts w:ascii="Times New Roman" w:hAnsi="Times New Roman" w:cs="Times New Roman"/>
          <w:sz w:val="24"/>
          <w:szCs w:val="24"/>
        </w:rPr>
        <w:t>the CHEST-1 study where local and central adjudication committees reviewed imaging from inoperable</w:t>
      </w:r>
      <w:r w:rsidR="00FE7B2C" w:rsidRPr="00342BFC">
        <w:rPr>
          <w:rFonts w:ascii="Times New Roman" w:hAnsi="Times New Roman" w:cs="Times New Roman"/>
          <w:sz w:val="24"/>
          <w:szCs w:val="24"/>
        </w:rPr>
        <w:t xml:space="preserve"> patients</w:t>
      </w:r>
      <w:r w:rsidRPr="00342BFC">
        <w:rPr>
          <w:rFonts w:ascii="Times New Roman" w:hAnsi="Times New Roman" w:cs="Times New Roman"/>
          <w:sz w:val="24"/>
          <w:szCs w:val="24"/>
        </w:rPr>
        <w:t xml:space="preserve"> </w:t>
      </w:r>
      <w:r w:rsidRPr="00342BFC">
        <w:rPr>
          <w:rFonts w:ascii="Times New Roman" w:hAnsi="Times New Roman" w:cs="Times New Roman"/>
          <w:sz w:val="24"/>
          <w:szCs w:val="24"/>
        </w:rPr>
        <w:fldChar w:fldCharType="begin">
          <w:fldData xml:space="preserve">PEVuZE5vdGU+PENpdGU+PEF1dGhvcj5KZW5raW5zPC9BdXRob3I+PFllYXI+MjAxNjwvWWVhcj48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</w:fldData>
        </w:fldChar>
      </w:r>
      <w:r w:rsidRPr="00342BFC">
        <w:rPr>
          <w:rFonts w:ascii="Times New Roman" w:hAnsi="Times New Roman" w:cs="Times New Roman"/>
          <w:sz w:val="24"/>
          <w:szCs w:val="24"/>
        </w:rPr>
        <w:instrText xml:space="preserve"> ADDIN EN.CITE </w:instrText>
      </w:r>
      <w:r w:rsidRPr="00342BFC">
        <w:rPr>
          <w:rFonts w:ascii="Times New Roman" w:hAnsi="Times New Roman" w:cs="Times New Roman"/>
          <w:sz w:val="24"/>
          <w:szCs w:val="24"/>
        </w:rPr>
        <w:fldChar w:fldCharType="begin">
          <w:fldData xml:space="preserve">PEVuZE5vdGU+PENpdGU+PEF1dGhvcj5KZW5raW5zPC9BdXRob3I+PFllYXI+MjAxNjwvWWVhcj48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</w:fldData>
        </w:fldChar>
      </w:r>
      <w:r w:rsidRPr="00342BFC">
        <w:rPr>
          <w:rFonts w:ascii="Times New Roman" w:hAnsi="Times New Roman" w:cs="Times New Roman"/>
          <w:sz w:val="24"/>
          <w:szCs w:val="24"/>
        </w:rPr>
        <w:instrText xml:space="preserve"> ADDIN EN.CITE.DATA </w:instrText>
      </w:r>
      <w:r w:rsidRPr="00342BFC">
        <w:rPr>
          <w:rFonts w:ascii="Times New Roman" w:hAnsi="Times New Roman" w:cs="Times New Roman"/>
          <w:sz w:val="24"/>
          <w:szCs w:val="24"/>
        </w:rPr>
      </w:r>
      <w:r w:rsidRPr="00342BFC">
        <w:rPr>
          <w:rFonts w:ascii="Times New Roman" w:hAnsi="Times New Roman" w:cs="Times New Roman"/>
          <w:sz w:val="24"/>
          <w:szCs w:val="24"/>
        </w:rPr>
        <w:fldChar w:fldCharType="end"/>
      </w:r>
      <w:r w:rsidRPr="00342BFC">
        <w:rPr>
          <w:rFonts w:ascii="Times New Roman" w:hAnsi="Times New Roman" w:cs="Times New Roman"/>
          <w:sz w:val="24"/>
          <w:szCs w:val="24"/>
        </w:rPr>
      </w:r>
      <w:r w:rsidRPr="00342BFC">
        <w:rPr>
          <w:rFonts w:ascii="Times New Roman" w:hAnsi="Times New Roman" w:cs="Times New Roman"/>
          <w:sz w:val="24"/>
          <w:szCs w:val="24"/>
        </w:rPr>
        <w:fldChar w:fldCharType="separate"/>
      </w:r>
      <w:r w:rsidR="00576B13" w:rsidRPr="00342BFC">
        <w:rPr>
          <w:rFonts w:ascii="Times New Roman" w:hAnsi="Times New Roman" w:cs="Times New Roman"/>
          <w:noProof/>
          <w:sz w:val="24"/>
          <w:szCs w:val="24"/>
        </w:rPr>
        <w:t>[177</w:t>
      </w:r>
      <w:r w:rsidRPr="00342BFC">
        <w:rPr>
          <w:rFonts w:ascii="Times New Roman" w:hAnsi="Times New Roman" w:cs="Times New Roman"/>
          <w:noProof/>
          <w:sz w:val="24"/>
          <w:szCs w:val="24"/>
        </w:rPr>
        <w:t>]</w:t>
      </w:r>
      <w:r w:rsidRPr="00342BFC">
        <w:rPr>
          <w:rFonts w:ascii="Times New Roman" w:hAnsi="Times New Roman" w:cs="Times New Roman"/>
          <w:sz w:val="24"/>
          <w:szCs w:val="24"/>
        </w:rPr>
        <w:fldChar w:fldCharType="end"/>
      </w:r>
      <w:r w:rsidRPr="00342BFC">
        <w:rPr>
          <w:rFonts w:ascii="Times New Roman" w:hAnsi="Times New Roman" w:cs="Times New Roman"/>
          <w:sz w:val="24"/>
          <w:szCs w:val="24"/>
        </w:rPr>
        <w:t xml:space="preserve">. They observed that among the 312 patients considered inoperable, 16% were surgical candidates after local review of the imaging and 25% were surgical candidates after </w:t>
      </w:r>
      <w:r w:rsidR="00FE7B2C" w:rsidRPr="00342BFC">
        <w:rPr>
          <w:rFonts w:ascii="Times New Roman" w:hAnsi="Times New Roman" w:cs="Times New Roman"/>
          <w:sz w:val="24"/>
          <w:szCs w:val="24"/>
        </w:rPr>
        <w:t xml:space="preserve">central review of the imaging. </w:t>
      </w:r>
    </w:p>
    <w:p w14:paraId="6B90014C" w14:textId="36C2D122" w:rsidR="00107B4E" w:rsidRPr="00342BFC" w:rsidRDefault="00500663"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b/>
          <w:sz w:val="24"/>
          <w:szCs w:val="24"/>
        </w:rPr>
        <w:t xml:space="preserve">b. </w:t>
      </w:r>
      <w:r w:rsidR="00107B4E" w:rsidRPr="00342BFC">
        <w:rPr>
          <w:rFonts w:ascii="Times New Roman" w:hAnsi="Times New Roman" w:cs="Times New Roman"/>
          <w:b/>
          <w:sz w:val="24"/>
          <w:szCs w:val="24"/>
        </w:rPr>
        <w:t>Misdiagnosis and misconception in surgical candidacy</w:t>
      </w:r>
    </w:p>
    <w:p w14:paraId="424C4C7B" w14:textId="40308FAF" w:rsidR="000F035B" w:rsidRPr="00342BFC" w:rsidRDefault="00107B4E" w:rsidP="001342FF">
      <w:pPr>
        <w:spacing w:before="120" w:after="120" w:line="360" w:lineRule="auto"/>
        <w:rPr>
          <w:rFonts w:ascii="Times New Roman" w:hAnsi="Times New Roman" w:cs="Times New Roman"/>
          <w:sz w:val="24"/>
          <w:szCs w:val="24"/>
          <w:lang w:val="en-US"/>
        </w:rPr>
      </w:pPr>
      <w:r w:rsidRPr="00342BFC">
        <w:rPr>
          <w:rFonts w:ascii="Times New Roman" w:hAnsi="Times New Roman" w:cs="Times New Roman"/>
          <w:sz w:val="24"/>
          <w:szCs w:val="24"/>
          <w:lang w:val="en-US"/>
        </w:rPr>
        <w:t>There are a number of conditions that mimic CTEPH and may constitute a diagnostic dilemma (</w:t>
      </w:r>
      <w:r w:rsidRPr="00342BFC">
        <w:rPr>
          <w:rFonts w:ascii="Times New Roman" w:hAnsi="Times New Roman" w:cs="Times New Roman"/>
          <w:b/>
          <w:sz w:val="24"/>
          <w:szCs w:val="24"/>
          <w:lang w:val="en-US"/>
        </w:rPr>
        <w:t>Table 4</w:t>
      </w:r>
      <w:r w:rsidRPr="00342BFC">
        <w:rPr>
          <w:rFonts w:ascii="Times New Roman" w:hAnsi="Times New Roman" w:cs="Times New Roman"/>
          <w:sz w:val="24"/>
          <w:szCs w:val="24"/>
          <w:lang w:val="en-US"/>
        </w:rPr>
        <w:t xml:space="preserve">).  The importance of making the distinction between CTEPH and these other conditions </w:t>
      </w:r>
      <w:r w:rsidRPr="00342BFC">
        <w:rPr>
          <w:rFonts w:ascii="Times New Roman" w:hAnsi="Times New Roman" w:cs="Times New Roman"/>
          <w:sz w:val="24"/>
          <w:szCs w:val="24"/>
          <w:lang w:val="en-US"/>
        </w:rPr>
        <w:lastRenderedPageBreak/>
        <w:t>is important since PEA is not indicated in these other conditions with the exception of pulmonary ar</w:t>
      </w:r>
      <w:r w:rsidR="000F035B" w:rsidRPr="00342BFC">
        <w:rPr>
          <w:rFonts w:ascii="Times New Roman" w:hAnsi="Times New Roman" w:cs="Times New Roman"/>
          <w:sz w:val="24"/>
          <w:szCs w:val="24"/>
          <w:lang w:val="en-US"/>
        </w:rPr>
        <w:t xml:space="preserve">tery sarcoma </w:t>
      </w:r>
      <w:r w:rsidRPr="00342BFC">
        <w:rPr>
          <w:rFonts w:ascii="Times New Roman" w:hAnsi="Times New Roman" w:cs="Times New Roman"/>
          <w:sz w:val="24"/>
          <w:szCs w:val="24"/>
          <w:lang w:val="en-US"/>
        </w:rPr>
        <w:fldChar w:fldCharType="begin">
          <w:fldData xml:space="preserve">PEVuZE5vdGU+PENpdGU+PEF1dGhvcj5CYW5rczwvQXV0aG9yPjxZZWFyPjIwMTQ8L1llYXI+PFJl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</w:fldData>
        </w:fldChar>
      </w:r>
      <w:r w:rsidRPr="00342BFC">
        <w:rPr>
          <w:rFonts w:ascii="Times New Roman" w:hAnsi="Times New Roman" w:cs="Times New Roman"/>
          <w:sz w:val="24"/>
          <w:szCs w:val="24"/>
          <w:lang w:val="en-US"/>
        </w:rPr>
        <w:instrText xml:space="preserve"> ADDIN EN.CITE </w:instrText>
      </w:r>
      <w:r w:rsidRPr="00342BFC">
        <w:rPr>
          <w:rFonts w:ascii="Times New Roman" w:hAnsi="Times New Roman" w:cs="Times New Roman"/>
          <w:sz w:val="24"/>
          <w:szCs w:val="24"/>
          <w:lang w:val="en-US"/>
        </w:rPr>
        <w:fldChar w:fldCharType="begin">
          <w:fldData xml:space="preserve">PEVuZE5vdGU+PENpdGU+PEF1dGhvcj5CYW5rczwvQXV0aG9yPjxZZWFyPjIwMTQ8L1llYXI+PFJl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</w:fldData>
        </w:fldChar>
      </w:r>
      <w:r w:rsidRPr="00342BFC">
        <w:rPr>
          <w:rFonts w:ascii="Times New Roman" w:hAnsi="Times New Roman" w:cs="Times New Roman"/>
          <w:sz w:val="24"/>
          <w:szCs w:val="24"/>
          <w:lang w:val="en-US"/>
        </w:rPr>
        <w:instrText xml:space="preserve"> ADDIN EN.CITE.DATA </w:instrText>
      </w:r>
      <w:r w:rsidRPr="00342BFC">
        <w:rPr>
          <w:rFonts w:ascii="Times New Roman" w:hAnsi="Times New Roman" w:cs="Times New Roman"/>
          <w:sz w:val="24"/>
          <w:szCs w:val="24"/>
          <w:lang w:val="en-US"/>
        </w:rPr>
      </w:r>
      <w:r w:rsidRPr="00342BFC">
        <w:rPr>
          <w:rFonts w:ascii="Times New Roman" w:hAnsi="Times New Roman" w:cs="Times New Roman"/>
          <w:sz w:val="24"/>
          <w:szCs w:val="24"/>
          <w:lang w:val="en-US"/>
        </w:rPr>
        <w:fldChar w:fldCharType="end"/>
      </w:r>
      <w:r w:rsidRPr="00342BFC">
        <w:rPr>
          <w:rFonts w:ascii="Times New Roman" w:hAnsi="Times New Roman" w:cs="Times New Roman"/>
          <w:sz w:val="24"/>
          <w:szCs w:val="24"/>
          <w:lang w:val="en-US"/>
        </w:rPr>
      </w:r>
      <w:r w:rsidRPr="00342BFC">
        <w:rPr>
          <w:rFonts w:ascii="Times New Roman" w:hAnsi="Times New Roman" w:cs="Times New Roman"/>
          <w:sz w:val="24"/>
          <w:szCs w:val="24"/>
          <w:lang w:val="en-US"/>
        </w:rPr>
        <w:fldChar w:fldCharType="separate"/>
      </w:r>
      <w:r w:rsidR="00576B13" w:rsidRPr="00342BFC">
        <w:rPr>
          <w:rFonts w:ascii="Times New Roman" w:hAnsi="Times New Roman" w:cs="Times New Roman"/>
          <w:noProof/>
          <w:sz w:val="24"/>
          <w:szCs w:val="24"/>
          <w:lang w:val="en-US"/>
        </w:rPr>
        <w:t>[179-189</w:t>
      </w:r>
      <w:r w:rsidRPr="00342BFC">
        <w:rPr>
          <w:rFonts w:ascii="Times New Roman" w:hAnsi="Times New Roman" w:cs="Times New Roman"/>
          <w:noProof/>
          <w:sz w:val="24"/>
          <w:szCs w:val="24"/>
          <w:lang w:val="en-US"/>
        </w:rPr>
        <w:t>]</w:t>
      </w:r>
      <w:r w:rsidRPr="00342BFC">
        <w:rPr>
          <w:rFonts w:ascii="Times New Roman" w:hAnsi="Times New Roman" w:cs="Times New Roman"/>
          <w:sz w:val="24"/>
          <w:szCs w:val="24"/>
          <w:lang w:val="en-US"/>
        </w:rPr>
        <w:fldChar w:fldCharType="end"/>
      </w:r>
      <w:r w:rsidRPr="00342BFC">
        <w:rPr>
          <w:rFonts w:ascii="Times New Roman" w:hAnsi="Times New Roman" w:cs="Times New Roman"/>
          <w:sz w:val="24"/>
          <w:szCs w:val="24"/>
          <w:lang w:val="en-US"/>
        </w:rPr>
        <w:t xml:space="preserve">. </w:t>
      </w:r>
    </w:p>
    <w:p w14:paraId="40A9564A" w14:textId="0FC2F5E0" w:rsidR="00F37B6A" w:rsidRPr="00342BFC" w:rsidRDefault="000F035B" w:rsidP="001342FF">
      <w:pPr>
        <w:spacing w:before="120" w:after="120" w:line="360" w:lineRule="auto"/>
        <w:rPr>
          <w:rFonts w:ascii="Times New Roman" w:hAnsi="Times New Roman" w:cs="Times New Roman"/>
          <w:sz w:val="24"/>
          <w:szCs w:val="24"/>
          <w:lang w:val="en-US"/>
        </w:rPr>
      </w:pPr>
      <w:r w:rsidRPr="00342BFC">
        <w:rPr>
          <w:rFonts w:ascii="Times New Roman" w:hAnsi="Times New Roman" w:cs="Times New Roman"/>
          <w:sz w:val="24"/>
          <w:szCs w:val="24"/>
          <w:lang w:val="en-US"/>
        </w:rPr>
        <w:t>T</w:t>
      </w:r>
      <w:r w:rsidR="00613684" w:rsidRPr="00342BFC">
        <w:rPr>
          <w:rFonts w:ascii="Times New Roman" w:hAnsi="Times New Roman" w:cs="Times New Roman"/>
          <w:sz w:val="24"/>
          <w:szCs w:val="24"/>
          <w:lang w:val="en-US"/>
        </w:rPr>
        <w:t xml:space="preserve">here are a number of misconceptions </w:t>
      </w:r>
      <w:r w:rsidR="00107B4E" w:rsidRPr="00342BFC">
        <w:rPr>
          <w:rFonts w:ascii="Times New Roman" w:hAnsi="Times New Roman" w:cs="Times New Roman"/>
          <w:sz w:val="24"/>
          <w:szCs w:val="24"/>
          <w:lang w:val="en-US"/>
        </w:rPr>
        <w:t>related to surgical decision making</w:t>
      </w:r>
      <w:r w:rsidR="0013163F" w:rsidRPr="00342BFC">
        <w:rPr>
          <w:rFonts w:ascii="Times New Roman" w:hAnsi="Times New Roman" w:cs="Times New Roman"/>
          <w:sz w:val="24"/>
          <w:szCs w:val="24"/>
          <w:lang w:val="en-US"/>
        </w:rPr>
        <w:t xml:space="preserve"> that are important to clarify. </w:t>
      </w:r>
      <w:r w:rsidR="00107B4E" w:rsidRPr="00342BFC">
        <w:rPr>
          <w:rFonts w:ascii="Times New Roman" w:hAnsi="Times New Roman" w:cs="Times New Roman"/>
          <w:sz w:val="24"/>
          <w:szCs w:val="24"/>
          <w:lang w:val="en-US"/>
        </w:rPr>
        <w:t xml:space="preserve">First, there is no evidence that the </w:t>
      </w:r>
      <w:r w:rsidR="00960932">
        <w:rPr>
          <w:rFonts w:ascii="Times New Roman" w:hAnsi="Times New Roman" w:cs="Times New Roman"/>
          <w:sz w:val="24"/>
          <w:szCs w:val="24"/>
          <w:lang w:val="en-US"/>
        </w:rPr>
        <w:t xml:space="preserve">deep hypothermic circulatory arrest </w:t>
      </w:r>
      <w:r w:rsidR="00107B4E" w:rsidRPr="00342BFC">
        <w:rPr>
          <w:rFonts w:ascii="Times New Roman" w:hAnsi="Times New Roman" w:cs="Times New Roman"/>
          <w:sz w:val="24"/>
          <w:szCs w:val="24"/>
          <w:lang w:val="en-US"/>
        </w:rPr>
        <w:t xml:space="preserve">causes cognitive dysfunction in CTEPH patients </w:t>
      </w:r>
      <w:r w:rsidR="00107B4E" w:rsidRPr="00342BFC">
        <w:rPr>
          <w:rFonts w:ascii="Times New Roman" w:hAnsi="Times New Roman" w:cs="Times New Roman"/>
          <w:sz w:val="24"/>
          <w:szCs w:val="24"/>
          <w:lang w:val="en-US"/>
        </w:rPr>
        <w:fldChar w:fldCharType="begin">
          <w:fldData xml:space="preserve">PEVuZE5vdGU+PENpdGU+PEF1dGhvcj5WdXlsc3Rla2U8L0F1dGhvcj48WWVhcj4yMDExPC9ZZWFy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</w:fldData>
        </w:fldChar>
      </w:r>
      <w:r w:rsidR="00107B4E" w:rsidRPr="00342BFC">
        <w:rPr>
          <w:rFonts w:ascii="Times New Roman" w:hAnsi="Times New Roman" w:cs="Times New Roman"/>
          <w:sz w:val="24"/>
          <w:szCs w:val="24"/>
          <w:lang w:val="en-US"/>
        </w:rPr>
        <w:instrText xml:space="preserve"> ADDIN EN.CITE </w:instrText>
      </w:r>
      <w:r w:rsidR="00107B4E" w:rsidRPr="00342BFC">
        <w:rPr>
          <w:rFonts w:ascii="Times New Roman" w:hAnsi="Times New Roman" w:cs="Times New Roman"/>
          <w:sz w:val="24"/>
          <w:szCs w:val="24"/>
          <w:lang w:val="en-US"/>
        </w:rPr>
        <w:fldChar w:fldCharType="begin">
          <w:fldData xml:space="preserve">PEVuZE5vdGU+PENpdGU+PEF1dGhvcj5WdXlsc3Rla2U8L0F1dGhvcj48WWVhcj4yMDExPC9ZZWFy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</w:fldData>
        </w:fldChar>
      </w:r>
      <w:r w:rsidR="00107B4E" w:rsidRPr="00342BFC">
        <w:rPr>
          <w:rFonts w:ascii="Times New Roman" w:hAnsi="Times New Roman" w:cs="Times New Roman"/>
          <w:sz w:val="24"/>
          <w:szCs w:val="24"/>
          <w:lang w:val="en-US"/>
        </w:rPr>
        <w:instrText xml:space="preserve"> ADDIN EN.CITE.DATA </w:instrText>
      </w:r>
      <w:r w:rsidR="00107B4E" w:rsidRPr="00342BFC">
        <w:rPr>
          <w:rFonts w:ascii="Times New Roman" w:hAnsi="Times New Roman" w:cs="Times New Roman"/>
          <w:sz w:val="24"/>
          <w:szCs w:val="24"/>
          <w:lang w:val="en-US"/>
        </w:rPr>
      </w:r>
      <w:r w:rsidR="00107B4E" w:rsidRPr="00342BFC">
        <w:rPr>
          <w:rFonts w:ascii="Times New Roman" w:hAnsi="Times New Roman" w:cs="Times New Roman"/>
          <w:sz w:val="24"/>
          <w:szCs w:val="24"/>
          <w:lang w:val="en-US"/>
        </w:rPr>
        <w:fldChar w:fldCharType="end"/>
      </w:r>
      <w:r w:rsidR="00107B4E" w:rsidRPr="00342BFC">
        <w:rPr>
          <w:rFonts w:ascii="Times New Roman" w:hAnsi="Times New Roman" w:cs="Times New Roman"/>
          <w:sz w:val="24"/>
          <w:szCs w:val="24"/>
          <w:lang w:val="en-US"/>
        </w:rPr>
      </w:r>
      <w:r w:rsidR="00107B4E" w:rsidRPr="00342BFC">
        <w:rPr>
          <w:rFonts w:ascii="Times New Roman" w:hAnsi="Times New Roman" w:cs="Times New Roman"/>
          <w:sz w:val="24"/>
          <w:szCs w:val="24"/>
          <w:lang w:val="en-US"/>
        </w:rPr>
        <w:fldChar w:fldCharType="separate"/>
      </w:r>
      <w:r w:rsidR="00576B13" w:rsidRPr="00342BFC">
        <w:rPr>
          <w:rFonts w:ascii="Times New Roman" w:hAnsi="Times New Roman" w:cs="Times New Roman"/>
          <w:noProof/>
          <w:sz w:val="24"/>
          <w:szCs w:val="24"/>
          <w:lang w:val="en-US"/>
        </w:rPr>
        <w:t>[174</w:t>
      </w:r>
      <w:r w:rsidR="00107B4E" w:rsidRPr="00342BFC">
        <w:rPr>
          <w:rFonts w:ascii="Times New Roman" w:hAnsi="Times New Roman" w:cs="Times New Roman"/>
          <w:noProof/>
          <w:sz w:val="24"/>
          <w:szCs w:val="24"/>
          <w:lang w:val="en-US"/>
        </w:rPr>
        <w:t>]</w:t>
      </w:r>
      <w:r w:rsidR="00107B4E" w:rsidRPr="00342BFC">
        <w:rPr>
          <w:rFonts w:ascii="Times New Roman" w:hAnsi="Times New Roman" w:cs="Times New Roman"/>
          <w:sz w:val="24"/>
          <w:szCs w:val="24"/>
          <w:lang w:val="en-US"/>
        </w:rPr>
        <w:fldChar w:fldCharType="end"/>
      </w:r>
      <w:r w:rsidR="00107B4E" w:rsidRPr="00342BFC">
        <w:rPr>
          <w:rFonts w:ascii="Times New Roman" w:hAnsi="Times New Roman" w:cs="Times New Roman"/>
          <w:sz w:val="24"/>
          <w:szCs w:val="24"/>
          <w:lang w:val="en-US"/>
        </w:rPr>
        <w:t xml:space="preserve">. </w:t>
      </w:r>
      <w:r w:rsidR="00F37B6A" w:rsidRPr="00342BFC">
        <w:rPr>
          <w:rFonts w:ascii="Times New Roman" w:hAnsi="Times New Roman" w:cs="Times New Roman"/>
          <w:sz w:val="24"/>
          <w:szCs w:val="24"/>
        </w:rPr>
        <w:t xml:space="preserve">The PEACOG trial, which randomized 74 patients between antegrade cerebral perfusion and intermittent periods of DHCA demonstrated that periods of circulatory arrest were necessary to achieve complete clearance </w:t>
      </w:r>
      <w:r w:rsidR="00E21E80" w:rsidRPr="00342BFC">
        <w:rPr>
          <w:rFonts w:ascii="Times New Roman" w:hAnsi="Times New Roman" w:cs="Times New Roman"/>
          <w:sz w:val="24"/>
          <w:szCs w:val="24"/>
        </w:rPr>
        <w:t xml:space="preserve">of the thromboembolic material </w:t>
      </w:r>
      <w:r w:rsidR="00F37B6A" w:rsidRPr="00342BFC">
        <w:rPr>
          <w:rFonts w:ascii="Times New Roman" w:hAnsi="Times New Roman" w:cs="Times New Roman"/>
          <w:sz w:val="24"/>
          <w:szCs w:val="24"/>
        </w:rPr>
        <w:t xml:space="preserve">with adequate visualization of the distal PA branches </w:t>
      </w:r>
      <w:r w:rsidR="00F37B6A" w:rsidRPr="00342BFC">
        <w:rPr>
          <w:rFonts w:ascii="Times New Roman" w:hAnsi="Times New Roman" w:cs="Times New Roman"/>
          <w:sz w:val="24"/>
          <w:szCs w:val="24"/>
        </w:rPr>
        <w:fldChar w:fldCharType="begin">
          <w:fldData xml:space="preserve">PEVuZE5vdGU+PENpdGU+PEF1dGhvcj5WdXlsc3Rla2U8L0F1dGhvcj48WWVhcj4yMDExPC9ZZWFy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</w:fldData>
        </w:fldChar>
      </w:r>
      <w:r w:rsidR="00F37B6A" w:rsidRPr="00342BFC">
        <w:rPr>
          <w:rFonts w:ascii="Times New Roman" w:hAnsi="Times New Roman" w:cs="Times New Roman"/>
          <w:sz w:val="24"/>
          <w:szCs w:val="24"/>
        </w:rPr>
        <w:instrText xml:space="preserve"> ADDIN EN.CITE </w:instrText>
      </w:r>
      <w:r w:rsidR="00F37B6A" w:rsidRPr="00342BFC">
        <w:rPr>
          <w:rFonts w:ascii="Times New Roman" w:hAnsi="Times New Roman" w:cs="Times New Roman"/>
          <w:sz w:val="24"/>
          <w:szCs w:val="24"/>
        </w:rPr>
        <w:fldChar w:fldCharType="begin">
          <w:fldData xml:space="preserve">PEVuZE5vdGU+PENpdGU+PEF1dGhvcj5WdXlsc3Rla2U8L0F1dGhvcj48WWVhcj4yMDExPC9ZZWFy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</w:fldData>
        </w:fldChar>
      </w:r>
      <w:r w:rsidR="00F37B6A" w:rsidRPr="00342BFC">
        <w:rPr>
          <w:rFonts w:ascii="Times New Roman" w:hAnsi="Times New Roman" w:cs="Times New Roman"/>
          <w:sz w:val="24"/>
          <w:szCs w:val="24"/>
        </w:rPr>
        <w:instrText xml:space="preserve"> ADDIN EN.CITE.DATA </w:instrText>
      </w:r>
      <w:r w:rsidR="00F37B6A" w:rsidRPr="00342BFC">
        <w:rPr>
          <w:rFonts w:ascii="Times New Roman" w:hAnsi="Times New Roman" w:cs="Times New Roman"/>
          <w:sz w:val="24"/>
          <w:szCs w:val="24"/>
        </w:rPr>
      </w:r>
      <w:r w:rsidR="00F37B6A" w:rsidRPr="00342BFC">
        <w:rPr>
          <w:rFonts w:ascii="Times New Roman" w:hAnsi="Times New Roman" w:cs="Times New Roman"/>
          <w:sz w:val="24"/>
          <w:szCs w:val="24"/>
        </w:rPr>
        <w:fldChar w:fldCharType="end"/>
      </w:r>
      <w:r w:rsidR="00F37B6A" w:rsidRPr="00342BFC">
        <w:rPr>
          <w:rFonts w:ascii="Times New Roman" w:hAnsi="Times New Roman" w:cs="Times New Roman"/>
          <w:sz w:val="24"/>
          <w:szCs w:val="24"/>
        </w:rPr>
      </w:r>
      <w:r w:rsidR="00F37B6A" w:rsidRPr="00342BFC">
        <w:rPr>
          <w:rFonts w:ascii="Times New Roman" w:hAnsi="Times New Roman" w:cs="Times New Roman"/>
          <w:sz w:val="24"/>
          <w:szCs w:val="24"/>
        </w:rPr>
        <w:fldChar w:fldCharType="separate"/>
      </w:r>
      <w:r w:rsidR="00576B13" w:rsidRPr="00342BFC">
        <w:rPr>
          <w:rFonts w:ascii="Times New Roman" w:hAnsi="Times New Roman" w:cs="Times New Roman"/>
          <w:noProof/>
          <w:sz w:val="24"/>
          <w:szCs w:val="24"/>
        </w:rPr>
        <w:t>[174</w:t>
      </w:r>
      <w:r w:rsidR="00F37B6A" w:rsidRPr="00342BFC">
        <w:rPr>
          <w:rFonts w:ascii="Times New Roman" w:hAnsi="Times New Roman" w:cs="Times New Roman"/>
          <w:noProof/>
          <w:sz w:val="24"/>
          <w:szCs w:val="24"/>
        </w:rPr>
        <w:t>]</w:t>
      </w:r>
      <w:r w:rsidR="00F37B6A" w:rsidRPr="00342BFC">
        <w:rPr>
          <w:rFonts w:ascii="Times New Roman" w:hAnsi="Times New Roman" w:cs="Times New Roman"/>
          <w:sz w:val="24"/>
          <w:szCs w:val="24"/>
        </w:rPr>
        <w:fldChar w:fldCharType="end"/>
      </w:r>
      <w:r w:rsidR="00F37B6A" w:rsidRPr="00342BFC">
        <w:rPr>
          <w:rFonts w:ascii="Times New Roman" w:hAnsi="Times New Roman" w:cs="Times New Roman"/>
          <w:sz w:val="24"/>
          <w:szCs w:val="24"/>
        </w:rPr>
        <w:t>.</w:t>
      </w:r>
      <w:r w:rsidR="00F37B6A" w:rsidRPr="00342BFC">
        <w:rPr>
          <w:rFonts w:ascii="Times New Roman" w:hAnsi="Times New Roman" w:cs="Times New Roman"/>
          <w:sz w:val="24"/>
          <w:szCs w:val="24"/>
          <w:lang w:val="en-US"/>
        </w:rPr>
        <w:t xml:space="preserve"> The trial</w:t>
      </w:r>
      <w:r w:rsidR="008A563A" w:rsidRPr="00342BFC">
        <w:rPr>
          <w:rFonts w:ascii="Times New Roman" w:hAnsi="Times New Roman" w:cs="Times New Roman"/>
          <w:sz w:val="24"/>
          <w:szCs w:val="24"/>
          <w:lang w:val="en-US"/>
        </w:rPr>
        <w:t xml:space="preserve"> also</w:t>
      </w:r>
      <w:r w:rsidR="00F37B6A" w:rsidRPr="00342BFC">
        <w:rPr>
          <w:rFonts w:ascii="Times New Roman" w:hAnsi="Times New Roman" w:cs="Times New Roman"/>
          <w:sz w:val="24"/>
          <w:szCs w:val="24"/>
          <w:lang w:val="en-US"/>
        </w:rPr>
        <w:t xml:space="preserve"> demonstrated that on average the cognitive function improved at 3 months and 12 months after PEA compared to before the surgery, possibly as a result of better cardiac output and brain perfusion fo</w:t>
      </w:r>
      <w:r w:rsidR="009D2AD0" w:rsidRPr="00342BFC">
        <w:rPr>
          <w:rFonts w:ascii="Times New Roman" w:hAnsi="Times New Roman" w:cs="Times New Roman"/>
          <w:sz w:val="24"/>
          <w:szCs w:val="24"/>
          <w:lang w:val="en-US"/>
        </w:rPr>
        <w:t>llowing PEA</w:t>
      </w:r>
      <w:r w:rsidR="00F37B6A" w:rsidRPr="00342BFC">
        <w:rPr>
          <w:rFonts w:ascii="Times New Roman" w:hAnsi="Times New Roman" w:cs="Times New Roman"/>
          <w:sz w:val="24"/>
          <w:szCs w:val="24"/>
          <w:lang w:val="en-US"/>
        </w:rPr>
        <w:t xml:space="preserve">. </w:t>
      </w:r>
      <w:r w:rsidR="00095BD6">
        <w:rPr>
          <w:rFonts w:ascii="Times New Roman" w:hAnsi="Times New Roman" w:cs="Times New Roman"/>
          <w:sz w:val="24"/>
          <w:szCs w:val="24"/>
        </w:rPr>
        <w:t xml:space="preserve"> Despite deep hypothermic circulatory arrest</w:t>
      </w:r>
      <w:r w:rsidR="00F37B6A" w:rsidRPr="00342BFC">
        <w:rPr>
          <w:rFonts w:ascii="Times New Roman" w:hAnsi="Times New Roman" w:cs="Times New Roman"/>
          <w:sz w:val="24"/>
          <w:szCs w:val="24"/>
        </w:rPr>
        <w:t xml:space="preserve">, a majority of </w:t>
      </w:r>
      <w:r w:rsidRPr="00342BFC">
        <w:rPr>
          <w:rFonts w:ascii="Times New Roman" w:hAnsi="Times New Roman" w:cs="Times New Roman"/>
          <w:sz w:val="24"/>
          <w:szCs w:val="24"/>
        </w:rPr>
        <w:t>patients</w:t>
      </w:r>
      <w:r w:rsidR="00F37B6A" w:rsidRPr="00342BFC">
        <w:rPr>
          <w:rFonts w:ascii="Times New Roman" w:hAnsi="Times New Roman" w:cs="Times New Roman"/>
          <w:sz w:val="24"/>
          <w:szCs w:val="24"/>
        </w:rPr>
        <w:t xml:space="preserve"> do not require any blood transfusion during </w:t>
      </w:r>
      <w:r w:rsidRPr="00342BFC">
        <w:rPr>
          <w:rFonts w:ascii="Times New Roman" w:hAnsi="Times New Roman" w:cs="Times New Roman"/>
          <w:sz w:val="24"/>
          <w:szCs w:val="24"/>
        </w:rPr>
        <w:t>and after PEA</w:t>
      </w:r>
      <w:r w:rsidR="00F37B6A" w:rsidRPr="00342BFC">
        <w:rPr>
          <w:rFonts w:ascii="Times New Roman" w:hAnsi="Times New Roman" w:cs="Times New Roman"/>
          <w:sz w:val="24"/>
          <w:szCs w:val="24"/>
        </w:rPr>
        <w:t xml:space="preserve"> </w:t>
      </w:r>
      <w:r w:rsidR="00F37B6A" w:rsidRPr="00342BFC">
        <w:rPr>
          <w:rFonts w:ascii="Times New Roman" w:hAnsi="Times New Roman" w:cs="Times New Roman"/>
          <w:sz w:val="24"/>
          <w:szCs w:val="24"/>
        </w:rPr>
        <w:fldChar w:fldCharType="begin">
          <w:fldData xml:space="preserve">PEVuZE5vdGU+PENpdGU+PEF1dGhvcj5NYWRhbmk8L0F1dGhvcj48WWVhcj4yMDEyPC9ZZWFyPjxS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</w:fldData>
        </w:fldChar>
      </w:r>
      <w:r w:rsidR="00F37B6A" w:rsidRPr="00342BFC">
        <w:rPr>
          <w:rFonts w:ascii="Times New Roman" w:hAnsi="Times New Roman" w:cs="Times New Roman"/>
          <w:sz w:val="24"/>
          <w:szCs w:val="24"/>
        </w:rPr>
        <w:instrText xml:space="preserve"> ADDIN EN.CITE </w:instrText>
      </w:r>
      <w:r w:rsidR="00F37B6A" w:rsidRPr="00342BFC">
        <w:rPr>
          <w:rFonts w:ascii="Times New Roman" w:hAnsi="Times New Roman" w:cs="Times New Roman"/>
          <w:sz w:val="24"/>
          <w:szCs w:val="24"/>
        </w:rPr>
        <w:fldChar w:fldCharType="begin">
          <w:fldData xml:space="preserve">PEVuZE5vdGU+PENpdGU+PEF1dGhvcj5NYWRhbmk8L0F1dGhvcj48WWVhcj4yMDEyPC9ZZWFyPjxS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</w:fldData>
        </w:fldChar>
      </w:r>
      <w:r w:rsidR="00F37B6A" w:rsidRPr="00342BFC">
        <w:rPr>
          <w:rFonts w:ascii="Times New Roman" w:hAnsi="Times New Roman" w:cs="Times New Roman"/>
          <w:sz w:val="24"/>
          <w:szCs w:val="24"/>
        </w:rPr>
        <w:instrText xml:space="preserve"> ADDIN EN.CITE.DATA </w:instrText>
      </w:r>
      <w:r w:rsidR="00F37B6A" w:rsidRPr="00342BFC">
        <w:rPr>
          <w:rFonts w:ascii="Times New Roman" w:hAnsi="Times New Roman" w:cs="Times New Roman"/>
          <w:sz w:val="24"/>
          <w:szCs w:val="24"/>
        </w:rPr>
      </w:r>
      <w:r w:rsidR="00F37B6A" w:rsidRPr="00342BFC">
        <w:rPr>
          <w:rFonts w:ascii="Times New Roman" w:hAnsi="Times New Roman" w:cs="Times New Roman"/>
          <w:sz w:val="24"/>
          <w:szCs w:val="24"/>
        </w:rPr>
        <w:fldChar w:fldCharType="end"/>
      </w:r>
      <w:r w:rsidR="00F37B6A" w:rsidRPr="00342BFC">
        <w:rPr>
          <w:rFonts w:ascii="Times New Roman" w:hAnsi="Times New Roman" w:cs="Times New Roman"/>
          <w:sz w:val="24"/>
          <w:szCs w:val="24"/>
        </w:rPr>
      </w:r>
      <w:r w:rsidR="00F37B6A" w:rsidRPr="00342BFC">
        <w:rPr>
          <w:rFonts w:ascii="Times New Roman" w:hAnsi="Times New Roman" w:cs="Times New Roman"/>
          <w:sz w:val="24"/>
          <w:szCs w:val="24"/>
        </w:rPr>
        <w:fldChar w:fldCharType="separate"/>
      </w:r>
      <w:r w:rsidR="00F37B6A" w:rsidRPr="00342BFC">
        <w:rPr>
          <w:rFonts w:ascii="Times New Roman" w:hAnsi="Times New Roman" w:cs="Times New Roman"/>
          <w:noProof/>
          <w:sz w:val="24"/>
          <w:szCs w:val="24"/>
        </w:rPr>
        <w:t>[8</w:t>
      </w:r>
      <w:r w:rsidR="009D2AD0" w:rsidRPr="00342BFC">
        <w:rPr>
          <w:rFonts w:ascii="Times New Roman" w:hAnsi="Times New Roman" w:cs="Times New Roman"/>
          <w:noProof/>
          <w:sz w:val="24"/>
          <w:szCs w:val="24"/>
        </w:rPr>
        <w:t>5</w:t>
      </w:r>
      <w:r w:rsidR="00576B13" w:rsidRPr="00342BFC">
        <w:rPr>
          <w:rFonts w:ascii="Times New Roman" w:hAnsi="Times New Roman" w:cs="Times New Roman"/>
          <w:noProof/>
          <w:sz w:val="24"/>
          <w:szCs w:val="24"/>
        </w:rPr>
        <w:t>,175</w:t>
      </w:r>
      <w:r w:rsidR="00F37B6A" w:rsidRPr="00342BFC">
        <w:rPr>
          <w:rFonts w:ascii="Times New Roman" w:hAnsi="Times New Roman" w:cs="Times New Roman"/>
          <w:noProof/>
          <w:sz w:val="24"/>
          <w:szCs w:val="24"/>
        </w:rPr>
        <w:t>]</w:t>
      </w:r>
      <w:r w:rsidR="00F37B6A" w:rsidRPr="00342BFC">
        <w:rPr>
          <w:rFonts w:ascii="Times New Roman" w:hAnsi="Times New Roman" w:cs="Times New Roman"/>
          <w:sz w:val="24"/>
          <w:szCs w:val="24"/>
        </w:rPr>
        <w:fldChar w:fldCharType="end"/>
      </w:r>
      <w:r w:rsidR="00F37B6A" w:rsidRPr="00342BFC">
        <w:rPr>
          <w:rFonts w:ascii="Times New Roman" w:hAnsi="Times New Roman" w:cs="Times New Roman"/>
          <w:sz w:val="24"/>
          <w:szCs w:val="24"/>
        </w:rPr>
        <w:t xml:space="preserve">. </w:t>
      </w:r>
    </w:p>
    <w:p w14:paraId="5E081B3C" w14:textId="5C9359A5" w:rsidR="00F37B6A" w:rsidRPr="00342BFC" w:rsidRDefault="00107B4E" w:rsidP="001342FF">
      <w:pPr>
        <w:spacing w:before="120" w:after="120" w:line="360" w:lineRule="auto"/>
        <w:rPr>
          <w:rFonts w:ascii="Times New Roman" w:hAnsi="Times New Roman" w:cs="Times New Roman"/>
          <w:sz w:val="24"/>
          <w:szCs w:val="24"/>
          <w:lang w:val="en-US"/>
        </w:rPr>
      </w:pPr>
      <w:r w:rsidRPr="00342BFC">
        <w:rPr>
          <w:rFonts w:ascii="Times New Roman" w:hAnsi="Times New Roman" w:cs="Times New Roman"/>
          <w:sz w:val="24"/>
          <w:szCs w:val="24"/>
          <w:lang w:val="en-US"/>
        </w:rPr>
        <w:t>Second, there is no upper limit of PVR beyond which PEA is contraindicated. The operative risk is higher when the PVR is greater than 1,000 dynes.s.cm</w:t>
      </w:r>
      <w:r w:rsidRPr="00342BFC">
        <w:rPr>
          <w:rFonts w:ascii="Times New Roman" w:hAnsi="Times New Roman" w:cs="Times New Roman"/>
          <w:sz w:val="24"/>
          <w:szCs w:val="24"/>
          <w:vertAlign w:val="superscript"/>
          <w:lang w:val="en-US"/>
        </w:rPr>
        <w:t>-5</w:t>
      </w:r>
      <w:r w:rsidR="00095BD6">
        <w:rPr>
          <w:rFonts w:ascii="Times New Roman" w:hAnsi="Times New Roman" w:cs="Times New Roman"/>
          <w:sz w:val="24"/>
          <w:szCs w:val="24"/>
          <w:lang w:val="en-US"/>
        </w:rPr>
        <w:t xml:space="preserve"> (</w:t>
      </w:r>
      <w:r w:rsidR="00995A6C">
        <w:rPr>
          <w:rFonts w:ascii="Times New Roman" w:hAnsi="Times New Roman" w:cs="Times New Roman"/>
          <w:sz w:val="24"/>
          <w:szCs w:val="24"/>
          <w:lang w:val="en-US"/>
        </w:rPr>
        <w:t xml:space="preserve">12.5 </w:t>
      </w:r>
      <w:r w:rsidR="00095BD6">
        <w:rPr>
          <w:rFonts w:ascii="Times New Roman" w:hAnsi="Times New Roman" w:cs="Times New Roman"/>
          <w:sz w:val="24"/>
          <w:szCs w:val="24"/>
          <w:lang w:val="en-US"/>
        </w:rPr>
        <w:t xml:space="preserve">Wood </w:t>
      </w:r>
      <w:r w:rsidR="00995A6C">
        <w:rPr>
          <w:rFonts w:ascii="Times New Roman" w:hAnsi="Times New Roman" w:cs="Times New Roman"/>
          <w:sz w:val="24"/>
          <w:szCs w:val="24"/>
          <w:lang w:val="en-US"/>
        </w:rPr>
        <w:t>Units</w:t>
      </w:r>
      <w:r w:rsidR="00095BD6">
        <w:rPr>
          <w:rFonts w:ascii="Times New Roman" w:hAnsi="Times New Roman" w:cs="Times New Roman"/>
          <w:sz w:val="24"/>
          <w:szCs w:val="24"/>
          <w:lang w:val="en-US"/>
        </w:rPr>
        <w:t>)</w:t>
      </w:r>
      <w:r w:rsidRPr="00342BFC">
        <w:rPr>
          <w:rFonts w:ascii="Times New Roman" w:hAnsi="Times New Roman" w:cs="Times New Roman"/>
          <w:sz w:val="24"/>
          <w:szCs w:val="24"/>
          <w:lang w:val="en-US"/>
        </w:rPr>
        <w:t xml:space="preserve"> </w:t>
      </w:r>
      <w:r w:rsidRPr="00342BFC">
        <w:rPr>
          <w:rFonts w:ascii="Times New Roman" w:hAnsi="Times New Roman" w:cs="Times New Roman"/>
          <w:sz w:val="24"/>
          <w:szCs w:val="24"/>
          <w:lang w:val="en-US"/>
        </w:rPr>
        <w:fldChar w:fldCharType="begin"/>
      </w:r>
      <w:r w:rsidRPr="00342BFC">
        <w:rPr>
          <w:rFonts w:ascii="Times New Roman" w:hAnsi="Times New Roman" w:cs="Times New Roman"/>
          <w:sz w:val="24"/>
          <w:szCs w:val="24"/>
          <w:lang w:val="en-US"/>
        </w:rPr>
        <w:instrText xml:space="preserve"> ADDIN EN.CITE &lt;EndNote&gt;&lt;Cite&gt;&lt;Author&gt;Madani&lt;/Author&gt;&lt;Year&gt;2012&lt;/Year&gt;&lt;RecNum&gt;498&lt;/RecNum&gt;&lt;DisplayText&gt;[82]&lt;/DisplayText&gt;&lt;record&gt;&lt;rec-number&gt;498&lt;/rec-number&gt;&lt;foreign-keys&gt;&lt;key app="EN" db-id="2dzrderptdxep9eafpwpsffrrtfevtzzswas" timestamp="1593406685"&gt;498&lt;/key&gt;&lt;/foreign-keys&gt;&lt;ref-type name="Journal Article"&gt;17&lt;/ref-type&gt;&lt;contributors&gt;&lt;authors&gt;&lt;author&gt;Madani, M. M.&lt;/author&gt;&lt;author&gt;Auger, W. R.&lt;/author&gt;&lt;author&gt;Pretorius, V.&lt;/author&gt;&lt;author&gt;Sakakibara, N.&lt;/author&gt;&lt;author&gt;Kerr, K. M.&lt;/author&gt;&lt;author&gt;Kim, N. H.&lt;/author&gt;&lt;author&gt;Fedullo, P. F.&lt;/author&gt;&lt;author&gt;Jamieson, S. W.&lt;/author&gt;&lt;/authors&gt;&lt;/contributors&gt;&lt;auth-address&gt;Division of Cardiovascular and Thoracic Surgery, University of California San Diego Medical Center, San Diego, California, USA. mmadani@ucsd.edu&lt;/auth-address&gt;&lt;titles&gt;&lt;title&gt;Pulmonary endarterectomy: recent changes in a single institution&amp;apos;s experience of more than 2,700 patients&lt;/title&gt;&lt;secondary-title&gt;Ann Thorac Surg&lt;/secondary-title&gt;&lt;/titles&gt;&lt;periodical&gt;&lt;full-title&gt;Ann Thorac Surg&lt;/full-title&gt;&lt;/periodical&gt;&lt;pages&gt;97-103; discussion 103&lt;/pages&gt;&lt;volume&gt;94&lt;/volume&gt;&lt;number&gt;1&lt;/number&gt;&lt;edition&gt;2012/05/26&lt;/edition&gt;&lt;keywords&gt;&lt;keyword&gt;Adolescent&lt;/keyword&gt;&lt;keyword&gt;Adult&lt;/keyword&gt;&lt;keyword&gt;Aged&lt;/keyword&gt;&lt;keyword&gt;Child&lt;/keyword&gt;&lt;keyword&gt;Endarterectomy/*methods&lt;/keyword&gt;&lt;keyword&gt;Hospital Mortality&lt;/keyword&gt;&lt;keyword&gt;Humans&lt;/keyword&gt;&lt;keyword&gt;Hypertension, Pulmonary/physiopathology/*surgery&lt;/keyword&gt;&lt;keyword&gt;Middle Aged&lt;/keyword&gt;&lt;keyword&gt;Pulmonary Embolism/physiopathology/*surgery&lt;/keyword&gt;&lt;keyword&gt;Tomography, X-Ray Computed&lt;/keyword&gt;&lt;keyword&gt;Vascular Resistance&lt;/keyword&gt;&lt;/keywords&gt;&lt;dates&gt;&lt;year&gt;2012&lt;/year&gt;&lt;pub-dates&gt;&lt;date&gt;Jul&lt;/date&gt;&lt;/pub-dates&gt;&lt;/dates&gt;&lt;isbn&gt;1552-6259 (Electronic)&amp;#xD;0003-4975 (Linking)&lt;/isbn&gt;&lt;accession-num&gt;22626752&lt;/accession-num&gt;&lt;urls&gt;&lt;related-urls&gt;&lt;url&gt;https://www.ncbi.nlm.nih.gov/pubmed/22626752&lt;/url&gt;&lt;/related-urls&gt;&lt;/urls&gt;&lt;electronic-resource-num&gt;10.1016/j.athoracsur.2012.04.004&lt;/electronic-resource-num&gt;&lt;/record&gt;&lt;/Cite&gt;&lt;/EndNote&gt;</w:instrText>
      </w:r>
      <w:r w:rsidRPr="00342BFC">
        <w:rPr>
          <w:rFonts w:ascii="Times New Roman" w:hAnsi="Times New Roman" w:cs="Times New Roman"/>
          <w:sz w:val="24"/>
          <w:szCs w:val="24"/>
          <w:lang w:val="en-US"/>
        </w:rPr>
        <w:fldChar w:fldCharType="separate"/>
      </w:r>
      <w:r w:rsidR="00D56BC1" w:rsidRPr="00342BFC">
        <w:rPr>
          <w:rFonts w:ascii="Times New Roman" w:hAnsi="Times New Roman" w:cs="Times New Roman"/>
          <w:noProof/>
          <w:sz w:val="24"/>
          <w:szCs w:val="24"/>
          <w:lang w:val="en-US"/>
        </w:rPr>
        <w:t>[85</w:t>
      </w:r>
      <w:r w:rsidRPr="00342BFC">
        <w:rPr>
          <w:rFonts w:ascii="Times New Roman" w:hAnsi="Times New Roman" w:cs="Times New Roman"/>
          <w:noProof/>
          <w:sz w:val="24"/>
          <w:szCs w:val="24"/>
          <w:lang w:val="en-US"/>
        </w:rPr>
        <w:t>]</w:t>
      </w:r>
      <w:r w:rsidRPr="00342BFC">
        <w:rPr>
          <w:rFonts w:ascii="Times New Roman" w:hAnsi="Times New Roman" w:cs="Times New Roman"/>
          <w:sz w:val="24"/>
          <w:szCs w:val="24"/>
          <w:lang w:val="en-US"/>
        </w:rPr>
        <w:fldChar w:fldCharType="end"/>
      </w:r>
      <w:r w:rsidRPr="00342BFC">
        <w:rPr>
          <w:rFonts w:ascii="Times New Roman" w:hAnsi="Times New Roman" w:cs="Times New Roman"/>
          <w:sz w:val="24"/>
          <w:szCs w:val="24"/>
          <w:lang w:val="en-US"/>
        </w:rPr>
        <w:t>.  However, even with PVR greater than 1,000 dynes.s.cm</w:t>
      </w:r>
      <w:r w:rsidRPr="00342BFC">
        <w:rPr>
          <w:rFonts w:ascii="Times New Roman" w:hAnsi="Times New Roman" w:cs="Times New Roman"/>
          <w:sz w:val="24"/>
          <w:szCs w:val="24"/>
          <w:vertAlign w:val="superscript"/>
          <w:lang w:val="en-US"/>
        </w:rPr>
        <w:t>-5</w:t>
      </w:r>
      <w:r w:rsidR="00095BD6">
        <w:rPr>
          <w:rFonts w:ascii="Times New Roman" w:hAnsi="Times New Roman" w:cs="Times New Roman"/>
          <w:sz w:val="24"/>
          <w:szCs w:val="24"/>
          <w:lang w:val="en-US"/>
        </w:rPr>
        <w:t xml:space="preserve"> (</w:t>
      </w:r>
      <w:r w:rsidR="00995A6C">
        <w:rPr>
          <w:rFonts w:ascii="Times New Roman" w:hAnsi="Times New Roman" w:cs="Times New Roman"/>
          <w:sz w:val="24"/>
          <w:szCs w:val="24"/>
          <w:lang w:val="en-US"/>
        </w:rPr>
        <w:t xml:space="preserve">12.5 </w:t>
      </w:r>
      <w:r w:rsidR="00095BD6">
        <w:rPr>
          <w:rFonts w:ascii="Times New Roman" w:hAnsi="Times New Roman" w:cs="Times New Roman"/>
          <w:sz w:val="24"/>
          <w:szCs w:val="24"/>
          <w:lang w:val="en-US"/>
        </w:rPr>
        <w:t xml:space="preserve">Wood </w:t>
      </w:r>
      <w:r w:rsidR="00995A6C">
        <w:rPr>
          <w:rFonts w:ascii="Times New Roman" w:hAnsi="Times New Roman" w:cs="Times New Roman"/>
          <w:sz w:val="24"/>
          <w:szCs w:val="24"/>
          <w:lang w:val="en-US"/>
        </w:rPr>
        <w:t>Units</w:t>
      </w:r>
      <w:r w:rsidR="00095BD6">
        <w:rPr>
          <w:rFonts w:ascii="Times New Roman" w:hAnsi="Times New Roman" w:cs="Times New Roman"/>
          <w:sz w:val="24"/>
          <w:szCs w:val="24"/>
          <w:lang w:val="en-US"/>
        </w:rPr>
        <w:t>)</w:t>
      </w:r>
      <w:r w:rsidRPr="00342BFC">
        <w:rPr>
          <w:rFonts w:ascii="Times New Roman" w:hAnsi="Times New Roman" w:cs="Times New Roman"/>
          <w:sz w:val="24"/>
          <w:szCs w:val="24"/>
          <w:lang w:val="en-US"/>
        </w:rPr>
        <w:t>, PEA is not contraindicated and</w:t>
      </w:r>
      <w:r w:rsidR="00995A6C">
        <w:rPr>
          <w:rFonts w:ascii="Times New Roman" w:hAnsi="Times New Roman" w:cs="Times New Roman"/>
          <w:sz w:val="24"/>
          <w:szCs w:val="24"/>
          <w:lang w:val="en-US"/>
        </w:rPr>
        <w:t xml:space="preserve"> in fact, these</w:t>
      </w:r>
      <w:r w:rsidRPr="00342BFC">
        <w:rPr>
          <w:rFonts w:ascii="Times New Roman" w:hAnsi="Times New Roman" w:cs="Times New Roman"/>
          <w:sz w:val="24"/>
          <w:szCs w:val="24"/>
          <w:lang w:val="en-US"/>
        </w:rPr>
        <w:t xml:space="preserve"> patients often have the most to gain, particularly in the presence of right heart failure. These patients can present with difficulty to wean CPB, but </w:t>
      </w:r>
      <w:r w:rsidR="00F37B6A" w:rsidRPr="00342BFC">
        <w:rPr>
          <w:rFonts w:ascii="Times New Roman" w:hAnsi="Times New Roman" w:cs="Times New Roman"/>
          <w:sz w:val="24"/>
          <w:szCs w:val="24"/>
          <w:lang w:val="en-US"/>
        </w:rPr>
        <w:t xml:space="preserve">veno-arterial </w:t>
      </w:r>
      <w:r w:rsidRPr="00342BFC">
        <w:rPr>
          <w:rFonts w:ascii="Times New Roman" w:hAnsi="Times New Roman" w:cs="Times New Roman"/>
          <w:sz w:val="24"/>
          <w:szCs w:val="24"/>
          <w:lang w:val="en-US"/>
        </w:rPr>
        <w:t>extracorporeal membrane oxygenation (</w:t>
      </w:r>
      <w:r w:rsidR="000F035B" w:rsidRPr="00342BFC">
        <w:rPr>
          <w:rFonts w:ascii="Times New Roman" w:hAnsi="Times New Roman" w:cs="Times New Roman"/>
          <w:sz w:val="24"/>
          <w:szCs w:val="24"/>
          <w:lang w:val="en-US"/>
        </w:rPr>
        <w:t>VA-</w:t>
      </w:r>
      <w:r w:rsidRPr="00342BFC">
        <w:rPr>
          <w:rFonts w:ascii="Times New Roman" w:hAnsi="Times New Roman" w:cs="Times New Roman"/>
          <w:sz w:val="24"/>
          <w:szCs w:val="24"/>
          <w:lang w:val="en-US"/>
        </w:rPr>
        <w:t xml:space="preserve">ECMO) has become an important and successful option to </w:t>
      </w:r>
      <w:r w:rsidR="00F37B6A" w:rsidRPr="00342BFC">
        <w:rPr>
          <w:rFonts w:ascii="Times New Roman" w:hAnsi="Times New Roman" w:cs="Times New Roman"/>
          <w:sz w:val="24"/>
          <w:szCs w:val="24"/>
          <w:lang w:val="en-US"/>
        </w:rPr>
        <w:t>bridge</w:t>
      </w:r>
      <w:r w:rsidR="003C0317" w:rsidRPr="00342BFC">
        <w:rPr>
          <w:rFonts w:ascii="Times New Roman" w:hAnsi="Times New Roman" w:cs="Times New Roman"/>
          <w:sz w:val="24"/>
          <w:szCs w:val="24"/>
          <w:lang w:val="en-US"/>
        </w:rPr>
        <w:t xml:space="preserve"> these patients</w:t>
      </w:r>
      <w:r w:rsidR="00F37B6A" w:rsidRPr="00342BFC">
        <w:rPr>
          <w:rFonts w:ascii="Times New Roman" w:hAnsi="Times New Roman" w:cs="Times New Roman"/>
          <w:sz w:val="24"/>
          <w:szCs w:val="24"/>
          <w:lang w:val="en-US"/>
        </w:rPr>
        <w:t xml:space="preserve"> to recovery</w:t>
      </w:r>
      <w:r w:rsidRPr="00342BFC">
        <w:rPr>
          <w:rFonts w:ascii="Times New Roman" w:hAnsi="Times New Roman" w:cs="Times New Roman"/>
          <w:sz w:val="24"/>
          <w:szCs w:val="24"/>
          <w:lang w:val="en-US"/>
        </w:rPr>
        <w:t xml:space="preserve">. </w:t>
      </w:r>
    </w:p>
    <w:p w14:paraId="6ACAFC12" w14:textId="4CA73248" w:rsidR="00107B4E" w:rsidRPr="00342BFC" w:rsidRDefault="00095BD6" w:rsidP="001342FF">
      <w:pPr>
        <w:spacing w:before="120" w:after="120" w:line="360" w:lineRule="auto"/>
        <w:rPr>
          <w:rFonts w:ascii="Times New Roman" w:eastAsia="Calibri" w:hAnsi="Times New Roman" w:cs="Times New Roman"/>
          <w:b/>
          <w:sz w:val="24"/>
          <w:szCs w:val="24"/>
          <w:lang w:val="en-US"/>
        </w:rPr>
      </w:pPr>
      <w:r>
        <w:rPr>
          <w:rFonts w:ascii="Times New Roman" w:hAnsi="Times New Roman" w:cs="Times New Roman"/>
          <w:sz w:val="24"/>
          <w:szCs w:val="24"/>
          <w:lang w:val="en-US"/>
        </w:rPr>
        <w:t>Third, evidence</w:t>
      </w:r>
      <w:r w:rsidR="00107B4E" w:rsidRPr="00342BFC">
        <w:rPr>
          <w:rFonts w:ascii="Times New Roman" w:hAnsi="Times New Roman" w:cs="Times New Roman"/>
          <w:sz w:val="24"/>
          <w:szCs w:val="24"/>
          <w:lang w:val="en-US"/>
        </w:rPr>
        <w:t xml:space="preserve"> demonstrates that patients over the age of 70 years derive as much benefit from PEA as those less than 70 years </w:t>
      </w:r>
      <w:r w:rsidR="00107B4E" w:rsidRPr="00342BFC">
        <w:rPr>
          <w:rFonts w:ascii="Times New Roman" w:hAnsi="Times New Roman" w:cs="Times New Roman"/>
          <w:sz w:val="24"/>
          <w:szCs w:val="24"/>
          <w:lang w:val="en-US"/>
        </w:rPr>
        <w:fldChar w:fldCharType="begin">
          <w:fldData xml:space="preserve">PEVuZE5vdGU+PENpdGU+PEF1dGhvcj5CZXJtYW48L0F1dGhvcj48WWVhcj4yMDEyPC9ZZWFyPjxS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</w:fldData>
        </w:fldChar>
      </w:r>
      <w:r w:rsidR="00107B4E" w:rsidRPr="00342BFC">
        <w:rPr>
          <w:rFonts w:ascii="Times New Roman" w:hAnsi="Times New Roman" w:cs="Times New Roman"/>
          <w:sz w:val="24"/>
          <w:szCs w:val="24"/>
          <w:lang w:val="en-US"/>
        </w:rPr>
        <w:instrText xml:space="preserve"> ADDIN EN.CITE </w:instrText>
      </w:r>
      <w:r w:rsidR="00107B4E" w:rsidRPr="00342BFC">
        <w:rPr>
          <w:rFonts w:ascii="Times New Roman" w:hAnsi="Times New Roman" w:cs="Times New Roman"/>
          <w:sz w:val="24"/>
          <w:szCs w:val="24"/>
          <w:lang w:val="en-US"/>
        </w:rPr>
        <w:fldChar w:fldCharType="begin">
          <w:fldData xml:space="preserve">PEVuZE5vdGU+PENpdGU+PEF1dGhvcj5CZXJtYW48L0F1dGhvcj48WWVhcj4yMDEyPC9ZZWFyPjxS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</w:fldData>
        </w:fldChar>
      </w:r>
      <w:r w:rsidR="00107B4E" w:rsidRPr="00342BFC">
        <w:rPr>
          <w:rFonts w:ascii="Times New Roman" w:hAnsi="Times New Roman" w:cs="Times New Roman"/>
          <w:sz w:val="24"/>
          <w:szCs w:val="24"/>
          <w:lang w:val="en-US"/>
        </w:rPr>
        <w:instrText xml:space="preserve"> ADDIN EN.CITE.DATA </w:instrText>
      </w:r>
      <w:r w:rsidR="00107B4E" w:rsidRPr="00342BFC">
        <w:rPr>
          <w:rFonts w:ascii="Times New Roman" w:hAnsi="Times New Roman" w:cs="Times New Roman"/>
          <w:sz w:val="24"/>
          <w:szCs w:val="24"/>
          <w:lang w:val="en-US"/>
        </w:rPr>
      </w:r>
      <w:r w:rsidR="00107B4E" w:rsidRPr="00342BFC">
        <w:rPr>
          <w:rFonts w:ascii="Times New Roman" w:hAnsi="Times New Roman" w:cs="Times New Roman"/>
          <w:sz w:val="24"/>
          <w:szCs w:val="24"/>
          <w:lang w:val="en-US"/>
        </w:rPr>
        <w:fldChar w:fldCharType="end"/>
      </w:r>
      <w:r w:rsidR="00107B4E" w:rsidRPr="00342BFC">
        <w:rPr>
          <w:rFonts w:ascii="Times New Roman" w:hAnsi="Times New Roman" w:cs="Times New Roman"/>
          <w:sz w:val="24"/>
          <w:szCs w:val="24"/>
          <w:lang w:val="en-US"/>
        </w:rPr>
      </w:r>
      <w:r w:rsidR="00107B4E" w:rsidRPr="00342BFC">
        <w:rPr>
          <w:rFonts w:ascii="Times New Roman" w:hAnsi="Times New Roman" w:cs="Times New Roman"/>
          <w:sz w:val="24"/>
          <w:szCs w:val="24"/>
          <w:lang w:val="en-US"/>
        </w:rPr>
        <w:fldChar w:fldCharType="separate"/>
      </w:r>
      <w:r w:rsidR="00107B4E" w:rsidRPr="00342BFC">
        <w:rPr>
          <w:rFonts w:ascii="Times New Roman" w:hAnsi="Times New Roman" w:cs="Times New Roman"/>
          <w:noProof/>
          <w:sz w:val="24"/>
          <w:szCs w:val="24"/>
          <w:lang w:val="en-US"/>
        </w:rPr>
        <w:t>[</w:t>
      </w:r>
      <w:r w:rsidR="00FB4DE2" w:rsidRPr="00342BFC">
        <w:rPr>
          <w:rFonts w:ascii="Times New Roman" w:hAnsi="Times New Roman" w:cs="Times New Roman"/>
          <w:noProof/>
          <w:sz w:val="24"/>
          <w:szCs w:val="24"/>
          <w:lang w:val="en-US"/>
        </w:rPr>
        <w:t>190,191</w:t>
      </w:r>
      <w:r w:rsidR="00107B4E" w:rsidRPr="00342BFC">
        <w:rPr>
          <w:rFonts w:ascii="Times New Roman" w:hAnsi="Times New Roman" w:cs="Times New Roman"/>
          <w:noProof/>
          <w:sz w:val="24"/>
          <w:szCs w:val="24"/>
          <w:lang w:val="en-US"/>
        </w:rPr>
        <w:t>]</w:t>
      </w:r>
      <w:r w:rsidR="00107B4E" w:rsidRPr="00342BFC">
        <w:rPr>
          <w:rFonts w:ascii="Times New Roman" w:hAnsi="Times New Roman" w:cs="Times New Roman"/>
          <w:sz w:val="24"/>
          <w:szCs w:val="24"/>
          <w:lang w:val="en-US"/>
        </w:rPr>
        <w:fldChar w:fldCharType="end"/>
      </w:r>
      <w:r w:rsidR="00107B4E" w:rsidRPr="00342BFC">
        <w:rPr>
          <w:rFonts w:ascii="Times New Roman" w:hAnsi="Times New Roman" w:cs="Times New Roman"/>
          <w:sz w:val="24"/>
          <w:szCs w:val="24"/>
          <w:lang w:val="en-US"/>
        </w:rPr>
        <w:t xml:space="preserve">. </w:t>
      </w:r>
      <w:r w:rsidR="00F37B6A" w:rsidRPr="00342BFC">
        <w:rPr>
          <w:rFonts w:ascii="Times New Roman" w:hAnsi="Times New Roman" w:cs="Times New Roman"/>
          <w:sz w:val="24"/>
          <w:szCs w:val="24"/>
          <w:lang w:val="en-US"/>
        </w:rPr>
        <w:t xml:space="preserve">Although </w:t>
      </w:r>
      <w:r w:rsidR="00107B4E" w:rsidRPr="00342BFC">
        <w:rPr>
          <w:rFonts w:ascii="Times New Roman" w:hAnsi="Times New Roman" w:cs="Times New Roman"/>
          <w:sz w:val="24"/>
          <w:szCs w:val="24"/>
          <w:lang w:val="en-US"/>
        </w:rPr>
        <w:t>age</w:t>
      </w:r>
      <w:r w:rsidR="00F37B6A" w:rsidRPr="00342BFC">
        <w:rPr>
          <w:rFonts w:ascii="Times New Roman" w:hAnsi="Times New Roman" w:cs="Times New Roman"/>
          <w:sz w:val="24"/>
          <w:szCs w:val="24"/>
          <w:lang w:val="en-US"/>
        </w:rPr>
        <w:t xml:space="preserve"> may not be a contraindication to PEA by itself, </w:t>
      </w:r>
      <w:r w:rsidR="00107B4E" w:rsidRPr="00342BFC">
        <w:rPr>
          <w:rFonts w:ascii="Times New Roman" w:hAnsi="Times New Roman" w:cs="Times New Roman"/>
          <w:sz w:val="24"/>
          <w:szCs w:val="24"/>
          <w:lang w:val="en-US"/>
        </w:rPr>
        <w:t xml:space="preserve"> the presence of other comorbidities </w:t>
      </w:r>
      <w:r w:rsidR="00F37B6A" w:rsidRPr="00342BFC">
        <w:rPr>
          <w:rFonts w:ascii="Times New Roman" w:hAnsi="Times New Roman" w:cs="Times New Roman"/>
          <w:sz w:val="24"/>
          <w:szCs w:val="24"/>
          <w:lang w:val="en-US"/>
        </w:rPr>
        <w:t xml:space="preserve">in older patients </w:t>
      </w:r>
      <w:r w:rsidR="00107B4E" w:rsidRPr="00342BFC">
        <w:rPr>
          <w:rFonts w:ascii="Times New Roman" w:hAnsi="Times New Roman" w:cs="Times New Roman"/>
          <w:sz w:val="24"/>
          <w:szCs w:val="24"/>
          <w:lang w:val="en-US"/>
        </w:rPr>
        <w:t xml:space="preserve">must be kept in mind </w:t>
      </w:r>
      <w:r w:rsidR="00107B4E" w:rsidRPr="00342BFC">
        <w:rPr>
          <w:rFonts w:ascii="Times New Roman" w:hAnsi="Times New Roman" w:cs="Times New Roman"/>
          <w:sz w:val="24"/>
          <w:szCs w:val="24"/>
          <w:lang w:val="en-US"/>
        </w:rPr>
        <w:fldChar w:fldCharType="begin"/>
      </w:r>
      <w:r w:rsidR="00107B4E" w:rsidRPr="00342BFC">
        <w:rPr>
          <w:rFonts w:ascii="Times New Roman" w:hAnsi="Times New Roman" w:cs="Times New Roman"/>
          <w:sz w:val="24"/>
          <w:szCs w:val="24"/>
          <w:lang w:val="en-US"/>
        </w:rPr>
        <w:instrText xml:space="preserve"> ADDIN EN.CITE &lt;EndNote&gt;&lt;Cite&gt;&lt;Author&gt;Tromeur C&lt;/Author&gt;&lt;Year&gt;2018&lt;/Year&gt;&lt;RecNum&gt;608&lt;/RecNum&gt;&lt;DisplayText&gt;[192]&lt;/DisplayText&gt;&lt;record&gt;&lt;rec-number&gt;608&lt;/rec-number&gt;&lt;foreign-keys&gt;&lt;key app="EN" db-id="2dzrderptdxep9eafpwpsffrrtfevtzzswas" timestamp="1593406685"&gt;608&lt;/key&gt;&lt;/foreign-keys&gt;&lt;ref-type name="Journal Article"&gt;17&lt;/ref-type&gt;&lt;contributors&gt;&lt;authors&gt;&lt;author&gt;Tromeur C, Jaïs X, Mercier O, et al&lt;/author&gt;&lt;/authors&gt;&lt;/contributors&gt;&lt;titles&gt;&lt;title&gt;Factors predicting outcome after pulmonary endarterectomy&lt;/title&gt;&lt;secondary-title&gt;PLoS One&lt;/secondary-title&gt;&lt;/titles&gt;&lt;periodical&gt;&lt;full-title&gt;PLoS One&lt;/full-title&gt;&lt;/periodical&gt;&lt;volume&gt;13(6): e0198198&lt;/volume&gt;&lt;dates&gt;&lt;year&gt;2018&lt;/year&gt;&lt;/dates&gt;&lt;orig-pub&gt;2018 Jun 21&lt;/orig-pub&gt;&lt;urls&gt;&lt;/urls&gt;&lt;custom2&gt;PMC6013172&lt;/custom2&gt;&lt;electronic-resource-num&gt;10.1371/journal.pone.0198198&lt;/electronic-resource-num&gt;&lt;/record&gt;&lt;/Cite&gt;&lt;/EndNote&gt;</w:instrText>
      </w:r>
      <w:r w:rsidR="00107B4E" w:rsidRPr="00342BFC">
        <w:rPr>
          <w:rFonts w:ascii="Times New Roman" w:hAnsi="Times New Roman" w:cs="Times New Roman"/>
          <w:sz w:val="24"/>
          <w:szCs w:val="24"/>
          <w:lang w:val="en-US"/>
        </w:rPr>
        <w:fldChar w:fldCharType="separate"/>
      </w:r>
      <w:r w:rsidR="00FB4DE2" w:rsidRPr="00342BFC">
        <w:rPr>
          <w:rFonts w:ascii="Times New Roman" w:hAnsi="Times New Roman" w:cs="Times New Roman"/>
          <w:noProof/>
          <w:sz w:val="24"/>
          <w:szCs w:val="24"/>
          <w:lang w:val="en-US"/>
        </w:rPr>
        <w:t>[192</w:t>
      </w:r>
      <w:r w:rsidR="00107B4E" w:rsidRPr="00342BFC">
        <w:rPr>
          <w:rFonts w:ascii="Times New Roman" w:hAnsi="Times New Roman" w:cs="Times New Roman"/>
          <w:noProof/>
          <w:sz w:val="24"/>
          <w:szCs w:val="24"/>
          <w:lang w:val="en-US"/>
        </w:rPr>
        <w:t>]</w:t>
      </w:r>
      <w:r w:rsidR="00107B4E" w:rsidRPr="00342BFC">
        <w:rPr>
          <w:rFonts w:ascii="Times New Roman" w:hAnsi="Times New Roman" w:cs="Times New Roman"/>
          <w:sz w:val="24"/>
          <w:szCs w:val="24"/>
          <w:lang w:val="en-US"/>
        </w:rPr>
        <w:fldChar w:fldCharType="end"/>
      </w:r>
      <w:r w:rsidR="00107B4E" w:rsidRPr="00342BFC">
        <w:rPr>
          <w:rFonts w:ascii="Times New Roman" w:hAnsi="Times New Roman" w:cs="Times New Roman"/>
          <w:sz w:val="24"/>
          <w:szCs w:val="24"/>
          <w:lang w:val="en-US"/>
        </w:rPr>
        <w:t xml:space="preserve">. </w:t>
      </w:r>
    </w:p>
    <w:p w14:paraId="08353F58" w14:textId="62C0DD44" w:rsidR="00107B4E" w:rsidRPr="00342BFC" w:rsidRDefault="00500663" w:rsidP="001342FF">
      <w:pPr>
        <w:spacing w:before="120" w:after="120" w:line="360" w:lineRule="auto"/>
        <w:rPr>
          <w:rFonts w:ascii="Times New Roman" w:hAnsi="Times New Roman" w:cs="Times New Roman"/>
          <w:b/>
          <w:sz w:val="24"/>
          <w:szCs w:val="24"/>
        </w:rPr>
      </w:pPr>
      <w:r w:rsidRPr="00342BFC">
        <w:rPr>
          <w:rFonts w:ascii="Times New Roman" w:hAnsi="Times New Roman" w:cs="Times New Roman"/>
          <w:b/>
          <w:sz w:val="24"/>
          <w:szCs w:val="24"/>
        </w:rPr>
        <w:t xml:space="preserve">c. </w:t>
      </w:r>
      <w:r w:rsidR="00107B4E" w:rsidRPr="00342BFC">
        <w:rPr>
          <w:rFonts w:ascii="Times New Roman" w:hAnsi="Times New Roman" w:cs="Times New Roman"/>
          <w:b/>
          <w:sz w:val="24"/>
          <w:szCs w:val="24"/>
        </w:rPr>
        <w:t>Role of ECMO in CTEPH</w:t>
      </w:r>
    </w:p>
    <w:p w14:paraId="6E909AE7" w14:textId="77777777" w:rsidR="008F256C" w:rsidRPr="00342BFC" w:rsidRDefault="00107B4E"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 xml:space="preserve">ECMO </w:t>
      </w:r>
      <w:r w:rsidR="008F256C" w:rsidRPr="00342BFC">
        <w:rPr>
          <w:rFonts w:ascii="Times New Roman" w:hAnsi="Times New Roman" w:cs="Times New Roman"/>
          <w:sz w:val="24"/>
          <w:szCs w:val="24"/>
        </w:rPr>
        <w:t xml:space="preserve">can be </w:t>
      </w:r>
      <w:r w:rsidRPr="00342BFC">
        <w:rPr>
          <w:rFonts w:ascii="Times New Roman" w:hAnsi="Times New Roman" w:cs="Times New Roman"/>
          <w:sz w:val="24"/>
          <w:szCs w:val="24"/>
        </w:rPr>
        <w:t>used after PEA as a bridge to recovery in case of persistent PH with difficulty weanin</w:t>
      </w:r>
      <w:r w:rsidR="008F256C" w:rsidRPr="00342BFC">
        <w:rPr>
          <w:rFonts w:ascii="Times New Roman" w:hAnsi="Times New Roman" w:cs="Times New Roman"/>
          <w:sz w:val="24"/>
          <w:szCs w:val="24"/>
        </w:rPr>
        <w:t xml:space="preserve">g CPB, severe airway hemorrhage, </w:t>
      </w:r>
      <w:r w:rsidRPr="00342BFC">
        <w:rPr>
          <w:rFonts w:ascii="Times New Roman" w:hAnsi="Times New Roman" w:cs="Times New Roman"/>
          <w:sz w:val="24"/>
          <w:szCs w:val="24"/>
        </w:rPr>
        <w:t xml:space="preserve">and reperfusion pulmonary edema. </w:t>
      </w:r>
    </w:p>
    <w:p w14:paraId="7DCBCFBB" w14:textId="3A650398" w:rsidR="00107B4E" w:rsidRPr="00342BFC" w:rsidRDefault="00107B4E"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ECMO is required in about 5% of the patients</w:t>
      </w:r>
      <w:r w:rsidR="008F256C" w:rsidRPr="00342BFC">
        <w:rPr>
          <w:rFonts w:ascii="Times New Roman" w:hAnsi="Times New Roman" w:cs="Times New Roman"/>
          <w:sz w:val="24"/>
          <w:szCs w:val="24"/>
        </w:rPr>
        <w:t xml:space="preserve"> in large surgical series</w:t>
      </w:r>
      <w:r w:rsidRPr="00342BFC">
        <w:rPr>
          <w:rFonts w:ascii="Times New Roman" w:hAnsi="Times New Roman" w:cs="Times New Roman"/>
          <w:sz w:val="24"/>
          <w:szCs w:val="24"/>
        </w:rPr>
        <w:t>. Currently, over 70% of patients</w:t>
      </w:r>
      <w:r w:rsidR="0013163F" w:rsidRPr="00342BFC">
        <w:rPr>
          <w:rFonts w:ascii="Times New Roman" w:hAnsi="Times New Roman" w:cs="Times New Roman"/>
          <w:sz w:val="24"/>
          <w:szCs w:val="24"/>
        </w:rPr>
        <w:t xml:space="preserve"> requiring ECMO after PEA are decannulated </w:t>
      </w:r>
      <w:r w:rsidRPr="00342BFC">
        <w:rPr>
          <w:rFonts w:ascii="Times New Roman" w:hAnsi="Times New Roman" w:cs="Times New Roman"/>
          <w:sz w:val="24"/>
          <w:szCs w:val="24"/>
        </w:rPr>
        <w:t>and up to 79% are discharged home (</w:t>
      </w:r>
      <w:r w:rsidRPr="00342BFC">
        <w:rPr>
          <w:rFonts w:ascii="Times New Roman" w:hAnsi="Times New Roman" w:cs="Times New Roman"/>
          <w:b/>
          <w:sz w:val="24"/>
          <w:szCs w:val="24"/>
        </w:rPr>
        <w:t>Table 5</w:t>
      </w:r>
      <w:r w:rsidRPr="00342BFC">
        <w:rPr>
          <w:rFonts w:ascii="Times New Roman" w:hAnsi="Times New Roman" w:cs="Times New Roman"/>
          <w:sz w:val="24"/>
          <w:szCs w:val="24"/>
        </w:rPr>
        <w:t xml:space="preserve">). Occasionally, VA ECMO can be used preoperatively to stabilize patients with decompensated </w:t>
      </w:r>
      <w:r w:rsidRPr="00342BFC">
        <w:rPr>
          <w:rFonts w:ascii="Times New Roman" w:hAnsi="Times New Roman" w:cs="Times New Roman"/>
          <w:sz w:val="24"/>
          <w:szCs w:val="24"/>
        </w:rPr>
        <w:lastRenderedPageBreak/>
        <w:t>right heart failure to transfer them from other institutions for their surgery or to optimize their clinical status before proceeding with PEA</w:t>
      </w:r>
      <w:r w:rsidR="00FB4DE2" w:rsidRPr="00342BFC">
        <w:rPr>
          <w:rFonts w:ascii="Times New Roman" w:hAnsi="Times New Roman" w:cs="Times New Roman"/>
          <w:sz w:val="24"/>
          <w:szCs w:val="24"/>
        </w:rPr>
        <w:t xml:space="preserve"> [200-202</w:t>
      </w:r>
      <w:r w:rsidR="00EF1D72" w:rsidRPr="00342BFC">
        <w:rPr>
          <w:rFonts w:ascii="Times New Roman" w:hAnsi="Times New Roman" w:cs="Times New Roman"/>
          <w:sz w:val="24"/>
          <w:szCs w:val="24"/>
        </w:rPr>
        <w:t>]</w:t>
      </w:r>
      <w:r w:rsidRPr="00342BFC">
        <w:rPr>
          <w:rFonts w:ascii="Times New Roman" w:hAnsi="Times New Roman" w:cs="Times New Roman"/>
          <w:sz w:val="24"/>
          <w:szCs w:val="24"/>
        </w:rPr>
        <w:t xml:space="preserve">.  </w:t>
      </w:r>
    </w:p>
    <w:p w14:paraId="3DCDA74D" w14:textId="106C5003" w:rsidR="008F256C" w:rsidRPr="00342BFC" w:rsidRDefault="00107B4E"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The type of ECMO</w:t>
      </w:r>
      <w:r w:rsidR="0013163F" w:rsidRPr="00342BFC">
        <w:rPr>
          <w:rFonts w:ascii="Times New Roman" w:hAnsi="Times New Roman" w:cs="Times New Roman"/>
          <w:sz w:val="24"/>
          <w:szCs w:val="24"/>
        </w:rPr>
        <w:t xml:space="preserve"> required</w:t>
      </w:r>
      <w:r w:rsidRPr="00342BFC">
        <w:rPr>
          <w:rFonts w:ascii="Times New Roman" w:hAnsi="Times New Roman" w:cs="Times New Roman"/>
          <w:sz w:val="24"/>
          <w:szCs w:val="24"/>
        </w:rPr>
        <w:t xml:space="preserve"> is determined by the primary cause of failure. VA ECMO is indicated at the end of PEA in the presence of difficulty weaning CPB or postoperatively in the presence of worsening right heart failure. Central ECMO can be performed by using the sites of cannulation from CPB through the sternotomy. Alternatively, the femoral vessels can be cannulated. </w:t>
      </w:r>
    </w:p>
    <w:p w14:paraId="7DF10DD7" w14:textId="77777777" w:rsidR="00335E4A" w:rsidRPr="00342BFC" w:rsidRDefault="00107B4E"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 xml:space="preserve">VV ECMO is indicated for respiratory failure due to reperfusion pulmonary edema or severe intrapulmonary shunting with a steal phenomenon leading to severe hypoxemia. VV ECMO can be performed with two single stage venous cannula in the jugular vein and the femoral vein or with a dual lumen catheter (Avalon Elite, Avalon Laboratories, Rancho Dominguez, CA, USA) inserted into the right jugular vein. </w:t>
      </w:r>
    </w:p>
    <w:p w14:paraId="0EED450E" w14:textId="377DBF7E" w:rsidR="00107B4E" w:rsidRPr="00342BFC" w:rsidRDefault="00335E4A"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The</w:t>
      </w:r>
      <w:r w:rsidR="00107B4E" w:rsidRPr="00342BFC">
        <w:rPr>
          <w:rFonts w:ascii="Times New Roman" w:hAnsi="Times New Roman" w:cs="Times New Roman"/>
          <w:sz w:val="24"/>
          <w:szCs w:val="24"/>
        </w:rPr>
        <w:t xml:space="preserve"> success of ECMO support is determined by the indication</w:t>
      </w:r>
      <w:r w:rsidR="0036702A">
        <w:rPr>
          <w:rFonts w:ascii="Times New Roman" w:hAnsi="Times New Roman" w:cs="Times New Roman"/>
          <w:sz w:val="24"/>
          <w:szCs w:val="24"/>
        </w:rPr>
        <w:t>s</w:t>
      </w:r>
      <w:r w:rsidR="00107B4E" w:rsidRPr="00342BFC">
        <w:rPr>
          <w:rFonts w:ascii="Times New Roman" w:hAnsi="Times New Roman" w:cs="Times New Roman"/>
          <w:sz w:val="24"/>
          <w:szCs w:val="24"/>
        </w:rPr>
        <w:t xml:space="preserve"> so that those with a reversible insult such as airway hemorrhage or reperfusion injury have a higher chance of successful weaning than those with persistent PH and RV failure. </w:t>
      </w:r>
    </w:p>
    <w:p w14:paraId="7F23C4B5" w14:textId="547B698D" w:rsidR="00107B4E" w:rsidRPr="00342BFC" w:rsidRDefault="00500663" w:rsidP="001342FF">
      <w:pPr>
        <w:spacing w:before="120" w:after="120" w:line="360" w:lineRule="auto"/>
        <w:rPr>
          <w:rFonts w:ascii="Times New Roman" w:hAnsi="Times New Roman" w:cs="Times New Roman"/>
          <w:b/>
          <w:sz w:val="24"/>
          <w:szCs w:val="24"/>
        </w:rPr>
      </w:pPr>
      <w:r w:rsidRPr="00342BFC">
        <w:rPr>
          <w:rFonts w:ascii="Times New Roman" w:hAnsi="Times New Roman" w:cs="Times New Roman"/>
          <w:b/>
          <w:sz w:val="24"/>
          <w:szCs w:val="24"/>
        </w:rPr>
        <w:t xml:space="preserve">d. </w:t>
      </w:r>
      <w:r w:rsidR="00107B4E" w:rsidRPr="00342BFC">
        <w:rPr>
          <w:rFonts w:ascii="Times New Roman" w:hAnsi="Times New Roman" w:cs="Times New Roman"/>
          <w:b/>
          <w:sz w:val="24"/>
          <w:szCs w:val="24"/>
        </w:rPr>
        <w:t>Short and long</w:t>
      </w:r>
      <w:r w:rsidR="00995A6C">
        <w:rPr>
          <w:rFonts w:ascii="Times New Roman" w:hAnsi="Times New Roman" w:cs="Times New Roman"/>
          <w:b/>
          <w:sz w:val="24"/>
          <w:szCs w:val="24"/>
        </w:rPr>
        <w:t>-</w:t>
      </w:r>
      <w:r w:rsidR="00107B4E" w:rsidRPr="00342BFC">
        <w:rPr>
          <w:rFonts w:ascii="Times New Roman" w:hAnsi="Times New Roman" w:cs="Times New Roman"/>
          <w:b/>
          <w:sz w:val="24"/>
          <w:szCs w:val="24"/>
        </w:rPr>
        <w:t xml:space="preserve">term outcome data after </w:t>
      </w:r>
      <w:r w:rsidR="00963495" w:rsidRPr="00342BFC">
        <w:rPr>
          <w:rFonts w:ascii="Times New Roman" w:hAnsi="Times New Roman" w:cs="Times New Roman"/>
          <w:b/>
          <w:sz w:val="24"/>
          <w:szCs w:val="24"/>
        </w:rPr>
        <w:t>PEA</w:t>
      </w:r>
    </w:p>
    <w:p w14:paraId="27F3540E" w14:textId="49B53A9A" w:rsidR="005B1E00" w:rsidRPr="00342BFC" w:rsidRDefault="00107B4E" w:rsidP="001342FF">
      <w:pPr>
        <w:spacing w:before="120" w:after="120" w:line="360" w:lineRule="auto"/>
        <w:jc w:val="both"/>
        <w:rPr>
          <w:rFonts w:ascii="Times New Roman" w:hAnsi="Times New Roman" w:cs="Times New Roman"/>
          <w:sz w:val="24"/>
          <w:szCs w:val="24"/>
          <w:lang w:val="en-US"/>
        </w:rPr>
      </w:pPr>
      <w:r w:rsidRPr="00342BFC">
        <w:rPr>
          <w:rFonts w:ascii="Times New Roman" w:hAnsi="Times New Roman" w:cs="Times New Roman"/>
          <w:sz w:val="24"/>
          <w:szCs w:val="24"/>
          <w:lang w:val="en-US"/>
        </w:rPr>
        <w:t xml:space="preserve">The </w:t>
      </w:r>
      <w:r w:rsidR="003A2E45" w:rsidRPr="00342BFC">
        <w:rPr>
          <w:rFonts w:ascii="Times New Roman" w:hAnsi="Times New Roman" w:cs="Times New Roman"/>
          <w:sz w:val="24"/>
          <w:szCs w:val="24"/>
          <w:lang w:val="en-US"/>
        </w:rPr>
        <w:t xml:space="preserve">early </w:t>
      </w:r>
      <w:r w:rsidRPr="00342BFC">
        <w:rPr>
          <w:rFonts w:ascii="Times New Roman" w:hAnsi="Times New Roman" w:cs="Times New Roman"/>
          <w:sz w:val="24"/>
          <w:szCs w:val="24"/>
          <w:lang w:val="en-US"/>
        </w:rPr>
        <w:t xml:space="preserve">results of PEA are well established and described in many case series and registries. In expert centers, this operation is well tolerated and the hospital mortality is almost equivalent to other cardiac surgeries </w:t>
      </w:r>
      <w:r w:rsidRPr="00342BFC">
        <w:rPr>
          <w:rFonts w:ascii="Times New Roman" w:hAnsi="Times New Roman" w:cs="Times New Roman"/>
          <w:sz w:val="24"/>
          <w:szCs w:val="24"/>
          <w:lang w:val="en-US"/>
        </w:rPr>
        <w:fldChar w:fldCharType="begin">
          <w:fldData xml:space="preserve">PEVuZE5vdGU+PENpdGU+PEF1dGhvcj5NYWRhbmk8L0F1dGhvcj48WWVhcj4yMDEyPC9ZZWFyPjxS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=
</w:fldData>
        </w:fldChar>
      </w:r>
      <w:r w:rsidRPr="00342BFC">
        <w:rPr>
          <w:rFonts w:ascii="Times New Roman" w:hAnsi="Times New Roman" w:cs="Times New Roman"/>
          <w:sz w:val="24"/>
          <w:szCs w:val="24"/>
          <w:lang w:val="en-US"/>
        </w:rPr>
        <w:instrText xml:space="preserve"> ADDIN EN.CITE </w:instrText>
      </w:r>
      <w:r w:rsidRPr="00342BFC">
        <w:rPr>
          <w:rFonts w:ascii="Times New Roman" w:hAnsi="Times New Roman" w:cs="Times New Roman"/>
          <w:sz w:val="24"/>
          <w:szCs w:val="24"/>
          <w:lang w:val="en-US"/>
        </w:rPr>
        <w:fldChar w:fldCharType="begin">
          <w:fldData xml:space="preserve">PEVuZE5vdGU+PENpdGU+PEF1dGhvcj5NYWRhbmk8L0F1dGhvcj48WWVhcj4yMDEyPC9ZZWFyPjxS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=
</w:fldData>
        </w:fldChar>
      </w:r>
      <w:r w:rsidRPr="00342BFC">
        <w:rPr>
          <w:rFonts w:ascii="Times New Roman" w:hAnsi="Times New Roman" w:cs="Times New Roman"/>
          <w:sz w:val="24"/>
          <w:szCs w:val="24"/>
          <w:lang w:val="en-US"/>
        </w:rPr>
        <w:instrText xml:space="preserve"> ADDIN EN.CITE.DATA </w:instrText>
      </w:r>
      <w:r w:rsidRPr="00342BFC">
        <w:rPr>
          <w:rFonts w:ascii="Times New Roman" w:hAnsi="Times New Roman" w:cs="Times New Roman"/>
          <w:sz w:val="24"/>
          <w:szCs w:val="24"/>
          <w:lang w:val="en-US"/>
        </w:rPr>
      </w:r>
      <w:r w:rsidRPr="00342BFC">
        <w:rPr>
          <w:rFonts w:ascii="Times New Roman" w:hAnsi="Times New Roman" w:cs="Times New Roman"/>
          <w:sz w:val="24"/>
          <w:szCs w:val="24"/>
          <w:lang w:val="en-US"/>
        </w:rPr>
        <w:fldChar w:fldCharType="end"/>
      </w:r>
      <w:r w:rsidRPr="00342BFC">
        <w:rPr>
          <w:rFonts w:ascii="Times New Roman" w:hAnsi="Times New Roman" w:cs="Times New Roman"/>
          <w:sz w:val="24"/>
          <w:szCs w:val="24"/>
          <w:lang w:val="en-US"/>
        </w:rPr>
      </w:r>
      <w:r w:rsidRPr="00342BFC">
        <w:rPr>
          <w:rFonts w:ascii="Times New Roman" w:hAnsi="Times New Roman" w:cs="Times New Roman"/>
          <w:sz w:val="24"/>
          <w:szCs w:val="24"/>
          <w:lang w:val="en-US"/>
        </w:rPr>
        <w:fldChar w:fldCharType="separate"/>
      </w:r>
      <w:r w:rsidRPr="00342BFC">
        <w:rPr>
          <w:rFonts w:ascii="Times New Roman" w:hAnsi="Times New Roman" w:cs="Times New Roman"/>
          <w:noProof/>
          <w:sz w:val="24"/>
          <w:szCs w:val="24"/>
          <w:lang w:val="en-US"/>
        </w:rPr>
        <w:t>[</w:t>
      </w:r>
      <w:r w:rsidR="00F24C2A" w:rsidRPr="00342BFC">
        <w:rPr>
          <w:rFonts w:ascii="Times New Roman" w:hAnsi="Times New Roman" w:cs="Times New Roman"/>
          <w:noProof/>
          <w:sz w:val="24"/>
          <w:szCs w:val="24"/>
          <w:lang w:val="en-US"/>
        </w:rPr>
        <w:t>84,85,</w:t>
      </w:r>
      <w:r w:rsidR="00FB4DE2" w:rsidRPr="00342BFC">
        <w:rPr>
          <w:rFonts w:ascii="Times New Roman" w:hAnsi="Times New Roman" w:cs="Times New Roman"/>
          <w:noProof/>
          <w:sz w:val="24"/>
          <w:szCs w:val="24"/>
          <w:lang w:val="en-US"/>
        </w:rPr>
        <w:t>178,191,203-205</w:t>
      </w:r>
      <w:r w:rsidR="00F24C2A" w:rsidRPr="00342BFC">
        <w:rPr>
          <w:rFonts w:ascii="Times New Roman" w:hAnsi="Times New Roman" w:cs="Times New Roman"/>
          <w:noProof/>
          <w:sz w:val="24"/>
          <w:szCs w:val="24"/>
          <w:lang w:val="en-US"/>
        </w:rPr>
        <w:t xml:space="preserve">] </w:t>
      </w:r>
      <w:r w:rsidRPr="00342BFC">
        <w:rPr>
          <w:rFonts w:ascii="Times New Roman" w:hAnsi="Times New Roman" w:cs="Times New Roman"/>
          <w:sz w:val="24"/>
          <w:szCs w:val="24"/>
          <w:lang w:val="en-US"/>
        </w:rPr>
        <w:fldChar w:fldCharType="end"/>
      </w:r>
      <w:r w:rsidRPr="00342BFC">
        <w:rPr>
          <w:rFonts w:ascii="Times New Roman" w:hAnsi="Times New Roman" w:cs="Times New Roman"/>
          <w:sz w:val="24"/>
          <w:szCs w:val="24"/>
          <w:lang w:val="en-US"/>
        </w:rPr>
        <w:t xml:space="preserve">. </w:t>
      </w:r>
    </w:p>
    <w:p w14:paraId="1A3E554F" w14:textId="6A39D80E" w:rsidR="00107B4E" w:rsidRPr="00342BFC" w:rsidRDefault="00132507" w:rsidP="001342FF">
      <w:pPr>
        <w:spacing w:before="120" w:after="120" w:line="360" w:lineRule="auto"/>
        <w:jc w:val="both"/>
        <w:rPr>
          <w:rFonts w:ascii="Times New Roman" w:hAnsi="Times New Roman" w:cs="Times New Roman"/>
          <w:sz w:val="24"/>
          <w:szCs w:val="24"/>
          <w:lang w:val="en-US"/>
        </w:rPr>
      </w:pPr>
      <w:r w:rsidRPr="00342BFC">
        <w:rPr>
          <w:rFonts w:ascii="Times New Roman" w:hAnsi="Times New Roman" w:cs="Times New Roman"/>
          <w:sz w:val="24"/>
          <w:szCs w:val="24"/>
          <w:lang w:val="en-US"/>
        </w:rPr>
        <w:t>Improved hemodyn</w:t>
      </w:r>
      <w:r w:rsidR="00107B4E" w:rsidRPr="00342BFC">
        <w:rPr>
          <w:rFonts w:ascii="Times New Roman" w:hAnsi="Times New Roman" w:cs="Times New Roman"/>
          <w:sz w:val="24"/>
          <w:szCs w:val="24"/>
          <w:lang w:val="en-US"/>
        </w:rPr>
        <w:t>amic</w:t>
      </w:r>
      <w:r w:rsidRPr="00342BFC">
        <w:rPr>
          <w:rFonts w:ascii="Times New Roman" w:hAnsi="Times New Roman" w:cs="Times New Roman"/>
          <w:sz w:val="24"/>
          <w:szCs w:val="24"/>
          <w:lang w:val="en-US"/>
        </w:rPr>
        <w:t xml:space="preserve"> parameter</w:t>
      </w:r>
      <w:r w:rsidR="003A2E45" w:rsidRPr="00342BFC">
        <w:rPr>
          <w:rFonts w:ascii="Times New Roman" w:hAnsi="Times New Roman" w:cs="Times New Roman"/>
          <w:sz w:val="24"/>
          <w:szCs w:val="24"/>
          <w:lang w:val="en-US"/>
        </w:rPr>
        <w:t>s</w:t>
      </w:r>
      <w:r w:rsidR="00107B4E" w:rsidRPr="00342BFC">
        <w:rPr>
          <w:rFonts w:ascii="Times New Roman" w:hAnsi="Times New Roman" w:cs="Times New Roman"/>
          <w:sz w:val="24"/>
          <w:szCs w:val="24"/>
          <w:lang w:val="en-US"/>
        </w:rPr>
        <w:t xml:space="preserve"> is the most important variable that has been shown to change immediately after PEA [8</w:t>
      </w:r>
      <w:r w:rsidR="00304B3A" w:rsidRPr="00342BFC">
        <w:rPr>
          <w:rFonts w:ascii="Times New Roman" w:hAnsi="Times New Roman" w:cs="Times New Roman"/>
          <w:sz w:val="24"/>
          <w:szCs w:val="24"/>
          <w:lang w:val="en-US"/>
        </w:rPr>
        <w:t>9</w:t>
      </w:r>
      <w:r w:rsidR="00107B4E" w:rsidRPr="00342BFC">
        <w:rPr>
          <w:rFonts w:ascii="Times New Roman" w:hAnsi="Times New Roman" w:cs="Times New Roman"/>
          <w:sz w:val="24"/>
          <w:szCs w:val="24"/>
          <w:lang w:val="en-US"/>
        </w:rPr>
        <w:t xml:space="preserve">]. Improvement in functional status and exercise capacity take longer than hemodynamic changes as the right heart remodels over 3 to 12 months after PEA. The International CTEPH Registry </w:t>
      </w:r>
      <w:r w:rsidR="00107B4E" w:rsidRPr="00342BFC">
        <w:rPr>
          <w:rFonts w:ascii="Times New Roman" w:hAnsi="Times New Roman" w:cs="Times New Roman"/>
          <w:sz w:val="24"/>
          <w:szCs w:val="24"/>
          <w:lang w:val="en-US"/>
        </w:rPr>
        <w:fldChar w:fldCharType="begin">
          <w:fldData xml:space="preserve">PEVuZE5vdGU+PENpdGU+PEF1dGhvcj5EZWxjcm9peDwvQXV0aG9yPjxZZWFyPjIwMTY8L1llYXI+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==
</w:fldData>
        </w:fldChar>
      </w:r>
      <w:r w:rsidR="00107B4E" w:rsidRPr="00342BFC">
        <w:rPr>
          <w:rFonts w:ascii="Times New Roman" w:hAnsi="Times New Roman" w:cs="Times New Roman"/>
          <w:sz w:val="24"/>
          <w:szCs w:val="24"/>
          <w:lang w:val="en-US"/>
        </w:rPr>
        <w:instrText xml:space="preserve"> ADDIN EN.CITE </w:instrText>
      </w:r>
      <w:r w:rsidR="00107B4E" w:rsidRPr="00342BFC">
        <w:rPr>
          <w:rFonts w:ascii="Times New Roman" w:hAnsi="Times New Roman" w:cs="Times New Roman"/>
          <w:sz w:val="24"/>
          <w:szCs w:val="24"/>
          <w:lang w:val="en-US"/>
        </w:rPr>
        <w:fldChar w:fldCharType="begin">
          <w:fldData xml:space="preserve">PEVuZE5vdGU+PENpdGU+PEF1dGhvcj5EZWxjcm9peDwvQXV0aG9yPjxZZWFyPjIwMTY8L1llYXI+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==
</w:fldData>
        </w:fldChar>
      </w:r>
      <w:r w:rsidR="00107B4E" w:rsidRPr="00342BFC">
        <w:rPr>
          <w:rFonts w:ascii="Times New Roman" w:hAnsi="Times New Roman" w:cs="Times New Roman"/>
          <w:sz w:val="24"/>
          <w:szCs w:val="24"/>
          <w:lang w:val="en-US"/>
        </w:rPr>
        <w:instrText xml:space="preserve"> ADDIN EN.CITE.DATA </w:instrText>
      </w:r>
      <w:r w:rsidR="00107B4E" w:rsidRPr="00342BFC">
        <w:rPr>
          <w:rFonts w:ascii="Times New Roman" w:hAnsi="Times New Roman" w:cs="Times New Roman"/>
          <w:sz w:val="24"/>
          <w:szCs w:val="24"/>
          <w:lang w:val="en-US"/>
        </w:rPr>
      </w:r>
      <w:r w:rsidR="00107B4E" w:rsidRPr="00342BFC">
        <w:rPr>
          <w:rFonts w:ascii="Times New Roman" w:hAnsi="Times New Roman" w:cs="Times New Roman"/>
          <w:sz w:val="24"/>
          <w:szCs w:val="24"/>
          <w:lang w:val="en-US"/>
        </w:rPr>
        <w:fldChar w:fldCharType="end"/>
      </w:r>
      <w:r w:rsidR="00107B4E" w:rsidRPr="00342BFC">
        <w:rPr>
          <w:rFonts w:ascii="Times New Roman" w:hAnsi="Times New Roman" w:cs="Times New Roman"/>
          <w:sz w:val="24"/>
          <w:szCs w:val="24"/>
          <w:lang w:val="en-US"/>
        </w:rPr>
      </w:r>
      <w:r w:rsidR="00107B4E" w:rsidRPr="00342BFC">
        <w:rPr>
          <w:rFonts w:ascii="Times New Roman" w:hAnsi="Times New Roman" w:cs="Times New Roman"/>
          <w:sz w:val="24"/>
          <w:szCs w:val="24"/>
          <w:lang w:val="en-US"/>
        </w:rPr>
        <w:fldChar w:fldCharType="separate"/>
      </w:r>
      <w:r w:rsidR="00107B4E" w:rsidRPr="00342BFC">
        <w:rPr>
          <w:rFonts w:ascii="Times New Roman" w:hAnsi="Times New Roman" w:cs="Times New Roman"/>
          <w:noProof/>
          <w:sz w:val="24"/>
          <w:szCs w:val="24"/>
          <w:lang w:val="en-US"/>
        </w:rPr>
        <w:t>[2</w:t>
      </w:r>
      <w:r w:rsidR="00304B3A" w:rsidRPr="00342BFC">
        <w:rPr>
          <w:rFonts w:ascii="Times New Roman" w:hAnsi="Times New Roman" w:cs="Times New Roman"/>
          <w:noProof/>
          <w:sz w:val="24"/>
          <w:szCs w:val="24"/>
          <w:lang w:val="en-US"/>
        </w:rPr>
        <w:t>7,84</w:t>
      </w:r>
      <w:r w:rsidR="00107B4E" w:rsidRPr="00342BFC">
        <w:rPr>
          <w:rFonts w:ascii="Times New Roman" w:hAnsi="Times New Roman" w:cs="Times New Roman"/>
          <w:noProof/>
          <w:sz w:val="24"/>
          <w:szCs w:val="24"/>
          <w:lang w:val="en-US"/>
        </w:rPr>
        <w:t>]</w:t>
      </w:r>
      <w:r w:rsidR="00107B4E" w:rsidRPr="00342BFC">
        <w:rPr>
          <w:rFonts w:ascii="Times New Roman" w:hAnsi="Times New Roman" w:cs="Times New Roman"/>
          <w:sz w:val="24"/>
          <w:szCs w:val="24"/>
          <w:lang w:val="en-US"/>
        </w:rPr>
        <w:fldChar w:fldCharType="end"/>
      </w:r>
      <w:r w:rsidR="00107B4E" w:rsidRPr="00342BFC">
        <w:rPr>
          <w:rFonts w:ascii="Times New Roman" w:hAnsi="Times New Roman" w:cs="Times New Roman"/>
          <w:sz w:val="24"/>
          <w:szCs w:val="24"/>
          <w:lang w:val="en-US"/>
        </w:rPr>
        <w:t xml:space="preserve"> demonstrated that bridging therapy with PH-targeted therapy before PEA, NYHA class IV, history of cancer, and dialysis-dependent renal failure were independent risk factors for death after PEA. The most important predictor of mortality was functional class IV at registry entry.</w:t>
      </w:r>
    </w:p>
    <w:p w14:paraId="645B6D6C" w14:textId="1E155A09" w:rsidR="00107B4E" w:rsidRPr="00342BFC" w:rsidRDefault="00107B4E" w:rsidP="001342FF">
      <w:pPr>
        <w:spacing w:before="120" w:after="120" w:line="360" w:lineRule="auto"/>
        <w:jc w:val="both"/>
        <w:rPr>
          <w:rFonts w:ascii="Times New Roman" w:hAnsi="Times New Roman" w:cs="Times New Roman"/>
          <w:sz w:val="24"/>
          <w:szCs w:val="24"/>
          <w:lang w:val="en-US"/>
        </w:rPr>
      </w:pPr>
      <w:r w:rsidRPr="00342BFC">
        <w:rPr>
          <w:rFonts w:ascii="Times New Roman" w:hAnsi="Times New Roman" w:cs="Times New Roman"/>
          <w:sz w:val="24"/>
          <w:szCs w:val="24"/>
          <w:lang w:val="en-US"/>
        </w:rPr>
        <w:t xml:space="preserve">There are now increasing reports describing the long-term outcome after PEA </w:t>
      </w:r>
      <w:r w:rsidRPr="00342BFC">
        <w:rPr>
          <w:rFonts w:ascii="Times New Roman" w:hAnsi="Times New Roman" w:cs="Times New Roman"/>
          <w:sz w:val="24"/>
          <w:szCs w:val="24"/>
          <w:lang w:val="en-US"/>
        </w:rPr>
        <w:fldChar w:fldCharType="begin">
          <w:fldData xml:space="preserve">PEVuZE5vdGU+PENpdGU+PEF1dGhvcj5EZWxjcm9peDwvQXV0aG9yPjxZZWFyPjIwMTY8L1llYXI+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</w:fldData>
        </w:fldChar>
      </w:r>
      <w:r w:rsidRPr="00342BFC">
        <w:rPr>
          <w:rFonts w:ascii="Times New Roman" w:hAnsi="Times New Roman" w:cs="Times New Roman"/>
          <w:sz w:val="24"/>
          <w:szCs w:val="24"/>
          <w:lang w:val="en-US"/>
        </w:rPr>
        <w:instrText xml:space="preserve"> ADDIN EN.CITE </w:instrText>
      </w:r>
      <w:r w:rsidRPr="00342BFC">
        <w:rPr>
          <w:rFonts w:ascii="Times New Roman" w:hAnsi="Times New Roman" w:cs="Times New Roman"/>
          <w:sz w:val="24"/>
          <w:szCs w:val="24"/>
          <w:lang w:val="en-US"/>
        </w:rPr>
        <w:fldChar w:fldCharType="begin">
          <w:fldData xml:space="preserve">PEVuZE5vdGU+PENpdGU+PEF1dGhvcj5EZWxjcm9peDwvQXV0aG9yPjxZZWFyPjIwMTY8L1llYXI+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</w:fldData>
        </w:fldChar>
      </w:r>
      <w:r w:rsidRPr="00342BFC">
        <w:rPr>
          <w:rFonts w:ascii="Times New Roman" w:hAnsi="Times New Roman" w:cs="Times New Roman"/>
          <w:sz w:val="24"/>
          <w:szCs w:val="24"/>
          <w:lang w:val="en-US"/>
        </w:rPr>
        <w:instrText xml:space="preserve"> ADDIN EN.CITE.DATA </w:instrText>
      </w:r>
      <w:r w:rsidRPr="00342BFC">
        <w:rPr>
          <w:rFonts w:ascii="Times New Roman" w:hAnsi="Times New Roman" w:cs="Times New Roman"/>
          <w:sz w:val="24"/>
          <w:szCs w:val="24"/>
          <w:lang w:val="en-US"/>
        </w:rPr>
      </w:r>
      <w:r w:rsidRPr="00342BFC">
        <w:rPr>
          <w:rFonts w:ascii="Times New Roman" w:hAnsi="Times New Roman" w:cs="Times New Roman"/>
          <w:sz w:val="24"/>
          <w:szCs w:val="24"/>
          <w:lang w:val="en-US"/>
        </w:rPr>
        <w:fldChar w:fldCharType="end"/>
      </w:r>
      <w:r w:rsidRPr="00342BFC">
        <w:rPr>
          <w:rFonts w:ascii="Times New Roman" w:hAnsi="Times New Roman" w:cs="Times New Roman"/>
          <w:sz w:val="24"/>
          <w:szCs w:val="24"/>
          <w:lang w:val="en-US"/>
        </w:rPr>
      </w:r>
      <w:r w:rsidRPr="00342BFC">
        <w:rPr>
          <w:rFonts w:ascii="Times New Roman" w:hAnsi="Times New Roman" w:cs="Times New Roman"/>
          <w:sz w:val="24"/>
          <w:szCs w:val="24"/>
          <w:lang w:val="en-US"/>
        </w:rPr>
        <w:fldChar w:fldCharType="separate"/>
      </w:r>
      <w:r w:rsidR="00FB4DE2" w:rsidRPr="00342BFC">
        <w:rPr>
          <w:rFonts w:ascii="Times New Roman" w:hAnsi="Times New Roman" w:cs="Times New Roman"/>
          <w:noProof/>
          <w:sz w:val="24"/>
          <w:szCs w:val="24"/>
          <w:lang w:val="en-US"/>
        </w:rPr>
        <w:t>[25,36,206-214</w:t>
      </w:r>
      <w:r w:rsidRPr="00342BFC">
        <w:rPr>
          <w:rFonts w:ascii="Times New Roman" w:hAnsi="Times New Roman" w:cs="Times New Roman"/>
          <w:noProof/>
          <w:sz w:val="24"/>
          <w:szCs w:val="24"/>
          <w:lang w:val="en-US"/>
        </w:rPr>
        <w:t>]</w:t>
      </w:r>
      <w:r w:rsidRPr="00342BFC">
        <w:rPr>
          <w:rFonts w:ascii="Times New Roman" w:hAnsi="Times New Roman" w:cs="Times New Roman"/>
          <w:sz w:val="24"/>
          <w:szCs w:val="24"/>
          <w:lang w:val="en-US"/>
        </w:rPr>
        <w:fldChar w:fldCharType="end"/>
      </w:r>
      <w:r w:rsidRPr="00342BFC">
        <w:rPr>
          <w:rFonts w:ascii="Times New Roman" w:hAnsi="Times New Roman" w:cs="Times New Roman"/>
          <w:sz w:val="24"/>
          <w:szCs w:val="24"/>
          <w:lang w:val="en-US"/>
        </w:rPr>
        <w:t xml:space="preserve">. Normal quality of life, sustained improvement in hemodynamics, good functional class and excellent survival rates are the most important results of these studies. The long-term national </w:t>
      </w:r>
      <w:r w:rsidRPr="00342BFC">
        <w:rPr>
          <w:rFonts w:ascii="Times New Roman" w:hAnsi="Times New Roman" w:cs="Times New Roman"/>
          <w:sz w:val="24"/>
          <w:szCs w:val="24"/>
          <w:lang w:val="en-US"/>
        </w:rPr>
        <w:lastRenderedPageBreak/>
        <w:t>cohort study from the UK, which included 880 consecutive patients, demonstrated that the cumulative 30</w:t>
      </w:r>
      <w:r w:rsidR="00995A6C">
        <w:rPr>
          <w:rFonts w:ascii="Times New Roman" w:hAnsi="Times New Roman" w:cs="Times New Roman"/>
          <w:sz w:val="24"/>
          <w:szCs w:val="24"/>
          <w:lang w:val="en-US"/>
        </w:rPr>
        <w:t>-</w:t>
      </w:r>
      <w:r w:rsidRPr="00342BFC">
        <w:rPr>
          <w:rFonts w:ascii="Times New Roman" w:hAnsi="Times New Roman" w:cs="Times New Roman"/>
          <w:sz w:val="24"/>
          <w:szCs w:val="24"/>
          <w:lang w:val="en-US"/>
        </w:rPr>
        <w:t xml:space="preserve">day mortality decreased from 13.2% for the earliest fraction of the cohort to 2.4% for the most recent cohort with an overall survival of 72% at 10 years for the whole cohort </w:t>
      </w:r>
      <w:r w:rsidRPr="00342BFC">
        <w:rPr>
          <w:rFonts w:ascii="Times New Roman" w:hAnsi="Times New Roman" w:cs="Times New Roman"/>
          <w:sz w:val="24"/>
          <w:szCs w:val="24"/>
          <w:lang w:val="en-US"/>
        </w:rPr>
        <w:fldChar w:fldCharType="begin">
          <w:fldData xml:space="preserve">PEVuZE5vdGU+PENpdGU+PEF1dGhvcj5DYW5ub248L0F1dGhvcj48WWVhcj4yMDE2PC9ZZWFyPjxS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</w:fldData>
        </w:fldChar>
      </w:r>
      <w:r w:rsidRPr="00342BFC">
        <w:rPr>
          <w:rFonts w:ascii="Times New Roman" w:hAnsi="Times New Roman" w:cs="Times New Roman"/>
          <w:sz w:val="24"/>
          <w:szCs w:val="24"/>
          <w:lang w:val="en-US"/>
        </w:rPr>
        <w:instrText xml:space="preserve"> ADDIN EN.CITE </w:instrText>
      </w:r>
      <w:r w:rsidRPr="00342BFC">
        <w:rPr>
          <w:rFonts w:ascii="Times New Roman" w:hAnsi="Times New Roman" w:cs="Times New Roman"/>
          <w:sz w:val="24"/>
          <w:szCs w:val="24"/>
          <w:lang w:val="en-US"/>
        </w:rPr>
        <w:fldChar w:fldCharType="begin">
          <w:fldData xml:space="preserve">PEVuZE5vdGU+PENpdGU+PEF1dGhvcj5DYW5ub248L0F1dGhvcj48WWVhcj4yMDE2PC9ZZWFyPjxS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</w:fldData>
        </w:fldChar>
      </w:r>
      <w:r w:rsidRPr="00342BFC">
        <w:rPr>
          <w:rFonts w:ascii="Times New Roman" w:hAnsi="Times New Roman" w:cs="Times New Roman"/>
          <w:sz w:val="24"/>
          <w:szCs w:val="24"/>
          <w:lang w:val="en-US"/>
        </w:rPr>
        <w:instrText xml:space="preserve"> ADDIN EN.CITE.DATA </w:instrText>
      </w:r>
      <w:r w:rsidRPr="00342BFC">
        <w:rPr>
          <w:rFonts w:ascii="Times New Roman" w:hAnsi="Times New Roman" w:cs="Times New Roman"/>
          <w:sz w:val="24"/>
          <w:szCs w:val="24"/>
          <w:lang w:val="en-US"/>
        </w:rPr>
      </w:r>
      <w:r w:rsidRPr="00342BFC">
        <w:rPr>
          <w:rFonts w:ascii="Times New Roman" w:hAnsi="Times New Roman" w:cs="Times New Roman"/>
          <w:sz w:val="24"/>
          <w:szCs w:val="24"/>
          <w:lang w:val="en-US"/>
        </w:rPr>
        <w:fldChar w:fldCharType="end"/>
      </w:r>
      <w:r w:rsidRPr="00342BFC">
        <w:rPr>
          <w:rFonts w:ascii="Times New Roman" w:hAnsi="Times New Roman" w:cs="Times New Roman"/>
          <w:sz w:val="24"/>
          <w:szCs w:val="24"/>
          <w:lang w:val="en-US"/>
        </w:rPr>
      </w:r>
      <w:r w:rsidRPr="00342BFC">
        <w:rPr>
          <w:rFonts w:ascii="Times New Roman" w:hAnsi="Times New Roman" w:cs="Times New Roman"/>
          <w:sz w:val="24"/>
          <w:szCs w:val="24"/>
          <w:lang w:val="en-US"/>
        </w:rPr>
        <w:fldChar w:fldCharType="separate"/>
      </w:r>
      <w:r w:rsidR="000B2253" w:rsidRPr="00342BFC">
        <w:rPr>
          <w:rFonts w:ascii="Times New Roman" w:hAnsi="Times New Roman" w:cs="Times New Roman"/>
          <w:noProof/>
          <w:sz w:val="24"/>
          <w:szCs w:val="24"/>
          <w:lang w:val="en-US"/>
        </w:rPr>
        <w:t>[214</w:t>
      </w:r>
      <w:r w:rsidRPr="00342BFC">
        <w:rPr>
          <w:rFonts w:ascii="Times New Roman" w:hAnsi="Times New Roman" w:cs="Times New Roman"/>
          <w:noProof/>
          <w:sz w:val="24"/>
          <w:szCs w:val="24"/>
          <w:lang w:val="en-US"/>
        </w:rPr>
        <w:t>]</w:t>
      </w:r>
      <w:r w:rsidRPr="00342BFC">
        <w:rPr>
          <w:rFonts w:ascii="Times New Roman" w:hAnsi="Times New Roman" w:cs="Times New Roman"/>
          <w:sz w:val="24"/>
          <w:szCs w:val="24"/>
          <w:lang w:val="en-US"/>
        </w:rPr>
        <w:fldChar w:fldCharType="end"/>
      </w:r>
      <w:r w:rsidRPr="00342BFC">
        <w:rPr>
          <w:rFonts w:ascii="Times New Roman" w:hAnsi="Times New Roman" w:cs="Times New Roman"/>
          <w:sz w:val="24"/>
          <w:szCs w:val="24"/>
          <w:lang w:val="en-US"/>
        </w:rPr>
        <w:t xml:space="preserve">. </w:t>
      </w:r>
    </w:p>
    <w:p w14:paraId="638F54ED" w14:textId="07B60C13" w:rsidR="00107B4E" w:rsidRPr="00342BFC" w:rsidRDefault="00500663" w:rsidP="001342FF">
      <w:pPr>
        <w:spacing w:before="120" w:after="120" w:line="360" w:lineRule="auto"/>
        <w:rPr>
          <w:rFonts w:ascii="Times New Roman" w:hAnsi="Times New Roman" w:cs="Times New Roman"/>
          <w:b/>
          <w:sz w:val="24"/>
          <w:szCs w:val="24"/>
        </w:rPr>
      </w:pPr>
      <w:r w:rsidRPr="00342BFC">
        <w:rPr>
          <w:rFonts w:ascii="Times New Roman" w:hAnsi="Times New Roman" w:cs="Times New Roman"/>
          <w:b/>
          <w:sz w:val="24"/>
          <w:szCs w:val="24"/>
        </w:rPr>
        <w:t>e.</w:t>
      </w:r>
      <w:r w:rsidR="00107B4E" w:rsidRPr="00342BFC">
        <w:rPr>
          <w:rFonts w:ascii="Times New Roman" w:hAnsi="Times New Roman" w:cs="Times New Roman"/>
          <w:b/>
          <w:sz w:val="24"/>
          <w:szCs w:val="24"/>
        </w:rPr>
        <w:t xml:space="preserve"> Residual PH following </w:t>
      </w:r>
      <w:r w:rsidR="00963495" w:rsidRPr="00342BFC">
        <w:rPr>
          <w:rFonts w:ascii="Times New Roman" w:hAnsi="Times New Roman" w:cs="Times New Roman"/>
          <w:b/>
          <w:sz w:val="24"/>
          <w:szCs w:val="24"/>
        </w:rPr>
        <w:t>PEA</w:t>
      </w:r>
      <w:r w:rsidR="00107B4E" w:rsidRPr="00342BFC">
        <w:rPr>
          <w:rFonts w:ascii="Times New Roman" w:hAnsi="Times New Roman" w:cs="Times New Roman"/>
          <w:b/>
          <w:sz w:val="24"/>
          <w:szCs w:val="24"/>
        </w:rPr>
        <w:t xml:space="preserve">  </w:t>
      </w:r>
    </w:p>
    <w:p w14:paraId="3BEE69EB" w14:textId="2192CECF" w:rsidR="003954A2" w:rsidRPr="00342BFC" w:rsidRDefault="00107B4E"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 xml:space="preserve">Despite significant improvement in all haemodynamic parameters, residual PH is frequent after PEA  </w:t>
      </w:r>
      <w:r w:rsidRPr="00342BFC">
        <w:rPr>
          <w:rFonts w:ascii="Times New Roman" w:hAnsi="Times New Roman" w:cs="Times New Roman"/>
          <w:sz w:val="24"/>
          <w:szCs w:val="24"/>
        </w:rPr>
        <w:fldChar w:fldCharType="begin"/>
      </w:r>
      <w:r w:rsidRPr="00342BFC">
        <w:rPr>
          <w:rFonts w:ascii="Times New Roman" w:hAnsi="Times New Roman" w:cs="Times New Roman"/>
          <w:sz w:val="24"/>
          <w:szCs w:val="24"/>
        </w:rPr>
        <w:instrText xml:space="preserve"> ADDIN EN.CITE &lt;EndNote&gt;&lt;Cite&gt;&lt;Author&gt;Madani&lt;/Author&gt;&lt;Year&gt;2012&lt;/Year&gt;&lt;RecNum&gt;498&lt;/RecNum&gt;&lt;DisplayText&gt;[82]&lt;/DisplayText&gt;&lt;record&gt;&lt;rec-number&gt;498&lt;/rec-number&gt;&lt;foreign-keys&gt;&lt;key app="EN" db-id="2dzrderptdxep9eafpwpsffrrtfevtzzswas" timestamp="1593406685"&gt;498&lt;/key&gt;&lt;/foreign-keys&gt;&lt;ref-type name="Journal Article"&gt;17&lt;/ref-type&gt;&lt;contributors&gt;&lt;authors&gt;&lt;author&gt;Madani, M. M.&lt;/author&gt;&lt;author&gt;Auger, W. R.&lt;/author&gt;&lt;author&gt;Pretorius, V.&lt;/author&gt;&lt;author&gt;Sakakibara, N.&lt;/author&gt;&lt;author&gt;Kerr, K. M.&lt;/author&gt;&lt;author&gt;Kim, N. H.&lt;/author&gt;&lt;author&gt;Fedullo, P. F.&lt;/author&gt;&lt;author&gt;Jamieson, S. W.&lt;/author&gt;&lt;/authors&gt;&lt;/contributors&gt;&lt;auth-address&gt;Division of Cardiovascular and Thoracic Surgery, University of California San Diego Medical Center, San Diego, California, USA. mmadani@ucsd.edu&lt;/auth-address&gt;&lt;titles&gt;&lt;title&gt;Pulmonary endarterectomy: recent changes in a single institution&amp;apos;s experience of more than 2,700 patients&lt;/title&gt;&lt;secondary-title&gt;Ann Thorac Surg&lt;/secondary-title&gt;&lt;/titles&gt;&lt;periodical&gt;&lt;full-title&gt;Ann Thorac Surg&lt;/full-title&gt;&lt;/periodical&gt;&lt;pages&gt;97-103; discussion 103&lt;/pages&gt;&lt;volume&gt;94&lt;/volume&gt;&lt;number&gt;1&lt;/number&gt;&lt;edition&gt;2012/05/26&lt;/edition&gt;&lt;keywords&gt;&lt;keyword&gt;Adolescent&lt;/keyword&gt;&lt;keyword&gt;Adult&lt;/keyword&gt;&lt;keyword&gt;Aged&lt;/keyword&gt;&lt;keyword&gt;Child&lt;/keyword&gt;&lt;keyword&gt;Endarterectomy/*methods&lt;/keyword&gt;&lt;keyword&gt;Hospital Mortality&lt;/keyword&gt;&lt;keyword&gt;Humans&lt;/keyword&gt;&lt;keyword&gt;Hypertension, Pulmonary/physiopathology/*surgery&lt;/keyword&gt;&lt;keyword&gt;Middle Aged&lt;/keyword&gt;&lt;keyword&gt;Pulmonary Embolism/physiopathology/*surgery&lt;/keyword&gt;&lt;keyword&gt;Tomography, X-Ray Computed&lt;/keyword&gt;&lt;keyword&gt;Vascular Resistance&lt;/keyword&gt;&lt;/keywords&gt;&lt;dates&gt;&lt;year&gt;2012&lt;/year&gt;&lt;pub-dates&gt;&lt;date&gt;Jul&lt;/date&gt;&lt;/pub-dates&gt;&lt;/dates&gt;&lt;isbn&gt;1552-6259 (Electronic)&amp;#xD;0003-4975 (Linking)&lt;/isbn&gt;&lt;accession-num&gt;22626752&lt;/accession-num&gt;&lt;urls&gt;&lt;related-urls&gt;&lt;url&gt;https://www.ncbi.nlm.nih.gov/pubmed/22626752&lt;/url&gt;&lt;/related-urls&gt;&lt;/urls&gt;&lt;electronic-resource-num&gt;10.1016/j.athoracsur.2012.04.004&lt;/electronic-resource-num&gt;&lt;/record&gt;&lt;/Cite&gt;&lt;/EndNote&gt;</w:instrText>
      </w:r>
      <w:r w:rsidRPr="00342BFC">
        <w:rPr>
          <w:rFonts w:ascii="Times New Roman" w:hAnsi="Times New Roman" w:cs="Times New Roman"/>
          <w:sz w:val="24"/>
          <w:szCs w:val="24"/>
        </w:rPr>
        <w:fldChar w:fldCharType="separate"/>
      </w:r>
      <w:r w:rsidR="008B3302" w:rsidRPr="00342BFC">
        <w:rPr>
          <w:rFonts w:ascii="Times New Roman" w:hAnsi="Times New Roman" w:cs="Times New Roman"/>
          <w:noProof/>
          <w:sz w:val="24"/>
          <w:szCs w:val="24"/>
        </w:rPr>
        <w:t>[84,</w:t>
      </w:r>
      <w:r w:rsidR="000B2253" w:rsidRPr="00342BFC">
        <w:rPr>
          <w:rFonts w:ascii="Times New Roman" w:hAnsi="Times New Roman" w:cs="Times New Roman"/>
          <w:noProof/>
          <w:sz w:val="24"/>
          <w:szCs w:val="24"/>
        </w:rPr>
        <w:t>197,198,214-219</w:t>
      </w:r>
      <w:r w:rsidRPr="00342BFC">
        <w:rPr>
          <w:rFonts w:ascii="Times New Roman" w:hAnsi="Times New Roman" w:cs="Times New Roman"/>
          <w:noProof/>
          <w:sz w:val="24"/>
          <w:szCs w:val="24"/>
        </w:rPr>
        <w:t>]</w:t>
      </w:r>
      <w:r w:rsidRPr="00342BFC">
        <w:rPr>
          <w:rFonts w:ascii="Times New Roman" w:hAnsi="Times New Roman" w:cs="Times New Roman"/>
          <w:sz w:val="24"/>
          <w:szCs w:val="24"/>
        </w:rPr>
        <w:fldChar w:fldCharType="end"/>
      </w:r>
      <w:r w:rsidRPr="00342BFC">
        <w:rPr>
          <w:rFonts w:ascii="Times New Roman" w:hAnsi="Times New Roman" w:cs="Times New Roman"/>
          <w:sz w:val="24"/>
          <w:szCs w:val="24"/>
        </w:rPr>
        <w:t xml:space="preserve">. However, there is no clear definition of what constitutes residual PH after PEA and thus the actual incidence of residual PH has been difficult to quantify. </w:t>
      </w:r>
    </w:p>
    <w:p w14:paraId="0CB9E191" w14:textId="3873672B" w:rsidR="00107B4E" w:rsidRPr="00342BFC" w:rsidRDefault="00107B4E"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The cause of residual PH can be multifactorial, depending on the severity of the haemodynamic derangement, disease distribution, and other causes of PH, such as left heart disease i</w:t>
      </w:r>
      <w:r w:rsidR="008B3302" w:rsidRPr="00342BFC">
        <w:rPr>
          <w:rFonts w:ascii="Times New Roman" w:hAnsi="Times New Roman" w:cs="Times New Roman"/>
          <w:sz w:val="24"/>
          <w:szCs w:val="24"/>
        </w:rPr>
        <w:t>n the older population</w:t>
      </w:r>
      <w:r w:rsidRPr="00342BFC">
        <w:rPr>
          <w:rFonts w:ascii="Times New Roman" w:hAnsi="Times New Roman" w:cs="Times New Roman"/>
          <w:sz w:val="24"/>
          <w:szCs w:val="24"/>
        </w:rPr>
        <w:t>.</w:t>
      </w:r>
    </w:p>
    <w:p w14:paraId="5D71E898" w14:textId="42063C87" w:rsidR="003954A2" w:rsidRPr="00342BFC" w:rsidRDefault="003954A2"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The data from the UK cohort demonstrated that a mean PAP &gt;38 mmHg and PVR &gt; 425 dynes.sec.cm</w:t>
      </w:r>
      <w:r w:rsidRPr="00342BFC">
        <w:rPr>
          <w:rFonts w:ascii="Times New Roman" w:hAnsi="Times New Roman" w:cs="Times New Roman"/>
          <w:sz w:val="24"/>
          <w:szCs w:val="24"/>
          <w:vertAlign w:val="superscript"/>
        </w:rPr>
        <w:t>-5</w:t>
      </w:r>
      <w:r w:rsidRPr="00342BFC">
        <w:rPr>
          <w:rFonts w:ascii="Times New Roman" w:hAnsi="Times New Roman" w:cs="Times New Roman"/>
          <w:sz w:val="24"/>
          <w:szCs w:val="24"/>
        </w:rPr>
        <w:t xml:space="preserve"> </w:t>
      </w:r>
      <w:r w:rsidR="00995A6C">
        <w:rPr>
          <w:rFonts w:ascii="Times New Roman" w:hAnsi="Times New Roman" w:cs="Times New Roman"/>
          <w:sz w:val="24"/>
          <w:szCs w:val="24"/>
        </w:rPr>
        <w:t xml:space="preserve">/5.3 Units </w:t>
      </w:r>
      <w:r w:rsidRPr="00342BFC">
        <w:rPr>
          <w:rFonts w:ascii="Times New Roman" w:hAnsi="Times New Roman" w:cs="Times New Roman"/>
          <w:sz w:val="24"/>
          <w:szCs w:val="24"/>
        </w:rPr>
        <w:t xml:space="preserve">were associated with an increased risk of death due to right heart failure </w:t>
      </w:r>
      <w:r w:rsidRPr="00342BFC">
        <w:rPr>
          <w:rFonts w:ascii="Times New Roman" w:hAnsi="Times New Roman" w:cs="Times New Roman"/>
          <w:sz w:val="24"/>
          <w:szCs w:val="24"/>
        </w:rPr>
        <w:fldChar w:fldCharType="begin">
          <w:fldData xml:space="preserve">PEVuZE5vdGU+PENpdGU+PEF1dGhvcj5DYW5ub248L0F1dGhvcj48WWVhcj4yMDE2PC9ZZWFyPjxS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</w:fldData>
        </w:fldChar>
      </w:r>
      <w:r w:rsidRPr="00342BFC">
        <w:rPr>
          <w:rFonts w:ascii="Times New Roman" w:hAnsi="Times New Roman" w:cs="Times New Roman"/>
          <w:sz w:val="24"/>
          <w:szCs w:val="24"/>
        </w:rPr>
        <w:instrText xml:space="preserve"> ADDIN EN.CITE </w:instrText>
      </w:r>
      <w:r w:rsidRPr="00342BFC">
        <w:rPr>
          <w:rFonts w:ascii="Times New Roman" w:hAnsi="Times New Roman" w:cs="Times New Roman"/>
          <w:sz w:val="24"/>
          <w:szCs w:val="24"/>
        </w:rPr>
        <w:fldChar w:fldCharType="begin">
          <w:fldData xml:space="preserve">PEVuZE5vdGU+PENpdGU+PEF1dGhvcj5DYW5ub248L0F1dGhvcj48WWVhcj4yMDE2PC9ZZWFyPjxS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</w:fldData>
        </w:fldChar>
      </w:r>
      <w:r w:rsidRPr="00342BFC">
        <w:rPr>
          <w:rFonts w:ascii="Times New Roman" w:hAnsi="Times New Roman" w:cs="Times New Roman"/>
          <w:sz w:val="24"/>
          <w:szCs w:val="24"/>
        </w:rPr>
        <w:instrText xml:space="preserve"> ADDIN EN.CITE.DATA </w:instrText>
      </w:r>
      <w:r w:rsidRPr="00342BFC">
        <w:rPr>
          <w:rFonts w:ascii="Times New Roman" w:hAnsi="Times New Roman" w:cs="Times New Roman"/>
          <w:sz w:val="24"/>
          <w:szCs w:val="24"/>
        </w:rPr>
      </w:r>
      <w:r w:rsidRPr="00342BFC">
        <w:rPr>
          <w:rFonts w:ascii="Times New Roman" w:hAnsi="Times New Roman" w:cs="Times New Roman"/>
          <w:sz w:val="24"/>
          <w:szCs w:val="24"/>
        </w:rPr>
        <w:fldChar w:fldCharType="end"/>
      </w:r>
      <w:r w:rsidRPr="00342BFC">
        <w:rPr>
          <w:rFonts w:ascii="Times New Roman" w:hAnsi="Times New Roman" w:cs="Times New Roman"/>
          <w:sz w:val="24"/>
          <w:szCs w:val="24"/>
        </w:rPr>
      </w:r>
      <w:r w:rsidRPr="00342BFC">
        <w:rPr>
          <w:rFonts w:ascii="Times New Roman" w:hAnsi="Times New Roman" w:cs="Times New Roman"/>
          <w:sz w:val="24"/>
          <w:szCs w:val="24"/>
        </w:rPr>
        <w:fldChar w:fldCharType="separate"/>
      </w:r>
      <w:r w:rsidR="0091041D" w:rsidRPr="00342BFC">
        <w:rPr>
          <w:rFonts w:ascii="Times New Roman" w:hAnsi="Times New Roman" w:cs="Times New Roman"/>
          <w:noProof/>
          <w:sz w:val="24"/>
          <w:szCs w:val="24"/>
        </w:rPr>
        <w:t>[214</w:t>
      </w:r>
      <w:r w:rsidRPr="00342BFC">
        <w:rPr>
          <w:rFonts w:ascii="Times New Roman" w:hAnsi="Times New Roman" w:cs="Times New Roman"/>
          <w:noProof/>
          <w:sz w:val="24"/>
          <w:szCs w:val="24"/>
        </w:rPr>
        <w:t>]</w:t>
      </w:r>
      <w:r w:rsidRPr="00342BFC">
        <w:rPr>
          <w:rFonts w:ascii="Times New Roman" w:hAnsi="Times New Roman" w:cs="Times New Roman"/>
          <w:sz w:val="24"/>
          <w:szCs w:val="24"/>
        </w:rPr>
        <w:fldChar w:fldCharType="end"/>
      </w:r>
      <w:r w:rsidRPr="00342BFC">
        <w:rPr>
          <w:rFonts w:ascii="Times New Roman" w:hAnsi="Times New Roman" w:cs="Times New Roman"/>
          <w:sz w:val="24"/>
          <w:szCs w:val="24"/>
        </w:rPr>
        <w:t xml:space="preserve">. This data thus suggests that in patients surviving PEA, moderate residual PH is well tolerated and clinically meaningful residual PH after PEA mainly occur when the mean PAP is </w:t>
      </w:r>
      <w:r w:rsidR="00A76A98" w:rsidRPr="00342BFC">
        <w:rPr>
          <w:rFonts w:ascii="Times New Roman" w:hAnsi="Times New Roman" w:cs="Times New Roman"/>
          <w:sz w:val="24"/>
          <w:szCs w:val="24"/>
        </w:rPr>
        <w:t xml:space="preserve">greater than </w:t>
      </w:r>
      <w:r w:rsidRPr="00342BFC">
        <w:rPr>
          <w:rFonts w:ascii="Times New Roman" w:hAnsi="Times New Roman" w:cs="Times New Roman"/>
          <w:sz w:val="24"/>
          <w:szCs w:val="24"/>
        </w:rPr>
        <w:t>30-35 mmHg.</w:t>
      </w:r>
    </w:p>
    <w:p w14:paraId="2D2A513E" w14:textId="1698160A" w:rsidR="005F14A4" w:rsidRPr="00342BFC" w:rsidRDefault="00107B4E"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Th</w:t>
      </w:r>
      <w:r w:rsidR="00A76A98" w:rsidRPr="00342BFC">
        <w:rPr>
          <w:rFonts w:ascii="Times New Roman" w:hAnsi="Times New Roman" w:cs="Times New Roman"/>
          <w:sz w:val="24"/>
          <w:szCs w:val="24"/>
        </w:rPr>
        <w:t xml:space="preserve">e lack of data on PH </w:t>
      </w:r>
      <w:r w:rsidR="003954A2" w:rsidRPr="00342BFC">
        <w:rPr>
          <w:rFonts w:ascii="Times New Roman" w:hAnsi="Times New Roman" w:cs="Times New Roman"/>
          <w:sz w:val="24"/>
          <w:szCs w:val="24"/>
        </w:rPr>
        <w:t>after PEA in the literature i</w:t>
      </w:r>
      <w:r w:rsidRPr="00342BFC">
        <w:rPr>
          <w:rFonts w:ascii="Times New Roman" w:hAnsi="Times New Roman" w:cs="Times New Roman"/>
          <w:sz w:val="24"/>
          <w:szCs w:val="24"/>
        </w:rPr>
        <w:t>s leading to variability in practice between centers in terms of monitoring and reinvestigations after PEA as well as implementation of medical therapy o</w:t>
      </w:r>
      <w:r w:rsidR="008B3302" w:rsidRPr="00342BFC">
        <w:rPr>
          <w:rFonts w:ascii="Times New Roman" w:hAnsi="Times New Roman" w:cs="Times New Roman"/>
          <w:sz w:val="24"/>
          <w:szCs w:val="24"/>
        </w:rPr>
        <w:t>r initiation of BPA</w:t>
      </w:r>
      <w:r w:rsidR="003954A2" w:rsidRPr="00342BFC">
        <w:rPr>
          <w:rFonts w:ascii="Times New Roman" w:hAnsi="Times New Roman" w:cs="Times New Roman"/>
          <w:sz w:val="24"/>
          <w:szCs w:val="24"/>
        </w:rPr>
        <w:t xml:space="preserve">. </w:t>
      </w:r>
      <w:r w:rsidR="00FA5DCE" w:rsidRPr="00342BFC">
        <w:rPr>
          <w:rFonts w:ascii="Times New Roman" w:hAnsi="Times New Roman" w:cs="Times New Roman"/>
          <w:sz w:val="24"/>
          <w:szCs w:val="24"/>
        </w:rPr>
        <w:t xml:space="preserve">The risk of recurrent PH in the long-term underlines the importance of formally re-evaluating patients </w:t>
      </w:r>
      <w:r w:rsidR="005F14A4" w:rsidRPr="00342BFC">
        <w:rPr>
          <w:rFonts w:ascii="Times New Roman" w:hAnsi="Times New Roman" w:cs="Times New Roman"/>
          <w:sz w:val="24"/>
          <w:szCs w:val="24"/>
        </w:rPr>
        <w:t xml:space="preserve">after </w:t>
      </w:r>
      <w:r w:rsidR="00FA5DCE" w:rsidRPr="00342BFC">
        <w:rPr>
          <w:rFonts w:ascii="Times New Roman" w:hAnsi="Times New Roman" w:cs="Times New Roman"/>
          <w:sz w:val="24"/>
          <w:szCs w:val="24"/>
        </w:rPr>
        <w:t xml:space="preserve">PEA and to follow them in the long term. </w:t>
      </w:r>
    </w:p>
    <w:p w14:paraId="70DEE4E7" w14:textId="2457FF9F" w:rsidR="00A120F1" w:rsidRPr="00342BFC" w:rsidRDefault="005F14A4"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 xml:space="preserve">Currently, it is recommended to proceed with repeat investigations including </w:t>
      </w:r>
      <w:r w:rsidR="00A120F1" w:rsidRPr="00A120F1">
        <w:rPr>
          <w:rFonts w:ascii="Times New Roman" w:hAnsi="Times New Roman" w:cs="Times New Roman"/>
          <w:sz w:val="24"/>
          <w:szCs w:val="24"/>
        </w:rPr>
        <w:t>exercise testing (6 minute walk test and/or cardiopulmonary exercise testing)</w:t>
      </w:r>
      <w:r w:rsidR="00A120F1">
        <w:rPr>
          <w:rFonts w:ascii="Times New Roman" w:hAnsi="Times New Roman" w:cs="Times New Roman"/>
          <w:sz w:val="24"/>
          <w:szCs w:val="24"/>
        </w:rPr>
        <w:t xml:space="preserve">, </w:t>
      </w:r>
      <w:r w:rsidRPr="00342BFC">
        <w:rPr>
          <w:rFonts w:ascii="Times New Roman" w:hAnsi="Times New Roman" w:cs="Times New Roman"/>
          <w:sz w:val="24"/>
          <w:szCs w:val="24"/>
        </w:rPr>
        <w:t xml:space="preserve">right heart catheterization and imaging such as VQ scan and CTPA within the first year after PEA. Patients should </w:t>
      </w:r>
      <w:r w:rsidR="00FA5DCE" w:rsidRPr="00342BFC">
        <w:rPr>
          <w:rFonts w:ascii="Times New Roman" w:hAnsi="Times New Roman" w:cs="Times New Roman"/>
          <w:sz w:val="24"/>
          <w:szCs w:val="24"/>
        </w:rPr>
        <w:t xml:space="preserve">then be monitored on a yearly basis, or more frequently depending on their clinical condition. </w:t>
      </w:r>
      <w:r w:rsidR="00A120F1" w:rsidRPr="00A120F1">
        <w:rPr>
          <w:rFonts w:ascii="Times New Roman" w:hAnsi="Times New Roman" w:cs="Times New Roman"/>
          <w:sz w:val="24"/>
          <w:szCs w:val="24"/>
        </w:rPr>
        <w:t>Long-term follow-up is also important due to the risk of progression of PH.</w:t>
      </w:r>
      <w:r w:rsidR="00FA5DCE" w:rsidRPr="00342BFC">
        <w:rPr>
          <w:rFonts w:ascii="Times New Roman" w:hAnsi="Times New Roman" w:cs="Times New Roman"/>
          <w:sz w:val="24"/>
          <w:szCs w:val="24"/>
        </w:rPr>
        <w:t xml:space="preserve"> </w:t>
      </w:r>
    </w:p>
    <w:p w14:paraId="2A4510DC" w14:textId="62ACD89D" w:rsidR="00107B4E" w:rsidRPr="00342BFC" w:rsidRDefault="00500663" w:rsidP="001342FF">
      <w:pPr>
        <w:pStyle w:val="NormalWeb"/>
        <w:spacing w:before="120" w:beforeAutospacing="0" w:after="120" w:afterAutospacing="0" w:line="360" w:lineRule="auto"/>
        <w:rPr>
          <w:rFonts w:ascii="Times New Roman" w:hAnsi="Times New Roman"/>
          <w:b/>
          <w:color w:val="000000"/>
          <w:sz w:val="24"/>
          <w:szCs w:val="24"/>
        </w:rPr>
      </w:pPr>
      <w:r w:rsidRPr="00342BFC">
        <w:rPr>
          <w:rFonts w:ascii="Times New Roman" w:hAnsi="Times New Roman"/>
          <w:b/>
          <w:color w:val="000000"/>
          <w:sz w:val="24"/>
          <w:szCs w:val="24"/>
        </w:rPr>
        <w:t xml:space="preserve">f. </w:t>
      </w:r>
      <w:r w:rsidR="00963495" w:rsidRPr="00342BFC">
        <w:rPr>
          <w:rFonts w:ascii="Times New Roman" w:hAnsi="Times New Roman"/>
          <w:b/>
          <w:color w:val="000000"/>
          <w:sz w:val="24"/>
          <w:szCs w:val="24"/>
        </w:rPr>
        <w:t xml:space="preserve">Surgery in patients without </w:t>
      </w:r>
      <w:r w:rsidR="00107B4E" w:rsidRPr="00342BFC">
        <w:rPr>
          <w:rFonts w:ascii="Times New Roman" w:hAnsi="Times New Roman"/>
          <w:b/>
          <w:color w:val="000000"/>
          <w:sz w:val="24"/>
          <w:szCs w:val="24"/>
        </w:rPr>
        <w:t>PH at rest</w:t>
      </w:r>
    </w:p>
    <w:p w14:paraId="77E23D02" w14:textId="77777777" w:rsidR="00DA794F" w:rsidRPr="00342BFC" w:rsidRDefault="00107B4E" w:rsidP="001342FF">
      <w:pPr>
        <w:pStyle w:val="NormalWeb"/>
        <w:spacing w:before="120" w:beforeAutospacing="0" w:after="120" w:afterAutospacing="0" w:line="360" w:lineRule="auto"/>
        <w:rPr>
          <w:rFonts w:ascii="Times New Roman" w:hAnsi="Times New Roman"/>
          <w:color w:val="000000"/>
          <w:sz w:val="24"/>
          <w:szCs w:val="24"/>
        </w:rPr>
      </w:pPr>
      <w:r w:rsidRPr="00342BFC">
        <w:rPr>
          <w:rFonts w:ascii="Times New Roman" w:hAnsi="Times New Roman"/>
          <w:color w:val="000000"/>
          <w:sz w:val="24"/>
          <w:szCs w:val="24"/>
        </w:rPr>
        <w:t xml:space="preserve">Major improvement in early outcome after PEA have led several centres to extend the indication of PEA to patients without evidence of PH at rest. </w:t>
      </w:r>
    </w:p>
    <w:p w14:paraId="36A49446" w14:textId="6A37A90A" w:rsidR="00107B4E" w:rsidRPr="00342BFC" w:rsidRDefault="00107B4E" w:rsidP="001342FF">
      <w:pPr>
        <w:pStyle w:val="NormalWeb"/>
        <w:spacing w:before="120" w:beforeAutospacing="0" w:after="120" w:afterAutospacing="0" w:line="360" w:lineRule="auto"/>
        <w:rPr>
          <w:rFonts w:ascii="Times New Roman" w:hAnsi="Times New Roman"/>
          <w:color w:val="000000"/>
          <w:sz w:val="24"/>
          <w:szCs w:val="24"/>
        </w:rPr>
      </w:pPr>
      <w:r w:rsidRPr="00342BFC">
        <w:rPr>
          <w:rFonts w:ascii="Times New Roman" w:hAnsi="Times New Roman"/>
          <w:color w:val="000000"/>
          <w:sz w:val="24"/>
          <w:szCs w:val="24"/>
        </w:rPr>
        <w:t xml:space="preserve">This group of patients currently represent 6-7% of all patients undergoing PEA in large programs </w:t>
      </w:r>
      <w:r w:rsidRPr="00342BFC">
        <w:rPr>
          <w:rFonts w:ascii="Times New Roman" w:hAnsi="Times New Roman"/>
          <w:color w:val="000000"/>
          <w:sz w:val="24"/>
          <w:szCs w:val="24"/>
        </w:rPr>
        <w:fldChar w:fldCharType="begin">
          <w:fldData xml:space="preserve">PEVuZE5vdGU+PENpdGU+PEF1dGhvcj5UYWJvYWRhPC9BdXRob3I+PFllYXI+MjAxNDwvWWVhcj48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</w:fldData>
        </w:fldChar>
      </w:r>
      <w:r w:rsidRPr="00342BFC">
        <w:rPr>
          <w:rFonts w:ascii="Times New Roman" w:hAnsi="Times New Roman"/>
          <w:color w:val="000000"/>
          <w:sz w:val="24"/>
          <w:szCs w:val="24"/>
        </w:rPr>
        <w:instrText xml:space="preserve"> ADDIN EN.CITE </w:instrText>
      </w:r>
      <w:r w:rsidRPr="00342BFC">
        <w:rPr>
          <w:rFonts w:ascii="Times New Roman" w:hAnsi="Times New Roman"/>
          <w:color w:val="000000"/>
          <w:sz w:val="24"/>
          <w:szCs w:val="24"/>
        </w:rPr>
        <w:fldChar w:fldCharType="begin">
          <w:fldData xml:space="preserve">PEVuZE5vdGU+PENpdGU+PEF1dGhvcj5UYWJvYWRhPC9BdXRob3I+PFllYXI+MjAxNDwvWWVhcj48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</w:fldData>
        </w:fldChar>
      </w:r>
      <w:r w:rsidRPr="00342BFC">
        <w:rPr>
          <w:rFonts w:ascii="Times New Roman" w:hAnsi="Times New Roman"/>
          <w:color w:val="000000"/>
          <w:sz w:val="24"/>
          <w:szCs w:val="24"/>
        </w:rPr>
        <w:instrText xml:space="preserve"> ADDIN EN.CITE.DATA </w:instrText>
      </w:r>
      <w:r w:rsidRPr="00342BFC">
        <w:rPr>
          <w:rFonts w:ascii="Times New Roman" w:hAnsi="Times New Roman"/>
          <w:color w:val="000000"/>
          <w:sz w:val="24"/>
          <w:szCs w:val="24"/>
        </w:rPr>
      </w:r>
      <w:r w:rsidRPr="00342BFC">
        <w:rPr>
          <w:rFonts w:ascii="Times New Roman" w:hAnsi="Times New Roman"/>
          <w:color w:val="000000"/>
          <w:sz w:val="24"/>
          <w:szCs w:val="24"/>
        </w:rPr>
        <w:fldChar w:fldCharType="end"/>
      </w:r>
      <w:r w:rsidRPr="00342BFC">
        <w:rPr>
          <w:rFonts w:ascii="Times New Roman" w:hAnsi="Times New Roman"/>
          <w:color w:val="000000"/>
          <w:sz w:val="24"/>
          <w:szCs w:val="24"/>
        </w:rPr>
      </w:r>
      <w:r w:rsidRPr="00342BFC">
        <w:rPr>
          <w:rFonts w:ascii="Times New Roman" w:hAnsi="Times New Roman"/>
          <w:color w:val="000000"/>
          <w:sz w:val="24"/>
          <w:szCs w:val="24"/>
        </w:rPr>
        <w:fldChar w:fldCharType="separate"/>
      </w:r>
      <w:r w:rsidR="0091041D" w:rsidRPr="00342BFC">
        <w:rPr>
          <w:rFonts w:ascii="Times New Roman" w:hAnsi="Times New Roman"/>
          <w:noProof/>
          <w:color w:val="000000"/>
          <w:sz w:val="24"/>
          <w:szCs w:val="24"/>
        </w:rPr>
        <w:t>[3,91,220</w:t>
      </w:r>
      <w:r w:rsidRPr="00342BFC">
        <w:rPr>
          <w:rFonts w:ascii="Times New Roman" w:hAnsi="Times New Roman"/>
          <w:noProof/>
          <w:color w:val="000000"/>
          <w:sz w:val="24"/>
          <w:szCs w:val="24"/>
        </w:rPr>
        <w:t>]</w:t>
      </w:r>
      <w:r w:rsidRPr="00342BFC">
        <w:rPr>
          <w:rFonts w:ascii="Times New Roman" w:hAnsi="Times New Roman"/>
          <w:color w:val="000000"/>
          <w:sz w:val="24"/>
          <w:szCs w:val="24"/>
        </w:rPr>
        <w:fldChar w:fldCharType="end"/>
      </w:r>
      <w:r w:rsidRPr="00342BFC">
        <w:rPr>
          <w:rFonts w:ascii="Times New Roman" w:hAnsi="Times New Roman"/>
          <w:color w:val="000000"/>
          <w:sz w:val="24"/>
          <w:szCs w:val="24"/>
        </w:rPr>
        <w:t>.</w:t>
      </w:r>
      <w:r w:rsidRPr="00342BFC">
        <w:rPr>
          <w:rStyle w:val="apple-converted-space"/>
          <w:rFonts w:ascii="Times New Roman" w:hAnsi="Times New Roman"/>
          <w:color w:val="000000"/>
          <w:sz w:val="24"/>
          <w:szCs w:val="24"/>
        </w:rPr>
        <w:t> </w:t>
      </w:r>
      <w:r w:rsidRPr="00342BFC">
        <w:rPr>
          <w:rFonts w:ascii="Times New Roman" w:hAnsi="Times New Roman"/>
          <w:color w:val="000000"/>
          <w:sz w:val="24"/>
          <w:szCs w:val="24"/>
        </w:rPr>
        <w:t xml:space="preserve">Patient selection for PEA in the absence of PH at rest can be challenging and an </w:t>
      </w:r>
      <w:r w:rsidRPr="00342BFC">
        <w:rPr>
          <w:rFonts w:ascii="Times New Roman" w:hAnsi="Times New Roman"/>
          <w:color w:val="000000"/>
          <w:sz w:val="24"/>
          <w:szCs w:val="24"/>
        </w:rPr>
        <w:lastRenderedPageBreak/>
        <w:t>extensive work-up to rule out other causes of shortness of breath is important.</w:t>
      </w:r>
      <w:r w:rsidRPr="00342BFC">
        <w:rPr>
          <w:rStyle w:val="apple-converted-space"/>
          <w:rFonts w:ascii="Times New Roman" w:hAnsi="Times New Roman"/>
          <w:color w:val="000000"/>
          <w:sz w:val="24"/>
          <w:szCs w:val="24"/>
        </w:rPr>
        <w:t> </w:t>
      </w:r>
      <w:r w:rsidRPr="00342BFC">
        <w:rPr>
          <w:rFonts w:ascii="Times New Roman" w:hAnsi="Times New Roman"/>
          <w:color w:val="000000"/>
          <w:sz w:val="24"/>
          <w:szCs w:val="24"/>
        </w:rPr>
        <w:t xml:space="preserve">Several reports have shown that adequately selected patients </w:t>
      </w:r>
      <w:r w:rsidR="00293E81" w:rsidRPr="00342BFC">
        <w:rPr>
          <w:rFonts w:ascii="Times New Roman" w:hAnsi="Times New Roman"/>
          <w:color w:val="000000"/>
          <w:sz w:val="24"/>
          <w:szCs w:val="24"/>
        </w:rPr>
        <w:t xml:space="preserve">without PH at rest </w:t>
      </w:r>
      <w:r w:rsidRPr="00342BFC">
        <w:rPr>
          <w:rFonts w:ascii="Times New Roman" w:hAnsi="Times New Roman"/>
          <w:color w:val="000000"/>
          <w:sz w:val="24"/>
          <w:szCs w:val="24"/>
        </w:rPr>
        <w:t xml:space="preserve">can have significant improvement in their quality of life and exercise performance after PEA </w:t>
      </w:r>
      <w:r w:rsidRPr="00342BFC">
        <w:rPr>
          <w:rFonts w:ascii="Times New Roman" w:hAnsi="Times New Roman"/>
          <w:color w:val="000000"/>
          <w:sz w:val="24"/>
          <w:szCs w:val="24"/>
        </w:rPr>
        <w:fldChar w:fldCharType="begin">
          <w:fldData xml:space="preserve">PEVuZE5vdGU+PENpdGU+PEF1dGhvcj5UYWJvYWRhPC9BdXRob3I+PFllYXI+MjAxNDwvWWVhcj48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</w:fldData>
        </w:fldChar>
      </w:r>
      <w:r w:rsidRPr="00342BFC">
        <w:rPr>
          <w:rFonts w:ascii="Times New Roman" w:hAnsi="Times New Roman"/>
          <w:color w:val="000000"/>
          <w:sz w:val="24"/>
          <w:szCs w:val="24"/>
        </w:rPr>
        <w:instrText xml:space="preserve"> ADDIN EN.CITE </w:instrText>
      </w:r>
      <w:r w:rsidRPr="00342BFC">
        <w:rPr>
          <w:rFonts w:ascii="Times New Roman" w:hAnsi="Times New Roman"/>
          <w:color w:val="000000"/>
          <w:sz w:val="24"/>
          <w:szCs w:val="24"/>
        </w:rPr>
        <w:fldChar w:fldCharType="begin">
          <w:fldData xml:space="preserve">PEVuZE5vdGU+PENpdGU+PEF1dGhvcj5UYWJvYWRhPC9BdXRob3I+PFllYXI+MjAxNDwvWWVhcj48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</w:fldData>
        </w:fldChar>
      </w:r>
      <w:r w:rsidRPr="00342BFC">
        <w:rPr>
          <w:rFonts w:ascii="Times New Roman" w:hAnsi="Times New Roman"/>
          <w:color w:val="000000"/>
          <w:sz w:val="24"/>
          <w:szCs w:val="24"/>
        </w:rPr>
        <w:instrText xml:space="preserve"> ADDIN EN.CITE.DATA </w:instrText>
      </w:r>
      <w:r w:rsidRPr="00342BFC">
        <w:rPr>
          <w:rFonts w:ascii="Times New Roman" w:hAnsi="Times New Roman"/>
          <w:color w:val="000000"/>
          <w:sz w:val="24"/>
          <w:szCs w:val="24"/>
        </w:rPr>
      </w:r>
      <w:r w:rsidRPr="00342BFC">
        <w:rPr>
          <w:rFonts w:ascii="Times New Roman" w:hAnsi="Times New Roman"/>
          <w:color w:val="000000"/>
          <w:sz w:val="24"/>
          <w:szCs w:val="24"/>
        </w:rPr>
        <w:fldChar w:fldCharType="end"/>
      </w:r>
      <w:r w:rsidRPr="00342BFC">
        <w:rPr>
          <w:rFonts w:ascii="Times New Roman" w:hAnsi="Times New Roman"/>
          <w:color w:val="000000"/>
          <w:sz w:val="24"/>
          <w:szCs w:val="24"/>
        </w:rPr>
      </w:r>
      <w:r w:rsidRPr="00342BFC">
        <w:rPr>
          <w:rFonts w:ascii="Times New Roman" w:hAnsi="Times New Roman"/>
          <w:color w:val="000000"/>
          <w:sz w:val="24"/>
          <w:szCs w:val="24"/>
        </w:rPr>
        <w:fldChar w:fldCharType="separate"/>
      </w:r>
      <w:r w:rsidR="0091041D" w:rsidRPr="00342BFC">
        <w:rPr>
          <w:rFonts w:ascii="Times New Roman" w:hAnsi="Times New Roman"/>
          <w:noProof/>
          <w:color w:val="000000"/>
          <w:sz w:val="24"/>
          <w:szCs w:val="24"/>
        </w:rPr>
        <w:t>[3,221,222</w:t>
      </w:r>
      <w:r w:rsidRPr="00342BFC">
        <w:rPr>
          <w:rFonts w:ascii="Times New Roman" w:hAnsi="Times New Roman"/>
          <w:noProof/>
          <w:color w:val="000000"/>
          <w:sz w:val="24"/>
          <w:szCs w:val="24"/>
        </w:rPr>
        <w:t>]</w:t>
      </w:r>
      <w:r w:rsidRPr="00342BFC">
        <w:rPr>
          <w:rFonts w:ascii="Times New Roman" w:hAnsi="Times New Roman"/>
          <w:color w:val="000000"/>
          <w:sz w:val="24"/>
          <w:szCs w:val="24"/>
        </w:rPr>
        <w:fldChar w:fldCharType="end"/>
      </w:r>
      <w:r w:rsidRPr="00342BFC">
        <w:rPr>
          <w:rFonts w:ascii="Times New Roman" w:hAnsi="Times New Roman"/>
          <w:color w:val="000000"/>
          <w:sz w:val="24"/>
          <w:szCs w:val="24"/>
        </w:rPr>
        <w:t>.</w:t>
      </w:r>
    </w:p>
    <w:p w14:paraId="62D91ECA" w14:textId="42702953" w:rsidR="00107B4E" w:rsidRPr="00342BFC" w:rsidRDefault="00340DFE" w:rsidP="001342FF">
      <w:pPr>
        <w:pStyle w:val="NormalWeb"/>
        <w:spacing w:before="120" w:beforeAutospacing="0" w:after="120" w:afterAutospacing="0" w:line="360" w:lineRule="auto"/>
        <w:rPr>
          <w:rFonts w:ascii="Times New Roman" w:hAnsi="Times New Roman"/>
          <w:color w:val="000000"/>
          <w:sz w:val="24"/>
          <w:szCs w:val="24"/>
        </w:rPr>
      </w:pPr>
      <w:r w:rsidRPr="00342BFC">
        <w:rPr>
          <w:rFonts w:ascii="Times New Roman" w:hAnsi="Times New Roman"/>
          <w:color w:val="000000"/>
          <w:sz w:val="24"/>
          <w:szCs w:val="24"/>
        </w:rPr>
        <w:t>CPET and right heart catheterization on exercise are helpf</w:t>
      </w:r>
      <w:r w:rsidR="00293E81" w:rsidRPr="00342BFC">
        <w:rPr>
          <w:rFonts w:ascii="Times New Roman" w:hAnsi="Times New Roman"/>
          <w:color w:val="000000"/>
          <w:sz w:val="24"/>
          <w:szCs w:val="24"/>
        </w:rPr>
        <w:t>ul to select</w:t>
      </w:r>
      <w:r w:rsidRPr="00342BFC">
        <w:rPr>
          <w:rFonts w:ascii="Times New Roman" w:hAnsi="Times New Roman"/>
          <w:color w:val="000000"/>
          <w:sz w:val="24"/>
          <w:szCs w:val="24"/>
        </w:rPr>
        <w:t xml:space="preserve"> surgical candidates</w:t>
      </w:r>
      <w:r w:rsidR="008A563A" w:rsidRPr="00342BFC">
        <w:rPr>
          <w:rFonts w:ascii="Times New Roman" w:hAnsi="Times New Roman"/>
          <w:color w:val="000000"/>
          <w:sz w:val="24"/>
          <w:szCs w:val="24"/>
        </w:rPr>
        <w:t xml:space="preserve"> in the absence of PH at rest</w:t>
      </w:r>
      <w:r w:rsidRPr="00342BFC">
        <w:rPr>
          <w:rFonts w:ascii="Times New Roman" w:hAnsi="Times New Roman"/>
          <w:color w:val="000000"/>
          <w:sz w:val="24"/>
          <w:szCs w:val="24"/>
        </w:rPr>
        <w:t xml:space="preserve">. </w:t>
      </w:r>
      <w:r w:rsidR="00293E81" w:rsidRPr="00342BFC">
        <w:rPr>
          <w:rFonts w:ascii="Times New Roman" w:hAnsi="Times New Roman"/>
          <w:color w:val="000000"/>
          <w:sz w:val="24"/>
          <w:szCs w:val="24"/>
        </w:rPr>
        <w:t xml:space="preserve">CPET can document </w:t>
      </w:r>
      <w:r w:rsidR="00132507" w:rsidRPr="00342BFC">
        <w:rPr>
          <w:rFonts w:ascii="Times New Roman" w:hAnsi="Times New Roman"/>
          <w:color w:val="000000"/>
          <w:sz w:val="24"/>
          <w:szCs w:val="24"/>
        </w:rPr>
        <w:t xml:space="preserve">the </w:t>
      </w:r>
      <w:r w:rsidR="00132507" w:rsidRPr="00342BFC">
        <w:rPr>
          <w:rFonts w:ascii="Times New Roman" w:hAnsi="Times New Roman"/>
          <w:sz w:val="24"/>
          <w:szCs w:val="24"/>
        </w:rPr>
        <w:t>reduction in ventilatory efficiency</w:t>
      </w:r>
      <w:r w:rsidR="00053276" w:rsidRPr="00342BFC">
        <w:rPr>
          <w:rFonts w:ascii="Times New Roman" w:hAnsi="Times New Roman"/>
          <w:sz w:val="24"/>
          <w:szCs w:val="24"/>
        </w:rPr>
        <w:t xml:space="preserve"> </w:t>
      </w:r>
      <w:r w:rsidR="00053276" w:rsidRPr="00342BFC">
        <w:rPr>
          <w:rFonts w:ascii="Times New Roman" w:hAnsi="Times New Roman"/>
          <w:sz w:val="24"/>
          <w:szCs w:val="24"/>
          <w:lang w:val="en-US"/>
        </w:rPr>
        <w:t>(VE/VC02)</w:t>
      </w:r>
      <w:r w:rsidR="00FD756A" w:rsidRPr="00342BFC">
        <w:rPr>
          <w:rFonts w:ascii="Times New Roman" w:hAnsi="Times New Roman"/>
          <w:sz w:val="24"/>
          <w:szCs w:val="24"/>
          <w:lang w:val="en-US"/>
        </w:rPr>
        <w:t xml:space="preserve"> on exercise</w:t>
      </w:r>
      <w:r w:rsidR="00132507" w:rsidRPr="00342BFC">
        <w:rPr>
          <w:rFonts w:ascii="Times New Roman" w:hAnsi="Times New Roman"/>
          <w:color w:val="000000"/>
          <w:sz w:val="24"/>
          <w:szCs w:val="24"/>
        </w:rPr>
        <w:t xml:space="preserve"> </w:t>
      </w:r>
      <w:r w:rsidR="00107B4E" w:rsidRPr="00342BFC">
        <w:rPr>
          <w:rFonts w:ascii="Times New Roman" w:hAnsi="Times New Roman"/>
          <w:color w:val="000000"/>
          <w:sz w:val="24"/>
          <w:szCs w:val="24"/>
        </w:rPr>
        <w:fldChar w:fldCharType="begin">
          <w:fldData xml:space="preserve">PEVuZE5vdGU+PENpdGU+PEF1dGhvcj5NY0NhYmU8L0F1dGhvcj48WWVhcj4yMDEzPC9ZZWFyPjxS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</w:fldData>
        </w:fldChar>
      </w:r>
      <w:r w:rsidR="00107B4E" w:rsidRPr="00342BFC">
        <w:rPr>
          <w:rFonts w:ascii="Times New Roman" w:hAnsi="Times New Roman"/>
          <w:color w:val="000000"/>
          <w:sz w:val="24"/>
          <w:szCs w:val="24"/>
        </w:rPr>
        <w:instrText xml:space="preserve"> ADDIN EN.CITE </w:instrText>
      </w:r>
      <w:r w:rsidR="00107B4E" w:rsidRPr="00342BFC">
        <w:rPr>
          <w:rFonts w:ascii="Times New Roman" w:hAnsi="Times New Roman"/>
          <w:color w:val="000000"/>
          <w:sz w:val="24"/>
          <w:szCs w:val="24"/>
        </w:rPr>
        <w:fldChar w:fldCharType="begin">
          <w:fldData xml:space="preserve">PEVuZE5vdGU+PENpdGU+PEF1dGhvcj5NY0NhYmU8L0F1dGhvcj48WWVhcj4yMDEzPC9ZZWFyPjxS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</w:fldData>
        </w:fldChar>
      </w:r>
      <w:r w:rsidR="00107B4E" w:rsidRPr="00342BFC">
        <w:rPr>
          <w:rFonts w:ascii="Times New Roman" w:hAnsi="Times New Roman"/>
          <w:color w:val="000000"/>
          <w:sz w:val="24"/>
          <w:szCs w:val="24"/>
        </w:rPr>
        <w:instrText xml:space="preserve"> ADDIN EN.CITE.DATA </w:instrText>
      </w:r>
      <w:r w:rsidR="00107B4E" w:rsidRPr="00342BFC">
        <w:rPr>
          <w:rFonts w:ascii="Times New Roman" w:hAnsi="Times New Roman"/>
          <w:color w:val="000000"/>
          <w:sz w:val="24"/>
          <w:szCs w:val="24"/>
        </w:rPr>
      </w:r>
      <w:r w:rsidR="00107B4E" w:rsidRPr="00342BFC">
        <w:rPr>
          <w:rFonts w:ascii="Times New Roman" w:hAnsi="Times New Roman"/>
          <w:color w:val="000000"/>
          <w:sz w:val="24"/>
          <w:szCs w:val="24"/>
        </w:rPr>
        <w:fldChar w:fldCharType="end"/>
      </w:r>
      <w:r w:rsidR="00107B4E" w:rsidRPr="00342BFC">
        <w:rPr>
          <w:rFonts w:ascii="Times New Roman" w:hAnsi="Times New Roman"/>
          <w:color w:val="000000"/>
          <w:sz w:val="24"/>
          <w:szCs w:val="24"/>
        </w:rPr>
      </w:r>
      <w:r w:rsidR="00107B4E" w:rsidRPr="00342BFC">
        <w:rPr>
          <w:rFonts w:ascii="Times New Roman" w:hAnsi="Times New Roman"/>
          <w:color w:val="000000"/>
          <w:sz w:val="24"/>
          <w:szCs w:val="24"/>
        </w:rPr>
        <w:fldChar w:fldCharType="separate"/>
      </w:r>
      <w:r w:rsidR="00107B4E" w:rsidRPr="00342BFC">
        <w:rPr>
          <w:rFonts w:ascii="Times New Roman" w:hAnsi="Times New Roman"/>
          <w:noProof/>
          <w:color w:val="000000"/>
          <w:sz w:val="24"/>
          <w:szCs w:val="24"/>
        </w:rPr>
        <w:t>[</w:t>
      </w:r>
      <w:r w:rsidR="0091041D" w:rsidRPr="00342BFC">
        <w:rPr>
          <w:rFonts w:ascii="Times New Roman" w:hAnsi="Times New Roman"/>
          <w:noProof/>
          <w:color w:val="000000"/>
          <w:sz w:val="24"/>
          <w:szCs w:val="24"/>
        </w:rPr>
        <w:t>92,130</w:t>
      </w:r>
      <w:r w:rsidR="00107B4E" w:rsidRPr="00342BFC">
        <w:rPr>
          <w:rFonts w:ascii="Times New Roman" w:hAnsi="Times New Roman"/>
          <w:noProof/>
          <w:color w:val="000000"/>
          <w:sz w:val="24"/>
          <w:szCs w:val="24"/>
        </w:rPr>
        <w:t>]</w:t>
      </w:r>
      <w:r w:rsidR="00107B4E" w:rsidRPr="00342BFC">
        <w:rPr>
          <w:rFonts w:ascii="Times New Roman" w:hAnsi="Times New Roman"/>
          <w:color w:val="000000"/>
          <w:sz w:val="24"/>
          <w:szCs w:val="24"/>
        </w:rPr>
        <w:fldChar w:fldCharType="end"/>
      </w:r>
      <w:r w:rsidR="00107B4E" w:rsidRPr="00342BFC">
        <w:rPr>
          <w:rFonts w:ascii="Times New Roman" w:hAnsi="Times New Roman"/>
          <w:color w:val="000000"/>
          <w:sz w:val="24"/>
          <w:szCs w:val="24"/>
        </w:rPr>
        <w:t xml:space="preserve">. </w:t>
      </w:r>
      <w:r w:rsidR="00293E81" w:rsidRPr="00342BFC">
        <w:rPr>
          <w:rFonts w:ascii="Times New Roman" w:hAnsi="Times New Roman"/>
          <w:color w:val="000000"/>
          <w:sz w:val="24"/>
          <w:szCs w:val="24"/>
        </w:rPr>
        <w:t xml:space="preserve">CPET </w:t>
      </w:r>
      <w:r w:rsidR="00107B4E" w:rsidRPr="00342BFC">
        <w:rPr>
          <w:rFonts w:ascii="Times New Roman" w:hAnsi="Times New Roman"/>
          <w:color w:val="000000"/>
          <w:sz w:val="24"/>
          <w:szCs w:val="24"/>
        </w:rPr>
        <w:t xml:space="preserve">also helps to evaluate the degree of deconditioning, which is a frequent cause of dyspnea after acute PE and may warrant referral to a rehabilitation program </w:t>
      </w:r>
      <w:r w:rsidR="00107B4E" w:rsidRPr="00342BFC">
        <w:rPr>
          <w:rFonts w:ascii="Times New Roman" w:hAnsi="Times New Roman"/>
          <w:color w:val="000000"/>
          <w:sz w:val="24"/>
          <w:szCs w:val="24"/>
        </w:rPr>
        <w:fldChar w:fldCharType="begin">
          <w:fldData xml:space="preserve">PEVuZE5vdGU+PENpdGU+PEF1dGhvcj5LYWhuPC9BdXRob3I+PFllYXI+MjAxNzwvWWVhcj48UmVj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</w:fldData>
        </w:fldChar>
      </w:r>
      <w:r w:rsidR="00107B4E" w:rsidRPr="00342BFC">
        <w:rPr>
          <w:rFonts w:ascii="Times New Roman" w:hAnsi="Times New Roman"/>
          <w:color w:val="000000"/>
          <w:sz w:val="24"/>
          <w:szCs w:val="24"/>
        </w:rPr>
        <w:instrText xml:space="preserve"> ADDIN EN.CITE </w:instrText>
      </w:r>
      <w:r w:rsidR="00107B4E" w:rsidRPr="00342BFC">
        <w:rPr>
          <w:rFonts w:ascii="Times New Roman" w:hAnsi="Times New Roman"/>
          <w:color w:val="000000"/>
          <w:sz w:val="24"/>
          <w:szCs w:val="24"/>
        </w:rPr>
        <w:fldChar w:fldCharType="begin">
          <w:fldData xml:space="preserve">PEVuZE5vdGU+PENpdGU+PEF1dGhvcj5LYWhuPC9BdXRob3I+PFllYXI+MjAxNzwvWWVhcj48UmVj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</w:fldData>
        </w:fldChar>
      </w:r>
      <w:r w:rsidR="00107B4E" w:rsidRPr="00342BFC">
        <w:rPr>
          <w:rFonts w:ascii="Times New Roman" w:hAnsi="Times New Roman"/>
          <w:color w:val="000000"/>
          <w:sz w:val="24"/>
          <w:szCs w:val="24"/>
        </w:rPr>
        <w:instrText xml:space="preserve"> ADDIN EN.CITE.DATA </w:instrText>
      </w:r>
      <w:r w:rsidR="00107B4E" w:rsidRPr="00342BFC">
        <w:rPr>
          <w:rFonts w:ascii="Times New Roman" w:hAnsi="Times New Roman"/>
          <w:color w:val="000000"/>
          <w:sz w:val="24"/>
          <w:szCs w:val="24"/>
        </w:rPr>
      </w:r>
      <w:r w:rsidR="00107B4E" w:rsidRPr="00342BFC">
        <w:rPr>
          <w:rFonts w:ascii="Times New Roman" w:hAnsi="Times New Roman"/>
          <w:color w:val="000000"/>
          <w:sz w:val="24"/>
          <w:szCs w:val="24"/>
        </w:rPr>
        <w:fldChar w:fldCharType="end"/>
      </w:r>
      <w:r w:rsidR="00107B4E" w:rsidRPr="00342BFC">
        <w:rPr>
          <w:rFonts w:ascii="Times New Roman" w:hAnsi="Times New Roman"/>
          <w:color w:val="000000"/>
          <w:sz w:val="24"/>
          <w:szCs w:val="24"/>
        </w:rPr>
      </w:r>
      <w:r w:rsidR="00107B4E" w:rsidRPr="00342BFC">
        <w:rPr>
          <w:rFonts w:ascii="Times New Roman" w:hAnsi="Times New Roman"/>
          <w:color w:val="000000"/>
          <w:sz w:val="24"/>
          <w:szCs w:val="24"/>
        </w:rPr>
        <w:fldChar w:fldCharType="separate"/>
      </w:r>
      <w:r w:rsidR="0091041D" w:rsidRPr="00342BFC">
        <w:rPr>
          <w:rFonts w:ascii="Times New Roman" w:hAnsi="Times New Roman"/>
          <w:noProof/>
          <w:color w:val="000000"/>
          <w:sz w:val="24"/>
          <w:szCs w:val="24"/>
        </w:rPr>
        <w:t>[132</w:t>
      </w:r>
      <w:r w:rsidR="00107B4E" w:rsidRPr="00342BFC">
        <w:rPr>
          <w:rFonts w:ascii="Times New Roman" w:hAnsi="Times New Roman"/>
          <w:noProof/>
          <w:color w:val="000000"/>
          <w:sz w:val="24"/>
          <w:szCs w:val="24"/>
        </w:rPr>
        <w:t>]</w:t>
      </w:r>
      <w:r w:rsidR="00107B4E" w:rsidRPr="00342BFC">
        <w:rPr>
          <w:rFonts w:ascii="Times New Roman" w:hAnsi="Times New Roman"/>
          <w:color w:val="000000"/>
          <w:sz w:val="24"/>
          <w:szCs w:val="24"/>
        </w:rPr>
        <w:fldChar w:fldCharType="end"/>
      </w:r>
      <w:r w:rsidR="00107B4E" w:rsidRPr="00342BFC">
        <w:rPr>
          <w:rFonts w:ascii="Times New Roman" w:hAnsi="Times New Roman"/>
          <w:color w:val="000000"/>
          <w:sz w:val="24"/>
          <w:szCs w:val="24"/>
        </w:rPr>
        <w:t>.</w:t>
      </w:r>
      <w:r w:rsidR="00107B4E" w:rsidRPr="00342BFC">
        <w:rPr>
          <w:rStyle w:val="apple-converted-space"/>
          <w:rFonts w:ascii="Times New Roman" w:hAnsi="Times New Roman"/>
          <w:color w:val="000000"/>
          <w:sz w:val="24"/>
          <w:szCs w:val="24"/>
        </w:rPr>
        <w:t> </w:t>
      </w:r>
    </w:p>
    <w:p w14:paraId="3E7F11A9" w14:textId="382327E5" w:rsidR="00107B4E" w:rsidRPr="00342BFC" w:rsidRDefault="00107B4E" w:rsidP="001342FF">
      <w:pPr>
        <w:pStyle w:val="NormalWeb"/>
        <w:spacing w:before="120" w:beforeAutospacing="0" w:after="120" w:afterAutospacing="0" w:line="360" w:lineRule="auto"/>
        <w:rPr>
          <w:rFonts w:ascii="Times New Roman" w:hAnsi="Times New Roman"/>
          <w:color w:val="000000"/>
          <w:sz w:val="24"/>
          <w:szCs w:val="24"/>
        </w:rPr>
      </w:pPr>
      <w:r w:rsidRPr="00342BFC">
        <w:rPr>
          <w:rFonts w:ascii="Times New Roman" w:hAnsi="Times New Roman"/>
          <w:color w:val="000000"/>
          <w:sz w:val="24"/>
          <w:szCs w:val="24"/>
        </w:rPr>
        <w:t xml:space="preserve">Right heart catheterization during exercise provides an excellent means to evaluate the physiological impact </w:t>
      </w:r>
      <w:r w:rsidR="00293E81" w:rsidRPr="00342BFC">
        <w:rPr>
          <w:rFonts w:ascii="Times New Roman" w:hAnsi="Times New Roman"/>
          <w:color w:val="000000"/>
          <w:sz w:val="24"/>
          <w:szCs w:val="24"/>
        </w:rPr>
        <w:t>of the pulmonary vascular disease</w:t>
      </w:r>
      <w:r w:rsidRPr="00342BFC">
        <w:rPr>
          <w:rFonts w:ascii="Times New Roman" w:hAnsi="Times New Roman"/>
          <w:color w:val="000000"/>
          <w:sz w:val="24"/>
          <w:szCs w:val="24"/>
        </w:rPr>
        <w:t xml:space="preserve"> </w:t>
      </w:r>
      <w:r w:rsidRPr="00342BFC">
        <w:rPr>
          <w:rFonts w:ascii="Times New Roman" w:hAnsi="Times New Roman"/>
          <w:color w:val="000000"/>
          <w:sz w:val="24"/>
          <w:szCs w:val="24"/>
        </w:rPr>
        <w:fldChar w:fldCharType="begin">
          <w:fldData xml:space="preserve">PEVuZE5vdGU+PENpdGU+PEF1dGhvcj52YW4gS2FuPC9BdXRob3I+PFllYXI+MjAxNjwvWWVhcj48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=
</w:fldData>
        </w:fldChar>
      </w:r>
      <w:r w:rsidRPr="00342BFC">
        <w:rPr>
          <w:rFonts w:ascii="Times New Roman" w:hAnsi="Times New Roman"/>
          <w:color w:val="000000"/>
          <w:sz w:val="24"/>
          <w:szCs w:val="24"/>
        </w:rPr>
        <w:instrText xml:space="preserve"> ADDIN EN.CITE </w:instrText>
      </w:r>
      <w:r w:rsidRPr="00342BFC">
        <w:rPr>
          <w:rFonts w:ascii="Times New Roman" w:hAnsi="Times New Roman"/>
          <w:color w:val="000000"/>
          <w:sz w:val="24"/>
          <w:szCs w:val="24"/>
        </w:rPr>
        <w:fldChar w:fldCharType="begin">
          <w:fldData xml:space="preserve">PEVuZE5vdGU+PENpdGU+PEF1dGhvcj52YW4gS2FuPC9BdXRob3I+PFllYXI+MjAxNjwvWWVhcj48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=
</w:fldData>
        </w:fldChar>
      </w:r>
      <w:r w:rsidRPr="00342BFC">
        <w:rPr>
          <w:rFonts w:ascii="Times New Roman" w:hAnsi="Times New Roman"/>
          <w:color w:val="000000"/>
          <w:sz w:val="24"/>
          <w:szCs w:val="24"/>
        </w:rPr>
        <w:instrText xml:space="preserve"> ADDIN EN.CITE.DATA </w:instrText>
      </w:r>
      <w:r w:rsidRPr="00342BFC">
        <w:rPr>
          <w:rFonts w:ascii="Times New Roman" w:hAnsi="Times New Roman"/>
          <w:color w:val="000000"/>
          <w:sz w:val="24"/>
          <w:szCs w:val="24"/>
        </w:rPr>
      </w:r>
      <w:r w:rsidRPr="00342BFC">
        <w:rPr>
          <w:rFonts w:ascii="Times New Roman" w:hAnsi="Times New Roman"/>
          <w:color w:val="000000"/>
          <w:sz w:val="24"/>
          <w:szCs w:val="24"/>
        </w:rPr>
        <w:fldChar w:fldCharType="end"/>
      </w:r>
      <w:r w:rsidRPr="00342BFC">
        <w:rPr>
          <w:rFonts w:ascii="Times New Roman" w:hAnsi="Times New Roman"/>
          <w:color w:val="000000"/>
          <w:sz w:val="24"/>
          <w:szCs w:val="24"/>
        </w:rPr>
      </w:r>
      <w:r w:rsidRPr="00342BFC">
        <w:rPr>
          <w:rFonts w:ascii="Times New Roman" w:hAnsi="Times New Roman"/>
          <w:color w:val="000000"/>
          <w:sz w:val="24"/>
          <w:szCs w:val="24"/>
        </w:rPr>
        <w:fldChar w:fldCharType="separate"/>
      </w:r>
      <w:r w:rsidRPr="00342BFC">
        <w:rPr>
          <w:rFonts w:ascii="Times New Roman" w:hAnsi="Times New Roman"/>
          <w:noProof/>
          <w:color w:val="000000"/>
          <w:sz w:val="24"/>
          <w:szCs w:val="24"/>
        </w:rPr>
        <w:t>[9</w:t>
      </w:r>
      <w:r w:rsidR="00AC4F7C" w:rsidRPr="00342BFC">
        <w:rPr>
          <w:rFonts w:ascii="Times New Roman" w:hAnsi="Times New Roman"/>
          <w:noProof/>
          <w:color w:val="000000"/>
          <w:sz w:val="24"/>
          <w:szCs w:val="24"/>
        </w:rPr>
        <w:t>3</w:t>
      </w:r>
      <w:r w:rsidRPr="00342BFC">
        <w:rPr>
          <w:rFonts w:ascii="Times New Roman" w:hAnsi="Times New Roman"/>
          <w:noProof/>
          <w:color w:val="000000"/>
          <w:sz w:val="24"/>
          <w:szCs w:val="24"/>
        </w:rPr>
        <w:t>]</w:t>
      </w:r>
      <w:r w:rsidRPr="00342BFC">
        <w:rPr>
          <w:rFonts w:ascii="Times New Roman" w:hAnsi="Times New Roman"/>
          <w:color w:val="000000"/>
          <w:sz w:val="24"/>
          <w:szCs w:val="24"/>
        </w:rPr>
        <w:fldChar w:fldCharType="end"/>
      </w:r>
      <w:r w:rsidRPr="00342BFC">
        <w:rPr>
          <w:rFonts w:ascii="Times New Roman" w:hAnsi="Times New Roman"/>
          <w:color w:val="000000"/>
          <w:sz w:val="24"/>
          <w:szCs w:val="24"/>
        </w:rPr>
        <w:t>. The mean PAP can rise</w:t>
      </w:r>
      <w:r w:rsidR="00293E81" w:rsidRPr="00342BFC">
        <w:rPr>
          <w:rFonts w:ascii="Times New Roman" w:hAnsi="Times New Roman"/>
          <w:color w:val="000000"/>
          <w:sz w:val="24"/>
          <w:szCs w:val="24"/>
        </w:rPr>
        <w:t xml:space="preserve"> rapidly during exercise </w:t>
      </w:r>
      <w:r w:rsidRPr="00342BFC">
        <w:rPr>
          <w:rFonts w:ascii="Times New Roman" w:hAnsi="Times New Roman"/>
          <w:color w:val="000000"/>
          <w:sz w:val="24"/>
          <w:szCs w:val="24"/>
        </w:rPr>
        <w:t xml:space="preserve">in relation to the cardiac output (CO) with a </w:t>
      </w:r>
      <w:r w:rsidR="00293E81" w:rsidRPr="00342BFC">
        <w:rPr>
          <w:rFonts w:ascii="Times New Roman" w:hAnsi="Times New Roman"/>
          <w:color w:val="000000"/>
          <w:sz w:val="24"/>
          <w:szCs w:val="24"/>
        </w:rPr>
        <w:t xml:space="preserve">ratio </w:t>
      </w:r>
      <w:r w:rsidRPr="00342BFC">
        <w:rPr>
          <w:rFonts w:ascii="Times New Roman" w:hAnsi="Times New Roman"/>
          <w:color w:val="000000"/>
          <w:sz w:val="24"/>
          <w:szCs w:val="24"/>
        </w:rPr>
        <w:t>me</w:t>
      </w:r>
      <w:r w:rsidR="00293E81" w:rsidRPr="00342BFC">
        <w:rPr>
          <w:rFonts w:ascii="Times New Roman" w:hAnsi="Times New Roman"/>
          <w:color w:val="000000"/>
          <w:sz w:val="24"/>
          <w:szCs w:val="24"/>
        </w:rPr>
        <w:t xml:space="preserve">an PAP-CO slope &gt;3.0 mmHg/min/L, </w:t>
      </w:r>
      <w:r w:rsidRPr="00342BFC">
        <w:rPr>
          <w:rFonts w:ascii="Times New Roman" w:hAnsi="Times New Roman"/>
          <w:color w:val="000000"/>
          <w:sz w:val="24"/>
          <w:szCs w:val="24"/>
        </w:rPr>
        <w:t>suggestive of exercise induced PH.</w:t>
      </w:r>
      <w:r w:rsidRPr="00342BFC">
        <w:rPr>
          <w:rStyle w:val="apple-converted-space"/>
          <w:rFonts w:ascii="Times New Roman" w:hAnsi="Times New Roman"/>
          <w:color w:val="000000"/>
          <w:sz w:val="24"/>
          <w:szCs w:val="24"/>
        </w:rPr>
        <w:t> </w:t>
      </w:r>
    </w:p>
    <w:p w14:paraId="2BD557EA" w14:textId="30F249D3" w:rsidR="00107B4E" w:rsidRPr="00342BFC" w:rsidRDefault="00107B4E" w:rsidP="001342FF">
      <w:pPr>
        <w:pStyle w:val="NormalWeb"/>
        <w:spacing w:before="120" w:beforeAutospacing="0" w:after="120" w:afterAutospacing="0" w:line="360" w:lineRule="auto"/>
        <w:rPr>
          <w:rFonts w:ascii="Times New Roman" w:hAnsi="Times New Roman"/>
          <w:color w:val="000000"/>
          <w:sz w:val="24"/>
          <w:szCs w:val="24"/>
        </w:rPr>
      </w:pPr>
      <w:r w:rsidRPr="00342BFC">
        <w:rPr>
          <w:rFonts w:ascii="Times New Roman" w:hAnsi="Times New Roman"/>
          <w:color w:val="000000"/>
          <w:sz w:val="24"/>
          <w:szCs w:val="24"/>
        </w:rPr>
        <w:t xml:space="preserve">The final decision about whether to proceed with PEA or not in </w:t>
      </w:r>
      <w:r w:rsidR="00293E81" w:rsidRPr="00342BFC">
        <w:rPr>
          <w:rFonts w:ascii="Times New Roman" w:hAnsi="Times New Roman"/>
          <w:color w:val="000000"/>
          <w:sz w:val="24"/>
          <w:szCs w:val="24"/>
        </w:rPr>
        <w:t xml:space="preserve">these </w:t>
      </w:r>
      <w:r w:rsidRPr="00342BFC">
        <w:rPr>
          <w:rFonts w:ascii="Times New Roman" w:hAnsi="Times New Roman"/>
          <w:color w:val="000000"/>
          <w:sz w:val="24"/>
          <w:szCs w:val="24"/>
        </w:rPr>
        <w:t xml:space="preserve">patients must be done after careful discussion with the patient on the risks and benefit of the surgery. The surgery is predominantly performed for quality of life and must be balanced against the risks of PEA </w:t>
      </w:r>
      <w:r w:rsidRPr="00342BFC">
        <w:rPr>
          <w:rFonts w:ascii="Times New Roman" w:hAnsi="Times New Roman"/>
          <w:color w:val="000000"/>
          <w:sz w:val="24"/>
          <w:szCs w:val="24"/>
        </w:rPr>
        <w:fldChar w:fldCharType="begin"/>
      </w:r>
      <w:r w:rsidRPr="00342BFC">
        <w:rPr>
          <w:rFonts w:ascii="Times New Roman" w:hAnsi="Times New Roman"/>
          <w:color w:val="000000"/>
          <w:sz w:val="24"/>
          <w:szCs w:val="24"/>
        </w:rPr>
        <w:instrText xml:space="preserve"> ADDIN EN.CITE &lt;EndNote&gt;&lt;Cite&gt;&lt;Author&gt;de Perrot&lt;/Author&gt;&lt;Year&gt;2014&lt;/Year&gt;&lt;RecNum&gt;367&lt;/RecNum&gt;&lt;DisplayText&gt;[217]&lt;/DisplayText&gt;&lt;record&gt;&lt;rec-number&gt;367&lt;/rec-number&gt;&lt;foreign-keys&gt;&lt;key app="EN" db-id="2dzrderptdxep9eafpwpsffrrtfevtzzswas" timestamp="1593406685"&gt;367&lt;/key&gt;&lt;/foreign-keys&gt;&lt;ref-type name="Journal Article"&gt;17&lt;/ref-type&gt;&lt;contributors&gt;&lt;authors&gt;&lt;author&gt;de Perrot, M.&lt;/author&gt;&lt;author&gt;Mayer, E.&lt;/author&gt;&lt;/authors&gt;&lt;/contributors&gt;&lt;auth-address&gt;Division of Thoracic Surgery, Toronto General Hospital, Toronto, ON, Canada Marc.DePerrot@uhn.on.ca.&amp;#xD;Dept of Thoracic Surgery, Kerckhoff Clinic, Bad Nauheim, Germany.&lt;/auth-address&gt;&lt;titles&gt;&lt;title&gt;Chronic thromboembolic pulmonary hypertension: do we need a new definition?&lt;/title&gt;&lt;secondary-title&gt;Eur Respir J&lt;/secondary-title&gt;&lt;/titles&gt;&lt;periodical&gt;&lt;full-title&gt;Eur Respir J&lt;/full-title&gt;&lt;/periodical&gt;&lt;pages&gt;1401-3&lt;/pages&gt;&lt;volume&gt;44&lt;/volume&gt;&lt;number&gt;6&lt;/number&gt;&lt;edition&gt;2014/12/02&lt;/edition&gt;&lt;keywords&gt;&lt;keyword&gt;*Endarterectomy&lt;/keyword&gt;&lt;keyword&gt;Female&lt;/keyword&gt;&lt;keyword&gt;Humans&lt;/keyword&gt;&lt;keyword&gt;Male&lt;/keyword&gt;&lt;keyword&gt;Pulmonary Artery/*surgery&lt;/keyword&gt;&lt;keyword&gt;Pulmonary Embolism/*surgery&lt;/keyword&gt;&lt;/keywords&gt;&lt;dates&gt;&lt;year&gt;2014&lt;/year&gt;&lt;pub-dates&gt;&lt;date&gt;Dec&lt;/date&gt;&lt;/pub-dates&gt;&lt;/dates&gt;&lt;isbn&gt;1399-3003 (Electronic)&amp;#xD;0903-1936 (Linking)&lt;/isbn&gt;&lt;accession-num&gt;25435525&lt;/accession-num&gt;&lt;urls&gt;&lt;related-urls&gt;&lt;url&gt;https://www.ncbi.nlm.nih.gov/pubmed/25435525&lt;/url&gt;&lt;/related-urls&gt;&lt;/urls&gt;&lt;electronic-resource-num&gt;10.1183/09031936.00177514&lt;/electronic-resource-num&gt;&lt;/record&gt;&lt;/Cite&gt;&lt;/EndNote&gt;</w:instrText>
      </w:r>
      <w:r w:rsidRPr="00342BFC">
        <w:rPr>
          <w:rFonts w:ascii="Times New Roman" w:hAnsi="Times New Roman"/>
          <w:color w:val="000000"/>
          <w:sz w:val="24"/>
          <w:szCs w:val="24"/>
        </w:rPr>
        <w:fldChar w:fldCharType="separate"/>
      </w:r>
      <w:r w:rsidR="00463224" w:rsidRPr="00342BFC">
        <w:rPr>
          <w:rFonts w:ascii="Times New Roman" w:hAnsi="Times New Roman"/>
          <w:noProof/>
          <w:color w:val="000000"/>
          <w:sz w:val="24"/>
          <w:szCs w:val="24"/>
        </w:rPr>
        <w:t>[221</w:t>
      </w:r>
      <w:r w:rsidRPr="00342BFC">
        <w:rPr>
          <w:rFonts w:ascii="Times New Roman" w:hAnsi="Times New Roman"/>
          <w:noProof/>
          <w:color w:val="000000"/>
          <w:sz w:val="24"/>
          <w:szCs w:val="24"/>
        </w:rPr>
        <w:t>]</w:t>
      </w:r>
      <w:r w:rsidRPr="00342BFC">
        <w:rPr>
          <w:rFonts w:ascii="Times New Roman" w:hAnsi="Times New Roman"/>
          <w:color w:val="000000"/>
          <w:sz w:val="24"/>
          <w:szCs w:val="24"/>
        </w:rPr>
        <w:fldChar w:fldCharType="end"/>
      </w:r>
      <w:r w:rsidRPr="00342BFC">
        <w:rPr>
          <w:rFonts w:ascii="Times New Roman" w:hAnsi="Times New Roman"/>
          <w:color w:val="000000"/>
          <w:sz w:val="24"/>
          <w:szCs w:val="24"/>
        </w:rPr>
        <w:t>. Although cases of progression to CTEPH ha</w:t>
      </w:r>
      <w:r w:rsidR="002B13EB">
        <w:rPr>
          <w:rFonts w:ascii="Times New Roman" w:hAnsi="Times New Roman"/>
          <w:color w:val="000000"/>
          <w:sz w:val="24"/>
          <w:szCs w:val="24"/>
        </w:rPr>
        <w:t>ve been described, the risk is</w:t>
      </w:r>
      <w:r w:rsidRPr="00342BFC">
        <w:rPr>
          <w:rFonts w:ascii="Times New Roman" w:hAnsi="Times New Roman"/>
          <w:color w:val="000000"/>
          <w:sz w:val="24"/>
          <w:szCs w:val="24"/>
        </w:rPr>
        <w:t xml:space="preserve"> extremely low</w:t>
      </w:r>
      <w:r w:rsidR="008A563A" w:rsidRPr="00342BFC">
        <w:rPr>
          <w:rFonts w:ascii="Times New Roman" w:hAnsi="Times New Roman"/>
          <w:color w:val="000000"/>
          <w:sz w:val="24"/>
          <w:szCs w:val="24"/>
        </w:rPr>
        <w:t xml:space="preserve"> </w:t>
      </w:r>
      <w:r w:rsidRPr="00342BFC">
        <w:rPr>
          <w:rFonts w:ascii="Times New Roman" w:hAnsi="Times New Roman"/>
          <w:color w:val="000000"/>
          <w:sz w:val="24"/>
          <w:szCs w:val="24"/>
        </w:rPr>
        <w:fldChar w:fldCharType="begin">
          <w:fldData xml:space="preserve">PEVuZE5vdGU+PENpdGU+PEF1dGhvcj5Eb25haG9lPC9BdXRob3I+PFllYXI+MjAxNzwvWWVhcj48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</w:fldData>
        </w:fldChar>
      </w:r>
      <w:r w:rsidRPr="00342BFC">
        <w:rPr>
          <w:rFonts w:ascii="Times New Roman" w:hAnsi="Times New Roman"/>
          <w:color w:val="000000"/>
          <w:sz w:val="24"/>
          <w:szCs w:val="24"/>
        </w:rPr>
        <w:instrText xml:space="preserve"> ADDIN EN.CITE </w:instrText>
      </w:r>
      <w:r w:rsidRPr="00342BFC">
        <w:rPr>
          <w:rFonts w:ascii="Times New Roman" w:hAnsi="Times New Roman"/>
          <w:color w:val="000000"/>
          <w:sz w:val="24"/>
          <w:szCs w:val="24"/>
        </w:rPr>
        <w:fldChar w:fldCharType="begin">
          <w:fldData xml:space="preserve">PEVuZE5vdGU+PENpdGU+PEF1dGhvcj5Eb25haG9lPC9BdXRob3I+PFllYXI+MjAxNzwvWWVhcj48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</w:fldData>
        </w:fldChar>
      </w:r>
      <w:r w:rsidRPr="00342BFC">
        <w:rPr>
          <w:rFonts w:ascii="Times New Roman" w:hAnsi="Times New Roman"/>
          <w:color w:val="000000"/>
          <w:sz w:val="24"/>
          <w:szCs w:val="24"/>
        </w:rPr>
        <w:instrText xml:space="preserve"> ADDIN EN.CITE.DATA </w:instrText>
      </w:r>
      <w:r w:rsidRPr="00342BFC">
        <w:rPr>
          <w:rFonts w:ascii="Times New Roman" w:hAnsi="Times New Roman"/>
          <w:color w:val="000000"/>
          <w:sz w:val="24"/>
          <w:szCs w:val="24"/>
        </w:rPr>
      </w:r>
      <w:r w:rsidRPr="00342BFC">
        <w:rPr>
          <w:rFonts w:ascii="Times New Roman" w:hAnsi="Times New Roman"/>
          <w:color w:val="000000"/>
          <w:sz w:val="24"/>
          <w:szCs w:val="24"/>
        </w:rPr>
        <w:fldChar w:fldCharType="end"/>
      </w:r>
      <w:r w:rsidRPr="00342BFC">
        <w:rPr>
          <w:rFonts w:ascii="Times New Roman" w:hAnsi="Times New Roman"/>
          <w:color w:val="000000"/>
          <w:sz w:val="24"/>
          <w:szCs w:val="24"/>
        </w:rPr>
      </w:r>
      <w:r w:rsidRPr="00342BFC">
        <w:rPr>
          <w:rFonts w:ascii="Times New Roman" w:hAnsi="Times New Roman"/>
          <w:color w:val="000000"/>
          <w:sz w:val="24"/>
          <w:szCs w:val="24"/>
        </w:rPr>
        <w:fldChar w:fldCharType="separate"/>
      </w:r>
      <w:r w:rsidR="00AC4F7C" w:rsidRPr="00342BFC">
        <w:rPr>
          <w:rFonts w:ascii="Times New Roman" w:hAnsi="Times New Roman"/>
          <w:noProof/>
          <w:color w:val="000000"/>
          <w:sz w:val="24"/>
          <w:szCs w:val="24"/>
        </w:rPr>
        <w:t>[91</w:t>
      </w:r>
      <w:r w:rsidRPr="00342BFC">
        <w:rPr>
          <w:rFonts w:ascii="Times New Roman" w:hAnsi="Times New Roman"/>
          <w:noProof/>
          <w:color w:val="000000"/>
          <w:sz w:val="24"/>
          <w:szCs w:val="24"/>
        </w:rPr>
        <w:t>]</w:t>
      </w:r>
      <w:r w:rsidRPr="00342BFC">
        <w:rPr>
          <w:rFonts w:ascii="Times New Roman" w:hAnsi="Times New Roman"/>
          <w:color w:val="000000"/>
          <w:sz w:val="24"/>
          <w:szCs w:val="24"/>
        </w:rPr>
        <w:fldChar w:fldCharType="end"/>
      </w:r>
      <w:r w:rsidRPr="00342BFC">
        <w:rPr>
          <w:rFonts w:ascii="Times New Roman" w:hAnsi="Times New Roman"/>
          <w:color w:val="000000"/>
          <w:sz w:val="24"/>
          <w:szCs w:val="24"/>
        </w:rPr>
        <w:t>.</w:t>
      </w:r>
      <w:r w:rsidRPr="00342BFC">
        <w:rPr>
          <w:rStyle w:val="apple-converted-space"/>
          <w:rFonts w:ascii="Times New Roman" w:hAnsi="Times New Roman"/>
          <w:color w:val="000000"/>
          <w:sz w:val="24"/>
          <w:szCs w:val="24"/>
        </w:rPr>
        <w:t> </w:t>
      </w:r>
    </w:p>
    <w:p w14:paraId="6833DF5F" w14:textId="4D50B8AF" w:rsidR="00107B4E" w:rsidRPr="00342BFC" w:rsidRDefault="00500663"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b/>
          <w:sz w:val="24"/>
          <w:szCs w:val="24"/>
        </w:rPr>
        <w:t xml:space="preserve">g. </w:t>
      </w:r>
      <w:r w:rsidR="00107B4E" w:rsidRPr="00342BFC">
        <w:rPr>
          <w:rFonts w:ascii="Times New Roman" w:hAnsi="Times New Roman" w:cs="Times New Roman"/>
          <w:b/>
          <w:sz w:val="24"/>
          <w:szCs w:val="24"/>
        </w:rPr>
        <w:t xml:space="preserve">What constitutes standard-of-care </w:t>
      </w:r>
      <w:r w:rsidR="00963495" w:rsidRPr="00342BFC">
        <w:rPr>
          <w:rFonts w:ascii="Times New Roman" w:hAnsi="Times New Roman" w:cs="Times New Roman"/>
          <w:b/>
          <w:sz w:val="24"/>
          <w:szCs w:val="24"/>
        </w:rPr>
        <w:t>in PEA</w:t>
      </w:r>
      <w:r w:rsidR="00107B4E" w:rsidRPr="00342BFC">
        <w:rPr>
          <w:rFonts w:ascii="Times New Roman" w:hAnsi="Times New Roman" w:cs="Times New Roman"/>
          <w:b/>
          <w:sz w:val="24"/>
          <w:szCs w:val="24"/>
        </w:rPr>
        <w:t xml:space="preserve"> </w:t>
      </w:r>
    </w:p>
    <w:p w14:paraId="1DCE8405" w14:textId="6392488F" w:rsidR="00FA5DCE" w:rsidRPr="00342BFC" w:rsidRDefault="008A563A"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Early and long</w:t>
      </w:r>
      <w:r w:rsidR="00D65E0C">
        <w:rPr>
          <w:rFonts w:ascii="Times New Roman" w:hAnsi="Times New Roman" w:cs="Times New Roman"/>
          <w:sz w:val="24"/>
          <w:szCs w:val="24"/>
        </w:rPr>
        <w:t>-</w:t>
      </w:r>
      <w:r w:rsidRPr="00342BFC">
        <w:rPr>
          <w:rFonts w:ascii="Times New Roman" w:hAnsi="Times New Roman" w:cs="Times New Roman"/>
          <w:sz w:val="24"/>
          <w:szCs w:val="24"/>
        </w:rPr>
        <w:t>term o</w:t>
      </w:r>
      <w:r w:rsidR="00107B4E" w:rsidRPr="00342BFC">
        <w:rPr>
          <w:rFonts w:ascii="Times New Roman" w:hAnsi="Times New Roman" w:cs="Times New Roman"/>
          <w:sz w:val="24"/>
          <w:szCs w:val="24"/>
        </w:rPr>
        <w:t xml:space="preserve">utcomes after PEA are excellent when performed in expert CTEPH centers. </w:t>
      </w:r>
    </w:p>
    <w:p w14:paraId="290D287D" w14:textId="7439456C" w:rsidR="00107B4E" w:rsidRPr="00342BFC" w:rsidRDefault="00FA5DCE"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 xml:space="preserve">The </w:t>
      </w:r>
      <w:r w:rsidR="00107B4E" w:rsidRPr="00342BFC">
        <w:rPr>
          <w:rFonts w:ascii="Times New Roman" w:hAnsi="Times New Roman" w:cs="Times New Roman"/>
          <w:sz w:val="24"/>
          <w:szCs w:val="24"/>
        </w:rPr>
        <w:t xml:space="preserve">hospital mortality </w:t>
      </w:r>
      <w:r w:rsidRPr="00342BFC">
        <w:rPr>
          <w:rFonts w:ascii="Times New Roman" w:hAnsi="Times New Roman" w:cs="Times New Roman"/>
          <w:sz w:val="24"/>
          <w:szCs w:val="24"/>
        </w:rPr>
        <w:t>is</w:t>
      </w:r>
      <w:r w:rsidR="00107B4E" w:rsidRPr="00342BFC">
        <w:rPr>
          <w:rFonts w:ascii="Times New Roman" w:hAnsi="Times New Roman" w:cs="Times New Roman"/>
          <w:sz w:val="24"/>
          <w:szCs w:val="24"/>
        </w:rPr>
        <w:t xml:space="preserve"> </w:t>
      </w:r>
      <w:r w:rsidRPr="00342BFC">
        <w:rPr>
          <w:rFonts w:ascii="Times New Roman" w:hAnsi="Times New Roman" w:cs="Times New Roman"/>
          <w:sz w:val="24"/>
          <w:szCs w:val="24"/>
        </w:rPr>
        <w:t>currently 2-3%</w:t>
      </w:r>
      <w:r w:rsidR="008A563A" w:rsidRPr="00342BFC">
        <w:rPr>
          <w:rFonts w:ascii="Times New Roman" w:hAnsi="Times New Roman" w:cs="Times New Roman"/>
          <w:sz w:val="24"/>
          <w:szCs w:val="24"/>
        </w:rPr>
        <w:t xml:space="preserve"> and the 5-year </w:t>
      </w:r>
      <w:r w:rsidR="00640F75" w:rsidRPr="00342BFC">
        <w:rPr>
          <w:rFonts w:ascii="Times New Roman" w:hAnsi="Times New Roman" w:cs="Times New Roman"/>
          <w:sz w:val="24"/>
          <w:szCs w:val="24"/>
        </w:rPr>
        <w:t>survival greater than 7</w:t>
      </w:r>
      <w:r w:rsidR="008A563A" w:rsidRPr="00342BFC">
        <w:rPr>
          <w:rFonts w:ascii="Times New Roman" w:hAnsi="Times New Roman" w:cs="Times New Roman"/>
          <w:sz w:val="24"/>
          <w:szCs w:val="24"/>
        </w:rPr>
        <w:t xml:space="preserve">0% in surgical centers performing more than 50 PEAs per year </w:t>
      </w:r>
      <w:r w:rsidR="00107B4E" w:rsidRPr="00342BFC">
        <w:rPr>
          <w:rFonts w:ascii="Times New Roman" w:hAnsi="Times New Roman" w:cs="Times New Roman"/>
          <w:sz w:val="24"/>
          <w:szCs w:val="24"/>
        </w:rPr>
        <w:fldChar w:fldCharType="begin">
          <w:fldData xml:space="preserve">PEVuZE5vdGU+PENpdGU+PEF1dGhvcj5NYXllcjwvQXV0aG9yPjxZZWFyPjIwMTE8L1llYXI+PFJl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</w:fldData>
        </w:fldChar>
      </w:r>
      <w:r w:rsidR="00107B4E" w:rsidRPr="00342BFC">
        <w:rPr>
          <w:rFonts w:ascii="Times New Roman" w:hAnsi="Times New Roman" w:cs="Times New Roman"/>
          <w:sz w:val="24"/>
          <w:szCs w:val="24"/>
        </w:rPr>
        <w:instrText xml:space="preserve"> ADDIN EN.CITE </w:instrText>
      </w:r>
      <w:r w:rsidR="00107B4E" w:rsidRPr="00342BFC">
        <w:rPr>
          <w:rFonts w:ascii="Times New Roman" w:hAnsi="Times New Roman" w:cs="Times New Roman"/>
          <w:sz w:val="24"/>
          <w:szCs w:val="24"/>
        </w:rPr>
        <w:fldChar w:fldCharType="begin">
          <w:fldData xml:space="preserve">PEVuZE5vdGU+PENpdGU+PEF1dGhvcj5NYXllcjwvQXV0aG9yPjxZZWFyPjIwMTE8L1llYXI+PFJl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</w:fldData>
        </w:fldChar>
      </w:r>
      <w:r w:rsidR="00107B4E" w:rsidRPr="00342BFC">
        <w:rPr>
          <w:rFonts w:ascii="Times New Roman" w:hAnsi="Times New Roman" w:cs="Times New Roman"/>
          <w:sz w:val="24"/>
          <w:szCs w:val="24"/>
        </w:rPr>
        <w:instrText xml:space="preserve"> ADDIN EN.CITE.DATA </w:instrText>
      </w:r>
      <w:r w:rsidR="00107B4E" w:rsidRPr="00342BFC">
        <w:rPr>
          <w:rFonts w:ascii="Times New Roman" w:hAnsi="Times New Roman" w:cs="Times New Roman"/>
          <w:sz w:val="24"/>
          <w:szCs w:val="24"/>
        </w:rPr>
      </w:r>
      <w:r w:rsidR="00107B4E" w:rsidRPr="00342BFC">
        <w:rPr>
          <w:rFonts w:ascii="Times New Roman" w:hAnsi="Times New Roman" w:cs="Times New Roman"/>
          <w:sz w:val="24"/>
          <w:szCs w:val="24"/>
        </w:rPr>
        <w:fldChar w:fldCharType="end"/>
      </w:r>
      <w:r w:rsidR="00107B4E" w:rsidRPr="00342BFC">
        <w:rPr>
          <w:rFonts w:ascii="Times New Roman" w:hAnsi="Times New Roman" w:cs="Times New Roman"/>
          <w:sz w:val="24"/>
          <w:szCs w:val="24"/>
        </w:rPr>
      </w:r>
      <w:r w:rsidR="00107B4E" w:rsidRPr="00342BFC">
        <w:rPr>
          <w:rFonts w:ascii="Times New Roman" w:hAnsi="Times New Roman" w:cs="Times New Roman"/>
          <w:sz w:val="24"/>
          <w:szCs w:val="24"/>
        </w:rPr>
        <w:fldChar w:fldCharType="separate"/>
      </w:r>
      <w:r w:rsidR="00107B4E" w:rsidRPr="00342BFC">
        <w:rPr>
          <w:rFonts w:ascii="Times New Roman" w:hAnsi="Times New Roman" w:cs="Times New Roman"/>
          <w:noProof/>
          <w:sz w:val="24"/>
          <w:szCs w:val="24"/>
        </w:rPr>
        <w:t>[</w:t>
      </w:r>
      <w:r w:rsidR="00463224" w:rsidRPr="00342BFC">
        <w:rPr>
          <w:rFonts w:ascii="Times New Roman" w:hAnsi="Times New Roman" w:cs="Times New Roman"/>
          <w:noProof/>
          <w:sz w:val="24"/>
          <w:szCs w:val="24"/>
        </w:rPr>
        <w:t>84,85,214,220,223-225</w:t>
      </w:r>
      <w:r w:rsidR="00107B4E" w:rsidRPr="00342BFC">
        <w:rPr>
          <w:rFonts w:ascii="Times New Roman" w:hAnsi="Times New Roman" w:cs="Times New Roman"/>
          <w:noProof/>
          <w:sz w:val="24"/>
          <w:szCs w:val="24"/>
        </w:rPr>
        <w:t>]</w:t>
      </w:r>
      <w:r w:rsidR="00107B4E" w:rsidRPr="00342BFC">
        <w:rPr>
          <w:rFonts w:ascii="Times New Roman" w:hAnsi="Times New Roman" w:cs="Times New Roman"/>
          <w:sz w:val="24"/>
          <w:szCs w:val="24"/>
        </w:rPr>
        <w:fldChar w:fldCharType="end"/>
      </w:r>
      <w:r w:rsidR="00107B4E" w:rsidRPr="00342BFC">
        <w:rPr>
          <w:rFonts w:ascii="Times New Roman" w:hAnsi="Times New Roman" w:cs="Times New Roman"/>
          <w:sz w:val="24"/>
          <w:szCs w:val="24"/>
        </w:rPr>
        <w:t xml:space="preserve">. </w:t>
      </w:r>
      <w:r w:rsidRPr="00342BFC">
        <w:rPr>
          <w:rFonts w:ascii="Times New Roman" w:hAnsi="Times New Roman" w:cs="Times New Roman"/>
          <w:sz w:val="24"/>
          <w:szCs w:val="24"/>
        </w:rPr>
        <w:t xml:space="preserve">The risks of PEA depends on the location of the disease in the pulmonary artery, the severity of right heart failure and the </w:t>
      </w:r>
      <w:r w:rsidR="008A563A" w:rsidRPr="00342BFC">
        <w:rPr>
          <w:rFonts w:ascii="Times New Roman" w:hAnsi="Times New Roman" w:cs="Times New Roman"/>
          <w:sz w:val="24"/>
          <w:szCs w:val="24"/>
        </w:rPr>
        <w:t xml:space="preserve">degree </w:t>
      </w:r>
      <w:r w:rsidRPr="00342BFC">
        <w:rPr>
          <w:rFonts w:ascii="Times New Roman" w:hAnsi="Times New Roman" w:cs="Times New Roman"/>
          <w:sz w:val="24"/>
          <w:szCs w:val="24"/>
        </w:rPr>
        <w:t xml:space="preserve">of comorbidities. </w:t>
      </w:r>
    </w:p>
    <w:p w14:paraId="3E6E271C" w14:textId="0C529BAE" w:rsidR="00FA5DCE" w:rsidRPr="00342BFC" w:rsidRDefault="00107B4E"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 xml:space="preserve">Jenkins et al. </w:t>
      </w:r>
      <w:r w:rsidRPr="00342BFC">
        <w:rPr>
          <w:rFonts w:ascii="Times New Roman" w:hAnsi="Times New Roman" w:cs="Times New Roman"/>
          <w:sz w:val="24"/>
          <w:szCs w:val="24"/>
        </w:rPr>
        <w:fldChar w:fldCharType="begin"/>
      </w:r>
      <w:r w:rsidRPr="00342BFC">
        <w:rPr>
          <w:rFonts w:ascii="Times New Roman" w:hAnsi="Times New Roman" w:cs="Times New Roman"/>
          <w:sz w:val="24"/>
          <w:szCs w:val="24"/>
        </w:rPr>
        <w:instrText xml:space="preserve"> ADDIN EN.CITE &lt;EndNote&gt;&lt;Cite&gt;&lt;Author&gt;Jenkins&lt;/Author&gt;&lt;Year&gt;2013&lt;/Year&gt;&lt;RecNum&gt;439&lt;/RecNum&gt;&lt;DisplayText&gt;[220]&lt;/DisplayText&gt;&lt;record&gt;&lt;rec-number&gt;439&lt;/rec-number&gt;&lt;foreign-keys&gt;&lt;key app="EN" db-id="2dzrderptdxep9eafpwpsffrrtfevtzzswas" timestamp="1593406685"&gt;439&lt;/key&gt;&lt;/foreign-keys&gt;&lt;ref-type name="Journal Article"&gt;17&lt;/ref-type&gt;&lt;contributors&gt;&lt;authors&gt;&lt;author&gt;Jenkins, D. P.&lt;/author&gt;&lt;author&gt;Madani, M.&lt;/author&gt;&lt;author&gt;Mayer, E.&lt;/author&gt;&lt;author&gt;Kerr, K.&lt;/author&gt;&lt;author&gt;Kim, N.&lt;/author&gt;&lt;author&gt;Klepetko, W.&lt;/author&gt;&lt;author&gt;Morsolini, M.&lt;/author&gt;&lt;author&gt;Dartevelle, P.&lt;/author&gt;&lt;/authors&gt;&lt;/contributors&gt;&lt;auth-address&gt;Papworth Hospital, Cambridge, UK. david.jenkins@papworth.nhs.uk&lt;/auth-address&gt;&lt;titles&gt;&lt;title&gt;Surgical treatment of chronic thromboembolic pulmonary hypertension&lt;/title&gt;&lt;secondary-title&gt;Eur Respir J&lt;/secondary-title&gt;&lt;/titles&gt;&lt;periodical&gt;&lt;full-title&gt;Eur Respir J&lt;/full-title&gt;&lt;/periodical&gt;&lt;pages&gt;735-42&lt;/pages&gt;&lt;volume&gt;41&lt;/volume&gt;&lt;number&gt;3&lt;/number&gt;&lt;edition&gt;2012/11/13&lt;/edition&gt;&lt;keywords&gt;&lt;keyword&gt;Angiography/methods&lt;/keyword&gt;&lt;keyword&gt;Brain/pathology&lt;/keyword&gt;&lt;keyword&gt;Circulatory Arrest, Deep Hypothermia Induced/methods&lt;/keyword&gt;&lt;keyword&gt;Cognition Disorders/prevention &amp;amp; control&lt;/keyword&gt;&lt;keyword&gt;Endarterectomy/adverse effects/*methods&lt;/keyword&gt;&lt;keyword&gt;Humans&lt;/keyword&gt;&lt;keyword&gt;Hypertension, Pulmonary/*surgery/*therapy&lt;/keyword&gt;&lt;keyword&gt;Postoperative Complications/prevention &amp;amp; control&lt;/keyword&gt;&lt;keyword&gt;Pulmonary Artery/surgery&lt;/keyword&gt;&lt;keyword&gt;Pulmonary Edema/surgery&lt;/keyword&gt;&lt;keyword&gt;Pulmonary Embolism/surgery&lt;/keyword&gt;&lt;keyword&gt;Risk&lt;/keyword&gt;&lt;keyword&gt;Thromboembolism/*surgery&lt;/keyword&gt;&lt;keyword&gt;Vascular Surgical Procedures/adverse effects/*methods&lt;/keyword&gt;&lt;/keywords&gt;&lt;dates&gt;&lt;year&gt;2013&lt;/year&gt;&lt;pub-dates&gt;&lt;date&gt;Mar&lt;/date&gt;&lt;/pub-dates&gt;&lt;/dates&gt;&lt;isbn&gt;1399-3003 (Electronic)&amp;#xD;0903-1936 (Linking)&lt;/isbn&gt;&lt;accession-num&gt;23143539&lt;/accession-num&gt;&lt;urls&gt;&lt;related-urls&gt;&lt;url&gt;https://www.ncbi.nlm.nih.gov/pubmed/23143539&lt;/url&gt;&lt;/related-urls&gt;&lt;/urls&gt;&lt;electronic-resource-num&gt;10.1183/09031936.00058112&lt;/electronic-resource-num&gt;&lt;/record&gt;&lt;/Cite&gt;&lt;/EndNote&gt;</w:instrText>
      </w:r>
      <w:r w:rsidRPr="00342BFC">
        <w:rPr>
          <w:rFonts w:ascii="Times New Roman" w:hAnsi="Times New Roman" w:cs="Times New Roman"/>
          <w:sz w:val="24"/>
          <w:szCs w:val="24"/>
        </w:rPr>
        <w:fldChar w:fldCharType="separate"/>
      </w:r>
      <w:r w:rsidR="00463224" w:rsidRPr="00342BFC">
        <w:rPr>
          <w:rFonts w:ascii="Times New Roman" w:hAnsi="Times New Roman" w:cs="Times New Roman"/>
          <w:noProof/>
          <w:sz w:val="24"/>
          <w:szCs w:val="24"/>
        </w:rPr>
        <w:t>[224</w:t>
      </w:r>
      <w:r w:rsidRPr="00342BFC">
        <w:rPr>
          <w:rFonts w:ascii="Times New Roman" w:hAnsi="Times New Roman" w:cs="Times New Roman"/>
          <w:noProof/>
          <w:sz w:val="24"/>
          <w:szCs w:val="24"/>
        </w:rPr>
        <w:t>]</w:t>
      </w:r>
      <w:r w:rsidRPr="00342BFC">
        <w:rPr>
          <w:rFonts w:ascii="Times New Roman" w:hAnsi="Times New Roman" w:cs="Times New Roman"/>
          <w:sz w:val="24"/>
          <w:szCs w:val="24"/>
        </w:rPr>
        <w:fldChar w:fldCharType="end"/>
      </w:r>
      <w:r w:rsidRPr="00342BFC">
        <w:rPr>
          <w:rFonts w:ascii="Times New Roman" w:hAnsi="Times New Roman" w:cs="Times New Roman"/>
          <w:sz w:val="24"/>
          <w:szCs w:val="24"/>
        </w:rPr>
        <w:t xml:space="preserve"> on behalf of the International CTEPH Association proposed criteria </w:t>
      </w:r>
      <w:r w:rsidR="00FA5DCE" w:rsidRPr="00342BFC">
        <w:rPr>
          <w:rFonts w:ascii="Times New Roman" w:hAnsi="Times New Roman" w:cs="Times New Roman"/>
          <w:sz w:val="24"/>
          <w:szCs w:val="24"/>
        </w:rPr>
        <w:t xml:space="preserve">to determine centers with surgical expertise </w:t>
      </w:r>
      <w:r w:rsidRPr="00342BFC">
        <w:rPr>
          <w:rFonts w:ascii="Times New Roman" w:hAnsi="Times New Roman" w:cs="Times New Roman"/>
          <w:sz w:val="24"/>
          <w:szCs w:val="24"/>
        </w:rPr>
        <w:t xml:space="preserve">based on </w:t>
      </w:r>
      <w:r w:rsidR="00FA5DCE" w:rsidRPr="00342BFC">
        <w:rPr>
          <w:rFonts w:ascii="Times New Roman" w:hAnsi="Times New Roman" w:cs="Times New Roman"/>
          <w:sz w:val="24"/>
          <w:szCs w:val="24"/>
        </w:rPr>
        <w:t xml:space="preserve">the </w:t>
      </w:r>
      <w:r w:rsidRPr="00342BFC">
        <w:rPr>
          <w:rFonts w:ascii="Times New Roman" w:hAnsi="Times New Roman" w:cs="Times New Roman"/>
          <w:sz w:val="24"/>
          <w:szCs w:val="24"/>
        </w:rPr>
        <w:t>annual number of PTEs performed (&gt;50/y</w:t>
      </w:r>
      <w:r w:rsidR="00FA5DCE" w:rsidRPr="00342BFC">
        <w:rPr>
          <w:rFonts w:ascii="Times New Roman" w:hAnsi="Times New Roman" w:cs="Times New Roman"/>
          <w:sz w:val="24"/>
          <w:szCs w:val="24"/>
        </w:rPr>
        <w:t>ear</w:t>
      </w:r>
      <w:r w:rsidRPr="00342BFC">
        <w:rPr>
          <w:rFonts w:ascii="Times New Roman" w:hAnsi="Times New Roman" w:cs="Times New Roman"/>
          <w:sz w:val="24"/>
          <w:szCs w:val="24"/>
        </w:rPr>
        <w:t xml:space="preserve">), outcomes (in-hospital mortality &lt;5%) and availability of specialists for medical and interventional therapies for CTEPH, recognizing that international networks is important for improving education in smaller centres to limit the learning curve of this demanding operation. </w:t>
      </w:r>
      <w:r w:rsidR="00FA5DCE" w:rsidRPr="00342BFC">
        <w:rPr>
          <w:rFonts w:ascii="Times New Roman" w:hAnsi="Times New Roman" w:cs="Times New Roman"/>
          <w:sz w:val="24"/>
          <w:szCs w:val="24"/>
        </w:rPr>
        <w:t xml:space="preserve"> </w:t>
      </w:r>
    </w:p>
    <w:p w14:paraId="071F4EB2" w14:textId="76081C0D" w:rsidR="00FA2C98" w:rsidRPr="00342BFC" w:rsidRDefault="00885795" w:rsidP="001342FF">
      <w:pPr>
        <w:spacing w:before="120" w:after="120" w:line="360" w:lineRule="auto"/>
        <w:rPr>
          <w:rFonts w:ascii="Times New Roman" w:hAnsi="Times New Roman" w:cs="Times New Roman"/>
          <w:b/>
          <w:color w:val="000000" w:themeColor="text1"/>
          <w:sz w:val="24"/>
          <w:szCs w:val="24"/>
          <w:u w:val="single"/>
        </w:rPr>
      </w:pPr>
      <w:r w:rsidRPr="00342BFC">
        <w:rPr>
          <w:rFonts w:ascii="Times New Roman" w:hAnsi="Times New Roman" w:cs="Times New Roman"/>
          <w:b/>
          <w:color w:val="000000" w:themeColor="text1"/>
          <w:sz w:val="24"/>
          <w:szCs w:val="24"/>
        </w:rPr>
        <w:br w:type="page"/>
      </w:r>
      <w:r w:rsidR="009B4E0B" w:rsidRPr="00342BFC">
        <w:rPr>
          <w:rFonts w:ascii="Times New Roman" w:hAnsi="Times New Roman" w:cs="Times New Roman"/>
          <w:b/>
          <w:color w:val="000000" w:themeColor="text1"/>
          <w:sz w:val="24"/>
          <w:szCs w:val="24"/>
        </w:rPr>
        <w:lastRenderedPageBreak/>
        <w:t>4</w:t>
      </w:r>
      <w:r w:rsidR="00FA2C98" w:rsidRPr="00342BFC">
        <w:rPr>
          <w:rFonts w:ascii="Times New Roman" w:hAnsi="Times New Roman" w:cs="Times New Roman"/>
          <w:b/>
          <w:color w:val="000000" w:themeColor="text1"/>
          <w:sz w:val="24"/>
          <w:szCs w:val="24"/>
        </w:rPr>
        <w:t xml:space="preserve">. </w:t>
      </w:r>
      <w:r w:rsidR="00A04BF7" w:rsidRPr="00342BFC">
        <w:rPr>
          <w:rFonts w:ascii="Times New Roman" w:hAnsi="Times New Roman" w:cs="Times New Roman"/>
          <w:b/>
          <w:color w:val="000000" w:themeColor="text1"/>
          <w:sz w:val="24"/>
          <w:szCs w:val="24"/>
        </w:rPr>
        <w:t xml:space="preserve">  </w:t>
      </w:r>
      <w:r w:rsidR="00FA2C98" w:rsidRPr="00342BFC">
        <w:rPr>
          <w:rFonts w:ascii="Times New Roman" w:hAnsi="Times New Roman" w:cs="Times New Roman"/>
          <w:b/>
          <w:color w:val="000000" w:themeColor="text1"/>
          <w:sz w:val="24"/>
          <w:szCs w:val="24"/>
          <w:u w:val="single"/>
        </w:rPr>
        <w:t>Medical therapy for patients with CTEPH</w:t>
      </w:r>
    </w:p>
    <w:p w14:paraId="7DFE7DEC" w14:textId="77777777" w:rsidR="00D53B96" w:rsidRPr="00342BFC" w:rsidRDefault="00D53B96" w:rsidP="001342FF">
      <w:pPr>
        <w:spacing w:before="120" w:after="120" w:line="360" w:lineRule="auto"/>
        <w:rPr>
          <w:rFonts w:ascii="Times New Roman" w:hAnsi="Times New Roman" w:cs="Times New Roman"/>
          <w:b/>
          <w:sz w:val="24"/>
          <w:szCs w:val="24"/>
        </w:rPr>
      </w:pPr>
    </w:p>
    <w:p w14:paraId="4448D3F8" w14:textId="37B0356E" w:rsidR="000330AD" w:rsidRPr="00342BFC" w:rsidRDefault="009B4E0B" w:rsidP="001342FF">
      <w:pPr>
        <w:spacing w:before="120" w:after="120" w:line="360" w:lineRule="auto"/>
        <w:rPr>
          <w:rFonts w:ascii="Times New Roman" w:hAnsi="Times New Roman" w:cs="Times New Roman"/>
          <w:b/>
          <w:sz w:val="24"/>
          <w:szCs w:val="24"/>
        </w:rPr>
      </w:pPr>
      <w:r w:rsidRPr="00342BFC">
        <w:rPr>
          <w:rFonts w:ascii="Times New Roman" w:hAnsi="Times New Roman" w:cs="Times New Roman"/>
          <w:b/>
          <w:sz w:val="24"/>
          <w:szCs w:val="24"/>
        </w:rPr>
        <w:t>Key</w:t>
      </w:r>
      <w:r w:rsidR="000330AD" w:rsidRPr="00342BFC">
        <w:rPr>
          <w:rFonts w:ascii="Times New Roman" w:hAnsi="Times New Roman" w:cs="Times New Roman"/>
          <w:b/>
          <w:sz w:val="24"/>
          <w:szCs w:val="24"/>
        </w:rPr>
        <w:t xml:space="preserve"> points</w:t>
      </w:r>
    </w:p>
    <w:p w14:paraId="38F8AB15" w14:textId="6AF5DDB5" w:rsidR="000330AD" w:rsidRPr="00342BFC" w:rsidRDefault="009B4E0B"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 xml:space="preserve">1. </w:t>
      </w:r>
      <w:r w:rsidR="00C724CA" w:rsidRPr="00342BFC">
        <w:rPr>
          <w:rFonts w:ascii="Times New Roman" w:hAnsi="Times New Roman" w:cs="Times New Roman"/>
          <w:sz w:val="24"/>
          <w:szCs w:val="24"/>
        </w:rPr>
        <w:t xml:space="preserve">Pharmacotherapy targeting PH is an </w:t>
      </w:r>
      <w:r w:rsidR="000330AD" w:rsidRPr="00342BFC">
        <w:rPr>
          <w:rFonts w:ascii="Times New Roman" w:hAnsi="Times New Roman" w:cs="Times New Roman"/>
          <w:sz w:val="24"/>
          <w:szCs w:val="24"/>
        </w:rPr>
        <w:t>option</w:t>
      </w:r>
      <w:r w:rsidR="002B2F72" w:rsidRPr="00342BFC">
        <w:rPr>
          <w:rFonts w:ascii="Times New Roman" w:hAnsi="Times New Roman" w:cs="Times New Roman"/>
          <w:sz w:val="24"/>
          <w:szCs w:val="24"/>
        </w:rPr>
        <w:t xml:space="preserve"> for </w:t>
      </w:r>
      <w:r w:rsidR="00C724CA" w:rsidRPr="00342BFC">
        <w:rPr>
          <w:rFonts w:ascii="Times New Roman" w:hAnsi="Times New Roman" w:cs="Times New Roman"/>
          <w:sz w:val="24"/>
          <w:szCs w:val="24"/>
        </w:rPr>
        <w:t xml:space="preserve">CTEPH </w:t>
      </w:r>
      <w:r w:rsidR="002B2F72" w:rsidRPr="00342BFC">
        <w:rPr>
          <w:rFonts w:ascii="Times New Roman" w:hAnsi="Times New Roman" w:cs="Times New Roman"/>
          <w:sz w:val="24"/>
          <w:szCs w:val="24"/>
        </w:rPr>
        <w:t>patients who are not candidates for PEA and those with residual PH after PEA</w:t>
      </w:r>
      <w:r w:rsidR="00A323BA" w:rsidRPr="00342BFC">
        <w:rPr>
          <w:rFonts w:ascii="Times New Roman" w:hAnsi="Times New Roman" w:cs="Times New Roman"/>
          <w:sz w:val="24"/>
          <w:szCs w:val="24"/>
        </w:rPr>
        <w:t>.</w:t>
      </w:r>
    </w:p>
    <w:p w14:paraId="36C8243D" w14:textId="2AFEC551" w:rsidR="000330AD" w:rsidRPr="00342BFC" w:rsidRDefault="009B4E0B"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 xml:space="preserve">2. </w:t>
      </w:r>
      <w:r w:rsidR="000330AD" w:rsidRPr="00342BFC">
        <w:rPr>
          <w:rFonts w:ascii="Times New Roman" w:hAnsi="Times New Roman" w:cs="Times New Roman"/>
          <w:sz w:val="24"/>
          <w:szCs w:val="24"/>
        </w:rPr>
        <w:t xml:space="preserve">There is currently no evidence to support using </w:t>
      </w:r>
      <w:r w:rsidR="00C724CA" w:rsidRPr="00342BFC">
        <w:rPr>
          <w:rFonts w:ascii="Times New Roman" w:hAnsi="Times New Roman" w:cs="Times New Roman"/>
          <w:sz w:val="24"/>
          <w:szCs w:val="24"/>
        </w:rPr>
        <w:t xml:space="preserve">targeted </w:t>
      </w:r>
      <w:r w:rsidR="00CF33F0" w:rsidRPr="00342BFC">
        <w:rPr>
          <w:rFonts w:ascii="Times New Roman" w:hAnsi="Times New Roman" w:cs="Times New Roman"/>
          <w:sz w:val="24"/>
          <w:szCs w:val="24"/>
        </w:rPr>
        <w:t>P</w:t>
      </w:r>
      <w:r w:rsidR="00B353A3" w:rsidRPr="00342BFC">
        <w:rPr>
          <w:rFonts w:ascii="Times New Roman" w:hAnsi="Times New Roman" w:cs="Times New Roman"/>
          <w:sz w:val="24"/>
          <w:szCs w:val="24"/>
        </w:rPr>
        <w:t>H therapy</w:t>
      </w:r>
      <w:r w:rsidR="000330AD" w:rsidRPr="00342BFC">
        <w:rPr>
          <w:rFonts w:ascii="Times New Roman" w:hAnsi="Times New Roman" w:cs="Times New Roman"/>
          <w:sz w:val="24"/>
          <w:szCs w:val="24"/>
        </w:rPr>
        <w:t xml:space="preserve"> before PEA in patients with operable CTEPH</w:t>
      </w:r>
      <w:r w:rsidR="00A323BA" w:rsidRPr="00342BFC">
        <w:rPr>
          <w:rFonts w:ascii="Times New Roman" w:hAnsi="Times New Roman" w:cs="Times New Roman"/>
          <w:sz w:val="24"/>
          <w:szCs w:val="24"/>
        </w:rPr>
        <w:t>.</w:t>
      </w:r>
    </w:p>
    <w:p w14:paraId="255142D3" w14:textId="5EE58500" w:rsidR="00147F81" w:rsidRPr="00342BFC" w:rsidRDefault="009B4E0B"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 xml:space="preserve">3. </w:t>
      </w:r>
      <w:r w:rsidR="000330AD" w:rsidRPr="00342BFC">
        <w:rPr>
          <w:rFonts w:ascii="Times New Roman" w:hAnsi="Times New Roman" w:cs="Times New Roman"/>
          <w:sz w:val="24"/>
          <w:szCs w:val="24"/>
        </w:rPr>
        <w:t>Life-long anticoagulation is recommended for patients with CTEPH</w:t>
      </w:r>
      <w:r w:rsidR="00C724CA" w:rsidRPr="00342BFC">
        <w:rPr>
          <w:rFonts w:ascii="Times New Roman" w:hAnsi="Times New Roman" w:cs="Times New Roman"/>
          <w:sz w:val="24"/>
          <w:szCs w:val="24"/>
        </w:rPr>
        <w:t xml:space="preserve">. </w:t>
      </w:r>
      <w:r w:rsidR="00A323BA" w:rsidRPr="00342BFC">
        <w:rPr>
          <w:rFonts w:ascii="Times New Roman" w:hAnsi="Times New Roman" w:cs="Times New Roman"/>
          <w:sz w:val="24"/>
          <w:szCs w:val="24"/>
        </w:rPr>
        <w:t xml:space="preserve"> </w:t>
      </w:r>
    </w:p>
    <w:p w14:paraId="3723094F" w14:textId="4061F7B8" w:rsidR="000330AD" w:rsidRPr="00342BFC" w:rsidRDefault="009B4E0B"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 xml:space="preserve">4. </w:t>
      </w:r>
      <w:r w:rsidR="00002339">
        <w:rPr>
          <w:rFonts w:ascii="Times New Roman" w:hAnsi="Times New Roman" w:cs="Times New Roman"/>
          <w:sz w:val="24"/>
          <w:szCs w:val="24"/>
        </w:rPr>
        <w:t>Direct oral anti-coagulant</w:t>
      </w:r>
      <w:r w:rsidR="00147F81" w:rsidRPr="00342BFC">
        <w:rPr>
          <w:rFonts w:ascii="Times New Roman" w:hAnsi="Times New Roman" w:cs="Times New Roman"/>
          <w:sz w:val="24"/>
          <w:szCs w:val="24"/>
        </w:rPr>
        <w:t>s (DO</w:t>
      </w:r>
      <w:r w:rsidR="002B2F72" w:rsidRPr="00342BFC">
        <w:rPr>
          <w:rFonts w:ascii="Times New Roman" w:hAnsi="Times New Roman" w:cs="Times New Roman"/>
          <w:sz w:val="24"/>
          <w:szCs w:val="24"/>
        </w:rPr>
        <w:t>ACs</w:t>
      </w:r>
      <w:r w:rsidR="00147F81" w:rsidRPr="00342BFC">
        <w:rPr>
          <w:rFonts w:ascii="Times New Roman" w:hAnsi="Times New Roman" w:cs="Times New Roman"/>
          <w:sz w:val="24"/>
          <w:szCs w:val="24"/>
        </w:rPr>
        <w:t>)</w:t>
      </w:r>
      <w:r w:rsidR="002B2F72" w:rsidRPr="00342BFC">
        <w:rPr>
          <w:rFonts w:ascii="Times New Roman" w:hAnsi="Times New Roman" w:cs="Times New Roman"/>
          <w:sz w:val="24"/>
          <w:szCs w:val="24"/>
        </w:rPr>
        <w:t xml:space="preserve"> are increasingly used </w:t>
      </w:r>
      <w:r w:rsidRPr="00342BFC">
        <w:rPr>
          <w:rFonts w:ascii="Times New Roman" w:hAnsi="Times New Roman" w:cs="Times New Roman"/>
          <w:sz w:val="24"/>
          <w:szCs w:val="24"/>
        </w:rPr>
        <w:t>in CTEPH</w:t>
      </w:r>
      <w:r w:rsidR="00E50120" w:rsidRPr="00342BFC">
        <w:rPr>
          <w:rFonts w:ascii="Times New Roman" w:hAnsi="Times New Roman" w:cs="Times New Roman"/>
          <w:sz w:val="24"/>
          <w:szCs w:val="24"/>
        </w:rPr>
        <w:t>, but</w:t>
      </w:r>
      <w:r w:rsidRPr="00342BFC">
        <w:rPr>
          <w:rFonts w:ascii="Times New Roman" w:hAnsi="Times New Roman" w:cs="Times New Roman"/>
          <w:sz w:val="24"/>
          <w:szCs w:val="24"/>
        </w:rPr>
        <w:t xml:space="preserve"> l</w:t>
      </w:r>
      <w:r w:rsidR="002B2F72" w:rsidRPr="00342BFC">
        <w:rPr>
          <w:rFonts w:ascii="Times New Roman" w:hAnsi="Times New Roman" w:cs="Times New Roman"/>
          <w:sz w:val="24"/>
          <w:szCs w:val="24"/>
        </w:rPr>
        <w:t>imited data is available in this specific patient population</w:t>
      </w:r>
      <w:r w:rsidR="00CF33F0" w:rsidRPr="00342BFC">
        <w:rPr>
          <w:rFonts w:ascii="Times New Roman" w:hAnsi="Times New Roman" w:cs="Times New Roman"/>
          <w:sz w:val="24"/>
          <w:szCs w:val="24"/>
        </w:rPr>
        <w:t xml:space="preserve">. </w:t>
      </w:r>
    </w:p>
    <w:p w14:paraId="58F6BC3A" w14:textId="4B55FBA1" w:rsidR="00CB610C" w:rsidRPr="00342BFC" w:rsidRDefault="00CB610C"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 xml:space="preserve">5. </w:t>
      </w:r>
      <w:r w:rsidR="009A34F5" w:rsidRPr="00342BFC">
        <w:rPr>
          <w:rFonts w:ascii="Times New Roman" w:hAnsi="Times New Roman" w:cs="Times New Roman"/>
          <w:sz w:val="24"/>
          <w:szCs w:val="24"/>
        </w:rPr>
        <w:t>There is no data to support the r</w:t>
      </w:r>
      <w:r w:rsidRPr="00342BFC">
        <w:rPr>
          <w:rFonts w:ascii="Times New Roman" w:hAnsi="Times New Roman" w:cs="Times New Roman"/>
          <w:sz w:val="24"/>
          <w:szCs w:val="24"/>
        </w:rPr>
        <w:t xml:space="preserve">outine use of IVC filter </w:t>
      </w:r>
      <w:r w:rsidR="00083AD5" w:rsidRPr="00342BFC">
        <w:rPr>
          <w:rFonts w:ascii="Times New Roman" w:hAnsi="Times New Roman" w:cs="Times New Roman"/>
          <w:sz w:val="24"/>
          <w:szCs w:val="24"/>
        </w:rPr>
        <w:t>in CTEPH patients</w:t>
      </w:r>
      <w:r w:rsidR="00A323BA" w:rsidRPr="00342BFC">
        <w:rPr>
          <w:rFonts w:ascii="Times New Roman" w:hAnsi="Times New Roman" w:cs="Times New Roman"/>
          <w:sz w:val="24"/>
          <w:szCs w:val="24"/>
        </w:rPr>
        <w:t>.</w:t>
      </w:r>
    </w:p>
    <w:p w14:paraId="6ED93B3C" w14:textId="77777777" w:rsidR="000330AD" w:rsidRPr="00342BFC" w:rsidRDefault="000330AD" w:rsidP="001342FF">
      <w:pPr>
        <w:spacing w:before="120" w:after="120" w:line="360" w:lineRule="auto"/>
        <w:rPr>
          <w:rFonts w:ascii="Times New Roman" w:hAnsi="Times New Roman" w:cs="Times New Roman"/>
          <w:sz w:val="24"/>
          <w:szCs w:val="24"/>
          <w:lang w:val="en-US"/>
        </w:rPr>
      </w:pPr>
    </w:p>
    <w:p w14:paraId="72D9CF2C" w14:textId="77777777" w:rsidR="00D53B96" w:rsidRPr="00342BFC" w:rsidRDefault="00D53B96" w:rsidP="001342FF">
      <w:pPr>
        <w:spacing w:before="120" w:after="120" w:line="360" w:lineRule="auto"/>
        <w:rPr>
          <w:rFonts w:ascii="Times New Roman" w:eastAsia="Calibri" w:hAnsi="Times New Roman" w:cs="Times New Roman"/>
          <w:b/>
          <w:color w:val="000000" w:themeColor="text1"/>
          <w:sz w:val="24"/>
          <w:szCs w:val="24"/>
          <w:lang w:val="en-US"/>
        </w:rPr>
      </w:pPr>
      <w:r w:rsidRPr="00342BFC">
        <w:rPr>
          <w:rFonts w:ascii="Times New Roman" w:hAnsi="Times New Roman" w:cs="Times New Roman"/>
          <w:b/>
          <w:color w:val="000000" w:themeColor="text1"/>
          <w:sz w:val="24"/>
          <w:szCs w:val="24"/>
        </w:rPr>
        <w:br w:type="page"/>
      </w:r>
    </w:p>
    <w:p w14:paraId="765B1368" w14:textId="6D54A437" w:rsidR="000330AD" w:rsidRPr="00342BFC" w:rsidRDefault="009A34F5" w:rsidP="001342FF">
      <w:pPr>
        <w:spacing w:before="120" w:after="120" w:line="360" w:lineRule="auto"/>
        <w:rPr>
          <w:rFonts w:ascii="Times New Roman" w:hAnsi="Times New Roman" w:cs="Times New Roman"/>
          <w:b/>
          <w:color w:val="000000" w:themeColor="text1"/>
          <w:sz w:val="24"/>
          <w:szCs w:val="24"/>
        </w:rPr>
      </w:pPr>
      <w:r w:rsidRPr="00342BFC">
        <w:rPr>
          <w:rFonts w:ascii="Times New Roman" w:hAnsi="Times New Roman" w:cs="Times New Roman"/>
          <w:b/>
          <w:color w:val="000000" w:themeColor="text1"/>
          <w:sz w:val="24"/>
          <w:szCs w:val="24"/>
        </w:rPr>
        <w:lastRenderedPageBreak/>
        <w:t xml:space="preserve">a. </w:t>
      </w:r>
      <w:r w:rsidR="00DD6E51" w:rsidRPr="00342BFC">
        <w:rPr>
          <w:rFonts w:ascii="Times New Roman" w:hAnsi="Times New Roman" w:cs="Times New Roman"/>
          <w:b/>
          <w:color w:val="000000" w:themeColor="text1"/>
          <w:sz w:val="24"/>
          <w:szCs w:val="24"/>
        </w:rPr>
        <w:t xml:space="preserve">Indications for </w:t>
      </w:r>
      <w:r w:rsidR="006275BF" w:rsidRPr="00342BFC">
        <w:rPr>
          <w:rFonts w:ascii="Times New Roman" w:hAnsi="Times New Roman" w:cs="Times New Roman"/>
          <w:b/>
          <w:color w:val="000000" w:themeColor="text1"/>
          <w:sz w:val="24"/>
          <w:szCs w:val="24"/>
        </w:rPr>
        <w:t xml:space="preserve">targeted PH </w:t>
      </w:r>
      <w:r w:rsidR="000330AD" w:rsidRPr="00342BFC">
        <w:rPr>
          <w:rFonts w:ascii="Times New Roman" w:hAnsi="Times New Roman" w:cs="Times New Roman"/>
          <w:b/>
          <w:color w:val="000000" w:themeColor="text1"/>
          <w:sz w:val="24"/>
          <w:szCs w:val="24"/>
        </w:rPr>
        <w:t xml:space="preserve">therapy </w:t>
      </w:r>
    </w:p>
    <w:p w14:paraId="1F047831" w14:textId="68FA7191" w:rsidR="000330AD" w:rsidRPr="00342BFC" w:rsidRDefault="000330AD" w:rsidP="001342FF">
      <w:pPr>
        <w:spacing w:before="120" w:after="120" w:line="360" w:lineRule="auto"/>
        <w:rPr>
          <w:rFonts w:ascii="Times New Roman" w:hAnsi="Times New Roman" w:cs="Times New Roman"/>
          <w:color w:val="000000" w:themeColor="text1"/>
          <w:sz w:val="24"/>
          <w:szCs w:val="24"/>
        </w:rPr>
      </w:pPr>
      <w:r w:rsidRPr="00342BFC">
        <w:rPr>
          <w:rFonts w:ascii="Times New Roman" w:hAnsi="Times New Roman" w:cs="Times New Roman"/>
          <w:color w:val="000000" w:themeColor="text1"/>
          <w:sz w:val="24"/>
          <w:szCs w:val="24"/>
        </w:rPr>
        <w:t xml:space="preserve">The histopathological </w:t>
      </w:r>
      <w:r w:rsidR="009821E4" w:rsidRPr="00342BFC">
        <w:rPr>
          <w:rFonts w:ascii="Times New Roman" w:hAnsi="Times New Roman" w:cs="Times New Roman"/>
          <w:color w:val="000000" w:themeColor="text1"/>
          <w:sz w:val="24"/>
          <w:szCs w:val="24"/>
        </w:rPr>
        <w:t xml:space="preserve">remodeling of </w:t>
      </w:r>
      <w:r w:rsidRPr="00342BFC">
        <w:rPr>
          <w:rFonts w:ascii="Times New Roman" w:hAnsi="Times New Roman" w:cs="Times New Roman"/>
          <w:color w:val="000000" w:themeColor="text1"/>
          <w:sz w:val="24"/>
          <w:szCs w:val="24"/>
        </w:rPr>
        <w:t xml:space="preserve">the precapillary pulmonary arteries </w:t>
      </w:r>
      <w:r w:rsidR="009821E4" w:rsidRPr="00342BFC">
        <w:rPr>
          <w:rFonts w:ascii="Times New Roman" w:hAnsi="Times New Roman" w:cs="Times New Roman"/>
          <w:color w:val="000000" w:themeColor="text1"/>
          <w:sz w:val="24"/>
          <w:szCs w:val="24"/>
        </w:rPr>
        <w:t>in</w:t>
      </w:r>
      <w:r w:rsidRPr="00342BFC">
        <w:rPr>
          <w:rFonts w:ascii="Times New Roman" w:hAnsi="Times New Roman" w:cs="Times New Roman"/>
          <w:color w:val="000000" w:themeColor="text1"/>
          <w:sz w:val="24"/>
          <w:szCs w:val="24"/>
        </w:rPr>
        <w:t xml:space="preserve"> CTEPH are similar to those observed in </w:t>
      </w:r>
      <w:r w:rsidR="006275BF" w:rsidRPr="00342BFC">
        <w:rPr>
          <w:rFonts w:ascii="Times New Roman" w:hAnsi="Times New Roman" w:cs="Times New Roman"/>
          <w:color w:val="000000" w:themeColor="text1"/>
          <w:sz w:val="24"/>
          <w:szCs w:val="24"/>
        </w:rPr>
        <w:t>idiopathic PAH. Hence, P</w:t>
      </w:r>
      <w:r w:rsidRPr="00342BFC">
        <w:rPr>
          <w:rFonts w:ascii="Times New Roman" w:hAnsi="Times New Roman" w:cs="Times New Roman"/>
          <w:color w:val="000000" w:themeColor="text1"/>
          <w:sz w:val="24"/>
          <w:szCs w:val="24"/>
        </w:rPr>
        <w:t>H-targeted therapies have been studied in CTEPH patients, particularly in those who are deemed inoperable</w:t>
      </w:r>
      <w:r w:rsidR="00175E7E" w:rsidRPr="00342BFC">
        <w:rPr>
          <w:rFonts w:ascii="Times New Roman" w:hAnsi="Times New Roman" w:cs="Times New Roman"/>
          <w:color w:val="000000" w:themeColor="text1"/>
          <w:sz w:val="24"/>
          <w:szCs w:val="24"/>
        </w:rPr>
        <w:t xml:space="preserve"> [218,226-237</w:t>
      </w:r>
      <w:r w:rsidR="00BA5768" w:rsidRPr="00342BFC">
        <w:rPr>
          <w:rFonts w:ascii="Times New Roman" w:hAnsi="Times New Roman" w:cs="Times New Roman"/>
          <w:color w:val="000000" w:themeColor="text1"/>
          <w:sz w:val="24"/>
          <w:szCs w:val="24"/>
        </w:rPr>
        <w:t>]</w:t>
      </w:r>
      <w:r w:rsidRPr="00342BFC">
        <w:rPr>
          <w:rFonts w:ascii="Times New Roman" w:hAnsi="Times New Roman" w:cs="Times New Roman"/>
          <w:color w:val="000000" w:themeColor="text1"/>
          <w:sz w:val="24"/>
          <w:szCs w:val="24"/>
        </w:rPr>
        <w:t xml:space="preserve">. </w:t>
      </w:r>
    </w:p>
    <w:p w14:paraId="1B0D219B" w14:textId="7DF933F9" w:rsidR="000330AD" w:rsidRPr="00342BFC" w:rsidRDefault="0089729E" w:rsidP="001342FF">
      <w:pPr>
        <w:spacing w:before="120" w:after="120" w:line="360" w:lineRule="auto"/>
        <w:rPr>
          <w:rFonts w:ascii="Times New Roman" w:hAnsi="Times New Roman" w:cs="Times New Roman"/>
          <w:b/>
          <w:color w:val="000000" w:themeColor="text1"/>
          <w:sz w:val="24"/>
          <w:szCs w:val="24"/>
        </w:rPr>
      </w:pPr>
      <w:r w:rsidRPr="00342BFC">
        <w:rPr>
          <w:rFonts w:ascii="Times New Roman" w:hAnsi="Times New Roman" w:cs="Times New Roman"/>
          <w:b/>
          <w:color w:val="000000" w:themeColor="text1"/>
          <w:sz w:val="24"/>
          <w:szCs w:val="24"/>
        </w:rPr>
        <w:t>b. R</w:t>
      </w:r>
      <w:r w:rsidR="00B65854">
        <w:rPr>
          <w:rFonts w:ascii="Times New Roman" w:hAnsi="Times New Roman" w:cs="Times New Roman"/>
          <w:b/>
          <w:color w:val="000000" w:themeColor="text1"/>
          <w:sz w:val="24"/>
          <w:szCs w:val="24"/>
        </w:rPr>
        <w:t xml:space="preserve">andomized controlled trials </w:t>
      </w:r>
      <w:r w:rsidR="000330AD" w:rsidRPr="00342BFC">
        <w:rPr>
          <w:rFonts w:ascii="Times New Roman" w:hAnsi="Times New Roman" w:cs="Times New Roman"/>
          <w:b/>
          <w:color w:val="000000" w:themeColor="text1"/>
          <w:sz w:val="24"/>
          <w:szCs w:val="24"/>
        </w:rPr>
        <w:t xml:space="preserve">with </w:t>
      </w:r>
      <w:r w:rsidR="00A60BCB" w:rsidRPr="00342BFC">
        <w:rPr>
          <w:rFonts w:ascii="Times New Roman" w:hAnsi="Times New Roman" w:cs="Times New Roman"/>
          <w:b/>
          <w:color w:val="000000" w:themeColor="text1"/>
          <w:sz w:val="24"/>
          <w:szCs w:val="24"/>
        </w:rPr>
        <w:t xml:space="preserve">targeted PH </w:t>
      </w:r>
      <w:r w:rsidR="000330AD" w:rsidRPr="00342BFC">
        <w:rPr>
          <w:rFonts w:ascii="Times New Roman" w:hAnsi="Times New Roman" w:cs="Times New Roman"/>
          <w:b/>
          <w:color w:val="000000" w:themeColor="text1"/>
          <w:sz w:val="24"/>
          <w:szCs w:val="24"/>
        </w:rPr>
        <w:t xml:space="preserve">therapy in </w:t>
      </w:r>
      <w:r w:rsidR="00A60BCB" w:rsidRPr="00342BFC">
        <w:rPr>
          <w:rFonts w:ascii="Times New Roman" w:hAnsi="Times New Roman" w:cs="Times New Roman"/>
          <w:b/>
          <w:color w:val="000000" w:themeColor="text1"/>
          <w:sz w:val="24"/>
          <w:szCs w:val="24"/>
        </w:rPr>
        <w:t xml:space="preserve">non-surgical </w:t>
      </w:r>
      <w:r w:rsidR="000330AD" w:rsidRPr="00342BFC">
        <w:rPr>
          <w:rFonts w:ascii="Times New Roman" w:hAnsi="Times New Roman" w:cs="Times New Roman"/>
          <w:b/>
          <w:color w:val="000000" w:themeColor="text1"/>
          <w:sz w:val="24"/>
          <w:szCs w:val="24"/>
        </w:rPr>
        <w:t xml:space="preserve">CTEPH  </w:t>
      </w:r>
    </w:p>
    <w:p w14:paraId="69E42826" w14:textId="53DE14CB" w:rsidR="002239F8" w:rsidRPr="00342BFC" w:rsidRDefault="000330AD" w:rsidP="001342FF">
      <w:pPr>
        <w:spacing w:before="120" w:after="120" w:line="360" w:lineRule="auto"/>
        <w:rPr>
          <w:rFonts w:ascii="Times New Roman" w:hAnsi="Times New Roman" w:cs="Times New Roman"/>
          <w:color w:val="000000" w:themeColor="text1"/>
          <w:sz w:val="24"/>
          <w:szCs w:val="24"/>
        </w:rPr>
      </w:pPr>
      <w:r w:rsidRPr="00342BFC">
        <w:rPr>
          <w:rFonts w:ascii="Times New Roman" w:hAnsi="Times New Roman" w:cs="Times New Roman"/>
          <w:color w:val="000000" w:themeColor="text1"/>
          <w:sz w:val="24"/>
          <w:szCs w:val="24"/>
        </w:rPr>
        <w:t xml:space="preserve">A total of 5 randomized clinical trials have been completed </w:t>
      </w:r>
      <w:r w:rsidR="00810A16" w:rsidRPr="00342BFC">
        <w:rPr>
          <w:rFonts w:ascii="Times New Roman" w:hAnsi="Times New Roman" w:cs="Times New Roman"/>
          <w:color w:val="000000" w:themeColor="text1"/>
          <w:sz w:val="24"/>
          <w:szCs w:val="24"/>
        </w:rPr>
        <w:t xml:space="preserve">and one is in progress </w:t>
      </w:r>
      <w:r w:rsidRPr="00342BFC">
        <w:rPr>
          <w:rFonts w:ascii="Times New Roman" w:hAnsi="Times New Roman" w:cs="Times New Roman"/>
          <w:color w:val="000000" w:themeColor="text1"/>
          <w:sz w:val="24"/>
          <w:szCs w:val="24"/>
        </w:rPr>
        <w:t>in patients with CTEPH who were not candidates</w:t>
      </w:r>
      <w:r w:rsidR="006E4E31" w:rsidRPr="00342BFC">
        <w:rPr>
          <w:rFonts w:ascii="Times New Roman" w:hAnsi="Times New Roman" w:cs="Times New Roman"/>
          <w:color w:val="000000" w:themeColor="text1"/>
          <w:sz w:val="24"/>
          <w:szCs w:val="24"/>
        </w:rPr>
        <w:t xml:space="preserve"> for PEA</w:t>
      </w:r>
      <w:r w:rsidRPr="00342BFC">
        <w:rPr>
          <w:rFonts w:ascii="Times New Roman" w:hAnsi="Times New Roman" w:cs="Times New Roman"/>
          <w:color w:val="000000" w:themeColor="text1"/>
          <w:sz w:val="24"/>
          <w:szCs w:val="24"/>
        </w:rPr>
        <w:t xml:space="preserve"> or presented with residual PH after PEA (</w:t>
      </w:r>
      <w:r w:rsidRPr="00342BFC">
        <w:rPr>
          <w:rFonts w:ascii="Times New Roman" w:hAnsi="Times New Roman" w:cs="Times New Roman"/>
          <w:b/>
          <w:color w:val="000000" w:themeColor="text1"/>
          <w:sz w:val="24"/>
          <w:szCs w:val="24"/>
        </w:rPr>
        <w:t>Table 6</w:t>
      </w:r>
      <w:r w:rsidRPr="00342BFC">
        <w:rPr>
          <w:rFonts w:ascii="Times New Roman" w:hAnsi="Times New Roman" w:cs="Times New Roman"/>
          <w:color w:val="000000" w:themeColor="text1"/>
          <w:sz w:val="24"/>
          <w:szCs w:val="24"/>
        </w:rPr>
        <w:t>).</w:t>
      </w:r>
      <w:r w:rsidR="00A60D9D" w:rsidRPr="00342BFC">
        <w:rPr>
          <w:rFonts w:ascii="Times New Roman" w:hAnsi="Times New Roman" w:cs="Times New Roman"/>
          <w:color w:val="000000" w:themeColor="text1"/>
          <w:sz w:val="24"/>
          <w:szCs w:val="24"/>
        </w:rPr>
        <w:t xml:space="preserve"> </w:t>
      </w:r>
    </w:p>
    <w:p w14:paraId="59DE3505" w14:textId="07F15D67" w:rsidR="000330AD" w:rsidRPr="00342BFC" w:rsidRDefault="000330AD" w:rsidP="001342FF">
      <w:pPr>
        <w:spacing w:before="120" w:after="120" w:line="360" w:lineRule="auto"/>
        <w:rPr>
          <w:rFonts w:ascii="Times New Roman" w:hAnsi="Times New Roman" w:cs="Times New Roman"/>
          <w:color w:val="000000" w:themeColor="text1"/>
          <w:sz w:val="24"/>
          <w:szCs w:val="24"/>
        </w:rPr>
      </w:pPr>
      <w:r w:rsidRPr="00342BFC">
        <w:rPr>
          <w:rFonts w:ascii="Times New Roman" w:hAnsi="Times New Roman" w:cs="Times New Roman"/>
          <w:color w:val="000000" w:themeColor="text1"/>
          <w:sz w:val="24"/>
          <w:szCs w:val="24"/>
        </w:rPr>
        <w:t xml:space="preserve">A double-blind, placebo-controlled pilot study randomized 19 patients with inoperable CTEPH to sildenafil versus placebo for 12 weeks </w:t>
      </w:r>
      <w:r w:rsidRPr="00342BFC">
        <w:rPr>
          <w:rFonts w:ascii="Times New Roman" w:hAnsi="Times New Roman" w:cs="Times New Roman"/>
          <w:color w:val="000000" w:themeColor="text1"/>
          <w:sz w:val="24"/>
          <w:szCs w:val="24"/>
        </w:rPr>
        <w:fldChar w:fldCharType="begin">
          <w:fldData xml:space="preserve">PEVuZE5vdGU+PENpdGU+PEF1dGhvcj5TdW50aGFyYWxpbmdhbTwvQXV0aG9yPjxZZWFyPjIwMDg8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</w:fldData>
        </w:fldChar>
      </w:r>
      <w:r w:rsidRPr="00342BFC">
        <w:rPr>
          <w:rFonts w:ascii="Times New Roman" w:hAnsi="Times New Roman" w:cs="Times New Roman"/>
          <w:color w:val="000000" w:themeColor="text1"/>
          <w:sz w:val="24"/>
          <w:szCs w:val="24"/>
        </w:rPr>
        <w:instrText xml:space="preserve"> ADDIN EN.CITE </w:instrText>
      </w:r>
      <w:r w:rsidRPr="00342BFC">
        <w:rPr>
          <w:rFonts w:ascii="Times New Roman" w:hAnsi="Times New Roman" w:cs="Times New Roman"/>
          <w:color w:val="000000" w:themeColor="text1"/>
          <w:sz w:val="24"/>
          <w:szCs w:val="24"/>
        </w:rPr>
        <w:fldChar w:fldCharType="begin">
          <w:fldData xml:space="preserve">PEVuZE5vdGU+PENpdGU+PEF1dGhvcj5TdW50aGFyYWxpbmdhbTwvQXV0aG9yPjxZZWFyPjIwMDg8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</w:fldData>
        </w:fldChar>
      </w:r>
      <w:r w:rsidRPr="00342BFC">
        <w:rPr>
          <w:rFonts w:ascii="Times New Roman" w:hAnsi="Times New Roman" w:cs="Times New Roman"/>
          <w:color w:val="000000" w:themeColor="text1"/>
          <w:sz w:val="24"/>
          <w:szCs w:val="24"/>
        </w:rPr>
        <w:instrText xml:space="preserve"> ADDIN EN.CITE.DATA </w:instrText>
      </w:r>
      <w:r w:rsidRPr="00342BFC">
        <w:rPr>
          <w:rFonts w:ascii="Times New Roman" w:hAnsi="Times New Roman" w:cs="Times New Roman"/>
          <w:color w:val="000000" w:themeColor="text1"/>
          <w:sz w:val="24"/>
          <w:szCs w:val="24"/>
        </w:rPr>
      </w:r>
      <w:r w:rsidRPr="00342BFC">
        <w:rPr>
          <w:rFonts w:ascii="Times New Roman" w:hAnsi="Times New Roman" w:cs="Times New Roman"/>
          <w:color w:val="000000" w:themeColor="text1"/>
          <w:sz w:val="24"/>
          <w:szCs w:val="24"/>
        </w:rPr>
        <w:fldChar w:fldCharType="end"/>
      </w:r>
      <w:r w:rsidRPr="00342BFC">
        <w:rPr>
          <w:rFonts w:ascii="Times New Roman" w:hAnsi="Times New Roman" w:cs="Times New Roman"/>
          <w:color w:val="000000" w:themeColor="text1"/>
          <w:sz w:val="24"/>
          <w:szCs w:val="24"/>
        </w:rPr>
      </w:r>
      <w:r w:rsidRPr="00342BFC">
        <w:rPr>
          <w:rFonts w:ascii="Times New Roman" w:hAnsi="Times New Roman" w:cs="Times New Roman"/>
          <w:color w:val="000000" w:themeColor="text1"/>
          <w:sz w:val="24"/>
          <w:szCs w:val="24"/>
        </w:rPr>
        <w:fldChar w:fldCharType="separate"/>
      </w:r>
      <w:r w:rsidR="003A2A16" w:rsidRPr="00342BFC">
        <w:rPr>
          <w:rFonts w:ascii="Times New Roman" w:hAnsi="Times New Roman" w:cs="Times New Roman"/>
          <w:noProof/>
          <w:color w:val="000000" w:themeColor="text1"/>
          <w:sz w:val="24"/>
          <w:szCs w:val="24"/>
        </w:rPr>
        <w:t>[228</w:t>
      </w:r>
      <w:r w:rsidRPr="00342BFC">
        <w:rPr>
          <w:rFonts w:ascii="Times New Roman" w:hAnsi="Times New Roman" w:cs="Times New Roman"/>
          <w:noProof/>
          <w:color w:val="000000" w:themeColor="text1"/>
          <w:sz w:val="24"/>
          <w:szCs w:val="24"/>
        </w:rPr>
        <w:t>]</w:t>
      </w:r>
      <w:r w:rsidRPr="00342BFC">
        <w:rPr>
          <w:rFonts w:ascii="Times New Roman" w:hAnsi="Times New Roman" w:cs="Times New Roman"/>
          <w:color w:val="000000" w:themeColor="text1"/>
          <w:sz w:val="24"/>
          <w:szCs w:val="24"/>
        </w:rPr>
        <w:fldChar w:fldCharType="end"/>
      </w:r>
      <w:r w:rsidRPr="00342BFC">
        <w:rPr>
          <w:rFonts w:ascii="Times New Roman" w:hAnsi="Times New Roman" w:cs="Times New Roman"/>
          <w:color w:val="000000" w:themeColor="text1"/>
          <w:sz w:val="24"/>
          <w:szCs w:val="24"/>
        </w:rPr>
        <w:t xml:space="preserve">. The overall severity of CTEPH at baseline was lower in the placebo arm than in the sildenafil arm. Although the study showed no significant improvement in 6MWD (p=0.38, primary endpoint), significant improvement was seen in the secondary endpoints of WHO-FC (p=0.02) and PVR (p=0.04). When transitioned to open label sildenafil for 12 months, significant improvement was noted in 6MWD and PVR. </w:t>
      </w:r>
    </w:p>
    <w:p w14:paraId="3CA4D7A9" w14:textId="019567A2" w:rsidR="000330AD" w:rsidRPr="00342BFC" w:rsidRDefault="000330AD" w:rsidP="001342FF">
      <w:pPr>
        <w:spacing w:before="120" w:after="120" w:line="360" w:lineRule="auto"/>
        <w:rPr>
          <w:rFonts w:ascii="Times New Roman" w:hAnsi="Times New Roman" w:cs="Times New Roman"/>
          <w:color w:val="000000" w:themeColor="text1"/>
          <w:sz w:val="24"/>
          <w:szCs w:val="24"/>
        </w:rPr>
      </w:pPr>
      <w:r w:rsidRPr="00342BFC">
        <w:rPr>
          <w:rFonts w:ascii="Times New Roman" w:hAnsi="Times New Roman" w:cs="Times New Roman"/>
          <w:color w:val="000000" w:themeColor="text1"/>
          <w:sz w:val="24"/>
          <w:szCs w:val="24"/>
        </w:rPr>
        <w:t xml:space="preserve">The BENEFiT study evaluated the safety and efficacy of dual endothelin receptor antagonist bosentan in 157 patients with inoperable CTEPH or persistent/ recurrent PH post PEA </w:t>
      </w:r>
      <w:r w:rsidRPr="00342BFC">
        <w:rPr>
          <w:rFonts w:ascii="Times New Roman" w:hAnsi="Times New Roman" w:cs="Times New Roman"/>
          <w:color w:val="000000" w:themeColor="text1"/>
          <w:sz w:val="24"/>
          <w:szCs w:val="24"/>
        </w:rPr>
        <w:fldChar w:fldCharType="begin">
          <w:fldData xml:space="preserve">PEVuZE5vdGU+PENpdGU+PEF1dGhvcj5KYWlzPC9BdXRob3I+PFllYXI+MjAwODwvWWVhcj48UmVj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</w:fldData>
        </w:fldChar>
      </w:r>
      <w:r w:rsidRPr="00342BFC">
        <w:rPr>
          <w:rFonts w:ascii="Times New Roman" w:hAnsi="Times New Roman" w:cs="Times New Roman"/>
          <w:color w:val="000000" w:themeColor="text1"/>
          <w:sz w:val="24"/>
          <w:szCs w:val="24"/>
        </w:rPr>
        <w:instrText xml:space="preserve"> ADDIN EN.CITE </w:instrText>
      </w:r>
      <w:r w:rsidRPr="00342BFC">
        <w:rPr>
          <w:rFonts w:ascii="Times New Roman" w:hAnsi="Times New Roman" w:cs="Times New Roman"/>
          <w:color w:val="000000" w:themeColor="text1"/>
          <w:sz w:val="24"/>
          <w:szCs w:val="24"/>
        </w:rPr>
        <w:fldChar w:fldCharType="begin">
          <w:fldData xml:space="preserve">PEVuZE5vdGU+PENpdGU+PEF1dGhvcj5KYWlzPC9BdXRob3I+PFllYXI+MjAwODwvWWVhcj48UmVj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</w:fldData>
        </w:fldChar>
      </w:r>
      <w:r w:rsidRPr="00342BFC">
        <w:rPr>
          <w:rFonts w:ascii="Times New Roman" w:hAnsi="Times New Roman" w:cs="Times New Roman"/>
          <w:color w:val="000000" w:themeColor="text1"/>
          <w:sz w:val="24"/>
          <w:szCs w:val="24"/>
        </w:rPr>
        <w:instrText xml:space="preserve"> ADDIN EN.CITE.DATA </w:instrText>
      </w:r>
      <w:r w:rsidRPr="00342BFC">
        <w:rPr>
          <w:rFonts w:ascii="Times New Roman" w:hAnsi="Times New Roman" w:cs="Times New Roman"/>
          <w:color w:val="000000" w:themeColor="text1"/>
          <w:sz w:val="24"/>
          <w:szCs w:val="24"/>
        </w:rPr>
      </w:r>
      <w:r w:rsidRPr="00342BFC">
        <w:rPr>
          <w:rFonts w:ascii="Times New Roman" w:hAnsi="Times New Roman" w:cs="Times New Roman"/>
          <w:color w:val="000000" w:themeColor="text1"/>
          <w:sz w:val="24"/>
          <w:szCs w:val="24"/>
        </w:rPr>
        <w:fldChar w:fldCharType="end"/>
      </w:r>
      <w:r w:rsidRPr="00342BFC">
        <w:rPr>
          <w:rFonts w:ascii="Times New Roman" w:hAnsi="Times New Roman" w:cs="Times New Roman"/>
          <w:color w:val="000000" w:themeColor="text1"/>
          <w:sz w:val="24"/>
          <w:szCs w:val="24"/>
        </w:rPr>
      </w:r>
      <w:r w:rsidRPr="00342BFC">
        <w:rPr>
          <w:rFonts w:ascii="Times New Roman" w:hAnsi="Times New Roman" w:cs="Times New Roman"/>
          <w:color w:val="000000" w:themeColor="text1"/>
          <w:sz w:val="24"/>
          <w:szCs w:val="24"/>
        </w:rPr>
        <w:fldChar w:fldCharType="separate"/>
      </w:r>
      <w:r w:rsidR="003A2A16" w:rsidRPr="00342BFC">
        <w:rPr>
          <w:rFonts w:ascii="Times New Roman" w:hAnsi="Times New Roman" w:cs="Times New Roman"/>
          <w:noProof/>
          <w:color w:val="000000" w:themeColor="text1"/>
          <w:sz w:val="24"/>
          <w:szCs w:val="24"/>
        </w:rPr>
        <w:t>[229</w:t>
      </w:r>
      <w:r w:rsidRPr="00342BFC">
        <w:rPr>
          <w:rFonts w:ascii="Times New Roman" w:hAnsi="Times New Roman" w:cs="Times New Roman"/>
          <w:noProof/>
          <w:color w:val="000000" w:themeColor="text1"/>
          <w:sz w:val="24"/>
          <w:szCs w:val="24"/>
        </w:rPr>
        <w:t>]</w:t>
      </w:r>
      <w:r w:rsidRPr="00342BFC">
        <w:rPr>
          <w:rFonts w:ascii="Times New Roman" w:hAnsi="Times New Roman" w:cs="Times New Roman"/>
          <w:color w:val="000000" w:themeColor="text1"/>
          <w:sz w:val="24"/>
          <w:szCs w:val="24"/>
        </w:rPr>
        <w:fldChar w:fldCharType="end"/>
      </w:r>
      <w:r w:rsidRPr="00342BFC">
        <w:rPr>
          <w:rFonts w:ascii="Times New Roman" w:hAnsi="Times New Roman" w:cs="Times New Roman"/>
          <w:color w:val="000000" w:themeColor="text1"/>
          <w:sz w:val="24"/>
          <w:szCs w:val="24"/>
        </w:rPr>
        <w:t xml:space="preserve">. This 16-week randomized placebo-controlled trial demonstrated advantages with bosentan in terms of PVR (24% reduction, p&lt;0.0001) and NT-pro BNP levels (p=0.003), </w:t>
      </w:r>
      <w:r w:rsidR="001869BD">
        <w:rPr>
          <w:rFonts w:ascii="Times New Roman" w:hAnsi="Times New Roman" w:cs="Times New Roman"/>
          <w:color w:val="000000" w:themeColor="text1"/>
          <w:sz w:val="24"/>
          <w:szCs w:val="24"/>
        </w:rPr>
        <w:t>but</w:t>
      </w:r>
      <w:r w:rsidRPr="00342BFC">
        <w:rPr>
          <w:rFonts w:ascii="Times New Roman" w:hAnsi="Times New Roman" w:cs="Times New Roman"/>
          <w:color w:val="000000" w:themeColor="text1"/>
          <w:sz w:val="24"/>
          <w:szCs w:val="24"/>
        </w:rPr>
        <w:t xml:space="preserve"> the primary combined end point of a reduction in PVR and an increment in 6MWD was not met. There was no statistically significant decrease in time to clinical worsening with bosentan versus placebo (hazard ratio 0.63, 95% CI 0.15–2.64). </w:t>
      </w:r>
    </w:p>
    <w:p w14:paraId="1AF235E1" w14:textId="29F6EEAD" w:rsidR="000330AD" w:rsidRPr="00342BFC" w:rsidRDefault="000330AD" w:rsidP="001342FF">
      <w:pPr>
        <w:spacing w:before="120" w:after="120" w:line="360" w:lineRule="auto"/>
        <w:rPr>
          <w:rFonts w:ascii="Times New Roman" w:hAnsi="Times New Roman" w:cs="Times New Roman"/>
          <w:color w:val="000000" w:themeColor="text1"/>
          <w:sz w:val="24"/>
          <w:szCs w:val="24"/>
        </w:rPr>
      </w:pPr>
      <w:r w:rsidRPr="00342BFC">
        <w:rPr>
          <w:rFonts w:ascii="Times New Roman" w:hAnsi="Times New Roman" w:cs="Times New Roman"/>
          <w:color w:val="000000" w:themeColor="text1"/>
          <w:sz w:val="24"/>
          <w:szCs w:val="24"/>
        </w:rPr>
        <w:t xml:space="preserve">In the double-blind CHEST-1 trial, oral soluble guanylate cyclase stimulator, riociguat, was randomly assigned to 173 of 261 enrolled patients with inoperable CTEPH or persistent/ recurrent PH post PEA for 16 weeks </w:t>
      </w:r>
      <w:r w:rsidRPr="00342BFC">
        <w:rPr>
          <w:rFonts w:ascii="Times New Roman" w:hAnsi="Times New Roman" w:cs="Times New Roman"/>
          <w:color w:val="000000" w:themeColor="text1"/>
          <w:sz w:val="24"/>
          <w:szCs w:val="24"/>
        </w:rPr>
        <w:fldChar w:fldCharType="begin">
          <w:fldData xml:space="preserve">PEVuZE5vdGU+PENpdGU+PEF1dGhvcj5HaG9mcmFuaTwvQXV0aG9yPjxZZWFyPjIwMTM8L1llYXI+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</w:fldData>
        </w:fldChar>
      </w:r>
      <w:r w:rsidRPr="00342BFC">
        <w:rPr>
          <w:rFonts w:ascii="Times New Roman" w:hAnsi="Times New Roman" w:cs="Times New Roman"/>
          <w:color w:val="000000" w:themeColor="text1"/>
          <w:sz w:val="24"/>
          <w:szCs w:val="24"/>
        </w:rPr>
        <w:instrText xml:space="preserve"> ADDIN EN.CITE </w:instrText>
      </w:r>
      <w:r w:rsidRPr="00342BFC">
        <w:rPr>
          <w:rFonts w:ascii="Times New Roman" w:hAnsi="Times New Roman" w:cs="Times New Roman"/>
          <w:color w:val="000000" w:themeColor="text1"/>
          <w:sz w:val="24"/>
          <w:szCs w:val="24"/>
        </w:rPr>
        <w:fldChar w:fldCharType="begin">
          <w:fldData xml:space="preserve">PEVuZE5vdGU+PENpdGU+PEF1dGhvcj5HaG9mcmFuaTwvQXV0aG9yPjxZZWFyPjIwMTM8L1llYXI+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</w:fldData>
        </w:fldChar>
      </w:r>
      <w:r w:rsidRPr="00342BFC">
        <w:rPr>
          <w:rFonts w:ascii="Times New Roman" w:hAnsi="Times New Roman" w:cs="Times New Roman"/>
          <w:color w:val="000000" w:themeColor="text1"/>
          <w:sz w:val="24"/>
          <w:szCs w:val="24"/>
        </w:rPr>
        <w:instrText xml:space="preserve"> ADDIN EN.CITE.DATA </w:instrText>
      </w:r>
      <w:r w:rsidRPr="00342BFC">
        <w:rPr>
          <w:rFonts w:ascii="Times New Roman" w:hAnsi="Times New Roman" w:cs="Times New Roman"/>
          <w:color w:val="000000" w:themeColor="text1"/>
          <w:sz w:val="24"/>
          <w:szCs w:val="24"/>
        </w:rPr>
      </w:r>
      <w:r w:rsidRPr="00342BFC">
        <w:rPr>
          <w:rFonts w:ascii="Times New Roman" w:hAnsi="Times New Roman" w:cs="Times New Roman"/>
          <w:color w:val="000000" w:themeColor="text1"/>
          <w:sz w:val="24"/>
          <w:szCs w:val="24"/>
        </w:rPr>
        <w:fldChar w:fldCharType="end"/>
      </w:r>
      <w:r w:rsidRPr="00342BFC">
        <w:rPr>
          <w:rFonts w:ascii="Times New Roman" w:hAnsi="Times New Roman" w:cs="Times New Roman"/>
          <w:color w:val="000000" w:themeColor="text1"/>
          <w:sz w:val="24"/>
          <w:szCs w:val="24"/>
        </w:rPr>
      </w:r>
      <w:r w:rsidRPr="00342BFC">
        <w:rPr>
          <w:rFonts w:ascii="Times New Roman" w:hAnsi="Times New Roman" w:cs="Times New Roman"/>
          <w:color w:val="000000" w:themeColor="text1"/>
          <w:sz w:val="24"/>
          <w:szCs w:val="24"/>
        </w:rPr>
        <w:fldChar w:fldCharType="separate"/>
      </w:r>
      <w:r w:rsidR="003A2A16" w:rsidRPr="00342BFC">
        <w:rPr>
          <w:rFonts w:ascii="Times New Roman" w:hAnsi="Times New Roman" w:cs="Times New Roman"/>
          <w:noProof/>
          <w:color w:val="000000" w:themeColor="text1"/>
          <w:sz w:val="24"/>
          <w:szCs w:val="24"/>
        </w:rPr>
        <w:t>[218</w:t>
      </w:r>
      <w:r w:rsidRPr="00342BFC">
        <w:rPr>
          <w:rFonts w:ascii="Times New Roman" w:hAnsi="Times New Roman" w:cs="Times New Roman"/>
          <w:noProof/>
          <w:color w:val="000000" w:themeColor="text1"/>
          <w:sz w:val="24"/>
          <w:szCs w:val="24"/>
        </w:rPr>
        <w:t>]</w:t>
      </w:r>
      <w:r w:rsidRPr="00342BFC">
        <w:rPr>
          <w:rFonts w:ascii="Times New Roman" w:hAnsi="Times New Roman" w:cs="Times New Roman"/>
          <w:color w:val="000000" w:themeColor="text1"/>
          <w:sz w:val="24"/>
          <w:szCs w:val="24"/>
        </w:rPr>
        <w:fldChar w:fldCharType="end"/>
      </w:r>
      <w:r w:rsidRPr="00342BFC">
        <w:rPr>
          <w:rFonts w:ascii="Times New Roman" w:hAnsi="Times New Roman" w:cs="Times New Roman"/>
          <w:color w:val="000000" w:themeColor="text1"/>
          <w:sz w:val="24"/>
          <w:szCs w:val="24"/>
        </w:rPr>
        <w:t>. There was a mean increase of 39 meters in the 6MWD (p&lt;0.001, primary endpoint) and a drop in PVR of 246 dynes/cm/sec</w:t>
      </w:r>
      <w:r w:rsidRPr="00342BFC">
        <w:rPr>
          <w:rFonts w:ascii="Times New Roman" w:hAnsi="Times New Roman" w:cs="Times New Roman"/>
          <w:color w:val="000000" w:themeColor="text1"/>
          <w:sz w:val="24"/>
          <w:szCs w:val="24"/>
          <w:vertAlign w:val="superscript"/>
        </w:rPr>
        <w:t>5</w:t>
      </w:r>
      <w:r w:rsidRPr="00342BFC">
        <w:rPr>
          <w:rFonts w:ascii="Times New Roman" w:hAnsi="Times New Roman" w:cs="Times New Roman"/>
          <w:color w:val="000000" w:themeColor="text1"/>
          <w:sz w:val="24"/>
          <w:szCs w:val="24"/>
        </w:rPr>
        <w:t xml:space="preserve"> (p&lt;0.001, secondary endpoint). Riociguat was also associated with significant improvements in NT-pro BNP level (p&lt;0.001) and WHO FC (p=0.003), although the time to clinical worsening remained unchanged. Following CHEST-1, 237 of these patients entered the open label extension arm of the study (CHEST-2) </w:t>
      </w:r>
      <w:r w:rsidRPr="00342BFC">
        <w:rPr>
          <w:rFonts w:ascii="Times New Roman" w:hAnsi="Times New Roman" w:cs="Times New Roman"/>
          <w:color w:val="000000" w:themeColor="text1"/>
          <w:sz w:val="24"/>
          <w:szCs w:val="24"/>
        </w:rPr>
        <w:fldChar w:fldCharType="begin">
          <w:fldData xml:space="preserve">PEVuZE5vdGU+PENpdGU+PEF1dGhvcj5TaW1vbm5lYXU8L0F1dGhvcj48WWVhcj4yMDE1PC9ZZWFy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</w:fldData>
        </w:fldChar>
      </w:r>
      <w:r w:rsidRPr="00342BFC">
        <w:rPr>
          <w:rFonts w:ascii="Times New Roman" w:hAnsi="Times New Roman" w:cs="Times New Roman"/>
          <w:color w:val="000000" w:themeColor="text1"/>
          <w:sz w:val="24"/>
          <w:szCs w:val="24"/>
        </w:rPr>
        <w:instrText xml:space="preserve"> ADDIN EN.CITE </w:instrText>
      </w:r>
      <w:r w:rsidRPr="00342BFC">
        <w:rPr>
          <w:rFonts w:ascii="Times New Roman" w:hAnsi="Times New Roman" w:cs="Times New Roman"/>
          <w:color w:val="000000" w:themeColor="text1"/>
          <w:sz w:val="24"/>
          <w:szCs w:val="24"/>
        </w:rPr>
        <w:fldChar w:fldCharType="begin">
          <w:fldData xml:space="preserve">PEVuZE5vdGU+PENpdGU+PEF1dGhvcj5TaW1vbm5lYXU8L0F1dGhvcj48WWVhcj4yMDE1PC9ZZWFy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</w:fldData>
        </w:fldChar>
      </w:r>
      <w:r w:rsidRPr="00342BFC">
        <w:rPr>
          <w:rFonts w:ascii="Times New Roman" w:hAnsi="Times New Roman" w:cs="Times New Roman"/>
          <w:color w:val="000000" w:themeColor="text1"/>
          <w:sz w:val="24"/>
          <w:szCs w:val="24"/>
        </w:rPr>
        <w:instrText xml:space="preserve"> ADDIN EN.CITE.DATA </w:instrText>
      </w:r>
      <w:r w:rsidRPr="00342BFC">
        <w:rPr>
          <w:rFonts w:ascii="Times New Roman" w:hAnsi="Times New Roman" w:cs="Times New Roman"/>
          <w:color w:val="000000" w:themeColor="text1"/>
          <w:sz w:val="24"/>
          <w:szCs w:val="24"/>
        </w:rPr>
      </w:r>
      <w:r w:rsidRPr="00342BFC">
        <w:rPr>
          <w:rFonts w:ascii="Times New Roman" w:hAnsi="Times New Roman" w:cs="Times New Roman"/>
          <w:color w:val="000000" w:themeColor="text1"/>
          <w:sz w:val="24"/>
          <w:szCs w:val="24"/>
        </w:rPr>
        <w:fldChar w:fldCharType="end"/>
      </w:r>
      <w:r w:rsidRPr="00342BFC">
        <w:rPr>
          <w:rFonts w:ascii="Times New Roman" w:hAnsi="Times New Roman" w:cs="Times New Roman"/>
          <w:color w:val="000000" w:themeColor="text1"/>
          <w:sz w:val="24"/>
          <w:szCs w:val="24"/>
        </w:rPr>
      </w:r>
      <w:r w:rsidRPr="00342BFC">
        <w:rPr>
          <w:rFonts w:ascii="Times New Roman" w:hAnsi="Times New Roman" w:cs="Times New Roman"/>
          <w:color w:val="000000" w:themeColor="text1"/>
          <w:sz w:val="24"/>
          <w:szCs w:val="24"/>
        </w:rPr>
        <w:fldChar w:fldCharType="separate"/>
      </w:r>
      <w:r w:rsidR="003A2A16" w:rsidRPr="00342BFC">
        <w:rPr>
          <w:rFonts w:ascii="Times New Roman" w:hAnsi="Times New Roman" w:cs="Times New Roman"/>
          <w:noProof/>
          <w:color w:val="000000" w:themeColor="text1"/>
          <w:sz w:val="24"/>
          <w:szCs w:val="24"/>
        </w:rPr>
        <w:t>[230</w:t>
      </w:r>
      <w:r w:rsidRPr="00342BFC">
        <w:rPr>
          <w:rFonts w:ascii="Times New Roman" w:hAnsi="Times New Roman" w:cs="Times New Roman"/>
          <w:noProof/>
          <w:color w:val="000000" w:themeColor="text1"/>
          <w:sz w:val="24"/>
          <w:szCs w:val="24"/>
        </w:rPr>
        <w:t>]</w:t>
      </w:r>
      <w:r w:rsidRPr="00342BFC">
        <w:rPr>
          <w:rFonts w:ascii="Times New Roman" w:hAnsi="Times New Roman" w:cs="Times New Roman"/>
          <w:color w:val="000000" w:themeColor="text1"/>
          <w:sz w:val="24"/>
          <w:szCs w:val="24"/>
        </w:rPr>
        <w:fldChar w:fldCharType="end"/>
      </w:r>
      <w:r w:rsidRPr="00342BFC">
        <w:rPr>
          <w:rFonts w:ascii="Times New Roman" w:hAnsi="Times New Roman" w:cs="Times New Roman"/>
          <w:color w:val="000000" w:themeColor="text1"/>
          <w:sz w:val="24"/>
          <w:szCs w:val="24"/>
        </w:rPr>
        <w:t xml:space="preserve">. Improvements in 6MWD and WHO FC observed in CHEST-1 </w:t>
      </w:r>
      <w:r w:rsidRPr="00342BFC">
        <w:rPr>
          <w:rFonts w:ascii="Times New Roman" w:hAnsi="Times New Roman" w:cs="Times New Roman"/>
          <w:color w:val="000000" w:themeColor="text1"/>
          <w:sz w:val="24"/>
          <w:szCs w:val="24"/>
        </w:rPr>
        <w:lastRenderedPageBreak/>
        <w:t xml:space="preserve">persisted up to 1 year. Riociguat is currently the only approved medical therapy in many countries for inoperable CTEPH and for residual PH after PEA. </w:t>
      </w:r>
    </w:p>
    <w:p w14:paraId="5909B727" w14:textId="49F2B5F9" w:rsidR="000330AD" w:rsidRPr="00342BFC" w:rsidRDefault="000330AD" w:rsidP="001342FF">
      <w:pPr>
        <w:spacing w:before="120" w:after="120" w:line="360" w:lineRule="auto"/>
        <w:rPr>
          <w:rFonts w:ascii="Times New Roman" w:hAnsi="Times New Roman" w:cs="Times New Roman"/>
          <w:color w:val="000000" w:themeColor="text1"/>
          <w:sz w:val="24"/>
          <w:szCs w:val="24"/>
        </w:rPr>
      </w:pPr>
      <w:r w:rsidRPr="00342BFC">
        <w:rPr>
          <w:rFonts w:ascii="Times New Roman" w:hAnsi="Times New Roman" w:cs="Times New Roman"/>
          <w:color w:val="000000" w:themeColor="text1"/>
          <w:sz w:val="24"/>
          <w:szCs w:val="24"/>
        </w:rPr>
        <w:t>MERIT-1 is a phase 2, double-blind, randomized, placebo controlled trial assessing macitentan in CTEPH patient</w:t>
      </w:r>
      <w:r w:rsidR="003A2A16" w:rsidRPr="00342BFC">
        <w:rPr>
          <w:rFonts w:ascii="Times New Roman" w:hAnsi="Times New Roman" w:cs="Times New Roman"/>
          <w:color w:val="000000" w:themeColor="text1"/>
          <w:sz w:val="24"/>
          <w:szCs w:val="24"/>
        </w:rPr>
        <w:t>s adjudicated as inoperable [231</w:t>
      </w:r>
      <w:r w:rsidRPr="00342BFC">
        <w:rPr>
          <w:rFonts w:ascii="Times New Roman" w:hAnsi="Times New Roman" w:cs="Times New Roman"/>
          <w:color w:val="000000" w:themeColor="text1"/>
          <w:sz w:val="24"/>
          <w:szCs w:val="24"/>
        </w:rPr>
        <w:t xml:space="preserve">]. Of importance, this trial allowed treatment with phosphodiesterase-5 inhibitors and oral or inhaled prostanoids for WHO functional class III/IV patients, thus supporting combination therapy in CTEPH </w:t>
      </w:r>
      <w:r w:rsidRPr="00342BFC">
        <w:rPr>
          <w:rFonts w:ascii="Times New Roman" w:hAnsi="Times New Roman" w:cs="Times New Roman"/>
          <w:color w:val="000000" w:themeColor="text1"/>
          <w:sz w:val="24"/>
          <w:szCs w:val="24"/>
        </w:rPr>
        <w:fldChar w:fldCharType="begin">
          <w:fldData xml:space="preserve">PEVuZE5vdGU+PENpdGU+PEF1dGhvcj5HaG9mcmFuaTwvQXV0aG9yPjxZZWFyPjIwMTc8L1llYXI+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</w:fldData>
        </w:fldChar>
      </w:r>
      <w:r w:rsidRPr="00342BFC">
        <w:rPr>
          <w:rFonts w:ascii="Times New Roman" w:hAnsi="Times New Roman" w:cs="Times New Roman"/>
          <w:color w:val="000000" w:themeColor="text1"/>
          <w:sz w:val="24"/>
          <w:szCs w:val="24"/>
        </w:rPr>
        <w:instrText xml:space="preserve"> ADDIN EN.CITE </w:instrText>
      </w:r>
      <w:r w:rsidRPr="00342BFC">
        <w:rPr>
          <w:rFonts w:ascii="Times New Roman" w:hAnsi="Times New Roman" w:cs="Times New Roman"/>
          <w:color w:val="000000" w:themeColor="text1"/>
          <w:sz w:val="24"/>
          <w:szCs w:val="24"/>
        </w:rPr>
        <w:fldChar w:fldCharType="begin">
          <w:fldData xml:space="preserve">PEVuZE5vdGU+PENpdGU+PEF1dGhvcj5HaG9mcmFuaTwvQXV0aG9yPjxZZWFyPjIwMTc8L1llYXI+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</w:fldData>
        </w:fldChar>
      </w:r>
      <w:r w:rsidRPr="00342BFC">
        <w:rPr>
          <w:rFonts w:ascii="Times New Roman" w:hAnsi="Times New Roman" w:cs="Times New Roman"/>
          <w:color w:val="000000" w:themeColor="text1"/>
          <w:sz w:val="24"/>
          <w:szCs w:val="24"/>
        </w:rPr>
        <w:instrText xml:space="preserve"> ADDIN EN.CITE.DATA </w:instrText>
      </w:r>
      <w:r w:rsidRPr="00342BFC">
        <w:rPr>
          <w:rFonts w:ascii="Times New Roman" w:hAnsi="Times New Roman" w:cs="Times New Roman"/>
          <w:color w:val="000000" w:themeColor="text1"/>
          <w:sz w:val="24"/>
          <w:szCs w:val="24"/>
        </w:rPr>
      </w:r>
      <w:r w:rsidRPr="00342BFC">
        <w:rPr>
          <w:rFonts w:ascii="Times New Roman" w:hAnsi="Times New Roman" w:cs="Times New Roman"/>
          <w:color w:val="000000" w:themeColor="text1"/>
          <w:sz w:val="24"/>
          <w:szCs w:val="24"/>
        </w:rPr>
        <w:fldChar w:fldCharType="end"/>
      </w:r>
      <w:r w:rsidRPr="00342BFC">
        <w:rPr>
          <w:rFonts w:ascii="Times New Roman" w:hAnsi="Times New Roman" w:cs="Times New Roman"/>
          <w:color w:val="000000" w:themeColor="text1"/>
          <w:sz w:val="24"/>
          <w:szCs w:val="24"/>
        </w:rPr>
      </w:r>
      <w:r w:rsidRPr="00342BFC">
        <w:rPr>
          <w:rFonts w:ascii="Times New Roman" w:hAnsi="Times New Roman" w:cs="Times New Roman"/>
          <w:color w:val="000000" w:themeColor="text1"/>
          <w:sz w:val="24"/>
          <w:szCs w:val="24"/>
        </w:rPr>
        <w:fldChar w:fldCharType="separate"/>
      </w:r>
      <w:r w:rsidR="005D51BA" w:rsidRPr="00342BFC">
        <w:rPr>
          <w:rFonts w:ascii="Times New Roman" w:hAnsi="Times New Roman" w:cs="Times New Roman"/>
          <w:noProof/>
          <w:color w:val="000000" w:themeColor="text1"/>
          <w:sz w:val="24"/>
          <w:szCs w:val="24"/>
        </w:rPr>
        <w:t>[212</w:t>
      </w:r>
      <w:r w:rsidRPr="00342BFC">
        <w:rPr>
          <w:rFonts w:ascii="Times New Roman" w:hAnsi="Times New Roman" w:cs="Times New Roman"/>
          <w:noProof/>
          <w:color w:val="000000" w:themeColor="text1"/>
          <w:sz w:val="24"/>
          <w:szCs w:val="24"/>
        </w:rPr>
        <w:t>]</w:t>
      </w:r>
      <w:r w:rsidRPr="00342BFC">
        <w:rPr>
          <w:rFonts w:ascii="Times New Roman" w:hAnsi="Times New Roman" w:cs="Times New Roman"/>
          <w:color w:val="000000" w:themeColor="text1"/>
          <w:sz w:val="24"/>
          <w:szCs w:val="24"/>
        </w:rPr>
        <w:fldChar w:fldCharType="end"/>
      </w:r>
      <w:r w:rsidRPr="00342BFC">
        <w:rPr>
          <w:rFonts w:ascii="Times New Roman" w:hAnsi="Times New Roman" w:cs="Times New Roman"/>
          <w:color w:val="000000" w:themeColor="text1"/>
          <w:sz w:val="24"/>
          <w:szCs w:val="24"/>
        </w:rPr>
        <w:t xml:space="preserve">. There was a mean PVR reduction to 73% of baseline in the macitentan group and to 87% in the placebo group (p=0·041), and improvement in 6MWD (p=0.033) and NT-pro BNP (p=0.040). The open label extension arm (MERIT-2) to assess the long-term safety, efficacy and tolerability of macitentan in inoperable CTEPH is ongoing. </w:t>
      </w:r>
    </w:p>
    <w:p w14:paraId="64C438C5" w14:textId="0F61BDF4" w:rsidR="000330AD" w:rsidRPr="00342BFC" w:rsidRDefault="000330AD" w:rsidP="001342FF">
      <w:pPr>
        <w:spacing w:before="120" w:after="120" w:line="360" w:lineRule="auto"/>
        <w:rPr>
          <w:rFonts w:ascii="Times New Roman" w:hAnsi="Times New Roman" w:cs="Times New Roman"/>
          <w:sz w:val="24"/>
          <w:szCs w:val="24"/>
          <w:lang w:val="en-GB"/>
        </w:rPr>
      </w:pPr>
      <w:r w:rsidRPr="00342BFC">
        <w:rPr>
          <w:rFonts w:ascii="Times New Roman" w:hAnsi="Times New Roman" w:cs="Times New Roman"/>
          <w:color w:val="000000" w:themeColor="text1"/>
          <w:sz w:val="24"/>
          <w:szCs w:val="24"/>
        </w:rPr>
        <w:t xml:space="preserve">More recently, the randomised double-blind controlled CTREPH (ClinicalTrials.gov, NCT01416636) trial demonstrated safety and efficacy of high dose subcutaneous treprostinil compared to low dose in inoperable CTEPH or recurrent PH after PEA. At week 24, the mean 6-min walk distance improved by 44.98 m (95% CI 27·52 to 62·45) in the high-dose group, and by 4.29 m (95% CI –13·34 to 21·92) in the low-dose group (treatment effect 40·69 m, 95% CI 15·86 to 65·53, p=0·0016) </w:t>
      </w:r>
      <w:r w:rsidRPr="00342BFC">
        <w:rPr>
          <w:rFonts w:ascii="Times New Roman" w:hAnsi="Times New Roman" w:cs="Times New Roman"/>
          <w:color w:val="000000" w:themeColor="text1"/>
          <w:sz w:val="24"/>
          <w:szCs w:val="24"/>
        </w:rPr>
        <w:fldChar w:fldCharType="begin">
          <w:fldData xml:space="preserve">PEVuZE5vdGU+PENpdGU+PEF1dGhvcj5TYWR1c2hpLUtvbGljaTwvQXV0aG9yPjxZZWFyPjIwMTk8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</w:fldData>
        </w:fldChar>
      </w:r>
      <w:r w:rsidRPr="00342BFC">
        <w:rPr>
          <w:rFonts w:ascii="Times New Roman" w:hAnsi="Times New Roman" w:cs="Times New Roman"/>
          <w:color w:val="000000" w:themeColor="text1"/>
          <w:sz w:val="24"/>
          <w:szCs w:val="24"/>
        </w:rPr>
        <w:instrText xml:space="preserve"> ADDIN EN.CITE </w:instrText>
      </w:r>
      <w:r w:rsidRPr="00342BFC">
        <w:rPr>
          <w:rFonts w:ascii="Times New Roman" w:hAnsi="Times New Roman" w:cs="Times New Roman"/>
          <w:color w:val="000000" w:themeColor="text1"/>
          <w:sz w:val="24"/>
          <w:szCs w:val="24"/>
        </w:rPr>
        <w:fldChar w:fldCharType="begin">
          <w:fldData xml:space="preserve">PEVuZE5vdGU+PENpdGU+PEF1dGhvcj5TYWR1c2hpLUtvbGljaTwvQXV0aG9yPjxZZWFyPjIwMTk8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</w:fldData>
        </w:fldChar>
      </w:r>
      <w:r w:rsidRPr="00342BFC">
        <w:rPr>
          <w:rFonts w:ascii="Times New Roman" w:hAnsi="Times New Roman" w:cs="Times New Roman"/>
          <w:color w:val="000000" w:themeColor="text1"/>
          <w:sz w:val="24"/>
          <w:szCs w:val="24"/>
        </w:rPr>
        <w:instrText xml:space="preserve"> ADDIN EN.CITE.DATA </w:instrText>
      </w:r>
      <w:r w:rsidRPr="00342BFC">
        <w:rPr>
          <w:rFonts w:ascii="Times New Roman" w:hAnsi="Times New Roman" w:cs="Times New Roman"/>
          <w:color w:val="000000" w:themeColor="text1"/>
          <w:sz w:val="24"/>
          <w:szCs w:val="24"/>
        </w:rPr>
      </w:r>
      <w:r w:rsidRPr="00342BFC">
        <w:rPr>
          <w:rFonts w:ascii="Times New Roman" w:hAnsi="Times New Roman" w:cs="Times New Roman"/>
          <w:color w:val="000000" w:themeColor="text1"/>
          <w:sz w:val="24"/>
          <w:szCs w:val="24"/>
        </w:rPr>
        <w:fldChar w:fldCharType="end"/>
      </w:r>
      <w:r w:rsidRPr="00342BFC">
        <w:rPr>
          <w:rFonts w:ascii="Times New Roman" w:hAnsi="Times New Roman" w:cs="Times New Roman"/>
          <w:color w:val="000000" w:themeColor="text1"/>
          <w:sz w:val="24"/>
          <w:szCs w:val="24"/>
        </w:rPr>
      </w:r>
      <w:r w:rsidRPr="00342BFC">
        <w:rPr>
          <w:rFonts w:ascii="Times New Roman" w:hAnsi="Times New Roman" w:cs="Times New Roman"/>
          <w:color w:val="000000" w:themeColor="text1"/>
          <w:sz w:val="24"/>
          <w:szCs w:val="24"/>
        </w:rPr>
        <w:fldChar w:fldCharType="separate"/>
      </w:r>
      <w:r w:rsidR="005D51BA" w:rsidRPr="00342BFC">
        <w:rPr>
          <w:rFonts w:ascii="Times New Roman" w:hAnsi="Times New Roman" w:cs="Times New Roman"/>
          <w:noProof/>
          <w:color w:val="000000" w:themeColor="text1"/>
          <w:sz w:val="24"/>
          <w:szCs w:val="24"/>
        </w:rPr>
        <w:t>[232</w:t>
      </w:r>
      <w:r w:rsidRPr="00342BFC">
        <w:rPr>
          <w:rFonts w:ascii="Times New Roman" w:hAnsi="Times New Roman" w:cs="Times New Roman"/>
          <w:noProof/>
          <w:color w:val="000000" w:themeColor="text1"/>
          <w:sz w:val="24"/>
          <w:szCs w:val="24"/>
        </w:rPr>
        <w:t>]</w:t>
      </w:r>
      <w:r w:rsidRPr="00342BFC">
        <w:rPr>
          <w:rFonts w:ascii="Times New Roman" w:hAnsi="Times New Roman" w:cs="Times New Roman"/>
          <w:color w:val="000000" w:themeColor="text1"/>
          <w:sz w:val="24"/>
          <w:szCs w:val="24"/>
        </w:rPr>
        <w:fldChar w:fldCharType="end"/>
      </w:r>
      <w:r w:rsidRPr="00342BFC">
        <w:rPr>
          <w:rFonts w:ascii="Times New Roman" w:hAnsi="Times New Roman" w:cs="Times New Roman"/>
          <w:color w:val="000000" w:themeColor="text1"/>
          <w:sz w:val="24"/>
          <w:szCs w:val="24"/>
        </w:rPr>
        <w:t xml:space="preserve">.  </w:t>
      </w:r>
    </w:p>
    <w:p w14:paraId="070F80DD" w14:textId="4B1A34D7" w:rsidR="004E70F9" w:rsidRPr="00342BFC" w:rsidRDefault="004E70F9" w:rsidP="001342FF">
      <w:pPr>
        <w:spacing w:before="120" w:after="120" w:line="360" w:lineRule="auto"/>
        <w:rPr>
          <w:rFonts w:ascii="Times New Roman" w:hAnsi="Times New Roman" w:cs="Times New Roman"/>
          <w:color w:val="000000" w:themeColor="text1"/>
          <w:sz w:val="24"/>
          <w:szCs w:val="24"/>
        </w:rPr>
      </w:pPr>
      <w:r w:rsidRPr="00342BFC">
        <w:rPr>
          <w:rFonts w:ascii="Times New Roman" w:hAnsi="Times New Roman" w:cs="Times New Roman"/>
          <w:color w:val="000000" w:themeColor="text1"/>
          <w:sz w:val="24"/>
          <w:szCs w:val="24"/>
        </w:rPr>
        <w:t>The SELECT study (Cl</w:t>
      </w:r>
      <w:r w:rsidR="007B622C" w:rsidRPr="00342BFC">
        <w:rPr>
          <w:rFonts w:ascii="Times New Roman" w:hAnsi="Times New Roman" w:cs="Times New Roman"/>
          <w:color w:val="000000" w:themeColor="text1"/>
          <w:sz w:val="24"/>
          <w:szCs w:val="24"/>
        </w:rPr>
        <w:t>inicalTrials.gov NCT03689244)</w:t>
      </w:r>
      <w:r w:rsidRPr="00342BFC">
        <w:rPr>
          <w:rFonts w:ascii="Times New Roman" w:hAnsi="Times New Roman" w:cs="Times New Roman"/>
          <w:color w:val="000000" w:themeColor="text1"/>
          <w:sz w:val="24"/>
          <w:szCs w:val="24"/>
        </w:rPr>
        <w:t xml:space="preserve"> assess</w:t>
      </w:r>
      <w:r w:rsidR="007B622C" w:rsidRPr="00342BFC">
        <w:rPr>
          <w:rFonts w:ascii="Times New Roman" w:hAnsi="Times New Roman" w:cs="Times New Roman"/>
          <w:color w:val="000000" w:themeColor="text1"/>
          <w:sz w:val="24"/>
          <w:szCs w:val="24"/>
        </w:rPr>
        <w:t>ing</w:t>
      </w:r>
      <w:r w:rsidRPr="00342BFC">
        <w:rPr>
          <w:rFonts w:ascii="Times New Roman" w:hAnsi="Times New Roman" w:cs="Times New Roman"/>
          <w:color w:val="000000" w:themeColor="text1"/>
          <w:sz w:val="24"/>
          <w:szCs w:val="24"/>
        </w:rPr>
        <w:t xml:space="preserve"> the efficacy and safety of selexipag in subjects with inoperable or persistent/recurrent CTEPH is ongoing. </w:t>
      </w:r>
    </w:p>
    <w:p w14:paraId="479EDC79" w14:textId="66F704D2" w:rsidR="000330AD" w:rsidRPr="00342BFC" w:rsidRDefault="0089729E" w:rsidP="001342FF">
      <w:pPr>
        <w:spacing w:before="120" w:after="120" w:line="360" w:lineRule="auto"/>
        <w:rPr>
          <w:rFonts w:ascii="Times New Roman" w:hAnsi="Times New Roman" w:cs="Times New Roman"/>
          <w:b/>
          <w:color w:val="000000" w:themeColor="text1"/>
          <w:sz w:val="24"/>
          <w:szCs w:val="24"/>
        </w:rPr>
      </w:pPr>
      <w:r w:rsidRPr="00342BFC">
        <w:rPr>
          <w:rFonts w:ascii="Times New Roman" w:hAnsi="Times New Roman" w:cs="Times New Roman"/>
          <w:b/>
          <w:color w:val="000000" w:themeColor="text1"/>
          <w:sz w:val="24"/>
          <w:szCs w:val="24"/>
        </w:rPr>
        <w:t xml:space="preserve">c. </w:t>
      </w:r>
      <w:r w:rsidR="000330AD" w:rsidRPr="00342BFC">
        <w:rPr>
          <w:rFonts w:ascii="Times New Roman" w:hAnsi="Times New Roman" w:cs="Times New Roman"/>
          <w:b/>
          <w:color w:val="000000" w:themeColor="text1"/>
          <w:sz w:val="24"/>
          <w:szCs w:val="24"/>
        </w:rPr>
        <w:t>Bridging therapy for</w:t>
      </w:r>
      <w:r w:rsidR="00001A5B" w:rsidRPr="00342BFC">
        <w:rPr>
          <w:rFonts w:ascii="Times New Roman" w:hAnsi="Times New Roman" w:cs="Times New Roman"/>
          <w:b/>
          <w:color w:val="000000" w:themeColor="text1"/>
          <w:sz w:val="24"/>
          <w:szCs w:val="24"/>
        </w:rPr>
        <w:t xml:space="preserve"> PEA</w:t>
      </w:r>
      <w:r w:rsidR="00A60BCB" w:rsidRPr="00342BFC">
        <w:rPr>
          <w:rFonts w:ascii="Times New Roman" w:hAnsi="Times New Roman" w:cs="Times New Roman"/>
          <w:b/>
          <w:color w:val="000000" w:themeColor="text1"/>
          <w:sz w:val="24"/>
          <w:szCs w:val="24"/>
        </w:rPr>
        <w:t xml:space="preserve"> with targeted PH therapy</w:t>
      </w:r>
      <w:r w:rsidR="00001A5B" w:rsidRPr="00342BFC">
        <w:rPr>
          <w:rFonts w:ascii="Times New Roman" w:hAnsi="Times New Roman" w:cs="Times New Roman"/>
          <w:b/>
          <w:color w:val="000000" w:themeColor="text1"/>
          <w:sz w:val="24"/>
          <w:szCs w:val="24"/>
        </w:rPr>
        <w:t xml:space="preserve"> </w:t>
      </w:r>
    </w:p>
    <w:p w14:paraId="347CF044" w14:textId="14A009E9" w:rsidR="000330AD" w:rsidRPr="00342BFC" w:rsidRDefault="000330AD" w:rsidP="001342FF">
      <w:pPr>
        <w:spacing w:before="120" w:after="120" w:line="360" w:lineRule="auto"/>
        <w:rPr>
          <w:rFonts w:ascii="Times New Roman" w:hAnsi="Times New Roman" w:cs="Times New Roman"/>
          <w:color w:val="000000" w:themeColor="text1"/>
          <w:sz w:val="24"/>
          <w:szCs w:val="24"/>
        </w:rPr>
      </w:pPr>
      <w:r w:rsidRPr="00342BFC">
        <w:rPr>
          <w:rFonts w:ascii="Times New Roman" w:hAnsi="Times New Roman" w:cs="Times New Roman"/>
          <w:color w:val="000000" w:themeColor="text1"/>
          <w:sz w:val="24"/>
          <w:szCs w:val="24"/>
        </w:rPr>
        <w:t>There have been two small randomized, prospective studies of bridging therapy</w:t>
      </w:r>
      <w:r w:rsidR="008A3C7C" w:rsidRPr="00342BFC">
        <w:rPr>
          <w:rFonts w:ascii="Times New Roman" w:hAnsi="Times New Roman" w:cs="Times New Roman"/>
          <w:color w:val="000000" w:themeColor="text1"/>
          <w:sz w:val="24"/>
          <w:szCs w:val="24"/>
        </w:rPr>
        <w:t xml:space="preserve"> before PEA</w:t>
      </w:r>
      <w:r w:rsidRPr="00342BFC">
        <w:rPr>
          <w:rFonts w:ascii="Times New Roman" w:hAnsi="Times New Roman" w:cs="Times New Roman"/>
          <w:color w:val="000000" w:themeColor="text1"/>
          <w:sz w:val="24"/>
          <w:szCs w:val="24"/>
        </w:rPr>
        <w:t xml:space="preserve">, both using bosentan </w:t>
      </w:r>
      <w:r w:rsidRPr="00342BFC">
        <w:rPr>
          <w:rFonts w:ascii="Times New Roman" w:hAnsi="Times New Roman" w:cs="Times New Roman"/>
          <w:color w:val="000000" w:themeColor="text1"/>
          <w:sz w:val="24"/>
          <w:szCs w:val="24"/>
        </w:rPr>
        <w:fldChar w:fldCharType="begin">
          <w:fldData xml:space="preserve">PEVuZE5vdGU+PENpdGU+PEF1dGhvcj5SZWVzaW5rPC9BdXRob3I+PFllYXI+MjAxMDwvWWVhcj48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</w:fldData>
        </w:fldChar>
      </w:r>
      <w:r w:rsidRPr="00342BFC">
        <w:rPr>
          <w:rFonts w:ascii="Times New Roman" w:hAnsi="Times New Roman" w:cs="Times New Roman"/>
          <w:color w:val="000000" w:themeColor="text1"/>
          <w:sz w:val="24"/>
          <w:szCs w:val="24"/>
        </w:rPr>
        <w:instrText xml:space="preserve"> ADDIN EN.CITE </w:instrText>
      </w:r>
      <w:r w:rsidRPr="00342BFC">
        <w:rPr>
          <w:rFonts w:ascii="Times New Roman" w:hAnsi="Times New Roman" w:cs="Times New Roman"/>
          <w:color w:val="000000" w:themeColor="text1"/>
          <w:sz w:val="24"/>
          <w:szCs w:val="24"/>
        </w:rPr>
        <w:fldChar w:fldCharType="begin">
          <w:fldData xml:space="preserve">PEVuZE5vdGU+PENpdGU+PEF1dGhvcj5SZWVzaW5rPC9BdXRob3I+PFllYXI+MjAxMDwvWWVhcj48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</w:fldData>
        </w:fldChar>
      </w:r>
      <w:r w:rsidRPr="00342BFC">
        <w:rPr>
          <w:rFonts w:ascii="Times New Roman" w:hAnsi="Times New Roman" w:cs="Times New Roman"/>
          <w:color w:val="000000" w:themeColor="text1"/>
          <w:sz w:val="24"/>
          <w:szCs w:val="24"/>
        </w:rPr>
        <w:instrText xml:space="preserve"> ADDIN EN.CITE.DATA </w:instrText>
      </w:r>
      <w:r w:rsidRPr="00342BFC">
        <w:rPr>
          <w:rFonts w:ascii="Times New Roman" w:hAnsi="Times New Roman" w:cs="Times New Roman"/>
          <w:color w:val="000000" w:themeColor="text1"/>
          <w:sz w:val="24"/>
          <w:szCs w:val="24"/>
        </w:rPr>
      </w:r>
      <w:r w:rsidRPr="00342BFC">
        <w:rPr>
          <w:rFonts w:ascii="Times New Roman" w:hAnsi="Times New Roman" w:cs="Times New Roman"/>
          <w:color w:val="000000" w:themeColor="text1"/>
          <w:sz w:val="24"/>
          <w:szCs w:val="24"/>
        </w:rPr>
        <w:fldChar w:fldCharType="end"/>
      </w:r>
      <w:r w:rsidRPr="00342BFC">
        <w:rPr>
          <w:rFonts w:ascii="Times New Roman" w:hAnsi="Times New Roman" w:cs="Times New Roman"/>
          <w:color w:val="000000" w:themeColor="text1"/>
          <w:sz w:val="24"/>
          <w:szCs w:val="24"/>
        </w:rPr>
      </w:r>
      <w:r w:rsidRPr="00342BFC">
        <w:rPr>
          <w:rFonts w:ascii="Times New Roman" w:hAnsi="Times New Roman" w:cs="Times New Roman"/>
          <w:color w:val="000000" w:themeColor="text1"/>
          <w:sz w:val="24"/>
          <w:szCs w:val="24"/>
        </w:rPr>
        <w:fldChar w:fldCharType="separate"/>
      </w:r>
      <w:r w:rsidR="005D51BA" w:rsidRPr="00342BFC">
        <w:rPr>
          <w:rFonts w:ascii="Times New Roman" w:hAnsi="Times New Roman" w:cs="Times New Roman"/>
          <w:noProof/>
          <w:color w:val="000000" w:themeColor="text1"/>
          <w:sz w:val="24"/>
          <w:szCs w:val="24"/>
        </w:rPr>
        <w:t>[233,234</w:t>
      </w:r>
      <w:r w:rsidRPr="00342BFC">
        <w:rPr>
          <w:rFonts w:ascii="Times New Roman" w:hAnsi="Times New Roman" w:cs="Times New Roman"/>
          <w:noProof/>
          <w:color w:val="000000" w:themeColor="text1"/>
          <w:sz w:val="24"/>
          <w:szCs w:val="24"/>
        </w:rPr>
        <w:t>]</w:t>
      </w:r>
      <w:r w:rsidRPr="00342BFC">
        <w:rPr>
          <w:rFonts w:ascii="Times New Roman" w:hAnsi="Times New Roman" w:cs="Times New Roman"/>
          <w:color w:val="000000" w:themeColor="text1"/>
          <w:sz w:val="24"/>
          <w:szCs w:val="24"/>
        </w:rPr>
        <w:fldChar w:fldCharType="end"/>
      </w:r>
      <w:r w:rsidRPr="00342BFC">
        <w:rPr>
          <w:rFonts w:ascii="Times New Roman" w:hAnsi="Times New Roman" w:cs="Times New Roman"/>
          <w:color w:val="000000" w:themeColor="text1"/>
          <w:sz w:val="24"/>
          <w:szCs w:val="24"/>
        </w:rPr>
        <w:t>, although only one of them reported post-PEA results (</w:t>
      </w:r>
      <w:r w:rsidRPr="00342BFC">
        <w:rPr>
          <w:rFonts w:ascii="Times New Roman" w:hAnsi="Times New Roman" w:cs="Times New Roman"/>
          <w:b/>
          <w:color w:val="000000" w:themeColor="text1"/>
          <w:sz w:val="24"/>
          <w:szCs w:val="24"/>
        </w:rPr>
        <w:t>Table 7</w:t>
      </w:r>
      <w:r w:rsidRPr="00342BFC">
        <w:rPr>
          <w:rFonts w:ascii="Times New Roman" w:hAnsi="Times New Roman" w:cs="Times New Roman"/>
          <w:color w:val="000000" w:themeColor="text1"/>
          <w:sz w:val="24"/>
          <w:szCs w:val="24"/>
        </w:rPr>
        <w:t xml:space="preserve">). Thirteen of 25 patients received bosentan for 16 weeks prior to PEA </w:t>
      </w:r>
      <w:r w:rsidRPr="00342BFC">
        <w:rPr>
          <w:rFonts w:ascii="Times New Roman" w:hAnsi="Times New Roman" w:cs="Times New Roman"/>
          <w:color w:val="000000" w:themeColor="text1"/>
          <w:sz w:val="24"/>
          <w:szCs w:val="24"/>
        </w:rPr>
        <w:fldChar w:fldCharType="begin"/>
      </w:r>
      <w:r w:rsidRPr="00342BFC">
        <w:rPr>
          <w:rFonts w:ascii="Times New Roman" w:hAnsi="Times New Roman" w:cs="Times New Roman"/>
          <w:color w:val="000000" w:themeColor="text1"/>
          <w:sz w:val="24"/>
          <w:szCs w:val="24"/>
        </w:rPr>
        <w:instrText xml:space="preserve"> ADDIN EN.CITE &lt;EndNote&gt;&lt;Cite&gt;&lt;Author&gt;Reesink&lt;/Author&gt;&lt;Year&gt;2010&lt;/Year&gt;&lt;RecNum&gt;554&lt;/RecNum&gt;&lt;DisplayText&gt;[229]&lt;/DisplayText&gt;&lt;record&gt;&lt;rec-number&gt;554&lt;/rec-number&gt;&lt;foreign-keys&gt;&lt;key app="EN" db-id="2dzrderptdxep9eafpwpsffrrtfevtzzswas" timestamp="1593406685"&gt;554&lt;/key&gt;&lt;/foreign-keys&gt;&lt;ref-type name="Journal Article"&gt;17&lt;/ref-type&gt;&lt;contributors&gt;&lt;authors&gt;&lt;author&gt;Reesink, H. J.&lt;/author&gt;&lt;author&gt;Surie, S.&lt;/author&gt;&lt;author&gt;Kloek, J. J.&lt;/author&gt;&lt;author&gt;Tan, H. L.&lt;/author&gt;&lt;author&gt;Tepaske, R.&lt;/author&gt;&lt;author&gt;Fedullo, P. F.&lt;/author&gt;&lt;author&gt;Bresser, P.&lt;/author&gt;&lt;/authors&gt;&lt;/contributors&gt;&lt;auth-address&gt;Department of Pulmonology, University of Amsterdam, Amsterdam, The Netherlands.&lt;/auth-address&gt;&lt;titles&gt;&lt;title&gt;Bosentan as a bridge to pulmonary endarterectomy for chronic thromboembolic pulmonary hypertension&lt;/title&gt;&lt;secondary-title&gt;J Thorac Cardiovasc Surg&lt;/secondary-title&gt;&lt;/titles&gt;&lt;periodical&gt;&lt;full-title&gt;J Thorac Cardiovasc Surg&lt;/full-title&gt;&lt;/periodical&gt;&lt;pages&gt;85-91&lt;/pages&gt;&lt;volume&gt;139&lt;/volume&gt;&lt;number&gt;1&lt;/number&gt;&lt;edition&gt;2009/08/08&lt;/edition&gt;&lt;keywords&gt;&lt;keyword&gt;Aged&lt;/keyword&gt;&lt;keyword&gt;Antihypertensive Agents/*therapeutic use&lt;/keyword&gt;&lt;keyword&gt;Bosentan&lt;/keyword&gt;&lt;keyword&gt;*Endarterectomy&lt;/keyword&gt;&lt;keyword&gt;Female&lt;/keyword&gt;&lt;keyword&gt;Humans&lt;/keyword&gt;&lt;keyword&gt;Hypertension, Pulmonary/*therapy&lt;/keyword&gt;&lt;keyword&gt;Male&lt;/keyword&gt;&lt;keyword&gt;Middle Aged&lt;/keyword&gt;&lt;keyword&gt;Sulfonamides/*therapeutic use&lt;/keyword&gt;&lt;keyword&gt;Thromboembolism/*therapy&lt;/keyword&gt;&lt;/keywords&gt;&lt;dates&gt;&lt;year&gt;2010&lt;/year&gt;&lt;pub-dates&gt;&lt;date&gt;Jan&lt;/date&gt;&lt;/pub-dates&gt;&lt;/dates&gt;&lt;isbn&gt;1097-685X (Electronic)&amp;#xD;0022-5223 (Linking)&lt;/isbn&gt;&lt;accession-num&gt;19660388&lt;/accession-num&gt;&lt;urls&gt;&lt;related-urls&gt;&lt;url&gt;https://www.ncbi.nlm.nih.gov/pubmed/19660388&lt;/url&gt;&lt;/related-urls&gt;&lt;/urls&gt;&lt;electronic-resource-num&gt;10.1016/j.jtcvs.2009.03.053&lt;/electronic-resource-num&gt;&lt;/record&gt;&lt;/Cite&gt;&lt;/EndNote&gt;</w:instrText>
      </w:r>
      <w:r w:rsidRPr="00342BFC">
        <w:rPr>
          <w:rFonts w:ascii="Times New Roman" w:hAnsi="Times New Roman" w:cs="Times New Roman"/>
          <w:color w:val="000000" w:themeColor="text1"/>
          <w:sz w:val="24"/>
          <w:szCs w:val="24"/>
        </w:rPr>
        <w:fldChar w:fldCharType="separate"/>
      </w:r>
      <w:r w:rsidR="005D51BA" w:rsidRPr="00342BFC">
        <w:rPr>
          <w:rFonts w:ascii="Times New Roman" w:hAnsi="Times New Roman" w:cs="Times New Roman"/>
          <w:noProof/>
          <w:color w:val="000000" w:themeColor="text1"/>
          <w:sz w:val="24"/>
          <w:szCs w:val="24"/>
        </w:rPr>
        <w:t>[214</w:t>
      </w:r>
      <w:r w:rsidRPr="00342BFC">
        <w:rPr>
          <w:rFonts w:ascii="Times New Roman" w:hAnsi="Times New Roman" w:cs="Times New Roman"/>
          <w:noProof/>
          <w:color w:val="000000" w:themeColor="text1"/>
          <w:sz w:val="24"/>
          <w:szCs w:val="24"/>
        </w:rPr>
        <w:t>]</w:t>
      </w:r>
      <w:r w:rsidRPr="00342BFC">
        <w:rPr>
          <w:rFonts w:ascii="Times New Roman" w:hAnsi="Times New Roman" w:cs="Times New Roman"/>
          <w:color w:val="000000" w:themeColor="text1"/>
          <w:sz w:val="24"/>
          <w:szCs w:val="24"/>
        </w:rPr>
        <w:fldChar w:fldCharType="end"/>
      </w:r>
      <w:r w:rsidRPr="00342BFC">
        <w:rPr>
          <w:rFonts w:ascii="Times New Roman" w:hAnsi="Times New Roman" w:cs="Times New Roman"/>
          <w:color w:val="000000" w:themeColor="text1"/>
          <w:sz w:val="24"/>
          <w:szCs w:val="24"/>
        </w:rPr>
        <w:t>.  Hemodynamics and exercise capacity were significantly improved in the bosentan group compared to baseline and to the placebo group.  H</w:t>
      </w:r>
      <w:r w:rsidR="004D7056" w:rsidRPr="00342BFC">
        <w:rPr>
          <w:rFonts w:ascii="Times New Roman" w:hAnsi="Times New Roman" w:cs="Times New Roman"/>
          <w:color w:val="000000" w:themeColor="text1"/>
          <w:sz w:val="24"/>
          <w:szCs w:val="24"/>
        </w:rPr>
        <w:t>owever, h</w:t>
      </w:r>
      <w:r w:rsidRPr="00342BFC">
        <w:rPr>
          <w:rFonts w:ascii="Times New Roman" w:hAnsi="Times New Roman" w:cs="Times New Roman"/>
          <w:color w:val="000000" w:themeColor="text1"/>
          <w:sz w:val="24"/>
          <w:szCs w:val="24"/>
        </w:rPr>
        <w:t>emodynamic improvement following PEA was similar between the 2 groups</w:t>
      </w:r>
      <w:r w:rsidR="004D7056" w:rsidRPr="00342BFC">
        <w:rPr>
          <w:rFonts w:ascii="Times New Roman" w:hAnsi="Times New Roman" w:cs="Times New Roman"/>
          <w:color w:val="000000" w:themeColor="text1"/>
          <w:sz w:val="24"/>
          <w:szCs w:val="24"/>
        </w:rPr>
        <w:t xml:space="preserve"> with no additional benefit related to the use of bosentan</w:t>
      </w:r>
      <w:r w:rsidRPr="00342BFC">
        <w:rPr>
          <w:rFonts w:ascii="Times New Roman" w:hAnsi="Times New Roman" w:cs="Times New Roman"/>
          <w:color w:val="000000" w:themeColor="text1"/>
          <w:sz w:val="24"/>
          <w:szCs w:val="24"/>
        </w:rPr>
        <w:t>.</w:t>
      </w:r>
    </w:p>
    <w:p w14:paraId="381A202B" w14:textId="157AFA5D" w:rsidR="000330AD" w:rsidRPr="00342BFC" w:rsidRDefault="000330AD" w:rsidP="001342FF">
      <w:pPr>
        <w:spacing w:before="120" w:after="120" w:line="360" w:lineRule="auto"/>
        <w:rPr>
          <w:rFonts w:ascii="Times New Roman" w:hAnsi="Times New Roman" w:cs="Times New Roman"/>
          <w:color w:val="000000" w:themeColor="text1"/>
          <w:sz w:val="24"/>
          <w:szCs w:val="24"/>
        </w:rPr>
      </w:pPr>
      <w:r w:rsidRPr="00342BFC">
        <w:rPr>
          <w:rFonts w:ascii="Times New Roman" w:hAnsi="Times New Roman" w:cs="Times New Roman"/>
          <w:color w:val="000000" w:themeColor="text1"/>
          <w:sz w:val="24"/>
          <w:szCs w:val="24"/>
        </w:rPr>
        <w:t>Two retrospective studies analyzed the outcome after bridging therapy for PEA using epoprostenol. These studies included 21 patients in total, the majority with PVR &gt;12</w:t>
      </w:r>
      <w:r w:rsidR="00C42345">
        <w:rPr>
          <w:rFonts w:ascii="Times New Roman" w:hAnsi="Times New Roman" w:cs="Times New Roman"/>
          <w:color w:val="000000" w:themeColor="text1"/>
          <w:sz w:val="24"/>
          <w:szCs w:val="24"/>
        </w:rPr>
        <w:t xml:space="preserve"> Wood U</w:t>
      </w:r>
      <w:r w:rsidRPr="00342BFC">
        <w:rPr>
          <w:rFonts w:ascii="Times New Roman" w:hAnsi="Times New Roman" w:cs="Times New Roman"/>
          <w:color w:val="000000" w:themeColor="text1"/>
          <w:sz w:val="24"/>
          <w:szCs w:val="24"/>
        </w:rPr>
        <w:t>nits and reported improvement in hemodynamics prior to PEA following treatm</w:t>
      </w:r>
      <w:r w:rsidR="00ED5169" w:rsidRPr="00342BFC">
        <w:rPr>
          <w:rFonts w:ascii="Times New Roman" w:hAnsi="Times New Roman" w:cs="Times New Roman"/>
          <w:color w:val="000000" w:themeColor="text1"/>
          <w:sz w:val="24"/>
          <w:szCs w:val="24"/>
        </w:rPr>
        <w:t xml:space="preserve">ent with IV </w:t>
      </w:r>
      <w:r w:rsidR="00ED5169" w:rsidRPr="00342BFC">
        <w:rPr>
          <w:rFonts w:ascii="Times New Roman" w:hAnsi="Times New Roman" w:cs="Times New Roman"/>
          <w:color w:val="000000" w:themeColor="text1"/>
          <w:sz w:val="24"/>
          <w:szCs w:val="24"/>
        </w:rPr>
        <w:lastRenderedPageBreak/>
        <w:t>epoprostenol</w:t>
      </w:r>
      <w:r w:rsidRPr="00342BFC">
        <w:rPr>
          <w:rFonts w:ascii="Times New Roman" w:hAnsi="Times New Roman" w:cs="Times New Roman"/>
          <w:color w:val="000000" w:themeColor="text1"/>
          <w:sz w:val="24"/>
          <w:szCs w:val="24"/>
        </w:rPr>
        <w:t xml:space="preserve"> </w:t>
      </w:r>
      <w:r w:rsidRPr="00342BFC">
        <w:rPr>
          <w:rFonts w:ascii="Times New Roman" w:hAnsi="Times New Roman" w:cs="Times New Roman"/>
          <w:color w:val="000000" w:themeColor="text1"/>
          <w:sz w:val="24"/>
          <w:szCs w:val="24"/>
        </w:rPr>
        <w:fldChar w:fldCharType="begin">
          <w:fldData xml:space="preserve">PEVuZE5vdGU+PENpdGU+PEF1dGhvcj5OYWdheWE8L0F1dGhvcj48WWVhcj4yMDAzPC9ZZWFyPjxS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</w:fldData>
        </w:fldChar>
      </w:r>
      <w:r w:rsidRPr="00342BFC">
        <w:rPr>
          <w:rFonts w:ascii="Times New Roman" w:hAnsi="Times New Roman" w:cs="Times New Roman"/>
          <w:color w:val="000000" w:themeColor="text1"/>
          <w:sz w:val="24"/>
          <w:szCs w:val="24"/>
        </w:rPr>
        <w:instrText xml:space="preserve"> ADDIN EN.CITE </w:instrText>
      </w:r>
      <w:r w:rsidRPr="00342BFC">
        <w:rPr>
          <w:rFonts w:ascii="Times New Roman" w:hAnsi="Times New Roman" w:cs="Times New Roman"/>
          <w:color w:val="000000" w:themeColor="text1"/>
          <w:sz w:val="24"/>
          <w:szCs w:val="24"/>
        </w:rPr>
        <w:fldChar w:fldCharType="begin">
          <w:fldData xml:space="preserve">PEVuZE5vdGU+PENpdGU+PEF1dGhvcj5OYWdheWE8L0F1dGhvcj48WWVhcj4yMDAzPC9ZZWFyPjxS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</w:fldData>
        </w:fldChar>
      </w:r>
      <w:r w:rsidRPr="00342BFC">
        <w:rPr>
          <w:rFonts w:ascii="Times New Roman" w:hAnsi="Times New Roman" w:cs="Times New Roman"/>
          <w:color w:val="000000" w:themeColor="text1"/>
          <w:sz w:val="24"/>
          <w:szCs w:val="24"/>
        </w:rPr>
        <w:instrText xml:space="preserve"> ADDIN EN.CITE.DATA </w:instrText>
      </w:r>
      <w:r w:rsidRPr="00342BFC">
        <w:rPr>
          <w:rFonts w:ascii="Times New Roman" w:hAnsi="Times New Roman" w:cs="Times New Roman"/>
          <w:color w:val="000000" w:themeColor="text1"/>
          <w:sz w:val="24"/>
          <w:szCs w:val="24"/>
        </w:rPr>
      </w:r>
      <w:r w:rsidRPr="00342BFC">
        <w:rPr>
          <w:rFonts w:ascii="Times New Roman" w:hAnsi="Times New Roman" w:cs="Times New Roman"/>
          <w:color w:val="000000" w:themeColor="text1"/>
          <w:sz w:val="24"/>
          <w:szCs w:val="24"/>
        </w:rPr>
        <w:fldChar w:fldCharType="end"/>
      </w:r>
      <w:r w:rsidRPr="00342BFC">
        <w:rPr>
          <w:rFonts w:ascii="Times New Roman" w:hAnsi="Times New Roman" w:cs="Times New Roman"/>
          <w:color w:val="000000" w:themeColor="text1"/>
          <w:sz w:val="24"/>
          <w:szCs w:val="24"/>
        </w:rPr>
      </w:r>
      <w:r w:rsidRPr="00342BFC">
        <w:rPr>
          <w:rFonts w:ascii="Times New Roman" w:hAnsi="Times New Roman" w:cs="Times New Roman"/>
          <w:color w:val="000000" w:themeColor="text1"/>
          <w:sz w:val="24"/>
          <w:szCs w:val="24"/>
        </w:rPr>
        <w:fldChar w:fldCharType="separate"/>
      </w:r>
      <w:r w:rsidR="005D51BA" w:rsidRPr="00342BFC">
        <w:rPr>
          <w:rFonts w:ascii="Times New Roman" w:hAnsi="Times New Roman" w:cs="Times New Roman"/>
          <w:noProof/>
          <w:color w:val="000000" w:themeColor="text1"/>
          <w:sz w:val="24"/>
          <w:szCs w:val="24"/>
        </w:rPr>
        <w:t>[235,236</w:t>
      </w:r>
      <w:r w:rsidRPr="00342BFC">
        <w:rPr>
          <w:rFonts w:ascii="Times New Roman" w:hAnsi="Times New Roman" w:cs="Times New Roman"/>
          <w:noProof/>
          <w:color w:val="000000" w:themeColor="text1"/>
          <w:sz w:val="24"/>
          <w:szCs w:val="24"/>
        </w:rPr>
        <w:t>]</w:t>
      </w:r>
      <w:r w:rsidRPr="00342BFC">
        <w:rPr>
          <w:rFonts w:ascii="Times New Roman" w:hAnsi="Times New Roman" w:cs="Times New Roman"/>
          <w:color w:val="000000" w:themeColor="text1"/>
          <w:sz w:val="24"/>
          <w:szCs w:val="24"/>
        </w:rPr>
        <w:fldChar w:fldCharType="end"/>
      </w:r>
      <w:r w:rsidRPr="00342BFC">
        <w:rPr>
          <w:rFonts w:ascii="Times New Roman" w:hAnsi="Times New Roman" w:cs="Times New Roman"/>
          <w:color w:val="000000" w:themeColor="text1"/>
          <w:sz w:val="24"/>
          <w:szCs w:val="24"/>
        </w:rPr>
        <w:t xml:space="preserve">.  Post-operatively, there was significant hemodynamic improvement from </w:t>
      </w:r>
      <w:r w:rsidR="004D7056" w:rsidRPr="00342BFC">
        <w:rPr>
          <w:rFonts w:ascii="Times New Roman" w:hAnsi="Times New Roman" w:cs="Times New Roman"/>
          <w:color w:val="000000" w:themeColor="text1"/>
          <w:sz w:val="24"/>
          <w:szCs w:val="24"/>
        </w:rPr>
        <w:t>PEA</w:t>
      </w:r>
      <w:r w:rsidRPr="00342BFC">
        <w:rPr>
          <w:rFonts w:ascii="Times New Roman" w:hAnsi="Times New Roman" w:cs="Times New Roman"/>
          <w:color w:val="000000" w:themeColor="text1"/>
          <w:sz w:val="24"/>
          <w:szCs w:val="24"/>
        </w:rPr>
        <w:t xml:space="preserve"> </w:t>
      </w:r>
      <w:r w:rsidR="004D7056" w:rsidRPr="00342BFC">
        <w:rPr>
          <w:rFonts w:ascii="Times New Roman" w:hAnsi="Times New Roman" w:cs="Times New Roman"/>
          <w:color w:val="000000" w:themeColor="text1"/>
          <w:sz w:val="24"/>
          <w:szCs w:val="24"/>
        </w:rPr>
        <w:t xml:space="preserve">with </w:t>
      </w:r>
      <w:r w:rsidRPr="00342BFC">
        <w:rPr>
          <w:rFonts w:ascii="Times New Roman" w:hAnsi="Times New Roman" w:cs="Times New Roman"/>
          <w:color w:val="000000" w:themeColor="text1"/>
          <w:sz w:val="24"/>
          <w:szCs w:val="24"/>
        </w:rPr>
        <w:t xml:space="preserve">similar </w:t>
      </w:r>
      <w:r w:rsidR="004D7056" w:rsidRPr="00342BFC">
        <w:rPr>
          <w:rFonts w:ascii="Times New Roman" w:hAnsi="Times New Roman" w:cs="Times New Roman"/>
          <w:color w:val="000000" w:themeColor="text1"/>
          <w:sz w:val="24"/>
          <w:szCs w:val="24"/>
        </w:rPr>
        <w:t xml:space="preserve">results </w:t>
      </w:r>
      <w:r w:rsidR="00ED5169" w:rsidRPr="00342BFC">
        <w:rPr>
          <w:rFonts w:ascii="Times New Roman" w:hAnsi="Times New Roman" w:cs="Times New Roman"/>
          <w:color w:val="000000" w:themeColor="text1"/>
          <w:sz w:val="24"/>
          <w:szCs w:val="24"/>
        </w:rPr>
        <w:t>between patients treated or</w:t>
      </w:r>
      <w:r w:rsidRPr="00342BFC">
        <w:rPr>
          <w:rFonts w:ascii="Times New Roman" w:hAnsi="Times New Roman" w:cs="Times New Roman"/>
          <w:color w:val="000000" w:themeColor="text1"/>
          <w:sz w:val="24"/>
          <w:szCs w:val="24"/>
        </w:rPr>
        <w:t xml:space="preserve"> not with epoprostenol.  </w:t>
      </w:r>
    </w:p>
    <w:p w14:paraId="3D256FD6" w14:textId="3AF188D6" w:rsidR="004D7056" w:rsidRPr="00342BFC" w:rsidRDefault="004D7056" w:rsidP="001342FF">
      <w:pPr>
        <w:spacing w:before="120" w:after="120" w:line="360" w:lineRule="auto"/>
        <w:rPr>
          <w:rFonts w:ascii="Times New Roman" w:hAnsi="Times New Roman" w:cs="Times New Roman"/>
          <w:color w:val="000000" w:themeColor="text1"/>
          <w:sz w:val="24"/>
          <w:szCs w:val="24"/>
        </w:rPr>
      </w:pPr>
      <w:r w:rsidRPr="00342BFC">
        <w:rPr>
          <w:rFonts w:ascii="Times New Roman" w:hAnsi="Times New Roman" w:cs="Times New Roman"/>
          <w:color w:val="000000" w:themeColor="text1"/>
          <w:sz w:val="24"/>
          <w:szCs w:val="24"/>
        </w:rPr>
        <w:t>A</w:t>
      </w:r>
      <w:r w:rsidR="000330AD" w:rsidRPr="00342BFC">
        <w:rPr>
          <w:rFonts w:ascii="Times New Roman" w:hAnsi="Times New Roman" w:cs="Times New Roman"/>
          <w:color w:val="000000" w:themeColor="text1"/>
          <w:sz w:val="24"/>
          <w:szCs w:val="24"/>
        </w:rPr>
        <w:t xml:space="preserve"> </w:t>
      </w:r>
      <w:r w:rsidR="00ED5169" w:rsidRPr="00342BFC">
        <w:rPr>
          <w:rFonts w:ascii="Times New Roman" w:hAnsi="Times New Roman" w:cs="Times New Roman"/>
          <w:color w:val="000000" w:themeColor="text1"/>
          <w:sz w:val="24"/>
          <w:szCs w:val="24"/>
        </w:rPr>
        <w:t xml:space="preserve">large </w:t>
      </w:r>
      <w:r w:rsidR="000330AD" w:rsidRPr="00342BFC">
        <w:rPr>
          <w:rFonts w:ascii="Times New Roman" w:hAnsi="Times New Roman" w:cs="Times New Roman"/>
          <w:color w:val="000000" w:themeColor="text1"/>
          <w:sz w:val="24"/>
          <w:szCs w:val="24"/>
        </w:rPr>
        <w:t>retrospective single center study found minimal pre-operative hemodynamic benefit in 111 patients who received</w:t>
      </w:r>
      <w:r w:rsidR="003828BD" w:rsidRPr="00342BFC">
        <w:rPr>
          <w:rFonts w:ascii="Times New Roman" w:hAnsi="Times New Roman" w:cs="Times New Roman"/>
          <w:color w:val="000000" w:themeColor="text1"/>
          <w:sz w:val="24"/>
          <w:szCs w:val="24"/>
        </w:rPr>
        <w:t xml:space="preserve"> targeted PH</w:t>
      </w:r>
      <w:r w:rsidR="000330AD" w:rsidRPr="00342BFC">
        <w:rPr>
          <w:rFonts w:ascii="Times New Roman" w:hAnsi="Times New Roman" w:cs="Times New Roman"/>
          <w:color w:val="000000" w:themeColor="text1"/>
          <w:sz w:val="24"/>
          <w:szCs w:val="24"/>
        </w:rPr>
        <w:t xml:space="preserve"> therapies</w:t>
      </w:r>
      <w:r w:rsidR="00ED5169" w:rsidRPr="00342BFC">
        <w:rPr>
          <w:rFonts w:ascii="Times New Roman" w:hAnsi="Times New Roman" w:cs="Times New Roman"/>
          <w:color w:val="000000" w:themeColor="text1"/>
          <w:sz w:val="24"/>
          <w:szCs w:val="24"/>
        </w:rPr>
        <w:t xml:space="preserve"> before PEA</w:t>
      </w:r>
      <w:r w:rsidR="000330AD" w:rsidRPr="00342BFC">
        <w:rPr>
          <w:rFonts w:ascii="Times New Roman" w:hAnsi="Times New Roman" w:cs="Times New Roman"/>
          <w:color w:val="000000" w:themeColor="text1"/>
          <w:sz w:val="24"/>
          <w:szCs w:val="24"/>
        </w:rPr>
        <w:t xml:space="preserve"> compared to 244 patients who did not. Both groups had similar hemodynamic benefit and outcome f</w:t>
      </w:r>
      <w:r w:rsidRPr="00342BFC">
        <w:rPr>
          <w:rFonts w:ascii="Times New Roman" w:hAnsi="Times New Roman" w:cs="Times New Roman"/>
          <w:color w:val="000000" w:themeColor="text1"/>
          <w:sz w:val="24"/>
          <w:szCs w:val="24"/>
        </w:rPr>
        <w:t>ollowing PEA</w:t>
      </w:r>
      <w:r w:rsidR="005D51BA" w:rsidRPr="00342BFC">
        <w:rPr>
          <w:rFonts w:ascii="Times New Roman" w:hAnsi="Times New Roman" w:cs="Times New Roman"/>
          <w:color w:val="000000" w:themeColor="text1"/>
          <w:sz w:val="24"/>
          <w:szCs w:val="24"/>
        </w:rPr>
        <w:t xml:space="preserve"> [227</w:t>
      </w:r>
      <w:r w:rsidR="00C038DD" w:rsidRPr="00342BFC">
        <w:rPr>
          <w:rFonts w:ascii="Times New Roman" w:hAnsi="Times New Roman" w:cs="Times New Roman"/>
          <w:color w:val="000000" w:themeColor="text1"/>
          <w:sz w:val="24"/>
          <w:szCs w:val="24"/>
        </w:rPr>
        <w:t>]</w:t>
      </w:r>
      <w:r w:rsidRPr="00342BFC">
        <w:rPr>
          <w:rFonts w:ascii="Times New Roman" w:hAnsi="Times New Roman" w:cs="Times New Roman"/>
          <w:color w:val="000000" w:themeColor="text1"/>
          <w:sz w:val="24"/>
          <w:szCs w:val="24"/>
        </w:rPr>
        <w:t>. H</w:t>
      </w:r>
      <w:r w:rsidR="000330AD" w:rsidRPr="00342BFC">
        <w:rPr>
          <w:rFonts w:ascii="Times New Roman" w:hAnsi="Times New Roman" w:cs="Times New Roman"/>
          <w:color w:val="000000" w:themeColor="text1"/>
          <w:sz w:val="24"/>
          <w:szCs w:val="24"/>
        </w:rPr>
        <w:t xml:space="preserve">owever, those treated with medical therapy had a significant delay in the time to referral for PEA </w:t>
      </w:r>
      <w:r w:rsidR="000330AD" w:rsidRPr="00342BFC">
        <w:rPr>
          <w:rFonts w:ascii="Times New Roman" w:hAnsi="Times New Roman" w:cs="Times New Roman"/>
          <w:color w:val="000000" w:themeColor="text1"/>
          <w:sz w:val="24"/>
          <w:szCs w:val="24"/>
        </w:rPr>
        <w:fldChar w:fldCharType="begin">
          <w:fldData xml:space="preserve">PEVuZE5vdGU+PENpdGU+PEF1dGhvcj5NYWRhbmk8L0F1dGhvcj48WWVhcj4yMDE3PC9ZZWFyPjxS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=
</w:fldData>
        </w:fldChar>
      </w:r>
      <w:r w:rsidR="000330AD" w:rsidRPr="00342BFC">
        <w:rPr>
          <w:rFonts w:ascii="Times New Roman" w:hAnsi="Times New Roman" w:cs="Times New Roman"/>
          <w:color w:val="000000" w:themeColor="text1"/>
          <w:sz w:val="24"/>
          <w:szCs w:val="24"/>
        </w:rPr>
        <w:instrText xml:space="preserve"> ADDIN EN.CITE </w:instrText>
      </w:r>
      <w:r w:rsidR="000330AD" w:rsidRPr="00342BFC">
        <w:rPr>
          <w:rFonts w:ascii="Times New Roman" w:hAnsi="Times New Roman" w:cs="Times New Roman"/>
          <w:color w:val="000000" w:themeColor="text1"/>
          <w:sz w:val="24"/>
          <w:szCs w:val="24"/>
        </w:rPr>
        <w:fldChar w:fldCharType="begin">
          <w:fldData xml:space="preserve">PEVuZE5vdGU+PENpdGU+PEF1dGhvcj5NYWRhbmk8L0F1dGhvcj48WWVhcj4yMDE3PC9ZZWFyPjxS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=
</w:fldData>
        </w:fldChar>
      </w:r>
      <w:r w:rsidR="000330AD" w:rsidRPr="00342BFC">
        <w:rPr>
          <w:rFonts w:ascii="Times New Roman" w:hAnsi="Times New Roman" w:cs="Times New Roman"/>
          <w:color w:val="000000" w:themeColor="text1"/>
          <w:sz w:val="24"/>
          <w:szCs w:val="24"/>
        </w:rPr>
        <w:instrText xml:space="preserve"> ADDIN EN.CITE.DATA </w:instrText>
      </w:r>
      <w:r w:rsidR="000330AD" w:rsidRPr="00342BFC">
        <w:rPr>
          <w:rFonts w:ascii="Times New Roman" w:hAnsi="Times New Roman" w:cs="Times New Roman"/>
          <w:color w:val="000000" w:themeColor="text1"/>
          <w:sz w:val="24"/>
          <w:szCs w:val="24"/>
        </w:rPr>
      </w:r>
      <w:r w:rsidR="000330AD" w:rsidRPr="00342BFC">
        <w:rPr>
          <w:rFonts w:ascii="Times New Roman" w:hAnsi="Times New Roman" w:cs="Times New Roman"/>
          <w:color w:val="000000" w:themeColor="text1"/>
          <w:sz w:val="24"/>
          <w:szCs w:val="24"/>
        </w:rPr>
        <w:fldChar w:fldCharType="end"/>
      </w:r>
      <w:r w:rsidR="000330AD" w:rsidRPr="00342BFC">
        <w:rPr>
          <w:rFonts w:ascii="Times New Roman" w:hAnsi="Times New Roman" w:cs="Times New Roman"/>
          <w:color w:val="000000" w:themeColor="text1"/>
          <w:sz w:val="24"/>
          <w:szCs w:val="24"/>
        </w:rPr>
      </w:r>
      <w:r w:rsidR="000330AD" w:rsidRPr="00342BFC">
        <w:rPr>
          <w:rFonts w:ascii="Times New Roman" w:hAnsi="Times New Roman" w:cs="Times New Roman"/>
          <w:color w:val="000000" w:themeColor="text1"/>
          <w:sz w:val="24"/>
          <w:szCs w:val="24"/>
        </w:rPr>
        <w:fldChar w:fldCharType="separate"/>
      </w:r>
      <w:r w:rsidR="00C038DD" w:rsidRPr="00342BFC">
        <w:rPr>
          <w:rFonts w:ascii="Times New Roman" w:hAnsi="Times New Roman" w:cs="Times New Roman"/>
          <w:noProof/>
          <w:color w:val="000000" w:themeColor="text1"/>
          <w:sz w:val="24"/>
          <w:szCs w:val="24"/>
        </w:rPr>
        <w:t>[2</w:t>
      </w:r>
      <w:r w:rsidR="005D51BA" w:rsidRPr="00342BFC">
        <w:rPr>
          <w:rFonts w:ascii="Times New Roman" w:hAnsi="Times New Roman" w:cs="Times New Roman"/>
          <w:noProof/>
          <w:color w:val="000000" w:themeColor="text1"/>
          <w:sz w:val="24"/>
          <w:szCs w:val="24"/>
        </w:rPr>
        <w:t>27</w:t>
      </w:r>
      <w:r w:rsidR="000330AD" w:rsidRPr="00342BFC">
        <w:rPr>
          <w:rFonts w:ascii="Times New Roman" w:hAnsi="Times New Roman" w:cs="Times New Roman"/>
          <w:noProof/>
          <w:color w:val="000000" w:themeColor="text1"/>
          <w:sz w:val="24"/>
          <w:szCs w:val="24"/>
        </w:rPr>
        <w:t>]</w:t>
      </w:r>
      <w:r w:rsidR="000330AD" w:rsidRPr="00342BFC">
        <w:rPr>
          <w:rFonts w:ascii="Times New Roman" w:hAnsi="Times New Roman" w:cs="Times New Roman"/>
          <w:color w:val="000000" w:themeColor="text1"/>
          <w:sz w:val="24"/>
          <w:szCs w:val="24"/>
        </w:rPr>
        <w:fldChar w:fldCharType="end"/>
      </w:r>
      <w:r w:rsidR="000330AD" w:rsidRPr="00342BFC">
        <w:rPr>
          <w:rFonts w:ascii="Times New Roman" w:hAnsi="Times New Roman" w:cs="Times New Roman"/>
          <w:color w:val="000000" w:themeColor="text1"/>
          <w:sz w:val="24"/>
          <w:szCs w:val="24"/>
        </w:rPr>
        <w:t xml:space="preserve">. </w:t>
      </w:r>
    </w:p>
    <w:p w14:paraId="5D50E5B0" w14:textId="59DB7882" w:rsidR="000330AD" w:rsidRPr="00342BFC" w:rsidRDefault="004D7056" w:rsidP="001342FF">
      <w:pPr>
        <w:spacing w:before="120" w:after="120" w:line="360" w:lineRule="auto"/>
        <w:rPr>
          <w:rFonts w:ascii="Times New Roman" w:hAnsi="Times New Roman" w:cs="Times New Roman"/>
          <w:color w:val="000000" w:themeColor="text1"/>
          <w:sz w:val="24"/>
          <w:szCs w:val="24"/>
        </w:rPr>
      </w:pPr>
      <w:r w:rsidRPr="00342BFC">
        <w:rPr>
          <w:rFonts w:ascii="Times New Roman" w:hAnsi="Times New Roman" w:cs="Times New Roman"/>
          <w:color w:val="000000" w:themeColor="text1"/>
          <w:sz w:val="24"/>
          <w:szCs w:val="24"/>
        </w:rPr>
        <w:t>The</w:t>
      </w:r>
      <w:r w:rsidR="000330AD" w:rsidRPr="00342BFC">
        <w:rPr>
          <w:rFonts w:ascii="Times New Roman" w:hAnsi="Times New Roman" w:cs="Times New Roman"/>
          <w:color w:val="000000" w:themeColor="text1"/>
          <w:sz w:val="24"/>
          <w:szCs w:val="24"/>
        </w:rPr>
        <w:t xml:space="preserve"> International CTEPH Registry </w:t>
      </w:r>
      <w:r w:rsidR="003828BD" w:rsidRPr="00342BFC">
        <w:rPr>
          <w:rFonts w:ascii="Times New Roman" w:hAnsi="Times New Roman" w:cs="Times New Roman"/>
          <w:color w:val="000000" w:themeColor="text1"/>
          <w:sz w:val="24"/>
          <w:szCs w:val="24"/>
        </w:rPr>
        <w:t>reported</w:t>
      </w:r>
      <w:r w:rsidR="000330AD" w:rsidRPr="00342BFC">
        <w:rPr>
          <w:rFonts w:ascii="Times New Roman" w:hAnsi="Times New Roman" w:cs="Times New Roman"/>
          <w:color w:val="000000" w:themeColor="text1"/>
          <w:sz w:val="24"/>
          <w:szCs w:val="24"/>
        </w:rPr>
        <w:t xml:space="preserve"> that bridging therapy was associated with higher mortality</w:t>
      </w:r>
      <w:r w:rsidR="003828BD" w:rsidRPr="00342BFC">
        <w:rPr>
          <w:rFonts w:ascii="Times New Roman" w:hAnsi="Times New Roman" w:cs="Times New Roman"/>
          <w:color w:val="000000" w:themeColor="text1"/>
          <w:sz w:val="24"/>
          <w:szCs w:val="24"/>
        </w:rPr>
        <w:t xml:space="preserve"> after PEA</w:t>
      </w:r>
      <w:r w:rsidR="000330AD" w:rsidRPr="00342BFC">
        <w:rPr>
          <w:rFonts w:ascii="Times New Roman" w:hAnsi="Times New Roman" w:cs="Times New Roman"/>
          <w:color w:val="000000" w:themeColor="text1"/>
          <w:sz w:val="24"/>
          <w:szCs w:val="24"/>
        </w:rPr>
        <w:t xml:space="preserve"> (HR 2</w:t>
      </w:r>
      <w:r w:rsidR="003828BD" w:rsidRPr="00342BFC">
        <w:rPr>
          <w:rFonts w:ascii="Times New Roman" w:hAnsi="Times New Roman" w:cs="Times New Roman"/>
          <w:color w:val="000000" w:themeColor="text1"/>
          <w:sz w:val="24"/>
          <w:szCs w:val="24"/>
        </w:rPr>
        <w:t>.62</w:t>
      </w:r>
      <w:r w:rsidR="00CB683A" w:rsidRPr="00342BFC">
        <w:rPr>
          <w:rFonts w:ascii="Times New Roman" w:hAnsi="Times New Roman" w:cs="Times New Roman"/>
          <w:color w:val="000000" w:themeColor="text1"/>
          <w:sz w:val="24"/>
          <w:szCs w:val="24"/>
        </w:rPr>
        <w:t>, 95%CI, 1.30-5.28, p=0.007) [27</w:t>
      </w:r>
      <w:r w:rsidR="003828BD" w:rsidRPr="00342BFC">
        <w:rPr>
          <w:rFonts w:ascii="Times New Roman" w:hAnsi="Times New Roman" w:cs="Times New Roman"/>
          <w:color w:val="000000" w:themeColor="text1"/>
          <w:sz w:val="24"/>
          <w:szCs w:val="24"/>
        </w:rPr>
        <w:t>].</w:t>
      </w:r>
      <w:r w:rsidRPr="00342BFC">
        <w:rPr>
          <w:rFonts w:ascii="Times New Roman" w:hAnsi="Times New Roman" w:cs="Times New Roman"/>
          <w:color w:val="000000" w:themeColor="text1"/>
          <w:sz w:val="24"/>
          <w:szCs w:val="24"/>
        </w:rPr>
        <w:t xml:space="preserve"> </w:t>
      </w:r>
      <w:r w:rsidR="00ED5169" w:rsidRPr="00342BFC">
        <w:rPr>
          <w:rFonts w:ascii="Times New Roman" w:hAnsi="Times New Roman" w:cs="Times New Roman"/>
          <w:color w:val="000000" w:themeColor="text1"/>
          <w:sz w:val="24"/>
          <w:szCs w:val="24"/>
        </w:rPr>
        <w:t>Although t</w:t>
      </w:r>
      <w:r w:rsidRPr="00342BFC">
        <w:rPr>
          <w:rFonts w:ascii="Times New Roman" w:hAnsi="Times New Roman" w:cs="Times New Roman"/>
          <w:color w:val="000000" w:themeColor="text1"/>
          <w:sz w:val="24"/>
          <w:szCs w:val="24"/>
        </w:rPr>
        <w:t>his observation could be due to the use of targeted PH therapies</w:t>
      </w:r>
      <w:r w:rsidR="00ED5169" w:rsidRPr="00342BFC">
        <w:rPr>
          <w:rFonts w:ascii="Times New Roman" w:hAnsi="Times New Roman" w:cs="Times New Roman"/>
          <w:color w:val="000000" w:themeColor="text1"/>
          <w:sz w:val="24"/>
          <w:szCs w:val="24"/>
        </w:rPr>
        <w:t xml:space="preserve"> predominantly</w:t>
      </w:r>
      <w:r w:rsidRPr="00342BFC">
        <w:rPr>
          <w:rFonts w:ascii="Times New Roman" w:hAnsi="Times New Roman" w:cs="Times New Roman"/>
          <w:color w:val="000000" w:themeColor="text1"/>
          <w:sz w:val="24"/>
          <w:szCs w:val="24"/>
        </w:rPr>
        <w:t xml:space="preserve"> in higher risk patients before PEA</w:t>
      </w:r>
      <w:r w:rsidR="00ED5169" w:rsidRPr="00342BFC">
        <w:rPr>
          <w:rFonts w:ascii="Times New Roman" w:hAnsi="Times New Roman" w:cs="Times New Roman"/>
          <w:color w:val="000000" w:themeColor="text1"/>
          <w:sz w:val="24"/>
          <w:szCs w:val="24"/>
        </w:rPr>
        <w:t>, it also point out to a possible deleterious effect from delayed PEA</w:t>
      </w:r>
      <w:r w:rsidRPr="00342BFC">
        <w:rPr>
          <w:rFonts w:ascii="Times New Roman" w:hAnsi="Times New Roman" w:cs="Times New Roman"/>
          <w:color w:val="000000" w:themeColor="text1"/>
          <w:sz w:val="24"/>
          <w:szCs w:val="24"/>
        </w:rPr>
        <w:t>.</w:t>
      </w:r>
    </w:p>
    <w:p w14:paraId="1DE2FB63" w14:textId="23B2F347" w:rsidR="00733976" w:rsidRPr="00342BFC" w:rsidRDefault="00733976" w:rsidP="001342FF">
      <w:pPr>
        <w:spacing w:before="120" w:after="120" w:line="360" w:lineRule="auto"/>
        <w:rPr>
          <w:rFonts w:ascii="Times New Roman" w:hAnsi="Times New Roman" w:cs="Times New Roman"/>
          <w:color w:val="000000" w:themeColor="text1"/>
          <w:sz w:val="24"/>
          <w:szCs w:val="24"/>
        </w:rPr>
      </w:pPr>
      <w:r w:rsidRPr="00342BFC">
        <w:rPr>
          <w:rFonts w:ascii="Times New Roman" w:hAnsi="Times New Roman" w:cs="Times New Roman"/>
          <w:color w:val="000000" w:themeColor="text1"/>
          <w:sz w:val="24"/>
          <w:szCs w:val="24"/>
        </w:rPr>
        <w:t xml:space="preserve">An ongoing randomized trials </w:t>
      </w:r>
      <w:r w:rsidR="00C36AF7" w:rsidRPr="00342BFC">
        <w:rPr>
          <w:rFonts w:ascii="Times New Roman" w:hAnsi="Times New Roman" w:cs="Times New Roman"/>
          <w:color w:val="000000" w:themeColor="text1"/>
          <w:sz w:val="24"/>
          <w:szCs w:val="24"/>
        </w:rPr>
        <w:t xml:space="preserve">(ClinicalTrials.gov NCT03273257) </w:t>
      </w:r>
      <w:r w:rsidR="003828BD" w:rsidRPr="00342BFC">
        <w:rPr>
          <w:rFonts w:ascii="Times New Roman" w:hAnsi="Times New Roman" w:cs="Times New Roman"/>
          <w:color w:val="000000" w:themeColor="text1"/>
          <w:sz w:val="24"/>
          <w:szCs w:val="24"/>
        </w:rPr>
        <w:t xml:space="preserve">with bridging therapy before PEA </w:t>
      </w:r>
      <w:r w:rsidR="00A8270B">
        <w:rPr>
          <w:rFonts w:ascii="Times New Roman" w:hAnsi="Times New Roman" w:cs="Times New Roman"/>
          <w:color w:val="000000" w:themeColor="text1"/>
          <w:sz w:val="24"/>
          <w:szCs w:val="24"/>
        </w:rPr>
        <w:t>was initiated, but closed early due to the lack of accrual</w:t>
      </w:r>
      <w:r w:rsidR="005D51BA" w:rsidRPr="00342BFC">
        <w:rPr>
          <w:rFonts w:ascii="Times New Roman" w:hAnsi="Times New Roman" w:cs="Times New Roman"/>
          <w:color w:val="000000" w:themeColor="text1"/>
          <w:sz w:val="24"/>
          <w:szCs w:val="24"/>
        </w:rPr>
        <w:t xml:space="preserve"> [237</w:t>
      </w:r>
      <w:r w:rsidR="00F46FDB" w:rsidRPr="00342BFC">
        <w:rPr>
          <w:rFonts w:ascii="Times New Roman" w:hAnsi="Times New Roman" w:cs="Times New Roman"/>
          <w:color w:val="000000" w:themeColor="text1"/>
          <w:sz w:val="24"/>
          <w:szCs w:val="24"/>
        </w:rPr>
        <w:t>]</w:t>
      </w:r>
      <w:r w:rsidRPr="00342BFC">
        <w:rPr>
          <w:rFonts w:ascii="Times New Roman" w:hAnsi="Times New Roman" w:cs="Times New Roman"/>
          <w:color w:val="000000" w:themeColor="text1"/>
          <w:sz w:val="24"/>
          <w:szCs w:val="24"/>
        </w:rPr>
        <w:t xml:space="preserve">. </w:t>
      </w:r>
    </w:p>
    <w:p w14:paraId="16FDEC83" w14:textId="091FE2A6" w:rsidR="00001A5B" w:rsidRPr="00342BFC" w:rsidRDefault="00ED5169" w:rsidP="001342FF">
      <w:pPr>
        <w:spacing w:before="120" w:after="120" w:line="360" w:lineRule="auto"/>
        <w:rPr>
          <w:rFonts w:ascii="Times New Roman" w:hAnsi="Times New Roman" w:cs="Times New Roman"/>
          <w:color w:val="000000" w:themeColor="text1"/>
          <w:sz w:val="24"/>
          <w:szCs w:val="24"/>
        </w:rPr>
      </w:pPr>
      <w:r w:rsidRPr="00342BFC">
        <w:rPr>
          <w:rFonts w:ascii="Times New Roman" w:hAnsi="Times New Roman" w:cs="Times New Roman"/>
          <w:color w:val="000000" w:themeColor="text1"/>
          <w:sz w:val="24"/>
          <w:szCs w:val="24"/>
        </w:rPr>
        <w:t>Overall, c</w:t>
      </w:r>
      <w:r w:rsidR="004E70F9" w:rsidRPr="00342BFC">
        <w:rPr>
          <w:rFonts w:ascii="Times New Roman" w:hAnsi="Times New Roman" w:cs="Times New Roman"/>
          <w:color w:val="000000" w:themeColor="text1"/>
          <w:sz w:val="24"/>
          <w:szCs w:val="24"/>
        </w:rPr>
        <w:t>urrently there is no indication for targeted PH therapy before PEA in surgical candidates.</w:t>
      </w:r>
    </w:p>
    <w:p w14:paraId="296179B6" w14:textId="510DF69A" w:rsidR="00001A5B" w:rsidRPr="00342BFC" w:rsidRDefault="00001A5B" w:rsidP="001342FF">
      <w:pPr>
        <w:spacing w:before="120" w:after="120" w:line="360" w:lineRule="auto"/>
        <w:rPr>
          <w:rFonts w:ascii="Times New Roman" w:hAnsi="Times New Roman" w:cs="Times New Roman"/>
          <w:color w:val="000000" w:themeColor="text1"/>
          <w:sz w:val="24"/>
          <w:szCs w:val="24"/>
        </w:rPr>
      </w:pPr>
      <w:r w:rsidRPr="00342BFC">
        <w:rPr>
          <w:rFonts w:ascii="Times New Roman" w:hAnsi="Times New Roman" w:cs="Times New Roman"/>
          <w:b/>
          <w:color w:val="000000" w:themeColor="text1"/>
          <w:sz w:val="24"/>
          <w:szCs w:val="24"/>
        </w:rPr>
        <w:t>d.</w:t>
      </w:r>
      <w:r w:rsidRPr="00342BFC">
        <w:rPr>
          <w:rFonts w:ascii="Times New Roman" w:hAnsi="Times New Roman" w:cs="Times New Roman"/>
          <w:color w:val="000000" w:themeColor="text1"/>
          <w:sz w:val="24"/>
          <w:szCs w:val="24"/>
        </w:rPr>
        <w:t xml:space="preserve"> </w:t>
      </w:r>
      <w:r w:rsidR="00A60BCB" w:rsidRPr="00342BFC">
        <w:rPr>
          <w:rFonts w:ascii="Times New Roman" w:hAnsi="Times New Roman" w:cs="Times New Roman"/>
          <w:b/>
          <w:color w:val="000000" w:themeColor="text1"/>
          <w:sz w:val="24"/>
          <w:szCs w:val="24"/>
        </w:rPr>
        <w:t>Targeted PH therapy in</w:t>
      </w:r>
      <w:r w:rsidRPr="00342BFC">
        <w:rPr>
          <w:rFonts w:ascii="Times New Roman" w:hAnsi="Times New Roman" w:cs="Times New Roman"/>
          <w:b/>
          <w:color w:val="000000" w:themeColor="text1"/>
          <w:sz w:val="24"/>
          <w:szCs w:val="24"/>
        </w:rPr>
        <w:t xml:space="preserve"> BPA</w:t>
      </w:r>
      <w:r w:rsidR="00A60BCB" w:rsidRPr="00342BFC">
        <w:rPr>
          <w:rFonts w:ascii="Times New Roman" w:hAnsi="Times New Roman" w:cs="Times New Roman"/>
          <w:b/>
          <w:color w:val="000000" w:themeColor="text1"/>
          <w:sz w:val="24"/>
          <w:szCs w:val="24"/>
        </w:rPr>
        <w:t xml:space="preserve"> candidates</w:t>
      </w:r>
    </w:p>
    <w:p w14:paraId="23D9047F" w14:textId="50BAC5EF" w:rsidR="00864EB8" w:rsidRPr="00342BFC" w:rsidRDefault="00864EB8" w:rsidP="001342FF">
      <w:pPr>
        <w:spacing w:before="120" w:after="120" w:line="360" w:lineRule="auto"/>
        <w:rPr>
          <w:rFonts w:ascii="Times New Roman" w:hAnsi="Times New Roman" w:cs="Times New Roman"/>
          <w:color w:val="000000" w:themeColor="text1"/>
          <w:sz w:val="24"/>
          <w:szCs w:val="24"/>
        </w:rPr>
      </w:pPr>
      <w:r w:rsidRPr="00342BFC">
        <w:rPr>
          <w:rFonts w:ascii="Times New Roman" w:hAnsi="Times New Roman" w:cs="Times New Roman"/>
          <w:color w:val="000000" w:themeColor="text1"/>
          <w:sz w:val="24"/>
          <w:szCs w:val="24"/>
        </w:rPr>
        <w:t>BPA candidates with mean PAP greater than 35 mmHg are treated with targeted PH therapy before BPA</w:t>
      </w:r>
      <w:r w:rsidR="00001A5B" w:rsidRPr="00342BFC">
        <w:rPr>
          <w:rFonts w:ascii="Times New Roman" w:hAnsi="Times New Roman" w:cs="Times New Roman"/>
          <w:color w:val="000000" w:themeColor="text1"/>
          <w:sz w:val="24"/>
          <w:szCs w:val="24"/>
        </w:rPr>
        <w:t xml:space="preserve"> to reduce the risk</w:t>
      </w:r>
      <w:r w:rsidRPr="00342BFC">
        <w:rPr>
          <w:rFonts w:ascii="Times New Roman" w:hAnsi="Times New Roman" w:cs="Times New Roman"/>
          <w:color w:val="000000" w:themeColor="text1"/>
          <w:sz w:val="24"/>
          <w:szCs w:val="24"/>
        </w:rPr>
        <w:t xml:space="preserve"> of </w:t>
      </w:r>
      <w:r w:rsidR="0010147E" w:rsidRPr="00342BFC">
        <w:rPr>
          <w:rFonts w:ascii="Times New Roman" w:hAnsi="Times New Roman" w:cs="Times New Roman"/>
          <w:color w:val="000000" w:themeColor="text1"/>
          <w:sz w:val="24"/>
          <w:szCs w:val="24"/>
        </w:rPr>
        <w:t>reperfusion injury</w:t>
      </w:r>
      <w:r w:rsidRPr="00342BFC">
        <w:rPr>
          <w:rFonts w:ascii="Times New Roman" w:hAnsi="Times New Roman" w:cs="Times New Roman"/>
          <w:color w:val="000000" w:themeColor="text1"/>
          <w:sz w:val="24"/>
          <w:szCs w:val="24"/>
        </w:rPr>
        <w:t xml:space="preserve"> during BPA</w:t>
      </w:r>
      <w:r w:rsidR="00001A5B" w:rsidRPr="00342BFC">
        <w:rPr>
          <w:rFonts w:ascii="Times New Roman" w:hAnsi="Times New Roman" w:cs="Times New Roman"/>
          <w:color w:val="000000" w:themeColor="text1"/>
          <w:sz w:val="24"/>
          <w:szCs w:val="24"/>
        </w:rPr>
        <w:t xml:space="preserve"> </w:t>
      </w:r>
      <w:r w:rsidR="000330AD" w:rsidRPr="00342BFC">
        <w:rPr>
          <w:rFonts w:ascii="Times New Roman" w:hAnsi="Times New Roman" w:cs="Times New Roman"/>
          <w:color w:val="000000" w:themeColor="text1"/>
          <w:sz w:val="24"/>
          <w:szCs w:val="24"/>
        </w:rPr>
        <w:t>(</w:t>
      </w:r>
      <w:r w:rsidR="000330AD" w:rsidRPr="00342BFC">
        <w:rPr>
          <w:rFonts w:ascii="Times New Roman" w:hAnsi="Times New Roman" w:cs="Times New Roman"/>
          <w:b/>
          <w:color w:val="000000" w:themeColor="text1"/>
          <w:sz w:val="24"/>
          <w:szCs w:val="24"/>
        </w:rPr>
        <w:t>Table 8</w:t>
      </w:r>
      <w:r w:rsidR="000330AD" w:rsidRPr="00342BFC">
        <w:rPr>
          <w:rFonts w:ascii="Times New Roman" w:hAnsi="Times New Roman" w:cs="Times New Roman"/>
          <w:color w:val="000000" w:themeColor="text1"/>
          <w:sz w:val="24"/>
          <w:szCs w:val="24"/>
        </w:rPr>
        <w:t xml:space="preserve">). </w:t>
      </w:r>
      <w:r w:rsidR="005C0D4E" w:rsidRPr="00342BFC">
        <w:rPr>
          <w:rFonts w:ascii="Times New Roman" w:hAnsi="Times New Roman" w:cs="Times New Roman"/>
          <w:color w:val="000000" w:themeColor="text1"/>
          <w:sz w:val="24"/>
          <w:szCs w:val="24"/>
        </w:rPr>
        <w:t>This approach is supported by 2</w:t>
      </w:r>
      <w:r w:rsidR="000330AD" w:rsidRPr="00342BFC">
        <w:rPr>
          <w:rFonts w:ascii="Times New Roman" w:hAnsi="Times New Roman" w:cs="Times New Roman"/>
          <w:sz w:val="24"/>
          <w:szCs w:val="24"/>
          <w:lang w:val="en-GB"/>
        </w:rPr>
        <w:t xml:space="preserve"> recent studies </w:t>
      </w:r>
      <w:r w:rsidR="00733976" w:rsidRPr="00342BFC">
        <w:rPr>
          <w:rFonts w:ascii="Times New Roman" w:hAnsi="Times New Roman" w:cs="Times New Roman"/>
          <w:sz w:val="24"/>
          <w:szCs w:val="24"/>
          <w:lang w:val="en-GB"/>
        </w:rPr>
        <w:t>demonstrating that</w:t>
      </w:r>
      <w:r w:rsidR="000330AD" w:rsidRPr="00342BFC">
        <w:rPr>
          <w:rFonts w:ascii="Times New Roman" w:hAnsi="Times New Roman" w:cs="Times New Roman"/>
          <w:sz w:val="24"/>
          <w:szCs w:val="24"/>
          <w:lang w:val="en-GB"/>
        </w:rPr>
        <w:t xml:space="preserve"> high mean PAP predicts the occurrence of lung injury as a complication of BPA </w:t>
      </w:r>
      <w:r w:rsidR="000330AD" w:rsidRPr="00342BFC">
        <w:rPr>
          <w:rFonts w:ascii="Times New Roman" w:hAnsi="Times New Roman" w:cs="Times New Roman"/>
          <w:sz w:val="24"/>
          <w:szCs w:val="24"/>
          <w:lang w:val="en-GB"/>
        </w:rPr>
        <w:fldChar w:fldCharType="begin">
          <w:fldData xml:space="preserve">PEVuZE5vdGU+PENpdGU+PEF1dGhvcj5FamlyaTwvQXV0aG9yPjxZZWFyPjIwMTg8L1llYXI+PFJl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=
</w:fldData>
        </w:fldChar>
      </w:r>
      <w:r w:rsidR="000330AD" w:rsidRPr="00342BFC">
        <w:rPr>
          <w:rFonts w:ascii="Times New Roman" w:hAnsi="Times New Roman" w:cs="Times New Roman"/>
          <w:sz w:val="24"/>
          <w:szCs w:val="24"/>
          <w:lang w:val="en-GB"/>
        </w:rPr>
        <w:instrText xml:space="preserve"> ADDIN EN.CITE </w:instrText>
      </w:r>
      <w:r w:rsidR="000330AD" w:rsidRPr="00342BFC">
        <w:rPr>
          <w:rFonts w:ascii="Times New Roman" w:hAnsi="Times New Roman" w:cs="Times New Roman"/>
          <w:sz w:val="24"/>
          <w:szCs w:val="24"/>
          <w:lang w:val="en-GB"/>
        </w:rPr>
        <w:fldChar w:fldCharType="begin">
          <w:fldData xml:space="preserve">PEVuZE5vdGU+PENpdGU+PEF1dGhvcj5FamlyaTwvQXV0aG9yPjxZZWFyPjIwMTg8L1llYXI+PFJl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=
</w:fldData>
        </w:fldChar>
      </w:r>
      <w:r w:rsidR="000330AD" w:rsidRPr="00342BFC">
        <w:rPr>
          <w:rFonts w:ascii="Times New Roman" w:hAnsi="Times New Roman" w:cs="Times New Roman"/>
          <w:sz w:val="24"/>
          <w:szCs w:val="24"/>
          <w:lang w:val="en-GB"/>
        </w:rPr>
        <w:instrText xml:space="preserve"> ADDIN EN.CITE.DATA </w:instrText>
      </w:r>
      <w:r w:rsidR="000330AD" w:rsidRPr="00342BFC">
        <w:rPr>
          <w:rFonts w:ascii="Times New Roman" w:hAnsi="Times New Roman" w:cs="Times New Roman"/>
          <w:sz w:val="24"/>
          <w:szCs w:val="24"/>
          <w:lang w:val="en-GB"/>
        </w:rPr>
      </w:r>
      <w:r w:rsidR="000330AD" w:rsidRPr="00342BFC">
        <w:rPr>
          <w:rFonts w:ascii="Times New Roman" w:hAnsi="Times New Roman" w:cs="Times New Roman"/>
          <w:sz w:val="24"/>
          <w:szCs w:val="24"/>
          <w:lang w:val="en-GB"/>
        </w:rPr>
        <w:fldChar w:fldCharType="end"/>
      </w:r>
      <w:r w:rsidR="000330AD" w:rsidRPr="00342BFC">
        <w:rPr>
          <w:rFonts w:ascii="Times New Roman" w:hAnsi="Times New Roman" w:cs="Times New Roman"/>
          <w:sz w:val="24"/>
          <w:szCs w:val="24"/>
          <w:lang w:val="en-GB"/>
        </w:rPr>
      </w:r>
      <w:r w:rsidR="000330AD" w:rsidRPr="00342BFC">
        <w:rPr>
          <w:rFonts w:ascii="Times New Roman" w:hAnsi="Times New Roman" w:cs="Times New Roman"/>
          <w:sz w:val="24"/>
          <w:szCs w:val="24"/>
          <w:lang w:val="en-GB"/>
        </w:rPr>
        <w:fldChar w:fldCharType="separate"/>
      </w:r>
      <w:r w:rsidR="00101FAC" w:rsidRPr="00342BFC">
        <w:rPr>
          <w:rFonts w:ascii="Times New Roman" w:hAnsi="Times New Roman" w:cs="Times New Roman"/>
          <w:noProof/>
          <w:sz w:val="24"/>
          <w:szCs w:val="24"/>
          <w:lang w:val="en-GB"/>
        </w:rPr>
        <w:t>[251,252</w:t>
      </w:r>
      <w:r w:rsidR="000330AD" w:rsidRPr="00342BFC">
        <w:rPr>
          <w:rFonts w:ascii="Times New Roman" w:hAnsi="Times New Roman" w:cs="Times New Roman"/>
          <w:noProof/>
          <w:sz w:val="24"/>
          <w:szCs w:val="24"/>
          <w:lang w:val="en-GB"/>
        </w:rPr>
        <w:t>]</w:t>
      </w:r>
      <w:r w:rsidR="000330AD" w:rsidRPr="00342BFC">
        <w:rPr>
          <w:rFonts w:ascii="Times New Roman" w:hAnsi="Times New Roman" w:cs="Times New Roman"/>
          <w:sz w:val="24"/>
          <w:szCs w:val="24"/>
          <w:lang w:val="en-GB"/>
        </w:rPr>
        <w:fldChar w:fldCharType="end"/>
      </w:r>
      <w:r w:rsidR="000330AD" w:rsidRPr="00342BFC">
        <w:rPr>
          <w:rFonts w:ascii="Times New Roman" w:hAnsi="Times New Roman" w:cs="Times New Roman"/>
          <w:sz w:val="24"/>
          <w:szCs w:val="24"/>
          <w:lang w:val="en-GB"/>
        </w:rPr>
        <w:t>.</w:t>
      </w:r>
      <w:r w:rsidR="0010147E" w:rsidRPr="00342BFC">
        <w:rPr>
          <w:rFonts w:ascii="Times New Roman" w:hAnsi="Times New Roman" w:cs="Times New Roman"/>
          <w:sz w:val="24"/>
          <w:szCs w:val="24"/>
          <w:lang w:val="en-GB"/>
        </w:rPr>
        <w:t xml:space="preserve"> </w:t>
      </w:r>
      <w:r w:rsidR="0010147E" w:rsidRPr="00342BFC">
        <w:rPr>
          <w:rFonts w:ascii="Times New Roman" w:hAnsi="Times New Roman" w:cs="Times New Roman"/>
          <w:sz w:val="24"/>
          <w:szCs w:val="24"/>
          <w:lang w:val="en-US"/>
        </w:rPr>
        <w:t>In addition, since multiple sessions of BPA are usually necessary, PH medication</w:t>
      </w:r>
      <w:r w:rsidR="00382FE4" w:rsidRPr="00342BFC">
        <w:rPr>
          <w:rFonts w:ascii="Times New Roman" w:hAnsi="Times New Roman" w:cs="Times New Roman"/>
          <w:sz w:val="24"/>
          <w:szCs w:val="24"/>
          <w:lang w:val="en-US"/>
        </w:rPr>
        <w:t>s</w:t>
      </w:r>
      <w:r w:rsidR="0010147E" w:rsidRPr="00342BFC">
        <w:rPr>
          <w:rFonts w:ascii="Times New Roman" w:hAnsi="Times New Roman" w:cs="Times New Roman"/>
          <w:sz w:val="24"/>
          <w:szCs w:val="24"/>
          <w:lang w:val="en-US"/>
        </w:rPr>
        <w:t xml:space="preserve"> can improve symptoms while the sessions of BPA are being completed. The soluble guanylate cyclase inhibitor riociguat is most commonly utilized,</w:t>
      </w:r>
      <w:r w:rsidR="00E03F3D" w:rsidRPr="00342BFC">
        <w:rPr>
          <w:rFonts w:ascii="Times New Roman" w:hAnsi="Times New Roman" w:cs="Times New Roman"/>
          <w:color w:val="000000" w:themeColor="text1"/>
          <w:sz w:val="24"/>
          <w:szCs w:val="24"/>
        </w:rPr>
        <w:t xml:space="preserve"> </w:t>
      </w:r>
    </w:p>
    <w:p w14:paraId="2A03A999" w14:textId="633A038C" w:rsidR="0010147E" w:rsidRPr="00342BFC" w:rsidRDefault="00E03F3D" w:rsidP="001342FF">
      <w:pPr>
        <w:spacing w:before="120" w:after="120" w:line="360" w:lineRule="auto"/>
        <w:rPr>
          <w:rFonts w:ascii="Times New Roman" w:hAnsi="Times New Roman" w:cs="Times New Roman"/>
          <w:color w:val="000000" w:themeColor="text1"/>
          <w:sz w:val="24"/>
          <w:szCs w:val="24"/>
          <w:lang w:val="en-US"/>
        </w:rPr>
      </w:pPr>
      <w:r w:rsidRPr="00342BFC">
        <w:rPr>
          <w:rFonts w:ascii="Times New Roman" w:hAnsi="Times New Roman" w:cs="Times New Roman"/>
          <w:color w:val="000000" w:themeColor="text1"/>
          <w:sz w:val="24"/>
          <w:szCs w:val="24"/>
        </w:rPr>
        <w:t>The RACE study (ClinicalTrials.gov</w:t>
      </w:r>
      <w:r w:rsidR="00382FE4" w:rsidRPr="00342BFC">
        <w:rPr>
          <w:rFonts w:ascii="Times New Roman" w:hAnsi="Times New Roman" w:cs="Times New Roman"/>
          <w:color w:val="000000" w:themeColor="text1"/>
          <w:sz w:val="24"/>
          <w:szCs w:val="24"/>
        </w:rPr>
        <w:t xml:space="preserve"> </w:t>
      </w:r>
      <w:r w:rsidRPr="00342BFC">
        <w:rPr>
          <w:rFonts w:ascii="Times New Roman" w:hAnsi="Times New Roman" w:cs="Times New Roman"/>
          <w:color w:val="000000" w:themeColor="text1"/>
          <w:sz w:val="24"/>
          <w:szCs w:val="24"/>
        </w:rPr>
        <w:t>NCT02634203) randomized CTEPH patients who are not eligible for PEA to riociguat or BPA with a cross over. The results from this trial will provide important information on the role of targeted PH th</w:t>
      </w:r>
      <w:r w:rsidR="00864EB8" w:rsidRPr="00342BFC">
        <w:rPr>
          <w:rFonts w:ascii="Times New Roman" w:hAnsi="Times New Roman" w:cs="Times New Roman"/>
          <w:color w:val="000000" w:themeColor="text1"/>
          <w:sz w:val="24"/>
          <w:szCs w:val="24"/>
        </w:rPr>
        <w:t>erapy in patients who are candida</w:t>
      </w:r>
      <w:r w:rsidR="00B33881">
        <w:rPr>
          <w:rFonts w:ascii="Times New Roman" w:hAnsi="Times New Roman" w:cs="Times New Roman"/>
          <w:color w:val="000000" w:themeColor="text1"/>
          <w:sz w:val="24"/>
          <w:szCs w:val="24"/>
        </w:rPr>
        <w:t>tes for BPA</w:t>
      </w:r>
      <w:r w:rsidR="0010147E" w:rsidRPr="00342BFC">
        <w:rPr>
          <w:rFonts w:ascii="Times New Roman" w:hAnsi="Times New Roman" w:cs="Times New Roman"/>
          <w:color w:val="000000" w:themeColor="text1"/>
          <w:sz w:val="24"/>
          <w:szCs w:val="24"/>
        </w:rPr>
        <w:t xml:space="preserve">. </w:t>
      </w:r>
      <w:r w:rsidR="0010147E" w:rsidRPr="00342BFC">
        <w:rPr>
          <w:rFonts w:ascii="Times New Roman" w:hAnsi="Times New Roman" w:cs="Times New Roman"/>
          <w:sz w:val="24"/>
          <w:szCs w:val="24"/>
          <w:lang w:val="en-US"/>
        </w:rPr>
        <w:t>Preliminary results found that PVR is reduced by 68% wi</w:t>
      </w:r>
      <w:r w:rsidR="00382FE4" w:rsidRPr="00342BFC">
        <w:rPr>
          <w:rFonts w:ascii="Times New Roman" w:hAnsi="Times New Roman" w:cs="Times New Roman"/>
          <w:sz w:val="24"/>
          <w:szCs w:val="24"/>
          <w:lang w:val="en-US"/>
        </w:rPr>
        <w:t>th BPA and by 41% with riociguat</w:t>
      </w:r>
      <w:r w:rsidR="0010147E" w:rsidRPr="00342BFC">
        <w:rPr>
          <w:rFonts w:ascii="Times New Roman" w:hAnsi="Times New Roman" w:cs="Times New Roman"/>
          <w:sz w:val="24"/>
          <w:szCs w:val="24"/>
          <w:lang w:val="en-US"/>
        </w:rPr>
        <w:t>.</w:t>
      </w:r>
    </w:p>
    <w:p w14:paraId="19803CA0" w14:textId="58AB9589" w:rsidR="000330AD" w:rsidRPr="00342BFC" w:rsidRDefault="00E03F3D" w:rsidP="001342FF">
      <w:pPr>
        <w:spacing w:before="120" w:after="120" w:line="360" w:lineRule="auto"/>
        <w:rPr>
          <w:rFonts w:ascii="Times New Roman" w:hAnsi="Times New Roman" w:cs="Times New Roman"/>
          <w:b/>
          <w:color w:val="000000" w:themeColor="text1"/>
          <w:sz w:val="24"/>
          <w:szCs w:val="24"/>
        </w:rPr>
      </w:pPr>
      <w:r w:rsidRPr="00342BFC">
        <w:rPr>
          <w:rFonts w:ascii="Times New Roman" w:hAnsi="Times New Roman" w:cs="Times New Roman"/>
          <w:b/>
          <w:color w:val="000000" w:themeColor="text1"/>
          <w:sz w:val="24"/>
          <w:szCs w:val="24"/>
        </w:rPr>
        <w:t>e</w:t>
      </w:r>
      <w:r w:rsidR="0089729E" w:rsidRPr="00342BFC">
        <w:rPr>
          <w:rFonts w:ascii="Times New Roman" w:hAnsi="Times New Roman" w:cs="Times New Roman"/>
          <w:b/>
          <w:color w:val="000000" w:themeColor="text1"/>
          <w:sz w:val="24"/>
          <w:szCs w:val="24"/>
        </w:rPr>
        <w:t>. I</w:t>
      </w:r>
      <w:r w:rsidR="000330AD" w:rsidRPr="00342BFC">
        <w:rPr>
          <w:rFonts w:ascii="Times New Roman" w:hAnsi="Times New Roman" w:cs="Times New Roman"/>
          <w:b/>
          <w:color w:val="000000" w:themeColor="text1"/>
          <w:sz w:val="24"/>
          <w:szCs w:val="24"/>
        </w:rPr>
        <w:t xml:space="preserve">VC filters in the management of CTEPH </w:t>
      </w:r>
    </w:p>
    <w:p w14:paraId="67A27999" w14:textId="1C0A534B" w:rsidR="000330AD" w:rsidRPr="00342BFC" w:rsidRDefault="000330AD" w:rsidP="001342FF">
      <w:pPr>
        <w:spacing w:before="120" w:after="120" w:line="360" w:lineRule="auto"/>
        <w:rPr>
          <w:rFonts w:ascii="Times New Roman" w:hAnsi="Times New Roman" w:cs="Times New Roman"/>
          <w:color w:val="000000" w:themeColor="text1"/>
          <w:sz w:val="24"/>
          <w:szCs w:val="24"/>
        </w:rPr>
      </w:pPr>
      <w:r w:rsidRPr="00342BFC">
        <w:rPr>
          <w:rFonts w:ascii="Times New Roman" w:hAnsi="Times New Roman" w:cs="Times New Roman"/>
          <w:color w:val="000000" w:themeColor="text1"/>
          <w:sz w:val="24"/>
          <w:szCs w:val="24"/>
        </w:rPr>
        <w:t>Routine use of vena-cava filters in CTEPH is not justified by available evidence. Initially recommended for patients undergoi</w:t>
      </w:r>
      <w:r w:rsidR="001869BD">
        <w:rPr>
          <w:rFonts w:ascii="Times New Roman" w:hAnsi="Times New Roman" w:cs="Times New Roman"/>
          <w:color w:val="000000" w:themeColor="text1"/>
          <w:sz w:val="24"/>
          <w:szCs w:val="24"/>
        </w:rPr>
        <w:t>ng PEA, this practice has been</w:t>
      </w:r>
      <w:r w:rsidRPr="00342BFC">
        <w:rPr>
          <w:rFonts w:ascii="Times New Roman" w:hAnsi="Times New Roman" w:cs="Times New Roman"/>
          <w:color w:val="000000" w:themeColor="text1"/>
          <w:sz w:val="24"/>
          <w:szCs w:val="24"/>
        </w:rPr>
        <w:t xml:space="preserve"> abandoned by </w:t>
      </w:r>
      <w:r w:rsidR="001869BD">
        <w:rPr>
          <w:rFonts w:ascii="Times New Roman" w:hAnsi="Times New Roman" w:cs="Times New Roman"/>
          <w:color w:val="000000" w:themeColor="text1"/>
          <w:sz w:val="24"/>
          <w:szCs w:val="24"/>
        </w:rPr>
        <w:t xml:space="preserve">most </w:t>
      </w:r>
      <w:r w:rsidRPr="00342BFC">
        <w:rPr>
          <w:rFonts w:ascii="Times New Roman" w:hAnsi="Times New Roman" w:cs="Times New Roman"/>
          <w:color w:val="000000" w:themeColor="text1"/>
          <w:sz w:val="24"/>
          <w:szCs w:val="24"/>
        </w:rPr>
        <w:t xml:space="preserve">expert </w:t>
      </w:r>
      <w:r w:rsidRPr="00342BFC">
        <w:rPr>
          <w:rFonts w:ascii="Times New Roman" w:hAnsi="Times New Roman" w:cs="Times New Roman"/>
          <w:color w:val="000000" w:themeColor="text1"/>
          <w:sz w:val="24"/>
          <w:szCs w:val="24"/>
        </w:rPr>
        <w:lastRenderedPageBreak/>
        <w:t>centers. The International CTEPH Registry</w:t>
      </w:r>
      <w:r w:rsidR="00BF53CC" w:rsidRPr="00342BFC">
        <w:rPr>
          <w:rFonts w:ascii="Times New Roman" w:hAnsi="Times New Roman" w:cs="Times New Roman"/>
          <w:color w:val="000000" w:themeColor="text1"/>
          <w:sz w:val="24"/>
          <w:szCs w:val="24"/>
        </w:rPr>
        <w:t xml:space="preserve"> </w:t>
      </w:r>
      <w:r w:rsidRPr="00342BFC">
        <w:rPr>
          <w:rFonts w:ascii="Times New Roman" w:hAnsi="Times New Roman" w:cs="Times New Roman"/>
          <w:color w:val="000000" w:themeColor="text1"/>
          <w:sz w:val="24"/>
          <w:szCs w:val="24"/>
        </w:rPr>
        <w:t xml:space="preserve">showed that 40% </w:t>
      </w:r>
      <w:r w:rsidR="00F161F6" w:rsidRPr="00342BFC">
        <w:rPr>
          <w:rFonts w:ascii="Times New Roman" w:hAnsi="Times New Roman" w:cs="Times New Roman"/>
          <w:color w:val="000000" w:themeColor="text1"/>
          <w:sz w:val="24"/>
          <w:szCs w:val="24"/>
        </w:rPr>
        <w:t xml:space="preserve">of </w:t>
      </w:r>
      <w:r w:rsidRPr="00342BFC">
        <w:rPr>
          <w:rFonts w:ascii="Times New Roman" w:hAnsi="Times New Roman" w:cs="Times New Roman"/>
          <w:color w:val="000000" w:themeColor="text1"/>
          <w:sz w:val="24"/>
          <w:szCs w:val="24"/>
        </w:rPr>
        <w:t xml:space="preserve">patients had IVC filters, but there was no evident benefit </w:t>
      </w:r>
      <w:r w:rsidR="00F161F6" w:rsidRPr="00342BFC">
        <w:rPr>
          <w:rFonts w:ascii="Times New Roman" w:hAnsi="Times New Roman" w:cs="Times New Roman"/>
          <w:color w:val="000000" w:themeColor="text1"/>
          <w:sz w:val="24"/>
          <w:szCs w:val="24"/>
        </w:rPr>
        <w:t>i</w:t>
      </w:r>
      <w:r w:rsidRPr="00342BFC">
        <w:rPr>
          <w:rFonts w:ascii="Times New Roman" w:hAnsi="Times New Roman" w:cs="Times New Roman"/>
          <w:color w:val="000000" w:themeColor="text1"/>
          <w:sz w:val="24"/>
          <w:szCs w:val="24"/>
        </w:rPr>
        <w:t xml:space="preserve">n long-term </w:t>
      </w:r>
      <w:r w:rsidR="00F161F6" w:rsidRPr="00342BFC">
        <w:rPr>
          <w:rFonts w:ascii="Times New Roman" w:hAnsi="Times New Roman" w:cs="Times New Roman"/>
          <w:color w:val="000000" w:themeColor="text1"/>
          <w:sz w:val="24"/>
          <w:szCs w:val="24"/>
        </w:rPr>
        <w:t xml:space="preserve">outcome </w:t>
      </w:r>
      <w:r w:rsidRPr="00342BFC">
        <w:rPr>
          <w:rFonts w:ascii="Times New Roman" w:hAnsi="Times New Roman" w:cs="Times New Roman"/>
          <w:color w:val="000000" w:themeColor="text1"/>
          <w:sz w:val="24"/>
          <w:szCs w:val="24"/>
        </w:rPr>
        <w:fldChar w:fldCharType="begin">
          <w:fldData xml:space="preserve">PEVuZE5vdGU+PENpdGU+PEF1dGhvcj5EZWxjcm9peDwvQXV0aG9yPjxZZWFyPjIwMTY8L1llYXI+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==
</w:fldData>
        </w:fldChar>
      </w:r>
      <w:r w:rsidRPr="00342BFC">
        <w:rPr>
          <w:rFonts w:ascii="Times New Roman" w:hAnsi="Times New Roman" w:cs="Times New Roman"/>
          <w:color w:val="000000" w:themeColor="text1"/>
          <w:sz w:val="24"/>
          <w:szCs w:val="24"/>
        </w:rPr>
        <w:instrText xml:space="preserve"> ADDIN EN.CITE </w:instrText>
      </w:r>
      <w:r w:rsidRPr="00342BFC">
        <w:rPr>
          <w:rFonts w:ascii="Times New Roman" w:hAnsi="Times New Roman" w:cs="Times New Roman"/>
          <w:color w:val="000000" w:themeColor="text1"/>
          <w:sz w:val="24"/>
          <w:szCs w:val="24"/>
        </w:rPr>
        <w:fldChar w:fldCharType="begin">
          <w:fldData xml:space="preserve">PEVuZE5vdGU+PENpdGU+PEF1dGhvcj5EZWxjcm9peDwvQXV0aG9yPjxZZWFyPjIwMTY8L1llYXI+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==
</w:fldData>
        </w:fldChar>
      </w:r>
      <w:r w:rsidRPr="00342BFC">
        <w:rPr>
          <w:rFonts w:ascii="Times New Roman" w:hAnsi="Times New Roman" w:cs="Times New Roman"/>
          <w:color w:val="000000" w:themeColor="text1"/>
          <w:sz w:val="24"/>
          <w:szCs w:val="24"/>
        </w:rPr>
        <w:instrText xml:space="preserve"> ADDIN EN.CITE.DATA </w:instrText>
      </w:r>
      <w:r w:rsidRPr="00342BFC">
        <w:rPr>
          <w:rFonts w:ascii="Times New Roman" w:hAnsi="Times New Roman" w:cs="Times New Roman"/>
          <w:color w:val="000000" w:themeColor="text1"/>
          <w:sz w:val="24"/>
          <w:szCs w:val="24"/>
        </w:rPr>
      </w:r>
      <w:r w:rsidRPr="00342BFC">
        <w:rPr>
          <w:rFonts w:ascii="Times New Roman" w:hAnsi="Times New Roman" w:cs="Times New Roman"/>
          <w:color w:val="000000" w:themeColor="text1"/>
          <w:sz w:val="24"/>
          <w:szCs w:val="24"/>
        </w:rPr>
        <w:fldChar w:fldCharType="end"/>
      </w:r>
      <w:r w:rsidRPr="00342BFC">
        <w:rPr>
          <w:rFonts w:ascii="Times New Roman" w:hAnsi="Times New Roman" w:cs="Times New Roman"/>
          <w:color w:val="000000" w:themeColor="text1"/>
          <w:sz w:val="24"/>
          <w:szCs w:val="24"/>
        </w:rPr>
      </w:r>
      <w:r w:rsidRPr="00342BFC">
        <w:rPr>
          <w:rFonts w:ascii="Times New Roman" w:hAnsi="Times New Roman" w:cs="Times New Roman"/>
          <w:color w:val="000000" w:themeColor="text1"/>
          <w:sz w:val="24"/>
          <w:szCs w:val="24"/>
        </w:rPr>
        <w:fldChar w:fldCharType="separate"/>
      </w:r>
      <w:r w:rsidRPr="00342BFC">
        <w:rPr>
          <w:rFonts w:ascii="Times New Roman" w:hAnsi="Times New Roman" w:cs="Times New Roman"/>
          <w:noProof/>
          <w:color w:val="000000" w:themeColor="text1"/>
          <w:sz w:val="24"/>
          <w:szCs w:val="24"/>
        </w:rPr>
        <w:t>[2</w:t>
      </w:r>
      <w:r w:rsidR="00000C41" w:rsidRPr="00342BFC">
        <w:rPr>
          <w:rFonts w:ascii="Times New Roman" w:hAnsi="Times New Roman" w:cs="Times New Roman"/>
          <w:noProof/>
          <w:color w:val="000000" w:themeColor="text1"/>
          <w:sz w:val="24"/>
          <w:szCs w:val="24"/>
        </w:rPr>
        <w:t>7</w:t>
      </w:r>
      <w:r w:rsidRPr="00342BFC">
        <w:rPr>
          <w:rFonts w:ascii="Times New Roman" w:hAnsi="Times New Roman" w:cs="Times New Roman"/>
          <w:noProof/>
          <w:color w:val="000000" w:themeColor="text1"/>
          <w:sz w:val="24"/>
          <w:szCs w:val="24"/>
        </w:rPr>
        <w:t>]</w:t>
      </w:r>
      <w:r w:rsidRPr="00342BFC">
        <w:rPr>
          <w:rFonts w:ascii="Times New Roman" w:hAnsi="Times New Roman" w:cs="Times New Roman"/>
          <w:color w:val="000000" w:themeColor="text1"/>
          <w:sz w:val="24"/>
          <w:szCs w:val="24"/>
        </w:rPr>
        <w:fldChar w:fldCharType="end"/>
      </w:r>
      <w:r w:rsidRPr="00342BFC">
        <w:rPr>
          <w:rFonts w:ascii="Times New Roman" w:hAnsi="Times New Roman" w:cs="Times New Roman"/>
          <w:color w:val="000000" w:themeColor="text1"/>
          <w:sz w:val="24"/>
          <w:szCs w:val="24"/>
        </w:rPr>
        <w:t>.</w:t>
      </w:r>
    </w:p>
    <w:p w14:paraId="6412B8C9" w14:textId="649F8F95" w:rsidR="000330AD" w:rsidRPr="00342BFC" w:rsidRDefault="00E03F3D" w:rsidP="001342FF">
      <w:pPr>
        <w:spacing w:before="120" w:after="120" w:line="360" w:lineRule="auto"/>
        <w:rPr>
          <w:rFonts w:ascii="Times New Roman" w:hAnsi="Times New Roman" w:cs="Times New Roman"/>
          <w:b/>
          <w:color w:val="000000" w:themeColor="text1"/>
          <w:sz w:val="24"/>
          <w:szCs w:val="24"/>
        </w:rPr>
      </w:pPr>
      <w:r w:rsidRPr="00342BFC">
        <w:rPr>
          <w:rFonts w:ascii="Times New Roman" w:hAnsi="Times New Roman" w:cs="Times New Roman"/>
          <w:b/>
          <w:color w:val="000000" w:themeColor="text1"/>
          <w:sz w:val="24"/>
          <w:szCs w:val="24"/>
        </w:rPr>
        <w:t>f</w:t>
      </w:r>
      <w:r w:rsidR="0089729E" w:rsidRPr="00342BFC">
        <w:rPr>
          <w:rFonts w:ascii="Times New Roman" w:hAnsi="Times New Roman" w:cs="Times New Roman"/>
          <w:b/>
          <w:color w:val="000000" w:themeColor="text1"/>
          <w:sz w:val="24"/>
          <w:szCs w:val="24"/>
        </w:rPr>
        <w:t xml:space="preserve">. </w:t>
      </w:r>
      <w:r w:rsidR="000330AD" w:rsidRPr="00342BFC">
        <w:rPr>
          <w:rFonts w:ascii="Times New Roman" w:hAnsi="Times New Roman" w:cs="Times New Roman"/>
          <w:b/>
          <w:color w:val="000000" w:themeColor="text1"/>
          <w:sz w:val="24"/>
          <w:szCs w:val="24"/>
        </w:rPr>
        <w:t xml:space="preserve">Use of anti-coagulants in CTEPH </w:t>
      </w:r>
    </w:p>
    <w:p w14:paraId="3D47EB9C" w14:textId="79170176" w:rsidR="000330AD" w:rsidRPr="00342BFC" w:rsidRDefault="000330AD" w:rsidP="001342FF">
      <w:pPr>
        <w:spacing w:before="120" w:after="120" w:line="360" w:lineRule="auto"/>
        <w:rPr>
          <w:rFonts w:ascii="Times New Roman" w:hAnsi="Times New Roman" w:cs="Times New Roman"/>
          <w:color w:val="000000" w:themeColor="text1"/>
          <w:sz w:val="24"/>
          <w:szCs w:val="24"/>
        </w:rPr>
      </w:pPr>
      <w:r w:rsidRPr="00342BFC">
        <w:rPr>
          <w:rFonts w:ascii="Times New Roman" w:hAnsi="Times New Roman" w:cs="Times New Roman"/>
          <w:color w:val="000000" w:themeColor="text1"/>
          <w:sz w:val="24"/>
          <w:szCs w:val="24"/>
        </w:rPr>
        <w:t>Vitamin K antagonists are the standard of care for patients with CTEPH</w:t>
      </w:r>
      <w:r w:rsidR="00F161F6" w:rsidRPr="00342BFC">
        <w:rPr>
          <w:rFonts w:ascii="Times New Roman" w:hAnsi="Times New Roman" w:cs="Times New Roman"/>
          <w:color w:val="000000" w:themeColor="text1"/>
          <w:sz w:val="24"/>
          <w:szCs w:val="24"/>
        </w:rPr>
        <w:t xml:space="preserve"> targeting an INR between 2 and 3</w:t>
      </w:r>
      <w:r w:rsidRPr="00342BFC">
        <w:rPr>
          <w:rFonts w:ascii="Times New Roman" w:hAnsi="Times New Roman" w:cs="Times New Roman"/>
          <w:color w:val="000000" w:themeColor="text1"/>
          <w:sz w:val="24"/>
          <w:szCs w:val="24"/>
        </w:rPr>
        <w:t xml:space="preserve"> to prevent both recurrent venous thromboembolism and in s</w:t>
      </w:r>
      <w:r w:rsidR="00F161F6" w:rsidRPr="00342BFC">
        <w:rPr>
          <w:rFonts w:ascii="Times New Roman" w:hAnsi="Times New Roman" w:cs="Times New Roman"/>
          <w:color w:val="000000" w:themeColor="text1"/>
          <w:sz w:val="24"/>
          <w:szCs w:val="24"/>
        </w:rPr>
        <w:t xml:space="preserve">itu pulmonary artery thrombosis </w:t>
      </w:r>
      <w:r w:rsidRPr="00342BFC">
        <w:rPr>
          <w:rFonts w:ascii="Times New Roman" w:hAnsi="Times New Roman" w:cs="Times New Roman"/>
          <w:color w:val="000000" w:themeColor="text1"/>
          <w:sz w:val="24"/>
          <w:szCs w:val="24"/>
        </w:rPr>
        <w:fldChar w:fldCharType="begin">
          <w:fldData xml:space="preserve">PEVuZE5vdGU+PENpdGU+PEF1dGhvcj5HYWxpZTwvQXV0aG9yPjxZZWFyPjIwMTY8L1llYXI+PFJl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</w:fldData>
        </w:fldChar>
      </w:r>
      <w:r w:rsidRPr="00342BFC">
        <w:rPr>
          <w:rFonts w:ascii="Times New Roman" w:hAnsi="Times New Roman" w:cs="Times New Roman"/>
          <w:color w:val="000000" w:themeColor="text1"/>
          <w:sz w:val="24"/>
          <w:szCs w:val="24"/>
        </w:rPr>
        <w:instrText xml:space="preserve"> ADDIN EN.CITE </w:instrText>
      </w:r>
      <w:r w:rsidRPr="00342BFC">
        <w:rPr>
          <w:rFonts w:ascii="Times New Roman" w:hAnsi="Times New Roman" w:cs="Times New Roman"/>
          <w:color w:val="000000" w:themeColor="text1"/>
          <w:sz w:val="24"/>
          <w:szCs w:val="24"/>
        </w:rPr>
        <w:fldChar w:fldCharType="begin">
          <w:fldData xml:space="preserve">PEVuZE5vdGU+PENpdGU+PEF1dGhvcj5HYWxpZTwvQXV0aG9yPjxZZWFyPjIwMTY8L1llYXI+PFJl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</w:fldData>
        </w:fldChar>
      </w:r>
      <w:r w:rsidRPr="00342BFC">
        <w:rPr>
          <w:rFonts w:ascii="Times New Roman" w:hAnsi="Times New Roman" w:cs="Times New Roman"/>
          <w:color w:val="000000" w:themeColor="text1"/>
          <w:sz w:val="24"/>
          <w:szCs w:val="24"/>
        </w:rPr>
        <w:instrText xml:space="preserve"> ADDIN EN.CITE.DATA </w:instrText>
      </w:r>
      <w:r w:rsidRPr="00342BFC">
        <w:rPr>
          <w:rFonts w:ascii="Times New Roman" w:hAnsi="Times New Roman" w:cs="Times New Roman"/>
          <w:color w:val="000000" w:themeColor="text1"/>
          <w:sz w:val="24"/>
          <w:szCs w:val="24"/>
        </w:rPr>
      </w:r>
      <w:r w:rsidRPr="00342BFC">
        <w:rPr>
          <w:rFonts w:ascii="Times New Roman" w:hAnsi="Times New Roman" w:cs="Times New Roman"/>
          <w:color w:val="000000" w:themeColor="text1"/>
          <w:sz w:val="24"/>
          <w:szCs w:val="24"/>
        </w:rPr>
        <w:fldChar w:fldCharType="end"/>
      </w:r>
      <w:r w:rsidRPr="00342BFC">
        <w:rPr>
          <w:rFonts w:ascii="Times New Roman" w:hAnsi="Times New Roman" w:cs="Times New Roman"/>
          <w:color w:val="000000" w:themeColor="text1"/>
          <w:sz w:val="24"/>
          <w:szCs w:val="24"/>
        </w:rPr>
      </w:r>
      <w:r w:rsidRPr="00342BFC">
        <w:rPr>
          <w:rFonts w:ascii="Times New Roman" w:hAnsi="Times New Roman" w:cs="Times New Roman"/>
          <w:color w:val="000000" w:themeColor="text1"/>
          <w:sz w:val="24"/>
          <w:szCs w:val="24"/>
        </w:rPr>
        <w:fldChar w:fldCharType="separate"/>
      </w:r>
      <w:r w:rsidR="00000C41" w:rsidRPr="00342BFC">
        <w:rPr>
          <w:rFonts w:ascii="Times New Roman" w:hAnsi="Times New Roman" w:cs="Times New Roman"/>
          <w:noProof/>
          <w:color w:val="000000" w:themeColor="text1"/>
          <w:sz w:val="24"/>
          <w:szCs w:val="24"/>
        </w:rPr>
        <w:t>[89</w:t>
      </w:r>
      <w:r w:rsidRPr="00342BFC">
        <w:rPr>
          <w:rFonts w:ascii="Times New Roman" w:hAnsi="Times New Roman" w:cs="Times New Roman"/>
          <w:noProof/>
          <w:color w:val="000000" w:themeColor="text1"/>
          <w:sz w:val="24"/>
          <w:szCs w:val="24"/>
        </w:rPr>
        <w:t>]</w:t>
      </w:r>
      <w:r w:rsidRPr="00342BFC">
        <w:rPr>
          <w:rFonts w:ascii="Times New Roman" w:hAnsi="Times New Roman" w:cs="Times New Roman"/>
          <w:color w:val="000000" w:themeColor="text1"/>
          <w:sz w:val="24"/>
          <w:szCs w:val="24"/>
        </w:rPr>
        <w:fldChar w:fldCharType="end"/>
      </w:r>
      <w:r w:rsidRPr="00342BFC">
        <w:rPr>
          <w:rFonts w:ascii="Times New Roman" w:hAnsi="Times New Roman" w:cs="Times New Roman"/>
          <w:color w:val="000000" w:themeColor="text1"/>
          <w:sz w:val="24"/>
          <w:szCs w:val="24"/>
        </w:rPr>
        <w:t xml:space="preserve">.  </w:t>
      </w:r>
    </w:p>
    <w:p w14:paraId="6911E8BF" w14:textId="32F59984" w:rsidR="00F161F6" w:rsidRPr="00342BFC" w:rsidRDefault="000330AD" w:rsidP="001342FF">
      <w:pPr>
        <w:spacing w:before="120" w:after="120" w:line="360" w:lineRule="auto"/>
        <w:rPr>
          <w:rFonts w:ascii="Times New Roman" w:hAnsi="Times New Roman" w:cs="Times New Roman"/>
          <w:color w:val="000000" w:themeColor="text1"/>
          <w:sz w:val="24"/>
          <w:szCs w:val="24"/>
        </w:rPr>
      </w:pPr>
      <w:r w:rsidRPr="00342BFC">
        <w:rPr>
          <w:rFonts w:ascii="Times New Roman" w:hAnsi="Times New Roman" w:cs="Times New Roman"/>
          <w:color w:val="000000" w:themeColor="text1"/>
          <w:sz w:val="24"/>
          <w:szCs w:val="24"/>
        </w:rPr>
        <w:t>Although DOACs are increasingly use</w:t>
      </w:r>
      <w:r w:rsidR="00F161F6" w:rsidRPr="00342BFC">
        <w:rPr>
          <w:rFonts w:ascii="Times New Roman" w:hAnsi="Times New Roman" w:cs="Times New Roman"/>
          <w:color w:val="000000" w:themeColor="text1"/>
          <w:sz w:val="24"/>
          <w:szCs w:val="24"/>
        </w:rPr>
        <w:t>d in CTEPH, there is limited</w:t>
      </w:r>
      <w:r w:rsidRPr="00342BFC">
        <w:rPr>
          <w:rFonts w:ascii="Times New Roman" w:hAnsi="Times New Roman" w:cs="Times New Roman"/>
          <w:color w:val="000000" w:themeColor="text1"/>
          <w:sz w:val="24"/>
          <w:szCs w:val="24"/>
        </w:rPr>
        <w:t xml:space="preserve"> data </w:t>
      </w:r>
      <w:r w:rsidR="00F161F6" w:rsidRPr="00342BFC">
        <w:rPr>
          <w:rFonts w:ascii="Times New Roman" w:hAnsi="Times New Roman" w:cs="Times New Roman"/>
          <w:color w:val="000000" w:themeColor="text1"/>
          <w:sz w:val="24"/>
          <w:szCs w:val="24"/>
        </w:rPr>
        <w:t xml:space="preserve">published </w:t>
      </w:r>
      <w:r w:rsidRPr="00342BFC">
        <w:rPr>
          <w:rFonts w:ascii="Times New Roman" w:hAnsi="Times New Roman" w:cs="Times New Roman"/>
          <w:color w:val="000000" w:themeColor="text1"/>
          <w:sz w:val="24"/>
          <w:szCs w:val="24"/>
        </w:rPr>
        <w:t xml:space="preserve">in this </w:t>
      </w:r>
      <w:r w:rsidR="00BF53CC" w:rsidRPr="00342BFC">
        <w:rPr>
          <w:rFonts w:ascii="Times New Roman" w:hAnsi="Times New Roman" w:cs="Times New Roman"/>
          <w:color w:val="000000" w:themeColor="text1"/>
          <w:sz w:val="24"/>
          <w:szCs w:val="24"/>
        </w:rPr>
        <w:t>patient population</w:t>
      </w:r>
      <w:r w:rsidRPr="00342BFC">
        <w:rPr>
          <w:rFonts w:ascii="Times New Roman" w:hAnsi="Times New Roman" w:cs="Times New Roman"/>
          <w:color w:val="000000" w:themeColor="text1"/>
          <w:sz w:val="24"/>
          <w:szCs w:val="24"/>
        </w:rPr>
        <w:t>.</w:t>
      </w:r>
      <w:r w:rsidRPr="00342BFC">
        <w:rPr>
          <w:rFonts w:ascii="Times New Roman" w:hAnsi="Times New Roman" w:cs="Times New Roman"/>
          <w:sz w:val="24"/>
          <w:szCs w:val="24"/>
        </w:rPr>
        <w:t xml:space="preserve"> </w:t>
      </w:r>
      <w:r w:rsidRPr="00342BFC">
        <w:rPr>
          <w:rFonts w:ascii="Times New Roman" w:hAnsi="Times New Roman" w:cs="Times New Roman"/>
          <w:color w:val="000000" w:themeColor="text1"/>
          <w:sz w:val="24"/>
          <w:szCs w:val="24"/>
        </w:rPr>
        <w:t>DOACs presently are indicated only in the treatment of acute PE and deep vein thrombosis, atrial fibrillation, a</w:t>
      </w:r>
      <w:r w:rsidR="0097402D" w:rsidRPr="00342BFC">
        <w:rPr>
          <w:rFonts w:ascii="Times New Roman" w:hAnsi="Times New Roman" w:cs="Times New Roman"/>
          <w:color w:val="000000" w:themeColor="text1"/>
          <w:sz w:val="24"/>
          <w:szCs w:val="24"/>
        </w:rPr>
        <w:t>nd a</w:t>
      </w:r>
      <w:r w:rsidR="00E144D1" w:rsidRPr="00342BFC">
        <w:rPr>
          <w:rFonts w:ascii="Times New Roman" w:hAnsi="Times New Roman" w:cs="Times New Roman"/>
          <w:color w:val="000000" w:themeColor="text1"/>
          <w:sz w:val="24"/>
          <w:szCs w:val="24"/>
        </w:rPr>
        <w:t>cute coronary syndromes [253,254</w:t>
      </w:r>
      <w:r w:rsidRPr="00342BFC">
        <w:rPr>
          <w:rFonts w:ascii="Times New Roman" w:hAnsi="Times New Roman" w:cs="Times New Roman"/>
          <w:color w:val="000000" w:themeColor="text1"/>
          <w:sz w:val="24"/>
          <w:szCs w:val="24"/>
        </w:rPr>
        <w:t xml:space="preserve">]. They have been shown to be inferior to vitamin K antagonists for anticoagulation in patients with mechanical valves </w:t>
      </w:r>
      <w:r w:rsidRPr="00342BFC">
        <w:rPr>
          <w:rFonts w:ascii="Times New Roman" w:hAnsi="Times New Roman" w:cs="Times New Roman"/>
          <w:color w:val="000000" w:themeColor="text1"/>
          <w:sz w:val="24"/>
          <w:szCs w:val="24"/>
        </w:rPr>
        <w:fldChar w:fldCharType="begin">
          <w:fldData xml:space="preserve">PEVuZE5vdGU+PENpdGU+PEF1dGhvcj5DYXJuaWNlbGxpPC9BdXRob3I+PFllYXI+MjAxNjwvWWVh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</w:fldData>
        </w:fldChar>
      </w:r>
      <w:r w:rsidRPr="00342BFC">
        <w:rPr>
          <w:rFonts w:ascii="Times New Roman" w:hAnsi="Times New Roman" w:cs="Times New Roman"/>
          <w:color w:val="000000" w:themeColor="text1"/>
          <w:sz w:val="24"/>
          <w:szCs w:val="24"/>
        </w:rPr>
        <w:instrText xml:space="preserve"> ADDIN EN.CITE </w:instrText>
      </w:r>
      <w:r w:rsidRPr="00342BFC">
        <w:rPr>
          <w:rFonts w:ascii="Times New Roman" w:hAnsi="Times New Roman" w:cs="Times New Roman"/>
          <w:color w:val="000000" w:themeColor="text1"/>
          <w:sz w:val="24"/>
          <w:szCs w:val="24"/>
        </w:rPr>
        <w:fldChar w:fldCharType="begin">
          <w:fldData xml:space="preserve">PEVuZE5vdGU+PENpdGU+PEF1dGhvcj5DYXJuaWNlbGxpPC9BdXRob3I+PFllYXI+MjAxNjwvWWVh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</w:fldData>
        </w:fldChar>
      </w:r>
      <w:r w:rsidRPr="00342BFC">
        <w:rPr>
          <w:rFonts w:ascii="Times New Roman" w:hAnsi="Times New Roman" w:cs="Times New Roman"/>
          <w:color w:val="000000" w:themeColor="text1"/>
          <w:sz w:val="24"/>
          <w:szCs w:val="24"/>
        </w:rPr>
        <w:instrText xml:space="preserve"> ADDIN EN.CITE.DATA </w:instrText>
      </w:r>
      <w:r w:rsidRPr="00342BFC">
        <w:rPr>
          <w:rFonts w:ascii="Times New Roman" w:hAnsi="Times New Roman" w:cs="Times New Roman"/>
          <w:color w:val="000000" w:themeColor="text1"/>
          <w:sz w:val="24"/>
          <w:szCs w:val="24"/>
        </w:rPr>
      </w:r>
      <w:r w:rsidRPr="00342BFC">
        <w:rPr>
          <w:rFonts w:ascii="Times New Roman" w:hAnsi="Times New Roman" w:cs="Times New Roman"/>
          <w:color w:val="000000" w:themeColor="text1"/>
          <w:sz w:val="24"/>
          <w:szCs w:val="24"/>
        </w:rPr>
        <w:fldChar w:fldCharType="end"/>
      </w:r>
      <w:r w:rsidRPr="00342BFC">
        <w:rPr>
          <w:rFonts w:ascii="Times New Roman" w:hAnsi="Times New Roman" w:cs="Times New Roman"/>
          <w:color w:val="000000" w:themeColor="text1"/>
          <w:sz w:val="24"/>
          <w:szCs w:val="24"/>
        </w:rPr>
      </w:r>
      <w:r w:rsidRPr="00342BFC">
        <w:rPr>
          <w:rFonts w:ascii="Times New Roman" w:hAnsi="Times New Roman" w:cs="Times New Roman"/>
          <w:color w:val="000000" w:themeColor="text1"/>
          <w:sz w:val="24"/>
          <w:szCs w:val="24"/>
        </w:rPr>
        <w:fldChar w:fldCharType="separate"/>
      </w:r>
      <w:r w:rsidR="00D5422A" w:rsidRPr="00342BFC">
        <w:rPr>
          <w:rFonts w:ascii="Times New Roman" w:hAnsi="Times New Roman" w:cs="Times New Roman"/>
          <w:noProof/>
          <w:color w:val="000000" w:themeColor="text1"/>
          <w:sz w:val="24"/>
          <w:szCs w:val="24"/>
        </w:rPr>
        <w:t>[253,254</w:t>
      </w:r>
      <w:r w:rsidRPr="00342BFC">
        <w:rPr>
          <w:rFonts w:ascii="Times New Roman" w:hAnsi="Times New Roman" w:cs="Times New Roman"/>
          <w:noProof/>
          <w:color w:val="000000" w:themeColor="text1"/>
          <w:sz w:val="24"/>
          <w:szCs w:val="24"/>
        </w:rPr>
        <w:t>]</w:t>
      </w:r>
      <w:r w:rsidRPr="00342BFC">
        <w:rPr>
          <w:rFonts w:ascii="Times New Roman" w:hAnsi="Times New Roman" w:cs="Times New Roman"/>
          <w:color w:val="000000" w:themeColor="text1"/>
          <w:sz w:val="24"/>
          <w:szCs w:val="24"/>
        </w:rPr>
        <w:fldChar w:fldCharType="end"/>
      </w:r>
      <w:r w:rsidRPr="00342BFC">
        <w:rPr>
          <w:rFonts w:ascii="Times New Roman" w:hAnsi="Times New Roman" w:cs="Times New Roman"/>
          <w:color w:val="000000" w:themeColor="text1"/>
          <w:sz w:val="24"/>
          <w:szCs w:val="24"/>
        </w:rPr>
        <w:t xml:space="preserve">. A recent retrospective multicenter study comparing 794 patients treated with vitamin K antagonists to 206 patients with DOACs demonstrated a small but significant increase in the rate of VTE recurrence with DOACs </w:t>
      </w:r>
      <w:r w:rsidRPr="00342BFC">
        <w:rPr>
          <w:rFonts w:ascii="Times New Roman" w:hAnsi="Times New Roman" w:cs="Times New Roman"/>
          <w:color w:val="000000" w:themeColor="text1"/>
          <w:sz w:val="24"/>
          <w:szCs w:val="24"/>
        </w:rPr>
        <w:fldChar w:fldCharType="begin">
          <w:fldData xml:space="preserve">PEVuZE5vdGU+PENpdGU+PEF1dGhvcj5CdW5jbGFyazwvQXV0aG9yPjxZZWFyPjIwMjA8L1llYXI+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</w:fldData>
        </w:fldChar>
      </w:r>
      <w:r w:rsidRPr="00342BFC">
        <w:rPr>
          <w:rFonts w:ascii="Times New Roman" w:hAnsi="Times New Roman" w:cs="Times New Roman"/>
          <w:color w:val="000000" w:themeColor="text1"/>
          <w:sz w:val="24"/>
          <w:szCs w:val="24"/>
        </w:rPr>
        <w:instrText xml:space="preserve"> ADDIN EN.CITE </w:instrText>
      </w:r>
      <w:r w:rsidRPr="00342BFC">
        <w:rPr>
          <w:rFonts w:ascii="Times New Roman" w:hAnsi="Times New Roman" w:cs="Times New Roman"/>
          <w:color w:val="000000" w:themeColor="text1"/>
          <w:sz w:val="24"/>
          <w:szCs w:val="24"/>
        </w:rPr>
        <w:fldChar w:fldCharType="begin">
          <w:fldData xml:space="preserve">PEVuZE5vdGU+PENpdGU+PEF1dGhvcj5CdW5jbGFyazwvQXV0aG9yPjxZZWFyPjIwMjA8L1llYXI+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</w:fldData>
        </w:fldChar>
      </w:r>
      <w:r w:rsidRPr="00342BFC">
        <w:rPr>
          <w:rFonts w:ascii="Times New Roman" w:hAnsi="Times New Roman" w:cs="Times New Roman"/>
          <w:color w:val="000000" w:themeColor="text1"/>
          <w:sz w:val="24"/>
          <w:szCs w:val="24"/>
        </w:rPr>
        <w:instrText xml:space="preserve"> ADDIN EN.CITE.DATA </w:instrText>
      </w:r>
      <w:r w:rsidRPr="00342BFC">
        <w:rPr>
          <w:rFonts w:ascii="Times New Roman" w:hAnsi="Times New Roman" w:cs="Times New Roman"/>
          <w:color w:val="000000" w:themeColor="text1"/>
          <w:sz w:val="24"/>
          <w:szCs w:val="24"/>
        </w:rPr>
      </w:r>
      <w:r w:rsidRPr="00342BFC">
        <w:rPr>
          <w:rFonts w:ascii="Times New Roman" w:hAnsi="Times New Roman" w:cs="Times New Roman"/>
          <w:color w:val="000000" w:themeColor="text1"/>
          <w:sz w:val="24"/>
          <w:szCs w:val="24"/>
        </w:rPr>
        <w:fldChar w:fldCharType="end"/>
      </w:r>
      <w:r w:rsidRPr="00342BFC">
        <w:rPr>
          <w:rFonts w:ascii="Times New Roman" w:hAnsi="Times New Roman" w:cs="Times New Roman"/>
          <w:color w:val="000000" w:themeColor="text1"/>
          <w:sz w:val="24"/>
          <w:szCs w:val="24"/>
        </w:rPr>
      </w:r>
      <w:r w:rsidRPr="00342BFC">
        <w:rPr>
          <w:rFonts w:ascii="Times New Roman" w:hAnsi="Times New Roman" w:cs="Times New Roman"/>
          <w:color w:val="000000" w:themeColor="text1"/>
          <w:sz w:val="24"/>
          <w:szCs w:val="24"/>
        </w:rPr>
        <w:fldChar w:fldCharType="separate"/>
      </w:r>
      <w:r w:rsidR="00D5422A" w:rsidRPr="00342BFC">
        <w:rPr>
          <w:rFonts w:ascii="Times New Roman" w:hAnsi="Times New Roman" w:cs="Times New Roman"/>
          <w:noProof/>
          <w:color w:val="000000" w:themeColor="text1"/>
          <w:sz w:val="24"/>
          <w:szCs w:val="24"/>
        </w:rPr>
        <w:t>[255</w:t>
      </w:r>
      <w:r w:rsidRPr="00342BFC">
        <w:rPr>
          <w:rFonts w:ascii="Times New Roman" w:hAnsi="Times New Roman" w:cs="Times New Roman"/>
          <w:noProof/>
          <w:color w:val="000000" w:themeColor="text1"/>
          <w:sz w:val="24"/>
          <w:szCs w:val="24"/>
        </w:rPr>
        <w:t>]</w:t>
      </w:r>
      <w:r w:rsidRPr="00342BFC">
        <w:rPr>
          <w:rFonts w:ascii="Times New Roman" w:hAnsi="Times New Roman" w:cs="Times New Roman"/>
          <w:color w:val="000000" w:themeColor="text1"/>
          <w:sz w:val="24"/>
          <w:szCs w:val="24"/>
        </w:rPr>
        <w:fldChar w:fldCharType="end"/>
      </w:r>
      <w:r w:rsidRPr="00342BFC">
        <w:rPr>
          <w:rFonts w:ascii="Times New Roman" w:hAnsi="Times New Roman" w:cs="Times New Roman"/>
          <w:color w:val="000000" w:themeColor="text1"/>
          <w:sz w:val="24"/>
          <w:szCs w:val="24"/>
        </w:rPr>
        <w:t xml:space="preserve">. The rate of major bleeding was otherwise equivalent between the two groups. </w:t>
      </w:r>
    </w:p>
    <w:p w14:paraId="0B268B6E" w14:textId="778B1DD2" w:rsidR="000330AD" w:rsidRPr="00342BFC" w:rsidRDefault="00F161F6" w:rsidP="001342FF">
      <w:pPr>
        <w:spacing w:before="120" w:after="120" w:line="360" w:lineRule="auto"/>
        <w:rPr>
          <w:rFonts w:ascii="Times New Roman" w:hAnsi="Times New Roman" w:cs="Times New Roman"/>
          <w:color w:val="000000" w:themeColor="text1"/>
          <w:sz w:val="24"/>
          <w:szCs w:val="24"/>
        </w:rPr>
      </w:pPr>
      <w:r w:rsidRPr="00342BFC">
        <w:rPr>
          <w:rFonts w:ascii="Times New Roman" w:hAnsi="Times New Roman" w:cs="Times New Roman"/>
          <w:color w:val="000000" w:themeColor="text1"/>
          <w:sz w:val="24"/>
          <w:szCs w:val="24"/>
        </w:rPr>
        <w:t>N</w:t>
      </w:r>
      <w:r w:rsidR="000330AD" w:rsidRPr="00342BFC">
        <w:rPr>
          <w:rFonts w:ascii="Times New Roman" w:hAnsi="Times New Roman" w:cs="Times New Roman"/>
          <w:color w:val="000000" w:themeColor="text1"/>
          <w:sz w:val="24"/>
          <w:szCs w:val="24"/>
        </w:rPr>
        <w:t>o recommendation can be made at this time regarding the use of DOACs in CTEPH</w:t>
      </w:r>
      <w:r w:rsidR="005F4031" w:rsidRPr="00342BFC">
        <w:rPr>
          <w:rFonts w:ascii="Times New Roman" w:hAnsi="Times New Roman" w:cs="Times New Roman"/>
          <w:color w:val="000000" w:themeColor="text1"/>
          <w:sz w:val="24"/>
          <w:szCs w:val="24"/>
        </w:rPr>
        <w:t xml:space="preserve"> before or after PEA</w:t>
      </w:r>
      <w:r w:rsidR="000330AD" w:rsidRPr="00342BFC">
        <w:rPr>
          <w:rFonts w:ascii="Times New Roman" w:hAnsi="Times New Roman" w:cs="Times New Roman"/>
          <w:color w:val="000000" w:themeColor="text1"/>
          <w:sz w:val="24"/>
          <w:szCs w:val="24"/>
        </w:rPr>
        <w:t xml:space="preserve">. </w:t>
      </w:r>
      <w:r w:rsidR="005F4031" w:rsidRPr="00342BFC">
        <w:rPr>
          <w:rFonts w:ascii="Times New Roman" w:hAnsi="Times New Roman" w:cs="Times New Roman"/>
          <w:color w:val="000000" w:themeColor="text1"/>
          <w:sz w:val="24"/>
          <w:szCs w:val="24"/>
        </w:rPr>
        <w:t xml:space="preserve">The full dose of DOACs should be used. </w:t>
      </w:r>
      <w:r w:rsidR="00E50120" w:rsidRPr="00342BFC">
        <w:rPr>
          <w:rFonts w:ascii="Times New Roman" w:hAnsi="Times New Roman" w:cs="Times New Roman"/>
          <w:color w:val="000000" w:themeColor="text1"/>
          <w:sz w:val="24"/>
          <w:szCs w:val="24"/>
        </w:rPr>
        <w:t>There is no data to support the use of</w:t>
      </w:r>
      <w:r w:rsidR="005F4031" w:rsidRPr="00342BFC">
        <w:rPr>
          <w:rFonts w:ascii="Times New Roman" w:hAnsi="Times New Roman" w:cs="Times New Roman"/>
          <w:color w:val="000000" w:themeColor="text1"/>
          <w:sz w:val="24"/>
          <w:szCs w:val="24"/>
        </w:rPr>
        <w:t xml:space="preserve"> low dose DOACs in CTEPH. </w:t>
      </w:r>
      <w:r w:rsidR="001F6D9B" w:rsidRPr="00342BFC">
        <w:rPr>
          <w:rFonts w:ascii="Times New Roman" w:hAnsi="Times New Roman" w:cs="Times New Roman"/>
          <w:color w:val="000000" w:themeColor="text1"/>
          <w:sz w:val="24"/>
          <w:szCs w:val="24"/>
        </w:rPr>
        <w:t xml:space="preserve">These </w:t>
      </w:r>
      <w:r w:rsidR="000330AD" w:rsidRPr="00342BFC">
        <w:rPr>
          <w:rFonts w:ascii="Times New Roman" w:hAnsi="Times New Roman" w:cs="Times New Roman"/>
          <w:color w:val="000000" w:themeColor="text1"/>
          <w:sz w:val="24"/>
          <w:szCs w:val="24"/>
        </w:rPr>
        <w:t>observation</w:t>
      </w:r>
      <w:r w:rsidR="001F6D9B" w:rsidRPr="00342BFC">
        <w:rPr>
          <w:rFonts w:ascii="Times New Roman" w:hAnsi="Times New Roman" w:cs="Times New Roman"/>
          <w:color w:val="000000" w:themeColor="text1"/>
          <w:sz w:val="24"/>
          <w:szCs w:val="24"/>
        </w:rPr>
        <w:t>s</w:t>
      </w:r>
      <w:r w:rsidR="000330AD" w:rsidRPr="00342BFC">
        <w:rPr>
          <w:rFonts w:ascii="Times New Roman" w:hAnsi="Times New Roman" w:cs="Times New Roman"/>
          <w:color w:val="000000" w:themeColor="text1"/>
          <w:sz w:val="24"/>
          <w:szCs w:val="24"/>
        </w:rPr>
        <w:t xml:space="preserve"> provide a strong rational for prospective registry data to evaluate the safety of DOACs in CTEPH compared to vitamin K antagonis</w:t>
      </w:r>
      <w:r w:rsidR="000330AD" w:rsidRPr="00342BFC">
        <w:rPr>
          <w:rFonts w:ascii="Times New Roman" w:hAnsi="Times New Roman" w:cs="Times New Roman"/>
          <w:sz w:val="24"/>
          <w:szCs w:val="24"/>
        </w:rPr>
        <w:t xml:space="preserve">t. </w:t>
      </w:r>
    </w:p>
    <w:p w14:paraId="32800849" w14:textId="66035B36" w:rsidR="000330AD" w:rsidRPr="00342BFC" w:rsidRDefault="00E03F3D" w:rsidP="001342FF">
      <w:pPr>
        <w:spacing w:before="120" w:after="120" w:line="360" w:lineRule="auto"/>
        <w:rPr>
          <w:rFonts w:ascii="Times New Roman" w:hAnsi="Times New Roman" w:cs="Times New Roman"/>
          <w:b/>
          <w:sz w:val="24"/>
          <w:szCs w:val="24"/>
        </w:rPr>
      </w:pPr>
      <w:r w:rsidRPr="00342BFC">
        <w:rPr>
          <w:rFonts w:ascii="Times New Roman" w:hAnsi="Times New Roman" w:cs="Times New Roman"/>
          <w:b/>
          <w:sz w:val="24"/>
          <w:szCs w:val="24"/>
        </w:rPr>
        <w:t>g</w:t>
      </w:r>
      <w:r w:rsidR="0089729E" w:rsidRPr="00342BFC">
        <w:rPr>
          <w:rFonts w:ascii="Times New Roman" w:hAnsi="Times New Roman" w:cs="Times New Roman"/>
          <w:b/>
          <w:sz w:val="24"/>
          <w:szCs w:val="24"/>
        </w:rPr>
        <w:t xml:space="preserve">. </w:t>
      </w:r>
      <w:r w:rsidR="000330AD" w:rsidRPr="00342BFC">
        <w:rPr>
          <w:rFonts w:ascii="Times New Roman" w:hAnsi="Times New Roman" w:cs="Times New Roman"/>
          <w:b/>
          <w:sz w:val="24"/>
          <w:szCs w:val="24"/>
        </w:rPr>
        <w:t>Multidisciplinary management of CTEPH patients</w:t>
      </w:r>
    </w:p>
    <w:p w14:paraId="612738DF" w14:textId="20BF5AC8" w:rsidR="000330AD" w:rsidRPr="00342BFC" w:rsidRDefault="000330AD"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 xml:space="preserve">It has been well established that patients with CTEPH require multidisciplinary care at expert CTEPH centers </w:t>
      </w:r>
      <w:r w:rsidRPr="00342BFC">
        <w:rPr>
          <w:rFonts w:ascii="Times New Roman" w:hAnsi="Times New Roman" w:cs="Times New Roman"/>
          <w:sz w:val="24"/>
          <w:szCs w:val="24"/>
        </w:rPr>
        <w:fldChar w:fldCharType="begin">
          <w:fldData xml:space="preserve">PEVuZE5vdGU+PENpdGU+PEF1dGhvcj5NZWh0YTwvQXV0aG9yPjxZZWFyPjIwMTA8L1llYXI+PFJl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</w:fldData>
        </w:fldChar>
      </w:r>
      <w:r w:rsidRPr="00342BFC">
        <w:rPr>
          <w:rFonts w:ascii="Times New Roman" w:hAnsi="Times New Roman" w:cs="Times New Roman"/>
          <w:sz w:val="24"/>
          <w:szCs w:val="24"/>
        </w:rPr>
        <w:instrText xml:space="preserve"> ADDIN EN.CITE </w:instrText>
      </w:r>
      <w:r w:rsidRPr="00342BFC">
        <w:rPr>
          <w:rFonts w:ascii="Times New Roman" w:hAnsi="Times New Roman" w:cs="Times New Roman"/>
          <w:sz w:val="24"/>
          <w:szCs w:val="24"/>
        </w:rPr>
        <w:fldChar w:fldCharType="begin">
          <w:fldData xml:space="preserve">PEVuZE5vdGU+PENpdGU+PEF1dGhvcj5NZWh0YTwvQXV0aG9yPjxZZWFyPjIwMTA8L1llYXI+PFJl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</w:fldData>
        </w:fldChar>
      </w:r>
      <w:r w:rsidRPr="00342BFC">
        <w:rPr>
          <w:rFonts w:ascii="Times New Roman" w:hAnsi="Times New Roman" w:cs="Times New Roman"/>
          <w:sz w:val="24"/>
          <w:szCs w:val="24"/>
        </w:rPr>
        <w:instrText xml:space="preserve"> ADDIN EN.CITE.DATA </w:instrText>
      </w:r>
      <w:r w:rsidRPr="00342BFC">
        <w:rPr>
          <w:rFonts w:ascii="Times New Roman" w:hAnsi="Times New Roman" w:cs="Times New Roman"/>
          <w:sz w:val="24"/>
          <w:szCs w:val="24"/>
        </w:rPr>
      </w:r>
      <w:r w:rsidRPr="00342BFC">
        <w:rPr>
          <w:rFonts w:ascii="Times New Roman" w:hAnsi="Times New Roman" w:cs="Times New Roman"/>
          <w:sz w:val="24"/>
          <w:szCs w:val="24"/>
        </w:rPr>
        <w:fldChar w:fldCharType="end"/>
      </w:r>
      <w:r w:rsidRPr="00342BFC">
        <w:rPr>
          <w:rFonts w:ascii="Times New Roman" w:hAnsi="Times New Roman" w:cs="Times New Roman"/>
          <w:sz w:val="24"/>
          <w:szCs w:val="24"/>
        </w:rPr>
      </w:r>
      <w:r w:rsidRPr="00342BFC">
        <w:rPr>
          <w:rFonts w:ascii="Times New Roman" w:hAnsi="Times New Roman" w:cs="Times New Roman"/>
          <w:sz w:val="24"/>
          <w:szCs w:val="24"/>
        </w:rPr>
        <w:fldChar w:fldCharType="separate"/>
      </w:r>
      <w:r w:rsidR="008B342E" w:rsidRPr="00342BFC">
        <w:rPr>
          <w:rFonts w:ascii="Times New Roman" w:hAnsi="Times New Roman" w:cs="Times New Roman"/>
          <w:noProof/>
          <w:sz w:val="24"/>
          <w:szCs w:val="24"/>
        </w:rPr>
        <w:t>[113, 204</w:t>
      </w:r>
      <w:r w:rsidRPr="00342BFC">
        <w:rPr>
          <w:rFonts w:ascii="Times New Roman" w:hAnsi="Times New Roman" w:cs="Times New Roman"/>
          <w:noProof/>
          <w:sz w:val="24"/>
          <w:szCs w:val="24"/>
        </w:rPr>
        <w:t>]</w:t>
      </w:r>
      <w:r w:rsidRPr="00342BFC">
        <w:rPr>
          <w:rFonts w:ascii="Times New Roman" w:hAnsi="Times New Roman" w:cs="Times New Roman"/>
          <w:sz w:val="24"/>
          <w:szCs w:val="24"/>
        </w:rPr>
        <w:fldChar w:fldCharType="end"/>
      </w:r>
      <w:r w:rsidRPr="00342BFC">
        <w:rPr>
          <w:rFonts w:ascii="Times New Roman" w:hAnsi="Times New Roman" w:cs="Times New Roman"/>
          <w:sz w:val="24"/>
          <w:szCs w:val="24"/>
        </w:rPr>
        <w:t xml:space="preserve">. CTEPH coordinators </w:t>
      </w:r>
      <w:r w:rsidR="00F45674" w:rsidRPr="00342BFC">
        <w:rPr>
          <w:rFonts w:ascii="Times New Roman" w:hAnsi="Times New Roman" w:cs="Times New Roman"/>
          <w:sz w:val="24"/>
          <w:szCs w:val="24"/>
        </w:rPr>
        <w:t>are</w:t>
      </w:r>
      <w:r w:rsidRPr="00342BFC">
        <w:rPr>
          <w:rFonts w:ascii="Times New Roman" w:hAnsi="Times New Roman" w:cs="Times New Roman"/>
          <w:sz w:val="24"/>
          <w:szCs w:val="24"/>
        </w:rPr>
        <w:t xml:space="preserve"> help</w:t>
      </w:r>
      <w:r w:rsidR="00F45674" w:rsidRPr="00342BFC">
        <w:rPr>
          <w:rFonts w:ascii="Times New Roman" w:hAnsi="Times New Roman" w:cs="Times New Roman"/>
          <w:sz w:val="24"/>
          <w:szCs w:val="24"/>
        </w:rPr>
        <w:t>ful to</w:t>
      </w:r>
      <w:r w:rsidRPr="00342BFC">
        <w:rPr>
          <w:rFonts w:ascii="Times New Roman" w:hAnsi="Times New Roman" w:cs="Times New Roman"/>
          <w:sz w:val="24"/>
          <w:szCs w:val="24"/>
        </w:rPr>
        <w:t xml:space="preserve"> provide comprehen</w:t>
      </w:r>
      <w:r w:rsidR="00F45674" w:rsidRPr="00342BFC">
        <w:rPr>
          <w:rFonts w:ascii="Times New Roman" w:hAnsi="Times New Roman" w:cs="Times New Roman"/>
          <w:sz w:val="24"/>
          <w:szCs w:val="24"/>
        </w:rPr>
        <w:t>sive patient care and coordination</w:t>
      </w:r>
      <w:r w:rsidRPr="00342BFC">
        <w:rPr>
          <w:rFonts w:ascii="Times New Roman" w:hAnsi="Times New Roman" w:cs="Times New Roman"/>
          <w:sz w:val="24"/>
          <w:szCs w:val="24"/>
        </w:rPr>
        <w:t xml:space="preserve"> between PEA centers and community-based referring practitioners </w:t>
      </w:r>
      <w:r w:rsidRPr="00342BFC">
        <w:rPr>
          <w:rFonts w:ascii="Times New Roman" w:hAnsi="Times New Roman" w:cs="Times New Roman"/>
          <w:sz w:val="24"/>
          <w:szCs w:val="24"/>
        </w:rPr>
        <w:fldChar w:fldCharType="begin">
          <w:fldData xml:space="preserve">PEVuZE5vdGU+PENpdGU+PEF1dGhvcj5TYWhheTwvQXV0aG9yPjxZZWFyPjIwMTc8L1llYXI+PFJl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</w:fldData>
        </w:fldChar>
      </w:r>
      <w:r w:rsidRPr="00342BFC">
        <w:rPr>
          <w:rFonts w:ascii="Times New Roman" w:hAnsi="Times New Roman" w:cs="Times New Roman"/>
          <w:sz w:val="24"/>
          <w:szCs w:val="24"/>
        </w:rPr>
        <w:instrText xml:space="preserve"> ADDIN EN.CITE </w:instrText>
      </w:r>
      <w:r w:rsidRPr="00342BFC">
        <w:rPr>
          <w:rFonts w:ascii="Times New Roman" w:hAnsi="Times New Roman" w:cs="Times New Roman"/>
          <w:sz w:val="24"/>
          <w:szCs w:val="24"/>
        </w:rPr>
        <w:fldChar w:fldCharType="begin">
          <w:fldData xml:space="preserve">PEVuZE5vdGU+PENpdGU+PEF1dGhvcj5TYWhheTwvQXV0aG9yPjxZZWFyPjIwMTc8L1llYXI+PFJl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</w:fldData>
        </w:fldChar>
      </w:r>
      <w:r w:rsidRPr="00342BFC">
        <w:rPr>
          <w:rFonts w:ascii="Times New Roman" w:hAnsi="Times New Roman" w:cs="Times New Roman"/>
          <w:sz w:val="24"/>
          <w:szCs w:val="24"/>
        </w:rPr>
        <w:instrText xml:space="preserve"> ADDIN EN.CITE.DATA </w:instrText>
      </w:r>
      <w:r w:rsidRPr="00342BFC">
        <w:rPr>
          <w:rFonts w:ascii="Times New Roman" w:hAnsi="Times New Roman" w:cs="Times New Roman"/>
          <w:sz w:val="24"/>
          <w:szCs w:val="24"/>
        </w:rPr>
      </w:r>
      <w:r w:rsidRPr="00342BFC">
        <w:rPr>
          <w:rFonts w:ascii="Times New Roman" w:hAnsi="Times New Roman" w:cs="Times New Roman"/>
          <w:sz w:val="24"/>
          <w:szCs w:val="24"/>
        </w:rPr>
        <w:fldChar w:fldCharType="end"/>
      </w:r>
      <w:r w:rsidRPr="00342BFC">
        <w:rPr>
          <w:rFonts w:ascii="Times New Roman" w:hAnsi="Times New Roman" w:cs="Times New Roman"/>
          <w:sz w:val="24"/>
          <w:szCs w:val="24"/>
        </w:rPr>
      </w:r>
      <w:r w:rsidRPr="00342BFC">
        <w:rPr>
          <w:rFonts w:ascii="Times New Roman" w:hAnsi="Times New Roman" w:cs="Times New Roman"/>
          <w:sz w:val="24"/>
          <w:szCs w:val="24"/>
        </w:rPr>
        <w:fldChar w:fldCharType="separate"/>
      </w:r>
      <w:r w:rsidR="008B342E" w:rsidRPr="00342BFC">
        <w:rPr>
          <w:rFonts w:ascii="Times New Roman" w:hAnsi="Times New Roman" w:cs="Times New Roman"/>
          <w:noProof/>
          <w:sz w:val="24"/>
          <w:szCs w:val="24"/>
        </w:rPr>
        <w:t>[256</w:t>
      </w:r>
      <w:r w:rsidRPr="00342BFC">
        <w:rPr>
          <w:rFonts w:ascii="Times New Roman" w:hAnsi="Times New Roman" w:cs="Times New Roman"/>
          <w:noProof/>
          <w:sz w:val="24"/>
          <w:szCs w:val="24"/>
        </w:rPr>
        <w:t>]</w:t>
      </w:r>
      <w:r w:rsidRPr="00342BFC">
        <w:rPr>
          <w:rFonts w:ascii="Times New Roman" w:hAnsi="Times New Roman" w:cs="Times New Roman"/>
          <w:sz w:val="24"/>
          <w:szCs w:val="24"/>
        </w:rPr>
        <w:fldChar w:fldCharType="end"/>
      </w:r>
      <w:r w:rsidRPr="00342BFC">
        <w:rPr>
          <w:rFonts w:ascii="Times New Roman" w:hAnsi="Times New Roman" w:cs="Times New Roman"/>
          <w:sz w:val="24"/>
          <w:szCs w:val="24"/>
        </w:rPr>
        <w:t xml:space="preserve">. These coordinators are typically registered nurses who provide smooth transition for the patients and their families in the CTEPH journey. The CTEPH team should </w:t>
      </w:r>
      <w:r w:rsidR="00F45674" w:rsidRPr="00342BFC">
        <w:rPr>
          <w:rFonts w:ascii="Times New Roman" w:hAnsi="Times New Roman" w:cs="Times New Roman"/>
          <w:sz w:val="24"/>
          <w:szCs w:val="24"/>
        </w:rPr>
        <w:t xml:space="preserve">also </w:t>
      </w:r>
      <w:r w:rsidRPr="00342BFC">
        <w:rPr>
          <w:rFonts w:ascii="Times New Roman" w:hAnsi="Times New Roman" w:cs="Times New Roman"/>
          <w:sz w:val="24"/>
          <w:szCs w:val="24"/>
        </w:rPr>
        <w:t>have access</w:t>
      </w:r>
      <w:r w:rsidR="00F45674" w:rsidRPr="00342BFC">
        <w:rPr>
          <w:rFonts w:ascii="Times New Roman" w:hAnsi="Times New Roman" w:cs="Times New Roman"/>
          <w:sz w:val="24"/>
          <w:szCs w:val="24"/>
        </w:rPr>
        <w:t>ed</w:t>
      </w:r>
      <w:r w:rsidRPr="00342BFC">
        <w:rPr>
          <w:rFonts w:ascii="Times New Roman" w:hAnsi="Times New Roman" w:cs="Times New Roman"/>
          <w:sz w:val="24"/>
          <w:szCs w:val="24"/>
        </w:rPr>
        <w:t xml:space="preserve"> to extended multidisciplinary teams including social worker, psychiatrist, physiotherapist and occupational therapist to address unique patient needs or situations. </w:t>
      </w:r>
    </w:p>
    <w:p w14:paraId="64786202" w14:textId="7BA7C3CA" w:rsidR="00050961" w:rsidRPr="00342BFC" w:rsidRDefault="000330AD" w:rsidP="00342BFC">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Exercise training and physical rehabilitation of CTEPH patients is an evolv</w:t>
      </w:r>
      <w:r w:rsidR="001E7E1A">
        <w:rPr>
          <w:rFonts w:ascii="Times New Roman" w:hAnsi="Times New Roman" w:cs="Times New Roman"/>
          <w:sz w:val="24"/>
          <w:szCs w:val="24"/>
        </w:rPr>
        <w:t>ing topic. All exercise program</w:t>
      </w:r>
      <w:r w:rsidRPr="00342BFC">
        <w:rPr>
          <w:rFonts w:ascii="Times New Roman" w:hAnsi="Times New Roman" w:cs="Times New Roman"/>
          <w:sz w:val="24"/>
          <w:szCs w:val="24"/>
        </w:rPr>
        <w:t xml:space="preserve">s for patients with CTEPH should be supervised by a physiotherapist and/or CTEPH specialist due to the possibility of adverse effects such as presyncope, syncope, cardiac </w:t>
      </w:r>
      <w:r w:rsidRPr="00342BFC">
        <w:rPr>
          <w:rFonts w:ascii="Times New Roman" w:hAnsi="Times New Roman" w:cs="Times New Roman"/>
          <w:sz w:val="24"/>
          <w:szCs w:val="24"/>
        </w:rPr>
        <w:lastRenderedPageBreak/>
        <w:t xml:space="preserve">arrhythmias, or chest pain secondary to PH. Initially, post PEA patients with no residual PH should engage in cardiopulmonary exercises and slowly increase the intensity until sternal healing takes place. Thereafter, weight based training can be added gradually while monitoring symptoms of fatigue, dyspnea, and chest pain. Pulmonary and cardiac rehabilitation programmes in patients after BPA treatment or after PEA surgery demonstrated improved 6-minute walk distance, peak oxygen consumption, exercise capacity and quality of life </w:t>
      </w:r>
      <w:r w:rsidRPr="00342BFC">
        <w:rPr>
          <w:rFonts w:ascii="Times New Roman" w:hAnsi="Times New Roman" w:cs="Times New Roman"/>
          <w:sz w:val="24"/>
          <w:szCs w:val="24"/>
        </w:rPr>
        <w:fldChar w:fldCharType="begin">
          <w:fldData xml:space="preserve">PEVuZE5vdGU+PENpdGU+PEF1dGhvcj5HcnVuaWc8L0F1dGhvcj48WWVhcj4yMDEyPC9ZZWFyPjxS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==
</w:fldData>
        </w:fldChar>
      </w:r>
      <w:r w:rsidRPr="00342BFC">
        <w:rPr>
          <w:rFonts w:ascii="Times New Roman" w:hAnsi="Times New Roman" w:cs="Times New Roman"/>
          <w:sz w:val="24"/>
          <w:szCs w:val="24"/>
        </w:rPr>
        <w:instrText xml:space="preserve"> ADDIN EN.CITE </w:instrText>
      </w:r>
      <w:r w:rsidRPr="00342BFC">
        <w:rPr>
          <w:rFonts w:ascii="Times New Roman" w:hAnsi="Times New Roman" w:cs="Times New Roman"/>
          <w:sz w:val="24"/>
          <w:szCs w:val="24"/>
        </w:rPr>
        <w:fldChar w:fldCharType="begin">
          <w:fldData xml:space="preserve">PEVuZE5vdGU+PENpdGU+PEF1dGhvcj5HcnVuaWc8L0F1dGhvcj48WWVhcj4yMDEyPC9ZZWFyPjxS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==
</w:fldData>
        </w:fldChar>
      </w:r>
      <w:r w:rsidRPr="00342BFC">
        <w:rPr>
          <w:rFonts w:ascii="Times New Roman" w:hAnsi="Times New Roman" w:cs="Times New Roman"/>
          <w:sz w:val="24"/>
          <w:szCs w:val="24"/>
        </w:rPr>
        <w:instrText xml:space="preserve"> ADDIN EN.CITE.DATA </w:instrText>
      </w:r>
      <w:r w:rsidRPr="00342BFC">
        <w:rPr>
          <w:rFonts w:ascii="Times New Roman" w:hAnsi="Times New Roman" w:cs="Times New Roman"/>
          <w:sz w:val="24"/>
          <w:szCs w:val="24"/>
        </w:rPr>
      </w:r>
      <w:r w:rsidRPr="00342BFC">
        <w:rPr>
          <w:rFonts w:ascii="Times New Roman" w:hAnsi="Times New Roman" w:cs="Times New Roman"/>
          <w:sz w:val="24"/>
          <w:szCs w:val="24"/>
        </w:rPr>
        <w:fldChar w:fldCharType="end"/>
      </w:r>
      <w:r w:rsidRPr="00342BFC">
        <w:rPr>
          <w:rFonts w:ascii="Times New Roman" w:hAnsi="Times New Roman" w:cs="Times New Roman"/>
          <w:sz w:val="24"/>
          <w:szCs w:val="24"/>
        </w:rPr>
      </w:r>
      <w:r w:rsidRPr="00342BFC">
        <w:rPr>
          <w:rFonts w:ascii="Times New Roman" w:hAnsi="Times New Roman" w:cs="Times New Roman"/>
          <w:sz w:val="24"/>
          <w:szCs w:val="24"/>
        </w:rPr>
        <w:fldChar w:fldCharType="separate"/>
      </w:r>
      <w:r w:rsidR="008B342E" w:rsidRPr="00342BFC">
        <w:rPr>
          <w:rFonts w:ascii="Times New Roman" w:hAnsi="Times New Roman" w:cs="Times New Roman"/>
          <w:noProof/>
          <w:sz w:val="24"/>
          <w:szCs w:val="24"/>
        </w:rPr>
        <w:t>[257-260</w:t>
      </w:r>
      <w:r w:rsidRPr="00342BFC">
        <w:rPr>
          <w:rFonts w:ascii="Times New Roman" w:hAnsi="Times New Roman" w:cs="Times New Roman"/>
          <w:noProof/>
          <w:sz w:val="24"/>
          <w:szCs w:val="24"/>
        </w:rPr>
        <w:t>]</w:t>
      </w:r>
      <w:r w:rsidRPr="00342BFC">
        <w:rPr>
          <w:rFonts w:ascii="Times New Roman" w:hAnsi="Times New Roman" w:cs="Times New Roman"/>
          <w:sz w:val="24"/>
          <w:szCs w:val="24"/>
        </w:rPr>
        <w:fldChar w:fldCharType="end"/>
      </w:r>
      <w:r w:rsidRPr="00342BFC">
        <w:rPr>
          <w:rFonts w:ascii="Times New Roman" w:hAnsi="Times New Roman" w:cs="Times New Roman"/>
          <w:sz w:val="24"/>
          <w:szCs w:val="24"/>
        </w:rPr>
        <w:t xml:space="preserve">. </w:t>
      </w:r>
      <w:r w:rsidR="00050961" w:rsidRPr="00342BFC">
        <w:rPr>
          <w:rFonts w:ascii="Times New Roman" w:hAnsi="Times New Roman" w:cs="Times New Roman"/>
          <w:sz w:val="24"/>
          <w:szCs w:val="24"/>
        </w:rPr>
        <w:t xml:space="preserve">Although studies have shown that obesity did not increase the surgical risks in patients undergoing PEA and similar functional outcome can be achieved in obese and non-obese patients after PEA, CTEPH patients should nevertheless still be encouraged to follow </w:t>
      </w:r>
      <w:r w:rsidR="000A2C12" w:rsidRPr="00342BFC">
        <w:rPr>
          <w:rFonts w:ascii="Times New Roman" w:hAnsi="Times New Roman" w:cs="Times New Roman"/>
          <w:sz w:val="24"/>
          <w:szCs w:val="24"/>
        </w:rPr>
        <w:t>adequate nutrition</w:t>
      </w:r>
      <w:r w:rsidR="00050961" w:rsidRPr="00342BFC">
        <w:rPr>
          <w:rFonts w:ascii="Times New Roman" w:hAnsi="Times New Roman" w:cs="Times New Roman"/>
          <w:sz w:val="24"/>
          <w:szCs w:val="24"/>
        </w:rPr>
        <w:t xml:space="preserve"> to keep healthy body weight </w:t>
      </w:r>
      <w:r w:rsidR="00050961" w:rsidRPr="00342BFC">
        <w:rPr>
          <w:rFonts w:ascii="Times New Roman" w:hAnsi="Times New Roman" w:cs="Times New Roman"/>
          <w:sz w:val="24"/>
          <w:szCs w:val="24"/>
        </w:rPr>
        <w:fldChar w:fldCharType="begin">
          <w:fldData xml:space="preserve">PEVuZE5vdGU+PENpdGU+PEF1dGhvcj5GZXJuYW5kZXM8L0F1dGhvcj48WWVhcj4yMDE0PC9ZZWFy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==
</w:fldData>
        </w:fldChar>
      </w:r>
      <w:r w:rsidR="00050961" w:rsidRPr="00342BFC">
        <w:rPr>
          <w:rFonts w:ascii="Times New Roman" w:hAnsi="Times New Roman" w:cs="Times New Roman"/>
          <w:sz w:val="24"/>
          <w:szCs w:val="24"/>
        </w:rPr>
        <w:instrText xml:space="preserve"> ADDIN EN.CITE </w:instrText>
      </w:r>
      <w:r w:rsidR="00050961" w:rsidRPr="00342BFC">
        <w:rPr>
          <w:rFonts w:ascii="Times New Roman" w:hAnsi="Times New Roman" w:cs="Times New Roman"/>
          <w:sz w:val="24"/>
          <w:szCs w:val="24"/>
        </w:rPr>
        <w:fldChar w:fldCharType="begin">
          <w:fldData xml:space="preserve">PEVuZE5vdGU+PENpdGU+PEF1dGhvcj5GZXJuYW5kZXM8L0F1dGhvcj48WWVhcj4yMDE0PC9ZZWFy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==
</w:fldData>
        </w:fldChar>
      </w:r>
      <w:r w:rsidR="00050961" w:rsidRPr="00342BFC">
        <w:rPr>
          <w:rFonts w:ascii="Times New Roman" w:hAnsi="Times New Roman" w:cs="Times New Roman"/>
          <w:sz w:val="24"/>
          <w:szCs w:val="24"/>
        </w:rPr>
        <w:instrText xml:space="preserve"> ADDIN EN.CITE.DATA </w:instrText>
      </w:r>
      <w:r w:rsidR="00050961" w:rsidRPr="00342BFC">
        <w:rPr>
          <w:rFonts w:ascii="Times New Roman" w:hAnsi="Times New Roman" w:cs="Times New Roman"/>
          <w:sz w:val="24"/>
          <w:szCs w:val="24"/>
        </w:rPr>
      </w:r>
      <w:r w:rsidR="00050961" w:rsidRPr="00342BFC">
        <w:rPr>
          <w:rFonts w:ascii="Times New Roman" w:hAnsi="Times New Roman" w:cs="Times New Roman"/>
          <w:sz w:val="24"/>
          <w:szCs w:val="24"/>
        </w:rPr>
        <w:fldChar w:fldCharType="end"/>
      </w:r>
      <w:r w:rsidR="00050961" w:rsidRPr="00342BFC">
        <w:rPr>
          <w:rFonts w:ascii="Times New Roman" w:hAnsi="Times New Roman" w:cs="Times New Roman"/>
          <w:sz w:val="24"/>
          <w:szCs w:val="24"/>
        </w:rPr>
      </w:r>
      <w:r w:rsidR="00050961" w:rsidRPr="00342BFC">
        <w:rPr>
          <w:rFonts w:ascii="Times New Roman" w:hAnsi="Times New Roman" w:cs="Times New Roman"/>
          <w:sz w:val="24"/>
          <w:szCs w:val="24"/>
        </w:rPr>
        <w:fldChar w:fldCharType="separate"/>
      </w:r>
      <w:r w:rsidR="008B342E" w:rsidRPr="00342BFC">
        <w:rPr>
          <w:rFonts w:ascii="Times New Roman" w:hAnsi="Times New Roman" w:cs="Times New Roman"/>
          <w:noProof/>
          <w:sz w:val="24"/>
          <w:szCs w:val="24"/>
        </w:rPr>
        <w:t>[261,262</w:t>
      </w:r>
      <w:r w:rsidR="00050961" w:rsidRPr="00342BFC">
        <w:rPr>
          <w:rFonts w:ascii="Times New Roman" w:hAnsi="Times New Roman" w:cs="Times New Roman"/>
          <w:noProof/>
          <w:sz w:val="24"/>
          <w:szCs w:val="24"/>
        </w:rPr>
        <w:t>]</w:t>
      </w:r>
      <w:r w:rsidR="00050961" w:rsidRPr="00342BFC">
        <w:rPr>
          <w:rFonts w:ascii="Times New Roman" w:hAnsi="Times New Roman" w:cs="Times New Roman"/>
          <w:sz w:val="24"/>
          <w:szCs w:val="24"/>
        </w:rPr>
        <w:fldChar w:fldCharType="end"/>
      </w:r>
      <w:r w:rsidR="00050961" w:rsidRPr="00342BFC">
        <w:rPr>
          <w:rFonts w:ascii="Times New Roman" w:hAnsi="Times New Roman" w:cs="Times New Roman"/>
          <w:sz w:val="24"/>
          <w:szCs w:val="24"/>
        </w:rPr>
        <w:t xml:space="preserve">. </w:t>
      </w:r>
    </w:p>
    <w:p w14:paraId="5D7C25C3" w14:textId="6527086B" w:rsidR="000330AD" w:rsidRPr="00342BFC" w:rsidRDefault="000330AD" w:rsidP="001342FF">
      <w:pPr>
        <w:spacing w:before="120" w:after="120" w:line="360" w:lineRule="auto"/>
        <w:rPr>
          <w:rFonts w:ascii="Times New Roman" w:hAnsi="Times New Roman" w:cs="Times New Roman"/>
          <w:sz w:val="24"/>
          <w:szCs w:val="24"/>
        </w:rPr>
      </w:pPr>
    </w:p>
    <w:p w14:paraId="74CE565B" w14:textId="77777777" w:rsidR="0001751D" w:rsidRPr="00342BFC" w:rsidRDefault="0001751D" w:rsidP="001342FF">
      <w:pPr>
        <w:spacing w:before="120" w:after="120" w:line="360" w:lineRule="auto"/>
        <w:rPr>
          <w:rFonts w:ascii="Times New Roman" w:hAnsi="Times New Roman" w:cs="Times New Roman"/>
          <w:b/>
          <w:sz w:val="24"/>
          <w:szCs w:val="24"/>
        </w:rPr>
      </w:pPr>
      <w:r w:rsidRPr="00342BFC">
        <w:rPr>
          <w:rFonts w:ascii="Times New Roman" w:hAnsi="Times New Roman" w:cs="Times New Roman"/>
          <w:b/>
          <w:sz w:val="24"/>
          <w:szCs w:val="24"/>
        </w:rPr>
        <w:br w:type="page"/>
      </w:r>
    </w:p>
    <w:p w14:paraId="64A40DFE" w14:textId="542A460D" w:rsidR="00FA2C98" w:rsidRPr="00342BFC" w:rsidRDefault="00CB4D40" w:rsidP="001342FF">
      <w:pPr>
        <w:spacing w:before="120" w:after="120" w:line="360" w:lineRule="auto"/>
        <w:rPr>
          <w:rFonts w:ascii="Times New Roman" w:hAnsi="Times New Roman" w:cs="Times New Roman"/>
          <w:b/>
          <w:sz w:val="24"/>
          <w:szCs w:val="24"/>
          <w:u w:val="single"/>
        </w:rPr>
      </w:pPr>
      <w:r w:rsidRPr="00342BFC">
        <w:rPr>
          <w:rFonts w:ascii="Times New Roman" w:hAnsi="Times New Roman" w:cs="Times New Roman"/>
          <w:b/>
          <w:sz w:val="24"/>
          <w:szCs w:val="24"/>
        </w:rPr>
        <w:lastRenderedPageBreak/>
        <w:t>5</w:t>
      </w:r>
      <w:r w:rsidR="00FA2C98" w:rsidRPr="00342BFC">
        <w:rPr>
          <w:rFonts w:ascii="Times New Roman" w:hAnsi="Times New Roman" w:cs="Times New Roman"/>
          <w:b/>
          <w:sz w:val="24"/>
          <w:szCs w:val="24"/>
        </w:rPr>
        <w:t xml:space="preserve">. </w:t>
      </w:r>
      <w:r w:rsidR="00A04BF7" w:rsidRPr="00342BFC">
        <w:rPr>
          <w:rFonts w:ascii="Times New Roman" w:hAnsi="Times New Roman" w:cs="Times New Roman"/>
          <w:b/>
          <w:sz w:val="24"/>
          <w:szCs w:val="24"/>
        </w:rPr>
        <w:t xml:space="preserve">  </w:t>
      </w:r>
      <w:r w:rsidR="00FA2C98" w:rsidRPr="00342BFC">
        <w:rPr>
          <w:rFonts w:ascii="Times New Roman" w:hAnsi="Times New Roman" w:cs="Times New Roman"/>
          <w:b/>
          <w:sz w:val="24"/>
          <w:szCs w:val="24"/>
          <w:u w:val="single"/>
        </w:rPr>
        <w:t xml:space="preserve">Balloon pulmonary angioplasty </w:t>
      </w:r>
    </w:p>
    <w:p w14:paraId="7B1C8448" w14:textId="77777777" w:rsidR="002F08BF" w:rsidRPr="00342BFC" w:rsidRDefault="002F08BF" w:rsidP="001342FF">
      <w:pPr>
        <w:spacing w:before="120" w:after="120" w:line="360" w:lineRule="auto"/>
        <w:rPr>
          <w:rFonts w:ascii="Times New Roman" w:hAnsi="Times New Roman" w:cs="Times New Roman"/>
          <w:b/>
          <w:sz w:val="24"/>
          <w:szCs w:val="24"/>
        </w:rPr>
      </w:pPr>
    </w:p>
    <w:p w14:paraId="27365737" w14:textId="53E7B521" w:rsidR="00D8746B" w:rsidRPr="00342BFC" w:rsidRDefault="00D8746B" w:rsidP="001342FF">
      <w:pPr>
        <w:spacing w:before="120" w:after="120" w:line="360" w:lineRule="auto"/>
        <w:rPr>
          <w:rFonts w:ascii="Times New Roman" w:hAnsi="Times New Roman" w:cs="Times New Roman"/>
          <w:b/>
          <w:sz w:val="24"/>
          <w:szCs w:val="24"/>
        </w:rPr>
      </w:pPr>
      <w:r w:rsidRPr="00342BFC">
        <w:rPr>
          <w:rFonts w:ascii="Times New Roman" w:hAnsi="Times New Roman" w:cs="Times New Roman"/>
          <w:b/>
          <w:sz w:val="24"/>
          <w:szCs w:val="24"/>
        </w:rPr>
        <w:t>Key Points</w:t>
      </w:r>
    </w:p>
    <w:p w14:paraId="6ABCABA0" w14:textId="1354A7B2" w:rsidR="00D8746B" w:rsidRPr="00AB04B9" w:rsidRDefault="00AB04B9" w:rsidP="00AB04B9">
      <w:pPr>
        <w:spacing w:before="120" w:after="120" w:line="360" w:lineRule="auto"/>
        <w:rPr>
          <w:rFonts w:ascii="Times New Roman" w:hAnsi="Times New Roman"/>
          <w:bCs/>
          <w:sz w:val="24"/>
          <w:szCs w:val="24"/>
        </w:rPr>
      </w:pPr>
      <w:r>
        <w:rPr>
          <w:rFonts w:ascii="Times New Roman" w:hAnsi="Times New Roman"/>
          <w:bCs/>
          <w:sz w:val="24"/>
          <w:szCs w:val="24"/>
        </w:rPr>
        <w:t xml:space="preserve">1. </w:t>
      </w:r>
      <w:r w:rsidR="00D8746B" w:rsidRPr="00AB04B9">
        <w:rPr>
          <w:rFonts w:ascii="Times New Roman" w:hAnsi="Times New Roman"/>
          <w:bCs/>
          <w:sz w:val="24"/>
          <w:szCs w:val="24"/>
        </w:rPr>
        <w:t>Balloon pulmonary angioplasty should be performed at centers with multidisciplinary expertise in management of CTEPH.</w:t>
      </w:r>
    </w:p>
    <w:p w14:paraId="63110060" w14:textId="0B525213" w:rsidR="00D8746B" w:rsidRPr="00AB04B9" w:rsidRDefault="00AB04B9" w:rsidP="00AB04B9">
      <w:pPr>
        <w:spacing w:before="120" w:after="120" w:line="360" w:lineRule="auto"/>
        <w:rPr>
          <w:rFonts w:ascii="Times New Roman" w:hAnsi="Times New Roman"/>
          <w:bCs/>
          <w:sz w:val="24"/>
          <w:szCs w:val="24"/>
        </w:rPr>
      </w:pPr>
      <w:r>
        <w:rPr>
          <w:rFonts w:ascii="Times New Roman" w:hAnsi="Times New Roman"/>
          <w:bCs/>
          <w:sz w:val="24"/>
          <w:szCs w:val="24"/>
        </w:rPr>
        <w:t xml:space="preserve">2. </w:t>
      </w:r>
      <w:r w:rsidR="00D8746B" w:rsidRPr="00AB04B9">
        <w:rPr>
          <w:rFonts w:ascii="Times New Roman" w:hAnsi="Times New Roman"/>
          <w:bCs/>
          <w:sz w:val="24"/>
          <w:szCs w:val="24"/>
        </w:rPr>
        <w:t xml:space="preserve">Pretreatment with </w:t>
      </w:r>
      <w:r w:rsidR="00135457">
        <w:rPr>
          <w:rFonts w:ascii="Times New Roman" w:hAnsi="Times New Roman"/>
          <w:bCs/>
          <w:sz w:val="24"/>
          <w:szCs w:val="24"/>
        </w:rPr>
        <w:t>targeted PH therapy</w:t>
      </w:r>
      <w:r w:rsidR="00D8746B" w:rsidRPr="00AB04B9">
        <w:rPr>
          <w:rFonts w:ascii="Times New Roman" w:hAnsi="Times New Roman"/>
          <w:bCs/>
          <w:sz w:val="24"/>
          <w:szCs w:val="24"/>
        </w:rPr>
        <w:t xml:space="preserve"> in patients with mean PA pressure greater than 35 mmHg may reduce risk of reperfusion pulmonary edema and facilitate earlier symptomatic improvement in CTEPH.</w:t>
      </w:r>
    </w:p>
    <w:p w14:paraId="1E484841" w14:textId="62EDAB82" w:rsidR="00D8746B" w:rsidRPr="00AB04B9" w:rsidRDefault="00AB04B9" w:rsidP="00AB04B9">
      <w:pPr>
        <w:spacing w:before="120" w:after="120" w:line="360" w:lineRule="auto"/>
        <w:rPr>
          <w:rFonts w:ascii="Times New Roman" w:hAnsi="Times New Roman"/>
          <w:bCs/>
          <w:sz w:val="24"/>
          <w:szCs w:val="24"/>
        </w:rPr>
      </w:pPr>
      <w:r>
        <w:rPr>
          <w:rFonts w:ascii="Times New Roman" w:hAnsi="Times New Roman"/>
          <w:bCs/>
          <w:sz w:val="24"/>
          <w:szCs w:val="24"/>
        </w:rPr>
        <w:t xml:space="preserve">3. </w:t>
      </w:r>
      <w:r w:rsidR="00D8746B" w:rsidRPr="00AB04B9">
        <w:rPr>
          <w:rFonts w:ascii="Times New Roman" w:hAnsi="Times New Roman"/>
          <w:bCs/>
          <w:sz w:val="24"/>
          <w:szCs w:val="24"/>
        </w:rPr>
        <w:t>Balloon pulmonary angioplasty can result in clinically important improvement in dyspnea, activity tolerance, hemodynamics, right ventricular function, and ventilatory efficiency in appropriately selected patients.</w:t>
      </w:r>
    </w:p>
    <w:p w14:paraId="5608B63C" w14:textId="0FAEB7EC" w:rsidR="00D8746B" w:rsidRPr="00AB04B9" w:rsidRDefault="00AB04B9" w:rsidP="00AB04B9">
      <w:pPr>
        <w:spacing w:before="120" w:after="120" w:line="360" w:lineRule="auto"/>
        <w:rPr>
          <w:rFonts w:ascii="Times New Roman" w:hAnsi="Times New Roman"/>
          <w:bCs/>
          <w:sz w:val="24"/>
          <w:szCs w:val="24"/>
        </w:rPr>
      </w:pPr>
      <w:r>
        <w:rPr>
          <w:rFonts w:ascii="Times New Roman" w:hAnsi="Times New Roman"/>
          <w:bCs/>
          <w:sz w:val="24"/>
          <w:szCs w:val="24"/>
        </w:rPr>
        <w:t xml:space="preserve">4. </w:t>
      </w:r>
      <w:r w:rsidR="00D8746B" w:rsidRPr="00AB04B9">
        <w:rPr>
          <w:rFonts w:ascii="Times New Roman" w:hAnsi="Times New Roman"/>
          <w:bCs/>
          <w:sz w:val="24"/>
          <w:szCs w:val="24"/>
        </w:rPr>
        <w:t>Optimal role of BPA and long term outcome requires additional study.</w:t>
      </w:r>
    </w:p>
    <w:p w14:paraId="08039B23" w14:textId="77777777" w:rsidR="00D8746B" w:rsidRPr="00342BFC" w:rsidRDefault="00D8746B" w:rsidP="001342FF">
      <w:pPr>
        <w:spacing w:before="120" w:after="120" w:line="360" w:lineRule="auto"/>
        <w:rPr>
          <w:rFonts w:ascii="Times New Roman" w:hAnsi="Times New Roman" w:cs="Times New Roman"/>
          <w:b/>
          <w:sz w:val="24"/>
          <w:szCs w:val="24"/>
          <w:u w:val="single"/>
          <w:lang w:val="en-US"/>
        </w:rPr>
      </w:pPr>
    </w:p>
    <w:p w14:paraId="2B5CAC9D" w14:textId="77777777" w:rsidR="002F08BF" w:rsidRPr="00342BFC" w:rsidRDefault="002F08BF" w:rsidP="001342FF">
      <w:pPr>
        <w:spacing w:before="120" w:after="120" w:line="360" w:lineRule="auto"/>
        <w:rPr>
          <w:rFonts w:ascii="Times New Roman" w:hAnsi="Times New Roman" w:cs="Times New Roman"/>
          <w:b/>
          <w:sz w:val="24"/>
          <w:szCs w:val="24"/>
        </w:rPr>
      </w:pPr>
      <w:r w:rsidRPr="00342BFC">
        <w:rPr>
          <w:rFonts w:ascii="Times New Roman" w:hAnsi="Times New Roman" w:cs="Times New Roman"/>
          <w:b/>
          <w:sz w:val="24"/>
          <w:szCs w:val="24"/>
        </w:rPr>
        <w:br w:type="page"/>
      </w:r>
    </w:p>
    <w:p w14:paraId="3D94CB24" w14:textId="035D0774" w:rsidR="00D8746B" w:rsidRPr="00342BFC" w:rsidRDefault="003C63ED" w:rsidP="001342FF">
      <w:pPr>
        <w:spacing w:before="120" w:after="120" w:line="360" w:lineRule="auto"/>
        <w:rPr>
          <w:rFonts w:ascii="Times New Roman" w:hAnsi="Times New Roman" w:cs="Times New Roman"/>
          <w:b/>
          <w:sz w:val="24"/>
          <w:szCs w:val="24"/>
        </w:rPr>
      </w:pPr>
      <w:r w:rsidRPr="00342BFC">
        <w:rPr>
          <w:rFonts w:ascii="Times New Roman" w:hAnsi="Times New Roman" w:cs="Times New Roman"/>
          <w:b/>
          <w:sz w:val="24"/>
          <w:szCs w:val="24"/>
        </w:rPr>
        <w:lastRenderedPageBreak/>
        <w:t>a.</w:t>
      </w:r>
      <w:r w:rsidR="00D8746B" w:rsidRPr="00342BFC">
        <w:rPr>
          <w:rFonts w:ascii="Times New Roman" w:hAnsi="Times New Roman" w:cs="Times New Roman"/>
          <w:b/>
          <w:sz w:val="24"/>
          <w:szCs w:val="24"/>
        </w:rPr>
        <w:t xml:space="preserve"> History and current results </w:t>
      </w:r>
    </w:p>
    <w:p w14:paraId="30B0F3E2" w14:textId="0DFAEEB7" w:rsidR="00DD4611" w:rsidRPr="00342BFC" w:rsidRDefault="00D8746B"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The first series of balloon pulmonary angioplasty (BPA) was reported by Feinstein et al.</w:t>
      </w:r>
      <w:r w:rsidRPr="00342BFC">
        <w:rPr>
          <w:rFonts w:ascii="Times New Roman" w:hAnsi="Times New Roman" w:cs="Times New Roman"/>
          <w:sz w:val="24"/>
          <w:szCs w:val="24"/>
        </w:rPr>
        <w:fldChar w:fldCharType="begin"/>
      </w:r>
      <w:r w:rsidRPr="00342BFC">
        <w:rPr>
          <w:rFonts w:ascii="Times New Roman" w:hAnsi="Times New Roman" w:cs="Times New Roman"/>
          <w:sz w:val="24"/>
          <w:szCs w:val="24"/>
        </w:rPr>
        <w:instrText xml:space="preserve"> ADDIN EN.CITE &lt;EndNote&gt;&lt;Cite&gt;&lt;Author&gt;Feinstein&lt;/Author&gt;&lt;Year&gt;2001&lt;/Year&gt;&lt;RecNum&gt;388&lt;/RecNum&gt;&lt;DisplayText&gt;[246]&lt;/DisplayText&gt;&lt;record&gt;&lt;rec-number&gt;388&lt;/rec-number&gt;&lt;foreign-keys&gt;&lt;key app="EN" db-id="2dzrderptdxep9eafpwpsffrrtfevtzzswas" timestamp="1593406685"&gt;388&lt;/key&gt;&lt;/foreign-keys&gt;&lt;ref-type name="Journal Article"&gt;17&lt;/ref-type&gt;&lt;contributors&gt;&lt;authors&gt;&lt;author&gt;Feinstein, J. A.&lt;/author&gt;&lt;author&gt;Goldhaber, S. Z.&lt;/author&gt;&lt;author&gt;Lock, J. E.&lt;/author&gt;&lt;author&gt;Ferndandes, S. M.&lt;/author&gt;&lt;author&gt;Landzberg, M. J.&lt;/author&gt;&lt;/authors&gt;&lt;/contributors&gt;&lt;auth-address&gt;Department of Pediatric Cardiology, Children&amp;apos;s Hospital, Harvard Medical School, Boston, MA 02115, USA.&lt;/auth-address&gt;&lt;titles&gt;&lt;title&gt;Balloon pulmonary angioplasty for treatment of chronic thromboembolic pulmonary hypertension&lt;/title&gt;&lt;secondary-title&gt;Circulation&lt;/secondary-title&gt;&lt;/titles&gt;&lt;periodical&gt;&lt;full-title&gt;Circulation&lt;/full-title&gt;&lt;/periodical&gt;&lt;pages&gt;10-3&lt;/pages&gt;&lt;volume&gt;103&lt;/volume&gt;&lt;number&gt;1&lt;/number&gt;&lt;edition&gt;2001/01/04&lt;/edition&gt;&lt;keywords&gt;&lt;keyword&gt;Adolescent&lt;/keyword&gt;&lt;keyword&gt;Adult&lt;/keyword&gt;&lt;keyword&gt;Aged&lt;/keyword&gt;&lt;keyword&gt;*Angioplasty, Balloon/adverse effects/mortality&lt;/keyword&gt;&lt;keyword&gt;Chronic Disease&lt;/keyword&gt;&lt;keyword&gt;Diuretics/therapeutic use&lt;/keyword&gt;&lt;keyword&gt;Follow-Up Studies&lt;/keyword&gt;&lt;keyword&gt;Hemodynamics&lt;/keyword&gt;&lt;keyword&gt;Humans&lt;/keyword&gt;&lt;keyword&gt;Hypertension, Pulmonary/etiology/*surgery&lt;/keyword&gt;&lt;keyword&gt;Middle Aged&lt;/keyword&gt;&lt;keyword&gt;Oxygen Inhalation Therapy&lt;/keyword&gt;&lt;keyword&gt;Pulmonary Edema/etiology/therapy&lt;/keyword&gt;&lt;keyword&gt;Pulmonary Embolism/complications/*surgery&lt;/keyword&gt;&lt;keyword&gt;Treatment Outcome&lt;/keyword&gt;&lt;/keywords&gt;&lt;dates&gt;&lt;year&gt;2001&lt;/year&gt;&lt;pub-dates&gt;&lt;date&gt;Jan 2&lt;/date&gt;&lt;/pub-dates&gt;&lt;/dates&gt;&lt;isbn&gt;1524-4539 (Electronic)&amp;#xD;0009-7322 (Linking)&lt;/isbn&gt;&lt;accession-num&gt;11136677&lt;/accession-num&gt;&lt;urls&gt;&lt;related-urls&gt;&lt;url&gt;https://www.ncbi.nlm.nih.gov/pubmed/11136677&lt;/url&gt;&lt;/related-urls&gt;&lt;/urls&gt;&lt;electronic-resource-num&gt;10.1161/01.cir.103.1.10&lt;/electronic-resource-num&gt;&lt;/record&gt;&lt;/Cite&gt;&lt;/EndNote&gt;</w:instrText>
      </w:r>
      <w:r w:rsidRPr="00342BFC">
        <w:rPr>
          <w:rFonts w:ascii="Times New Roman" w:hAnsi="Times New Roman" w:cs="Times New Roman"/>
          <w:sz w:val="24"/>
          <w:szCs w:val="24"/>
        </w:rPr>
        <w:fldChar w:fldCharType="separate"/>
      </w:r>
      <w:r w:rsidR="008B342E" w:rsidRPr="00342BFC">
        <w:rPr>
          <w:rFonts w:ascii="Times New Roman" w:hAnsi="Times New Roman" w:cs="Times New Roman"/>
          <w:noProof/>
          <w:sz w:val="24"/>
          <w:szCs w:val="24"/>
        </w:rPr>
        <w:t>[263</w:t>
      </w:r>
      <w:r w:rsidRPr="00342BFC">
        <w:rPr>
          <w:rFonts w:ascii="Times New Roman" w:hAnsi="Times New Roman" w:cs="Times New Roman"/>
          <w:noProof/>
          <w:sz w:val="24"/>
          <w:szCs w:val="24"/>
        </w:rPr>
        <w:t>]</w:t>
      </w:r>
      <w:r w:rsidRPr="00342BFC">
        <w:rPr>
          <w:rFonts w:ascii="Times New Roman" w:hAnsi="Times New Roman" w:cs="Times New Roman"/>
          <w:sz w:val="24"/>
          <w:szCs w:val="24"/>
        </w:rPr>
        <w:fldChar w:fldCharType="end"/>
      </w:r>
      <w:r w:rsidRPr="00342BFC">
        <w:rPr>
          <w:rFonts w:ascii="Times New Roman" w:hAnsi="Times New Roman" w:cs="Times New Roman"/>
          <w:sz w:val="24"/>
          <w:szCs w:val="24"/>
        </w:rPr>
        <w:t xml:space="preserve"> in 2001 in 18 patients with inoperable CTEPH. They showed that BPA could improve functional parameters </w:t>
      </w:r>
      <w:r w:rsidRPr="00342BFC">
        <w:rPr>
          <w:rFonts w:ascii="Times New Roman" w:hAnsi="Times New Roman" w:cs="Times New Roman"/>
          <w:sz w:val="24"/>
          <w:szCs w:val="24"/>
        </w:rPr>
        <w:fldChar w:fldCharType="begin"/>
      </w:r>
      <w:r w:rsidRPr="00342BFC">
        <w:rPr>
          <w:rFonts w:ascii="Times New Roman" w:hAnsi="Times New Roman" w:cs="Times New Roman"/>
          <w:sz w:val="24"/>
          <w:szCs w:val="24"/>
        </w:rPr>
        <w:instrText xml:space="preserve"> ADDIN EN.CITE &lt;EndNote&gt;&lt;Cite&gt;&lt;Author&gt;Feinstein&lt;/Author&gt;&lt;Year&gt;2001&lt;/Year&gt;&lt;RecNum&gt;388&lt;/RecNum&gt;&lt;DisplayText&gt;[246]&lt;/DisplayText&gt;&lt;record&gt;&lt;rec-number&gt;388&lt;/rec-number&gt;&lt;foreign-keys&gt;&lt;key app="EN" db-id="2dzrderptdxep9eafpwpsffrrtfevtzzswas" timestamp="1593406685"&gt;388&lt;/key&gt;&lt;/foreign-keys&gt;&lt;ref-type name="Journal Article"&gt;17&lt;/ref-type&gt;&lt;contributors&gt;&lt;authors&gt;&lt;author&gt;Feinstein, J. A.&lt;/author&gt;&lt;author&gt;Goldhaber, S. Z.&lt;/author&gt;&lt;author&gt;Lock, J. E.&lt;/author&gt;&lt;author&gt;Ferndandes, S. M.&lt;/author&gt;&lt;author&gt;Landzberg, M. J.&lt;/author&gt;&lt;/authors&gt;&lt;/contributors&gt;&lt;auth-address&gt;Department of Pediatric Cardiology, Children&amp;apos;s Hospital, Harvard Medical School, Boston, MA 02115, USA.&lt;/auth-address&gt;&lt;titles&gt;&lt;title&gt;Balloon pulmonary angioplasty for treatment of chronic thromboembolic pulmonary hypertension&lt;/title&gt;&lt;secondary-title&gt;Circulation&lt;/secondary-title&gt;&lt;/titles&gt;&lt;periodical&gt;&lt;full-title&gt;Circulation&lt;/full-title&gt;&lt;/periodical&gt;&lt;pages&gt;10-3&lt;/pages&gt;&lt;volume&gt;103&lt;/volume&gt;&lt;number&gt;1&lt;/number&gt;&lt;edition&gt;2001/01/04&lt;/edition&gt;&lt;keywords&gt;&lt;keyword&gt;Adolescent&lt;/keyword&gt;&lt;keyword&gt;Adult&lt;/keyword&gt;&lt;keyword&gt;Aged&lt;/keyword&gt;&lt;keyword&gt;*Angioplasty, Balloon/adverse effects/mortality&lt;/keyword&gt;&lt;keyword&gt;Chronic Disease&lt;/keyword&gt;&lt;keyword&gt;Diuretics/therapeutic use&lt;/keyword&gt;&lt;keyword&gt;Follow-Up Studies&lt;/keyword&gt;&lt;keyword&gt;Hemodynamics&lt;/keyword&gt;&lt;keyword&gt;Humans&lt;/keyword&gt;&lt;keyword&gt;Hypertension, Pulmonary/etiology/*surgery&lt;/keyword&gt;&lt;keyword&gt;Middle Aged&lt;/keyword&gt;&lt;keyword&gt;Oxygen Inhalation Therapy&lt;/keyword&gt;&lt;keyword&gt;Pulmonary Edema/etiology/therapy&lt;/keyword&gt;&lt;keyword&gt;Pulmonary Embolism/complications/*surgery&lt;/keyword&gt;&lt;keyword&gt;Treatment Outcome&lt;/keyword&gt;&lt;/keywords&gt;&lt;dates&gt;&lt;year&gt;2001&lt;/year&gt;&lt;pub-dates&gt;&lt;date&gt;Jan 2&lt;/date&gt;&lt;/pub-dates&gt;&lt;/dates&gt;&lt;isbn&gt;1524-4539 (Electronic)&amp;#xD;0009-7322 (Linking)&lt;/isbn&gt;&lt;accession-num&gt;11136677&lt;/accession-num&gt;&lt;urls&gt;&lt;related-urls&gt;&lt;url&gt;https://www.ncbi.nlm.nih.gov/pubmed/11136677&lt;/url&gt;&lt;/related-urls&gt;&lt;/urls&gt;&lt;electronic-resource-num&gt;10.1161/01.cir.103.1.10&lt;/electronic-resource-num&gt;&lt;/record&gt;&lt;/Cite&gt;&lt;/EndNote&gt;</w:instrText>
      </w:r>
      <w:r w:rsidRPr="00342BFC">
        <w:rPr>
          <w:rFonts w:ascii="Times New Roman" w:hAnsi="Times New Roman" w:cs="Times New Roman"/>
          <w:sz w:val="24"/>
          <w:szCs w:val="24"/>
        </w:rPr>
        <w:fldChar w:fldCharType="separate"/>
      </w:r>
      <w:r w:rsidR="00031557" w:rsidRPr="00342BFC">
        <w:rPr>
          <w:rFonts w:ascii="Times New Roman" w:hAnsi="Times New Roman" w:cs="Times New Roman"/>
          <w:noProof/>
          <w:sz w:val="24"/>
          <w:szCs w:val="24"/>
        </w:rPr>
        <w:t>[26</w:t>
      </w:r>
      <w:r w:rsidR="008B342E" w:rsidRPr="00342BFC">
        <w:rPr>
          <w:rFonts w:ascii="Times New Roman" w:hAnsi="Times New Roman" w:cs="Times New Roman"/>
          <w:noProof/>
          <w:sz w:val="24"/>
          <w:szCs w:val="24"/>
        </w:rPr>
        <w:t>3</w:t>
      </w:r>
      <w:r w:rsidRPr="00342BFC">
        <w:rPr>
          <w:rFonts w:ascii="Times New Roman" w:hAnsi="Times New Roman" w:cs="Times New Roman"/>
          <w:noProof/>
          <w:sz w:val="24"/>
          <w:szCs w:val="24"/>
        </w:rPr>
        <w:t>]</w:t>
      </w:r>
      <w:r w:rsidRPr="00342BFC">
        <w:rPr>
          <w:rFonts w:ascii="Times New Roman" w:hAnsi="Times New Roman" w:cs="Times New Roman"/>
          <w:sz w:val="24"/>
          <w:szCs w:val="24"/>
        </w:rPr>
        <w:fldChar w:fldCharType="end"/>
      </w:r>
      <w:r w:rsidRPr="00342BFC">
        <w:rPr>
          <w:rFonts w:ascii="Times New Roman" w:hAnsi="Times New Roman" w:cs="Times New Roman"/>
          <w:sz w:val="24"/>
          <w:szCs w:val="24"/>
        </w:rPr>
        <w:t xml:space="preserve">. However, 61% of patients developed reperfusion pulmonary edema including one third requiring mechanical ventilation. </w:t>
      </w:r>
    </w:p>
    <w:p w14:paraId="1041E69E" w14:textId="437E5CAA" w:rsidR="00D8746B" w:rsidRPr="00342BFC" w:rsidRDefault="00D8746B"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 xml:space="preserve">Since then, </w:t>
      </w:r>
      <w:r w:rsidR="00053276" w:rsidRPr="00342BFC">
        <w:rPr>
          <w:rFonts w:ascii="Times New Roman" w:hAnsi="Times New Roman" w:cs="Times New Roman"/>
          <w:sz w:val="24"/>
          <w:szCs w:val="24"/>
        </w:rPr>
        <w:t>s</w:t>
      </w:r>
      <w:r w:rsidRPr="00342BFC">
        <w:rPr>
          <w:rFonts w:ascii="Times New Roman" w:hAnsi="Times New Roman" w:cs="Times New Roman"/>
          <w:sz w:val="24"/>
          <w:szCs w:val="24"/>
        </w:rPr>
        <w:t xml:space="preserve">taged approaches to avoid opening too many segments in one session, </w:t>
      </w:r>
      <w:r w:rsidR="00053276" w:rsidRPr="00342BFC">
        <w:rPr>
          <w:rFonts w:ascii="Times New Roman" w:hAnsi="Times New Roman" w:cs="Times New Roman"/>
          <w:sz w:val="24"/>
          <w:szCs w:val="24"/>
        </w:rPr>
        <w:t>use of softer wires to avoid</w:t>
      </w:r>
      <w:r w:rsidRPr="00342BFC">
        <w:rPr>
          <w:rFonts w:ascii="Times New Roman" w:hAnsi="Times New Roman" w:cs="Times New Roman"/>
          <w:sz w:val="24"/>
          <w:szCs w:val="24"/>
        </w:rPr>
        <w:t xml:space="preserve"> guide wire injury, </w:t>
      </w:r>
      <w:r w:rsidR="00053276" w:rsidRPr="00342BFC">
        <w:rPr>
          <w:rFonts w:ascii="Times New Roman" w:hAnsi="Times New Roman" w:cs="Times New Roman"/>
          <w:sz w:val="24"/>
          <w:szCs w:val="24"/>
        </w:rPr>
        <w:t xml:space="preserve">and </w:t>
      </w:r>
      <w:r w:rsidRPr="00342BFC">
        <w:rPr>
          <w:rFonts w:ascii="Times New Roman" w:hAnsi="Times New Roman" w:cs="Times New Roman"/>
          <w:sz w:val="24"/>
          <w:szCs w:val="24"/>
        </w:rPr>
        <w:t xml:space="preserve">careful selection of balloon size in relation to hemodynamic severity have significantly reduced the rate of complications and enhanced the role of BPA as an excellent treatment option for inoperable patients with CTEPH and patients with persistent PH after surgery </w:t>
      </w:r>
      <w:r w:rsidRPr="00342BFC">
        <w:rPr>
          <w:rFonts w:ascii="Times New Roman" w:hAnsi="Times New Roman" w:cs="Times New Roman"/>
          <w:sz w:val="24"/>
          <w:szCs w:val="24"/>
        </w:rPr>
        <w:fldChar w:fldCharType="begin">
          <w:fldData xml:space="preserve">PEVuZE5vdGU+PENpdGU+PEF1dGhvcj5TdWdpbXVyYTwvQXV0aG9yPjxZZWFyPjIwMTI8L1llYXI+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</w:fldData>
        </w:fldChar>
      </w:r>
      <w:r w:rsidRPr="00342BFC">
        <w:rPr>
          <w:rFonts w:ascii="Times New Roman" w:hAnsi="Times New Roman" w:cs="Times New Roman"/>
          <w:sz w:val="24"/>
          <w:szCs w:val="24"/>
        </w:rPr>
        <w:instrText xml:space="preserve"> ADDIN EN.CITE </w:instrText>
      </w:r>
      <w:r w:rsidRPr="00342BFC">
        <w:rPr>
          <w:rFonts w:ascii="Times New Roman" w:hAnsi="Times New Roman" w:cs="Times New Roman"/>
          <w:sz w:val="24"/>
          <w:szCs w:val="24"/>
        </w:rPr>
        <w:fldChar w:fldCharType="begin">
          <w:fldData xml:space="preserve">PEVuZE5vdGU+PENpdGU+PEF1dGhvcj5TdWdpbXVyYTwvQXV0aG9yPjxZZWFyPjIwMTI8L1llYXI+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</w:fldData>
        </w:fldChar>
      </w:r>
      <w:r w:rsidRPr="00342BFC">
        <w:rPr>
          <w:rFonts w:ascii="Times New Roman" w:hAnsi="Times New Roman" w:cs="Times New Roman"/>
          <w:sz w:val="24"/>
          <w:szCs w:val="24"/>
        </w:rPr>
        <w:instrText xml:space="preserve"> ADDIN EN.CITE.DATA </w:instrText>
      </w:r>
      <w:r w:rsidRPr="00342BFC">
        <w:rPr>
          <w:rFonts w:ascii="Times New Roman" w:hAnsi="Times New Roman" w:cs="Times New Roman"/>
          <w:sz w:val="24"/>
          <w:szCs w:val="24"/>
        </w:rPr>
      </w:r>
      <w:r w:rsidRPr="00342BFC">
        <w:rPr>
          <w:rFonts w:ascii="Times New Roman" w:hAnsi="Times New Roman" w:cs="Times New Roman"/>
          <w:sz w:val="24"/>
          <w:szCs w:val="24"/>
        </w:rPr>
        <w:fldChar w:fldCharType="end"/>
      </w:r>
      <w:r w:rsidRPr="00342BFC">
        <w:rPr>
          <w:rFonts w:ascii="Times New Roman" w:hAnsi="Times New Roman" w:cs="Times New Roman"/>
          <w:sz w:val="24"/>
          <w:szCs w:val="24"/>
        </w:rPr>
      </w:r>
      <w:r w:rsidRPr="00342BFC">
        <w:rPr>
          <w:rFonts w:ascii="Times New Roman" w:hAnsi="Times New Roman" w:cs="Times New Roman"/>
          <w:sz w:val="24"/>
          <w:szCs w:val="24"/>
        </w:rPr>
        <w:fldChar w:fldCharType="separate"/>
      </w:r>
      <w:r w:rsidR="008B342E" w:rsidRPr="00342BFC">
        <w:rPr>
          <w:rFonts w:ascii="Times New Roman" w:hAnsi="Times New Roman" w:cs="Times New Roman"/>
          <w:noProof/>
          <w:sz w:val="24"/>
          <w:szCs w:val="24"/>
        </w:rPr>
        <w:t>[238,239,249,264</w:t>
      </w:r>
      <w:r w:rsidRPr="00342BFC">
        <w:rPr>
          <w:rFonts w:ascii="Times New Roman" w:hAnsi="Times New Roman" w:cs="Times New Roman"/>
          <w:noProof/>
          <w:sz w:val="24"/>
          <w:szCs w:val="24"/>
        </w:rPr>
        <w:t>]</w:t>
      </w:r>
      <w:r w:rsidRPr="00342BFC">
        <w:rPr>
          <w:rFonts w:ascii="Times New Roman" w:hAnsi="Times New Roman" w:cs="Times New Roman"/>
          <w:sz w:val="24"/>
          <w:szCs w:val="24"/>
        </w:rPr>
        <w:fldChar w:fldCharType="end"/>
      </w:r>
      <w:r w:rsidRPr="00342BFC">
        <w:rPr>
          <w:rFonts w:ascii="Times New Roman" w:hAnsi="Times New Roman" w:cs="Times New Roman"/>
          <w:sz w:val="24"/>
          <w:szCs w:val="24"/>
        </w:rPr>
        <w:t xml:space="preserve">. </w:t>
      </w:r>
    </w:p>
    <w:p w14:paraId="4B38FA43" w14:textId="36255876" w:rsidR="00D8746B" w:rsidRPr="00342BFC" w:rsidRDefault="00D8746B"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 xml:space="preserve">The largest BPA cohort published to date is the Japanese multicenter registry of 308 patients who underwent 1,408 BPA procedures from 2004 to 2013 </w:t>
      </w:r>
      <w:r w:rsidRPr="00342BFC">
        <w:rPr>
          <w:rFonts w:ascii="Times New Roman" w:hAnsi="Times New Roman" w:cs="Times New Roman"/>
          <w:sz w:val="24"/>
          <w:szCs w:val="24"/>
        </w:rPr>
        <w:fldChar w:fldCharType="begin">
          <w:fldData xml:space="preserve">PEVuZE5vdGU+PENpdGU+PEF1dGhvcj5PZ2F3YTwvQXV0aG9yPjxZZWFyPjIwMTc8L1llYXI+PFJl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</w:fldData>
        </w:fldChar>
      </w:r>
      <w:r w:rsidRPr="00342BFC">
        <w:rPr>
          <w:rFonts w:ascii="Times New Roman" w:hAnsi="Times New Roman" w:cs="Times New Roman"/>
          <w:sz w:val="24"/>
          <w:szCs w:val="24"/>
        </w:rPr>
        <w:instrText xml:space="preserve"> ADDIN EN.CITE </w:instrText>
      </w:r>
      <w:r w:rsidRPr="00342BFC">
        <w:rPr>
          <w:rFonts w:ascii="Times New Roman" w:hAnsi="Times New Roman" w:cs="Times New Roman"/>
          <w:sz w:val="24"/>
          <w:szCs w:val="24"/>
        </w:rPr>
        <w:fldChar w:fldCharType="begin">
          <w:fldData xml:space="preserve">PEVuZE5vdGU+PENpdGU+PEF1dGhvcj5PZ2F3YTwvQXV0aG9yPjxZZWFyPjIwMTc8L1llYXI+PFJl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</w:fldData>
        </w:fldChar>
      </w:r>
      <w:r w:rsidRPr="00342BFC">
        <w:rPr>
          <w:rFonts w:ascii="Times New Roman" w:hAnsi="Times New Roman" w:cs="Times New Roman"/>
          <w:sz w:val="24"/>
          <w:szCs w:val="24"/>
        </w:rPr>
        <w:instrText xml:space="preserve"> ADDIN EN.CITE.DATA </w:instrText>
      </w:r>
      <w:r w:rsidRPr="00342BFC">
        <w:rPr>
          <w:rFonts w:ascii="Times New Roman" w:hAnsi="Times New Roman" w:cs="Times New Roman"/>
          <w:sz w:val="24"/>
          <w:szCs w:val="24"/>
        </w:rPr>
      </w:r>
      <w:r w:rsidRPr="00342BFC">
        <w:rPr>
          <w:rFonts w:ascii="Times New Roman" w:hAnsi="Times New Roman" w:cs="Times New Roman"/>
          <w:sz w:val="24"/>
          <w:szCs w:val="24"/>
        </w:rPr>
        <w:fldChar w:fldCharType="end"/>
      </w:r>
      <w:r w:rsidRPr="00342BFC">
        <w:rPr>
          <w:rFonts w:ascii="Times New Roman" w:hAnsi="Times New Roman" w:cs="Times New Roman"/>
          <w:sz w:val="24"/>
          <w:szCs w:val="24"/>
        </w:rPr>
      </w:r>
      <w:r w:rsidRPr="00342BFC">
        <w:rPr>
          <w:rFonts w:ascii="Times New Roman" w:hAnsi="Times New Roman" w:cs="Times New Roman"/>
          <w:sz w:val="24"/>
          <w:szCs w:val="24"/>
        </w:rPr>
        <w:fldChar w:fldCharType="separate"/>
      </w:r>
      <w:r w:rsidR="008B342E" w:rsidRPr="00342BFC">
        <w:rPr>
          <w:rFonts w:ascii="Times New Roman" w:hAnsi="Times New Roman" w:cs="Times New Roman"/>
          <w:noProof/>
          <w:sz w:val="24"/>
          <w:szCs w:val="24"/>
        </w:rPr>
        <w:t>[265</w:t>
      </w:r>
      <w:r w:rsidRPr="00342BFC">
        <w:rPr>
          <w:rFonts w:ascii="Times New Roman" w:hAnsi="Times New Roman" w:cs="Times New Roman"/>
          <w:noProof/>
          <w:sz w:val="24"/>
          <w:szCs w:val="24"/>
        </w:rPr>
        <w:t>]</w:t>
      </w:r>
      <w:r w:rsidRPr="00342BFC">
        <w:rPr>
          <w:rFonts w:ascii="Times New Roman" w:hAnsi="Times New Roman" w:cs="Times New Roman"/>
          <w:sz w:val="24"/>
          <w:szCs w:val="24"/>
        </w:rPr>
        <w:fldChar w:fldCharType="end"/>
      </w:r>
      <w:r w:rsidRPr="00342BFC">
        <w:rPr>
          <w:rFonts w:ascii="Times New Roman" w:hAnsi="Times New Roman" w:cs="Times New Roman"/>
          <w:sz w:val="24"/>
          <w:szCs w:val="24"/>
        </w:rPr>
        <w:t>. Twelve patients (3.9%) died during follow-up, including 8 within 30 days after BPA (2.6%). The main causes of death were similar to those post-PEA: right heart failure,</w:t>
      </w:r>
      <w:r w:rsidR="00053276" w:rsidRPr="00342BFC">
        <w:rPr>
          <w:rFonts w:ascii="Times New Roman" w:hAnsi="Times New Roman" w:cs="Times New Roman"/>
          <w:sz w:val="24"/>
          <w:szCs w:val="24"/>
        </w:rPr>
        <w:t xml:space="preserve"> multiorgan failure and sepsis. </w:t>
      </w:r>
      <w:r w:rsidRPr="00342BFC">
        <w:rPr>
          <w:rFonts w:ascii="Times New Roman" w:hAnsi="Times New Roman" w:cs="Times New Roman"/>
          <w:sz w:val="24"/>
          <w:szCs w:val="24"/>
        </w:rPr>
        <w:t>Complications occurred in 36.3%</w:t>
      </w:r>
      <w:r w:rsidR="00053276" w:rsidRPr="00342BFC">
        <w:rPr>
          <w:rFonts w:ascii="Times New Roman" w:hAnsi="Times New Roman" w:cs="Times New Roman"/>
          <w:sz w:val="24"/>
          <w:szCs w:val="24"/>
        </w:rPr>
        <w:t xml:space="preserve"> and </w:t>
      </w:r>
      <w:r w:rsidRPr="00342BFC">
        <w:rPr>
          <w:rFonts w:ascii="Times New Roman" w:hAnsi="Times New Roman" w:cs="Times New Roman"/>
          <w:sz w:val="24"/>
          <w:szCs w:val="24"/>
        </w:rPr>
        <w:t>includ</w:t>
      </w:r>
      <w:r w:rsidR="00053276" w:rsidRPr="00342BFC">
        <w:rPr>
          <w:rFonts w:ascii="Times New Roman" w:hAnsi="Times New Roman" w:cs="Times New Roman"/>
          <w:sz w:val="24"/>
          <w:szCs w:val="24"/>
        </w:rPr>
        <w:t>ed</w:t>
      </w:r>
      <w:r w:rsidRPr="00342BFC">
        <w:rPr>
          <w:rFonts w:ascii="Times New Roman" w:hAnsi="Times New Roman" w:cs="Times New Roman"/>
          <w:sz w:val="24"/>
          <w:szCs w:val="24"/>
        </w:rPr>
        <w:t xml:space="preserve"> </w:t>
      </w:r>
      <w:r w:rsidR="00053276" w:rsidRPr="00342BFC">
        <w:rPr>
          <w:rFonts w:ascii="Times New Roman" w:hAnsi="Times New Roman" w:cs="Times New Roman"/>
          <w:sz w:val="24"/>
          <w:szCs w:val="24"/>
        </w:rPr>
        <w:t xml:space="preserve">predominantly </w:t>
      </w:r>
      <w:r w:rsidRPr="00342BFC">
        <w:rPr>
          <w:rFonts w:ascii="Times New Roman" w:hAnsi="Times New Roman" w:cs="Times New Roman"/>
          <w:sz w:val="24"/>
          <w:szCs w:val="24"/>
        </w:rPr>
        <w:t xml:space="preserve">pulmonary injury (17.8%), hemoptysis (14.0%), and pulmonary artery perforation (2.9%). </w:t>
      </w:r>
      <w:r w:rsidR="00053276" w:rsidRPr="00342BFC">
        <w:rPr>
          <w:rFonts w:ascii="Times New Roman" w:hAnsi="Times New Roman" w:cs="Times New Roman"/>
          <w:sz w:val="24"/>
          <w:szCs w:val="24"/>
        </w:rPr>
        <w:t xml:space="preserve">One-year survival was 96.8% (95% CI, 93.7%-98.4%) and 3-year survival 94.5% (95% CI, 89.3%-97.3%). </w:t>
      </w:r>
      <w:r w:rsidRPr="00342BFC">
        <w:rPr>
          <w:rFonts w:ascii="Times New Roman" w:hAnsi="Times New Roman" w:cs="Times New Roman"/>
          <w:sz w:val="24"/>
          <w:szCs w:val="24"/>
        </w:rPr>
        <w:t xml:space="preserve">The decrease in PVR after BPA was maintained during follow-up, with a reduction of concomitant use of PH-targeted therapy and need of oxygen supplementation </w:t>
      </w:r>
      <w:r w:rsidRPr="00342BFC">
        <w:rPr>
          <w:rFonts w:ascii="Times New Roman" w:hAnsi="Times New Roman" w:cs="Times New Roman"/>
          <w:sz w:val="24"/>
          <w:szCs w:val="24"/>
        </w:rPr>
        <w:fldChar w:fldCharType="begin">
          <w:fldData xml:space="preserve">PEVuZE5vdGU+PENpdGU+PEF1dGhvcj5PZ2F3YTwvQXV0aG9yPjxZZWFyPjIwMTc8L1llYXI+PFJl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</w:fldData>
        </w:fldChar>
      </w:r>
      <w:r w:rsidRPr="00342BFC">
        <w:rPr>
          <w:rFonts w:ascii="Times New Roman" w:hAnsi="Times New Roman" w:cs="Times New Roman"/>
          <w:sz w:val="24"/>
          <w:szCs w:val="24"/>
        </w:rPr>
        <w:instrText xml:space="preserve"> ADDIN EN.CITE </w:instrText>
      </w:r>
      <w:r w:rsidRPr="00342BFC">
        <w:rPr>
          <w:rFonts w:ascii="Times New Roman" w:hAnsi="Times New Roman" w:cs="Times New Roman"/>
          <w:sz w:val="24"/>
          <w:szCs w:val="24"/>
        </w:rPr>
        <w:fldChar w:fldCharType="begin">
          <w:fldData xml:space="preserve">PEVuZE5vdGU+PENpdGU+PEF1dGhvcj5PZ2F3YTwvQXV0aG9yPjxZZWFyPjIwMTc8L1llYXI+PFJl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</w:fldData>
        </w:fldChar>
      </w:r>
      <w:r w:rsidRPr="00342BFC">
        <w:rPr>
          <w:rFonts w:ascii="Times New Roman" w:hAnsi="Times New Roman" w:cs="Times New Roman"/>
          <w:sz w:val="24"/>
          <w:szCs w:val="24"/>
        </w:rPr>
        <w:instrText xml:space="preserve"> ADDIN EN.CITE.DATA </w:instrText>
      </w:r>
      <w:r w:rsidRPr="00342BFC">
        <w:rPr>
          <w:rFonts w:ascii="Times New Roman" w:hAnsi="Times New Roman" w:cs="Times New Roman"/>
          <w:sz w:val="24"/>
          <w:szCs w:val="24"/>
        </w:rPr>
      </w:r>
      <w:r w:rsidRPr="00342BFC">
        <w:rPr>
          <w:rFonts w:ascii="Times New Roman" w:hAnsi="Times New Roman" w:cs="Times New Roman"/>
          <w:sz w:val="24"/>
          <w:szCs w:val="24"/>
        </w:rPr>
        <w:fldChar w:fldCharType="end"/>
      </w:r>
      <w:r w:rsidRPr="00342BFC">
        <w:rPr>
          <w:rFonts w:ascii="Times New Roman" w:hAnsi="Times New Roman" w:cs="Times New Roman"/>
          <w:sz w:val="24"/>
          <w:szCs w:val="24"/>
        </w:rPr>
      </w:r>
      <w:r w:rsidRPr="00342BFC">
        <w:rPr>
          <w:rFonts w:ascii="Times New Roman" w:hAnsi="Times New Roman" w:cs="Times New Roman"/>
          <w:sz w:val="24"/>
          <w:szCs w:val="24"/>
        </w:rPr>
        <w:fldChar w:fldCharType="separate"/>
      </w:r>
      <w:r w:rsidR="008B342E" w:rsidRPr="00342BFC">
        <w:rPr>
          <w:rFonts w:ascii="Times New Roman" w:hAnsi="Times New Roman" w:cs="Times New Roman"/>
          <w:noProof/>
          <w:sz w:val="24"/>
          <w:szCs w:val="24"/>
        </w:rPr>
        <w:t>[265</w:t>
      </w:r>
      <w:r w:rsidRPr="00342BFC">
        <w:rPr>
          <w:rFonts w:ascii="Times New Roman" w:hAnsi="Times New Roman" w:cs="Times New Roman"/>
          <w:noProof/>
          <w:sz w:val="24"/>
          <w:szCs w:val="24"/>
        </w:rPr>
        <w:t>]</w:t>
      </w:r>
      <w:r w:rsidRPr="00342BFC">
        <w:rPr>
          <w:rFonts w:ascii="Times New Roman" w:hAnsi="Times New Roman" w:cs="Times New Roman"/>
          <w:sz w:val="24"/>
          <w:szCs w:val="24"/>
        </w:rPr>
        <w:fldChar w:fldCharType="end"/>
      </w:r>
      <w:r w:rsidRPr="00342BFC">
        <w:rPr>
          <w:rFonts w:ascii="Times New Roman" w:hAnsi="Times New Roman" w:cs="Times New Roman"/>
          <w:sz w:val="24"/>
          <w:szCs w:val="24"/>
        </w:rPr>
        <w:t xml:space="preserve">. </w:t>
      </w:r>
      <w:r w:rsidR="00053276" w:rsidRPr="00342BFC">
        <w:rPr>
          <w:rFonts w:ascii="Times New Roman" w:hAnsi="Times New Roman" w:cs="Times New Roman"/>
          <w:sz w:val="24"/>
          <w:szCs w:val="24"/>
        </w:rPr>
        <w:t>I</w:t>
      </w:r>
      <w:r w:rsidRPr="00342BFC">
        <w:rPr>
          <w:rFonts w:ascii="Times New Roman" w:hAnsi="Times New Roman" w:cs="Times New Roman"/>
          <w:sz w:val="24"/>
          <w:szCs w:val="24"/>
        </w:rPr>
        <w:t xml:space="preserve">nformation on long-term outcome after BPA </w:t>
      </w:r>
      <w:r w:rsidR="00053276" w:rsidRPr="00342BFC">
        <w:rPr>
          <w:rFonts w:ascii="Times New Roman" w:hAnsi="Times New Roman" w:cs="Times New Roman"/>
          <w:sz w:val="24"/>
          <w:szCs w:val="24"/>
        </w:rPr>
        <w:t>was</w:t>
      </w:r>
      <w:r w:rsidRPr="00342BFC">
        <w:rPr>
          <w:rFonts w:ascii="Times New Roman" w:hAnsi="Times New Roman" w:cs="Times New Roman"/>
          <w:sz w:val="24"/>
          <w:szCs w:val="24"/>
        </w:rPr>
        <w:t xml:space="preserve"> limited.</w:t>
      </w:r>
      <w:r w:rsidR="00053276" w:rsidRPr="00342BFC">
        <w:rPr>
          <w:rFonts w:ascii="Times New Roman" w:hAnsi="Times New Roman" w:cs="Times New Roman"/>
          <w:sz w:val="24"/>
          <w:szCs w:val="24"/>
        </w:rPr>
        <w:t xml:space="preserve"> </w:t>
      </w:r>
    </w:p>
    <w:p w14:paraId="63E5C563" w14:textId="01E2A868" w:rsidR="00D8746B" w:rsidRPr="00342BFC" w:rsidRDefault="00D8746B"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The French group assessed the evolution of their activity following the initiation of the BPA program in their institution</w:t>
      </w:r>
      <w:r w:rsidR="00DD4611" w:rsidRPr="00342BFC">
        <w:rPr>
          <w:rFonts w:ascii="Times New Roman" w:hAnsi="Times New Roman" w:cs="Times New Roman"/>
          <w:sz w:val="24"/>
          <w:szCs w:val="24"/>
        </w:rPr>
        <w:t xml:space="preserve"> in 2014</w:t>
      </w:r>
      <w:r w:rsidRPr="00342BFC">
        <w:rPr>
          <w:rFonts w:ascii="Times New Roman" w:hAnsi="Times New Roman" w:cs="Times New Roman"/>
          <w:sz w:val="24"/>
          <w:szCs w:val="24"/>
        </w:rPr>
        <w:t xml:space="preserve"> </w:t>
      </w:r>
      <w:r w:rsidRPr="00342BFC">
        <w:rPr>
          <w:rFonts w:ascii="Times New Roman" w:hAnsi="Times New Roman" w:cs="Times New Roman"/>
          <w:sz w:val="24"/>
          <w:szCs w:val="24"/>
        </w:rPr>
        <w:fldChar w:fldCharType="begin">
          <w:fldData xml:space="preserve">PEVuZE5vdGU+PENpdGU+PEF1dGhvcj5BbXNhbGxlbTwvQXV0aG9yPjxZZWFyPjIwMTg8L1llYXI+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</w:fldData>
        </w:fldChar>
      </w:r>
      <w:r w:rsidRPr="00342BFC">
        <w:rPr>
          <w:rFonts w:ascii="Times New Roman" w:hAnsi="Times New Roman" w:cs="Times New Roman"/>
          <w:sz w:val="24"/>
          <w:szCs w:val="24"/>
        </w:rPr>
        <w:instrText xml:space="preserve"> ADDIN EN.CITE </w:instrText>
      </w:r>
      <w:r w:rsidRPr="00342BFC">
        <w:rPr>
          <w:rFonts w:ascii="Times New Roman" w:hAnsi="Times New Roman" w:cs="Times New Roman"/>
          <w:sz w:val="24"/>
          <w:szCs w:val="24"/>
        </w:rPr>
        <w:fldChar w:fldCharType="begin">
          <w:fldData xml:space="preserve">PEVuZE5vdGU+PENpdGU+PEF1dGhvcj5BbXNhbGxlbTwvQXV0aG9yPjxZZWFyPjIwMTg8L1llYXI+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</w:fldData>
        </w:fldChar>
      </w:r>
      <w:r w:rsidRPr="00342BFC">
        <w:rPr>
          <w:rFonts w:ascii="Times New Roman" w:hAnsi="Times New Roman" w:cs="Times New Roman"/>
          <w:sz w:val="24"/>
          <w:szCs w:val="24"/>
        </w:rPr>
        <w:instrText xml:space="preserve"> ADDIN EN.CITE.DATA </w:instrText>
      </w:r>
      <w:r w:rsidRPr="00342BFC">
        <w:rPr>
          <w:rFonts w:ascii="Times New Roman" w:hAnsi="Times New Roman" w:cs="Times New Roman"/>
          <w:sz w:val="24"/>
          <w:szCs w:val="24"/>
        </w:rPr>
      </w:r>
      <w:r w:rsidRPr="00342BFC">
        <w:rPr>
          <w:rFonts w:ascii="Times New Roman" w:hAnsi="Times New Roman" w:cs="Times New Roman"/>
          <w:sz w:val="24"/>
          <w:szCs w:val="24"/>
        </w:rPr>
        <w:fldChar w:fldCharType="end"/>
      </w:r>
      <w:r w:rsidRPr="00342BFC">
        <w:rPr>
          <w:rFonts w:ascii="Times New Roman" w:hAnsi="Times New Roman" w:cs="Times New Roman"/>
          <w:sz w:val="24"/>
          <w:szCs w:val="24"/>
        </w:rPr>
      </w:r>
      <w:r w:rsidRPr="00342BFC">
        <w:rPr>
          <w:rFonts w:ascii="Times New Roman" w:hAnsi="Times New Roman" w:cs="Times New Roman"/>
          <w:sz w:val="24"/>
          <w:szCs w:val="24"/>
        </w:rPr>
        <w:fldChar w:fldCharType="separate"/>
      </w:r>
      <w:r w:rsidR="00A67591" w:rsidRPr="00342BFC">
        <w:rPr>
          <w:rFonts w:ascii="Times New Roman" w:hAnsi="Times New Roman" w:cs="Times New Roman"/>
          <w:noProof/>
          <w:sz w:val="24"/>
          <w:szCs w:val="24"/>
        </w:rPr>
        <w:t>[266</w:t>
      </w:r>
      <w:r w:rsidRPr="00342BFC">
        <w:rPr>
          <w:rFonts w:ascii="Times New Roman" w:hAnsi="Times New Roman" w:cs="Times New Roman"/>
          <w:noProof/>
          <w:sz w:val="24"/>
          <w:szCs w:val="24"/>
        </w:rPr>
        <w:t>]</w:t>
      </w:r>
      <w:r w:rsidRPr="00342BFC">
        <w:rPr>
          <w:rFonts w:ascii="Times New Roman" w:hAnsi="Times New Roman" w:cs="Times New Roman"/>
          <w:sz w:val="24"/>
          <w:szCs w:val="24"/>
        </w:rPr>
        <w:fldChar w:fldCharType="end"/>
      </w:r>
      <w:r w:rsidRPr="00342BFC">
        <w:rPr>
          <w:rFonts w:ascii="Times New Roman" w:hAnsi="Times New Roman" w:cs="Times New Roman"/>
          <w:sz w:val="24"/>
          <w:szCs w:val="24"/>
        </w:rPr>
        <w:t xml:space="preserve">. The BPA </w:t>
      </w:r>
      <w:r w:rsidR="00DD4611" w:rsidRPr="00342BFC">
        <w:rPr>
          <w:rFonts w:ascii="Times New Roman" w:hAnsi="Times New Roman" w:cs="Times New Roman"/>
          <w:sz w:val="24"/>
          <w:szCs w:val="24"/>
        </w:rPr>
        <w:t>program</w:t>
      </w:r>
      <w:r w:rsidRPr="00342BFC">
        <w:rPr>
          <w:rFonts w:ascii="Times New Roman" w:hAnsi="Times New Roman" w:cs="Times New Roman"/>
          <w:sz w:val="24"/>
          <w:szCs w:val="24"/>
        </w:rPr>
        <w:t xml:space="preserve"> did not reduce the number of patients who underwent PEA. Patients undergoing PEA in the BPA era, however, appeared to have lower early mortality (although non-significant) at 30- and 90-days despite more distal lesions (type 3 of the Jamieson’s classification), suggesting that PEA and BPA can be complementary therapeutic options. </w:t>
      </w:r>
    </w:p>
    <w:p w14:paraId="58FC3C66" w14:textId="3D129B6D" w:rsidR="00DD4611" w:rsidRPr="00342BFC" w:rsidRDefault="00D8746B"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Since 2017, a large number of centers have reported their results with BPA around the world (</w:t>
      </w:r>
      <w:r w:rsidRPr="00342BFC">
        <w:rPr>
          <w:rFonts w:ascii="Times New Roman" w:hAnsi="Times New Roman" w:cs="Times New Roman"/>
          <w:b/>
          <w:sz w:val="24"/>
          <w:szCs w:val="24"/>
        </w:rPr>
        <w:t>Table 9</w:t>
      </w:r>
      <w:r w:rsidRPr="00342BFC">
        <w:rPr>
          <w:rFonts w:ascii="Times New Roman" w:hAnsi="Times New Roman" w:cs="Times New Roman"/>
          <w:sz w:val="24"/>
          <w:szCs w:val="24"/>
        </w:rPr>
        <w:t xml:space="preserve">). Around 12% of BPAs were performed for residual PH after PEA. The proportion of women undergoing BPA is higher than men, reaching up to 80% in the Japanese registry </w:t>
      </w:r>
      <w:r w:rsidRPr="00342BFC">
        <w:rPr>
          <w:rFonts w:ascii="Times New Roman" w:hAnsi="Times New Roman" w:cs="Times New Roman"/>
          <w:sz w:val="24"/>
          <w:szCs w:val="24"/>
        </w:rPr>
        <w:fldChar w:fldCharType="begin">
          <w:fldData xml:space="preserve">PEVuZE5vdGU+PENpdGU+PEF1dGhvcj5PZ2F3YTwvQXV0aG9yPjxZZWFyPjIwMTc8L1llYXI+PFJl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</w:fldData>
        </w:fldChar>
      </w:r>
      <w:r w:rsidRPr="00342BFC">
        <w:rPr>
          <w:rFonts w:ascii="Times New Roman" w:hAnsi="Times New Roman" w:cs="Times New Roman"/>
          <w:sz w:val="24"/>
          <w:szCs w:val="24"/>
        </w:rPr>
        <w:instrText xml:space="preserve"> ADDIN EN.CITE </w:instrText>
      </w:r>
      <w:r w:rsidRPr="00342BFC">
        <w:rPr>
          <w:rFonts w:ascii="Times New Roman" w:hAnsi="Times New Roman" w:cs="Times New Roman"/>
          <w:sz w:val="24"/>
          <w:szCs w:val="24"/>
        </w:rPr>
        <w:fldChar w:fldCharType="begin">
          <w:fldData xml:space="preserve">PEVuZE5vdGU+PENpdGU+PEF1dGhvcj5PZ2F3YTwvQXV0aG9yPjxZZWFyPjIwMTc8L1llYXI+PFJl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</w:fldData>
        </w:fldChar>
      </w:r>
      <w:r w:rsidRPr="00342BFC">
        <w:rPr>
          <w:rFonts w:ascii="Times New Roman" w:hAnsi="Times New Roman" w:cs="Times New Roman"/>
          <w:sz w:val="24"/>
          <w:szCs w:val="24"/>
        </w:rPr>
        <w:instrText xml:space="preserve"> ADDIN EN.CITE.DATA </w:instrText>
      </w:r>
      <w:r w:rsidRPr="00342BFC">
        <w:rPr>
          <w:rFonts w:ascii="Times New Roman" w:hAnsi="Times New Roman" w:cs="Times New Roman"/>
          <w:sz w:val="24"/>
          <w:szCs w:val="24"/>
        </w:rPr>
      </w:r>
      <w:r w:rsidRPr="00342BFC">
        <w:rPr>
          <w:rFonts w:ascii="Times New Roman" w:hAnsi="Times New Roman" w:cs="Times New Roman"/>
          <w:sz w:val="24"/>
          <w:szCs w:val="24"/>
        </w:rPr>
        <w:fldChar w:fldCharType="end"/>
      </w:r>
      <w:r w:rsidRPr="00342BFC">
        <w:rPr>
          <w:rFonts w:ascii="Times New Roman" w:hAnsi="Times New Roman" w:cs="Times New Roman"/>
          <w:sz w:val="24"/>
          <w:szCs w:val="24"/>
        </w:rPr>
      </w:r>
      <w:r w:rsidRPr="00342BFC">
        <w:rPr>
          <w:rFonts w:ascii="Times New Roman" w:hAnsi="Times New Roman" w:cs="Times New Roman"/>
          <w:sz w:val="24"/>
          <w:szCs w:val="24"/>
        </w:rPr>
        <w:fldChar w:fldCharType="separate"/>
      </w:r>
      <w:r w:rsidR="00A67591" w:rsidRPr="00342BFC">
        <w:rPr>
          <w:rFonts w:ascii="Times New Roman" w:hAnsi="Times New Roman" w:cs="Times New Roman"/>
          <w:noProof/>
          <w:sz w:val="24"/>
          <w:szCs w:val="24"/>
        </w:rPr>
        <w:t>[265</w:t>
      </w:r>
      <w:r w:rsidRPr="00342BFC">
        <w:rPr>
          <w:rFonts w:ascii="Times New Roman" w:hAnsi="Times New Roman" w:cs="Times New Roman"/>
          <w:noProof/>
          <w:sz w:val="24"/>
          <w:szCs w:val="24"/>
        </w:rPr>
        <w:t>]</w:t>
      </w:r>
      <w:r w:rsidRPr="00342BFC">
        <w:rPr>
          <w:rFonts w:ascii="Times New Roman" w:hAnsi="Times New Roman" w:cs="Times New Roman"/>
          <w:sz w:val="24"/>
          <w:szCs w:val="24"/>
        </w:rPr>
        <w:fldChar w:fldCharType="end"/>
      </w:r>
      <w:r w:rsidRPr="00342BFC">
        <w:rPr>
          <w:rFonts w:ascii="Times New Roman" w:hAnsi="Times New Roman" w:cs="Times New Roman"/>
          <w:sz w:val="24"/>
          <w:szCs w:val="24"/>
        </w:rPr>
        <w:t xml:space="preserve">. </w:t>
      </w:r>
      <w:r w:rsidRPr="00342BFC">
        <w:rPr>
          <w:rFonts w:ascii="Times New Roman" w:hAnsi="Times New Roman" w:cs="Times New Roman"/>
          <w:sz w:val="24"/>
          <w:szCs w:val="24"/>
        </w:rPr>
        <w:lastRenderedPageBreak/>
        <w:t>This may be r</w:t>
      </w:r>
      <w:r w:rsidR="00053276" w:rsidRPr="00342BFC">
        <w:rPr>
          <w:rFonts w:ascii="Times New Roman" w:hAnsi="Times New Roman" w:cs="Times New Roman"/>
          <w:sz w:val="24"/>
          <w:szCs w:val="24"/>
        </w:rPr>
        <w:t>elated to the fact that women</w:t>
      </w:r>
      <w:r w:rsidRPr="00342BFC">
        <w:rPr>
          <w:rFonts w:ascii="Times New Roman" w:hAnsi="Times New Roman" w:cs="Times New Roman"/>
          <w:sz w:val="24"/>
          <w:szCs w:val="24"/>
        </w:rPr>
        <w:t xml:space="preserve"> are at increased risk of residual PH after PEA and have more segmental disease than men </w:t>
      </w:r>
      <w:r w:rsidRPr="00342BFC">
        <w:rPr>
          <w:rFonts w:ascii="Times New Roman" w:hAnsi="Times New Roman" w:cs="Times New Roman"/>
          <w:sz w:val="24"/>
          <w:szCs w:val="24"/>
        </w:rPr>
        <w:fldChar w:fldCharType="begin">
          <w:fldData xml:space="preserve">PEVuZE5vdGU+PENpdGU+PEF1dGhvcj5kZSBQZXJyb3Q8L0F1dGhvcj48WWVhcj4yMDE1PC9ZZWFy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</w:fldData>
        </w:fldChar>
      </w:r>
      <w:r w:rsidRPr="00342BFC">
        <w:rPr>
          <w:rFonts w:ascii="Times New Roman" w:hAnsi="Times New Roman" w:cs="Times New Roman"/>
          <w:sz w:val="24"/>
          <w:szCs w:val="24"/>
        </w:rPr>
        <w:instrText xml:space="preserve"> ADDIN EN.CITE </w:instrText>
      </w:r>
      <w:r w:rsidRPr="00342BFC">
        <w:rPr>
          <w:rFonts w:ascii="Times New Roman" w:hAnsi="Times New Roman" w:cs="Times New Roman"/>
          <w:sz w:val="24"/>
          <w:szCs w:val="24"/>
        </w:rPr>
        <w:fldChar w:fldCharType="begin">
          <w:fldData xml:space="preserve">PEVuZE5vdGU+PENpdGU+PEF1dGhvcj5kZSBQZXJyb3Q8L0F1dGhvcj48WWVhcj4yMDE1PC9ZZWFy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</w:fldData>
        </w:fldChar>
      </w:r>
      <w:r w:rsidRPr="00342BFC">
        <w:rPr>
          <w:rFonts w:ascii="Times New Roman" w:hAnsi="Times New Roman" w:cs="Times New Roman"/>
          <w:sz w:val="24"/>
          <w:szCs w:val="24"/>
        </w:rPr>
        <w:instrText xml:space="preserve"> ADDIN EN.CITE.DATA </w:instrText>
      </w:r>
      <w:r w:rsidRPr="00342BFC">
        <w:rPr>
          <w:rFonts w:ascii="Times New Roman" w:hAnsi="Times New Roman" w:cs="Times New Roman"/>
          <w:sz w:val="24"/>
          <w:szCs w:val="24"/>
        </w:rPr>
      </w:r>
      <w:r w:rsidRPr="00342BFC">
        <w:rPr>
          <w:rFonts w:ascii="Times New Roman" w:hAnsi="Times New Roman" w:cs="Times New Roman"/>
          <w:sz w:val="24"/>
          <w:szCs w:val="24"/>
        </w:rPr>
        <w:fldChar w:fldCharType="end"/>
      </w:r>
      <w:r w:rsidRPr="00342BFC">
        <w:rPr>
          <w:rFonts w:ascii="Times New Roman" w:hAnsi="Times New Roman" w:cs="Times New Roman"/>
          <w:sz w:val="24"/>
          <w:szCs w:val="24"/>
        </w:rPr>
      </w:r>
      <w:r w:rsidRPr="00342BFC">
        <w:rPr>
          <w:rFonts w:ascii="Times New Roman" w:hAnsi="Times New Roman" w:cs="Times New Roman"/>
          <w:sz w:val="24"/>
          <w:szCs w:val="24"/>
        </w:rPr>
        <w:fldChar w:fldCharType="separate"/>
      </w:r>
      <w:r w:rsidR="00A67591" w:rsidRPr="00342BFC">
        <w:rPr>
          <w:rFonts w:ascii="Times New Roman" w:hAnsi="Times New Roman" w:cs="Times New Roman"/>
          <w:noProof/>
          <w:sz w:val="24"/>
          <w:szCs w:val="24"/>
        </w:rPr>
        <w:t>[267</w:t>
      </w:r>
      <w:r w:rsidRPr="00342BFC">
        <w:rPr>
          <w:rFonts w:ascii="Times New Roman" w:hAnsi="Times New Roman" w:cs="Times New Roman"/>
          <w:noProof/>
          <w:sz w:val="24"/>
          <w:szCs w:val="24"/>
        </w:rPr>
        <w:t>]</w:t>
      </w:r>
      <w:r w:rsidRPr="00342BFC">
        <w:rPr>
          <w:rFonts w:ascii="Times New Roman" w:hAnsi="Times New Roman" w:cs="Times New Roman"/>
          <w:sz w:val="24"/>
          <w:szCs w:val="24"/>
        </w:rPr>
        <w:fldChar w:fldCharType="end"/>
      </w:r>
      <w:r w:rsidRPr="00342BFC">
        <w:rPr>
          <w:rFonts w:ascii="Times New Roman" w:hAnsi="Times New Roman" w:cs="Times New Roman"/>
          <w:sz w:val="24"/>
          <w:szCs w:val="24"/>
        </w:rPr>
        <w:t xml:space="preserve">. </w:t>
      </w:r>
    </w:p>
    <w:p w14:paraId="2DF60F79" w14:textId="748CCC2B" w:rsidR="00DD4611" w:rsidRPr="00342BFC" w:rsidRDefault="00D8746B" w:rsidP="001342FF">
      <w:pPr>
        <w:spacing w:before="120" w:after="120" w:line="360" w:lineRule="auto"/>
        <w:rPr>
          <w:rFonts w:ascii="Times New Roman" w:hAnsi="Times New Roman" w:cs="Times New Roman"/>
          <w:sz w:val="24"/>
          <w:szCs w:val="24"/>
          <w:lang w:val="en-US"/>
        </w:rPr>
      </w:pPr>
      <w:r w:rsidRPr="00342BFC">
        <w:rPr>
          <w:rFonts w:ascii="Times New Roman" w:hAnsi="Times New Roman" w:cs="Times New Roman"/>
          <w:sz w:val="24"/>
          <w:szCs w:val="24"/>
        </w:rPr>
        <w:t xml:space="preserve">Mean PA pressures have </w:t>
      </w:r>
      <w:r w:rsidR="00053276" w:rsidRPr="00342BFC">
        <w:rPr>
          <w:rFonts w:ascii="Times New Roman" w:hAnsi="Times New Roman" w:cs="Times New Roman"/>
          <w:sz w:val="24"/>
          <w:szCs w:val="24"/>
        </w:rPr>
        <w:t>consistently improved after BPA</w:t>
      </w:r>
      <w:r w:rsidRPr="00342BFC">
        <w:rPr>
          <w:rFonts w:ascii="Times New Roman" w:hAnsi="Times New Roman" w:cs="Times New Roman"/>
          <w:sz w:val="24"/>
          <w:szCs w:val="24"/>
        </w:rPr>
        <w:t xml:space="preserve"> to an average ranging between 31 and 33 mmHg in all series of patients published in the English literature since 2017 (</w:t>
      </w:r>
      <w:r w:rsidRPr="00342BFC">
        <w:rPr>
          <w:rFonts w:ascii="Times New Roman" w:hAnsi="Times New Roman" w:cs="Times New Roman"/>
          <w:b/>
          <w:sz w:val="24"/>
          <w:szCs w:val="24"/>
        </w:rPr>
        <w:t>Table 9</w:t>
      </w:r>
      <w:r w:rsidRPr="00342BFC">
        <w:rPr>
          <w:rFonts w:ascii="Times New Roman" w:hAnsi="Times New Roman" w:cs="Times New Roman"/>
          <w:sz w:val="24"/>
          <w:szCs w:val="24"/>
        </w:rPr>
        <w:t>). The only notable exception is the Japanese experience with an average dropped in mean PA pressure to 24 mmHg (</w:t>
      </w:r>
      <w:r w:rsidRPr="00342BFC">
        <w:rPr>
          <w:rFonts w:ascii="Times New Roman" w:hAnsi="Times New Roman" w:cs="Times New Roman"/>
          <w:b/>
          <w:sz w:val="24"/>
          <w:szCs w:val="24"/>
        </w:rPr>
        <w:t>Table 9</w:t>
      </w:r>
      <w:r w:rsidRPr="00342BFC">
        <w:rPr>
          <w:rFonts w:ascii="Times New Roman" w:hAnsi="Times New Roman" w:cs="Times New Roman"/>
          <w:sz w:val="24"/>
          <w:szCs w:val="24"/>
        </w:rPr>
        <w:t>). Whether this difference is related to the larger Japanese experience or to different patients characteristics is unknown.</w:t>
      </w:r>
      <w:r w:rsidRPr="00342BFC">
        <w:rPr>
          <w:rFonts w:ascii="Times New Roman" w:hAnsi="Times New Roman" w:cs="Times New Roman"/>
          <w:sz w:val="24"/>
          <w:szCs w:val="24"/>
          <w:lang w:val="en-US"/>
        </w:rPr>
        <w:t xml:space="preserve"> Brenot et al. demonstrated that outcome and complication rates improve with growing experience </w:t>
      </w:r>
      <w:r w:rsidRPr="00342BFC">
        <w:rPr>
          <w:rFonts w:ascii="Times New Roman" w:hAnsi="Times New Roman" w:cs="Times New Roman"/>
          <w:sz w:val="24"/>
          <w:szCs w:val="24"/>
          <w:lang w:val="en-US"/>
        </w:rPr>
        <w:fldChar w:fldCharType="begin"/>
      </w:r>
      <w:r w:rsidRPr="00342BFC">
        <w:rPr>
          <w:rFonts w:ascii="Times New Roman" w:hAnsi="Times New Roman" w:cs="Times New Roman"/>
          <w:sz w:val="24"/>
          <w:szCs w:val="24"/>
          <w:lang w:val="en-US"/>
        </w:rPr>
        <w:instrText xml:space="preserve"> ADDIN EN.CITE &lt;EndNote&gt;&lt;Cite&gt;&lt;Author&gt;Matthews&lt;/Author&gt;&lt;Year&gt;2016&lt;/Year&gt;&lt;RecNum&gt;505&lt;/RecNum&gt;&lt;DisplayText&gt;[245]&lt;/DisplayText&gt;&lt;record&gt;&lt;rec-number&gt;505&lt;/rec-number&gt;&lt;foreign-keys&gt;&lt;key app="EN" db-id="2dzrderptdxep9eafpwpsffrrtfevtzzswas" timestamp="1593406685"&gt;505&lt;/key&gt;&lt;/foreign-keys&gt;&lt;ref-type name="Journal Article"&gt;17&lt;/ref-type&gt;&lt;contributors&gt;&lt;authors&gt;&lt;author&gt;Matthews, D. T.&lt;/author&gt;&lt;author&gt;Le, C. N.&lt;/author&gt;&lt;author&gt;Robbins, I. M.&lt;/author&gt;&lt;author&gt;Petracek, M. R.&lt;/author&gt;&lt;author&gt;Pugh, M. E.&lt;/author&gt;&lt;author&gt;Brittain, E. L.&lt;/author&gt;&lt;author&gt;Hemnes, A. R.&lt;/author&gt;&lt;/authors&gt;&lt;/contributors&gt;&lt;auth-address&gt;Division of Allergy, Pulmonary and Critical Care Medicine, Vanderbilt University School of Medicine, Nashville, Tennessee, USA.&amp;#xD;Department of Internal Medicine, Vanderbilt University School of Medicine, Nashville, Tennessee, USA.&amp;#xD;Department of Cardiac Surgery, Vanderbilt University School of Medicine, Nashville, Tennessee, USA.&lt;/auth-address&gt;&lt;titles&gt;&lt;title&gt;Severity of pulmonary hypertension and obesity are not associated with worse functional outcomes after pulmonary thromboendarterectomy&lt;/title&gt;&lt;secondary-title&gt;Pulm Circ&lt;/secondary-title&gt;&lt;/titles&gt;&lt;periodical&gt;&lt;full-title&gt;Pulm Circ&lt;/full-title&gt;&lt;/periodical&gt;&lt;pages&gt;174-80&lt;/pages&gt;&lt;volume&gt;6&lt;/volume&gt;&lt;number&gt;2&lt;/number&gt;&lt;edition&gt;2016/06/03&lt;/edition&gt;&lt;keywords&gt;&lt;keyword&gt;chronic thromboembolic disease&lt;/keyword&gt;&lt;keyword&gt;pulmonary embolism&lt;/keyword&gt;&lt;/keywords&gt;&lt;dates&gt;&lt;year&gt;2016&lt;/year&gt;&lt;pub-dates&gt;&lt;date&gt;Jun&lt;/date&gt;&lt;/pub-dates&gt;&lt;/dates&gt;&lt;isbn&gt;2045-8932 (Print)&amp;#xD;2045-8932 (Linking)&lt;/isbn&gt;&lt;accession-num&gt;27252843&lt;/accession-num&gt;&lt;urls&gt;&lt;related-urls&gt;&lt;url&gt;https://www.ncbi.nlm.nih.gov/pubmed/27252843&lt;/url&gt;&lt;/related-urls&gt;&lt;/urls&gt;&lt;custom2&gt;PMC4869921&lt;/custom2&gt;&lt;electronic-resource-num&gt;10.1086/685736&lt;/electronic-resource-num&gt;&lt;/record&gt;&lt;/Cite&gt;&lt;/EndNote&gt;</w:instrText>
      </w:r>
      <w:r w:rsidRPr="00342BFC">
        <w:rPr>
          <w:rFonts w:ascii="Times New Roman" w:hAnsi="Times New Roman" w:cs="Times New Roman"/>
          <w:sz w:val="24"/>
          <w:szCs w:val="24"/>
          <w:lang w:val="en-US"/>
        </w:rPr>
        <w:fldChar w:fldCharType="separate"/>
      </w:r>
      <w:r w:rsidR="00031557" w:rsidRPr="00342BFC">
        <w:rPr>
          <w:rFonts w:ascii="Times New Roman" w:hAnsi="Times New Roman" w:cs="Times New Roman"/>
          <w:noProof/>
          <w:sz w:val="24"/>
          <w:szCs w:val="24"/>
          <w:lang w:val="en-US"/>
        </w:rPr>
        <w:t>[25</w:t>
      </w:r>
      <w:r w:rsidR="00A67591" w:rsidRPr="00342BFC">
        <w:rPr>
          <w:rFonts w:ascii="Times New Roman" w:hAnsi="Times New Roman" w:cs="Times New Roman"/>
          <w:noProof/>
          <w:sz w:val="24"/>
          <w:szCs w:val="24"/>
          <w:lang w:val="en-US"/>
        </w:rPr>
        <w:t>2</w:t>
      </w:r>
      <w:r w:rsidRPr="00342BFC">
        <w:rPr>
          <w:rFonts w:ascii="Times New Roman" w:hAnsi="Times New Roman" w:cs="Times New Roman"/>
          <w:noProof/>
          <w:sz w:val="24"/>
          <w:szCs w:val="24"/>
          <w:lang w:val="en-US"/>
        </w:rPr>
        <w:t>]</w:t>
      </w:r>
      <w:r w:rsidRPr="00342BFC">
        <w:rPr>
          <w:rFonts w:ascii="Times New Roman" w:hAnsi="Times New Roman" w:cs="Times New Roman"/>
          <w:sz w:val="24"/>
          <w:szCs w:val="24"/>
          <w:lang w:val="en-US"/>
        </w:rPr>
        <w:fldChar w:fldCharType="end"/>
      </w:r>
      <w:r w:rsidRPr="00342BFC">
        <w:rPr>
          <w:rFonts w:ascii="Times New Roman" w:hAnsi="Times New Roman" w:cs="Times New Roman"/>
          <w:sz w:val="24"/>
          <w:szCs w:val="24"/>
          <w:lang w:val="en-US"/>
        </w:rPr>
        <w:t xml:space="preserve">. </w:t>
      </w:r>
    </w:p>
    <w:p w14:paraId="00D25A22" w14:textId="1834D017" w:rsidR="00D8746B" w:rsidRPr="00342BFC" w:rsidRDefault="00D8746B" w:rsidP="001342FF">
      <w:pPr>
        <w:spacing w:before="120" w:after="120" w:line="360" w:lineRule="auto"/>
        <w:rPr>
          <w:rFonts w:ascii="Times New Roman" w:hAnsi="Times New Roman" w:cs="Times New Roman"/>
          <w:sz w:val="24"/>
          <w:szCs w:val="24"/>
          <w:lang w:val="en-US"/>
        </w:rPr>
      </w:pPr>
      <w:r w:rsidRPr="00342BFC">
        <w:rPr>
          <w:rFonts w:ascii="Times New Roman" w:hAnsi="Times New Roman" w:cs="Times New Roman"/>
          <w:sz w:val="24"/>
          <w:szCs w:val="24"/>
          <w:lang w:val="en-US"/>
        </w:rPr>
        <w:t>In addition to hemodynamic improvements in right atrial pressure, pulmonary artery pressure, cardiac index and PVR, other parameters that have been sh</w:t>
      </w:r>
      <w:r w:rsidR="00053276" w:rsidRPr="00342BFC">
        <w:rPr>
          <w:rFonts w:ascii="Times New Roman" w:hAnsi="Times New Roman" w:cs="Times New Roman"/>
          <w:sz w:val="24"/>
          <w:szCs w:val="24"/>
          <w:lang w:val="en-US"/>
        </w:rPr>
        <w:t>own to improve after BPA including</w:t>
      </w:r>
      <w:r w:rsidRPr="00342BFC">
        <w:rPr>
          <w:rFonts w:ascii="Times New Roman" w:hAnsi="Times New Roman" w:cs="Times New Roman"/>
          <w:sz w:val="24"/>
          <w:szCs w:val="24"/>
          <w:lang w:val="en-US"/>
        </w:rPr>
        <w:t xml:space="preserve"> 6</w:t>
      </w:r>
      <w:r w:rsidR="004679D7">
        <w:rPr>
          <w:rFonts w:ascii="Times New Roman" w:hAnsi="Times New Roman" w:cs="Times New Roman"/>
          <w:sz w:val="24"/>
          <w:szCs w:val="24"/>
          <w:lang w:val="en-US"/>
        </w:rPr>
        <w:t>MWD</w:t>
      </w:r>
      <w:r w:rsidR="00031557" w:rsidRPr="00342BFC">
        <w:rPr>
          <w:rFonts w:ascii="Times New Roman" w:hAnsi="Times New Roman" w:cs="Times New Roman"/>
          <w:sz w:val="24"/>
          <w:szCs w:val="24"/>
          <w:lang w:val="en-US"/>
        </w:rPr>
        <w:t>, functional class</w:t>
      </w:r>
      <w:r w:rsidRPr="00342BFC">
        <w:rPr>
          <w:rFonts w:ascii="Times New Roman" w:hAnsi="Times New Roman" w:cs="Times New Roman"/>
          <w:sz w:val="24"/>
          <w:szCs w:val="24"/>
          <w:lang w:val="en-US"/>
        </w:rPr>
        <w:t>, NT</w:t>
      </w:r>
      <w:r w:rsidR="004679D7">
        <w:rPr>
          <w:rFonts w:ascii="Times New Roman" w:hAnsi="Times New Roman" w:cs="Times New Roman"/>
          <w:sz w:val="24"/>
          <w:szCs w:val="24"/>
          <w:lang w:val="en-US"/>
        </w:rPr>
        <w:t>-</w:t>
      </w:r>
      <w:r w:rsidRPr="00342BFC">
        <w:rPr>
          <w:rFonts w:ascii="Times New Roman" w:hAnsi="Times New Roman" w:cs="Times New Roman"/>
          <w:sz w:val="24"/>
          <w:szCs w:val="24"/>
          <w:lang w:val="en-US"/>
        </w:rPr>
        <w:t>proBNP</w:t>
      </w:r>
      <w:r w:rsidR="00053276" w:rsidRPr="00342BFC">
        <w:rPr>
          <w:rFonts w:ascii="Times New Roman" w:hAnsi="Times New Roman" w:cs="Times New Roman"/>
          <w:sz w:val="24"/>
          <w:szCs w:val="24"/>
          <w:lang w:val="en-US"/>
        </w:rPr>
        <w:t>,</w:t>
      </w:r>
      <w:r w:rsidRPr="00342BFC">
        <w:rPr>
          <w:rFonts w:ascii="Times New Roman" w:hAnsi="Times New Roman" w:cs="Times New Roman"/>
          <w:sz w:val="24"/>
          <w:szCs w:val="24"/>
          <w:lang w:val="en-US"/>
        </w:rPr>
        <w:t xml:space="preserve"> and right heart imaging parameters including tricuspid annular plane systolic excursion </w:t>
      </w:r>
      <w:r w:rsidRPr="00342BFC">
        <w:rPr>
          <w:rFonts w:ascii="Times New Roman" w:hAnsi="Times New Roman" w:cs="Times New Roman"/>
          <w:sz w:val="24"/>
          <w:szCs w:val="24"/>
          <w:lang w:val="en-US"/>
        </w:rPr>
        <w:fldChar w:fldCharType="begin">
          <w:fldData xml:space="preserve">PEVuZE5vdGU+PENpdGU+PEF1dGhvcj5Sb2xsZXI8L0F1dGhvcj48WWVhcj4yMDE5PC9ZZWFyPjxS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</w:fldData>
        </w:fldChar>
      </w:r>
      <w:r w:rsidRPr="00342BFC">
        <w:rPr>
          <w:rFonts w:ascii="Times New Roman" w:hAnsi="Times New Roman" w:cs="Times New Roman"/>
          <w:sz w:val="24"/>
          <w:szCs w:val="24"/>
          <w:lang w:val="en-US"/>
        </w:rPr>
        <w:instrText xml:space="preserve"> ADDIN EN.CITE </w:instrText>
      </w:r>
      <w:r w:rsidRPr="00342BFC">
        <w:rPr>
          <w:rFonts w:ascii="Times New Roman" w:hAnsi="Times New Roman" w:cs="Times New Roman"/>
          <w:sz w:val="24"/>
          <w:szCs w:val="24"/>
          <w:lang w:val="en-US"/>
        </w:rPr>
        <w:fldChar w:fldCharType="begin">
          <w:fldData xml:space="preserve">PEVuZE5vdGU+PENpdGU+PEF1dGhvcj5Sb2xsZXI8L0F1dGhvcj48WWVhcj4yMDE5PC9ZZWFyPjxS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</w:fldData>
        </w:fldChar>
      </w:r>
      <w:r w:rsidRPr="00342BFC">
        <w:rPr>
          <w:rFonts w:ascii="Times New Roman" w:hAnsi="Times New Roman" w:cs="Times New Roman"/>
          <w:sz w:val="24"/>
          <w:szCs w:val="24"/>
          <w:lang w:val="en-US"/>
        </w:rPr>
        <w:instrText xml:space="preserve"> ADDIN EN.CITE.DATA </w:instrText>
      </w:r>
      <w:r w:rsidRPr="00342BFC">
        <w:rPr>
          <w:rFonts w:ascii="Times New Roman" w:hAnsi="Times New Roman" w:cs="Times New Roman"/>
          <w:sz w:val="24"/>
          <w:szCs w:val="24"/>
          <w:lang w:val="en-US"/>
        </w:rPr>
      </w:r>
      <w:r w:rsidRPr="00342BFC">
        <w:rPr>
          <w:rFonts w:ascii="Times New Roman" w:hAnsi="Times New Roman" w:cs="Times New Roman"/>
          <w:sz w:val="24"/>
          <w:szCs w:val="24"/>
          <w:lang w:val="en-US"/>
        </w:rPr>
        <w:fldChar w:fldCharType="end"/>
      </w:r>
      <w:r w:rsidRPr="00342BFC">
        <w:rPr>
          <w:rFonts w:ascii="Times New Roman" w:hAnsi="Times New Roman" w:cs="Times New Roman"/>
          <w:sz w:val="24"/>
          <w:szCs w:val="24"/>
          <w:lang w:val="en-US"/>
        </w:rPr>
      </w:r>
      <w:r w:rsidRPr="00342BFC">
        <w:rPr>
          <w:rFonts w:ascii="Times New Roman" w:hAnsi="Times New Roman" w:cs="Times New Roman"/>
          <w:sz w:val="24"/>
          <w:szCs w:val="24"/>
          <w:lang w:val="en-US"/>
        </w:rPr>
        <w:fldChar w:fldCharType="separate"/>
      </w:r>
      <w:r w:rsidR="00E565A5">
        <w:rPr>
          <w:rFonts w:ascii="Times New Roman" w:hAnsi="Times New Roman" w:cs="Times New Roman"/>
          <w:noProof/>
          <w:sz w:val="24"/>
          <w:szCs w:val="24"/>
          <w:lang w:val="en-US"/>
        </w:rPr>
        <w:t>[245,250,269-</w:t>
      </w:r>
      <w:r w:rsidR="002D1976">
        <w:rPr>
          <w:rFonts w:ascii="Times New Roman" w:hAnsi="Times New Roman" w:cs="Times New Roman"/>
          <w:noProof/>
          <w:sz w:val="24"/>
          <w:szCs w:val="24"/>
          <w:lang w:val="en-US"/>
        </w:rPr>
        <w:t>281</w:t>
      </w:r>
      <w:r w:rsidRPr="00342BFC">
        <w:rPr>
          <w:rFonts w:ascii="Times New Roman" w:hAnsi="Times New Roman" w:cs="Times New Roman"/>
          <w:noProof/>
          <w:sz w:val="24"/>
          <w:szCs w:val="24"/>
          <w:lang w:val="en-US"/>
        </w:rPr>
        <w:t>]</w:t>
      </w:r>
      <w:r w:rsidRPr="00342BFC">
        <w:rPr>
          <w:rFonts w:ascii="Times New Roman" w:hAnsi="Times New Roman" w:cs="Times New Roman"/>
          <w:sz w:val="24"/>
          <w:szCs w:val="24"/>
          <w:lang w:val="en-US"/>
        </w:rPr>
        <w:fldChar w:fldCharType="end"/>
      </w:r>
      <w:r w:rsidR="00031557" w:rsidRPr="00342BFC">
        <w:rPr>
          <w:rStyle w:val="CommentReference"/>
          <w:rFonts w:ascii="Times New Roman" w:hAnsi="Times New Roman" w:cs="Times New Roman"/>
          <w:sz w:val="24"/>
          <w:szCs w:val="24"/>
          <w:lang w:val="it-IT"/>
        </w:rPr>
        <w:t>.</w:t>
      </w:r>
      <w:r w:rsidRPr="00342BFC">
        <w:rPr>
          <w:rFonts w:ascii="Times New Roman" w:hAnsi="Times New Roman" w:cs="Times New Roman"/>
          <w:sz w:val="24"/>
          <w:szCs w:val="24"/>
          <w:lang w:val="en-US"/>
        </w:rPr>
        <w:t xml:space="preserve"> In addition, cardiopulmonary exercise testing has proven enlightening, with clear improvement in ventilatory efficiency (VE/VC02) that likely accounts for a significant component of the improvement in dyspnea and physical functioning that have become the hallmark of successful B</w:t>
      </w:r>
      <w:r w:rsidR="00913F05" w:rsidRPr="00342BFC">
        <w:rPr>
          <w:rFonts w:ascii="Times New Roman" w:hAnsi="Times New Roman" w:cs="Times New Roman"/>
          <w:sz w:val="24"/>
          <w:szCs w:val="24"/>
          <w:lang w:val="en-US"/>
        </w:rPr>
        <w:t>PA treatment [</w:t>
      </w:r>
      <w:r w:rsidR="00056E86" w:rsidRPr="00342BFC">
        <w:rPr>
          <w:rFonts w:ascii="Times New Roman" w:hAnsi="Times New Roman" w:cs="Times New Roman"/>
          <w:sz w:val="24"/>
          <w:szCs w:val="24"/>
          <w:lang w:val="en-US"/>
        </w:rPr>
        <w:t>27</w:t>
      </w:r>
      <w:r w:rsidR="009879C2">
        <w:rPr>
          <w:rFonts w:ascii="Times New Roman" w:hAnsi="Times New Roman" w:cs="Times New Roman"/>
          <w:sz w:val="24"/>
          <w:szCs w:val="24"/>
          <w:lang w:val="en-US"/>
        </w:rPr>
        <w:t>2</w:t>
      </w:r>
      <w:r w:rsidR="00913F05" w:rsidRPr="00342BFC">
        <w:rPr>
          <w:rFonts w:ascii="Times New Roman" w:hAnsi="Times New Roman" w:cs="Times New Roman"/>
          <w:sz w:val="24"/>
          <w:szCs w:val="24"/>
          <w:lang w:val="en-US"/>
        </w:rPr>
        <w:t>].</w:t>
      </w:r>
      <w:r w:rsidRPr="00342BFC">
        <w:rPr>
          <w:rFonts w:ascii="Times New Roman" w:hAnsi="Times New Roman" w:cs="Times New Roman"/>
          <w:sz w:val="24"/>
          <w:szCs w:val="24"/>
          <w:lang w:val="en-US"/>
        </w:rPr>
        <w:t xml:space="preserve">   </w:t>
      </w:r>
    </w:p>
    <w:p w14:paraId="20D884CC" w14:textId="7FE033E6" w:rsidR="00D8746B" w:rsidRPr="00342BFC" w:rsidRDefault="00D8746B" w:rsidP="001342FF">
      <w:pPr>
        <w:spacing w:before="120" w:after="120" w:line="360" w:lineRule="auto"/>
        <w:rPr>
          <w:rFonts w:ascii="Times New Roman" w:hAnsi="Times New Roman" w:cs="Times New Roman"/>
          <w:sz w:val="24"/>
          <w:szCs w:val="24"/>
          <w:lang w:val="en-US"/>
        </w:rPr>
      </w:pPr>
      <w:r w:rsidRPr="00342BFC">
        <w:rPr>
          <w:rFonts w:ascii="Times New Roman" w:hAnsi="Times New Roman" w:cs="Times New Roman"/>
          <w:sz w:val="24"/>
          <w:szCs w:val="24"/>
          <w:lang w:val="en-US"/>
        </w:rPr>
        <w:t xml:space="preserve">This improvement in </w:t>
      </w:r>
      <w:r w:rsidR="00881533" w:rsidRPr="00342BFC">
        <w:rPr>
          <w:rFonts w:ascii="Times New Roman" w:hAnsi="Times New Roman" w:cs="Times New Roman"/>
          <w:sz w:val="24"/>
          <w:szCs w:val="24"/>
          <w:lang w:val="en-US"/>
        </w:rPr>
        <w:t>ventilatory efficiency</w:t>
      </w:r>
      <w:r w:rsidRPr="00342BFC">
        <w:rPr>
          <w:rFonts w:ascii="Times New Roman" w:hAnsi="Times New Roman" w:cs="Times New Roman"/>
          <w:sz w:val="24"/>
          <w:szCs w:val="24"/>
          <w:lang w:val="en-US"/>
        </w:rPr>
        <w:t xml:space="preserve"> and its benefits for patient perception of dyspnea provides a strong rationale for preferring BPA over medical therapy for these patients</w:t>
      </w:r>
      <w:r w:rsidR="007A5F2F" w:rsidRPr="00342BFC">
        <w:rPr>
          <w:rFonts w:ascii="Times New Roman" w:hAnsi="Times New Roman" w:cs="Times New Roman"/>
          <w:sz w:val="24"/>
          <w:szCs w:val="24"/>
          <w:lang w:val="en-US"/>
        </w:rPr>
        <w:t>, particularly i</w:t>
      </w:r>
      <w:r w:rsidR="009879C2">
        <w:rPr>
          <w:rFonts w:ascii="Times New Roman" w:hAnsi="Times New Roman" w:cs="Times New Roman"/>
          <w:sz w:val="24"/>
          <w:szCs w:val="24"/>
          <w:lang w:val="en-US"/>
        </w:rPr>
        <w:t>n the absence of PH at rest [278</w:t>
      </w:r>
      <w:r w:rsidR="007A5F2F" w:rsidRPr="00342BFC">
        <w:rPr>
          <w:rFonts w:ascii="Times New Roman" w:hAnsi="Times New Roman" w:cs="Times New Roman"/>
          <w:sz w:val="24"/>
          <w:szCs w:val="24"/>
          <w:lang w:val="en-US"/>
        </w:rPr>
        <w:t>]</w:t>
      </w:r>
      <w:r w:rsidRPr="00342BFC">
        <w:rPr>
          <w:rFonts w:ascii="Times New Roman" w:hAnsi="Times New Roman" w:cs="Times New Roman"/>
          <w:sz w:val="24"/>
          <w:szCs w:val="24"/>
          <w:lang w:val="en-US"/>
        </w:rPr>
        <w:t>.  A recent meta</w:t>
      </w:r>
      <w:r w:rsidR="001E3519" w:rsidRPr="00342BFC">
        <w:rPr>
          <w:rFonts w:ascii="Times New Roman" w:hAnsi="Times New Roman" w:cs="Times New Roman"/>
          <w:sz w:val="24"/>
          <w:szCs w:val="24"/>
          <w:lang w:val="en-US"/>
        </w:rPr>
        <w:t>-</w:t>
      </w:r>
      <w:r w:rsidRPr="00342BFC">
        <w:rPr>
          <w:rFonts w:ascii="Times New Roman" w:hAnsi="Times New Roman" w:cs="Times New Roman"/>
          <w:sz w:val="24"/>
          <w:szCs w:val="24"/>
          <w:lang w:val="en-US"/>
        </w:rPr>
        <w:t>analysis of published reports of BPA and medical therapy for CTEPH is consistent with greater improvement in hemodynamics and 6</w:t>
      </w:r>
      <w:r w:rsidR="002477D2">
        <w:rPr>
          <w:rFonts w:ascii="Times New Roman" w:hAnsi="Times New Roman" w:cs="Times New Roman"/>
          <w:sz w:val="24"/>
          <w:szCs w:val="24"/>
          <w:lang w:val="en-US"/>
        </w:rPr>
        <w:t>-</w:t>
      </w:r>
      <w:r w:rsidRPr="00342BFC">
        <w:rPr>
          <w:rFonts w:ascii="Times New Roman" w:hAnsi="Times New Roman" w:cs="Times New Roman"/>
          <w:sz w:val="24"/>
          <w:szCs w:val="24"/>
          <w:lang w:val="en-US"/>
        </w:rPr>
        <w:t xml:space="preserve">minute walk </w:t>
      </w:r>
      <w:r w:rsidR="002477D2">
        <w:rPr>
          <w:rFonts w:ascii="Times New Roman" w:hAnsi="Times New Roman" w:cs="Times New Roman"/>
          <w:sz w:val="24"/>
          <w:szCs w:val="24"/>
          <w:lang w:val="en-US"/>
        </w:rPr>
        <w:t xml:space="preserve">distance </w:t>
      </w:r>
      <w:r w:rsidRPr="00342BFC">
        <w:rPr>
          <w:rFonts w:ascii="Times New Roman" w:hAnsi="Times New Roman" w:cs="Times New Roman"/>
          <w:sz w:val="24"/>
          <w:szCs w:val="24"/>
          <w:lang w:val="en-US"/>
        </w:rPr>
        <w:t xml:space="preserve">with BPA.  </w:t>
      </w:r>
      <w:r w:rsidR="001E3519" w:rsidRPr="00342BFC">
        <w:rPr>
          <w:rFonts w:ascii="Times New Roman" w:hAnsi="Times New Roman" w:cs="Times New Roman"/>
          <w:sz w:val="24"/>
          <w:szCs w:val="24"/>
          <w:lang w:val="en-US"/>
        </w:rPr>
        <w:t xml:space="preserve">The report also showed marked heterogeneity in the incidence of reperfusion injury </w:t>
      </w:r>
      <w:r w:rsidR="00563329" w:rsidRPr="00342BFC">
        <w:rPr>
          <w:rFonts w:ascii="Times New Roman" w:hAnsi="Times New Roman" w:cs="Times New Roman"/>
          <w:sz w:val="24"/>
          <w:szCs w:val="24"/>
          <w:lang w:val="en-US"/>
        </w:rPr>
        <w:t>[28</w:t>
      </w:r>
      <w:r w:rsidR="009879C2">
        <w:rPr>
          <w:rFonts w:ascii="Times New Roman" w:hAnsi="Times New Roman" w:cs="Times New Roman"/>
          <w:sz w:val="24"/>
          <w:szCs w:val="24"/>
          <w:lang w:val="en-US"/>
        </w:rPr>
        <w:t>0</w:t>
      </w:r>
      <w:r w:rsidR="00563329" w:rsidRPr="00342BFC">
        <w:rPr>
          <w:rFonts w:ascii="Times New Roman" w:hAnsi="Times New Roman" w:cs="Times New Roman"/>
          <w:sz w:val="24"/>
          <w:szCs w:val="24"/>
          <w:lang w:val="en-US"/>
        </w:rPr>
        <w:t>]</w:t>
      </w:r>
      <w:r w:rsidRPr="00342BFC">
        <w:rPr>
          <w:rFonts w:ascii="Times New Roman" w:hAnsi="Times New Roman" w:cs="Times New Roman"/>
          <w:sz w:val="24"/>
          <w:szCs w:val="24"/>
          <w:lang w:val="en-US"/>
        </w:rPr>
        <w:t>.</w:t>
      </w:r>
      <w:r w:rsidR="007A5F2F" w:rsidRPr="00342BFC">
        <w:rPr>
          <w:rFonts w:ascii="Times New Roman" w:hAnsi="Times New Roman" w:cs="Times New Roman"/>
          <w:sz w:val="24"/>
          <w:szCs w:val="24"/>
          <w:lang w:val="en-US"/>
        </w:rPr>
        <w:t xml:space="preserve"> T</w:t>
      </w:r>
      <w:r w:rsidRPr="00342BFC">
        <w:rPr>
          <w:rFonts w:ascii="Times New Roman" w:hAnsi="Times New Roman" w:cs="Times New Roman"/>
          <w:sz w:val="24"/>
          <w:szCs w:val="24"/>
          <w:lang w:val="en-US"/>
        </w:rPr>
        <w:t>he freq</w:t>
      </w:r>
      <w:r w:rsidR="001E3519" w:rsidRPr="00342BFC">
        <w:rPr>
          <w:rFonts w:ascii="Times New Roman" w:hAnsi="Times New Roman" w:cs="Times New Roman"/>
          <w:sz w:val="24"/>
          <w:szCs w:val="24"/>
          <w:lang w:val="en-US"/>
        </w:rPr>
        <w:t>uency of serious complications from</w:t>
      </w:r>
      <w:r w:rsidRPr="00342BFC">
        <w:rPr>
          <w:rFonts w:ascii="Times New Roman" w:hAnsi="Times New Roman" w:cs="Times New Roman"/>
          <w:sz w:val="24"/>
          <w:szCs w:val="24"/>
          <w:lang w:val="en-US"/>
        </w:rPr>
        <w:t xml:space="preserve"> BPA appears to be declining with increasing center experience, so it is anticipated that the role of BPA in management of CTEPH will continue to expand.  </w:t>
      </w:r>
    </w:p>
    <w:p w14:paraId="2D6B53AA" w14:textId="77777777" w:rsidR="00D8746B" w:rsidRPr="00342BFC" w:rsidRDefault="00D8746B" w:rsidP="001342FF">
      <w:pPr>
        <w:spacing w:before="120" w:after="120" w:line="360" w:lineRule="auto"/>
        <w:rPr>
          <w:rFonts w:ascii="Times New Roman" w:hAnsi="Times New Roman" w:cs="Times New Roman"/>
          <w:b/>
          <w:sz w:val="24"/>
          <w:szCs w:val="24"/>
        </w:rPr>
      </w:pPr>
      <w:r w:rsidRPr="00342BFC">
        <w:rPr>
          <w:rFonts w:ascii="Times New Roman" w:hAnsi="Times New Roman" w:cs="Times New Roman"/>
          <w:b/>
          <w:sz w:val="24"/>
          <w:szCs w:val="24"/>
        </w:rPr>
        <w:t xml:space="preserve">b. Patient selection for BPA </w:t>
      </w:r>
    </w:p>
    <w:p w14:paraId="432C13C8" w14:textId="6241F9A5" w:rsidR="007E7901" w:rsidRPr="00342BFC" w:rsidRDefault="00D8746B"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 xml:space="preserve">Patients diagnosed with CTEPH should be assessed by expert centers to determine operability for PEA and BPA in a multidisciplinary meeting that includes PEA surgeons, interventional radiologists/ cardiologists experienced in pulmonary vascular imaging and cardiologists/pulmonologists with expertise in PH </w:t>
      </w:r>
      <w:r w:rsidRPr="00342BFC">
        <w:rPr>
          <w:rFonts w:ascii="Times New Roman" w:hAnsi="Times New Roman" w:cs="Times New Roman"/>
          <w:sz w:val="24"/>
          <w:szCs w:val="24"/>
        </w:rPr>
        <w:fldChar w:fldCharType="begin">
          <w:fldData xml:space="preserve">PEVuZE5vdGU+PENpdGU+PEF1dGhvcj5HYWxpZTwvQXV0aG9yPjxZZWFyPjIwMTY8L1llYXI+PFJl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</w:fldData>
        </w:fldChar>
      </w:r>
      <w:r w:rsidRPr="00342BFC">
        <w:rPr>
          <w:rFonts w:ascii="Times New Roman" w:hAnsi="Times New Roman" w:cs="Times New Roman"/>
          <w:sz w:val="24"/>
          <w:szCs w:val="24"/>
        </w:rPr>
        <w:instrText xml:space="preserve"> ADDIN EN.CITE </w:instrText>
      </w:r>
      <w:r w:rsidRPr="00342BFC">
        <w:rPr>
          <w:rFonts w:ascii="Times New Roman" w:hAnsi="Times New Roman" w:cs="Times New Roman"/>
          <w:sz w:val="24"/>
          <w:szCs w:val="24"/>
        </w:rPr>
        <w:fldChar w:fldCharType="begin">
          <w:fldData xml:space="preserve">PEVuZE5vdGU+PENpdGU+PEF1dGhvcj5HYWxpZTwvQXV0aG9yPjxZZWFyPjIwMTY8L1llYXI+PFJl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</w:fldData>
        </w:fldChar>
      </w:r>
      <w:r w:rsidRPr="00342BFC">
        <w:rPr>
          <w:rFonts w:ascii="Times New Roman" w:hAnsi="Times New Roman" w:cs="Times New Roman"/>
          <w:sz w:val="24"/>
          <w:szCs w:val="24"/>
        </w:rPr>
        <w:instrText xml:space="preserve"> ADDIN EN.CITE.DATA </w:instrText>
      </w:r>
      <w:r w:rsidRPr="00342BFC">
        <w:rPr>
          <w:rFonts w:ascii="Times New Roman" w:hAnsi="Times New Roman" w:cs="Times New Roman"/>
          <w:sz w:val="24"/>
          <w:szCs w:val="24"/>
        </w:rPr>
      </w:r>
      <w:r w:rsidRPr="00342BFC">
        <w:rPr>
          <w:rFonts w:ascii="Times New Roman" w:hAnsi="Times New Roman" w:cs="Times New Roman"/>
          <w:sz w:val="24"/>
          <w:szCs w:val="24"/>
        </w:rPr>
        <w:fldChar w:fldCharType="end"/>
      </w:r>
      <w:r w:rsidRPr="00342BFC">
        <w:rPr>
          <w:rFonts w:ascii="Times New Roman" w:hAnsi="Times New Roman" w:cs="Times New Roman"/>
          <w:sz w:val="24"/>
          <w:szCs w:val="24"/>
        </w:rPr>
      </w:r>
      <w:r w:rsidRPr="00342BFC">
        <w:rPr>
          <w:rFonts w:ascii="Times New Roman" w:hAnsi="Times New Roman" w:cs="Times New Roman"/>
          <w:sz w:val="24"/>
          <w:szCs w:val="24"/>
        </w:rPr>
        <w:fldChar w:fldCharType="separate"/>
      </w:r>
      <w:r w:rsidRPr="00342BFC">
        <w:rPr>
          <w:rFonts w:ascii="Times New Roman" w:hAnsi="Times New Roman" w:cs="Times New Roman"/>
          <w:noProof/>
          <w:sz w:val="24"/>
          <w:szCs w:val="24"/>
        </w:rPr>
        <w:t>[8</w:t>
      </w:r>
      <w:r w:rsidR="00E802F1" w:rsidRPr="00342BFC">
        <w:rPr>
          <w:rFonts w:ascii="Times New Roman" w:hAnsi="Times New Roman" w:cs="Times New Roman"/>
          <w:noProof/>
          <w:sz w:val="24"/>
          <w:szCs w:val="24"/>
        </w:rPr>
        <w:t>9</w:t>
      </w:r>
      <w:r w:rsidRPr="00342BFC">
        <w:rPr>
          <w:rFonts w:ascii="Times New Roman" w:hAnsi="Times New Roman" w:cs="Times New Roman"/>
          <w:noProof/>
          <w:sz w:val="24"/>
          <w:szCs w:val="24"/>
        </w:rPr>
        <w:t>]</w:t>
      </w:r>
      <w:r w:rsidRPr="00342BFC">
        <w:rPr>
          <w:rFonts w:ascii="Times New Roman" w:hAnsi="Times New Roman" w:cs="Times New Roman"/>
          <w:sz w:val="24"/>
          <w:szCs w:val="24"/>
        </w:rPr>
        <w:fldChar w:fldCharType="end"/>
      </w:r>
      <w:r w:rsidRPr="00342BFC">
        <w:rPr>
          <w:rFonts w:ascii="Times New Roman" w:hAnsi="Times New Roman" w:cs="Times New Roman"/>
          <w:sz w:val="24"/>
          <w:szCs w:val="24"/>
        </w:rPr>
        <w:t xml:space="preserve">. </w:t>
      </w:r>
      <w:r w:rsidR="007E7901" w:rsidRPr="00342BFC">
        <w:rPr>
          <w:rFonts w:ascii="Times New Roman" w:hAnsi="Times New Roman" w:cs="Times New Roman"/>
          <w:sz w:val="24"/>
          <w:szCs w:val="24"/>
        </w:rPr>
        <w:t xml:space="preserve">Eligibility for BPA is decided on the basis of a consensus among the multidisciplinary team. </w:t>
      </w:r>
    </w:p>
    <w:p w14:paraId="0AAD6FAB" w14:textId="46E0128F" w:rsidR="007E7901" w:rsidRPr="00342BFC" w:rsidRDefault="007E7901" w:rsidP="001342FF">
      <w:pPr>
        <w:spacing w:before="120" w:after="120" w:line="360" w:lineRule="auto"/>
        <w:rPr>
          <w:rFonts w:ascii="Times New Roman" w:hAnsi="Times New Roman" w:cs="Times New Roman"/>
          <w:sz w:val="24"/>
          <w:szCs w:val="24"/>
          <w:lang w:val="en-US"/>
        </w:rPr>
      </w:pPr>
      <w:r w:rsidRPr="00342BFC">
        <w:rPr>
          <w:rFonts w:ascii="Times New Roman" w:hAnsi="Times New Roman" w:cs="Times New Roman"/>
          <w:sz w:val="24"/>
          <w:szCs w:val="24"/>
        </w:rPr>
        <w:lastRenderedPageBreak/>
        <w:t>Currently, the selection for PEA and BPA is in part dependent on the center expertise</w:t>
      </w:r>
      <w:r w:rsidRPr="00342BFC">
        <w:rPr>
          <w:rFonts w:ascii="Times New Roman" w:hAnsi="Times New Roman" w:cs="Times New Roman"/>
          <w:sz w:val="24"/>
          <w:szCs w:val="24"/>
          <w:lang w:val="en-US"/>
        </w:rPr>
        <w:t>. In high volume PEA centers, material that is located in the first subsegmental generation of the pulmonary vasculature can be accessible surgically. Therefore, optimized imaging (0.5-1 mm slices CTPA and selective pulmonary angiography) is crucial for treatment decision making. Furthermore, in highly selected patients, severe comorbidities in technically operable CTEPH may be reasons to decide for BPA.</w:t>
      </w:r>
    </w:p>
    <w:p w14:paraId="23B087BC" w14:textId="550FA859" w:rsidR="00D8746B" w:rsidRPr="00342BFC" w:rsidRDefault="00D8746B" w:rsidP="001342FF">
      <w:pPr>
        <w:spacing w:before="120" w:after="120" w:line="360" w:lineRule="auto"/>
        <w:rPr>
          <w:rFonts w:ascii="Times New Roman" w:hAnsi="Times New Roman" w:cs="Times New Roman"/>
          <w:sz w:val="24"/>
          <w:szCs w:val="24"/>
          <w:lang w:val="en-US"/>
        </w:rPr>
      </w:pPr>
      <w:r w:rsidRPr="00342BFC">
        <w:rPr>
          <w:rFonts w:ascii="Times New Roman" w:hAnsi="Times New Roman" w:cs="Times New Roman"/>
          <w:sz w:val="24"/>
          <w:szCs w:val="24"/>
          <w:lang w:val="en-US"/>
        </w:rPr>
        <w:t xml:space="preserve">Some patients with upper lobe predominant COPD and lower lobe predominant CTEPH may present with significant problems of hypoxemia resulting </w:t>
      </w:r>
      <w:r w:rsidR="007E7901" w:rsidRPr="00342BFC">
        <w:rPr>
          <w:rFonts w:ascii="Times New Roman" w:hAnsi="Times New Roman" w:cs="Times New Roman"/>
          <w:sz w:val="24"/>
          <w:szCs w:val="24"/>
          <w:lang w:val="en-US"/>
        </w:rPr>
        <w:t>from</w:t>
      </w:r>
      <w:r w:rsidRPr="00342BFC">
        <w:rPr>
          <w:rFonts w:ascii="Times New Roman" w:hAnsi="Times New Roman" w:cs="Times New Roman"/>
          <w:sz w:val="24"/>
          <w:szCs w:val="24"/>
          <w:lang w:val="en-US"/>
        </w:rPr>
        <w:t xml:space="preserve"> very adverse </w:t>
      </w:r>
      <w:r w:rsidR="007E7901" w:rsidRPr="00342BFC">
        <w:rPr>
          <w:rFonts w:ascii="Times New Roman" w:hAnsi="Times New Roman" w:cs="Times New Roman"/>
          <w:sz w:val="24"/>
          <w:szCs w:val="24"/>
          <w:lang w:val="en-US"/>
        </w:rPr>
        <w:t>VQ</w:t>
      </w:r>
      <w:r w:rsidRPr="00342BFC">
        <w:rPr>
          <w:rFonts w:ascii="Times New Roman" w:hAnsi="Times New Roman" w:cs="Times New Roman"/>
          <w:sz w:val="24"/>
          <w:szCs w:val="24"/>
          <w:lang w:val="en-US"/>
        </w:rPr>
        <w:t xml:space="preserve"> mismatch (poor perfusion in the lower segments that are reasonably ventilated, and poor ventilation in the upper segments that are reasonably perfused). This can be accompanied by the hemodynamic compromise of pulmonary hypertension (mixed Group III and IV) with impaired cardiac output and right ventricular function at rest and with activity. BPA can be particularly effective in these patients in reducing oxygen requirements, improving dyspnea, and improving hemodynamics and activity tolerance.</w:t>
      </w:r>
    </w:p>
    <w:p w14:paraId="4653F364" w14:textId="77777777" w:rsidR="00D8746B" w:rsidRPr="00342BFC" w:rsidRDefault="00D8746B" w:rsidP="001342FF">
      <w:pPr>
        <w:spacing w:before="120" w:after="120" w:line="360" w:lineRule="auto"/>
        <w:rPr>
          <w:rFonts w:ascii="Times New Roman" w:hAnsi="Times New Roman" w:cs="Times New Roman"/>
          <w:b/>
          <w:sz w:val="24"/>
          <w:szCs w:val="24"/>
        </w:rPr>
      </w:pPr>
      <w:r w:rsidRPr="00342BFC">
        <w:rPr>
          <w:rFonts w:ascii="Times New Roman" w:hAnsi="Times New Roman" w:cs="Times New Roman"/>
          <w:b/>
          <w:sz w:val="24"/>
          <w:szCs w:val="24"/>
        </w:rPr>
        <w:t>c. Target lesions for BPA</w:t>
      </w:r>
    </w:p>
    <w:p w14:paraId="1DAD10BB" w14:textId="7DF6885C" w:rsidR="00D8746B" w:rsidRPr="00342BFC" w:rsidRDefault="00D8746B" w:rsidP="001342FF">
      <w:pPr>
        <w:spacing w:before="120" w:after="120" w:line="360" w:lineRule="auto"/>
        <w:rPr>
          <w:rFonts w:ascii="Times New Roman" w:hAnsi="Times New Roman" w:cs="Times New Roman"/>
          <w:sz w:val="24"/>
          <w:szCs w:val="24"/>
          <w:lang w:val="en-US"/>
        </w:rPr>
      </w:pPr>
      <w:r w:rsidRPr="00342BFC">
        <w:rPr>
          <w:rFonts w:ascii="Times New Roman" w:hAnsi="Times New Roman" w:cs="Times New Roman"/>
          <w:sz w:val="24"/>
          <w:szCs w:val="24"/>
          <w:lang w:val="en-US"/>
        </w:rPr>
        <w:t>The most common</w:t>
      </w:r>
      <w:r w:rsidR="00806059">
        <w:rPr>
          <w:rFonts w:ascii="Times New Roman" w:hAnsi="Times New Roman" w:cs="Times New Roman"/>
          <w:sz w:val="24"/>
          <w:szCs w:val="24"/>
          <w:lang w:val="en-US"/>
        </w:rPr>
        <w:t xml:space="preserve"> target lesions for BPA are sub</w:t>
      </w:r>
      <w:r w:rsidR="00D65E0C">
        <w:rPr>
          <w:rFonts w:ascii="Times New Roman" w:hAnsi="Times New Roman" w:cs="Times New Roman"/>
          <w:sz w:val="24"/>
          <w:szCs w:val="24"/>
          <w:lang w:val="en-US"/>
        </w:rPr>
        <w:t>-</w:t>
      </w:r>
      <w:r w:rsidR="00806059">
        <w:rPr>
          <w:rFonts w:ascii="Times New Roman" w:hAnsi="Times New Roman" w:cs="Times New Roman"/>
          <w:sz w:val="24"/>
          <w:szCs w:val="24"/>
          <w:lang w:val="en-US"/>
        </w:rPr>
        <w:t>segmentally located stenoses</w:t>
      </w:r>
      <w:r w:rsidR="00D65E0C">
        <w:rPr>
          <w:rFonts w:ascii="Times New Roman" w:hAnsi="Times New Roman" w:cs="Times New Roman"/>
          <w:sz w:val="24"/>
          <w:szCs w:val="24"/>
          <w:lang w:val="en-US"/>
        </w:rPr>
        <w:t xml:space="preserve"> </w:t>
      </w:r>
      <w:r w:rsidR="00806059">
        <w:rPr>
          <w:rFonts w:ascii="Times New Roman" w:hAnsi="Times New Roman" w:cs="Times New Roman"/>
          <w:sz w:val="24"/>
          <w:szCs w:val="24"/>
          <w:lang w:val="en-US"/>
        </w:rPr>
        <w:t xml:space="preserve">such as </w:t>
      </w:r>
      <w:r w:rsidRPr="00342BFC">
        <w:rPr>
          <w:rFonts w:ascii="Times New Roman" w:hAnsi="Times New Roman" w:cs="Times New Roman"/>
          <w:sz w:val="24"/>
          <w:szCs w:val="24"/>
          <w:lang w:val="en-US"/>
        </w:rPr>
        <w:t>“webs” and “slits”</w:t>
      </w:r>
      <w:r w:rsidR="00806059">
        <w:rPr>
          <w:rFonts w:ascii="Times New Roman" w:hAnsi="Times New Roman" w:cs="Times New Roman"/>
          <w:sz w:val="24"/>
          <w:szCs w:val="24"/>
          <w:lang w:val="en-US"/>
        </w:rPr>
        <w:t xml:space="preserve"> (</w:t>
      </w:r>
      <w:r w:rsidR="00806059" w:rsidRPr="00806059">
        <w:rPr>
          <w:rFonts w:ascii="Times New Roman" w:hAnsi="Times New Roman" w:cs="Times New Roman"/>
          <w:b/>
          <w:sz w:val="24"/>
          <w:szCs w:val="24"/>
          <w:lang w:val="en-US"/>
        </w:rPr>
        <w:t>Figure 7</w:t>
      </w:r>
      <w:r w:rsidRPr="00342BFC">
        <w:rPr>
          <w:rFonts w:ascii="Times New Roman" w:hAnsi="Times New Roman" w:cs="Times New Roman"/>
          <w:sz w:val="24"/>
          <w:szCs w:val="24"/>
          <w:lang w:val="en-US"/>
        </w:rPr>
        <w:t xml:space="preserve">).  Subtotal obstructions can also be targeted, with careful wire technique and a sense of when to back off.  Pouch lesions in more proximal segments are generally avoided since accessing the distal lumen of the vessel is very challenging, with increased risk of vascular perforation. </w:t>
      </w:r>
    </w:p>
    <w:p w14:paraId="256CF57D" w14:textId="65A45C33" w:rsidR="009E5249" w:rsidRPr="00342BFC" w:rsidRDefault="009E5249"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Selective right and left pulmonary angiography with rotational Dyna CT imaging can be very useful in visualizing the pulmonary vascular tree prior to initiating</w:t>
      </w:r>
      <w:r w:rsidR="006E1AEF" w:rsidRPr="00342BFC">
        <w:rPr>
          <w:rFonts w:ascii="Times New Roman" w:hAnsi="Times New Roman" w:cs="Times New Roman"/>
          <w:sz w:val="24"/>
          <w:szCs w:val="24"/>
        </w:rPr>
        <w:t xml:space="preserve"> a series of BPA sessions (27</w:t>
      </w:r>
      <w:r w:rsidR="009879C2">
        <w:rPr>
          <w:rFonts w:ascii="Times New Roman" w:hAnsi="Times New Roman" w:cs="Times New Roman"/>
          <w:sz w:val="24"/>
          <w:szCs w:val="24"/>
        </w:rPr>
        <w:t>2</w:t>
      </w:r>
      <w:r w:rsidRPr="00342BFC">
        <w:rPr>
          <w:rFonts w:ascii="Times New Roman" w:hAnsi="Times New Roman" w:cs="Times New Roman"/>
          <w:sz w:val="24"/>
          <w:szCs w:val="24"/>
        </w:rPr>
        <w:t>). Visualization of extent of perfusion defects can also be improved with SPECT scan, which provides more volumetric and easily visualized assessment of the perfusion defects. This can also be fused with the CT angiographic images to define the target arears for BPA</w:t>
      </w:r>
      <w:r w:rsidR="001B48BE" w:rsidRPr="00342BFC">
        <w:rPr>
          <w:rFonts w:ascii="Times New Roman" w:hAnsi="Times New Roman" w:cs="Times New Roman"/>
          <w:sz w:val="24"/>
          <w:szCs w:val="24"/>
        </w:rPr>
        <w:t xml:space="preserve"> [28</w:t>
      </w:r>
      <w:r w:rsidR="009879C2">
        <w:rPr>
          <w:rFonts w:ascii="Times New Roman" w:hAnsi="Times New Roman" w:cs="Times New Roman"/>
          <w:sz w:val="24"/>
          <w:szCs w:val="24"/>
        </w:rPr>
        <w:t>1</w:t>
      </w:r>
      <w:r w:rsidR="001B48BE" w:rsidRPr="00342BFC">
        <w:rPr>
          <w:rFonts w:ascii="Times New Roman" w:hAnsi="Times New Roman" w:cs="Times New Roman"/>
          <w:sz w:val="24"/>
          <w:szCs w:val="24"/>
        </w:rPr>
        <w:t>].</w:t>
      </w:r>
      <w:r w:rsidRPr="00342BFC">
        <w:rPr>
          <w:rFonts w:ascii="Times New Roman" w:hAnsi="Times New Roman" w:cs="Times New Roman"/>
          <w:sz w:val="24"/>
          <w:szCs w:val="24"/>
        </w:rPr>
        <w:t xml:space="preserve">  </w:t>
      </w:r>
    </w:p>
    <w:p w14:paraId="52455A25" w14:textId="266510D7" w:rsidR="00D80D49" w:rsidRPr="00342BFC" w:rsidRDefault="00D8746B" w:rsidP="001342FF">
      <w:pPr>
        <w:spacing w:before="120" w:after="120" w:line="360" w:lineRule="auto"/>
        <w:rPr>
          <w:rFonts w:ascii="Times New Roman" w:hAnsi="Times New Roman" w:cs="Times New Roman"/>
          <w:sz w:val="24"/>
          <w:szCs w:val="24"/>
          <w:lang w:val="en-US"/>
        </w:rPr>
      </w:pPr>
      <w:r w:rsidRPr="00342BFC">
        <w:rPr>
          <w:rFonts w:ascii="Times New Roman" w:hAnsi="Times New Roman" w:cs="Times New Roman"/>
          <w:sz w:val="24"/>
          <w:szCs w:val="24"/>
          <w:lang w:val="en-US"/>
        </w:rPr>
        <w:t xml:space="preserve">BPA is performed as a staged procedure with a limited number of pulmonary segments per session, depending on disease severity. Factors to be considered with regard to number of segments to dilate at a given session include contrast load which can be significant, presence of renal insufficiency that will impact amount of contrast that can be safely utilized per session, and extent of baseline elevation in PA pressure since that impacts </w:t>
      </w:r>
      <w:r w:rsidR="009D0EB4" w:rsidRPr="00342BFC">
        <w:rPr>
          <w:rFonts w:ascii="Times New Roman" w:hAnsi="Times New Roman" w:cs="Times New Roman"/>
          <w:sz w:val="24"/>
          <w:szCs w:val="24"/>
          <w:lang w:val="en-US"/>
        </w:rPr>
        <w:t xml:space="preserve">the </w:t>
      </w:r>
      <w:r w:rsidRPr="00342BFC">
        <w:rPr>
          <w:rFonts w:ascii="Times New Roman" w:hAnsi="Times New Roman" w:cs="Times New Roman"/>
          <w:sz w:val="24"/>
          <w:szCs w:val="24"/>
          <w:lang w:val="en-US"/>
        </w:rPr>
        <w:t xml:space="preserve">risk of reperfusion injury.  </w:t>
      </w:r>
    </w:p>
    <w:p w14:paraId="09B588CA" w14:textId="6B38B16F" w:rsidR="00D8746B" w:rsidRPr="00342BFC" w:rsidRDefault="00D8746B" w:rsidP="001342FF">
      <w:pPr>
        <w:spacing w:before="120" w:after="120" w:line="360" w:lineRule="auto"/>
        <w:rPr>
          <w:rFonts w:ascii="Times New Roman" w:hAnsi="Times New Roman" w:cs="Times New Roman"/>
          <w:sz w:val="24"/>
          <w:szCs w:val="24"/>
          <w:lang w:val="en-US"/>
        </w:rPr>
      </w:pPr>
      <w:r w:rsidRPr="00342BFC">
        <w:rPr>
          <w:rFonts w:ascii="Times New Roman" w:hAnsi="Times New Roman" w:cs="Times New Roman"/>
          <w:sz w:val="24"/>
          <w:szCs w:val="24"/>
          <w:lang w:val="en-US"/>
        </w:rPr>
        <w:lastRenderedPageBreak/>
        <w:t>Dila</w:t>
      </w:r>
      <w:r w:rsidR="00FC6C81">
        <w:rPr>
          <w:rFonts w:ascii="Times New Roman" w:hAnsi="Times New Roman" w:cs="Times New Roman"/>
          <w:sz w:val="24"/>
          <w:szCs w:val="24"/>
          <w:lang w:val="en-US"/>
        </w:rPr>
        <w:t>ta</w:t>
      </w:r>
      <w:r w:rsidRPr="00342BFC">
        <w:rPr>
          <w:rFonts w:ascii="Times New Roman" w:hAnsi="Times New Roman" w:cs="Times New Roman"/>
          <w:sz w:val="24"/>
          <w:szCs w:val="24"/>
          <w:lang w:val="en-US"/>
        </w:rPr>
        <w:t>tion strategies to reduce risk of reperfusion injury include only partially opening segments, utilizing a pressure wire to assess baseline and residual pressure gradient, and then returning on a different occasion to more fully open the segments</w:t>
      </w:r>
      <w:r w:rsidR="005943D1" w:rsidRPr="00342BFC">
        <w:rPr>
          <w:rFonts w:ascii="Times New Roman" w:hAnsi="Times New Roman" w:cs="Times New Roman"/>
          <w:sz w:val="24"/>
          <w:szCs w:val="24"/>
          <w:lang w:val="en-US"/>
        </w:rPr>
        <w:t xml:space="preserve"> [27</w:t>
      </w:r>
      <w:r w:rsidR="00A53268" w:rsidRPr="00342BFC">
        <w:rPr>
          <w:rFonts w:ascii="Times New Roman" w:hAnsi="Times New Roman" w:cs="Times New Roman"/>
          <w:sz w:val="24"/>
          <w:szCs w:val="24"/>
          <w:lang w:val="en-US"/>
        </w:rPr>
        <w:t>5</w:t>
      </w:r>
      <w:r w:rsidR="00934424" w:rsidRPr="00342BFC">
        <w:rPr>
          <w:rFonts w:ascii="Times New Roman" w:hAnsi="Times New Roman" w:cs="Times New Roman"/>
          <w:sz w:val="24"/>
          <w:szCs w:val="24"/>
          <w:lang w:val="en-US"/>
        </w:rPr>
        <w:t>]</w:t>
      </w:r>
      <w:r w:rsidRPr="00342BFC">
        <w:rPr>
          <w:rFonts w:ascii="Times New Roman" w:hAnsi="Times New Roman" w:cs="Times New Roman"/>
          <w:sz w:val="24"/>
          <w:szCs w:val="24"/>
          <w:lang w:val="en-US"/>
        </w:rPr>
        <w:t>.  An alternative approach is to fully open the segments that are being treated in a particular session, but to limit the number of vessels and size of distribution of the segments so that if reperfusion edema does occur, the extent</w:t>
      </w:r>
      <w:r w:rsidR="003D2CA6" w:rsidRPr="00342BFC">
        <w:rPr>
          <w:rFonts w:ascii="Times New Roman" w:hAnsi="Times New Roman" w:cs="Times New Roman"/>
          <w:sz w:val="24"/>
          <w:szCs w:val="24"/>
          <w:lang w:val="en-US"/>
        </w:rPr>
        <w:t xml:space="preserve"> of lung involved is tolerable.</w:t>
      </w:r>
    </w:p>
    <w:p w14:paraId="144D63C9" w14:textId="297C0D7F" w:rsidR="00D8746B" w:rsidRPr="00342BFC" w:rsidRDefault="00D8746B" w:rsidP="001342FF">
      <w:pPr>
        <w:spacing w:before="120" w:after="120" w:line="360" w:lineRule="auto"/>
        <w:rPr>
          <w:rFonts w:ascii="Times New Roman" w:hAnsi="Times New Roman" w:cs="Times New Roman"/>
          <w:sz w:val="24"/>
          <w:szCs w:val="24"/>
          <w:lang w:val="en-US"/>
        </w:rPr>
      </w:pPr>
      <w:r w:rsidRPr="00342BFC">
        <w:rPr>
          <w:rFonts w:ascii="Times New Roman" w:hAnsi="Times New Roman" w:cs="Times New Roman"/>
          <w:sz w:val="24"/>
          <w:szCs w:val="24"/>
          <w:lang w:val="en-US"/>
        </w:rPr>
        <w:t xml:space="preserve">Because vascular injury causes most complications, including the majority of those that are labeled as reperfusion edema, cautious handling and avoiding advancement of the wire or balloon too far peripherally </w:t>
      </w:r>
      <w:r w:rsidR="00934424" w:rsidRPr="00342BFC">
        <w:rPr>
          <w:rFonts w:ascii="Times New Roman" w:hAnsi="Times New Roman" w:cs="Times New Roman"/>
          <w:sz w:val="24"/>
          <w:szCs w:val="24"/>
          <w:lang w:val="en-US"/>
        </w:rPr>
        <w:t>is</w:t>
      </w:r>
      <w:r w:rsidRPr="00342BFC">
        <w:rPr>
          <w:rFonts w:ascii="Times New Roman" w:hAnsi="Times New Roman" w:cs="Times New Roman"/>
          <w:sz w:val="24"/>
          <w:szCs w:val="24"/>
          <w:lang w:val="en-US"/>
        </w:rPr>
        <w:t xml:space="preserve"> useful in preventing complications </w:t>
      </w:r>
    </w:p>
    <w:p w14:paraId="77F9C48C" w14:textId="6F22E40B" w:rsidR="00D8746B" w:rsidRPr="00342BFC" w:rsidRDefault="00D8746B" w:rsidP="001342FF">
      <w:pPr>
        <w:spacing w:before="120" w:after="120" w:line="360" w:lineRule="auto"/>
        <w:rPr>
          <w:rFonts w:ascii="Times New Roman" w:hAnsi="Times New Roman" w:cs="Times New Roman"/>
          <w:b/>
          <w:bCs/>
          <w:sz w:val="24"/>
          <w:szCs w:val="24"/>
          <w:lang w:val="en-US"/>
        </w:rPr>
      </w:pPr>
      <w:r w:rsidRPr="00342BFC">
        <w:rPr>
          <w:rFonts w:ascii="Times New Roman" w:hAnsi="Times New Roman" w:cs="Times New Roman"/>
          <w:b/>
          <w:bCs/>
          <w:sz w:val="24"/>
          <w:szCs w:val="24"/>
          <w:lang w:val="en-US"/>
        </w:rPr>
        <w:t>d. Longitudinal Assessment</w:t>
      </w:r>
    </w:p>
    <w:p w14:paraId="43F62758" w14:textId="4AFE13CB" w:rsidR="00D8746B" w:rsidRPr="00342BFC" w:rsidRDefault="00D8746B" w:rsidP="001342FF">
      <w:pPr>
        <w:spacing w:before="120" w:after="120" w:line="360" w:lineRule="auto"/>
        <w:rPr>
          <w:rFonts w:ascii="Times New Roman" w:hAnsi="Times New Roman" w:cs="Times New Roman"/>
          <w:sz w:val="24"/>
          <w:szCs w:val="24"/>
          <w:lang w:val="en-US"/>
        </w:rPr>
      </w:pPr>
      <w:r w:rsidRPr="00342BFC">
        <w:rPr>
          <w:rFonts w:ascii="Times New Roman" w:hAnsi="Times New Roman" w:cs="Times New Roman"/>
          <w:sz w:val="24"/>
          <w:szCs w:val="24"/>
          <w:lang w:val="en-US"/>
        </w:rPr>
        <w:t>BPA generally aims to treat all target lesions</w:t>
      </w:r>
      <w:r w:rsidR="00173A2C" w:rsidRPr="00342BFC">
        <w:rPr>
          <w:rFonts w:ascii="Times New Roman" w:hAnsi="Times New Roman" w:cs="Times New Roman"/>
          <w:sz w:val="24"/>
          <w:szCs w:val="24"/>
          <w:lang w:val="en-US"/>
        </w:rPr>
        <w:t>.  If patients have been pre</w:t>
      </w:r>
      <w:r w:rsidRPr="00342BFC">
        <w:rPr>
          <w:rFonts w:ascii="Times New Roman" w:hAnsi="Times New Roman" w:cs="Times New Roman"/>
          <w:sz w:val="24"/>
          <w:szCs w:val="24"/>
          <w:lang w:val="en-US"/>
        </w:rPr>
        <w:t xml:space="preserve">treated with riociguat or other pulmonary vasodilators, it </w:t>
      </w:r>
      <w:r w:rsidR="0038717F">
        <w:rPr>
          <w:rFonts w:ascii="Times New Roman" w:hAnsi="Times New Roman" w:cs="Times New Roman"/>
          <w:sz w:val="24"/>
          <w:szCs w:val="24"/>
          <w:lang w:val="en-US"/>
        </w:rPr>
        <w:t>can be</w:t>
      </w:r>
      <w:r w:rsidRPr="00342BFC">
        <w:rPr>
          <w:rFonts w:ascii="Times New Roman" w:hAnsi="Times New Roman" w:cs="Times New Roman"/>
          <w:sz w:val="24"/>
          <w:szCs w:val="24"/>
          <w:lang w:val="en-US"/>
        </w:rPr>
        <w:t xml:space="preserve"> possible to withdraw the medication following successful completion of the BPA sessions.  Reassessment with 6</w:t>
      </w:r>
      <w:r w:rsidR="0038717F">
        <w:rPr>
          <w:rFonts w:ascii="Times New Roman" w:hAnsi="Times New Roman" w:cs="Times New Roman"/>
          <w:sz w:val="24"/>
          <w:szCs w:val="24"/>
          <w:lang w:val="en-US"/>
        </w:rPr>
        <w:t>MWD</w:t>
      </w:r>
      <w:r w:rsidRPr="00342BFC">
        <w:rPr>
          <w:rFonts w:ascii="Times New Roman" w:hAnsi="Times New Roman" w:cs="Times New Roman"/>
          <w:sz w:val="24"/>
          <w:szCs w:val="24"/>
          <w:lang w:val="en-US"/>
        </w:rPr>
        <w:t xml:space="preserve">, </w:t>
      </w:r>
      <w:r w:rsidR="00F82368" w:rsidRPr="00342BFC">
        <w:rPr>
          <w:rFonts w:ascii="Times New Roman" w:hAnsi="Times New Roman" w:cs="Times New Roman"/>
          <w:sz w:val="24"/>
          <w:szCs w:val="24"/>
          <w:lang w:val="en-US"/>
        </w:rPr>
        <w:t>CPET</w:t>
      </w:r>
      <w:r w:rsidR="0038717F">
        <w:rPr>
          <w:rFonts w:ascii="Times New Roman" w:hAnsi="Times New Roman" w:cs="Times New Roman"/>
          <w:sz w:val="24"/>
          <w:szCs w:val="24"/>
          <w:lang w:val="en-US"/>
        </w:rPr>
        <w:t>, echocardiography, NT-</w:t>
      </w:r>
      <w:r w:rsidRPr="00342BFC">
        <w:rPr>
          <w:rFonts w:ascii="Times New Roman" w:hAnsi="Times New Roman" w:cs="Times New Roman"/>
          <w:sz w:val="24"/>
          <w:szCs w:val="24"/>
          <w:lang w:val="en-US"/>
        </w:rPr>
        <w:t>proBNP, and right heart catheterization is helpful in confirming extent of improvement</w:t>
      </w:r>
      <w:r w:rsidR="00D80D49" w:rsidRPr="00342BFC">
        <w:rPr>
          <w:rFonts w:ascii="Times New Roman" w:hAnsi="Times New Roman" w:cs="Times New Roman"/>
          <w:sz w:val="24"/>
          <w:szCs w:val="24"/>
          <w:lang w:val="en-US"/>
        </w:rPr>
        <w:t xml:space="preserve"> and assurance that there is no</w:t>
      </w:r>
      <w:r w:rsidRPr="00342BFC">
        <w:rPr>
          <w:rFonts w:ascii="Times New Roman" w:hAnsi="Times New Roman" w:cs="Times New Roman"/>
          <w:sz w:val="24"/>
          <w:szCs w:val="24"/>
          <w:lang w:val="en-US"/>
        </w:rPr>
        <w:t xml:space="preserve"> need for additional B</w:t>
      </w:r>
      <w:r w:rsidR="00D80D49" w:rsidRPr="00342BFC">
        <w:rPr>
          <w:rFonts w:ascii="Times New Roman" w:hAnsi="Times New Roman" w:cs="Times New Roman"/>
          <w:sz w:val="24"/>
          <w:szCs w:val="24"/>
          <w:lang w:val="en-US"/>
        </w:rPr>
        <w:t>PA sessions or other therapy.  R</w:t>
      </w:r>
      <w:r w:rsidRPr="00342BFC">
        <w:rPr>
          <w:rFonts w:ascii="Times New Roman" w:hAnsi="Times New Roman" w:cs="Times New Roman"/>
          <w:sz w:val="24"/>
          <w:szCs w:val="24"/>
          <w:lang w:val="en-US"/>
        </w:rPr>
        <w:t>estenosis does not appear to be a problem with BPA, so there does not appear to be need for repeat dilation of previously effectively treated segments.</w:t>
      </w:r>
    </w:p>
    <w:p w14:paraId="555037CE" w14:textId="06D0E2B6" w:rsidR="00D8746B" w:rsidRPr="00342BFC" w:rsidRDefault="003C63ED" w:rsidP="001342FF">
      <w:pPr>
        <w:spacing w:before="120" w:after="120" w:line="360" w:lineRule="auto"/>
        <w:rPr>
          <w:rFonts w:ascii="Times New Roman" w:hAnsi="Times New Roman" w:cs="Times New Roman"/>
          <w:b/>
          <w:sz w:val="24"/>
          <w:szCs w:val="24"/>
        </w:rPr>
      </w:pPr>
      <w:r w:rsidRPr="00342BFC">
        <w:rPr>
          <w:rFonts w:ascii="Times New Roman" w:hAnsi="Times New Roman" w:cs="Times New Roman"/>
          <w:b/>
          <w:sz w:val="24"/>
          <w:szCs w:val="24"/>
        </w:rPr>
        <w:t>e</w:t>
      </w:r>
      <w:r w:rsidR="00D8746B" w:rsidRPr="00342BFC">
        <w:rPr>
          <w:rFonts w:ascii="Times New Roman" w:hAnsi="Times New Roman" w:cs="Times New Roman"/>
          <w:b/>
          <w:sz w:val="24"/>
          <w:szCs w:val="24"/>
        </w:rPr>
        <w:t xml:space="preserve">. Combined </w:t>
      </w:r>
      <w:r w:rsidR="00173A2C" w:rsidRPr="00342BFC">
        <w:rPr>
          <w:rFonts w:ascii="Times New Roman" w:hAnsi="Times New Roman" w:cs="Times New Roman"/>
          <w:b/>
          <w:sz w:val="24"/>
          <w:szCs w:val="24"/>
        </w:rPr>
        <w:t xml:space="preserve">approach with </w:t>
      </w:r>
      <w:r w:rsidR="00D8746B" w:rsidRPr="00342BFC">
        <w:rPr>
          <w:rFonts w:ascii="Times New Roman" w:hAnsi="Times New Roman" w:cs="Times New Roman"/>
          <w:b/>
          <w:sz w:val="24"/>
          <w:szCs w:val="24"/>
        </w:rPr>
        <w:t>PEA and BPA</w:t>
      </w:r>
    </w:p>
    <w:p w14:paraId="0179B5B4" w14:textId="08750C1B" w:rsidR="00D8746B" w:rsidRPr="00342BFC" w:rsidRDefault="00D8746B"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BPA and PEA can be complementary and combined in different sequences. This includes elective BPA in patients with residual PH after PEA</w:t>
      </w:r>
      <w:r w:rsidR="00806059">
        <w:rPr>
          <w:rFonts w:ascii="Times New Roman" w:hAnsi="Times New Roman" w:cs="Times New Roman"/>
          <w:sz w:val="24"/>
          <w:szCs w:val="24"/>
        </w:rPr>
        <w:t xml:space="preserve"> (</w:t>
      </w:r>
      <w:r w:rsidR="00806059" w:rsidRPr="00806059">
        <w:rPr>
          <w:rFonts w:ascii="Times New Roman" w:hAnsi="Times New Roman" w:cs="Times New Roman"/>
          <w:b/>
          <w:sz w:val="24"/>
          <w:szCs w:val="24"/>
        </w:rPr>
        <w:t>Figure 7</w:t>
      </w:r>
      <w:r w:rsidR="00806059">
        <w:rPr>
          <w:rFonts w:ascii="Times New Roman" w:hAnsi="Times New Roman" w:cs="Times New Roman"/>
          <w:sz w:val="24"/>
          <w:szCs w:val="24"/>
        </w:rPr>
        <w:t>)</w:t>
      </w:r>
      <w:r w:rsidRPr="00342BFC">
        <w:rPr>
          <w:rFonts w:ascii="Times New Roman" w:hAnsi="Times New Roman" w:cs="Times New Roman"/>
          <w:sz w:val="24"/>
          <w:szCs w:val="24"/>
        </w:rPr>
        <w:t>. Urgent BPA after PEA does carry high risks of complications</w:t>
      </w:r>
      <w:r w:rsidR="00883C6D" w:rsidRPr="00342BFC">
        <w:rPr>
          <w:rFonts w:ascii="Times New Roman" w:hAnsi="Times New Roman" w:cs="Times New Roman"/>
          <w:sz w:val="24"/>
          <w:szCs w:val="24"/>
        </w:rPr>
        <w:t xml:space="preserve"> due to </w:t>
      </w:r>
      <w:r w:rsidR="00F82368" w:rsidRPr="00342BFC">
        <w:rPr>
          <w:rFonts w:ascii="Times New Roman" w:hAnsi="Times New Roman" w:cs="Times New Roman"/>
          <w:sz w:val="24"/>
          <w:szCs w:val="24"/>
        </w:rPr>
        <w:t>hemodynamic</w:t>
      </w:r>
      <w:r w:rsidR="00883C6D" w:rsidRPr="00342BFC">
        <w:rPr>
          <w:rFonts w:ascii="Times New Roman" w:hAnsi="Times New Roman" w:cs="Times New Roman"/>
          <w:sz w:val="24"/>
          <w:szCs w:val="24"/>
        </w:rPr>
        <w:t xml:space="preserve"> instability and is generally avoided</w:t>
      </w:r>
      <w:r w:rsidRPr="00342BFC">
        <w:rPr>
          <w:rFonts w:ascii="Times New Roman" w:hAnsi="Times New Roman" w:cs="Times New Roman"/>
          <w:sz w:val="24"/>
          <w:szCs w:val="24"/>
        </w:rPr>
        <w:t xml:space="preserve"> </w:t>
      </w:r>
      <w:r w:rsidRPr="00342BFC">
        <w:rPr>
          <w:rFonts w:ascii="Times New Roman" w:hAnsi="Times New Roman" w:cs="Times New Roman"/>
          <w:sz w:val="24"/>
          <w:szCs w:val="24"/>
        </w:rPr>
        <w:fldChar w:fldCharType="begin">
          <w:fldData xml:space="preserve">PEVuZE5vdGU+PENpdGU+PEF1dGhvcj5Db2xsYXVkPC9BdXRob3I+PFllYXI+MjAxNjwvWWVhcj48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</w:fldData>
        </w:fldChar>
      </w:r>
      <w:r w:rsidRPr="00342BFC">
        <w:rPr>
          <w:rFonts w:ascii="Times New Roman" w:hAnsi="Times New Roman" w:cs="Times New Roman"/>
          <w:sz w:val="24"/>
          <w:szCs w:val="24"/>
        </w:rPr>
        <w:instrText xml:space="preserve"> ADDIN EN.CITE </w:instrText>
      </w:r>
      <w:r w:rsidRPr="00342BFC">
        <w:rPr>
          <w:rFonts w:ascii="Times New Roman" w:hAnsi="Times New Roman" w:cs="Times New Roman"/>
          <w:sz w:val="24"/>
          <w:szCs w:val="24"/>
        </w:rPr>
        <w:fldChar w:fldCharType="begin">
          <w:fldData xml:space="preserve">PEVuZE5vdGU+PENpdGU+PEF1dGhvcj5Db2xsYXVkPC9BdXRob3I+PFllYXI+MjAxNjwvWWVhcj48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</w:fldData>
        </w:fldChar>
      </w:r>
      <w:r w:rsidRPr="00342BFC">
        <w:rPr>
          <w:rFonts w:ascii="Times New Roman" w:hAnsi="Times New Roman" w:cs="Times New Roman"/>
          <w:sz w:val="24"/>
          <w:szCs w:val="24"/>
        </w:rPr>
        <w:instrText xml:space="preserve"> ADDIN EN.CITE.DATA </w:instrText>
      </w:r>
      <w:r w:rsidRPr="00342BFC">
        <w:rPr>
          <w:rFonts w:ascii="Times New Roman" w:hAnsi="Times New Roman" w:cs="Times New Roman"/>
          <w:sz w:val="24"/>
          <w:szCs w:val="24"/>
        </w:rPr>
      </w:r>
      <w:r w:rsidRPr="00342BFC">
        <w:rPr>
          <w:rFonts w:ascii="Times New Roman" w:hAnsi="Times New Roman" w:cs="Times New Roman"/>
          <w:sz w:val="24"/>
          <w:szCs w:val="24"/>
        </w:rPr>
        <w:fldChar w:fldCharType="end"/>
      </w:r>
      <w:r w:rsidRPr="00342BFC">
        <w:rPr>
          <w:rFonts w:ascii="Times New Roman" w:hAnsi="Times New Roman" w:cs="Times New Roman"/>
          <w:sz w:val="24"/>
          <w:szCs w:val="24"/>
        </w:rPr>
      </w:r>
      <w:r w:rsidRPr="00342BFC">
        <w:rPr>
          <w:rFonts w:ascii="Times New Roman" w:hAnsi="Times New Roman" w:cs="Times New Roman"/>
          <w:sz w:val="24"/>
          <w:szCs w:val="24"/>
        </w:rPr>
        <w:fldChar w:fldCharType="separate"/>
      </w:r>
      <w:r w:rsidR="00E97F0B" w:rsidRPr="00342BFC">
        <w:rPr>
          <w:rFonts w:ascii="Times New Roman" w:hAnsi="Times New Roman" w:cs="Times New Roman"/>
          <w:noProof/>
          <w:sz w:val="24"/>
          <w:szCs w:val="24"/>
        </w:rPr>
        <w:t>[217</w:t>
      </w:r>
      <w:r w:rsidRPr="00342BFC">
        <w:rPr>
          <w:rFonts w:ascii="Times New Roman" w:hAnsi="Times New Roman" w:cs="Times New Roman"/>
          <w:noProof/>
          <w:sz w:val="24"/>
          <w:szCs w:val="24"/>
        </w:rPr>
        <w:t>]</w:t>
      </w:r>
      <w:r w:rsidRPr="00342BFC">
        <w:rPr>
          <w:rFonts w:ascii="Times New Roman" w:hAnsi="Times New Roman" w:cs="Times New Roman"/>
          <w:sz w:val="24"/>
          <w:szCs w:val="24"/>
        </w:rPr>
        <w:fldChar w:fldCharType="end"/>
      </w:r>
      <w:r w:rsidRPr="00342BFC">
        <w:rPr>
          <w:rFonts w:ascii="Times New Roman" w:hAnsi="Times New Roman" w:cs="Times New Roman"/>
          <w:sz w:val="24"/>
          <w:szCs w:val="24"/>
        </w:rPr>
        <w:t xml:space="preserve">. BPA before PEA allegedly entails difficulties for surgery as the plane of endarterectomy is fractured by the balloon angioplasty, which may make PEA impossible in segments that have been dilated. Hybrid options are also feasible, either with preoperative BPA for left </w:t>
      </w:r>
      <w:r w:rsidR="00F82368" w:rsidRPr="00342BFC">
        <w:rPr>
          <w:rFonts w:ascii="Times New Roman" w:hAnsi="Times New Roman" w:cs="Times New Roman"/>
          <w:sz w:val="24"/>
          <w:szCs w:val="24"/>
        </w:rPr>
        <w:t xml:space="preserve">lower </w:t>
      </w:r>
      <w:r w:rsidRPr="00342BFC">
        <w:rPr>
          <w:rFonts w:ascii="Times New Roman" w:hAnsi="Times New Roman" w:cs="Times New Roman"/>
          <w:sz w:val="24"/>
          <w:szCs w:val="24"/>
        </w:rPr>
        <w:t xml:space="preserve">lobe segmental disease that may be more difficult to reach at surgery or with concomitant procedures in the operating room, using BPA during the rewarming period after PEA in an hybrid operating room </w:t>
      </w:r>
      <w:r w:rsidRPr="00342BFC">
        <w:rPr>
          <w:rFonts w:ascii="Times New Roman" w:hAnsi="Times New Roman" w:cs="Times New Roman"/>
          <w:sz w:val="24"/>
          <w:szCs w:val="24"/>
        </w:rPr>
        <w:fldChar w:fldCharType="begin">
          <w:fldData xml:space="preserve">PEVuZE5vdGU+PENpdGU+PEF1dGhvcj5XaWVkZW5yb3RoPC9BdXRob3I+PFllYXI+MjAxNjwvWWVh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</w:fldData>
        </w:fldChar>
      </w:r>
      <w:r w:rsidRPr="00342BFC">
        <w:rPr>
          <w:rFonts w:ascii="Times New Roman" w:hAnsi="Times New Roman" w:cs="Times New Roman"/>
          <w:sz w:val="24"/>
          <w:szCs w:val="24"/>
        </w:rPr>
        <w:instrText xml:space="preserve"> ADDIN EN.CITE </w:instrText>
      </w:r>
      <w:r w:rsidRPr="00342BFC">
        <w:rPr>
          <w:rFonts w:ascii="Times New Roman" w:hAnsi="Times New Roman" w:cs="Times New Roman"/>
          <w:sz w:val="24"/>
          <w:szCs w:val="24"/>
        </w:rPr>
        <w:fldChar w:fldCharType="begin">
          <w:fldData xml:space="preserve">PEVuZE5vdGU+PENpdGU+PEF1dGhvcj5XaWVkZW5yb3RoPC9BdXRob3I+PFllYXI+MjAxNjwvWWVh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</w:fldData>
        </w:fldChar>
      </w:r>
      <w:r w:rsidRPr="00342BFC">
        <w:rPr>
          <w:rFonts w:ascii="Times New Roman" w:hAnsi="Times New Roman" w:cs="Times New Roman"/>
          <w:sz w:val="24"/>
          <w:szCs w:val="24"/>
        </w:rPr>
        <w:instrText xml:space="preserve"> ADDIN EN.CITE.DATA </w:instrText>
      </w:r>
      <w:r w:rsidRPr="00342BFC">
        <w:rPr>
          <w:rFonts w:ascii="Times New Roman" w:hAnsi="Times New Roman" w:cs="Times New Roman"/>
          <w:sz w:val="24"/>
          <w:szCs w:val="24"/>
        </w:rPr>
      </w:r>
      <w:r w:rsidRPr="00342BFC">
        <w:rPr>
          <w:rFonts w:ascii="Times New Roman" w:hAnsi="Times New Roman" w:cs="Times New Roman"/>
          <w:sz w:val="24"/>
          <w:szCs w:val="24"/>
        </w:rPr>
        <w:fldChar w:fldCharType="end"/>
      </w:r>
      <w:r w:rsidRPr="00342BFC">
        <w:rPr>
          <w:rFonts w:ascii="Times New Roman" w:hAnsi="Times New Roman" w:cs="Times New Roman"/>
          <w:sz w:val="24"/>
          <w:szCs w:val="24"/>
        </w:rPr>
      </w:r>
      <w:r w:rsidRPr="00342BFC">
        <w:rPr>
          <w:rFonts w:ascii="Times New Roman" w:hAnsi="Times New Roman" w:cs="Times New Roman"/>
          <w:sz w:val="24"/>
          <w:szCs w:val="24"/>
        </w:rPr>
        <w:fldChar w:fldCharType="separate"/>
      </w:r>
      <w:r w:rsidR="009879C2">
        <w:rPr>
          <w:rFonts w:ascii="Times New Roman" w:hAnsi="Times New Roman" w:cs="Times New Roman"/>
          <w:noProof/>
          <w:sz w:val="24"/>
          <w:szCs w:val="24"/>
        </w:rPr>
        <w:t>[279</w:t>
      </w:r>
      <w:r w:rsidRPr="00342BFC">
        <w:rPr>
          <w:rFonts w:ascii="Times New Roman" w:hAnsi="Times New Roman" w:cs="Times New Roman"/>
          <w:noProof/>
          <w:sz w:val="24"/>
          <w:szCs w:val="24"/>
        </w:rPr>
        <w:t>]</w:t>
      </w:r>
      <w:r w:rsidRPr="00342BFC">
        <w:rPr>
          <w:rFonts w:ascii="Times New Roman" w:hAnsi="Times New Roman" w:cs="Times New Roman"/>
          <w:sz w:val="24"/>
          <w:szCs w:val="24"/>
        </w:rPr>
        <w:fldChar w:fldCharType="end"/>
      </w:r>
      <w:r w:rsidRPr="00342BFC">
        <w:rPr>
          <w:rFonts w:ascii="Times New Roman" w:hAnsi="Times New Roman" w:cs="Times New Roman"/>
          <w:sz w:val="24"/>
          <w:szCs w:val="24"/>
        </w:rPr>
        <w:t xml:space="preserve">. Concomitant procedures in the operating room, however, has generally not been recommended due to the complexity and risks.  </w:t>
      </w:r>
    </w:p>
    <w:p w14:paraId="353C6207" w14:textId="6BA95319" w:rsidR="00D8746B" w:rsidRPr="00342BFC" w:rsidRDefault="003C63ED" w:rsidP="001342FF">
      <w:pPr>
        <w:spacing w:before="120" w:after="120" w:line="360" w:lineRule="auto"/>
        <w:rPr>
          <w:rFonts w:ascii="Times New Roman" w:hAnsi="Times New Roman" w:cs="Times New Roman"/>
          <w:b/>
          <w:sz w:val="24"/>
          <w:szCs w:val="24"/>
        </w:rPr>
      </w:pPr>
      <w:r w:rsidRPr="00342BFC">
        <w:rPr>
          <w:rFonts w:ascii="Times New Roman" w:hAnsi="Times New Roman" w:cs="Times New Roman"/>
          <w:b/>
          <w:sz w:val="24"/>
          <w:szCs w:val="24"/>
        </w:rPr>
        <w:t>f</w:t>
      </w:r>
      <w:r w:rsidR="00D8746B" w:rsidRPr="00342BFC">
        <w:rPr>
          <w:rFonts w:ascii="Times New Roman" w:hAnsi="Times New Roman" w:cs="Times New Roman"/>
          <w:b/>
          <w:sz w:val="24"/>
          <w:szCs w:val="24"/>
        </w:rPr>
        <w:t>. Limitations and futures studies</w:t>
      </w:r>
    </w:p>
    <w:p w14:paraId="6A509A8E" w14:textId="77442484" w:rsidR="004E0FF6" w:rsidRPr="00342BFC" w:rsidRDefault="00D8746B" w:rsidP="001342FF">
      <w:pPr>
        <w:spacing w:before="120" w:after="120" w:line="360" w:lineRule="auto"/>
        <w:rPr>
          <w:rFonts w:ascii="Times New Roman" w:hAnsi="Times New Roman" w:cs="Times New Roman"/>
          <w:sz w:val="24"/>
          <w:szCs w:val="24"/>
          <w:lang w:val="en-US"/>
        </w:rPr>
      </w:pPr>
      <w:r w:rsidRPr="00342BFC">
        <w:rPr>
          <w:rFonts w:ascii="Times New Roman" w:hAnsi="Times New Roman" w:cs="Times New Roman"/>
          <w:sz w:val="24"/>
          <w:szCs w:val="24"/>
          <w:lang w:val="en-US"/>
        </w:rPr>
        <w:lastRenderedPageBreak/>
        <w:t xml:space="preserve">The three treatment modalities (PEA, targeted </w:t>
      </w:r>
      <w:r w:rsidR="00027F1F" w:rsidRPr="00342BFC">
        <w:rPr>
          <w:rFonts w:ascii="Times New Roman" w:hAnsi="Times New Roman" w:cs="Times New Roman"/>
          <w:sz w:val="24"/>
          <w:szCs w:val="24"/>
          <w:lang w:val="en-US"/>
        </w:rPr>
        <w:t>PH therapy</w:t>
      </w:r>
      <w:r w:rsidRPr="00342BFC">
        <w:rPr>
          <w:rFonts w:ascii="Times New Roman" w:hAnsi="Times New Roman" w:cs="Times New Roman"/>
          <w:sz w:val="24"/>
          <w:szCs w:val="24"/>
          <w:lang w:val="en-US"/>
        </w:rPr>
        <w:t xml:space="preserve">, BPA) lead </w:t>
      </w:r>
      <w:r w:rsidR="00E97F0B" w:rsidRPr="00342BFC">
        <w:rPr>
          <w:rFonts w:ascii="Times New Roman" w:hAnsi="Times New Roman" w:cs="Times New Roman"/>
          <w:sz w:val="24"/>
          <w:szCs w:val="24"/>
          <w:lang w:val="en-US"/>
        </w:rPr>
        <w:t>to various possible combinations</w:t>
      </w:r>
      <w:r w:rsidRPr="00342BFC">
        <w:rPr>
          <w:rFonts w:ascii="Times New Roman" w:hAnsi="Times New Roman" w:cs="Times New Roman"/>
          <w:sz w:val="24"/>
          <w:szCs w:val="24"/>
          <w:lang w:val="en-US"/>
        </w:rPr>
        <w:t xml:space="preserve">. Hence, individualized long-term multimodality concepts do play an important role in the treatment of CTEPH patients. Long-term data of BPA treated patients remains limited, so that the ultimate role of BPA in management of CTEH needs to continue to be refined and understood.  </w:t>
      </w:r>
    </w:p>
    <w:p w14:paraId="13263A6D" w14:textId="77777777" w:rsidR="00A677D7" w:rsidRPr="00342BFC" w:rsidRDefault="00A677D7" w:rsidP="001342FF">
      <w:pPr>
        <w:spacing w:before="120" w:after="120" w:line="360" w:lineRule="auto"/>
        <w:rPr>
          <w:rFonts w:ascii="Times New Roman" w:hAnsi="Times New Roman" w:cs="Times New Roman"/>
          <w:b/>
          <w:sz w:val="24"/>
          <w:szCs w:val="24"/>
        </w:rPr>
      </w:pPr>
      <w:bookmarkStart w:id="1" w:name="_Hlk44966792"/>
      <w:r w:rsidRPr="00342BFC">
        <w:rPr>
          <w:rFonts w:ascii="Times New Roman" w:hAnsi="Times New Roman" w:cs="Times New Roman"/>
          <w:b/>
          <w:sz w:val="24"/>
          <w:szCs w:val="24"/>
        </w:rPr>
        <w:br w:type="page"/>
      </w:r>
    </w:p>
    <w:p w14:paraId="0B28FA48" w14:textId="27FFCF0A" w:rsidR="00161946" w:rsidRPr="00342BFC" w:rsidRDefault="00161946" w:rsidP="001342FF">
      <w:pPr>
        <w:spacing w:before="120" w:after="120" w:line="360" w:lineRule="auto"/>
        <w:rPr>
          <w:rFonts w:ascii="Times New Roman" w:hAnsi="Times New Roman" w:cs="Times New Roman"/>
          <w:b/>
          <w:sz w:val="24"/>
          <w:szCs w:val="24"/>
        </w:rPr>
      </w:pPr>
    </w:p>
    <w:p w14:paraId="6D2DF3EB" w14:textId="77777777" w:rsidR="00854A89" w:rsidRPr="00342BFC" w:rsidRDefault="00854A89" w:rsidP="001342FF">
      <w:pPr>
        <w:spacing w:before="120" w:after="120" w:line="360" w:lineRule="auto"/>
        <w:rPr>
          <w:rFonts w:ascii="Times New Roman" w:hAnsi="Times New Roman" w:cs="Times New Roman"/>
          <w:b/>
          <w:sz w:val="24"/>
          <w:szCs w:val="24"/>
        </w:rPr>
      </w:pPr>
      <w:r w:rsidRPr="00342BFC">
        <w:rPr>
          <w:rFonts w:ascii="Times New Roman" w:hAnsi="Times New Roman" w:cs="Times New Roman"/>
          <w:b/>
          <w:sz w:val="24"/>
          <w:szCs w:val="24"/>
        </w:rPr>
        <w:t>6. Conclusions</w:t>
      </w:r>
    </w:p>
    <w:p w14:paraId="57E40EE2" w14:textId="342B4A70" w:rsidR="003D2D1B" w:rsidRDefault="00C50E24" w:rsidP="001342FF">
      <w:pPr>
        <w:spacing w:before="120" w:after="120" w:line="360" w:lineRule="auto"/>
        <w:rPr>
          <w:rFonts w:ascii="Times New Roman" w:hAnsi="Times New Roman" w:cs="Times New Roman"/>
          <w:sz w:val="24"/>
          <w:szCs w:val="24"/>
        </w:rPr>
      </w:pPr>
      <w:r>
        <w:rPr>
          <w:rFonts w:ascii="Times New Roman" w:hAnsi="Times New Roman" w:cs="Times New Roman"/>
          <w:sz w:val="24"/>
          <w:szCs w:val="24"/>
        </w:rPr>
        <w:t>The field of CTEPH is</w:t>
      </w:r>
      <w:r w:rsidR="00854A89" w:rsidRPr="00342BFC">
        <w:rPr>
          <w:rFonts w:ascii="Times New Roman" w:hAnsi="Times New Roman" w:cs="Times New Roman"/>
          <w:sz w:val="24"/>
          <w:szCs w:val="24"/>
        </w:rPr>
        <w:t xml:space="preserve"> rapid</w:t>
      </w:r>
      <w:r w:rsidR="00F82368" w:rsidRPr="00342BFC">
        <w:rPr>
          <w:rFonts w:ascii="Times New Roman" w:hAnsi="Times New Roman" w:cs="Times New Roman"/>
          <w:sz w:val="24"/>
          <w:szCs w:val="24"/>
        </w:rPr>
        <w:t>ly</w:t>
      </w:r>
      <w:r w:rsidR="00854A89" w:rsidRPr="00342BFC">
        <w:rPr>
          <w:rFonts w:ascii="Times New Roman" w:hAnsi="Times New Roman" w:cs="Times New Roman"/>
          <w:sz w:val="24"/>
          <w:szCs w:val="24"/>
        </w:rPr>
        <w:t xml:space="preserve"> </w:t>
      </w:r>
      <w:r>
        <w:rPr>
          <w:rFonts w:ascii="Times New Roman" w:hAnsi="Times New Roman" w:cs="Times New Roman"/>
          <w:sz w:val="24"/>
          <w:szCs w:val="24"/>
        </w:rPr>
        <w:t>evolving</w:t>
      </w:r>
      <w:r w:rsidR="00F82368" w:rsidRPr="00342BFC">
        <w:rPr>
          <w:rFonts w:ascii="Times New Roman" w:hAnsi="Times New Roman" w:cs="Times New Roman"/>
          <w:sz w:val="24"/>
          <w:szCs w:val="24"/>
        </w:rPr>
        <w:t xml:space="preserve"> wit</w:t>
      </w:r>
      <w:r w:rsidR="00C46C74" w:rsidRPr="00342BFC">
        <w:rPr>
          <w:rFonts w:ascii="Times New Roman" w:hAnsi="Times New Roman" w:cs="Times New Roman"/>
          <w:sz w:val="24"/>
          <w:szCs w:val="24"/>
        </w:rPr>
        <w:t xml:space="preserve">h regards to diagnosis, </w:t>
      </w:r>
      <w:r w:rsidR="00F82368" w:rsidRPr="00342BFC">
        <w:rPr>
          <w:rFonts w:ascii="Times New Roman" w:hAnsi="Times New Roman" w:cs="Times New Roman"/>
          <w:sz w:val="24"/>
          <w:szCs w:val="24"/>
        </w:rPr>
        <w:t>therapy</w:t>
      </w:r>
      <w:r w:rsidR="00C46C74" w:rsidRPr="00342BFC">
        <w:rPr>
          <w:rFonts w:ascii="Times New Roman" w:hAnsi="Times New Roman" w:cs="Times New Roman"/>
          <w:sz w:val="24"/>
          <w:szCs w:val="24"/>
        </w:rPr>
        <w:t xml:space="preserve"> and monitoring</w:t>
      </w:r>
      <w:r w:rsidR="00F82368" w:rsidRPr="00342BFC">
        <w:rPr>
          <w:rFonts w:ascii="Times New Roman" w:hAnsi="Times New Roman" w:cs="Times New Roman"/>
          <w:sz w:val="24"/>
          <w:szCs w:val="24"/>
        </w:rPr>
        <w:t xml:space="preserve">. </w:t>
      </w:r>
      <w:r w:rsidR="00C46C74" w:rsidRPr="00342BFC">
        <w:rPr>
          <w:rFonts w:ascii="Times New Roman" w:hAnsi="Times New Roman" w:cs="Times New Roman"/>
          <w:sz w:val="24"/>
          <w:szCs w:val="24"/>
        </w:rPr>
        <w:t>Future stu</w:t>
      </w:r>
      <w:r w:rsidR="005D358C">
        <w:rPr>
          <w:rFonts w:ascii="Times New Roman" w:hAnsi="Times New Roman" w:cs="Times New Roman"/>
          <w:sz w:val="24"/>
          <w:szCs w:val="24"/>
        </w:rPr>
        <w:t>dies will continue to refine an</w:t>
      </w:r>
      <w:r w:rsidR="00C46C74" w:rsidRPr="00342BFC">
        <w:rPr>
          <w:rFonts w:ascii="Times New Roman" w:hAnsi="Times New Roman" w:cs="Times New Roman"/>
          <w:sz w:val="24"/>
          <w:szCs w:val="24"/>
        </w:rPr>
        <w:t xml:space="preserve"> integrated </w:t>
      </w:r>
      <w:r>
        <w:rPr>
          <w:rFonts w:ascii="Times New Roman" w:hAnsi="Times New Roman" w:cs="Times New Roman"/>
          <w:sz w:val="24"/>
          <w:szCs w:val="24"/>
        </w:rPr>
        <w:t xml:space="preserve">multidisciplinary </w:t>
      </w:r>
      <w:r w:rsidR="005D358C">
        <w:rPr>
          <w:rFonts w:ascii="Times New Roman" w:hAnsi="Times New Roman" w:cs="Times New Roman"/>
          <w:sz w:val="24"/>
          <w:szCs w:val="24"/>
        </w:rPr>
        <w:t>approach,</w:t>
      </w:r>
      <w:r w:rsidR="00C46C74" w:rsidRPr="00342BFC">
        <w:rPr>
          <w:rFonts w:ascii="Times New Roman" w:hAnsi="Times New Roman" w:cs="Times New Roman"/>
          <w:sz w:val="24"/>
          <w:szCs w:val="24"/>
        </w:rPr>
        <w:t xml:space="preserve"> </w:t>
      </w:r>
      <w:r w:rsidR="005D358C">
        <w:rPr>
          <w:rFonts w:ascii="Times New Roman" w:hAnsi="Times New Roman" w:cs="Times New Roman"/>
          <w:sz w:val="24"/>
          <w:szCs w:val="24"/>
        </w:rPr>
        <w:t xml:space="preserve">analyze </w:t>
      </w:r>
      <w:r w:rsidR="00C46C74" w:rsidRPr="00342BFC">
        <w:rPr>
          <w:rFonts w:ascii="Times New Roman" w:hAnsi="Times New Roman" w:cs="Times New Roman"/>
          <w:sz w:val="24"/>
          <w:szCs w:val="24"/>
        </w:rPr>
        <w:t xml:space="preserve">the application of new </w:t>
      </w:r>
      <w:r w:rsidR="005D358C">
        <w:rPr>
          <w:rFonts w:ascii="Times New Roman" w:hAnsi="Times New Roman" w:cs="Times New Roman"/>
          <w:sz w:val="24"/>
          <w:szCs w:val="24"/>
        </w:rPr>
        <w:t xml:space="preserve">diagnostic options, and evaluate the implementation of new </w:t>
      </w:r>
      <w:r w:rsidR="00C46C74" w:rsidRPr="00342BFC">
        <w:rPr>
          <w:rFonts w:ascii="Times New Roman" w:hAnsi="Times New Roman" w:cs="Times New Roman"/>
          <w:sz w:val="24"/>
          <w:szCs w:val="24"/>
        </w:rPr>
        <w:t>therapies in the management of CTEPH</w:t>
      </w:r>
      <w:r w:rsidR="006A227C">
        <w:rPr>
          <w:rFonts w:ascii="Times New Roman" w:hAnsi="Times New Roman" w:cs="Times New Roman"/>
          <w:sz w:val="24"/>
          <w:szCs w:val="24"/>
        </w:rPr>
        <w:t xml:space="preserve"> such as for instance pulmonary </w:t>
      </w:r>
      <w:r w:rsidR="00847CAF">
        <w:rPr>
          <w:rFonts w:ascii="Times New Roman" w:hAnsi="Times New Roman" w:cs="Times New Roman"/>
          <w:sz w:val="24"/>
          <w:szCs w:val="24"/>
        </w:rPr>
        <w:t xml:space="preserve">artery </w:t>
      </w:r>
      <w:r w:rsidR="006A227C">
        <w:rPr>
          <w:rFonts w:ascii="Times New Roman" w:hAnsi="Times New Roman" w:cs="Times New Roman"/>
          <w:sz w:val="24"/>
          <w:szCs w:val="24"/>
        </w:rPr>
        <w:t>denervation (</w:t>
      </w:r>
      <w:r w:rsidR="00847CAF">
        <w:rPr>
          <w:rFonts w:ascii="Times New Roman" w:hAnsi="Times New Roman" w:cs="Times New Roman"/>
          <w:sz w:val="24"/>
          <w:szCs w:val="24"/>
        </w:rPr>
        <w:t>282).</w:t>
      </w:r>
    </w:p>
    <w:p w14:paraId="7BD38A11" w14:textId="77777777" w:rsidR="003D2D1B" w:rsidRDefault="003D2D1B">
      <w:pPr>
        <w:rPr>
          <w:rFonts w:ascii="Times New Roman" w:hAnsi="Times New Roman" w:cs="Times New Roman"/>
          <w:sz w:val="24"/>
          <w:szCs w:val="24"/>
        </w:rPr>
      </w:pPr>
      <w:r>
        <w:rPr>
          <w:rFonts w:ascii="Times New Roman" w:hAnsi="Times New Roman" w:cs="Times New Roman"/>
          <w:sz w:val="24"/>
          <w:szCs w:val="24"/>
        </w:rPr>
        <w:br w:type="page"/>
      </w:r>
    </w:p>
    <w:p w14:paraId="60AF5470" w14:textId="620EEDA1"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b/>
          <w:sz w:val="24"/>
          <w:szCs w:val="24"/>
        </w:rPr>
        <w:lastRenderedPageBreak/>
        <w:t>Table 1.</w:t>
      </w:r>
      <w:r w:rsidRPr="00342BFC">
        <w:rPr>
          <w:rFonts w:ascii="Times New Roman" w:hAnsi="Times New Roman" w:cs="Times New Roman"/>
          <w:sz w:val="24"/>
          <w:szCs w:val="24"/>
        </w:rPr>
        <w:t xml:space="preserve"> CTEPH prediction score; a score of more than 6 points denotes a ‘high risk’</w:t>
      </w:r>
    </w:p>
    <w:p w14:paraId="41472F12"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______________________________________________________________________________</w:t>
      </w:r>
    </w:p>
    <w:p w14:paraId="62E58BF8" w14:textId="77777777" w:rsidR="004E0FF6" w:rsidRPr="00342BFC" w:rsidRDefault="004E0FF6" w:rsidP="001342FF">
      <w:pPr>
        <w:spacing w:before="120" w:after="120" w:line="360" w:lineRule="auto"/>
        <w:ind w:left="5760" w:firstLine="720"/>
        <w:rPr>
          <w:rFonts w:ascii="Times New Roman" w:hAnsi="Times New Roman" w:cs="Times New Roman"/>
          <w:b/>
          <w:sz w:val="24"/>
          <w:szCs w:val="24"/>
          <w:lang w:val="en-US"/>
        </w:rPr>
      </w:pPr>
      <w:r w:rsidRPr="00342BFC">
        <w:rPr>
          <w:rFonts w:ascii="Times New Roman" w:hAnsi="Times New Roman" w:cs="Times New Roman"/>
          <w:b/>
          <w:sz w:val="24"/>
          <w:szCs w:val="24"/>
          <w:lang w:val="en-US"/>
        </w:rPr>
        <w:t>Points for score</w:t>
      </w:r>
    </w:p>
    <w:p w14:paraId="1B379F68" w14:textId="77777777" w:rsidR="004E0FF6" w:rsidRPr="00342BFC" w:rsidRDefault="004E0FF6" w:rsidP="001342FF">
      <w:pPr>
        <w:spacing w:before="120" w:after="120" w:line="360" w:lineRule="auto"/>
        <w:rPr>
          <w:rFonts w:ascii="Times New Roman" w:hAnsi="Times New Roman" w:cs="Times New Roman"/>
          <w:b/>
          <w:sz w:val="24"/>
          <w:szCs w:val="24"/>
          <w:lang w:val="en-US"/>
        </w:rPr>
      </w:pPr>
      <w:r w:rsidRPr="00342BFC">
        <w:rPr>
          <w:rFonts w:ascii="Times New Roman" w:hAnsi="Times New Roman" w:cs="Times New Roman"/>
          <w:b/>
          <w:sz w:val="24"/>
          <w:szCs w:val="24"/>
          <w:lang w:val="en-US"/>
        </w:rPr>
        <w:t>______________________________________________________________________________</w:t>
      </w:r>
    </w:p>
    <w:p w14:paraId="3FEB2B5A" w14:textId="2B6FA9F4" w:rsidR="004E0FF6" w:rsidRPr="00342BFC" w:rsidRDefault="004E0FF6" w:rsidP="001342FF">
      <w:pPr>
        <w:spacing w:before="120" w:after="120" w:line="360" w:lineRule="auto"/>
        <w:rPr>
          <w:rFonts w:ascii="Times New Roman" w:hAnsi="Times New Roman" w:cs="Times New Roman"/>
          <w:sz w:val="24"/>
          <w:szCs w:val="24"/>
          <w:lang w:val="en-US"/>
        </w:rPr>
      </w:pPr>
      <w:r w:rsidRPr="00342BFC">
        <w:rPr>
          <w:rFonts w:ascii="Times New Roman" w:hAnsi="Times New Roman" w:cs="Times New Roman"/>
          <w:sz w:val="24"/>
          <w:szCs w:val="24"/>
          <w:lang w:val="en-US"/>
        </w:rPr>
        <w:t>Unprovoked PE</w:t>
      </w:r>
      <w:r w:rsidRPr="00342BFC">
        <w:rPr>
          <w:rFonts w:ascii="Times New Roman" w:hAnsi="Times New Roman" w:cs="Times New Roman"/>
          <w:sz w:val="24"/>
          <w:szCs w:val="24"/>
          <w:lang w:val="en-US"/>
        </w:rPr>
        <w:tab/>
      </w:r>
      <w:r w:rsidRPr="00342BFC">
        <w:rPr>
          <w:rFonts w:ascii="Times New Roman" w:hAnsi="Times New Roman" w:cs="Times New Roman"/>
          <w:sz w:val="24"/>
          <w:szCs w:val="24"/>
          <w:lang w:val="en-US"/>
        </w:rPr>
        <w:tab/>
      </w:r>
      <w:r w:rsidRPr="00342BFC">
        <w:rPr>
          <w:rFonts w:ascii="Times New Roman" w:hAnsi="Times New Roman" w:cs="Times New Roman"/>
          <w:sz w:val="24"/>
          <w:szCs w:val="24"/>
          <w:lang w:val="en-US"/>
        </w:rPr>
        <w:tab/>
      </w:r>
      <w:r w:rsidRPr="00342BFC">
        <w:rPr>
          <w:rFonts w:ascii="Times New Roman" w:hAnsi="Times New Roman" w:cs="Times New Roman"/>
          <w:sz w:val="24"/>
          <w:szCs w:val="24"/>
          <w:lang w:val="en-US"/>
        </w:rPr>
        <w:tab/>
      </w:r>
      <w:r w:rsidRPr="00342BFC">
        <w:rPr>
          <w:rFonts w:ascii="Times New Roman" w:hAnsi="Times New Roman" w:cs="Times New Roman"/>
          <w:sz w:val="24"/>
          <w:szCs w:val="24"/>
          <w:lang w:val="en-US"/>
        </w:rPr>
        <w:tab/>
      </w:r>
      <w:r w:rsidRPr="00342BFC">
        <w:rPr>
          <w:rFonts w:ascii="Times New Roman" w:hAnsi="Times New Roman" w:cs="Times New Roman"/>
          <w:sz w:val="24"/>
          <w:szCs w:val="24"/>
          <w:lang w:val="en-US"/>
        </w:rPr>
        <w:tab/>
      </w:r>
      <w:r w:rsidRPr="00342BFC">
        <w:rPr>
          <w:rFonts w:ascii="Times New Roman" w:hAnsi="Times New Roman" w:cs="Times New Roman"/>
          <w:sz w:val="24"/>
          <w:szCs w:val="24"/>
          <w:lang w:val="en-US"/>
        </w:rPr>
        <w:tab/>
        <w:t xml:space="preserve">    </w:t>
      </w:r>
      <w:r w:rsidRPr="00342BFC">
        <w:rPr>
          <w:rFonts w:ascii="Times New Roman" w:hAnsi="Times New Roman" w:cs="Times New Roman"/>
          <w:sz w:val="24"/>
          <w:szCs w:val="24"/>
          <w:lang w:val="en-US"/>
        </w:rPr>
        <w:tab/>
      </w:r>
      <w:r w:rsidR="00D65E0C">
        <w:rPr>
          <w:rFonts w:ascii="Times New Roman" w:hAnsi="Times New Roman" w:cs="Times New Roman"/>
          <w:sz w:val="24"/>
          <w:szCs w:val="24"/>
          <w:lang w:val="en-US"/>
        </w:rPr>
        <w:t xml:space="preserve"> </w:t>
      </w:r>
      <w:r w:rsidRPr="00342BFC">
        <w:rPr>
          <w:rFonts w:ascii="Times New Roman" w:hAnsi="Times New Roman" w:cs="Times New Roman"/>
          <w:sz w:val="24"/>
          <w:szCs w:val="24"/>
          <w:lang w:val="en-US"/>
        </w:rPr>
        <w:t>+6</w:t>
      </w:r>
    </w:p>
    <w:p w14:paraId="3BEAFBFB" w14:textId="77777777" w:rsidR="004E0FF6" w:rsidRPr="00342BFC" w:rsidRDefault="004E0FF6" w:rsidP="001342FF">
      <w:pPr>
        <w:spacing w:before="120" w:after="120" w:line="360" w:lineRule="auto"/>
        <w:rPr>
          <w:rFonts w:ascii="Times New Roman" w:hAnsi="Times New Roman" w:cs="Times New Roman"/>
          <w:sz w:val="24"/>
          <w:szCs w:val="24"/>
          <w:lang w:val="en-US"/>
        </w:rPr>
      </w:pPr>
      <w:r w:rsidRPr="00342BFC">
        <w:rPr>
          <w:rFonts w:ascii="Times New Roman" w:hAnsi="Times New Roman" w:cs="Times New Roman"/>
          <w:sz w:val="24"/>
          <w:szCs w:val="24"/>
          <w:lang w:val="en-US"/>
        </w:rPr>
        <w:t>Known hypothyroidism</w:t>
      </w:r>
      <w:r w:rsidRPr="00342BFC">
        <w:rPr>
          <w:rFonts w:ascii="Times New Roman" w:hAnsi="Times New Roman" w:cs="Times New Roman"/>
          <w:sz w:val="24"/>
          <w:szCs w:val="24"/>
          <w:lang w:val="en-US"/>
        </w:rPr>
        <w:tab/>
      </w:r>
      <w:r w:rsidRPr="00342BFC">
        <w:rPr>
          <w:rFonts w:ascii="Times New Roman" w:hAnsi="Times New Roman" w:cs="Times New Roman"/>
          <w:sz w:val="24"/>
          <w:szCs w:val="24"/>
          <w:lang w:val="en-US"/>
        </w:rPr>
        <w:tab/>
      </w:r>
      <w:r w:rsidRPr="00342BFC">
        <w:rPr>
          <w:rFonts w:ascii="Times New Roman" w:hAnsi="Times New Roman" w:cs="Times New Roman"/>
          <w:sz w:val="24"/>
          <w:szCs w:val="24"/>
          <w:lang w:val="en-US"/>
        </w:rPr>
        <w:tab/>
      </w:r>
      <w:r w:rsidRPr="00342BFC">
        <w:rPr>
          <w:rFonts w:ascii="Times New Roman" w:hAnsi="Times New Roman" w:cs="Times New Roman"/>
          <w:sz w:val="24"/>
          <w:szCs w:val="24"/>
          <w:lang w:val="en-US"/>
        </w:rPr>
        <w:tab/>
      </w:r>
      <w:r w:rsidRPr="00342BFC">
        <w:rPr>
          <w:rFonts w:ascii="Times New Roman" w:hAnsi="Times New Roman" w:cs="Times New Roman"/>
          <w:sz w:val="24"/>
          <w:szCs w:val="24"/>
          <w:lang w:val="en-US"/>
        </w:rPr>
        <w:tab/>
      </w:r>
      <w:r w:rsidRPr="00342BFC">
        <w:rPr>
          <w:rFonts w:ascii="Times New Roman" w:hAnsi="Times New Roman" w:cs="Times New Roman"/>
          <w:sz w:val="24"/>
          <w:szCs w:val="24"/>
          <w:lang w:val="en-US"/>
        </w:rPr>
        <w:tab/>
        <w:t xml:space="preserve">     </w:t>
      </w:r>
      <w:r w:rsidRPr="00342BFC">
        <w:rPr>
          <w:rFonts w:ascii="Times New Roman" w:hAnsi="Times New Roman" w:cs="Times New Roman"/>
          <w:sz w:val="24"/>
          <w:szCs w:val="24"/>
          <w:lang w:val="en-US"/>
        </w:rPr>
        <w:tab/>
        <w:t xml:space="preserve"> +3</w:t>
      </w:r>
    </w:p>
    <w:p w14:paraId="40D18F52" w14:textId="77777777" w:rsidR="004E0FF6" w:rsidRPr="00342BFC" w:rsidRDefault="004E0FF6" w:rsidP="001342FF">
      <w:pPr>
        <w:spacing w:before="120" w:after="120" w:line="360" w:lineRule="auto"/>
        <w:rPr>
          <w:rFonts w:ascii="Times New Roman" w:hAnsi="Times New Roman" w:cs="Times New Roman"/>
          <w:sz w:val="24"/>
          <w:szCs w:val="24"/>
          <w:lang w:val="en-US"/>
        </w:rPr>
      </w:pPr>
      <w:r w:rsidRPr="00342BFC">
        <w:rPr>
          <w:rFonts w:ascii="Times New Roman" w:hAnsi="Times New Roman" w:cs="Times New Roman"/>
          <w:sz w:val="24"/>
          <w:szCs w:val="24"/>
          <w:lang w:val="en-US"/>
        </w:rPr>
        <w:t>Symptom onset greater than 2 weeks before PE diagnosis</w:t>
      </w:r>
      <w:r w:rsidRPr="00342BFC">
        <w:rPr>
          <w:rFonts w:ascii="Times New Roman" w:hAnsi="Times New Roman" w:cs="Times New Roman"/>
          <w:sz w:val="24"/>
          <w:szCs w:val="24"/>
          <w:lang w:val="en-US"/>
        </w:rPr>
        <w:tab/>
      </w:r>
      <w:r w:rsidRPr="00342BFC">
        <w:rPr>
          <w:rFonts w:ascii="Times New Roman" w:hAnsi="Times New Roman" w:cs="Times New Roman"/>
          <w:sz w:val="24"/>
          <w:szCs w:val="24"/>
          <w:lang w:val="en-US"/>
        </w:rPr>
        <w:tab/>
      </w:r>
      <w:r w:rsidRPr="00342BFC">
        <w:rPr>
          <w:rFonts w:ascii="Times New Roman" w:hAnsi="Times New Roman" w:cs="Times New Roman"/>
          <w:sz w:val="24"/>
          <w:szCs w:val="24"/>
          <w:lang w:val="en-US"/>
        </w:rPr>
        <w:tab/>
        <w:t xml:space="preserve"> +3</w:t>
      </w:r>
    </w:p>
    <w:p w14:paraId="42740D0A" w14:textId="77777777" w:rsidR="004E0FF6" w:rsidRPr="00342BFC" w:rsidRDefault="004E0FF6" w:rsidP="001342FF">
      <w:pPr>
        <w:spacing w:before="120" w:after="120" w:line="360" w:lineRule="auto"/>
        <w:rPr>
          <w:rFonts w:ascii="Times New Roman" w:hAnsi="Times New Roman" w:cs="Times New Roman"/>
          <w:sz w:val="24"/>
          <w:szCs w:val="24"/>
          <w:lang w:val="en-US"/>
        </w:rPr>
      </w:pPr>
      <w:r w:rsidRPr="00342BFC">
        <w:rPr>
          <w:rFonts w:ascii="Times New Roman" w:hAnsi="Times New Roman" w:cs="Times New Roman"/>
          <w:sz w:val="24"/>
          <w:szCs w:val="24"/>
          <w:lang w:val="en-US"/>
        </w:rPr>
        <w:t>Right ventricular dysfunction on CT or echocardiogram</w:t>
      </w:r>
      <w:r w:rsidRPr="00342BFC">
        <w:rPr>
          <w:rFonts w:ascii="Times New Roman" w:hAnsi="Times New Roman" w:cs="Times New Roman"/>
          <w:sz w:val="24"/>
          <w:szCs w:val="24"/>
          <w:lang w:val="en-US"/>
        </w:rPr>
        <w:tab/>
      </w:r>
      <w:r w:rsidRPr="00342BFC">
        <w:rPr>
          <w:rFonts w:ascii="Times New Roman" w:hAnsi="Times New Roman" w:cs="Times New Roman"/>
          <w:sz w:val="24"/>
          <w:szCs w:val="24"/>
          <w:lang w:val="en-US"/>
        </w:rPr>
        <w:tab/>
      </w:r>
      <w:r w:rsidRPr="00342BFC">
        <w:rPr>
          <w:rFonts w:ascii="Times New Roman" w:hAnsi="Times New Roman" w:cs="Times New Roman"/>
          <w:sz w:val="24"/>
          <w:szCs w:val="24"/>
          <w:lang w:val="en-US"/>
        </w:rPr>
        <w:tab/>
        <w:t xml:space="preserve"> +2</w:t>
      </w:r>
    </w:p>
    <w:p w14:paraId="792500B6" w14:textId="77777777" w:rsidR="004E0FF6" w:rsidRPr="00342BFC" w:rsidRDefault="004E0FF6" w:rsidP="001342FF">
      <w:pPr>
        <w:spacing w:before="120" w:after="120" w:line="360" w:lineRule="auto"/>
        <w:rPr>
          <w:rFonts w:ascii="Times New Roman" w:hAnsi="Times New Roman" w:cs="Times New Roman"/>
          <w:sz w:val="24"/>
          <w:szCs w:val="24"/>
          <w:lang w:val="en-US"/>
        </w:rPr>
      </w:pPr>
      <w:r w:rsidRPr="00342BFC">
        <w:rPr>
          <w:rFonts w:ascii="Times New Roman" w:hAnsi="Times New Roman" w:cs="Times New Roman"/>
          <w:sz w:val="24"/>
          <w:szCs w:val="24"/>
          <w:lang w:val="en-US"/>
        </w:rPr>
        <w:t>Known diabetes mellitus</w:t>
      </w:r>
      <w:r w:rsidRPr="00342BFC">
        <w:rPr>
          <w:rFonts w:ascii="Times New Roman" w:hAnsi="Times New Roman" w:cs="Times New Roman"/>
          <w:sz w:val="24"/>
          <w:szCs w:val="24"/>
          <w:lang w:val="en-US"/>
        </w:rPr>
        <w:tab/>
      </w:r>
      <w:r w:rsidRPr="00342BFC">
        <w:rPr>
          <w:rFonts w:ascii="Times New Roman" w:hAnsi="Times New Roman" w:cs="Times New Roman"/>
          <w:sz w:val="24"/>
          <w:szCs w:val="24"/>
          <w:lang w:val="en-US"/>
        </w:rPr>
        <w:tab/>
      </w:r>
      <w:r w:rsidRPr="00342BFC">
        <w:rPr>
          <w:rFonts w:ascii="Times New Roman" w:hAnsi="Times New Roman" w:cs="Times New Roman"/>
          <w:sz w:val="24"/>
          <w:szCs w:val="24"/>
          <w:lang w:val="en-US"/>
        </w:rPr>
        <w:tab/>
      </w:r>
      <w:r w:rsidRPr="00342BFC">
        <w:rPr>
          <w:rFonts w:ascii="Times New Roman" w:hAnsi="Times New Roman" w:cs="Times New Roman"/>
          <w:sz w:val="24"/>
          <w:szCs w:val="24"/>
          <w:lang w:val="en-US"/>
        </w:rPr>
        <w:tab/>
      </w:r>
      <w:r w:rsidRPr="00342BFC">
        <w:rPr>
          <w:rFonts w:ascii="Times New Roman" w:hAnsi="Times New Roman" w:cs="Times New Roman"/>
          <w:sz w:val="24"/>
          <w:szCs w:val="24"/>
          <w:lang w:val="en-US"/>
        </w:rPr>
        <w:tab/>
      </w:r>
      <w:r w:rsidRPr="00342BFC">
        <w:rPr>
          <w:rFonts w:ascii="Times New Roman" w:hAnsi="Times New Roman" w:cs="Times New Roman"/>
          <w:sz w:val="24"/>
          <w:szCs w:val="24"/>
          <w:lang w:val="en-US"/>
        </w:rPr>
        <w:tab/>
      </w:r>
      <w:r w:rsidRPr="00342BFC">
        <w:rPr>
          <w:rFonts w:ascii="Times New Roman" w:hAnsi="Times New Roman" w:cs="Times New Roman"/>
          <w:sz w:val="24"/>
          <w:szCs w:val="24"/>
          <w:lang w:val="en-US"/>
        </w:rPr>
        <w:tab/>
        <w:t xml:space="preserve">  -3</w:t>
      </w:r>
    </w:p>
    <w:p w14:paraId="1B993C48" w14:textId="77777777" w:rsidR="004E0FF6" w:rsidRPr="00342BFC" w:rsidRDefault="004E0FF6" w:rsidP="001342FF">
      <w:pPr>
        <w:spacing w:before="120" w:after="120" w:line="360" w:lineRule="auto"/>
        <w:rPr>
          <w:rFonts w:ascii="Times New Roman" w:hAnsi="Times New Roman" w:cs="Times New Roman"/>
          <w:sz w:val="24"/>
          <w:szCs w:val="24"/>
          <w:lang w:val="en-US"/>
        </w:rPr>
      </w:pPr>
      <w:r w:rsidRPr="00342BFC">
        <w:rPr>
          <w:rFonts w:ascii="Times New Roman" w:hAnsi="Times New Roman" w:cs="Times New Roman"/>
          <w:sz w:val="24"/>
          <w:szCs w:val="24"/>
          <w:lang w:val="en-US"/>
        </w:rPr>
        <w:t>Thrombolytic therapy or embolectomy</w:t>
      </w:r>
      <w:r w:rsidRPr="00342BFC">
        <w:rPr>
          <w:rFonts w:ascii="Times New Roman" w:hAnsi="Times New Roman" w:cs="Times New Roman"/>
          <w:sz w:val="24"/>
          <w:szCs w:val="24"/>
          <w:lang w:val="en-US"/>
        </w:rPr>
        <w:tab/>
      </w:r>
      <w:r w:rsidRPr="00342BFC">
        <w:rPr>
          <w:rFonts w:ascii="Times New Roman" w:hAnsi="Times New Roman" w:cs="Times New Roman"/>
          <w:sz w:val="24"/>
          <w:szCs w:val="24"/>
          <w:lang w:val="en-US"/>
        </w:rPr>
        <w:tab/>
      </w:r>
      <w:r w:rsidRPr="00342BFC">
        <w:rPr>
          <w:rFonts w:ascii="Times New Roman" w:hAnsi="Times New Roman" w:cs="Times New Roman"/>
          <w:sz w:val="24"/>
          <w:szCs w:val="24"/>
          <w:lang w:val="en-US"/>
        </w:rPr>
        <w:tab/>
      </w:r>
      <w:r w:rsidRPr="00342BFC">
        <w:rPr>
          <w:rFonts w:ascii="Times New Roman" w:hAnsi="Times New Roman" w:cs="Times New Roman"/>
          <w:sz w:val="24"/>
          <w:szCs w:val="24"/>
          <w:lang w:val="en-US"/>
        </w:rPr>
        <w:tab/>
      </w:r>
      <w:r w:rsidRPr="00342BFC">
        <w:rPr>
          <w:rFonts w:ascii="Times New Roman" w:hAnsi="Times New Roman" w:cs="Times New Roman"/>
          <w:sz w:val="24"/>
          <w:szCs w:val="24"/>
          <w:lang w:val="en-US"/>
        </w:rPr>
        <w:tab/>
        <w:t xml:space="preserve">  -3</w:t>
      </w:r>
    </w:p>
    <w:p w14:paraId="60AA5ADD" w14:textId="77777777" w:rsidR="004E0FF6" w:rsidRPr="00342BFC" w:rsidRDefault="004E0FF6" w:rsidP="001342FF">
      <w:pPr>
        <w:pBdr>
          <w:bottom w:val="single" w:sz="12" w:space="1" w:color="auto"/>
        </w:pBdr>
        <w:spacing w:before="120" w:after="120" w:line="360" w:lineRule="auto"/>
        <w:rPr>
          <w:rFonts w:ascii="Times New Roman" w:hAnsi="Times New Roman" w:cs="Times New Roman"/>
          <w:sz w:val="24"/>
          <w:szCs w:val="24"/>
          <w:lang w:val="en-US"/>
        </w:rPr>
      </w:pPr>
      <w:r w:rsidRPr="00342BFC">
        <w:rPr>
          <w:rFonts w:ascii="Times New Roman" w:hAnsi="Times New Roman" w:cs="Times New Roman"/>
          <w:sz w:val="24"/>
          <w:szCs w:val="24"/>
          <w:lang w:val="en-US"/>
        </w:rPr>
        <w:t>---------------------------------------------------------------------------------------------------------------------</w:t>
      </w:r>
    </w:p>
    <w:p w14:paraId="026CBFC8" w14:textId="77777777" w:rsidR="004E0FF6" w:rsidRPr="00342BFC" w:rsidRDefault="004E0FF6" w:rsidP="001342FF">
      <w:pPr>
        <w:pBdr>
          <w:bottom w:val="single" w:sz="12" w:space="1" w:color="auto"/>
        </w:pBdr>
        <w:spacing w:before="120" w:after="120" w:line="360" w:lineRule="auto"/>
        <w:rPr>
          <w:rFonts w:ascii="Times New Roman" w:hAnsi="Times New Roman" w:cs="Times New Roman"/>
          <w:b/>
          <w:sz w:val="24"/>
          <w:szCs w:val="24"/>
          <w:lang w:val="en-US"/>
        </w:rPr>
      </w:pPr>
      <w:r w:rsidRPr="00342BFC">
        <w:rPr>
          <w:rFonts w:ascii="Times New Roman" w:hAnsi="Times New Roman" w:cs="Times New Roman"/>
          <w:b/>
          <w:sz w:val="24"/>
          <w:szCs w:val="24"/>
          <w:lang w:val="en-US"/>
        </w:rPr>
        <w:t>A Score greater than 6 points denotes a “high risk” for CTEPH</w:t>
      </w:r>
    </w:p>
    <w:p w14:paraId="210619ED" w14:textId="77777777" w:rsidR="004E0FF6" w:rsidRPr="00342BFC" w:rsidRDefault="004E0FF6" w:rsidP="001342FF">
      <w:pPr>
        <w:spacing w:before="120" w:after="120" w:line="360" w:lineRule="auto"/>
        <w:rPr>
          <w:rFonts w:ascii="Times New Roman" w:hAnsi="Times New Roman" w:cs="Times New Roman"/>
          <w:sz w:val="24"/>
          <w:szCs w:val="24"/>
          <w:lang w:val="en-US"/>
        </w:rPr>
      </w:pPr>
      <w:r w:rsidRPr="00342BFC">
        <w:rPr>
          <w:rFonts w:ascii="Times New Roman" w:hAnsi="Times New Roman" w:cs="Times New Roman"/>
          <w:sz w:val="24"/>
          <w:szCs w:val="24"/>
          <w:lang w:val="en-US"/>
        </w:rPr>
        <w:t>PE: pulmonary embolism, CT: computed tomography, VTE: venous thromboembolism</w:t>
      </w:r>
      <w:r w:rsidRPr="00342BFC">
        <w:rPr>
          <w:rFonts w:ascii="Times New Roman" w:hAnsi="Times New Roman" w:cs="Times New Roman"/>
          <w:sz w:val="24"/>
          <w:szCs w:val="24"/>
          <w:lang w:val="en-US"/>
        </w:rPr>
        <w:br w:type="page"/>
      </w:r>
    </w:p>
    <w:p w14:paraId="3458A324" w14:textId="0509D002" w:rsidR="00017D40" w:rsidRPr="00342BFC" w:rsidRDefault="00017D40"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b/>
          <w:sz w:val="24"/>
          <w:szCs w:val="24"/>
        </w:rPr>
        <w:lastRenderedPageBreak/>
        <w:t>Table 2.</w:t>
      </w:r>
      <w:r w:rsidRPr="00342BFC">
        <w:rPr>
          <w:rFonts w:ascii="Times New Roman" w:hAnsi="Times New Roman" w:cs="Times New Roman"/>
          <w:sz w:val="24"/>
          <w:szCs w:val="24"/>
        </w:rPr>
        <w:t xml:space="preserve"> Overview of initial diagnostic tests that may point to CTEPH and are relevant for patients with functional impairment in the clinical follow-up of acu</w:t>
      </w:r>
      <w:r w:rsidR="000F1D90">
        <w:rPr>
          <w:rFonts w:ascii="Times New Roman" w:hAnsi="Times New Roman" w:cs="Times New Roman"/>
          <w:sz w:val="24"/>
          <w:szCs w:val="24"/>
        </w:rPr>
        <w:t>te PE or with unexplained dyspn</w:t>
      </w:r>
      <w:r w:rsidRPr="00342BFC">
        <w:rPr>
          <w:rFonts w:ascii="Times New Roman" w:hAnsi="Times New Roman" w:cs="Times New Roman"/>
          <w:sz w:val="24"/>
          <w:szCs w:val="24"/>
        </w:rPr>
        <w:t>ea in general.</w:t>
      </w:r>
    </w:p>
    <w:tbl>
      <w:tblPr>
        <w:tblW w:w="10906" w:type="dxa"/>
        <w:tblInd w:w="-7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354"/>
        <w:gridCol w:w="3600"/>
        <w:gridCol w:w="4952"/>
      </w:tblGrid>
      <w:tr w:rsidR="00017D40" w:rsidRPr="00342BFC" w14:paraId="3220211E" w14:textId="77777777" w:rsidTr="00427638">
        <w:trPr>
          <w:trHeight w:val="269"/>
        </w:trPr>
        <w:tc>
          <w:tcPr>
            <w:tcW w:w="2354" w:type="dxa"/>
          </w:tcPr>
          <w:p w14:paraId="47775E3D" w14:textId="77777777" w:rsidR="00017D40" w:rsidRPr="00342BFC" w:rsidRDefault="00017D40" w:rsidP="001342FF">
            <w:pPr>
              <w:spacing w:before="120" w:after="120" w:line="360" w:lineRule="auto"/>
              <w:contextualSpacing/>
              <w:rPr>
                <w:rFonts w:ascii="Times New Roman" w:hAnsi="Times New Roman" w:cs="Times New Roman"/>
                <w:sz w:val="24"/>
                <w:szCs w:val="24"/>
              </w:rPr>
            </w:pPr>
          </w:p>
        </w:tc>
        <w:tc>
          <w:tcPr>
            <w:tcW w:w="3600" w:type="dxa"/>
          </w:tcPr>
          <w:p w14:paraId="496732E9" w14:textId="77777777" w:rsidR="00017D40" w:rsidRPr="00342BFC" w:rsidRDefault="00017D40" w:rsidP="001342FF">
            <w:pPr>
              <w:spacing w:before="120" w:after="120" w:line="360" w:lineRule="auto"/>
              <w:contextualSpacing/>
              <w:rPr>
                <w:rFonts w:ascii="Times New Roman" w:hAnsi="Times New Roman" w:cs="Times New Roman"/>
                <w:b/>
                <w:sz w:val="24"/>
                <w:szCs w:val="24"/>
              </w:rPr>
            </w:pPr>
            <w:r w:rsidRPr="00342BFC">
              <w:rPr>
                <w:rFonts w:ascii="Times New Roman" w:hAnsi="Times New Roman" w:cs="Times New Roman"/>
                <w:b/>
                <w:sz w:val="24"/>
                <w:szCs w:val="24"/>
              </w:rPr>
              <w:t>Indication</w:t>
            </w:r>
          </w:p>
        </w:tc>
        <w:tc>
          <w:tcPr>
            <w:tcW w:w="4952" w:type="dxa"/>
          </w:tcPr>
          <w:p w14:paraId="1718EBF0" w14:textId="77777777" w:rsidR="00017D40" w:rsidRPr="00342BFC" w:rsidRDefault="00017D40" w:rsidP="001342FF">
            <w:pPr>
              <w:spacing w:before="120" w:after="120" w:line="360" w:lineRule="auto"/>
              <w:contextualSpacing/>
              <w:rPr>
                <w:rFonts w:ascii="Times New Roman" w:hAnsi="Times New Roman" w:cs="Times New Roman"/>
                <w:b/>
                <w:sz w:val="24"/>
                <w:szCs w:val="24"/>
              </w:rPr>
            </w:pPr>
            <w:r w:rsidRPr="00342BFC">
              <w:rPr>
                <w:rFonts w:ascii="Times New Roman" w:hAnsi="Times New Roman" w:cs="Times New Roman"/>
                <w:b/>
                <w:sz w:val="24"/>
                <w:szCs w:val="24"/>
              </w:rPr>
              <w:t>Limitation</w:t>
            </w:r>
          </w:p>
        </w:tc>
      </w:tr>
      <w:tr w:rsidR="00017D40" w:rsidRPr="00342BFC" w14:paraId="0CB18D1B" w14:textId="77777777" w:rsidTr="00427638">
        <w:trPr>
          <w:trHeight w:val="1553"/>
        </w:trPr>
        <w:tc>
          <w:tcPr>
            <w:tcW w:w="2354" w:type="dxa"/>
          </w:tcPr>
          <w:p w14:paraId="15A347F4" w14:textId="77777777" w:rsidR="00017D40" w:rsidRPr="00342BFC" w:rsidRDefault="00017D40" w:rsidP="001342FF">
            <w:pPr>
              <w:spacing w:before="120" w:after="120" w:line="360" w:lineRule="auto"/>
              <w:contextualSpacing/>
              <w:rPr>
                <w:rFonts w:ascii="Times New Roman" w:hAnsi="Times New Roman" w:cs="Times New Roman"/>
                <w:sz w:val="24"/>
                <w:szCs w:val="24"/>
              </w:rPr>
            </w:pPr>
            <w:r w:rsidRPr="00342BFC">
              <w:rPr>
                <w:rFonts w:ascii="Times New Roman" w:hAnsi="Times New Roman" w:cs="Times New Roman"/>
                <w:sz w:val="24"/>
                <w:szCs w:val="24"/>
              </w:rPr>
              <w:t>ECG</w:t>
            </w:r>
          </w:p>
        </w:tc>
        <w:tc>
          <w:tcPr>
            <w:tcW w:w="3600" w:type="dxa"/>
          </w:tcPr>
          <w:p w14:paraId="340C1D21" w14:textId="77777777" w:rsidR="00017D40" w:rsidRPr="00342BFC" w:rsidRDefault="00017D40" w:rsidP="001342FF">
            <w:pPr>
              <w:spacing w:before="120" w:after="120" w:line="360" w:lineRule="auto"/>
              <w:contextualSpacing/>
              <w:rPr>
                <w:rFonts w:ascii="Times New Roman" w:hAnsi="Times New Roman" w:cs="Times New Roman"/>
                <w:sz w:val="24"/>
                <w:szCs w:val="24"/>
              </w:rPr>
            </w:pPr>
            <w:r w:rsidRPr="00342BFC">
              <w:rPr>
                <w:rFonts w:ascii="Times New Roman" w:hAnsi="Times New Roman" w:cs="Times New Roman"/>
                <w:sz w:val="24"/>
                <w:szCs w:val="24"/>
              </w:rPr>
              <w:t>Evaluation of heart rhythm and function, may be used in combination with NT-proBNP to rule out CTEPH</w:t>
            </w:r>
          </w:p>
        </w:tc>
        <w:tc>
          <w:tcPr>
            <w:tcW w:w="4952" w:type="dxa"/>
          </w:tcPr>
          <w:p w14:paraId="4FC64B63" w14:textId="77777777" w:rsidR="00017D40" w:rsidRPr="00342BFC" w:rsidRDefault="00017D40" w:rsidP="001342FF">
            <w:pPr>
              <w:spacing w:before="120" w:after="120" w:line="360" w:lineRule="auto"/>
              <w:contextualSpacing/>
              <w:rPr>
                <w:rFonts w:ascii="Times New Roman" w:hAnsi="Times New Roman" w:cs="Times New Roman"/>
                <w:sz w:val="24"/>
                <w:szCs w:val="24"/>
              </w:rPr>
            </w:pPr>
            <w:r w:rsidRPr="00342BFC">
              <w:rPr>
                <w:rFonts w:ascii="Times New Roman" w:hAnsi="Times New Roman" w:cs="Times New Roman"/>
                <w:sz w:val="24"/>
                <w:szCs w:val="24"/>
              </w:rPr>
              <w:t>Not sufficiently sensitive to be used as single test to rule out CTEPH; signs of PH include P pulmonale, right axis deviation, RV hypertrophy, RV</w:t>
            </w:r>
          </w:p>
          <w:p w14:paraId="0546EAFD" w14:textId="77777777" w:rsidR="00017D40" w:rsidRPr="00342BFC" w:rsidRDefault="00017D40" w:rsidP="001342FF">
            <w:pPr>
              <w:spacing w:before="120" w:after="120" w:line="360" w:lineRule="auto"/>
              <w:contextualSpacing/>
              <w:rPr>
                <w:rFonts w:ascii="Times New Roman" w:hAnsi="Times New Roman" w:cs="Times New Roman"/>
                <w:sz w:val="24"/>
                <w:szCs w:val="24"/>
              </w:rPr>
            </w:pPr>
            <w:r w:rsidRPr="00342BFC">
              <w:rPr>
                <w:rFonts w:ascii="Times New Roman" w:hAnsi="Times New Roman" w:cs="Times New Roman"/>
                <w:sz w:val="24"/>
                <w:szCs w:val="24"/>
              </w:rPr>
              <w:t>strain, right bundle branch block and QTc prolongation.</w:t>
            </w:r>
          </w:p>
        </w:tc>
      </w:tr>
      <w:tr w:rsidR="00017D40" w:rsidRPr="00342BFC" w14:paraId="090AFD7E" w14:textId="77777777" w:rsidTr="00427638">
        <w:trPr>
          <w:trHeight w:val="994"/>
        </w:trPr>
        <w:tc>
          <w:tcPr>
            <w:tcW w:w="2354" w:type="dxa"/>
          </w:tcPr>
          <w:p w14:paraId="127F0A32" w14:textId="77777777" w:rsidR="00017D40" w:rsidRPr="00342BFC" w:rsidRDefault="00017D40" w:rsidP="001342FF">
            <w:pPr>
              <w:spacing w:before="120" w:after="120" w:line="360" w:lineRule="auto"/>
              <w:contextualSpacing/>
              <w:rPr>
                <w:rFonts w:ascii="Times New Roman" w:hAnsi="Times New Roman" w:cs="Times New Roman"/>
                <w:sz w:val="24"/>
                <w:szCs w:val="24"/>
              </w:rPr>
            </w:pPr>
            <w:r w:rsidRPr="00342BFC">
              <w:rPr>
                <w:rFonts w:ascii="Times New Roman" w:hAnsi="Times New Roman" w:cs="Times New Roman"/>
                <w:sz w:val="24"/>
                <w:szCs w:val="24"/>
              </w:rPr>
              <w:t xml:space="preserve">NT-proBNP </w:t>
            </w:r>
          </w:p>
        </w:tc>
        <w:tc>
          <w:tcPr>
            <w:tcW w:w="3600" w:type="dxa"/>
          </w:tcPr>
          <w:p w14:paraId="2EB6DB49" w14:textId="77777777" w:rsidR="00017D40" w:rsidRPr="00342BFC" w:rsidRDefault="00017D40" w:rsidP="001342FF">
            <w:pPr>
              <w:spacing w:before="120" w:after="120" w:line="360" w:lineRule="auto"/>
              <w:contextualSpacing/>
              <w:rPr>
                <w:rFonts w:ascii="Times New Roman" w:hAnsi="Times New Roman" w:cs="Times New Roman"/>
                <w:sz w:val="24"/>
                <w:szCs w:val="24"/>
              </w:rPr>
            </w:pPr>
            <w:r w:rsidRPr="00342BFC">
              <w:rPr>
                <w:rFonts w:ascii="Times New Roman" w:hAnsi="Times New Roman" w:cs="Times New Roman"/>
                <w:sz w:val="24"/>
                <w:szCs w:val="24"/>
              </w:rPr>
              <w:t>Evaluation of heart failure, may be used in combination with ECG to rule out CTEPH</w:t>
            </w:r>
          </w:p>
        </w:tc>
        <w:tc>
          <w:tcPr>
            <w:tcW w:w="4952" w:type="dxa"/>
          </w:tcPr>
          <w:p w14:paraId="38073F0F" w14:textId="77777777" w:rsidR="00017D40" w:rsidRPr="00342BFC" w:rsidRDefault="00017D40" w:rsidP="001342FF">
            <w:pPr>
              <w:spacing w:before="120" w:after="120" w:line="360" w:lineRule="auto"/>
              <w:contextualSpacing/>
              <w:rPr>
                <w:rFonts w:ascii="Times New Roman" w:hAnsi="Times New Roman" w:cs="Times New Roman"/>
                <w:sz w:val="24"/>
                <w:szCs w:val="24"/>
              </w:rPr>
            </w:pPr>
            <w:r w:rsidRPr="00342BFC">
              <w:rPr>
                <w:rFonts w:ascii="Times New Roman" w:hAnsi="Times New Roman" w:cs="Times New Roman"/>
                <w:sz w:val="24"/>
                <w:szCs w:val="24"/>
              </w:rPr>
              <w:t>Non-specific test in general, not sufficiently sensitive to be used as single test to rule out CTEPH.</w:t>
            </w:r>
          </w:p>
        </w:tc>
      </w:tr>
      <w:tr w:rsidR="00017D40" w:rsidRPr="00342BFC" w14:paraId="761B8303" w14:textId="77777777" w:rsidTr="00427638">
        <w:trPr>
          <w:trHeight w:val="1122"/>
        </w:trPr>
        <w:tc>
          <w:tcPr>
            <w:tcW w:w="2354" w:type="dxa"/>
          </w:tcPr>
          <w:p w14:paraId="05AB727D" w14:textId="77777777" w:rsidR="00017D40" w:rsidRPr="00342BFC" w:rsidRDefault="00017D40" w:rsidP="001342FF">
            <w:pPr>
              <w:spacing w:before="120" w:after="120" w:line="360" w:lineRule="auto"/>
              <w:contextualSpacing/>
              <w:rPr>
                <w:rFonts w:ascii="Times New Roman" w:hAnsi="Times New Roman" w:cs="Times New Roman"/>
                <w:sz w:val="24"/>
                <w:szCs w:val="24"/>
              </w:rPr>
            </w:pPr>
            <w:r w:rsidRPr="00342BFC">
              <w:rPr>
                <w:rFonts w:ascii="Times New Roman" w:hAnsi="Times New Roman" w:cs="Times New Roman"/>
                <w:sz w:val="24"/>
                <w:szCs w:val="24"/>
              </w:rPr>
              <w:t>Spirometry</w:t>
            </w:r>
          </w:p>
        </w:tc>
        <w:tc>
          <w:tcPr>
            <w:tcW w:w="3600" w:type="dxa"/>
          </w:tcPr>
          <w:p w14:paraId="1D53E33A" w14:textId="77777777" w:rsidR="00017D40" w:rsidRPr="00342BFC" w:rsidRDefault="00017D40" w:rsidP="001342FF">
            <w:pPr>
              <w:spacing w:before="120" w:after="120" w:line="360" w:lineRule="auto"/>
              <w:contextualSpacing/>
              <w:rPr>
                <w:rFonts w:ascii="Times New Roman" w:hAnsi="Times New Roman" w:cs="Times New Roman"/>
                <w:color w:val="000000"/>
                <w:sz w:val="24"/>
                <w:szCs w:val="24"/>
                <w:shd w:val="clear" w:color="auto" w:fill="FFFFFF"/>
              </w:rPr>
            </w:pPr>
            <w:r w:rsidRPr="00342BFC">
              <w:rPr>
                <w:rFonts w:ascii="Times New Roman" w:hAnsi="Times New Roman" w:cs="Times New Roman"/>
                <w:color w:val="000000"/>
                <w:sz w:val="24"/>
                <w:szCs w:val="24"/>
                <w:shd w:val="clear" w:color="auto" w:fill="FFFFFF"/>
              </w:rPr>
              <w:t>Evaluation of pulmonary function to explain symptoms</w:t>
            </w:r>
          </w:p>
        </w:tc>
        <w:tc>
          <w:tcPr>
            <w:tcW w:w="4952" w:type="dxa"/>
          </w:tcPr>
          <w:p w14:paraId="3640FC4A" w14:textId="77777777" w:rsidR="00017D40" w:rsidRPr="00342BFC" w:rsidRDefault="00017D40" w:rsidP="001342FF">
            <w:pPr>
              <w:spacing w:before="120" w:after="120" w:line="360" w:lineRule="auto"/>
              <w:contextualSpacing/>
              <w:rPr>
                <w:rFonts w:ascii="Times New Roman" w:hAnsi="Times New Roman" w:cs="Times New Roman"/>
                <w:sz w:val="24"/>
                <w:szCs w:val="24"/>
              </w:rPr>
            </w:pPr>
            <w:r w:rsidRPr="00342BFC">
              <w:rPr>
                <w:rFonts w:ascii="Times New Roman" w:hAnsi="Times New Roman" w:cs="Times New Roman"/>
                <w:sz w:val="24"/>
                <w:szCs w:val="24"/>
              </w:rPr>
              <w:t>Not sensitive for CTEPH; many patients with PAH have mild to moderate reduction of lung volumes and decreased lung diffusion capacity for carbon monoxide.</w:t>
            </w:r>
          </w:p>
        </w:tc>
      </w:tr>
      <w:tr w:rsidR="00017D40" w:rsidRPr="00342BFC" w14:paraId="70E70F82" w14:textId="77777777" w:rsidTr="00427638">
        <w:trPr>
          <w:trHeight w:val="1393"/>
        </w:trPr>
        <w:tc>
          <w:tcPr>
            <w:tcW w:w="2354" w:type="dxa"/>
          </w:tcPr>
          <w:p w14:paraId="187E0C05" w14:textId="77777777" w:rsidR="00017D40" w:rsidRPr="00342BFC" w:rsidRDefault="00017D40" w:rsidP="001342FF">
            <w:pPr>
              <w:spacing w:before="120" w:after="120" w:line="360" w:lineRule="auto"/>
              <w:contextualSpacing/>
              <w:rPr>
                <w:rFonts w:ascii="Times New Roman" w:hAnsi="Times New Roman" w:cs="Times New Roman"/>
                <w:sz w:val="24"/>
                <w:szCs w:val="24"/>
              </w:rPr>
            </w:pPr>
            <w:r w:rsidRPr="00342BFC">
              <w:rPr>
                <w:rFonts w:ascii="Times New Roman" w:hAnsi="Times New Roman" w:cs="Times New Roman"/>
                <w:sz w:val="24"/>
                <w:szCs w:val="24"/>
              </w:rPr>
              <w:t>Cardiopulmonary exercise testing</w:t>
            </w:r>
          </w:p>
        </w:tc>
        <w:tc>
          <w:tcPr>
            <w:tcW w:w="3600" w:type="dxa"/>
          </w:tcPr>
          <w:p w14:paraId="369FCE18" w14:textId="77777777" w:rsidR="00017D40" w:rsidRPr="00342BFC" w:rsidRDefault="00017D40" w:rsidP="001342FF">
            <w:pPr>
              <w:spacing w:before="120" w:after="120" w:line="360" w:lineRule="auto"/>
              <w:contextualSpacing/>
              <w:rPr>
                <w:rFonts w:ascii="Times New Roman" w:hAnsi="Times New Roman" w:cs="Times New Roman"/>
                <w:sz w:val="24"/>
                <w:szCs w:val="24"/>
              </w:rPr>
            </w:pPr>
            <w:r w:rsidRPr="00342BFC">
              <w:rPr>
                <w:rFonts w:ascii="Times New Roman" w:hAnsi="Times New Roman" w:cs="Times New Roman"/>
                <w:color w:val="000000"/>
                <w:sz w:val="24"/>
                <w:szCs w:val="24"/>
                <w:shd w:val="clear" w:color="auto" w:fill="FFFFFF"/>
              </w:rPr>
              <w:t>Assessment of the exercise responses of the pulmonary and cardiovascular system to explain symptoms</w:t>
            </w:r>
          </w:p>
        </w:tc>
        <w:tc>
          <w:tcPr>
            <w:tcW w:w="4952" w:type="dxa"/>
          </w:tcPr>
          <w:p w14:paraId="2BB243FD" w14:textId="77777777" w:rsidR="00017D40" w:rsidRPr="00342BFC" w:rsidRDefault="00017D40" w:rsidP="001342FF">
            <w:pPr>
              <w:spacing w:before="120" w:after="120" w:line="360" w:lineRule="auto"/>
              <w:contextualSpacing/>
              <w:rPr>
                <w:rFonts w:ascii="Times New Roman" w:hAnsi="Times New Roman" w:cs="Times New Roman"/>
                <w:sz w:val="24"/>
                <w:szCs w:val="24"/>
              </w:rPr>
            </w:pPr>
            <w:r w:rsidRPr="00342BFC">
              <w:rPr>
                <w:rFonts w:ascii="Times New Roman" w:hAnsi="Times New Roman" w:cs="Times New Roman"/>
                <w:sz w:val="24"/>
                <w:szCs w:val="24"/>
              </w:rPr>
              <w:t>Not sensitive for CTEPH; signs of PH include a typical pattern with a low end-tidal partial pressure of carbon dioxide, high ventilatory equivalents for carbon dioxide, low oxygen pulse and low peak oxygen uptake.</w:t>
            </w:r>
          </w:p>
        </w:tc>
      </w:tr>
      <w:tr w:rsidR="00017D40" w:rsidRPr="00342BFC" w14:paraId="43045E08" w14:textId="77777777" w:rsidTr="00427638">
        <w:trPr>
          <w:trHeight w:val="1393"/>
        </w:trPr>
        <w:tc>
          <w:tcPr>
            <w:tcW w:w="2354" w:type="dxa"/>
          </w:tcPr>
          <w:p w14:paraId="6B4ADCD2" w14:textId="77777777" w:rsidR="00017D40" w:rsidRPr="00342BFC" w:rsidRDefault="00017D40" w:rsidP="001342FF">
            <w:pPr>
              <w:spacing w:before="120" w:after="120" w:line="360" w:lineRule="auto"/>
              <w:contextualSpacing/>
              <w:rPr>
                <w:rFonts w:ascii="Times New Roman" w:hAnsi="Times New Roman" w:cs="Times New Roman"/>
                <w:sz w:val="24"/>
                <w:szCs w:val="24"/>
              </w:rPr>
            </w:pPr>
            <w:r w:rsidRPr="00342BFC">
              <w:rPr>
                <w:rFonts w:ascii="Times New Roman" w:hAnsi="Times New Roman" w:cs="Times New Roman"/>
                <w:sz w:val="24"/>
                <w:szCs w:val="24"/>
              </w:rPr>
              <w:t xml:space="preserve">Chest X-ray </w:t>
            </w:r>
          </w:p>
        </w:tc>
        <w:tc>
          <w:tcPr>
            <w:tcW w:w="3600" w:type="dxa"/>
          </w:tcPr>
          <w:p w14:paraId="32064207" w14:textId="77777777" w:rsidR="00017D40" w:rsidRPr="00342BFC" w:rsidRDefault="00017D40" w:rsidP="001342FF">
            <w:pPr>
              <w:spacing w:before="120" w:after="120" w:line="360" w:lineRule="auto"/>
              <w:contextualSpacing/>
              <w:rPr>
                <w:rFonts w:ascii="Times New Roman" w:hAnsi="Times New Roman" w:cs="Times New Roman"/>
                <w:color w:val="000000"/>
                <w:sz w:val="24"/>
                <w:szCs w:val="24"/>
                <w:shd w:val="clear" w:color="auto" w:fill="FFFFFF"/>
              </w:rPr>
            </w:pPr>
            <w:r w:rsidRPr="00342BFC">
              <w:rPr>
                <w:rFonts w:ascii="Times New Roman" w:hAnsi="Times New Roman" w:cs="Times New Roman"/>
                <w:sz w:val="24"/>
                <w:szCs w:val="24"/>
              </w:rPr>
              <w:t>General screening for cardiopulmonary conditions to explain symptoms</w:t>
            </w:r>
          </w:p>
        </w:tc>
        <w:tc>
          <w:tcPr>
            <w:tcW w:w="4952" w:type="dxa"/>
          </w:tcPr>
          <w:p w14:paraId="351FC303" w14:textId="77777777" w:rsidR="00017D40" w:rsidRPr="00342BFC" w:rsidRDefault="00017D40" w:rsidP="001342FF">
            <w:pPr>
              <w:spacing w:before="120" w:after="120" w:line="360" w:lineRule="auto"/>
              <w:contextualSpacing/>
              <w:rPr>
                <w:rFonts w:ascii="Times New Roman" w:hAnsi="Times New Roman" w:cs="Times New Roman"/>
                <w:sz w:val="24"/>
                <w:szCs w:val="24"/>
              </w:rPr>
            </w:pPr>
            <w:r w:rsidRPr="00342BFC">
              <w:rPr>
                <w:rFonts w:ascii="Times New Roman" w:hAnsi="Times New Roman" w:cs="Times New Roman"/>
                <w:sz w:val="24"/>
                <w:szCs w:val="24"/>
              </w:rPr>
              <w:t xml:space="preserve">Not sensitive or specific for CTEPH; </w:t>
            </w:r>
          </w:p>
          <w:p w14:paraId="1E8913F9" w14:textId="77777777" w:rsidR="00017D40" w:rsidRPr="00342BFC" w:rsidRDefault="00017D40" w:rsidP="001342FF">
            <w:pPr>
              <w:spacing w:before="120" w:after="120" w:line="360" w:lineRule="auto"/>
              <w:contextualSpacing/>
              <w:rPr>
                <w:rFonts w:ascii="Times New Roman" w:hAnsi="Times New Roman" w:cs="Times New Roman"/>
                <w:sz w:val="24"/>
                <w:szCs w:val="24"/>
              </w:rPr>
            </w:pPr>
            <w:r w:rsidRPr="00342BFC">
              <w:rPr>
                <w:rFonts w:ascii="Times New Roman" w:hAnsi="Times New Roman" w:cs="Times New Roman"/>
                <w:sz w:val="24"/>
                <w:szCs w:val="24"/>
              </w:rPr>
              <w:t>Signs of PH include central</w:t>
            </w:r>
          </w:p>
          <w:p w14:paraId="0BCFEEAF" w14:textId="77777777" w:rsidR="00017D40" w:rsidRPr="00342BFC" w:rsidRDefault="00017D40" w:rsidP="001342FF">
            <w:pPr>
              <w:spacing w:before="120" w:after="120" w:line="360" w:lineRule="auto"/>
              <w:contextualSpacing/>
              <w:rPr>
                <w:rFonts w:ascii="Times New Roman" w:hAnsi="Times New Roman" w:cs="Times New Roman"/>
                <w:sz w:val="24"/>
                <w:szCs w:val="24"/>
              </w:rPr>
            </w:pPr>
            <w:r w:rsidRPr="00342BFC">
              <w:rPr>
                <w:rFonts w:ascii="Times New Roman" w:hAnsi="Times New Roman" w:cs="Times New Roman"/>
                <w:sz w:val="24"/>
                <w:szCs w:val="24"/>
              </w:rPr>
              <w:t>pulmonary arterial dilatation and RA and/or RV enlargement and RV hypertrophy</w:t>
            </w:r>
          </w:p>
        </w:tc>
      </w:tr>
      <w:tr w:rsidR="00017D40" w:rsidRPr="00342BFC" w14:paraId="7ECB09A9" w14:textId="77777777" w:rsidTr="00427638">
        <w:trPr>
          <w:trHeight w:val="1393"/>
        </w:trPr>
        <w:tc>
          <w:tcPr>
            <w:tcW w:w="2354" w:type="dxa"/>
          </w:tcPr>
          <w:p w14:paraId="19982410" w14:textId="77777777" w:rsidR="00017D40" w:rsidRPr="00342BFC" w:rsidRDefault="00017D40" w:rsidP="001342FF">
            <w:pPr>
              <w:spacing w:before="120" w:after="120" w:line="360" w:lineRule="auto"/>
              <w:contextualSpacing/>
              <w:rPr>
                <w:rFonts w:ascii="Times New Roman" w:hAnsi="Times New Roman" w:cs="Times New Roman"/>
                <w:sz w:val="24"/>
                <w:szCs w:val="24"/>
              </w:rPr>
            </w:pPr>
            <w:r w:rsidRPr="00342BFC">
              <w:rPr>
                <w:rFonts w:ascii="Times New Roman" w:hAnsi="Times New Roman" w:cs="Times New Roman"/>
                <w:sz w:val="24"/>
                <w:szCs w:val="24"/>
              </w:rPr>
              <w:t>Ventilation perfusion scintigraphy</w:t>
            </w:r>
          </w:p>
        </w:tc>
        <w:tc>
          <w:tcPr>
            <w:tcW w:w="3600" w:type="dxa"/>
          </w:tcPr>
          <w:p w14:paraId="7CAC3467" w14:textId="77777777" w:rsidR="00017D40" w:rsidRPr="00342BFC" w:rsidRDefault="00017D40" w:rsidP="001342FF">
            <w:pPr>
              <w:spacing w:before="120" w:after="120" w:line="360" w:lineRule="auto"/>
              <w:contextualSpacing/>
              <w:rPr>
                <w:rFonts w:ascii="Times New Roman" w:hAnsi="Times New Roman" w:cs="Times New Roman"/>
                <w:sz w:val="24"/>
                <w:szCs w:val="24"/>
              </w:rPr>
            </w:pPr>
            <w:r w:rsidRPr="00342BFC">
              <w:rPr>
                <w:rFonts w:ascii="Times New Roman" w:hAnsi="Times New Roman" w:cs="Times New Roman"/>
                <w:sz w:val="24"/>
                <w:szCs w:val="24"/>
              </w:rPr>
              <w:t>Rule out CTEPH with high certainty.</w:t>
            </w:r>
          </w:p>
        </w:tc>
        <w:tc>
          <w:tcPr>
            <w:tcW w:w="4952" w:type="dxa"/>
          </w:tcPr>
          <w:p w14:paraId="75635544" w14:textId="77777777" w:rsidR="00017D40" w:rsidRPr="00342BFC" w:rsidRDefault="00017D40" w:rsidP="001342FF">
            <w:pPr>
              <w:spacing w:before="120" w:after="120" w:line="360" w:lineRule="auto"/>
              <w:contextualSpacing/>
              <w:rPr>
                <w:rFonts w:ascii="Times New Roman" w:hAnsi="Times New Roman" w:cs="Times New Roman"/>
                <w:sz w:val="24"/>
                <w:szCs w:val="24"/>
              </w:rPr>
            </w:pPr>
            <w:r w:rsidRPr="00342BFC">
              <w:rPr>
                <w:rFonts w:ascii="Times New Roman" w:hAnsi="Times New Roman" w:cs="Times New Roman"/>
                <w:sz w:val="24"/>
                <w:szCs w:val="24"/>
              </w:rPr>
              <w:t>Radiation exposure. Not specific for CTEPH. Will not demonstrate alternative diagnoses; Mismatched perfusion defect is indicative of thromboembolic disease until proven otherwise.</w:t>
            </w:r>
          </w:p>
        </w:tc>
      </w:tr>
      <w:tr w:rsidR="00017D40" w:rsidRPr="00342BFC" w14:paraId="61C8749B" w14:textId="77777777" w:rsidTr="00427638">
        <w:trPr>
          <w:trHeight w:val="1393"/>
        </w:trPr>
        <w:tc>
          <w:tcPr>
            <w:tcW w:w="2354" w:type="dxa"/>
          </w:tcPr>
          <w:p w14:paraId="4E3E9141" w14:textId="77777777" w:rsidR="00017D40" w:rsidRPr="00342BFC" w:rsidRDefault="00017D40" w:rsidP="001342FF">
            <w:pPr>
              <w:spacing w:before="120" w:after="120" w:line="360" w:lineRule="auto"/>
              <w:contextualSpacing/>
              <w:rPr>
                <w:rFonts w:ascii="Times New Roman" w:hAnsi="Times New Roman" w:cs="Times New Roman"/>
                <w:sz w:val="24"/>
                <w:szCs w:val="24"/>
              </w:rPr>
            </w:pPr>
            <w:r w:rsidRPr="00342BFC">
              <w:rPr>
                <w:rFonts w:ascii="Times New Roman" w:hAnsi="Times New Roman" w:cs="Times New Roman"/>
                <w:sz w:val="24"/>
                <w:szCs w:val="24"/>
              </w:rPr>
              <w:lastRenderedPageBreak/>
              <w:t>Echocardiography</w:t>
            </w:r>
          </w:p>
        </w:tc>
        <w:tc>
          <w:tcPr>
            <w:tcW w:w="3600" w:type="dxa"/>
          </w:tcPr>
          <w:p w14:paraId="51574401" w14:textId="77777777" w:rsidR="00017D40" w:rsidRPr="00342BFC" w:rsidRDefault="00017D40" w:rsidP="001342FF">
            <w:pPr>
              <w:spacing w:before="120" w:after="120" w:line="360" w:lineRule="auto"/>
              <w:contextualSpacing/>
              <w:rPr>
                <w:rFonts w:ascii="Times New Roman" w:hAnsi="Times New Roman" w:cs="Times New Roman"/>
                <w:sz w:val="24"/>
                <w:szCs w:val="24"/>
              </w:rPr>
            </w:pPr>
            <w:r w:rsidRPr="00342BFC">
              <w:rPr>
                <w:rFonts w:ascii="Times New Roman" w:hAnsi="Times New Roman" w:cs="Times New Roman"/>
                <w:sz w:val="24"/>
                <w:szCs w:val="24"/>
              </w:rPr>
              <w:t>Suspected CTEPH, screening for other cardiac comorbidities to explain symptoms</w:t>
            </w:r>
          </w:p>
        </w:tc>
        <w:tc>
          <w:tcPr>
            <w:tcW w:w="4952" w:type="dxa"/>
          </w:tcPr>
          <w:p w14:paraId="1BD8A897" w14:textId="77777777" w:rsidR="00017D40" w:rsidRPr="00342BFC" w:rsidRDefault="00017D40" w:rsidP="001342FF">
            <w:pPr>
              <w:spacing w:before="120" w:after="120" w:line="360" w:lineRule="auto"/>
              <w:contextualSpacing/>
              <w:rPr>
                <w:rFonts w:ascii="Times New Roman" w:hAnsi="Times New Roman" w:cs="Times New Roman"/>
                <w:sz w:val="24"/>
                <w:szCs w:val="24"/>
              </w:rPr>
            </w:pPr>
            <w:r w:rsidRPr="00342BFC">
              <w:rPr>
                <w:rFonts w:ascii="Times New Roman" w:hAnsi="Times New Roman" w:cs="Times New Roman"/>
                <w:sz w:val="24"/>
                <w:szCs w:val="24"/>
              </w:rPr>
              <w:t>Less sensitive for CTEPH than ventilation perfusion scintigraphy. Can miss the diagnosis in patients with mild PH or with exercise induced PH</w:t>
            </w:r>
          </w:p>
        </w:tc>
      </w:tr>
    </w:tbl>
    <w:p w14:paraId="622E50A6" w14:textId="77777777" w:rsidR="00017D40" w:rsidRPr="00342BFC" w:rsidRDefault="00017D40" w:rsidP="001342FF">
      <w:pPr>
        <w:spacing w:before="120" w:after="120" w:line="360" w:lineRule="auto"/>
        <w:contextualSpacing/>
        <w:rPr>
          <w:rFonts w:ascii="Times New Roman" w:hAnsi="Times New Roman" w:cs="Times New Roman"/>
          <w:sz w:val="24"/>
          <w:szCs w:val="24"/>
        </w:rPr>
      </w:pPr>
      <w:r w:rsidRPr="00342BFC">
        <w:rPr>
          <w:rFonts w:ascii="Times New Roman" w:hAnsi="Times New Roman" w:cs="Times New Roman"/>
          <w:i/>
          <w:sz w:val="24"/>
          <w:szCs w:val="24"/>
        </w:rPr>
        <w:t>Note:</w:t>
      </w:r>
      <w:r w:rsidRPr="00342BFC">
        <w:rPr>
          <w:rFonts w:ascii="Times New Roman" w:hAnsi="Times New Roman" w:cs="Times New Roman"/>
          <w:sz w:val="24"/>
          <w:szCs w:val="24"/>
        </w:rPr>
        <w:t xml:space="preserve"> PH=pulmonary hypertension; RA= right atrial; RV= right ventricular; CTEPH= chronic thromboembolic pulmonary hypertension; ECG= Electrocardiography; PAP= pulmonary artery pressure</w:t>
      </w:r>
    </w:p>
    <w:p w14:paraId="1B9E1B3D" w14:textId="5188CC64"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lang w:val="en-GB"/>
        </w:rPr>
        <w:br w:type="page"/>
      </w:r>
      <w:r w:rsidRPr="00342BFC">
        <w:rPr>
          <w:rFonts w:ascii="Times New Roman" w:hAnsi="Times New Roman" w:cs="Times New Roman"/>
          <w:b/>
          <w:sz w:val="24"/>
          <w:szCs w:val="24"/>
        </w:rPr>
        <w:lastRenderedPageBreak/>
        <w:t>Table 3.</w:t>
      </w:r>
      <w:r w:rsidRPr="00342BFC">
        <w:rPr>
          <w:rFonts w:ascii="Times New Roman" w:hAnsi="Times New Roman" w:cs="Times New Roman"/>
          <w:sz w:val="24"/>
          <w:szCs w:val="24"/>
        </w:rPr>
        <w:t xml:space="preserve"> Echocardiographic signs suggesting pulmonary hypertension (based on Reference </w:t>
      </w:r>
      <w:r w:rsidR="00F5363B" w:rsidRPr="00342BFC">
        <w:rPr>
          <w:rFonts w:ascii="Times New Roman" w:hAnsi="Times New Roman" w:cs="Times New Roman"/>
          <w:sz w:val="24"/>
          <w:szCs w:val="24"/>
        </w:rPr>
        <w:fldChar w:fldCharType="begin">
          <w:fldData xml:space="preserve">PEVuZE5vdGU+PENpdGU+PEF1dGhvcj5HYWxpZTwvQXV0aG9yPjxZZWFyPjIwMTY8L1llYXI+PFJl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</w:fldData>
        </w:fldChar>
      </w:r>
      <w:r w:rsidR="00F5363B" w:rsidRPr="00342BFC">
        <w:rPr>
          <w:rFonts w:ascii="Times New Roman" w:hAnsi="Times New Roman" w:cs="Times New Roman"/>
          <w:sz w:val="24"/>
          <w:szCs w:val="24"/>
        </w:rPr>
        <w:instrText xml:space="preserve"> ADDIN EN.CITE </w:instrText>
      </w:r>
      <w:r w:rsidR="00F5363B" w:rsidRPr="00342BFC">
        <w:rPr>
          <w:rFonts w:ascii="Times New Roman" w:hAnsi="Times New Roman" w:cs="Times New Roman"/>
          <w:sz w:val="24"/>
          <w:szCs w:val="24"/>
        </w:rPr>
        <w:fldChar w:fldCharType="begin">
          <w:fldData xml:space="preserve">PEVuZE5vdGU+PENpdGU+PEF1dGhvcj5HYWxpZTwvQXV0aG9yPjxZZWFyPjIwMTY8L1llYXI+PFJl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</w:fldData>
        </w:fldChar>
      </w:r>
      <w:r w:rsidR="00F5363B" w:rsidRPr="00342BFC">
        <w:rPr>
          <w:rFonts w:ascii="Times New Roman" w:hAnsi="Times New Roman" w:cs="Times New Roman"/>
          <w:sz w:val="24"/>
          <w:szCs w:val="24"/>
        </w:rPr>
        <w:instrText xml:space="preserve"> ADDIN EN.CITE.DATA </w:instrText>
      </w:r>
      <w:r w:rsidR="00F5363B" w:rsidRPr="00342BFC">
        <w:rPr>
          <w:rFonts w:ascii="Times New Roman" w:hAnsi="Times New Roman" w:cs="Times New Roman"/>
          <w:sz w:val="24"/>
          <w:szCs w:val="24"/>
        </w:rPr>
      </w:r>
      <w:r w:rsidR="00F5363B" w:rsidRPr="00342BFC">
        <w:rPr>
          <w:rFonts w:ascii="Times New Roman" w:hAnsi="Times New Roman" w:cs="Times New Roman"/>
          <w:sz w:val="24"/>
          <w:szCs w:val="24"/>
        </w:rPr>
        <w:fldChar w:fldCharType="end"/>
      </w:r>
      <w:r w:rsidR="00F5363B" w:rsidRPr="00342BFC">
        <w:rPr>
          <w:rFonts w:ascii="Times New Roman" w:hAnsi="Times New Roman" w:cs="Times New Roman"/>
          <w:sz w:val="24"/>
          <w:szCs w:val="24"/>
        </w:rPr>
      </w:r>
      <w:r w:rsidR="00F5363B" w:rsidRPr="00342BFC">
        <w:rPr>
          <w:rFonts w:ascii="Times New Roman" w:hAnsi="Times New Roman" w:cs="Times New Roman"/>
          <w:sz w:val="24"/>
          <w:szCs w:val="24"/>
        </w:rPr>
        <w:fldChar w:fldCharType="separate"/>
      </w:r>
      <w:r w:rsidR="00F5363B" w:rsidRPr="00342BFC">
        <w:rPr>
          <w:rFonts w:ascii="Times New Roman" w:hAnsi="Times New Roman" w:cs="Times New Roman"/>
          <w:noProof/>
          <w:sz w:val="24"/>
          <w:szCs w:val="24"/>
        </w:rPr>
        <w:t>[89]</w:t>
      </w:r>
      <w:r w:rsidR="00F5363B" w:rsidRPr="00342BFC">
        <w:rPr>
          <w:rFonts w:ascii="Times New Roman" w:hAnsi="Times New Roman" w:cs="Times New Roman"/>
          <w:sz w:val="24"/>
          <w:szCs w:val="24"/>
        </w:rPr>
        <w:fldChar w:fldCharType="end"/>
      </w:r>
      <w:r w:rsidRPr="00342BFC">
        <w:rPr>
          <w:rFonts w:ascii="Times New Roman" w:hAnsi="Times New Roman" w:cs="Times New Roman"/>
          <w:sz w:val="24"/>
          <w:szCs w:val="24"/>
        </w:rPr>
        <w:t>)</w:t>
      </w:r>
    </w:p>
    <w:p w14:paraId="1B87B806"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_____________________________________________________________________________</w:t>
      </w:r>
    </w:p>
    <w:p w14:paraId="599C58AC" w14:textId="156C52F4" w:rsidR="003056F3" w:rsidRPr="00342BFC" w:rsidRDefault="003056F3"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Ventricles:</w:t>
      </w:r>
    </w:p>
    <w:p w14:paraId="40AB7D45" w14:textId="1D5B7B77" w:rsidR="004E0FF6" w:rsidRPr="00342BFC" w:rsidRDefault="004E0FF6" w:rsidP="001342FF">
      <w:pPr>
        <w:pStyle w:val="ListParagraph"/>
        <w:numPr>
          <w:ilvl w:val="0"/>
          <w:numId w:val="31"/>
        </w:numPr>
        <w:spacing w:before="120" w:after="120" w:line="360" w:lineRule="auto"/>
        <w:rPr>
          <w:rFonts w:ascii="Times New Roman" w:hAnsi="Times New Roman"/>
          <w:sz w:val="24"/>
          <w:szCs w:val="24"/>
        </w:rPr>
      </w:pPr>
      <w:r w:rsidRPr="00342BFC">
        <w:rPr>
          <w:rFonts w:ascii="Times New Roman" w:hAnsi="Times New Roman"/>
          <w:sz w:val="24"/>
          <w:szCs w:val="24"/>
        </w:rPr>
        <w:t>Peak tricuspid regurgitation velocity &gt;2.8 m/s</w:t>
      </w:r>
    </w:p>
    <w:p w14:paraId="0DF197A9" w14:textId="77777777" w:rsidR="004E0FF6" w:rsidRPr="00342BFC" w:rsidRDefault="004E0FF6" w:rsidP="001342FF">
      <w:pPr>
        <w:pStyle w:val="ListParagraph"/>
        <w:numPr>
          <w:ilvl w:val="0"/>
          <w:numId w:val="31"/>
        </w:numPr>
        <w:spacing w:before="120" w:after="120" w:line="360" w:lineRule="auto"/>
        <w:rPr>
          <w:rFonts w:ascii="Times New Roman" w:hAnsi="Times New Roman"/>
          <w:sz w:val="24"/>
          <w:szCs w:val="24"/>
        </w:rPr>
      </w:pPr>
      <w:r w:rsidRPr="00342BFC">
        <w:rPr>
          <w:rFonts w:ascii="Times New Roman" w:hAnsi="Times New Roman"/>
          <w:sz w:val="24"/>
          <w:szCs w:val="24"/>
        </w:rPr>
        <w:t>Right ventricle/left ventricle basal ratio &gt;1.0</w:t>
      </w:r>
    </w:p>
    <w:p w14:paraId="0853EED6" w14:textId="77777777" w:rsidR="004E0FF6" w:rsidRPr="00342BFC" w:rsidRDefault="004E0FF6" w:rsidP="001342FF">
      <w:pPr>
        <w:pStyle w:val="ListParagraph"/>
        <w:numPr>
          <w:ilvl w:val="0"/>
          <w:numId w:val="31"/>
        </w:numPr>
        <w:spacing w:before="120" w:after="120" w:line="360" w:lineRule="auto"/>
        <w:rPr>
          <w:rFonts w:ascii="Times New Roman" w:hAnsi="Times New Roman"/>
          <w:sz w:val="24"/>
          <w:szCs w:val="24"/>
        </w:rPr>
      </w:pPr>
      <w:r w:rsidRPr="00342BFC">
        <w:rPr>
          <w:rFonts w:ascii="Times New Roman" w:hAnsi="Times New Roman"/>
          <w:sz w:val="24"/>
          <w:szCs w:val="24"/>
        </w:rPr>
        <w:t>Flattening of the interventricular septum (left ventricular eccentricity index &gt;1.1 in systole and/or diastole)</w:t>
      </w:r>
    </w:p>
    <w:p w14:paraId="728A6DE9" w14:textId="7014D43A" w:rsidR="003056F3" w:rsidRPr="00342BFC" w:rsidRDefault="003056F3"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Pulmonary artery:</w:t>
      </w:r>
    </w:p>
    <w:p w14:paraId="16FE4350" w14:textId="72418B1C" w:rsidR="004E0FF6" w:rsidRPr="00342BFC" w:rsidRDefault="004E0FF6" w:rsidP="001342FF">
      <w:pPr>
        <w:pStyle w:val="ListParagraph"/>
        <w:numPr>
          <w:ilvl w:val="0"/>
          <w:numId w:val="32"/>
        </w:numPr>
        <w:spacing w:before="120" w:after="120" w:line="360" w:lineRule="auto"/>
        <w:rPr>
          <w:rFonts w:ascii="Times New Roman" w:hAnsi="Times New Roman"/>
          <w:sz w:val="24"/>
          <w:szCs w:val="24"/>
        </w:rPr>
      </w:pPr>
      <w:r w:rsidRPr="00342BFC">
        <w:rPr>
          <w:rFonts w:ascii="Times New Roman" w:hAnsi="Times New Roman"/>
          <w:sz w:val="24"/>
          <w:szCs w:val="24"/>
        </w:rPr>
        <w:t>Right ventricular outflow acceleration time &lt;105 msec and/or midsystolic notching</w:t>
      </w:r>
    </w:p>
    <w:p w14:paraId="3369170D" w14:textId="77777777" w:rsidR="004E0FF6" w:rsidRPr="00342BFC" w:rsidRDefault="004E0FF6" w:rsidP="001342FF">
      <w:pPr>
        <w:pStyle w:val="ListParagraph"/>
        <w:numPr>
          <w:ilvl w:val="0"/>
          <w:numId w:val="32"/>
        </w:numPr>
        <w:spacing w:before="120" w:after="120" w:line="360" w:lineRule="auto"/>
        <w:rPr>
          <w:rFonts w:ascii="Times New Roman" w:hAnsi="Times New Roman"/>
          <w:sz w:val="24"/>
          <w:szCs w:val="24"/>
        </w:rPr>
      </w:pPr>
      <w:r w:rsidRPr="00342BFC">
        <w:rPr>
          <w:rFonts w:ascii="Times New Roman" w:hAnsi="Times New Roman"/>
          <w:sz w:val="24"/>
          <w:szCs w:val="24"/>
        </w:rPr>
        <w:t>Early diastolic pulmonary regurgitation velocity &gt;2.2 m/sec</w:t>
      </w:r>
    </w:p>
    <w:p w14:paraId="14C15240" w14:textId="4322C5D7" w:rsidR="003056F3" w:rsidRPr="00342BFC" w:rsidRDefault="003056F3"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Inferior vena cava and right atrium:</w:t>
      </w:r>
    </w:p>
    <w:p w14:paraId="61A61008" w14:textId="1422C3E1" w:rsidR="004E0FF6" w:rsidRPr="00342BFC" w:rsidRDefault="004E0FF6" w:rsidP="001342FF">
      <w:pPr>
        <w:pStyle w:val="ListParagraph"/>
        <w:numPr>
          <w:ilvl w:val="1"/>
          <w:numId w:val="34"/>
        </w:numPr>
        <w:spacing w:before="120" w:after="120" w:line="360" w:lineRule="auto"/>
        <w:rPr>
          <w:rFonts w:ascii="Times New Roman" w:hAnsi="Times New Roman"/>
          <w:sz w:val="24"/>
          <w:szCs w:val="24"/>
        </w:rPr>
      </w:pPr>
      <w:r w:rsidRPr="00342BFC">
        <w:rPr>
          <w:rFonts w:ascii="Times New Roman" w:hAnsi="Times New Roman"/>
          <w:sz w:val="24"/>
          <w:szCs w:val="24"/>
        </w:rPr>
        <w:t>Inferior vena cava diameter &gt;21 mm with decreased inspiratory collapse (&lt;50% with a sniff or &lt;20% with quiet inspiration)</w:t>
      </w:r>
    </w:p>
    <w:p w14:paraId="5B0CEC04" w14:textId="77777777" w:rsidR="003056F3" w:rsidRPr="00342BFC" w:rsidRDefault="004E0FF6" w:rsidP="001342FF">
      <w:pPr>
        <w:pStyle w:val="ListParagraph"/>
        <w:numPr>
          <w:ilvl w:val="1"/>
          <w:numId w:val="34"/>
        </w:numPr>
        <w:spacing w:before="120" w:after="120" w:line="360" w:lineRule="auto"/>
        <w:rPr>
          <w:rFonts w:ascii="Times New Roman" w:hAnsi="Times New Roman"/>
          <w:sz w:val="24"/>
          <w:szCs w:val="24"/>
        </w:rPr>
      </w:pPr>
      <w:r w:rsidRPr="00342BFC">
        <w:rPr>
          <w:rFonts w:ascii="Times New Roman" w:hAnsi="Times New Roman"/>
          <w:sz w:val="24"/>
          <w:szCs w:val="24"/>
        </w:rPr>
        <w:t>Right atrial area (end-systole) &gt;18 cm</w:t>
      </w:r>
      <w:r w:rsidRPr="00342BFC">
        <w:rPr>
          <w:rFonts w:ascii="Times New Roman" w:hAnsi="Times New Roman"/>
          <w:sz w:val="24"/>
          <w:szCs w:val="24"/>
          <w:vertAlign w:val="superscript"/>
        </w:rPr>
        <w:t>2</w:t>
      </w:r>
      <w:r w:rsidRPr="00342BFC">
        <w:rPr>
          <w:rFonts w:ascii="Times New Roman" w:hAnsi="Times New Roman"/>
          <w:sz w:val="24"/>
          <w:szCs w:val="24"/>
        </w:rPr>
        <w:t xml:space="preserve"> </w:t>
      </w:r>
    </w:p>
    <w:p w14:paraId="3AC1F998" w14:textId="6FAD0104"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______________________________________________________________________________</w:t>
      </w:r>
    </w:p>
    <w:p w14:paraId="3E910B45"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br w:type="page"/>
      </w:r>
    </w:p>
    <w:p w14:paraId="5D6A21BE" w14:textId="572042AB" w:rsidR="004E0FF6" w:rsidRPr="00342BFC" w:rsidRDefault="004E0FF6" w:rsidP="001342FF">
      <w:pPr>
        <w:spacing w:before="120" w:after="120" w:line="360" w:lineRule="auto"/>
        <w:rPr>
          <w:rFonts w:ascii="Times New Roman" w:hAnsi="Times New Roman" w:cs="Times New Roman"/>
          <w:b/>
          <w:sz w:val="24"/>
          <w:szCs w:val="24"/>
        </w:rPr>
      </w:pPr>
      <w:r w:rsidRPr="00342BFC">
        <w:rPr>
          <w:rFonts w:ascii="Times New Roman" w:hAnsi="Times New Roman" w:cs="Times New Roman"/>
          <w:b/>
          <w:sz w:val="24"/>
          <w:szCs w:val="24"/>
        </w:rPr>
        <w:lastRenderedPageBreak/>
        <w:t xml:space="preserve">Table 4. </w:t>
      </w:r>
      <w:r w:rsidRPr="00342BFC">
        <w:rPr>
          <w:rFonts w:ascii="Times New Roman" w:hAnsi="Times New Roman" w:cs="Times New Roman"/>
          <w:sz w:val="24"/>
          <w:szCs w:val="24"/>
        </w:rPr>
        <w:t xml:space="preserve">Conditions that may be misdiagnosed as CTEPH </w:t>
      </w:r>
    </w:p>
    <w:p w14:paraId="4B9D6165" w14:textId="77777777" w:rsidR="004E0FF6" w:rsidRPr="00342BFC" w:rsidRDefault="004E0FF6" w:rsidP="001342FF">
      <w:pPr>
        <w:spacing w:before="120" w:after="120" w:line="360" w:lineRule="auto"/>
        <w:rPr>
          <w:rFonts w:ascii="Times New Roman" w:hAnsi="Times New Roman" w:cs="Times New Roman"/>
          <w:sz w:val="24"/>
          <w:szCs w:val="24"/>
          <w:lang w:val="en-US"/>
        </w:rPr>
      </w:pPr>
      <w:r w:rsidRPr="00342BFC">
        <w:rPr>
          <w:rFonts w:ascii="Times New Roman" w:hAnsi="Times New Roman" w:cs="Times New Roman"/>
          <w:sz w:val="24"/>
          <w:szCs w:val="24"/>
          <w:lang w:val="en-US"/>
        </w:rPr>
        <w:t>___________________________________________________________________</w:t>
      </w:r>
    </w:p>
    <w:p w14:paraId="6FAE44B1" w14:textId="7549C78E" w:rsidR="004E0FF6" w:rsidRPr="00342BFC" w:rsidRDefault="004E0FF6" w:rsidP="001342FF">
      <w:pPr>
        <w:spacing w:before="120" w:after="120" w:line="360" w:lineRule="auto"/>
        <w:rPr>
          <w:rFonts w:ascii="Times New Roman" w:hAnsi="Times New Roman" w:cs="Times New Roman"/>
          <w:sz w:val="24"/>
          <w:szCs w:val="24"/>
          <w:lang w:val="en-US"/>
        </w:rPr>
      </w:pPr>
      <w:r w:rsidRPr="00342BFC">
        <w:rPr>
          <w:rFonts w:ascii="Times New Roman" w:hAnsi="Times New Roman" w:cs="Times New Roman"/>
          <w:sz w:val="24"/>
          <w:szCs w:val="24"/>
          <w:lang w:val="en-US"/>
        </w:rPr>
        <w:t xml:space="preserve">Pulmonary artery sarcoma </w:t>
      </w:r>
      <w:r w:rsidR="000438BC" w:rsidRPr="00342BFC">
        <w:rPr>
          <w:rFonts w:ascii="Times New Roman" w:hAnsi="Times New Roman" w:cs="Times New Roman"/>
          <w:sz w:val="24"/>
          <w:szCs w:val="24"/>
          <w:lang w:val="en-US"/>
        </w:rPr>
        <w:fldChar w:fldCharType="begin"/>
      </w:r>
      <w:r w:rsidR="000438BC" w:rsidRPr="00342BFC">
        <w:rPr>
          <w:rFonts w:ascii="Times New Roman" w:hAnsi="Times New Roman" w:cs="Times New Roman"/>
          <w:sz w:val="24"/>
          <w:szCs w:val="24"/>
          <w:lang w:val="en-US"/>
        </w:rPr>
        <w:instrText xml:space="preserve"> ADDIN EN.CITE &lt;EndNote&gt;&lt;Cite&gt;&lt;Author&gt;Wong&lt;/Author&gt;&lt;Year&gt;2015&lt;/Year&gt;&lt;RecNum&gt;629&lt;/RecNum&gt;&lt;DisplayText&gt;[286]&lt;/DisplayText&gt;&lt;record&gt;&lt;rec-number&gt;629&lt;/rec-number&gt;&lt;foreign-keys&gt;&lt;key app="EN" db-id="2dzrderptdxep9eafpwpsffrrtfevtzzswas" timestamp="1593406685"&gt;629&lt;/key&gt;&lt;/foreign-keys&gt;&lt;ref-type name="Journal Article"&gt;17&lt;/ref-type&gt;&lt;contributors&gt;&lt;authors&gt;&lt;author&gt;Wong, H. H.&lt;/author&gt;&lt;author&gt;Gounaris, I.&lt;/author&gt;&lt;author&gt;McCormack, A.&lt;/author&gt;&lt;author&gt;Berman, M.&lt;/author&gt;&lt;author&gt;Davidson, D.&lt;/author&gt;&lt;author&gt;Horan, G.&lt;/author&gt;&lt;author&gt;Pepke-Zaba, J.&lt;/author&gt;&lt;author&gt;Jenkins, D.&lt;/author&gt;&lt;author&gt;Earl, H. M.&lt;/author&gt;&lt;author&gt;Hatcher, H. M.&lt;/author&gt;&lt;/authors&gt;&lt;/contributors&gt;&lt;auth-address&gt;Addenbrooke&amp;apos;s Hospital, Cambridge University Hospitals NHS Foundation Trust, Box 193, Cambridge Biomedical Campus, Hills Road, Cambridge, CB2 0QQ UK.&amp;#xD;Papworth Hospital NHS Foundation Trust, Papworth Everard, Cambridge, CB23 3RE UK.&amp;#xD;University of Cambridge Department of Oncology and NIHR Cambridge Biomedical Research Centre, Hills Road, Cambridge, CB2 0QQ UK.&lt;/auth-address&gt;&lt;titles&gt;&lt;title&gt;Presentation and management of pulmonary artery sarcoma&lt;/title&gt;&lt;secondary-title&gt;Clin Sarcoma Res&lt;/secondary-title&gt;&lt;/titles&gt;&lt;periodical&gt;&lt;full-title&gt;Clin Sarcoma Res&lt;/full-title&gt;&lt;/periodical&gt;&lt;pages&gt;3&lt;/pages&gt;&lt;volume&gt;5&lt;/volume&gt;&lt;number&gt;1&lt;/number&gt;&lt;edition&gt;2015/01/30&lt;/edition&gt;&lt;keywords&gt;&lt;keyword&gt;Intimal sarcoma&lt;/keyword&gt;&lt;keyword&gt;Pulmonary artery sarcoma&lt;/keyword&gt;&lt;keyword&gt;Pulmonary endarterectomy&lt;/keyword&gt;&lt;keyword&gt;Signs&lt;/keyword&gt;&lt;keyword&gt;Survival&lt;/keyword&gt;&lt;keyword&gt;Symptoms&lt;/keyword&gt;&lt;keyword&gt;Treatment&lt;/keyword&gt;&lt;/keywords&gt;&lt;dates&gt;&lt;year&gt;2015&lt;/year&gt;&lt;/dates&gt;&lt;isbn&gt;2045-3329 (Print)&amp;#xD;2045-3329 (Linking)&lt;/isbn&gt;&lt;accession-num&gt;25628857&lt;/accession-num&gt;&lt;urls&gt;&lt;related-urls&gt;&lt;url&gt;https://www.ncbi.nlm.nih.gov/pubmed/25628857&lt;/url&gt;&lt;/related-urls&gt;&lt;/urls&gt;&lt;custom2&gt;PMC4307142&lt;/custom2&gt;&lt;electronic-resource-num&gt;10.1186/s13569-014-0019-2&lt;/electronic-resource-num&gt;&lt;/record&gt;&lt;/Cite&gt;&lt;/EndNote&gt;</w:instrText>
      </w:r>
      <w:r w:rsidR="000438BC" w:rsidRPr="00342BFC">
        <w:rPr>
          <w:rFonts w:ascii="Times New Roman" w:hAnsi="Times New Roman" w:cs="Times New Roman"/>
          <w:sz w:val="24"/>
          <w:szCs w:val="24"/>
          <w:lang w:val="en-US"/>
        </w:rPr>
        <w:fldChar w:fldCharType="separate"/>
      </w:r>
      <w:r w:rsidR="00872781" w:rsidRPr="00342BFC">
        <w:rPr>
          <w:rFonts w:ascii="Times New Roman" w:hAnsi="Times New Roman" w:cs="Times New Roman"/>
          <w:noProof/>
          <w:sz w:val="24"/>
          <w:szCs w:val="24"/>
          <w:lang w:val="en-US"/>
        </w:rPr>
        <w:t>[179</w:t>
      </w:r>
      <w:r w:rsidR="000438BC" w:rsidRPr="00342BFC">
        <w:rPr>
          <w:rFonts w:ascii="Times New Roman" w:hAnsi="Times New Roman" w:cs="Times New Roman"/>
          <w:noProof/>
          <w:sz w:val="24"/>
          <w:szCs w:val="24"/>
          <w:lang w:val="en-US"/>
        </w:rPr>
        <w:t>]</w:t>
      </w:r>
      <w:r w:rsidR="000438BC" w:rsidRPr="00342BFC">
        <w:rPr>
          <w:rFonts w:ascii="Times New Roman" w:hAnsi="Times New Roman" w:cs="Times New Roman"/>
          <w:sz w:val="24"/>
          <w:szCs w:val="24"/>
          <w:lang w:val="en-US"/>
        </w:rPr>
        <w:fldChar w:fldCharType="end"/>
      </w:r>
    </w:p>
    <w:p w14:paraId="0B8E34D0" w14:textId="41ACDD3C" w:rsidR="004E0FF6" w:rsidRPr="00342BFC" w:rsidRDefault="004E0FF6" w:rsidP="001342FF">
      <w:pPr>
        <w:spacing w:before="120" w:after="120" w:line="360" w:lineRule="auto"/>
        <w:rPr>
          <w:rFonts w:ascii="Times New Roman" w:hAnsi="Times New Roman" w:cs="Times New Roman"/>
          <w:sz w:val="24"/>
          <w:szCs w:val="24"/>
          <w:lang w:val="en-US"/>
        </w:rPr>
      </w:pPr>
      <w:r w:rsidRPr="00342BFC">
        <w:rPr>
          <w:rFonts w:ascii="Times New Roman" w:hAnsi="Times New Roman" w:cs="Times New Roman"/>
          <w:sz w:val="24"/>
          <w:szCs w:val="24"/>
          <w:lang w:val="en-US"/>
        </w:rPr>
        <w:t xml:space="preserve">Fibrosing mediastinitis </w:t>
      </w:r>
      <w:r w:rsidR="000438BC" w:rsidRPr="00342BFC">
        <w:rPr>
          <w:rFonts w:ascii="Times New Roman" w:hAnsi="Times New Roman" w:cs="Times New Roman"/>
          <w:sz w:val="24"/>
          <w:szCs w:val="24"/>
          <w:lang w:val="en-US"/>
        </w:rPr>
        <w:fldChar w:fldCharType="begin"/>
      </w:r>
      <w:r w:rsidR="000438BC" w:rsidRPr="00342BFC">
        <w:rPr>
          <w:rFonts w:ascii="Times New Roman" w:hAnsi="Times New Roman" w:cs="Times New Roman"/>
          <w:sz w:val="24"/>
          <w:szCs w:val="24"/>
          <w:lang w:val="en-US"/>
        </w:rPr>
        <w:instrText xml:space="preserve"> ADDIN EN.CITE &lt;EndNote&gt;&lt;Cite&gt;&lt;Author&gt;Seferian&lt;/Author&gt;&lt;Year&gt;2012&lt;/Year&gt;&lt;RecNum&gt;572&lt;/RecNum&gt;&lt;DisplayText&gt;[287]&lt;/DisplayText&gt;&lt;record&gt;&lt;rec-number&gt;572&lt;/rec-number&gt;&lt;foreign-keys&gt;&lt;key app="EN" db-id="2dzrderptdxep9eafpwpsffrrtfevtzzswas" timestamp="1593406685"&gt;572&lt;/key&gt;&lt;/foreign-keys&gt;&lt;ref-type name="Journal Article"&gt;17&lt;/ref-type&gt;&lt;contributors&gt;&lt;authors&gt;&lt;author&gt;Seferian, A.&lt;/author&gt;&lt;author&gt;Jais, X.&lt;/author&gt;&lt;author&gt;Creuze, N.&lt;/author&gt;&lt;author&gt;Savale, L.&lt;/author&gt;&lt;author&gt;Humbert, M.&lt;/author&gt;&lt;author&gt;Sitbon, O.&lt;/author&gt;&lt;author&gt;Simonneau, G.&lt;/author&gt;&lt;author&gt;Montani, D.&lt;/author&gt;&lt;/authors&gt;&lt;/contributors&gt;&lt;auth-address&gt;Centre Hospitalier Universitaire Kremlin Bicetre, Assistance Publique Hopitaux de Paris, Universite Paris-Sud, France.&lt;/auth-address&gt;&lt;titles&gt;&lt;title&gt;Mediastinal fibrosis mimicking proximal chronic thromboembolic disease&lt;/title&gt;&lt;secondary-title&gt;Circulation&lt;/secondary-title&gt;&lt;/titles&gt;&lt;periodical&gt;&lt;full-title&gt;Circulation&lt;/full-title&gt;&lt;/periodical&gt;&lt;pages&gt;2045-7&lt;/pages&gt;&lt;volume&gt;125&lt;/volume&gt;&lt;number&gt;16&lt;/number&gt;&lt;edition&gt;2012/04/25&lt;/edition&gt;&lt;keywords&gt;&lt;keyword&gt;Aged&lt;/keyword&gt;&lt;keyword&gt;Anticoagulants/therapeutic use&lt;/keyword&gt;&lt;keyword&gt;Chronic Disease&lt;/keyword&gt;&lt;keyword&gt;Dyspnea/diagnosis/drug therapy&lt;/keyword&gt;&lt;keyword&gt;Female&lt;/keyword&gt;&lt;keyword&gt;Humans&lt;/keyword&gt;&lt;keyword&gt;Mediastinitis/*diagnosis/diagnostic imaging/drug therapy&lt;/keyword&gt;&lt;keyword&gt;Pulmonary Embolism/*diagnosis/diagnostic imaging/drug therapy&lt;/keyword&gt;&lt;keyword&gt;Radiography&lt;/keyword&gt;&lt;keyword&gt;Sclerosis/*diagnosis/diagnostic imaging/drug therapy&lt;/keyword&gt;&lt;keyword&gt;Treatment Outcome&lt;/keyword&gt;&lt;/keywords&gt;&lt;dates&gt;&lt;year&gt;2012&lt;/year&gt;&lt;pub-dates&gt;&lt;date&gt;Apr 24&lt;/date&gt;&lt;/pub-dates&gt;&lt;/dates&gt;&lt;isbn&gt;1524-4539 (Electronic)&amp;#xD;0009-7322 (Linking)&lt;/isbn&gt;&lt;accession-num&gt;22529066&lt;/accession-num&gt;&lt;urls&gt;&lt;related-urls&gt;&lt;url&gt;https://www.ncbi.nlm.nih.gov/pubmed/22529066&lt;/url&gt;&lt;/related-urls&gt;&lt;/urls&gt;&lt;electronic-resource-num&gt;10.1161/CIRCULATIONAHA.111.058230&lt;/electronic-resource-num&gt;&lt;/record&gt;&lt;/Cite&gt;&lt;/EndNote&gt;</w:instrText>
      </w:r>
      <w:r w:rsidR="000438BC" w:rsidRPr="00342BFC">
        <w:rPr>
          <w:rFonts w:ascii="Times New Roman" w:hAnsi="Times New Roman" w:cs="Times New Roman"/>
          <w:sz w:val="24"/>
          <w:szCs w:val="24"/>
          <w:lang w:val="en-US"/>
        </w:rPr>
        <w:fldChar w:fldCharType="separate"/>
      </w:r>
      <w:r w:rsidR="00872781" w:rsidRPr="00342BFC">
        <w:rPr>
          <w:rFonts w:ascii="Times New Roman" w:hAnsi="Times New Roman" w:cs="Times New Roman"/>
          <w:noProof/>
          <w:sz w:val="24"/>
          <w:szCs w:val="24"/>
          <w:lang w:val="en-US"/>
        </w:rPr>
        <w:t>[180</w:t>
      </w:r>
      <w:r w:rsidR="000438BC" w:rsidRPr="00342BFC">
        <w:rPr>
          <w:rFonts w:ascii="Times New Roman" w:hAnsi="Times New Roman" w:cs="Times New Roman"/>
          <w:noProof/>
          <w:sz w:val="24"/>
          <w:szCs w:val="24"/>
          <w:lang w:val="en-US"/>
        </w:rPr>
        <w:t>]</w:t>
      </w:r>
      <w:r w:rsidR="000438BC" w:rsidRPr="00342BFC">
        <w:rPr>
          <w:rFonts w:ascii="Times New Roman" w:hAnsi="Times New Roman" w:cs="Times New Roman"/>
          <w:sz w:val="24"/>
          <w:szCs w:val="24"/>
          <w:lang w:val="en-US"/>
        </w:rPr>
        <w:fldChar w:fldCharType="end"/>
      </w:r>
    </w:p>
    <w:p w14:paraId="698CC270" w14:textId="5B6E2D6A" w:rsidR="004E0FF6" w:rsidRPr="00342BFC" w:rsidRDefault="004E0FF6" w:rsidP="001342FF">
      <w:pPr>
        <w:spacing w:before="120" w:after="120" w:line="360" w:lineRule="auto"/>
        <w:rPr>
          <w:rFonts w:ascii="Times New Roman" w:hAnsi="Times New Roman" w:cs="Times New Roman"/>
          <w:sz w:val="24"/>
          <w:szCs w:val="24"/>
          <w:lang w:val="en-US"/>
        </w:rPr>
      </w:pPr>
      <w:r w:rsidRPr="00342BFC">
        <w:rPr>
          <w:rFonts w:ascii="Times New Roman" w:hAnsi="Times New Roman" w:cs="Times New Roman"/>
          <w:sz w:val="24"/>
          <w:szCs w:val="24"/>
          <w:lang w:val="en-US"/>
        </w:rPr>
        <w:t xml:space="preserve">Sarcoidosis </w:t>
      </w:r>
      <w:r w:rsidR="000438BC" w:rsidRPr="00342BFC">
        <w:rPr>
          <w:rFonts w:ascii="Times New Roman" w:hAnsi="Times New Roman" w:cs="Times New Roman"/>
          <w:sz w:val="24"/>
          <w:szCs w:val="24"/>
          <w:lang w:val="en-US"/>
        </w:rPr>
        <w:fldChar w:fldCharType="begin"/>
      </w:r>
      <w:r w:rsidR="000438BC" w:rsidRPr="00342BFC">
        <w:rPr>
          <w:rFonts w:ascii="Times New Roman" w:hAnsi="Times New Roman" w:cs="Times New Roman"/>
          <w:sz w:val="24"/>
          <w:szCs w:val="24"/>
          <w:lang w:val="en-US"/>
        </w:rPr>
        <w:instrText xml:space="preserve"> ADDIN EN.CITE &lt;EndNote&gt;&lt;Cite&gt;&lt;Author&gt;Damuth&lt;/Author&gt;&lt;Year&gt;1980&lt;/Year&gt;&lt;RecNum&gt;364&lt;/RecNum&gt;&lt;DisplayText&gt;[288]&lt;/DisplayText&gt;&lt;record&gt;&lt;rec-number&gt;364&lt;/rec-number&gt;&lt;foreign-keys&gt;&lt;key app="EN" db-id="2dzrderptdxep9eafpwpsffrrtfevtzzswas" timestamp="1593406685"&gt;364&lt;/key&gt;&lt;/foreign-keys&gt;&lt;ref-type name="Journal Article"&gt;17&lt;/ref-type&gt;&lt;contributors&gt;&lt;authors&gt;&lt;author&gt;Damuth, T. E.&lt;/author&gt;&lt;author&gt;Bower, J. S.&lt;/author&gt;&lt;author&gt;Cho, K.&lt;/author&gt;&lt;author&gt;Dantzker, D. R.&lt;/author&gt;&lt;/authors&gt;&lt;/contributors&gt;&lt;titles&gt;&lt;title&gt;Major pulmonary artery stenosis causing pulmonary hypertension in sarcoidosis&lt;/title&gt;&lt;secondary-title&gt;Chest&lt;/secondary-title&gt;&lt;/titles&gt;&lt;periodical&gt;&lt;full-title&gt;Chest&lt;/full-title&gt;&lt;/periodical&gt;&lt;pages&gt;888-91&lt;/pages&gt;&lt;volume&gt;78&lt;/volume&gt;&lt;number&gt;6&lt;/number&gt;&lt;edition&gt;1980/12/01&lt;/edition&gt;&lt;keywords&gt;&lt;keyword&gt;Adult&lt;/keyword&gt;&lt;keyword&gt;Arterial Occlusive Diseases/*complications/diagnostic imaging&lt;/keyword&gt;&lt;keyword&gt;Constriction, Pathologic&lt;/keyword&gt;&lt;keyword&gt;Female&lt;/keyword&gt;&lt;keyword&gt;Humans&lt;/keyword&gt;&lt;keyword&gt;Hypertension, Pulmonary/diagnosis/*etiology&lt;/keyword&gt;&lt;keyword&gt;Lung Diseases/*complications/diagnosis&lt;/keyword&gt;&lt;keyword&gt;*Pulmonary Artery&lt;/keyword&gt;&lt;keyword&gt;Radiography&lt;/keyword&gt;&lt;keyword&gt;Sarcoidosis/*complications/diagnosis&lt;/keyword&gt;&lt;/keywords&gt;&lt;dates&gt;&lt;year&gt;1980&lt;/year&gt;&lt;pub-dates&gt;&lt;date&gt;Dec&lt;/date&gt;&lt;/pub-dates&gt;&lt;/dates&gt;&lt;isbn&gt;0012-3692 (Print)&amp;#xD;0012-3692 (Linking)&lt;/isbn&gt;&lt;accession-num&gt;7449474&lt;/accession-num&gt;&lt;urls&gt;&lt;related-urls&gt;&lt;url&gt;https://www.ncbi.nlm.nih.gov/pubmed/7449474&lt;/url&gt;&lt;/related-urls&gt;&lt;/urls&gt;&lt;electronic-resource-num&gt;10.1378/chest.78.6.888&lt;/electronic-resource-num&gt;&lt;/record&gt;&lt;/Cite&gt;&lt;/EndNote&gt;</w:instrText>
      </w:r>
      <w:r w:rsidR="000438BC" w:rsidRPr="00342BFC">
        <w:rPr>
          <w:rFonts w:ascii="Times New Roman" w:hAnsi="Times New Roman" w:cs="Times New Roman"/>
          <w:sz w:val="24"/>
          <w:szCs w:val="24"/>
          <w:lang w:val="en-US"/>
        </w:rPr>
        <w:fldChar w:fldCharType="separate"/>
      </w:r>
      <w:r w:rsidR="00872781" w:rsidRPr="00342BFC">
        <w:rPr>
          <w:rFonts w:ascii="Times New Roman" w:hAnsi="Times New Roman" w:cs="Times New Roman"/>
          <w:noProof/>
          <w:sz w:val="24"/>
          <w:szCs w:val="24"/>
          <w:lang w:val="en-US"/>
        </w:rPr>
        <w:t>[181</w:t>
      </w:r>
      <w:r w:rsidR="000438BC" w:rsidRPr="00342BFC">
        <w:rPr>
          <w:rFonts w:ascii="Times New Roman" w:hAnsi="Times New Roman" w:cs="Times New Roman"/>
          <w:noProof/>
          <w:sz w:val="24"/>
          <w:szCs w:val="24"/>
          <w:lang w:val="en-US"/>
        </w:rPr>
        <w:t>]</w:t>
      </w:r>
      <w:r w:rsidR="000438BC" w:rsidRPr="00342BFC">
        <w:rPr>
          <w:rFonts w:ascii="Times New Roman" w:hAnsi="Times New Roman" w:cs="Times New Roman"/>
          <w:sz w:val="24"/>
          <w:szCs w:val="24"/>
          <w:lang w:val="en-US"/>
        </w:rPr>
        <w:fldChar w:fldCharType="end"/>
      </w:r>
    </w:p>
    <w:p w14:paraId="580C2957" w14:textId="07867A72" w:rsidR="004E0FF6" w:rsidRPr="00342BFC" w:rsidRDefault="004E0FF6" w:rsidP="001342FF">
      <w:pPr>
        <w:spacing w:before="120" w:after="120" w:line="360" w:lineRule="auto"/>
        <w:rPr>
          <w:rFonts w:ascii="Times New Roman" w:hAnsi="Times New Roman" w:cs="Times New Roman"/>
          <w:sz w:val="24"/>
          <w:szCs w:val="24"/>
          <w:lang w:val="en-US"/>
        </w:rPr>
      </w:pPr>
      <w:r w:rsidRPr="00342BFC">
        <w:rPr>
          <w:rFonts w:ascii="Times New Roman" w:hAnsi="Times New Roman" w:cs="Times New Roman"/>
          <w:sz w:val="24"/>
          <w:szCs w:val="24"/>
          <w:lang w:val="en-US"/>
        </w:rPr>
        <w:t xml:space="preserve">Large vessel vasculitis, including Takayasu </w:t>
      </w:r>
      <w:r w:rsidR="000438BC" w:rsidRPr="00342BFC">
        <w:rPr>
          <w:rFonts w:ascii="Times New Roman" w:hAnsi="Times New Roman" w:cs="Times New Roman"/>
          <w:sz w:val="24"/>
          <w:szCs w:val="24"/>
          <w:lang w:val="en-US"/>
        </w:rPr>
        <w:fldChar w:fldCharType="begin">
          <w:fldData xml:space="preserve">PEVuZE5vdGU+PENpdGU+PEF1dGhvcj5EaW9uPC9BdXRob3I+PFllYXI+MjAxNTwvWWVhcj48UmVj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</w:fldData>
        </w:fldChar>
      </w:r>
      <w:r w:rsidR="000438BC" w:rsidRPr="00342BFC">
        <w:rPr>
          <w:rFonts w:ascii="Times New Roman" w:hAnsi="Times New Roman" w:cs="Times New Roman"/>
          <w:sz w:val="24"/>
          <w:szCs w:val="24"/>
          <w:lang w:val="en-US"/>
        </w:rPr>
        <w:instrText xml:space="preserve"> ADDIN EN.CITE </w:instrText>
      </w:r>
      <w:r w:rsidR="000438BC" w:rsidRPr="00342BFC">
        <w:rPr>
          <w:rFonts w:ascii="Times New Roman" w:hAnsi="Times New Roman" w:cs="Times New Roman"/>
          <w:sz w:val="24"/>
          <w:szCs w:val="24"/>
          <w:lang w:val="en-US"/>
        </w:rPr>
        <w:fldChar w:fldCharType="begin">
          <w:fldData xml:space="preserve">PEVuZE5vdGU+PENpdGU+PEF1dGhvcj5EaW9uPC9BdXRob3I+PFllYXI+MjAxNTwvWWVhcj48UmVj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</w:fldData>
        </w:fldChar>
      </w:r>
      <w:r w:rsidR="000438BC" w:rsidRPr="00342BFC">
        <w:rPr>
          <w:rFonts w:ascii="Times New Roman" w:hAnsi="Times New Roman" w:cs="Times New Roman"/>
          <w:sz w:val="24"/>
          <w:szCs w:val="24"/>
          <w:lang w:val="en-US"/>
        </w:rPr>
        <w:instrText xml:space="preserve"> ADDIN EN.CITE.DATA </w:instrText>
      </w:r>
      <w:r w:rsidR="000438BC" w:rsidRPr="00342BFC">
        <w:rPr>
          <w:rFonts w:ascii="Times New Roman" w:hAnsi="Times New Roman" w:cs="Times New Roman"/>
          <w:sz w:val="24"/>
          <w:szCs w:val="24"/>
          <w:lang w:val="en-US"/>
        </w:rPr>
      </w:r>
      <w:r w:rsidR="000438BC" w:rsidRPr="00342BFC">
        <w:rPr>
          <w:rFonts w:ascii="Times New Roman" w:hAnsi="Times New Roman" w:cs="Times New Roman"/>
          <w:sz w:val="24"/>
          <w:szCs w:val="24"/>
          <w:lang w:val="en-US"/>
        </w:rPr>
        <w:fldChar w:fldCharType="end"/>
      </w:r>
      <w:r w:rsidR="000438BC" w:rsidRPr="00342BFC">
        <w:rPr>
          <w:rFonts w:ascii="Times New Roman" w:hAnsi="Times New Roman" w:cs="Times New Roman"/>
          <w:sz w:val="24"/>
          <w:szCs w:val="24"/>
          <w:lang w:val="en-US"/>
        </w:rPr>
      </w:r>
      <w:r w:rsidR="000438BC" w:rsidRPr="00342BFC">
        <w:rPr>
          <w:rFonts w:ascii="Times New Roman" w:hAnsi="Times New Roman" w:cs="Times New Roman"/>
          <w:sz w:val="24"/>
          <w:szCs w:val="24"/>
          <w:lang w:val="en-US"/>
        </w:rPr>
        <w:fldChar w:fldCharType="separate"/>
      </w:r>
      <w:r w:rsidR="00872781" w:rsidRPr="00342BFC">
        <w:rPr>
          <w:rFonts w:ascii="Times New Roman" w:hAnsi="Times New Roman" w:cs="Times New Roman"/>
          <w:noProof/>
          <w:sz w:val="24"/>
          <w:szCs w:val="24"/>
          <w:lang w:val="en-US"/>
        </w:rPr>
        <w:t>[182,183</w:t>
      </w:r>
      <w:r w:rsidR="000438BC" w:rsidRPr="00342BFC">
        <w:rPr>
          <w:rFonts w:ascii="Times New Roman" w:hAnsi="Times New Roman" w:cs="Times New Roman"/>
          <w:noProof/>
          <w:sz w:val="24"/>
          <w:szCs w:val="24"/>
          <w:lang w:val="en-US"/>
        </w:rPr>
        <w:t>]</w:t>
      </w:r>
      <w:r w:rsidR="000438BC" w:rsidRPr="00342BFC">
        <w:rPr>
          <w:rFonts w:ascii="Times New Roman" w:hAnsi="Times New Roman" w:cs="Times New Roman"/>
          <w:sz w:val="24"/>
          <w:szCs w:val="24"/>
          <w:lang w:val="en-US"/>
        </w:rPr>
        <w:fldChar w:fldCharType="end"/>
      </w:r>
    </w:p>
    <w:p w14:paraId="659AC299" w14:textId="58D6F50E" w:rsidR="004E0FF6" w:rsidRPr="00342BFC" w:rsidRDefault="004E0FF6" w:rsidP="001342FF">
      <w:pPr>
        <w:spacing w:before="120" w:after="120" w:line="360" w:lineRule="auto"/>
        <w:rPr>
          <w:rFonts w:ascii="Times New Roman" w:hAnsi="Times New Roman" w:cs="Times New Roman"/>
          <w:sz w:val="24"/>
          <w:szCs w:val="24"/>
          <w:lang w:val="en-US"/>
        </w:rPr>
      </w:pPr>
      <w:r w:rsidRPr="00342BFC">
        <w:rPr>
          <w:rFonts w:ascii="Times New Roman" w:hAnsi="Times New Roman" w:cs="Times New Roman"/>
          <w:sz w:val="24"/>
          <w:szCs w:val="24"/>
          <w:lang w:val="en-US"/>
        </w:rPr>
        <w:t xml:space="preserve">Peripheral pulmonary artery stenosis </w:t>
      </w:r>
      <w:r w:rsidR="000438BC" w:rsidRPr="00342BFC">
        <w:rPr>
          <w:rFonts w:ascii="Times New Roman" w:hAnsi="Times New Roman" w:cs="Times New Roman"/>
          <w:sz w:val="24"/>
          <w:szCs w:val="24"/>
          <w:lang w:val="en-US"/>
        </w:rPr>
        <w:fldChar w:fldCharType="begin"/>
      </w:r>
      <w:r w:rsidR="000438BC" w:rsidRPr="00342BFC">
        <w:rPr>
          <w:rFonts w:ascii="Times New Roman" w:hAnsi="Times New Roman" w:cs="Times New Roman"/>
          <w:sz w:val="24"/>
          <w:szCs w:val="24"/>
          <w:lang w:val="en-US"/>
        </w:rPr>
        <w:instrText xml:space="preserve"> ADDIN EN.CITE &lt;EndNote&gt;&lt;Cite&gt;&lt;Author&gt;Kreutzer&lt;/Author&gt;&lt;Year&gt;1996&lt;/Year&gt;&lt;RecNum&gt;470&lt;/RecNum&gt;&lt;DisplayText&gt;[291]&lt;/DisplayText&gt;&lt;record&gt;&lt;rec-number&gt;470&lt;/rec-number&gt;&lt;foreign-keys&gt;&lt;key app="EN" db-id="2dzrderptdxep9eafpwpsffrrtfevtzzswas" timestamp="1593406685"&gt;470&lt;/key&gt;&lt;/foreign-keys&gt;&lt;ref-type name="Journal Article"&gt;17&lt;/ref-type&gt;&lt;contributors&gt;&lt;authors&gt;&lt;author&gt;Kreutzer, J.&lt;/author&gt;&lt;author&gt;Landzberg, M. J.&lt;/author&gt;&lt;author&gt;Preminger, T. J.&lt;/author&gt;&lt;author&gt;Mandell, V. S.&lt;/author&gt;&lt;author&gt;Treves, S. T.&lt;/author&gt;&lt;author&gt;Reid, L. M.&lt;/author&gt;&lt;author&gt;Lock, J. E.&lt;/author&gt;&lt;/authors&gt;&lt;/contributors&gt;&lt;auth-address&gt;Department of Cardiology, Children&amp;apos;s Hospital, Boston MA 02115, USA.&lt;/auth-address&gt;&lt;titles&gt;&lt;title&gt;Isolated peripheral pulmonary artery stenoses in the adult&lt;/title&gt;&lt;secondary-title&gt;Circulation&lt;/secondary-title&gt;&lt;/titles&gt;&lt;periodical&gt;&lt;full-title&gt;Circulation&lt;/full-title&gt;&lt;/periodical&gt;&lt;pages&gt;1417-23&lt;/pages&gt;&lt;volume&gt;93&lt;/volume&gt;&lt;number&gt;7&lt;/number&gt;&lt;edition&gt;1996/04/01&lt;/edition&gt;&lt;keywords&gt;&lt;keyword&gt;Adolescent&lt;/keyword&gt;&lt;keyword&gt;Adult&lt;/keyword&gt;&lt;keyword&gt;Age of Onset&lt;/keyword&gt;&lt;keyword&gt;Angioplasty, Balloon&lt;/keyword&gt;&lt;keyword&gt;Cardiac Catheterization&lt;/keyword&gt;&lt;keyword&gt;Dyspnea/etiology&lt;/keyword&gt;&lt;keyword&gt;Fatigue/etiology&lt;/keyword&gt;&lt;keyword&gt;Female&lt;/keyword&gt;&lt;keyword&gt;Follow-Up Studies&lt;/keyword&gt;&lt;keyword&gt;Hemodynamics&lt;/keyword&gt;&lt;keyword&gt;Humans&lt;/keyword&gt;&lt;keyword&gt;Hypertrophy, Right Ventricular/etiology/pathology&lt;/keyword&gt;&lt;keyword&gt;Male&lt;/keyword&gt;&lt;keyword&gt;Middle Aged&lt;/keyword&gt;&lt;keyword&gt;Pulmonary Artery/diagnostic imaging/embryology/pathology&lt;/keyword&gt;&lt;keyword&gt;Pulmonary Valve Stenosis/complications/diagnosis/*epidemiology/therapy&lt;/keyword&gt;&lt;keyword&gt;Radiography&lt;/keyword&gt;&lt;keyword&gt;Ultrasonography&lt;/keyword&gt;&lt;/keywords&gt;&lt;dates&gt;&lt;year&gt;1996&lt;/year&gt;&lt;pub-dates&gt;&lt;date&gt;Apr 1&lt;/date&gt;&lt;/pub-dates&gt;&lt;/dates&gt;&lt;isbn&gt;0009-7322 (Print)&amp;#xD;0009-7322 (Linking)&lt;/isbn&gt;&lt;accession-num&gt;8641032&lt;/accession-num&gt;&lt;urls&gt;&lt;related-urls&gt;&lt;url&gt;https://www.ncbi.nlm.nih.gov/pubmed/8641032&lt;/url&gt;&lt;/related-urls&gt;&lt;/urls&gt;&lt;electronic-resource-num&gt;10.1161/01.cir.93.7.1417&lt;/electronic-resource-num&gt;&lt;/record&gt;&lt;/Cite&gt;&lt;/EndNote&gt;</w:instrText>
      </w:r>
      <w:r w:rsidR="000438BC" w:rsidRPr="00342BFC">
        <w:rPr>
          <w:rFonts w:ascii="Times New Roman" w:hAnsi="Times New Roman" w:cs="Times New Roman"/>
          <w:sz w:val="24"/>
          <w:szCs w:val="24"/>
          <w:lang w:val="en-US"/>
        </w:rPr>
        <w:fldChar w:fldCharType="separate"/>
      </w:r>
      <w:r w:rsidR="00872781" w:rsidRPr="00342BFC">
        <w:rPr>
          <w:rFonts w:ascii="Times New Roman" w:hAnsi="Times New Roman" w:cs="Times New Roman"/>
          <w:noProof/>
          <w:sz w:val="24"/>
          <w:szCs w:val="24"/>
          <w:lang w:val="en-US"/>
        </w:rPr>
        <w:t>[184</w:t>
      </w:r>
      <w:r w:rsidR="000438BC" w:rsidRPr="00342BFC">
        <w:rPr>
          <w:rFonts w:ascii="Times New Roman" w:hAnsi="Times New Roman" w:cs="Times New Roman"/>
          <w:noProof/>
          <w:sz w:val="24"/>
          <w:szCs w:val="24"/>
          <w:lang w:val="en-US"/>
        </w:rPr>
        <w:t>]</w:t>
      </w:r>
      <w:r w:rsidR="000438BC" w:rsidRPr="00342BFC">
        <w:rPr>
          <w:rFonts w:ascii="Times New Roman" w:hAnsi="Times New Roman" w:cs="Times New Roman"/>
          <w:sz w:val="24"/>
          <w:szCs w:val="24"/>
          <w:lang w:val="en-US"/>
        </w:rPr>
        <w:fldChar w:fldCharType="end"/>
      </w:r>
    </w:p>
    <w:p w14:paraId="7D28592B" w14:textId="56DDD0A3" w:rsidR="004E0FF6" w:rsidRPr="00342BFC" w:rsidRDefault="004E0FF6" w:rsidP="001342FF">
      <w:pPr>
        <w:spacing w:before="120" w:after="120" w:line="360" w:lineRule="auto"/>
        <w:rPr>
          <w:rFonts w:ascii="Times New Roman" w:hAnsi="Times New Roman" w:cs="Times New Roman"/>
          <w:sz w:val="24"/>
          <w:szCs w:val="24"/>
          <w:lang w:val="en-US"/>
        </w:rPr>
      </w:pPr>
      <w:r w:rsidRPr="00342BFC">
        <w:rPr>
          <w:rFonts w:ascii="Times New Roman" w:hAnsi="Times New Roman" w:cs="Times New Roman"/>
          <w:sz w:val="24"/>
          <w:szCs w:val="24"/>
          <w:lang w:val="en-US"/>
        </w:rPr>
        <w:t xml:space="preserve">Congenital pulmonary artery anomalies </w:t>
      </w:r>
      <w:r w:rsidR="00772D10" w:rsidRPr="00342BFC">
        <w:rPr>
          <w:rFonts w:ascii="Times New Roman" w:hAnsi="Times New Roman" w:cs="Times New Roman"/>
          <w:sz w:val="24"/>
          <w:szCs w:val="24"/>
          <w:lang w:val="en-US"/>
        </w:rPr>
        <w:fldChar w:fldCharType="begin"/>
      </w:r>
      <w:r w:rsidR="00772D10" w:rsidRPr="00342BFC">
        <w:rPr>
          <w:rFonts w:ascii="Times New Roman" w:hAnsi="Times New Roman" w:cs="Times New Roman"/>
          <w:sz w:val="24"/>
          <w:szCs w:val="24"/>
          <w:lang w:val="en-US"/>
        </w:rPr>
        <w:instrText xml:space="preserve"> ADDIN EN.CITE &lt;EndNote&gt;&lt;Cite&gt;&lt;Author&gt;Castaner&lt;/Author&gt;&lt;Year&gt;2006&lt;/Year&gt;&lt;RecNum&gt;353&lt;/RecNum&gt;&lt;DisplayText&gt;[292]&lt;/DisplayText&gt;&lt;record&gt;&lt;rec-number&gt;353&lt;/rec-number&gt;&lt;foreign-keys&gt;&lt;key app="EN" db-id="2dzrderptdxep9eafpwpsffrrtfevtzzswas" timestamp="1593406685"&gt;353&lt;/key&gt;&lt;/foreign-keys&gt;&lt;ref-type name="Journal Article"&gt;17&lt;/ref-type&gt;&lt;contributors&gt;&lt;authors&gt;&lt;author&gt;Castaner, E.&lt;/author&gt;&lt;author&gt;Gallardo, X.&lt;/author&gt;&lt;author&gt;Rimola, J.&lt;/author&gt;&lt;author&gt;Pallardo, Y.&lt;/author&gt;&lt;author&gt;Mata, J. M.&lt;/author&gt;&lt;author&gt;Perendreu, J.&lt;/author&gt;&lt;author&gt;Martin, C.&lt;/author&gt;&lt;author&gt;Gil, D.&lt;/author&gt;&lt;/authors&gt;&lt;/contributors&gt;&lt;auth-address&gt;Department of Radiology, SDI UDIAT-CD, Institut Universitari Parc Tauli-UAB, Corporacio Parc Tauli, Parc Tauli s/n, Sabadell 08208, Barcelona, Spain. ecastaner@cspt.es&lt;/auth-address&gt;&lt;titles&gt;&lt;title&gt;Congenital and acquired pulmonary artery anomalies in the adult: radiologic overview&lt;/title&gt;&lt;secondary-title&gt;Radiographics&lt;/secondary-title&gt;&lt;/titles&gt;&lt;periodical&gt;&lt;full-title&gt;Radiographics&lt;/full-title&gt;&lt;/periodical&gt;&lt;pages&gt;349-71&lt;/pages&gt;&lt;volume&gt;26&lt;/volume&gt;&lt;number&gt;2&lt;/number&gt;&lt;edition&gt;2006/03/22&lt;/edition&gt;&lt;keywords&gt;&lt;keyword&gt;Adult&lt;/keyword&gt;&lt;keyword&gt;Humans&lt;/keyword&gt;&lt;keyword&gt;Image Enhancement/*methods&lt;/keyword&gt;&lt;keyword&gt;Practice Guidelines as Topic&lt;/keyword&gt;&lt;keyword&gt;Practice Patterns, Physicians&amp;apos;&lt;/keyword&gt;&lt;keyword&gt;Pulmonary Artery/*abnormalities/*diagnostic imaging&lt;/keyword&gt;&lt;keyword&gt;Tomography, X-Ray Computed/*methods&lt;/keyword&gt;&lt;/keywords&gt;&lt;dates&gt;&lt;year&gt;2006&lt;/year&gt;&lt;pub-dates&gt;&lt;date&gt;Mar-Apr&lt;/date&gt;&lt;/pub-dates&gt;&lt;/dates&gt;&lt;isbn&gt;1527-1323 (Electronic)&amp;#xD;0271-5333 (Linking)&lt;/isbn&gt;&lt;accession-num&gt;16549603&lt;/accession-num&gt;&lt;urls&gt;&lt;related-urls&gt;&lt;url&gt;https://www.ncbi.nlm.nih.gov/pubmed/16549603&lt;/url&gt;&lt;/related-urls&gt;&lt;/urls&gt;&lt;electronic-resource-num&gt;10.1148/rg.262055092&lt;/electronic-resource-num&gt;&lt;/record&gt;&lt;/Cite&gt;&lt;/EndNote&gt;</w:instrText>
      </w:r>
      <w:r w:rsidR="00772D10" w:rsidRPr="00342BFC">
        <w:rPr>
          <w:rFonts w:ascii="Times New Roman" w:hAnsi="Times New Roman" w:cs="Times New Roman"/>
          <w:sz w:val="24"/>
          <w:szCs w:val="24"/>
          <w:lang w:val="en-US"/>
        </w:rPr>
        <w:fldChar w:fldCharType="separate"/>
      </w:r>
      <w:r w:rsidR="00872781" w:rsidRPr="00342BFC">
        <w:rPr>
          <w:rFonts w:ascii="Times New Roman" w:hAnsi="Times New Roman" w:cs="Times New Roman"/>
          <w:noProof/>
          <w:sz w:val="24"/>
          <w:szCs w:val="24"/>
          <w:lang w:val="en-US"/>
        </w:rPr>
        <w:t>[185</w:t>
      </w:r>
      <w:r w:rsidR="00772D10" w:rsidRPr="00342BFC">
        <w:rPr>
          <w:rFonts w:ascii="Times New Roman" w:hAnsi="Times New Roman" w:cs="Times New Roman"/>
          <w:noProof/>
          <w:sz w:val="24"/>
          <w:szCs w:val="24"/>
          <w:lang w:val="en-US"/>
        </w:rPr>
        <w:t>]</w:t>
      </w:r>
      <w:r w:rsidR="00772D10" w:rsidRPr="00342BFC">
        <w:rPr>
          <w:rFonts w:ascii="Times New Roman" w:hAnsi="Times New Roman" w:cs="Times New Roman"/>
          <w:sz w:val="24"/>
          <w:szCs w:val="24"/>
          <w:lang w:val="en-US"/>
        </w:rPr>
        <w:fldChar w:fldCharType="end"/>
      </w:r>
    </w:p>
    <w:p w14:paraId="0FF1D4EA" w14:textId="0828E872" w:rsidR="004E0FF6" w:rsidRPr="00342BFC" w:rsidRDefault="004E0FF6" w:rsidP="001342FF">
      <w:pPr>
        <w:spacing w:before="120" w:after="120" w:line="360" w:lineRule="auto"/>
        <w:rPr>
          <w:rFonts w:ascii="Times New Roman" w:hAnsi="Times New Roman" w:cs="Times New Roman"/>
          <w:sz w:val="24"/>
          <w:szCs w:val="24"/>
          <w:lang w:val="en-US"/>
        </w:rPr>
      </w:pPr>
      <w:r w:rsidRPr="00342BFC">
        <w:rPr>
          <w:rFonts w:ascii="Times New Roman" w:hAnsi="Times New Roman" w:cs="Times New Roman"/>
          <w:i/>
          <w:sz w:val="24"/>
          <w:szCs w:val="24"/>
          <w:lang w:val="en-US"/>
        </w:rPr>
        <w:t>In situ</w:t>
      </w:r>
      <w:r w:rsidRPr="00342BFC">
        <w:rPr>
          <w:rFonts w:ascii="Times New Roman" w:hAnsi="Times New Roman" w:cs="Times New Roman"/>
          <w:sz w:val="24"/>
          <w:szCs w:val="24"/>
          <w:lang w:val="en-US"/>
        </w:rPr>
        <w:t xml:space="preserve"> pulmonary artery thrombosis </w:t>
      </w:r>
      <w:r w:rsidR="00772D10" w:rsidRPr="00342BFC">
        <w:rPr>
          <w:rFonts w:ascii="Times New Roman" w:hAnsi="Times New Roman" w:cs="Times New Roman"/>
          <w:sz w:val="24"/>
          <w:szCs w:val="24"/>
          <w:lang w:val="en-US"/>
        </w:rPr>
        <w:fldChar w:fldCharType="begin">
          <w:fldData xml:space="preserve">PEVuZE5vdGU+PENpdGU+PEF1dGhvcj5MZXZpbmU8L0F1dGhvcj48WWVhcj4yMDE0PC9ZZWFyPjxS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</w:fldData>
        </w:fldChar>
      </w:r>
      <w:r w:rsidR="00772D10" w:rsidRPr="00342BFC">
        <w:rPr>
          <w:rFonts w:ascii="Times New Roman" w:hAnsi="Times New Roman" w:cs="Times New Roman"/>
          <w:sz w:val="24"/>
          <w:szCs w:val="24"/>
          <w:lang w:val="en-US"/>
        </w:rPr>
        <w:instrText xml:space="preserve"> ADDIN EN.CITE </w:instrText>
      </w:r>
      <w:r w:rsidR="00772D10" w:rsidRPr="00342BFC">
        <w:rPr>
          <w:rFonts w:ascii="Times New Roman" w:hAnsi="Times New Roman" w:cs="Times New Roman"/>
          <w:sz w:val="24"/>
          <w:szCs w:val="24"/>
          <w:lang w:val="en-US"/>
        </w:rPr>
        <w:fldChar w:fldCharType="begin">
          <w:fldData xml:space="preserve">PEVuZE5vdGU+PENpdGU+PEF1dGhvcj5MZXZpbmU8L0F1dGhvcj48WWVhcj4yMDE0PC9ZZWFyPjxS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</w:fldData>
        </w:fldChar>
      </w:r>
      <w:r w:rsidR="00772D10" w:rsidRPr="00342BFC">
        <w:rPr>
          <w:rFonts w:ascii="Times New Roman" w:hAnsi="Times New Roman" w:cs="Times New Roman"/>
          <w:sz w:val="24"/>
          <w:szCs w:val="24"/>
          <w:lang w:val="en-US"/>
        </w:rPr>
        <w:instrText xml:space="preserve"> ADDIN EN.CITE.DATA </w:instrText>
      </w:r>
      <w:r w:rsidR="00772D10" w:rsidRPr="00342BFC">
        <w:rPr>
          <w:rFonts w:ascii="Times New Roman" w:hAnsi="Times New Roman" w:cs="Times New Roman"/>
          <w:sz w:val="24"/>
          <w:szCs w:val="24"/>
          <w:lang w:val="en-US"/>
        </w:rPr>
      </w:r>
      <w:r w:rsidR="00772D10" w:rsidRPr="00342BFC">
        <w:rPr>
          <w:rFonts w:ascii="Times New Roman" w:hAnsi="Times New Roman" w:cs="Times New Roman"/>
          <w:sz w:val="24"/>
          <w:szCs w:val="24"/>
          <w:lang w:val="en-US"/>
        </w:rPr>
        <w:fldChar w:fldCharType="end"/>
      </w:r>
      <w:r w:rsidR="00772D10" w:rsidRPr="00342BFC">
        <w:rPr>
          <w:rFonts w:ascii="Times New Roman" w:hAnsi="Times New Roman" w:cs="Times New Roman"/>
          <w:sz w:val="24"/>
          <w:szCs w:val="24"/>
          <w:lang w:val="en-US"/>
        </w:rPr>
      </w:r>
      <w:r w:rsidR="00772D10" w:rsidRPr="00342BFC">
        <w:rPr>
          <w:rFonts w:ascii="Times New Roman" w:hAnsi="Times New Roman" w:cs="Times New Roman"/>
          <w:sz w:val="24"/>
          <w:szCs w:val="24"/>
          <w:lang w:val="en-US"/>
        </w:rPr>
        <w:fldChar w:fldCharType="separate"/>
      </w:r>
      <w:r w:rsidR="00872781" w:rsidRPr="00342BFC">
        <w:rPr>
          <w:rFonts w:ascii="Times New Roman" w:hAnsi="Times New Roman" w:cs="Times New Roman"/>
          <w:noProof/>
          <w:sz w:val="24"/>
          <w:szCs w:val="24"/>
          <w:lang w:val="en-US"/>
        </w:rPr>
        <w:t>[186</w:t>
      </w:r>
      <w:r w:rsidR="00772D10" w:rsidRPr="00342BFC">
        <w:rPr>
          <w:rFonts w:ascii="Times New Roman" w:hAnsi="Times New Roman" w:cs="Times New Roman"/>
          <w:noProof/>
          <w:sz w:val="24"/>
          <w:szCs w:val="24"/>
          <w:lang w:val="en-US"/>
        </w:rPr>
        <w:t>]</w:t>
      </w:r>
      <w:r w:rsidR="00772D10" w:rsidRPr="00342BFC">
        <w:rPr>
          <w:rFonts w:ascii="Times New Roman" w:hAnsi="Times New Roman" w:cs="Times New Roman"/>
          <w:sz w:val="24"/>
          <w:szCs w:val="24"/>
          <w:lang w:val="en-US"/>
        </w:rPr>
        <w:fldChar w:fldCharType="end"/>
      </w:r>
    </w:p>
    <w:p w14:paraId="4B81C616" w14:textId="7A4998F8" w:rsidR="004E0FF6" w:rsidRPr="00342BFC" w:rsidRDefault="004E0FF6" w:rsidP="001342FF">
      <w:pPr>
        <w:spacing w:before="120" w:after="120" w:line="360" w:lineRule="auto"/>
        <w:rPr>
          <w:rFonts w:ascii="Times New Roman" w:hAnsi="Times New Roman" w:cs="Times New Roman"/>
          <w:sz w:val="24"/>
          <w:szCs w:val="24"/>
          <w:lang w:val="en-US"/>
        </w:rPr>
      </w:pPr>
      <w:r w:rsidRPr="00342BFC">
        <w:rPr>
          <w:rFonts w:ascii="Times New Roman" w:hAnsi="Times New Roman" w:cs="Times New Roman"/>
          <w:sz w:val="24"/>
          <w:szCs w:val="24"/>
          <w:lang w:val="en-US"/>
        </w:rPr>
        <w:t xml:space="preserve">Pulmonary veno-occlusive disease </w:t>
      </w:r>
      <w:r w:rsidR="00772D10" w:rsidRPr="00342BFC">
        <w:rPr>
          <w:rFonts w:ascii="Times New Roman" w:hAnsi="Times New Roman" w:cs="Times New Roman"/>
          <w:sz w:val="24"/>
          <w:szCs w:val="24"/>
          <w:lang w:val="en-US"/>
        </w:rPr>
        <w:fldChar w:fldCharType="begin"/>
      </w:r>
      <w:r w:rsidR="00772D10" w:rsidRPr="00342BFC">
        <w:rPr>
          <w:rFonts w:ascii="Times New Roman" w:hAnsi="Times New Roman" w:cs="Times New Roman"/>
          <w:sz w:val="24"/>
          <w:szCs w:val="24"/>
          <w:lang w:val="en-US"/>
        </w:rPr>
        <w:instrText xml:space="preserve"> ADDIN EN.CITE &lt;EndNote&gt;&lt;Cite&gt;&lt;Author&gt;Bailey&lt;/Author&gt;&lt;Year&gt;2000&lt;/Year&gt;&lt;RecNum&gt;331&lt;/RecNum&gt;&lt;DisplayText&gt;[294]&lt;/DisplayText&gt;&lt;record&gt;&lt;rec-number&gt;331&lt;/rec-number&gt;&lt;foreign-keys&gt;&lt;key app="EN" db-id="2dzrderptdxep9eafpwpsffrrtfevtzzswas" timestamp="1593406685"&gt;331&lt;/key&gt;&lt;/foreign-keys&gt;&lt;ref-type name="Journal Article"&gt;17&lt;/ref-type&gt;&lt;contributors&gt;&lt;authors&gt;&lt;author&gt;Bailey, C. L.&lt;/author&gt;&lt;author&gt;Channick, R. N.&lt;/author&gt;&lt;author&gt;Auger, W. R.&lt;/author&gt;&lt;author&gt;Fedullo, P. F.&lt;/author&gt;&lt;author&gt;Kerr, K. M.&lt;/author&gt;&lt;author&gt;Yung, G. L.&lt;/author&gt;&lt;author&gt;Rubin, L. J.&lt;/author&gt;&lt;/authors&gt;&lt;/contributors&gt;&lt;auth-address&gt;Division of Pulmonary and Critical Care Medicine, School of Medicine, University of California, San Diego, California 92103-7381, USA.&lt;/auth-address&gt;&lt;titles&gt;&lt;title&gt;&amp;quot;High probability&amp;quot; perfusion lung scans in pulmonary venoocclusive disease&lt;/title&gt;&lt;secondary-title&gt;Am J Respir Crit Care Med&lt;/secondary-title&gt;&lt;/titles&gt;&lt;periodical&gt;&lt;full-title&gt;Am J Respir Crit Care Med&lt;/full-title&gt;&lt;/periodical&gt;&lt;pages&gt;1974-8&lt;/pages&gt;&lt;volume&gt;162&lt;/volume&gt;&lt;number&gt;5&lt;/number&gt;&lt;edition&gt;2000/11/09&lt;/edition&gt;&lt;keywords&gt;&lt;keyword&gt;Adult&lt;/keyword&gt;&lt;keyword&gt;Female&lt;/keyword&gt;&lt;keyword&gt;Humans&lt;/keyword&gt;&lt;keyword&gt;Lung/*diagnostic imaging&lt;/keyword&gt;&lt;keyword&gt;Male&lt;/keyword&gt;&lt;keyword&gt;Middle Aged&lt;/keyword&gt;&lt;keyword&gt;Pulmonary Artery/diagnostic imaging&lt;/keyword&gt;&lt;keyword&gt;Pulmonary Veno-Occlusive Disease/*diagnostic imaging&lt;/keyword&gt;&lt;keyword&gt;Radiography&lt;/keyword&gt;&lt;keyword&gt;Radionuclide Imaging&lt;/keyword&gt;&lt;keyword&gt;Ventilation-Perfusion Ratio&lt;/keyword&gt;&lt;/keywords&gt;&lt;dates&gt;&lt;year&gt;2000&lt;/year&gt;&lt;pub-dates&gt;&lt;date&gt;Nov&lt;/date&gt;&lt;/pub-dates&gt;&lt;/dates&gt;&lt;isbn&gt;1073-449X (Print)&amp;#xD;1073-449X (Linking)&lt;/isbn&gt;&lt;accession-num&gt;11069842&lt;/accession-num&gt;&lt;urls&gt;&lt;related-urls&gt;&lt;url&gt;https://www.ncbi.nlm.nih.gov/pubmed/11069842&lt;/url&gt;&lt;/related-urls&gt;&lt;/urls&gt;&lt;electronic-resource-num&gt;10.1164/ajrccm.162.5.2003045&lt;/electronic-resource-num&gt;&lt;/record&gt;&lt;/Cite&gt;&lt;/EndNote&gt;</w:instrText>
      </w:r>
      <w:r w:rsidR="00772D10" w:rsidRPr="00342BFC">
        <w:rPr>
          <w:rFonts w:ascii="Times New Roman" w:hAnsi="Times New Roman" w:cs="Times New Roman"/>
          <w:sz w:val="24"/>
          <w:szCs w:val="24"/>
          <w:lang w:val="en-US"/>
        </w:rPr>
        <w:fldChar w:fldCharType="separate"/>
      </w:r>
      <w:r w:rsidR="00872781" w:rsidRPr="00342BFC">
        <w:rPr>
          <w:rFonts w:ascii="Times New Roman" w:hAnsi="Times New Roman" w:cs="Times New Roman"/>
          <w:noProof/>
          <w:sz w:val="24"/>
          <w:szCs w:val="24"/>
          <w:lang w:val="en-US"/>
        </w:rPr>
        <w:t>[187</w:t>
      </w:r>
      <w:r w:rsidR="00772D10" w:rsidRPr="00342BFC">
        <w:rPr>
          <w:rFonts w:ascii="Times New Roman" w:hAnsi="Times New Roman" w:cs="Times New Roman"/>
          <w:noProof/>
          <w:sz w:val="24"/>
          <w:szCs w:val="24"/>
          <w:lang w:val="en-US"/>
        </w:rPr>
        <w:t>]</w:t>
      </w:r>
      <w:r w:rsidR="00772D10" w:rsidRPr="00342BFC">
        <w:rPr>
          <w:rFonts w:ascii="Times New Roman" w:hAnsi="Times New Roman" w:cs="Times New Roman"/>
          <w:sz w:val="24"/>
          <w:szCs w:val="24"/>
          <w:lang w:val="en-US"/>
        </w:rPr>
        <w:fldChar w:fldCharType="end"/>
      </w:r>
    </w:p>
    <w:p w14:paraId="4C9912DB" w14:textId="67669832" w:rsidR="004E0FF6" w:rsidRPr="00342BFC" w:rsidRDefault="004E0FF6" w:rsidP="001342FF">
      <w:pPr>
        <w:spacing w:before="120" w:after="120" w:line="360" w:lineRule="auto"/>
        <w:rPr>
          <w:rFonts w:ascii="Times New Roman" w:hAnsi="Times New Roman" w:cs="Times New Roman"/>
          <w:sz w:val="24"/>
          <w:szCs w:val="24"/>
          <w:lang w:val="en-US"/>
        </w:rPr>
      </w:pPr>
      <w:r w:rsidRPr="00342BFC">
        <w:rPr>
          <w:rFonts w:ascii="Times New Roman" w:hAnsi="Times New Roman" w:cs="Times New Roman"/>
          <w:sz w:val="24"/>
          <w:szCs w:val="24"/>
          <w:lang w:val="en-US"/>
        </w:rPr>
        <w:t xml:space="preserve">Moyamoya disease </w:t>
      </w:r>
      <w:r w:rsidR="00EC2FD3" w:rsidRPr="00342BFC">
        <w:rPr>
          <w:rFonts w:ascii="Times New Roman" w:hAnsi="Times New Roman" w:cs="Times New Roman"/>
          <w:sz w:val="24"/>
          <w:szCs w:val="24"/>
          <w:lang w:val="en-US"/>
        </w:rPr>
        <w:fldChar w:fldCharType="begin">
          <w:fldData xml:space="preserve">PEVuZE5vdGU+PENpdGU+PEF1dGhvcj5DaGFuZzwvQXV0aG9yPjxZZWFyPjIwMTg8L1llYXI+PFJl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==
</w:fldData>
        </w:fldChar>
      </w:r>
      <w:r w:rsidR="00EC2FD3" w:rsidRPr="00342BFC">
        <w:rPr>
          <w:rFonts w:ascii="Times New Roman" w:hAnsi="Times New Roman" w:cs="Times New Roman"/>
          <w:sz w:val="24"/>
          <w:szCs w:val="24"/>
          <w:lang w:val="en-US"/>
        </w:rPr>
        <w:instrText xml:space="preserve"> ADDIN EN.CITE </w:instrText>
      </w:r>
      <w:r w:rsidR="00EC2FD3" w:rsidRPr="00342BFC">
        <w:rPr>
          <w:rFonts w:ascii="Times New Roman" w:hAnsi="Times New Roman" w:cs="Times New Roman"/>
          <w:sz w:val="24"/>
          <w:szCs w:val="24"/>
          <w:lang w:val="en-US"/>
        </w:rPr>
        <w:fldChar w:fldCharType="begin">
          <w:fldData xml:space="preserve">PEVuZE5vdGU+PENpdGU+PEF1dGhvcj5DaGFuZzwvQXV0aG9yPjxZZWFyPjIwMTg8L1llYXI+PFJl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==
</w:fldData>
        </w:fldChar>
      </w:r>
      <w:r w:rsidR="00EC2FD3" w:rsidRPr="00342BFC">
        <w:rPr>
          <w:rFonts w:ascii="Times New Roman" w:hAnsi="Times New Roman" w:cs="Times New Roman"/>
          <w:sz w:val="24"/>
          <w:szCs w:val="24"/>
          <w:lang w:val="en-US"/>
        </w:rPr>
        <w:instrText xml:space="preserve"> ADDIN EN.CITE.DATA </w:instrText>
      </w:r>
      <w:r w:rsidR="00EC2FD3" w:rsidRPr="00342BFC">
        <w:rPr>
          <w:rFonts w:ascii="Times New Roman" w:hAnsi="Times New Roman" w:cs="Times New Roman"/>
          <w:sz w:val="24"/>
          <w:szCs w:val="24"/>
          <w:lang w:val="en-US"/>
        </w:rPr>
      </w:r>
      <w:r w:rsidR="00EC2FD3" w:rsidRPr="00342BFC">
        <w:rPr>
          <w:rFonts w:ascii="Times New Roman" w:hAnsi="Times New Roman" w:cs="Times New Roman"/>
          <w:sz w:val="24"/>
          <w:szCs w:val="24"/>
          <w:lang w:val="en-US"/>
        </w:rPr>
        <w:fldChar w:fldCharType="end"/>
      </w:r>
      <w:r w:rsidR="00EC2FD3" w:rsidRPr="00342BFC">
        <w:rPr>
          <w:rFonts w:ascii="Times New Roman" w:hAnsi="Times New Roman" w:cs="Times New Roman"/>
          <w:sz w:val="24"/>
          <w:szCs w:val="24"/>
          <w:lang w:val="en-US"/>
        </w:rPr>
      </w:r>
      <w:r w:rsidR="00EC2FD3" w:rsidRPr="00342BFC">
        <w:rPr>
          <w:rFonts w:ascii="Times New Roman" w:hAnsi="Times New Roman" w:cs="Times New Roman"/>
          <w:sz w:val="24"/>
          <w:szCs w:val="24"/>
          <w:lang w:val="en-US"/>
        </w:rPr>
        <w:fldChar w:fldCharType="separate"/>
      </w:r>
      <w:r w:rsidR="00872781" w:rsidRPr="00342BFC">
        <w:rPr>
          <w:rFonts w:ascii="Times New Roman" w:hAnsi="Times New Roman" w:cs="Times New Roman"/>
          <w:noProof/>
          <w:sz w:val="24"/>
          <w:szCs w:val="24"/>
          <w:lang w:val="en-US"/>
        </w:rPr>
        <w:t>[188</w:t>
      </w:r>
      <w:r w:rsidR="00EC2FD3" w:rsidRPr="00342BFC">
        <w:rPr>
          <w:rFonts w:ascii="Times New Roman" w:hAnsi="Times New Roman" w:cs="Times New Roman"/>
          <w:noProof/>
          <w:sz w:val="24"/>
          <w:szCs w:val="24"/>
          <w:lang w:val="en-US"/>
        </w:rPr>
        <w:t>]</w:t>
      </w:r>
      <w:r w:rsidR="00EC2FD3" w:rsidRPr="00342BFC">
        <w:rPr>
          <w:rFonts w:ascii="Times New Roman" w:hAnsi="Times New Roman" w:cs="Times New Roman"/>
          <w:sz w:val="24"/>
          <w:szCs w:val="24"/>
          <w:lang w:val="en-US"/>
        </w:rPr>
        <w:fldChar w:fldCharType="end"/>
      </w:r>
    </w:p>
    <w:p w14:paraId="277545BC" w14:textId="77777777" w:rsidR="004E0FF6" w:rsidRPr="00342BFC" w:rsidRDefault="004E0FF6" w:rsidP="001342FF">
      <w:pPr>
        <w:spacing w:before="120" w:after="120" w:line="360" w:lineRule="auto"/>
        <w:rPr>
          <w:rFonts w:ascii="Times New Roman" w:hAnsi="Times New Roman" w:cs="Times New Roman"/>
          <w:sz w:val="24"/>
          <w:szCs w:val="24"/>
          <w:lang w:val="en-US"/>
        </w:rPr>
      </w:pPr>
      <w:r w:rsidRPr="00342BFC">
        <w:rPr>
          <w:rFonts w:ascii="Times New Roman" w:hAnsi="Times New Roman" w:cs="Times New Roman"/>
          <w:sz w:val="24"/>
          <w:szCs w:val="24"/>
          <w:lang w:val="en-US"/>
        </w:rPr>
        <w:t>_____________________________________________________________________</w:t>
      </w:r>
    </w:p>
    <w:p w14:paraId="5900FF88" w14:textId="77777777" w:rsidR="004E0FF6" w:rsidRPr="00342BFC" w:rsidRDefault="004E0FF6" w:rsidP="001342FF">
      <w:pPr>
        <w:spacing w:before="120" w:after="120" w:line="360" w:lineRule="auto"/>
        <w:rPr>
          <w:rFonts w:ascii="Times New Roman" w:hAnsi="Times New Roman" w:cs="Times New Roman"/>
          <w:b/>
          <w:sz w:val="24"/>
          <w:szCs w:val="24"/>
        </w:rPr>
      </w:pPr>
      <w:r w:rsidRPr="00342BFC">
        <w:rPr>
          <w:rFonts w:ascii="Times New Roman" w:hAnsi="Times New Roman" w:cs="Times New Roman"/>
          <w:b/>
          <w:sz w:val="24"/>
          <w:szCs w:val="24"/>
        </w:rPr>
        <w:br w:type="page"/>
      </w:r>
    </w:p>
    <w:p w14:paraId="1657F421" w14:textId="73F3E1DB"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b/>
          <w:sz w:val="24"/>
          <w:szCs w:val="24"/>
        </w:rPr>
        <w:lastRenderedPageBreak/>
        <w:t xml:space="preserve">Table 5. </w:t>
      </w:r>
      <w:r w:rsidRPr="00342BFC">
        <w:rPr>
          <w:rFonts w:ascii="Times New Roman" w:hAnsi="Times New Roman" w:cs="Times New Roman"/>
          <w:sz w:val="24"/>
          <w:szCs w:val="24"/>
        </w:rPr>
        <w:t xml:space="preserve">Outcome of ECMO after PEA </w:t>
      </w:r>
    </w:p>
    <w:tbl>
      <w:tblPr>
        <w:tblStyle w:val="TableGrid"/>
        <w:tblW w:w="10204" w:type="dxa"/>
        <w:tblInd w:w="-431" w:type="dxa"/>
        <w:tblLook w:val="04A0" w:firstRow="1" w:lastRow="0" w:firstColumn="1" w:lastColumn="0" w:noHBand="0" w:noVBand="1"/>
      </w:tblPr>
      <w:tblGrid>
        <w:gridCol w:w="2978"/>
        <w:gridCol w:w="1417"/>
        <w:gridCol w:w="1276"/>
        <w:gridCol w:w="1557"/>
        <w:gridCol w:w="1417"/>
        <w:gridCol w:w="1559"/>
      </w:tblGrid>
      <w:tr w:rsidR="00DB41C9" w:rsidRPr="00342BFC" w14:paraId="6C002DD3" w14:textId="77777777" w:rsidTr="007A03D8">
        <w:tc>
          <w:tcPr>
            <w:tcW w:w="2978" w:type="dxa"/>
          </w:tcPr>
          <w:p w14:paraId="15AF68F9" w14:textId="77777777" w:rsidR="00DB41C9" w:rsidRPr="00342BFC" w:rsidRDefault="00DB41C9"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First author</w:t>
            </w:r>
          </w:p>
          <w:p w14:paraId="5461FA3D" w14:textId="756CF749" w:rsidR="00DB41C9" w:rsidRPr="00342BFC" w:rsidRDefault="00DB41C9"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(Reference)</w:t>
            </w:r>
          </w:p>
        </w:tc>
        <w:tc>
          <w:tcPr>
            <w:tcW w:w="1417" w:type="dxa"/>
          </w:tcPr>
          <w:p w14:paraId="4DC9C9A1" w14:textId="39715C17" w:rsidR="00DB41C9" w:rsidRPr="00342BFC" w:rsidRDefault="00DB41C9"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Years</w:t>
            </w:r>
          </w:p>
        </w:tc>
        <w:tc>
          <w:tcPr>
            <w:tcW w:w="1276" w:type="dxa"/>
          </w:tcPr>
          <w:p w14:paraId="51490CAA" w14:textId="56F151B1" w:rsidR="00DB41C9" w:rsidRPr="00342BFC" w:rsidRDefault="00DB41C9"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Number of PEA</w:t>
            </w:r>
          </w:p>
        </w:tc>
        <w:tc>
          <w:tcPr>
            <w:tcW w:w="1557" w:type="dxa"/>
          </w:tcPr>
          <w:p w14:paraId="7A77B42A" w14:textId="4B1C5C33" w:rsidR="00DB41C9" w:rsidRPr="00342BFC" w:rsidRDefault="00DB41C9"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Number of ECMO</w:t>
            </w:r>
          </w:p>
        </w:tc>
        <w:tc>
          <w:tcPr>
            <w:tcW w:w="1417" w:type="dxa"/>
          </w:tcPr>
          <w:p w14:paraId="5D47AA5D" w14:textId="66DF07F1" w:rsidR="00DB41C9" w:rsidRPr="00342BFC" w:rsidRDefault="00DB41C9"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Wean from ECMO</w:t>
            </w:r>
          </w:p>
        </w:tc>
        <w:tc>
          <w:tcPr>
            <w:tcW w:w="1559" w:type="dxa"/>
          </w:tcPr>
          <w:p w14:paraId="215F9C69" w14:textId="66935256" w:rsidR="00DB41C9" w:rsidRPr="00342BFC" w:rsidRDefault="00DB41C9"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Discharged home</w:t>
            </w:r>
          </w:p>
        </w:tc>
      </w:tr>
      <w:tr w:rsidR="00DB41C9" w:rsidRPr="00342BFC" w14:paraId="0D3FE9AC" w14:textId="77777777" w:rsidTr="007A03D8">
        <w:tc>
          <w:tcPr>
            <w:tcW w:w="2978" w:type="dxa"/>
          </w:tcPr>
          <w:p w14:paraId="6F99A92E" w14:textId="335E2DE2" w:rsidR="00DB41C9" w:rsidRPr="00342BFC" w:rsidRDefault="00991A83"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noProof/>
                <w:sz w:val="24"/>
                <w:szCs w:val="24"/>
              </w:rPr>
              <w:t>Donahoe, L., et al.</w:t>
            </w:r>
            <w:r w:rsidR="00EC2FD3" w:rsidRPr="00342BFC">
              <w:rPr>
                <w:rFonts w:ascii="Times New Roman" w:hAnsi="Times New Roman" w:cs="Times New Roman"/>
                <w:sz w:val="24"/>
                <w:szCs w:val="24"/>
              </w:rPr>
              <w:t xml:space="preserve">  </w:t>
            </w:r>
            <w:r w:rsidR="00EC2FD3" w:rsidRPr="00342BFC">
              <w:rPr>
                <w:rFonts w:ascii="Times New Roman" w:hAnsi="Times New Roman" w:cs="Times New Roman"/>
                <w:sz w:val="24"/>
                <w:szCs w:val="24"/>
              </w:rPr>
              <w:fldChar w:fldCharType="begin">
                <w:fldData xml:space="preserve">PEVuZE5vdGU+PENpdGU+PEF1dGhvcj5Eb25haG9lPC9BdXRob3I+PFllYXI+MjAxNjwvWWVhcj48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</w:fldData>
              </w:fldChar>
            </w:r>
            <w:r w:rsidR="00EC2FD3" w:rsidRPr="00342BFC">
              <w:rPr>
                <w:rFonts w:ascii="Times New Roman" w:hAnsi="Times New Roman" w:cs="Times New Roman"/>
                <w:sz w:val="24"/>
                <w:szCs w:val="24"/>
              </w:rPr>
              <w:instrText xml:space="preserve"> ADDIN EN.CITE </w:instrText>
            </w:r>
            <w:r w:rsidR="00EC2FD3" w:rsidRPr="00342BFC">
              <w:rPr>
                <w:rFonts w:ascii="Times New Roman" w:hAnsi="Times New Roman" w:cs="Times New Roman"/>
                <w:sz w:val="24"/>
                <w:szCs w:val="24"/>
              </w:rPr>
              <w:fldChar w:fldCharType="begin">
                <w:fldData xml:space="preserve">PEVuZE5vdGU+PENpdGU+PEF1dGhvcj5Eb25haG9lPC9BdXRob3I+PFllYXI+MjAxNjwvWWVhcj48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</w:fldData>
              </w:fldChar>
            </w:r>
            <w:r w:rsidR="00EC2FD3" w:rsidRPr="00342BFC">
              <w:rPr>
                <w:rFonts w:ascii="Times New Roman" w:hAnsi="Times New Roman" w:cs="Times New Roman"/>
                <w:sz w:val="24"/>
                <w:szCs w:val="24"/>
              </w:rPr>
              <w:instrText xml:space="preserve"> ADDIN EN.CITE.DATA </w:instrText>
            </w:r>
            <w:r w:rsidR="00EC2FD3" w:rsidRPr="00342BFC">
              <w:rPr>
                <w:rFonts w:ascii="Times New Roman" w:hAnsi="Times New Roman" w:cs="Times New Roman"/>
                <w:sz w:val="24"/>
                <w:szCs w:val="24"/>
              </w:rPr>
            </w:r>
            <w:r w:rsidR="00EC2FD3" w:rsidRPr="00342BFC">
              <w:rPr>
                <w:rFonts w:ascii="Times New Roman" w:hAnsi="Times New Roman" w:cs="Times New Roman"/>
                <w:sz w:val="24"/>
                <w:szCs w:val="24"/>
              </w:rPr>
              <w:fldChar w:fldCharType="end"/>
            </w:r>
            <w:r w:rsidR="00EC2FD3" w:rsidRPr="00342BFC">
              <w:rPr>
                <w:rFonts w:ascii="Times New Roman" w:hAnsi="Times New Roman" w:cs="Times New Roman"/>
                <w:sz w:val="24"/>
                <w:szCs w:val="24"/>
              </w:rPr>
            </w:r>
            <w:r w:rsidR="00EC2FD3" w:rsidRPr="00342BFC">
              <w:rPr>
                <w:rFonts w:ascii="Times New Roman" w:hAnsi="Times New Roman" w:cs="Times New Roman"/>
                <w:sz w:val="24"/>
                <w:szCs w:val="24"/>
              </w:rPr>
              <w:fldChar w:fldCharType="separate"/>
            </w:r>
            <w:r w:rsidR="00045C5B" w:rsidRPr="00342BFC">
              <w:rPr>
                <w:rFonts w:ascii="Times New Roman" w:hAnsi="Times New Roman" w:cs="Times New Roman"/>
                <w:noProof/>
                <w:sz w:val="24"/>
                <w:szCs w:val="24"/>
              </w:rPr>
              <w:t>[193</w:t>
            </w:r>
            <w:r w:rsidR="00EC2FD3" w:rsidRPr="00342BFC">
              <w:rPr>
                <w:rFonts w:ascii="Times New Roman" w:hAnsi="Times New Roman" w:cs="Times New Roman"/>
                <w:noProof/>
                <w:sz w:val="24"/>
                <w:szCs w:val="24"/>
              </w:rPr>
              <w:t>]</w:t>
            </w:r>
            <w:r w:rsidR="00EC2FD3" w:rsidRPr="00342BFC">
              <w:rPr>
                <w:rFonts w:ascii="Times New Roman" w:hAnsi="Times New Roman" w:cs="Times New Roman"/>
                <w:sz w:val="24"/>
                <w:szCs w:val="24"/>
              </w:rPr>
              <w:fldChar w:fldCharType="end"/>
            </w:r>
          </w:p>
          <w:p w14:paraId="5DEAF502" w14:textId="450F1B5D" w:rsidR="00D031D2" w:rsidRPr="00342BFC" w:rsidRDefault="00D031D2" w:rsidP="001342FF">
            <w:pPr>
              <w:spacing w:before="120" w:after="120" w:line="360" w:lineRule="auto"/>
              <w:rPr>
                <w:rFonts w:ascii="Times New Roman" w:hAnsi="Times New Roman" w:cs="Times New Roman"/>
                <w:sz w:val="24"/>
                <w:szCs w:val="24"/>
              </w:rPr>
            </w:pPr>
          </w:p>
        </w:tc>
        <w:tc>
          <w:tcPr>
            <w:tcW w:w="1417" w:type="dxa"/>
          </w:tcPr>
          <w:p w14:paraId="19C62339" w14:textId="6F248334" w:rsidR="00DB41C9" w:rsidRPr="00342BFC" w:rsidRDefault="00DB41C9"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2005-2019</w:t>
            </w:r>
          </w:p>
        </w:tc>
        <w:tc>
          <w:tcPr>
            <w:tcW w:w="1276" w:type="dxa"/>
          </w:tcPr>
          <w:p w14:paraId="6141FED9" w14:textId="6AA61712" w:rsidR="00DB41C9" w:rsidRPr="00342BFC" w:rsidRDefault="00DB41C9"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390</w:t>
            </w:r>
          </w:p>
        </w:tc>
        <w:tc>
          <w:tcPr>
            <w:tcW w:w="1557" w:type="dxa"/>
          </w:tcPr>
          <w:p w14:paraId="3BDAAD10" w14:textId="33904633" w:rsidR="00DB41C9" w:rsidRPr="00342BFC" w:rsidRDefault="00DB41C9"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19 (4.9%)</w:t>
            </w:r>
          </w:p>
        </w:tc>
        <w:tc>
          <w:tcPr>
            <w:tcW w:w="1417" w:type="dxa"/>
          </w:tcPr>
          <w:p w14:paraId="4F2E1DAC" w14:textId="2A2FC4F6" w:rsidR="00DB41C9" w:rsidRPr="00342BFC" w:rsidRDefault="00DB41C9"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17 (89%)</w:t>
            </w:r>
          </w:p>
        </w:tc>
        <w:tc>
          <w:tcPr>
            <w:tcW w:w="1559" w:type="dxa"/>
          </w:tcPr>
          <w:p w14:paraId="373527AD" w14:textId="46A2BD72" w:rsidR="00DB41C9" w:rsidRPr="00342BFC" w:rsidRDefault="00DB41C9"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15 (79%)</w:t>
            </w:r>
          </w:p>
        </w:tc>
      </w:tr>
      <w:tr w:rsidR="00DB41C9" w:rsidRPr="00342BFC" w14:paraId="5439E9F1" w14:textId="77777777" w:rsidTr="007A03D8">
        <w:tc>
          <w:tcPr>
            <w:tcW w:w="2978" w:type="dxa"/>
          </w:tcPr>
          <w:p w14:paraId="0D44EC6A" w14:textId="7A318452" w:rsidR="00DB41C9" w:rsidRPr="00342BFC" w:rsidRDefault="00991A83"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noProof/>
                <w:sz w:val="24"/>
                <w:szCs w:val="24"/>
              </w:rPr>
              <w:t>Sugiyama, K., et al.</w:t>
            </w:r>
            <w:r w:rsidR="00EC2FD3" w:rsidRPr="00342BFC">
              <w:rPr>
                <w:rFonts w:ascii="Times New Roman" w:hAnsi="Times New Roman" w:cs="Times New Roman"/>
                <w:sz w:val="24"/>
                <w:szCs w:val="24"/>
              </w:rPr>
              <w:t xml:space="preserve">  </w:t>
            </w:r>
            <w:r w:rsidR="00EC2FD3" w:rsidRPr="00342BFC">
              <w:rPr>
                <w:rFonts w:ascii="Times New Roman" w:hAnsi="Times New Roman" w:cs="Times New Roman"/>
                <w:sz w:val="24"/>
                <w:szCs w:val="24"/>
              </w:rPr>
              <w:fldChar w:fldCharType="begin">
                <w:fldData xml:space="preserve">PEVuZE5vdGU+PENpdGU+PEF1dGhvcj5TdWdpeWFtYTwvQXV0aG9yPjxZZWFyPjIwMTk8L1llYXI+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</w:fldData>
              </w:fldChar>
            </w:r>
            <w:r w:rsidR="00EC2FD3" w:rsidRPr="00342BFC">
              <w:rPr>
                <w:rFonts w:ascii="Times New Roman" w:hAnsi="Times New Roman" w:cs="Times New Roman"/>
                <w:sz w:val="24"/>
                <w:szCs w:val="24"/>
              </w:rPr>
              <w:instrText xml:space="preserve"> ADDIN EN.CITE </w:instrText>
            </w:r>
            <w:r w:rsidR="00EC2FD3" w:rsidRPr="00342BFC">
              <w:rPr>
                <w:rFonts w:ascii="Times New Roman" w:hAnsi="Times New Roman" w:cs="Times New Roman"/>
                <w:sz w:val="24"/>
                <w:szCs w:val="24"/>
              </w:rPr>
              <w:fldChar w:fldCharType="begin">
                <w:fldData xml:space="preserve">PEVuZE5vdGU+PENpdGU+PEF1dGhvcj5TdWdpeWFtYTwvQXV0aG9yPjxZZWFyPjIwMTk8L1llYXI+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</w:fldData>
              </w:fldChar>
            </w:r>
            <w:r w:rsidR="00EC2FD3" w:rsidRPr="00342BFC">
              <w:rPr>
                <w:rFonts w:ascii="Times New Roman" w:hAnsi="Times New Roman" w:cs="Times New Roman"/>
                <w:sz w:val="24"/>
                <w:szCs w:val="24"/>
              </w:rPr>
              <w:instrText xml:space="preserve"> ADDIN EN.CITE.DATA </w:instrText>
            </w:r>
            <w:r w:rsidR="00EC2FD3" w:rsidRPr="00342BFC">
              <w:rPr>
                <w:rFonts w:ascii="Times New Roman" w:hAnsi="Times New Roman" w:cs="Times New Roman"/>
                <w:sz w:val="24"/>
                <w:szCs w:val="24"/>
              </w:rPr>
            </w:r>
            <w:r w:rsidR="00EC2FD3" w:rsidRPr="00342BFC">
              <w:rPr>
                <w:rFonts w:ascii="Times New Roman" w:hAnsi="Times New Roman" w:cs="Times New Roman"/>
                <w:sz w:val="24"/>
                <w:szCs w:val="24"/>
              </w:rPr>
              <w:fldChar w:fldCharType="end"/>
            </w:r>
            <w:r w:rsidR="00EC2FD3" w:rsidRPr="00342BFC">
              <w:rPr>
                <w:rFonts w:ascii="Times New Roman" w:hAnsi="Times New Roman" w:cs="Times New Roman"/>
                <w:sz w:val="24"/>
                <w:szCs w:val="24"/>
              </w:rPr>
            </w:r>
            <w:r w:rsidR="00EC2FD3" w:rsidRPr="00342BFC">
              <w:rPr>
                <w:rFonts w:ascii="Times New Roman" w:hAnsi="Times New Roman" w:cs="Times New Roman"/>
                <w:sz w:val="24"/>
                <w:szCs w:val="24"/>
              </w:rPr>
              <w:fldChar w:fldCharType="separate"/>
            </w:r>
            <w:r w:rsidR="00045C5B" w:rsidRPr="00342BFC">
              <w:rPr>
                <w:rFonts w:ascii="Times New Roman" w:hAnsi="Times New Roman" w:cs="Times New Roman"/>
                <w:noProof/>
                <w:sz w:val="24"/>
                <w:szCs w:val="24"/>
              </w:rPr>
              <w:t>[194</w:t>
            </w:r>
            <w:r w:rsidR="00EC2FD3" w:rsidRPr="00342BFC">
              <w:rPr>
                <w:rFonts w:ascii="Times New Roman" w:hAnsi="Times New Roman" w:cs="Times New Roman"/>
                <w:noProof/>
                <w:sz w:val="24"/>
                <w:szCs w:val="24"/>
              </w:rPr>
              <w:t>]</w:t>
            </w:r>
            <w:r w:rsidR="00EC2FD3" w:rsidRPr="00342BFC">
              <w:rPr>
                <w:rFonts w:ascii="Times New Roman" w:hAnsi="Times New Roman" w:cs="Times New Roman"/>
                <w:sz w:val="24"/>
                <w:szCs w:val="24"/>
              </w:rPr>
              <w:fldChar w:fldCharType="end"/>
            </w:r>
          </w:p>
          <w:p w14:paraId="67F42C72" w14:textId="74FC4737" w:rsidR="00D031D2" w:rsidRPr="00342BFC" w:rsidRDefault="00D031D2" w:rsidP="001342FF">
            <w:pPr>
              <w:spacing w:before="120" w:after="120" w:line="360" w:lineRule="auto"/>
              <w:rPr>
                <w:rFonts w:ascii="Times New Roman" w:hAnsi="Times New Roman" w:cs="Times New Roman"/>
                <w:sz w:val="24"/>
                <w:szCs w:val="24"/>
              </w:rPr>
            </w:pPr>
          </w:p>
        </w:tc>
        <w:tc>
          <w:tcPr>
            <w:tcW w:w="1417" w:type="dxa"/>
          </w:tcPr>
          <w:p w14:paraId="1D59FDC3" w14:textId="556F4641" w:rsidR="00DB41C9" w:rsidRPr="00342BFC" w:rsidRDefault="00DB41C9"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2012-2015</w:t>
            </w:r>
          </w:p>
        </w:tc>
        <w:tc>
          <w:tcPr>
            <w:tcW w:w="1276" w:type="dxa"/>
          </w:tcPr>
          <w:p w14:paraId="2068EE58" w14:textId="412AEBED" w:rsidR="00DB41C9" w:rsidRPr="00342BFC" w:rsidRDefault="00DB41C9"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35</w:t>
            </w:r>
          </w:p>
        </w:tc>
        <w:tc>
          <w:tcPr>
            <w:tcW w:w="1557" w:type="dxa"/>
          </w:tcPr>
          <w:p w14:paraId="748C6AE6" w14:textId="4953733D" w:rsidR="00DB41C9" w:rsidRPr="00342BFC" w:rsidRDefault="00DB41C9"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4 (11%)</w:t>
            </w:r>
          </w:p>
        </w:tc>
        <w:tc>
          <w:tcPr>
            <w:tcW w:w="1417" w:type="dxa"/>
          </w:tcPr>
          <w:p w14:paraId="49EDFDF4" w14:textId="42C7E18F" w:rsidR="00DB41C9" w:rsidRPr="00342BFC" w:rsidRDefault="00DB41C9"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4 (100%)</w:t>
            </w:r>
          </w:p>
        </w:tc>
        <w:tc>
          <w:tcPr>
            <w:tcW w:w="1559" w:type="dxa"/>
          </w:tcPr>
          <w:p w14:paraId="4A3451FB" w14:textId="5893C5DE" w:rsidR="00DB41C9" w:rsidRPr="00342BFC" w:rsidRDefault="00DB41C9"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3 (75%)</w:t>
            </w:r>
          </w:p>
        </w:tc>
      </w:tr>
      <w:tr w:rsidR="00DB41C9" w:rsidRPr="00342BFC" w14:paraId="3476D2EB" w14:textId="77777777" w:rsidTr="007A03D8">
        <w:tc>
          <w:tcPr>
            <w:tcW w:w="2978" w:type="dxa"/>
          </w:tcPr>
          <w:p w14:paraId="14457FA3" w14:textId="188D26D6" w:rsidR="00DB41C9" w:rsidRPr="00342BFC" w:rsidRDefault="00991A83"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noProof/>
                <w:sz w:val="24"/>
                <w:szCs w:val="24"/>
              </w:rPr>
              <w:t>Kelava, M., et al.</w:t>
            </w:r>
            <w:r w:rsidR="00EC2FD3" w:rsidRPr="00342BFC">
              <w:rPr>
                <w:rFonts w:ascii="Times New Roman" w:hAnsi="Times New Roman" w:cs="Times New Roman"/>
                <w:sz w:val="24"/>
                <w:szCs w:val="24"/>
              </w:rPr>
              <w:t xml:space="preserve">  </w:t>
            </w:r>
            <w:r w:rsidR="00EC2FD3" w:rsidRPr="00342BFC">
              <w:rPr>
                <w:rFonts w:ascii="Times New Roman" w:hAnsi="Times New Roman" w:cs="Times New Roman"/>
                <w:sz w:val="24"/>
                <w:szCs w:val="24"/>
              </w:rPr>
              <w:fldChar w:fldCharType="begin">
                <w:fldData xml:space="preserve">PEVuZE5vdGU+PENpdGU+PEF1dGhvcj5LZWxhdmE8L0F1dGhvcj48WWVhcj4yMDE5PC9ZZWFyPjxS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</w:fldData>
              </w:fldChar>
            </w:r>
            <w:r w:rsidR="00EC2FD3" w:rsidRPr="00342BFC">
              <w:rPr>
                <w:rFonts w:ascii="Times New Roman" w:hAnsi="Times New Roman" w:cs="Times New Roman"/>
                <w:sz w:val="24"/>
                <w:szCs w:val="24"/>
              </w:rPr>
              <w:instrText xml:space="preserve"> ADDIN EN.CITE </w:instrText>
            </w:r>
            <w:r w:rsidR="00EC2FD3" w:rsidRPr="00342BFC">
              <w:rPr>
                <w:rFonts w:ascii="Times New Roman" w:hAnsi="Times New Roman" w:cs="Times New Roman"/>
                <w:sz w:val="24"/>
                <w:szCs w:val="24"/>
              </w:rPr>
              <w:fldChar w:fldCharType="begin">
                <w:fldData xml:space="preserve">PEVuZE5vdGU+PENpdGU+PEF1dGhvcj5LZWxhdmE8L0F1dGhvcj48WWVhcj4yMDE5PC9ZZWFyPjxS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</w:fldData>
              </w:fldChar>
            </w:r>
            <w:r w:rsidR="00EC2FD3" w:rsidRPr="00342BFC">
              <w:rPr>
                <w:rFonts w:ascii="Times New Roman" w:hAnsi="Times New Roman" w:cs="Times New Roman"/>
                <w:sz w:val="24"/>
                <w:szCs w:val="24"/>
              </w:rPr>
              <w:instrText xml:space="preserve"> ADDIN EN.CITE.DATA </w:instrText>
            </w:r>
            <w:r w:rsidR="00EC2FD3" w:rsidRPr="00342BFC">
              <w:rPr>
                <w:rFonts w:ascii="Times New Roman" w:hAnsi="Times New Roman" w:cs="Times New Roman"/>
                <w:sz w:val="24"/>
                <w:szCs w:val="24"/>
              </w:rPr>
            </w:r>
            <w:r w:rsidR="00EC2FD3" w:rsidRPr="00342BFC">
              <w:rPr>
                <w:rFonts w:ascii="Times New Roman" w:hAnsi="Times New Roman" w:cs="Times New Roman"/>
                <w:sz w:val="24"/>
                <w:szCs w:val="24"/>
              </w:rPr>
              <w:fldChar w:fldCharType="end"/>
            </w:r>
            <w:r w:rsidR="00EC2FD3" w:rsidRPr="00342BFC">
              <w:rPr>
                <w:rFonts w:ascii="Times New Roman" w:hAnsi="Times New Roman" w:cs="Times New Roman"/>
                <w:sz w:val="24"/>
                <w:szCs w:val="24"/>
              </w:rPr>
            </w:r>
            <w:r w:rsidR="00EC2FD3" w:rsidRPr="00342BFC">
              <w:rPr>
                <w:rFonts w:ascii="Times New Roman" w:hAnsi="Times New Roman" w:cs="Times New Roman"/>
                <w:sz w:val="24"/>
                <w:szCs w:val="24"/>
              </w:rPr>
              <w:fldChar w:fldCharType="separate"/>
            </w:r>
            <w:r w:rsidR="00045C5B" w:rsidRPr="00342BFC">
              <w:rPr>
                <w:rFonts w:ascii="Times New Roman" w:hAnsi="Times New Roman" w:cs="Times New Roman"/>
                <w:noProof/>
                <w:sz w:val="24"/>
                <w:szCs w:val="24"/>
              </w:rPr>
              <w:t>[195</w:t>
            </w:r>
            <w:r w:rsidR="00EC2FD3" w:rsidRPr="00342BFC">
              <w:rPr>
                <w:rFonts w:ascii="Times New Roman" w:hAnsi="Times New Roman" w:cs="Times New Roman"/>
                <w:noProof/>
                <w:sz w:val="24"/>
                <w:szCs w:val="24"/>
              </w:rPr>
              <w:t>]</w:t>
            </w:r>
            <w:r w:rsidR="00EC2FD3" w:rsidRPr="00342BFC">
              <w:rPr>
                <w:rFonts w:ascii="Times New Roman" w:hAnsi="Times New Roman" w:cs="Times New Roman"/>
                <w:sz w:val="24"/>
                <w:szCs w:val="24"/>
              </w:rPr>
              <w:fldChar w:fldCharType="end"/>
            </w:r>
          </w:p>
          <w:p w14:paraId="4CD0A1A2" w14:textId="282E537C" w:rsidR="00D031D2" w:rsidRPr="00342BFC" w:rsidRDefault="00D031D2" w:rsidP="001342FF">
            <w:pPr>
              <w:spacing w:before="120" w:after="120" w:line="360" w:lineRule="auto"/>
              <w:rPr>
                <w:rFonts w:ascii="Times New Roman" w:hAnsi="Times New Roman" w:cs="Times New Roman"/>
                <w:sz w:val="24"/>
                <w:szCs w:val="24"/>
              </w:rPr>
            </w:pPr>
          </w:p>
        </w:tc>
        <w:tc>
          <w:tcPr>
            <w:tcW w:w="1417" w:type="dxa"/>
          </w:tcPr>
          <w:p w14:paraId="7AD5B0F2" w14:textId="18955878" w:rsidR="00DB41C9" w:rsidRPr="00342BFC" w:rsidRDefault="00DB41C9"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1997-2015</w:t>
            </w:r>
          </w:p>
        </w:tc>
        <w:tc>
          <w:tcPr>
            <w:tcW w:w="1276" w:type="dxa"/>
          </w:tcPr>
          <w:p w14:paraId="72F21FBC" w14:textId="25146F04" w:rsidR="00DB41C9" w:rsidRPr="00342BFC" w:rsidRDefault="00DB41C9"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150</w:t>
            </w:r>
          </w:p>
        </w:tc>
        <w:tc>
          <w:tcPr>
            <w:tcW w:w="1557" w:type="dxa"/>
          </w:tcPr>
          <w:p w14:paraId="4DB857D2" w14:textId="76A96916" w:rsidR="00DB41C9" w:rsidRPr="00342BFC" w:rsidRDefault="00DB41C9"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14 (9.3%)</w:t>
            </w:r>
          </w:p>
        </w:tc>
        <w:tc>
          <w:tcPr>
            <w:tcW w:w="1417" w:type="dxa"/>
          </w:tcPr>
          <w:p w14:paraId="340DFC1D" w14:textId="1BE6B62C" w:rsidR="00DB41C9" w:rsidRPr="00342BFC" w:rsidRDefault="00DB41C9"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NA</w:t>
            </w:r>
          </w:p>
        </w:tc>
        <w:tc>
          <w:tcPr>
            <w:tcW w:w="1559" w:type="dxa"/>
          </w:tcPr>
          <w:p w14:paraId="178DC2CC" w14:textId="7FFFB874" w:rsidR="00DB41C9" w:rsidRPr="00342BFC" w:rsidRDefault="00DB41C9"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6 (43%)</w:t>
            </w:r>
          </w:p>
        </w:tc>
      </w:tr>
      <w:tr w:rsidR="00DB41C9" w:rsidRPr="00342BFC" w14:paraId="439974DF" w14:textId="77777777" w:rsidTr="007A03D8">
        <w:tc>
          <w:tcPr>
            <w:tcW w:w="2978" w:type="dxa"/>
          </w:tcPr>
          <w:p w14:paraId="73CBF993" w14:textId="5115595C" w:rsidR="00DB41C9" w:rsidRPr="00342BFC" w:rsidRDefault="00991A83"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noProof/>
                <w:sz w:val="24"/>
                <w:szCs w:val="24"/>
              </w:rPr>
              <w:t>Nierlich, et al.</w:t>
            </w:r>
            <w:r w:rsidR="00EC2FD3" w:rsidRPr="00342BFC">
              <w:rPr>
                <w:rFonts w:ascii="Times New Roman" w:hAnsi="Times New Roman" w:cs="Times New Roman"/>
                <w:sz w:val="24"/>
                <w:szCs w:val="24"/>
              </w:rPr>
              <w:t xml:space="preserve">  </w:t>
            </w:r>
            <w:r w:rsidR="00EC2FD3" w:rsidRPr="00342BFC">
              <w:rPr>
                <w:rFonts w:ascii="Times New Roman" w:hAnsi="Times New Roman" w:cs="Times New Roman"/>
                <w:sz w:val="24"/>
                <w:szCs w:val="24"/>
              </w:rPr>
              <w:fldChar w:fldCharType="begin">
                <w:fldData xml:space="preserve">PEVuZE5vdGU+PENpdGU+PEF1dGhvcj5OaWVybGljaDwvQXV0aG9yPjxZZWFyPjIwMTY8L1llYXI+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==
</w:fldData>
              </w:fldChar>
            </w:r>
            <w:r w:rsidR="00EC2FD3" w:rsidRPr="00342BFC">
              <w:rPr>
                <w:rFonts w:ascii="Times New Roman" w:hAnsi="Times New Roman" w:cs="Times New Roman"/>
                <w:sz w:val="24"/>
                <w:szCs w:val="24"/>
              </w:rPr>
              <w:instrText xml:space="preserve"> ADDIN EN.CITE </w:instrText>
            </w:r>
            <w:r w:rsidR="00EC2FD3" w:rsidRPr="00342BFC">
              <w:rPr>
                <w:rFonts w:ascii="Times New Roman" w:hAnsi="Times New Roman" w:cs="Times New Roman"/>
                <w:sz w:val="24"/>
                <w:szCs w:val="24"/>
              </w:rPr>
              <w:fldChar w:fldCharType="begin">
                <w:fldData xml:space="preserve">PEVuZE5vdGU+PENpdGU+PEF1dGhvcj5OaWVybGljaDwvQXV0aG9yPjxZZWFyPjIwMTY8L1llYXI+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==
</w:fldData>
              </w:fldChar>
            </w:r>
            <w:r w:rsidR="00EC2FD3" w:rsidRPr="00342BFC">
              <w:rPr>
                <w:rFonts w:ascii="Times New Roman" w:hAnsi="Times New Roman" w:cs="Times New Roman"/>
                <w:sz w:val="24"/>
                <w:szCs w:val="24"/>
              </w:rPr>
              <w:instrText xml:space="preserve"> ADDIN EN.CITE.DATA </w:instrText>
            </w:r>
            <w:r w:rsidR="00EC2FD3" w:rsidRPr="00342BFC">
              <w:rPr>
                <w:rFonts w:ascii="Times New Roman" w:hAnsi="Times New Roman" w:cs="Times New Roman"/>
                <w:sz w:val="24"/>
                <w:szCs w:val="24"/>
              </w:rPr>
            </w:r>
            <w:r w:rsidR="00EC2FD3" w:rsidRPr="00342BFC">
              <w:rPr>
                <w:rFonts w:ascii="Times New Roman" w:hAnsi="Times New Roman" w:cs="Times New Roman"/>
                <w:sz w:val="24"/>
                <w:szCs w:val="24"/>
              </w:rPr>
              <w:fldChar w:fldCharType="end"/>
            </w:r>
            <w:r w:rsidR="00EC2FD3" w:rsidRPr="00342BFC">
              <w:rPr>
                <w:rFonts w:ascii="Times New Roman" w:hAnsi="Times New Roman" w:cs="Times New Roman"/>
                <w:sz w:val="24"/>
                <w:szCs w:val="24"/>
              </w:rPr>
            </w:r>
            <w:r w:rsidR="00EC2FD3" w:rsidRPr="00342BFC">
              <w:rPr>
                <w:rFonts w:ascii="Times New Roman" w:hAnsi="Times New Roman" w:cs="Times New Roman"/>
                <w:sz w:val="24"/>
                <w:szCs w:val="24"/>
              </w:rPr>
              <w:fldChar w:fldCharType="separate"/>
            </w:r>
            <w:r w:rsidR="00045C5B" w:rsidRPr="00342BFC">
              <w:rPr>
                <w:rFonts w:ascii="Times New Roman" w:hAnsi="Times New Roman" w:cs="Times New Roman"/>
                <w:noProof/>
                <w:sz w:val="24"/>
                <w:szCs w:val="24"/>
              </w:rPr>
              <w:t>[196</w:t>
            </w:r>
            <w:r w:rsidR="00EC2FD3" w:rsidRPr="00342BFC">
              <w:rPr>
                <w:rFonts w:ascii="Times New Roman" w:hAnsi="Times New Roman" w:cs="Times New Roman"/>
                <w:noProof/>
                <w:sz w:val="24"/>
                <w:szCs w:val="24"/>
              </w:rPr>
              <w:t>]</w:t>
            </w:r>
            <w:r w:rsidR="00EC2FD3" w:rsidRPr="00342BFC">
              <w:rPr>
                <w:rFonts w:ascii="Times New Roman" w:hAnsi="Times New Roman" w:cs="Times New Roman"/>
                <w:sz w:val="24"/>
                <w:szCs w:val="24"/>
              </w:rPr>
              <w:fldChar w:fldCharType="end"/>
            </w:r>
          </w:p>
          <w:p w14:paraId="4D864DCC" w14:textId="493E3D8C" w:rsidR="00D031D2" w:rsidRPr="00342BFC" w:rsidRDefault="00D031D2" w:rsidP="001342FF">
            <w:pPr>
              <w:spacing w:before="120" w:after="120" w:line="360" w:lineRule="auto"/>
              <w:rPr>
                <w:rFonts w:ascii="Times New Roman" w:hAnsi="Times New Roman" w:cs="Times New Roman"/>
                <w:sz w:val="24"/>
                <w:szCs w:val="24"/>
              </w:rPr>
            </w:pPr>
          </w:p>
        </w:tc>
        <w:tc>
          <w:tcPr>
            <w:tcW w:w="1417" w:type="dxa"/>
          </w:tcPr>
          <w:p w14:paraId="34636F70" w14:textId="00334CA4" w:rsidR="00DB41C9" w:rsidRPr="00342BFC" w:rsidRDefault="00DB41C9"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2001-2013</w:t>
            </w:r>
          </w:p>
        </w:tc>
        <w:tc>
          <w:tcPr>
            <w:tcW w:w="1276" w:type="dxa"/>
          </w:tcPr>
          <w:p w14:paraId="65B6FDD7" w14:textId="0FE0F171" w:rsidR="00DB41C9" w:rsidRPr="00342BFC" w:rsidRDefault="00DB41C9"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161</w:t>
            </w:r>
          </w:p>
        </w:tc>
        <w:tc>
          <w:tcPr>
            <w:tcW w:w="1557" w:type="dxa"/>
          </w:tcPr>
          <w:p w14:paraId="38351F5C" w14:textId="1CE1B939" w:rsidR="00DB41C9" w:rsidRPr="00342BFC" w:rsidRDefault="00DB41C9"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31 (19.3%)</w:t>
            </w:r>
          </w:p>
        </w:tc>
        <w:tc>
          <w:tcPr>
            <w:tcW w:w="1417" w:type="dxa"/>
          </w:tcPr>
          <w:p w14:paraId="6900E8BB" w14:textId="3053BD6D" w:rsidR="00DB41C9" w:rsidRPr="00342BFC" w:rsidRDefault="00DB41C9"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28 (90%)</w:t>
            </w:r>
          </w:p>
        </w:tc>
        <w:tc>
          <w:tcPr>
            <w:tcW w:w="1559" w:type="dxa"/>
          </w:tcPr>
          <w:p w14:paraId="62ED45BE" w14:textId="53921D5B" w:rsidR="00DB41C9" w:rsidRPr="00342BFC" w:rsidRDefault="00DB41C9"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20 (65%)</w:t>
            </w:r>
          </w:p>
        </w:tc>
      </w:tr>
      <w:tr w:rsidR="00DB41C9" w:rsidRPr="00342BFC" w14:paraId="1DBCE715" w14:textId="77777777" w:rsidTr="007A03D8">
        <w:tc>
          <w:tcPr>
            <w:tcW w:w="2978" w:type="dxa"/>
          </w:tcPr>
          <w:p w14:paraId="71B82581" w14:textId="52B3989A" w:rsidR="00DB41C9" w:rsidRPr="00342BFC" w:rsidRDefault="00D031D2"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Boulate, D., et al.</w:t>
            </w:r>
            <w:r w:rsidR="00EC2FD3" w:rsidRPr="00342BFC">
              <w:rPr>
                <w:rFonts w:ascii="Times New Roman" w:hAnsi="Times New Roman" w:cs="Times New Roman"/>
                <w:sz w:val="24"/>
                <w:szCs w:val="24"/>
              </w:rPr>
              <w:t xml:space="preserve">  </w:t>
            </w:r>
            <w:r w:rsidR="00EC2FD3" w:rsidRPr="00342BFC">
              <w:rPr>
                <w:rFonts w:ascii="Times New Roman" w:hAnsi="Times New Roman" w:cs="Times New Roman"/>
                <w:sz w:val="24"/>
                <w:szCs w:val="24"/>
              </w:rPr>
              <w:fldChar w:fldCharType="begin">
                <w:fldData xml:space="preserve">PEVuZE5vdGU+PENpdGU+PEF1dGhvcj5Cb3VsYXRlPC9BdXRob3I+PFllYXI+MjAxNjwvWWVhcj48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=
</w:fldData>
              </w:fldChar>
            </w:r>
            <w:r w:rsidR="00EC2FD3" w:rsidRPr="00342BFC">
              <w:rPr>
                <w:rFonts w:ascii="Times New Roman" w:hAnsi="Times New Roman" w:cs="Times New Roman"/>
                <w:sz w:val="24"/>
                <w:szCs w:val="24"/>
              </w:rPr>
              <w:instrText xml:space="preserve"> ADDIN EN.CITE </w:instrText>
            </w:r>
            <w:r w:rsidR="00EC2FD3" w:rsidRPr="00342BFC">
              <w:rPr>
                <w:rFonts w:ascii="Times New Roman" w:hAnsi="Times New Roman" w:cs="Times New Roman"/>
                <w:sz w:val="24"/>
                <w:szCs w:val="24"/>
              </w:rPr>
              <w:fldChar w:fldCharType="begin">
                <w:fldData xml:space="preserve">PEVuZE5vdGU+PENpdGU+PEF1dGhvcj5Cb3VsYXRlPC9BdXRob3I+PFllYXI+MjAxNjwvWWVhcj48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=
</w:fldData>
              </w:fldChar>
            </w:r>
            <w:r w:rsidR="00EC2FD3" w:rsidRPr="00342BFC">
              <w:rPr>
                <w:rFonts w:ascii="Times New Roman" w:hAnsi="Times New Roman" w:cs="Times New Roman"/>
                <w:sz w:val="24"/>
                <w:szCs w:val="24"/>
              </w:rPr>
              <w:instrText xml:space="preserve"> ADDIN EN.CITE.DATA </w:instrText>
            </w:r>
            <w:r w:rsidR="00EC2FD3" w:rsidRPr="00342BFC">
              <w:rPr>
                <w:rFonts w:ascii="Times New Roman" w:hAnsi="Times New Roman" w:cs="Times New Roman"/>
                <w:sz w:val="24"/>
                <w:szCs w:val="24"/>
              </w:rPr>
            </w:r>
            <w:r w:rsidR="00EC2FD3" w:rsidRPr="00342BFC">
              <w:rPr>
                <w:rFonts w:ascii="Times New Roman" w:hAnsi="Times New Roman" w:cs="Times New Roman"/>
                <w:sz w:val="24"/>
                <w:szCs w:val="24"/>
              </w:rPr>
              <w:fldChar w:fldCharType="end"/>
            </w:r>
            <w:r w:rsidR="00EC2FD3" w:rsidRPr="00342BFC">
              <w:rPr>
                <w:rFonts w:ascii="Times New Roman" w:hAnsi="Times New Roman" w:cs="Times New Roman"/>
                <w:sz w:val="24"/>
                <w:szCs w:val="24"/>
              </w:rPr>
            </w:r>
            <w:r w:rsidR="00EC2FD3" w:rsidRPr="00342BFC">
              <w:rPr>
                <w:rFonts w:ascii="Times New Roman" w:hAnsi="Times New Roman" w:cs="Times New Roman"/>
                <w:sz w:val="24"/>
                <w:szCs w:val="24"/>
              </w:rPr>
              <w:fldChar w:fldCharType="separate"/>
            </w:r>
            <w:r w:rsidR="00045C5B" w:rsidRPr="00342BFC">
              <w:rPr>
                <w:rFonts w:ascii="Times New Roman" w:hAnsi="Times New Roman" w:cs="Times New Roman"/>
                <w:noProof/>
                <w:sz w:val="24"/>
                <w:szCs w:val="24"/>
              </w:rPr>
              <w:t>[197</w:t>
            </w:r>
            <w:r w:rsidR="00EC2FD3" w:rsidRPr="00342BFC">
              <w:rPr>
                <w:rFonts w:ascii="Times New Roman" w:hAnsi="Times New Roman" w:cs="Times New Roman"/>
                <w:noProof/>
                <w:sz w:val="24"/>
                <w:szCs w:val="24"/>
              </w:rPr>
              <w:t>]</w:t>
            </w:r>
            <w:r w:rsidR="00EC2FD3" w:rsidRPr="00342BFC">
              <w:rPr>
                <w:rFonts w:ascii="Times New Roman" w:hAnsi="Times New Roman" w:cs="Times New Roman"/>
                <w:sz w:val="24"/>
                <w:szCs w:val="24"/>
              </w:rPr>
              <w:fldChar w:fldCharType="end"/>
            </w:r>
          </w:p>
          <w:p w14:paraId="71256999" w14:textId="733274CF" w:rsidR="00D031D2" w:rsidRPr="00342BFC" w:rsidRDefault="00D031D2" w:rsidP="001342FF">
            <w:pPr>
              <w:spacing w:before="120" w:after="120" w:line="360" w:lineRule="auto"/>
              <w:rPr>
                <w:rFonts w:ascii="Times New Roman" w:hAnsi="Times New Roman" w:cs="Times New Roman"/>
                <w:sz w:val="24"/>
                <w:szCs w:val="24"/>
              </w:rPr>
            </w:pPr>
          </w:p>
        </w:tc>
        <w:tc>
          <w:tcPr>
            <w:tcW w:w="1417" w:type="dxa"/>
          </w:tcPr>
          <w:p w14:paraId="43510393" w14:textId="390A392A" w:rsidR="00DB41C9" w:rsidRPr="00342BFC" w:rsidRDefault="00DB41C9"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2005-2013</w:t>
            </w:r>
          </w:p>
        </w:tc>
        <w:tc>
          <w:tcPr>
            <w:tcW w:w="1276" w:type="dxa"/>
          </w:tcPr>
          <w:p w14:paraId="1602F4F3" w14:textId="79E079B7" w:rsidR="00DB41C9" w:rsidRPr="00342BFC" w:rsidRDefault="00DB41C9"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829</w:t>
            </w:r>
          </w:p>
        </w:tc>
        <w:tc>
          <w:tcPr>
            <w:tcW w:w="1557" w:type="dxa"/>
          </w:tcPr>
          <w:p w14:paraId="0A7BB9E4" w14:textId="09413292" w:rsidR="00DB41C9" w:rsidRPr="00342BFC" w:rsidRDefault="00DB41C9"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31 (3.7%)</w:t>
            </w:r>
          </w:p>
        </w:tc>
        <w:tc>
          <w:tcPr>
            <w:tcW w:w="1417" w:type="dxa"/>
          </w:tcPr>
          <w:p w14:paraId="4797085D" w14:textId="4B1932C4" w:rsidR="00DB41C9" w:rsidRPr="00342BFC" w:rsidRDefault="00DB41C9"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NA</w:t>
            </w:r>
          </w:p>
        </w:tc>
        <w:tc>
          <w:tcPr>
            <w:tcW w:w="1559" w:type="dxa"/>
          </w:tcPr>
          <w:p w14:paraId="0828BBE5" w14:textId="00015575" w:rsidR="00DB41C9" w:rsidRPr="00342BFC" w:rsidRDefault="00DB41C9"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15 (48%)</w:t>
            </w:r>
          </w:p>
        </w:tc>
      </w:tr>
      <w:tr w:rsidR="00DB41C9" w:rsidRPr="00342BFC" w14:paraId="19C59BED" w14:textId="77777777" w:rsidTr="007A03D8">
        <w:tc>
          <w:tcPr>
            <w:tcW w:w="2978" w:type="dxa"/>
          </w:tcPr>
          <w:p w14:paraId="168C7761" w14:textId="592BF3B2" w:rsidR="00DB41C9" w:rsidRPr="00342BFC" w:rsidRDefault="00D031D2"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Berman, M., et al.</w:t>
            </w:r>
            <w:r w:rsidR="00EC2FD3" w:rsidRPr="00342BFC">
              <w:rPr>
                <w:rFonts w:ascii="Times New Roman" w:hAnsi="Times New Roman" w:cs="Times New Roman"/>
                <w:sz w:val="24"/>
                <w:szCs w:val="24"/>
              </w:rPr>
              <w:t xml:space="preserve">  </w:t>
            </w:r>
            <w:r w:rsidR="00EC2FD3" w:rsidRPr="00342BFC">
              <w:rPr>
                <w:rFonts w:ascii="Times New Roman" w:hAnsi="Times New Roman" w:cs="Times New Roman"/>
                <w:sz w:val="24"/>
                <w:szCs w:val="24"/>
              </w:rPr>
              <w:fldChar w:fldCharType="begin">
                <w:fldData xml:space="preserve">PEVuZE5vdGU+PENpdGU+PEF1dGhvcj5CZXJtYW48L0F1dGhvcj48WWVhcj4yMDA4PC9ZZWFyPjxS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</w:fldData>
              </w:fldChar>
            </w:r>
            <w:r w:rsidR="00EC2FD3" w:rsidRPr="00342BFC">
              <w:rPr>
                <w:rFonts w:ascii="Times New Roman" w:hAnsi="Times New Roman" w:cs="Times New Roman"/>
                <w:sz w:val="24"/>
                <w:szCs w:val="24"/>
              </w:rPr>
              <w:instrText xml:space="preserve"> ADDIN EN.CITE </w:instrText>
            </w:r>
            <w:r w:rsidR="00EC2FD3" w:rsidRPr="00342BFC">
              <w:rPr>
                <w:rFonts w:ascii="Times New Roman" w:hAnsi="Times New Roman" w:cs="Times New Roman"/>
                <w:sz w:val="24"/>
                <w:szCs w:val="24"/>
              </w:rPr>
              <w:fldChar w:fldCharType="begin">
                <w:fldData xml:space="preserve">PEVuZE5vdGU+PENpdGU+PEF1dGhvcj5CZXJtYW48L0F1dGhvcj48WWVhcj4yMDA4PC9ZZWFyPjxS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</w:fldData>
              </w:fldChar>
            </w:r>
            <w:r w:rsidR="00EC2FD3" w:rsidRPr="00342BFC">
              <w:rPr>
                <w:rFonts w:ascii="Times New Roman" w:hAnsi="Times New Roman" w:cs="Times New Roman"/>
                <w:sz w:val="24"/>
                <w:szCs w:val="24"/>
              </w:rPr>
              <w:instrText xml:space="preserve"> ADDIN EN.CITE.DATA </w:instrText>
            </w:r>
            <w:r w:rsidR="00EC2FD3" w:rsidRPr="00342BFC">
              <w:rPr>
                <w:rFonts w:ascii="Times New Roman" w:hAnsi="Times New Roman" w:cs="Times New Roman"/>
                <w:sz w:val="24"/>
                <w:szCs w:val="24"/>
              </w:rPr>
            </w:r>
            <w:r w:rsidR="00EC2FD3" w:rsidRPr="00342BFC">
              <w:rPr>
                <w:rFonts w:ascii="Times New Roman" w:hAnsi="Times New Roman" w:cs="Times New Roman"/>
                <w:sz w:val="24"/>
                <w:szCs w:val="24"/>
              </w:rPr>
              <w:fldChar w:fldCharType="end"/>
            </w:r>
            <w:r w:rsidR="00EC2FD3" w:rsidRPr="00342BFC">
              <w:rPr>
                <w:rFonts w:ascii="Times New Roman" w:hAnsi="Times New Roman" w:cs="Times New Roman"/>
                <w:sz w:val="24"/>
                <w:szCs w:val="24"/>
              </w:rPr>
            </w:r>
            <w:r w:rsidR="00EC2FD3" w:rsidRPr="00342BFC">
              <w:rPr>
                <w:rFonts w:ascii="Times New Roman" w:hAnsi="Times New Roman" w:cs="Times New Roman"/>
                <w:sz w:val="24"/>
                <w:szCs w:val="24"/>
              </w:rPr>
              <w:fldChar w:fldCharType="separate"/>
            </w:r>
            <w:r w:rsidR="00045C5B" w:rsidRPr="00342BFC">
              <w:rPr>
                <w:rFonts w:ascii="Times New Roman" w:hAnsi="Times New Roman" w:cs="Times New Roman"/>
                <w:noProof/>
                <w:sz w:val="24"/>
                <w:szCs w:val="24"/>
              </w:rPr>
              <w:t>[198</w:t>
            </w:r>
            <w:r w:rsidR="00EC2FD3" w:rsidRPr="00342BFC">
              <w:rPr>
                <w:rFonts w:ascii="Times New Roman" w:hAnsi="Times New Roman" w:cs="Times New Roman"/>
                <w:noProof/>
                <w:sz w:val="24"/>
                <w:szCs w:val="24"/>
              </w:rPr>
              <w:t>]</w:t>
            </w:r>
            <w:r w:rsidR="00EC2FD3" w:rsidRPr="00342BFC">
              <w:rPr>
                <w:rFonts w:ascii="Times New Roman" w:hAnsi="Times New Roman" w:cs="Times New Roman"/>
                <w:sz w:val="24"/>
                <w:szCs w:val="24"/>
              </w:rPr>
              <w:fldChar w:fldCharType="end"/>
            </w:r>
          </w:p>
          <w:p w14:paraId="72F9CE84" w14:textId="4083ACE4" w:rsidR="00D031D2" w:rsidRPr="00342BFC" w:rsidRDefault="00D031D2" w:rsidP="001342FF">
            <w:pPr>
              <w:spacing w:before="120" w:after="120" w:line="360" w:lineRule="auto"/>
              <w:rPr>
                <w:rFonts w:ascii="Times New Roman" w:hAnsi="Times New Roman" w:cs="Times New Roman"/>
                <w:sz w:val="24"/>
                <w:szCs w:val="24"/>
              </w:rPr>
            </w:pPr>
          </w:p>
        </w:tc>
        <w:tc>
          <w:tcPr>
            <w:tcW w:w="1417" w:type="dxa"/>
          </w:tcPr>
          <w:p w14:paraId="74749F80" w14:textId="6340BC2C" w:rsidR="00DB41C9" w:rsidRPr="00342BFC" w:rsidRDefault="00DB41C9"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2005-2007</w:t>
            </w:r>
          </w:p>
        </w:tc>
        <w:tc>
          <w:tcPr>
            <w:tcW w:w="1276" w:type="dxa"/>
          </w:tcPr>
          <w:p w14:paraId="3917F3F3" w14:textId="48212C78" w:rsidR="00DB41C9" w:rsidRPr="00342BFC" w:rsidRDefault="00DB41C9"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127</w:t>
            </w:r>
          </w:p>
        </w:tc>
        <w:tc>
          <w:tcPr>
            <w:tcW w:w="1557" w:type="dxa"/>
          </w:tcPr>
          <w:p w14:paraId="66F69441" w14:textId="329C62A7" w:rsidR="00DB41C9" w:rsidRPr="00342BFC" w:rsidRDefault="00DB41C9"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7 (5.5%)</w:t>
            </w:r>
          </w:p>
        </w:tc>
        <w:tc>
          <w:tcPr>
            <w:tcW w:w="1417" w:type="dxa"/>
          </w:tcPr>
          <w:p w14:paraId="1CA27FCC" w14:textId="43E0B3FB" w:rsidR="00DB41C9" w:rsidRPr="00342BFC" w:rsidRDefault="00DB41C9"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5 (73%)</w:t>
            </w:r>
          </w:p>
        </w:tc>
        <w:tc>
          <w:tcPr>
            <w:tcW w:w="1559" w:type="dxa"/>
          </w:tcPr>
          <w:p w14:paraId="210D6417" w14:textId="36F2F36F" w:rsidR="00DB41C9" w:rsidRPr="00342BFC" w:rsidRDefault="00DB41C9"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4 (57 %)</w:t>
            </w:r>
          </w:p>
        </w:tc>
      </w:tr>
      <w:tr w:rsidR="00DB41C9" w:rsidRPr="00342BFC" w14:paraId="5B648F18" w14:textId="77777777" w:rsidTr="007A03D8">
        <w:tc>
          <w:tcPr>
            <w:tcW w:w="2978" w:type="dxa"/>
          </w:tcPr>
          <w:p w14:paraId="4CFB9735" w14:textId="60ACB54C" w:rsidR="00DB41C9" w:rsidRPr="00342BFC" w:rsidRDefault="00991A83"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lang w:val="fr-CA"/>
              </w:rPr>
              <w:t>Thistlethwaite, P.A., et al.</w:t>
            </w:r>
            <w:r w:rsidR="00EC2FD3" w:rsidRPr="00342BFC">
              <w:rPr>
                <w:rFonts w:ascii="Times New Roman" w:hAnsi="Times New Roman" w:cs="Times New Roman"/>
                <w:sz w:val="24"/>
                <w:szCs w:val="24"/>
                <w:lang w:val="fr-CA"/>
              </w:rPr>
              <w:t xml:space="preserve">  </w:t>
            </w:r>
            <w:r w:rsidR="00EC2FD3" w:rsidRPr="00342BFC">
              <w:rPr>
                <w:rFonts w:ascii="Times New Roman" w:hAnsi="Times New Roman" w:cs="Times New Roman"/>
                <w:sz w:val="24"/>
                <w:szCs w:val="24"/>
              </w:rPr>
              <w:fldChar w:fldCharType="begin">
                <w:fldData xml:space="preserve">PEVuZE5vdGU+PENpdGU+PEF1dGhvcj5UaGlzdGxldGh3YWl0ZTwvQXV0aG9yPjxZZWFyPjIwMDY8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</w:fldData>
              </w:fldChar>
            </w:r>
            <w:r w:rsidR="00EC2FD3" w:rsidRPr="00342BFC">
              <w:rPr>
                <w:rFonts w:ascii="Times New Roman" w:hAnsi="Times New Roman" w:cs="Times New Roman"/>
                <w:sz w:val="24"/>
                <w:szCs w:val="24"/>
                <w:lang w:val="fr-CA"/>
              </w:rPr>
              <w:instrText xml:space="preserve"> ADDIN EN.CITE </w:instrText>
            </w:r>
            <w:r w:rsidR="00EC2FD3" w:rsidRPr="00342BFC">
              <w:rPr>
                <w:rFonts w:ascii="Times New Roman" w:hAnsi="Times New Roman" w:cs="Times New Roman"/>
                <w:sz w:val="24"/>
                <w:szCs w:val="24"/>
              </w:rPr>
              <w:fldChar w:fldCharType="begin">
                <w:fldData xml:space="preserve">PEVuZE5vdGU+PENpdGU+PEF1dGhvcj5UaGlzdGxldGh3YWl0ZTwvQXV0aG9yPjxZZWFyPjIwMDY8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</w:fldData>
              </w:fldChar>
            </w:r>
            <w:r w:rsidR="00EC2FD3" w:rsidRPr="00342BFC">
              <w:rPr>
                <w:rFonts w:ascii="Times New Roman" w:hAnsi="Times New Roman" w:cs="Times New Roman"/>
                <w:sz w:val="24"/>
                <w:szCs w:val="24"/>
                <w:lang w:val="fr-CA"/>
              </w:rPr>
              <w:instrText xml:space="preserve"> ADDIN EN.CITE.DATA </w:instrText>
            </w:r>
            <w:r w:rsidR="00EC2FD3" w:rsidRPr="00342BFC">
              <w:rPr>
                <w:rFonts w:ascii="Times New Roman" w:hAnsi="Times New Roman" w:cs="Times New Roman"/>
                <w:sz w:val="24"/>
                <w:szCs w:val="24"/>
              </w:rPr>
            </w:r>
            <w:r w:rsidR="00EC2FD3" w:rsidRPr="00342BFC">
              <w:rPr>
                <w:rFonts w:ascii="Times New Roman" w:hAnsi="Times New Roman" w:cs="Times New Roman"/>
                <w:sz w:val="24"/>
                <w:szCs w:val="24"/>
              </w:rPr>
              <w:fldChar w:fldCharType="end"/>
            </w:r>
            <w:r w:rsidR="00EC2FD3" w:rsidRPr="00342BFC">
              <w:rPr>
                <w:rFonts w:ascii="Times New Roman" w:hAnsi="Times New Roman" w:cs="Times New Roman"/>
                <w:sz w:val="24"/>
                <w:szCs w:val="24"/>
              </w:rPr>
            </w:r>
            <w:r w:rsidR="00EC2FD3" w:rsidRPr="00342BFC">
              <w:rPr>
                <w:rFonts w:ascii="Times New Roman" w:hAnsi="Times New Roman" w:cs="Times New Roman"/>
                <w:sz w:val="24"/>
                <w:szCs w:val="24"/>
              </w:rPr>
              <w:fldChar w:fldCharType="separate"/>
            </w:r>
            <w:r w:rsidR="00045C5B" w:rsidRPr="00342BFC">
              <w:rPr>
                <w:rFonts w:ascii="Times New Roman" w:hAnsi="Times New Roman" w:cs="Times New Roman"/>
                <w:noProof/>
                <w:sz w:val="24"/>
                <w:szCs w:val="24"/>
              </w:rPr>
              <w:t>[199</w:t>
            </w:r>
            <w:r w:rsidR="00EC2FD3" w:rsidRPr="00342BFC">
              <w:rPr>
                <w:rFonts w:ascii="Times New Roman" w:hAnsi="Times New Roman" w:cs="Times New Roman"/>
                <w:noProof/>
                <w:sz w:val="24"/>
                <w:szCs w:val="24"/>
              </w:rPr>
              <w:t>]</w:t>
            </w:r>
            <w:r w:rsidR="00EC2FD3" w:rsidRPr="00342BFC">
              <w:rPr>
                <w:rFonts w:ascii="Times New Roman" w:hAnsi="Times New Roman" w:cs="Times New Roman"/>
                <w:sz w:val="24"/>
                <w:szCs w:val="24"/>
              </w:rPr>
              <w:fldChar w:fldCharType="end"/>
            </w:r>
          </w:p>
        </w:tc>
        <w:tc>
          <w:tcPr>
            <w:tcW w:w="1417" w:type="dxa"/>
          </w:tcPr>
          <w:p w14:paraId="6AE4AA5D" w14:textId="615A38BA" w:rsidR="00DB41C9" w:rsidRPr="00342BFC" w:rsidRDefault="00DB41C9"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1990-2006</w:t>
            </w:r>
          </w:p>
        </w:tc>
        <w:tc>
          <w:tcPr>
            <w:tcW w:w="1276" w:type="dxa"/>
          </w:tcPr>
          <w:p w14:paraId="61689104" w14:textId="7B1D8486" w:rsidR="00DB41C9" w:rsidRPr="00342BFC" w:rsidRDefault="00DB41C9" w:rsidP="001342FF">
            <w:pPr>
              <w:tabs>
                <w:tab w:val="left" w:pos="360"/>
                <w:tab w:val="center" w:pos="671"/>
              </w:tabs>
              <w:spacing w:before="120" w:after="120" w:line="360" w:lineRule="auto"/>
              <w:jc w:val="both"/>
              <w:rPr>
                <w:rFonts w:ascii="Times New Roman" w:hAnsi="Times New Roman" w:cs="Times New Roman"/>
                <w:sz w:val="24"/>
                <w:szCs w:val="24"/>
              </w:rPr>
            </w:pPr>
            <w:r w:rsidRPr="00342BFC">
              <w:rPr>
                <w:rFonts w:ascii="Times New Roman" w:hAnsi="Times New Roman" w:cs="Times New Roman"/>
                <w:sz w:val="24"/>
                <w:szCs w:val="24"/>
              </w:rPr>
              <w:t>1,790</w:t>
            </w:r>
          </w:p>
        </w:tc>
        <w:tc>
          <w:tcPr>
            <w:tcW w:w="1557" w:type="dxa"/>
          </w:tcPr>
          <w:p w14:paraId="03904190" w14:textId="367211B9" w:rsidR="00DB41C9" w:rsidRPr="00342BFC" w:rsidRDefault="00DB41C9"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20 (1.1%)</w:t>
            </w:r>
          </w:p>
        </w:tc>
        <w:tc>
          <w:tcPr>
            <w:tcW w:w="1417" w:type="dxa"/>
          </w:tcPr>
          <w:p w14:paraId="502FF57F" w14:textId="39571B07" w:rsidR="00DB41C9" w:rsidRPr="00342BFC" w:rsidRDefault="00DB41C9"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8 (40%)</w:t>
            </w:r>
          </w:p>
        </w:tc>
        <w:tc>
          <w:tcPr>
            <w:tcW w:w="1559" w:type="dxa"/>
          </w:tcPr>
          <w:p w14:paraId="5AE9EE37" w14:textId="75D2E419" w:rsidR="00DB41C9" w:rsidRPr="00342BFC" w:rsidRDefault="00DB41C9"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6 (30%)</w:t>
            </w:r>
          </w:p>
        </w:tc>
      </w:tr>
    </w:tbl>
    <w:p w14:paraId="6E2C8E89" w14:textId="77777777" w:rsidR="00DB41C9" w:rsidRPr="00342BFC" w:rsidRDefault="00DB41C9" w:rsidP="001342FF">
      <w:pPr>
        <w:spacing w:before="120" w:after="120" w:line="360" w:lineRule="auto"/>
        <w:rPr>
          <w:rFonts w:ascii="Times New Roman" w:hAnsi="Times New Roman" w:cs="Times New Roman"/>
          <w:sz w:val="24"/>
          <w:szCs w:val="24"/>
        </w:rPr>
      </w:pPr>
    </w:p>
    <w:p w14:paraId="473D42CC" w14:textId="77777777" w:rsidR="004E0FF6" w:rsidRPr="00342BFC" w:rsidRDefault="004E0FF6" w:rsidP="001342FF">
      <w:pPr>
        <w:spacing w:before="120" w:after="120" w:line="360" w:lineRule="auto"/>
        <w:rPr>
          <w:rFonts w:ascii="Times New Roman" w:hAnsi="Times New Roman" w:cs="Times New Roman"/>
          <w:b/>
          <w:sz w:val="24"/>
          <w:szCs w:val="24"/>
        </w:rPr>
      </w:pPr>
      <w:r w:rsidRPr="00342BFC">
        <w:rPr>
          <w:rFonts w:ascii="Times New Roman" w:hAnsi="Times New Roman" w:cs="Times New Roman"/>
          <w:b/>
          <w:sz w:val="24"/>
          <w:szCs w:val="24"/>
        </w:rPr>
        <w:t xml:space="preserve"> </w:t>
      </w:r>
    </w:p>
    <w:p w14:paraId="3569B7CE" w14:textId="77777777" w:rsidR="002F3FE8" w:rsidRPr="00342BFC" w:rsidRDefault="002F3FE8" w:rsidP="001342FF">
      <w:pPr>
        <w:spacing w:before="120" w:after="120" w:line="360" w:lineRule="auto"/>
        <w:rPr>
          <w:rFonts w:ascii="Times New Roman" w:hAnsi="Times New Roman" w:cs="Times New Roman"/>
          <w:b/>
          <w:sz w:val="24"/>
          <w:szCs w:val="24"/>
        </w:rPr>
      </w:pPr>
      <w:r w:rsidRPr="00342BFC">
        <w:rPr>
          <w:rFonts w:ascii="Times New Roman" w:hAnsi="Times New Roman" w:cs="Times New Roman"/>
          <w:b/>
          <w:sz w:val="24"/>
          <w:szCs w:val="24"/>
        </w:rPr>
        <w:br w:type="page"/>
      </w:r>
    </w:p>
    <w:p w14:paraId="507E460A" w14:textId="14344C8F" w:rsidR="004E0FF6" w:rsidRPr="00342BFC" w:rsidRDefault="004E0FF6" w:rsidP="001342FF">
      <w:pPr>
        <w:spacing w:before="120" w:after="120" w:line="360" w:lineRule="auto"/>
        <w:rPr>
          <w:rFonts w:ascii="Times New Roman" w:hAnsi="Times New Roman" w:cs="Times New Roman"/>
          <w:b/>
          <w:color w:val="000000" w:themeColor="text1"/>
          <w:sz w:val="24"/>
          <w:szCs w:val="24"/>
        </w:rPr>
      </w:pPr>
      <w:r w:rsidRPr="00342BFC">
        <w:rPr>
          <w:rFonts w:ascii="Times New Roman" w:hAnsi="Times New Roman" w:cs="Times New Roman"/>
          <w:b/>
          <w:sz w:val="24"/>
          <w:szCs w:val="24"/>
        </w:rPr>
        <w:lastRenderedPageBreak/>
        <w:t xml:space="preserve">Table 6. </w:t>
      </w:r>
      <w:r w:rsidRPr="00342BFC">
        <w:rPr>
          <w:rFonts w:ascii="Times New Roman" w:hAnsi="Times New Roman" w:cs="Times New Roman"/>
          <w:color w:val="000000" w:themeColor="text1"/>
          <w:sz w:val="24"/>
          <w:szCs w:val="24"/>
        </w:rPr>
        <w:t>Summary of randomized trials looking at medical treatment for CTEPH</w:t>
      </w:r>
      <w:r w:rsidRPr="00342BFC">
        <w:rPr>
          <w:rFonts w:ascii="Times New Roman" w:hAnsi="Times New Roman" w:cs="Times New Roman"/>
          <w:b/>
          <w:color w:val="000000" w:themeColor="text1"/>
          <w:sz w:val="24"/>
          <w:szCs w:val="24"/>
        </w:rPr>
        <w:t xml:space="preserve"> </w:t>
      </w:r>
    </w:p>
    <w:tbl>
      <w:tblPr>
        <w:tblStyle w:val="TableGrid"/>
        <w:tblW w:w="10774" w:type="dxa"/>
        <w:tblInd w:w="-431" w:type="dxa"/>
        <w:tblLayout w:type="fixed"/>
        <w:tblLook w:val="04A0" w:firstRow="1" w:lastRow="0" w:firstColumn="1" w:lastColumn="0" w:noHBand="0" w:noVBand="1"/>
      </w:tblPr>
      <w:tblGrid>
        <w:gridCol w:w="2411"/>
        <w:gridCol w:w="1559"/>
        <w:gridCol w:w="1559"/>
        <w:gridCol w:w="1701"/>
        <w:gridCol w:w="1560"/>
        <w:gridCol w:w="1984"/>
      </w:tblGrid>
      <w:tr w:rsidR="004E0FF6" w:rsidRPr="00342BFC" w14:paraId="239CC579" w14:textId="77777777" w:rsidTr="00DB41C9">
        <w:trPr>
          <w:trHeight w:val="427"/>
        </w:trPr>
        <w:tc>
          <w:tcPr>
            <w:tcW w:w="2411" w:type="dxa"/>
          </w:tcPr>
          <w:p w14:paraId="1751C0E2" w14:textId="77777777" w:rsidR="004E0FF6" w:rsidRPr="00342BFC" w:rsidRDefault="004E0FF6" w:rsidP="001342FF">
            <w:pPr>
              <w:spacing w:before="120" w:after="120" w:line="360" w:lineRule="auto"/>
              <w:jc w:val="both"/>
              <w:rPr>
                <w:rFonts w:ascii="Times New Roman" w:hAnsi="Times New Roman" w:cs="Times New Roman"/>
                <w:sz w:val="24"/>
                <w:szCs w:val="24"/>
              </w:rPr>
            </w:pPr>
          </w:p>
        </w:tc>
        <w:tc>
          <w:tcPr>
            <w:tcW w:w="1559" w:type="dxa"/>
          </w:tcPr>
          <w:p w14:paraId="36614A03" w14:textId="77777777" w:rsidR="004E0FF6" w:rsidRPr="00342BFC" w:rsidRDefault="004E0FF6" w:rsidP="001342FF">
            <w:pPr>
              <w:spacing w:before="120" w:after="120" w:line="360" w:lineRule="auto"/>
              <w:rPr>
                <w:rFonts w:ascii="Times New Roman" w:hAnsi="Times New Roman" w:cs="Times New Roman"/>
                <w:b/>
                <w:sz w:val="24"/>
                <w:szCs w:val="24"/>
              </w:rPr>
            </w:pPr>
            <w:r w:rsidRPr="00342BFC">
              <w:rPr>
                <w:rFonts w:ascii="Times New Roman" w:hAnsi="Times New Roman" w:cs="Times New Roman"/>
                <w:b/>
                <w:sz w:val="24"/>
                <w:szCs w:val="24"/>
              </w:rPr>
              <w:t>Sildenafil</w:t>
            </w:r>
          </w:p>
        </w:tc>
        <w:tc>
          <w:tcPr>
            <w:tcW w:w="1559" w:type="dxa"/>
          </w:tcPr>
          <w:p w14:paraId="4D611980" w14:textId="77777777" w:rsidR="004E0FF6" w:rsidRPr="00342BFC" w:rsidRDefault="004E0FF6" w:rsidP="001342FF">
            <w:pPr>
              <w:spacing w:before="120" w:after="120" w:line="360" w:lineRule="auto"/>
              <w:rPr>
                <w:rFonts w:ascii="Times New Roman" w:hAnsi="Times New Roman" w:cs="Times New Roman"/>
                <w:b/>
                <w:sz w:val="24"/>
                <w:szCs w:val="24"/>
              </w:rPr>
            </w:pPr>
            <w:r w:rsidRPr="00342BFC">
              <w:rPr>
                <w:rFonts w:ascii="Times New Roman" w:hAnsi="Times New Roman" w:cs="Times New Roman"/>
                <w:b/>
                <w:sz w:val="24"/>
                <w:szCs w:val="24"/>
              </w:rPr>
              <w:t>BENEFiT</w:t>
            </w:r>
          </w:p>
        </w:tc>
        <w:tc>
          <w:tcPr>
            <w:tcW w:w="1701" w:type="dxa"/>
          </w:tcPr>
          <w:p w14:paraId="211C171F" w14:textId="77777777" w:rsidR="004E0FF6" w:rsidRPr="00342BFC" w:rsidRDefault="004E0FF6" w:rsidP="001342FF">
            <w:pPr>
              <w:spacing w:before="120" w:after="120" w:line="360" w:lineRule="auto"/>
              <w:rPr>
                <w:rFonts w:ascii="Times New Roman" w:hAnsi="Times New Roman" w:cs="Times New Roman"/>
                <w:b/>
                <w:sz w:val="24"/>
                <w:szCs w:val="24"/>
              </w:rPr>
            </w:pPr>
            <w:r w:rsidRPr="00342BFC">
              <w:rPr>
                <w:rFonts w:ascii="Times New Roman" w:hAnsi="Times New Roman" w:cs="Times New Roman"/>
                <w:b/>
                <w:sz w:val="24"/>
                <w:szCs w:val="24"/>
              </w:rPr>
              <w:t>Chest 1</w:t>
            </w:r>
          </w:p>
        </w:tc>
        <w:tc>
          <w:tcPr>
            <w:tcW w:w="1560" w:type="dxa"/>
          </w:tcPr>
          <w:p w14:paraId="4DAFCF03" w14:textId="77777777" w:rsidR="004E0FF6" w:rsidRPr="00342BFC" w:rsidRDefault="004E0FF6" w:rsidP="001342FF">
            <w:pPr>
              <w:spacing w:before="120" w:after="120" w:line="360" w:lineRule="auto"/>
              <w:rPr>
                <w:rFonts w:ascii="Times New Roman" w:hAnsi="Times New Roman" w:cs="Times New Roman"/>
                <w:b/>
                <w:sz w:val="24"/>
                <w:szCs w:val="24"/>
              </w:rPr>
            </w:pPr>
            <w:r w:rsidRPr="00342BFC">
              <w:rPr>
                <w:rFonts w:ascii="Times New Roman" w:hAnsi="Times New Roman" w:cs="Times New Roman"/>
                <w:b/>
                <w:sz w:val="24"/>
                <w:szCs w:val="24"/>
              </w:rPr>
              <w:t>MERIT 1</w:t>
            </w:r>
          </w:p>
        </w:tc>
        <w:tc>
          <w:tcPr>
            <w:tcW w:w="1984" w:type="dxa"/>
          </w:tcPr>
          <w:p w14:paraId="6CA57C41" w14:textId="77777777" w:rsidR="004E0FF6" w:rsidRPr="00342BFC" w:rsidRDefault="004E0FF6" w:rsidP="001342FF">
            <w:pPr>
              <w:spacing w:before="120" w:after="120" w:line="360" w:lineRule="auto"/>
              <w:rPr>
                <w:rFonts w:ascii="Times New Roman" w:hAnsi="Times New Roman" w:cs="Times New Roman"/>
                <w:b/>
                <w:sz w:val="24"/>
                <w:szCs w:val="24"/>
              </w:rPr>
            </w:pPr>
            <w:r w:rsidRPr="00342BFC">
              <w:rPr>
                <w:rFonts w:ascii="Times New Roman" w:hAnsi="Times New Roman" w:cs="Times New Roman"/>
                <w:b/>
                <w:sz w:val="24"/>
                <w:szCs w:val="24"/>
              </w:rPr>
              <w:t>CTREPH</w:t>
            </w:r>
          </w:p>
        </w:tc>
      </w:tr>
      <w:tr w:rsidR="004E0FF6" w:rsidRPr="00342BFC" w14:paraId="031BCD2B" w14:textId="77777777" w:rsidTr="00DB41C9">
        <w:trPr>
          <w:trHeight w:val="427"/>
        </w:trPr>
        <w:tc>
          <w:tcPr>
            <w:tcW w:w="2411" w:type="dxa"/>
          </w:tcPr>
          <w:p w14:paraId="5050702C" w14:textId="77777777" w:rsidR="004E0FF6" w:rsidRPr="00342BFC" w:rsidRDefault="004E0FF6" w:rsidP="001342FF">
            <w:pPr>
              <w:spacing w:before="120" w:after="120" w:line="360" w:lineRule="auto"/>
              <w:jc w:val="both"/>
              <w:rPr>
                <w:rFonts w:ascii="Times New Roman" w:hAnsi="Times New Roman" w:cs="Times New Roman"/>
                <w:sz w:val="24"/>
                <w:szCs w:val="24"/>
              </w:rPr>
            </w:pPr>
            <w:r w:rsidRPr="00342BFC">
              <w:rPr>
                <w:rFonts w:ascii="Times New Roman" w:hAnsi="Times New Roman" w:cs="Times New Roman"/>
                <w:sz w:val="24"/>
                <w:szCs w:val="24"/>
              </w:rPr>
              <w:t xml:space="preserve">Drug </w:t>
            </w:r>
          </w:p>
        </w:tc>
        <w:tc>
          <w:tcPr>
            <w:tcW w:w="1559" w:type="dxa"/>
          </w:tcPr>
          <w:p w14:paraId="38EC312F"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Sildenafil</w:t>
            </w:r>
          </w:p>
        </w:tc>
        <w:tc>
          <w:tcPr>
            <w:tcW w:w="1559" w:type="dxa"/>
          </w:tcPr>
          <w:p w14:paraId="5827B2D0"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Bosentan</w:t>
            </w:r>
          </w:p>
        </w:tc>
        <w:tc>
          <w:tcPr>
            <w:tcW w:w="1701" w:type="dxa"/>
          </w:tcPr>
          <w:p w14:paraId="0603AE22"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Riociguat</w:t>
            </w:r>
          </w:p>
        </w:tc>
        <w:tc>
          <w:tcPr>
            <w:tcW w:w="1560" w:type="dxa"/>
          </w:tcPr>
          <w:p w14:paraId="563BF64A"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Macitentan</w:t>
            </w:r>
          </w:p>
        </w:tc>
        <w:tc>
          <w:tcPr>
            <w:tcW w:w="1984" w:type="dxa"/>
          </w:tcPr>
          <w:p w14:paraId="5564479A"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Treprostinil</w:t>
            </w:r>
          </w:p>
        </w:tc>
      </w:tr>
      <w:tr w:rsidR="004E0FF6" w:rsidRPr="00342BFC" w14:paraId="72465E42" w14:textId="77777777" w:rsidTr="00DB41C9">
        <w:trPr>
          <w:trHeight w:val="2153"/>
        </w:trPr>
        <w:tc>
          <w:tcPr>
            <w:tcW w:w="2411" w:type="dxa"/>
          </w:tcPr>
          <w:p w14:paraId="5C9AA583" w14:textId="77777777" w:rsidR="004E0FF6" w:rsidRPr="00342BFC" w:rsidRDefault="004E0FF6" w:rsidP="001342FF">
            <w:pPr>
              <w:spacing w:before="120" w:after="120" w:line="360" w:lineRule="auto"/>
              <w:jc w:val="both"/>
              <w:rPr>
                <w:rFonts w:ascii="Times New Roman" w:hAnsi="Times New Roman" w:cs="Times New Roman"/>
                <w:sz w:val="24"/>
                <w:szCs w:val="24"/>
              </w:rPr>
            </w:pPr>
            <w:r w:rsidRPr="00342BFC">
              <w:rPr>
                <w:rFonts w:ascii="Times New Roman" w:hAnsi="Times New Roman" w:cs="Times New Roman"/>
                <w:sz w:val="24"/>
                <w:szCs w:val="24"/>
              </w:rPr>
              <w:t>Trial design</w:t>
            </w:r>
          </w:p>
        </w:tc>
        <w:tc>
          <w:tcPr>
            <w:tcW w:w="1559" w:type="dxa"/>
          </w:tcPr>
          <w:p w14:paraId="33CC89F4"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Randomized, placebo controlled, double blind</w:t>
            </w:r>
          </w:p>
        </w:tc>
        <w:tc>
          <w:tcPr>
            <w:tcW w:w="1559" w:type="dxa"/>
          </w:tcPr>
          <w:p w14:paraId="48D52DAE"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Randomized, multi-center, placebo controlled, double blind</w:t>
            </w:r>
          </w:p>
        </w:tc>
        <w:tc>
          <w:tcPr>
            <w:tcW w:w="1701" w:type="dxa"/>
          </w:tcPr>
          <w:p w14:paraId="35465676"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Randomized, multi-center, placebo controlled, double blind</w:t>
            </w:r>
          </w:p>
        </w:tc>
        <w:tc>
          <w:tcPr>
            <w:tcW w:w="1560" w:type="dxa"/>
          </w:tcPr>
          <w:p w14:paraId="666FB612"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Randomized, multi-center, placebo controlled, double blind</w:t>
            </w:r>
          </w:p>
        </w:tc>
        <w:tc>
          <w:tcPr>
            <w:tcW w:w="1984" w:type="dxa"/>
          </w:tcPr>
          <w:p w14:paraId="66A8BC22"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 xml:space="preserve">Randomized, double blind, randomized to high versus low dose </w:t>
            </w:r>
          </w:p>
        </w:tc>
      </w:tr>
      <w:tr w:rsidR="004E0FF6" w:rsidRPr="00342BFC" w14:paraId="5033EB05" w14:textId="77777777" w:rsidTr="00DB41C9">
        <w:trPr>
          <w:trHeight w:val="1282"/>
        </w:trPr>
        <w:tc>
          <w:tcPr>
            <w:tcW w:w="2411" w:type="dxa"/>
          </w:tcPr>
          <w:p w14:paraId="109AF820" w14:textId="77777777" w:rsidR="004E0FF6" w:rsidRPr="00342BFC" w:rsidRDefault="004E0FF6" w:rsidP="001342FF">
            <w:pPr>
              <w:spacing w:before="120" w:after="120" w:line="360" w:lineRule="auto"/>
              <w:jc w:val="both"/>
              <w:rPr>
                <w:rFonts w:ascii="Times New Roman" w:hAnsi="Times New Roman" w:cs="Times New Roman"/>
                <w:sz w:val="24"/>
                <w:szCs w:val="24"/>
              </w:rPr>
            </w:pPr>
            <w:r w:rsidRPr="00342BFC">
              <w:rPr>
                <w:rFonts w:ascii="Times New Roman" w:hAnsi="Times New Roman" w:cs="Times New Roman"/>
                <w:sz w:val="24"/>
                <w:szCs w:val="24"/>
              </w:rPr>
              <w:t>Author (Year) (Ref)</w:t>
            </w:r>
          </w:p>
        </w:tc>
        <w:tc>
          <w:tcPr>
            <w:tcW w:w="1559" w:type="dxa"/>
          </w:tcPr>
          <w:p w14:paraId="242D97B4" w14:textId="555F8BB1"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Suntharalingam et al. (2008)</w:t>
            </w:r>
            <w:r w:rsidR="00505E8D" w:rsidRPr="00342BFC">
              <w:rPr>
                <w:rFonts w:ascii="Times New Roman" w:hAnsi="Times New Roman" w:cs="Times New Roman"/>
                <w:sz w:val="24"/>
                <w:szCs w:val="24"/>
              </w:rPr>
              <w:t xml:space="preserve"> </w:t>
            </w:r>
            <w:r w:rsidRPr="00342BFC">
              <w:rPr>
                <w:rFonts w:ascii="Times New Roman" w:hAnsi="Times New Roman" w:cs="Times New Roman"/>
                <w:sz w:val="24"/>
                <w:szCs w:val="24"/>
              </w:rPr>
              <w:fldChar w:fldCharType="begin">
                <w:fldData xml:space="preserve">PEVuZE5vdGU+PENpdGU+PEF1dGhvcj5TdW50aGFyYWxpbmdhbTwvQXV0aG9yPjxZZWFyPjIwMDg8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</w:fldData>
              </w:fldChar>
            </w:r>
            <w:r w:rsidRPr="00342BFC">
              <w:rPr>
                <w:rFonts w:ascii="Times New Roman" w:hAnsi="Times New Roman" w:cs="Times New Roman"/>
                <w:sz w:val="24"/>
                <w:szCs w:val="24"/>
              </w:rPr>
              <w:instrText xml:space="preserve"> ADDIN EN.CITE </w:instrText>
            </w:r>
            <w:r w:rsidRPr="00342BFC">
              <w:rPr>
                <w:rFonts w:ascii="Times New Roman" w:hAnsi="Times New Roman" w:cs="Times New Roman"/>
                <w:sz w:val="24"/>
                <w:szCs w:val="24"/>
              </w:rPr>
              <w:fldChar w:fldCharType="begin">
                <w:fldData xml:space="preserve">PEVuZE5vdGU+PENpdGU+PEF1dGhvcj5TdW50aGFyYWxpbmdhbTwvQXV0aG9yPjxZZWFyPjIwMDg8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</w:fldData>
              </w:fldChar>
            </w:r>
            <w:r w:rsidRPr="00342BFC">
              <w:rPr>
                <w:rFonts w:ascii="Times New Roman" w:hAnsi="Times New Roman" w:cs="Times New Roman"/>
                <w:sz w:val="24"/>
                <w:szCs w:val="24"/>
              </w:rPr>
              <w:instrText xml:space="preserve"> ADDIN EN.CITE.DATA </w:instrText>
            </w:r>
            <w:r w:rsidRPr="00342BFC">
              <w:rPr>
                <w:rFonts w:ascii="Times New Roman" w:hAnsi="Times New Roman" w:cs="Times New Roman"/>
                <w:sz w:val="24"/>
                <w:szCs w:val="24"/>
              </w:rPr>
            </w:r>
            <w:r w:rsidRPr="00342BFC">
              <w:rPr>
                <w:rFonts w:ascii="Times New Roman" w:hAnsi="Times New Roman" w:cs="Times New Roman"/>
                <w:sz w:val="24"/>
                <w:szCs w:val="24"/>
              </w:rPr>
              <w:fldChar w:fldCharType="end"/>
            </w:r>
            <w:r w:rsidRPr="00342BFC">
              <w:rPr>
                <w:rFonts w:ascii="Times New Roman" w:hAnsi="Times New Roman" w:cs="Times New Roman"/>
                <w:sz w:val="24"/>
                <w:szCs w:val="24"/>
              </w:rPr>
            </w:r>
            <w:r w:rsidRPr="00342BFC">
              <w:rPr>
                <w:rFonts w:ascii="Times New Roman" w:hAnsi="Times New Roman" w:cs="Times New Roman"/>
                <w:sz w:val="24"/>
                <w:szCs w:val="24"/>
              </w:rPr>
              <w:fldChar w:fldCharType="separate"/>
            </w:r>
            <w:r w:rsidR="00505E8D" w:rsidRPr="00342BFC">
              <w:rPr>
                <w:rFonts w:ascii="Times New Roman" w:hAnsi="Times New Roman" w:cs="Times New Roman"/>
                <w:noProof/>
                <w:sz w:val="24"/>
                <w:szCs w:val="24"/>
              </w:rPr>
              <w:t>[228</w:t>
            </w:r>
            <w:r w:rsidRPr="00342BFC">
              <w:rPr>
                <w:rFonts w:ascii="Times New Roman" w:hAnsi="Times New Roman" w:cs="Times New Roman"/>
                <w:noProof/>
                <w:sz w:val="24"/>
                <w:szCs w:val="24"/>
              </w:rPr>
              <w:t>]</w:t>
            </w:r>
            <w:r w:rsidRPr="00342BFC">
              <w:rPr>
                <w:rFonts w:ascii="Times New Roman" w:hAnsi="Times New Roman" w:cs="Times New Roman"/>
                <w:sz w:val="24"/>
                <w:szCs w:val="24"/>
              </w:rPr>
              <w:fldChar w:fldCharType="end"/>
            </w:r>
            <w:r w:rsidRPr="00342BFC">
              <w:rPr>
                <w:rFonts w:ascii="Times New Roman" w:hAnsi="Times New Roman" w:cs="Times New Roman"/>
                <w:sz w:val="24"/>
                <w:szCs w:val="24"/>
              </w:rPr>
              <w:t xml:space="preserve"> </w:t>
            </w:r>
          </w:p>
        </w:tc>
        <w:tc>
          <w:tcPr>
            <w:tcW w:w="1559" w:type="dxa"/>
          </w:tcPr>
          <w:p w14:paraId="04219116"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 xml:space="preserve">Jais et al. </w:t>
            </w:r>
          </w:p>
          <w:p w14:paraId="16C7B16B" w14:textId="5F8E2E42"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(2008)</w:t>
            </w:r>
            <w:r w:rsidR="00505E8D" w:rsidRPr="00342BFC">
              <w:rPr>
                <w:rFonts w:ascii="Times New Roman" w:hAnsi="Times New Roman" w:cs="Times New Roman"/>
                <w:sz w:val="24"/>
                <w:szCs w:val="24"/>
              </w:rPr>
              <w:t xml:space="preserve"> </w:t>
            </w:r>
            <w:r w:rsidRPr="00342BFC">
              <w:rPr>
                <w:rFonts w:ascii="Times New Roman" w:hAnsi="Times New Roman" w:cs="Times New Roman"/>
                <w:sz w:val="24"/>
                <w:szCs w:val="24"/>
              </w:rPr>
              <w:fldChar w:fldCharType="begin">
                <w:fldData xml:space="preserve">PEVuZE5vdGU+PENpdGU+PEF1dGhvcj5KYWlzPC9BdXRob3I+PFllYXI+MjAwODwvWWVhcj48UmVj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</w:fldData>
              </w:fldChar>
            </w:r>
            <w:r w:rsidRPr="00342BFC">
              <w:rPr>
                <w:rFonts w:ascii="Times New Roman" w:hAnsi="Times New Roman" w:cs="Times New Roman"/>
                <w:sz w:val="24"/>
                <w:szCs w:val="24"/>
              </w:rPr>
              <w:instrText xml:space="preserve"> ADDIN EN.CITE </w:instrText>
            </w:r>
            <w:r w:rsidRPr="00342BFC">
              <w:rPr>
                <w:rFonts w:ascii="Times New Roman" w:hAnsi="Times New Roman" w:cs="Times New Roman"/>
                <w:sz w:val="24"/>
                <w:szCs w:val="24"/>
              </w:rPr>
              <w:fldChar w:fldCharType="begin">
                <w:fldData xml:space="preserve">PEVuZE5vdGU+PENpdGU+PEF1dGhvcj5KYWlzPC9BdXRob3I+PFllYXI+MjAwODwvWWVhcj48UmVj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</w:fldData>
              </w:fldChar>
            </w:r>
            <w:r w:rsidRPr="00342BFC">
              <w:rPr>
                <w:rFonts w:ascii="Times New Roman" w:hAnsi="Times New Roman" w:cs="Times New Roman"/>
                <w:sz w:val="24"/>
                <w:szCs w:val="24"/>
              </w:rPr>
              <w:instrText xml:space="preserve"> ADDIN EN.CITE.DATA </w:instrText>
            </w:r>
            <w:r w:rsidRPr="00342BFC">
              <w:rPr>
                <w:rFonts w:ascii="Times New Roman" w:hAnsi="Times New Roman" w:cs="Times New Roman"/>
                <w:sz w:val="24"/>
                <w:szCs w:val="24"/>
              </w:rPr>
            </w:r>
            <w:r w:rsidRPr="00342BFC">
              <w:rPr>
                <w:rFonts w:ascii="Times New Roman" w:hAnsi="Times New Roman" w:cs="Times New Roman"/>
                <w:sz w:val="24"/>
                <w:szCs w:val="24"/>
              </w:rPr>
              <w:fldChar w:fldCharType="end"/>
            </w:r>
            <w:r w:rsidRPr="00342BFC">
              <w:rPr>
                <w:rFonts w:ascii="Times New Roman" w:hAnsi="Times New Roman" w:cs="Times New Roman"/>
                <w:sz w:val="24"/>
                <w:szCs w:val="24"/>
              </w:rPr>
            </w:r>
            <w:r w:rsidRPr="00342BFC">
              <w:rPr>
                <w:rFonts w:ascii="Times New Roman" w:hAnsi="Times New Roman" w:cs="Times New Roman"/>
                <w:sz w:val="24"/>
                <w:szCs w:val="24"/>
              </w:rPr>
              <w:fldChar w:fldCharType="separate"/>
            </w:r>
            <w:r w:rsidR="00505E8D" w:rsidRPr="00342BFC">
              <w:rPr>
                <w:rFonts w:ascii="Times New Roman" w:hAnsi="Times New Roman" w:cs="Times New Roman"/>
                <w:noProof/>
                <w:sz w:val="24"/>
                <w:szCs w:val="24"/>
              </w:rPr>
              <w:t>[229</w:t>
            </w:r>
            <w:r w:rsidRPr="00342BFC">
              <w:rPr>
                <w:rFonts w:ascii="Times New Roman" w:hAnsi="Times New Roman" w:cs="Times New Roman"/>
                <w:noProof/>
                <w:sz w:val="24"/>
                <w:szCs w:val="24"/>
              </w:rPr>
              <w:t>]</w:t>
            </w:r>
            <w:r w:rsidRPr="00342BFC">
              <w:rPr>
                <w:rFonts w:ascii="Times New Roman" w:hAnsi="Times New Roman" w:cs="Times New Roman"/>
                <w:sz w:val="24"/>
                <w:szCs w:val="24"/>
              </w:rPr>
              <w:fldChar w:fldCharType="end"/>
            </w:r>
          </w:p>
        </w:tc>
        <w:tc>
          <w:tcPr>
            <w:tcW w:w="1701" w:type="dxa"/>
          </w:tcPr>
          <w:p w14:paraId="05EE00BC" w14:textId="418C5FEB"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Ghofrani et al. (2013)</w:t>
            </w:r>
            <w:r w:rsidR="00505E8D" w:rsidRPr="00342BFC">
              <w:rPr>
                <w:rFonts w:ascii="Times New Roman" w:hAnsi="Times New Roman" w:cs="Times New Roman"/>
                <w:sz w:val="24"/>
                <w:szCs w:val="24"/>
              </w:rPr>
              <w:t xml:space="preserve"> </w:t>
            </w:r>
            <w:r w:rsidRPr="00342BFC">
              <w:rPr>
                <w:rFonts w:ascii="Times New Roman" w:hAnsi="Times New Roman" w:cs="Times New Roman"/>
                <w:sz w:val="24"/>
                <w:szCs w:val="24"/>
              </w:rPr>
              <w:fldChar w:fldCharType="begin">
                <w:fldData xml:space="preserve">PEVuZE5vdGU+PENpdGU+PEF1dGhvcj5HaG9mcmFuaTwvQXV0aG9yPjxZZWFyPjIwMTM8L1llYXI+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</w:fldData>
              </w:fldChar>
            </w:r>
            <w:r w:rsidRPr="00342BFC">
              <w:rPr>
                <w:rFonts w:ascii="Times New Roman" w:hAnsi="Times New Roman" w:cs="Times New Roman"/>
                <w:sz w:val="24"/>
                <w:szCs w:val="24"/>
              </w:rPr>
              <w:instrText xml:space="preserve"> ADDIN EN.CITE </w:instrText>
            </w:r>
            <w:r w:rsidRPr="00342BFC">
              <w:rPr>
                <w:rFonts w:ascii="Times New Roman" w:hAnsi="Times New Roman" w:cs="Times New Roman"/>
                <w:sz w:val="24"/>
                <w:szCs w:val="24"/>
              </w:rPr>
              <w:fldChar w:fldCharType="begin">
                <w:fldData xml:space="preserve">PEVuZE5vdGU+PENpdGU+PEF1dGhvcj5HaG9mcmFuaTwvQXV0aG9yPjxZZWFyPjIwMTM8L1llYXI+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</w:fldData>
              </w:fldChar>
            </w:r>
            <w:r w:rsidRPr="00342BFC">
              <w:rPr>
                <w:rFonts w:ascii="Times New Roman" w:hAnsi="Times New Roman" w:cs="Times New Roman"/>
                <w:sz w:val="24"/>
                <w:szCs w:val="24"/>
              </w:rPr>
              <w:instrText xml:space="preserve"> ADDIN EN.CITE.DATA </w:instrText>
            </w:r>
            <w:r w:rsidRPr="00342BFC">
              <w:rPr>
                <w:rFonts w:ascii="Times New Roman" w:hAnsi="Times New Roman" w:cs="Times New Roman"/>
                <w:sz w:val="24"/>
                <w:szCs w:val="24"/>
              </w:rPr>
            </w:r>
            <w:r w:rsidRPr="00342BFC">
              <w:rPr>
                <w:rFonts w:ascii="Times New Roman" w:hAnsi="Times New Roman" w:cs="Times New Roman"/>
                <w:sz w:val="24"/>
                <w:szCs w:val="24"/>
              </w:rPr>
              <w:fldChar w:fldCharType="end"/>
            </w:r>
            <w:r w:rsidRPr="00342BFC">
              <w:rPr>
                <w:rFonts w:ascii="Times New Roman" w:hAnsi="Times New Roman" w:cs="Times New Roman"/>
                <w:sz w:val="24"/>
                <w:szCs w:val="24"/>
              </w:rPr>
            </w:r>
            <w:r w:rsidRPr="00342BFC">
              <w:rPr>
                <w:rFonts w:ascii="Times New Roman" w:hAnsi="Times New Roman" w:cs="Times New Roman"/>
                <w:sz w:val="24"/>
                <w:szCs w:val="24"/>
              </w:rPr>
              <w:fldChar w:fldCharType="separate"/>
            </w:r>
            <w:r w:rsidR="00505E8D" w:rsidRPr="00342BFC">
              <w:rPr>
                <w:rFonts w:ascii="Times New Roman" w:hAnsi="Times New Roman" w:cs="Times New Roman"/>
                <w:noProof/>
                <w:sz w:val="24"/>
                <w:szCs w:val="24"/>
              </w:rPr>
              <w:t>[218</w:t>
            </w:r>
            <w:r w:rsidRPr="00342BFC">
              <w:rPr>
                <w:rFonts w:ascii="Times New Roman" w:hAnsi="Times New Roman" w:cs="Times New Roman"/>
                <w:noProof/>
                <w:sz w:val="24"/>
                <w:szCs w:val="24"/>
              </w:rPr>
              <w:t>]</w:t>
            </w:r>
            <w:r w:rsidRPr="00342BFC">
              <w:rPr>
                <w:rFonts w:ascii="Times New Roman" w:hAnsi="Times New Roman" w:cs="Times New Roman"/>
                <w:sz w:val="24"/>
                <w:szCs w:val="24"/>
              </w:rPr>
              <w:fldChar w:fldCharType="end"/>
            </w:r>
          </w:p>
        </w:tc>
        <w:tc>
          <w:tcPr>
            <w:tcW w:w="1560" w:type="dxa"/>
          </w:tcPr>
          <w:p w14:paraId="169EDBE1" w14:textId="38ACBE30"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Ghofrani et al. (2017)</w:t>
            </w:r>
            <w:r w:rsidR="00505E8D" w:rsidRPr="00342BFC">
              <w:rPr>
                <w:rFonts w:ascii="Times New Roman" w:hAnsi="Times New Roman" w:cs="Times New Roman"/>
                <w:sz w:val="24"/>
                <w:szCs w:val="24"/>
              </w:rPr>
              <w:t xml:space="preserve"> </w:t>
            </w:r>
            <w:r w:rsidRPr="00342BFC">
              <w:rPr>
                <w:rFonts w:ascii="Times New Roman" w:hAnsi="Times New Roman" w:cs="Times New Roman"/>
                <w:sz w:val="24"/>
                <w:szCs w:val="24"/>
              </w:rPr>
              <w:fldChar w:fldCharType="begin">
                <w:fldData xml:space="preserve">PEVuZE5vdGU+PENpdGU+PEF1dGhvcj5HaG9mcmFuaTwvQXV0aG9yPjxZZWFyPjIwMTc8L1llYXI+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</w:fldData>
              </w:fldChar>
            </w:r>
            <w:r w:rsidRPr="00342BFC">
              <w:rPr>
                <w:rFonts w:ascii="Times New Roman" w:hAnsi="Times New Roman" w:cs="Times New Roman"/>
                <w:sz w:val="24"/>
                <w:szCs w:val="24"/>
              </w:rPr>
              <w:instrText xml:space="preserve"> ADDIN EN.CITE </w:instrText>
            </w:r>
            <w:r w:rsidRPr="00342BFC">
              <w:rPr>
                <w:rFonts w:ascii="Times New Roman" w:hAnsi="Times New Roman" w:cs="Times New Roman"/>
                <w:sz w:val="24"/>
                <w:szCs w:val="24"/>
              </w:rPr>
              <w:fldChar w:fldCharType="begin">
                <w:fldData xml:space="preserve">PEVuZE5vdGU+PENpdGU+PEF1dGhvcj5HaG9mcmFuaTwvQXV0aG9yPjxZZWFyPjIwMTc8L1llYXI+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</w:fldData>
              </w:fldChar>
            </w:r>
            <w:r w:rsidRPr="00342BFC">
              <w:rPr>
                <w:rFonts w:ascii="Times New Roman" w:hAnsi="Times New Roman" w:cs="Times New Roman"/>
                <w:sz w:val="24"/>
                <w:szCs w:val="24"/>
              </w:rPr>
              <w:instrText xml:space="preserve"> ADDIN EN.CITE.DATA </w:instrText>
            </w:r>
            <w:r w:rsidRPr="00342BFC">
              <w:rPr>
                <w:rFonts w:ascii="Times New Roman" w:hAnsi="Times New Roman" w:cs="Times New Roman"/>
                <w:sz w:val="24"/>
                <w:szCs w:val="24"/>
              </w:rPr>
            </w:r>
            <w:r w:rsidRPr="00342BFC">
              <w:rPr>
                <w:rFonts w:ascii="Times New Roman" w:hAnsi="Times New Roman" w:cs="Times New Roman"/>
                <w:sz w:val="24"/>
                <w:szCs w:val="24"/>
              </w:rPr>
              <w:fldChar w:fldCharType="end"/>
            </w:r>
            <w:r w:rsidRPr="00342BFC">
              <w:rPr>
                <w:rFonts w:ascii="Times New Roman" w:hAnsi="Times New Roman" w:cs="Times New Roman"/>
                <w:sz w:val="24"/>
                <w:szCs w:val="24"/>
              </w:rPr>
            </w:r>
            <w:r w:rsidRPr="00342BFC">
              <w:rPr>
                <w:rFonts w:ascii="Times New Roman" w:hAnsi="Times New Roman" w:cs="Times New Roman"/>
                <w:sz w:val="24"/>
                <w:szCs w:val="24"/>
              </w:rPr>
              <w:fldChar w:fldCharType="separate"/>
            </w:r>
            <w:r w:rsidR="00505E8D" w:rsidRPr="00342BFC">
              <w:rPr>
                <w:rFonts w:ascii="Times New Roman" w:hAnsi="Times New Roman" w:cs="Times New Roman"/>
                <w:noProof/>
                <w:sz w:val="24"/>
                <w:szCs w:val="24"/>
              </w:rPr>
              <w:t>[231</w:t>
            </w:r>
            <w:r w:rsidRPr="00342BFC">
              <w:rPr>
                <w:rFonts w:ascii="Times New Roman" w:hAnsi="Times New Roman" w:cs="Times New Roman"/>
                <w:noProof/>
                <w:sz w:val="24"/>
                <w:szCs w:val="24"/>
              </w:rPr>
              <w:t>]</w:t>
            </w:r>
            <w:r w:rsidRPr="00342BFC">
              <w:rPr>
                <w:rFonts w:ascii="Times New Roman" w:hAnsi="Times New Roman" w:cs="Times New Roman"/>
                <w:sz w:val="24"/>
                <w:szCs w:val="24"/>
              </w:rPr>
              <w:fldChar w:fldCharType="end"/>
            </w:r>
          </w:p>
        </w:tc>
        <w:tc>
          <w:tcPr>
            <w:tcW w:w="1984" w:type="dxa"/>
          </w:tcPr>
          <w:p w14:paraId="67660753" w14:textId="4B66D2B5"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Sadushi-Kolici et al. (2018)</w:t>
            </w:r>
            <w:r w:rsidR="00505E8D" w:rsidRPr="00342BFC">
              <w:rPr>
                <w:rFonts w:ascii="Times New Roman" w:hAnsi="Times New Roman" w:cs="Times New Roman"/>
                <w:sz w:val="24"/>
                <w:szCs w:val="24"/>
              </w:rPr>
              <w:t xml:space="preserve"> </w:t>
            </w:r>
            <w:r w:rsidRPr="00342BFC">
              <w:rPr>
                <w:rFonts w:ascii="Times New Roman" w:hAnsi="Times New Roman" w:cs="Times New Roman"/>
                <w:sz w:val="24"/>
                <w:szCs w:val="24"/>
              </w:rPr>
              <w:fldChar w:fldCharType="begin">
                <w:fldData xml:space="preserve">PEVuZE5vdGU+PENpdGU+PEF1dGhvcj5TYWR1c2hpLUtvbGljaTwvQXV0aG9yPjxZZWFyPjIwMTk8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</w:fldData>
              </w:fldChar>
            </w:r>
            <w:r w:rsidRPr="00342BFC">
              <w:rPr>
                <w:rFonts w:ascii="Times New Roman" w:hAnsi="Times New Roman" w:cs="Times New Roman"/>
                <w:sz w:val="24"/>
                <w:szCs w:val="24"/>
              </w:rPr>
              <w:instrText xml:space="preserve"> ADDIN EN.CITE </w:instrText>
            </w:r>
            <w:r w:rsidRPr="00342BFC">
              <w:rPr>
                <w:rFonts w:ascii="Times New Roman" w:hAnsi="Times New Roman" w:cs="Times New Roman"/>
                <w:sz w:val="24"/>
                <w:szCs w:val="24"/>
              </w:rPr>
              <w:fldChar w:fldCharType="begin">
                <w:fldData xml:space="preserve">PEVuZE5vdGU+PENpdGU+PEF1dGhvcj5TYWR1c2hpLUtvbGljaTwvQXV0aG9yPjxZZWFyPjIwMTk8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</w:fldData>
              </w:fldChar>
            </w:r>
            <w:r w:rsidRPr="00342BFC">
              <w:rPr>
                <w:rFonts w:ascii="Times New Roman" w:hAnsi="Times New Roman" w:cs="Times New Roman"/>
                <w:sz w:val="24"/>
                <w:szCs w:val="24"/>
              </w:rPr>
              <w:instrText xml:space="preserve"> ADDIN EN.CITE.DATA </w:instrText>
            </w:r>
            <w:r w:rsidRPr="00342BFC">
              <w:rPr>
                <w:rFonts w:ascii="Times New Roman" w:hAnsi="Times New Roman" w:cs="Times New Roman"/>
                <w:sz w:val="24"/>
                <w:szCs w:val="24"/>
              </w:rPr>
            </w:r>
            <w:r w:rsidRPr="00342BFC">
              <w:rPr>
                <w:rFonts w:ascii="Times New Roman" w:hAnsi="Times New Roman" w:cs="Times New Roman"/>
                <w:sz w:val="24"/>
                <w:szCs w:val="24"/>
              </w:rPr>
              <w:fldChar w:fldCharType="end"/>
            </w:r>
            <w:r w:rsidRPr="00342BFC">
              <w:rPr>
                <w:rFonts w:ascii="Times New Roman" w:hAnsi="Times New Roman" w:cs="Times New Roman"/>
                <w:sz w:val="24"/>
                <w:szCs w:val="24"/>
              </w:rPr>
            </w:r>
            <w:r w:rsidRPr="00342BFC">
              <w:rPr>
                <w:rFonts w:ascii="Times New Roman" w:hAnsi="Times New Roman" w:cs="Times New Roman"/>
                <w:sz w:val="24"/>
                <w:szCs w:val="24"/>
              </w:rPr>
              <w:fldChar w:fldCharType="separate"/>
            </w:r>
            <w:r w:rsidR="00505E8D" w:rsidRPr="00342BFC">
              <w:rPr>
                <w:rFonts w:ascii="Times New Roman" w:hAnsi="Times New Roman" w:cs="Times New Roman"/>
                <w:noProof/>
                <w:sz w:val="24"/>
                <w:szCs w:val="24"/>
              </w:rPr>
              <w:t>[232</w:t>
            </w:r>
            <w:r w:rsidRPr="00342BFC">
              <w:rPr>
                <w:rFonts w:ascii="Times New Roman" w:hAnsi="Times New Roman" w:cs="Times New Roman"/>
                <w:noProof/>
                <w:sz w:val="24"/>
                <w:szCs w:val="24"/>
              </w:rPr>
              <w:t>]</w:t>
            </w:r>
            <w:r w:rsidRPr="00342BFC">
              <w:rPr>
                <w:rFonts w:ascii="Times New Roman" w:hAnsi="Times New Roman" w:cs="Times New Roman"/>
                <w:sz w:val="24"/>
                <w:szCs w:val="24"/>
              </w:rPr>
              <w:fldChar w:fldCharType="end"/>
            </w:r>
          </w:p>
        </w:tc>
      </w:tr>
      <w:tr w:rsidR="004E0FF6" w:rsidRPr="00342BFC" w14:paraId="548C8280" w14:textId="77777777" w:rsidTr="00DB41C9">
        <w:trPr>
          <w:trHeight w:val="1282"/>
        </w:trPr>
        <w:tc>
          <w:tcPr>
            <w:tcW w:w="2411" w:type="dxa"/>
          </w:tcPr>
          <w:p w14:paraId="72CBFFEC"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Number of patients randomized to active drug/ enrolled</w:t>
            </w:r>
          </w:p>
        </w:tc>
        <w:tc>
          <w:tcPr>
            <w:tcW w:w="1559" w:type="dxa"/>
          </w:tcPr>
          <w:p w14:paraId="1725EA29"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9/19</w:t>
            </w:r>
          </w:p>
        </w:tc>
        <w:tc>
          <w:tcPr>
            <w:tcW w:w="1559" w:type="dxa"/>
          </w:tcPr>
          <w:p w14:paraId="2494F040"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77/ 157</w:t>
            </w:r>
          </w:p>
        </w:tc>
        <w:tc>
          <w:tcPr>
            <w:tcW w:w="1701" w:type="dxa"/>
          </w:tcPr>
          <w:p w14:paraId="00D19A6D"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173/ 261</w:t>
            </w:r>
          </w:p>
        </w:tc>
        <w:tc>
          <w:tcPr>
            <w:tcW w:w="1560" w:type="dxa"/>
          </w:tcPr>
          <w:p w14:paraId="041DEC8B"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40/80</w:t>
            </w:r>
          </w:p>
        </w:tc>
        <w:tc>
          <w:tcPr>
            <w:tcW w:w="1984" w:type="dxa"/>
          </w:tcPr>
          <w:p w14:paraId="0B0832AB"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53/52 (high/low dose)</w:t>
            </w:r>
          </w:p>
        </w:tc>
      </w:tr>
      <w:tr w:rsidR="004E0FF6" w:rsidRPr="00342BFC" w14:paraId="2355525A" w14:textId="77777777" w:rsidTr="00DB41C9">
        <w:trPr>
          <w:trHeight w:val="1726"/>
        </w:trPr>
        <w:tc>
          <w:tcPr>
            <w:tcW w:w="2411" w:type="dxa"/>
          </w:tcPr>
          <w:p w14:paraId="2D7741CC" w14:textId="77777777" w:rsidR="004E0FF6" w:rsidRPr="00342BFC" w:rsidRDefault="004E0FF6" w:rsidP="001342FF">
            <w:pPr>
              <w:spacing w:before="120" w:after="120" w:line="360" w:lineRule="auto"/>
              <w:jc w:val="both"/>
              <w:rPr>
                <w:rFonts w:ascii="Times New Roman" w:hAnsi="Times New Roman" w:cs="Times New Roman"/>
                <w:sz w:val="24"/>
                <w:szCs w:val="24"/>
              </w:rPr>
            </w:pPr>
            <w:r w:rsidRPr="00342BFC">
              <w:rPr>
                <w:rFonts w:ascii="Times New Roman" w:hAnsi="Times New Roman" w:cs="Times New Roman"/>
                <w:sz w:val="24"/>
                <w:szCs w:val="24"/>
              </w:rPr>
              <w:t>CTEPH patients included</w:t>
            </w:r>
          </w:p>
        </w:tc>
        <w:tc>
          <w:tcPr>
            <w:tcW w:w="1559" w:type="dxa"/>
          </w:tcPr>
          <w:p w14:paraId="5323FE3C"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Inoperable</w:t>
            </w:r>
          </w:p>
        </w:tc>
        <w:tc>
          <w:tcPr>
            <w:tcW w:w="1559" w:type="dxa"/>
          </w:tcPr>
          <w:p w14:paraId="26DD1672"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Inoperable, persistent/ recurrent PH post PEA</w:t>
            </w:r>
          </w:p>
        </w:tc>
        <w:tc>
          <w:tcPr>
            <w:tcW w:w="1701" w:type="dxa"/>
          </w:tcPr>
          <w:p w14:paraId="0AB2D44E"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Inoperable, persistent/ recurrent PH post PEA</w:t>
            </w:r>
          </w:p>
        </w:tc>
        <w:tc>
          <w:tcPr>
            <w:tcW w:w="1560" w:type="dxa"/>
          </w:tcPr>
          <w:p w14:paraId="0987735B"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Inoperable</w:t>
            </w:r>
          </w:p>
        </w:tc>
        <w:tc>
          <w:tcPr>
            <w:tcW w:w="1984" w:type="dxa"/>
          </w:tcPr>
          <w:p w14:paraId="2C611452"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Inoperable, persistent/ recurrent PH post PEA</w:t>
            </w:r>
          </w:p>
        </w:tc>
      </w:tr>
      <w:tr w:rsidR="004E0FF6" w:rsidRPr="00342BFC" w14:paraId="351ADA19" w14:textId="77777777" w:rsidTr="00DB41C9">
        <w:trPr>
          <w:trHeight w:val="1709"/>
        </w:trPr>
        <w:tc>
          <w:tcPr>
            <w:tcW w:w="2411" w:type="dxa"/>
          </w:tcPr>
          <w:p w14:paraId="1B4501E4" w14:textId="77777777" w:rsidR="004E0FF6" w:rsidRPr="00342BFC" w:rsidRDefault="004E0FF6" w:rsidP="001342FF">
            <w:pPr>
              <w:spacing w:before="120" w:after="120" w:line="360" w:lineRule="auto"/>
              <w:jc w:val="both"/>
              <w:rPr>
                <w:rFonts w:ascii="Times New Roman" w:hAnsi="Times New Roman" w:cs="Times New Roman"/>
                <w:sz w:val="24"/>
                <w:szCs w:val="24"/>
              </w:rPr>
            </w:pPr>
            <w:r w:rsidRPr="00342BFC">
              <w:rPr>
                <w:rFonts w:ascii="Times New Roman" w:hAnsi="Times New Roman" w:cs="Times New Roman"/>
                <w:sz w:val="24"/>
                <w:szCs w:val="24"/>
              </w:rPr>
              <w:t>Goal drug dose</w:t>
            </w:r>
          </w:p>
        </w:tc>
        <w:tc>
          <w:tcPr>
            <w:tcW w:w="1559" w:type="dxa"/>
          </w:tcPr>
          <w:p w14:paraId="41664E56"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40 mg TID</w:t>
            </w:r>
          </w:p>
        </w:tc>
        <w:tc>
          <w:tcPr>
            <w:tcW w:w="1559" w:type="dxa"/>
          </w:tcPr>
          <w:p w14:paraId="0CD8102A"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125 mg BID</w:t>
            </w:r>
          </w:p>
        </w:tc>
        <w:tc>
          <w:tcPr>
            <w:tcW w:w="1701" w:type="dxa"/>
          </w:tcPr>
          <w:p w14:paraId="57F0C358"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2.5 mg TID</w:t>
            </w:r>
          </w:p>
        </w:tc>
        <w:tc>
          <w:tcPr>
            <w:tcW w:w="1560" w:type="dxa"/>
          </w:tcPr>
          <w:p w14:paraId="4A82E7A0"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10 mg daily</w:t>
            </w:r>
          </w:p>
        </w:tc>
        <w:tc>
          <w:tcPr>
            <w:tcW w:w="1984" w:type="dxa"/>
          </w:tcPr>
          <w:p w14:paraId="1AFCCB1B"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Low dose – 3ng/kg/min</w:t>
            </w:r>
          </w:p>
          <w:p w14:paraId="6F088673"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High dose – 30 ng/kg/min</w:t>
            </w:r>
          </w:p>
        </w:tc>
      </w:tr>
      <w:tr w:rsidR="004E0FF6" w:rsidRPr="00342BFC" w14:paraId="05F36075" w14:textId="77777777" w:rsidTr="00DB41C9">
        <w:trPr>
          <w:trHeight w:val="855"/>
        </w:trPr>
        <w:tc>
          <w:tcPr>
            <w:tcW w:w="2411" w:type="dxa"/>
          </w:tcPr>
          <w:p w14:paraId="622DAF58" w14:textId="77777777" w:rsidR="004E0FF6" w:rsidRPr="00342BFC" w:rsidRDefault="004E0FF6" w:rsidP="001342FF">
            <w:pPr>
              <w:spacing w:before="120" w:after="120" w:line="360" w:lineRule="auto"/>
              <w:jc w:val="both"/>
              <w:rPr>
                <w:rFonts w:ascii="Times New Roman" w:hAnsi="Times New Roman" w:cs="Times New Roman"/>
                <w:sz w:val="24"/>
                <w:szCs w:val="24"/>
              </w:rPr>
            </w:pPr>
            <w:r w:rsidRPr="00342BFC">
              <w:rPr>
                <w:rFonts w:ascii="Times New Roman" w:hAnsi="Times New Roman" w:cs="Times New Roman"/>
                <w:sz w:val="24"/>
                <w:szCs w:val="24"/>
              </w:rPr>
              <w:t>Study duration</w:t>
            </w:r>
          </w:p>
        </w:tc>
        <w:tc>
          <w:tcPr>
            <w:tcW w:w="1559" w:type="dxa"/>
          </w:tcPr>
          <w:p w14:paraId="0DACC100"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3 months</w:t>
            </w:r>
          </w:p>
        </w:tc>
        <w:tc>
          <w:tcPr>
            <w:tcW w:w="1559" w:type="dxa"/>
          </w:tcPr>
          <w:p w14:paraId="3774E468"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16 weeks</w:t>
            </w:r>
          </w:p>
        </w:tc>
        <w:tc>
          <w:tcPr>
            <w:tcW w:w="1701" w:type="dxa"/>
          </w:tcPr>
          <w:p w14:paraId="1A6B4798"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16 weeks</w:t>
            </w:r>
          </w:p>
        </w:tc>
        <w:tc>
          <w:tcPr>
            <w:tcW w:w="1560" w:type="dxa"/>
          </w:tcPr>
          <w:p w14:paraId="20A65595"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16 weeks</w:t>
            </w:r>
          </w:p>
        </w:tc>
        <w:tc>
          <w:tcPr>
            <w:tcW w:w="1984" w:type="dxa"/>
          </w:tcPr>
          <w:p w14:paraId="282DF3EC"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24 weeks</w:t>
            </w:r>
          </w:p>
        </w:tc>
      </w:tr>
      <w:tr w:rsidR="004E0FF6" w:rsidRPr="00342BFC" w14:paraId="70DB6160" w14:textId="77777777" w:rsidTr="00DB41C9">
        <w:trPr>
          <w:trHeight w:val="917"/>
        </w:trPr>
        <w:tc>
          <w:tcPr>
            <w:tcW w:w="2411" w:type="dxa"/>
          </w:tcPr>
          <w:p w14:paraId="64C81310" w14:textId="77777777" w:rsidR="004E0FF6" w:rsidRPr="00342BFC" w:rsidRDefault="004E0FF6" w:rsidP="001342FF">
            <w:pPr>
              <w:spacing w:before="120" w:after="120" w:line="360" w:lineRule="auto"/>
              <w:jc w:val="both"/>
              <w:rPr>
                <w:rFonts w:ascii="Times New Roman" w:hAnsi="Times New Roman" w:cs="Times New Roman"/>
                <w:sz w:val="24"/>
                <w:szCs w:val="24"/>
              </w:rPr>
            </w:pPr>
            <w:r w:rsidRPr="00342BFC">
              <w:rPr>
                <w:rFonts w:ascii="Times New Roman" w:hAnsi="Times New Roman" w:cs="Times New Roman"/>
                <w:sz w:val="24"/>
                <w:szCs w:val="24"/>
              </w:rPr>
              <w:t>Primary endpoint</w:t>
            </w:r>
          </w:p>
        </w:tc>
        <w:tc>
          <w:tcPr>
            <w:tcW w:w="1559" w:type="dxa"/>
          </w:tcPr>
          <w:p w14:paraId="6A902D3E"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6MWD</w:t>
            </w:r>
          </w:p>
        </w:tc>
        <w:tc>
          <w:tcPr>
            <w:tcW w:w="1559" w:type="dxa"/>
          </w:tcPr>
          <w:p w14:paraId="38249AF6"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6MWD, PVR</w:t>
            </w:r>
          </w:p>
        </w:tc>
        <w:tc>
          <w:tcPr>
            <w:tcW w:w="1701" w:type="dxa"/>
          </w:tcPr>
          <w:p w14:paraId="6F59975F"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6 MWD</w:t>
            </w:r>
          </w:p>
        </w:tc>
        <w:tc>
          <w:tcPr>
            <w:tcW w:w="1560" w:type="dxa"/>
          </w:tcPr>
          <w:p w14:paraId="5B1106B4"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PVR</w:t>
            </w:r>
          </w:p>
        </w:tc>
        <w:tc>
          <w:tcPr>
            <w:tcW w:w="1984" w:type="dxa"/>
          </w:tcPr>
          <w:p w14:paraId="373B1683"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6MWD</w:t>
            </w:r>
          </w:p>
        </w:tc>
      </w:tr>
      <w:tr w:rsidR="004E0FF6" w:rsidRPr="00342BFC" w14:paraId="55288405" w14:textId="77777777" w:rsidTr="00DB41C9">
        <w:trPr>
          <w:trHeight w:val="1709"/>
        </w:trPr>
        <w:tc>
          <w:tcPr>
            <w:tcW w:w="2411" w:type="dxa"/>
          </w:tcPr>
          <w:p w14:paraId="2B338C26" w14:textId="77777777" w:rsidR="004E0FF6" w:rsidRPr="00342BFC" w:rsidRDefault="004E0FF6" w:rsidP="001342FF">
            <w:pPr>
              <w:spacing w:before="120" w:after="120" w:line="360" w:lineRule="auto"/>
              <w:jc w:val="both"/>
              <w:rPr>
                <w:rFonts w:ascii="Times New Roman" w:hAnsi="Times New Roman" w:cs="Times New Roman"/>
                <w:sz w:val="24"/>
                <w:szCs w:val="24"/>
              </w:rPr>
            </w:pPr>
            <w:r w:rsidRPr="00342BFC">
              <w:rPr>
                <w:rFonts w:ascii="Times New Roman" w:hAnsi="Times New Roman" w:cs="Times New Roman"/>
                <w:sz w:val="24"/>
                <w:szCs w:val="24"/>
              </w:rPr>
              <w:lastRenderedPageBreak/>
              <w:t>Secondary endpoints</w:t>
            </w:r>
          </w:p>
        </w:tc>
        <w:tc>
          <w:tcPr>
            <w:tcW w:w="1559" w:type="dxa"/>
          </w:tcPr>
          <w:p w14:paraId="73945369"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WHO FC, NT-pro BNP, hemodynamics, QOL scores</w:t>
            </w:r>
          </w:p>
        </w:tc>
        <w:tc>
          <w:tcPr>
            <w:tcW w:w="1559" w:type="dxa"/>
          </w:tcPr>
          <w:p w14:paraId="1C50D989"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WHO FC, hemodynamics, Borg index, QOL scores, time to clinical worsening</w:t>
            </w:r>
          </w:p>
        </w:tc>
        <w:tc>
          <w:tcPr>
            <w:tcW w:w="1701" w:type="dxa"/>
          </w:tcPr>
          <w:p w14:paraId="64B60FF2"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WHO FC, PVR, NT-pro BNP, time to clinical worsening, Borg index, QOL, safety</w:t>
            </w:r>
          </w:p>
        </w:tc>
        <w:tc>
          <w:tcPr>
            <w:tcW w:w="1560" w:type="dxa"/>
          </w:tcPr>
          <w:p w14:paraId="378E9314"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WHO FC, 6MWD</w:t>
            </w:r>
          </w:p>
        </w:tc>
        <w:tc>
          <w:tcPr>
            <w:tcW w:w="1984" w:type="dxa"/>
          </w:tcPr>
          <w:p w14:paraId="73AD29C6"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WHO FC, Borg index, QoL, clinical worsening, HR</w:t>
            </w:r>
          </w:p>
        </w:tc>
      </w:tr>
      <w:tr w:rsidR="004E0FF6" w:rsidRPr="00342BFC" w14:paraId="727B3574" w14:textId="77777777" w:rsidTr="00DB41C9">
        <w:trPr>
          <w:trHeight w:val="3590"/>
        </w:trPr>
        <w:tc>
          <w:tcPr>
            <w:tcW w:w="2411" w:type="dxa"/>
          </w:tcPr>
          <w:p w14:paraId="0E5D8DA9" w14:textId="77777777" w:rsidR="004E0FF6" w:rsidRPr="00342BFC" w:rsidRDefault="004E0FF6" w:rsidP="001342FF">
            <w:pPr>
              <w:spacing w:before="120" w:after="120" w:line="360" w:lineRule="auto"/>
              <w:jc w:val="both"/>
              <w:rPr>
                <w:rFonts w:ascii="Times New Roman" w:hAnsi="Times New Roman" w:cs="Times New Roman"/>
                <w:sz w:val="24"/>
                <w:szCs w:val="24"/>
              </w:rPr>
            </w:pPr>
            <w:r w:rsidRPr="00342BFC">
              <w:rPr>
                <w:rFonts w:ascii="Times New Roman" w:hAnsi="Times New Roman" w:cs="Times New Roman"/>
                <w:sz w:val="24"/>
                <w:szCs w:val="24"/>
              </w:rPr>
              <w:t>Change in endpoints noted</w:t>
            </w:r>
          </w:p>
          <w:p w14:paraId="361037B4" w14:textId="77777777" w:rsidR="004E0FF6" w:rsidRPr="00342BFC" w:rsidRDefault="004E0FF6" w:rsidP="001342FF">
            <w:pPr>
              <w:pStyle w:val="ListParagraph"/>
              <w:numPr>
                <w:ilvl w:val="0"/>
                <w:numId w:val="27"/>
              </w:numPr>
              <w:spacing w:before="120" w:after="120" w:line="360" w:lineRule="auto"/>
              <w:jc w:val="both"/>
              <w:rPr>
                <w:rFonts w:ascii="Times New Roman" w:hAnsi="Times New Roman"/>
                <w:sz w:val="24"/>
                <w:szCs w:val="24"/>
              </w:rPr>
            </w:pPr>
            <w:r w:rsidRPr="00342BFC">
              <w:rPr>
                <w:rFonts w:ascii="Times New Roman" w:hAnsi="Times New Roman"/>
                <w:sz w:val="24"/>
                <w:szCs w:val="24"/>
              </w:rPr>
              <w:t xml:space="preserve">6MWD </w:t>
            </w:r>
          </w:p>
          <w:p w14:paraId="2735CDC8" w14:textId="77777777" w:rsidR="004E0FF6" w:rsidRPr="00342BFC" w:rsidRDefault="004E0FF6" w:rsidP="001342FF">
            <w:pPr>
              <w:pStyle w:val="ListParagraph"/>
              <w:numPr>
                <w:ilvl w:val="0"/>
                <w:numId w:val="27"/>
              </w:numPr>
              <w:spacing w:before="120" w:after="120" w:line="360" w:lineRule="auto"/>
              <w:jc w:val="both"/>
              <w:rPr>
                <w:rFonts w:ascii="Times New Roman" w:hAnsi="Times New Roman"/>
                <w:sz w:val="24"/>
                <w:szCs w:val="24"/>
              </w:rPr>
            </w:pPr>
            <w:r w:rsidRPr="00342BFC">
              <w:rPr>
                <w:rFonts w:ascii="Times New Roman" w:hAnsi="Times New Roman"/>
                <w:sz w:val="24"/>
                <w:szCs w:val="24"/>
              </w:rPr>
              <w:t>PAP mean</w:t>
            </w:r>
          </w:p>
          <w:p w14:paraId="56243FE1" w14:textId="77777777" w:rsidR="004E0FF6" w:rsidRPr="00342BFC" w:rsidRDefault="004E0FF6" w:rsidP="001342FF">
            <w:pPr>
              <w:pStyle w:val="ListParagraph"/>
              <w:numPr>
                <w:ilvl w:val="0"/>
                <w:numId w:val="27"/>
              </w:numPr>
              <w:spacing w:before="120" w:after="120" w:line="360" w:lineRule="auto"/>
              <w:jc w:val="both"/>
              <w:rPr>
                <w:rFonts w:ascii="Times New Roman" w:hAnsi="Times New Roman"/>
                <w:sz w:val="24"/>
                <w:szCs w:val="24"/>
              </w:rPr>
            </w:pPr>
            <w:r w:rsidRPr="00342BFC">
              <w:rPr>
                <w:rFonts w:ascii="Times New Roman" w:hAnsi="Times New Roman"/>
                <w:sz w:val="24"/>
                <w:szCs w:val="24"/>
              </w:rPr>
              <w:t>PVR</w:t>
            </w:r>
          </w:p>
          <w:p w14:paraId="47B38CDB" w14:textId="77777777" w:rsidR="004E0FF6" w:rsidRPr="00342BFC" w:rsidRDefault="004E0FF6" w:rsidP="001342FF">
            <w:pPr>
              <w:pStyle w:val="ListParagraph"/>
              <w:numPr>
                <w:ilvl w:val="0"/>
                <w:numId w:val="27"/>
              </w:numPr>
              <w:spacing w:before="120" w:after="120" w:line="360" w:lineRule="auto"/>
              <w:jc w:val="both"/>
              <w:rPr>
                <w:rFonts w:ascii="Times New Roman" w:hAnsi="Times New Roman"/>
                <w:sz w:val="24"/>
                <w:szCs w:val="24"/>
              </w:rPr>
            </w:pPr>
            <w:r w:rsidRPr="00342BFC">
              <w:rPr>
                <w:rFonts w:ascii="Times New Roman" w:hAnsi="Times New Roman"/>
                <w:sz w:val="24"/>
                <w:szCs w:val="24"/>
              </w:rPr>
              <w:t>RAP</w:t>
            </w:r>
          </w:p>
          <w:p w14:paraId="4E2F7989" w14:textId="77777777" w:rsidR="004E0FF6" w:rsidRPr="00342BFC" w:rsidRDefault="004E0FF6" w:rsidP="001342FF">
            <w:pPr>
              <w:pStyle w:val="ListParagraph"/>
              <w:numPr>
                <w:ilvl w:val="0"/>
                <w:numId w:val="27"/>
              </w:numPr>
              <w:spacing w:before="120" w:after="120" w:line="360" w:lineRule="auto"/>
              <w:jc w:val="both"/>
              <w:rPr>
                <w:rFonts w:ascii="Times New Roman" w:hAnsi="Times New Roman"/>
                <w:sz w:val="24"/>
                <w:szCs w:val="24"/>
              </w:rPr>
            </w:pPr>
            <w:r w:rsidRPr="00342BFC">
              <w:rPr>
                <w:rFonts w:ascii="Times New Roman" w:hAnsi="Times New Roman"/>
                <w:sz w:val="24"/>
                <w:szCs w:val="24"/>
              </w:rPr>
              <w:t>WHO-FC improved</w:t>
            </w:r>
          </w:p>
          <w:p w14:paraId="0E565DA8" w14:textId="77777777" w:rsidR="004E0FF6" w:rsidRPr="00342BFC" w:rsidRDefault="004E0FF6" w:rsidP="001342FF">
            <w:pPr>
              <w:pStyle w:val="ListParagraph"/>
              <w:numPr>
                <w:ilvl w:val="0"/>
                <w:numId w:val="27"/>
              </w:numPr>
              <w:spacing w:before="120" w:after="120" w:line="360" w:lineRule="auto"/>
              <w:jc w:val="both"/>
              <w:rPr>
                <w:rFonts w:ascii="Times New Roman" w:hAnsi="Times New Roman"/>
                <w:sz w:val="24"/>
                <w:szCs w:val="24"/>
              </w:rPr>
            </w:pPr>
            <w:r w:rsidRPr="00342BFC">
              <w:rPr>
                <w:rFonts w:ascii="Times New Roman" w:hAnsi="Times New Roman"/>
                <w:sz w:val="24"/>
                <w:szCs w:val="24"/>
              </w:rPr>
              <w:t>NT-pro BNP</w:t>
            </w:r>
          </w:p>
          <w:p w14:paraId="2253A430" w14:textId="77777777" w:rsidR="004E0FF6" w:rsidRPr="00342BFC" w:rsidRDefault="004E0FF6" w:rsidP="001342FF">
            <w:pPr>
              <w:pStyle w:val="ListParagraph"/>
              <w:numPr>
                <w:ilvl w:val="0"/>
                <w:numId w:val="27"/>
              </w:numPr>
              <w:spacing w:before="120" w:after="120" w:line="360" w:lineRule="auto"/>
              <w:jc w:val="both"/>
              <w:rPr>
                <w:rFonts w:ascii="Times New Roman" w:hAnsi="Times New Roman"/>
                <w:sz w:val="24"/>
                <w:szCs w:val="24"/>
              </w:rPr>
            </w:pPr>
            <w:r w:rsidRPr="00342BFC">
              <w:rPr>
                <w:rFonts w:ascii="Times New Roman" w:hAnsi="Times New Roman"/>
                <w:sz w:val="24"/>
                <w:szCs w:val="24"/>
              </w:rPr>
              <w:t>Cardiac Index</w:t>
            </w:r>
          </w:p>
          <w:p w14:paraId="7DCE9B14" w14:textId="77777777" w:rsidR="004E0FF6" w:rsidRPr="00342BFC" w:rsidRDefault="004E0FF6" w:rsidP="001342FF">
            <w:pPr>
              <w:pStyle w:val="ListParagraph"/>
              <w:numPr>
                <w:ilvl w:val="0"/>
                <w:numId w:val="27"/>
              </w:numPr>
              <w:spacing w:before="120" w:after="120" w:line="360" w:lineRule="auto"/>
              <w:jc w:val="both"/>
              <w:rPr>
                <w:rFonts w:ascii="Times New Roman" w:hAnsi="Times New Roman"/>
                <w:sz w:val="24"/>
                <w:szCs w:val="24"/>
              </w:rPr>
            </w:pPr>
            <w:r w:rsidRPr="00342BFC">
              <w:rPr>
                <w:rFonts w:ascii="Times New Roman" w:hAnsi="Times New Roman"/>
                <w:sz w:val="24"/>
                <w:szCs w:val="24"/>
              </w:rPr>
              <w:t>Borg index</w:t>
            </w:r>
          </w:p>
          <w:p w14:paraId="7A203FB4" w14:textId="77777777" w:rsidR="004E0FF6" w:rsidRPr="00342BFC" w:rsidRDefault="004E0FF6" w:rsidP="001342FF">
            <w:pPr>
              <w:spacing w:before="120" w:after="120" w:line="360" w:lineRule="auto"/>
              <w:ind w:left="360"/>
              <w:jc w:val="both"/>
              <w:rPr>
                <w:rFonts w:ascii="Times New Roman" w:hAnsi="Times New Roman" w:cs="Times New Roman"/>
                <w:sz w:val="24"/>
                <w:szCs w:val="24"/>
              </w:rPr>
            </w:pPr>
          </w:p>
        </w:tc>
        <w:tc>
          <w:tcPr>
            <w:tcW w:w="1559" w:type="dxa"/>
          </w:tcPr>
          <w:p w14:paraId="4238DCE5" w14:textId="77777777" w:rsidR="004E0FF6" w:rsidRPr="00342BFC" w:rsidRDefault="004E0FF6" w:rsidP="001342FF">
            <w:pPr>
              <w:spacing w:before="120" w:after="120" w:line="360" w:lineRule="auto"/>
              <w:rPr>
                <w:rFonts w:ascii="Times New Roman" w:hAnsi="Times New Roman" w:cs="Times New Roman"/>
                <w:sz w:val="24"/>
                <w:szCs w:val="24"/>
              </w:rPr>
            </w:pPr>
          </w:p>
          <w:p w14:paraId="1A7F0473"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+17.9 m (0.38)</w:t>
            </w:r>
          </w:p>
          <w:p w14:paraId="15DA7FA7"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-5.8 (p=0.052) -179 (p=0.044)</w:t>
            </w:r>
          </w:p>
          <w:p w14:paraId="7A5FF544"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-0.1 (p=0.7)</w:t>
            </w:r>
          </w:p>
          <w:p w14:paraId="4E513C78" w14:textId="77777777" w:rsidR="004E0FF6" w:rsidRPr="00342BFC" w:rsidRDefault="004E0FF6" w:rsidP="001342FF">
            <w:pPr>
              <w:spacing w:before="120" w:after="120" w:line="360" w:lineRule="auto"/>
              <w:rPr>
                <w:rFonts w:ascii="Times New Roman" w:hAnsi="Times New Roman" w:cs="Times New Roman"/>
                <w:sz w:val="24"/>
                <w:szCs w:val="24"/>
              </w:rPr>
            </w:pPr>
          </w:p>
          <w:p w14:paraId="1D89B0B8"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44% (p=0.025)</w:t>
            </w:r>
          </w:p>
          <w:p w14:paraId="464D569D"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-355 (p=0.24)</w:t>
            </w:r>
          </w:p>
          <w:p w14:paraId="2000A1B9"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-0.1(p=0.99)</w:t>
            </w:r>
          </w:p>
          <w:p w14:paraId="53490422"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-0.7 (p=0.2)</w:t>
            </w:r>
          </w:p>
        </w:tc>
        <w:tc>
          <w:tcPr>
            <w:tcW w:w="1559" w:type="dxa"/>
          </w:tcPr>
          <w:p w14:paraId="33306298" w14:textId="77777777" w:rsidR="004E0FF6" w:rsidRPr="00342BFC" w:rsidRDefault="004E0FF6" w:rsidP="001342FF">
            <w:pPr>
              <w:spacing w:before="120" w:after="120" w:line="360" w:lineRule="auto"/>
              <w:rPr>
                <w:rFonts w:ascii="Times New Roman" w:hAnsi="Times New Roman" w:cs="Times New Roman"/>
                <w:sz w:val="24"/>
                <w:szCs w:val="24"/>
              </w:rPr>
            </w:pPr>
          </w:p>
          <w:p w14:paraId="62433DAE"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+2.9 m  (p=0.54)</w:t>
            </w:r>
          </w:p>
          <w:p w14:paraId="48A21B98"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-2.5 (p=0.06)</w:t>
            </w:r>
          </w:p>
          <w:p w14:paraId="0E0978D4"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-24.1% (P&lt;0.0001)</w:t>
            </w:r>
          </w:p>
          <w:p w14:paraId="1C6D11FE" w14:textId="77777777" w:rsidR="004E0FF6" w:rsidRPr="00342BFC" w:rsidRDefault="004E0FF6" w:rsidP="001342FF">
            <w:pPr>
              <w:spacing w:before="120" w:after="120" w:line="360" w:lineRule="auto"/>
              <w:rPr>
                <w:rFonts w:ascii="Times New Roman" w:hAnsi="Times New Roman" w:cs="Times New Roman"/>
                <w:sz w:val="24"/>
                <w:szCs w:val="24"/>
              </w:rPr>
            </w:pPr>
          </w:p>
          <w:p w14:paraId="1F5800DC"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-0.8 (p=0.63)</w:t>
            </w:r>
          </w:p>
          <w:p w14:paraId="0E25CB9F"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-622 (p=0.003)</w:t>
            </w:r>
          </w:p>
          <w:p w14:paraId="5B01421D"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+0.3 (p=0.0007)</w:t>
            </w:r>
          </w:p>
          <w:p w14:paraId="5A524AF2"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-0.4 (p=0.038)</w:t>
            </w:r>
          </w:p>
        </w:tc>
        <w:tc>
          <w:tcPr>
            <w:tcW w:w="1701" w:type="dxa"/>
          </w:tcPr>
          <w:p w14:paraId="2211FBC9" w14:textId="77777777" w:rsidR="004E0FF6" w:rsidRPr="00342BFC" w:rsidRDefault="004E0FF6" w:rsidP="001342FF">
            <w:pPr>
              <w:spacing w:before="120" w:after="120" w:line="360" w:lineRule="auto"/>
              <w:rPr>
                <w:rFonts w:ascii="Times New Roman" w:hAnsi="Times New Roman" w:cs="Times New Roman"/>
                <w:sz w:val="24"/>
                <w:szCs w:val="24"/>
              </w:rPr>
            </w:pPr>
          </w:p>
          <w:p w14:paraId="26F507A4"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+39 m (p&lt;0.001)</w:t>
            </w:r>
          </w:p>
          <w:p w14:paraId="2132EC35"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-4 (p&lt;0.001)</w:t>
            </w:r>
          </w:p>
          <w:p w14:paraId="399C67A0"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-226 (p&lt;0.001)</w:t>
            </w:r>
          </w:p>
          <w:p w14:paraId="40402BB5"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-1 (p=0.4)</w:t>
            </w:r>
          </w:p>
          <w:p w14:paraId="78D99CA3"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p&lt;0.003</w:t>
            </w:r>
          </w:p>
          <w:p w14:paraId="4F5B09E8" w14:textId="77777777" w:rsidR="004E0FF6" w:rsidRPr="00342BFC" w:rsidRDefault="004E0FF6" w:rsidP="001342FF">
            <w:pPr>
              <w:spacing w:before="120" w:after="120" w:line="360" w:lineRule="auto"/>
              <w:rPr>
                <w:rFonts w:ascii="Times New Roman" w:hAnsi="Times New Roman" w:cs="Times New Roman"/>
                <w:sz w:val="24"/>
                <w:szCs w:val="24"/>
              </w:rPr>
            </w:pPr>
          </w:p>
          <w:p w14:paraId="7297EA50"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-444 (p&lt;0.001)</w:t>
            </w:r>
          </w:p>
          <w:p w14:paraId="4904E185" w14:textId="77777777" w:rsidR="004E0FF6" w:rsidRPr="00342BFC" w:rsidRDefault="004E0FF6" w:rsidP="001342FF">
            <w:pPr>
              <w:spacing w:before="120" w:after="120" w:line="360" w:lineRule="auto"/>
              <w:rPr>
                <w:rFonts w:ascii="Times New Roman" w:hAnsi="Times New Roman" w:cs="Times New Roman"/>
                <w:sz w:val="24"/>
                <w:szCs w:val="24"/>
              </w:rPr>
            </w:pPr>
          </w:p>
          <w:p w14:paraId="5B4C78DE"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-0.8 (p=0.004)</w:t>
            </w:r>
          </w:p>
        </w:tc>
        <w:tc>
          <w:tcPr>
            <w:tcW w:w="1560" w:type="dxa"/>
          </w:tcPr>
          <w:p w14:paraId="1FC5B66A" w14:textId="77777777" w:rsidR="004E0FF6" w:rsidRPr="00342BFC" w:rsidRDefault="004E0FF6" w:rsidP="001342FF">
            <w:pPr>
              <w:spacing w:before="120" w:after="120" w:line="360" w:lineRule="auto"/>
              <w:rPr>
                <w:rFonts w:ascii="Times New Roman" w:hAnsi="Times New Roman" w:cs="Times New Roman"/>
                <w:sz w:val="24"/>
                <w:szCs w:val="24"/>
              </w:rPr>
            </w:pPr>
          </w:p>
          <w:p w14:paraId="7EF3CB35"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+35 m (p=0.03)</w:t>
            </w:r>
          </w:p>
          <w:p w14:paraId="69C7B420" w14:textId="77777777" w:rsidR="004E0FF6" w:rsidRPr="00342BFC" w:rsidRDefault="004E0FF6" w:rsidP="001342FF">
            <w:pPr>
              <w:spacing w:before="120" w:after="120" w:line="360" w:lineRule="auto"/>
              <w:rPr>
                <w:rFonts w:ascii="Times New Roman" w:hAnsi="Times New Roman" w:cs="Times New Roman"/>
                <w:sz w:val="24"/>
                <w:szCs w:val="24"/>
              </w:rPr>
            </w:pPr>
          </w:p>
          <w:p w14:paraId="2D5623D7"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-17% (p=0.04)</w:t>
            </w:r>
          </w:p>
          <w:p w14:paraId="5CA9BE61" w14:textId="77777777" w:rsidR="004E0FF6" w:rsidRPr="00342BFC" w:rsidRDefault="004E0FF6" w:rsidP="001342FF">
            <w:pPr>
              <w:spacing w:before="120" w:after="120" w:line="360" w:lineRule="auto"/>
              <w:rPr>
                <w:rFonts w:ascii="Times New Roman" w:hAnsi="Times New Roman" w:cs="Times New Roman"/>
                <w:sz w:val="24"/>
                <w:szCs w:val="24"/>
              </w:rPr>
            </w:pPr>
          </w:p>
          <w:p w14:paraId="76F96FD1"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p=0.10</w:t>
            </w:r>
          </w:p>
        </w:tc>
        <w:tc>
          <w:tcPr>
            <w:tcW w:w="1984" w:type="dxa"/>
          </w:tcPr>
          <w:p w14:paraId="5A43AA4C" w14:textId="77777777" w:rsidR="004E0FF6" w:rsidRPr="00342BFC" w:rsidRDefault="004E0FF6" w:rsidP="001342FF">
            <w:pPr>
              <w:spacing w:before="120" w:after="120" w:line="360" w:lineRule="auto"/>
              <w:rPr>
                <w:rFonts w:ascii="Times New Roman" w:hAnsi="Times New Roman" w:cs="Times New Roman"/>
                <w:sz w:val="24"/>
                <w:szCs w:val="24"/>
              </w:rPr>
            </w:pPr>
          </w:p>
          <w:p w14:paraId="70E90BBC"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High/Low dose</w:t>
            </w:r>
          </w:p>
          <w:p w14:paraId="37741B3E"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+45/+3.8 (p=0.0002)</w:t>
            </w:r>
          </w:p>
          <w:p w14:paraId="7C45DB62"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-3.4/-0.4 (p=0.04)</w:t>
            </w:r>
          </w:p>
          <w:p w14:paraId="1EFE31D8"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-214/+73 (p&lt;0.001)</w:t>
            </w:r>
          </w:p>
          <w:p w14:paraId="18CAED09"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+0.7/+2.9 (p=0.23)</w:t>
            </w:r>
          </w:p>
          <w:p w14:paraId="3BF42346"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0=0.001</w:t>
            </w:r>
          </w:p>
          <w:p w14:paraId="1FFA0654"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-157/+330 (p=0.03)</w:t>
            </w:r>
          </w:p>
          <w:p w14:paraId="55D18C72"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+0.4/-0.2 (p&lt;0.001)</w:t>
            </w:r>
          </w:p>
          <w:p w14:paraId="6305D9A3"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-0.4/-0.1 (p=0.3)</w:t>
            </w:r>
          </w:p>
        </w:tc>
      </w:tr>
    </w:tbl>
    <w:p w14:paraId="7BBE8AEA" w14:textId="77777777" w:rsidR="004E0FF6" w:rsidRPr="00342BFC" w:rsidRDefault="004E0FF6" w:rsidP="001342FF">
      <w:pPr>
        <w:spacing w:before="120" w:after="120" w:line="360" w:lineRule="auto"/>
        <w:rPr>
          <w:rFonts w:ascii="Times New Roman" w:hAnsi="Times New Roman" w:cs="Times New Roman"/>
          <w:b/>
          <w:color w:val="000000" w:themeColor="text1"/>
          <w:sz w:val="24"/>
          <w:szCs w:val="24"/>
        </w:rPr>
      </w:pPr>
    </w:p>
    <w:p w14:paraId="57E422E0" w14:textId="77777777" w:rsidR="004E0FF6" w:rsidRPr="00342BFC" w:rsidRDefault="004E0FF6" w:rsidP="001342FF">
      <w:pPr>
        <w:spacing w:before="120" w:after="120" w:line="360" w:lineRule="auto"/>
        <w:rPr>
          <w:rFonts w:ascii="Times New Roman" w:hAnsi="Times New Roman" w:cs="Times New Roman"/>
          <w:b/>
          <w:sz w:val="24"/>
          <w:szCs w:val="24"/>
        </w:rPr>
      </w:pPr>
      <w:r w:rsidRPr="00342BFC">
        <w:rPr>
          <w:rFonts w:ascii="Times New Roman" w:hAnsi="Times New Roman" w:cs="Times New Roman"/>
          <w:b/>
          <w:sz w:val="24"/>
          <w:szCs w:val="24"/>
        </w:rPr>
        <w:br w:type="page"/>
      </w:r>
    </w:p>
    <w:p w14:paraId="661ACC8E"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b/>
          <w:sz w:val="24"/>
          <w:szCs w:val="24"/>
        </w:rPr>
        <w:lastRenderedPageBreak/>
        <w:t xml:space="preserve">Table 7. </w:t>
      </w:r>
      <w:r w:rsidRPr="00342BFC">
        <w:rPr>
          <w:rFonts w:ascii="Times New Roman" w:hAnsi="Times New Roman" w:cs="Times New Roman"/>
          <w:sz w:val="24"/>
          <w:szCs w:val="24"/>
        </w:rPr>
        <w:t>Studies of bridging therapy prior to PEA</w:t>
      </w:r>
    </w:p>
    <w:tbl>
      <w:tblPr>
        <w:tblStyle w:val="TableGrid"/>
        <w:tblW w:w="0" w:type="auto"/>
        <w:tblLook w:val="04A0" w:firstRow="1" w:lastRow="0" w:firstColumn="1" w:lastColumn="0" w:noHBand="0" w:noVBand="1"/>
      </w:tblPr>
      <w:tblGrid>
        <w:gridCol w:w="2405"/>
        <w:gridCol w:w="1310"/>
        <w:gridCol w:w="1891"/>
        <w:gridCol w:w="1867"/>
        <w:gridCol w:w="1877"/>
      </w:tblGrid>
      <w:tr w:rsidR="004E0FF6" w:rsidRPr="00342BFC" w14:paraId="4C3189C1" w14:textId="77777777" w:rsidTr="007B6C5B">
        <w:tc>
          <w:tcPr>
            <w:tcW w:w="2405" w:type="dxa"/>
          </w:tcPr>
          <w:p w14:paraId="2D2653FB" w14:textId="77777777" w:rsidR="004E0FF6" w:rsidRPr="00342BFC" w:rsidRDefault="004E0FF6" w:rsidP="001342FF">
            <w:pPr>
              <w:spacing w:before="120" w:after="120" w:line="360" w:lineRule="auto"/>
              <w:rPr>
                <w:rFonts w:ascii="Times New Roman" w:hAnsi="Times New Roman" w:cs="Times New Roman"/>
                <w:b/>
                <w:sz w:val="24"/>
                <w:szCs w:val="24"/>
              </w:rPr>
            </w:pPr>
            <w:r w:rsidRPr="00342BFC">
              <w:rPr>
                <w:rFonts w:ascii="Times New Roman" w:hAnsi="Times New Roman" w:cs="Times New Roman"/>
                <w:b/>
                <w:bCs/>
                <w:sz w:val="24"/>
                <w:szCs w:val="24"/>
                <w:lang w:val="en-GB"/>
              </w:rPr>
              <w:t>Author</w:t>
            </w:r>
          </w:p>
        </w:tc>
        <w:tc>
          <w:tcPr>
            <w:tcW w:w="1310" w:type="dxa"/>
          </w:tcPr>
          <w:p w14:paraId="32708958" w14:textId="77777777" w:rsidR="004E0FF6" w:rsidRPr="00342BFC" w:rsidRDefault="004E0FF6" w:rsidP="001342FF">
            <w:pPr>
              <w:spacing w:before="120" w:after="120" w:line="360" w:lineRule="auto"/>
              <w:rPr>
                <w:rFonts w:ascii="Times New Roman" w:hAnsi="Times New Roman" w:cs="Times New Roman"/>
                <w:b/>
                <w:sz w:val="24"/>
                <w:szCs w:val="24"/>
              </w:rPr>
            </w:pPr>
            <w:r w:rsidRPr="00342BFC">
              <w:rPr>
                <w:rFonts w:ascii="Times New Roman" w:hAnsi="Times New Roman" w:cs="Times New Roman"/>
                <w:b/>
                <w:bCs/>
                <w:sz w:val="24"/>
                <w:szCs w:val="24"/>
                <w:lang w:val="en-GB"/>
              </w:rPr>
              <w:t>Year</w:t>
            </w:r>
          </w:p>
        </w:tc>
        <w:tc>
          <w:tcPr>
            <w:tcW w:w="1891" w:type="dxa"/>
          </w:tcPr>
          <w:p w14:paraId="2251C18C" w14:textId="77777777" w:rsidR="004E0FF6" w:rsidRPr="00342BFC" w:rsidRDefault="004E0FF6" w:rsidP="001342FF">
            <w:pPr>
              <w:spacing w:before="120" w:after="120" w:line="360" w:lineRule="auto"/>
              <w:rPr>
                <w:rFonts w:ascii="Times New Roman" w:hAnsi="Times New Roman" w:cs="Times New Roman"/>
                <w:b/>
                <w:sz w:val="24"/>
                <w:szCs w:val="24"/>
              </w:rPr>
            </w:pPr>
            <w:r w:rsidRPr="00342BFC">
              <w:rPr>
                <w:rFonts w:ascii="Times New Roman" w:hAnsi="Times New Roman" w:cs="Times New Roman"/>
                <w:b/>
                <w:bCs/>
                <w:sz w:val="24"/>
                <w:szCs w:val="24"/>
                <w:lang w:val="en-GB"/>
              </w:rPr>
              <w:t>Study</w:t>
            </w:r>
          </w:p>
        </w:tc>
        <w:tc>
          <w:tcPr>
            <w:tcW w:w="1867" w:type="dxa"/>
          </w:tcPr>
          <w:p w14:paraId="357AE3C3" w14:textId="77777777" w:rsidR="004E0FF6" w:rsidRPr="00342BFC" w:rsidRDefault="004E0FF6" w:rsidP="001342FF">
            <w:pPr>
              <w:spacing w:before="120" w:after="120" w:line="360" w:lineRule="auto"/>
              <w:rPr>
                <w:rFonts w:ascii="Times New Roman" w:hAnsi="Times New Roman" w:cs="Times New Roman"/>
                <w:b/>
                <w:sz w:val="24"/>
                <w:szCs w:val="24"/>
              </w:rPr>
            </w:pPr>
            <w:r w:rsidRPr="00342BFC">
              <w:rPr>
                <w:rFonts w:ascii="Times New Roman" w:hAnsi="Times New Roman" w:cs="Times New Roman"/>
                <w:b/>
                <w:bCs/>
                <w:sz w:val="24"/>
                <w:szCs w:val="24"/>
                <w:lang w:val="en-GB"/>
              </w:rPr>
              <w:t>Patients (n)</w:t>
            </w:r>
          </w:p>
        </w:tc>
        <w:tc>
          <w:tcPr>
            <w:tcW w:w="1877" w:type="dxa"/>
          </w:tcPr>
          <w:p w14:paraId="468089C1" w14:textId="77777777" w:rsidR="004E0FF6" w:rsidRPr="00342BFC" w:rsidRDefault="004E0FF6" w:rsidP="001342FF">
            <w:pPr>
              <w:spacing w:before="120" w:after="120" w:line="360" w:lineRule="auto"/>
              <w:rPr>
                <w:rFonts w:ascii="Times New Roman" w:hAnsi="Times New Roman" w:cs="Times New Roman"/>
                <w:b/>
                <w:sz w:val="24"/>
                <w:szCs w:val="24"/>
              </w:rPr>
            </w:pPr>
            <w:r w:rsidRPr="00342BFC">
              <w:rPr>
                <w:rFonts w:ascii="Times New Roman" w:hAnsi="Times New Roman" w:cs="Times New Roman"/>
                <w:b/>
                <w:bCs/>
                <w:sz w:val="24"/>
                <w:szCs w:val="24"/>
                <w:lang w:val="en-GB"/>
              </w:rPr>
              <w:t>Medical treatment before PEA (%)</w:t>
            </w:r>
          </w:p>
        </w:tc>
      </w:tr>
      <w:tr w:rsidR="004E0FF6" w:rsidRPr="00342BFC" w14:paraId="4D07D79A" w14:textId="77777777" w:rsidTr="007B6C5B">
        <w:trPr>
          <w:trHeight w:val="599"/>
        </w:trPr>
        <w:tc>
          <w:tcPr>
            <w:tcW w:w="2405" w:type="dxa"/>
            <w:hideMark/>
          </w:tcPr>
          <w:p w14:paraId="6DB0F65C" w14:textId="262BCC3F" w:rsidR="007B6C5B" w:rsidRPr="00342BFC" w:rsidRDefault="007B6C5B"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 xml:space="preserve">Nagaya, N., et al.,  </w:t>
            </w:r>
            <w:r w:rsidRPr="00342BFC">
              <w:rPr>
                <w:rFonts w:ascii="Times New Roman" w:hAnsi="Times New Roman" w:cs="Times New Roman"/>
                <w:sz w:val="24"/>
                <w:szCs w:val="24"/>
              </w:rPr>
              <w:fldChar w:fldCharType="begin">
                <w:fldData xml:space="preserve">PEVuZE5vdGU+PENpdGU+PEF1dGhvcj5OYWdheWE8L0F1dGhvcj48WWVhcj4yMDAzPC9ZZWFyPjxS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=
</w:fldData>
              </w:fldChar>
            </w:r>
            <w:r w:rsidRPr="00342BFC">
              <w:rPr>
                <w:rFonts w:ascii="Times New Roman" w:hAnsi="Times New Roman" w:cs="Times New Roman"/>
                <w:sz w:val="24"/>
                <w:szCs w:val="24"/>
              </w:rPr>
              <w:instrText xml:space="preserve"> ADDIN EN.CITE </w:instrText>
            </w:r>
            <w:r w:rsidRPr="00342BFC">
              <w:rPr>
                <w:rFonts w:ascii="Times New Roman" w:hAnsi="Times New Roman" w:cs="Times New Roman"/>
                <w:sz w:val="24"/>
                <w:szCs w:val="24"/>
              </w:rPr>
              <w:fldChar w:fldCharType="begin">
                <w:fldData xml:space="preserve">PEVuZE5vdGU+PENpdGU+PEF1dGhvcj5OYWdheWE8L0F1dGhvcj48WWVhcj4yMDAzPC9ZZWFyPjxS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=
</w:fldData>
              </w:fldChar>
            </w:r>
            <w:r w:rsidRPr="00342BFC">
              <w:rPr>
                <w:rFonts w:ascii="Times New Roman" w:hAnsi="Times New Roman" w:cs="Times New Roman"/>
                <w:sz w:val="24"/>
                <w:szCs w:val="24"/>
              </w:rPr>
              <w:instrText xml:space="preserve"> ADDIN EN.CITE.DATA </w:instrText>
            </w:r>
            <w:r w:rsidRPr="00342BFC">
              <w:rPr>
                <w:rFonts w:ascii="Times New Roman" w:hAnsi="Times New Roman" w:cs="Times New Roman"/>
                <w:sz w:val="24"/>
                <w:szCs w:val="24"/>
              </w:rPr>
            </w:r>
            <w:r w:rsidRPr="00342BFC">
              <w:rPr>
                <w:rFonts w:ascii="Times New Roman" w:hAnsi="Times New Roman" w:cs="Times New Roman"/>
                <w:sz w:val="24"/>
                <w:szCs w:val="24"/>
              </w:rPr>
              <w:fldChar w:fldCharType="end"/>
            </w:r>
            <w:r w:rsidRPr="00342BFC">
              <w:rPr>
                <w:rFonts w:ascii="Times New Roman" w:hAnsi="Times New Roman" w:cs="Times New Roman"/>
                <w:sz w:val="24"/>
                <w:szCs w:val="24"/>
              </w:rPr>
            </w:r>
            <w:r w:rsidRPr="00342BFC">
              <w:rPr>
                <w:rFonts w:ascii="Times New Roman" w:hAnsi="Times New Roman" w:cs="Times New Roman"/>
                <w:sz w:val="24"/>
                <w:szCs w:val="24"/>
              </w:rPr>
              <w:fldChar w:fldCharType="separate"/>
            </w:r>
            <w:r w:rsidR="00242553" w:rsidRPr="00342BFC">
              <w:rPr>
                <w:rFonts w:ascii="Times New Roman" w:hAnsi="Times New Roman" w:cs="Times New Roman"/>
                <w:noProof/>
                <w:sz w:val="24"/>
                <w:szCs w:val="24"/>
              </w:rPr>
              <w:t>[235</w:t>
            </w:r>
            <w:r w:rsidRPr="00342BFC">
              <w:rPr>
                <w:rFonts w:ascii="Times New Roman" w:hAnsi="Times New Roman" w:cs="Times New Roman"/>
                <w:noProof/>
                <w:sz w:val="24"/>
                <w:szCs w:val="24"/>
              </w:rPr>
              <w:t>]</w:t>
            </w:r>
            <w:r w:rsidRPr="00342BFC">
              <w:rPr>
                <w:rFonts w:ascii="Times New Roman" w:hAnsi="Times New Roman" w:cs="Times New Roman"/>
                <w:sz w:val="24"/>
                <w:szCs w:val="24"/>
              </w:rPr>
              <w:fldChar w:fldCharType="end"/>
            </w:r>
          </w:p>
          <w:p w14:paraId="237E8662" w14:textId="060F12C7" w:rsidR="004E0FF6" w:rsidRPr="00342BFC" w:rsidRDefault="004E0FF6" w:rsidP="001342FF">
            <w:pPr>
              <w:spacing w:before="120" w:after="120" w:line="360" w:lineRule="auto"/>
              <w:rPr>
                <w:rFonts w:ascii="Times New Roman" w:hAnsi="Times New Roman" w:cs="Times New Roman"/>
                <w:b/>
                <w:sz w:val="24"/>
                <w:szCs w:val="24"/>
              </w:rPr>
            </w:pPr>
          </w:p>
        </w:tc>
        <w:tc>
          <w:tcPr>
            <w:tcW w:w="1310" w:type="dxa"/>
            <w:hideMark/>
          </w:tcPr>
          <w:p w14:paraId="47F62C34" w14:textId="77777777" w:rsidR="004E0FF6" w:rsidRPr="00342BFC" w:rsidRDefault="004E0FF6" w:rsidP="001342FF">
            <w:pPr>
              <w:spacing w:before="120" w:after="120" w:line="360" w:lineRule="auto"/>
              <w:rPr>
                <w:rFonts w:ascii="Times New Roman" w:hAnsi="Times New Roman" w:cs="Times New Roman"/>
                <w:b/>
                <w:sz w:val="24"/>
                <w:szCs w:val="24"/>
              </w:rPr>
            </w:pPr>
            <w:r w:rsidRPr="00342BFC">
              <w:rPr>
                <w:rFonts w:ascii="Times New Roman" w:hAnsi="Times New Roman" w:cs="Times New Roman"/>
                <w:sz w:val="24"/>
                <w:szCs w:val="24"/>
              </w:rPr>
              <w:t>2003</w:t>
            </w:r>
          </w:p>
        </w:tc>
        <w:tc>
          <w:tcPr>
            <w:tcW w:w="1891" w:type="dxa"/>
            <w:hideMark/>
          </w:tcPr>
          <w:p w14:paraId="4A0A8F1F" w14:textId="77777777" w:rsidR="004E0FF6" w:rsidRPr="00342BFC" w:rsidRDefault="004E0FF6" w:rsidP="001342FF">
            <w:pPr>
              <w:spacing w:before="120" w:after="120" w:line="360" w:lineRule="auto"/>
              <w:rPr>
                <w:rFonts w:ascii="Times New Roman" w:hAnsi="Times New Roman" w:cs="Times New Roman"/>
                <w:b/>
                <w:sz w:val="24"/>
                <w:szCs w:val="24"/>
              </w:rPr>
            </w:pPr>
            <w:r w:rsidRPr="00342BFC">
              <w:rPr>
                <w:rFonts w:ascii="Times New Roman" w:hAnsi="Times New Roman" w:cs="Times New Roman"/>
                <w:sz w:val="24"/>
                <w:szCs w:val="24"/>
              </w:rPr>
              <w:t>Prospective</w:t>
            </w:r>
          </w:p>
        </w:tc>
        <w:tc>
          <w:tcPr>
            <w:tcW w:w="1867" w:type="dxa"/>
            <w:hideMark/>
          </w:tcPr>
          <w:p w14:paraId="12217600" w14:textId="77777777" w:rsidR="004E0FF6" w:rsidRPr="00342BFC" w:rsidRDefault="004E0FF6" w:rsidP="001342FF">
            <w:pPr>
              <w:spacing w:before="120" w:after="120" w:line="360" w:lineRule="auto"/>
              <w:rPr>
                <w:rFonts w:ascii="Times New Roman" w:hAnsi="Times New Roman" w:cs="Times New Roman"/>
                <w:b/>
                <w:sz w:val="24"/>
                <w:szCs w:val="24"/>
              </w:rPr>
            </w:pPr>
            <w:r w:rsidRPr="00342BFC">
              <w:rPr>
                <w:rFonts w:ascii="Times New Roman" w:hAnsi="Times New Roman" w:cs="Times New Roman"/>
                <w:sz w:val="24"/>
                <w:szCs w:val="24"/>
              </w:rPr>
              <w:t>33</w:t>
            </w:r>
          </w:p>
        </w:tc>
        <w:tc>
          <w:tcPr>
            <w:tcW w:w="1877" w:type="dxa"/>
            <w:hideMark/>
          </w:tcPr>
          <w:p w14:paraId="28B89A65" w14:textId="77777777" w:rsidR="004E0FF6" w:rsidRPr="00342BFC" w:rsidRDefault="004E0FF6" w:rsidP="001342FF">
            <w:pPr>
              <w:spacing w:before="120" w:after="120" w:line="360" w:lineRule="auto"/>
              <w:rPr>
                <w:rFonts w:ascii="Times New Roman" w:hAnsi="Times New Roman" w:cs="Times New Roman"/>
                <w:b/>
                <w:sz w:val="24"/>
                <w:szCs w:val="24"/>
              </w:rPr>
            </w:pPr>
            <w:r w:rsidRPr="00342BFC">
              <w:rPr>
                <w:rFonts w:ascii="Times New Roman" w:hAnsi="Times New Roman" w:cs="Times New Roman"/>
                <w:sz w:val="24"/>
                <w:szCs w:val="24"/>
              </w:rPr>
              <w:t>36</w:t>
            </w:r>
          </w:p>
        </w:tc>
      </w:tr>
      <w:tr w:rsidR="004E0FF6" w:rsidRPr="00342BFC" w14:paraId="2DCEF80C" w14:textId="77777777" w:rsidTr="007B6C5B">
        <w:trPr>
          <w:trHeight w:val="512"/>
        </w:trPr>
        <w:tc>
          <w:tcPr>
            <w:tcW w:w="2405" w:type="dxa"/>
          </w:tcPr>
          <w:p w14:paraId="40E710A7" w14:textId="45D2C806" w:rsidR="004E0FF6" w:rsidRPr="00342BFC" w:rsidRDefault="007B6C5B"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 xml:space="preserve">Bresser, P., et al. </w:t>
            </w:r>
            <w:r w:rsidRPr="00342BFC">
              <w:rPr>
                <w:rFonts w:ascii="Times New Roman" w:hAnsi="Times New Roman" w:cs="Times New Roman"/>
                <w:sz w:val="24"/>
                <w:szCs w:val="24"/>
              </w:rPr>
              <w:fldChar w:fldCharType="begin">
                <w:fldData xml:space="preserve">PEVuZE5vdGU+PENpdGU+PEF1dGhvcj5CcmVzc2VyPC9BdXRob3I+PFllYXI+MjAwNDwvWWVhcj48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</w:fldData>
              </w:fldChar>
            </w:r>
            <w:r w:rsidRPr="00342BFC">
              <w:rPr>
                <w:rFonts w:ascii="Times New Roman" w:hAnsi="Times New Roman" w:cs="Times New Roman"/>
                <w:sz w:val="24"/>
                <w:szCs w:val="24"/>
              </w:rPr>
              <w:instrText xml:space="preserve"> ADDIN EN.CITE </w:instrText>
            </w:r>
            <w:r w:rsidRPr="00342BFC">
              <w:rPr>
                <w:rFonts w:ascii="Times New Roman" w:hAnsi="Times New Roman" w:cs="Times New Roman"/>
                <w:sz w:val="24"/>
                <w:szCs w:val="24"/>
              </w:rPr>
              <w:fldChar w:fldCharType="begin">
                <w:fldData xml:space="preserve">PEVuZE5vdGU+PENpdGU+PEF1dGhvcj5CcmVzc2VyPC9BdXRob3I+PFllYXI+MjAwNDwvWWVhcj48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</w:fldData>
              </w:fldChar>
            </w:r>
            <w:r w:rsidRPr="00342BFC">
              <w:rPr>
                <w:rFonts w:ascii="Times New Roman" w:hAnsi="Times New Roman" w:cs="Times New Roman"/>
                <w:sz w:val="24"/>
                <w:szCs w:val="24"/>
              </w:rPr>
              <w:instrText xml:space="preserve"> ADDIN EN.CITE.DATA </w:instrText>
            </w:r>
            <w:r w:rsidRPr="00342BFC">
              <w:rPr>
                <w:rFonts w:ascii="Times New Roman" w:hAnsi="Times New Roman" w:cs="Times New Roman"/>
                <w:sz w:val="24"/>
                <w:szCs w:val="24"/>
              </w:rPr>
            </w:r>
            <w:r w:rsidRPr="00342BFC">
              <w:rPr>
                <w:rFonts w:ascii="Times New Roman" w:hAnsi="Times New Roman" w:cs="Times New Roman"/>
                <w:sz w:val="24"/>
                <w:szCs w:val="24"/>
              </w:rPr>
              <w:fldChar w:fldCharType="end"/>
            </w:r>
            <w:r w:rsidRPr="00342BFC">
              <w:rPr>
                <w:rFonts w:ascii="Times New Roman" w:hAnsi="Times New Roman" w:cs="Times New Roman"/>
                <w:sz w:val="24"/>
                <w:szCs w:val="24"/>
              </w:rPr>
            </w:r>
            <w:r w:rsidRPr="00342BFC">
              <w:rPr>
                <w:rFonts w:ascii="Times New Roman" w:hAnsi="Times New Roman" w:cs="Times New Roman"/>
                <w:sz w:val="24"/>
                <w:szCs w:val="24"/>
              </w:rPr>
              <w:fldChar w:fldCharType="separate"/>
            </w:r>
            <w:r w:rsidR="00242553" w:rsidRPr="00342BFC">
              <w:rPr>
                <w:rFonts w:ascii="Times New Roman" w:hAnsi="Times New Roman" w:cs="Times New Roman"/>
                <w:noProof/>
                <w:sz w:val="24"/>
                <w:szCs w:val="24"/>
              </w:rPr>
              <w:t>[236</w:t>
            </w:r>
            <w:r w:rsidRPr="00342BFC">
              <w:rPr>
                <w:rFonts w:ascii="Times New Roman" w:hAnsi="Times New Roman" w:cs="Times New Roman"/>
                <w:noProof/>
                <w:sz w:val="24"/>
                <w:szCs w:val="24"/>
              </w:rPr>
              <w:t>]</w:t>
            </w:r>
            <w:r w:rsidRPr="00342BFC">
              <w:rPr>
                <w:rFonts w:ascii="Times New Roman" w:hAnsi="Times New Roman" w:cs="Times New Roman"/>
                <w:sz w:val="24"/>
                <w:szCs w:val="24"/>
              </w:rPr>
              <w:fldChar w:fldCharType="end"/>
            </w:r>
          </w:p>
        </w:tc>
        <w:tc>
          <w:tcPr>
            <w:tcW w:w="1310" w:type="dxa"/>
          </w:tcPr>
          <w:p w14:paraId="7B76AB1C"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2004</w:t>
            </w:r>
          </w:p>
        </w:tc>
        <w:tc>
          <w:tcPr>
            <w:tcW w:w="1891" w:type="dxa"/>
          </w:tcPr>
          <w:p w14:paraId="128F4637"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Retrospective</w:t>
            </w:r>
          </w:p>
        </w:tc>
        <w:tc>
          <w:tcPr>
            <w:tcW w:w="1867" w:type="dxa"/>
          </w:tcPr>
          <w:p w14:paraId="1D8554F8"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246</w:t>
            </w:r>
          </w:p>
        </w:tc>
        <w:tc>
          <w:tcPr>
            <w:tcW w:w="1877" w:type="dxa"/>
          </w:tcPr>
          <w:p w14:paraId="1F196F49"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4</w:t>
            </w:r>
          </w:p>
        </w:tc>
      </w:tr>
      <w:tr w:rsidR="004E0FF6" w:rsidRPr="00342BFC" w14:paraId="12A22997" w14:textId="77777777" w:rsidTr="007B6C5B">
        <w:trPr>
          <w:trHeight w:val="548"/>
        </w:trPr>
        <w:tc>
          <w:tcPr>
            <w:tcW w:w="2405" w:type="dxa"/>
          </w:tcPr>
          <w:p w14:paraId="1B354A92" w14:textId="5AD74243" w:rsidR="007B6C5B" w:rsidRPr="00342BFC" w:rsidRDefault="007B6C5B"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lang w:val="fr-CA"/>
              </w:rPr>
              <w:t>Jensen, K.W., et al.</w:t>
            </w:r>
            <w:r w:rsidRPr="00342BFC">
              <w:rPr>
                <w:rFonts w:ascii="Times New Roman" w:hAnsi="Times New Roman" w:cs="Times New Roman"/>
                <w:sz w:val="24"/>
                <w:szCs w:val="24"/>
              </w:rPr>
              <w:fldChar w:fldCharType="begin">
                <w:fldData xml:space="preserve">PEVuZE5vdGU+PENpdGU+PEF1dGhvcj5KZW5zZW48L0F1dGhvcj48WWVhcj4yMDA5PC9ZZWFyPjxS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</w:fldData>
              </w:fldChar>
            </w:r>
            <w:r w:rsidRPr="00342BFC">
              <w:rPr>
                <w:rFonts w:ascii="Times New Roman" w:hAnsi="Times New Roman" w:cs="Times New Roman"/>
                <w:sz w:val="24"/>
                <w:szCs w:val="24"/>
                <w:lang w:val="fr-CA"/>
              </w:rPr>
              <w:instrText xml:space="preserve"> ADDIN EN.CITE </w:instrText>
            </w:r>
            <w:r w:rsidRPr="00342BFC">
              <w:rPr>
                <w:rFonts w:ascii="Times New Roman" w:hAnsi="Times New Roman" w:cs="Times New Roman"/>
                <w:sz w:val="24"/>
                <w:szCs w:val="24"/>
              </w:rPr>
              <w:fldChar w:fldCharType="begin">
                <w:fldData xml:space="preserve">PEVuZE5vdGU+PENpdGU+PEF1dGhvcj5KZW5zZW48L0F1dGhvcj48WWVhcj4yMDA5PC9ZZWFyPjxS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</w:fldData>
              </w:fldChar>
            </w:r>
            <w:r w:rsidRPr="00342BFC">
              <w:rPr>
                <w:rFonts w:ascii="Times New Roman" w:hAnsi="Times New Roman" w:cs="Times New Roman"/>
                <w:sz w:val="24"/>
                <w:szCs w:val="24"/>
                <w:lang w:val="fr-CA"/>
              </w:rPr>
              <w:instrText xml:space="preserve"> ADDIN EN.CITE.DATA </w:instrText>
            </w:r>
            <w:r w:rsidRPr="00342BFC">
              <w:rPr>
                <w:rFonts w:ascii="Times New Roman" w:hAnsi="Times New Roman" w:cs="Times New Roman"/>
                <w:sz w:val="24"/>
                <w:szCs w:val="24"/>
              </w:rPr>
            </w:r>
            <w:r w:rsidRPr="00342BFC">
              <w:rPr>
                <w:rFonts w:ascii="Times New Roman" w:hAnsi="Times New Roman" w:cs="Times New Roman"/>
                <w:sz w:val="24"/>
                <w:szCs w:val="24"/>
              </w:rPr>
              <w:fldChar w:fldCharType="end"/>
            </w:r>
            <w:r w:rsidRPr="00342BFC">
              <w:rPr>
                <w:rFonts w:ascii="Times New Roman" w:hAnsi="Times New Roman" w:cs="Times New Roman"/>
                <w:sz w:val="24"/>
                <w:szCs w:val="24"/>
              </w:rPr>
            </w:r>
            <w:r w:rsidRPr="00342BFC">
              <w:rPr>
                <w:rFonts w:ascii="Times New Roman" w:hAnsi="Times New Roman" w:cs="Times New Roman"/>
                <w:sz w:val="24"/>
                <w:szCs w:val="24"/>
              </w:rPr>
              <w:fldChar w:fldCharType="separate"/>
            </w:r>
            <w:r w:rsidR="00242553" w:rsidRPr="00342BFC">
              <w:rPr>
                <w:rFonts w:ascii="Times New Roman" w:hAnsi="Times New Roman" w:cs="Times New Roman"/>
                <w:noProof/>
                <w:sz w:val="24"/>
                <w:szCs w:val="24"/>
              </w:rPr>
              <w:t>[227</w:t>
            </w:r>
            <w:r w:rsidRPr="00342BFC">
              <w:rPr>
                <w:rFonts w:ascii="Times New Roman" w:hAnsi="Times New Roman" w:cs="Times New Roman"/>
                <w:noProof/>
                <w:sz w:val="24"/>
                <w:szCs w:val="24"/>
              </w:rPr>
              <w:t>]</w:t>
            </w:r>
            <w:r w:rsidRPr="00342BFC">
              <w:rPr>
                <w:rFonts w:ascii="Times New Roman" w:hAnsi="Times New Roman" w:cs="Times New Roman"/>
                <w:sz w:val="24"/>
                <w:szCs w:val="24"/>
              </w:rPr>
              <w:fldChar w:fldCharType="end"/>
            </w:r>
          </w:p>
          <w:p w14:paraId="780EA47F" w14:textId="6D5255DF" w:rsidR="004E0FF6" w:rsidRPr="00342BFC" w:rsidRDefault="004E0FF6" w:rsidP="001342FF">
            <w:pPr>
              <w:spacing w:before="120" w:after="120" w:line="360" w:lineRule="auto"/>
              <w:rPr>
                <w:rFonts w:ascii="Times New Roman" w:hAnsi="Times New Roman" w:cs="Times New Roman"/>
                <w:sz w:val="24"/>
                <w:szCs w:val="24"/>
              </w:rPr>
            </w:pPr>
          </w:p>
        </w:tc>
        <w:tc>
          <w:tcPr>
            <w:tcW w:w="1310" w:type="dxa"/>
          </w:tcPr>
          <w:p w14:paraId="64C9888E"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2009</w:t>
            </w:r>
          </w:p>
        </w:tc>
        <w:tc>
          <w:tcPr>
            <w:tcW w:w="1891" w:type="dxa"/>
          </w:tcPr>
          <w:p w14:paraId="2288A97F"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Retrospective</w:t>
            </w:r>
          </w:p>
        </w:tc>
        <w:tc>
          <w:tcPr>
            <w:tcW w:w="1867" w:type="dxa"/>
          </w:tcPr>
          <w:p w14:paraId="6FDB34EA"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355</w:t>
            </w:r>
          </w:p>
        </w:tc>
        <w:tc>
          <w:tcPr>
            <w:tcW w:w="1877" w:type="dxa"/>
          </w:tcPr>
          <w:p w14:paraId="4789F5A9"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31</w:t>
            </w:r>
          </w:p>
        </w:tc>
      </w:tr>
      <w:tr w:rsidR="004E0FF6" w:rsidRPr="00342BFC" w14:paraId="4CAC12BC" w14:textId="77777777" w:rsidTr="007B6C5B">
        <w:trPr>
          <w:trHeight w:val="554"/>
        </w:trPr>
        <w:tc>
          <w:tcPr>
            <w:tcW w:w="2405" w:type="dxa"/>
          </w:tcPr>
          <w:p w14:paraId="173EDE51" w14:textId="5E528125" w:rsidR="007B6C5B" w:rsidRPr="00342BFC" w:rsidRDefault="007B6C5B"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 xml:space="preserve">Reesink, H.J., et al. </w:t>
            </w:r>
            <w:r w:rsidRPr="00342BFC">
              <w:rPr>
                <w:rFonts w:ascii="Times New Roman" w:hAnsi="Times New Roman" w:cs="Times New Roman"/>
                <w:sz w:val="24"/>
                <w:szCs w:val="24"/>
              </w:rPr>
              <w:fldChar w:fldCharType="begin"/>
            </w:r>
            <w:r w:rsidRPr="00342BFC">
              <w:rPr>
                <w:rFonts w:ascii="Times New Roman" w:hAnsi="Times New Roman" w:cs="Times New Roman"/>
                <w:sz w:val="24"/>
                <w:szCs w:val="24"/>
              </w:rPr>
              <w:instrText xml:space="preserve"> ADDIN EN.CITE &lt;EndNote&gt;&lt;Cite&gt;&lt;Author&gt;Reesink&lt;/Author&gt;&lt;Year&gt;2010&lt;/Year&gt;&lt;RecNum&gt;554&lt;/RecNum&gt;&lt;DisplayText&gt;[250]&lt;/DisplayText&gt;&lt;record&gt;&lt;rec-number&gt;554&lt;/rec-number&gt;&lt;foreign-keys&gt;&lt;key app="EN" db-id="2dzrderptdxep9eafpwpsffrrtfevtzzswas" timestamp="1593406685"&gt;554&lt;/key&gt;&lt;/foreign-keys&gt;&lt;ref-type name="Journal Article"&gt;17&lt;/ref-type&gt;&lt;contributors&gt;&lt;authors&gt;&lt;author&gt;Reesink, H. J.&lt;/author&gt;&lt;author&gt;Surie, S.&lt;/author&gt;&lt;author&gt;Kloek, J. J.&lt;/author&gt;&lt;author&gt;Tan, H. L.&lt;/author&gt;&lt;author&gt;Tepaske, R.&lt;/author&gt;&lt;author&gt;Fedullo, P. F.&lt;/author&gt;&lt;author&gt;Bresser, P.&lt;/author&gt;&lt;/authors&gt;&lt;/contributors&gt;&lt;auth-address&gt;Department of Pulmonology, University of Amsterdam, Amsterdam, The Netherlands.&lt;/auth-address&gt;&lt;titles&gt;&lt;title&gt;Bosentan as a bridge to pulmonary endarterectomy for chronic thromboembolic pulmonary hypertension&lt;/title&gt;&lt;secondary-title&gt;J Thorac Cardiovasc Surg&lt;/secondary-title&gt;&lt;/titles&gt;&lt;periodical&gt;&lt;full-title&gt;J Thorac Cardiovasc Surg&lt;/full-title&gt;&lt;/periodical&gt;&lt;pages&gt;85-91&lt;/pages&gt;&lt;volume&gt;139&lt;/volume&gt;&lt;number&gt;1&lt;/number&gt;&lt;edition&gt;2009/08/08&lt;/edition&gt;&lt;keywords&gt;&lt;keyword&gt;Aged&lt;/keyword&gt;&lt;keyword&gt;Antihypertensive Agents/*therapeutic use&lt;/keyword&gt;&lt;keyword&gt;Bosentan&lt;/keyword&gt;&lt;keyword&gt;*Endarterectomy&lt;/keyword&gt;&lt;keyword&gt;Female&lt;/keyword&gt;&lt;keyword&gt;Humans&lt;/keyword&gt;&lt;keyword&gt;Hypertension, Pulmonary/*therapy&lt;/keyword&gt;&lt;keyword&gt;Male&lt;/keyword&gt;&lt;keyword&gt;Middle Aged&lt;/keyword&gt;&lt;keyword&gt;Sulfonamides/*therapeutic use&lt;/keyword&gt;&lt;keyword&gt;Thromboembolism/*therapy&lt;/keyword&gt;&lt;/keywords&gt;&lt;dates&gt;&lt;year&gt;2010&lt;/year&gt;&lt;pub-dates&gt;&lt;date&gt;Jan&lt;/date&gt;&lt;/pub-dates&gt;&lt;/dates&gt;&lt;isbn&gt;1097-685X (Electronic)&amp;#xD;0022-5223 (Linking)&lt;/isbn&gt;&lt;accession-num&gt;19660388&lt;/accession-num&gt;&lt;urls&gt;&lt;related-urls&gt;&lt;url&gt;https://www.ncbi.nlm.nih.gov/pubmed/19660388&lt;/url&gt;&lt;/related-urls&gt;&lt;/urls&gt;&lt;electronic-resource-num&gt;10.1016/j.jtcvs.2009.03.053&lt;/electronic-resource-num&gt;&lt;/record&gt;&lt;/Cite&gt;&lt;/EndNote&gt;</w:instrText>
            </w:r>
            <w:r w:rsidRPr="00342BFC">
              <w:rPr>
                <w:rFonts w:ascii="Times New Roman" w:hAnsi="Times New Roman" w:cs="Times New Roman"/>
                <w:sz w:val="24"/>
                <w:szCs w:val="24"/>
              </w:rPr>
              <w:fldChar w:fldCharType="separate"/>
            </w:r>
            <w:r w:rsidR="00242553" w:rsidRPr="00342BFC">
              <w:rPr>
                <w:rFonts w:ascii="Times New Roman" w:hAnsi="Times New Roman" w:cs="Times New Roman"/>
                <w:noProof/>
                <w:sz w:val="24"/>
                <w:szCs w:val="24"/>
              </w:rPr>
              <w:t>[233</w:t>
            </w:r>
            <w:r w:rsidRPr="00342BFC">
              <w:rPr>
                <w:rFonts w:ascii="Times New Roman" w:hAnsi="Times New Roman" w:cs="Times New Roman"/>
                <w:noProof/>
                <w:sz w:val="24"/>
                <w:szCs w:val="24"/>
              </w:rPr>
              <w:t>]</w:t>
            </w:r>
            <w:r w:rsidRPr="00342BFC">
              <w:rPr>
                <w:rFonts w:ascii="Times New Roman" w:hAnsi="Times New Roman" w:cs="Times New Roman"/>
                <w:sz w:val="24"/>
                <w:szCs w:val="24"/>
              </w:rPr>
              <w:fldChar w:fldCharType="end"/>
            </w:r>
          </w:p>
          <w:p w14:paraId="72224D7C" w14:textId="662E8343" w:rsidR="004E0FF6" w:rsidRPr="00342BFC" w:rsidRDefault="004E0FF6" w:rsidP="001342FF">
            <w:pPr>
              <w:spacing w:before="120" w:after="120" w:line="360" w:lineRule="auto"/>
              <w:rPr>
                <w:rFonts w:ascii="Times New Roman" w:hAnsi="Times New Roman" w:cs="Times New Roman"/>
                <w:sz w:val="24"/>
                <w:szCs w:val="24"/>
              </w:rPr>
            </w:pPr>
          </w:p>
        </w:tc>
        <w:tc>
          <w:tcPr>
            <w:tcW w:w="1310" w:type="dxa"/>
          </w:tcPr>
          <w:p w14:paraId="290380C4"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2010</w:t>
            </w:r>
          </w:p>
        </w:tc>
        <w:tc>
          <w:tcPr>
            <w:tcW w:w="1891" w:type="dxa"/>
          </w:tcPr>
          <w:p w14:paraId="066F9647"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Randomized</w:t>
            </w:r>
          </w:p>
        </w:tc>
        <w:tc>
          <w:tcPr>
            <w:tcW w:w="1867" w:type="dxa"/>
          </w:tcPr>
          <w:p w14:paraId="01E4E8AE"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23</w:t>
            </w:r>
          </w:p>
        </w:tc>
        <w:tc>
          <w:tcPr>
            <w:tcW w:w="1877" w:type="dxa"/>
          </w:tcPr>
          <w:p w14:paraId="45BF083E"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52</w:t>
            </w:r>
          </w:p>
        </w:tc>
      </w:tr>
      <w:tr w:rsidR="004E0FF6" w:rsidRPr="00342BFC" w14:paraId="605241BD" w14:textId="77777777" w:rsidTr="007B6C5B">
        <w:trPr>
          <w:trHeight w:val="561"/>
        </w:trPr>
        <w:tc>
          <w:tcPr>
            <w:tcW w:w="2405" w:type="dxa"/>
          </w:tcPr>
          <w:p w14:paraId="44D2305A" w14:textId="59820D68" w:rsidR="00B750B3" w:rsidRPr="00342BFC" w:rsidRDefault="00B750B3"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 xml:space="preserve">Surie, S., et al. </w:t>
            </w:r>
            <w:r w:rsidRPr="00342BFC">
              <w:rPr>
                <w:rFonts w:ascii="Times New Roman" w:hAnsi="Times New Roman" w:cs="Times New Roman"/>
                <w:sz w:val="24"/>
                <w:szCs w:val="24"/>
              </w:rPr>
              <w:fldChar w:fldCharType="begin">
                <w:fldData xml:space="preserve">PEVuZE5vdGU+PENpdGU+PEF1dGhvcj5TdXJpZTwvQXV0aG9yPjxZZWFyPjIwMTM8L1llYXI+PFJl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</w:fldData>
              </w:fldChar>
            </w:r>
            <w:r w:rsidRPr="00342BFC">
              <w:rPr>
                <w:rFonts w:ascii="Times New Roman" w:hAnsi="Times New Roman" w:cs="Times New Roman"/>
                <w:sz w:val="24"/>
                <w:szCs w:val="24"/>
              </w:rPr>
              <w:instrText xml:space="preserve"> ADDIN EN.CITE </w:instrText>
            </w:r>
            <w:r w:rsidRPr="00342BFC">
              <w:rPr>
                <w:rFonts w:ascii="Times New Roman" w:hAnsi="Times New Roman" w:cs="Times New Roman"/>
                <w:sz w:val="24"/>
                <w:szCs w:val="24"/>
              </w:rPr>
              <w:fldChar w:fldCharType="begin">
                <w:fldData xml:space="preserve">PEVuZE5vdGU+PENpdGU+PEF1dGhvcj5TdXJpZTwvQXV0aG9yPjxZZWFyPjIwMTM8L1llYXI+PFJl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</w:fldData>
              </w:fldChar>
            </w:r>
            <w:r w:rsidRPr="00342BFC">
              <w:rPr>
                <w:rFonts w:ascii="Times New Roman" w:hAnsi="Times New Roman" w:cs="Times New Roman"/>
                <w:sz w:val="24"/>
                <w:szCs w:val="24"/>
              </w:rPr>
              <w:instrText xml:space="preserve"> ADDIN EN.CITE.DATA </w:instrText>
            </w:r>
            <w:r w:rsidRPr="00342BFC">
              <w:rPr>
                <w:rFonts w:ascii="Times New Roman" w:hAnsi="Times New Roman" w:cs="Times New Roman"/>
                <w:sz w:val="24"/>
                <w:szCs w:val="24"/>
              </w:rPr>
            </w:r>
            <w:r w:rsidRPr="00342BFC">
              <w:rPr>
                <w:rFonts w:ascii="Times New Roman" w:hAnsi="Times New Roman" w:cs="Times New Roman"/>
                <w:sz w:val="24"/>
                <w:szCs w:val="24"/>
              </w:rPr>
              <w:fldChar w:fldCharType="end"/>
            </w:r>
            <w:r w:rsidRPr="00342BFC">
              <w:rPr>
                <w:rFonts w:ascii="Times New Roman" w:hAnsi="Times New Roman" w:cs="Times New Roman"/>
                <w:sz w:val="24"/>
                <w:szCs w:val="24"/>
              </w:rPr>
            </w:r>
            <w:r w:rsidRPr="00342BFC">
              <w:rPr>
                <w:rFonts w:ascii="Times New Roman" w:hAnsi="Times New Roman" w:cs="Times New Roman"/>
                <w:sz w:val="24"/>
                <w:szCs w:val="24"/>
              </w:rPr>
              <w:fldChar w:fldCharType="separate"/>
            </w:r>
            <w:r w:rsidR="00242553" w:rsidRPr="00342BFC">
              <w:rPr>
                <w:rFonts w:ascii="Times New Roman" w:hAnsi="Times New Roman" w:cs="Times New Roman"/>
                <w:noProof/>
                <w:sz w:val="24"/>
                <w:szCs w:val="24"/>
              </w:rPr>
              <w:t>[234</w:t>
            </w:r>
            <w:r w:rsidRPr="00342BFC">
              <w:rPr>
                <w:rFonts w:ascii="Times New Roman" w:hAnsi="Times New Roman" w:cs="Times New Roman"/>
                <w:noProof/>
                <w:sz w:val="24"/>
                <w:szCs w:val="24"/>
              </w:rPr>
              <w:t>]</w:t>
            </w:r>
            <w:r w:rsidRPr="00342BFC">
              <w:rPr>
                <w:rFonts w:ascii="Times New Roman" w:hAnsi="Times New Roman" w:cs="Times New Roman"/>
                <w:sz w:val="24"/>
                <w:szCs w:val="24"/>
              </w:rPr>
              <w:fldChar w:fldCharType="end"/>
            </w:r>
          </w:p>
          <w:p w14:paraId="00578979" w14:textId="2A9D15AA" w:rsidR="004E0FF6" w:rsidRPr="00342BFC" w:rsidRDefault="004E0FF6" w:rsidP="001342FF">
            <w:pPr>
              <w:spacing w:before="120" w:after="120" w:line="360" w:lineRule="auto"/>
              <w:rPr>
                <w:rFonts w:ascii="Times New Roman" w:hAnsi="Times New Roman" w:cs="Times New Roman"/>
                <w:sz w:val="24"/>
                <w:szCs w:val="24"/>
              </w:rPr>
            </w:pPr>
          </w:p>
        </w:tc>
        <w:tc>
          <w:tcPr>
            <w:tcW w:w="1310" w:type="dxa"/>
          </w:tcPr>
          <w:p w14:paraId="39418BE6"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2013</w:t>
            </w:r>
          </w:p>
        </w:tc>
        <w:tc>
          <w:tcPr>
            <w:tcW w:w="1891" w:type="dxa"/>
          </w:tcPr>
          <w:p w14:paraId="22A0BF17"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Randomized</w:t>
            </w:r>
          </w:p>
        </w:tc>
        <w:tc>
          <w:tcPr>
            <w:tcW w:w="1867" w:type="dxa"/>
          </w:tcPr>
          <w:p w14:paraId="0BCF90A1"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15</w:t>
            </w:r>
          </w:p>
        </w:tc>
        <w:tc>
          <w:tcPr>
            <w:tcW w:w="1877" w:type="dxa"/>
          </w:tcPr>
          <w:p w14:paraId="34EC179A"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53</w:t>
            </w:r>
          </w:p>
        </w:tc>
      </w:tr>
      <w:tr w:rsidR="004E0FF6" w:rsidRPr="00342BFC" w14:paraId="165AB924" w14:textId="77777777" w:rsidTr="007B6C5B">
        <w:trPr>
          <w:trHeight w:val="528"/>
        </w:trPr>
        <w:tc>
          <w:tcPr>
            <w:tcW w:w="2405" w:type="dxa"/>
          </w:tcPr>
          <w:p w14:paraId="74CDE7AA" w14:textId="5D3F7CBD" w:rsidR="007E0E14" w:rsidRPr="00342BFC" w:rsidRDefault="007E0E14"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 xml:space="preserve">Delcroix, M., et al. </w:t>
            </w:r>
            <w:r w:rsidRPr="00342BFC">
              <w:rPr>
                <w:rFonts w:ascii="Times New Roman" w:hAnsi="Times New Roman" w:cs="Times New Roman"/>
                <w:sz w:val="24"/>
                <w:szCs w:val="24"/>
              </w:rPr>
              <w:fldChar w:fldCharType="begin">
                <w:fldData xml:space="preserve">PEVuZE5vdGU+PENpdGU+PEF1dGhvcj5EZWxjcm9peDwvQXV0aG9yPjxZZWFyPjIwMTY8L1llYXI+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==
</w:fldData>
              </w:fldChar>
            </w:r>
            <w:r w:rsidRPr="00342BFC">
              <w:rPr>
                <w:rFonts w:ascii="Times New Roman" w:hAnsi="Times New Roman" w:cs="Times New Roman"/>
                <w:sz w:val="24"/>
                <w:szCs w:val="24"/>
              </w:rPr>
              <w:instrText xml:space="preserve"> ADDIN EN.CITE </w:instrText>
            </w:r>
            <w:r w:rsidRPr="00342BFC">
              <w:rPr>
                <w:rFonts w:ascii="Times New Roman" w:hAnsi="Times New Roman" w:cs="Times New Roman"/>
                <w:sz w:val="24"/>
                <w:szCs w:val="24"/>
              </w:rPr>
              <w:fldChar w:fldCharType="begin">
                <w:fldData xml:space="preserve">PEVuZE5vdGU+PENpdGU+PEF1dGhvcj5EZWxjcm9peDwvQXV0aG9yPjxZZWFyPjIwMTY8L1llYXI+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==
</w:fldData>
              </w:fldChar>
            </w:r>
            <w:r w:rsidRPr="00342BFC">
              <w:rPr>
                <w:rFonts w:ascii="Times New Roman" w:hAnsi="Times New Roman" w:cs="Times New Roman"/>
                <w:sz w:val="24"/>
                <w:szCs w:val="24"/>
              </w:rPr>
              <w:instrText xml:space="preserve"> ADDIN EN.CITE.DATA </w:instrText>
            </w:r>
            <w:r w:rsidRPr="00342BFC">
              <w:rPr>
                <w:rFonts w:ascii="Times New Roman" w:hAnsi="Times New Roman" w:cs="Times New Roman"/>
                <w:sz w:val="24"/>
                <w:szCs w:val="24"/>
              </w:rPr>
            </w:r>
            <w:r w:rsidRPr="00342BFC">
              <w:rPr>
                <w:rFonts w:ascii="Times New Roman" w:hAnsi="Times New Roman" w:cs="Times New Roman"/>
                <w:sz w:val="24"/>
                <w:szCs w:val="24"/>
              </w:rPr>
              <w:fldChar w:fldCharType="end"/>
            </w:r>
            <w:r w:rsidRPr="00342BFC">
              <w:rPr>
                <w:rFonts w:ascii="Times New Roman" w:hAnsi="Times New Roman" w:cs="Times New Roman"/>
                <w:sz w:val="24"/>
                <w:szCs w:val="24"/>
              </w:rPr>
            </w:r>
            <w:r w:rsidRPr="00342BFC">
              <w:rPr>
                <w:rFonts w:ascii="Times New Roman" w:hAnsi="Times New Roman" w:cs="Times New Roman"/>
                <w:sz w:val="24"/>
                <w:szCs w:val="24"/>
              </w:rPr>
              <w:fldChar w:fldCharType="separate"/>
            </w:r>
            <w:r w:rsidRPr="00342BFC">
              <w:rPr>
                <w:rFonts w:ascii="Times New Roman" w:hAnsi="Times New Roman" w:cs="Times New Roman"/>
                <w:noProof/>
                <w:sz w:val="24"/>
                <w:szCs w:val="24"/>
              </w:rPr>
              <w:t>[27]</w:t>
            </w:r>
            <w:r w:rsidRPr="00342BFC">
              <w:rPr>
                <w:rFonts w:ascii="Times New Roman" w:hAnsi="Times New Roman" w:cs="Times New Roman"/>
                <w:sz w:val="24"/>
                <w:szCs w:val="24"/>
              </w:rPr>
              <w:fldChar w:fldCharType="end"/>
            </w:r>
          </w:p>
          <w:p w14:paraId="4EB0E4D9" w14:textId="39ACD06A" w:rsidR="004E0FF6" w:rsidRPr="00342BFC" w:rsidRDefault="004E0FF6" w:rsidP="001342FF">
            <w:pPr>
              <w:spacing w:before="120" w:after="120" w:line="360" w:lineRule="auto"/>
              <w:rPr>
                <w:rFonts w:ascii="Times New Roman" w:hAnsi="Times New Roman" w:cs="Times New Roman"/>
                <w:sz w:val="24"/>
                <w:szCs w:val="24"/>
              </w:rPr>
            </w:pPr>
          </w:p>
        </w:tc>
        <w:tc>
          <w:tcPr>
            <w:tcW w:w="1310" w:type="dxa"/>
          </w:tcPr>
          <w:p w14:paraId="734835F7"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2016</w:t>
            </w:r>
          </w:p>
        </w:tc>
        <w:tc>
          <w:tcPr>
            <w:tcW w:w="1891" w:type="dxa"/>
          </w:tcPr>
          <w:p w14:paraId="344B3C78"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Prospective</w:t>
            </w:r>
          </w:p>
        </w:tc>
        <w:tc>
          <w:tcPr>
            <w:tcW w:w="1867" w:type="dxa"/>
          </w:tcPr>
          <w:p w14:paraId="455B8542"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404</w:t>
            </w:r>
          </w:p>
        </w:tc>
        <w:tc>
          <w:tcPr>
            <w:tcW w:w="1877" w:type="dxa"/>
          </w:tcPr>
          <w:p w14:paraId="6314219F"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29</w:t>
            </w:r>
          </w:p>
        </w:tc>
      </w:tr>
    </w:tbl>
    <w:p w14:paraId="317D4E87" w14:textId="77777777" w:rsidR="004E0FF6" w:rsidRPr="00342BFC" w:rsidRDefault="004E0FF6" w:rsidP="001342FF">
      <w:pPr>
        <w:spacing w:before="120" w:after="120" w:line="360" w:lineRule="auto"/>
        <w:rPr>
          <w:rFonts w:ascii="Times New Roman" w:hAnsi="Times New Roman" w:cs="Times New Roman"/>
          <w:b/>
          <w:sz w:val="24"/>
          <w:szCs w:val="24"/>
        </w:rPr>
      </w:pPr>
      <w:r w:rsidRPr="00342BFC">
        <w:rPr>
          <w:rFonts w:ascii="Times New Roman" w:hAnsi="Times New Roman" w:cs="Times New Roman"/>
          <w:b/>
          <w:sz w:val="24"/>
          <w:szCs w:val="24"/>
        </w:rPr>
        <w:t xml:space="preserve"> </w:t>
      </w:r>
    </w:p>
    <w:p w14:paraId="2F3A7094" w14:textId="77777777" w:rsidR="004E0FF6" w:rsidRPr="00342BFC" w:rsidRDefault="004E0FF6" w:rsidP="001342FF">
      <w:pPr>
        <w:spacing w:before="120" w:after="120" w:line="360" w:lineRule="auto"/>
        <w:rPr>
          <w:rFonts w:ascii="Times New Roman" w:hAnsi="Times New Roman" w:cs="Times New Roman"/>
          <w:b/>
          <w:sz w:val="24"/>
          <w:szCs w:val="24"/>
        </w:rPr>
      </w:pPr>
      <w:r w:rsidRPr="00342BFC">
        <w:rPr>
          <w:rFonts w:ascii="Times New Roman" w:hAnsi="Times New Roman" w:cs="Times New Roman"/>
          <w:b/>
          <w:sz w:val="24"/>
          <w:szCs w:val="24"/>
        </w:rPr>
        <w:br w:type="page"/>
      </w:r>
    </w:p>
    <w:p w14:paraId="6FFDA7F1" w14:textId="77777777" w:rsidR="004E0FF6" w:rsidRPr="00342BFC" w:rsidRDefault="004E0FF6" w:rsidP="001342FF">
      <w:pPr>
        <w:spacing w:before="120" w:after="120" w:line="360" w:lineRule="auto"/>
        <w:rPr>
          <w:rFonts w:ascii="Times New Roman" w:hAnsi="Times New Roman" w:cs="Times New Roman"/>
          <w:b/>
          <w:sz w:val="24"/>
          <w:szCs w:val="24"/>
        </w:rPr>
      </w:pPr>
      <w:bookmarkStart w:id="2" w:name="_Hlk44967021"/>
      <w:r w:rsidRPr="00342BFC">
        <w:rPr>
          <w:rFonts w:ascii="Times New Roman" w:hAnsi="Times New Roman" w:cs="Times New Roman"/>
          <w:b/>
          <w:sz w:val="24"/>
          <w:szCs w:val="24"/>
        </w:rPr>
        <w:lastRenderedPageBreak/>
        <w:t xml:space="preserve">Table 8. </w:t>
      </w:r>
      <w:r w:rsidRPr="00342BFC">
        <w:rPr>
          <w:rFonts w:ascii="Times New Roman" w:hAnsi="Times New Roman" w:cs="Times New Roman"/>
          <w:sz w:val="24"/>
          <w:szCs w:val="24"/>
        </w:rPr>
        <w:t>Studies of bridging therapy prior to BPA</w:t>
      </w:r>
    </w:p>
    <w:tbl>
      <w:tblPr>
        <w:tblStyle w:val="TableGrid"/>
        <w:tblW w:w="0" w:type="auto"/>
        <w:tblLook w:val="04A0" w:firstRow="1" w:lastRow="0" w:firstColumn="1" w:lastColumn="0" w:noHBand="0" w:noVBand="1"/>
      </w:tblPr>
      <w:tblGrid>
        <w:gridCol w:w="2830"/>
        <w:gridCol w:w="1134"/>
        <w:gridCol w:w="1985"/>
        <w:gridCol w:w="1195"/>
        <w:gridCol w:w="2206"/>
      </w:tblGrid>
      <w:tr w:rsidR="004E0FF6" w:rsidRPr="00342BFC" w14:paraId="364B2DC0" w14:textId="77777777" w:rsidTr="00F13CC5">
        <w:trPr>
          <w:trHeight w:val="599"/>
        </w:trPr>
        <w:tc>
          <w:tcPr>
            <w:tcW w:w="2830" w:type="dxa"/>
            <w:hideMark/>
          </w:tcPr>
          <w:p w14:paraId="7120C202" w14:textId="77777777" w:rsidR="004E0FF6" w:rsidRPr="00342BFC" w:rsidRDefault="004E0FF6" w:rsidP="001342FF">
            <w:pPr>
              <w:spacing w:before="120" w:after="120" w:line="360" w:lineRule="auto"/>
              <w:rPr>
                <w:rFonts w:ascii="Times New Roman" w:hAnsi="Times New Roman" w:cs="Times New Roman"/>
                <w:color w:val="000000" w:themeColor="text1"/>
                <w:sz w:val="24"/>
                <w:szCs w:val="24"/>
              </w:rPr>
            </w:pPr>
            <w:r w:rsidRPr="00342BFC">
              <w:rPr>
                <w:rFonts w:ascii="Times New Roman" w:hAnsi="Times New Roman" w:cs="Times New Roman"/>
                <w:b/>
                <w:bCs/>
                <w:color w:val="000000" w:themeColor="text1"/>
                <w:sz w:val="24"/>
                <w:szCs w:val="24"/>
                <w:lang w:val="en-GB"/>
              </w:rPr>
              <w:t>Author</w:t>
            </w:r>
          </w:p>
        </w:tc>
        <w:tc>
          <w:tcPr>
            <w:tcW w:w="1134" w:type="dxa"/>
            <w:hideMark/>
          </w:tcPr>
          <w:p w14:paraId="10BFB181" w14:textId="77777777" w:rsidR="004E0FF6" w:rsidRPr="00342BFC" w:rsidRDefault="004E0FF6" w:rsidP="001342FF">
            <w:pPr>
              <w:spacing w:before="120" w:after="120" w:line="360" w:lineRule="auto"/>
              <w:rPr>
                <w:rFonts w:ascii="Times New Roman" w:hAnsi="Times New Roman" w:cs="Times New Roman"/>
                <w:color w:val="000000" w:themeColor="text1"/>
                <w:sz w:val="24"/>
                <w:szCs w:val="24"/>
              </w:rPr>
            </w:pPr>
            <w:r w:rsidRPr="00342BFC">
              <w:rPr>
                <w:rFonts w:ascii="Times New Roman" w:hAnsi="Times New Roman" w:cs="Times New Roman"/>
                <w:b/>
                <w:bCs/>
                <w:color w:val="000000" w:themeColor="text1"/>
                <w:sz w:val="24"/>
                <w:szCs w:val="24"/>
                <w:lang w:val="en-GB"/>
              </w:rPr>
              <w:t>Year</w:t>
            </w:r>
          </w:p>
        </w:tc>
        <w:tc>
          <w:tcPr>
            <w:tcW w:w="1985" w:type="dxa"/>
            <w:hideMark/>
          </w:tcPr>
          <w:p w14:paraId="25094F32" w14:textId="77777777" w:rsidR="004E0FF6" w:rsidRPr="00342BFC" w:rsidRDefault="004E0FF6" w:rsidP="001342FF">
            <w:pPr>
              <w:spacing w:before="120" w:after="120" w:line="360" w:lineRule="auto"/>
              <w:rPr>
                <w:rFonts w:ascii="Times New Roman" w:hAnsi="Times New Roman" w:cs="Times New Roman"/>
                <w:color w:val="000000" w:themeColor="text1"/>
                <w:sz w:val="24"/>
                <w:szCs w:val="24"/>
              </w:rPr>
            </w:pPr>
            <w:r w:rsidRPr="00342BFC">
              <w:rPr>
                <w:rFonts w:ascii="Times New Roman" w:hAnsi="Times New Roman" w:cs="Times New Roman"/>
                <w:b/>
                <w:bCs/>
                <w:color w:val="000000" w:themeColor="text1"/>
                <w:sz w:val="24"/>
                <w:szCs w:val="24"/>
                <w:lang w:val="en-GB"/>
              </w:rPr>
              <w:t>Study</w:t>
            </w:r>
          </w:p>
        </w:tc>
        <w:tc>
          <w:tcPr>
            <w:tcW w:w="1195" w:type="dxa"/>
            <w:hideMark/>
          </w:tcPr>
          <w:p w14:paraId="713006E1" w14:textId="77777777" w:rsidR="004E0FF6" w:rsidRPr="00342BFC" w:rsidRDefault="004E0FF6" w:rsidP="001342FF">
            <w:pPr>
              <w:spacing w:before="120" w:after="120" w:line="360" w:lineRule="auto"/>
              <w:rPr>
                <w:rFonts w:ascii="Times New Roman" w:hAnsi="Times New Roman" w:cs="Times New Roman"/>
                <w:color w:val="000000" w:themeColor="text1"/>
                <w:sz w:val="24"/>
                <w:szCs w:val="24"/>
              </w:rPr>
            </w:pPr>
            <w:r w:rsidRPr="00342BFC">
              <w:rPr>
                <w:rFonts w:ascii="Times New Roman" w:hAnsi="Times New Roman" w:cs="Times New Roman"/>
                <w:b/>
                <w:bCs/>
                <w:color w:val="000000" w:themeColor="text1"/>
                <w:sz w:val="24"/>
                <w:szCs w:val="24"/>
                <w:lang w:val="en-GB"/>
              </w:rPr>
              <w:t>Patients (n)</w:t>
            </w:r>
          </w:p>
        </w:tc>
        <w:tc>
          <w:tcPr>
            <w:tcW w:w="2206" w:type="dxa"/>
            <w:hideMark/>
          </w:tcPr>
          <w:p w14:paraId="5A84DE26" w14:textId="77777777" w:rsidR="004E0FF6" w:rsidRPr="00342BFC" w:rsidRDefault="004E0FF6" w:rsidP="001342FF">
            <w:pPr>
              <w:spacing w:before="120" w:after="120" w:line="360" w:lineRule="auto"/>
              <w:rPr>
                <w:rFonts w:ascii="Times New Roman" w:hAnsi="Times New Roman" w:cs="Times New Roman"/>
                <w:color w:val="000000" w:themeColor="text1"/>
                <w:sz w:val="24"/>
                <w:szCs w:val="24"/>
              </w:rPr>
            </w:pPr>
            <w:r w:rsidRPr="00342BFC">
              <w:rPr>
                <w:rFonts w:ascii="Times New Roman" w:hAnsi="Times New Roman" w:cs="Times New Roman"/>
                <w:b/>
                <w:bCs/>
                <w:color w:val="000000" w:themeColor="text1"/>
                <w:sz w:val="24"/>
                <w:szCs w:val="24"/>
                <w:lang w:val="en-GB"/>
              </w:rPr>
              <w:t>Medical treatment before BPA (%)</w:t>
            </w:r>
          </w:p>
        </w:tc>
      </w:tr>
      <w:tr w:rsidR="004E0FF6" w:rsidRPr="00342BFC" w14:paraId="5B4F3987" w14:textId="77777777" w:rsidTr="00F13CC5">
        <w:trPr>
          <w:trHeight w:val="474"/>
        </w:trPr>
        <w:tc>
          <w:tcPr>
            <w:tcW w:w="2830" w:type="dxa"/>
            <w:hideMark/>
          </w:tcPr>
          <w:p w14:paraId="39F5231C" w14:textId="6B9985AC" w:rsidR="00F13CC5" w:rsidRPr="00342BFC" w:rsidRDefault="00A40FB8" w:rsidP="001342FF">
            <w:pPr>
              <w:spacing w:before="120" w:after="120" w:line="360" w:lineRule="auto"/>
              <w:rPr>
                <w:rFonts w:ascii="Times New Roman" w:hAnsi="Times New Roman" w:cs="Times New Roman"/>
                <w:color w:val="000000" w:themeColor="text1"/>
                <w:sz w:val="24"/>
                <w:szCs w:val="24"/>
                <w:lang w:val="en-GB"/>
              </w:rPr>
            </w:pPr>
            <w:r w:rsidRPr="00342BFC">
              <w:rPr>
                <w:rFonts w:ascii="Times New Roman" w:hAnsi="Times New Roman" w:cs="Times New Roman"/>
                <w:sz w:val="24"/>
                <w:szCs w:val="24"/>
              </w:rPr>
              <w:t>Sugimura, K., et al.</w:t>
            </w:r>
            <w:r w:rsidR="00F13CC5" w:rsidRPr="00342BFC">
              <w:rPr>
                <w:rFonts w:ascii="Times New Roman" w:hAnsi="Times New Roman" w:cs="Times New Roman"/>
                <w:color w:val="000000" w:themeColor="text1"/>
                <w:sz w:val="24"/>
                <w:szCs w:val="24"/>
                <w:lang w:val="en-GB"/>
              </w:rPr>
              <w:t xml:space="preserve"> </w:t>
            </w:r>
            <w:r w:rsidR="00F13CC5" w:rsidRPr="00342BFC">
              <w:rPr>
                <w:rFonts w:ascii="Times New Roman" w:hAnsi="Times New Roman" w:cs="Times New Roman"/>
                <w:color w:val="000000" w:themeColor="text1"/>
                <w:sz w:val="24"/>
                <w:szCs w:val="24"/>
                <w:lang w:val="en-GB"/>
              </w:rPr>
              <w:fldChar w:fldCharType="begin">
                <w:fldData xml:space="preserve">PEVuZE5vdGU+PENpdGU+PEF1dGhvcj5TdWdpbXVyYTwvQXV0aG9yPjxZZWFyPjIwMTI8L1llYXI+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</w:fldData>
              </w:fldChar>
            </w:r>
            <w:r w:rsidR="00F13CC5" w:rsidRPr="00342BFC">
              <w:rPr>
                <w:rFonts w:ascii="Times New Roman" w:hAnsi="Times New Roman" w:cs="Times New Roman"/>
                <w:color w:val="000000" w:themeColor="text1"/>
                <w:sz w:val="24"/>
                <w:szCs w:val="24"/>
                <w:lang w:val="en-GB"/>
              </w:rPr>
              <w:instrText xml:space="preserve"> ADDIN EN.CITE </w:instrText>
            </w:r>
            <w:r w:rsidR="00F13CC5" w:rsidRPr="00342BFC">
              <w:rPr>
                <w:rFonts w:ascii="Times New Roman" w:hAnsi="Times New Roman" w:cs="Times New Roman"/>
                <w:color w:val="000000" w:themeColor="text1"/>
                <w:sz w:val="24"/>
                <w:szCs w:val="24"/>
                <w:lang w:val="en-GB"/>
              </w:rPr>
              <w:fldChar w:fldCharType="begin">
                <w:fldData xml:space="preserve">PEVuZE5vdGU+PENpdGU+PEF1dGhvcj5TdWdpbXVyYTwvQXV0aG9yPjxZZWFyPjIwMTI8L1llYXI+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</w:fldData>
              </w:fldChar>
            </w:r>
            <w:r w:rsidR="00F13CC5" w:rsidRPr="00342BFC">
              <w:rPr>
                <w:rFonts w:ascii="Times New Roman" w:hAnsi="Times New Roman" w:cs="Times New Roman"/>
                <w:color w:val="000000" w:themeColor="text1"/>
                <w:sz w:val="24"/>
                <w:szCs w:val="24"/>
                <w:lang w:val="en-GB"/>
              </w:rPr>
              <w:instrText xml:space="preserve"> ADDIN EN.CITE.DATA </w:instrText>
            </w:r>
            <w:r w:rsidR="00F13CC5" w:rsidRPr="00342BFC">
              <w:rPr>
                <w:rFonts w:ascii="Times New Roman" w:hAnsi="Times New Roman" w:cs="Times New Roman"/>
                <w:color w:val="000000" w:themeColor="text1"/>
                <w:sz w:val="24"/>
                <w:szCs w:val="24"/>
                <w:lang w:val="en-GB"/>
              </w:rPr>
            </w:r>
            <w:r w:rsidR="00F13CC5" w:rsidRPr="00342BFC">
              <w:rPr>
                <w:rFonts w:ascii="Times New Roman" w:hAnsi="Times New Roman" w:cs="Times New Roman"/>
                <w:color w:val="000000" w:themeColor="text1"/>
                <w:sz w:val="24"/>
                <w:szCs w:val="24"/>
                <w:lang w:val="en-GB"/>
              </w:rPr>
              <w:fldChar w:fldCharType="end"/>
            </w:r>
            <w:r w:rsidR="00F13CC5" w:rsidRPr="00342BFC">
              <w:rPr>
                <w:rFonts w:ascii="Times New Roman" w:hAnsi="Times New Roman" w:cs="Times New Roman"/>
                <w:color w:val="000000" w:themeColor="text1"/>
                <w:sz w:val="24"/>
                <w:szCs w:val="24"/>
                <w:lang w:val="en-GB"/>
              </w:rPr>
            </w:r>
            <w:r w:rsidR="00F13CC5" w:rsidRPr="00342BFC">
              <w:rPr>
                <w:rFonts w:ascii="Times New Roman" w:hAnsi="Times New Roman" w:cs="Times New Roman"/>
                <w:color w:val="000000" w:themeColor="text1"/>
                <w:sz w:val="24"/>
                <w:szCs w:val="24"/>
                <w:lang w:val="en-GB"/>
              </w:rPr>
              <w:fldChar w:fldCharType="separate"/>
            </w:r>
            <w:r w:rsidR="006E6F3E" w:rsidRPr="00342BFC">
              <w:rPr>
                <w:rFonts w:ascii="Times New Roman" w:hAnsi="Times New Roman" w:cs="Times New Roman"/>
                <w:noProof/>
                <w:color w:val="000000" w:themeColor="text1"/>
                <w:sz w:val="24"/>
                <w:szCs w:val="24"/>
                <w:lang w:val="en-GB"/>
              </w:rPr>
              <w:t>[238</w:t>
            </w:r>
            <w:r w:rsidR="00F13CC5" w:rsidRPr="00342BFC">
              <w:rPr>
                <w:rFonts w:ascii="Times New Roman" w:hAnsi="Times New Roman" w:cs="Times New Roman"/>
                <w:noProof/>
                <w:color w:val="000000" w:themeColor="text1"/>
                <w:sz w:val="24"/>
                <w:szCs w:val="24"/>
                <w:lang w:val="en-GB"/>
              </w:rPr>
              <w:t>]</w:t>
            </w:r>
            <w:r w:rsidR="00F13CC5" w:rsidRPr="00342BFC">
              <w:rPr>
                <w:rFonts w:ascii="Times New Roman" w:hAnsi="Times New Roman" w:cs="Times New Roman"/>
                <w:color w:val="000000" w:themeColor="text1"/>
                <w:sz w:val="24"/>
                <w:szCs w:val="24"/>
                <w:lang w:val="en-GB"/>
              </w:rPr>
              <w:fldChar w:fldCharType="end"/>
            </w:r>
          </w:p>
          <w:p w14:paraId="7D26DF56" w14:textId="35C43711" w:rsidR="004E0FF6" w:rsidRPr="00342BFC" w:rsidRDefault="004E0FF6" w:rsidP="001342FF">
            <w:pPr>
              <w:spacing w:before="120" w:after="120" w:line="360" w:lineRule="auto"/>
              <w:rPr>
                <w:rFonts w:ascii="Times New Roman" w:hAnsi="Times New Roman" w:cs="Times New Roman"/>
                <w:color w:val="000000" w:themeColor="text1"/>
                <w:sz w:val="24"/>
                <w:szCs w:val="24"/>
              </w:rPr>
            </w:pPr>
          </w:p>
        </w:tc>
        <w:tc>
          <w:tcPr>
            <w:tcW w:w="1134" w:type="dxa"/>
            <w:hideMark/>
          </w:tcPr>
          <w:p w14:paraId="5752D61C" w14:textId="77777777" w:rsidR="004E0FF6" w:rsidRPr="00342BFC" w:rsidRDefault="004E0FF6" w:rsidP="001342FF">
            <w:pPr>
              <w:spacing w:before="120" w:after="120" w:line="360" w:lineRule="auto"/>
              <w:rPr>
                <w:rFonts w:ascii="Times New Roman" w:hAnsi="Times New Roman" w:cs="Times New Roman"/>
                <w:color w:val="000000" w:themeColor="text1"/>
                <w:sz w:val="24"/>
                <w:szCs w:val="24"/>
              </w:rPr>
            </w:pPr>
            <w:r w:rsidRPr="00342BFC">
              <w:rPr>
                <w:rFonts w:ascii="Times New Roman" w:hAnsi="Times New Roman" w:cs="Times New Roman"/>
                <w:color w:val="000000" w:themeColor="text1"/>
                <w:sz w:val="24"/>
                <w:szCs w:val="24"/>
                <w:lang w:val="en-GB"/>
              </w:rPr>
              <w:t>2012</w:t>
            </w:r>
          </w:p>
        </w:tc>
        <w:tc>
          <w:tcPr>
            <w:tcW w:w="1985" w:type="dxa"/>
            <w:hideMark/>
          </w:tcPr>
          <w:p w14:paraId="1FECD15B" w14:textId="77777777" w:rsidR="004E0FF6" w:rsidRPr="00342BFC" w:rsidRDefault="004E0FF6" w:rsidP="001342FF">
            <w:pPr>
              <w:spacing w:before="120" w:after="120" w:line="360" w:lineRule="auto"/>
              <w:rPr>
                <w:rFonts w:ascii="Times New Roman" w:hAnsi="Times New Roman" w:cs="Times New Roman"/>
                <w:color w:val="000000" w:themeColor="text1"/>
                <w:sz w:val="24"/>
                <w:szCs w:val="24"/>
              </w:rPr>
            </w:pPr>
            <w:r w:rsidRPr="00342BFC">
              <w:rPr>
                <w:rFonts w:ascii="Times New Roman" w:hAnsi="Times New Roman" w:cs="Times New Roman"/>
                <w:color w:val="000000" w:themeColor="text1"/>
                <w:sz w:val="24"/>
                <w:szCs w:val="24"/>
                <w:lang w:val="en-GB"/>
              </w:rPr>
              <w:t>Prospective</w:t>
            </w:r>
          </w:p>
        </w:tc>
        <w:tc>
          <w:tcPr>
            <w:tcW w:w="1195" w:type="dxa"/>
            <w:hideMark/>
          </w:tcPr>
          <w:p w14:paraId="5B285A16" w14:textId="77777777" w:rsidR="004E0FF6" w:rsidRPr="00342BFC" w:rsidRDefault="004E0FF6" w:rsidP="001342FF">
            <w:pPr>
              <w:spacing w:before="120" w:after="120" w:line="360" w:lineRule="auto"/>
              <w:rPr>
                <w:rFonts w:ascii="Times New Roman" w:hAnsi="Times New Roman" w:cs="Times New Roman"/>
                <w:color w:val="000000" w:themeColor="text1"/>
                <w:sz w:val="24"/>
                <w:szCs w:val="24"/>
              </w:rPr>
            </w:pPr>
            <w:r w:rsidRPr="00342BFC">
              <w:rPr>
                <w:rFonts w:ascii="Times New Roman" w:hAnsi="Times New Roman" w:cs="Times New Roman"/>
                <w:color w:val="000000" w:themeColor="text1"/>
                <w:sz w:val="24"/>
                <w:szCs w:val="24"/>
                <w:lang w:val="en-GB"/>
              </w:rPr>
              <w:t>12</w:t>
            </w:r>
          </w:p>
        </w:tc>
        <w:tc>
          <w:tcPr>
            <w:tcW w:w="2206" w:type="dxa"/>
            <w:hideMark/>
          </w:tcPr>
          <w:p w14:paraId="3614E984" w14:textId="77777777" w:rsidR="004E0FF6" w:rsidRPr="00342BFC" w:rsidRDefault="004E0FF6" w:rsidP="001342FF">
            <w:pPr>
              <w:spacing w:before="120" w:after="120" w:line="360" w:lineRule="auto"/>
              <w:rPr>
                <w:rFonts w:ascii="Times New Roman" w:hAnsi="Times New Roman" w:cs="Times New Roman"/>
                <w:color w:val="000000" w:themeColor="text1"/>
                <w:sz w:val="24"/>
                <w:szCs w:val="24"/>
              </w:rPr>
            </w:pPr>
            <w:r w:rsidRPr="00342BFC">
              <w:rPr>
                <w:rFonts w:ascii="Times New Roman" w:hAnsi="Times New Roman" w:cs="Times New Roman"/>
                <w:color w:val="000000" w:themeColor="text1"/>
                <w:sz w:val="24"/>
                <w:szCs w:val="24"/>
                <w:lang w:val="en-GB"/>
              </w:rPr>
              <w:t>100</w:t>
            </w:r>
          </w:p>
        </w:tc>
      </w:tr>
      <w:tr w:rsidR="004E0FF6" w:rsidRPr="00342BFC" w14:paraId="723406BA" w14:textId="77777777" w:rsidTr="00F13CC5">
        <w:trPr>
          <w:trHeight w:val="449"/>
        </w:trPr>
        <w:tc>
          <w:tcPr>
            <w:tcW w:w="2830" w:type="dxa"/>
            <w:hideMark/>
          </w:tcPr>
          <w:p w14:paraId="082E4AEC" w14:textId="28128F00" w:rsidR="00F13CC5" w:rsidRPr="00342BFC" w:rsidRDefault="00A40FB8" w:rsidP="001342FF">
            <w:pPr>
              <w:spacing w:before="120" w:after="120" w:line="360" w:lineRule="auto"/>
              <w:rPr>
                <w:rFonts w:ascii="Times New Roman" w:hAnsi="Times New Roman" w:cs="Times New Roman"/>
                <w:color w:val="000000" w:themeColor="text1"/>
                <w:sz w:val="24"/>
                <w:szCs w:val="24"/>
                <w:lang w:val="en-GB"/>
              </w:rPr>
            </w:pPr>
            <w:r w:rsidRPr="00342BFC">
              <w:rPr>
                <w:rFonts w:ascii="Times New Roman" w:hAnsi="Times New Roman" w:cs="Times New Roman"/>
                <w:sz w:val="24"/>
                <w:szCs w:val="24"/>
              </w:rPr>
              <w:t>Mizoguchi, H., et al.</w:t>
            </w:r>
            <w:r w:rsidR="00F13CC5" w:rsidRPr="00342BFC">
              <w:rPr>
                <w:rFonts w:ascii="Times New Roman" w:hAnsi="Times New Roman" w:cs="Times New Roman"/>
                <w:color w:val="000000" w:themeColor="text1"/>
                <w:sz w:val="24"/>
                <w:szCs w:val="24"/>
                <w:lang w:val="en-GB"/>
              </w:rPr>
              <w:t xml:space="preserve"> </w:t>
            </w:r>
            <w:r w:rsidR="00F13CC5" w:rsidRPr="00342BFC">
              <w:rPr>
                <w:rFonts w:ascii="Times New Roman" w:hAnsi="Times New Roman" w:cs="Times New Roman"/>
                <w:color w:val="000000" w:themeColor="text1"/>
                <w:sz w:val="24"/>
                <w:szCs w:val="24"/>
                <w:lang w:val="en-GB"/>
              </w:rPr>
              <w:fldChar w:fldCharType="begin">
                <w:fldData xml:space="preserve">PEVuZE5vdGU+PENpdGU+PEF1dGhvcj5NaXpvZ3VjaGk8L0F1dGhvcj48WWVhcj4yMDEyPC9ZZWFy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</w:fldData>
              </w:fldChar>
            </w:r>
            <w:r w:rsidR="00F13CC5" w:rsidRPr="00342BFC">
              <w:rPr>
                <w:rFonts w:ascii="Times New Roman" w:hAnsi="Times New Roman" w:cs="Times New Roman"/>
                <w:color w:val="000000" w:themeColor="text1"/>
                <w:sz w:val="24"/>
                <w:szCs w:val="24"/>
                <w:lang w:val="en-GB"/>
              </w:rPr>
              <w:instrText xml:space="preserve"> ADDIN EN.CITE </w:instrText>
            </w:r>
            <w:r w:rsidR="00F13CC5" w:rsidRPr="00342BFC">
              <w:rPr>
                <w:rFonts w:ascii="Times New Roman" w:hAnsi="Times New Roman" w:cs="Times New Roman"/>
                <w:color w:val="000000" w:themeColor="text1"/>
                <w:sz w:val="24"/>
                <w:szCs w:val="24"/>
                <w:lang w:val="en-GB"/>
              </w:rPr>
              <w:fldChar w:fldCharType="begin">
                <w:fldData xml:space="preserve">PEVuZE5vdGU+PENpdGU+PEF1dGhvcj5NaXpvZ3VjaGk8L0F1dGhvcj48WWVhcj4yMDEyPC9ZZWFy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</w:fldData>
              </w:fldChar>
            </w:r>
            <w:r w:rsidR="00F13CC5" w:rsidRPr="00342BFC">
              <w:rPr>
                <w:rFonts w:ascii="Times New Roman" w:hAnsi="Times New Roman" w:cs="Times New Roman"/>
                <w:color w:val="000000" w:themeColor="text1"/>
                <w:sz w:val="24"/>
                <w:szCs w:val="24"/>
                <w:lang w:val="en-GB"/>
              </w:rPr>
              <w:instrText xml:space="preserve"> ADDIN EN.CITE.DATA </w:instrText>
            </w:r>
            <w:r w:rsidR="00F13CC5" w:rsidRPr="00342BFC">
              <w:rPr>
                <w:rFonts w:ascii="Times New Roman" w:hAnsi="Times New Roman" w:cs="Times New Roman"/>
                <w:color w:val="000000" w:themeColor="text1"/>
                <w:sz w:val="24"/>
                <w:szCs w:val="24"/>
                <w:lang w:val="en-GB"/>
              </w:rPr>
            </w:r>
            <w:r w:rsidR="00F13CC5" w:rsidRPr="00342BFC">
              <w:rPr>
                <w:rFonts w:ascii="Times New Roman" w:hAnsi="Times New Roman" w:cs="Times New Roman"/>
                <w:color w:val="000000" w:themeColor="text1"/>
                <w:sz w:val="24"/>
                <w:szCs w:val="24"/>
                <w:lang w:val="en-GB"/>
              </w:rPr>
              <w:fldChar w:fldCharType="end"/>
            </w:r>
            <w:r w:rsidR="00F13CC5" w:rsidRPr="00342BFC">
              <w:rPr>
                <w:rFonts w:ascii="Times New Roman" w:hAnsi="Times New Roman" w:cs="Times New Roman"/>
                <w:color w:val="000000" w:themeColor="text1"/>
                <w:sz w:val="24"/>
                <w:szCs w:val="24"/>
                <w:lang w:val="en-GB"/>
              </w:rPr>
            </w:r>
            <w:r w:rsidR="00F13CC5" w:rsidRPr="00342BFC">
              <w:rPr>
                <w:rFonts w:ascii="Times New Roman" w:hAnsi="Times New Roman" w:cs="Times New Roman"/>
                <w:color w:val="000000" w:themeColor="text1"/>
                <w:sz w:val="24"/>
                <w:szCs w:val="24"/>
                <w:lang w:val="en-GB"/>
              </w:rPr>
              <w:fldChar w:fldCharType="separate"/>
            </w:r>
            <w:r w:rsidR="006E6F3E" w:rsidRPr="00342BFC">
              <w:rPr>
                <w:rFonts w:ascii="Times New Roman" w:hAnsi="Times New Roman" w:cs="Times New Roman"/>
                <w:noProof/>
                <w:color w:val="000000" w:themeColor="text1"/>
                <w:sz w:val="24"/>
                <w:szCs w:val="24"/>
                <w:lang w:val="en-GB"/>
              </w:rPr>
              <w:t>[239</w:t>
            </w:r>
            <w:r w:rsidR="00F13CC5" w:rsidRPr="00342BFC">
              <w:rPr>
                <w:rFonts w:ascii="Times New Roman" w:hAnsi="Times New Roman" w:cs="Times New Roman"/>
                <w:noProof/>
                <w:color w:val="000000" w:themeColor="text1"/>
                <w:sz w:val="24"/>
                <w:szCs w:val="24"/>
                <w:lang w:val="en-GB"/>
              </w:rPr>
              <w:t>]</w:t>
            </w:r>
            <w:r w:rsidR="00F13CC5" w:rsidRPr="00342BFC">
              <w:rPr>
                <w:rFonts w:ascii="Times New Roman" w:hAnsi="Times New Roman" w:cs="Times New Roman"/>
                <w:color w:val="000000" w:themeColor="text1"/>
                <w:sz w:val="24"/>
                <w:szCs w:val="24"/>
                <w:lang w:val="en-GB"/>
              </w:rPr>
              <w:fldChar w:fldCharType="end"/>
            </w:r>
          </w:p>
          <w:p w14:paraId="095EE250" w14:textId="438168BC" w:rsidR="004E0FF6" w:rsidRPr="00342BFC" w:rsidRDefault="004E0FF6" w:rsidP="001342FF">
            <w:pPr>
              <w:spacing w:before="120" w:after="120" w:line="360" w:lineRule="auto"/>
              <w:rPr>
                <w:rFonts w:ascii="Times New Roman" w:hAnsi="Times New Roman" w:cs="Times New Roman"/>
                <w:color w:val="000000" w:themeColor="text1"/>
                <w:sz w:val="24"/>
                <w:szCs w:val="24"/>
              </w:rPr>
            </w:pPr>
          </w:p>
        </w:tc>
        <w:tc>
          <w:tcPr>
            <w:tcW w:w="1134" w:type="dxa"/>
            <w:hideMark/>
          </w:tcPr>
          <w:p w14:paraId="181CCA9E" w14:textId="77777777" w:rsidR="004E0FF6" w:rsidRPr="00342BFC" w:rsidRDefault="004E0FF6" w:rsidP="001342FF">
            <w:pPr>
              <w:spacing w:before="120" w:after="120" w:line="360" w:lineRule="auto"/>
              <w:rPr>
                <w:rFonts w:ascii="Times New Roman" w:hAnsi="Times New Roman" w:cs="Times New Roman"/>
                <w:color w:val="000000" w:themeColor="text1"/>
                <w:sz w:val="24"/>
                <w:szCs w:val="24"/>
              </w:rPr>
            </w:pPr>
            <w:r w:rsidRPr="00342BFC">
              <w:rPr>
                <w:rFonts w:ascii="Times New Roman" w:hAnsi="Times New Roman" w:cs="Times New Roman"/>
                <w:color w:val="000000" w:themeColor="text1"/>
                <w:sz w:val="24"/>
                <w:szCs w:val="24"/>
                <w:lang w:val="en-GB"/>
              </w:rPr>
              <w:t>2012</w:t>
            </w:r>
          </w:p>
        </w:tc>
        <w:tc>
          <w:tcPr>
            <w:tcW w:w="1985" w:type="dxa"/>
            <w:hideMark/>
          </w:tcPr>
          <w:p w14:paraId="2395C1AD" w14:textId="77777777" w:rsidR="004E0FF6" w:rsidRPr="00342BFC" w:rsidRDefault="004E0FF6" w:rsidP="001342FF">
            <w:pPr>
              <w:spacing w:before="120" w:after="120" w:line="360" w:lineRule="auto"/>
              <w:rPr>
                <w:rFonts w:ascii="Times New Roman" w:hAnsi="Times New Roman" w:cs="Times New Roman"/>
                <w:color w:val="000000" w:themeColor="text1"/>
                <w:sz w:val="24"/>
                <w:szCs w:val="24"/>
              </w:rPr>
            </w:pPr>
            <w:r w:rsidRPr="00342BFC">
              <w:rPr>
                <w:rFonts w:ascii="Times New Roman" w:hAnsi="Times New Roman" w:cs="Times New Roman"/>
                <w:color w:val="000000" w:themeColor="text1"/>
                <w:sz w:val="24"/>
                <w:szCs w:val="24"/>
                <w:lang w:val="en-GB"/>
              </w:rPr>
              <w:t>Retrospective</w:t>
            </w:r>
          </w:p>
        </w:tc>
        <w:tc>
          <w:tcPr>
            <w:tcW w:w="1195" w:type="dxa"/>
            <w:hideMark/>
          </w:tcPr>
          <w:p w14:paraId="4333DF1E" w14:textId="77777777" w:rsidR="004E0FF6" w:rsidRPr="00342BFC" w:rsidRDefault="004E0FF6" w:rsidP="001342FF">
            <w:pPr>
              <w:spacing w:before="120" w:after="120" w:line="360" w:lineRule="auto"/>
              <w:rPr>
                <w:rFonts w:ascii="Times New Roman" w:hAnsi="Times New Roman" w:cs="Times New Roman"/>
                <w:color w:val="000000" w:themeColor="text1"/>
                <w:sz w:val="24"/>
                <w:szCs w:val="24"/>
              </w:rPr>
            </w:pPr>
            <w:r w:rsidRPr="00342BFC">
              <w:rPr>
                <w:rFonts w:ascii="Times New Roman" w:hAnsi="Times New Roman" w:cs="Times New Roman"/>
                <w:color w:val="000000" w:themeColor="text1"/>
                <w:sz w:val="24"/>
                <w:szCs w:val="24"/>
                <w:lang w:val="en-GB"/>
              </w:rPr>
              <w:t>68</w:t>
            </w:r>
          </w:p>
        </w:tc>
        <w:tc>
          <w:tcPr>
            <w:tcW w:w="2206" w:type="dxa"/>
            <w:hideMark/>
          </w:tcPr>
          <w:p w14:paraId="38035080" w14:textId="77777777" w:rsidR="004E0FF6" w:rsidRPr="00342BFC" w:rsidRDefault="004E0FF6" w:rsidP="001342FF">
            <w:pPr>
              <w:spacing w:before="120" w:after="120" w:line="360" w:lineRule="auto"/>
              <w:rPr>
                <w:rFonts w:ascii="Times New Roman" w:hAnsi="Times New Roman" w:cs="Times New Roman"/>
                <w:color w:val="000000" w:themeColor="text1"/>
                <w:sz w:val="24"/>
                <w:szCs w:val="24"/>
              </w:rPr>
            </w:pPr>
            <w:r w:rsidRPr="00342BFC">
              <w:rPr>
                <w:rFonts w:ascii="Times New Roman" w:hAnsi="Times New Roman" w:cs="Times New Roman"/>
                <w:color w:val="000000" w:themeColor="text1"/>
                <w:sz w:val="24"/>
                <w:szCs w:val="24"/>
                <w:lang w:val="en-GB"/>
              </w:rPr>
              <w:t>100</w:t>
            </w:r>
          </w:p>
        </w:tc>
      </w:tr>
      <w:tr w:rsidR="004E0FF6" w:rsidRPr="00342BFC" w14:paraId="2A778BD1" w14:textId="77777777" w:rsidTr="00F13CC5">
        <w:trPr>
          <w:trHeight w:val="453"/>
        </w:trPr>
        <w:tc>
          <w:tcPr>
            <w:tcW w:w="2830" w:type="dxa"/>
            <w:hideMark/>
          </w:tcPr>
          <w:p w14:paraId="6A1442BD" w14:textId="00DA4C1F" w:rsidR="00A82CED" w:rsidRPr="00342BFC" w:rsidRDefault="00A40FB8" w:rsidP="001342FF">
            <w:pPr>
              <w:spacing w:before="120" w:after="120" w:line="360" w:lineRule="auto"/>
              <w:rPr>
                <w:rFonts w:ascii="Times New Roman" w:hAnsi="Times New Roman" w:cs="Times New Roman"/>
                <w:color w:val="000000" w:themeColor="text1"/>
                <w:sz w:val="24"/>
                <w:szCs w:val="24"/>
                <w:lang w:val="en-GB"/>
              </w:rPr>
            </w:pPr>
            <w:r w:rsidRPr="00342BFC">
              <w:rPr>
                <w:rFonts w:ascii="Times New Roman" w:hAnsi="Times New Roman" w:cs="Times New Roman"/>
                <w:noProof/>
                <w:sz w:val="24"/>
                <w:szCs w:val="24"/>
              </w:rPr>
              <w:t>Andreassen, A.K., et al.</w:t>
            </w:r>
            <w:r w:rsidR="00A82CED" w:rsidRPr="00342BFC">
              <w:rPr>
                <w:rFonts w:ascii="Times New Roman" w:hAnsi="Times New Roman" w:cs="Times New Roman"/>
                <w:color w:val="000000" w:themeColor="text1"/>
                <w:sz w:val="24"/>
                <w:szCs w:val="24"/>
                <w:lang w:val="en-GB"/>
              </w:rPr>
              <w:t xml:space="preserve"> </w:t>
            </w:r>
            <w:r w:rsidR="00A82CED" w:rsidRPr="00342BFC">
              <w:rPr>
                <w:rFonts w:ascii="Times New Roman" w:hAnsi="Times New Roman" w:cs="Times New Roman"/>
                <w:color w:val="000000" w:themeColor="text1"/>
                <w:sz w:val="24"/>
                <w:szCs w:val="24"/>
                <w:lang w:val="en-GB"/>
              </w:rPr>
              <w:fldChar w:fldCharType="begin">
                <w:fldData xml:space="preserve">PEVuZE5vdGU+PENpdGU+PEF1dGhvcj5BbmRyZWFzc2VuPC9BdXRob3I+PFllYXI+MjAxMzwvWWVh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</w:fldData>
              </w:fldChar>
            </w:r>
            <w:r w:rsidR="00A82CED" w:rsidRPr="00342BFC">
              <w:rPr>
                <w:rFonts w:ascii="Times New Roman" w:hAnsi="Times New Roman" w:cs="Times New Roman"/>
                <w:color w:val="000000" w:themeColor="text1"/>
                <w:sz w:val="24"/>
                <w:szCs w:val="24"/>
                <w:lang w:val="en-GB"/>
              </w:rPr>
              <w:instrText xml:space="preserve"> ADDIN EN.CITE </w:instrText>
            </w:r>
            <w:r w:rsidR="00A82CED" w:rsidRPr="00342BFC">
              <w:rPr>
                <w:rFonts w:ascii="Times New Roman" w:hAnsi="Times New Roman" w:cs="Times New Roman"/>
                <w:color w:val="000000" w:themeColor="text1"/>
                <w:sz w:val="24"/>
                <w:szCs w:val="24"/>
                <w:lang w:val="en-GB"/>
              </w:rPr>
              <w:fldChar w:fldCharType="begin">
                <w:fldData xml:space="preserve">PEVuZE5vdGU+PENpdGU+PEF1dGhvcj5BbmRyZWFzc2VuPC9BdXRob3I+PFllYXI+MjAxMzwvWWVh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</w:fldData>
              </w:fldChar>
            </w:r>
            <w:r w:rsidR="00A82CED" w:rsidRPr="00342BFC">
              <w:rPr>
                <w:rFonts w:ascii="Times New Roman" w:hAnsi="Times New Roman" w:cs="Times New Roman"/>
                <w:color w:val="000000" w:themeColor="text1"/>
                <w:sz w:val="24"/>
                <w:szCs w:val="24"/>
                <w:lang w:val="en-GB"/>
              </w:rPr>
              <w:instrText xml:space="preserve"> ADDIN EN.CITE.DATA </w:instrText>
            </w:r>
            <w:r w:rsidR="00A82CED" w:rsidRPr="00342BFC">
              <w:rPr>
                <w:rFonts w:ascii="Times New Roman" w:hAnsi="Times New Roman" w:cs="Times New Roman"/>
                <w:color w:val="000000" w:themeColor="text1"/>
                <w:sz w:val="24"/>
                <w:szCs w:val="24"/>
                <w:lang w:val="en-GB"/>
              </w:rPr>
            </w:r>
            <w:r w:rsidR="00A82CED" w:rsidRPr="00342BFC">
              <w:rPr>
                <w:rFonts w:ascii="Times New Roman" w:hAnsi="Times New Roman" w:cs="Times New Roman"/>
                <w:color w:val="000000" w:themeColor="text1"/>
                <w:sz w:val="24"/>
                <w:szCs w:val="24"/>
                <w:lang w:val="en-GB"/>
              </w:rPr>
              <w:fldChar w:fldCharType="end"/>
            </w:r>
            <w:r w:rsidR="00A82CED" w:rsidRPr="00342BFC">
              <w:rPr>
                <w:rFonts w:ascii="Times New Roman" w:hAnsi="Times New Roman" w:cs="Times New Roman"/>
                <w:color w:val="000000" w:themeColor="text1"/>
                <w:sz w:val="24"/>
                <w:szCs w:val="24"/>
                <w:lang w:val="en-GB"/>
              </w:rPr>
            </w:r>
            <w:r w:rsidR="00A82CED" w:rsidRPr="00342BFC">
              <w:rPr>
                <w:rFonts w:ascii="Times New Roman" w:hAnsi="Times New Roman" w:cs="Times New Roman"/>
                <w:color w:val="000000" w:themeColor="text1"/>
                <w:sz w:val="24"/>
                <w:szCs w:val="24"/>
                <w:lang w:val="en-GB"/>
              </w:rPr>
              <w:fldChar w:fldCharType="separate"/>
            </w:r>
            <w:r w:rsidR="006E6F3E" w:rsidRPr="00342BFC">
              <w:rPr>
                <w:rFonts w:ascii="Times New Roman" w:hAnsi="Times New Roman" w:cs="Times New Roman"/>
                <w:noProof/>
                <w:color w:val="000000" w:themeColor="text1"/>
                <w:sz w:val="24"/>
                <w:szCs w:val="24"/>
                <w:lang w:val="en-GB"/>
              </w:rPr>
              <w:t>[240</w:t>
            </w:r>
            <w:r w:rsidR="00A82CED" w:rsidRPr="00342BFC">
              <w:rPr>
                <w:rFonts w:ascii="Times New Roman" w:hAnsi="Times New Roman" w:cs="Times New Roman"/>
                <w:noProof/>
                <w:color w:val="000000" w:themeColor="text1"/>
                <w:sz w:val="24"/>
                <w:szCs w:val="24"/>
                <w:lang w:val="en-GB"/>
              </w:rPr>
              <w:t>]</w:t>
            </w:r>
            <w:r w:rsidR="00A82CED" w:rsidRPr="00342BFC">
              <w:rPr>
                <w:rFonts w:ascii="Times New Roman" w:hAnsi="Times New Roman" w:cs="Times New Roman"/>
                <w:color w:val="000000" w:themeColor="text1"/>
                <w:sz w:val="24"/>
                <w:szCs w:val="24"/>
                <w:lang w:val="en-GB"/>
              </w:rPr>
              <w:fldChar w:fldCharType="end"/>
            </w:r>
          </w:p>
          <w:p w14:paraId="50F311AB" w14:textId="569BBACE" w:rsidR="004E0FF6" w:rsidRPr="00342BFC" w:rsidRDefault="004E0FF6" w:rsidP="001342FF">
            <w:pPr>
              <w:spacing w:before="120" w:after="120" w:line="360" w:lineRule="auto"/>
              <w:rPr>
                <w:rFonts w:ascii="Times New Roman" w:hAnsi="Times New Roman" w:cs="Times New Roman"/>
                <w:color w:val="000000" w:themeColor="text1"/>
                <w:sz w:val="24"/>
                <w:szCs w:val="24"/>
              </w:rPr>
            </w:pPr>
          </w:p>
        </w:tc>
        <w:tc>
          <w:tcPr>
            <w:tcW w:w="1134" w:type="dxa"/>
            <w:hideMark/>
          </w:tcPr>
          <w:p w14:paraId="17F9AFF4" w14:textId="77777777" w:rsidR="004E0FF6" w:rsidRPr="00342BFC" w:rsidRDefault="004E0FF6" w:rsidP="001342FF">
            <w:pPr>
              <w:spacing w:before="120" w:after="120" w:line="360" w:lineRule="auto"/>
              <w:rPr>
                <w:rFonts w:ascii="Times New Roman" w:hAnsi="Times New Roman" w:cs="Times New Roman"/>
                <w:color w:val="000000" w:themeColor="text1"/>
                <w:sz w:val="24"/>
                <w:szCs w:val="24"/>
              </w:rPr>
            </w:pPr>
            <w:r w:rsidRPr="00342BFC">
              <w:rPr>
                <w:rFonts w:ascii="Times New Roman" w:hAnsi="Times New Roman" w:cs="Times New Roman"/>
                <w:color w:val="000000" w:themeColor="text1"/>
                <w:sz w:val="24"/>
                <w:szCs w:val="24"/>
                <w:lang w:val="en-GB"/>
              </w:rPr>
              <w:t>2013</w:t>
            </w:r>
          </w:p>
        </w:tc>
        <w:tc>
          <w:tcPr>
            <w:tcW w:w="1985" w:type="dxa"/>
            <w:hideMark/>
          </w:tcPr>
          <w:p w14:paraId="60DFED85" w14:textId="77777777" w:rsidR="004E0FF6" w:rsidRPr="00342BFC" w:rsidRDefault="004E0FF6" w:rsidP="001342FF">
            <w:pPr>
              <w:spacing w:before="120" w:after="120" w:line="360" w:lineRule="auto"/>
              <w:rPr>
                <w:rFonts w:ascii="Times New Roman" w:hAnsi="Times New Roman" w:cs="Times New Roman"/>
                <w:color w:val="000000" w:themeColor="text1"/>
                <w:sz w:val="24"/>
                <w:szCs w:val="24"/>
              </w:rPr>
            </w:pPr>
            <w:r w:rsidRPr="00342BFC">
              <w:rPr>
                <w:rFonts w:ascii="Times New Roman" w:hAnsi="Times New Roman" w:cs="Times New Roman"/>
                <w:color w:val="000000" w:themeColor="text1"/>
                <w:sz w:val="24"/>
                <w:szCs w:val="24"/>
                <w:lang w:val="en-GB"/>
              </w:rPr>
              <w:t>Retrospective</w:t>
            </w:r>
          </w:p>
        </w:tc>
        <w:tc>
          <w:tcPr>
            <w:tcW w:w="1195" w:type="dxa"/>
            <w:hideMark/>
          </w:tcPr>
          <w:p w14:paraId="09A7E4E8" w14:textId="77777777" w:rsidR="004E0FF6" w:rsidRPr="00342BFC" w:rsidRDefault="004E0FF6" w:rsidP="001342FF">
            <w:pPr>
              <w:spacing w:before="120" w:after="120" w:line="360" w:lineRule="auto"/>
              <w:rPr>
                <w:rFonts w:ascii="Times New Roman" w:hAnsi="Times New Roman" w:cs="Times New Roman"/>
                <w:color w:val="000000" w:themeColor="text1"/>
                <w:sz w:val="24"/>
                <w:szCs w:val="24"/>
              </w:rPr>
            </w:pPr>
            <w:r w:rsidRPr="00342BFC">
              <w:rPr>
                <w:rFonts w:ascii="Times New Roman" w:hAnsi="Times New Roman" w:cs="Times New Roman"/>
                <w:color w:val="000000" w:themeColor="text1"/>
                <w:sz w:val="24"/>
                <w:szCs w:val="24"/>
                <w:lang w:val="en-GB"/>
              </w:rPr>
              <w:t>20</w:t>
            </w:r>
          </w:p>
        </w:tc>
        <w:tc>
          <w:tcPr>
            <w:tcW w:w="2206" w:type="dxa"/>
            <w:hideMark/>
          </w:tcPr>
          <w:p w14:paraId="090546BE" w14:textId="77777777" w:rsidR="004E0FF6" w:rsidRPr="00342BFC" w:rsidRDefault="004E0FF6" w:rsidP="001342FF">
            <w:pPr>
              <w:spacing w:before="120" w:after="120" w:line="360" w:lineRule="auto"/>
              <w:rPr>
                <w:rFonts w:ascii="Times New Roman" w:hAnsi="Times New Roman" w:cs="Times New Roman"/>
                <w:color w:val="000000" w:themeColor="text1"/>
                <w:sz w:val="24"/>
                <w:szCs w:val="24"/>
              </w:rPr>
            </w:pPr>
            <w:r w:rsidRPr="00342BFC">
              <w:rPr>
                <w:rFonts w:ascii="Times New Roman" w:hAnsi="Times New Roman" w:cs="Times New Roman"/>
                <w:color w:val="000000" w:themeColor="text1"/>
                <w:sz w:val="24"/>
                <w:szCs w:val="24"/>
                <w:lang w:val="en-GB"/>
              </w:rPr>
              <w:t>10</w:t>
            </w:r>
          </w:p>
        </w:tc>
      </w:tr>
      <w:tr w:rsidR="004E0FF6" w:rsidRPr="00342BFC" w14:paraId="07A8E059" w14:textId="77777777" w:rsidTr="00F13CC5">
        <w:trPr>
          <w:trHeight w:val="470"/>
        </w:trPr>
        <w:tc>
          <w:tcPr>
            <w:tcW w:w="2830" w:type="dxa"/>
            <w:hideMark/>
          </w:tcPr>
          <w:p w14:paraId="57E35816" w14:textId="584F858E" w:rsidR="00A82CED" w:rsidRPr="00342BFC" w:rsidRDefault="00A40FB8" w:rsidP="001342FF">
            <w:pPr>
              <w:spacing w:before="120" w:after="120" w:line="360" w:lineRule="auto"/>
              <w:rPr>
                <w:rFonts w:ascii="Times New Roman" w:hAnsi="Times New Roman" w:cs="Times New Roman"/>
                <w:color w:val="000000" w:themeColor="text1"/>
                <w:sz w:val="24"/>
                <w:szCs w:val="24"/>
                <w:lang w:val="en-GB"/>
              </w:rPr>
            </w:pPr>
            <w:r w:rsidRPr="00342BFC">
              <w:rPr>
                <w:rFonts w:ascii="Times New Roman" w:hAnsi="Times New Roman" w:cs="Times New Roman"/>
                <w:noProof/>
                <w:sz w:val="24"/>
                <w:szCs w:val="24"/>
              </w:rPr>
              <w:t xml:space="preserve">Inami, T., et al. </w:t>
            </w:r>
            <w:r w:rsidR="00A82CED" w:rsidRPr="00342BFC">
              <w:rPr>
                <w:rFonts w:ascii="Times New Roman" w:hAnsi="Times New Roman" w:cs="Times New Roman"/>
                <w:color w:val="000000" w:themeColor="text1"/>
                <w:sz w:val="24"/>
                <w:szCs w:val="24"/>
                <w:lang w:val="en-GB"/>
              </w:rPr>
              <w:fldChar w:fldCharType="begin">
                <w:fldData xml:space="preserve">PEVuZE5vdGU+PENpdGU+PEF1dGhvcj5JbmFtaTwvQXV0aG9yPjxZZWFyPjIwMTQ8L1llYXI+PFJl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</w:fldData>
              </w:fldChar>
            </w:r>
            <w:r w:rsidR="00A82CED" w:rsidRPr="00342BFC">
              <w:rPr>
                <w:rFonts w:ascii="Times New Roman" w:hAnsi="Times New Roman" w:cs="Times New Roman"/>
                <w:color w:val="000000" w:themeColor="text1"/>
                <w:sz w:val="24"/>
                <w:szCs w:val="24"/>
                <w:lang w:val="en-GB"/>
              </w:rPr>
              <w:instrText xml:space="preserve"> ADDIN EN.CITE </w:instrText>
            </w:r>
            <w:r w:rsidR="00A82CED" w:rsidRPr="00342BFC">
              <w:rPr>
                <w:rFonts w:ascii="Times New Roman" w:hAnsi="Times New Roman" w:cs="Times New Roman"/>
                <w:color w:val="000000" w:themeColor="text1"/>
                <w:sz w:val="24"/>
                <w:szCs w:val="24"/>
                <w:lang w:val="en-GB"/>
              </w:rPr>
              <w:fldChar w:fldCharType="begin">
                <w:fldData xml:space="preserve">PEVuZE5vdGU+PENpdGU+PEF1dGhvcj5JbmFtaTwvQXV0aG9yPjxZZWFyPjIwMTQ8L1llYXI+PFJl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</w:fldData>
              </w:fldChar>
            </w:r>
            <w:r w:rsidR="00A82CED" w:rsidRPr="00342BFC">
              <w:rPr>
                <w:rFonts w:ascii="Times New Roman" w:hAnsi="Times New Roman" w:cs="Times New Roman"/>
                <w:color w:val="000000" w:themeColor="text1"/>
                <w:sz w:val="24"/>
                <w:szCs w:val="24"/>
                <w:lang w:val="en-GB"/>
              </w:rPr>
              <w:instrText xml:space="preserve"> ADDIN EN.CITE.DATA </w:instrText>
            </w:r>
            <w:r w:rsidR="00A82CED" w:rsidRPr="00342BFC">
              <w:rPr>
                <w:rFonts w:ascii="Times New Roman" w:hAnsi="Times New Roman" w:cs="Times New Roman"/>
                <w:color w:val="000000" w:themeColor="text1"/>
                <w:sz w:val="24"/>
                <w:szCs w:val="24"/>
                <w:lang w:val="en-GB"/>
              </w:rPr>
            </w:r>
            <w:r w:rsidR="00A82CED" w:rsidRPr="00342BFC">
              <w:rPr>
                <w:rFonts w:ascii="Times New Roman" w:hAnsi="Times New Roman" w:cs="Times New Roman"/>
                <w:color w:val="000000" w:themeColor="text1"/>
                <w:sz w:val="24"/>
                <w:szCs w:val="24"/>
                <w:lang w:val="en-GB"/>
              </w:rPr>
              <w:fldChar w:fldCharType="end"/>
            </w:r>
            <w:r w:rsidR="00A82CED" w:rsidRPr="00342BFC">
              <w:rPr>
                <w:rFonts w:ascii="Times New Roman" w:hAnsi="Times New Roman" w:cs="Times New Roman"/>
                <w:color w:val="000000" w:themeColor="text1"/>
                <w:sz w:val="24"/>
                <w:szCs w:val="24"/>
                <w:lang w:val="en-GB"/>
              </w:rPr>
            </w:r>
            <w:r w:rsidR="00A82CED" w:rsidRPr="00342BFC">
              <w:rPr>
                <w:rFonts w:ascii="Times New Roman" w:hAnsi="Times New Roman" w:cs="Times New Roman"/>
                <w:color w:val="000000" w:themeColor="text1"/>
                <w:sz w:val="24"/>
                <w:szCs w:val="24"/>
                <w:lang w:val="en-GB"/>
              </w:rPr>
              <w:fldChar w:fldCharType="separate"/>
            </w:r>
            <w:r w:rsidR="006E6F3E" w:rsidRPr="00342BFC">
              <w:rPr>
                <w:rFonts w:ascii="Times New Roman" w:hAnsi="Times New Roman" w:cs="Times New Roman"/>
                <w:noProof/>
                <w:color w:val="000000" w:themeColor="text1"/>
                <w:sz w:val="24"/>
                <w:szCs w:val="24"/>
                <w:lang w:val="en-GB"/>
              </w:rPr>
              <w:t>[241</w:t>
            </w:r>
            <w:r w:rsidR="00A82CED" w:rsidRPr="00342BFC">
              <w:rPr>
                <w:rFonts w:ascii="Times New Roman" w:hAnsi="Times New Roman" w:cs="Times New Roman"/>
                <w:noProof/>
                <w:color w:val="000000" w:themeColor="text1"/>
                <w:sz w:val="24"/>
                <w:szCs w:val="24"/>
                <w:lang w:val="en-GB"/>
              </w:rPr>
              <w:t>]</w:t>
            </w:r>
            <w:r w:rsidR="00A82CED" w:rsidRPr="00342BFC">
              <w:rPr>
                <w:rFonts w:ascii="Times New Roman" w:hAnsi="Times New Roman" w:cs="Times New Roman"/>
                <w:color w:val="000000" w:themeColor="text1"/>
                <w:sz w:val="24"/>
                <w:szCs w:val="24"/>
                <w:lang w:val="en-GB"/>
              </w:rPr>
              <w:fldChar w:fldCharType="end"/>
            </w:r>
          </w:p>
          <w:p w14:paraId="473B8B85" w14:textId="2F5A47C1" w:rsidR="004E0FF6" w:rsidRPr="00342BFC" w:rsidRDefault="004E0FF6" w:rsidP="001342FF">
            <w:pPr>
              <w:spacing w:before="120" w:after="120" w:line="360" w:lineRule="auto"/>
              <w:rPr>
                <w:rFonts w:ascii="Times New Roman" w:hAnsi="Times New Roman" w:cs="Times New Roman"/>
                <w:color w:val="000000" w:themeColor="text1"/>
                <w:sz w:val="24"/>
                <w:szCs w:val="24"/>
              </w:rPr>
            </w:pPr>
          </w:p>
        </w:tc>
        <w:tc>
          <w:tcPr>
            <w:tcW w:w="1134" w:type="dxa"/>
            <w:hideMark/>
          </w:tcPr>
          <w:p w14:paraId="526448CE" w14:textId="77777777" w:rsidR="004E0FF6" w:rsidRPr="00342BFC" w:rsidRDefault="004E0FF6" w:rsidP="001342FF">
            <w:pPr>
              <w:spacing w:before="120" w:after="120" w:line="360" w:lineRule="auto"/>
              <w:rPr>
                <w:rFonts w:ascii="Times New Roman" w:hAnsi="Times New Roman" w:cs="Times New Roman"/>
                <w:color w:val="000000" w:themeColor="text1"/>
                <w:sz w:val="24"/>
                <w:szCs w:val="24"/>
              </w:rPr>
            </w:pPr>
            <w:r w:rsidRPr="00342BFC">
              <w:rPr>
                <w:rFonts w:ascii="Times New Roman" w:hAnsi="Times New Roman" w:cs="Times New Roman"/>
                <w:color w:val="000000" w:themeColor="text1"/>
                <w:sz w:val="24"/>
                <w:szCs w:val="24"/>
                <w:lang w:val="en-GB"/>
              </w:rPr>
              <w:t>2014</w:t>
            </w:r>
          </w:p>
        </w:tc>
        <w:tc>
          <w:tcPr>
            <w:tcW w:w="1985" w:type="dxa"/>
            <w:hideMark/>
          </w:tcPr>
          <w:p w14:paraId="6C49D85B" w14:textId="77777777" w:rsidR="004E0FF6" w:rsidRPr="00342BFC" w:rsidRDefault="004E0FF6" w:rsidP="001342FF">
            <w:pPr>
              <w:spacing w:before="120" w:after="120" w:line="360" w:lineRule="auto"/>
              <w:rPr>
                <w:rFonts w:ascii="Times New Roman" w:hAnsi="Times New Roman" w:cs="Times New Roman"/>
                <w:color w:val="000000" w:themeColor="text1"/>
                <w:sz w:val="24"/>
                <w:szCs w:val="24"/>
              </w:rPr>
            </w:pPr>
            <w:r w:rsidRPr="00342BFC">
              <w:rPr>
                <w:rFonts w:ascii="Times New Roman" w:hAnsi="Times New Roman" w:cs="Times New Roman"/>
                <w:color w:val="000000" w:themeColor="text1"/>
                <w:sz w:val="24"/>
                <w:szCs w:val="24"/>
                <w:lang w:val="en-GB"/>
              </w:rPr>
              <w:t>Retrospective</w:t>
            </w:r>
          </w:p>
        </w:tc>
        <w:tc>
          <w:tcPr>
            <w:tcW w:w="1195" w:type="dxa"/>
            <w:hideMark/>
          </w:tcPr>
          <w:p w14:paraId="67FE0CDF" w14:textId="77777777" w:rsidR="004E0FF6" w:rsidRPr="00342BFC" w:rsidRDefault="004E0FF6" w:rsidP="001342FF">
            <w:pPr>
              <w:spacing w:before="120" w:after="120" w:line="360" w:lineRule="auto"/>
              <w:rPr>
                <w:rFonts w:ascii="Times New Roman" w:hAnsi="Times New Roman" w:cs="Times New Roman"/>
                <w:color w:val="000000" w:themeColor="text1"/>
                <w:sz w:val="24"/>
                <w:szCs w:val="24"/>
              </w:rPr>
            </w:pPr>
            <w:r w:rsidRPr="00342BFC">
              <w:rPr>
                <w:rFonts w:ascii="Times New Roman" w:hAnsi="Times New Roman" w:cs="Times New Roman"/>
                <w:color w:val="000000" w:themeColor="text1"/>
                <w:sz w:val="24"/>
                <w:szCs w:val="24"/>
                <w:lang w:val="en-GB"/>
              </w:rPr>
              <w:t>68</w:t>
            </w:r>
          </w:p>
        </w:tc>
        <w:tc>
          <w:tcPr>
            <w:tcW w:w="2206" w:type="dxa"/>
            <w:hideMark/>
          </w:tcPr>
          <w:p w14:paraId="1840C3EC" w14:textId="77777777" w:rsidR="004E0FF6" w:rsidRPr="00342BFC" w:rsidRDefault="004E0FF6" w:rsidP="001342FF">
            <w:pPr>
              <w:spacing w:before="120" w:after="120" w:line="360" w:lineRule="auto"/>
              <w:rPr>
                <w:rFonts w:ascii="Times New Roman" w:hAnsi="Times New Roman" w:cs="Times New Roman"/>
                <w:color w:val="000000" w:themeColor="text1"/>
                <w:sz w:val="24"/>
                <w:szCs w:val="24"/>
              </w:rPr>
            </w:pPr>
            <w:r w:rsidRPr="00342BFC">
              <w:rPr>
                <w:rFonts w:ascii="Times New Roman" w:hAnsi="Times New Roman" w:cs="Times New Roman"/>
                <w:color w:val="000000" w:themeColor="text1"/>
                <w:sz w:val="24"/>
                <w:szCs w:val="24"/>
                <w:lang w:val="en-GB"/>
              </w:rPr>
              <w:t>88</w:t>
            </w:r>
          </w:p>
        </w:tc>
      </w:tr>
      <w:tr w:rsidR="004E0FF6" w:rsidRPr="00342BFC" w14:paraId="5888C54D" w14:textId="77777777" w:rsidTr="00F13CC5">
        <w:trPr>
          <w:trHeight w:val="433"/>
        </w:trPr>
        <w:tc>
          <w:tcPr>
            <w:tcW w:w="2830" w:type="dxa"/>
            <w:hideMark/>
          </w:tcPr>
          <w:p w14:paraId="1C26D36C" w14:textId="18959A0C" w:rsidR="00A82CED" w:rsidRPr="00342BFC" w:rsidRDefault="00A40FB8" w:rsidP="001342FF">
            <w:pPr>
              <w:spacing w:before="120" w:after="120" w:line="360" w:lineRule="auto"/>
              <w:rPr>
                <w:rFonts w:ascii="Times New Roman" w:hAnsi="Times New Roman" w:cs="Times New Roman"/>
                <w:color w:val="000000" w:themeColor="text1"/>
                <w:sz w:val="24"/>
                <w:szCs w:val="24"/>
                <w:lang w:val="en-GB"/>
              </w:rPr>
            </w:pPr>
            <w:r w:rsidRPr="00342BFC">
              <w:rPr>
                <w:rFonts w:ascii="Times New Roman" w:hAnsi="Times New Roman" w:cs="Times New Roman"/>
                <w:noProof/>
                <w:sz w:val="24"/>
                <w:szCs w:val="24"/>
              </w:rPr>
              <w:t>Taniguchi, Y., et al.</w:t>
            </w:r>
            <w:r w:rsidR="00A82CED" w:rsidRPr="00342BFC">
              <w:rPr>
                <w:rFonts w:ascii="Times New Roman" w:hAnsi="Times New Roman" w:cs="Times New Roman"/>
                <w:color w:val="000000" w:themeColor="text1"/>
                <w:sz w:val="24"/>
                <w:szCs w:val="24"/>
                <w:lang w:val="en-GB"/>
              </w:rPr>
              <w:t xml:space="preserve"> </w:t>
            </w:r>
            <w:r w:rsidR="00A82CED" w:rsidRPr="00342BFC">
              <w:rPr>
                <w:rFonts w:ascii="Times New Roman" w:hAnsi="Times New Roman" w:cs="Times New Roman"/>
                <w:color w:val="000000" w:themeColor="text1"/>
                <w:sz w:val="24"/>
                <w:szCs w:val="24"/>
                <w:lang w:val="en-GB"/>
              </w:rPr>
              <w:fldChar w:fldCharType="begin">
                <w:fldData xml:space="preserve">PEVuZE5vdGU+PENpdGU+PEF1dGhvcj5UYW5pZ3VjaGk8L0F1dGhvcj48WWVhcj4yMDE0PC9ZZWFy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</w:fldData>
              </w:fldChar>
            </w:r>
            <w:r w:rsidR="00A82CED" w:rsidRPr="00342BFC">
              <w:rPr>
                <w:rFonts w:ascii="Times New Roman" w:hAnsi="Times New Roman" w:cs="Times New Roman"/>
                <w:color w:val="000000" w:themeColor="text1"/>
                <w:sz w:val="24"/>
                <w:szCs w:val="24"/>
                <w:lang w:val="en-GB"/>
              </w:rPr>
              <w:instrText xml:space="preserve"> ADDIN EN.CITE </w:instrText>
            </w:r>
            <w:r w:rsidR="00A82CED" w:rsidRPr="00342BFC">
              <w:rPr>
                <w:rFonts w:ascii="Times New Roman" w:hAnsi="Times New Roman" w:cs="Times New Roman"/>
                <w:color w:val="000000" w:themeColor="text1"/>
                <w:sz w:val="24"/>
                <w:szCs w:val="24"/>
                <w:lang w:val="en-GB"/>
              </w:rPr>
              <w:fldChar w:fldCharType="begin">
                <w:fldData xml:space="preserve">PEVuZE5vdGU+PENpdGU+PEF1dGhvcj5UYW5pZ3VjaGk8L0F1dGhvcj48WWVhcj4yMDE0PC9ZZWFy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</w:fldData>
              </w:fldChar>
            </w:r>
            <w:r w:rsidR="00A82CED" w:rsidRPr="00342BFC">
              <w:rPr>
                <w:rFonts w:ascii="Times New Roman" w:hAnsi="Times New Roman" w:cs="Times New Roman"/>
                <w:color w:val="000000" w:themeColor="text1"/>
                <w:sz w:val="24"/>
                <w:szCs w:val="24"/>
                <w:lang w:val="en-GB"/>
              </w:rPr>
              <w:instrText xml:space="preserve"> ADDIN EN.CITE.DATA </w:instrText>
            </w:r>
            <w:r w:rsidR="00A82CED" w:rsidRPr="00342BFC">
              <w:rPr>
                <w:rFonts w:ascii="Times New Roman" w:hAnsi="Times New Roman" w:cs="Times New Roman"/>
                <w:color w:val="000000" w:themeColor="text1"/>
                <w:sz w:val="24"/>
                <w:szCs w:val="24"/>
                <w:lang w:val="en-GB"/>
              </w:rPr>
            </w:r>
            <w:r w:rsidR="00A82CED" w:rsidRPr="00342BFC">
              <w:rPr>
                <w:rFonts w:ascii="Times New Roman" w:hAnsi="Times New Roman" w:cs="Times New Roman"/>
                <w:color w:val="000000" w:themeColor="text1"/>
                <w:sz w:val="24"/>
                <w:szCs w:val="24"/>
                <w:lang w:val="en-GB"/>
              </w:rPr>
              <w:fldChar w:fldCharType="end"/>
            </w:r>
            <w:r w:rsidR="00A82CED" w:rsidRPr="00342BFC">
              <w:rPr>
                <w:rFonts w:ascii="Times New Roman" w:hAnsi="Times New Roman" w:cs="Times New Roman"/>
                <w:color w:val="000000" w:themeColor="text1"/>
                <w:sz w:val="24"/>
                <w:szCs w:val="24"/>
                <w:lang w:val="en-GB"/>
              </w:rPr>
            </w:r>
            <w:r w:rsidR="00A82CED" w:rsidRPr="00342BFC">
              <w:rPr>
                <w:rFonts w:ascii="Times New Roman" w:hAnsi="Times New Roman" w:cs="Times New Roman"/>
                <w:color w:val="000000" w:themeColor="text1"/>
                <w:sz w:val="24"/>
                <w:szCs w:val="24"/>
                <w:lang w:val="en-GB"/>
              </w:rPr>
              <w:fldChar w:fldCharType="separate"/>
            </w:r>
            <w:r w:rsidR="006E6F3E" w:rsidRPr="00342BFC">
              <w:rPr>
                <w:rFonts w:ascii="Times New Roman" w:hAnsi="Times New Roman" w:cs="Times New Roman"/>
                <w:noProof/>
                <w:color w:val="000000" w:themeColor="text1"/>
                <w:sz w:val="24"/>
                <w:szCs w:val="24"/>
                <w:lang w:val="en-GB"/>
              </w:rPr>
              <w:t>[242</w:t>
            </w:r>
            <w:r w:rsidR="00A82CED" w:rsidRPr="00342BFC">
              <w:rPr>
                <w:rFonts w:ascii="Times New Roman" w:hAnsi="Times New Roman" w:cs="Times New Roman"/>
                <w:noProof/>
                <w:color w:val="000000" w:themeColor="text1"/>
                <w:sz w:val="24"/>
                <w:szCs w:val="24"/>
                <w:lang w:val="en-GB"/>
              </w:rPr>
              <w:t>]</w:t>
            </w:r>
            <w:r w:rsidR="00A82CED" w:rsidRPr="00342BFC">
              <w:rPr>
                <w:rFonts w:ascii="Times New Roman" w:hAnsi="Times New Roman" w:cs="Times New Roman"/>
                <w:color w:val="000000" w:themeColor="text1"/>
                <w:sz w:val="24"/>
                <w:szCs w:val="24"/>
                <w:lang w:val="en-GB"/>
              </w:rPr>
              <w:fldChar w:fldCharType="end"/>
            </w:r>
          </w:p>
          <w:p w14:paraId="74B35EDE" w14:textId="357F8590" w:rsidR="004E0FF6" w:rsidRPr="00342BFC" w:rsidRDefault="004E0FF6" w:rsidP="001342FF">
            <w:pPr>
              <w:spacing w:before="120" w:after="120" w:line="360" w:lineRule="auto"/>
              <w:rPr>
                <w:rFonts w:ascii="Times New Roman" w:hAnsi="Times New Roman" w:cs="Times New Roman"/>
                <w:color w:val="000000" w:themeColor="text1"/>
                <w:sz w:val="24"/>
                <w:szCs w:val="24"/>
              </w:rPr>
            </w:pPr>
          </w:p>
        </w:tc>
        <w:tc>
          <w:tcPr>
            <w:tcW w:w="1134" w:type="dxa"/>
            <w:hideMark/>
          </w:tcPr>
          <w:p w14:paraId="204B4EC1" w14:textId="77777777" w:rsidR="004E0FF6" w:rsidRPr="00342BFC" w:rsidRDefault="004E0FF6" w:rsidP="001342FF">
            <w:pPr>
              <w:spacing w:before="120" w:after="120" w:line="360" w:lineRule="auto"/>
              <w:rPr>
                <w:rFonts w:ascii="Times New Roman" w:hAnsi="Times New Roman" w:cs="Times New Roman"/>
                <w:color w:val="000000" w:themeColor="text1"/>
                <w:sz w:val="24"/>
                <w:szCs w:val="24"/>
              </w:rPr>
            </w:pPr>
            <w:r w:rsidRPr="00342BFC">
              <w:rPr>
                <w:rFonts w:ascii="Times New Roman" w:hAnsi="Times New Roman" w:cs="Times New Roman"/>
                <w:color w:val="000000" w:themeColor="text1"/>
                <w:sz w:val="24"/>
                <w:szCs w:val="24"/>
                <w:lang w:val="en-GB"/>
              </w:rPr>
              <w:t>2014</w:t>
            </w:r>
          </w:p>
        </w:tc>
        <w:tc>
          <w:tcPr>
            <w:tcW w:w="1985" w:type="dxa"/>
            <w:hideMark/>
          </w:tcPr>
          <w:p w14:paraId="04190F5E" w14:textId="77777777" w:rsidR="004E0FF6" w:rsidRPr="00342BFC" w:rsidRDefault="004E0FF6" w:rsidP="001342FF">
            <w:pPr>
              <w:spacing w:before="120" w:after="120" w:line="360" w:lineRule="auto"/>
              <w:rPr>
                <w:rFonts w:ascii="Times New Roman" w:hAnsi="Times New Roman" w:cs="Times New Roman"/>
                <w:color w:val="000000" w:themeColor="text1"/>
                <w:sz w:val="24"/>
                <w:szCs w:val="24"/>
              </w:rPr>
            </w:pPr>
            <w:r w:rsidRPr="00342BFC">
              <w:rPr>
                <w:rFonts w:ascii="Times New Roman" w:hAnsi="Times New Roman" w:cs="Times New Roman"/>
                <w:color w:val="000000" w:themeColor="text1"/>
                <w:sz w:val="24"/>
                <w:szCs w:val="24"/>
                <w:lang w:val="en-GB"/>
              </w:rPr>
              <w:t>Retrospective</w:t>
            </w:r>
          </w:p>
        </w:tc>
        <w:tc>
          <w:tcPr>
            <w:tcW w:w="1195" w:type="dxa"/>
            <w:hideMark/>
          </w:tcPr>
          <w:p w14:paraId="506F470A" w14:textId="77777777" w:rsidR="004E0FF6" w:rsidRPr="00342BFC" w:rsidRDefault="004E0FF6" w:rsidP="001342FF">
            <w:pPr>
              <w:spacing w:before="120" w:after="120" w:line="360" w:lineRule="auto"/>
              <w:rPr>
                <w:rFonts w:ascii="Times New Roman" w:hAnsi="Times New Roman" w:cs="Times New Roman"/>
                <w:color w:val="000000" w:themeColor="text1"/>
                <w:sz w:val="24"/>
                <w:szCs w:val="24"/>
              </w:rPr>
            </w:pPr>
            <w:r w:rsidRPr="00342BFC">
              <w:rPr>
                <w:rFonts w:ascii="Times New Roman" w:hAnsi="Times New Roman" w:cs="Times New Roman"/>
                <w:color w:val="000000" w:themeColor="text1"/>
                <w:sz w:val="24"/>
                <w:szCs w:val="24"/>
                <w:lang w:val="en-GB"/>
              </w:rPr>
              <w:t>29</w:t>
            </w:r>
          </w:p>
        </w:tc>
        <w:tc>
          <w:tcPr>
            <w:tcW w:w="2206" w:type="dxa"/>
            <w:hideMark/>
          </w:tcPr>
          <w:p w14:paraId="580525D2" w14:textId="77777777" w:rsidR="004E0FF6" w:rsidRPr="00342BFC" w:rsidRDefault="004E0FF6" w:rsidP="001342FF">
            <w:pPr>
              <w:spacing w:before="120" w:after="120" w:line="360" w:lineRule="auto"/>
              <w:rPr>
                <w:rFonts w:ascii="Times New Roman" w:hAnsi="Times New Roman" w:cs="Times New Roman"/>
                <w:color w:val="000000" w:themeColor="text1"/>
                <w:sz w:val="24"/>
                <w:szCs w:val="24"/>
              </w:rPr>
            </w:pPr>
            <w:r w:rsidRPr="00342BFC">
              <w:rPr>
                <w:rFonts w:ascii="Times New Roman" w:hAnsi="Times New Roman" w:cs="Times New Roman"/>
                <w:color w:val="000000" w:themeColor="text1"/>
                <w:sz w:val="24"/>
                <w:szCs w:val="24"/>
                <w:lang w:val="en-GB"/>
              </w:rPr>
              <w:t>100</w:t>
            </w:r>
          </w:p>
        </w:tc>
      </w:tr>
      <w:tr w:rsidR="004E0FF6" w:rsidRPr="00342BFC" w14:paraId="0D37AAF3" w14:textId="77777777" w:rsidTr="00F13CC5">
        <w:trPr>
          <w:trHeight w:val="450"/>
        </w:trPr>
        <w:tc>
          <w:tcPr>
            <w:tcW w:w="2830" w:type="dxa"/>
          </w:tcPr>
          <w:p w14:paraId="675478B8" w14:textId="63D6B797" w:rsidR="00A82CED" w:rsidRPr="00342BFC" w:rsidRDefault="00A40FB8" w:rsidP="001342FF">
            <w:pPr>
              <w:spacing w:before="120" w:after="120" w:line="360" w:lineRule="auto"/>
              <w:rPr>
                <w:rFonts w:ascii="Times New Roman" w:hAnsi="Times New Roman" w:cs="Times New Roman"/>
                <w:color w:val="000000" w:themeColor="text1"/>
                <w:sz w:val="24"/>
                <w:szCs w:val="24"/>
                <w:lang w:val="en-GB"/>
              </w:rPr>
            </w:pPr>
            <w:r w:rsidRPr="00342BFC">
              <w:rPr>
                <w:rFonts w:ascii="Times New Roman" w:hAnsi="Times New Roman" w:cs="Times New Roman"/>
                <w:noProof/>
                <w:sz w:val="24"/>
                <w:szCs w:val="24"/>
              </w:rPr>
              <w:t>Fukui, S., et al.</w:t>
            </w:r>
            <w:r w:rsidR="00A82CED" w:rsidRPr="00342BFC">
              <w:rPr>
                <w:rFonts w:ascii="Times New Roman" w:hAnsi="Times New Roman" w:cs="Times New Roman"/>
                <w:color w:val="000000" w:themeColor="text1"/>
                <w:sz w:val="24"/>
                <w:szCs w:val="24"/>
                <w:lang w:val="en-GB"/>
              </w:rPr>
              <w:t xml:space="preserve"> </w:t>
            </w:r>
            <w:r w:rsidR="00A82CED" w:rsidRPr="00342BFC">
              <w:rPr>
                <w:rFonts w:ascii="Times New Roman" w:hAnsi="Times New Roman" w:cs="Times New Roman"/>
                <w:color w:val="000000" w:themeColor="text1"/>
                <w:sz w:val="24"/>
                <w:szCs w:val="24"/>
                <w:lang w:val="en-GB"/>
              </w:rPr>
              <w:fldChar w:fldCharType="begin">
                <w:fldData xml:space="preserve">PEVuZE5vdGU+PENpdGU+PEF1dGhvcj5GdWt1aTwvQXV0aG9yPjxZZWFyPjIwMTQ8L1llYXI+PFJl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</w:fldData>
              </w:fldChar>
            </w:r>
            <w:r w:rsidR="00A82CED" w:rsidRPr="00342BFC">
              <w:rPr>
                <w:rFonts w:ascii="Times New Roman" w:hAnsi="Times New Roman" w:cs="Times New Roman"/>
                <w:color w:val="000000" w:themeColor="text1"/>
                <w:sz w:val="24"/>
                <w:szCs w:val="24"/>
                <w:lang w:val="en-GB"/>
              </w:rPr>
              <w:instrText xml:space="preserve"> ADDIN EN.CITE </w:instrText>
            </w:r>
            <w:r w:rsidR="00A82CED" w:rsidRPr="00342BFC">
              <w:rPr>
                <w:rFonts w:ascii="Times New Roman" w:hAnsi="Times New Roman" w:cs="Times New Roman"/>
                <w:color w:val="000000" w:themeColor="text1"/>
                <w:sz w:val="24"/>
                <w:szCs w:val="24"/>
                <w:lang w:val="en-GB"/>
              </w:rPr>
              <w:fldChar w:fldCharType="begin">
                <w:fldData xml:space="preserve">PEVuZE5vdGU+PENpdGU+PEF1dGhvcj5GdWt1aTwvQXV0aG9yPjxZZWFyPjIwMTQ8L1llYXI+PFJl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</w:fldData>
              </w:fldChar>
            </w:r>
            <w:r w:rsidR="00A82CED" w:rsidRPr="00342BFC">
              <w:rPr>
                <w:rFonts w:ascii="Times New Roman" w:hAnsi="Times New Roman" w:cs="Times New Roman"/>
                <w:color w:val="000000" w:themeColor="text1"/>
                <w:sz w:val="24"/>
                <w:szCs w:val="24"/>
                <w:lang w:val="en-GB"/>
              </w:rPr>
              <w:instrText xml:space="preserve"> ADDIN EN.CITE.DATA </w:instrText>
            </w:r>
            <w:r w:rsidR="00A82CED" w:rsidRPr="00342BFC">
              <w:rPr>
                <w:rFonts w:ascii="Times New Roman" w:hAnsi="Times New Roman" w:cs="Times New Roman"/>
                <w:color w:val="000000" w:themeColor="text1"/>
                <w:sz w:val="24"/>
                <w:szCs w:val="24"/>
                <w:lang w:val="en-GB"/>
              </w:rPr>
            </w:r>
            <w:r w:rsidR="00A82CED" w:rsidRPr="00342BFC">
              <w:rPr>
                <w:rFonts w:ascii="Times New Roman" w:hAnsi="Times New Roman" w:cs="Times New Roman"/>
                <w:color w:val="000000" w:themeColor="text1"/>
                <w:sz w:val="24"/>
                <w:szCs w:val="24"/>
                <w:lang w:val="en-GB"/>
              </w:rPr>
              <w:fldChar w:fldCharType="end"/>
            </w:r>
            <w:r w:rsidR="00A82CED" w:rsidRPr="00342BFC">
              <w:rPr>
                <w:rFonts w:ascii="Times New Roman" w:hAnsi="Times New Roman" w:cs="Times New Roman"/>
                <w:color w:val="000000" w:themeColor="text1"/>
                <w:sz w:val="24"/>
                <w:szCs w:val="24"/>
                <w:lang w:val="en-GB"/>
              </w:rPr>
            </w:r>
            <w:r w:rsidR="00A82CED" w:rsidRPr="00342BFC">
              <w:rPr>
                <w:rFonts w:ascii="Times New Roman" w:hAnsi="Times New Roman" w:cs="Times New Roman"/>
                <w:color w:val="000000" w:themeColor="text1"/>
                <w:sz w:val="24"/>
                <w:szCs w:val="24"/>
                <w:lang w:val="en-GB"/>
              </w:rPr>
              <w:fldChar w:fldCharType="separate"/>
            </w:r>
            <w:r w:rsidR="006E6F3E" w:rsidRPr="00342BFC">
              <w:rPr>
                <w:rFonts w:ascii="Times New Roman" w:hAnsi="Times New Roman" w:cs="Times New Roman"/>
                <w:noProof/>
                <w:color w:val="000000" w:themeColor="text1"/>
                <w:sz w:val="24"/>
                <w:szCs w:val="24"/>
                <w:lang w:val="en-GB"/>
              </w:rPr>
              <w:t>[243</w:t>
            </w:r>
            <w:r w:rsidR="00A82CED" w:rsidRPr="00342BFC">
              <w:rPr>
                <w:rFonts w:ascii="Times New Roman" w:hAnsi="Times New Roman" w:cs="Times New Roman"/>
                <w:noProof/>
                <w:color w:val="000000" w:themeColor="text1"/>
                <w:sz w:val="24"/>
                <w:szCs w:val="24"/>
                <w:lang w:val="en-GB"/>
              </w:rPr>
              <w:t>]</w:t>
            </w:r>
            <w:r w:rsidR="00A82CED" w:rsidRPr="00342BFC">
              <w:rPr>
                <w:rFonts w:ascii="Times New Roman" w:hAnsi="Times New Roman" w:cs="Times New Roman"/>
                <w:color w:val="000000" w:themeColor="text1"/>
                <w:sz w:val="24"/>
                <w:szCs w:val="24"/>
                <w:lang w:val="en-GB"/>
              </w:rPr>
              <w:fldChar w:fldCharType="end"/>
            </w:r>
          </w:p>
          <w:p w14:paraId="1205F6EA" w14:textId="7833C5F8" w:rsidR="004E0FF6" w:rsidRPr="00342BFC" w:rsidRDefault="004E0FF6" w:rsidP="001342FF">
            <w:pPr>
              <w:spacing w:before="120" w:after="120" w:line="360" w:lineRule="auto"/>
              <w:rPr>
                <w:rFonts w:ascii="Times New Roman" w:hAnsi="Times New Roman" w:cs="Times New Roman"/>
                <w:color w:val="000000" w:themeColor="text1"/>
                <w:sz w:val="24"/>
                <w:szCs w:val="24"/>
              </w:rPr>
            </w:pPr>
          </w:p>
        </w:tc>
        <w:tc>
          <w:tcPr>
            <w:tcW w:w="1134" w:type="dxa"/>
          </w:tcPr>
          <w:p w14:paraId="09DE1D9E" w14:textId="77777777" w:rsidR="004E0FF6" w:rsidRPr="00342BFC" w:rsidRDefault="004E0FF6" w:rsidP="001342FF">
            <w:pPr>
              <w:spacing w:before="120" w:after="120" w:line="360" w:lineRule="auto"/>
              <w:rPr>
                <w:rFonts w:ascii="Times New Roman" w:hAnsi="Times New Roman" w:cs="Times New Roman"/>
                <w:color w:val="000000" w:themeColor="text1"/>
                <w:sz w:val="24"/>
                <w:szCs w:val="24"/>
              </w:rPr>
            </w:pPr>
            <w:r w:rsidRPr="00342BFC">
              <w:rPr>
                <w:rFonts w:ascii="Times New Roman" w:hAnsi="Times New Roman" w:cs="Times New Roman"/>
                <w:color w:val="000000" w:themeColor="text1"/>
                <w:sz w:val="24"/>
                <w:szCs w:val="24"/>
                <w:lang w:val="en-GB"/>
              </w:rPr>
              <w:t>2014</w:t>
            </w:r>
          </w:p>
        </w:tc>
        <w:tc>
          <w:tcPr>
            <w:tcW w:w="1985" w:type="dxa"/>
          </w:tcPr>
          <w:p w14:paraId="2922E920" w14:textId="77777777" w:rsidR="004E0FF6" w:rsidRPr="00342BFC" w:rsidRDefault="004E0FF6" w:rsidP="001342FF">
            <w:pPr>
              <w:spacing w:before="120" w:after="120" w:line="360" w:lineRule="auto"/>
              <w:rPr>
                <w:rFonts w:ascii="Times New Roman" w:hAnsi="Times New Roman" w:cs="Times New Roman"/>
                <w:color w:val="000000" w:themeColor="text1"/>
                <w:sz w:val="24"/>
                <w:szCs w:val="24"/>
              </w:rPr>
            </w:pPr>
            <w:r w:rsidRPr="00342BFC">
              <w:rPr>
                <w:rFonts w:ascii="Times New Roman" w:hAnsi="Times New Roman" w:cs="Times New Roman"/>
                <w:color w:val="000000" w:themeColor="text1"/>
                <w:sz w:val="24"/>
                <w:szCs w:val="24"/>
                <w:lang w:val="en-GB"/>
              </w:rPr>
              <w:t>Retrospective</w:t>
            </w:r>
          </w:p>
        </w:tc>
        <w:tc>
          <w:tcPr>
            <w:tcW w:w="1195" w:type="dxa"/>
          </w:tcPr>
          <w:p w14:paraId="3B564957" w14:textId="77777777" w:rsidR="004E0FF6" w:rsidRPr="00342BFC" w:rsidRDefault="004E0FF6" w:rsidP="001342FF">
            <w:pPr>
              <w:spacing w:before="120" w:after="120" w:line="360" w:lineRule="auto"/>
              <w:rPr>
                <w:rFonts w:ascii="Times New Roman" w:hAnsi="Times New Roman" w:cs="Times New Roman"/>
                <w:color w:val="000000" w:themeColor="text1"/>
                <w:sz w:val="24"/>
                <w:szCs w:val="24"/>
              </w:rPr>
            </w:pPr>
            <w:r w:rsidRPr="00342BFC">
              <w:rPr>
                <w:rFonts w:ascii="Times New Roman" w:hAnsi="Times New Roman" w:cs="Times New Roman"/>
                <w:color w:val="000000" w:themeColor="text1"/>
                <w:sz w:val="24"/>
                <w:szCs w:val="24"/>
                <w:lang w:val="en-GB"/>
              </w:rPr>
              <w:t>20</w:t>
            </w:r>
          </w:p>
        </w:tc>
        <w:tc>
          <w:tcPr>
            <w:tcW w:w="2206" w:type="dxa"/>
          </w:tcPr>
          <w:p w14:paraId="78486AD7" w14:textId="77777777" w:rsidR="004E0FF6" w:rsidRPr="00342BFC" w:rsidRDefault="004E0FF6" w:rsidP="001342FF">
            <w:pPr>
              <w:spacing w:before="120" w:after="120" w:line="360" w:lineRule="auto"/>
              <w:rPr>
                <w:rFonts w:ascii="Times New Roman" w:hAnsi="Times New Roman" w:cs="Times New Roman"/>
                <w:color w:val="000000" w:themeColor="text1"/>
                <w:sz w:val="24"/>
                <w:szCs w:val="24"/>
              </w:rPr>
            </w:pPr>
            <w:r w:rsidRPr="00342BFC">
              <w:rPr>
                <w:rFonts w:ascii="Times New Roman" w:hAnsi="Times New Roman" w:cs="Times New Roman"/>
                <w:color w:val="000000" w:themeColor="text1"/>
                <w:sz w:val="24"/>
                <w:szCs w:val="24"/>
                <w:lang w:val="en-GB"/>
              </w:rPr>
              <w:t>75</w:t>
            </w:r>
          </w:p>
        </w:tc>
      </w:tr>
      <w:tr w:rsidR="004E0FF6" w:rsidRPr="00342BFC" w14:paraId="7DDE101B" w14:textId="77777777" w:rsidTr="00F13CC5">
        <w:trPr>
          <w:trHeight w:val="441"/>
        </w:trPr>
        <w:tc>
          <w:tcPr>
            <w:tcW w:w="2830" w:type="dxa"/>
          </w:tcPr>
          <w:p w14:paraId="4DFFF124" w14:textId="53A28629" w:rsidR="00A82CED" w:rsidRPr="00342BFC" w:rsidRDefault="00A40FB8" w:rsidP="001342FF">
            <w:pPr>
              <w:spacing w:before="120" w:after="120" w:line="360" w:lineRule="auto"/>
              <w:rPr>
                <w:rFonts w:ascii="Times New Roman" w:hAnsi="Times New Roman" w:cs="Times New Roman"/>
                <w:color w:val="000000" w:themeColor="text1"/>
                <w:sz w:val="24"/>
                <w:szCs w:val="24"/>
                <w:lang w:val="en-GB"/>
              </w:rPr>
            </w:pPr>
            <w:r w:rsidRPr="00342BFC">
              <w:rPr>
                <w:rFonts w:ascii="Times New Roman" w:hAnsi="Times New Roman" w:cs="Times New Roman"/>
                <w:noProof/>
                <w:sz w:val="24"/>
                <w:szCs w:val="24"/>
              </w:rPr>
              <w:t xml:space="preserve">Tsugu, T., et al. </w:t>
            </w:r>
            <w:r w:rsidR="00A82CED" w:rsidRPr="00342BFC">
              <w:rPr>
                <w:rFonts w:ascii="Times New Roman" w:hAnsi="Times New Roman" w:cs="Times New Roman"/>
                <w:color w:val="000000" w:themeColor="text1"/>
                <w:sz w:val="24"/>
                <w:szCs w:val="24"/>
                <w:lang w:val="en-GB"/>
              </w:rPr>
              <w:fldChar w:fldCharType="begin">
                <w:fldData xml:space="preserve">PEVuZE5vdGU+PENpdGU+PEF1dGhvcj5Uc3VndTwvQXV0aG9yPjxZZWFyPjIwMTU8L1llYXI+PFJl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=
</w:fldData>
              </w:fldChar>
            </w:r>
            <w:r w:rsidR="00A82CED" w:rsidRPr="00342BFC">
              <w:rPr>
                <w:rFonts w:ascii="Times New Roman" w:hAnsi="Times New Roman" w:cs="Times New Roman"/>
                <w:color w:val="000000" w:themeColor="text1"/>
                <w:sz w:val="24"/>
                <w:szCs w:val="24"/>
                <w:lang w:val="en-GB"/>
              </w:rPr>
              <w:instrText xml:space="preserve"> ADDIN EN.CITE </w:instrText>
            </w:r>
            <w:r w:rsidR="00A82CED" w:rsidRPr="00342BFC">
              <w:rPr>
                <w:rFonts w:ascii="Times New Roman" w:hAnsi="Times New Roman" w:cs="Times New Roman"/>
                <w:color w:val="000000" w:themeColor="text1"/>
                <w:sz w:val="24"/>
                <w:szCs w:val="24"/>
                <w:lang w:val="en-GB"/>
              </w:rPr>
              <w:fldChar w:fldCharType="begin">
                <w:fldData xml:space="preserve">PEVuZE5vdGU+PENpdGU+PEF1dGhvcj5Uc3VndTwvQXV0aG9yPjxZZWFyPjIwMTU8L1llYXI+PFJl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=
</w:fldData>
              </w:fldChar>
            </w:r>
            <w:r w:rsidR="00A82CED" w:rsidRPr="00342BFC">
              <w:rPr>
                <w:rFonts w:ascii="Times New Roman" w:hAnsi="Times New Roman" w:cs="Times New Roman"/>
                <w:color w:val="000000" w:themeColor="text1"/>
                <w:sz w:val="24"/>
                <w:szCs w:val="24"/>
                <w:lang w:val="en-GB"/>
              </w:rPr>
              <w:instrText xml:space="preserve"> ADDIN EN.CITE.DATA </w:instrText>
            </w:r>
            <w:r w:rsidR="00A82CED" w:rsidRPr="00342BFC">
              <w:rPr>
                <w:rFonts w:ascii="Times New Roman" w:hAnsi="Times New Roman" w:cs="Times New Roman"/>
                <w:color w:val="000000" w:themeColor="text1"/>
                <w:sz w:val="24"/>
                <w:szCs w:val="24"/>
                <w:lang w:val="en-GB"/>
              </w:rPr>
            </w:r>
            <w:r w:rsidR="00A82CED" w:rsidRPr="00342BFC">
              <w:rPr>
                <w:rFonts w:ascii="Times New Roman" w:hAnsi="Times New Roman" w:cs="Times New Roman"/>
                <w:color w:val="000000" w:themeColor="text1"/>
                <w:sz w:val="24"/>
                <w:szCs w:val="24"/>
                <w:lang w:val="en-GB"/>
              </w:rPr>
              <w:fldChar w:fldCharType="end"/>
            </w:r>
            <w:r w:rsidR="00A82CED" w:rsidRPr="00342BFC">
              <w:rPr>
                <w:rFonts w:ascii="Times New Roman" w:hAnsi="Times New Roman" w:cs="Times New Roman"/>
                <w:color w:val="000000" w:themeColor="text1"/>
                <w:sz w:val="24"/>
                <w:szCs w:val="24"/>
                <w:lang w:val="en-GB"/>
              </w:rPr>
            </w:r>
            <w:r w:rsidR="00A82CED" w:rsidRPr="00342BFC">
              <w:rPr>
                <w:rFonts w:ascii="Times New Roman" w:hAnsi="Times New Roman" w:cs="Times New Roman"/>
                <w:color w:val="000000" w:themeColor="text1"/>
                <w:sz w:val="24"/>
                <w:szCs w:val="24"/>
                <w:lang w:val="en-GB"/>
              </w:rPr>
              <w:fldChar w:fldCharType="separate"/>
            </w:r>
            <w:r w:rsidR="006E6F3E" w:rsidRPr="00342BFC">
              <w:rPr>
                <w:rFonts w:ascii="Times New Roman" w:hAnsi="Times New Roman" w:cs="Times New Roman"/>
                <w:noProof/>
                <w:color w:val="000000" w:themeColor="text1"/>
                <w:sz w:val="24"/>
                <w:szCs w:val="24"/>
                <w:lang w:val="en-GB"/>
              </w:rPr>
              <w:t>[244</w:t>
            </w:r>
            <w:r w:rsidR="00A82CED" w:rsidRPr="00342BFC">
              <w:rPr>
                <w:rFonts w:ascii="Times New Roman" w:hAnsi="Times New Roman" w:cs="Times New Roman"/>
                <w:noProof/>
                <w:color w:val="000000" w:themeColor="text1"/>
                <w:sz w:val="24"/>
                <w:szCs w:val="24"/>
                <w:lang w:val="en-GB"/>
              </w:rPr>
              <w:t>]</w:t>
            </w:r>
            <w:r w:rsidR="00A82CED" w:rsidRPr="00342BFC">
              <w:rPr>
                <w:rFonts w:ascii="Times New Roman" w:hAnsi="Times New Roman" w:cs="Times New Roman"/>
                <w:color w:val="000000" w:themeColor="text1"/>
                <w:sz w:val="24"/>
                <w:szCs w:val="24"/>
                <w:lang w:val="en-GB"/>
              </w:rPr>
              <w:fldChar w:fldCharType="end"/>
            </w:r>
          </w:p>
          <w:p w14:paraId="2BA5F509" w14:textId="753EA111" w:rsidR="004E0FF6" w:rsidRPr="00342BFC" w:rsidRDefault="004E0FF6" w:rsidP="001342FF">
            <w:pPr>
              <w:spacing w:before="120" w:after="120" w:line="360" w:lineRule="auto"/>
              <w:rPr>
                <w:rFonts w:ascii="Times New Roman" w:hAnsi="Times New Roman" w:cs="Times New Roman"/>
                <w:color w:val="000000" w:themeColor="text1"/>
                <w:sz w:val="24"/>
                <w:szCs w:val="24"/>
                <w:lang w:val="en-GB"/>
              </w:rPr>
            </w:pPr>
          </w:p>
        </w:tc>
        <w:tc>
          <w:tcPr>
            <w:tcW w:w="1134" w:type="dxa"/>
          </w:tcPr>
          <w:p w14:paraId="18B61C0F" w14:textId="77777777" w:rsidR="004E0FF6" w:rsidRPr="00342BFC" w:rsidRDefault="004E0FF6" w:rsidP="001342FF">
            <w:pPr>
              <w:spacing w:before="120" w:after="120" w:line="360" w:lineRule="auto"/>
              <w:rPr>
                <w:rFonts w:ascii="Times New Roman" w:hAnsi="Times New Roman" w:cs="Times New Roman"/>
                <w:color w:val="000000" w:themeColor="text1"/>
                <w:sz w:val="24"/>
                <w:szCs w:val="24"/>
                <w:lang w:val="en-GB"/>
              </w:rPr>
            </w:pPr>
            <w:r w:rsidRPr="00342BFC">
              <w:rPr>
                <w:rFonts w:ascii="Times New Roman" w:hAnsi="Times New Roman" w:cs="Times New Roman"/>
                <w:color w:val="000000" w:themeColor="text1"/>
                <w:sz w:val="24"/>
                <w:szCs w:val="24"/>
                <w:lang w:val="en-GB"/>
              </w:rPr>
              <w:t>2015</w:t>
            </w:r>
          </w:p>
        </w:tc>
        <w:tc>
          <w:tcPr>
            <w:tcW w:w="1985" w:type="dxa"/>
          </w:tcPr>
          <w:p w14:paraId="1D5F315C" w14:textId="77777777" w:rsidR="004E0FF6" w:rsidRPr="00342BFC" w:rsidRDefault="004E0FF6" w:rsidP="001342FF">
            <w:pPr>
              <w:spacing w:before="120" w:after="120" w:line="360" w:lineRule="auto"/>
              <w:rPr>
                <w:rFonts w:ascii="Times New Roman" w:hAnsi="Times New Roman" w:cs="Times New Roman"/>
                <w:color w:val="000000" w:themeColor="text1"/>
                <w:sz w:val="24"/>
                <w:szCs w:val="24"/>
                <w:lang w:val="en-GB"/>
              </w:rPr>
            </w:pPr>
            <w:r w:rsidRPr="00342BFC">
              <w:rPr>
                <w:rFonts w:ascii="Times New Roman" w:hAnsi="Times New Roman" w:cs="Times New Roman"/>
                <w:color w:val="000000" w:themeColor="text1"/>
                <w:sz w:val="24"/>
                <w:szCs w:val="24"/>
                <w:lang w:val="en-GB"/>
              </w:rPr>
              <w:t>Prospective</w:t>
            </w:r>
          </w:p>
        </w:tc>
        <w:tc>
          <w:tcPr>
            <w:tcW w:w="1195" w:type="dxa"/>
          </w:tcPr>
          <w:p w14:paraId="67F55BF4" w14:textId="77777777" w:rsidR="004E0FF6" w:rsidRPr="00342BFC" w:rsidRDefault="004E0FF6" w:rsidP="001342FF">
            <w:pPr>
              <w:spacing w:before="120" w:after="120" w:line="360" w:lineRule="auto"/>
              <w:rPr>
                <w:rFonts w:ascii="Times New Roman" w:hAnsi="Times New Roman" w:cs="Times New Roman"/>
                <w:color w:val="000000" w:themeColor="text1"/>
                <w:sz w:val="24"/>
                <w:szCs w:val="24"/>
                <w:lang w:val="en-GB"/>
              </w:rPr>
            </w:pPr>
            <w:r w:rsidRPr="00342BFC">
              <w:rPr>
                <w:rFonts w:ascii="Times New Roman" w:hAnsi="Times New Roman" w:cs="Times New Roman"/>
                <w:color w:val="000000" w:themeColor="text1"/>
                <w:sz w:val="24"/>
                <w:szCs w:val="24"/>
                <w:lang w:val="en-GB"/>
              </w:rPr>
              <w:t>25</w:t>
            </w:r>
          </w:p>
        </w:tc>
        <w:tc>
          <w:tcPr>
            <w:tcW w:w="2206" w:type="dxa"/>
          </w:tcPr>
          <w:p w14:paraId="4AD58F0F" w14:textId="77777777" w:rsidR="004E0FF6" w:rsidRPr="00342BFC" w:rsidRDefault="004E0FF6" w:rsidP="001342FF">
            <w:pPr>
              <w:spacing w:before="120" w:after="120" w:line="360" w:lineRule="auto"/>
              <w:rPr>
                <w:rFonts w:ascii="Times New Roman" w:hAnsi="Times New Roman" w:cs="Times New Roman"/>
                <w:color w:val="000000" w:themeColor="text1"/>
                <w:sz w:val="24"/>
                <w:szCs w:val="24"/>
                <w:lang w:val="en-GB"/>
              </w:rPr>
            </w:pPr>
            <w:r w:rsidRPr="00342BFC">
              <w:rPr>
                <w:rFonts w:ascii="Times New Roman" w:hAnsi="Times New Roman" w:cs="Times New Roman"/>
                <w:color w:val="000000" w:themeColor="text1"/>
                <w:sz w:val="24"/>
                <w:szCs w:val="24"/>
                <w:lang w:val="en-GB"/>
              </w:rPr>
              <w:t>100</w:t>
            </w:r>
          </w:p>
        </w:tc>
      </w:tr>
      <w:tr w:rsidR="004E0FF6" w:rsidRPr="00342BFC" w14:paraId="46B37AB8" w14:textId="77777777" w:rsidTr="00F13CC5">
        <w:trPr>
          <w:trHeight w:val="444"/>
        </w:trPr>
        <w:tc>
          <w:tcPr>
            <w:tcW w:w="2830" w:type="dxa"/>
            <w:hideMark/>
          </w:tcPr>
          <w:p w14:paraId="355388D3" w14:textId="084135C1" w:rsidR="00A82CED" w:rsidRPr="00342BFC" w:rsidRDefault="00F1409F" w:rsidP="001342FF">
            <w:pPr>
              <w:spacing w:before="120" w:after="120" w:line="360" w:lineRule="auto"/>
              <w:rPr>
                <w:rFonts w:ascii="Times New Roman" w:hAnsi="Times New Roman" w:cs="Times New Roman"/>
                <w:color w:val="000000" w:themeColor="text1"/>
                <w:sz w:val="24"/>
                <w:szCs w:val="24"/>
                <w:lang w:val="en-GB"/>
              </w:rPr>
            </w:pPr>
            <w:r w:rsidRPr="00342BFC">
              <w:rPr>
                <w:rFonts w:ascii="Times New Roman" w:hAnsi="Times New Roman" w:cs="Times New Roman"/>
                <w:sz w:val="24"/>
                <w:szCs w:val="24"/>
              </w:rPr>
              <w:t>Roik, M., et al.</w:t>
            </w:r>
            <w:r w:rsidR="00A82CED" w:rsidRPr="00342BFC">
              <w:rPr>
                <w:rFonts w:ascii="Times New Roman" w:hAnsi="Times New Roman" w:cs="Times New Roman"/>
                <w:color w:val="000000" w:themeColor="text1"/>
                <w:sz w:val="24"/>
                <w:szCs w:val="24"/>
                <w:lang w:val="en-GB"/>
              </w:rPr>
              <w:t xml:space="preserve"> </w:t>
            </w:r>
            <w:r w:rsidR="00A82CED" w:rsidRPr="00342BFC">
              <w:rPr>
                <w:rFonts w:ascii="Times New Roman" w:hAnsi="Times New Roman" w:cs="Times New Roman"/>
                <w:color w:val="000000" w:themeColor="text1"/>
                <w:sz w:val="24"/>
                <w:szCs w:val="24"/>
                <w:lang w:val="en-GB"/>
              </w:rPr>
              <w:fldChar w:fldCharType="begin">
                <w:fldData xml:space="preserve">PEVuZE5vdGU+PENpdGU+PEF1dGhvcj5Sb2lrPC9BdXRob3I+PFllYXI+MjAxNjwvWWVhcj48UmVj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</w:fldData>
              </w:fldChar>
            </w:r>
            <w:r w:rsidR="00A82CED" w:rsidRPr="00342BFC">
              <w:rPr>
                <w:rFonts w:ascii="Times New Roman" w:hAnsi="Times New Roman" w:cs="Times New Roman"/>
                <w:color w:val="000000" w:themeColor="text1"/>
                <w:sz w:val="24"/>
                <w:szCs w:val="24"/>
                <w:lang w:val="en-GB"/>
              </w:rPr>
              <w:instrText xml:space="preserve"> ADDIN EN.CITE </w:instrText>
            </w:r>
            <w:r w:rsidR="00A82CED" w:rsidRPr="00342BFC">
              <w:rPr>
                <w:rFonts w:ascii="Times New Roman" w:hAnsi="Times New Roman" w:cs="Times New Roman"/>
                <w:color w:val="000000" w:themeColor="text1"/>
                <w:sz w:val="24"/>
                <w:szCs w:val="24"/>
                <w:lang w:val="en-GB"/>
              </w:rPr>
              <w:fldChar w:fldCharType="begin">
                <w:fldData xml:space="preserve">PEVuZE5vdGU+PENpdGU+PEF1dGhvcj5Sb2lrPC9BdXRob3I+PFllYXI+MjAxNjwvWWVhcj48UmVj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</w:fldData>
              </w:fldChar>
            </w:r>
            <w:r w:rsidR="00A82CED" w:rsidRPr="00342BFC">
              <w:rPr>
                <w:rFonts w:ascii="Times New Roman" w:hAnsi="Times New Roman" w:cs="Times New Roman"/>
                <w:color w:val="000000" w:themeColor="text1"/>
                <w:sz w:val="24"/>
                <w:szCs w:val="24"/>
                <w:lang w:val="en-GB"/>
              </w:rPr>
              <w:instrText xml:space="preserve"> ADDIN EN.CITE.DATA </w:instrText>
            </w:r>
            <w:r w:rsidR="00A82CED" w:rsidRPr="00342BFC">
              <w:rPr>
                <w:rFonts w:ascii="Times New Roman" w:hAnsi="Times New Roman" w:cs="Times New Roman"/>
                <w:color w:val="000000" w:themeColor="text1"/>
                <w:sz w:val="24"/>
                <w:szCs w:val="24"/>
                <w:lang w:val="en-GB"/>
              </w:rPr>
            </w:r>
            <w:r w:rsidR="00A82CED" w:rsidRPr="00342BFC">
              <w:rPr>
                <w:rFonts w:ascii="Times New Roman" w:hAnsi="Times New Roman" w:cs="Times New Roman"/>
                <w:color w:val="000000" w:themeColor="text1"/>
                <w:sz w:val="24"/>
                <w:szCs w:val="24"/>
                <w:lang w:val="en-GB"/>
              </w:rPr>
              <w:fldChar w:fldCharType="end"/>
            </w:r>
            <w:r w:rsidR="00A82CED" w:rsidRPr="00342BFC">
              <w:rPr>
                <w:rFonts w:ascii="Times New Roman" w:hAnsi="Times New Roman" w:cs="Times New Roman"/>
                <w:color w:val="000000" w:themeColor="text1"/>
                <w:sz w:val="24"/>
                <w:szCs w:val="24"/>
                <w:lang w:val="en-GB"/>
              </w:rPr>
            </w:r>
            <w:r w:rsidR="00A82CED" w:rsidRPr="00342BFC">
              <w:rPr>
                <w:rFonts w:ascii="Times New Roman" w:hAnsi="Times New Roman" w:cs="Times New Roman"/>
                <w:color w:val="000000" w:themeColor="text1"/>
                <w:sz w:val="24"/>
                <w:szCs w:val="24"/>
                <w:lang w:val="en-GB"/>
              </w:rPr>
              <w:fldChar w:fldCharType="separate"/>
            </w:r>
            <w:r w:rsidR="006E6F3E" w:rsidRPr="00342BFC">
              <w:rPr>
                <w:rFonts w:ascii="Times New Roman" w:hAnsi="Times New Roman" w:cs="Times New Roman"/>
                <w:noProof/>
                <w:color w:val="000000" w:themeColor="text1"/>
                <w:sz w:val="24"/>
                <w:szCs w:val="24"/>
                <w:lang w:val="en-GB"/>
              </w:rPr>
              <w:t>[245</w:t>
            </w:r>
            <w:r w:rsidR="00A82CED" w:rsidRPr="00342BFC">
              <w:rPr>
                <w:rFonts w:ascii="Times New Roman" w:hAnsi="Times New Roman" w:cs="Times New Roman"/>
                <w:noProof/>
                <w:color w:val="000000" w:themeColor="text1"/>
                <w:sz w:val="24"/>
                <w:szCs w:val="24"/>
                <w:lang w:val="en-GB"/>
              </w:rPr>
              <w:t>]</w:t>
            </w:r>
            <w:r w:rsidR="00A82CED" w:rsidRPr="00342BFC">
              <w:rPr>
                <w:rFonts w:ascii="Times New Roman" w:hAnsi="Times New Roman" w:cs="Times New Roman"/>
                <w:color w:val="000000" w:themeColor="text1"/>
                <w:sz w:val="24"/>
                <w:szCs w:val="24"/>
                <w:lang w:val="en-GB"/>
              </w:rPr>
              <w:fldChar w:fldCharType="end"/>
            </w:r>
          </w:p>
          <w:p w14:paraId="4B1CDDF5" w14:textId="7EB6119E" w:rsidR="004E0FF6" w:rsidRPr="00342BFC" w:rsidRDefault="004E0FF6" w:rsidP="001342FF">
            <w:pPr>
              <w:spacing w:before="120" w:after="120" w:line="360" w:lineRule="auto"/>
              <w:rPr>
                <w:rFonts w:ascii="Times New Roman" w:hAnsi="Times New Roman" w:cs="Times New Roman"/>
                <w:color w:val="000000" w:themeColor="text1"/>
                <w:sz w:val="24"/>
                <w:szCs w:val="24"/>
              </w:rPr>
            </w:pPr>
          </w:p>
        </w:tc>
        <w:tc>
          <w:tcPr>
            <w:tcW w:w="1134" w:type="dxa"/>
            <w:hideMark/>
          </w:tcPr>
          <w:p w14:paraId="2D7BED7A" w14:textId="77777777" w:rsidR="004E0FF6" w:rsidRPr="00342BFC" w:rsidRDefault="004E0FF6" w:rsidP="001342FF">
            <w:pPr>
              <w:spacing w:before="120" w:after="120" w:line="360" w:lineRule="auto"/>
              <w:rPr>
                <w:rFonts w:ascii="Times New Roman" w:hAnsi="Times New Roman" w:cs="Times New Roman"/>
                <w:color w:val="000000" w:themeColor="text1"/>
                <w:sz w:val="24"/>
                <w:szCs w:val="24"/>
              </w:rPr>
            </w:pPr>
            <w:r w:rsidRPr="00342BFC">
              <w:rPr>
                <w:rFonts w:ascii="Times New Roman" w:hAnsi="Times New Roman" w:cs="Times New Roman"/>
                <w:color w:val="000000" w:themeColor="text1"/>
                <w:sz w:val="24"/>
                <w:szCs w:val="24"/>
                <w:lang w:val="en-GB"/>
              </w:rPr>
              <w:t>2016</w:t>
            </w:r>
          </w:p>
        </w:tc>
        <w:tc>
          <w:tcPr>
            <w:tcW w:w="1985" w:type="dxa"/>
            <w:hideMark/>
          </w:tcPr>
          <w:p w14:paraId="06522343" w14:textId="77777777" w:rsidR="004E0FF6" w:rsidRPr="00342BFC" w:rsidRDefault="004E0FF6" w:rsidP="001342FF">
            <w:pPr>
              <w:spacing w:before="120" w:after="120" w:line="360" w:lineRule="auto"/>
              <w:rPr>
                <w:rFonts w:ascii="Times New Roman" w:hAnsi="Times New Roman" w:cs="Times New Roman"/>
                <w:color w:val="000000" w:themeColor="text1"/>
                <w:sz w:val="24"/>
                <w:szCs w:val="24"/>
              </w:rPr>
            </w:pPr>
            <w:r w:rsidRPr="00342BFC">
              <w:rPr>
                <w:rFonts w:ascii="Times New Roman" w:hAnsi="Times New Roman" w:cs="Times New Roman"/>
                <w:color w:val="000000" w:themeColor="text1"/>
                <w:sz w:val="24"/>
                <w:szCs w:val="24"/>
                <w:lang w:val="en-GB"/>
              </w:rPr>
              <w:t>Prospective</w:t>
            </w:r>
          </w:p>
        </w:tc>
        <w:tc>
          <w:tcPr>
            <w:tcW w:w="1195" w:type="dxa"/>
            <w:hideMark/>
          </w:tcPr>
          <w:p w14:paraId="181F6ED3" w14:textId="77777777" w:rsidR="004E0FF6" w:rsidRPr="00342BFC" w:rsidRDefault="004E0FF6" w:rsidP="001342FF">
            <w:pPr>
              <w:spacing w:before="120" w:after="120" w:line="360" w:lineRule="auto"/>
              <w:rPr>
                <w:rFonts w:ascii="Times New Roman" w:hAnsi="Times New Roman" w:cs="Times New Roman"/>
                <w:color w:val="000000" w:themeColor="text1"/>
                <w:sz w:val="24"/>
                <w:szCs w:val="24"/>
              </w:rPr>
            </w:pPr>
            <w:r w:rsidRPr="00342BFC">
              <w:rPr>
                <w:rFonts w:ascii="Times New Roman" w:hAnsi="Times New Roman" w:cs="Times New Roman"/>
                <w:color w:val="000000" w:themeColor="text1"/>
                <w:sz w:val="24"/>
                <w:szCs w:val="24"/>
                <w:lang w:val="en-GB"/>
              </w:rPr>
              <w:t>11</w:t>
            </w:r>
          </w:p>
        </w:tc>
        <w:tc>
          <w:tcPr>
            <w:tcW w:w="2206" w:type="dxa"/>
            <w:hideMark/>
          </w:tcPr>
          <w:p w14:paraId="08EB51F3" w14:textId="77777777" w:rsidR="004E0FF6" w:rsidRPr="00342BFC" w:rsidRDefault="004E0FF6" w:rsidP="001342FF">
            <w:pPr>
              <w:spacing w:before="120" w:after="120" w:line="360" w:lineRule="auto"/>
              <w:rPr>
                <w:rFonts w:ascii="Times New Roman" w:hAnsi="Times New Roman" w:cs="Times New Roman"/>
                <w:color w:val="000000" w:themeColor="text1"/>
                <w:sz w:val="24"/>
                <w:szCs w:val="24"/>
              </w:rPr>
            </w:pPr>
            <w:r w:rsidRPr="00342BFC">
              <w:rPr>
                <w:rFonts w:ascii="Times New Roman" w:hAnsi="Times New Roman" w:cs="Times New Roman"/>
                <w:color w:val="000000" w:themeColor="text1"/>
                <w:sz w:val="24"/>
                <w:szCs w:val="24"/>
                <w:lang w:val="en-GB"/>
              </w:rPr>
              <w:t>55</w:t>
            </w:r>
          </w:p>
        </w:tc>
      </w:tr>
      <w:tr w:rsidR="004E0FF6" w:rsidRPr="00342BFC" w14:paraId="79C38C89" w14:textId="77777777" w:rsidTr="00F13CC5">
        <w:trPr>
          <w:trHeight w:val="449"/>
        </w:trPr>
        <w:tc>
          <w:tcPr>
            <w:tcW w:w="2830" w:type="dxa"/>
            <w:hideMark/>
          </w:tcPr>
          <w:p w14:paraId="65F5BD4A" w14:textId="100E1431" w:rsidR="00A82CED" w:rsidRPr="00342BFC" w:rsidRDefault="00A40FB8" w:rsidP="001342FF">
            <w:pPr>
              <w:spacing w:before="120" w:after="120" w:line="360" w:lineRule="auto"/>
              <w:rPr>
                <w:rFonts w:ascii="Times New Roman" w:hAnsi="Times New Roman" w:cs="Times New Roman"/>
                <w:color w:val="000000" w:themeColor="text1"/>
                <w:sz w:val="24"/>
                <w:szCs w:val="24"/>
                <w:lang w:val="en-GB"/>
              </w:rPr>
            </w:pPr>
            <w:r w:rsidRPr="00342BFC">
              <w:rPr>
                <w:rFonts w:ascii="Times New Roman" w:hAnsi="Times New Roman" w:cs="Times New Roman"/>
                <w:noProof/>
                <w:sz w:val="24"/>
                <w:szCs w:val="24"/>
              </w:rPr>
              <w:t>Inami, T., et al.</w:t>
            </w:r>
            <w:r w:rsidRPr="00342BFC">
              <w:rPr>
                <w:rFonts w:ascii="Times New Roman" w:hAnsi="Times New Roman" w:cs="Times New Roman"/>
                <w:color w:val="000000" w:themeColor="text1"/>
                <w:sz w:val="24"/>
                <w:szCs w:val="24"/>
                <w:lang w:val="en-GB"/>
              </w:rPr>
              <w:t xml:space="preserve"> </w:t>
            </w:r>
            <w:r w:rsidR="00A82CED" w:rsidRPr="00342BFC">
              <w:rPr>
                <w:rFonts w:ascii="Times New Roman" w:hAnsi="Times New Roman" w:cs="Times New Roman"/>
                <w:color w:val="000000" w:themeColor="text1"/>
                <w:sz w:val="24"/>
                <w:szCs w:val="24"/>
                <w:lang w:val="en-GB"/>
              </w:rPr>
              <w:fldChar w:fldCharType="begin">
                <w:fldData xml:space="preserve">PEVuZE5vdGU+PENpdGU+PEF1dGhvcj5JbmFtaTwvQXV0aG9yPjxZZWFyPjIwMTY8L1llYXI+PFJl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=
</w:fldData>
              </w:fldChar>
            </w:r>
            <w:r w:rsidR="00A82CED" w:rsidRPr="00342BFC">
              <w:rPr>
                <w:rFonts w:ascii="Times New Roman" w:hAnsi="Times New Roman" w:cs="Times New Roman"/>
                <w:color w:val="000000" w:themeColor="text1"/>
                <w:sz w:val="24"/>
                <w:szCs w:val="24"/>
                <w:lang w:val="en-GB"/>
              </w:rPr>
              <w:instrText xml:space="preserve"> ADDIN EN.CITE </w:instrText>
            </w:r>
            <w:r w:rsidR="00A82CED" w:rsidRPr="00342BFC">
              <w:rPr>
                <w:rFonts w:ascii="Times New Roman" w:hAnsi="Times New Roman" w:cs="Times New Roman"/>
                <w:color w:val="000000" w:themeColor="text1"/>
                <w:sz w:val="24"/>
                <w:szCs w:val="24"/>
                <w:lang w:val="en-GB"/>
              </w:rPr>
              <w:fldChar w:fldCharType="begin">
                <w:fldData xml:space="preserve">PEVuZE5vdGU+PENpdGU+PEF1dGhvcj5JbmFtaTwvQXV0aG9yPjxZZWFyPjIwMTY8L1llYXI+PFJl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=
</w:fldData>
              </w:fldChar>
            </w:r>
            <w:r w:rsidR="00A82CED" w:rsidRPr="00342BFC">
              <w:rPr>
                <w:rFonts w:ascii="Times New Roman" w:hAnsi="Times New Roman" w:cs="Times New Roman"/>
                <w:color w:val="000000" w:themeColor="text1"/>
                <w:sz w:val="24"/>
                <w:szCs w:val="24"/>
                <w:lang w:val="en-GB"/>
              </w:rPr>
              <w:instrText xml:space="preserve"> ADDIN EN.CITE.DATA </w:instrText>
            </w:r>
            <w:r w:rsidR="00A82CED" w:rsidRPr="00342BFC">
              <w:rPr>
                <w:rFonts w:ascii="Times New Roman" w:hAnsi="Times New Roman" w:cs="Times New Roman"/>
                <w:color w:val="000000" w:themeColor="text1"/>
                <w:sz w:val="24"/>
                <w:szCs w:val="24"/>
                <w:lang w:val="en-GB"/>
              </w:rPr>
            </w:r>
            <w:r w:rsidR="00A82CED" w:rsidRPr="00342BFC">
              <w:rPr>
                <w:rFonts w:ascii="Times New Roman" w:hAnsi="Times New Roman" w:cs="Times New Roman"/>
                <w:color w:val="000000" w:themeColor="text1"/>
                <w:sz w:val="24"/>
                <w:szCs w:val="24"/>
                <w:lang w:val="en-GB"/>
              </w:rPr>
              <w:fldChar w:fldCharType="end"/>
            </w:r>
            <w:r w:rsidR="00A82CED" w:rsidRPr="00342BFC">
              <w:rPr>
                <w:rFonts w:ascii="Times New Roman" w:hAnsi="Times New Roman" w:cs="Times New Roman"/>
                <w:color w:val="000000" w:themeColor="text1"/>
                <w:sz w:val="24"/>
                <w:szCs w:val="24"/>
                <w:lang w:val="en-GB"/>
              </w:rPr>
            </w:r>
            <w:r w:rsidR="00A82CED" w:rsidRPr="00342BFC">
              <w:rPr>
                <w:rFonts w:ascii="Times New Roman" w:hAnsi="Times New Roman" w:cs="Times New Roman"/>
                <w:color w:val="000000" w:themeColor="text1"/>
                <w:sz w:val="24"/>
                <w:szCs w:val="24"/>
                <w:lang w:val="en-GB"/>
              </w:rPr>
              <w:fldChar w:fldCharType="separate"/>
            </w:r>
            <w:r w:rsidR="006E6F3E" w:rsidRPr="00342BFC">
              <w:rPr>
                <w:rFonts w:ascii="Times New Roman" w:hAnsi="Times New Roman" w:cs="Times New Roman"/>
                <w:noProof/>
                <w:color w:val="000000" w:themeColor="text1"/>
                <w:sz w:val="24"/>
                <w:szCs w:val="24"/>
                <w:lang w:val="en-GB"/>
              </w:rPr>
              <w:t>[246</w:t>
            </w:r>
            <w:r w:rsidR="00A82CED" w:rsidRPr="00342BFC">
              <w:rPr>
                <w:rFonts w:ascii="Times New Roman" w:hAnsi="Times New Roman" w:cs="Times New Roman"/>
                <w:noProof/>
                <w:color w:val="000000" w:themeColor="text1"/>
                <w:sz w:val="24"/>
                <w:szCs w:val="24"/>
                <w:lang w:val="en-GB"/>
              </w:rPr>
              <w:t>]</w:t>
            </w:r>
            <w:r w:rsidR="00A82CED" w:rsidRPr="00342BFC">
              <w:rPr>
                <w:rFonts w:ascii="Times New Roman" w:hAnsi="Times New Roman" w:cs="Times New Roman"/>
                <w:color w:val="000000" w:themeColor="text1"/>
                <w:sz w:val="24"/>
                <w:szCs w:val="24"/>
                <w:lang w:val="en-GB"/>
              </w:rPr>
              <w:fldChar w:fldCharType="end"/>
            </w:r>
          </w:p>
          <w:p w14:paraId="6E77BB75" w14:textId="29CED1C3" w:rsidR="004E0FF6" w:rsidRPr="00342BFC" w:rsidRDefault="004E0FF6" w:rsidP="001342FF">
            <w:pPr>
              <w:spacing w:before="120" w:after="120" w:line="360" w:lineRule="auto"/>
              <w:rPr>
                <w:rFonts w:ascii="Times New Roman" w:hAnsi="Times New Roman" w:cs="Times New Roman"/>
                <w:color w:val="000000" w:themeColor="text1"/>
                <w:sz w:val="24"/>
                <w:szCs w:val="24"/>
              </w:rPr>
            </w:pPr>
          </w:p>
        </w:tc>
        <w:tc>
          <w:tcPr>
            <w:tcW w:w="1134" w:type="dxa"/>
            <w:hideMark/>
          </w:tcPr>
          <w:p w14:paraId="025F76D0" w14:textId="77777777" w:rsidR="004E0FF6" w:rsidRPr="00342BFC" w:rsidRDefault="004E0FF6" w:rsidP="001342FF">
            <w:pPr>
              <w:spacing w:before="120" w:after="120" w:line="360" w:lineRule="auto"/>
              <w:rPr>
                <w:rFonts w:ascii="Times New Roman" w:hAnsi="Times New Roman" w:cs="Times New Roman"/>
                <w:color w:val="000000" w:themeColor="text1"/>
                <w:sz w:val="24"/>
                <w:szCs w:val="24"/>
              </w:rPr>
            </w:pPr>
            <w:r w:rsidRPr="00342BFC">
              <w:rPr>
                <w:rFonts w:ascii="Times New Roman" w:hAnsi="Times New Roman" w:cs="Times New Roman"/>
                <w:color w:val="000000" w:themeColor="text1"/>
                <w:sz w:val="24"/>
                <w:szCs w:val="24"/>
                <w:lang w:val="en-GB"/>
              </w:rPr>
              <w:t>2016</w:t>
            </w:r>
          </w:p>
        </w:tc>
        <w:tc>
          <w:tcPr>
            <w:tcW w:w="1985" w:type="dxa"/>
            <w:hideMark/>
          </w:tcPr>
          <w:p w14:paraId="235DAE0E" w14:textId="77777777" w:rsidR="004E0FF6" w:rsidRPr="00342BFC" w:rsidRDefault="004E0FF6" w:rsidP="001342FF">
            <w:pPr>
              <w:spacing w:before="120" w:after="120" w:line="360" w:lineRule="auto"/>
              <w:rPr>
                <w:rFonts w:ascii="Times New Roman" w:hAnsi="Times New Roman" w:cs="Times New Roman"/>
                <w:color w:val="000000" w:themeColor="text1"/>
                <w:sz w:val="24"/>
                <w:szCs w:val="24"/>
              </w:rPr>
            </w:pPr>
            <w:r w:rsidRPr="00342BFC">
              <w:rPr>
                <w:rFonts w:ascii="Times New Roman" w:hAnsi="Times New Roman" w:cs="Times New Roman"/>
                <w:color w:val="000000" w:themeColor="text1"/>
                <w:sz w:val="24"/>
                <w:szCs w:val="24"/>
                <w:lang w:val="en-GB"/>
              </w:rPr>
              <w:t>Retrospective</w:t>
            </w:r>
          </w:p>
        </w:tc>
        <w:tc>
          <w:tcPr>
            <w:tcW w:w="1195" w:type="dxa"/>
            <w:hideMark/>
          </w:tcPr>
          <w:p w14:paraId="5BEB142C" w14:textId="77777777" w:rsidR="004E0FF6" w:rsidRPr="00342BFC" w:rsidRDefault="004E0FF6" w:rsidP="001342FF">
            <w:pPr>
              <w:spacing w:before="120" w:after="120" w:line="360" w:lineRule="auto"/>
              <w:rPr>
                <w:rFonts w:ascii="Times New Roman" w:hAnsi="Times New Roman" w:cs="Times New Roman"/>
                <w:color w:val="000000" w:themeColor="text1"/>
                <w:sz w:val="24"/>
                <w:szCs w:val="24"/>
              </w:rPr>
            </w:pPr>
            <w:r w:rsidRPr="00342BFC">
              <w:rPr>
                <w:rFonts w:ascii="Times New Roman" w:hAnsi="Times New Roman" w:cs="Times New Roman"/>
                <w:color w:val="000000" w:themeColor="text1"/>
                <w:sz w:val="24"/>
                <w:szCs w:val="24"/>
                <w:lang w:val="en-GB"/>
              </w:rPr>
              <w:t>170</w:t>
            </w:r>
          </w:p>
        </w:tc>
        <w:tc>
          <w:tcPr>
            <w:tcW w:w="2206" w:type="dxa"/>
            <w:hideMark/>
          </w:tcPr>
          <w:p w14:paraId="6471B898" w14:textId="77777777" w:rsidR="004E0FF6" w:rsidRPr="00342BFC" w:rsidRDefault="004E0FF6" w:rsidP="001342FF">
            <w:pPr>
              <w:spacing w:before="120" w:after="120" w:line="360" w:lineRule="auto"/>
              <w:rPr>
                <w:rFonts w:ascii="Times New Roman" w:hAnsi="Times New Roman" w:cs="Times New Roman"/>
                <w:color w:val="000000" w:themeColor="text1"/>
                <w:sz w:val="24"/>
                <w:szCs w:val="24"/>
              </w:rPr>
            </w:pPr>
            <w:r w:rsidRPr="00342BFC">
              <w:rPr>
                <w:rFonts w:ascii="Times New Roman" w:hAnsi="Times New Roman" w:cs="Times New Roman"/>
                <w:color w:val="000000" w:themeColor="text1"/>
                <w:sz w:val="24"/>
                <w:szCs w:val="24"/>
                <w:lang w:val="en-GB"/>
              </w:rPr>
              <w:t>91</w:t>
            </w:r>
          </w:p>
        </w:tc>
      </w:tr>
      <w:tr w:rsidR="004E0FF6" w:rsidRPr="00342BFC" w14:paraId="4965E19B" w14:textId="77777777" w:rsidTr="00F13CC5">
        <w:trPr>
          <w:trHeight w:val="438"/>
        </w:trPr>
        <w:tc>
          <w:tcPr>
            <w:tcW w:w="2830" w:type="dxa"/>
            <w:hideMark/>
          </w:tcPr>
          <w:p w14:paraId="23ADFB77" w14:textId="0CFD76BB" w:rsidR="00C8049C" w:rsidRPr="00342BFC" w:rsidRDefault="00A40FB8" w:rsidP="001342FF">
            <w:pPr>
              <w:spacing w:before="120" w:after="120" w:line="360" w:lineRule="auto"/>
              <w:rPr>
                <w:rFonts w:ascii="Times New Roman" w:hAnsi="Times New Roman" w:cs="Times New Roman"/>
                <w:color w:val="000000" w:themeColor="text1"/>
                <w:sz w:val="24"/>
                <w:szCs w:val="24"/>
                <w:lang w:val="en-GB"/>
              </w:rPr>
            </w:pPr>
            <w:r w:rsidRPr="00342BFC">
              <w:rPr>
                <w:rFonts w:ascii="Times New Roman" w:hAnsi="Times New Roman" w:cs="Times New Roman"/>
                <w:noProof/>
                <w:sz w:val="24"/>
                <w:szCs w:val="24"/>
              </w:rPr>
              <w:lastRenderedPageBreak/>
              <w:t>Kurzyna, M., et al.</w:t>
            </w:r>
            <w:r w:rsidRPr="00342BFC">
              <w:rPr>
                <w:rFonts w:ascii="Times New Roman" w:hAnsi="Times New Roman" w:cs="Times New Roman"/>
                <w:color w:val="000000" w:themeColor="text1"/>
                <w:sz w:val="24"/>
                <w:szCs w:val="24"/>
                <w:lang w:val="en-GB"/>
              </w:rPr>
              <w:t xml:space="preserve"> </w:t>
            </w:r>
            <w:r w:rsidR="00C8049C" w:rsidRPr="00342BFC">
              <w:rPr>
                <w:rFonts w:ascii="Times New Roman" w:hAnsi="Times New Roman" w:cs="Times New Roman"/>
                <w:color w:val="000000" w:themeColor="text1"/>
                <w:sz w:val="24"/>
                <w:szCs w:val="24"/>
                <w:lang w:val="en-GB"/>
              </w:rPr>
              <w:fldChar w:fldCharType="begin">
                <w:fldData xml:space="preserve">PEVuZE5vdGU+PENpdGU+PEF1dGhvcj5LdXJ6eW5hPC9BdXRob3I+PFllYXI+MjAxNzwvWWVhcj48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</w:fldData>
              </w:fldChar>
            </w:r>
            <w:r w:rsidR="00C8049C" w:rsidRPr="00342BFC">
              <w:rPr>
                <w:rFonts w:ascii="Times New Roman" w:hAnsi="Times New Roman" w:cs="Times New Roman"/>
                <w:color w:val="000000" w:themeColor="text1"/>
                <w:sz w:val="24"/>
                <w:szCs w:val="24"/>
                <w:lang w:val="en-GB"/>
              </w:rPr>
              <w:instrText xml:space="preserve"> ADDIN EN.CITE </w:instrText>
            </w:r>
            <w:r w:rsidR="00C8049C" w:rsidRPr="00342BFC">
              <w:rPr>
                <w:rFonts w:ascii="Times New Roman" w:hAnsi="Times New Roman" w:cs="Times New Roman"/>
                <w:color w:val="000000" w:themeColor="text1"/>
                <w:sz w:val="24"/>
                <w:szCs w:val="24"/>
                <w:lang w:val="en-GB"/>
              </w:rPr>
              <w:fldChar w:fldCharType="begin">
                <w:fldData xml:space="preserve">PEVuZE5vdGU+PENpdGU+PEF1dGhvcj5LdXJ6eW5hPC9BdXRob3I+PFllYXI+MjAxNzwvWWVhcj48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</w:fldData>
              </w:fldChar>
            </w:r>
            <w:r w:rsidR="00C8049C" w:rsidRPr="00342BFC">
              <w:rPr>
                <w:rFonts w:ascii="Times New Roman" w:hAnsi="Times New Roman" w:cs="Times New Roman"/>
                <w:color w:val="000000" w:themeColor="text1"/>
                <w:sz w:val="24"/>
                <w:szCs w:val="24"/>
                <w:lang w:val="en-GB"/>
              </w:rPr>
              <w:instrText xml:space="preserve"> ADDIN EN.CITE.DATA </w:instrText>
            </w:r>
            <w:r w:rsidR="00C8049C" w:rsidRPr="00342BFC">
              <w:rPr>
                <w:rFonts w:ascii="Times New Roman" w:hAnsi="Times New Roman" w:cs="Times New Roman"/>
                <w:color w:val="000000" w:themeColor="text1"/>
                <w:sz w:val="24"/>
                <w:szCs w:val="24"/>
                <w:lang w:val="en-GB"/>
              </w:rPr>
            </w:r>
            <w:r w:rsidR="00C8049C" w:rsidRPr="00342BFC">
              <w:rPr>
                <w:rFonts w:ascii="Times New Roman" w:hAnsi="Times New Roman" w:cs="Times New Roman"/>
                <w:color w:val="000000" w:themeColor="text1"/>
                <w:sz w:val="24"/>
                <w:szCs w:val="24"/>
                <w:lang w:val="en-GB"/>
              </w:rPr>
              <w:fldChar w:fldCharType="end"/>
            </w:r>
            <w:r w:rsidR="00C8049C" w:rsidRPr="00342BFC">
              <w:rPr>
                <w:rFonts w:ascii="Times New Roman" w:hAnsi="Times New Roman" w:cs="Times New Roman"/>
                <w:color w:val="000000" w:themeColor="text1"/>
                <w:sz w:val="24"/>
                <w:szCs w:val="24"/>
                <w:lang w:val="en-GB"/>
              </w:rPr>
            </w:r>
            <w:r w:rsidR="00C8049C" w:rsidRPr="00342BFC">
              <w:rPr>
                <w:rFonts w:ascii="Times New Roman" w:hAnsi="Times New Roman" w:cs="Times New Roman"/>
                <w:color w:val="000000" w:themeColor="text1"/>
                <w:sz w:val="24"/>
                <w:szCs w:val="24"/>
                <w:lang w:val="en-GB"/>
              </w:rPr>
              <w:fldChar w:fldCharType="separate"/>
            </w:r>
            <w:r w:rsidR="00B772AC" w:rsidRPr="00342BFC">
              <w:rPr>
                <w:rFonts w:ascii="Times New Roman" w:hAnsi="Times New Roman" w:cs="Times New Roman"/>
                <w:noProof/>
                <w:color w:val="000000" w:themeColor="text1"/>
                <w:sz w:val="24"/>
                <w:szCs w:val="24"/>
                <w:lang w:val="en-GB"/>
              </w:rPr>
              <w:t>[24</w:t>
            </w:r>
            <w:r w:rsidR="00C8049C" w:rsidRPr="00342BFC">
              <w:rPr>
                <w:rFonts w:ascii="Times New Roman" w:hAnsi="Times New Roman" w:cs="Times New Roman"/>
                <w:noProof/>
                <w:color w:val="000000" w:themeColor="text1"/>
                <w:sz w:val="24"/>
                <w:szCs w:val="24"/>
                <w:lang w:val="en-GB"/>
              </w:rPr>
              <w:t>7]</w:t>
            </w:r>
            <w:r w:rsidR="00C8049C" w:rsidRPr="00342BFC">
              <w:rPr>
                <w:rFonts w:ascii="Times New Roman" w:hAnsi="Times New Roman" w:cs="Times New Roman"/>
                <w:color w:val="000000" w:themeColor="text1"/>
                <w:sz w:val="24"/>
                <w:szCs w:val="24"/>
                <w:lang w:val="en-GB"/>
              </w:rPr>
              <w:fldChar w:fldCharType="end"/>
            </w:r>
          </w:p>
          <w:p w14:paraId="5DF3647F" w14:textId="7E51E6F3" w:rsidR="004E0FF6" w:rsidRPr="00342BFC" w:rsidRDefault="004E0FF6" w:rsidP="001342FF">
            <w:pPr>
              <w:spacing w:before="120" w:after="120" w:line="360" w:lineRule="auto"/>
              <w:rPr>
                <w:rFonts w:ascii="Times New Roman" w:hAnsi="Times New Roman" w:cs="Times New Roman"/>
                <w:color w:val="000000" w:themeColor="text1"/>
                <w:sz w:val="24"/>
                <w:szCs w:val="24"/>
              </w:rPr>
            </w:pPr>
          </w:p>
        </w:tc>
        <w:tc>
          <w:tcPr>
            <w:tcW w:w="1134" w:type="dxa"/>
            <w:hideMark/>
          </w:tcPr>
          <w:p w14:paraId="5D63385F" w14:textId="77777777" w:rsidR="004E0FF6" w:rsidRPr="00342BFC" w:rsidRDefault="004E0FF6" w:rsidP="001342FF">
            <w:pPr>
              <w:spacing w:before="120" w:after="120" w:line="360" w:lineRule="auto"/>
              <w:rPr>
                <w:rFonts w:ascii="Times New Roman" w:hAnsi="Times New Roman" w:cs="Times New Roman"/>
                <w:color w:val="000000" w:themeColor="text1"/>
                <w:sz w:val="24"/>
                <w:szCs w:val="24"/>
              </w:rPr>
            </w:pPr>
            <w:r w:rsidRPr="00342BFC">
              <w:rPr>
                <w:rFonts w:ascii="Times New Roman" w:hAnsi="Times New Roman" w:cs="Times New Roman"/>
                <w:color w:val="000000" w:themeColor="text1"/>
                <w:sz w:val="24"/>
                <w:szCs w:val="24"/>
                <w:lang w:val="en-GB"/>
              </w:rPr>
              <w:t>2017</w:t>
            </w:r>
          </w:p>
        </w:tc>
        <w:tc>
          <w:tcPr>
            <w:tcW w:w="1985" w:type="dxa"/>
            <w:hideMark/>
          </w:tcPr>
          <w:p w14:paraId="4276855B" w14:textId="77777777" w:rsidR="004E0FF6" w:rsidRPr="00342BFC" w:rsidRDefault="004E0FF6" w:rsidP="001342FF">
            <w:pPr>
              <w:spacing w:before="120" w:after="120" w:line="360" w:lineRule="auto"/>
              <w:rPr>
                <w:rFonts w:ascii="Times New Roman" w:hAnsi="Times New Roman" w:cs="Times New Roman"/>
                <w:color w:val="000000" w:themeColor="text1"/>
                <w:sz w:val="24"/>
                <w:szCs w:val="24"/>
              </w:rPr>
            </w:pPr>
            <w:r w:rsidRPr="00342BFC">
              <w:rPr>
                <w:rFonts w:ascii="Times New Roman" w:hAnsi="Times New Roman" w:cs="Times New Roman"/>
                <w:color w:val="000000" w:themeColor="text1"/>
                <w:sz w:val="24"/>
                <w:szCs w:val="24"/>
                <w:lang w:val="en-GB"/>
              </w:rPr>
              <w:t>Retrospective</w:t>
            </w:r>
          </w:p>
        </w:tc>
        <w:tc>
          <w:tcPr>
            <w:tcW w:w="1195" w:type="dxa"/>
            <w:hideMark/>
          </w:tcPr>
          <w:p w14:paraId="57E6BCAA" w14:textId="77777777" w:rsidR="004E0FF6" w:rsidRPr="00342BFC" w:rsidRDefault="004E0FF6" w:rsidP="001342FF">
            <w:pPr>
              <w:spacing w:before="120" w:after="120" w:line="360" w:lineRule="auto"/>
              <w:rPr>
                <w:rFonts w:ascii="Times New Roman" w:hAnsi="Times New Roman" w:cs="Times New Roman"/>
                <w:color w:val="000000" w:themeColor="text1"/>
                <w:sz w:val="24"/>
                <w:szCs w:val="24"/>
              </w:rPr>
            </w:pPr>
            <w:r w:rsidRPr="00342BFC">
              <w:rPr>
                <w:rFonts w:ascii="Times New Roman" w:hAnsi="Times New Roman" w:cs="Times New Roman"/>
                <w:color w:val="000000" w:themeColor="text1"/>
                <w:sz w:val="24"/>
                <w:szCs w:val="24"/>
                <w:lang w:val="en-GB"/>
              </w:rPr>
              <w:t>56</w:t>
            </w:r>
          </w:p>
        </w:tc>
        <w:tc>
          <w:tcPr>
            <w:tcW w:w="2206" w:type="dxa"/>
            <w:hideMark/>
          </w:tcPr>
          <w:p w14:paraId="49E09FF9" w14:textId="77777777" w:rsidR="004E0FF6" w:rsidRPr="00342BFC" w:rsidRDefault="004E0FF6" w:rsidP="001342FF">
            <w:pPr>
              <w:spacing w:before="120" w:after="120" w:line="360" w:lineRule="auto"/>
              <w:rPr>
                <w:rFonts w:ascii="Times New Roman" w:hAnsi="Times New Roman" w:cs="Times New Roman"/>
                <w:color w:val="000000" w:themeColor="text1"/>
                <w:sz w:val="24"/>
                <w:szCs w:val="24"/>
              </w:rPr>
            </w:pPr>
            <w:r w:rsidRPr="00342BFC">
              <w:rPr>
                <w:rFonts w:ascii="Times New Roman" w:hAnsi="Times New Roman" w:cs="Times New Roman"/>
                <w:color w:val="000000" w:themeColor="text1"/>
                <w:sz w:val="24"/>
                <w:szCs w:val="24"/>
                <w:lang w:val="en-GB"/>
              </w:rPr>
              <w:t>80</w:t>
            </w:r>
          </w:p>
        </w:tc>
      </w:tr>
      <w:tr w:rsidR="004E0FF6" w:rsidRPr="00342BFC" w14:paraId="7F6BDCB8" w14:textId="77777777" w:rsidTr="00F13CC5">
        <w:trPr>
          <w:trHeight w:val="443"/>
        </w:trPr>
        <w:tc>
          <w:tcPr>
            <w:tcW w:w="2830" w:type="dxa"/>
            <w:hideMark/>
          </w:tcPr>
          <w:p w14:paraId="5F090CE0" w14:textId="71F2EE1F" w:rsidR="00C8049C" w:rsidRPr="00342BFC" w:rsidRDefault="00F1409F" w:rsidP="001342FF">
            <w:pPr>
              <w:spacing w:before="120" w:after="120" w:line="360" w:lineRule="auto"/>
              <w:rPr>
                <w:rFonts w:ascii="Times New Roman" w:hAnsi="Times New Roman" w:cs="Times New Roman"/>
                <w:color w:val="000000" w:themeColor="text1"/>
                <w:sz w:val="24"/>
                <w:szCs w:val="24"/>
                <w:lang w:val="en-GB"/>
              </w:rPr>
            </w:pPr>
            <w:r w:rsidRPr="00342BFC">
              <w:rPr>
                <w:rFonts w:ascii="Times New Roman" w:hAnsi="Times New Roman" w:cs="Times New Roman"/>
                <w:sz w:val="24"/>
                <w:szCs w:val="24"/>
              </w:rPr>
              <w:t>Ogo, T., et al.</w:t>
            </w:r>
            <w:r w:rsidR="00C8049C" w:rsidRPr="00342BFC">
              <w:rPr>
                <w:rFonts w:ascii="Times New Roman" w:hAnsi="Times New Roman" w:cs="Times New Roman"/>
                <w:color w:val="000000" w:themeColor="text1"/>
                <w:sz w:val="24"/>
                <w:szCs w:val="24"/>
                <w:lang w:val="en-GB"/>
              </w:rPr>
              <w:t xml:space="preserve"> </w:t>
            </w:r>
            <w:r w:rsidR="00C8049C" w:rsidRPr="00342BFC">
              <w:rPr>
                <w:rFonts w:ascii="Times New Roman" w:hAnsi="Times New Roman" w:cs="Times New Roman"/>
                <w:color w:val="000000" w:themeColor="text1"/>
                <w:sz w:val="24"/>
                <w:szCs w:val="24"/>
                <w:lang w:val="en-GB"/>
              </w:rPr>
              <w:fldChar w:fldCharType="begin">
                <w:fldData xml:space="preserve">PEVuZE5vdGU+PENpdGU+PEF1dGhvcj5PZ288L0F1dGhvcj48WWVhcj4yMDE3PC9ZZWFyPjxSZWNO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</w:fldData>
              </w:fldChar>
            </w:r>
            <w:r w:rsidR="00C8049C" w:rsidRPr="00342BFC">
              <w:rPr>
                <w:rFonts w:ascii="Times New Roman" w:hAnsi="Times New Roman" w:cs="Times New Roman"/>
                <w:color w:val="000000" w:themeColor="text1"/>
                <w:sz w:val="24"/>
                <w:szCs w:val="24"/>
                <w:lang w:val="en-GB"/>
              </w:rPr>
              <w:instrText xml:space="preserve"> ADDIN EN.CITE </w:instrText>
            </w:r>
            <w:r w:rsidR="00C8049C" w:rsidRPr="00342BFC">
              <w:rPr>
                <w:rFonts w:ascii="Times New Roman" w:hAnsi="Times New Roman" w:cs="Times New Roman"/>
                <w:color w:val="000000" w:themeColor="text1"/>
                <w:sz w:val="24"/>
                <w:szCs w:val="24"/>
                <w:lang w:val="en-GB"/>
              </w:rPr>
              <w:fldChar w:fldCharType="begin">
                <w:fldData xml:space="preserve">PEVuZE5vdGU+PENpdGU+PEF1dGhvcj5PZ288L0F1dGhvcj48WWVhcj4yMDE3PC9ZZWFyPjxSZWNO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</w:fldData>
              </w:fldChar>
            </w:r>
            <w:r w:rsidR="00C8049C" w:rsidRPr="00342BFC">
              <w:rPr>
                <w:rFonts w:ascii="Times New Roman" w:hAnsi="Times New Roman" w:cs="Times New Roman"/>
                <w:color w:val="000000" w:themeColor="text1"/>
                <w:sz w:val="24"/>
                <w:szCs w:val="24"/>
                <w:lang w:val="en-GB"/>
              </w:rPr>
              <w:instrText xml:space="preserve"> ADDIN EN.CITE.DATA </w:instrText>
            </w:r>
            <w:r w:rsidR="00C8049C" w:rsidRPr="00342BFC">
              <w:rPr>
                <w:rFonts w:ascii="Times New Roman" w:hAnsi="Times New Roman" w:cs="Times New Roman"/>
                <w:color w:val="000000" w:themeColor="text1"/>
                <w:sz w:val="24"/>
                <w:szCs w:val="24"/>
                <w:lang w:val="en-GB"/>
              </w:rPr>
            </w:r>
            <w:r w:rsidR="00C8049C" w:rsidRPr="00342BFC">
              <w:rPr>
                <w:rFonts w:ascii="Times New Roman" w:hAnsi="Times New Roman" w:cs="Times New Roman"/>
                <w:color w:val="000000" w:themeColor="text1"/>
                <w:sz w:val="24"/>
                <w:szCs w:val="24"/>
                <w:lang w:val="en-GB"/>
              </w:rPr>
              <w:fldChar w:fldCharType="end"/>
            </w:r>
            <w:r w:rsidR="00C8049C" w:rsidRPr="00342BFC">
              <w:rPr>
                <w:rFonts w:ascii="Times New Roman" w:hAnsi="Times New Roman" w:cs="Times New Roman"/>
                <w:color w:val="000000" w:themeColor="text1"/>
                <w:sz w:val="24"/>
                <w:szCs w:val="24"/>
                <w:lang w:val="en-GB"/>
              </w:rPr>
            </w:r>
            <w:r w:rsidR="00C8049C" w:rsidRPr="00342BFC">
              <w:rPr>
                <w:rFonts w:ascii="Times New Roman" w:hAnsi="Times New Roman" w:cs="Times New Roman"/>
                <w:color w:val="000000" w:themeColor="text1"/>
                <w:sz w:val="24"/>
                <w:szCs w:val="24"/>
                <w:lang w:val="en-GB"/>
              </w:rPr>
              <w:fldChar w:fldCharType="separate"/>
            </w:r>
            <w:r w:rsidR="00B772AC" w:rsidRPr="00342BFC">
              <w:rPr>
                <w:rFonts w:ascii="Times New Roman" w:hAnsi="Times New Roman" w:cs="Times New Roman"/>
                <w:noProof/>
                <w:color w:val="000000" w:themeColor="text1"/>
                <w:sz w:val="24"/>
                <w:szCs w:val="24"/>
                <w:lang w:val="en-GB"/>
              </w:rPr>
              <w:t>[248</w:t>
            </w:r>
            <w:r w:rsidR="00C8049C" w:rsidRPr="00342BFC">
              <w:rPr>
                <w:rFonts w:ascii="Times New Roman" w:hAnsi="Times New Roman" w:cs="Times New Roman"/>
                <w:noProof/>
                <w:color w:val="000000" w:themeColor="text1"/>
                <w:sz w:val="24"/>
                <w:szCs w:val="24"/>
                <w:lang w:val="en-GB"/>
              </w:rPr>
              <w:t>]</w:t>
            </w:r>
            <w:r w:rsidR="00C8049C" w:rsidRPr="00342BFC">
              <w:rPr>
                <w:rFonts w:ascii="Times New Roman" w:hAnsi="Times New Roman" w:cs="Times New Roman"/>
                <w:color w:val="000000" w:themeColor="text1"/>
                <w:sz w:val="24"/>
                <w:szCs w:val="24"/>
                <w:lang w:val="en-GB"/>
              </w:rPr>
              <w:fldChar w:fldCharType="end"/>
            </w:r>
          </w:p>
          <w:p w14:paraId="648CE274" w14:textId="2715F290" w:rsidR="004E0FF6" w:rsidRPr="00342BFC" w:rsidRDefault="004E0FF6" w:rsidP="001342FF">
            <w:pPr>
              <w:spacing w:before="120" w:after="120" w:line="360" w:lineRule="auto"/>
              <w:rPr>
                <w:rFonts w:ascii="Times New Roman" w:hAnsi="Times New Roman" w:cs="Times New Roman"/>
                <w:color w:val="000000" w:themeColor="text1"/>
                <w:sz w:val="24"/>
                <w:szCs w:val="24"/>
              </w:rPr>
            </w:pPr>
          </w:p>
        </w:tc>
        <w:tc>
          <w:tcPr>
            <w:tcW w:w="1134" w:type="dxa"/>
            <w:hideMark/>
          </w:tcPr>
          <w:p w14:paraId="0BD8729B" w14:textId="77777777" w:rsidR="004E0FF6" w:rsidRPr="00342BFC" w:rsidRDefault="004E0FF6" w:rsidP="001342FF">
            <w:pPr>
              <w:spacing w:before="120" w:after="120" w:line="360" w:lineRule="auto"/>
              <w:rPr>
                <w:rFonts w:ascii="Times New Roman" w:hAnsi="Times New Roman" w:cs="Times New Roman"/>
                <w:color w:val="000000" w:themeColor="text1"/>
                <w:sz w:val="24"/>
                <w:szCs w:val="24"/>
              </w:rPr>
            </w:pPr>
            <w:r w:rsidRPr="00342BFC">
              <w:rPr>
                <w:rFonts w:ascii="Times New Roman" w:hAnsi="Times New Roman" w:cs="Times New Roman"/>
                <w:color w:val="000000" w:themeColor="text1"/>
                <w:sz w:val="24"/>
                <w:szCs w:val="24"/>
                <w:lang w:val="en-GB"/>
              </w:rPr>
              <w:t>2017</w:t>
            </w:r>
          </w:p>
        </w:tc>
        <w:tc>
          <w:tcPr>
            <w:tcW w:w="1985" w:type="dxa"/>
            <w:hideMark/>
          </w:tcPr>
          <w:p w14:paraId="09B15E75" w14:textId="77777777" w:rsidR="004E0FF6" w:rsidRPr="00342BFC" w:rsidRDefault="004E0FF6" w:rsidP="001342FF">
            <w:pPr>
              <w:spacing w:before="120" w:after="120" w:line="360" w:lineRule="auto"/>
              <w:rPr>
                <w:rFonts w:ascii="Times New Roman" w:hAnsi="Times New Roman" w:cs="Times New Roman"/>
                <w:color w:val="000000" w:themeColor="text1"/>
                <w:sz w:val="24"/>
                <w:szCs w:val="24"/>
              </w:rPr>
            </w:pPr>
            <w:r w:rsidRPr="00342BFC">
              <w:rPr>
                <w:rFonts w:ascii="Times New Roman" w:hAnsi="Times New Roman" w:cs="Times New Roman"/>
                <w:color w:val="000000" w:themeColor="text1"/>
                <w:sz w:val="24"/>
                <w:szCs w:val="24"/>
                <w:lang w:val="en-GB"/>
              </w:rPr>
              <w:t>Retrospective</w:t>
            </w:r>
          </w:p>
        </w:tc>
        <w:tc>
          <w:tcPr>
            <w:tcW w:w="1195" w:type="dxa"/>
            <w:hideMark/>
          </w:tcPr>
          <w:p w14:paraId="7481602E" w14:textId="77777777" w:rsidR="004E0FF6" w:rsidRPr="00342BFC" w:rsidRDefault="004E0FF6" w:rsidP="001342FF">
            <w:pPr>
              <w:spacing w:before="120" w:after="120" w:line="360" w:lineRule="auto"/>
              <w:rPr>
                <w:rFonts w:ascii="Times New Roman" w:hAnsi="Times New Roman" w:cs="Times New Roman"/>
                <w:color w:val="000000" w:themeColor="text1"/>
                <w:sz w:val="24"/>
                <w:szCs w:val="24"/>
              </w:rPr>
            </w:pPr>
            <w:r w:rsidRPr="00342BFC">
              <w:rPr>
                <w:rFonts w:ascii="Times New Roman" w:hAnsi="Times New Roman" w:cs="Times New Roman"/>
                <w:color w:val="000000" w:themeColor="text1"/>
                <w:sz w:val="24"/>
                <w:szCs w:val="24"/>
                <w:lang w:val="en-GB"/>
              </w:rPr>
              <w:t>80</w:t>
            </w:r>
          </w:p>
        </w:tc>
        <w:tc>
          <w:tcPr>
            <w:tcW w:w="2206" w:type="dxa"/>
            <w:hideMark/>
          </w:tcPr>
          <w:p w14:paraId="2253AEF6" w14:textId="77777777" w:rsidR="004E0FF6" w:rsidRPr="00342BFC" w:rsidRDefault="004E0FF6" w:rsidP="001342FF">
            <w:pPr>
              <w:spacing w:before="120" w:after="120" w:line="360" w:lineRule="auto"/>
              <w:rPr>
                <w:rFonts w:ascii="Times New Roman" w:hAnsi="Times New Roman" w:cs="Times New Roman"/>
                <w:color w:val="000000" w:themeColor="text1"/>
                <w:sz w:val="24"/>
                <w:szCs w:val="24"/>
              </w:rPr>
            </w:pPr>
            <w:r w:rsidRPr="00342BFC">
              <w:rPr>
                <w:rFonts w:ascii="Times New Roman" w:hAnsi="Times New Roman" w:cs="Times New Roman"/>
                <w:color w:val="000000" w:themeColor="text1"/>
                <w:sz w:val="24"/>
                <w:szCs w:val="24"/>
                <w:lang w:val="en-GB"/>
              </w:rPr>
              <w:t>61</w:t>
            </w:r>
          </w:p>
        </w:tc>
      </w:tr>
      <w:tr w:rsidR="004E0FF6" w:rsidRPr="00342BFC" w14:paraId="0E0DCF2F" w14:textId="77777777" w:rsidTr="00F13CC5">
        <w:trPr>
          <w:trHeight w:val="446"/>
        </w:trPr>
        <w:tc>
          <w:tcPr>
            <w:tcW w:w="2830" w:type="dxa"/>
          </w:tcPr>
          <w:p w14:paraId="07E8D2BD" w14:textId="3B58B263" w:rsidR="009979FC" w:rsidRPr="00342BFC" w:rsidRDefault="00A40FB8"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 xml:space="preserve">Aoki, T., et al. </w:t>
            </w:r>
            <w:r w:rsidR="009979FC" w:rsidRPr="00342BFC">
              <w:rPr>
                <w:rFonts w:ascii="Times New Roman" w:hAnsi="Times New Roman" w:cs="Times New Roman"/>
                <w:sz w:val="24"/>
                <w:szCs w:val="24"/>
              </w:rPr>
              <w:fldChar w:fldCharType="begin">
                <w:fldData xml:space="preserve">PEVuZE5vdGU+PENpdGU+PEF1dGhvcj5Bb2tpPC9BdXRob3I+PFllYXI+MjAxNzwvWWVhcj48UmVj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</w:fldData>
              </w:fldChar>
            </w:r>
            <w:r w:rsidR="009979FC" w:rsidRPr="00342BFC">
              <w:rPr>
                <w:rFonts w:ascii="Times New Roman" w:hAnsi="Times New Roman" w:cs="Times New Roman"/>
                <w:sz w:val="24"/>
                <w:szCs w:val="24"/>
              </w:rPr>
              <w:instrText xml:space="preserve"> ADDIN EN.CITE </w:instrText>
            </w:r>
            <w:r w:rsidR="009979FC" w:rsidRPr="00342BFC">
              <w:rPr>
                <w:rFonts w:ascii="Times New Roman" w:hAnsi="Times New Roman" w:cs="Times New Roman"/>
                <w:sz w:val="24"/>
                <w:szCs w:val="24"/>
              </w:rPr>
              <w:fldChar w:fldCharType="begin">
                <w:fldData xml:space="preserve">PEVuZE5vdGU+PENpdGU+PEF1dGhvcj5Bb2tpPC9BdXRob3I+PFllYXI+MjAxNzwvWWVhcj48UmVj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</w:fldData>
              </w:fldChar>
            </w:r>
            <w:r w:rsidR="009979FC" w:rsidRPr="00342BFC">
              <w:rPr>
                <w:rFonts w:ascii="Times New Roman" w:hAnsi="Times New Roman" w:cs="Times New Roman"/>
                <w:sz w:val="24"/>
                <w:szCs w:val="24"/>
              </w:rPr>
              <w:instrText xml:space="preserve"> ADDIN EN.CITE.DATA </w:instrText>
            </w:r>
            <w:r w:rsidR="009979FC" w:rsidRPr="00342BFC">
              <w:rPr>
                <w:rFonts w:ascii="Times New Roman" w:hAnsi="Times New Roman" w:cs="Times New Roman"/>
                <w:sz w:val="24"/>
                <w:szCs w:val="24"/>
              </w:rPr>
            </w:r>
            <w:r w:rsidR="009979FC" w:rsidRPr="00342BFC">
              <w:rPr>
                <w:rFonts w:ascii="Times New Roman" w:hAnsi="Times New Roman" w:cs="Times New Roman"/>
                <w:sz w:val="24"/>
                <w:szCs w:val="24"/>
              </w:rPr>
              <w:fldChar w:fldCharType="end"/>
            </w:r>
            <w:r w:rsidR="009979FC" w:rsidRPr="00342BFC">
              <w:rPr>
                <w:rFonts w:ascii="Times New Roman" w:hAnsi="Times New Roman" w:cs="Times New Roman"/>
                <w:sz w:val="24"/>
                <w:szCs w:val="24"/>
              </w:rPr>
            </w:r>
            <w:r w:rsidR="009979FC" w:rsidRPr="00342BFC">
              <w:rPr>
                <w:rFonts w:ascii="Times New Roman" w:hAnsi="Times New Roman" w:cs="Times New Roman"/>
                <w:sz w:val="24"/>
                <w:szCs w:val="24"/>
              </w:rPr>
              <w:fldChar w:fldCharType="separate"/>
            </w:r>
            <w:r w:rsidR="00B772AC" w:rsidRPr="00342BFC">
              <w:rPr>
                <w:rFonts w:ascii="Times New Roman" w:hAnsi="Times New Roman" w:cs="Times New Roman"/>
                <w:noProof/>
                <w:sz w:val="24"/>
                <w:szCs w:val="24"/>
              </w:rPr>
              <w:t>[249</w:t>
            </w:r>
            <w:r w:rsidR="009979FC" w:rsidRPr="00342BFC">
              <w:rPr>
                <w:rFonts w:ascii="Times New Roman" w:hAnsi="Times New Roman" w:cs="Times New Roman"/>
                <w:noProof/>
                <w:sz w:val="24"/>
                <w:szCs w:val="24"/>
              </w:rPr>
              <w:t>]</w:t>
            </w:r>
            <w:r w:rsidR="009979FC" w:rsidRPr="00342BFC">
              <w:rPr>
                <w:rFonts w:ascii="Times New Roman" w:hAnsi="Times New Roman" w:cs="Times New Roman"/>
                <w:sz w:val="24"/>
                <w:szCs w:val="24"/>
              </w:rPr>
              <w:fldChar w:fldCharType="end"/>
            </w:r>
          </w:p>
          <w:p w14:paraId="67FF7860" w14:textId="0191C717" w:rsidR="004E0FF6" w:rsidRPr="00342BFC" w:rsidRDefault="004E0FF6" w:rsidP="001342FF">
            <w:pPr>
              <w:spacing w:before="120" w:after="120" w:line="360" w:lineRule="auto"/>
              <w:rPr>
                <w:rFonts w:ascii="Times New Roman" w:hAnsi="Times New Roman" w:cs="Times New Roman"/>
                <w:sz w:val="24"/>
                <w:szCs w:val="24"/>
              </w:rPr>
            </w:pPr>
          </w:p>
        </w:tc>
        <w:tc>
          <w:tcPr>
            <w:tcW w:w="1134" w:type="dxa"/>
          </w:tcPr>
          <w:p w14:paraId="4EB9ECB1"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2017</w:t>
            </w:r>
          </w:p>
        </w:tc>
        <w:tc>
          <w:tcPr>
            <w:tcW w:w="1985" w:type="dxa"/>
          </w:tcPr>
          <w:p w14:paraId="4DBA18C4"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Prospective</w:t>
            </w:r>
          </w:p>
        </w:tc>
        <w:tc>
          <w:tcPr>
            <w:tcW w:w="1195" w:type="dxa"/>
          </w:tcPr>
          <w:p w14:paraId="77550891"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84</w:t>
            </w:r>
          </w:p>
        </w:tc>
        <w:tc>
          <w:tcPr>
            <w:tcW w:w="2206" w:type="dxa"/>
          </w:tcPr>
          <w:p w14:paraId="14369C10"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96</w:t>
            </w:r>
          </w:p>
        </w:tc>
      </w:tr>
      <w:tr w:rsidR="004E0FF6" w:rsidRPr="00342BFC" w14:paraId="299C80DD" w14:textId="77777777" w:rsidTr="00F13CC5">
        <w:trPr>
          <w:trHeight w:val="451"/>
        </w:trPr>
        <w:tc>
          <w:tcPr>
            <w:tcW w:w="2830" w:type="dxa"/>
          </w:tcPr>
          <w:p w14:paraId="3841E227" w14:textId="280D5962" w:rsidR="009979FC" w:rsidRPr="00342BFC" w:rsidRDefault="00A40FB8"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lang w:val="fr-CA"/>
              </w:rPr>
              <w:t>Olsson, K.M., et al.</w:t>
            </w:r>
            <w:r w:rsidR="009979FC" w:rsidRPr="00342BFC">
              <w:rPr>
                <w:rFonts w:ascii="Times New Roman" w:hAnsi="Times New Roman" w:cs="Times New Roman"/>
                <w:sz w:val="24"/>
                <w:szCs w:val="24"/>
                <w:lang w:val="fr-CA"/>
              </w:rPr>
              <w:t xml:space="preserve"> </w:t>
            </w:r>
            <w:r w:rsidR="009979FC" w:rsidRPr="00342BFC">
              <w:rPr>
                <w:rFonts w:ascii="Times New Roman" w:hAnsi="Times New Roman" w:cs="Times New Roman"/>
                <w:sz w:val="24"/>
                <w:szCs w:val="24"/>
              </w:rPr>
              <w:fldChar w:fldCharType="begin">
                <w:fldData xml:space="preserve">PEVuZE5vdGU+PENpdGU+PEF1dGhvcj5PbHNzb248L0F1dGhvcj48WWVhcj4yMDE3PC9ZZWFyPjxS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=
</w:fldData>
              </w:fldChar>
            </w:r>
            <w:r w:rsidR="009979FC" w:rsidRPr="00342BFC">
              <w:rPr>
                <w:rFonts w:ascii="Times New Roman" w:hAnsi="Times New Roman" w:cs="Times New Roman"/>
                <w:sz w:val="24"/>
                <w:szCs w:val="24"/>
                <w:lang w:val="fr-CA"/>
              </w:rPr>
              <w:instrText xml:space="preserve"> ADDIN EN.CITE </w:instrText>
            </w:r>
            <w:r w:rsidR="009979FC" w:rsidRPr="00342BFC">
              <w:rPr>
                <w:rFonts w:ascii="Times New Roman" w:hAnsi="Times New Roman" w:cs="Times New Roman"/>
                <w:sz w:val="24"/>
                <w:szCs w:val="24"/>
              </w:rPr>
              <w:fldChar w:fldCharType="begin">
                <w:fldData xml:space="preserve">PEVuZE5vdGU+PENpdGU+PEF1dGhvcj5PbHNzb248L0F1dGhvcj48WWVhcj4yMDE3PC9ZZWFyPjxS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=
</w:fldData>
              </w:fldChar>
            </w:r>
            <w:r w:rsidR="009979FC" w:rsidRPr="00342BFC">
              <w:rPr>
                <w:rFonts w:ascii="Times New Roman" w:hAnsi="Times New Roman" w:cs="Times New Roman"/>
                <w:sz w:val="24"/>
                <w:szCs w:val="24"/>
                <w:lang w:val="fr-CA"/>
              </w:rPr>
              <w:instrText xml:space="preserve"> ADDIN EN.CITE.DATA </w:instrText>
            </w:r>
            <w:r w:rsidR="009979FC" w:rsidRPr="00342BFC">
              <w:rPr>
                <w:rFonts w:ascii="Times New Roman" w:hAnsi="Times New Roman" w:cs="Times New Roman"/>
                <w:sz w:val="24"/>
                <w:szCs w:val="24"/>
              </w:rPr>
            </w:r>
            <w:r w:rsidR="009979FC" w:rsidRPr="00342BFC">
              <w:rPr>
                <w:rFonts w:ascii="Times New Roman" w:hAnsi="Times New Roman" w:cs="Times New Roman"/>
                <w:sz w:val="24"/>
                <w:szCs w:val="24"/>
              </w:rPr>
              <w:fldChar w:fldCharType="end"/>
            </w:r>
            <w:r w:rsidR="009979FC" w:rsidRPr="00342BFC">
              <w:rPr>
                <w:rFonts w:ascii="Times New Roman" w:hAnsi="Times New Roman" w:cs="Times New Roman"/>
                <w:sz w:val="24"/>
                <w:szCs w:val="24"/>
              </w:rPr>
            </w:r>
            <w:r w:rsidR="009979FC" w:rsidRPr="00342BFC">
              <w:rPr>
                <w:rFonts w:ascii="Times New Roman" w:hAnsi="Times New Roman" w:cs="Times New Roman"/>
                <w:sz w:val="24"/>
                <w:szCs w:val="24"/>
              </w:rPr>
              <w:fldChar w:fldCharType="separate"/>
            </w:r>
            <w:r w:rsidR="00B772AC" w:rsidRPr="00342BFC">
              <w:rPr>
                <w:rFonts w:ascii="Times New Roman" w:hAnsi="Times New Roman" w:cs="Times New Roman"/>
                <w:noProof/>
                <w:sz w:val="24"/>
                <w:szCs w:val="24"/>
              </w:rPr>
              <w:t>[250</w:t>
            </w:r>
            <w:r w:rsidR="009979FC" w:rsidRPr="00342BFC">
              <w:rPr>
                <w:rFonts w:ascii="Times New Roman" w:hAnsi="Times New Roman" w:cs="Times New Roman"/>
                <w:noProof/>
                <w:sz w:val="24"/>
                <w:szCs w:val="24"/>
              </w:rPr>
              <w:t>]</w:t>
            </w:r>
            <w:r w:rsidR="009979FC" w:rsidRPr="00342BFC">
              <w:rPr>
                <w:rFonts w:ascii="Times New Roman" w:hAnsi="Times New Roman" w:cs="Times New Roman"/>
                <w:sz w:val="24"/>
                <w:szCs w:val="24"/>
              </w:rPr>
              <w:fldChar w:fldCharType="end"/>
            </w:r>
          </w:p>
          <w:p w14:paraId="42D1E87C" w14:textId="297B31F8" w:rsidR="004E0FF6" w:rsidRPr="00342BFC" w:rsidRDefault="004E0FF6" w:rsidP="001342FF">
            <w:pPr>
              <w:spacing w:before="120" w:after="120" w:line="360" w:lineRule="auto"/>
              <w:rPr>
                <w:rFonts w:ascii="Times New Roman" w:hAnsi="Times New Roman" w:cs="Times New Roman"/>
                <w:sz w:val="24"/>
                <w:szCs w:val="24"/>
              </w:rPr>
            </w:pPr>
          </w:p>
        </w:tc>
        <w:tc>
          <w:tcPr>
            <w:tcW w:w="1134" w:type="dxa"/>
          </w:tcPr>
          <w:p w14:paraId="09D0AF8C"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2017</w:t>
            </w:r>
          </w:p>
        </w:tc>
        <w:tc>
          <w:tcPr>
            <w:tcW w:w="1985" w:type="dxa"/>
          </w:tcPr>
          <w:p w14:paraId="25EB40D0"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Prospective</w:t>
            </w:r>
          </w:p>
        </w:tc>
        <w:tc>
          <w:tcPr>
            <w:tcW w:w="1195" w:type="dxa"/>
          </w:tcPr>
          <w:p w14:paraId="4D2232D2"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56</w:t>
            </w:r>
          </w:p>
        </w:tc>
        <w:tc>
          <w:tcPr>
            <w:tcW w:w="2206" w:type="dxa"/>
          </w:tcPr>
          <w:p w14:paraId="3404722A" w14:textId="77777777"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t>95</w:t>
            </w:r>
          </w:p>
        </w:tc>
      </w:tr>
    </w:tbl>
    <w:p w14:paraId="74085C53" w14:textId="77777777" w:rsidR="004E0FF6" w:rsidRPr="00342BFC" w:rsidRDefault="004E0FF6" w:rsidP="001342FF">
      <w:pPr>
        <w:spacing w:before="120" w:after="120" w:line="360" w:lineRule="auto"/>
        <w:rPr>
          <w:rFonts w:ascii="Times New Roman" w:hAnsi="Times New Roman" w:cs="Times New Roman"/>
          <w:b/>
          <w:sz w:val="24"/>
          <w:szCs w:val="24"/>
        </w:rPr>
      </w:pPr>
      <w:r w:rsidRPr="00342BFC">
        <w:rPr>
          <w:rFonts w:ascii="Times New Roman" w:hAnsi="Times New Roman" w:cs="Times New Roman"/>
          <w:b/>
          <w:sz w:val="24"/>
          <w:szCs w:val="24"/>
        </w:rPr>
        <w:t xml:space="preserve"> </w:t>
      </w:r>
      <w:r w:rsidRPr="00342BFC">
        <w:rPr>
          <w:rFonts w:ascii="Times New Roman" w:hAnsi="Times New Roman" w:cs="Times New Roman"/>
          <w:b/>
          <w:sz w:val="24"/>
          <w:szCs w:val="24"/>
        </w:rPr>
        <w:br w:type="page"/>
      </w:r>
    </w:p>
    <w:bookmarkEnd w:id="2"/>
    <w:p w14:paraId="7FCAC546" w14:textId="6A0EDE2C" w:rsidR="004E0FF6" w:rsidRPr="00342BFC" w:rsidRDefault="004E0FF6"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b/>
          <w:sz w:val="24"/>
          <w:szCs w:val="24"/>
        </w:rPr>
        <w:lastRenderedPageBreak/>
        <w:t xml:space="preserve">Table 9. </w:t>
      </w:r>
      <w:r w:rsidRPr="00342BFC">
        <w:rPr>
          <w:rFonts w:ascii="Times New Roman" w:hAnsi="Times New Roman" w:cs="Times New Roman"/>
          <w:sz w:val="24"/>
          <w:szCs w:val="24"/>
        </w:rPr>
        <w:t>Summary of published BPA experience around the world since 2017</w:t>
      </w:r>
    </w:p>
    <w:p w14:paraId="576E1F3D" w14:textId="44438DF0" w:rsidR="00DB24E1" w:rsidRPr="00342BFC" w:rsidRDefault="00C97171"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noProof/>
          <w:sz w:val="24"/>
          <w:szCs w:val="24"/>
          <w:lang w:eastAsia="en-CA"/>
        </w:rPr>
        <w:drawing>
          <wp:inline distT="0" distB="0" distL="0" distR="0" wp14:anchorId="4C991FDD" wp14:editId="083B0EB2">
            <wp:extent cx="7741062" cy="3667800"/>
            <wp:effectExtent l="0" t="1905"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16200000">
                      <a:off x="0" y="0"/>
                      <a:ext cx="7762613" cy="3678011"/>
                    </a:xfrm>
                    <a:prstGeom prst="rect">
                      <a:avLst/>
                    </a:prstGeom>
                    <a:noFill/>
                    <a:ln>
                      <a:noFill/>
                    </a:ln>
                  </pic:spPr>
                </pic:pic>
              </a:graphicData>
            </a:graphic>
          </wp:inline>
        </w:drawing>
      </w:r>
    </w:p>
    <w:p w14:paraId="7CE2BC9F" w14:textId="77777777" w:rsidR="007820D5" w:rsidRPr="00342BFC" w:rsidRDefault="007820D5" w:rsidP="001342FF">
      <w:pPr>
        <w:spacing w:before="120" w:after="120" w:line="360" w:lineRule="auto"/>
        <w:rPr>
          <w:rFonts w:ascii="Times New Roman" w:hAnsi="Times New Roman" w:cs="Times New Roman"/>
          <w:b/>
          <w:sz w:val="24"/>
          <w:szCs w:val="24"/>
        </w:rPr>
      </w:pPr>
      <w:r w:rsidRPr="00342BFC">
        <w:rPr>
          <w:rFonts w:ascii="Times New Roman" w:hAnsi="Times New Roman" w:cs="Times New Roman"/>
          <w:b/>
          <w:sz w:val="24"/>
          <w:szCs w:val="24"/>
        </w:rPr>
        <w:lastRenderedPageBreak/>
        <w:t>Figures:</w:t>
      </w:r>
    </w:p>
    <w:p w14:paraId="216B0ECF" w14:textId="77777777" w:rsidR="007820D5" w:rsidRPr="00342BFC" w:rsidRDefault="007820D5"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b/>
          <w:sz w:val="24"/>
          <w:szCs w:val="24"/>
        </w:rPr>
        <w:t>Figure 1.</w:t>
      </w:r>
      <w:r w:rsidRPr="00342BFC">
        <w:rPr>
          <w:rFonts w:ascii="Times New Roman" w:hAnsi="Times New Roman" w:cs="Times New Roman"/>
          <w:sz w:val="24"/>
          <w:szCs w:val="24"/>
        </w:rPr>
        <w:t xml:space="preserve">  VQ-SPECT CT in a 38year old male with CTEPH. Coronal perfusion views from the SPECT series (Top) demonstrates multiple segmental perfusion defects in both lungs (black arrows). Coronal, sagittal and axial reconstructions (Bottom) delineates the perfusion component overlaid on the axial low dose CT. The addition of CT to SPECT improves the specificity of the VQ by promoting the identification of lung diseases. </w:t>
      </w:r>
    </w:p>
    <w:p w14:paraId="2323D62B" w14:textId="77777777" w:rsidR="007820D5" w:rsidRPr="00342BFC" w:rsidRDefault="007820D5" w:rsidP="001342FF">
      <w:pPr>
        <w:spacing w:before="120" w:after="120" w:line="360" w:lineRule="auto"/>
        <w:rPr>
          <w:rFonts w:ascii="Times New Roman" w:hAnsi="Times New Roman" w:cs="Times New Roman"/>
          <w:sz w:val="24"/>
          <w:szCs w:val="24"/>
        </w:rPr>
      </w:pPr>
    </w:p>
    <w:p w14:paraId="30DC0797" w14:textId="77777777" w:rsidR="007820D5" w:rsidRPr="00342BFC" w:rsidRDefault="007820D5"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b/>
          <w:noProof/>
          <w:sz w:val="24"/>
          <w:szCs w:val="24"/>
          <w:lang w:eastAsia="en-CA"/>
        </w:rPr>
        <w:drawing>
          <wp:inline distT="0" distB="0" distL="0" distR="0" wp14:anchorId="67003406" wp14:editId="0DD8C930">
            <wp:extent cx="5943600" cy="3331210"/>
            <wp:effectExtent l="0" t="0" r="0" b="0"/>
            <wp:docPr id="4" name="Picture 4" descr="A screenshot of a video g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video game&#10;&#10;Description automatically generated with medium confidence"/>
                    <pic:cNvPicPr/>
                  </pic:nvPicPr>
                  <pic:blipFill>
                    <a:blip r:embed="rId12">
                      <a:extLst>
                        <a:ext uri="{28A0092B-C50C-407E-A947-70E740481C1C}">
                          <a14:useLocalDpi xmlns:a14="http://schemas.microsoft.com/office/drawing/2010/main" val="0"/>
                        </a:ext>
                      </a:extLst>
                    </a:blip>
                    <a:stretch>
                      <a:fillRect/>
                    </a:stretch>
                  </pic:blipFill>
                  <pic:spPr>
                    <a:xfrm>
                      <a:off x="0" y="0"/>
                      <a:ext cx="5943600" cy="3331210"/>
                    </a:xfrm>
                    <a:prstGeom prst="rect">
                      <a:avLst/>
                    </a:prstGeom>
                  </pic:spPr>
                </pic:pic>
              </a:graphicData>
            </a:graphic>
          </wp:inline>
        </w:drawing>
      </w:r>
    </w:p>
    <w:p w14:paraId="041BE8C7" w14:textId="77777777" w:rsidR="007820D5" w:rsidRPr="00342BFC" w:rsidRDefault="007820D5" w:rsidP="001342FF">
      <w:pPr>
        <w:spacing w:before="120" w:after="120" w:line="360" w:lineRule="auto"/>
        <w:rPr>
          <w:rFonts w:ascii="Times New Roman" w:hAnsi="Times New Roman" w:cs="Times New Roman"/>
          <w:sz w:val="24"/>
          <w:szCs w:val="24"/>
        </w:rPr>
      </w:pPr>
    </w:p>
    <w:p w14:paraId="3DBDC142" w14:textId="77777777" w:rsidR="007820D5" w:rsidRPr="00342BFC" w:rsidRDefault="007820D5" w:rsidP="001342FF">
      <w:pPr>
        <w:spacing w:before="120" w:after="120" w:line="360" w:lineRule="auto"/>
        <w:rPr>
          <w:rFonts w:ascii="Times New Roman" w:hAnsi="Times New Roman" w:cs="Times New Roman"/>
          <w:sz w:val="24"/>
          <w:szCs w:val="24"/>
        </w:rPr>
      </w:pPr>
    </w:p>
    <w:p w14:paraId="33ABC5D6" w14:textId="77777777" w:rsidR="007820D5" w:rsidRPr="00342BFC" w:rsidRDefault="007820D5" w:rsidP="001342FF">
      <w:pPr>
        <w:spacing w:before="120" w:after="120" w:line="360" w:lineRule="auto"/>
        <w:rPr>
          <w:rFonts w:ascii="Times New Roman" w:hAnsi="Times New Roman" w:cs="Times New Roman"/>
          <w:b/>
          <w:sz w:val="24"/>
          <w:szCs w:val="24"/>
        </w:rPr>
      </w:pPr>
    </w:p>
    <w:p w14:paraId="5FD179CF" w14:textId="77777777" w:rsidR="007820D5" w:rsidRPr="00342BFC" w:rsidRDefault="007820D5" w:rsidP="001342FF">
      <w:pPr>
        <w:spacing w:before="120" w:after="120" w:line="360" w:lineRule="auto"/>
        <w:rPr>
          <w:rFonts w:ascii="Times New Roman" w:hAnsi="Times New Roman" w:cs="Times New Roman"/>
          <w:b/>
          <w:sz w:val="24"/>
          <w:szCs w:val="24"/>
        </w:rPr>
      </w:pPr>
    </w:p>
    <w:p w14:paraId="023AD697" w14:textId="77777777" w:rsidR="007820D5" w:rsidRPr="00342BFC" w:rsidRDefault="007820D5" w:rsidP="001342FF">
      <w:pPr>
        <w:spacing w:before="120" w:after="120" w:line="360" w:lineRule="auto"/>
        <w:rPr>
          <w:rFonts w:ascii="Times New Roman" w:hAnsi="Times New Roman" w:cs="Times New Roman"/>
          <w:b/>
          <w:sz w:val="24"/>
          <w:szCs w:val="24"/>
        </w:rPr>
      </w:pPr>
    </w:p>
    <w:p w14:paraId="264710E9" w14:textId="77777777" w:rsidR="007820D5" w:rsidRPr="00342BFC" w:rsidRDefault="007820D5" w:rsidP="001342FF">
      <w:pPr>
        <w:spacing w:before="120" w:after="120" w:line="360" w:lineRule="auto"/>
        <w:rPr>
          <w:rFonts w:ascii="Times New Roman" w:hAnsi="Times New Roman" w:cs="Times New Roman"/>
          <w:b/>
          <w:sz w:val="24"/>
          <w:szCs w:val="24"/>
        </w:rPr>
      </w:pPr>
    </w:p>
    <w:p w14:paraId="0F607B03" w14:textId="77777777" w:rsidR="007820D5" w:rsidRPr="00342BFC" w:rsidRDefault="007820D5" w:rsidP="001342FF">
      <w:pPr>
        <w:spacing w:before="120" w:after="120" w:line="360" w:lineRule="auto"/>
        <w:rPr>
          <w:rFonts w:ascii="Times New Roman" w:hAnsi="Times New Roman" w:cs="Times New Roman"/>
          <w:b/>
          <w:sz w:val="24"/>
          <w:szCs w:val="24"/>
        </w:rPr>
      </w:pPr>
    </w:p>
    <w:p w14:paraId="035BEDB2" w14:textId="77777777" w:rsidR="007820D5" w:rsidRPr="00342BFC" w:rsidRDefault="007820D5" w:rsidP="001342FF">
      <w:pPr>
        <w:spacing w:before="120" w:after="120" w:line="360" w:lineRule="auto"/>
        <w:rPr>
          <w:rFonts w:ascii="Times New Roman" w:hAnsi="Times New Roman" w:cs="Times New Roman"/>
          <w:b/>
          <w:sz w:val="24"/>
          <w:szCs w:val="24"/>
        </w:rPr>
      </w:pPr>
    </w:p>
    <w:p w14:paraId="42A6BA80" w14:textId="77777777" w:rsidR="007820D5" w:rsidRPr="00342BFC" w:rsidRDefault="007820D5"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b/>
          <w:sz w:val="24"/>
          <w:szCs w:val="24"/>
        </w:rPr>
        <w:lastRenderedPageBreak/>
        <w:t>Figure 2.</w:t>
      </w:r>
      <w:r w:rsidRPr="00342BFC">
        <w:rPr>
          <w:rFonts w:ascii="Times New Roman" w:hAnsi="Times New Roman" w:cs="Times New Roman"/>
          <w:sz w:val="24"/>
          <w:szCs w:val="24"/>
        </w:rPr>
        <w:t xml:space="preserve">  Signs of CTEPH on CTPA.  (A) Eccentric calcific thrombus (arrow) in distal right main pulmonary artery. (B) Magnified view of the right lower lobe demonstrates a slit (arrow) in the segmental artery.  Multiple slits are termed a web. (C) Stenosis (arrow) in left upper lobe artery (D) Dilated and tortuous bronchial artery collaterals (arrow) &amp; occlusive thrombus (chevron) in the left interlobar artery. (E) Dilatation of the main pulmonary artery measuring 37 mm, larger than the accompanying ascending aorta (AA). (F) Dilated right ventricle (long double-ended arrow) relative to the left ventricle (short double-ended arrow).  Also note hypertrophy of the right ventricular wall (white arrow). (G) Mosaic attenuation. The hypodense lung (*) corresponds to areas of decreased perfusion. (H) Curvilinear subpleural band opacities (arrow) corresponding to chronic pulmonary infarct.  </w:t>
      </w:r>
    </w:p>
    <w:p w14:paraId="114D8596" w14:textId="77777777" w:rsidR="007820D5" w:rsidRPr="00342BFC" w:rsidRDefault="007820D5" w:rsidP="001342FF">
      <w:pPr>
        <w:spacing w:before="120" w:after="120" w:line="360" w:lineRule="auto"/>
        <w:rPr>
          <w:rFonts w:ascii="Times New Roman" w:eastAsiaTheme="minorEastAsia" w:hAnsi="Times New Roman" w:cs="Times New Roman"/>
          <w:color w:val="FFFFFF" w:themeColor="background1"/>
          <w:kern w:val="24"/>
          <w:sz w:val="24"/>
          <w:szCs w:val="24"/>
        </w:rPr>
      </w:pPr>
      <w:r w:rsidRPr="00342BFC">
        <w:rPr>
          <w:rFonts w:ascii="Times New Roman" w:eastAsiaTheme="minorEastAsia" w:hAnsi="Times New Roman" w:cs="Times New Roman"/>
          <w:noProof/>
          <w:color w:val="FFFFFF" w:themeColor="background1"/>
          <w:kern w:val="24"/>
          <w:sz w:val="24"/>
          <w:szCs w:val="24"/>
          <w:lang w:eastAsia="en-CA"/>
        </w:rPr>
        <w:drawing>
          <wp:inline distT="0" distB="0" distL="0" distR="0" wp14:anchorId="50AAE558" wp14:editId="472D2F92">
            <wp:extent cx="5943600" cy="3287395"/>
            <wp:effectExtent l="0" t="0" r="0" b="1905"/>
            <wp:docPr id="6" name="Picture 6" descr="A picture containing different, sever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different, several&#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943600" cy="3287395"/>
                    </a:xfrm>
                    <a:prstGeom prst="rect">
                      <a:avLst/>
                    </a:prstGeom>
                  </pic:spPr>
                </pic:pic>
              </a:graphicData>
            </a:graphic>
          </wp:inline>
        </w:drawing>
      </w:r>
    </w:p>
    <w:p w14:paraId="6BC45425" w14:textId="77777777" w:rsidR="008D69F5" w:rsidRPr="00342BFC" w:rsidRDefault="008D69F5" w:rsidP="001342FF">
      <w:pPr>
        <w:spacing w:before="120" w:after="120" w:line="360" w:lineRule="auto"/>
        <w:rPr>
          <w:rFonts w:ascii="Times New Roman" w:hAnsi="Times New Roman" w:cs="Times New Roman"/>
          <w:b/>
          <w:sz w:val="24"/>
          <w:szCs w:val="24"/>
        </w:rPr>
      </w:pPr>
      <w:r w:rsidRPr="00342BFC">
        <w:rPr>
          <w:rFonts w:ascii="Times New Roman" w:hAnsi="Times New Roman" w:cs="Times New Roman"/>
          <w:b/>
          <w:sz w:val="24"/>
          <w:szCs w:val="24"/>
        </w:rPr>
        <w:br w:type="page"/>
      </w:r>
    </w:p>
    <w:p w14:paraId="05676F23" w14:textId="39BEE783" w:rsidR="007820D5" w:rsidRPr="00342BFC" w:rsidRDefault="007820D5"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b/>
          <w:sz w:val="24"/>
          <w:szCs w:val="24"/>
        </w:rPr>
        <w:lastRenderedPageBreak/>
        <w:t>Figure 3.</w:t>
      </w:r>
      <w:r w:rsidRPr="00342BFC">
        <w:rPr>
          <w:rFonts w:ascii="Times New Roman" w:hAnsi="Times New Roman" w:cs="Times New Roman"/>
          <w:sz w:val="24"/>
          <w:szCs w:val="24"/>
        </w:rPr>
        <w:t xml:space="preserve">  Coronal views of a dual Energy CTPA in a 55 year old with CTEPH. There is a large perfusion defect (*) in the anterior segment of the right upper lobe (Left) with corresponding occlusion (arrow) of the anterior right upper lobe pulmonary artery (Right).</w:t>
      </w:r>
    </w:p>
    <w:p w14:paraId="6C1F4783" w14:textId="77777777" w:rsidR="007820D5" w:rsidRPr="00342BFC" w:rsidRDefault="007820D5" w:rsidP="001342FF">
      <w:pPr>
        <w:spacing w:before="120" w:after="120" w:line="360" w:lineRule="auto"/>
        <w:rPr>
          <w:rFonts w:ascii="Times New Roman" w:eastAsia="Calibri" w:hAnsi="Times New Roman" w:cs="Times New Roman"/>
          <w:b/>
          <w:sz w:val="24"/>
          <w:szCs w:val="24"/>
          <w:u w:val="single"/>
          <w:lang w:val="en-US"/>
        </w:rPr>
      </w:pPr>
    </w:p>
    <w:p w14:paraId="07075678" w14:textId="77777777" w:rsidR="007820D5" w:rsidRPr="00342BFC" w:rsidRDefault="007820D5" w:rsidP="001342FF">
      <w:pPr>
        <w:spacing w:before="120" w:after="120" w:line="360" w:lineRule="auto"/>
        <w:rPr>
          <w:rFonts w:ascii="Times New Roman" w:eastAsia="Calibri" w:hAnsi="Times New Roman" w:cs="Times New Roman"/>
          <w:b/>
          <w:sz w:val="24"/>
          <w:szCs w:val="24"/>
          <w:u w:val="single"/>
          <w:lang w:val="en-US"/>
        </w:rPr>
      </w:pPr>
      <w:r w:rsidRPr="00342BFC">
        <w:rPr>
          <w:rFonts w:ascii="Times New Roman" w:hAnsi="Times New Roman" w:cs="Times New Roman"/>
          <w:b/>
          <w:noProof/>
          <w:sz w:val="24"/>
          <w:szCs w:val="24"/>
          <w:lang w:eastAsia="en-CA"/>
        </w:rPr>
        <w:drawing>
          <wp:inline distT="0" distB="0" distL="0" distR="0" wp14:anchorId="2B86BC46" wp14:editId="6AF180CD">
            <wp:extent cx="5943600" cy="3025775"/>
            <wp:effectExtent l="0" t="0" r="0" b="0"/>
            <wp:docPr id="8" name="Picture 8" descr="A picture containing decorat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decorated&#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943600" cy="3025775"/>
                    </a:xfrm>
                    <a:prstGeom prst="rect">
                      <a:avLst/>
                    </a:prstGeom>
                  </pic:spPr>
                </pic:pic>
              </a:graphicData>
            </a:graphic>
          </wp:inline>
        </w:drawing>
      </w:r>
    </w:p>
    <w:p w14:paraId="3F8CE008" w14:textId="77777777" w:rsidR="007820D5" w:rsidRPr="00342BFC" w:rsidRDefault="007820D5" w:rsidP="001342FF">
      <w:pPr>
        <w:spacing w:before="120" w:after="120" w:line="360" w:lineRule="auto"/>
        <w:rPr>
          <w:rFonts w:ascii="Times New Roman" w:hAnsi="Times New Roman" w:cs="Times New Roman"/>
          <w:b/>
          <w:sz w:val="24"/>
          <w:szCs w:val="24"/>
        </w:rPr>
      </w:pPr>
    </w:p>
    <w:p w14:paraId="1A7B73B7" w14:textId="77777777" w:rsidR="007820D5" w:rsidRPr="00342BFC" w:rsidRDefault="007820D5" w:rsidP="001342FF">
      <w:pPr>
        <w:spacing w:before="120" w:after="120" w:line="360" w:lineRule="auto"/>
        <w:rPr>
          <w:rFonts w:ascii="Times New Roman" w:hAnsi="Times New Roman" w:cs="Times New Roman"/>
          <w:b/>
          <w:sz w:val="24"/>
          <w:szCs w:val="24"/>
        </w:rPr>
      </w:pPr>
    </w:p>
    <w:p w14:paraId="0D130109" w14:textId="77777777" w:rsidR="007820D5" w:rsidRPr="00342BFC" w:rsidRDefault="007820D5" w:rsidP="001342FF">
      <w:pPr>
        <w:spacing w:before="120" w:after="120" w:line="360" w:lineRule="auto"/>
        <w:rPr>
          <w:rFonts w:ascii="Times New Roman" w:hAnsi="Times New Roman" w:cs="Times New Roman"/>
          <w:b/>
          <w:sz w:val="24"/>
          <w:szCs w:val="24"/>
        </w:rPr>
      </w:pPr>
    </w:p>
    <w:p w14:paraId="2D1B69AC" w14:textId="77777777" w:rsidR="007820D5" w:rsidRPr="00342BFC" w:rsidRDefault="007820D5" w:rsidP="001342FF">
      <w:pPr>
        <w:spacing w:before="120" w:after="120" w:line="360" w:lineRule="auto"/>
        <w:rPr>
          <w:rFonts w:ascii="Times New Roman" w:hAnsi="Times New Roman" w:cs="Times New Roman"/>
          <w:b/>
          <w:sz w:val="24"/>
          <w:szCs w:val="24"/>
        </w:rPr>
      </w:pPr>
    </w:p>
    <w:p w14:paraId="0FB1B631" w14:textId="77777777" w:rsidR="007820D5" w:rsidRPr="00342BFC" w:rsidRDefault="007820D5" w:rsidP="001342FF">
      <w:pPr>
        <w:spacing w:before="120" w:after="120" w:line="360" w:lineRule="auto"/>
        <w:rPr>
          <w:rFonts w:ascii="Times New Roman" w:hAnsi="Times New Roman" w:cs="Times New Roman"/>
          <w:b/>
          <w:sz w:val="24"/>
          <w:szCs w:val="24"/>
        </w:rPr>
      </w:pPr>
    </w:p>
    <w:p w14:paraId="2FA72CF3" w14:textId="77777777" w:rsidR="007820D5" w:rsidRPr="00342BFC" w:rsidRDefault="007820D5" w:rsidP="001342FF">
      <w:pPr>
        <w:spacing w:before="120" w:after="120" w:line="360" w:lineRule="auto"/>
        <w:rPr>
          <w:rFonts w:ascii="Times New Roman" w:hAnsi="Times New Roman" w:cs="Times New Roman"/>
          <w:b/>
          <w:sz w:val="24"/>
          <w:szCs w:val="24"/>
        </w:rPr>
      </w:pPr>
    </w:p>
    <w:p w14:paraId="3B743421" w14:textId="77777777" w:rsidR="007820D5" w:rsidRPr="00342BFC" w:rsidRDefault="007820D5" w:rsidP="001342FF">
      <w:pPr>
        <w:spacing w:before="120" w:after="120" w:line="360" w:lineRule="auto"/>
        <w:rPr>
          <w:rFonts w:ascii="Times New Roman" w:hAnsi="Times New Roman" w:cs="Times New Roman"/>
          <w:b/>
          <w:sz w:val="24"/>
          <w:szCs w:val="24"/>
        </w:rPr>
      </w:pPr>
    </w:p>
    <w:p w14:paraId="7400A542" w14:textId="77777777" w:rsidR="007820D5" w:rsidRPr="00342BFC" w:rsidRDefault="007820D5" w:rsidP="001342FF">
      <w:pPr>
        <w:spacing w:before="120" w:after="120" w:line="360" w:lineRule="auto"/>
        <w:rPr>
          <w:rFonts w:ascii="Times New Roman" w:hAnsi="Times New Roman" w:cs="Times New Roman"/>
          <w:b/>
          <w:sz w:val="24"/>
          <w:szCs w:val="24"/>
        </w:rPr>
      </w:pPr>
    </w:p>
    <w:p w14:paraId="57D0DBEC" w14:textId="77777777" w:rsidR="007820D5" w:rsidRPr="00342BFC" w:rsidRDefault="007820D5" w:rsidP="001342FF">
      <w:pPr>
        <w:spacing w:before="120" w:after="120" w:line="360" w:lineRule="auto"/>
        <w:rPr>
          <w:rFonts w:ascii="Times New Roman" w:hAnsi="Times New Roman" w:cs="Times New Roman"/>
          <w:b/>
          <w:sz w:val="24"/>
          <w:szCs w:val="24"/>
        </w:rPr>
      </w:pPr>
    </w:p>
    <w:p w14:paraId="0291CBD3" w14:textId="77777777" w:rsidR="007820D5" w:rsidRPr="00342BFC" w:rsidRDefault="007820D5" w:rsidP="001342FF">
      <w:pPr>
        <w:spacing w:before="120" w:after="120" w:line="360" w:lineRule="auto"/>
        <w:rPr>
          <w:rFonts w:ascii="Times New Roman" w:hAnsi="Times New Roman" w:cs="Times New Roman"/>
          <w:b/>
          <w:sz w:val="24"/>
          <w:szCs w:val="24"/>
        </w:rPr>
      </w:pPr>
    </w:p>
    <w:p w14:paraId="2E44FE06" w14:textId="77777777" w:rsidR="007820D5" w:rsidRPr="00342BFC" w:rsidRDefault="007820D5" w:rsidP="001342FF">
      <w:pPr>
        <w:spacing w:before="120" w:after="120" w:line="360" w:lineRule="auto"/>
        <w:rPr>
          <w:rFonts w:ascii="Times New Roman" w:hAnsi="Times New Roman" w:cs="Times New Roman"/>
          <w:b/>
          <w:sz w:val="24"/>
          <w:szCs w:val="24"/>
        </w:rPr>
      </w:pPr>
    </w:p>
    <w:p w14:paraId="27D1F1A4" w14:textId="77777777" w:rsidR="007820D5" w:rsidRPr="00342BFC" w:rsidRDefault="007820D5" w:rsidP="001342FF">
      <w:pPr>
        <w:spacing w:before="120" w:after="120" w:line="360" w:lineRule="auto"/>
        <w:rPr>
          <w:rFonts w:ascii="Times New Roman" w:hAnsi="Times New Roman" w:cs="Times New Roman"/>
          <w:b/>
          <w:sz w:val="24"/>
          <w:szCs w:val="24"/>
        </w:rPr>
      </w:pPr>
    </w:p>
    <w:p w14:paraId="3C2FF9AB" w14:textId="77777777" w:rsidR="007820D5" w:rsidRPr="00342BFC" w:rsidRDefault="007820D5" w:rsidP="001342FF">
      <w:pPr>
        <w:spacing w:before="120" w:after="120" w:line="360" w:lineRule="auto"/>
        <w:rPr>
          <w:rFonts w:ascii="Times New Roman" w:hAnsi="Times New Roman" w:cs="Times New Roman"/>
          <w:b/>
          <w:sz w:val="24"/>
          <w:szCs w:val="24"/>
        </w:rPr>
      </w:pPr>
    </w:p>
    <w:p w14:paraId="1789EDD7" w14:textId="77777777" w:rsidR="007820D5" w:rsidRPr="00342BFC" w:rsidRDefault="007820D5"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b/>
          <w:sz w:val="24"/>
          <w:szCs w:val="24"/>
        </w:rPr>
        <w:t>Figure 4.</w:t>
      </w:r>
      <w:r w:rsidRPr="00342BFC">
        <w:rPr>
          <w:rFonts w:ascii="Times New Roman" w:hAnsi="Times New Roman" w:cs="Times New Roman"/>
          <w:sz w:val="24"/>
          <w:szCs w:val="24"/>
        </w:rPr>
        <w:t xml:space="preserve">  MR of the pulmonary circulation in CTEPH. Coronal perfusion (left panel) dataset reveals lobar perfusion defect in the right upper and segmental perfusion defects in the right middle and left lower lobes (white star). On the angiography volume rendered technique (right panel), note the corresponding lobar occlusion in right upper and segmental disease in the right middle and left lower lobes (white arrow).</w:t>
      </w:r>
    </w:p>
    <w:p w14:paraId="217606FB" w14:textId="77777777" w:rsidR="007820D5" w:rsidRPr="00342BFC" w:rsidRDefault="007820D5" w:rsidP="001342FF">
      <w:pPr>
        <w:spacing w:before="120" w:after="120" w:line="360" w:lineRule="auto"/>
        <w:rPr>
          <w:rFonts w:ascii="Times New Roman" w:eastAsia="Calibri" w:hAnsi="Times New Roman" w:cs="Times New Roman"/>
          <w:b/>
          <w:sz w:val="24"/>
          <w:szCs w:val="24"/>
          <w:u w:val="single"/>
          <w:lang w:val="en-US"/>
        </w:rPr>
      </w:pPr>
      <w:r w:rsidRPr="00342BFC">
        <w:rPr>
          <w:rFonts w:ascii="Times New Roman" w:eastAsia="Calibri" w:hAnsi="Times New Roman" w:cs="Times New Roman"/>
          <w:b/>
          <w:noProof/>
          <w:sz w:val="24"/>
          <w:szCs w:val="24"/>
          <w:u w:val="single"/>
          <w:lang w:eastAsia="en-CA"/>
        </w:rPr>
        <w:drawing>
          <wp:inline distT="0" distB="0" distL="0" distR="0" wp14:anchorId="4DE71B3A" wp14:editId="360C697F">
            <wp:extent cx="5943600" cy="2930525"/>
            <wp:effectExtent l="0" t="0" r="0" b="3175"/>
            <wp:docPr id="5" name="Picture 5"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R perfusion nd angiography.jpg"/>
                    <pic:cNvPicPr/>
                  </pic:nvPicPr>
                  <pic:blipFill>
                    <a:blip r:embed="rId15">
                      <a:extLst>
                        <a:ext uri="{28A0092B-C50C-407E-A947-70E740481C1C}">
                          <a14:useLocalDpi xmlns:a14="http://schemas.microsoft.com/office/drawing/2010/main" val="0"/>
                        </a:ext>
                      </a:extLst>
                    </a:blip>
                    <a:stretch>
                      <a:fillRect/>
                    </a:stretch>
                  </pic:blipFill>
                  <pic:spPr>
                    <a:xfrm>
                      <a:off x="0" y="0"/>
                      <a:ext cx="5943600" cy="2930525"/>
                    </a:xfrm>
                    <a:prstGeom prst="rect">
                      <a:avLst/>
                    </a:prstGeom>
                  </pic:spPr>
                </pic:pic>
              </a:graphicData>
            </a:graphic>
          </wp:inline>
        </w:drawing>
      </w:r>
    </w:p>
    <w:p w14:paraId="47F695AA" w14:textId="77777777" w:rsidR="007820D5" w:rsidRPr="00342BFC" w:rsidRDefault="007820D5" w:rsidP="001342FF">
      <w:pPr>
        <w:spacing w:before="120" w:after="120" w:line="360" w:lineRule="auto"/>
        <w:rPr>
          <w:rFonts w:ascii="Times New Roman" w:eastAsia="Calibri" w:hAnsi="Times New Roman" w:cs="Times New Roman"/>
          <w:b/>
          <w:sz w:val="24"/>
          <w:szCs w:val="24"/>
          <w:u w:val="single"/>
          <w:lang w:val="en-US"/>
        </w:rPr>
      </w:pPr>
    </w:p>
    <w:p w14:paraId="59D8635D" w14:textId="77777777" w:rsidR="007820D5" w:rsidRPr="00342BFC" w:rsidRDefault="007820D5" w:rsidP="001342FF">
      <w:pPr>
        <w:spacing w:before="120" w:after="120" w:line="360" w:lineRule="auto"/>
        <w:rPr>
          <w:rFonts w:ascii="Times New Roman" w:eastAsia="Calibri" w:hAnsi="Times New Roman" w:cs="Times New Roman"/>
          <w:b/>
          <w:sz w:val="24"/>
          <w:szCs w:val="24"/>
          <w:u w:val="single"/>
          <w:lang w:val="en-US"/>
        </w:rPr>
      </w:pPr>
    </w:p>
    <w:p w14:paraId="5D68C0FF" w14:textId="77777777" w:rsidR="007820D5" w:rsidRPr="00342BFC" w:rsidRDefault="007820D5" w:rsidP="001342FF">
      <w:pPr>
        <w:spacing w:before="120" w:after="120" w:line="360" w:lineRule="auto"/>
        <w:rPr>
          <w:rFonts w:ascii="Times New Roman" w:eastAsia="Calibri" w:hAnsi="Times New Roman" w:cs="Times New Roman"/>
          <w:b/>
          <w:sz w:val="24"/>
          <w:szCs w:val="24"/>
          <w:u w:val="single"/>
          <w:lang w:val="en-US"/>
        </w:rPr>
      </w:pPr>
    </w:p>
    <w:p w14:paraId="16C0EB27" w14:textId="77777777" w:rsidR="007820D5" w:rsidRPr="00342BFC" w:rsidRDefault="007820D5" w:rsidP="001342FF">
      <w:pPr>
        <w:spacing w:before="120" w:after="120" w:line="360" w:lineRule="auto"/>
        <w:rPr>
          <w:rFonts w:ascii="Times New Roman" w:eastAsia="Calibri" w:hAnsi="Times New Roman" w:cs="Times New Roman"/>
          <w:b/>
          <w:sz w:val="24"/>
          <w:szCs w:val="24"/>
          <w:u w:val="single"/>
          <w:lang w:val="en-US"/>
        </w:rPr>
      </w:pPr>
    </w:p>
    <w:p w14:paraId="0209FBF5" w14:textId="77777777" w:rsidR="007820D5" w:rsidRPr="00342BFC" w:rsidRDefault="007820D5" w:rsidP="001342FF">
      <w:pPr>
        <w:spacing w:before="120" w:after="120" w:line="360" w:lineRule="auto"/>
        <w:rPr>
          <w:rFonts w:ascii="Times New Roman" w:eastAsia="Calibri" w:hAnsi="Times New Roman" w:cs="Times New Roman"/>
          <w:b/>
          <w:sz w:val="24"/>
          <w:szCs w:val="24"/>
          <w:u w:val="single"/>
          <w:lang w:val="en-US"/>
        </w:rPr>
      </w:pPr>
    </w:p>
    <w:p w14:paraId="54138FBD" w14:textId="77777777" w:rsidR="007820D5" w:rsidRPr="00342BFC" w:rsidRDefault="007820D5" w:rsidP="001342FF">
      <w:pPr>
        <w:spacing w:before="120" w:after="120" w:line="360" w:lineRule="auto"/>
        <w:rPr>
          <w:rFonts w:ascii="Times New Roman" w:eastAsia="Calibri" w:hAnsi="Times New Roman" w:cs="Times New Roman"/>
          <w:b/>
          <w:sz w:val="24"/>
          <w:szCs w:val="24"/>
          <w:u w:val="single"/>
          <w:lang w:val="en-US"/>
        </w:rPr>
      </w:pPr>
    </w:p>
    <w:p w14:paraId="0D7E262C" w14:textId="77777777" w:rsidR="007820D5" w:rsidRPr="00342BFC" w:rsidRDefault="007820D5" w:rsidP="001342FF">
      <w:pPr>
        <w:spacing w:before="120" w:after="120" w:line="360" w:lineRule="auto"/>
        <w:rPr>
          <w:rFonts w:ascii="Times New Roman" w:eastAsia="Calibri" w:hAnsi="Times New Roman" w:cs="Times New Roman"/>
          <w:b/>
          <w:sz w:val="24"/>
          <w:szCs w:val="24"/>
          <w:u w:val="single"/>
          <w:lang w:val="en-US"/>
        </w:rPr>
      </w:pPr>
    </w:p>
    <w:p w14:paraId="3B8B2EAA" w14:textId="77777777" w:rsidR="007820D5" w:rsidRPr="00342BFC" w:rsidRDefault="007820D5" w:rsidP="001342FF">
      <w:pPr>
        <w:spacing w:before="120" w:after="120" w:line="360" w:lineRule="auto"/>
        <w:rPr>
          <w:rFonts w:ascii="Times New Roman" w:eastAsia="Calibri" w:hAnsi="Times New Roman" w:cs="Times New Roman"/>
          <w:b/>
          <w:sz w:val="24"/>
          <w:szCs w:val="24"/>
          <w:u w:val="single"/>
          <w:lang w:val="en-US"/>
        </w:rPr>
      </w:pPr>
    </w:p>
    <w:p w14:paraId="658A10F0" w14:textId="77777777" w:rsidR="007820D5" w:rsidRPr="00342BFC" w:rsidRDefault="007820D5" w:rsidP="001342FF">
      <w:pPr>
        <w:spacing w:before="120" w:after="120" w:line="360" w:lineRule="auto"/>
        <w:rPr>
          <w:rFonts w:ascii="Times New Roman" w:eastAsia="Calibri" w:hAnsi="Times New Roman" w:cs="Times New Roman"/>
          <w:b/>
          <w:sz w:val="24"/>
          <w:szCs w:val="24"/>
          <w:u w:val="single"/>
          <w:lang w:val="en-US"/>
        </w:rPr>
      </w:pPr>
    </w:p>
    <w:p w14:paraId="7CB8B794" w14:textId="77777777" w:rsidR="007820D5" w:rsidRPr="00342BFC" w:rsidRDefault="007820D5" w:rsidP="001342FF">
      <w:pPr>
        <w:spacing w:before="120" w:after="120" w:line="360" w:lineRule="auto"/>
        <w:rPr>
          <w:rFonts w:ascii="Times New Roman" w:eastAsia="Calibri" w:hAnsi="Times New Roman" w:cs="Times New Roman"/>
          <w:b/>
          <w:sz w:val="24"/>
          <w:szCs w:val="24"/>
          <w:u w:val="single"/>
          <w:lang w:val="en-US"/>
        </w:rPr>
      </w:pPr>
    </w:p>
    <w:p w14:paraId="64BDC4A1" w14:textId="32B14AAE" w:rsidR="007820D5" w:rsidRPr="00342BFC" w:rsidRDefault="007820D5" w:rsidP="00761C4E">
      <w:pPr>
        <w:spacing w:before="120" w:after="120" w:line="360" w:lineRule="auto"/>
        <w:rPr>
          <w:rFonts w:ascii="Times New Roman" w:hAnsi="Times New Roman" w:cs="Times New Roman"/>
          <w:sz w:val="24"/>
          <w:szCs w:val="24"/>
        </w:rPr>
      </w:pPr>
      <w:r w:rsidRPr="00342BFC">
        <w:rPr>
          <w:rFonts w:ascii="Times New Roman" w:hAnsi="Times New Roman" w:cs="Times New Roman"/>
          <w:b/>
          <w:sz w:val="24"/>
          <w:szCs w:val="24"/>
        </w:rPr>
        <w:t>Figure 5.</w:t>
      </w:r>
      <w:r w:rsidRPr="00342BFC">
        <w:rPr>
          <w:rFonts w:ascii="Times New Roman" w:hAnsi="Times New Roman" w:cs="Times New Roman"/>
          <w:sz w:val="24"/>
          <w:szCs w:val="24"/>
        </w:rPr>
        <w:t xml:space="preserve">  Catheter pulmonary angiography in a 57 year old female with CTEPH.. Frontal (left) and Oblique (right) views demonstrates constellation of signs including intimal thrombus (chevron) in right lower lobe pulmonary artery, segmental stenosis with post-stenotic dilatation (thin arrow), proximal web (block arrow) that is only appreciable on the oblique view, abruptly truncated vasculature with loss of perfusion (*) in the parenchymal phase.</w:t>
      </w:r>
    </w:p>
    <w:p w14:paraId="5F2D46C1" w14:textId="77777777" w:rsidR="007820D5" w:rsidRPr="00342BFC" w:rsidRDefault="007820D5" w:rsidP="001342FF">
      <w:pPr>
        <w:spacing w:before="120" w:after="120" w:line="360" w:lineRule="auto"/>
        <w:rPr>
          <w:rFonts w:ascii="Times New Roman" w:eastAsia="Calibri" w:hAnsi="Times New Roman" w:cs="Times New Roman"/>
          <w:b/>
          <w:sz w:val="24"/>
          <w:szCs w:val="24"/>
          <w:u w:val="single"/>
          <w:lang w:val="en-US"/>
        </w:rPr>
      </w:pPr>
      <w:r w:rsidRPr="00342BFC">
        <w:rPr>
          <w:rFonts w:ascii="Times New Roman" w:eastAsia="Calibri" w:hAnsi="Times New Roman" w:cs="Times New Roman"/>
          <w:b/>
          <w:noProof/>
          <w:sz w:val="24"/>
          <w:szCs w:val="24"/>
          <w:u w:val="single"/>
          <w:lang w:eastAsia="en-CA"/>
        </w:rPr>
        <w:drawing>
          <wp:inline distT="0" distB="0" distL="0" distR="0" wp14:anchorId="1537F66B" wp14:editId="1EF53313">
            <wp:extent cx="5943600" cy="494284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6">
                      <a:extLst>
                        <a:ext uri="{28A0092B-C50C-407E-A947-70E740481C1C}">
                          <a14:useLocalDpi xmlns:a14="http://schemas.microsoft.com/office/drawing/2010/main" val="0"/>
                        </a:ext>
                      </a:extLst>
                    </a:blip>
                    <a:stretch>
                      <a:fillRect/>
                    </a:stretch>
                  </pic:blipFill>
                  <pic:spPr>
                    <a:xfrm>
                      <a:off x="0" y="0"/>
                      <a:ext cx="5943600" cy="4942840"/>
                    </a:xfrm>
                    <a:prstGeom prst="rect">
                      <a:avLst/>
                    </a:prstGeom>
                  </pic:spPr>
                </pic:pic>
              </a:graphicData>
            </a:graphic>
          </wp:inline>
        </w:drawing>
      </w:r>
    </w:p>
    <w:p w14:paraId="3B9DE5A8" w14:textId="77777777" w:rsidR="00DB6C19" w:rsidRPr="00342BFC" w:rsidRDefault="00DB6C19" w:rsidP="001342FF">
      <w:pPr>
        <w:spacing w:before="120" w:after="120" w:line="360" w:lineRule="auto"/>
        <w:rPr>
          <w:rFonts w:ascii="Times New Roman" w:hAnsi="Times New Roman" w:cs="Times New Roman"/>
          <w:b/>
          <w:sz w:val="24"/>
          <w:szCs w:val="24"/>
        </w:rPr>
      </w:pPr>
    </w:p>
    <w:p w14:paraId="20FF08A4" w14:textId="7C635D70" w:rsidR="004E0FF6" w:rsidRPr="00342BFC" w:rsidRDefault="004E0FF6" w:rsidP="001342FF">
      <w:pPr>
        <w:spacing w:before="120" w:after="120" w:line="360" w:lineRule="auto"/>
        <w:rPr>
          <w:rFonts w:ascii="Times New Roman" w:hAnsi="Times New Roman" w:cs="Times New Roman"/>
          <w:b/>
          <w:sz w:val="24"/>
          <w:szCs w:val="24"/>
        </w:rPr>
      </w:pPr>
    </w:p>
    <w:p w14:paraId="65574999" w14:textId="11AD904B" w:rsidR="002D1BB6" w:rsidRPr="00342BFC" w:rsidRDefault="002D1BB6" w:rsidP="001342FF">
      <w:pPr>
        <w:spacing w:before="120" w:after="120" w:line="360" w:lineRule="auto"/>
        <w:rPr>
          <w:rFonts w:ascii="Times New Roman" w:hAnsi="Times New Roman" w:cs="Times New Roman"/>
          <w:sz w:val="24"/>
          <w:szCs w:val="24"/>
          <w:lang w:val="en-US"/>
        </w:rPr>
      </w:pPr>
      <w:r w:rsidRPr="00342BFC">
        <w:rPr>
          <w:rFonts w:ascii="Times New Roman" w:hAnsi="Times New Roman" w:cs="Times New Roman"/>
          <w:sz w:val="24"/>
          <w:szCs w:val="24"/>
          <w:lang w:val="en-US"/>
        </w:rPr>
        <w:br w:type="page"/>
      </w:r>
    </w:p>
    <w:p w14:paraId="22A4B022" w14:textId="3E305847" w:rsidR="002D1BB6" w:rsidRPr="00342BFC" w:rsidRDefault="002D1BB6" w:rsidP="001342FF">
      <w:pPr>
        <w:spacing w:before="120" w:after="120" w:line="360" w:lineRule="auto"/>
        <w:rPr>
          <w:rFonts w:ascii="Times New Roman" w:hAnsi="Times New Roman" w:cs="Times New Roman"/>
          <w:b/>
          <w:sz w:val="24"/>
          <w:szCs w:val="24"/>
        </w:rPr>
      </w:pPr>
      <w:r w:rsidRPr="00342BFC">
        <w:rPr>
          <w:rFonts w:ascii="Times New Roman" w:hAnsi="Times New Roman" w:cs="Times New Roman"/>
          <w:b/>
          <w:sz w:val="24"/>
          <w:szCs w:val="24"/>
        </w:rPr>
        <w:lastRenderedPageBreak/>
        <w:t xml:space="preserve">Figure </w:t>
      </w:r>
      <w:r w:rsidR="00E058D2">
        <w:rPr>
          <w:rFonts w:ascii="Times New Roman" w:hAnsi="Times New Roman" w:cs="Times New Roman"/>
          <w:b/>
          <w:sz w:val="24"/>
          <w:szCs w:val="24"/>
        </w:rPr>
        <w:t>6</w:t>
      </w:r>
      <w:r w:rsidRPr="00342BFC">
        <w:rPr>
          <w:rFonts w:ascii="Times New Roman" w:hAnsi="Times New Roman" w:cs="Times New Roman"/>
          <w:b/>
          <w:sz w:val="24"/>
          <w:szCs w:val="24"/>
        </w:rPr>
        <w:t>.</w:t>
      </w:r>
      <w:r w:rsidRPr="00342BFC">
        <w:rPr>
          <w:rFonts w:ascii="Times New Roman" w:hAnsi="Times New Roman" w:cs="Times New Roman"/>
          <w:sz w:val="24"/>
          <w:szCs w:val="24"/>
        </w:rPr>
        <w:t xml:space="preserve">  Coronal oblique CTPA MIP reformat of the left pulmonary arteries in a 56 year old man with CTEPH.  A.  Preoperative CTPA demonstrates a stenosis of the left lower lobe basal trunk (long arrow) due to webs and a complete occlusion of the lingular PA (short arrow).  Note the paucity of vessels at the subsegmental level in the lung periphery (asterisk).  B.  Postoperative CTPA in the same patient demonstrates improved patency of the left lower lobe basal trunk (long arrow), reconstitution of the lingular pulmonary artery (short arrow) and a marked increase in vasculature at the subsegmental level (asterisk). MIP – Maximum intensity projection; CTPA – Computed tomography pulmonary angiogram.</w:t>
      </w:r>
    </w:p>
    <w:bookmarkEnd w:id="1"/>
    <w:p w14:paraId="4516D387" w14:textId="3C8A8663" w:rsidR="0061056C" w:rsidRPr="00342BFC" w:rsidRDefault="002D1BB6" w:rsidP="001342FF">
      <w:pPr>
        <w:tabs>
          <w:tab w:val="left" w:pos="1021"/>
        </w:tabs>
        <w:spacing w:before="120" w:after="120" w:line="360" w:lineRule="auto"/>
        <w:rPr>
          <w:rFonts w:ascii="Times New Roman" w:hAnsi="Times New Roman" w:cs="Times New Roman"/>
          <w:b/>
          <w:bCs/>
          <w:sz w:val="24"/>
          <w:szCs w:val="24"/>
        </w:rPr>
      </w:pPr>
      <w:r w:rsidRPr="00342BFC">
        <w:rPr>
          <w:rFonts w:ascii="Times New Roman" w:hAnsi="Times New Roman" w:cs="Times New Roman"/>
          <w:b/>
          <w:bCs/>
          <w:sz w:val="24"/>
          <w:szCs w:val="24"/>
        </w:rPr>
        <w:tab/>
      </w:r>
      <w:r w:rsidRPr="00342BFC">
        <w:rPr>
          <w:rFonts w:ascii="Times New Roman" w:hAnsi="Times New Roman" w:cs="Times New Roman"/>
          <w:noProof/>
          <w:sz w:val="24"/>
          <w:szCs w:val="24"/>
          <w:lang w:eastAsia="en-CA"/>
        </w:rPr>
        <w:drawing>
          <wp:inline distT="0" distB="0" distL="0" distR="0" wp14:anchorId="2952666C" wp14:editId="6B51854F">
            <wp:extent cx="5943600" cy="389763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3897630"/>
                    </a:xfrm>
                    <a:prstGeom prst="rect">
                      <a:avLst/>
                    </a:prstGeom>
                    <a:noFill/>
                    <a:ln>
                      <a:noFill/>
                    </a:ln>
                  </pic:spPr>
                </pic:pic>
              </a:graphicData>
            </a:graphic>
          </wp:inline>
        </w:drawing>
      </w:r>
    </w:p>
    <w:p w14:paraId="4571CF4F" w14:textId="77777777" w:rsidR="001D2D01" w:rsidRDefault="002D1BB6">
      <w:pPr>
        <w:rPr>
          <w:rFonts w:ascii="Times New Roman" w:hAnsi="Times New Roman" w:cs="Times New Roman"/>
          <w:b/>
          <w:bCs/>
          <w:sz w:val="24"/>
          <w:szCs w:val="24"/>
        </w:rPr>
      </w:pPr>
      <w:r w:rsidRPr="00342BFC">
        <w:rPr>
          <w:rFonts w:ascii="Times New Roman" w:hAnsi="Times New Roman" w:cs="Times New Roman"/>
          <w:b/>
          <w:bCs/>
          <w:sz w:val="24"/>
          <w:szCs w:val="24"/>
        </w:rPr>
        <w:br w:type="page"/>
      </w:r>
      <w:r w:rsidR="001D2D01">
        <w:rPr>
          <w:rFonts w:ascii="Times New Roman" w:hAnsi="Times New Roman" w:cs="Times New Roman"/>
          <w:b/>
          <w:bCs/>
          <w:sz w:val="24"/>
          <w:szCs w:val="24"/>
        </w:rPr>
        <w:lastRenderedPageBreak/>
        <w:t xml:space="preserve">Figure 7. </w:t>
      </w:r>
    </w:p>
    <w:p w14:paraId="59AA3ABC" w14:textId="36B1A277" w:rsidR="001D2D01" w:rsidRPr="00761C4E" w:rsidRDefault="00761C4E" w:rsidP="00761C4E">
      <w:pPr>
        <w:spacing w:before="120" w:after="120" w:line="360" w:lineRule="auto"/>
        <w:rPr>
          <w:rFonts w:ascii="Times New Roman" w:hAnsi="Times New Roman" w:cs="Times New Roman"/>
          <w:bCs/>
          <w:sz w:val="24"/>
          <w:szCs w:val="24"/>
        </w:rPr>
      </w:pPr>
      <w:r w:rsidRPr="00761C4E">
        <w:rPr>
          <w:rFonts w:ascii="Times New Roman" w:hAnsi="Times New Roman" w:cs="Times New Roman"/>
          <w:bCs/>
          <w:sz w:val="24"/>
          <w:szCs w:val="24"/>
        </w:rPr>
        <w:t xml:space="preserve">Patient post endarterectomy </w:t>
      </w:r>
      <w:r w:rsidR="00B607E9">
        <w:rPr>
          <w:rFonts w:ascii="Times New Roman" w:hAnsi="Times New Roman" w:cs="Times New Roman"/>
          <w:bCs/>
          <w:sz w:val="24"/>
          <w:szCs w:val="24"/>
        </w:rPr>
        <w:t xml:space="preserve">(A) </w:t>
      </w:r>
      <w:r w:rsidRPr="00761C4E">
        <w:rPr>
          <w:rFonts w:ascii="Times New Roman" w:hAnsi="Times New Roman" w:cs="Times New Roman"/>
          <w:bCs/>
          <w:sz w:val="24"/>
          <w:szCs w:val="24"/>
        </w:rPr>
        <w:t xml:space="preserve">with residual left lower lobe distal segmental severe </w:t>
      </w:r>
      <w:r w:rsidR="00B607E9">
        <w:rPr>
          <w:rFonts w:ascii="Times New Roman" w:hAnsi="Times New Roman" w:cs="Times New Roman"/>
          <w:bCs/>
          <w:sz w:val="24"/>
          <w:szCs w:val="24"/>
        </w:rPr>
        <w:t>stenosis (arrows)</w:t>
      </w:r>
      <w:r w:rsidRPr="00761C4E">
        <w:rPr>
          <w:rFonts w:ascii="Times New Roman" w:hAnsi="Times New Roman" w:cs="Times New Roman"/>
          <w:bCs/>
          <w:sz w:val="24"/>
          <w:szCs w:val="24"/>
        </w:rPr>
        <w:t xml:space="preserve">. Challenging area to reach surgically. Balloon pulmonary angioplasty to 3mm </w:t>
      </w:r>
      <w:r w:rsidR="00B607E9">
        <w:rPr>
          <w:rFonts w:ascii="Times New Roman" w:hAnsi="Times New Roman" w:cs="Times New Roman"/>
          <w:bCs/>
          <w:sz w:val="24"/>
          <w:szCs w:val="24"/>
        </w:rPr>
        <w:t xml:space="preserve">(B) </w:t>
      </w:r>
      <w:r w:rsidRPr="00761C4E">
        <w:rPr>
          <w:rFonts w:ascii="Times New Roman" w:hAnsi="Times New Roman" w:cs="Times New Roman"/>
          <w:bCs/>
          <w:sz w:val="24"/>
          <w:szCs w:val="24"/>
        </w:rPr>
        <w:t>with improvement in angiographic result</w:t>
      </w:r>
      <w:r w:rsidR="00B607E9">
        <w:rPr>
          <w:rFonts w:ascii="Times New Roman" w:hAnsi="Times New Roman" w:cs="Times New Roman"/>
          <w:bCs/>
          <w:sz w:val="24"/>
          <w:szCs w:val="24"/>
        </w:rPr>
        <w:t xml:space="preserve"> (C)</w:t>
      </w:r>
      <w:r w:rsidRPr="00761C4E">
        <w:rPr>
          <w:rFonts w:ascii="Times New Roman" w:hAnsi="Times New Roman" w:cs="Times New Roman"/>
          <w:bCs/>
          <w:sz w:val="24"/>
          <w:szCs w:val="24"/>
        </w:rPr>
        <w:t>.</w:t>
      </w:r>
    </w:p>
    <w:p w14:paraId="20E71016" w14:textId="77777777" w:rsidR="001D2D01" w:rsidRDefault="001D2D01">
      <w:pPr>
        <w:rPr>
          <w:rFonts w:ascii="Times New Roman" w:hAnsi="Times New Roman" w:cs="Times New Roman"/>
          <w:b/>
          <w:bCs/>
          <w:sz w:val="24"/>
          <w:szCs w:val="24"/>
        </w:rPr>
      </w:pPr>
    </w:p>
    <w:p w14:paraId="219D8DAF" w14:textId="6890571F" w:rsidR="001D2D01" w:rsidRDefault="001D2D01">
      <w:pPr>
        <w:rPr>
          <w:rFonts w:ascii="Times New Roman" w:hAnsi="Times New Roman" w:cs="Times New Roman"/>
          <w:b/>
          <w:bCs/>
          <w:sz w:val="24"/>
          <w:szCs w:val="24"/>
        </w:rPr>
      </w:pPr>
      <w:r>
        <w:rPr>
          <w:rFonts w:ascii="Times New Roman" w:hAnsi="Times New Roman" w:cs="Times New Roman"/>
          <w:b/>
          <w:bCs/>
          <w:noProof/>
          <w:sz w:val="24"/>
          <w:szCs w:val="24"/>
          <w:lang w:eastAsia="en-CA"/>
        </w:rPr>
        <w:drawing>
          <wp:inline distT="0" distB="0" distL="0" distR="0" wp14:anchorId="2A6AF848" wp14:editId="67B44EAD">
            <wp:extent cx="6710045" cy="231007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735052" cy="2318683"/>
                    </a:xfrm>
                    <a:prstGeom prst="rect">
                      <a:avLst/>
                    </a:prstGeom>
                    <a:noFill/>
                  </pic:spPr>
                </pic:pic>
              </a:graphicData>
            </a:graphic>
          </wp:inline>
        </w:drawing>
      </w:r>
      <w:r>
        <w:rPr>
          <w:rFonts w:ascii="Times New Roman" w:hAnsi="Times New Roman" w:cs="Times New Roman"/>
          <w:b/>
          <w:bCs/>
          <w:sz w:val="24"/>
          <w:szCs w:val="24"/>
        </w:rPr>
        <w:br w:type="page"/>
      </w:r>
    </w:p>
    <w:p w14:paraId="27754B05" w14:textId="341BD5B4" w:rsidR="00E4588A" w:rsidRPr="00342BFC" w:rsidRDefault="00DA035A" w:rsidP="001342FF">
      <w:pPr>
        <w:spacing w:before="120" w:after="120" w:line="360" w:lineRule="auto"/>
        <w:rPr>
          <w:rFonts w:ascii="Times New Roman" w:hAnsi="Times New Roman" w:cs="Times New Roman"/>
          <w:b/>
          <w:bCs/>
          <w:sz w:val="24"/>
          <w:szCs w:val="24"/>
        </w:rPr>
      </w:pPr>
      <w:r w:rsidRPr="00342BFC">
        <w:rPr>
          <w:rFonts w:ascii="Times New Roman" w:hAnsi="Times New Roman" w:cs="Times New Roman"/>
          <w:b/>
          <w:bCs/>
          <w:sz w:val="24"/>
          <w:szCs w:val="24"/>
        </w:rPr>
        <w:lastRenderedPageBreak/>
        <w:t>R</w:t>
      </w:r>
      <w:r w:rsidR="00E4588A" w:rsidRPr="00342BFC">
        <w:rPr>
          <w:rFonts w:ascii="Times New Roman" w:hAnsi="Times New Roman" w:cs="Times New Roman"/>
          <w:b/>
          <w:bCs/>
          <w:sz w:val="24"/>
          <w:szCs w:val="24"/>
        </w:rPr>
        <w:t>eferences</w:t>
      </w:r>
    </w:p>
    <w:p w14:paraId="2E052BDA"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fldChar w:fldCharType="begin"/>
      </w:r>
      <w:r w:rsidRPr="00342BFC">
        <w:rPr>
          <w:rFonts w:ascii="Times New Roman" w:hAnsi="Times New Roman" w:cs="Times New Roman"/>
          <w:sz w:val="24"/>
          <w:szCs w:val="24"/>
        </w:rPr>
        <w:instrText xml:space="preserve"> ADDIN EN.REFLIST </w:instrText>
      </w:r>
      <w:r w:rsidRPr="00342BFC">
        <w:rPr>
          <w:rFonts w:ascii="Times New Roman" w:hAnsi="Times New Roman" w:cs="Times New Roman"/>
          <w:sz w:val="24"/>
          <w:szCs w:val="24"/>
        </w:rPr>
        <w:fldChar w:fldCharType="separate"/>
      </w:r>
      <w:r w:rsidRPr="00342BFC">
        <w:rPr>
          <w:rFonts w:ascii="Times New Roman" w:hAnsi="Times New Roman" w:cs="Times New Roman"/>
          <w:sz w:val="24"/>
          <w:szCs w:val="24"/>
        </w:rPr>
        <w:t>1.</w:t>
      </w:r>
      <w:r w:rsidRPr="00342BFC">
        <w:rPr>
          <w:rFonts w:ascii="Times New Roman" w:hAnsi="Times New Roman" w:cs="Times New Roman"/>
          <w:sz w:val="24"/>
          <w:szCs w:val="24"/>
        </w:rPr>
        <w:tab/>
        <w:t xml:space="preserve">Galie, N., et al., </w:t>
      </w:r>
      <w:r w:rsidRPr="00342BFC">
        <w:rPr>
          <w:rFonts w:ascii="Times New Roman" w:hAnsi="Times New Roman" w:cs="Times New Roman"/>
          <w:i/>
          <w:sz w:val="24"/>
          <w:szCs w:val="24"/>
        </w:rPr>
        <w:t>2015 ESC/ERS Guidelines for the diagnosis and treatment of pulmonary hypertension: The Joint Task Force for the Diagnosis and Treatment of Pulmonary Hypertension of the European Society of Cardiology (ESC) and the European Respiratory Society (ERS): Endorsed by: Association for European Paediatric and Congenital Cardiology (AEPC), International Society for Heart and Lung Transplantation (ISHLT).</w:t>
      </w:r>
      <w:r w:rsidRPr="00342BFC">
        <w:rPr>
          <w:rFonts w:ascii="Times New Roman" w:hAnsi="Times New Roman" w:cs="Times New Roman"/>
          <w:sz w:val="24"/>
          <w:szCs w:val="24"/>
        </w:rPr>
        <w:t xml:space="preserve"> Eur Respir J, 2015. </w:t>
      </w:r>
      <w:r w:rsidRPr="00342BFC">
        <w:rPr>
          <w:rFonts w:ascii="Times New Roman" w:hAnsi="Times New Roman" w:cs="Times New Roman"/>
          <w:b/>
          <w:sz w:val="24"/>
          <w:szCs w:val="24"/>
        </w:rPr>
        <w:t>46</w:t>
      </w:r>
      <w:r w:rsidRPr="00342BFC">
        <w:rPr>
          <w:rFonts w:ascii="Times New Roman" w:hAnsi="Times New Roman" w:cs="Times New Roman"/>
          <w:sz w:val="24"/>
          <w:szCs w:val="24"/>
        </w:rPr>
        <w:t>(4): p. 903-75.</w:t>
      </w:r>
    </w:p>
    <w:p w14:paraId="1770107B"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2.</w:t>
      </w:r>
      <w:r w:rsidRPr="00342BFC">
        <w:rPr>
          <w:rFonts w:ascii="Times New Roman" w:hAnsi="Times New Roman" w:cs="Times New Roman"/>
          <w:sz w:val="24"/>
          <w:szCs w:val="24"/>
        </w:rPr>
        <w:tab/>
        <w:t xml:space="preserve">Lang, I.M. and M. Madani, </w:t>
      </w:r>
      <w:r w:rsidRPr="00342BFC">
        <w:rPr>
          <w:rFonts w:ascii="Times New Roman" w:hAnsi="Times New Roman" w:cs="Times New Roman"/>
          <w:i/>
          <w:sz w:val="24"/>
          <w:szCs w:val="24"/>
        </w:rPr>
        <w:t>Update on chronic thromboembolic pulmonary hypertension.</w:t>
      </w:r>
      <w:r w:rsidRPr="00342BFC">
        <w:rPr>
          <w:rFonts w:ascii="Times New Roman" w:hAnsi="Times New Roman" w:cs="Times New Roman"/>
          <w:sz w:val="24"/>
          <w:szCs w:val="24"/>
        </w:rPr>
        <w:t xml:space="preserve"> Circulation, 2014. </w:t>
      </w:r>
      <w:r w:rsidRPr="00342BFC">
        <w:rPr>
          <w:rFonts w:ascii="Times New Roman" w:hAnsi="Times New Roman" w:cs="Times New Roman"/>
          <w:b/>
          <w:sz w:val="24"/>
          <w:szCs w:val="24"/>
        </w:rPr>
        <w:t>130</w:t>
      </w:r>
      <w:r w:rsidRPr="00342BFC">
        <w:rPr>
          <w:rFonts w:ascii="Times New Roman" w:hAnsi="Times New Roman" w:cs="Times New Roman"/>
          <w:sz w:val="24"/>
          <w:szCs w:val="24"/>
        </w:rPr>
        <w:t>(6): p. 508-18.</w:t>
      </w:r>
    </w:p>
    <w:p w14:paraId="413500B2"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3.</w:t>
      </w:r>
      <w:r w:rsidRPr="00342BFC">
        <w:rPr>
          <w:rFonts w:ascii="Times New Roman" w:hAnsi="Times New Roman" w:cs="Times New Roman"/>
          <w:sz w:val="24"/>
          <w:szCs w:val="24"/>
        </w:rPr>
        <w:tab/>
        <w:t xml:space="preserve">Taboada, D., et al., </w:t>
      </w:r>
      <w:r w:rsidRPr="00342BFC">
        <w:rPr>
          <w:rFonts w:ascii="Times New Roman" w:hAnsi="Times New Roman" w:cs="Times New Roman"/>
          <w:i/>
          <w:sz w:val="24"/>
          <w:szCs w:val="24"/>
        </w:rPr>
        <w:t>Outcome of pulmonary endarterectomy in symptomatic chronic thromboembolic disease.</w:t>
      </w:r>
      <w:r w:rsidRPr="00342BFC">
        <w:rPr>
          <w:rFonts w:ascii="Times New Roman" w:hAnsi="Times New Roman" w:cs="Times New Roman"/>
          <w:sz w:val="24"/>
          <w:szCs w:val="24"/>
        </w:rPr>
        <w:t xml:space="preserve"> Eur Respir J, 2014. </w:t>
      </w:r>
      <w:r w:rsidRPr="00342BFC">
        <w:rPr>
          <w:rFonts w:ascii="Times New Roman" w:hAnsi="Times New Roman" w:cs="Times New Roman"/>
          <w:b/>
          <w:sz w:val="24"/>
          <w:szCs w:val="24"/>
        </w:rPr>
        <w:t>44</w:t>
      </w:r>
      <w:r w:rsidRPr="00342BFC">
        <w:rPr>
          <w:rFonts w:ascii="Times New Roman" w:hAnsi="Times New Roman" w:cs="Times New Roman"/>
          <w:sz w:val="24"/>
          <w:szCs w:val="24"/>
        </w:rPr>
        <w:t>(6): p. 1635-45.</w:t>
      </w:r>
    </w:p>
    <w:p w14:paraId="2968877B"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4.</w:t>
      </w:r>
      <w:r w:rsidRPr="00342BFC">
        <w:rPr>
          <w:rFonts w:ascii="Times New Roman" w:hAnsi="Times New Roman" w:cs="Times New Roman"/>
          <w:sz w:val="24"/>
          <w:szCs w:val="24"/>
        </w:rPr>
        <w:tab/>
        <w:t xml:space="preserve">Gopalan, D., M. Delcroix, and M. Held, </w:t>
      </w:r>
      <w:r w:rsidRPr="00342BFC">
        <w:rPr>
          <w:rFonts w:ascii="Times New Roman" w:hAnsi="Times New Roman" w:cs="Times New Roman"/>
          <w:i/>
          <w:sz w:val="24"/>
          <w:szCs w:val="24"/>
        </w:rPr>
        <w:t>Diagnosis of chronic thromboembolic pulmonary hypertension.</w:t>
      </w:r>
      <w:r w:rsidRPr="00342BFC">
        <w:rPr>
          <w:rFonts w:ascii="Times New Roman" w:hAnsi="Times New Roman" w:cs="Times New Roman"/>
          <w:sz w:val="24"/>
          <w:szCs w:val="24"/>
        </w:rPr>
        <w:t xml:space="preserve"> Eur Respir Rev, 2017. </w:t>
      </w:r>
      <w:r w:rsidRPr="00342BFC">
        <w:rPr>
          <w:rFonts w:ascii="Times New Roman" w:hAnsi="Times New Roman" w:cs="Times New Roman"/>
          <w:b/>
          <w:sz w:val="24"/>
          <w:szCs w:val="24"/>
        </w:rPr>
        <w:t>26</w:t>
      </w:r>
      <w:r w:rsidRPr="00342BFC">
        <w:rPr>
          <w:rFonts w:ascii="Times New Roman" w:hAnsi="Times New Roman" w:cs="Times New Roman"/>
          <w:sz w:val="24"/>
          <w:szCs w:val="24"/>
        </w:rPr>
        <w:t>(143).</w:t>
      </w:r>
    </w:p>
    <w:p w14:paraId="2A2232DB"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5.</w:t>
      </w:r>
      <w:r w:rsidRPr="00342BFC">
        <w:rPr>
          <w:rFonts w:ascii="Times New Roman" w:hAnsi="Times New Roman" w:cs="Times New Roman"/>
          <w:sz w:val="24"/>
          <w:szCs w:val="24"/>
        </w:rPr>
        <w:tab/>
        <w:t xml:space="preserve">Galie, N., et al., </w:t>
      </w:r>
      <w:r w:rsidRPr="00342BFC">
        <w:rPr>
          <w:rFonts w:ascii="Times New Roman" w:hAnsi="Times New Roman" w:cs="Times New Roman"/>
          <w:i/>
          <w:sz w:val="24"/>
          <w:szCs w:val="24"/>
        </w:rPr>
        <w:t>An overview of the 6th World Symposium on Pulmonary Hypertension.</w:t>
      </w:r>
      <w:r w:rsidRPr="00342BFC">
        <w:rPr>
          <w:rFonts w:ascii="Times New Roman" w:hAnsi="Times New Roman" w:cs="Times New Roman"/>
          <w:sz w:val="24"/>
          <w:szCs w:val="24"/>
        </w:rPr>
        <w:t xml:space="preserve"> Eur Respir J, 2019. </w:t>
      </w:r>
      <w:r w:rsidRPr="00342BFC">
        <w:rPr>
          <w:rFonts w:ascii="Times New Roman" w:hAnsi="Times New Roman" w:cs="Times New Roman"/>
          <w:b/>
          <w:sz w:val="24"/>
          <w:szCs w:val="24"/>
        </w:rPr>
        <w:t>53</w:t>
      </w:r>
      <w:r w:rsidRPr="00342BFC">
        <w:rPr>
          <w:rFonts w:ascii="Times New Roman" w:hAnsi="Times New Roman" w:cs="Times New Roman"/>
          <w:sz w:val="24"/>
          <w:szCs w:val="24"/>
        </w:rPr>
        <w:t>(1).</w:t>
      </w:r>
    </w:p>
    <w:p w14:paraId="7D05C5BC"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6.</w:t>
      </w:r>
      <w:r w:rsidRPr="00342BFC">
        <w:rPr>
          <w:rFonts w:ascii="Times New Roman" w:hAnsi="Times New Roman" w:cs="Times New Roman"/>
          <w:sz w:val="24"/>
          <w:szCs w:val="24"/>
        </w:rPr>
        <w:tab/>
        <w:t xml:space="preserve">Raskob, G.E., et al., </w:t>
      </w:r>
      <w:r w:rsidRPr="00342BFC">
        <w:rPr>
          <w:rFonts w:ascii="Times New Roman" w:hAnsi="Times New Roman" w:cs="Times New Roman"/>
          <w:i/>
          <w:sz w:val="24"/>
          <w:szCs w:val="24"/>
        </w:rPr>
        <w:t>Thrombosis: a major contributor to global disease burden.</w:t>
      </w:r>
      <w:r w:rsidRPr="00342BFC">
        <w:rPr>
          <w:rFonts w:ascii="Times New Roman" w:hAnsi="Times New Roman" w:cs="Times New Roman"/>
          <w:sz w:val="24"/>
          <w:szCs w:val="24"/>
        </w:rPr>
        <w:t xml:space="preserve"> Arterioscler Thromb Vasc Biol, 2014. </w:t>
      </w:r>
      <w:r w:rsidRPr="00342BFC">
        <w:rPr>
          <w:rFonts w:ascii="Times New Roman" w:hAnsi="Times New Roman" w:cs="Times New Roman"/>
          <w:b/>
          <w:sz w:val="24"/>
          <w:szCs w:val="24"/>
        </w:rPr>
        <w:t>34</w:t>
      </w:r>
      <w:r w:rsidRPr="00342BFC">
        <w:rPr>
          <w:rFonts w:ascii="Times New Roman" w:hAnsi="Times New Roman" w:cs="Times New Roman"/>
          <w:sz w:val="24"/>
          <w:szCs w:val="24"/>
        </w:rPr>
        <w:t>(11): p. 2363-71.</w:t>
      </w:r>
    </w:p>
    <w:p w14:paraId="617FB6C1"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7.</w:t>
      </w:r>
      <w:r w:rsidRPr="00342BFC">
        <w:rPr>
          <w:rFonts w:ascii="Times New Roman" w:hAnsi="Times New Roman" w:cs="Times New Roman"/>
          <w:sz w:val="24"/>
          <w:szCs w:val="24"/>
        </w:rPr>
        <w:tab/>
        <w:t xml:space="preserve">Ende-Verhaar, Y.M., et al., </w:t>
      </w:r>
      <w:r w:rsidRPr="00342BFC">
        <w:rPr>
          <w:rFonts w:ascii="Times New Roman" w:hAnsi="Times New Roman" w:cs="Times New Roman"/>
          <w:i/>
          <w:sz w:val="24"/>
          <w:szCs w:val="24"/>
        </w:rPr>
        <w:t>Incidence of chronic thromboembolic pulmonary hypertension after acute pulmonary embolism: a contemporary view of the published literature.</w:t>
      </w:r>
      <w:r w:rsidRPr="00342BFC">
        <w:rPr>
          <w:rFonts w:ascii="Times New Roman" w:hAnsi="Times New Roman" w:cs="Times New Roman"/>
          <w:sz w:val="24"/>
          <w:szCs w:val="24"/>
        </w:rPr>
        <w:t xml:space="preserve"> Eur Respir J, 2017. </w:t>
      </w:r>
      <w:r w:rsidRPr="00342BFC">
        <w:rPr>
          <w:rFonts w:ascii="Times New Roman" w:hAnsi="Times New Roman" w:cs="Times New Roman"/>
          <w:b/>
          <w:sz w:val="24"/>
          <w:szCs w:val="24"/>
        </w:rPr>
        <w:t>49</w:t>
      </w:r>
      <w:r w:rsidRPr="00342BFC">
        <w:rPr>
          <w:rFonts w:ascii="Times New Roman" w:hAnsi="Times New Roman" w:cs="Times New Roman"/>
          <w:sz w:val="24"/>
          <w:szCs w:val="24"/>
        </w:rPr>
        <w:t>(2).</w:t>
      </w:r>
    </w:p>
    <w:p w14:paraId="7B92F4E2"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8.</w:t>
      </w:r>
      <w:r w:rsidRPr="00342BFC">
        <w:rPr>
          <w:rFonts w:ascii="Times New Roman" w:hAnsi="Times New Roman" w:cs="Times New Roman"/>
          <w:sz w:val="24"/>
          <w:szCs w:val="24"/>
        </w:rPr>
        <w:tab/>
        <w:t xml:space="preserve">Gall, H., et al., </w:t>
      </w:r>
      <w:r w:rsidRPr="00342BFC">
        <w:rPr>
          <w:rFonts w:ascii="Times New Roman" w:hAnsi="Times New Roman" w:cs="Times New Roman"/>
          <w:i/>
          <w:sz w:val="24"/>
          <w:szCs w:val="24"/>
        </w:rPr>
        <w:t>An epidemiological analysis of the burden of chronic thromboembolic pulmonary hypertension in the USA, Europe and Japan.</w:t>
      </w:r>
      <w:r w:rsidRPr="00342BFC">
        <w:rPr>
          <w:rFonts w:ascii="Times New Roman" w:hAnsi="Times New Roman" w:cs="Times New Roman"/>
          <w:sz w:val="24"/>
          <w:szCs w:val="24"/>
        </w:rPr>
        <w:t xml:space="preserve"> Eur Respir Rev, 2017. </w:t>
      </w:r>
      <w:r w:rsidRPr="00342BFC">
        <w:rPr>
          <w:rFonts w:ascii="Times New Roman" w:hAnsi="Times New Roman" w:cs="Times New Roman"/>
          <w:b/>
          <w:sz w:val="24"/>
          <w:szCs w:val="24"/>
        </w:rPr>
        <w:t>26</w:t>
      </w:r>
      <w:r w:rsidRPr="00342BFC">
        <w:rPr>
          <w:rFonts w:ascii="Times New Roman" w:hAnsi="Times New Roman" w:cs="Times New Roman"/>
          <w:sz w:val="24"/>
          <w:szCs w:val="24"/>
        </w:rPr>
        <w:t>(143).</w:t>
      </w:r>
    </w:p>
    <w:p w14:paraId="4FC97C16"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9.</w:t>
      </w:r>
      <w:r w:rsidRPr="00342BFC">
        <w:rPr>
          <w:rFonts w:ascii="Times New Roman" w:hAnsi="Times New Roman" w:cs="Times New Roman"/>
          <w:sz w:val="24"/>
          <w:szCs w:val="24"/>
        </w:rPr>
        <w:tab/>
        <w:t xml:space="preserve">Tregouet, D.A. and P.E. Morange, </w:t>
      </w:r>
      <w:r w:rsidRPr="00342BFC">
        <w:rPr>
          <w:rFonts w:ascii="Times New Roman" w:hAnsi="Times New Roman" w:cs="Times New Roman"/>
          <w:i/>
          <w:sz w:val="24"/>
          <w:szCs w:val="24"/>
        </w:rPr>
        <w:t>What is currently known about the genetics of venous thromboembolism at the dawn of next generation sequencing technologies.</w:t>
      </w:r>
      <w:r w:rsidRPr="00342BFC">
        <w:rPr>
          <w:rFonts w:ascii="Times New Roman" w:hAnsi="Times New Roman" w:cs="Times New Roman"/>
          <w:sz w:val="24"/>
          <w:szCs w:val="24"/>
        </w:rPr>
        <w:t xml:space="preserve"> Br J Haematol, 2018. </w:t>
      </w:r>
      <w:r w:rsidRPr="00342BFC">
        <w:rPr>
          <w:rFonts w:ascii="Times New Roman" w:hAnsi="Times New Roman" w:cs="Times New Roman"/>
          <w:b/>
          <w:sz w:val="24"/>
          <w:szCs w:val="24"/>
        </w:rPr>
        <w:t>180</w:t>
      </w:r>
      <w:r w:rsidRPr="00342BFC">
        <w:rPr>
          <w:rFonts w:ascii="Times New Roman" w:hAnsi="Times New Roman" w:cs="Times New Roman"/>
          <w:sz w:val="24"/>
          <w:szCs w:val="24"/>
        </w:rPr>
        <w:t>(3): p. 335-345.</w:t>
      </w:r>
    </w:p>
    <w:p w14:paraId="7FAA26BD"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10.</w:t>
      </w:r>
      <w:r w:rsidRPr="00342BFC">
        <w:rPr>
          <w:rFonts w:ascii="Times New Roman" w:hAnsi="Times New Roman" w:cs="Times New Roman"/>
          <w:sz w:val="24"/>
          <w:szCs w:val="24"/>
        </w:rPr>
        <w:tab/>
        <w:t xml:space="preserve">Franchini, M., et al., </w:t>
      </w:r>
      <w:r w:rsidRPr="00342BFC">
        <w:rPr>
          <w:rFonts w:ascii="Times New Roman" w:hAnsi="Times New Roman" w:cs="Times New Roman"/>
          <w:i/>
          <w:sz w:val="24"/>
          <w:szCs w:val="24"/>
        </w:rPr>
        <w:t>The Role of ABO Blood Type in Thrombosis Scoring Systems.</w:t>
      </w:r>
      <w:r w:rsidRPr="00342BFC">
        <w:rPr>
          <w:rFonts w:ascii="Times New Roman" w:hAnsi="Times New Roman" w:cs="Times New Roman"/>
          <w:sz w:val="24"/>
          <w:szCs w:val="24"/>
        </w:rPr>
        <w:t xml:space="preserve"> Semin Thromb Hemost, 2017. </w:t>
      </w:r>
      <w:r w:rsidRPr="00342BFC">
        <w:rPr>
          <w:rFonts w:ascii="Times New Roman" w:hAnsi="Times New Roman" w:cs="Times New Roman"/>
          <w:b/>
          <w:sz w:val="24"/>
          <w:szCs w:val="24"/>
        </w:rPr>
        <w:t>43</w:t>
      </w:r>
      <w:r w:rsidRPr="00342BFC">
        <w:rPr>
          <w:rFonts w:ascii="Times New Roman" w:hAnsi="Times New Roman" w:cs="Times New Roman"/>
          <w:sz w:val="24"/>
          <w:szCs w:val="24"/>
        </w:rPr>
        <w:t>(5): p. 525-529.</w:t>
      </w:r>
    </w:p>
    <w:p w14:paraId="3D9D1D31"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lastRenderedPageBreak/>
        <w:t>11.</w:t>
      </w:r>
      <w:r w:rsidRPr="00342BFC">
        <w:rPr>
          <w:rFonts w:ascii="Times New Roman" w:hAnsi="Times New Roman" w:cs="Times New Roman"/>
          <w:sz w:val="24"/>
          <w:szCs w:val="24"/>
        </w:rPr>
        <w:tab/>
        <w:t xml:space="preserve">O'Donnell, J., F.E. Boulton, and M.A. Laffan, </w:t>
      </w:r>
      <w:r w:rsidRPr="00342BFC">
        <w:rPr>
          <w:rFonts w:ascii="Times New Roman" w:hAnsi="Times New Roman" w:cs="Times New Roman"/>
          <w:i/>
          <w:sz w:val="24"/>
          <w:szCs w:val="24"/>
        </w:rPr>
        <w:t>The relationship between plasma concentration of alpha2-macroglobulin and ABO blood group.</w:t>
      </w:r>
      <w:r w:rsidRPr="00342BFC">
        <w:rPr>
          <w:rFonts w:ascii="Times New Roman" w:hAnsi="Times New Roman" w:cs="Times New Roman"/>
          <w:sz w:val="24"/>
          <w:szCs w:val="24"/>
        </w:rPr>
        <w:t xml:space="preserve"> Thromb Haemost, 2002. </w:t>
      </w:r>
      <w:r w:rsidRPr="00342BFC">
        <w:rPr>
          <w:rFonts w:ascii="Times New Roman" w:hAnsi="Times New Roman" w:cs="Times New Roman"/>
          <w:b/>
          <w:sz w:val="24"/>
          <w:szCs w:val="24"/>
        </w:rPr>
        <w:t>88</w:t>
      </w:r>
      <w:r w:rsidRPr="00342BFC">
        <w:rPr>
          <w:rFonts w:ascii="Times New Roman" w:hAnsi="Times New Roman" w:cs="Times New Roman"/>
          <w:sz w:val="24"/>
          <w:szCs w:val="24"/>
        </w:rPr>
        <w:t>(1): p. 167-8.</w:t>
      </w:r>
    </w:p>
    <w:p w14:paraId="4F75B671"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12.</w:t>
      </w:r>
      <w:r w:rsidRPr="00342BFC">
        <w:rPr>
          <w:rFonts w:ascii="Times New Roman" w:hAnsi="Times New Roman" w:cs="Times New Roman"/>
          <w:sz w:val="24"/>
          <w:szCs w:val="24"/>
        </w:rPr>
        <w:tab/>
        <w:t xml:space="preserve">Germain, M., et al., </w:t>
      </w:r>
      <w:r w:rsidRPr="00342BFC">
        <w:rPr>
          <w:rFonts w:ascii="Times New Roman" w:hAnsi="Times New Roman" w:cs="Times New Roman"/>
          <w:i/>
          <w:sz w:val="24"/>
          <w:szCs w:val="24"/>
        </w:rPr>
        <w:t>Meta-analysis of 65,734 individuals identifies TSPAN15 and SLC44A2 as two susceptibility loci for venous thromboembolism.</w:t>
      </w:r>
      <w:r w:rsidRPr="00342BFC">
        <w:rPr>
          <w:rFonts w:ascii="Times New Roman" w:hAnsi="Times New Roman" w:cs="Times New Roman"/>
          <w:sz w:val="24"/>
          <w:szCs w:val="24"/>
        </w:rPr>
        <w:t xml:space="preserve"> Am J Hum Genet, 2015. </w:t>
      </w:r>
      <w:r w:rsidRPr="00342BFC">
        <w:rPr>
          <w:rFonts w:ascii="Times New Roman" w:hAnsi="Times New Roman" w:cs="Times New Roman"/>
          <w:b/>
          <w:sz w:val="24"/>
          <w:szCs w:val="24"/>
        </w:rPr>
        <w:t>96</w:t>
      </w:r>
      <w:r w:rsidRPr="00342BFC">
        <w:rPr>
          <w:rFonts w:ascii="Times New Roman" w:hAnsi="Times New Roman" w:cs="Times New Roman"/>
          <w:sz w:val="24"/>
          <w:szCs w:val="24"/>
        </w:rPr>
        <w:t>(4): p. 532-42.</w:t>
      </w:r>
    </w:p>
    <w:p w14:paraId="71E4FE7D"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13.</w:t>
      </w:r>
      <w:r w:rsidRPr="00342BFC">
        <w:rPr>
          <w:rFonts w:ascii="Times New Roman" w:hAnsi="Times New Roman" w:cs="Times New Roman"/>
          <w:sz w:val="24"/>
          <w:szCs w:val="24"/>
        </w:rPr>
        <w:tab/>
        <w:t xml:space="preserve">Desmarais, J. and C.G. Elliott, </w:t>
      </w:r>
      <w:r w:rsidRPr="00342BFC">
        <w:rPr>
          <w:rFonts w:ascii="Times New Roman" w:hAnsi="Times New Roman" w:cs="Times New Roman"/>
          <w:i/>
          <w:sz w:val="24"/>
          <w:szCs w:val="24"/>
        </w:rPr>
        <w:t>Familial Chronic Thromboembolic Pulmonary Hypertension.</w:t>
      </w:r>
      <w:r w:rsidRPr="00342BFC">
        <w:rPr>
          <w:rFonts w:ascii="Times New Roman" w:hAnsi="Times New Roman" w:cs="Times New Roman"/>
          <w:sz w:val="24"/>
          <w:szCs w:val="24"/>
        </w:rPr>
        <w:t xml:space="preserve"> Chest, 2016. </w:t>
      </w:r>
      <w:r w:rsidRPr="00342BFC">
        <w:rPr>
          <w:rFonts w:ascii="Times New Roman" w:hAnsi="Times New Roman" w:cs="Times New Roman"/>
          <w:b/>
          <w:sz w:val="24"/>
          <w:szCs w:val="24"/>
        </w:rPr>
        <w:t>149</w:t>
      </w:r>
      <w:r w:rsidRPr="00342BFC">
        <w:rPr>
          <w:rFonts w:ascii="Times New Roman" w:hAnsi="Times New Roman" w:cs="Times New Roman"/>
          <w:sz w:val="24"/>
          <w:szCs w:val="24"/>
        </w:rPr>
        <w:t>(4): p. e99-e101.</w:t>
      </w:r>
    </w:p>
    <w:p w14:paraId="790401C2"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14.</w:t>
      </w:r>
      <w:r w:rsidRPr="00342BFC">
        <w:rPr>
          <w:rFonts w:ascii="Times New Roman" w:hAnsi="Times New Roman" w:cs="Times New Roman"/>
          <w:sz w:val="24"/>
          <w:szCs w:val="24"/>
        </w:rPr>
        <w:tab/>
        <w:t xml:space="preserve">Roik, M., et al., </w:t>
      </w:r>
      <w:r w:rsidRPr="00342BFC">
        <w:rPr>
          <w:rFonts w:ascii="Times New Roman" w:hAnsi="Times New Roman" w:cs="Times New Roman"/>
          <w:i/>
          <w:sz w:val="24"/>
          <w:szCs w:val="24"/>
        </w:rPr>
        <w:t>Familial chronic thromboembolic pulmonary hypertension in a mother and a son: successful treatment with refined balloon pulmonary angioplasty.</w:t>
      </w:r>
      <w:r w:rsidRPr="00342BFC">
        <w:rPr>
          <w:rFonts w:ascii="Times New Roman" w:hAnsi="Times New Roman" w:cs="Times New Roman"/>
          <w:sz w:val="24"/>
          <w:szCs w:val="24"/>
        </w:rPr>
        <w:t xml:space="preserve"> Pol Arch Med Wewn, 2016. </w:t>
      </w:r>
      <w:r w:rsidRPr="00342BFC">
        <w:rPr>
          <w:rFonts w:ascii="Times New Roman" w:hAnsi="Times New Roman" w:cs="Times New Roman"/>
          <w:b/>
          <w:sz w:val="24"/>
          <w:szCs w:val="24"/>
        </w:rPr>
        <w:t>126</w:t>
      </w:r>
      <w:r w:rsidRPr="00342BFC">
        <w:rPr>
          <w:rFonts w:ascii="Times New Roman" w:hAnsi="Times New Roman" w:cs="Times New Roman"/>
          <w:sz w:val="24"/>
          <w:szCs w:val="24"/>
        </w:rPr>
        <w:t>(12): p. 1014-1016.</w:t>
      </w:r>
    </w:p>
    <w:p w14:paraId="29C47586"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15.</w:t>
      </w:r>
      <w:r w:rsidRPr="00342BFC">
        <w:rPr>
          <w:rFonts w:ascii="Times New Roman" w:hAnsi="Times New Roman" w:cs="Times New Roman"/>
          <w:sz w:val="24"/>
          <w:szCs w:val="24"/>
        </w:rPr>
        <w:tab/>
        <w:t xml:space="preserve">Kataoka, M., et al., </w:t>
      </w:r>
      <w:r w:rsidRPr="00342BFC">
        <w:rPr>
          <w:rFonts w:ascii="Times New Roman" w:hAnsi="Times New Roman" w:cs="Times New Roman"/>
          <w:i/>
          <w:sz w:val="24"/>
          <w:szCs w:val="24"/>
        </w:rPr>
        <w:t>Familial Chronic Thromboembolic Pulmonary Hypertension in a Pair of Japanese Brothers.</w:t>
      </w:r>
      <w:r w:rsidRPr="00342BFC">
        <w:rPr>
          <w:rFonts w:ascii="Times New Roman" w:hAnsi="Times New Roman" w:cs="Times New Roman"/>
          <w:sz w:val="24"/>
          <w:szCs w:val="24"/>
        </w:rPr>
        <w:t xml:space="preserve"> Chest, 2016. </w:t>
      </w:r>
      <w:r w:rsidRPr="00342BFC">
        <w:rPr>
          <w:rFonts w:ascii="Times New Roman" w:hAnsi="Times New Roman" w:cs="Times New Roman"/>
          <w:b/>
          <w:sz w:val="24"/>
          <w:szCs w:val="24"/>
        </w:rPr>
        <w:t>150</w:t>
      </w:r>
      <w:r w:rsidRPr="00342BFC">
        <w:rPr>
          <w:rFonts w:ascii="Times New Roman" w:hAnsi="Times New Roman" w:cs="Times New Roman"/>
          <w:sz w:val="24"/>
          <w:szCs w:val="24"/>
        </w:rPr>
        <w:t>(3): p. 748-9.</w:t>
      </w:r>
    </w:p>
    <w:p w14:paraId="70DD6DDE"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16.</w:t>
      </w:r>
      <w:r w:rsidRPr="00342BFC">
        <w:rPr>
          <w:rFonts w:ascii="Times New Roman" w:hAnsi="Times New Roman" w:cs="Times New Roman"/>
          <w:sz w:val="24"/>
          <w:szCs w:val="24"/>
        </w:rPr>
        <w:tab/>
        <w:t xml:space="preserve">Desmarais, J., et al., </w:t>
      </w:r>
      <w:r w:rsidRPr="00342BFC">
        <w:rPr>
          <w:rFonts w:ascii="Times New Roman" w:hAnsi="Times New Roman" w:cs="Times New Roman"/>
          <w:i/>
          <w:sz w:val="24"/>
          <w:szCs w:val="24"/>
        </w:rPr>
        <w:t>Heritability in Chronic Thromboembolic Pulmonary Hypertension: Pedigree Analysis Suggests a High Prevalence of Venous Thromboembolism in Family Members of CTEPH Patients, But a Low Prevalence of CTEPH</w:t>
      </w:r>
      <w:r w:rsidRPr="00342BFC">
        <w:rPr>
          <w:rFonts w:ascii="Times New Roman" w:hAnsi="Times New Roman" w:cs="Times New Roman"/>
          <w:sz w:val="24"/>
          <w:szCs w:val="24"/>
        </w:rPr>
        <w:t xml:space="preserve">, in </w:t>
      </w:r>
      <w:r w:rsidRPr="00342BFC">
        <w:rPr>
          <w:rFonts w:ascii="Times New Roman" w:hAnsi="Times New Roman" w:cs="Times New Roman"/>
          <w:i/>
          <w:sz w:val="24"/>
          <w:szCs w:val="24"/>
        </w:rPr>
        <w:t>A28. FROM PE TO CTEPH: FADE AWAY OR NOT?</w:t>
      </w:r>
      <w:r w:rsidRPr="00342BFC">
        <w:rPr>
          <w:rFonts w:ascii="Times New Roman" w:hAnsi="Times New Roman" w:cs="Times New Roman"/>
          <w:sz w:val="24"/>
          <w:szCs w:val="24"/>
        </w:rPr>
        <w:t xml:space="preserve"> p. A1237-A1237.</w:t>
      </w:r>
    </w:p>
    <w:p w14:paraId="79CCD5D5"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17.</w:t>
      </w:r>
      <w:r w:rsidRPr="00342BFC">
        <w:rPr>
          <w:rFonts w:ascii="Times New Roman" w:hAnsi="Times New Roman" w:cs="Times New Roman"/>
          <w:sz w:val="24"/>
          <w:szCs w:val="24"/>
        </w:rPr>
        <w:tab/>
        <w:t xml:space="preserve">Moser, K.M., W.R. Auger, and P.F. Fedullo, </w:t>
      </w:r>
      <w:r w:rsidRPr="00342BFC">
        <w:rPr>
          <w:rFonts w:ascii="Times New Roman" w:hAnsi="Times New Roman" w:cs="Times New Roman"/>
          <w:i/>
          <w:sz w:val="24"/>
          <w:szCs w:val="24"/>
        </w:rPr>
        <w:t>Chronic major-vessel thromboembolic pulmonary hypertension.</w:t>
      </w:r>
      <w:r w:rsidRPr="00342BFC">
        <w:rPr>
          <w:rFonts w:ascii="Times New Roman" w:hAnsi="Times New Roman" w:cs="Times New Roman"/>
          <w:sz w:val="24"/>
          <w:szCs w:val="24"/>
        </w:rPr>
        <w:t xml:space="preserve"> Circulation, 1990. </w:t>
      </w:r>
      <w:r w:rsidRPr="00342BFC">
        <w:rPr>
          <w:rFonts w:ascii="Times New Roman" w:hAnsi="Times New Roman" w:cs="Times New Roman"/>
          <w:b/>
          <w:sz w:val="24"/>
          <w:szCs w:val="24"/>
        </w:rPr>
        <w:t>81</w:t>
      </w:r>
      <w:r w:rsidRPr="00342BFC">
        <w:rPr>
          <w:rFonts w:ascii="Times New Roman" w:hAnsi="Times New Roman" w:cs="Times New Roman"/>
          <w:sz w:val="24"/>
          <w:szCs w:val="24"/>
        </w:rPr>
        <w:t>(6): p. 1735-43.</w:t>
      </w:r>
    </w:p>
    <w:p w14:paraId="423433B5"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18.</w:t>
      </w:r>
      <w:r w:rsidRPr="00342BFC">
        <w:rPr>
          <w:rFonts w:ascii="Times New Roman" w:hAnsi="Times New Roman" w:cs="Times New Roman"/>
          <w:sz w:val="24"/>
          <w:szCs w:val="24"/>
        </w:rPr>
        <w:tab/>
        <w:t xml:space="preserve">Wolf, M., et al., </w:t>
      </w:r>
      <w:r w:rsidRPr="00342BFC">
        <w:rPr>
          <w:rFonts w:ascii="Times New Roman" w:hAnsi="Times New Roman" w:cs="Times New Roman"/>
          <w:i/>
          <w:sz w:val="24"/>
          <w:szCs w:val="24"/>
        </w:rPr>
        <w:t>Thrombotic risk factors in pulmonary hypertension.</w:t>
      </w:r>
      <w:r w:rsidRPr="00342BFC">
        <w:rPr>
          <w:rFonts w:ascii="Times New Roman" w:hAnsi="Times New Roman" w:cs="Times New Roman"/>
          <w:sz w:val="24"/>
          <w:szCs w:val="24"/>
        </w:rPr>
        <w:t xml:space="preserve"> Eur Respir J, 2000. </w:t>
      </w:r>
      <w:r w:rsidRPr="00342BFC">
        <w:rPr>
          <w:rFonts w:ascii="Times New Roman" w:hAnsi="Times New Roman" w:cs="Times New Roman"/>
          <w:b/>
          <w:sz w:val="24"/>
          <w:szCs w:val="24"/>
        </w:rPr>
        <w:t>15</w:t>
      </w:r>
      <w:r w:rsidRPr="00342BFC">
        <w:rPr>
          <w:rFonts w:ascii="Times New Roman" w:hAnsi="Times New Roman" w:cs="Times New Roman"/>
          <w:sz w:val="24"/>
          <w:szCs w:val="24"/>
        </w:rPr>
        <w:t>(2): p. 395-9.</w:t>
      </w:r>
    </w:p>
    <w:p w14:paraId="67B06CCF"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19.</w:t>
      </w:r>
      <w:r w:rsidRPr="00342BFC">
        <w:rPr>
          <w:rFonts w:ascii="Times New Roman" w:hAnsi="Times New Roman" w:cs="Times New Roman"/>
          <w:sz w:val="24"/>
          <w:szCs w:val="24"/>
        </w:rPr>
        <w:tab/>
        <w:t xml:space="preserve">Lang, I.M., et al., </w:t>
      </w:r>
      <w:r w:rsidRPr="00342BFC">
        <w:rPr>
          <w:rFonts w:ascii="Times New Roman" w:hAnsi="Times New Roman" w:cs="Times New Roman"/>
          <w:i/>
          <w:sz w:val="24"/>
          <w:szCs w:val="24"/>
        </w:rPr>
        <w:t>Factors associated with diagnosis and operability of chronic thromboembolic pulmonary hypertension. A case-control study.</w:t>
      </w:r>
      <w:r w:rsidRPr="00342BFC">
        <w:rPr>
          <w:rFonts w:ascii="Times New Roman" w:hAnsi="Times New Roman" w:cs="Times New Roman"/>
          <w:sz w:val="24"/>
          <w:szCs w:val="24"/>
        </w:rPr>
        <w:t xml:space="preserve"> Thromb Haemost, 2013. </w:t>
      </w:r>
      <w:r w:rsidRPr="00342BFC">
        <w:rPr>
          <w:rFonts w:ascii="Times New Roman" w:hAnsi="Times New Roman" w:cs="Times New Roman"/>
          <w:b/>
          <w:sz w:val="24"/>
          <w:szCs w:val="24"/>
        </w:rPr>
        <w:t>110</w:t>
      </w:r>
      <w:r w:rsidRPr="00342BFC">
        <w:rPr>
          <w:rFonts w:ascii="Times New Roman" w:hAnsi="Times New Roman" w:cs="Times New Roman"/>
          <w:sz w:val="24"/>
          <w:szCs w:val="24"/>
        </w:rPr>
        <w:t>(1): p. 83-91.</w:t>
      </w:r>
    </w:p>
    <w:p w14:paraId="764B3B08"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20.</w:t>
      </w:r>
      <w:r w:rsidRPr="00342BFC">
        <w:rPr>
          <w:rFonts w:ascii="Times New Roman" w:hAnsi="Times New Roman" w:cs="Times New Roman"/>
          <w:sz w:val="24"/>
          <w:szCs w:val="24"/>
        </w:rPr>
        <w:tab/>
        <w:t xml:space="preserve">Wong, C.L., et al., </w:t>
      </w:r>
      <w:r w:rsidRPr="00342BFC">
        <w:rPr>
          <w:rFonts w:ascii="Times New Roman" w:hAnsi="Times New Roman" w:cs="Times New Roman"/>
          <w:i/>
          <w:sz w:val="24"/>
          <w:szCs w:val="24"/>
        </w:rPr>
        <w:t>Hereditary and acquired thrombotic risk factors for chronic thromboembolic pulmonary hypertension.</w:t>
      </w:r>
      <w:r w:rsidRPr="00342BFC">
        <w:rPr>
          <w:rFonts w:ascii="Times New Roman" w:hAnsi="Times New Roman" w:cs="Times New Roman"/>
          <w:sz w:val="24"/>
          <w:szCs w:val="24"/>
        </w:rPr>
        <w:t xml:space="preserve"> Blood Coagul Fibrinolysis, 2010. </w:t>
      </w:r>
      <w:r w:rsidRPr="00342BFC">
        <w:rPr>
          <w:rFonts w:ascii="Times New Roman" w:hAnsi="Times New Roman" w:cs="Times New Roman"/>
          <w:b/>
          <w:sz w:val="24"/>
          <w:szCs w:val="24"/>
        </w:rPr>
        <w:t>21</w:t>
      </w:r>
      <w:r w:rsidRPr="00342BFC">
        <w:rPr>
          <w:rFonts w:ascii="Times New Roman" w:hAnsi="Times New Roman" w:cs="Times New Roman"/>
          <w:sz w:val="24"/>
          <w:szCs w:val="24"/>
        </w:rPr>
        <w:t>(3): p. 201-6.</w:t>
      </w:r>
    </w:p>
    <w:p w14:paraId="3F248915"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lastRenderedPageBreak/>
        <w:t>21.</w:t>
      </w:r>
      <w:r w:rsidRPr="00342BFC">
        <w:rPr>
          <w:rFonts w:ascii="Times New Roman" w:hAnsi="Times New Roman" w:cs="Times New Roman"/>
          <w:sz w:val="24"/>
          <w:szCs w:val="24"/>
        </w:rPr>
        <w:tab/>
        <w:t xml:space="preserve">Suntharalingam, J., et al., </w:t>
      </w:r>
      <w:r w:rsidRPr="00342BFC">
        <w:rPr>
          <w:rFonts w:ascii="Times New Roman" w:hAnsi="Times New Roman" w:cs="Times New Roman"/>
          <w:i/>
          <w:sz w:val="24"/>
          <w:szCs w:val="24"/>
        </w:rPr>
        <w:t>Fibrinogen Aalpha Thr312Ala polymorphism is associated with chronic thromboembolic pulmonary hypertension.</w:t>
      </w:r>
      <w:r w:rsidRPr="00342BFC">
        <w:rPr>
          <w:rFonts w:ascii="Times New Roman" w:hAnsi="Times New Roman" w:cs="Times New Roman"/>
          <w:sz w:val="24"/>
          <w:szCs w:val="24"/>
        </w:rPr>
        <w:t xml:space="preserve"> Eur Respir J, 2008. </w:t>
      </w:r>
      <w:r w:rsidRPr="00342BFC">
        <w:rPr>
          <w:rFonts w:ascii="Times New Roman" w:hAnsi="Times New Roman" w:cs="Times New Roman"/>
          <w:b/>
          <w:sz w:val="24"/>
          <w:szCs w:val="24"/>
        </w:rPr>
        <w:t>31</w:t>
      </w:r>
      <w:r w:rsidRPr="00342BFC">
        <w:rPr>
          <w:rFonts w:ascii="Times New Roman" w:hAnsi="Times New Roman" w:cs="Times New Roman"/>
          <w:sz w:val="24"/>
          <w:szCs w:val="24"/>
        </w:rPr>
        <w:t>(4): p. 736-41.</w:t>
      </w:r>
    </w:p>
    <w:p w14:paraId="77ABC91C"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22.</w:t>
      </w:r>
      <w:r w:rsidRPr="00342BFC">
        <w:rPr>
          <w:rFonts w:ascii="Times New Roman" w:hAnsi="Times New Roman" w:cs="Times New Roman"/>
          <w:sz w:val="24"/>
          <w:szCs w:val="24"/>
        </w:rPr>
        <w:tab/>
        <w:t xml:space="preserve">Li, J.F., et al., </w:t>
      </w:r>
      <w:r w:rsidRPr="00342BFC">
        <w:rPr>
          <w:rFonts w:ascii="Times New Roman" w:hAnsi="Times New Roman" w:cs="Times New Roman"/>
          <w:i/>
          <w:sz w:val="24"/>
          <w:szCs w:val="24"/>
        </w:rPr>
        <w:t>Fibrinogen Aalpha Thr312Ala polymorphism specifically contributes to chronic thromboembolic pulmonary hypertension by increasing fibrin resistance.</w:t>
      </w:r>
      <w:r w:rsidRPr="00342BFC">
        <w:rPr>
          <w:rFonts w:ascii="Times New Roman" w:hAnsi="Times New Roman" w:cs="Times New Roman"/>
          <w:sz w:val="24"/>
          <w:szCs w:val="24"/>
        </w:rPr>
        <w:t xml:space="preserve"> PLoS One, 2013. </w:t>
      </w:r>
      <w:r w:rsidRPr="00342BFC">
        <w:rPr>
          <w:rFonts w:ascii="Times New Roman" w:hAnsi="Times New Roman" w:cs="Times New Roman"/>
          <w:b/>
          <w:sz w:val="24"/>
          <w:szCs w:val="24"/>
        </w:rPr>
        <w:t>8</w:t>
      </w:r>
      <w:r w:rsidRPr="00342BFC">
        <w:rPr>
          <w:rFonts w:ascii="Times New Roman" w:hAnsi="Times New Roman" w:cs="Times New Roman"/>
          <w:sz w:val="24"/>
          <w:szCs w:val="24"/>
        </w:rPr>
        <w:t>(7): p. e69635.</w:t>
      </w:r>
    </w:p>
    <w:p w14:paraId="144F3940"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23.</w:t>
      </w:r>
      <w:r w:rsidRPr="00342BFC">
        <w:rPr>
          <w:rFonts w:ascii="Times New Roman" w:hAnsi="Times New Roman" w:cs="Times New Roman"/>
          <w:sz w:val="24"/>
          <w:szCs w:val="24"/>
        </w:rPr>
        <w:tab/>
        <w:t xml:space="preserve">Morris, T.A., et al., </w:t>
      </w:r>
      <w:r w:rsidRPr="00342BFC">
        <w:rPr>
          <w:rFonts w:ascii="Times New Roman" w:hAnsi="Times New Roman" w:cs="Times New Roman"/>
          <w:i/>
          <w:sz w:val="24"/>
          <w:szCs w:val="24"/>
        </w:rPr>
        <w:t>High prevalence of dysfibrinogenemia among patients with chronic thromboembolic pulmonary hypertension.</w:t>
      </w:r>
      <w:r w:rsidRPr="00342BFC">
        <w:rPr>
          <w:rFonts w:ascii="Times New Roman" w:hAnsi="Times New Roman" w:cs="Times New Roman"/>
          <w:sz w:val="24"/>
          <w:szCs w:val="24"/>
        </w:rPr>
        <w:t xml:space="preserve"> Blood, 2009. </w:t>
      </w:r>
      <w:r w:rsidRPr="00342BFC">
        <w:rPr>
          <w:rFonts w:ascii="Times New Roman" w:hAnsi="Times New Roman" w:cs="Times New Roman"/>
          <w:b/>
          <w:sz w:val="24"/>
          <w:szCs w:val="24"/>
        </w:rPr>
        <w:t>114</w:t>
      </w:r>
      <w:r w:rsidRPr="00342BFC">
        <w:rPr>
          <w:rFonts w:ascii="Times New Roman" w:hAnsi="Times New Roman" w:cs="Times New Roman"/>
          <w:sz w:val="24"/>
          <w:szCs w:val="24"/>
        </w:rPr>
        <w:t>(9): p. 1929-36.</w:t>
      </w:r>
    </w:p>
    <w:p w14:paraId="3E540C50"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24.</w:t>
      </w:r>
      <w:r w:rsidRPr="00342BFC">
        <w:rPr>
          <w:rFonts w:ascii="Times New Roman" w:hAnsi="Times New Roman" w:cs="Times New Roman"/>
          <w:sz w:val="24"/>
          <w:szCs w:val="24"/>
        </w:rPr>
        <w:tab/>
        <w:t xml:space="preserve">Suntharalingam, J., et al., </w:t>
      </w:r>
      <w:r w:rsidRPr="00342BFC">
        <w:rPr>
          <w:rFonts w:ascii="Times New Roman" w:hAnsi="Times New Roman" w:cs="Times New Roman"/>
          <w:i/>
          <w:sz w:val="24"/>
          <w:szCs w:val="24"/>
        </w:rPr>
        <w:t>Demographic features, BMPR2 status and outcomes in distal chronic thromboembolic pulmonary hypertension.</w:t>
      </w:r>
      <w:r w:rsidRPr="00342BFC">
        <w:rPr>
          <w:rFonts w:ascii="Times New Roman" w:hAnsi="Times New Roman" w:cs="Times New Roman"/>
          <w:sz w:val="24"/>
          <w:szCs w:val="24"/>
        </w:rPr>
        <w:t xml:space="preserve"> Thorax, 2007. </w:t>
      </w:r>
      <w:r w:rsidRPr="00342BFC">
        <w:rPr>
          <w:rFonts w:ascii="Times New Roman" w:hAnsi="Times New Roman" w:cs="Times New Roman"/>
          <w:b/>
          <w:sz w:val="24"/>
          <w:szCs w:val="24"/>
        </w:rPr>
        <w:t>62</w:t>
      </w:r>
      <w:r w:rsidRPr="00342BFC">
        <w:rPr>
          <w:rFonts w:ascii="Times New Roman" w:hAnsi="Times New Roman" w:cs="Times New Roman"/>
          <w:sz w:val="24"/>
          <w:szCs w:val="24"/>
        </w:rPr>
        <w:t>(7): p. 617-22.</w:t>
      </w:r>
    </w:p>
    <w:p w14:paraId="39693E84"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25.</w:t>
      </w:r>
      <w:r w:rsidRPr="00342BFC">
        <w:rPr>
          <w:rFonts w:ascii="Times New Roman" w:hAnsi="Times New Roman" w:cs="Times New Roman"/>
          <w:sz w:val="24"/>
          <w:szCs w:val="24"/>
        </w:rPr>
        <w:tab/>
        <w:t xml:space="preserve">Ulrich, S., et al., </w:t>
      </w:r>
      <w:r w:rsidRPr="00342BFC">
        <w:rPr>
          <w:rFonts w:ascii="Times New Roman" w:hAnsi="Times New Roman" w:cs="Times New Roman"/>
          <w:i/>
          <w:sz w:val="24"/>
          <w:szCs w:val="24"/>
        </w:rPr>
        <w:t>Sequence variants in BMPR2 and genes involved in the serotonin and nitric oxide pathways in idiopathic pulmonary arterial hypertension and chronic thromboembolic pulmonary hypertension: relation to clinical parameters and comparison with left heart disease.</w:t>
      </w:r>
      <w:r w:rsidRPr="00342BFC">
        <w:rPr>
          <w:rFonts w:ascii="Times New Roman" w:hAnsi="Times New Roman" w:cs="Times New Roman"/>
          <w:sz w:val="24"/>
          <w:szCs w:val="24"/>
        </w:rPr>
        <w:t xml:space="preserve"> Respiration, 2010. </w:t>
      </w:r>
      <w:r w:rsidRPr="00342BFC">
        <w:rPr>
          <w:rFonts w:ascii="Times New Roman" w:hAnsi="Times New Roman" w:cs="Times New Roman"/>
          <w:b/>
          <w:sz w:val="24"/>
          <w:szCs w:val="24"/>
        </w:rPr>
        <w:t>79</w:t>
      </w:r>
      <w:r w:rsidRPr="00342BFC">
        <w:rPr>
          <w:rFonts w:ascii="Times New Roman" w:hAnsi="Times New Roman" w:cs="Times New Roman"/>
          <w:sz w:val="24"/>
          <w:szCs w:val="24"/>
        </w:rPr>
        <w:t>(4): p. 279-87.</w:t>
      </w:r>
    </w:p>
    <w:p w14:paraId="1590258C"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26.</w:t>
      </w:r>
      <w:r w:rsidRPr="00342BFC">
        <w:rPr>
          <w:rFonts w:ascii="Times New Roman" w:hAnsi="Times New Roman" w:cs="Times New Roman"/>
          <w:sz w:val="24"/>
          <w:szCs w:val="24"/>
        </w:rPr>
        <w:tab/>
        <w:t xml:space="preserve">Machado, R.D., et al., </w:t>
      </w:r>
      <w:r w:rsidRPr="00342BFC">
        <w:rPr>
          <w:rFonts w:ascii="Times New Roman" w:hAnsi="Times New Roman" w:cs="Times New Roman"/>
          <w:i/>
          <w:sz w:val="24"/>
          <w:szCs w:val="24"/>
        </w:rPr>
        <w:t>Mutations of the TGF-beta type II receptor BMPR2 in pulmonary arterial hypertension.</w:t>
      </w:r>
      <w:r w:rsidRPr="00342BFC">
        <w:rPr>
          <w:rFonts w:ascii="Times New Roman" w:hAnsi="Times New Roman" w:cs="Times New Roman"/>
          <w:sz w:val="24"/>
          <w:szCs w:val="24"/>
        </w:rPr>
        <w:t xml:space="preserve"> Hum Mutat, 2006. </w:t>
      </w:r>
      <w:r w:rsidRPr="00342BFC">
        <w:rPr>
          <w:rFonts w:ascii="Times New Roman" w:hAnsi="Times New Roman" w:cs="Times New Roman"/>
          <w:b/>
          <w:sz w:val="24"/>
          <w:szCs w:val="24"/>
        </w:rPr>
        <w:t>27</w:t>
      </w:r>
      <w:r w:rsidRPr="00342BFC">
        <w:rPr>
          <w:rFonts w:ascii="Times New Roman" w:hAnsi="Times New Roman" w:cs="Times New Roman"/>
          <w:sz w:val="24"/>
          <w:szCs w:val="24"/>
        </w:rPr>
        <w:t>(2): p. 121-32.</w:t>
      </w:r>
    </w:p>
    <w:p w14:paraId="55FD2C4C"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27.</w:t>
      </w:r>
      <w:r w:rsidRPr="00342BFC">
        <w:rPr>
          <w:rFonts w:ascii="Times New Roman" w:hAnsi="Times New Roman" w:cs="Times New Roman"/>
          <w:sz w:val="24"/>
          <w:szCs w:val="24"/>
        </w:rPr>
        <w:tab/>
        <w:t xml:space="preserve">Delcroix, M., et al., </w:t>
      </w:r>
      <w:r w:rsidRPr="00342BFC">
        <w:rPr>
          <w:rFonts w:ascii="Times New Roman" w:hAnsi="Times New Roman" w:cs="Times New Roman"/>
          <w:i/>
          <w:sz w:val="24"/>
          <w:szCs w:val="24"/>
        </w:rPr>
        <w:t>Long-Term Outcome of Patients With Chronic Thromboembolic Pulmonary Hypertension: Results From an International Prospective Registry.</w:t>
      </w:r>
      <w:r w:rsidRPr="00342BFC">
        <w:rPr>
          <w:rFonts w:ascii="Times New Roman" w:hAnsi="Times New Roman" w:cs="Times New Roman"/>
          <w:sz w:val="24"/>
          <w:szCs w:val="24"/>
        </w:rPr>
        <w:t xml:space="preserve"> Circulation, 2016. </w:t>
      </w:r>
      <w:r w:rsidRPr="00342BFC">
        <w:rPr>
          <w:rFonts w:ascii="Times New Roman" w:hAnsi="Times New Roman" w:cs="Times New Roman"/>
          <w:b/>
          <w:sz w:val="24"/>
          <w:szCs w:val="24"/>
        </w:rPr>
        <w:t>133</w:t>
      </w:r>
      <w:r w:rsidRPr="00342BFC">
        <w:rPr>
          <w:rFonts w:ascii="Times New Roman" w:hAnsi="Times New Roman" w:cs="Times New Roman"/>
          <w:sz w:val="24"/>
          <w:szCs w:val="24"/>
        </w:rPr>
        <w:t>(9): p. 859-71.</w:t>
      </w:r>
    </w:p>
    <w:p w14:paraId="6C99418A"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28.</w:t>
      </w:r>
      <w:r w:rsidRPr="00342BFC">
        <w:rPr>
          <w:rFonts w:ascii="Times New Roman" w:hAnsi="Times New Roman" w:cs="Times New Roman"/>
          <w:sz w:val="24"/>
          <w:szCs w:val="24"/>
        </w:rPr>
        <w:tab/>
        <w:t xml:space="preserve">Newnham, M., et al., </w:t>
      </w:r>
      <w:r w:rsidRPr="00342BFC">
        <w:rPr>
          <w:rFonts w:ascii="Times New Roman" w:hAnsi="Times New Roman" w:cs="Times New Roman"/>
          <w:i/>
          <w:sz w:val="24"/>
          <w:szCs w:val="24"/>
        </w:rPr>
        <w:t>The ADAMTS13-VWF axis is dysregulated in chronic thromboembolic pulmonary hypertension.</w:t>
      </w:r>
      <w:r w:rsidRPr="00342BFC">
        <w:rPr>
          <w:rFonts w:ascii="Times New Roman" w:hAnsi="Times New Roman" w:cs="Times New Roman"/>
          <w:sz w:val="24"/>
          <w:szCs w:val="24"/>
        </w:rPr>
        <w:t xml:space="preserve"> Eur Respir J, 2019. </w:t>
      </w:r>
      <w:r w:rsidRPr="00342BFC">
        <w:rPr>
          <w:rFonts w:ascii="Times New Roman" w:hAnsi="Times New Roman" w:cs="Times New Roman"/>
          <w:b/>
          <w:sz w:val="24"/>
          <w:szCs w:val="24"/>
        </w:rPr>
        <w:t>53</w:t>
      </w:r>
      <w:r w:rsidRPr="00342BFC">
        <w:rPr>
          <w:rFonts w:ascii="Times New Roman" w:hAnsi="Times New Roman" w:cs="Times New Roman"/>
          <w:sz w:val="24"/>
          <w:szCs w:val="24"/>
        </w:rPr>
        <w:t>(3).</w:t>
      </w:r>
    </w:p>
    <w:p w14:paraId="4E74347B"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29.</w:t>
      </w:r>
      <w:r w:rsidRPr="00342BFC">
        <w:rPr>
          <w:rFonts w:ascii="Times New Roman" w:hAnsi="Times New Roman" w:cs="Times New Roman"/>
          <w:sz w:val="24"/>
          <w:szCs w:val="24"/>
        </w:rPr>
        <w:tab/>
        <w:t xml:space="preserve">Lang, I.M., et al., </w:t>
      </w:r>
      <w:r w:rsidRPr="00342BFC">
        <w:rPr>
          <w:rFonts w:ascii="Times New Roman" w:hAnsi="Times New Roman" w:cs="Times New Roman"/>
          <w:i/>
          <w:sz w:val="24"/>
          <w:szCs w:val="24"/>
        </w:rPr>
        <w:t>Risk factors and basic mechanisms of chronic thromboembolic pulmonary hypertension: a current understanding.</w:t>
      </w:r>
      <w:r w:rsidRPr="00342BFC">
        <w:rPr>
          <w:rFonts w:ascii="Times New Roman" w:hAnsi="Times New Roman" w:cs="Times New Roman"/>
          <w:sz w:val="24"/>
          <w:szCs w:val="24"/>
        </w:rPr>
        <w:t xml:space="preserve"> Eur Respir J, 2013. </w:t>
      </w:r>
      <w:r w:rsidRPr="00342BFC">
        <w:rPr>
          <w:rFonts w:ascii="Times New Roman" w:hAnsi="Times New Roman" w:cs="Times New Roman"/>
          <w:b/>
          <w:sz w:val="24"/>
          <w:szCs w:val="24"/>
        </w:rPr>
        <w:t>41</w:t>
      </w:r>
      <w:r w:rsidRPr="00342BFC">
        <w:rPr>
          <w:rFonts w:ascii="Times New Roman" w:hAnsi="Times New Roman" w:cs="Times New Roman"/>
          <w:sz w:val="24"/>
          <w:szCs w:val="24"/>
        </w:rPr>
        <w:t>(2): p. 462-8.</w:t>
      </w:r>
    </w:p>
    <w:p w14:paraId="5B0E3B82"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30.</w:t>
      </w:r>
      <w:r w:rsidRPr="00342BFC">
        <w:rPr>
          <w:rFonts w:ascii="Times New Roman" w:hAnsi="Times New Roman" w:cs="Times New Roman"/>
          <w:sz w:val="24"/>
          <w:szCs w:val="24"/>
        </w:rPr>
        <w:tab/>
        <w:t xml:space="preserve">Azarian, R., et al., </w:t>
      </w:r>
      <w:r w:rsidRPr="00342BFC">
        <w:rPr>
          <w:rFonts w:ascii="Times New Roman" w:hAnsi="Times New Roman" w:cs="Times New Roman"/>
          <w:i/>
          <w:sz w:val="24"/>
          <w:szCs w:val="24"/>
        </w:rPr>
        <w:t>Lung perfusion scans and hemodynamics in acute and chronic pulmonary embolism.</w:t>
      </w:r>
      <w:r w:rsidRPr="00342BFC">
        <w:rPr>
          <w:rFonts w:ascii="Times New Roman" w:hAnsi="Times New Roman" w:cs="Times New Roman"/>
          <w:sz w:val="24"/>
          <w:szCs w:val="24"/>
        </w:rPr>
        <w:t xml:space="preserve"> J Nucl Med, 1997. </w:t>
      </w:r>
      <w:r w:rsidRPr="00342BFC">
        <w:rPr>
          <w:rFonts w:ascii="Times New Roman" w:hAnsi="Times New Roman" w:cs="Times New Roman"/>
          <w:b/>
          <w:sz w:val="24"/>
          <w:szCs w:val="24"/>
        </w:rPr>
        <w:t>38</w:t>
      </w:r>
      <w:r w:rsidRPr="00342BFC">
        <w:rPr>
          <w:rFonts w:ascii="Times New Roman" w:hAnsi="Times New Roman" w:cs="Times New Roman"/>
          <w:sz w:val="24"/>
          <w:szCs w:val="24"/>
        </w:rPr>
        <w:t>(6): p. 980-3.</w:t>
      </w:r>
    </w:p>
    <w:p w14:paraId="4C0DC87C"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31.</w:t>
      </w:r>
      <w:r w:rsidRPr="00342BFC">
        <w:rPr>
          <w:rFonts w:ascii="Times New Roman" w:hAnsi="Times New Roman" w:cs="Times New Roman"/>
          <w:sz w:val="24"/>
          <w:szCs w:val="24"/>
        </w:rPr>
        <w:tab/>
        <w:t xml:space="preserve">Laczika, K., et al., </w:t>
      </w:r>
      <w:r w:rsidRPr="00342BFC">
        <w:rPr>
          <w:rFonts w:ascii="Times New Roman" w:hAnsi="Times New Roman" w:cs="Times New Roman"/>
          <w:i/>
          <w:sz w:val="24"/>
          <w:szCs w:val="24"/>
        </w:rPr>
        <w:t>Unilateral chronic thromboembolic pulmonary disease associated with combined inherited thrombophilia.</w:t>
      </w:r>
      <w:r w:rsidRPr="00342BFC">
        <w:rPr>
          <w:rFonts w:ascii="Times New Roman" w:hAnsi="Times New Roman" w:cs="Times New Roman"/>
          <w:sz w:val="24"/>
          <w:szCs w:val="24"/>
        </w:rPr>
        <w:t xml:space="preserve"> Chest, 2002. </w:t>
      </w:r>
      <w:r w:rsidRPr="00342BFC">
        <w:rPr>
          <w:rFonts w:ascii="Times New Roman" w:hAnsi="Times New Roman" w:cs="Times New Roman"/>
          <w:b/>
          <w:sz w:val="24"/>
          <w:szCs w:val="24"/>
        </w:rPr>
        <w:t>121</w:t>
      </w:r>
      <w:r w:rsidRPr="00342BFC">
        <w:rPr>
          <w:rFonts w:ascii="Times New Roman" w:hAnsi="Times New Roman" w:cs="Times New Roman"/>
          <w:sz w:val="24"/>
          <w:szCs w:val="24"/>
        </w:rPr>
        <w:t>(1): p. 286-9.</w:t>
      </w:r>
    </w:p>
    <w:p w14:paraId="47D12A38"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32.</w:t>
      </w:r>
      <w:r w:rsidRPr="00342BFC">
        <w:rPr>
          <w:rFonts w:ascii="Times New Roman" w:hAnsi="Times New Roman" w:cs="Times New Roman"/>
          <w:sz w:val="24"/>
          <w:szCs w:val="24"/>
        </w:rPr>
        <w:tab/>
        <w:t xml:space="preserve">Natali D, J.X., Abraham M, et al. , </w:t>
      </w:r>
      <w:r w:rsidRPr="00342BFC">
        <w:rPr>
          <w:rFonts w:ascii="Times New Roman" w:hAnsi="Times New Roman" w:cs="Times New Roman"/>
          <w:i/>
          <w:sz w:val="24"/>
          <w:szCs w:val="24"/>
        </w:rPr>
        <w:t>Chronic Thromboembolic Pulmonary Hypertension Associated With Indwelling Port-A-Cath® Central Venous Access Systems</w:t>
      </w:r>
      <w:r w:rsidRPr="00342BFC">
        <w:rPr>
          <w:rFonts w:ascii="Times New Roman" w:hAnsi="Times New Roman" w:cs="Times New Roman"/>
          <w:sz w:val="24"/>
          <w:szCs w:val="24"/>
        </w:rPr>
        <w:t xml:space="preserve">, in </w:t>
      </w:r>
      <w:r w:rsidRPr="00342BFC">
        <w:rPr>
          <w:rFonts w:ascii="Times New Roman" w:hAnsi="Times New Roman" w:cs="Times New Roman"/>
          <w:i/>
          <w:sz w:val="24"/>
          <w:szCs w:val="24"/>
        </w:rPr>
        <w:t xml:space="preserve">A106. </w:t>
      </w:r>
      <w:r w:rsidRPr="00342BFC">
        <w:rPr>
          <w:rFonts w:ascii="Times New Roman" w:hAnsi="Times New Roman" w:cs="Times New Roman"/>
          <w:i/>
          <w:sz w:val="24"/>
          <w:szCs w:val="24"/>
        </w:rPr>
        <w:lastRenderedPageBreak/>
        <w:t>CHRONIC THROMBOEMBOLIC PULMONARY HYPERTENSION: BENCH TO BEDSIDE</w:t>
      </w:r>
      <w:r w:rsidRPr="00342BFC">
        <w:rPr>
          <w:rFonts w:ascii="Times New Roman" w:hAnsi="Times New Roman" w:cs="Times New Roman"/>
          <w:sz w:val="24"/>
          <w:szCs w:val="24"/>
        </w:rPr>
        <w:t>. 2011. p. A2409-A2409.</w:t>
      </w:r>
    </w:p>
    <w:p w14:paraId="3E4D72C5"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33.</w:t>
      </w:r>
      <w:r w:rsidRPr="00342BFC">
        <w:rPr>
          <w:rFonts w:ascii="Times New Roman" w:hAnsi="Times New Roman" w:cs="Times New Roman"/>
          <w:sz w:val="24"/>
          <w:szCs w:val="24"/>
        </w:rPr>
        <w:tab/>
        <w:t xml:space="preserve">Bonderman, D., et al., </w:t>
      </w:r>
      <w:r w:rsidRPr="00342BFC">
        <w:rPr>
          <w:rFonts w:ascii="Times New Roman" w:hAnsi="Times New Roman" w:cs="Times New Roman"/>
          <w:i/>
          <w:sz w:val="24"/>
          <w:szCs w:val="24"/>
        </w:rPr>
        <w:t>Medical conditions increasing the risk of chronic thromboembolic pulmonary hypertension.</w:t>
      </w:r>
      <w:r w:rsidRPr="00342BFC">
        <w:rPr>
          <w:rFonts w:ascii="Times New Roman" w:hAnsi="Times New Roman" w:cs="Times New Roman"/>
          <w:sz w:val="24"/>
          <w:szCs w:val="24"/>
        </w:rPr>
        <w:t xml:space="preserve"> Thromb Haemost, 2005. </w:t>
      </w:r>
      <w:r w:rsidRPr="00342BFC">
        <w:rPr>
          <w:rFonts w:ascii="Times New Roman" w:hAnsi="Times New Roman" w:cs="Times New Roman"/>
          <w:b/>
          <w:sz w:val="24"/>
          <w:szCs w:val="24"/>
        </w:rPr>
        <w:t>93</w:t>
      </w:r>
      <w:r w:rsidRPr="00342BFC">
        <w:rPr>
          <w:rFonts w:ascii="Times New Roman" w:hAnsi="Times New Roman" w:cs="Times New Roman"/>
          <w:sz w:val="24"/>
          <w:szCs w:val="24"/>
        </w:rPr>
        <w:t>(3): p. 512-6.</w:t>
      </w:r>
    </w:p>
    <w:p w14:paraId="3C38D3E5"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34.</w:t>
      </w:r>
      <w:r w:rsidRPr="00342BFC">
        <w:rPr>
          <w:rFonts w:ascii="Times New Roman" w:hAnsi="Times New Roman" w:cs="Times New Roman"/>
          <w:sz w:val="24"/>
          <w:szCs w:val="24"/>
        </w:rPr>
        <w:tab/>
        <w:t xml:space="preserve">Bonderman, D., et al., </w:t>
      </w:r>
      <w:r w:rsidRPr="00342BFC">
        <w:rPr>
          <w:rFonts w:ascii="Times New Roman" w:hAnsi="Times New Roman" w:cs="Times New Roman"/>
          <w:i/>
          <w:sz w:val="24"/>
          <w:szCs w:val="24"/>
        </w:rPr>
        <w:t>Risk factors for chronic thromboembolic pulmonary hypertension.</w:t>
      </w:r>
      <w:r w:rsidRPr="00342BFC">
        <w:rPr>
          <w:rFonts w:ascii="Times New Roman" w:hAnsi="Times New Roman" w:cs="Times New Roman"/>
          <w:sz w:val="24"/>
          <w:szCs w:val="24"/>
        </w:rPr>
        <w:t xml:space="preserve"> Eur Respir J, 2009. </w:t>
      </w:r>
      <w:r w:rsidRPr="00342BFC">
        <w:rPr>
          <w:rFonts w:ascii="Times New Roman" w:hAnsi="Times New Roman" w:cs="Times New Roman"/>
          <w:b/>
          <w:sz w:val="24"/>
          <w:szCs w:val="24"/>
        </w:rPr>
        <w:t>33</w:t>
      </w:r>
      <w:r w:rsidRPr="00342BFC">
        <w:rPr>
          <w:rFonts w:ascii="Times New Roman" w:hAnsi="Times New Roman" w:cs="Times New Roman"/>
          <w:sz w:val="24"/>
          <w:szCs w:val="24"/>
        </w:rPr>
        <w:t>(2): p. 325-31.</w:t>
      </w:r>
    </w:p>
    <w:p w14:paraId="6B25DA58"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35.</w:t>
      </w:r>
      <w:r w:rsidRPr="00342BFC">
        <w:rPr>
          <w:rFonts w:ascii="Times New Roman" w:hAnsi="Times New Roman" w:cs="Times New Roman"/>
          <w:sz w:val="24"/>
          <w:szCs w:val="24"/>
        </w:rPr>
        <w:tab/>
        <w:t xml:space="preserve">Guilpain, P., et al., </w:t>
      </w:r>
      <w:r w:rsidRPr="00342BFC">
        <w:rPr>
          <w:rFonts w:ascii="Times New Roman" w:hAnsi="Times New Roman" w:cs="Times New Roman"/>
          <w:i/>
          <w:sz w:val="24"/>
          <w:szCs w:val="24"/>
        </w:rPr>
        <w:t>Pulmonary hypertension associated with myeloproliferative disorders: a retrospective study of ten cases.</w:t>
      </w:r>
      <w:r w:rsidRPr="00342BFC">
        <w:rPr>
          <w:rFonts w:ascii="Times New Roman" w:hAnsi="Times New Roman" w:cs="Times New Roman"/>
          <w:sz w:val="24"/>
          <w:szCs w:val="24"/>
        </w:rPr>
        <w:t xml:space="preserve"> Respiration, 2008. </w:t>
      </w:r>
      <w:r w:rsidRPr="00342BFC">
        <w:rPr>
          <w:rFonts w:ascii="Times New Roman" w:hAnsi="Times New Roman" w:cs="Times New Roman"/>
          <w:b/>
          <w:sz w:val="24"/>
          <w:szCs w:val="24"/>
        </w:rPr>
        <w:t>76</w:t>
      </w:r>
      <w:r w:rsidRPr="00342BFC">
        <w:rPr>
          <w:rFonts w:ascii="Times New Roman" w:hAnsi="Times New Roman" w:cs="Times New Roman"/>
          <w:sz w:val="24"/>
          <w:szCs w:val="24"/>
        </w:rPr>
        <w:t>(3): p. 295-302.</w:t>
      </w:r>
    </w:p>
    <w:p w14:paraId="2636603A"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36.</w:t>
      </w:r>
      <w:r w:rsidRPr="00342BFC">
        <w:rPr>
          <w:rFonts w:ascii="Times New Roman" w:hAnsi="Times New Roman" w:cs="Times New Roman"/>
          <w:sz w:val="24"/>
          <w:szCs w:val="24"/>
        </w:rPr>
        <w:tab/>
        <w:t xml:space="preserve">Bonderman, D., et al., </w:t>
      </w:r>
      <w:r w:rsidRPr="00342BFC">
        <w:rPr>
          <w:rFonts w:ascii="Times New Roman" w:hAnsi="Times New Roman" w:cs="Times New Roman"/>
          <w:i/>
          <w:sz w:val="24"/>
          <w:szCs w:val="24"/>
        </w:rPr>
        <w:t>Predictors of outcome in chronic thromboembolic pulmonary hypertension.</w:t>
      </w:r>
      <w:r w:rsidRPr="00342BFC">
        <w:rPr>
          <w:rFonts w:ascii="Times New Roman" w:hAnsi="Times New Roman" w:cs="Times New Roman"/>
          <w:sz w:val="24"/>
          <w:szCs w:val="24"/>
        </w:rPr>
        <w:t xml:space="preserve"> Circulation, 2007. </w:t>
      </w:r>
      <w:r w:rsidRPr="00342BFC">
        <w:rPr>
          <w:rFonts w:ascii="Times New Roman" w:hAnsi="Times New Roman" w:cs="Times New Roman"/>
          <w:b/>
          <w:sz w:val="24"/>
          <w:szCs w:val="24"/>
        </w:rPr>
        <w:t>115</w:t>
      </w:r>
      <w:r w:rsidRPr="00342BFC">
        <w:rPr>
          <w:rFonts w:ascii="Times New Roman" w:hAnsi="Times New Roman" w:cs="Times New Roman"/>
          <w:sz w:val="24"/>
          <w:szCs w:val="24"/>
        </w:rPr>
        <w:t>(16): p. 2153-8.</w:t>
      </w:r>
    </w:p>
    <w:p w14:paraId="0F164719"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37.</w:t>
      </w:r>
      <w:r w:rsidRPr="00342BFC">
        <w:rPr>
          <w:rFonts w:ascii="Times New Roman" w:hAnsi="Times New Roman" w:cs="Times New Roman"/>
          <w:sz w:val="24"/>
          <w:szCs w:val="24"/>
        </w:rPr>
        <w:tab/>
        <w:t xml:space="preserve">Bonderman, D., et al., </w:t>
      </w:r>
      <w:r w:rsidRPr="00342BFC">
        <w:rPr>
          <w:rFonts w:ascii="Times New Roman" w:hAnsi="Times New Roman" w:cs="Times New Roman"/>
          <w:i/>
          <w:sz w:val="24"/>
          <w:szCs w:val="24"/>
        </w:rPr>
        <w:t>Role for staphylococci in misguided thrombus resolution of chronic thromboembolic pulmonary hypertension.</w:t>
      </w:r>
      <w:r w:rsidRPr="00342BFC">
        <w:rPr>
          <w:rFonts w:ascii="Times New Roman" w:hAnsi="Times New Roman" w:cs="Times New Roman"/>
          <w:sz w:val="24"/>
          <w:szCs w:val="24"/>
        </w:rPr>
        <w:t xml:space="preserve"> Arterioscler Thromb Vasc Biol, 2008. </w:t>
      </w:r>
      <w:r w:rsidRPr="00342BFC">
        <w:rPr>
          <w:rFonts w:ascii="Times New Roman" w:hAnsi="Times New Roman" w:cs="Times New Roman"/>
          <w:b/>
          <w:sz w:val="24"/>
          <w:szCs w:val="24"/>
        </w:rPr>
        <w:t>28</w:t>
      </w:r>
      <w:r w:rsidRPr="00342BFC">
        <w:rPr>
          <w:rFonts w:ascii="Times New Roman" w:hAnsi="Times New Roman" w:cs="Times New Roman"/>
          <w:sz w:val="24"/>
          <w:szCs w:val="24"/>
        </w:rPr>
        <w:t>(4): p. 678-84.</w:t>
      </w:r>
    </w:p>
    <w:p w14:paraId="64B23C22"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38.</w:t>
      </w:r>
      <w:r w:rsidRPr="00342BFC">
        <w:rPr>
          <w:rFonts w:ascii="Times New Roman" w:hAnsi="Times New Roman" w:cs="Times New Roman"/>
          <w:sz w:val="24"/>
          <w:szCs w:val="24"/>
        </w:rPr>
        <w:tab/>
        <w:t xml:space="preserve">Chibana, H., et al., </w:t>
      </w:r>
      <w:r w:rsidRPr="00342BFC">
        <w:rPr>
          <w:rFonts w:ascii="Times New Roman" w:hAnsi="Times New Roman" w:cs="Times New Roman"/>
          <w:i/>
          <w:sz w:val="24"/>
          <w:szCs w:val="24"/>
        </w:rPr>
        <w:t>Pulmonary artery dysfunction in chronic thromboembolic pulmonary hypertension.</w:t>
      </w:r>
      <w:r w:rsidRPr="00342BFC">
        <w:rPr>
          <w:rFonts w:ascii="Times New Roman" w:hAnsi="Times New Roman" w:cs="Times New Roman"/>
          <w:sz w:val="24"/>
          <w:szCs w:val="24"/>
        </w:rPr>
        <w:t xml:space="preserve"> Int J Cardiol Heart Vasc, 2017. </w:t>
      </w:r>
      <w:r w:rsidRPr="00342BFC">
        <w:rPr>
          <w:rFonts w:ascii="Times New Roman" w:hAnsi="Times New Roman" w:cs="Times New Roman"/>
          <w:b/>
          <w:sz w:val="24"/>
          <w:szCs w:val="24"/>
        </w:rPr>
        <w:t>17</w:t>
      </w:r>
      <w:r w:rsidRPr="00342BFC">
        <w:rPr>
          <w:rFonts w:ascii="Times New Roman" w:hAnsi="Times New Roman" w:cs="Times New Roman"/>
          <w:sz w:val="24"/>
          <w:szCs w:val="24"/>
        </w:rPr>
        <w:t>: p. 30-32.</w:t>
      </w:r>
    </w:p>
    <w:p w14:paraId="24B9CB15"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39.</w:t>
      </w:r>
      <w:r w:rsidRPr="00342BFC">
        <w:rPr>
          <w:rFonts w:ascii="Times New Roman" w:hAnsi="Times New Roman" w:cs="Times New Roman"/>
          <w:sz w:val="24"/>
          <w:szCs w:val="24"/>
        </w:rPr>
        <w:tab/>
        <w:t xml:space="preserve">Lang, I.M., et al., </w:t>
      </w:r>
      <w:r w:rsidRPr="00342BFC">
        <w:rPr>
          <w:rFonts w:ascii="Times New Roman" w:hAnsi="Times New Roman" w:cs="Times New Roman"/>
          <w:i/>
          <w:sz w:val="24"/>
          <w:szCs w:val="24"/>
        </w:rPr>
        <w:t>Parallel analysis of tissue-type plasminogen activator and type 1 plasminogen activator inhibitor in plasma and endothelial cells derived from patients with chronic pulmonary thromboemboli.</w:t>
      </w:r>
      <w:r w:rsidRPr="00342BFC">
        <w:rPr>
          <w:rFonts w:ascii="Times New Roman" w:hAnsi="Times New Roman" w:cs="Times New Roman"/>
          <w:sz w:val="24"/>
          <w:szCs w:val="24"/>
        </w:rPr>
        <w:t xml:space="preserve"> Circulation, 1994. </w:t>
      </w:r>
      <w:r w:rsidRPr="00342BFC">
        <w:rPr>
          <w:rFonts w:ascii="Times New Roman" w:hAnsi="Times New Roman" w:cs="Times New Roman"/>
          <w:b/>
          <w:sz w:val="24"/>
          <w:szCs w:val="24"/>
        </w:rPr>
        <w:t>90</w:t>
      </w:r>
      <w:r w:rsidRPr="00342BFC">
        <w:rPr>
          <w:rFonts w:ascii="Times New Roman" w:hAnsi="Times New Roman" w:cs="Times New Roman"/>
          <w:sz w:val="24"/>
          <w:szCs w:val="24"/>
        </w:rPr>
        <w:t>(2): p. 706-12.</w:t>
      </w:r>
    </w:p>
    <w:p w14:paraId="06B0993B"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40.</w:t>
      </w:r>
      <w:r w:rsidRPr="00342BFC">
        <w:rPr>
          <w:rFonts w:ascii="Times New Roman" w:hAnsi="Times New Roman" w:cs="Times New Roman"/>
          <w:sz w:val="24"/>
          <w:szCs w:val="24"/>
        </w:rPr>
        <w:tab/>
        <w:t xml:space="preserve">Lang, I.M., et al., </w:t>
      </w:r>
      <w:r w:rsidRPr="00342BFC">
        <w:rPr>
          <w:rFonts w:ascii="Times New Roman" w:hAnsi="Times New Roman" w:cs="Times New Roman"/>
          <w:i/>
          <w:sz w:val="24"/>
          <w:szCs w:val="24"/>
        </w:rPr>
        <w:t>Expression of type 1 plasminogen activator inhibitor in chronic pulmonary thromboemboli.</w:t>
      </w:r>
      <w:r w:rsidRPr="00342BFC">
        <w:rPr>
          <w:rFonts w:ascii="Times New Roman" w:hAnsi="Times New Roman" w:cs="Times New Roman"/>
          <w:sz w:val="24"/>
          <w:szCs w:val="24"/>
        </w:rPr>
        <w:t xml:space="preserve"> Circulation, 1994. </w:t>
      </w:r>
      <w:r w:rsidRPr="00342BFC">
        <w:rPr>
          <w:rFonts w:ascii="Times New Roman" w:hAnsi="Times New Roman" w:cs="Times New Roman"/>
          <w:b/>
          <w:sz w:val="24"/>
          <w:szCs w:val="24"/>
        </w:rPr>
        <w:t>89</w:t>
      </w:r>
      <w:r w:rsidRPr="00342BFC">
        <w:rPr>
          <w:rFonts w:ascii="Times New Roman" w:hAnsi="Times New Roman" w:cs="Times New Roman"/>
          <w:sz w:val="24"/>
          <w:szCs w:val="24"/>
        </w:rPr>
        <w:t>(6): p. 2715-21.</w:t>
      </w:r>
    </w:p>
    <w:p w14:paraId="3FF3338A"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41.</w:t>
      </w:r>
      <w:r w:rsidRPr="00342BFC">
        <w:rPr>
          <w:rFonts w:ascii="Times New Roman" w:hAnsi="Times New Roman" w:cs="Times New Roman"/>
          <w:sz w:val="24"/>
          <w:szCs w:val="24"/>
        </w:rPr>
        <w:tab/>
        <w:t xml:space="preserve">Lang, I.M., K.M. Moser, and R.R. Schleef, </w:t>
      </w:r>
      <w:r w:rsidRPr="00342BFC">
        <w:rPr>
          <w:rFonts w:ascii="Times New Roman" w:hAnsi="Times New Roman" w:cs="Times New Roman"/>
          <w:i/>
          <w:sz w:val="24"/>
          <w:szCs w:val="24"/>
        </w:rPr>
        <w:t>Expression of Kunitz protease inhibitor--containing forms of amyloid beta-protein precursor within vascular thrombi.</w:t>
      </w:r>
      <w:r w:rsidRPr="00342BFC">
        <w:rPr>
          <w:rFonts w:ascii="Times New Roman" w:hAnsi="Times New Roman" w:cs="Times New Roman"/>
          <w:sz w:val="24"/>
          <w:szCs w:val="24"/>
        </w:rPr>
        <w:t xml:space="preserve"> Circulation, 1996. </w:t>
      </w:r>
      <w:r w:rsidRPr="00342BFC">
        <w:rPr>
          <w:rFonts w:ascii="Times New Roman" w:hAnsi="Times New Roman" w:cs="Times New Roman"/>
          <w:b/>
          <w:sz w:val="24"/>
          <w:szCs w:val="24"/>
        </w:rPr>
        <w:t>94</w:t>
      </w:r>
      <w:r w:rsidRPr="00342BFC">
        <w:rPr>
          <w:rFonts w:ascii="Times New Roman" w:hAnsi="Times New Roman" w:cs="Times New Roman"/>
          <w:sz w:val="24"/>
          <w:szCs w:val="24"/>
        </w:rPr>
        <w:t>(11): p. 2728-34.</w:t>
      </w:r>
    </w:p>
    <w:p w14:paraId="700D1D6E"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42.</w:t>
      </w:r>
      <w:r w:rsidRPr="00342BFC">
        <w:rPr>
          <w:rFonts w:ascii="Times New Roman" w:hAnsi="Times New Roman" w:cs="Times New Roman"/>
          <w:sz w:val="24"/>
          <w:szCs w:val="24"/>
        </w:rPr>
        <w:tab/>
        <w:t xml:space="preserve">Satoh, T., et al., </w:t>
      </w:r>
      <w:r w:rsidRPr="00342BFC">
        <w:rPr>
          <w:rFonts w:ascii="Times New Roman" w:hAnsi="Times New Roman" w:cs="Times New Roman"/>
          <w:i/>
          <w:sz w:val="24"/>
          <w:szCs w:val="24"/>
        </w:rPr>
        <w:t>Activated TAFI Promotes the Development of Chronic Thromboembolic Pulmonary Hypertension: A Possible Novel Therapeutic Target.</w:t>
      </w:r>
      <w:r w:rsidRPr="00342BFC">
        <w:rPr>
          <w:rFonts w:ascii="Times New Roman" w:hAnsi="Times New Roman" w:cs="Times New Roman"/>
          <w:sz w:val="24"/>
          <w:szCs w:val="24"/>
        </w:rPr>
        <w:t xml:space="preserve"> Circ Res, 2017. </w:t>
      </w:r>
      <w:r w:rsidRPr="00342BFC">
        <w:rPr>
          <w:rFonts w:ascii="Times New Roman" w:hAnsi="Times New Roman" w:cs="Times New Roman"/>
          <w:b/>
          <w:sz w:val="24"/>
          <w:szCs w:val="24"/>
        </w:rPr>
        <w:t>120</w:t>
      </w:r>
      <w:r w:rsidRPr="00342BFC">
        <w:rPr>
          <w:rFonts w:ascii="Times New Roman" w:hAnsi="Times New Roman" w:cs="Times New Roman"/>
          <w:sz w:val="24"/>
          <w:szCs w:val="24"/>
        </w:rPr>
        <w:t>(8): p. 1246-1262.</w:t>
      </w:r>
    </w:p>
    <w:p w14:paraId="422EFF2B"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lastRenderedPageBreak/>
        <w:t>43.</w:t>
      </w:r>
      <w:r w:rsidRPr="00342BFC">
        <w:rPr>
          <w:rFonts w:ascii="Times New Roman" w:hAnsi="Times New Roman" w:cs="Times New Roman"/>
          <w:sz w:val="24"/>
          <w:szCs w:val="24"/>
        </w:rPr>
        <w:tab/>
        <w:t xml:space="preserve">Alias, S., et al., </w:t>
      </w:r>
      <w:r w:rsidRPr="00342BFC">
        <w:rPr>
          <w:rFonts w:ascii="Times New Roman" w:hAnsi="Times New Roman" w:cs="Times New Roman"/>
          <w:i/>
          <w:sz w:val="24"/>
          <w:szCs w:val="24"/>
        </w:rPr>
        <w:t>Defective angiogenesis delays thrombus resolution: a potential pathogenetic mechanism underlying chronic thromboembolic pulmonary hypertension.</w:t>
      </w:r>
      <w:r w:rsidRPr="00342BFC">
        <w:rPr>
          <w:rFonts w:ascii="Times New Roman" w:hAnsi="Times New Roman" w:cs="Times New Roman"/>
          <w:sz w:val="24"/>
          <w:szCs w:val="24"/>
        </w:rPr>
        <w:t xml:space="preserve"> Arterioscler Thromb Vasc Biol, 2014. </w:t>
      </w:r>
      <w:r w:rsidRPr="00342BFC">
        <w:rPr>
          <w:rFonts w:ascii="Times New Roman" w:hAnsi="Times New Roman" w:cs="Times New Roman"/>
          <w:b/>
          <w:sz w:val="24"/>
          <w:szCs w:val="24"/>
        </w:rPr>
        <w:t>34</w:t>
      </w:r>
      <w:r w:rsidRPr="00342BFC">
        <w:rPr>
          <w:rFonts w:ascii="Times New Roman" w:hAnsi="Times New Roman" w:cs="Times New Roman"/>
          <w:sz w:val="24"/>
          <w:szCs w:val="24"/>
        </w:rPr>
        <w:t>(4): p. 810-819.</w:t>
      </w:r>
    </w:p>
    <w:p w14:paraId="1FFFF85A"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44.</w:t>
      </w:r>
      <w:r w:rsidRPr="00342BFC">
        <w:rPr>
          <w:rFonts w:ascii="Times New Roman" w:hAnsi="Times New Roman" w:cs="Times New Roman"/>
          <w:sz w:val="24"/>
          <w:szCs w:val="24"/>
        </w:rPr>
        <w:tab/>
        <w:t xml:space="preserve">Frey, M.K., et al., </w:t>
      </w:r>
      <w:r w:rsidRPr="00342BFC">
        <w:rPr>
          <w:rFonts w:ascii="Times New Roman" w:hAnsi="Times New Roman" w:cs="Times New Roman"/>
          <w:i/>
          <w:sz w:val="24"/>
          <w:szCs w:val="24"/>
        </w:rPr>
        <w:t>Splenectomy is modifying the vascular remodeling of thrombosis.</w:t>
      </w:r>
      <w:r w:rsidRPr="00342BFC">
        <w:rPr>
          <w:rFonts w:ascii="Times New Roman" w:hAnsi="Times New Roman" w:cs="Times New Roman"/>
          <w:sz w:val="24"/>
          <w:szCs w:val="24"/>
        </w:rPr>
        <w:t xml:space="preserve"> J Am Heart Assoc, 2014. </w:t>
      </w:r>
      <w:r w:rsidRPr="00342BFC">
        <w:rPr>
          <w:rFonts w:ascii="Times New Roman" w:hAnsi="Times New Roman" w:cs="Times New Roman"/>
          <w:b/>
          <w:sz w:val="24"/>
          <w:szCs w:val="24"/>
        </w:rPr>
        <w:t>3</w:t>
      </w:r>
      <w:r w:rsidRPr="00342BFC">
        <w:rPr>
          <w:rFonts w:ascii="Times New Roman" w:hAnsi="Times New Roman" w:cs="Times New Roman"/>
          <w:sz w:val="24"/>
          <w:szCs w:val="24"/>
        </w:rPr>
        <w:t>(1): p. e000772.</w:t>
      </w:r>
    </w:p>
    <w:p w14:paraId="39E76578"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45.</w:t>
      </w:r>
      <w:r w:rsidRPr="00342BFC">
        <w:rPr>
          <w:rFonts w:ascii="Times New Roman" w:hAnsi="Times New Roman" w:cs="Times New Roman"/>
          <w:sz w:val="24"/>
          <w:szCs w:val="24"/>
        </w:rPr>
        <w:tab/>
        <w:t xml:space="preserve">Moser, K.M. and C.M. Bloor, </w:t>
      </w:r>
      <w:r w:rsidRPr="00342BFC">
        <w:rPr>
          <w:rFonts w:ascii="Times New Roman" w:hAnsi="Times New Roman" w:cs="Times New Roman"/>
          <w:i/>
          <w:sz w:val="24"/>
          <w:szCs w:val="24"/>
        </w:rPr>
        <w:t>Pulmonary vascular lesions occurring in patients with chronic major vessel thromboembolic pulmonary hypertension.</w:t>
      </w:r>
      <w:r w:rsidRPr="00342BFC">
        <w:rPr>
          <w:rFonts w:ascii="Times New Roman" w:hAnsi="Times New Roman" w:cs="Times New Roman"/>
          <w:sz w:val="24"/>
          <w:szCs w:val="24"/>
        </w:rPr>
        <w:t xml:space="preserve"> Chest, 1993. </w:t>
      </w:r>
      <w:r w:rsidRPr="00342BFC">
        <w:rPr>
          <w:rFonts w:ascii="Times New Roman" w:hAnsi="Times New Roman" w:cs="Times New Roman"/>
          <w:b/>
          <w:sz w:val="24"/>
          <w:szCs w:val="24"/>
        </w:rPr>
        <w:t>103</w:t>
      </w:r>
      <w:r w:rsidRPr="00342BFC">
        <w:rPr>
          <w:rFonts w:ascii="Times New Roman" w:hAnsi="Times New Roman" w:cs="Times New Roman"/>
          <w:sz w:val="24"/>
          <w:szCs w:val="24"/>
        </w:rPr>
        <w:t>(3): p. 685-92.</w:t>
      </w:r>
    </w:p>
    <w:p w14:paraId="7D2C7F16"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46.</w:t>
      </w:r>
      <w:r w:rsidRPr="00342BFC">
        <w:rPr>
          <w:rFonts w:ascii="Times New Roman" w:hAnsi="Times New Roman" w:cs="Times New Roman"/>
          <w:sz w:val="24"/>
          <w:szCs w:val="24"/>
        </w:rPr>
        <w:tab/>
        <w:t xml:space="preserve">Dorfmuller, P., et al., </w:t>
      </w:r>
      <w:r w:rsidRPr="00342BFC">
        <w:rPr>
          <w:rFonts w:ascii="Times New Roman" w:hAnsi="Times New Roman" w:cs="Times New Roman"/>
          <w:i/>
          <w:sz w:val="24"/>
          <w:szCs w:val="24"/>
        </w:rPr>
        <w:t>Microvascular disease in chronic thromboembolic pulmonary hypertension: a role for pulmonary veins and systemic vasculature.</w:t>
      </w:r>
      <w:r w:rsidRPr="00342BFC">
        <w:rPr>
          <w:rFonts w:ascii="Times New Roman" w:hAnsi="Times New Roman" w:cs="Times New Roman"/>
          <w:sz w:val="24"/>
          <w:szCs w:val="24"/>
        </w:rPr>
        <w:t xml:space="preserve"> Eur Respir J, 2014. </w:t>
      </w:r>
      <w:r w:rsidRPr="00342BFC">
        <w:rPr>
          <w:rFonts w:ascii="Times New Roman" w:hAnsi="Times New Roman" w:cs="Times New Roman"/>
          <w:b/>
          <w:sz w:val="24"/>
          <w:szCs w:val="24"/>
        </w:rPr>
        <w:t>44</w:t>
      </w:r>
      <w:r w:rsidRPr="00342BFC">
        <w:rPr>
          <w:rFonts w:ascii="Times New Roman" w:hAnsi="Times New Roman" w:cs="Times New Roman"/>
          <w:sz w:val="24"/>
          <w:szCs w:val="24"/>
        </w:rPr>
        <w:t>(5): p. 1275-88.</w:t>
      </w:r>
    </w:p>
    <w:p w14:paraId="2F146EAC"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47.</w:t>
      </w:r>
      <w:r w:rsidRPr="00342BFC">
        <w:rPr>
          <w:rFonts w:ascii="Times New Roman" w:hAnsi="Times New Roman" w:cs="Times New Roman"/>
          <w:sz w:val="24"/>
          <w:szCs w:val="24"/>
        </w:rPr>
        <w:tab/>
        <w:t xml:space="preserve">Waltham, M., et al., </w:t>
      </w:r>
      <w:r w:rsidRPr="00342BFC">
        <w:rPr>
          <w:rFonts w:ascii="Times New Roman" w:hAnsi="Times New Roman" w:cs="Times New Roman"/>
          <w:i/>
          <w:sz w:val="24"/>
          <w:szCs w:val="24"/>
        </w:rPr>
        <w:t>Vascular endothelial growth factor and basic fibroblast growth factor are found in resolving venous thrombi.</w:t>
      </w:r>
      <w:r w:rsidRPr="00342BFC">
        <w:rPr>
          <w:rFonts w:ascii="Times New Roman" w:hAnsi="Times New Roman" w:cs="Times New Roman"/>
          <w:sz w:val="24"/>
          <w:szCs w:val="24"/>
        </w:rPr>
        <w:t xml:space="preserve"> J Vasc Surg, 2000. </w:t>
      </w:r>
      <w:r w:rsidRPr="00342BFC">
        <w:rPr>
          <w:rFonts w:ascii="Times New Roman" w:hAnsi="Times New Roman" w:cs="Times New Roman"/>
          <w:b/>
          <w:sz w:val="24"/>
          <w:szCs w:val="24"/>
        </w:rPr>
        <w:t>32</w:t>
      </w:r>
      <w:r w:rsidRPr="00342BFC">
        <w:rPr>
          <w:rFonts w:ascii="Times New Roman" w:hAnsi="Times New Roman" w:cs="Times New Roman"/>
          <w:sz w:val="24"/>
          <w:szCs w:val="24"/>
        </w:rPr>
        <w:t>(5): p. 988-96.</w:t>
      </w:r>
    </w:p>
    <w:p w14:paraId="3DE683BE"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48.</w:t>
      </w:r>
      <w:r w:rsidRPr="00342BFC">
        <w:rPr>
          <w:rFonts w:ascii="Times New Roman" w:hAnsi="Times New Roman" w:cs="Times New Roman"/>
          <w:sz w:val="24"/>
          <w:szCs w:val="24"/>
        </w:rPr>
        <w:tab/>
        <w:t xml:space="preserve">Modarai, B., et al., </w:t>
      </w:r>
      <w:r w:rsidRPr="00342BFC">
        <w:rPr>
          <w:rFonts w:ascii="Times New Roman" w:hAnsi="Times New Roman" w:cs="Times New Roman"/>
          <w:i/>
          <w:sz w:val="24"/>
          <w:szCs w:val="24"/>
        </w:rPr>
        <w:t>Adenovirus-mediated VEGF gene therapy enhances venous thrombus recanalization and resolution.</w:t>
      </w:r>
      <w:r w:rsidRPr="00342BFC">
        <w:rPr>
          <w:rFonts w:ascii="Times New Roman" w:hAnsi="Times New Roman" w:cs="Times New Roman"/>
          <w:sz w:val="24"/>
          <w:szCs w:val="24"/>
        </w:rPr>
        <w:t xml:space="preserve"> Arterioscler Thromb Vasc Biol, 2008. </w:t>
      </w:r>
      <w:r w:rsidRPr="00342BFC">
        <w:rPr>
          <w:rFonts w:ascii="Times New Roman" w:hAnsi="Times New Roman" w:cs="Times New Roman"/>
          <w:b/>
          <w:sz w:val="24"/>
          <w:szCs w:val="24"/>
        </w:rPr>
        <w:t>28</w:t>
      </w:r>
      <w:r w:rsidRPr="00342BFC">
        <w:rPr>
          <w:rFonts w:ascii="Times New Roman" w:hAnsi="Times New Roman" w:cs="Times New Roman"/>
          <w:sz w:val="24"/>
          <w:szCs w:val="24"/>
        </w:rPr>
        <w:t>(10): p. 1753-9.</w:t>
      </w:r>
    </w:p>
    <w:p w14:paraId="4F58DFE5"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49.</w:t>
      </w:r>
      <w:r w:rsidRPr="00342BFC">
        <w:rPr>
          <w:rFonts w:ascii="Times New Roman" w:hAnsi="Times New Roman" w:cs="Times New Roman"/>
          <w:sz w:val="24"/>
          <w:szCs w:val="24"/>
        </w:rPr>
        <w:tab/>
        <w:t xml:space="preserve">Waltham, M., et al., </w:t>
      </w:r>
      <w:r w:rsidRPr="00342BFC">
        <w:rPr>
          <w:rFonts w:ascii="Times New Roman" w:hAnsi="Times New Roman" w:cs="Times New Roman"/>
          <w:i/>
          <w:sz w:val="24"/>
          <w:szCs w:val="24"/>
        </w:rPr>
        <w:t>Vascular endothelial growth factor naked DNA gene transfer enhances thrombus recanalization and resolution.</w:t>
      </w:r>
      <w:r w:rsidRPr="00342BFC">
        <w:rPr>
          <w:rFonts w:ascii="Times New Roman" w:hAnsi="Times New Roman" w:cs="Times New Roman"/>
          <w:sz w:val="24"/>
          <w:szCs w:val="24"/>
        </w:rPr>
        <w:t xml:space="preserve"> J Vasc Surg, 2005. </w:t>
      </w:r>
      <w:r w:rsidRPr="00342BFC">
        <w:rPr>
          <w:rFonts w:ascii="Times New Roman" w:hAnsi="Times New Roman" w:cs="Times New Roman"/>
          <w:b/>
          <w:sz w:val="24"/>
          <w:szCs w:val="24"/>
        </w:rPr>
        <w:t>42</w:t>
      </w:r>
      <w:r w:rsidRPr="00342BFC">
        <w:rPr>
          <w:rFonts w:ascii="Times New Roman" w:hAnsi="Times New Roman" w:cs="Times New Roman"/>
          <w:sz w:val="24"/>
          <w:szCs w:val="24"/>
        </w:rPr>
        <w:t>(6): p. 1183-9.</w:t>
      </w:r>
    </w:p>
    <w:p w14:paraId="1F924629"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50.</w:t>
      </w:r>
      <w:r w:rsidRPr="00342BFC">
        <w:rPr>
          <w:rFonts w:ascii="Times New Roman" w:hAnsi="Times New Roman" w:cs="Times New Roman"/>
          <w:sz w:val="24"/>
          <w:szCs w:val="24"/>
        </w:rPr>
        <w:tab/>
        <w:t xml:space="preserve">McGuinness, C.L., et al., </w:t>
      </w:r>
      <w:r w:rsidRPr="00342BFC">
        <w:rPr>
          <w:rFonts w:ascii="Times New Roman" w:hAnsi="Times New Roman" w:cs="Times New Roman"/>
          <w:i/>
          <w:sz w:val="24"/>
          <w:szCs w:val="24"/>
        </w:rPr>
        <w:t>Recruitment of labelled monocytes by experimental venous thrombi.</w:t>
      </w:r>
      <w:r w:rsidRPr="00342BFC">
        <w:rPr>
          <w:rFonts w:ascii="Times New Roman" w:hAnsi="Times New Roman" w:cs="Times New Roman"/>
          <w:sz w:val="24"/>
          <w:szCs w:val="24"/>
        </w:rPr>
        <w:t xml:space="preserve"> Thromb Haemost, 2001. </w:t>
      </w:r>
      <w:r w:rsidRPr="00342BFC">
        <w:rPr>
          <w:rFonts w:ascii="Times New Roman" w:hAnsi="Times New Roman" w:cs="Times New Roman"/>
          <w:b/>
          <w:sz w:val="24"/>
          <w:szCs w:val="24"/>
        </w:rPr>
        <w:t>85</w:t>
      </w:r>
      <w:r w:rsidRPr="00342BFC">
        <w:rPr>
          <w:rFonts w:ascii="Times New Roman" w:hAnsi="Times New Roman" w:cs="Times New Roman"/>
          <w:sz w:val="24"/>
          <w:szCs w:val="24"/>
        </w:rPr>
        <w:t>(6): p. 1018-24.</w:t>
      </w:r>
    </w:p>
    <w:p w14:paraId="499A50EF"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51.</w:t>
      </w:r>
      <w:r w:rsidRPr="00342BFC">
        <w:rPr>
          <w:rFonts w:ascii="Times New Roman" w:hAnsi="Times New Roman" w:cs="Times New Roman"/>
          <w:sz w:val="24"/>
          <w:szCs w:val="24"/>
        </w:rPr>
        <w:tab/>
        <w:t xml:space="preserve">Wakefield, T.W., et al., </w:t>
      </w:r>
      <w:r w:rsidRPr="00342BFC">
        <w:rPr>
          <w:rFonts w:ascii="Times New Roman" w:hAnsi="Times New Roman" w:cs="Times New Roman"/>
          <w:i/>
          <w:sz w:val="24"/>
          <w:szCs w:val="24"/>
        </w:rPr>
        <w:t>Neovascularization during venous thrombosis organization: a preliminary study.</w:t>
      </w:r>
      <w:r w:rsidRPr="00342BFC">
        <w:rPr>
          <w:rFonts w:ascii="Times New Roman" w:hAnsi="Times New Roman" w:cs="Times New Roman"/>
          <w:sz w:val="24"/>
          <w:szCs w:val="24"/>
        </w:rPr>
        <w:t xml:space="preserve"> J Vasc Surg, 1999. </w:t>
      </w:r>
      <w:r w:rsidRPr="00342BFC">
        <w:rPr>
          <w:rFonts w:ascii="Times New Roman" w:hAnsi="Times New Roman" w:cs="Times New Roman"/>
          <w:b/>
          <w:sz w:val="24"/>
          <w:szCs w:val="24"/>
        </w:rPr>
        <w:t>30</w:t>
      </w:r>
      <w:r w:rsidRPr="00342BFC">
        <w:rPr>
          <w:rFonts w:ascii="Times New Roman" w:hAnsi="Times New Roman" w:cs="Times New Roman"/>
          <w:sz w:val="24"/>
          <w:szCs w:val="24"/>
        </w:rPr>
        <w:t>(5): p. 885-92.</w:t>
      </w:r>
    </w:p>
    <w:p w14:paraId="401FC9F3"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52.</w:t>
      </w:r>
      <w:r w:rsidRPr="00342BFC">
        <w:rPr>
          <w:rFonts w:ascii="Times New Roman" w:hAnsi="Times New Roman" w:cs="Times New Roman"/>
          <w:sz w:val="24"/>
          <w:szCs w:val="24"/>
        </w:rPr>
        <w:tab/>
        <w:t xml:space="preserve">Varma, M.R., et al., </w:t>
      </w:r>
      <w:r w:rsidRPr="00342BFC">
        <w:rPr>
          <w:rFonts w:ascii="Times New Roman" w:hAnsi="Times New Roman" w:cs="Times New Roman"/>
          <w:i/>
          <w:sz w:val="24"/>
          <w:szCs w:val="24"/>
        </w:rPr>
        <w:t>Neutropenia impairs venous thrombosis resolution in the rat.</w:t>
      </w:r>
      <w:r w:rsidRPr="00342BFC">
        <w:rPr>
          <w:rFonts w:ascii="Times New Roman" w:hAnsi="Times New Roman" w:cs="Times New Roman"/>
          <w:sz w:val="24"/>
          <w:szCs w:val="24"/>
        </w:rPr>
        <w:t xml:space="preserve"> J Vasc Surg, 2003. </w:t>
      </w:r>
      <w:r w:rsidRPr="00342BFC">
        <w:rPr>
          <w:rFonts w:ascii="Times New Roman" w:hAnsi="Times New Roman" w:cs="Times New Roman"/>
          <w:b/>
          <w:sz w:val="24"/>
          <w:szCs w:val="24"/>
        </w:rPr>
        <w:t>38</w:t>
      </w:r>
      <w:r w:rsidRPr="00342BFC">
        <w:rPr>
          <w:rFonts w:ascii="Times New Roman" w:hAnsi="Times New Roman" w:cs="Times New Roman"/>
          <w:sz w:val="24"/>
          <w:szCs w:val="24"/>
        </w:rPr>
        <w:t>(5): p. 1090-8.</w:t>
      </w:r>
    </w:p>
    <w:p w14:paraId="1E93430D"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53.</w:t>
      </w:r>
      <w:r w:rsidRPr="00342BFC">
        <w:rPr>
          <w:rFonts w:ascii="Times New Roman" w:hAnsi="Times New Roman" w:cs="Times New Roman"/>
          <w:sz w:val="24"/>
          <w:szCs w:val="24"/>
        </w:rPr>
        <w:tab/>
        <w:t xml:space="preserve">Henke, P.K., et al., </w:t>
      </w:r>
      <w:r w:rsidRPr="00342BFC">
        <w:rPr>
          <w:rFonts w:ascii="Times New Roman" w:hAnsi="Times New Roman" w:cs="Times New Roman"/>
          <w:i/>
          <w:sz w:val="24"/>
          <w:szCs w:val="24"/>
        </w:rPr>
        <w:t>Deep vein thrombosis resolution is modulated by monocyte CXCR2-mediated activity in a mouse model.</w:t>
      </w:r>
      <w:r w:rsidRPr="00342BFC">
        <w:rPr>
          <w:rFonts w:ascii="Times New Roman" w:hAnsi="Times New Roman" w:cs="Times New Roman"/>
          <w:sz w:val="24"/>
          <w:szCs w:val="24"/>
        </w:rPr>
        <w:t xml:space="preserve"> Arterioscler Thromb Vasc Biol, 2004. </w:t>
      </w:r>
      <w:r w:rsidRPr="00342BFC">
        <w:rPr>
          <w:rFonts w:ascii="Times New Roman" w:hAnsi="Times New Roman" w:cs="Times New Roman"/>
          <w:b/>
          <w:sz w:val="24"/>
          <w:szCs w:val="24"/>
        </w:rPr>
        <w:t>24</w:t>
      </w:r>
      <w:r w:rsidRPr="00342BFC">
        <w:rPr>
          <w:rFonts w:ascii="Times New Roman" w:hAnsi="Times New Roman" w:cs="Times New Roman"/>
          <w:sz w:val="24"/>
          <w:szCs w:val="24"/>
        </w:rPr>
        <w:t>(6): p. 1130-7.</w:t>
      </w:r>
    </w:p>
    <w:p w14:paraId="1280000C"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54.</w:t>
      </w:r>
      <w:r w:rsidRPr="00342BFC">
        <w:rPr>
          <w:rFonts w:ascii="Times New Roman" w:hAnsi="Times New Roman" w:cs="Times New Roman"/>
          <w:sz w:val="24"/>
          <w:szCs w:val="24"/>
        </w:rPr>
        <w:tab/>
        <w:t xml:space="preserve">Xie, H., et al., </w:t>
      </w:r>
      <w:r w:rsidRPr="00342BFC">
        <w:rPr>
          <w:rFonts w:ascii="Times New Roman" w:hAnsi="Times New Roman" w:cs="Times New Roman"/>
          <w:i/>
          <w:sz w:val="24"/>
          <w:szCs w:val="24"/>
        </w:rPr>
        <w:t>Staging deep venous thrombosis using ultrasound elasticity imaging: animal model.</w:t>
      </w:r>
      <w:r w:rsidRPr="00342BFC">
        <w:rPr>
          <w:rFonts w:ascii="Times New Roman" w:hAnsi="Times New Roman" w:cs="Times New Roman"/>
          <w:sz w:val="24"/>
          <w:szCs w:val="24"/>
        </w:rPr>
        <w:t xml:space="preserve"> Ultrasound Med Biol, 2004. </w:t>
      </w:r>
      <w:r w:rsidRPr="00342BFC">
        <w:rPr>
          <w:rFonts w:ascii="Times New Roman" w:hAnsi="Times New Roman" w:cs="Times New Roman"/>
          <w:b/>
          <w:sz w:val="24"/>
          <w:szCs w:val="24"/>
        </w:rPr>
        <w:t>30</w:t>
      </w:r>
      <w:r w:rsidRPr="00342BFC">
        <w:rPr>
          <w:rFonts w:ascii="Times New Roman" w:hAnsi="Times New Roman" w:cs="Times New Roman"/>
          <w:sz w:val="24"/>
          <w:szCs w:val="24"/>
        </w:rPr>
        <w:t>(10): p. 1385-96.</w:t>
      </w:r>
    </w:p>
    <w:p w14:paraId="538E9A49"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lastRenderedPageBreak/>
        <w:t>55.</w:t>
      </w:r>
      <w:r w:rsidRPr="00342BFC">
        <w:rPr>
          <w:rFonts w:ascii="Times New Roman" w:hAnsi="Times New Roman" w:cs="Times New Roman"/>
          <w:sz w:val="24"/>
          <w:szCs w:val="24"/>
        </w:rPr>
        <w:tab/>
        <w:t xml:space="preserve">Wakefield, T.W., et al., </w:t>
      </w:r>
      <w:r w:rsidRPr="00342BFC">
        <w:rPr>
          <w:rFonts w:ascii="Times New Roman" w:hAnsi="Times New Roman" w:cs="Times New Roman"/>
          <w:i/>
          <w:sz w:val="24"/>
          <w:szCs w:val="24"/>
        </w:rPr>
        <w:t>Venous thrombosis-associated inflammation and attenuation with neutralizing antibodies to cytokines and adhesion molecules.</w:t>
      </w:r>
      <w:r w:rsidRPr="00342BFC">
        <w:rPr>
          <w:rFonts w:ascii="Times New Roman" w:hAnsi="Times New Roman" w:cs="Times New Roman"/>
          <w:sz w:val="24"/>
          <w:szCs w:val="24"/>
        </w:rPr>
        <w:t xml:space="preserve"> Arterioscler Thromb Vasc Biol, 1995. </w:t>
      </w:r>
      <w:r w:rsidRPr="00342BFC">
        <w:rPr>
          <w:rFonts w:ascii="Times New Roman" w:hAnsi="Times New Roman" w:cs="Times New Roman"/>
          <w:b/>
          <w:sz w:val="24"/>
          <w:szCs w:val="24"/>
        </w:rPr>
        <w:t>15</w:t>
      </w:r>
      <w:r w:rsidRPr="00342BFC">
        <w:rPr>
          <w:rFonts w:ascii="Times New Roman" w:hAnsi="Times New Roman" w:cs="Times New Roman"/>
          <w:sz w:val="24"/>
          <w:szCs w:val="24"/>
        </w:rPr>
        <w:t>(2): p. 258-68.</w:t>
      </w:r>
    </w:p>
    <w:p w14:paraId="20C1B8C4"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56.</w:t>
      </w:r>
      <w:r w:rsidRPr="00342BFC">
        <w:rPr>
          <w:rFonts w:ascii="Times New Roman" w:hAnsi="Times New Roman" w:cs="Times New Roman"/>
          <w:sz w:val="24"/>
          <w:szCs w:val="24"/>
        </w:rPr>
        <w:tab/>
        <w:t xml:space="preserve">Quarck, R., et al., </w:t>
      </w:r>
      <w:r w:rsidRPr="00342BFC">
        <w:rPr>
          <w:rFonts w:ascii="Times New Roman" w:hAnsi="Times New Roman" w:cs="Times New Roman"/>
          <w:i/>
          <w:sz w:val="24"/>
          <w:szCs w:val="24"/>
        </w:rPr>
        <w:t>Contribution of inflammation and impaired angiogenesis to the pathobiology of chronic thromboembolic pulmonary hypertension.</w:t>
      </w:r>
      <w:r w:rsidRPr="00342BFC">
        <w:rPr>
          <w:rFonts w:ascii="Times New Roman" w:hAnsi="Times New Roman" w:cs="Times New Roman"/>
          <w:sz w:val="24"/>
          <w:szCs w:val="24"/>
        </w:rPr>
        <w:t xml:space="preserve"> Eur Respir J, 2015. </w:t>
      </w:r>
      <w:r w:rsidRPr="00342BFC">
        <w:rPr>
          <w:rFonts w:ascii="Times New Roman" w:hAnsi="Times New Roman" w:cs="Times New Roman"/>
          <w:b/>
          <w:sz w:val="24"/>
          <w:szCs w:val="24"/>
        </w:rPr>
        <w:t>46</w:t>
      </w:r>
      <w:r w:rsidRPr="00342BFC">
        <w:rPr>
          <w:rFonts w:ascii="Times New Roman" w:hAnsi="Times New Roman" w:cs="Times New Roman"/>
          <w:sz w:val="24"/>
          <w:szCs w:val="24"/>
        </w:rPr>
        <w:t>(2): p. 431-43.</w:t>
      </w:r>
    </w:p>
    <w:p w14:paraId="42D9ED4D"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57.</w:t>
      </w:r>
      <w:r w:rsidRPr="00342BFC">
        <w:rPr>
          <w:rFonts w:ascii="Times New Roman" w:hAnsi="Times New Roman" w:cs="Times New Roman"/>
          <w:sz w:val="24"/>
          <w:szCs w:val="24"/>
        </w:rPr>
        <w:tab/>
        <w:t xml:space="preserve">Bonderman, D., et al., </w:t>
      </w:r>
      <w:r w:rsidRPr="00342BFC">
        <w:rPr>
          <w:rFonts w:ascii="Times New Roman" w:hAnsi="Times New Roman" w:cs="Times New Roman"/>
          <w:i/>
          <w:sz w:val="24"/>
          <w:szCs w:val="24"/>
        </w:rPr>
        <w:t>High prevalence of elevated clotting factor VIII in chronic thromboembolic pulmonary hypertension.</w:t>
      </w:r>
      <w:r w:rsidRPr="00342BFC">
        <w:rPr>
          <w:rFonts w:ascii="Times New Roman" w:hAnsi="Times New Roman" w:cs="Times New Roman"/>
          <w:sz w:val="24"/>
          <w:szCs w:val="24"/>
        </w:rPr>
        <w:t xml:space="preserve"> Thromb Haemost, 2003. </w:t>
      </w:r>
      <w:r w:rsidRPr="00342BFC">
        <w:rPr>
          <w:rFonts w:ascii="Times New Roman" w:hAnsi="Times New Roman" w:cs="Times New Roman"/>
          <w:b/>
          <w:sz w:val="24"/>
          <w:szCs w:val="24"/>
        </w:rPr>
        <w:t>90</w:t>
      </w:r>
      <w:r w:rsidRPr="00342BFC">
        <w:rPr>
          <w:rFonts w:ascii="Times New Roman" w:hAnsi="Times New Roman" w:cs="Times New Roman"/>
          <w:sz w:val="24"/>
          <w:szCs w:val="24"/>
        </w:rPr>
        <w:t>(3): p. 372-6.</w:t>
      </w:r>
    </w:p>
    <w:p w14:paraId="3D71825B"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58.</w:t>
      </w:r>
      <w:r w:rsidRPr="00342BFC">
        <w:rPr>
          <w:rFonts w:ascii="Times New Roman" w:hAnsi="Times New Roman" w:cs="Times New Roman"/>
          <w:sz w:val="24"/>
          <w:szCs w:val="24"/>
        </w:rPr>
        <w:tab/>
        <w:t xml:space="preserve">Morris, T.A., et al., </w:t>
      </w:r>
      <w:r w:rsidRPr="00342BFC">
        <w:rPr>
          <w:rFonts w:ascii="Times New Roman" w:hAnsi="Times New Roman" w:cs="Times New Roman"/>
          <w:i/>
          <w:sz w:val="24"/>
          <w:szCs w:val="24"/>
        </w:rPr>
        <w:t>Fibrin derived from patients with chronic thromboembolic pulmonary hypertension is resistant to lysis.</w:t>
      </w:r>
      <w:r w:rsidRPr="00342BFC">
        <w:rPr>
          <w:rFonts w:ascii="Times New Roman" w:hAnsi="Times New Roman" w:cs="Times New Roman"/>
          <w:sz w:val="24"/>
          <w:szCs w:val="24"/>
        </w:rPr>
        <w:t xml:space="preserve"> Am J Respir Crit Care Med, 2006. </w:t>
      </w:r>
      <w:r w:rsidRPr="00342BFC">
        <w:rPr>
          <w:rFonts w:ascii="Times New Roman" w:hAnsi="Times New Roman" w:cs="Times New Roman"/>
          <w:b/>
          <w:sz w:val="24"/>
          <w:szCs w:val="24"/>
        </w:rPr>
        <w:t>173</w:t>
      </w:r>
      <w:r w:rsidRPr="00342BFC">
        <w:rPr>
          <w:rFonts w:ascii="Times New Roman" w:hAnsi="Times New Roman" w:cs="Times New Roman"/>
          <w:sz w:val="24"/>
          <w:szCs w:val="24"/>
        </w:rPr>
        <w:t>(11): p. 1270-5.</w:t>
      </w:r>
    </w:p>
    <w:p w14:paraId="46A2BFAA"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59.</w:t>
      </w:r>
      <w:r w:rsidRPr="00342BFC">
        <w:rPr>
          <w:rFonts w:ascii="Times New Roman" w:hAnsi="Times New Roman" w:cs="Times New Roman"/>
          <w:sz w:val="24"/>
          <w:szCs w:val="24"/>
        </w:rPr>
        <w:tab/>
        <w:t xml:space="preserve">Gandara, E., et al., </w:t>
      </w:r>
      <w:r w:rsidRPr="00342BFC">
        <w:rPr>
          <w:rFonts w:ascii="Times New Roman" w:hAnsi="Times New Roman" w:cs="Times New Roman"/>
          <w:i/>
          <w:sz w:val="24"/>
          <w:szCs w:val="24"/>
        </w:rPr>
        <w:t>Non-OO blood type influences the risk of recurrent venous thromboembolism. A cohort study.</w:t>
      </w:r>
      <w:r w:rsidRPr="00342BFC">
        <w:rPr>
          <w:rFonts w:ascii="Times New Roman" w:hAnsi="Times New Roman" w:cs="Times New Roman"/>
          <w:sz w:val="24"/>
          <w:szCs w:val="24"/>
        </w:rPr>
        <w:t xml:space="preserve"> Thromb Haemost, 2013. </w:t>
      </w:r>
      <w:r w:rsidRPr="00342BFC">
        <w:rPr>
          <w:rFonts w:ascii="Times New Roman" w:hAnsi="Times New Roman" w:cs="Times New Roman"/>
          <w:b/>
          <w:sz w:val="24"/>
          <w:szCs w:val="24"/>
        </w:rPr>
        <w:t>110</w:t>
      </w:r>
      <w:r w:rsidRPr="00342BFC">
        <w:rPr>
          <w:rFonts w:ascii="Times New Roman" w:hAnsi="Times New Roman" w:cs="Times New Roman"/>
          <w:sz w:val="24"/>
          <w:szCs w:val="24"/>
        </w:rPr>
        <w:t>(6): p. 1172-9.</w:t>
      </w:r>
    </w:p>
    <w:p w14:paraId="6C9FB818"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60.</w:t>
      </w:r>
      <w:r w:rsidRPr="00342BFC">
        <w:rPr>
          <w:rFonts w:ascii="Times New Roman" w:hAnsi="Times New Roman" w:cs="Times New Roman"/>
          <w:sz w:val="24"/>
          <w:szCs w:val="24"/>
        </w:rPr>
        <w:tab/>
        <w:t xml:space="preserve">Mercier, O. and E. Fadel, </w:t>
      </w:r>
      <w:r w:rsidRPr="00342BFC">
        <w:rPr>
          <w:rFonts w:ascii="Times New Roman" w:hAnsi="Times New Roman" w:cs="Times New Roman"/>
          <w:i/>
          <w:sz w:val="24"/>
          <w:szCs w:val="24"/>
        </w:rPr>
        <w:t>Chronic thromboembolic pulmonary hypertension: animal models.</w:t>
      </w:r>
      <w:r w:rsidRPr="00342BFC">
        <w:rPr>
          <w:rFonts w:ascii="Times New Roman" w:hAnsi="Times New Roman" w:cs="Times New Roman"/>
          <w:sz w:val="24"/>
          <w:szCs w:val="24"/>
        </w:rPr>
        <w:t xml:space="preserve"> Eur Respir J, 2013. </w:t>
      </w:r>
      <w:r w:rsidRPr="00342BFC">
        <w:rPr>
          <w:rFonts w:ascii="Times New Roman" w:hAnsi="Times New Roman" w:cs="Times New Roman"/>
          <w:b/>
          <w:sz w:val="24"/>
          <w:szCs w:val="24"/>
        </w:rPr>
        <w:t>41</w:t>
      </w:r>
      <w:r w:rsidRPr="00342BFC">
        <w:rPr>
          <w:rFonts w:ascii="Times New Roman" w:hAnsi="Times New Roman" w:cs="Times New Roman"/>
          <w:sz w:val="24"/>
          <w:szCs w:val="24"/>
        </w:rPr>
        <w:t>(5): p. 1200-6.</w:t>
      </w:r>
    </w:p>
    <w:p w14:paraId="46665AAB"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61.</w:t>
      </w:r>
      <w:r w:rsidRPr="00342BFC">
        <w:rPr>
          <w:rFonts w:ascii="Times New Roman" w:hAnsi="Times New Roman" w:cs="Times New Roman"/>
          <w:sz w:val="24"/>
          <w:szCs w:val="24"/>
        </w:rPr>
        <w:tab/>
        <w:t xml:space="preserve">Lang, I.M., et al., </w:t>
      </w:r>
      <w:r w:rsidRPr="00342BFC">
        <w:rPr>
          <w:rFonts w:ascii="Times New Roman" w:hAnsi="Times New Roman" w:cs="Times New Roman"/>
          <w:i/>
          <w:sz w:val="24"/>
          <w:szCs w:val="24"/>
        </w:rPr>
        <w:t>Factors contributing to increased vascular fibrinolytic activity in mongrel dogs.</w:t>
      </w:r>
      <w:r w:rsidRPr="00342BFC">
        <w:rPr>
          <w:rFonts w:ascii="Times New Roman" w:hAnsi="Times New Roman" w:cs="Times New Roman"/>
          <w:sz w:val="24"/>
          <w:szCs w:val="24"/>
        </w:rPr>
        <w:t xml:space="preserve"> Circulation, 1993. </w:t>
      </w:r>
      <w:r w:rsidRPr="00342BFC">
        <w:rPr>
          <w:rFonts w:ascii="Times New Roman" w:hAnsi="Times New Roman" w:cs="Times New Roman"/>
          <w:b/>
          <w:sz w:val="24"/>
          <w:szCs w:val="24"/>
        </w:rPr>
        <w:t>87</w:t>
      </w:r>
      <w:r w:rsidRPr="00342BFC">
        <w:rPr>
          <w:rFonts w:ascii="Times New Roman" w:hAnsi="Times New Roman" w:cs="Times New Roman"/>
          <w:sz w:val="24"/>
          <w:szCs w:val="24"/>
        </w:rPr>
        <w:t>(6): p. 1990-2000.</w:t>
      </w:r>
    </w:p>
    <w:p w14:paraId="5FB125F7"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62.</w:t>
      </w:r>
      <w:r w:rsidRPr="00342BFC">
        <w:rPr>
          <w:rFonts w:ascii="Times New Roman" w:hAnsi="Times New Roman" w:cs="Times New Roman"/>
          <w:sz w:val="24"/>
          <w:szCs w:val="24"/>
        </w:rPr>
        <w:tab/>
        <w:t xml:space="preserve">Lang, I.M., et al., </w:t>
      </w:r>
      <w:r w:rsidRPr="00342BFC">
        <w:rPr>
          <w:rFonts w:ascii="Times New Roman" w:hAnsi="Times New Roman" w:cs="Times New Roman"/>
          <w:i/>
          <w:sz w:val="24"/>
          <w:szCs w:val="24"/>
        </w:rPr>
        <w:t>Presence of active and latent type 1 plasminogen activator inhibitor associated with porcine platelets.</w:t>
      </w:r>
      <w:r w:rsidRPr="00342BFC">
        <w:rPr>
          <w:rFonts w:ascii="Times New Roman" w:hAnsi="Times New Roman" w:cs="Times New Roman"/>
          <w:sz w:val="24"/>
          <w:szCs w:val="24"/>
        </w:rPr>
        <w:t xml:space="preserve"> Blood, 1992. </w:t>
      </w:r>
      <w:r w:rsidRPr="00342BFC">
        <w:rPr>
          <w:rFonts w:ascii="Times New Roman" w:hAnsi="Times New Roman" w:cs="Times New Roman"/>
          <w:b/>
          <w:sz w:val="24"/>
          <w:szCs w:val="24"/>
        </w:rPr>
        <w:t>80</w:t>
      </w:r>
      <w:r w:rsidRPr="00342BFC">
        <w:rPr>
          <w:rFonts w:ascii="Times New Roman" w:hAnsi="Times New Roman" w:cs="Times New Roman"/>
          <w:sz w:val="24"/>
          <w:szCs w:val="24"/>
        </w:rPr>
        <w:t>(9): p. 2269-74.</w:t>
      </w:r>
    </w:p>
    <w:p w14:paraId="2A0A5863"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63.</w:t>
      </w:r>
      <w:r w:rsidRPr="00342BFC">
        <w:rPr>
          <w:rFonts w:ascii="Times New Roman" w:hAnsi="Times New Roman" w:cs="Times New Roman"/>
          <w:sz w:val="24"/>
          <w:szCs w:val="24"/>
        </w:rPr>
        <w:tab/>
        <w:t xml:space="preserve">Marsh, J.J., et al., </w:t>
      </w:r>
      <w:r w:rsidRPr="00342BFC">
        <w:rPr>
          <w:rFonts w:ascii="Times New Roman" w:hAnsi="Times New Roman" w:cs="Times New Roman"/>
          <w:i/>
          <w:sz w:val="24"/>
          <w:szCs w:val="24"/>
        </w:rPr>
        <w:t>Suppression of thrombolysis in a canine model of pulmonary embolism.</w:t>
      </w:r>
      <w:r w:rsidRPr="00342BFC">
        <w:rPr>
          <w:rFonts w:ascii="Times New Roman" w:hAnsi="Times New Roman" w:cs="Times New Roman"/>
          <w:sz w:val="24"/>
          <w:szCs w:val="24"/>
        </w:rPr>
        <w:t xml:space="preserve"> Circulation, 1994. </w:t>
      </w:r>
      <w:r w:rsidRPr="00342BFC">
        <w:rPr>
          <w:rFonts w:ascii="Times New Roman" w:hAnsi="Times New Roman" w:cs="Times New Roman"/>
          <w:b/>
          <w:sz w:val="24"/>
          <w:szCs w:val="24"/>
        </w:rPr>
        <w:t>90</w:t>
      </w:r>
      <w:r w:rsidRPr="00342BFC">
        <w:rPr>
          <w:rFonts w:ascii="Times New Roman" w:hAnsi="Times New Roman" w:cs="Times New Roman"/>
          <w:sz w:val="24"/>
          <w:szCs w:val="24"/>
        </w:rPr>
        <w:t>(6): p. 3091-7.</w:t>
      </w:r>
    </w:p>
    <w:p w14:paraId="69ED97C4"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64.</w:t>
      </w:r>
      <w:r w:rsidRPr="00342BFC">
        <w:rPr>
          <w:rFonts w:ascii="Times New Roman" w:hAnsi="Times New Roman" w:cs="Times New Roman"/>
          <w:sz w:val="24"/>
          <w:szCs w:val="24"/>
        </w:rPr>
        <w:tab/>
        <w:t xml:space="preserve">Modarai, B., et al., </w:t>
      </w:r>
      <w:r w:rsidRPr="00342BFC">
        <w:rPr>
          <w:rFonts w:ascii="Times New Roman" w:hAnsi="Times New Roman" w:cs="Times New Roman"/>
          <w:i/>
          <w:sz w:val="24"/>
          <w:szCs w:val="24"/>
        </w:rPr>
        <w:t>The role of neovascularisation in the resolution of venous thrombus.</w:t>
      </w:r>
      <w:r w:rsidRPr="00342BFC">
        <w:rPr>
          <w:rFonts w:ascii="Times New Roman" w:hAnsi="Times New Roman" w:cs="Times New Roman"/>
          <w:sz w:val="24"/>
          <w:szCs w:val="24"/>
        </w:rPr>
        <w:t xml:space="preserve"> Thromb Haemost, 2005. </w:t>
      </w:r>
      <w:r w:rsidRPr="00342BFC">
        <w:rPr>
          <w:rFonts w:ascii="Times New Roman" w:hAnsi="Times New Roman" w:cs="Times New Roman"/>
          <w:b/>
          <w:sz w:val="24"/>
          <w:szCs w:val="24"/>
        </w:rPr>
        <w:t>93</w:t>
      </w:r>
      <w:r w:rsidRPr="00342BFC">
        <w:rPr>
          <w:rFonts w:ascii="Times New Roman" w:hAnsi="Times New Roman" w:cs="Times New Roman"/>
          <w:sz w:val="24"/>
          <w:szCs w:val="24"/>
        </w:rPr>
        <w:t>(5): p. 801-9.</w:t>
      </w:r>
    </w:p>
    <w:p w14:paraId="5AE4372F"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65.</w:t>
      </w:r>
      <w:r w:rsidRPr="00342BFC">
        <w:rPr>
          <w:rFonts w:ascii="Times New Roman" w:hAnsi="Times New Roman" w:cs="Times New Roman"/>
          <w:sz w:val="24"/>
          <w:szCs w:val="24"/>
        </w:rPr>
        <w:tab/>
        <w:t xml:space="preserve">von Bruhl, M.L., et al., </w:t>
      </w:r>
      <w:r w:rsidRPr="00342BFC">
        <w:rPr>
          <w:rFonts w:ascii="Times New Roman" w:hAnsi="Times New Roman" w:cs="Times New Roman"/>
          <w:i/>
          <w:sz w:val="24"/>
          <w:szCs w:val="24"/>
        </w:rPr>
        <w:t>Monocytes, neutrophils, and platelets cooperate to initiate and propagate venous thrombosis in mice in vivo.</w:t>
      </w:r>
      <w:r w:rsidRPr="00342BFC">
        <w:rPr>
          <w:rFonts w:ascii="Times New Roman" w:hAnsi="Times New Roman" w:cs="Times New Roman"/>
          <w:sz w:val="24"/>
          <w:szCs w:val="24"/>
        </w:rPr>
        <w:t xml:space="preserve"> J Exp Med, 2012. </w:t>
      </w:r>
      <w:r w:rsidRPr="00342BFC">
        <w:rPr>
          <w:rFonts w:ascii="Times New Roman" w:hAnsi="Times New Roman" w:cs="Times New Roman"/>
          <w:b/>
          <w:sz w:val="24"/>
          <w:szCs w:val="24"/>
        </w:rPr>
        <w:t>209</w:t>
      </w:r>
      <w:r w:rsidRPr="00342BFC">
        <w:rPr>
          <w:rFonts w:ascii="Times New Roman" w:hAnsi="Times New Roman" w:cs="Times New Roman"/>
          <w:sz w:val="24"/>
          <w:szCs w:val="24"/>
        </w:rPr>
        <w:t>(4): p. 819-35.</w:t>
      </w:r>
    </w:p>
    <w:p w14:paraId="0025DF05"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66.</w:t>
      </w:r>
      <w:r w:rsidRPr="00342BFC">
        <w:rPr>
          <w:rFonts w:ascii="Times New Roman" w:hAnsi="Times New Roman" w:cs="Times New Roman"/>
          <w:sz w:val="24"/>
          <w:szCs w:val="24"/>
        </w:rPr>
        <w:tab/>
        <w:t xml:space="preserve">Boulate, D., et al., </w:t>
      </w:r>
      <w:r w:rsidRPr="00342BFC">
        <w:rPr>
          <w:rFonts w:ascii="Times New Roman" w:hAnsi="Times New Roman" w:cs="Times New Roman"/>
          <w:i/>
          <w:sz w:val="24"/>
          <w:szCs w:val="24"/>
        </w:rPr>
        <w:t>Pulmonary microvascular lesions regress in reperfused chronic thromboembolic pulmonary hypertension.</w:t>
      </w:r>
      <w:r w:rsidRPr="00342BFC">
        <w:rPr>
          <w:rFonts w:ascii="Times New Roman" w:hAnsi="Times New Roman" w:cs="Times New Roman"/>
          <w:sz w:val="24"/>
          <w:szCs w:val="24"/>
        </w:rPr>
        <w:t xml:space="preserve"> J Heart Lung Transplant, 2015. </w:t>
      </w:r>
      <w:r w:rsidRPr="00342BFC">
        <w:rPr>
          <w:rFonts w:ascii="Times New Roman" w:hAnsi="Times New Roman" w:cs="Times New Roman"/>
          <w:b/>
          <w:sz w:val="24"/>
          <w:szCs w:val="24"/>
        </w:rPr>
        <w:t>34</w:t>
      </w:r>
      <w:r w:rsidRPr="00342BFC">
        <w:rPr>
          <w:rFonts w:ascii="Times New Roman" w:hAnsi="Times New Roman" w:cs="Times New Roman"/>
          <w:sz w:val="24"/>
          <w:szCs w:val="24"/>
        </w:rPr>
        <w:t>(3): p. 457-67.</w:t>
      </w:r>
    </w:p>
    <w:p w14:paraId="47E9673B"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lastRenderedPageBreak/>
        <w:t>67.</w:t>
      </w:r>
      <w:r w:rsidRPr="00342BFC">
        <w:rPr>
          <w:rFonts w:ascii="Times New Roman" w:hAnsi="Times New Roman" w:cs="Times New Roman"/>
          <w:sz w:val="24"/>
          <w:szCs w:val="24"/>
        </w:rPr>
        <w:tab/>
        <w:t xml:space="preserve">Ende-Verhaar, Y.M., et al., </w:t>
      </w:r>
      <w:r w:rsidRPr="00342BFC">
        <w:rPr>
          <w:rFonts w:ascii="Times New Roman" w:hAnsi="Times New Roman" w:cs="Times New Roman"/>
          <w:i/>
          <w:sz w:val="24"/>
          <w:szCs w:val="24"/>
        </w:rPr>
        <w:t>Usefulness of standard computed tomography pulmonary angiography performed for acute pulmonary embolism for identification of chronic thromboembolic pulmonary hypertension: results of the InShape III study.</w:t>
      </w:r>
      <w:r w:rsidRPr="00342BFC">
        <w:rPr>
          <w:rFonts w:ascii="Times New Roman" w:hAnsi="Times New Roman" w:cs="Times New Roman"/>
          <w:sz w:val="24"/>
          <w:szCs w:val="24"/>
        </w:rPr>
        <w:t xml:space="preserve"> J Heart Lung Transplant, 2019. </w:t>
      </w:r>
      <w:r w:rsidRPr="00342BFC">
        <w:rPr>
          <w:rFonts w:ascii="Times New Roman" w:hAnsi="Times New Roman" w:cs="Times New Roman"/>
          <w:b/>
          <w:sz w:val="24"/>
          <w:szCs w:val="24"/>
        </w:rPr>
        <w:t>38</w:t>
      </w:r>
      <w:r w:rsidRPr="00342BFC">
        <w:rPr>
          <w:rFonts w:ascii="Times New Roman" w:hAnsi="Times New Roman" w:cs="Times New Roman"/>
          <w:sz w:val="24"/>
          <w:szCs w:val="24"/>
        </w:rPr>
        <w:t>(7): p. 731-738.</w:t>
      </w:r>
    </w:p>
    <w:p w14:paraId="602A26EA"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68.</w:t>
      </w:r>
      <w:r w:rsidRPr="00342BFC">
        <w:rPr>
          <w:rFonts w:ascii="Times New Roman" w:hAnsi="Times New Roman" w:cs="Times New Roman"/>
          <w:sz w:val="24"/>
          <w:szCs w:val="24"/>
        </w:rPr>
        <w:tab/>
        <w:t xml:space="preserve">Pepke-Zaba, J., et al., </w:t>
      </w:r>
      <w:r w:rsidRPr="00342BFC">
        <w:rPr>
          <w:rFonts w:ascii="Times New Roman" w:hAnsi="Times New Roman" w:cs="Times New Roman"/>
          <w:i/>
          <w:sz w:val="24"/>
          <w:szCs w:val="24"/>
        </w:rPr>
        <w:t>Chronic thromboembolic pulmonary hypertension (CTEPH): results from an international prospective registry.</w:t>
      </w:r>
      <w:r w:rsidRPr="00342BFC">
        <w:rPr>
          <w:rFonts w:ascii="Times New Roman" w:hAnsi="Times New Roman" w:cs="Times New Roman"/>
          <w:sz w:val="24"/>
          <w:szCs w:val="24"/>
        </w:rPr>
        <w:t xml:space="preserve"> Circulation, 2011. </w:t>
      </w:r>
      <w:r w:rsidRPr="00342BFC">
        <w:rPr>
          <w:rFonts w:ascii="Times New Roman" w:hAnsi="Times New Roman" w:cs="Times New Roman"/>
          <w:b/>
          <w:sz w:val="24"/>
          <w:szCs w:val="24"/>
        </w:rPr>
        <w:t>124</w:t>
      </w:r>
      <w:r w:rsidRPr="00342BFC">
        <w:rPr>
          <w:rFonts w:ascii="Times New Roman" w:hAnsi="Times New Roman" w:cs="Times New Roman"/>
          <w:sz w:val="24"/>
          <w:szCs w:val="24"/>
        </w:rPr>
        <w:t>(18): p. 1973-81.</w:t>
      </w:r>
    </w:p>
    <w:p w14:paraId="4C23B720"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69.</w:t>
      </w:r>
      <w:r w:rsidRPr="00342BFC">
        <w:rPr>
          <w:rFonts w:ascii="Times New Roman" w:hAnsi="Times New Roman" w:cs="Times New Roman"/>
          <w:sz w:val="24"/>
          <w:szCs w:val="24"/>
        </w:rPr>
        <w:tab/>
        <w:t xml:space="preserve">Delcroix, M., K. Kerr, and P. Fedullo, </w:t>
      </w:r>
      <w:r w:rsidRPr="00342BFC">
        <w:rPr>
          <w:rFonts w:ascii="Times New Roman" w:hAnsi="Times New Roman" w:cs="Times New Roman"/>
          <w:i/>
          <w:sz w:val="24"/>
          <w:szCs w:val="24"/>
        </w:rPr>
        <w:t>Chronic Thromboembolic Pulmonary Hypertension. Epidemiology and Risk Factors.</w:t>
      </w:r>
      <w:r w:rsidRPr="00342BFC">
        <w:rPr>
          <w:rFonts w:ascii="Times New Roman" w:hAnsi="Times New Roman" w:cs="Times New Roman"/>
          <w:sz w:val="24"/>
          <w:szCs w:val="24"/>
        </w:rPr>
        <w:t xml:space="preserve"> Ann Am Thorac Soc, 2016. </w:t>
      </w:r>
      <w:r w:rsidRPr="00342BFC">
        <w:rPr>
          <w:rFonts w:ascii="Times New Roman" w:hAnsi="Times New Roman" w:cs="Times New Roman"/>
          <w:b/>
          <w:sz w:val="24"/>
          <w:szCs w:val="24"/>
        </w:rPr>
        <w:t>13 Suppl 3</w:t>
      </w:r>
      <w:r w:rsidRPr="00342BFC">
        <w:rPr>
          <w:rFonts w:ascii="Times New Roman" w:hAnsi="Times New Roman" w:cs="Times New Roman"/>
          <w:sz w:val="24"/>
          <w:szCs w:val="24"/>
        </w:rPr>
        <w:t>: p. S201-6.</w:t>
      </w:r>
    </w:p>
    <w:p w14:paraId="1135117B"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70.</w:t>
      </w:r>
      <w:r w:rsidRPr="00342BFC">
        <w:rPr>
          <w:rFonts w:ascii="Times New Roman" w:hAnsi="Times New Roman" w:cs="Times New Roman"/>
          <w:sz w:val="24"/>
          <w:szCs w:val="24"/>
        </w:rPr>
        <w:tab/>
        <w:t xml:space="preserve">Ende-Verhaar, Y.M., M.V. Huisman, and F.A. Klok, </w:t>
      </w:r>
      <w:r w:rsidRPr="00342BFC">
        <w:rPr>
          <w:rFonts w:ascii="Times New Roman" w:hAnsi="Times New Roman" w:cs="Times New Roman"/>
          <w:i/>
          <w:sz w:val="24"/>
          <w:szCs w:val="24"/>
        </w:rPr>
        <w:t>To screen or not to screen for chronic thromboembolic pulmonary hypertension after acute pulmonary embolism.</w:t>
      </w:r>
      <w:r w:rsidRPr="00342BFC">
        <w:rPr>
          <w:rFonts w:ascii="Times New Roman" w:hAnsi="Times New Roman" w:cs="Times New Roman"/>
          <w:sz w:val="24"/>
          <w:szCs w:val="24"/>
        </w:rPr>
        <w:t xml:space="preserve"> Thromb Res, 2017. </w:t>
      </w:r>
      <w:r w:rsidRPr="00342BFC">
        <w:rPr>
          <w:rFonts w:ascii="Times New Roman" w:hAnsi="Times New Roman" w:cs="Times New Roman"/>
          <w:b/>
          <w:sz w:val="24"/>
          <w:szCs w:val="24"/>
        </w:rPr>
        <w:t>151</w:t>
      </w:r>
      <w:r w:rsidRPr="00342BFC">
        <w:rPr>
          <w:rFonts w:ascii="Times New Roman" w:hAnsi="Times New Roman" w:cs="Times New Roman"/>
          <w:sz w:val="24"/>
          <w:szCs w:val="24"/>
        </w:rPr>
        <w:t>: p. 1-7.</w:t>
      </w:r>
    </w:p>
    <w:p w14:paraId="3BEC60C5"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71.</w:t>
      </w:r>
      <w:r w:rsidRPr="00342BFC">
        <w:rPr>
          <w:rFonts w:ascii="Times New Roman" w:hAnsi="Times New Roman" w:cs="Times New Roman"/>
          <w:sz w:val="24"/>
          <w:szCs w:val="24"/>
        </w:rPr>
        <w:tab/>
        <w:t xml:space="preserve">Hoeper, M.M., et al., </w:t>
      </w:r>
      <w:r w:rsidRPr="00342BFC">
        <w:rPr>
          <w:rFonts w:ascii="Times New Roman" w:hAnsi="Times New Roman" w:cs="Times New Roman"/>
          <w:i/>
          <w:sz w:val="24"/>
          <w:szCs w:val="24"/>
        </w:rPr>
        <w:t>Chronic thromboembolic pulmonary hypertension.</w:t>
      </w:r>
      <w:r w:rsidRPr="00342BFC">
        <w:rPr>
          <w:rFonts w:ascii="Times New Roman" w:hAnsi="Times New Roman" w:cs="Times New Roman"/>
          <w:sz w:val="24"/>
          <w:szCs w:val="24"/>
        </w:rPr>
        <w:t xml:space="preserve"> Lancet Respir Med, 2014. </w:t>
      </w:r>
      <w:r w:rsidRPr="00342BFC">
        <w:rPr>
          <w:rFonts w:ascii="Times New Roman" w:hAnsi="Times New Roman" w:cs="Times New Roman"/>
          <w:b/>
          <w:sz w:val="24"/>
          <w:szCs w:val="24"/>
        </w:rPr>
        <w:t>2</w:t>
      </w:r>
      <w:r w:rsidRPr="00342BFC">
        <w:rPr>
          <w:rFonts w:ascii="Times New Roman" w:hAnsi="Times New Roman" w:cs="Times New Roman"/>
          <w:sz w:val="24"/>
          <w:szCs w:val="24"/>
        </w:rPr>
        <w:t>(7): p. 573-82.</w:t>
      </w:r>
    </w:p>
    <w:p w14:paraId="76492B2C"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72.</w:t>
      </w:r>
      <w:r w:rsidRPr="00342BFC">
        <w:rPr>
          <w:rFonts w:ascii="Times New Roman" w:hAnsi="Times New Roman" w:cs="Times New Roman"/>
          <w:sz w:val="24"/>
          <w:szCs w:val="24"/>
        </w:rPr>
        <w:tab/>
        <w:t xml:space="preserve">Klok, F.A., et al., </w:t>
      </w:r>
      <w:r w:rsidRPr="00342BFC">
        <w:rPr>
          <w:rFonts w:ascii="Times New Roman" w:hAnsi="Times New Roman" w:cs="Times New Roman"/>
          <w:i/>
          <w:sz w:val="24"/>
          <w:szCs w:val="24"/>
        </w:rPr>
        <w:t>Quality of life in long-term survivors of acute pulmonary embolism.</w:t>
      </w:r>
      <w:r w:rsidRPr="00342BFC">
        <w:rPr>
          <w:rFonts w:ascii="Times New Roman" w:hAnsi="Times New Roman" w:cs="Times New Roman"/>
          <w:sz w:val="24"/>
          <w:szCs w:val="24"/>
        </w:rPr>
        <w:t xml:space="preserve"> Chest, 2010. </w:t>
      </w:r>
      <w:r w:rsidRPr="00342BFC">
        <w:rPr>
          <w:rFonts w:ascii="Times New Roman" w:hAnsi="Times New Roman" w:cs="Times New Roman"/>
          <w:b/>
          <w:sz w:val="24"/>
          <w:szCs w:val="24"/>
        </w:rPr>
        <w:t>138</w:t>
      </w:r>
      <w:r w:rsidRPr="00342BFC">
        <w:rPr>
          <w:rFonts w:ascii="Times New Roman" w:hAnsi="Times New Roman" w:cs="Times New Roman"/>
          <w:sz w:val="24"/>
          <w:szCs w:val="24"/>
        </w:rPr>
        <w:t>(6): p. 1432-40.</w:t>
      </w:r>
    </w:p>
    <w:p w14:paraId="700A2D5E"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73.</w:t>
      </w:r>
      <w:r w:rsidRPr="00342BFC">
        <w:rPr>
          <w:rFonts w:ascii="Times New Roman" w:hAnsi="Times New Roman" w:cs="Times New Roman"/>
          <w:sz w:val="24"/>
          <w:szCs w:val="24"/>
        </w:rPr>
        <w:tab/>
        <w:t xml:space="preserve">Stevinson, B.G., et al., </w:t>
      </w:r>
      <w:r w:rsidRPr="00342BFC">
        <w:rPr>
          <w:rFonts w:ascii="Times New Roman" w:hAnsi="Times New Roman" w:cs="Times New Roman"/>
          <w:i/>
          <w:sz w:val="24"/>
          <w:szCs w:val="24"/>
        </w:rPr>
        <w:t>Echocardiographic and functional cardiopulmonary problems 6 months after first-time pulmonary embolism in previously healthy patients.</w:t>
      </w:r>
      <w:r w:rsidRPr="00342BFC">
        <w:rPr>
          <w:rFonts w:ascii="Times New Roman" w:hAnsi="Times New Roman" w:cs="Times New Roman"/>
          <w:sz w:val="24"/>
          <w:szCs w:val="24"/>
        </w:rPr>
        <w:t xml:space="preserve"> Eur Heart J, 2007. </w:t>
      </w:r>
      <w:r w:rsidRPr="00342BFC">
        <w:rPr>
          <w:rFonts w:ascii="Times New Roman" w:hAnsi="Times New Roman" w:cs="Times New Roman"/>
          <w:b/>
          <w:sz w:val="24"/>
          <w:szCs w:val="24"/>
        </w:rPr>
        <w:t>28</w:t>
      </w:r>
      <w:r w:rsidRPr="00342BFC">
        <w:rPr>
          <w:rFonts w:ascii="Times New Roman" w:hAnsi="Times New Roman" w:cs="Times New Roman"/>
          <w:sz w:val="24"/>
          <w:szCs w:val="24"/>
        </w:rPr>
        <w:t>(20): p. 2517-24.</w:t>
      </w:r>
    </w:p>
    <w:p w14:paraId="517B6F0D"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74.</w:t>
      </w:r>
      <w:r w:rsidRPr="00342BFC">
        <w:rPr>
          <w:rFonts w:ascii="Times New Roman" w:hAnsi="Times New Roman" w:cs="Times New Roman"/>
          <w:sz w:val="24"/>
          <w:szCs w:val="24"/>
        </w:rPr>
        <w:tab/>
        <w:t xml:space="preserve">Kline, J.A., et al., </w:t>
      </w:r>
      <w:r w:rsidRPr="00342BFC">
        <w:rPr>
          <w:rFonts w:ascii="Times New Roman" w:hAnsi="Times New Roman" w:cs="Times New Roman"/>
          <w:i/>
          <w:sz w:val="24"/>
          <w:szCs w:val="24"/>
        </w:rPr>
        <w:t>Prospective evaluation of right ventricular function and functional status 6 months after acute submassive pulmonary embolism: frequency of persistent or subsequent elevation in estimated pulmonary artery pressure.</w:t>
      </w:r>
      <w:r w:rsidRPr="00342BFC">
        <w:rPr>
          <w:rFonts w:ascii="Times New Roman" w:hAnsi="Times New Roman" w:cs="Times New Roman"/>
          <w:sz w:val="24"/>
          <w:szCs w:val="24"/>
        </w:rPr>
        <w:t xml:space="preserve"> Chest, 2009. </w:t>
      </w:r>
      <w:r w:rsidRPr="00342BFC">
        <w:rPr>
          <w:rFonts w:ascii="Times New Roman" w:hAnsi="Times New Roman" w:cs="Times New Roman"/>
          <w:b/>
          <w:sz w:val="24"/>
          <w:szCs w:val="24"/>
        </w:rPr>
        <w:t>136</w:t>
      </w:r>
      <w:r w:rsidRPr="00342BFC">
        <w:rPr>
          <w:rFonts w:ascii="Times New Roman" w:hAnsi="Times New Roman" w:cs="Times New Roman"/>
          <w:sz w:val="24"/>
          <w:szCs w:val="24"/>
        </w:rPr>
        <w:t>(5): p. 1202-1210.</w:t>
      </w:r>
    </w:p>
    <w:p w14:paraId="076021F7"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75.</w:t>
      </w:r>
      <w:r w:rsidRPr="00342BFC">
        <w:rPr>
          <w:rFonts w:ascii="Times New Roman" w:hAnsi="Times New Roman" w:cs="Times New Roman"/>
          <w:sz w:val="24"/>
          <w:szCs w:val="24"/>
        </w:rPr>
        <w:tab/>
        <w:t xml:space="preserve">Klok, F.A., et al., </w:t>
      </w:r>
      <w:r w:rsidRPr="00342BFC">
        <w:rPr>
          <w:rFonts w:ascii="Times New Roman" w:hAnsi="Times New Roman" w:cs="Times New Roman"/>
          <w:i/>
          <w:sz w:val="24"/>
          <w:szCs w:val="24"/>
        </w:rPr>
        <w:t>Persistent dyspnea complaints at long-term follow-up after an episode of acute pulmonary embolism: results of a questionnaire.</w:t>
      </w:r>
      <w:r w:rsidRPr="00342BFC">
        <w:rPr>
          <w:rFonts w:ascii="Times New Roman" w:hAnsi="Times New Roman" w:cs="Times New Roman"/>
          <w:sz w:val="24"/>
          <w:szCs w:val="24"/>
        </w:rPr>
        <w:t xml:space="preserve"> Eur J Intern Med, 2008. </w:t>
      </w:r>
      <w:r w:rsidRPr="00342BFC">
        <w:rPr>
          <w:rFonts w:ascii="Times New Roman" w:hAnsi="Times New Roman" w:cs="Times New Roman"/>
          <w:b/>
          <w:sz w:val="24"/>
          <w:szCs w:val="24"/>
        </w:rPr>
        <w:t>19</w:t>
      </w:r>
      <w:r w:rsidRPr="00342BFC">
        <w:rPr>
          <w:rFonts w:ascii="Times New Roman" w:hAnsi="Times New Roman" w:cs="Times New Roman"/>
          <w:sz w:val="24"/>
          <w:szCs w:val="24"/>
        </w:rPr>
        <w:t>(8): p. 625-9.</w:t>
      </w:r>
    </w:p>
    <w:p w14:paraId="0E03A4D9"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76.</w:t>
      </w:r>
      <w:r w:rsidRPr="00342BFC">
        <w:rPr>
          <w:rFonts w:ascii="Times New Roman" w:hAnsi="Times New Roman" w:cs="Times New Roman"/>
          <w:sz w:val="24"/>
          <w:szCs w:val="24"/>
        </w:rPr>
        <w:tab/>
        <w:t xml:space="preserve">Klok, F.A., et al., </w:t>
      </w:r>
      <w:r w:rsidRPr="00342BFC">
        <w:rPr>
          <w:rFonts w:ascii="Times New Roman" w:hAnsi="Times New Roman" w:cs="Times New Roman"/>
          <w:i/>
          <w:sz w:val="24"/>
          <w:szCs w:val="24"/>
        </w:rPr>
        <w:t>Prevalence and potential determinants of exertional dyspnea after acute pulmonary embolism.</w:t>
      </w:r>
      <w:r w:rsidRPr="00342BFC">
        <w:rPr>
          <w:rFonts w:ascii="Times New Roman" w:hAnsi="Times New Roman" w:cs="Times New Roman"/>
          <w:sz w:val="24"/>
          <w:szCs w:val="24"/>
        </w:rPr>
        <w:t xml:space="preserve"> Respir Med, 2010. </w:t>
      </w:r>
      <w:r w:rsidRPr="00342BFC">
        <w:rPr>
          <w:rFonts w:ascii="Times New Roman" w:hAnsi="Times New Roman" w:cs="Times New Roman"/>
          <w:b/>
          <w:sz w:val="24"/>
          <w:szCs w:val="24"/>
        </w:rPr>
        <w:t>104</w:t>
      </w:r>
      <w:r w:rsidRPr="00342BFC">
        <w:rPr>
          <w:rFonts w:ascii="Times New Roman" w:hAnsi="Times New Roman" w:cs="Times New Roman"/>
          <w:sz w:val="24"/>
          <w:szCs w:val="24"/>
        </w:rPr>
        <w:t>(11): p. 1744-9.</w:t>
      </w:r>
    </w:p>
    <w:p w14:paraId="3CD7E170"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lastRenderedPageBreak/>
        <w:t>77.</w:t>
      </w:r>
      <w:r w:rsidRPr="00342BFC">
        <w:rPr>
          <w:rFonts w:ascii="Times New Roman" w:hAnsi="Times New Roman" w:cs="Times New Roman"/>
          <w:sz w:val="24"/>
          <w:szCs w:val="24"/>
        </w:rPr>
        <w:tab/>
        <w:t xml:space="preserve">Sista, A.K., et al., </w:t>
      </w:r>
      <w:r w:rsidRPr="00342BFC">
        <w:rPr>
          <w:rFonts w:ascii="Times New Roman" w:hAnsi="Times New Roman" w:cs="Times New Roman"/>
          <w:i/>
          <w:sz w:val="24"/>
          <w:szCs w:val="24"/>
        </w:rPr>
        <w:t>Persistent right ventricular dysfunction, functional capacity limitation, exercise intolerance, and quality of life impairment following pulmonary embolism: Systematic review with meta-analysis.</w:t>
      </w:r>
      <w:r w:rsidRPr="00342BFC">
        <w:rPr>
          <w:rFonts w:ascii="Times New Roman" w:hAnsi="Times New Roman" w:cs="Times New Roman"/>
          <w:sz w:val="24"/>
          <w:szCs w:val="24"/>
        </w:rPr>
        <w:t xml:space="preserve"> Vasc Med, 2017. </w:t>
      </w:r>
      <w:r w:rsidRPr="00342BFC">
        <w:rPr>
          <w:rFonts w:ascii="Times New Roman" w:hAnsi="Times New Roman" w:cs="Times New Roman"/>
          <w:b/>
          <w:sz w:val="24"/>
          <w:szCs w:val="24"/>
        </w:rPr>
        <w:t>22</w:t>
      </w:r>
      <w:r w:rsidRPr="00342BFC">
        <w:rPr>
          <w:rFonts w:ascii="Times New Roman" w:hAnsi="Times New Roman" w:cs="Times New Roman"/>
          <w:sz w:val="24"/>
          <w:szCs w:val="24"/>
        </w:rPr>
        <w:t>(1): p. 37-43.</w:t>
      </w:r>
    </w:p>
    <w:p w14:paraId="40F05FE7"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78.</w:t>
      </w:r>
      <w:r w:rsidRPr="00342BFC">
        <w:rPr>
          <w:rFonts w:ascii="Times New Roman" w:hAnsi="Times New Roman" w:cs="Times New Roman"/>
          <w:sz w:val="24"/>
          <w:szCs w:val="24"/>
        </w:rPr>
        <w:tab/>
        <w:t xml:space="preserve">Klok, F.A., et al., </w:t>
      </w:r>
      <w:r w:rsidRPr="00342BFC">
        <w:rPr>
          <w:rFonts w:ascii="Times New Roman" w:hAnsi="Times New Roman" w:cs="Times New Roman"/>
          <w:i/>
          <w:sz w:val="24"/>
          <w:szCs w:val="24"/>
        </w:rPr>
        <w:t>The post-PE syndrome: a new concept for chronic complications of pulmonary embolism.</w:t>
      </w:r>
      <w:r w:rsidRPr="00342BFC">
        <w:rPr>
          <w:rFonts w:ascii="Times New Roman" w:hAnsi="Times New Roman" w:cs="Times New Roman"/>
          <w:sz w:val="24"/>
          <w:szCs w:val="24"/>
        </w:rPr>
        <w:t xml:space="preserve"> Blood Rev, 2014. </w:t>
      </w:r>
      <w:r w:rsidRPr="00342BFC">
        <w:rPr>
          <w:rFonts w:ascii="Times New Roman" w:hAnsi="Times New Roman" w:cs="Times New Roman"/>
          <w:b/>
          <w:sz w:val="24"/>
          <w:szCs w:val="24"/>
        </w:rPr>
        <w:t>28</w:t>
      </w:r>
      <w:r w:rsidRPr="00342BFC">
        <w:rPr>
          <w:rFonts w:ascii="Times New Roman" w:hAnsi="Times New Roman" w:cs="Times New Roman"/>
          <w:sz w:val="24"/>
          <w:szCs w:val="24"/>
        </w:rPr>
        <w:t>(6): p. 221-6.</w:t>
      </w:r>
    </w:p>
    <w:p w14:paraId="609BEF11"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79.</w:t>
      </w:r>
      <w:r w:rsidRPr="00342BFC">
        <w:rPr>
          <w:rFonts w:ascii="Times New Roman" w:hAnsi="Times New Roman" w:cs="Times New Roman"/>
          <w:sz w:val="24"/>
          <w:szCs w:val="24"/>
        </w:rPr>
        <w:tab/>
        <w:t xml:space="preserve">Sista, A.K. and F.A. Klok, </w:t>
      </w:r>
      <w:r w:rsidRPr="00342BFC">
        <w:rPr>
          <w:rFonts w:ascii="Times New Roman" w:hAnsi="Times New Roman" w:cs="Times New Roman"/>
          <w:i/>
          <w:sz w:val="24"/>
          <w:szCs w:val="24"/>
        </w:rPr>
        <w:t>Late outcomes of pulmonary embolism: The post-PE syndrome.</w:t>
      </w:r>
      <w:r w:rsidRPr="00342BFC">
        <w:rPr>
          <w:rFonts w:ascii="Times New Roman" w:hAnsi="Times New Roman" w:cs="Times New Roman"/>
          <w:sz w:val="24"/>
          <w:szCs w:val="24"/>
        </w:rPr>
        <w:t xml:space="preserve"> Thromb Res, 2018. </w:t>
      </w:r>
      <w:r w:rsidRPr="00342BFC">
        <w:rPr>
          <w:rFonts w:ascii="Times New Roman" w:hAnsi="Times New Roman" w:cs="Times New Roman"/>
          <w:b/>
          <w:sz w:val="24"/>
          <w:szCs w:val="24"/>
        </w:rPr>
        <w:t>164</w:t>
      </w:r>
      <w:r w:rsidRPr="00342BFC">
        <w:rPr>
          <w:rFonts w:ascii="Times New Roman" w:hAnsi="Times New Roman" w:cs="Times New Roman"/>
          <w:sz w:val="24"/>
          <w:szCs w:val="24"/>
        </w:rPr>
        <w:t>: p. 157-162.</w:t>
      </w:r>
    </w:p>
    <w:p w14:paraId="592F4A52"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80.</w:t>
      </w:r>
      <w:r w:rsidRPr="00342BFC">
        <w:rPr>
          <w:rFonts w:ascii="Times New Roman" w:hAnsi="Times New Roman" w:cs="Times New Roman"/>
          <w:sz w:val="24"/>
          <w:szCs w:val="24"/>
        </w:rPr>
        <w:tab/>
        <w:t xml:space="preserve">Guerin, L., et al., </w:t>
      </w:r>
      <w:r w:rsidRPr="00342BFC">
        <w:rPr>
          <w:rFonts w:ascii="Times New Roman" w:hAnsi="Times New Roman" w:cs="Times New Roman"/>
          <w:i/>
          <w:sz w:val="24"/>
          <w:szCs w:val="24"/>
        </w:rPr>
        <w:t>Prevalence of chronic thromboembolic pulmonary hypertension after acute pulmonary embolism. Prevalence of CTEPH after pulmonary embolism.</w:t>
      </w:r>
      <w:r w:rsidRPr="00342BFC">
        <w:rPr>
          <w:rFonts w:ascii="Times New Roman" w:hAnsi="Times New Roman" w:cs="Times New Roman"/>
          <w:sz w:val="24"/>
          <w:szCs w:val="24"/>
        </w:rPr>
        <w:t xml:space="preserve"> Thromb Haemost, 2014. </w:t>
      </w:r>
      <w:r w:rsidRPr="00342BFC">
        <w:rPr>
          <w:rFonts w:ascii="Times New Roman" w:hAnsi="Times New Roman" w:cs="Times New Roman"/>
          <w:b/>
          <w:sz w:val="24"/>
          <w:szCs w:val="24"/>
        </w:rPr>
        <w:t>112</w:t>
      </w:r>
      <w:r w:rsidRPr="00342BFC">
        <w:rPr>
          <w:rFonts w:ascii="Times New Roman" w:hAnsi="Times New Roman" w:cs="Times New Roman"/>
          <w:sz w:val="24"/>
          <w:szCs w:val="24"/>
        </w:rPr>
        <w:t>(3): p. 598-605.</w:t>
      </w:r>
    </w:p>
    <w:p w14:paraId="06432241"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81.</w:t>
      </w:r>
      <w:r w:rsidRPr="00342BFC">
        <w:rPr>
          <w:rFonts w:ascii="Times New Roman" w:hAnsi="Times New Roman" w:cs="Times New Roman"/>
          <w:sz w:val="24"/>
          <w:szCs w:val="24"/>
        </w:rPr>
        <w:tab/>
        <w:t xml:space="preserve">Klok, F.A., et al., </w:t>
      </w:r>
      <w:r w:rsidRPr="00342BFC">
        <w:rPr>
          <w:rFonts w:ascii="Times New Roman" w:hAnsi="Times New Roman" w:cs="Times New Roman"/>
          <w:i/>
          <w:sz w:val="24"/>
          <w:szCs w:val="24"/>
        </w:rPr>
        <w:t>Derivation of a clinical prediction score for chronic thromboembolic pulmonary hypertension after acute pulmonary embolism.</w:t>
      </w:r>
      <w:r w:rsidRPr="00342BFC">
        <w:rPr>
          <w:rFonts w:ascii="Times New Roman" w:hAnsi="Times New Roman" w:cs="Times New Roman"/>
          <w:sz w:val="24"/>
          <w:szCs w:val="24"/>
        </w:rPr>
        <w:t xml:space="preserve"> J Thromb Haemost, 2016. </w:t>
      </w:r>
      <w:r w:rsidRPr="00342BFC">
        <w:rPr>
          <w:rFonts w:ascii="Times New Roman" w:hAnsi="Times New Roman" w:cs="Times New Roman"/>
          <w:b/>
          <w:sz w:val="24"/>
          <w:szCs w:val="24"/>
        </w:rPr>
        <w:t>14</w:t>
      </w:r>
      <w:r w:rsidRPr="00342BFC">
        <w:rPr>
          <w:rFonts w:ascii="Times New Roman" w:hAnsi="Times New Roman" w:cs="Times New Roman"/>
          <w:sz w:val="24"/>
          <w:szCs w:val="24"/>
        </w:rPr>
        <w:t>(1): p. 121-8.</w:t>
      </w:r>
    </w:p>
    <w:p w14:paraId="5885D1C2"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82.</w:t>
      </w:r>
      <w:r w:rsidRPr="00342BFC">
        <w:rPr>
          <w:rFonts w:ascii="Times New Roman" w:hAnsi="Times New Roman" w:cs="Times New Roman"/>
          <w:sz w:val="24"/>
          <w:szCs w:val="24"/>
        </w:rPr>
        <w:tab/>
        <w:t xml:space="preserve">Ende-Verhaar, Y.M., et al., </w:t>
      </w:r>
      <w:r w:rsidRPr="00342BFC">
        <w:rPr>
          <w:rFonts w:ascii="Times New Roman" w:hAnsi="Times New Roman" w:cs="Times New Roman"/>
          <w:i/>
          <w:sz w:val="24"/>
          <w:szCs w:val="24"/>
        </w:rPr>
        <w:t>Sensitivity of a Simple Noninvasive Screening Algorithm for Chronic Thromboembolic Pulmonary Hypertension after Acute Pulmonary Embolism.</w:t>
      </w:r>
      <w:r w:rsidRPr="00342BFC">
        <w:rPr>
          <w:rFonts w:ascii="Times New Roman" w:hAnsi="Times New Roman" w:cs="Times New Roman"/>
          <w:sz w:val="24"/>
          <w:szCs w:val="24"/>
        </w:rPr>
        <w:t xml:space="preserve"> TH Open, 2018. </w:t>
      </w:r>
      <w:r w:rsidRPr="00342BFC">
        <w:rPr>
          <w:rFonts w:ascii="Times New Roman" w:hAnsi="Times New Roman" w:cs="Times New Roman"/>
          <w:b/>
          <w:sz w:val="24"/>
          <w:szCs w:val="24"/>
        </w:rPr>
        <w:t>2</w:t>
      </w:r>
      <w:r w:rsidRPr="00342BFC">
        <w:rPr>
          <w:rFonts w:ascii="Times New Roman" w:hAnsi="Times New Roman" w:cs="Times New Roman"/>
          <w:sz w:val="24"/>
          <w:szCs w:val="24"/>
        </w:rPr>
        <w:t>(1): p. e89-e95.</w:t>
      </w:r>
    </w:p>
    <w:p w14:paraId="20CCD785"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83.</w:t>
      </w:r>
      <w:r w:rsidRPr="00342BFC">
        <w:rPr>
          <w:rFonts w:ascii="Times New Roman" w:hAnsi="Times New Roman" w:cs="Times New Roman"/>
          <w:sz w:val="24"/>
          <w:szCs w:val="24"/>
        </w:rPr>
        <w:tab/>
        <w:t xml:space="preserve">Dzikowska-Diduch, O., et al., </w:t>
      </w:r>
      <w:r w:rsidRPr="00342BFC">
        <w:rPr>
          <w:rFonts w:ascii="Times New Roman" w:hAnsi="Times New Roman" w:cs="Times New Roman"/>
          <w:i/>
          <w:sz w:val="24"/>
          <w:szCs w:val="24"/>
        </w:rPr>
        <w:t>"The post-pulmonary syndrome - results of echocardiographic driven follow up after acute pulmonary embolism".</w:t>
      </w:r>
      <w:r w:rsidRPr="00342BFC">
        <w:rPr>
          <w:rFonts w:ascii="Times New Roman" w:hAnsi="Times New Roman" w:cs="Times New Roman"/>
          <w:sz w:val="24"/>
          <w:szCs w:val="24"/>
        </w:rPr>
        <w:t xml:space="preserve"> Thromb Res, 2020. </w:t>
      </w:r>
      <w:r w:rsidRPr="00342BFC">
        <w:rPr>
          <w:rFonts w:ascii="Times New Roman" w:hAnsi="Times New Roman" w:cs="Times New Roman"/>
          <w:b/>
          <w:sz w:val="24"/>
          <w:szCs w:val="24"/>
        </w:rPr>
        <w:t>186</w:t>
      </w:r>
      <w:r w:rsidRPr="00342BFC">
        <w:rPr>
          <w:rFonts w:ascii="Times New Roman" w:hAnsi="Times New Roman" w:cs="Times New Roman"/>
          <w:sz w:val="24"/>
          <w:szCs w:val="24"/>
        </w:rPr>
        <w:t>: p. 30-35.</w:t>
      </w:r>
    </w:p>
    <w:p w14:paraId="6D74CD33"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84.</w:t>
      </w:r>
      <w:r w:rsidRPr="00342BFC">
        <w:rPr>
          <w:rFonts w:ascii="Times New Roman" w:hAnsi="Times New Roman" w:cs="Times New Roman"/>
          <w:sz w:val="24"/>
          <w:szCs w:val="24"/>
        </w:rPr>
        <w:tab/>
        <w:t xml:space="preserve">Mayer, E., et al., </w:t>
      </w:r>
      <w:r w:rsidRPr="00342BFC">
        <w:rPr>
          <w:rFonts w:ascii="Times New Roman" w:hAnsi="Times New Roman" w:cs="Times New Roman"/>
          <w:i/>
          <w:sz w:val="24"/>
          <w:szCs w:val="24"/>
        </w:rPr>
        <w:t>Surgical management and outcome of patients with chronic thromboembolic pulmonary hypertension: results from an international prospective registry.</w:t>
      </w:r>
      <w:r w:rsidRPr="00342BFC">
        <w:rPr>
          <w:rFonts w:ascii="Times New Roman" w:hAnsi="Times New Roman" w:cs="Times New Roman"/>
          <w:sz w:val="24"/>
          <w:szCs w:val="24"/>
        </w:rPr>
        <w:t xml:space="preserve"> J Thorac Cardiovasc Surg, 2011. </w:t>
      </w:r>
      <w:r w:rsidRPr="00342BFC">
        <w:rPr>
          <w:rFonts w:ascii="Times New Roman" w:hAnsi="Times New Roman" w:cs="Times New Roman"/>
          <w:b/>
          <w:sz w:val="24"/>
          <w:szCs w:val="24"/>
        </w:rPr>
        <w:t>141</w:t>
      </w:r>
      <w:r w:rsidRPr="00342BFC">
        <w:rPr>
          <w:rFonts w:ascii="Times New Roman" w:hAnsi="Times New Roman" w:cs="Times New Roman"/>
          <w:sz w:val="24"/>
          <w:szCs w:val="24"/>
        </w:rPr>
        <w:t>(3): p. 702-10.</w:t>
      </w:r>
    </w:p>
    <w:p w14:paraId="34F10D19"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85.</w:t>
      </w:r>
      <w:r w:rsidRPr="00342BFC">
        <w:rPr>
          <w:rFonts w:ascii="Times New Roman" w:hAnsi="Times New Roman" w:cs="Times New Roman"/>
          <w:sz w:val="24"/>
          <w:szCs w:val="24"/>
        </w:rPr>
        <w:tab/>
        <w:t xml:space="preserve">Madani, M.M., et al., </w:t>
      </w:r>
      <w:r w:rsidRPr="00342BFC">
        <w:rPr>
          <w:rFonts w:ascii="Times New Roman" w:hAnsi="Times New Roman" w:cs="Times New Roman"/>
          <w:i/>
          <w:sz w:val="24"/>
          <w:szCs w:val="24"/>
        </w:rPr>
        <w:t>Pulmonary endarterectomy: recent changes in a single institution's experience of more than 2,700 patients.</w:t>
      </w:r>
      <w:r w:rsidRPr="00342BFC">
        <w:rPr>
          <w:rFonts w:ascii="Times New Roman" w:hAnsi="Times New Roman" w:cs="Times New Roman"/>
          <w:sz w:val="24"/>
          <w:szCs w:val="24"/>
        </w:rPr>
        <w:t xml:space="preserve"> Ann Thorac Surg, 2012. </w:t>
      </w:r>
      <w:r w:rsidRPr="00342BFC">
        <w:rPr>
          <w:rFonts w:ascii="Times New Roman" w:hAnsi="Times New Roman" w:cs="Times New Roman"/>
          <w:b/>
          <w:sz w:val="24"/>
          <w:szCs w:val="24"/>
        </w:rPr>
        <w:t>94</w:t>
      </w:r>
      <w:r w:rsidRPr="00342BFC">
        <w:rPr>
          <w:rFonts w:ascii="Times New Roman" w:hAnsi="Times New Roman" w:cs="Times New Roman"/>
          <w:sz w:val="24"/>
          <w:szCs w:val="24"/>
        </w:rPr>
        <w:t>(1): p. 97-103; discussion 103.</w:t>
      </w:r>
    </w:p>
    <w:p w14:paraId="1E903D65"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86.</w:t>
      </w:r>
      <w:r w:rsidRPr="00342BFC">
        <w:rPr>
          <w:rFonts w:ascii="Times New Roman" w:hAnsi="Times New Roman" w:cs="Times New Roman"/>
          <w:sz w:val="24"/>
          <w:szCs w:val="24"/>
        </w:rPr>
        <w:tab/>
        <w:t xml:space="preserve">Stam, K., et al., </w:t>
      </w:r>
      <w:r w:rsidRPr="00342BFC">
        <w:rPr>
          <w:rFonts w:ascii="Times New Roman" w:hAnsi="Times New Roman" w:cs="Times New Roman"/>
          <w:i/>
          <w:sz w:val="24"/>
          <w:szCs w:val="24"/>
        </w:rPr>
        <w:t>Pulmonary microvascular remodeling in chronic thrombo-embolic pulmonary hypertension.</w:t>
      </w:r>
      <w:r w:rsidRPr="00342BFC">
        <w:rPr>
          <w:rFonts w:ascii="Times New Roman" w:hAnsi="Times New Roman" w:cs="Times New Roman"/>
          <w:sz w:val="24"/>
          <w:szCs w:val="24"/>
        </w:rPr>
        <w:t xml:space="preserve"> Am J Physiol Lung Cell Mol Physiol, 2018. </w:t>
      </w:r>
      <w:r w:rsidRPr="00342BFC">
        <w:rPr>
          <w:rFonts w:ascii="Times New Roman" w:hAnsi="Times New Roman" w:cs="Times New Roman"/>
          <w:b/>
          <w:sz w:val="24"/>
          <w:szCs w:val="24"/>
        </w:rPr>
        <w:t>315</w:t>
      </w:r>
      <w:r w:rsidRPr="00342BFC">
        <w:rPr>
          <w:rFonts w:ascii="Times New Roman" w:hAnsi="Times New Roman" w:cs="Times New Roman"/>
          <w:sz w:val="24"/>
          <w:szCs w:val="24"/>
        </w:rPr>
        <w:t>(6): p. L951-L964.</w:t>
      </w:r>
    </w:p>
    <w:p w14:paraId="1E8FFFD8"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lastRenderedPageBreak/>
        <w:t>87.</w:t>
      </w:r>
      <w:r w:rsidRPr="00342BFC">
        <w:rPr>
          <w:rFonts w:ascii="Times New Roman" w:hAnsi="Times New Roman" w:cs="Times New Roman"/>
          <w:sz w:val="24"/>
          <w:szCs w:val="24"/>
        </w:rPr>
        <w:tab/>
        <w:t xml:space="preserve">Gall, H., et al., </w:t>
      </w:r>
      <w:r w:rsidRPr="00342BFC">
        <w:rPr>
          <w:rFonts w:ascii="Times New Roman" w:hAnsi="Times New Roman" w:cs="Times New Roman"/>
          <w:i/>
          <w:sz w:val="24"/>
          <w:szCs w:val="24"/>
        </w:rPr>
        <w:t>An international physician survey of chronic thromboembolic pulmonary hypertension management.</w:t>
      </w:r>
      <w:r w:rsidRPr="00342BFC">
        <w:rPr>
          <w:rFonts w:ascii="Times New Roman" w:hAnsi="Times New Roman" w:cs="Times New Roman"/>
          <w:sz w:val="24"/>
          <w:szCs w:val="24"/>
        </w:rPr>
        <w:t xml:space="preserve"> Pulm Circ, 2016. </w:t>
      </w:r>
      <w:r w:rsidRPr="00342BFC">
        <w:rPr>
          <w:rFonts w:ascii="Times New Roman" w:hAnsi="Times New Roman" w:cs="Times New Roman"/>
          <w:b/>
          <w:sz w:val="24"/>
          <w:szCs w:val="24"/>
        </w:rPr>
        <w:t>6</w:t>
      </w:r>
      <w:r w:rsidRPr="00342BFC">
        <w:rPr>
          <w:rFonts w:ascii="Times New Roman" w:hAnsi="Times New Roman" w:cs="Times New Roman"/>
          <w:sz w:val="24"/>
          <w:szCs w:val="24"/>
        </w:rPr>
        <w:t>(4): p. 472-482.</w:t>
      </w:r>
    </w:p>
    <w:p w14:paraId="1556C522"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88.</w:t>
      </w:r>
      <w:r w:rsidRPr="00342BFC">
        <w:rPr>
          <w:rFonts w:ascii="Times New Roman" w:hAnsi="Times New Roman" w:cs="Times New Roman"/>
          <w:sz w:val="24"/>
          <w:szCs w:val="24"/>
        </w:rPr>
        <w:tab/>
        <w:t xml:space="preserve">McLaughlin, V.V., et al., </w:t>
      </w:r>
      <w:r w:rsidRPr="00342BFC">
        <w:rPr>
          <w:rFonts w:ascii="Times New Roman" w:hAnsi="Times New Roman" w:cs="Times New Roman"/>
          <w:i/>
          <w:sz w:val="24"/>
          <w:szCs w:val="24"/>
        </w:rPr>
        <w:t>Contemporary trends in the diagnosis and management of pulmonary arterial hypertension: an initiative to close the care gap.</w:t>
      </w:r>
      <w:r w:rsidRPr="00342BFC">
        <w:rPr>
          <w:rFonts w:ascii="Times New Roman" w:hAnsi="Times New Roman" w:cs="Times New Roman"/>
          <w:sz w:val="24"/>
          <w:szCs w:val="24"/>
        </w:rPr>
        <w:t xml:space="preserve"> Chest, 2013. </w:t>
      </w:r>
      <w:r w:rsidRPr="00342BFC">
        <w:rPr>
          <w:rFonts w:ascii="Times New Roman" w:hAnsi="Times New Roman" w:cs="Times New Roman"/>
          <w:b/>
          <w:sz w:val="24"/>
          <w:szCs w:val="24"/>
        </w:rPr>
        <w:t>143</w:t>
      </w:r>
      <w:r w:rsidRPr="00342BFC">
        <w:rPr>
          <w:rFonts w:ascii="Times New Roman" w:hAnsi="Times New Roman" w:cs="Times New Roman"/>
          <w:sz w:val="24"/>
          <w:szCs w:val="24"/>
        </w:rPr>
        <w:t>(2): p. 324-332.</w:t>
      </w:r>
    </w:p>
    <w:p w14:paraId="3CD55DA7"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89.</w:t>
      </w:r>
      <w:r w:rsidRPr="00342BFC">
        <w:rPr>
          <w:rFonts w:ascii="Times New Roman" w:hAnsi="Times New Roman" w:cs="Times New Roman"/>
          <w:sz w:val="24"/>
          <w:szCs w:val="24"/>
        </w:rPr>
        <w:tab/>
        <w:t xml:space="preserve">Galie, N., et al., </w:t>
      </w:r>
      <w:r w:rsidRPr="00342BFC">
        <w:rPr>
          <w:rFonts w:ascii="Times New Roman" w:hAnsi="Times New Roman" w:cs="Times New Roman"/>
          <w:i/>
          <w:sz w:val="24"/>
          <w:szCs w:val="24"/>
        </w:rPr>
        <w:t>2015 ESC/ERS Guidelines for the diagnosis and treatment of pulmonary hypertension: The Joint Task Force for the Diagnosis and Treatment of Pulmonary Hypertension of the European Society of Cardiology (ESC) and the European Respiratory Society (ERS): Endorsed by: Association for European Paediatric and Congenital Cardiology (AEPC), International Society for Heart and Lung Transplantation (ISHLT).</w:t>
      </w:r>
      <w:r w:rsidRPr="00342BFC">
        <w:rPr>
          <w:rFonts w:ascii="Times New Roman" w:hAnsi="Times New Roman" w:cs="Times New Roman"/>
          <w:sz w:val="24"/>
          <w:szCs w:val="24"/>
        </w:rPr>
        <w:t xml:space="preserve"> Eur Heart J, 2016. </w:t>
      </w:r>
      <w:r w:rsidRPr="00342BFC">
        <w:rPr>
          <w:rFonts w:ascii="Times New Roman" w:hAnsi="Times New Roman" w:cs="Times New Roman"/>
          <w:b/>
          <w:sz w:val="24"/>
          <w:szCs w:val="24"/>
        </w:rPr>
        <w:t>37</w:t>
      </w:r>
      <w:r w:rsidRPr="00342BFC">
        <w:rPr>
          <w:rFonts w:ascii="Times New Roman" w:hAnsi="Times New Roman" w:cs="Times New Roman"/>
          <w:sz w:val="24"/>
          <w:szCs w:val="24"/>
        </w:rPr>
        <w:t>(1): p. 67-119.</w:t>
      </w:r>
    </w:p>
    <w:p w14:paraId="6076A143"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90.</w:t>
      </w:r>
      <w:r w:rsidRPr="00342BFC">
        <w:rPr>
          <w:rFonts w:ascii="Times New Roman" w:hAnsi="Times New Roman" w:cs="Times New Roman"/>
          <w:sz w:val="24"/>
          <w:szCs w:val="24"/>
        </w:rPr>
        <w:tab/>
        <w:t xml:space="preserve">Kim, N.H., et al., </w:t>
      </w:r>
      <w:r w:rsidRPr="00342BFC">
        <w:rPr>
          <w:rFonts w:ascii="Times New Roman" w:hAnsi="Times New Roman" w:cs="Times New Roman"/>
          <w:i/>
          <w:sz w:val="24"/>
          <w:szCs w:val="24"/>
        </w:rPr>
        <w:t>Chronic thromboembolic pulmonary hypertension.</w:t>
      </w:r>
      <w:r w:rsidRPr="00342BFC">
        <w:rPr>
          <w:rFonts w:ascii="Times New Roman" w:hAnsi="Times New Roman" w:cs="Times New Roman"/>
          <w:sz w:val="24"/>
          <w:szCs w:val="24"/>
        </w:rPr>
        <w:t xml:space="preserve"> J Am Coll Cardiol, 2013. </w:t>
      </w:r>
      <w:r w:rsidRPr="00342BFC">
        <w:rPr>
          <w:rFonts w:ascii="Times New Roman" w:hAnsi="Times New Roman" w:cs="Times New Roman"/>
          <w:b/>
          <w:sz w:val="24"/>
          <w:szCs w:val="24"/>
        </w:rPr>
        <w:t>62</w:t>
      </w:r>
      <w:r w:rsidRPr="00342BFC">
        <w:rPr>
          <w:rFonts w:ascii="Times New Roman" w:hAnsi="Times New Roman" w:cs="Times New Roman"/>
          <w:sz w:val="24"/>
          <w:szCs w:val="24"/>
        </w:rPr>
        <w:t>(25 Suppl): p. D92-9.</w:t>
      </w:r>
    </w:p>
    <w:p w14:paraId="42158020"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91.</w:t>
      </w:r>
      <w:r w:rsidRPr="00342BFC">
        <w:rPr>
          <w:rFonts w:ascii="Times New Roman" w:hAnsi="Times New Roman" w:cs="Times New Roman"/>
          <w:sz w:val="24"/>
          <w:szCs w:val="24"/>
        </w:rPr>
        <w:tab/>
        <w:t xml:space="preserve">Donahoe, L., et al., </w:t>
      </w:r>
      <w:r w:rsidRPr="00342BFC">
        <w:rPr>
          <w:rFonts w:ascii="Times New Roman" w:hAnsi="Times New Roman" w:cs="Times New Roman"/>
          <w:i/>
          <w:sz w:val="24"/>
          <w:szCs w:val="24"/>
        </w:rPr>
        <w:t>Symptoms Are More Useful Than Echocardiography in Patient Selection for Pulmonary Endarterectomy.</w:t>
      </w:r>
      <w:r w:rsidRPr="00342BFC">
        <w:rPr>
          <w:rFonts w:ascii="Times New Roman" w:hAnsi="Times New Roman" w:cs="Times New Roman"/>
          <w:sz w:val="24"/>
          <w:szCs w:val="24"/>
        </w:rPr>
        <w:t xml:space="preserve"> Ann Thorac Surg, 2017. </w:t>
      </w:r>
      <w:r w:rsidRPr="00342BFC">
        <w:rPr>
          <w:rFonts w:ascii="Times New Roman" w:hAnsi="Times New Roman" w:cs="Times New Roman"/>
          <w:b/>
          <w:sz w:val="24"/>
          <w:szCs w:val="24"/>
        </w:rPr>
        <w:t>104</w:t>
      </w:r>
      <w:r w:rsidRPr="00342BFC">
        <w:rPr>
          <w:rFonts w:ascii="Times New Roman" w:hAnsi="Times New Roman" w:cs="Times New Roman"/>
          <w:sz w:val="24"/>
          <w:szCs w:val="24"/>
        </w:rPr>
        <w:t>(4): p. 1179-1185.</w:t>
      </w:r>
    </w:p>
    <w:p w14:paraId="4DE11DF8"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92.</w:t>
      </w:r>
      <w:r w:rsidRPr="00342BFC">
        <w:rPr>
          <w:rFonts w:ascii="Times New Roman" w:hAnsi="Times New Roman" w:cs="Times New Roman"/>
          <w:sz w:val="24"/>
          <w:szCs w:val="24"/>
        </w:rPr>
        <w:tab/>
        <w:t xml:space="preserve">McCabe, C., et al., </w:t>
      </w:r>
      <w:r w:rsidRPr="00342BFC">
        <w:rPr>
          <w:rFonts w:ascii="Times New Roman" w:hAnsi="Times New Roman" w:cs="Times New Roman"/>
          <w:i/>
          <w:sz w:val="24"/>
          <w:szCs w:val="24"/>
        </w:rPr>
        <w:t>Cardiopulmonary exercise testing suggests a beneficial response to pulmonary endarterectomy in a patient with chronic thromboembolic obstruction and normal preoperative pulmonary hemodynamics.</w:t>
      </w:r>
      <w:r w:rsidRPr="00342BFC">
        <w:rPr>
          <w:rFonts w:ascii="Times New Roman" w:hAnsi="Times New Roman" w:cs="Times New Roman"/>
          <w:sz w:val="24"/>
          <w:szCs w:val="24"/>
        </w:rPr>
        <w:t xml:space="preserve"> Pulm Circ, 2014. </w:t>
      </w:r>
      <w:r w:rsidRPr="00342BFC">
        <w:rPr>
          <w:rFonts w:ascii="Times New Roman" w:hAnsi="Times New Roman" w:cs="Times New Roman"/>
          <w:b/>
          <w:sz w:val="24"/>
          <w:szCs w:val="24"/>
        </w:rPr>
        <w:t>4</w:t>
      </w:r>
      <w:r w:rsidRPr="00342BFC">
        <w:rPr>
          <w:rFonts w:ascii="Times New Roman" w:hAnsi="Times New Roman" w:cs="Times New Roman"/>
          <w:sz w:val="24"/>
          <w:szCs w:val="24"/>
        </w:rPr>
        <w:t>(1): p. 137-41.</w:t>
      </w:r>
    </w:p>
    <w:p w14:paraId="5047A4D6"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93.</w:t>
      </w:r>
      <w:r w:rsidRPr="00342BFC">
        <w:rPr>
          <w:rFonts w:ascii="Times New Roman" w:hAnsi="Times New Roman" w:cs="Times New Roman"/>
          <w:sz w:val="24"/>
          <w:szCs w:val="24"/>
        </w:rPr>
        <w:tab/>
        <w:t xml:space="preserve">van Kan, C., et al., </w:t>
      </w:r>
      <w:r w:rsidRPr="00342BFC">
        <w:rPr>
          <w:rFonts w:ascii="Times New Roman" w:hAnsi="Times New Roman" w:cs="Times New Roman"/>
          <w:i/>
          <w:sz w:val="24"/>
          <w:szCs w:val="24"/>
        </w:rPr>
        <w:t>Hemodynamic and ventilatory responses during exercise in chronic thromboembolic disease.</w:t>
      </w:r>
      <w:r w:rsidRPr="00342BFC">
        <w:rPr>
          <w:rFonts w:ascii="Times New Roman" w:hAnsi="Times New Roman" w:cs="Times New Roman"/>
          <w:sz w:val="24"/>
          <w:szCs w:val="24"/>
        </w:rPr>
        <w:t xml:space="preserve"> J Thorac Cardiovasc Surg, 2016. </w:t>
      </w:r>
      <w:r w:rsidRPr="00342BFC">
        <w:rPr>
          <w:rFonts w:ascii="Times New Roman" w:hAnsi="Times New Roman" w:cs="Times New Roman"/>
          <w:b/>
          <w:sz w:val="24"/>
          <w:szCs w:val="24"/>
        </w:rPr>
        <w:t>152</w:t>
      </w:r>
      <w:r w:rsidRPr="00342BFC">
        <w:rPr>
          <w:rFonts w:ascii="Times New Roman" w:hAnsi="Times New Roman" w:cs="Times New Roman"/>
          <w:sz w:val="24"/>
          <w:szCs w:val="24"/>
        </w:rPr>
        <w:t>(3): p. 763-71.</w:t>
      </w:r>
    </w:p>
    <w:p w14:paraId="678B753D"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94.</w:t>
      </w:r>
      <w:r w:rsidRPr="00342BFC">
        <w:rPr>
          <w:rFonts w:ascii="Times New Roman" w:hAnsi="Times New Roman" w:cs="Times New Roman"/>
          <w:sz w:val="24"/>
          <w:szCs w:val="24"/>
        </w:rPr>
        <w:tab/>
        <w:t xml:space="preserve">Klok, F.A., M. Delcroix, and H.J. Bogaard, </w:t>
      </w:r>
      <w:r w:rsidRPr="00342BFC">
        <w:rPr>
          <w:rFonts w:ascii="Times New Roman" w:hAnsi="Times New Roman" w:cs="Times New Roman"/>
          <w:i/>
          <w:sz w:val="24"/>
          <w:szCs w:val="24"/>
        </w:rPr>
        <w:t>Chronic thromboembolic pulmonary hypertension from the perspective of patients with pulmonary embolism.</w:t>
      </w:r>
      <w:r w:rsidRPr="00342BFC">
        <w:rPr>
          <w:rFonts w:ascii="Times New Roman" w:hAnsi="Times New Roman" w:cs="Times New Roman"/>
          <w:sz w:val="24"/>
          <w:szCs w:val="24"/>
        </w:rPr>
        <w:t xml:space="preserve"> J Thromb Haemost, 2018. </w:t>
      </w:r>
      <w:r w:rsidRPr="00342BFC">
        <w:rPr>
          <w:rFonts w:ascii="Times New Roman" w:hAnsi="Times New Roman" w:cs="Times New Roman"/>
          <w:b/>
          <w:sz w:val="24"/>
          <w:szCs w:val="24"/>
        </w:rPr>
        <w:t>16</w:t>
      </w:r>
      <w:r w:rsidRPr="00342BFC">
        <w:rPr>
          <w:rFonts w:ascii="Times New Roman" w:hAnsi="Times New Roman" w:cs="Times New Roman"/>
          <w:sz w:val="24"/>
          <w:szCs w:val="24"/>
        </w:rPr>
        <w:t>(6): p. 1040-1051.</w:t>
      </w:r>
    </w:p>
    <w:p w14:paraId="6C1D9AA5"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95.</w:t>
      </w:r>
      <w:r w:rsidRPr="00342BFC">
        <w:rPr>
          <w:rFonts w:ascii="Times New Roman" w:hAnsi="Times New Roman" w:cs="Times New Roman"/>
          <w:sz w:val="24"/>
          <w:szCs w:val="24"/>
        </w:rPr>
        <w:tab/>
        <w:t xml:space="preserve">Tunariu, N., et al., </w:t>
      </w:r>
      <w:r w:rsidRPr="00342BFC">
        <w:rPr>
          <w:rFonts w:ascii="Times New Roman" w:hAnsi="Times New Roman" w:cs="Times New Roman"/>
          <w:i/>
          <w:sz w:val="24"/>
          <w:szCs w:val="24"/>
        </w:rPr>
        <w:t>Ventilation-perfusion scintigraphy is more sensitive than multidetector CTPA in detecting chronic thromboembolic pulmonary disease as a treatable cause of pulmonary hypertension.</w:t>
      </w:r>
      <w:r w:rsidRPr="00342BFC">
        <w:rPr>
          <w:rFonts w:ascii="Times New Roman" w:hAnsi="Times New Roman" w:cs="Times New Roman"/>
          <w:sz w:val="24"/>
          <w:szCs w:val="24"/>
        </w:rPr>
        <w:t xml:space="preserve"> J Nucl Med, 2007. </w:t>
      </w:r>
      <w:r w:rsidRPr="00342BFC">
        <w:rPr>
          <w:rFonts w:ascii="Times New Roman" w:hAnsi="Times New Roman" w:cs="Times New Roman"/>
          <w:b/>
          <w:sz w:val="24"/>
          <w:szCs w:val="24"/>
        </w:rPr>
        <w:t>48</w:t>
      </w:r>
      <w:r w:rsidRPr="00342BFC">
        <w:rPr>
          <w:rFonts w:ascii="Times New Roman" w:hAnsi="Times New Roman" w:cs="Times New Roman"/>
          <w:sz w:val="24"/>
          <w:szCs w:val="24"/>
        </w:rPr>
        <w:t>(5): p. 680-4.</w:t>
      </w:r>
    </w:p>
    <w:p w14:paraId="46C2A4F3"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96.</w:t>
      </w:r>
      <w:r w:rsidRPr="00342BFC">
        <w:rPr>
          <w:rFonts w:ascii="Times New Roman" w:hAnsi="Times New Roman" w:cs="Times New Roman"/>
          <w:sz w:val="24"/>
          <w:szCs w:val="24"/>
        </w:rPr>
        <w:tab/>
        <w:t xml:space="preserve">He, J., et al., </w:t>
      </w:r>
      <w:r w:rsidRPr="00342BFC">
        <w:rPr>
          <w:rFonts w:ascii="Times New Roman" w:hAnsi="Times New Roman" w:cs="Times New Roman"/>
          <w:i/>
          <w:sz w:val="24"/>
          <w:szCs w:val="24"/>
        </w:rPr>
        <w:t>Diagnosis of chronic thromboembolic pulmonary hypertension: comparison of ventilation/perfusion scanning and multidetector computed tomography pulmonary angiography with pulmonary angiography.</w:t>
      </w:r>
      <w:r w:rsidRPr="00342BFC">
        <w:rPr>
          <w:rFonts w:ascii="Times New Roman" w:hAnsi="Times New Roman" w:cs="Times New Roman"/>
          <w:sz w:val="24"/>
          <w:szCs w:val="24"/>
        </w:rPr>
        <w:t xml:space="preserve"> Nucl Med Commun, 2012. </w:t>
      </w:r>
      <w:r w:rsidRPr="00342BFC">
        <w:rPr>
          <w:rFonts w:ascii="Times New Roman" w:hAnsi="Times New Roman" w:cs="Times New Roman"/>
          <w:b/>
          <w:sz w:val="24"/>
          <w:szCs w:val="24"/>
        </w:rPr>
        <w:t>33</w:t>
      </w:r>
      <w:r w:rsidRPr="00342BFC">
        <w:rPr>
          <w:rFonts w:ascii="Times New Roman" w:hAnsi="Times New Roman" w:cs="Times New Roman"/>
          <w:sz w:val="24"/>
          <w:szCs w:val="24"/>
        </w:rPr>
        <w:t>(5): p. 459-63.</w:t>
      </w:r>
    </w:p>
    <w:p w14:paraId="343EE59B"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lastRenderedPageBreak/>
        <w:t>97.</w:t>
      </w:r>
      <w:r w:rsidRPr="00342BFC">
        <w:rPr>
          <w:rFonts w:ascii="Times New Roman" w:hAnsi="Times New Roman" w:cs="Times New Roman"/>
          <w:sz w:val="24"/>
          <w:szCs w:val="24"/>
        </w:rPr>
        <w:tab/>
        <w:t xml:space="preserve">Johns, C.S., et al., </w:t>
      </w:r>
      <w:r w:rsidRPr="00342BFC">
        <w:rPr>
          <w:rFonts w:ascii="Times New Roman" w:hAnsi="Times New Roman" w:cs="Times New Roman"/>
          <w:i/>
          <w:sz w:val="24"/>
          <w:szCs w:val="24"/>
        </w:rPr>
        <w:t>Lung perfusion: MRI vs. SPECT for screening in suspected chronic thromboembolic pulmonary hypertension.</w:t>
      </w:r>
      <w:r w:rsidRPr="00342BFC">
        <w:rPr>
          <w:rFonts w:ascii="Times New Roman" w:hAnsi="Times New Roman" w:cs="Times New Roman"/>
          <w:sz w:val="24"/>
          <w:szCs w:val="24"/>
        </w:rPr>
        <w:t xml:space="preserve"> J Magn Reson Imaging, 2017. </w:t>
      </w:r>
      <w:r w:rsidRPr="00342BFC">
        <w:rPr>
          <w:rFonts w:ascii="Times New Roman" w:hAnsi="Times New Roman" w:cs="Times New Roman"/>
          <w:b/>
          <w:sz w:val="24"/>
          <w:szCs w:val="24"/>
        </w:rPr>
        <w:t>46</w:t>
      </w:r>
      <w:r w:rsidRPr="00342BFC">
        <w:rPr>
          <w:rFonts w:ascii="Times New Roman" w:hAnsi="Times New Roman" w:cs="Times New Roman"/>
          <w:sz w:val="24"/>
          <w:szCs w:val="24"/>
        </w:rPr>
        <w:t>(6): p. 1693-1697.</w:t>
      </w:r>
    </w:p>
    <w:p w14:paraId="6BFB314A"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98.</w:t>
      </w:r>
      <w:r w:rsidRPr="00342BFC">
        <w:rPr>
          <w:rFonts w:ascii="Times New Roman" w:hAnsi="Times New Roman" w:cs="Times New Roman"/>
          <w:sz w:val="24"/>
          <w:szCs w:val="24"/>
        </w:rPr>
        <w:tab/>
        <w:t xml:space="preserve">Dournes, G., et al., </w:t>
      </w:r>
      <w:r w:rsidRPr="00342BFC">
        <w:rPr>
          <w:rFonts w:ascii="Times New Roman" w:hAnsi="Times New Roman" w:cs="Times New Roman"/>
          <w:i/>
          <w:sz w:val="24"/>
          <w:szCs w:val="24"/>
        </w:rPr>
        <w:t>Dual-energy CT perfusion and angiography in chronic thromboembolic pulmonary hypertension: diagnostic accuracy and concordance with radionuclide scintigraphy.</w:t>
      </w:r>
      <w:r w:rsidRPr="00342BFC">
        <w:rPr>
          <w:rFonts w:ascii="Times New Roman" w:hAnsi="Times New Roman" w:cs="Times New Roman"/>
          <w:sz w:val="24"/>
          <w:szCs w:val="24"/>
        </w:rPr>
        <w:t xml:space="preserve"> Eur Radiol, 2014. </w:t>
      </w:r>
      <w:r w:rsidRPr="00342BFC">
        <w:rPr>
          <w:rFonts w:ascii="Times New Roman" w:hAnsi="Times New Roman" w:cs="Times New Roman"/>
          <w:b/>
          <w:sz w:val="24"/>
          <w:szCs w:val="24"/>
        </w:rPr>
        <w:t>24</w:t>
      </w:r>
      <w:r w:rsidRPr="00342BFC">
        <w:rPr>
          <w:rFonts w:ascii="Times New Roman" w:hAnsi="Times New Roman" w:cs="Times New Roman"/>
          <w:sz w:val="24"/>
          <w:szCs w:val="24"/>
        </w:rPr>
        <w:t>(1): p. 42-51.</w:t>
      </w:r>
    </w:p>
    <w:p w14:paraId="1E9ED6C0"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99.</w:t>
      </w:r>
      <w:r w:rsidRPr="00342BFC">
        <w:rPr>
          <w:rFonts w:ascii="Times New Roman" w:hAnsi="Times New Roman" w:cs="Times New Roman"/>
          <w:sz w:val="24"/>
          <w:szCs w:val="24"/>
        </w:rPr>
        <w:tab/>
        <w:t xml:space="preserve">Rogberg AN, G.D., Westerlund E, Lindholm P., </w:t>
      </w:r>
      <w:r w:rsidRPr="00342BFC">
        <w:rPr>
          <w:rFonts w:ascii="Times New Roman" w:hAnsi="Times New Roman" w:cs="Times New Roman"/>
          <w:i/>
          <w:sz w:val="24"/>
          <w:szCs w:val="24"/>
        </w:rPr>
        <w:t>Do radiologists detect chronic thromboembolic disease on computed tomography?  .</w:t>
      </w:r>
      <w:r w:rsidRPr="00342BFC">
        <w:rPr>
          <w:rFonts w:ascii="Times New Roman" w:hAnsi="Times New Roman" w:cs="Times New Roman"/>
          <w:sz w:val="24"/>
          <w:szCs w:val="24"/>
        </w:rPr>
        <w:t xml:space="preserve"> Acta Radiol., 2019 Nov. </w:t>
      </w:r>
      <w:r w:rsidRPr="00342BFC">
        <w:rPr>
          <w:rFonts w:ascii="Times New Roman" w:hAnsi="Times New Roman" w:cs="Times New Roman"/>
          <w:b/>
          <w:sz w:val="24"/>
          <w:szCs w:val="24"/>
        </w:rPr>
        <w:t>60(11)</w:t>
      </w:r>
      <w:r w:rsidRPr="00342BFC">
        <w:rPr>
          <w:rFonts w:ascii="Times New Roman" w:hAnsi="Times New Roman" w:cs="Times New Roman"/>
          <w:sz w:val="24"/>
          <w:szCs w:val="24"/>
        </w:rPr>
        <w:t>: p. 1576-1583.</w:t>
      </w:r>
    </w:p>
    <w:p w14:paraId="4EA148C2"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100.</w:t>
      </w:r>
      <w:r w:rsidRPr="00342BFC">
        <w:rPr>
          <w:rFonts w:ascii="Times New Roman" w:hAnsi="Times New Roman" w:cs="Times New Roman"/>
          <w:sz w:val="24"/>
          <w:szCs w:val="24"/>
        </w:rPr>
        <w:tab/>
        <w:t xml:space="preserve">Klok, F.A., et al., </w:t>
      </w:r>
      <w:r w:rsidRPr="00342BFC">
        <w:rPr>
          <w:rFonts w:ascii="Times New Roman" w:hAnsi="Times New Roman" w:cs="Times New Roman"/>
          <w:i/>
          <w:sz w:val="24"/>
          <w:szCs w:val="24"/>
        </w:rPr>
        <w:t>A simple non-invasive diagnostic algorithm for ruling out chronic thromboembolic pulmonary hypertension in patients after acute pulmonary embolism.</w:t>
      </w:r>
      <w:r w:rsidRPr="00342BFC">
        <w:rPr>
          <w:rFonts w:ascii="Times New Roman" w:hAnsi="Times New Roman" w:cs="Times New Roman"/>
          <w:sz w:val="24"/>
          <w:szCs w:val="24"/>
        </w:rPr>
        <w:t xml:space="preserve"> Thromb Res, 2011. </w:t>
      </w:r>
      <w:r w:rsidRPr="00342BFC">
        <w:rPr>
          <w:rFonts w:ascii="Times New Roman" w:hAnsi="Times New Roman" w:cs="Times New Roman"/>
          <w:b/>
          <w:sz w:val="24"/>
          <w:szCs w:val="24"/>
        </w:rPr>
        <w:t>128</w:t>
      </w:r>
      <w:r w:rsidRPr="00342BFC">
        <w:rPr>
          <w:rFonts w:ascii="Times New Roman" w:hAnsi="Times New Roman" w:cs="Times New Roman"/>
          <w:sz w:val="24"/>
          <w:szCs w:val="24"/>
        </w:rPr>
        <w:t>(1): p. 21-6.</w:t>
      </w:r>
    </w:p>
    <w:p w14:paraId="1C711F7B"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101.</w:t>
      </w:r>
      <w:r w:rsidRPr="00342BFC">
        <w:rPr>
          <w:rFonts w:ascii="Times New Roman" w:hAnsi="Times New Roman" w:cs="Times New Roman"/>
          <w:sz w:val="24"/>
          <w:szCs w:val="24"/>
        </w:rPr>
        <w:tab/>
        <w:t xml:space="preserve">Bonderman, D., et al., </w:t>
      </w:r>
      <w:r w:rsidRPr="00342BFC">
        <w:rPr>
          <w:rFonts w:ascii="Times New Roman" w:hAnsi="Times New Roman" w:cs="Times New Roman"/>
          <w:i/>
          <w:sz w:val="24"/>
          <w:szCs w:val="24"/>
        </w:rPr>
        <w:t>A noninvasive algorithm to exclude pre-capillary pulmonary hypertension.</w:t>
      </w:r>
      <w:r w:rsidRPr="00342BFC">
        <w:rPr>
          <w:rFonts w:ascii="Times New Roman" w:hAnsi="Times New Roman" w:cs="Times New Roman"/>
          <w:sz w:val="24"/>
          <w:szCs w:val="24"/>
        </w:rPr>
        <w:t xml:space="preserve"> Eur Respir J, 2011. </w:t>
      </w:r>
      <w:r w:rsidRPr="00342BFC">
        <w:rPr>
          <w:rFonts w:ascii="Times New Roman" w:hAnsi="Times New Roman" w:cs="Times New Roman"/>
          <w:b/>
          <w:sz w:val="24"/>
          <w:szCs w:val="24"/>
        </w:rPr>
        <w:t>37</w:t>
      </w:r>
      <w:r w:rsidRPr="00342BFC">
        <w:rPr>
          <w:rFonts w:ascii="Times New Roman" w:hAnsi="Times New Roman" w:cs="Times New Roman"/>
          <w:sz w:val="24"/>
          <w:szCs w:val="24"/>
        </w:rPr>
        <w:t>(5): p. 1096-103.</w:t>
      </w:r>
    </w:p>
    <w:p w14:paraId="3AD185D4"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102.</w:t>
      </w:r>
      <w:r w:rsidRPr="00342BFC">
        <w:rPr>
          <w:rFonts w:ascii="Times New Roman" w:hAnsi="Times New Roman" w:cs="Times New Roman"/>
          <w:sz w:val="24"/>
          <w:szCs w:val="24"/>
        </w:rPr>
        <w:tab/>
        <w:t xml:space="preserve">Klok, F.A., et al., </w:t>
      </w:r>
      <w:r w:rsidRPr="00342BFC">
        <w:rPr>
          <w:rFonts w:ascii="Times New Roman" w:hAnsi="Times New Roman" w:cs="Times New Roman"/>
          <w:i/>
          <w:sz w:val="24"/>
          <w:szCs w:val="24"/>
        </w:rPr>
        <w:t>External validation of a simple non-invasive algorithm to rule out chronic thromboembolic pulmonary hypertension after acute pulmonary embolism.</w:t>
      </w:r>
      <w:r w:rsidRPr="00342BFC">
        <w:rPr>
          <w:rFonts w:ascii="Times New Roman" w:hAnsi="Times New Roman" w:cs="Times New Roman"/>
          <w:sz w:val="24"/>
          <w:szCs w:val="24"/>
        </w:rPr>
        <w:t xml:space="preserve"> Thromb Res, 2015. </w:t>
      </w:r>
      <w:r w:rsidRPr="00342BFC">
        <w:rPr>
          <w:rFonts w:ascii="Times New Roman" w:hAnsi="Times New Roman" w:cs="Times New Roman"/>
          <w:b/>
          <w:sz w:val="24"/>
          <w:szCs w:val="24"/>
        </w:rPr>
        <w:t>135</w:t>
      </w:r>
      <w:r w:rsidRPr="00342BFC">
        <w:rPr>
          <w:rFonts w:ascii="Times New Roman" w:hAnsi="Times New Roman" w:cs="Times New Roman"/>
          <w:sz w:val="24"/>
          <w:szCs w:val="24"/>
        </w:rPr>
        <w:t>(5): p. 796-801.</w:t>
      </w:r>
    </w:p>
    <w:p w14:paraId="1307EF2F"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103.</w:t>
      </w:r>
      <w:r w:rsidRPr="00342BFC">
        <w:rPr>
          <w:rFonts w:ascii="Times New Roman" w:hAnsi="Times New Roman" w:cs="Times New Roman"/>
          <w:sz w:val="24"/>
          <w:szCs w:val="24"/>
        </w:rPr>
        <w:tab/>
        <w:t xml:space="preserve">Piazza, G. and S.Z. Goldhaber, </w:t>
      </w:r>
      <w:r w:rsidRPr="00342BFC">
        <w:rPr>
          <w:rFonts w:ascii="Times New Roman" w:hAnsi="Times New Roman" w:cs="Times New Roman"/>
          <w:i/>
          <w:sz w:val="24"/>
          <w:szCs w:val="24"/>
        </w:rPr>
        <w:t>Fibrinolysis for acute pulmonary embolism.</w:t>
      </w:r>
      <w:r w:rsidRPr="00342BFC">
        <w:rPr>
          <w:rFonts w:ascii="Times New Roman" w:hAnsi="Times New Roman" w:cs="Times New Roman"/>
          <w:sz w:val="24"/>
          <w:szCs w:val="24"/>
        </w:rPr>
        <w:t xml:space="preserve"> Vasc Med, 2010. </w:t>
      </w:r>
      <w:r w:rsidRPr="00342BFC">
        <w:rPr>
          <w:rFonts w:ascii="Times New Roman" w:hAnsi="Times New Roman" w:cs="Times New Roman"/>
          <w:b/>
          <w:sz w:val="24"/>
          <w:szCs w:val="24"/>
        </w:rPr>
        <w:t>15</w:t>
      </w:r>
      <w:r w:rsidRPr="00342BFC">
        <w:rPr>
          <w:rFonts w:ascii="Times New Roman" w:hAnsi="Times New Roman" w:cs="Times New Roman"/>
          <w:sz w:val="24"/>
          <w:szCs w:val="24"/>
        </w:rPr>
        <w:t>(5): p. 419-28.</w:t>
      </w:r>
    </w:p>
    <w:p w14:paraId="326F9765"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104.</w:t>
      </w:r>
      <w:r w:rsidRPr="00342BFC">
        <w:rPr>
          <w:rFonts w:ascii="Times New Roman" w:hAnsi="Times New Roman" w:cs="Times New Roman"/>
          <w:sz w:val="24"/>
          <w:szCs w:val="24"/>
        </w:rPr>
        <w:tab/>
        <w:t xml:space="preserve">Sharma, G.V., et al., </w:t>
      </w:r>
      <w:r w:rsidRPr="00342BFC">
        <w:rPr>
          <w:rFonts w:ascii="Times New Roman" w:hAnsi="Times New Roman" w:cs="Times New Roman"/>
          <w:i/>
          <w:sz w:val="24"/>
          <w:szCs w:val="24"/>
        </w:rPr>
        <w:t>Long-term benefit of thrombolytic therapy in patients with pulmonary embolism.</w:t>
      </w:r>
      <w:r w:rsidRPr="00342BFC">
        <w:rPr>
          <w:rFonts w:ascii="Times New Roman" w:hAnsi="Times New Roman" w:cs="Times New Roman"/>
          <w:sz w:val="24"/>
          <w:szCs w:val="24"/>
        </w:rPr>
        <w:t xml:space="preserve"> Vasc Med, 2000. </w:t>
      </w:r>
      <w:r w:rsidRPr="00342BFC">
        <w:rPr>
          <w:rFonts w:ascii="Times New Roman" w:hAnsi="Times New Roman" w:cs="Times New Roman"/>
          <w:b/>
          <w:sz w:val="24"/>
          <w:szCs w:val="24"/>
        </w:rPr>
        <w:t>5</w:t>
      </w:r>
      <w:r w:rsidRPr="00342BFC">
        <w:rPr>
          <w:rFonts w:ascii="Times New Roman" w:hAnsi="Times New Roman" w:cs="Times New Roman"/>
          <w:sz w:val="24"/>
          <w:szCs w:val="24"/>
        </w:rPr>
        <w:t>(2): p. 91-5.</w:t>
      </w:r>
    </w:p>
    <w:p w14:paraId="7E0FD5CE"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105.</w:t>
      </w:r>
      <w:r w:rsidRPr="00342BFC">
        <w:rPr>
          <w:rFonts w:ascii="Times New Roman" w:hAnsi="Times New Roman" w:cs="Times New Roman"/>
          <w:sz w:val="24"/>
          <w:szCs w:val="24"/>
        </w:rPr>
        <w:tab/>
        <w:t xml:space="preserve">Meyer, G., et al., </w:t>
      </w:r>
      <w:r w:rsidRPr="00342BFC">
        <w:rPr>
          <w:rFonts w:ascii="Times New Roman" w:hAnsi="Times New Roman" w:cs="Times New Roman"/>
          <w:i/>
          <w:sz w:val="24"/>
          <w:szCs w:val="24"/>
        </w:rPr>
        <w:t>Fibrinolysis for patients with intermediate-risk pulmonary embolism.</w:t>
      </w:r>
      <w:r w:rsidRPr="00342BFC">
        <w:rPr>
          <w:rFonts w:ascii="Times New Roman" w:hAnsi="Times New Roman" w:cs="Times New Roman"/>
          <w:sz w:val="24"/>
          <w:szCs w:val="24"/>
        </w:rPr>
        <w:t xml:space="preserve"> N Engl J Med, 2014. </w:t>
      </w:r>
      <w:r w:rsidRPr="00342BFC">
        <w:rPr>
          <w:rFonts w:ascii="Times New Roman" w:hAnsi="Times New Roman" w:cs="Times New Roman"/>
          <w:b/>
          <w:sz w:val="24"/>
          <w:szCs w:val="24"/>
        </w:rPr>
        <w:t>370</w:t>
      </w:r>
      <w:r w:rsidRPr="00342BFC">
        <w:rPr>
          <w:rFonts w:ascii="Times New Roman" w:hAnsi="Times New Roman" w:cs="Times New Roman"/>
          <w:sz w:val="24"/>
          <w:szCs w:val="24"/>
        </w:rPr>
        <w:t>(15): p. 1402-11.</w:t>
      </w:r>
    </w:p>
    <w:p w14:paraId="408A310E"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106.</w:t>
      </w:r>
      <w:r w:rsidRPr="00342BFC">
        <w:rPr>
          <w:rFonts w:ascii="Times New Roman" w:hAnsi="Times New Roman" w:cs="Times New Roman"/>
          <w:sz w:val="24"/>
          <w:szCs w:val="24"/>
        </w:rPr>
        <w:tab/>
        <w:t xml:space="preserve">Konstantinides, S.V., et al., </w:t>
      </w:r>
      <w:r w:rsidRPr="00342BFC">
        <w:rPr>
          <w:rFonts w:ascii="Times New Roman" w:hAnsi="Times New Roman" w:cs="Times New Roman"/>
          <w:i/>
          <w:sz w:val="24"/>
          <w:szCs w:val="24"/>
        </w:rPr>
        <w:t>Impact of Thrombolytic Therapy on the Long-Term Outcome of Intermediate-Risk Pulmonary Embolism.</w:t>
      </w:r>
      <w:r w:rsidRPr="00342BFC">
        <w:rPr>
          <w:rFonts w:ascii="Times New Roman" w:hAnsi="Times New Roman" w:cs="Times New Roman"/>
          <w:sz w:val="24"/>
          <w:szCs w:val="24"/>
        </w:rPr>
        <w:t xml:space="preserve"> J Am Coll Cardiol, 2017. </w:t>
      </w:r>
      <w:r w:rsidRPr="00342BFC">
        <w:rPr>
          <w:rFonts w:ascii="Times New Roman" w:hAnsi="Times New Roman" w:cs="Times New Roman"/>
          <w:b/>
          <w:sz w:val="24"/>
          <w:szCs w:val="24"/>
        </w:rPr>
        <w:t>69</w:t>
      </w:r>
      <w:r w:rsidRPr="00342BFC">
        <w:rPr>
          <w:rFonts w:ascii="Times New Roman" w:hAnsi="Times New Roman" w:cs="Times New Roman"/>
          <w:sz w:val="24"/>
          <w:szCs w:val="24"/>
        </w:rPr>
        <w:t>(12): p. 1536-1544.</w:t>
      </w:r>
    </w:p>
    <w:p w14:paraId="1088AB3F"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lastRenderedPageBreak/>
        <w:t>107.</w:t>
      </w:r>
      <w:r w:rsidRPr="00342BFC">
        <w:rPr>
          <w:rFonts w:ascii="Times New Roman" w:hAnsi="Times New Roman" w:cs="Times New Roman"/>
          <w:sz w:val="24"/>
          <w:szCs w:val="24"/>
        </w:rPr>
        <w:tab/>
        <w:t xml:space="preserve">Andreoli, L., et al., </w:t>
      </w:r>
      <w:r w:rsidRPr="00342BFC">
        <w:rPr>
          <w:rFonts w:ascii="Times New Roman" w:hAnsi="Times New Roman" w:cs="Times New Roman"/>
          <w:i/>
          <w:sz w:val="24"/>
          <w:szCs w:val="24"/>
        </w:rPr>
        <w:t>Estimated frequency of antiphospholipid antibodies in patients with pregnancy morbidity, stroke, myocardial infarction, and deep vein thrombosis: a critical review of the literature.</w:t>
      </w:r>
      <w:r w:rsidRPr="00342BFC">
        <w:rPr>
          <w:rFonts w:ascii="Times New Roman" w:hAnsi="Times New Roman" w:cs="Times New Roman"/>
          <w:sz w:val="24"/>
          <w:szCs w:val="24"/>
        </w:rPr>
        <w:t xml:space="preserve"> Arthritis Care Res (Hoboken), 2013. </w:t>
      </w:r>
      <w:r w:rsidRPr="00342BFC">
        <w:rPr>
          <w:rFonts w:ascii="Times New Roman" w:hAnsi="Times New Roman" w:cs="Times New Roman"/>
          <w:b/>
          <w:sz w:val="24"/>
          <w:szCs w:val="24"/>
        </w:rPr>
        <w:t>65</w:t>
      </w:r>
      <w:r w:rsidRPr="00342BFC">
        <w:rPr>
          <w:rFonts w:ascii="Times New Roman" w:hAnsi="Times New Roman" w:cs="Times New Roman"/>
          <w:sz w:val="24"/>
          <w:szCs w:val="24"/>
        </w:rPr>
        <w:t>(11): p. 1869-73.</w:t>
      </w:r>
    </w:p>
    <w:p w14:paraId="661E5C76"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108.</w:t>
      </w:r>
      <w:r w:rsidRPr="00342BFC">
        <w:rPr>
          <w:rFonts w:ascii="Times New Roman" w:hAnsi="Times New Roman" w:cs="Times New Roman"/>
          <w:sz w:val="24"/>
          <w:szCs w:val="24"/>
        </w:rPr>
        <w:tab/>
        <w:t xml:space="preserve">Mateo, J., et al., </w:t>
      </w:r>
      <w:r w:rsidRPr="00342BFC">
        <w:rPr>
          <w:rFonts w:ascii="Times New Roman" w:hAnsi="Times New Roman" w:cs="Times New Roman"/>
          <w:i/>
          <w:sz w:val="24"/>
          <w:szCs w:val="24"/>
        </w:rPr>
        <w:t>Laboratory evaluation and clinical characteristics of 2,132 consecutive unselected patients with venous thromboembolism--results of the Spanish Multicentric Study on Thrombophilia (EMET-Study).</w:t>
      </w:r>
      <w:r w:rsidRPr="00342BFC">
        <w:rPr>
          <w:rFonts w:ascii="Times New Roman" w:hAnsi="Times New Roman" w:cs="Times New Roman"/>
          <w:sz w:val="24"/>
          <w:szCs w:val="24"/>
        </w:rPr>
        <w:t xml:space="preserve"> Thromb Haemost, 1997. </w:t>
      </w:r>
      <w:r w:rsidRPr="00342BFC">
        <w:rPr>
          <w:rFonts w:ascii="Times New Roman" w:hAnsi="Times New Roman" w:cs="Times New Roman"/>
          <w:b/>
          <w:sz w:val="24"/>
          <w:szCs w:val="24"/>
        </w:rPr>
        <w:t>77</w:t>
      </w:r>
      <w:r w:rsidRPr="00342BFC">
        <w:rPr>
          <w:rFonts w:ascii="Times New Roman" w:hAnsi="Times New Roman" w:cs="Times New Roman"/>
          <w:sz w:val="24"/>
          <w:szCs w:val="24"/>
        </w:rPr>
        <w:t>(3): p. 444-51.</w:t>
      </w:r>
    </w:p>
    <w:p w14:paraId="35CE0D22"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109.</w:t>
      </w:r>
      <w:r w:rsidRPr="00342BFC">
        <w:rPr>
          <w:rFonts w:ascii="Times New Roman" w:hAnsi="Times New Roman" w:cs="Times New Roman"/>
          <w:sz w:val="24"/>
          <w:szCs w:val="24"/>
        </w:rPr>
        <w:tab/>
        <w:t xml:space="preserve">Rosendaal, F.R., et al., </w:t>
      </w:r>
      <w:r w:rsidRPr="00342BFC">
        <w:rPr>
          <w:rFonts w:ascii="Times New Roman" w:hAnsi="Times New Roman" w:cs="Times New Roman"/>
          <w:i/>
          <w:sz w:val="24"/>
          <w:szCs w:val="24"/>
        </w:rPr>
        <w:t>High risk of thrombosis in patients homozygous for factor V Leiden (activated protein C resistance).</w:t>
      </w:r>
      <w:r w:rsidRPr="00342BFC">
        <w:rPr>
          <w:rFonts w:ascii="Times New Roman" w:hAnsi="Times New Roman" w:cs="Times New Roman"/>
          <w:sz w:val="24"/>
          <w:szCs w:val="24"/>
        </w:rPr>
        <w:t xml:space="preserve"> Blood, 1995. </w:t>
      </w:r>
      <w:r w:rsidRPr="00342BFC">
        <w:rPr>
          <w:rFonts w:ascii="Times New Roman" w:hAnsi="Times New Roman" w:cs="Times New Roman"/>
          <w:b/>
          <w:sz w:val="24"/>
          <w:szCs w:val="24"/>
        </w:rPr>
        <w:t>85</w:t>
      </w:r>
      <w:r w:rsidRPr="00342BFC">
        <w:rPr>
          <w:rFonts w:ascii="Times New Roman" w:hAnsi="Times New Roman" w:cs="Times New Roman"/>
          <w:sz w:val="24"/>
          <w:szCs w:val="24"/>
        </w:rPr>
        <w:t>(6): p. 1504-8.</w:t>
      </w:r>
    </w:p>
    <w:p w14:paraId="3CDAAB44"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110.</w:t>
      </w:r>
      <w:r w:rsidRPr="00342BFC">
        <w:rPr>
          <w:rFonts w:ascii="Times New Roman" w:hAnsi="Times New Roman" w:cs="Times New Roman"/>
          <w:sz w:val="24"/>
          <w:szCs w:val="24"/>
        </w:rPr>
        <w:tab/>
        <w:t xml:space="preserve">Leroyer, C., et al., </w:t>
      </w:r>
      <w:r w:rsidRPr="00342BFC">
        <w:rPr>
          <w:rFonts w:ascii="Times New Roman" w:hAnsi="Times New Roman" w:cs="Times New Roman"/>
          <w:i/>
          <w:sz w:val="24"/>
          <w:szCs w:val="24"/>
        </w:rPr>
        <w:t>Prevalence of 20210 A allele of the prothrombin gene in venous thromboembolism patients.</w:t>
      </w:r>
      <w:r w:rsidRPr="00342BFC">
        <w:rPr>
          <w:rFonts w:ascii="Times New Roman" w:hAnsi="Times New Roman" w:cs="Times New Roman"/>
          <w:sz w:val="24"/>
          <w:szCs w:val="24"/>
        </w:rPr>
        <w:t xml:space="preserve"> Thromb Haemost, 1998. </w:t>
      </w:r>
      <w:r w:rsidRPr="00342BFC">
        <w:rPr>
          <w:rFonts w:ascii="Times New Roman" w:hAnsi="Times New Roman" w:cs="Times New Roman"/>
          <w:b/>
          <w:sz w:val="24"/>
          <w:szCs w:val="24"/>
        </w:rPr>
        <w:t>80</w:t>
      </w:r>
      <w:r w:rsidRPr="00342BFC">
        <w:rPr>
          <w:rFonts w:ascii="Times New Roman" w:hAnsi="Times New Roman" w:cs="Times New Roman"/>
          <w:sz w:val="24"/>
          <w:szCs w:val="24"/>
        </w:rPr>
        <w:t>(1): p. 49-51.</w:t>
      </w:r>
    </w:p>
    <w:p w14:paraId="2BE92858"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111.</w:t>
      </w:r>
      <w:r w:rsidRPr="00342BFC">
        <w:rPr>
          <w:rFonts w:ascii="Times New Roman" w:hAnsi="Times New Roman" w:cs="Times New Roman"/>
          <w:sz w:val="24"/>
          <w:szCs w:val="24"/>
        </w:rPr>
        <w:tab/>
        <w:t xml:space="preserve">Olman, M.A., et al., </w:t>
      </w:r>
      <w:r w:rsidRPr="00342BFC">
        <w:rPr>
          <w:rFonts w:ascii="Times New Roman" w:hAnsi="Times New Roman" w:cs="Times New Roman"/>
          <w:i/>
          <w:sz w:val="24"/>
          <w:szCs w:val="24"/>
        </w:rPr>
        <w:t>Endogenous fibrinolytic system in chronic large-vessel thromboembolic pulmonary hypertension.</w:t>
      </w:r>
      <w:r w:rsidRPr="00342BFC">
        <w:rPr>
          <w:rFonts w:ascii="Times New Roman" w:hAnsi="Times New Roman" w:cs="Times New Roman"/>
          <w:sz w:val="24"/>
          <w:szCs w:val="24"/>
        </w:rPr>
        <w:t xml:space="preserve"> Circulation, 1992. </w:t>
      </w:r>
      <w:r w:rsidRPr="00342BFC">
        <w:rPr>
          <w:rFonts w:ascii="Times New Roman" w:hAnsi="Times New Roman" w:cs="Times New Roman"/>
          <w:b/>
          <w:sz w:val="24"/>
          <w:szCs w:val="24"/>
        </w:rPr>
        <w:t>86</w:t>
      </w:r>
      <w:r w:rsidRPr="00342BFC">
        <w:rPr>
          <w:rFonts w:ascii="Times New Roman" w:hAnsi="Times New Roman" w:cs="Times New Roman"/>
          <w:sz w:val="24"/>
          <w:szCs w:val="24"/>
        </w:rPr>
        <w:t>(4): p. 1241-8.</w:t>
      </w:r>
    </w:p>
    <w:p w14:paraId="2ABD8D3D"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112.</w:t>
      </w:r>
      <w:r w:rsidRPr="00342BFC">
        <w:rPr>
          <w:rFonts w:ascii="Times New Roman" w:hAnsi="Times New Roman" w:cs="Times New Roman"/>
          <w:sz w:val="24"/>
          <w:szCs w:val="24"/>
        </w:rPr>
        <w:tab/>
        <w:t xml:space="preserve">Naito, A., et al., </w:t>
      </w:r>
      <w:r w:rsidRPr="00342BFC">
        <w:rPr>
          <w:rFonts w:ascii="Times New Roman" w:hAnsi="Times New Roman" w:cs="Times New Roman"/>
          <w:i/>
          <w:sz w:val="24"/>
          <w:szCs w:val="24"/>
        </w:rPr>
        <w:t>Pentraxin3 in chronic thromboembolic pulmonary hypertension: a new biomarker for screening from remitted pulmonary thromboembolism.</w:t>
      </w:r>
      <w:r w:rsidRPr="00342BFC">
        <w:rPr>
          <w:rFonts w:ascii="Times New Roman" w:hAnsi="Times New Roman" w:cs="Times New Roman"/>
          <w:sz w:val="24"/>
          <w:szCs w:val="24"/>
        </w:rPr>
        <w:t xml:space="preserve"> PLoS One, 2014. </w:t>
      </w:r>
      <w:r w:rsidRPr="00342BFC">
        <w:rPr>
          <w:rFonts w:ascii="Times New Roman" w:hAnsi="Times New Roman" w:cs="Times New Roman"/>
          <w:b/>
          <w:sz w:val="24"/>
          <w:szCs w:val="24"/>
        </w:rPr>
        <w:t>9</w:t>
      </w:r>
      <w:r w:rsidRPr="00342BFC">
        <w:rPr>
          <w:rFonts w:ascii="Times New Roman" w:hAnsi="Times New Roman" w:cs="Times New Roman"/>
          <w:sz w:val="24"/>
          <w:szCs w:val="24"/>
        </w:rPr>
        <w:t>(11): p. e113086.</w:t>
      </w:r>
    </w:p>
    <w:p w14:paraId="44E02BC3"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113.</w:t>
      </w:r>
      <w:r w:rsidRPr="00342BFC">
        <w:rPr>
          <w:rFonts w:ascii="Times New Roman" w:hAnsi="Times New Roman" w:cs="Times New Roman"/>
          <w:sz w:val="24"/>
          <w:szCs w:val="24"/>
        </w:rPr>
        <w:tab/>
        <w:t xml:space="preserve">Sakamaki, F., et al., </w:t>
      </w:r>
      <w:r w:rsidRPr="00342BFC">
        <w:rPr>
          <w:rFonts w:ascii="Times New Roman" w:hAnsi="Times New Roman" w:cs="Times New Roman"/>
          <w:i/>
          <w:sz w:val="24"/>
          <w:szCs w:val="24"/>
        </w:rPr>
        <w:t>Increase in thrombomodulin concentrations after pulmonary thromboendarterectomy in chronic thromboembolic pulmonary hypertension.</w:t>
      </w:r>
      <w:r w:rsidRPr="00342BFC">
        <w:rPr>
          <w:rFonts w:ascii="Times New Roman" w:hAnsi="Times New Roman" w:cs="Times New Roman"/>
          <w:sz w:val="24"/>
          <w:szCs w:val="24"/>
        </w:rPr>
        <w:t xml:space="preserve"> Chest, 2003. </w:t>
      </w:r>
      <w:r w:rsidRPr="00342BFC">
        <w:rPr>
          <w:rFonts w:ascii="Times New Roman" w:hAnsi="Times New Roman" w:cs="Times New Roman"/>
          <w:b/>
          <w:sz w:val="24"/>
          <w:szCs w:val="24"/>
        </w:rPr>
        <w:t>124</w:t>
      </w:r>
      <w:r w:rsidRPr="00342BFC">
        <w:rPr>
          <w:rFonts w:ascii="Times New Roman" w:hAnsi="Times New Roman" w:cs="Times New Roman"/>
          <w:sz w:val="24"/>
          <w:szCs w:val="24"/>
        </w:rPr>
        <w:t>(4): p. 1305-11.</w:t>
      </w:r>
    </w:p>
    <w:p w14:paraId="66FBA012"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114.</w:t>
      </w:r>
      <w:r w:rsidRPr="00342BFC">
        <w:rPr>
          <w:rFonts w:ascii="Times New Roman" w:hAnsi="Times New Roman" w:cs="Times New Roman"/>
          <w:sz w:val="24"/>
          <w:szCs w:val="24"/>
        </w:rPr>
        <w:tab/>
        <w:t xml:space="preserve">Yano, T., et al., </w:t>
      </w:r>
      <w:r w:rsidRPr="00342BFC">
        <w:rPr>
          <w:rFonts w:ascii="Times New Roman" w:hAnsi="Times New Roman" w:cs="Times New Roman"/>
          <w:i/>
          <w:sz w:val="24"/>
          <w:szCs w:val="24"/>
        </w:rPr>
        <w:t>Serum level of fibrinogen Aalpha chain fragment increases in chronic thromboembolic pulmonary hypertension.</w:t>
      </w:r>
      <w:r w:rsidRPr="00342BFC">
        <w:rPr>
          <w:rFonts w:ascii="Times New Roman" w:hAnsi="Times New Roman" w:cs="Times New Roman"/>
          <w:sz w:val="24"/>
          <w:szCs w:val="24"/>
        </w:rPr>
        <w:t xml:space="preserve"> Circ J, 2011. </w:t>
      </w:r>
      <w:r w:rsidRPr="00342BFC">
        <w:rPr>
          <w:rFonts w:ascii="Times New Roman" w:hAnsi="Times New Roman" w:cs="Times New Roman"/>
          <w:b/>
          <w:sz w:val="24"/>
          <w:szCs w:val="24"/>
        </w:rPr>
        <w:t>75</w:t>
      </w:r>
      <w:r w:rsidRPr="00342BFC">
        <w:rPr>
          <w:rFonts w:ascii="Times New Roman" w:hAnsi="Times New Roman" w:cs="Times New Roman"/>
          <w:sz w:val="24"/>
          <w:szCs w:val="24"/>
        </w:rPr>
        <w:t>(11): p. 2675-82.</w:t>
      </w:r>
    </w:p>
    <w:p w14:paraId="5E38B046"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115.</w:t>
      </w:r>
      <w:r w:rsidRPr="00342BFC">
        <w:rPr>
          <w:rFonts w:ascii="Times New Roman" w:hAnsi="Times New Roman" w:cs="Times New Roman"/>
          <w:sz w:val="24"/>
          <w:szCs w:val="24"/>
        </w:rPr>
        <w:tab/>
        <w:t xml:space="preserve">Quarck, R., et al., </w:t>
      </w:r>
      <w:r w:rsidRPr="00342BFC">
        <w:rPr>
          <w:rFonts w:ascii="Times New Roman" w:hAnsi="Times New Roman" w:cs="Times New Roman"/>
          <w:i/>
          <w:sz w:val="24"/>
          <w:szCs w:val="24"/>
        </w:rPr>
        <w:t>C-reactive protein: a new predictor of adverse outcome in pulmonary arterial hypertension.</w:t>
      </w:r>
      <w:r w:rsidRPr="00342BFC">
        <w:rPr>
          <w:rFonts w:ascii="Times New Roman" w:hAnsi="Times New Roman" w:cs="Times New Roman"/>
          <w:sz w:val="24"/>
          <w:szCs w:val="24"/>
        </w:rPr>
        <w:t xml:space="preserve"> J Am Coll Cardiol, 2009. </w:t>
      </w:r>
      <w:r w:rsidRPr="00342BFC">
        <w:rPr>
          <w:rFonts w:ascii="Times New Roman" w:hAnsi="Times New Roman" w:cs="Times New Roman"/>
          <w:b/>
          <w:sz w:val="24"/>
          <w:szCs w:val="24"/>
        </w:rPr>
        <w:t>53</w:t>
      </w:r>
      <w:r w:rsidRPr="00342BFC">
        <w:rPr>
          <w:rFonts w:ascii="Times New Roman" w:hAnsi="Times New Roman" w:cs="Times New Roman"/>
          <w:sz w:val="24"/>
          <w:szCs w:val="24"/>
        </w:rPr>
        <w:t>(14): p. 1211-8.</w:t>
      </w:r>
    </w:p>
    <w:p w14:paraId="3FCF502F"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116.</w:t>
      </w:r>
      <w:r w:rsidRPr="00342BFC">
        <w:rPr>
          <w:rFonts w:ascii="Times New Roman" w:hAnsi="Times New Roman" w:cs="Times New Roman"/>
          <w:sz w:val="24"/>
          <w:szCs w:val="24"/>
        </w:rPr>
        <w:tab/>
        <w:t xml:space="preserve">Zabini, D., et al., </w:t>
      </w:r>
      <w:r w:rsidRPr="00342BFC">
        <w:rPr>
          <w:rFonts w:ascii="Times New Roman" w:hAnsi="Times New Roman" w:cs="Times New Roman"/>
          <w:i/>
          <w:sz w:val="24"/>
          <w:szCs w:val="24"/>
        </w:rPr>
        <w:t>Comprehensive analysis of inflammatory markers in chronic thromboembolic pulmonary hypertension patients.</w:t>
      </w:r>
      <w:r w:rsidRPr="00342BFC">
        <w:rPr>
          <w:rFonts w:ascii="Times New Roman" w:hAnsi="Times New Roman" w:cs="Times New Roman"/>
          <w:sz w:val="24"/>
          <w:szCs w:val="24"/>
        </w:rPr>
        <w:t xml:space="preserve"> Eur Respir J, 2014. </w:t>
      </w:r>
      <w:r w:rsidRPr="00342BFC">
        <w:rPr>
          <w:rFonts w:ascii="Times New Roman" w:hAnsi="Times New Roman" w:cs="Times New Roman"/>
          <w:b/>
          <w:sz w:val="24"/>
          <w:szCs w:val="24"/>
        </w:rPr>
        <w:t>44</w:t>
      </w:r>
      <w:r w:rsidRPr="00342BFC">
        <w:rPr>
          <w:rFonts w:ascii="Times New Roman" w:hAnsi="Times New Roman" w:cs="Times New Roman"/>
          <w:sz w:val="24"/>
          <w:szCs w:val="24"/>
        </w:rPr>
        <w:t>(4): p. 951-62.</w:t>
      </w:r>
    </w:p>
    <w:p w14:paraId="0F44045A"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117.</w:t>
      </w:r>
      <w:r w:rsidRPr="00342BFC">
        <w:rPr>
          <w:rFonts w:ascii="Times New Roman" w:hAnsi="Times New Roman" w:cs="Times New Roman"/>
          <w:sz w:val="24"/>
          <w:szCs w:val="24"/>
        </w:rPr>
        <w:tab/>
        <w:t xml:space="preserve">Nagaya, N., et al., </w:t>
      </w:r>
      <w:r w:rsidRPr="00342BFC">
        <w:rPr>
          <w:rFonts w:ascii="Times New Roman" w:hAnsi="Times New Roman" w:cs="Times New Roman"/>
          <w:i/>
          <w:sz w:val="24"/>
          <w:szCs w:val="24"/>
        </w:rPr>
        <w:t>Plasma brain natriuretic peptide as a noninvasive marker for efficacy of pulmonary thromboendarterectomy.</w:t>
      </w:r>
      <w:r w:rsidRPr="00342BFC">
        <w:rPr>
          <w:rFonts w:ascii="Times New Roman" w:hAnsi="Times New Roman" w:cs="Times New Roman"/>
          <w:sz w:val="24"/>
          <w:szCs w:val="24"/>
        </w:rPr>
        <w:t xml:space="preserve"> Ann Thorac Surg, 2002. </w:t>
      </w:r>
      <w:r w:rsidRPr="00342BFC">
        <w:rPr>
          <w:rFonts w:ascii="Times New Roman" w:hAnsi="Times New Roman" w:cs="Times New Roman"/>
          <w:b/>
          <w:sz w:val="24"/>
          <w:szCs w:val="24"/>
        </w:rPr>
        <w:t>74</w:t>
      </w:r>
      <w:r w:rsidRPr="00342BFC">
        <w:rPr>
          <w:rFonts w:ascii="Times New Roman" w:hAnsi="Times New Roman" w:cs="Times New Roman"/>
          <w:sz w:val="24"/>
          <w:szCs w:val="24"/>
        </w:rPr>
        <w:t>(1): p. 180-4; discussion 184.</w:t>
      </w:r>
    </w:p>
    <w:p w14:paraId="3F67AC0A"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lastRenderedPageBreak/>
        <w:t>118.</w:t>
      </w:r>
      <w:r w:rsidRPr="00342BFC">
        <w:rPr>
          <w:rFonts w:ascii="Times New Roman" w:hAnsi="Times New Roman" w:cs="Times New Roman"/>
          <w:sz w:val="24"/>
          <w:szCs w:val="24"/>
        </w:rPr>
        <w:tab/>
        <w:t xml:space="preserve">Surie, S., et al., </w:t>
      </w:r>
      <w:r w:rsidRPr="00342BFC">
        <w:rPr>
          <w:rFonts w:ascii="Times New Roman" w:hAnsi="Times New Roman" w:cs="Times New Roman"/>
          <w:i/>
          <w:sz w:val="24"/>
          <w:szCs w:val="24"/>
        </w:rPr>
        <w:t>Plasma brain natriuretic peptide as a biomarker for haemodynamic outcome and mortality following pulmonary endarterectomy for chronic thromboembolic pulmonary hypertension.</w:t>
      </w:r>
      <w:r w:rsidRPr="00342BFC">
        <w:rPr>
          <w:rFonts w:ascii="Times New Roman" w:hAnsi="Times New Roman" w:cs="Times New Roman"/>
          <w:sz w:val="24"/>
          <w:szCs w:val="24"/>
        </w:rPr>
        <w:t xml:space="preserve"> Interact Cardiovasc Thorac Surg, 2012. </w:t>
      </w:r>
      <w:r w:rsidRPr="00342BFC">
        <w:rPr>
          <w:rFonts w:ascii="Times New Roman" w:hAnsi="Times New Roman" w:cs="Times New Roman"/>
          <w:b/>
          <w:sz w:val="24"/>
          <w:szCs w:val="24"/>
        </w:rPr>
        <w:t>15</w:t>
      </w:r>
      <w:r w:rsidRPr="00342BFC">
        <w:rPr>
          <w:rFonts w:ascii="Times New Roman" w:hAnsi="Times New Roman" w:cs="Times New Roman"/>
          <w:sz w:val="24"/>
          <w:szCs w:val="24"/>
        </w:rPr>
        <w:t>(6): p. 973-8.</w:t>
      </w:r>
    </w:p>
    <w:p w14:paraId="073FD015"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119.</w:t>
      </w:r>
      <w:r w:rsidRPr="00342BFC">
        <w:rPr>
          <w:rFonts w:ascii="Times New Roman" w:hAnsi="Times New Roman" w:cs="Times New Roman"/>
          <w:sz w:val="24"/>
          <w:szCs w:val="24"/>
        </w:rPr>
        <w:tab/>
        <w:t xml:space="preserve">Lankeit, M., et al., </w:t>
      </w:r>
      <w:r w:rsidRPr="00342BFC">
        <w:rPr>
          <w:rFonts w:ascii="Times New Roman" w:hAnsi="Times New Roman" w:cs="Times New Roman"/>
          <w:i/>
          <w:sz w:val="24"/>
          <w:szCs w:val="24"/>
        </w:rPr>
        <w:t>Heart-type fatty acid-binding protein for risk assessment of chronic thromboembolic pulmonary hypertension.</w:t>
      </w:r>
      <w:r w:rsidRPr="00342BFC">
        <w:rPr>
          <w:rFonts w:ascii="Times New Roman" w:hAnsi="Times New Roman" w:cs="Times New Roman"/>
          <w:sz w:val="24"/>
          <w:szCs w:val="24"/>
        </w:rPr>
        <w:t xml:space="preserve"> Eur Respir J, 2008. </w:t>
      </w:r>
      <w:r w:rsidRPr="00342BFC">
        <w:rPr>
          <w:rFonts w:ascii="Times New Roman" w:hAnsi="Times New Roman" w:cs="Times New Roman"/>
          <w:b/>
          <w:sz w:val="24"/>
          <w:szCs w:val="24"/>
        </w:rPr>
        <w:t>31</w:t>
      </w:r>
      <w:r w:rsidRPr="00342BFC">
        <w:rPr>
          <w:rFonts w:ascii="Times New Roman" w:hAnsi="Times New Roman" w:cs="Times New Roman"/>
          <w:sz w:val="24"/>
          <w:szCs w:val="24"/>
        </w:rPr>
        <w:t>(5): p. 1024-9.</w:t>
      </w:r>
    </w:p>
    <w:p w14:paraId="361E5DF1"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120.</w:t>
      </w:r>
      <w:r w:rsidRPr="00342BFC">
        <w:rPr>
          <w:rFonts w:ascii="Times New Roman" w:hAnsi="Times New Roman" w:cs="Times New Roman"/>
          <w:sz w:val="24"/>
          <w:szCs w:val="24"/>
        </w:rPr>
        <w:tab/>
        <w:t xml:space="preserve">Reesink, H.J., et al., </w:t>
      </w:r>
      <w:r w:rsidRPr="00342BFC">
        <w:rPr>
          <w:rFonts w:ascii="Times New Roman" w:hAnsi="Times New Roman" w:cs="Times New Roman"/>
          <w:i/>
          <w:sz w:val="24"/>
          <w:szCs w:val="24"/>
        </w:rPr>
        <w:t>Hemodynamic and clinical correlates of endothelin-1 in chronic thromboembolic pulmonary hypertension.</w:t>
      </w:r>
      <w:r w:rsidRPr="00342BFC">
        <w:rPr>
          <w:rFonts w:ascii="Times New Roman" w:hAnsi="Times New Roman" w:cs="Times New Roman"/>
          <w:sz w:val="24"/>
          <w:szCs w:val="24"/>
        </w:rPr>
        <w:t xml:space="preserve"> Circ J, 2006. </w:t>
      </w:r>
      <w:r w:rsidRPr="00342BFC">
        <w:rPr>
          <w:rFonts w:ascii="Times New Roman" w:hAnsi="Times New Roman" w:cs="Times New Roman"/>
          <w:b/>
          <w:sz w:val="24"/>
          <w:szCs w:val="24"/>
        </w:rPr>
        <w:t>70</w:t>
      </w:r>
      <w:r w:rsidRPr="00342BFC">
        <w:rPr>
          <w:rFonts w:ascii="Times New Roman" w:hAnsi="Times New Roman" w:cs="Times New Roman"/>
          <w:sz w:val="24"/>
          <w:szCs w:val="24"/>
        </w:rPr>
        <w:t>(8): p. 1058-63.</w:t>
      </w:r>
    </w:p>
    <w:p w14:paraId="4606B5C0"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121.</w:t>
      </w:r>
      <w:r w:rsidRPr="00342BFC">
        <w:rPr>
          <w:rFonts w:ascii="Times New Roman" w:hAnsi="Times New Roman" w:cs="Times New Roman"/>
          <w:sz w:val="24"/>
          <w:szCs w:val="24"/>
        </w:rPr>
        <w:tab/>
        <w:t xml:space="preserve">Kato, F., et al., </w:t>
      </w:r>
      <w:r w:rsidRPr="00342BFC">
        <w:rPr>
          <w:rFonts w:ascii="Times New Roman" w:hAnsi="Times New Roman" w:cs="Times New Roman"/>
          <w:i/>
          <w:sz w:val="24"/>
          <w:szCs w:val="24"/>
        </w:rPr>
        <w:t>Coagulation-Fibrinolysis System and Postoperative Outcomes of Patients With Chronic Thromboembolic Pulmonary Hypertension.</w:t>
      </w:r>
      <w:r w:rsidRPr="00342BFC">
        <w:rPr>
          <w:rFonts w:ascii="Times New Roman" w:hAnsi="Times New Roman" w:cs="Times New Roman"/>
          <w:sz w:val="24"/>
          <w:szCs w:val="24"/>
        </w:rPr>
        <w:t xml:space="preserve"> Circ J, 2016. </w:t>
      </w:r>
      <w:r w:rsidRPr="00342BFC">
        <w:rPr>
          <w:rFonts w:ascii="Times New Roman" w:hAnsi="Times New Roman" w:cs="Times New Roman"/>
          <w:b/>
          <w:sz w:val="24"/>
          <w:szCs w:val="24"/>
        </w:rPr>
        <w:t>80</w:t>
      </w:r>
      <w:r w:rsidRPr="00342BFC">
        <w:rPr>
          <w:rFonts w:ascii="Times New Roman" w:hAnsi="Times New Roman" w:cs="Times New Roman"/>
          <w:sz w:val="24"/>
          <w:szCs w:val="24"/>
        </w:rPr>
        <w:t>(4): p. 970-9.</w:t>
      </w:r>
    </w:p>
    <w:p w14:paraId="0A77605E"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122.</w:t>
      </w:r>
      <w:r w:rsidRPr="00342BFC">
        <w:rPr>
          <w:rFonts w:ascii="Times New Roman" w:hAnsi="Times New Roman" w:cs="Times New Roman"/>
          <w:sz w:val="24"/>
          <w:szCs w:val="24"/>
        </w:rPr>
        <w:tab/>
        <w:t xml:space="preserve">Kato, F., et al., </w:t>
      </w:r>
      <w:r w:rsidRPr="00342BFC">
        <w:rPr>
          <w:rFonts w:ascii="Times New Roman" w:hAnsi="Times New Roman" w:cs="Times New Roman"/>
          <w:i/>
          <w:sz w:val="24"/>
          <w:szCs w:val="24"/>
        </w:rPr>
        <w:t>Association of plasma fibrinogen and plasminogen with prognosis of inoperable chronic thromboembolic pulmonary hypertension.</w:t>
      </w:r>
      <w:r w:rsidRPr="00342BFC">
        <w:rPr>
          <w:rFonts w:ascii="Times New Roman" w:hAnsi="Times New Roman" w:cs="Times New Roman"/>
          <w:sz w:val="24"/>
          <w:szCs w:val="24"/>
        </w:rPr>
        <w:t xml:space="preserve"> Circ J, 2014. </w:t>
      </w:r>
      <w:r w:rsidRPr="00342BFC">
        <w:rPr>
          <w:rFonts w:ascii="Times New Roman" w:hAnsi="Times New Roman" w:cs="Times New Roman"/>
          <w:b/>
          <w:sz w:val="24"/>
          <w:szCs w:val="24"/>
        </w:rPr>
        <w:t>78</w:t>
      </w:r>
      <w:r w:rsidRPr="00342BFC">
        <w:rPr>
          <w:rFonts w:ascii="Times New Roman" w:hAnsi="Times New Roman" w:cs="Times New Roman"/>
          <w:sz w:val="24"/>
          <w:szCs w:val="24"/>
        </w:rPr>
        <w:t>(7): p. 1754-61.</w:t>
      </w:r>
    </w:p>
    <w:p w14:paraId="20B8B2EB"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123.</w:t>
      </w:r>
      <w:r w:rsidRPr="00342BFC">
        <w:rPr>
          <w:rFonts w:ascii="Times New Roman" w:hAnsi="Times New Roman" w:cs="Times New Roman"/>
          <w:sz w:val="24"/>
          <w:szCs w:val="24"/>
        </w:rPr>
        <w:tab/>
        <w:t xml:space="preserve">Skoro-Sajer, N., et al., </w:t>
      </w:r>
      <w:r w:rsidRPr="00342BFC">
        <w:rPr>
          <w:rFonts w:ascii="Times New Roman" w:hAnsi="Times New Roman" w:cs="Times New Roman"/>
          <w:i/>
          <w:sz w:val="24"/>
          <w:szCs w:val="24"/>
        </w:rPr>
        <w:t>Asymmetric dimethylarginine is increased in chronic thromboembolic pulmonary hypertension.</w:t>
      </w:r>
      <w:r w:rsidRPr="00342BFC">
        <w:rPr>
          <w:rFonts w:ascii="Times New Roman" w:hAnsi="Times New Roman" w:cs="Times New Roman"/>
          <w:sz w:val="24"/>
          <w:szCs w:val="24"/>
        </w:rPr>
        <w:t xml:space="preserve"> Am J Respir Crit Care Med, 2007. </w:t>
      </w:r>
      <w:r w:rsidRPr="00342BFC">
        <w:rPr>
          <w:rFonts w:ascii="Times New Roman" w:hAnsi="Times New Roman" w:cs="Times New Roman"/>
          <w:b/>
          <w:sz w:val="24"/>
          <w:szCs w:val="24"/>
        </w:rPr>
        <w:t>176</w:t>
      </w:r>
      <w:r w:rsidRPr="00342BFC">
        <w:rPr>
          <w:rFonts w:ascii="Times New Roman" w:hAnsi="Times New Roman" w:cs="Times New Roman"/>
          <w:sz w:val="24"/>
          <w:szCs w:val="24"/>
        </w:rPr>
        <w:t>(11): p. 1154-60.</w:t>
      </w:r>
    </w:p>
    <w:p w14:paraId="68B4A0C2"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124.</w:t>
      </w:r>
      <w:r w:rsidRPr="00342BFC">
        <w:rPr>
          <w:rFonts w:ascii="Times New Roman" w:hAnsi="Times New Roman" w:cs="Times New Roman"/>
          <w:sz w:val="24"/>
          <w:szCs w:val="24"/>
        </w:rPr>
        <w:tab/>
        <w:t xml:space="preserve">Simonneau, G., et al., </w:t>
      </w:r>
      <w:r w:rsidRPr="00342BFC">
        <w:rPr>
          <w:rFonts w:ascii="Times New Roman" w:hAnsi="Times New Roman" w:cs="Times New Roman"/>
          <w:i/>
          <w:sz w:val="24"/>
          <w:szCs w:val="24"/>
        </w:rPr>
        <w:t>Predictors of long-term outcomes in patients treated with riociguat for chronic thromboembolic pulmonary hypertension: data from the CHEST-2 open-label, randomised, long-term extension trial.</w:t>
      </w:r>
      <w:r w:rsidRPr="00342BFC">
        <w:rPr>
          <w:rFonts w:ascii="Times New Roman" w:hAnsi="Times New Roman" w:cs="Times New Roman"/>
          <w:sz w:val="24"/>
          <w:szCs w:val="24"/>
        </w:rPr>
        <w:t xml:space="preserve"> Lancet Respir Med, 2016. </w:t>
      </w:r>
      <w:r w:rsidRPr="00342BFC">
        <w:rPr>
          <w:rFonts w:ascii="Times New Roman" w:hAnsi="Times New Roman" w:cs="Times New Roman"/>
          <w:b/>
          <w:sz w:val="24"/>
          <w:szCs w:val="24"/>
        </w:rPr>
        <w:t>4</w:t>
      </w:r>
      <w:r w:rsidRPr="00342BFC">
        <w:rPr>
          <w:rFonts w:ascii="Times New Roman" w:hAnsi="Times New Roman" w:cs="Times New Roman"/>
          <w:sz w:val="24"/>
          <w:szCs w:val="24"/>
        </w:rPr>
        <w:t>(5): p. 372-80.</w:t>
      </w:r>
    </w:p>
    <w:p w14:paraId="262464DF" w14:textId="00A97648"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12</w:t>
      </w:r>
      <w:r w:rsidR="00B0274A" w:rsidRPr="00342BFC">
        <w:rPr>
          <w:rFonts w:ascii="Times New Roman" w:hAnsi="Times New Roman" w:cs="Times New Roman"/>
          <w:sz w:val="24"/>
          <w:szCs w:val="24"/>
        </w:rPr>
        <w:t>5</w:t>
      </w:r>
      <w:r w:rsidRPr="00342BFC">
        <w:rPr>
          <w:rFonts w:ascii="Times New Roman" w:hAnsi="Times New Roman" w:cs="Times New Roman"/>
          <w:sz w:val="24"/>
          <w:szCs w:val="24"/>
        </w:rPr>
        <w:t>.</w:t>
      </w:r>
      <w:r w:rsidRPr="00342BFC">
        <w:rPr>
          <w:rFonts w:ascii="Times New Roman" w:hAnsi="Times New Roman" w:cs="Times New Roman"/>
          <w:sz w:val="24"/>
          <w:szCs w:val="24"/>
        </w:rPr>
        <w:tab/>
        <w:t xml:space="preserve">Boulate, D., et al., </w:t>
      </w:r>
      <w:r w:rsidRPr="00342BFC">
        <w:rPr>
          <w:rFonts w:ascii="Times New Roman" w:hAnsi="Times New Roman" w:cs="Times New Roman"/>
          <w:i/>
          <w:sz w:val="24"/>
          <w:szCs w:val="24"/>
        </w:rPr>
        <w:t>Echocardiographic evaluations of right ventriculo-arterial coupling in experimental and clinical pulmonary hypertension.</w:t>
      </w:r>
      <w:r w:rsidRPr="00342BFC">
        <w:rPr>
          <w:rFonts w:ascii="Times New Roman" w:hAnsi="Times New Roman" w:cs="Times New Roman"/>
          <w:sz w:val="24"/>
          <w:szCs w:val="24"/>
        </w:rPr>
        <w:t xml:space="preserve"> Physiol Rep, 2019. </w:t>
      </w:r>
      <w:r w:rsidRPr="00342BFC">
        <w:rPr>
          <w:rFonts w:ascii="Times New Roman" w:hAnsi="Times New Roman" w:cs="Times New Roman"/>
          <w:b/>
          <w:sz w:val="24"/>
          <w:szCs w:val="24"/>
        </w:rPr>
        <w:t>7</w:t>
      </w:r>
      <w:r w:rsidRPr="00342BFC">
        <w:rPr>
          <w:rFonts w:ascii="Times New Roman" w:hAnsi="Times New Roman" w:cs="Times New Roman"/>
          <w:sz w:val="24"/>
          <w:szCs w:val="24"/>
        </w:rPr>
        <w:t>(24): p. e14322.</w:t>
      </w:r>
    </w:p>
    <w:p w14:paraId="5E1316A1" w14:textId="0A4EC683"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12</w:t>
      </w:r>
      <w:r w:rsidR="00B0274A" w:rsidRPr="00342BFC">
        <w:rPr>
          <w:rFonts w:ascii="Times New Roman" w:hAnsi="Times New Roman" w:cs="Times New Roman"/>
          <w:sz w:val="24"/>
          <w:szCs w:val="24"/>
        </w:rPr>
        <w:t>6</w:t>
      </w:r>
      <w:r w:rsidRPr="00342BFC">
        <w:rPr>
          <w:rFonts w:ascii="Times New Roman" w:hAnsi="Times New Roman" w:cs="Times New Roman"/>
          <w:sz w:val="24"/>
          <w:szCs w:val="24"/>
        </w:rPr>
        <w:t>.</w:t>
      </w:r>
      <w:r w:rsidRPr="00342BFC">
        <w:rPr>
          <w:rFonts w:ascii="Times New Roman" w:hAnsi="Times New Roman" w:cs="Times New Roman"/>
          <w:sz w:val="24"/>
          <w:szCs w:val="24"/>
        </w:rPr>
        <w:tab/>
        <w:t xml:space="preserve">Rehman, M.B., et al., </w:t>
      </w:r>
      <w:r w:rsidRPr="00342BFC">
        <w:rPr>
          <w:rFonts w:ascii="Times New Roman" w:hAnsi="Times New Roman" w:cs="Times New Roman"/>
          <w:i/>
          <w:sz w:val="24"/>
          <w:szCs w:val="24"/>
        </w:rPr>
        <w:t>Power of resting echocardiographic measurements to classify pulmonary hypertension patients according to European society of cardiology exercise testing risk stratification cut-offs.</w:t>
      </w:r>
      <w:r w:rsidRPr="00342BFC">
        <w:rPr>
          <w:rFonts w:ascii="Times New Roman" w:hAnsi="Times New Roman" w:cs="Times New Roman"/>
          <w:sz w:val="24"/>
          <w:szCs w:val="24"/>
        </w:rPr>
        <w:t xml:space="preserve"> Int J Cardiol, 2018. </w:t>
      </w:r>
      <w:r w:rsidRPr="00342BFC">
        <w:rPr>
          <w:rFonts w:ascii="Times New Roman" w:hAnsi="Times New Roman" w:cs="Times New Roman"/>
          <w:b/>
          <w:sz w:val="24"/>
          <w:szCs w:val="24"/>
        </w:rPr>
        <w:t>257</w:t>
      </w:r>
      <w:r w:rsidR="00BA175D" w:rsidRPr="00342BFC">
        <w:rPr>
          <w:rFonts w:ascii="Times New Roman" w:hAnsi="Times New Roman" w:cs="Times New Roman"/>
          <w:sz w:val="24"/>
          <w:szCs w:val="24"/>
        </w:rPr>
        <w:t>: p. 291-297.</w:t>
      </w:r>
    </w:p>
    <w:p w14:paraId="76D4B10E" w14:textId="51F22229" w:rsidR="00E4588A" w:rsidRPr="00342BFC" w:rsidRDefault="00B17F00"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127</w:t>
      </w:r>
      <w:r w:rsidR="00E4588A" w:rsidRPr="00342BFC">
        <w:rPr>
          <w:rFonts w:ascii="Times New Roman" w:hAnsi="Times New Roman" w:cs="Times New Roman"/>
          <w:sz w:val="24"/>
          <w:szCs w:val="24"/>
        </w:rPr>
        <w:t>.</w:t>
      </w:r>
      <w:r w:rsidR="00E4588A" w:rsidRPr="00342BFC">
        <w:rPr>
          <w:rFonts w:ascii="Times New Roman" w:hAnsi="Times New Roman" w:cs="Times New Roman"/>
          <w:sz w:val="24"/>
          <w:szCs w:val="24"/>
        </w:rPr>
        <w:tab/>
        <w:t xml:space="preserve">Zhai, Z., et al., </w:t>
      </w:r>
      <w:r w:rsidR="00E4588A" w:rsidRPr="00342BFC">
        <w:rPr>
          <w:rFonts w:ascii="Times New Roman" w:hAnsi="Times New Roman" w:cs="Times New Roman"/>
          <w:i/>
          <w:sz w:val="24"/>
          <w:szCs w:val="24"/>
        </w:rPr>
        <w:t>Differences in ventilatory inefficiency between pulmonary arterial hypertension and chronic thromboembolic pulmonary hypertension.</w:t>
      </w:r>
      <w:r w:rsidR="00E4588A" w:rsidRPr="00342BFC">
        <w:rPr>
          <w:rFonts w:ascii="Times New Roman" w:hAnsi="Times New Roman" w:cs="Times New Roman"/>
          <w:sz w:val="24"/>
          <w:szCs w:val="24"/>
        </w:rPr>
        <w:t xml:space="preserve"> Chest, 2011. </w:t>
      </w:r>
      <w:r w:rsidR="00E4588A" w:rsidRPr="00342BFC">
        <w:rPr>
          <w:rFonts w:ascii="Times New Roman" w:hAnsi="Times New Roman" w:cs="Times New Roman"/>
          <w:b/>
          <w:sz w:val="24"/>
          <w:szCs w:val="24"/>
        </w:rPr>
        <w:t>140</w:t>
      </w:r>
      <w:r w:rsidR="00E4588A" w:rsidRPr="00342BFC">
        <w:rPr>
          <w:rFonts w:ascii="Times New Roman" w:hAnsi="Times New Roman" w:cs="Times New Roman"/>
          <w:sz w:val="24"/>
          <w:szCs w:val="24"/>
        </w:rPr>
        <w:t>(5): p. 1284-1291.</w:t>
      </w:r>
    </w:p>
    <w:p w14:paraId="108E4FB4" w14:textId="3642DCD9" w:rsidR="00E4588A" w:rsidRPr="00342BFC" w:rsidRDefault="00B17F00"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lastRenderedPageBreak/>
        <w:t>128</w:t>
      </w:r>
      <w:r w:rsidR="00E4588A" w:rsidRPr="00342BFC">
        <w:rPr>
          <w:rFonts w:ascii="Times New Roman" w:hAnsi="Times New Roman" w:cs="Times New Roman"/>
          <w:sz w:val="24"/>
          <w:szCs w:val="24"/>
        </w:rPr>
        <w:t>.</w:t>
      </w:r>
      <w:r w:rsidR="00E4588A" w:rsidRPr="00342BFC">
        <w:rPr>
          <w:rFonts w:ascii="Times New Roman" w:hAnsi="Times New Roman" w:cs="Times New Roman"/>
          <w:sz w:val="24"/>
          <w:szCs w:val="24"/>
        </w:rPr>
        <w:tab/>
        <w:t xml:space="preserve">Godinas, L., et al., </w:t>
      </w:r>
      <w:r w:rsidR="00E4588A" w:rsidRPr="00342BFC">
        <w:rPr>
          <w:rFonts w:ascii="Times New Roman" w:hAnsi="Times New Roman" w:cs="Times New Roman"/>
          <w:i/>
          <w:sz w:val="24"/>
          <w:szCs w:val="24"/>
        </w:rPr>
        <w:t>Dead-space ventilation is linked to exercise capacity and survival in distal chronic thromboembolic pulmonary hypertension.</w:t>
      </w:r>
      <w:r w:rsidR="00E4588A" w:rsidRPr="00342BFC">
        <w:rPr>
          <w:rFonts w:ascii="Times New Roman" w:hAnsi="Times New Roman" w:cs="Times New Roman"/>
          <w:sz w:val="24"/>
          <w:szCs w:val="24"/>
        </w:rPr>
        <w:t xml:space="preserve"> J Heart Lung Transplant, 2017. </w:t>
      </w:r>
      <w:r w:rsidR="00E4588A" w:rsidRPr="00342BFC">
        <w:rPr>
          <w:rFonts w:ascii="Times New Roman" w:hAnsi="Times New Roman" w:cs="Times New Roman"/>
          <w:b/>
          <w:sz w:val="24"/>
          <w:szCs w:val="24"/>
        </w:rPr>
        <w:t>36</w:t>
      </w:r>
      <w:r w:rsidR="00E4588A" w:rsidRPr="00342BFC">
        <w:rPr>
          <w:rFonts w:ascii="Times New Roman" w:hAnsi="Times New Roman" w:cs="Times New Roman"/>
          <w:sz w:val="24"/>
          <w:szCs w:val="24"/>
        </w:rPr>
        <w:t>(11): p. 1234-1242.</w:t>
      </w:r>
    </w:p>
    <w:p w14:paraId="3E946B2E" w14:textId="0886B996" w:rsidR="00E4588A" w:rsidRPr="00342BFC" w:rsidRDefault="00B17F00"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129</w:t>
      </w:r>
      <w:r w:rsidR="00E4588A" w:rsidRPr="00342BFC">
        <w:rPr>
          <w:rFonts w:ascii="Times New Roman" w:hAnsi="Times New Roman" w:cs="Times New Roman"/>
          <w:sz w:val="24"/>
          <w:szCs w:val="24"/>
        </w:rPr>
        <w:t>.</w:t>
      </w:r>
      <w:r w:rsidR="00E4588A" w:rsidRPr="00342BFC">
        <w:rPr>
          <w:rFonts w:ascii="Times New Roman" w:hAnsi="Times New Roman" w:cs="Times New Roman"/>
          <w:sz w:val="24"/>
          <w:szCs w:val="24"/>
        </w:rPr>
        <w:tab/>
        <w:t xml:space="preserve">Richter, M.J., et al., </w:t>
      </w:r>
      <w:r w:rsidR="00E4588A" w:rsidRPr="00342BFC">
        <w:rPr>
          <w:rFonts w:ascii="Times New Roman" w:hAnsi="Times New Roman" w:cs="Times New Roman"/>
          <w:i/>
          <w:sz w:val="24"/>
          <w:szCs w:val="24"/>
        </w:rPr>
        <w:t>Pulmonary Hemodynamic Response to Exercise in Chronic Thromboembolic Pulmonary Hypertension before and after Pulmonary Endarterectomy.</w:t>
      </w:r>
      <w:r w:rsidR="00E4588A" w:rsidRPr="00342BFC">
        <w:rPr>
          <w:rFonts w:ascii="Times New Roman" w:hAnsi="Times New Roman" w:cs="Times New Roman"/>
          <w:sz w:val="24"/>
          <w:szCs w:val="24"/>
        </w:rPr>
        <w:t xml:space="preserve"> Respiration, 2015. </w:t>
      </w:r>
      <w:r w:rsidR="00E4588A" w:rsidRPr="00342BFC">
        <w:rPr>
          <w:rFonts w:ascii="Times New Roman" w:hAnsi="Times New Roman" w:cs="Times New Roman"/>
          <w:b/>
          <w:sz w:val="24"/>
          <w:szCs w:val="24"/>
        </w:rPr>
        <w:t>90</w:t>
      </w:r>
      <w:r w:rsidR="00E4588A" w:rsidRPr="00342BFC">
        <w:rPr>
          <w:rFonts w:ascii="Times New Roman" w:hAnsi="Times New Roman" w:cs="Times New Roman"/>
          <w:sz w:val="24"/>
          <w:szCs w:val="24"/>
        </w:rPr>
        <w:t>(1): p. 63-73.</w:t>
      </w:r>
    </w:p>
    <w:p w14:paraId="5EE0A5CA" w14:textId="3EAA1EF0" w:rsidR="00E4588A" w:rsidRPr="00342BFC" w:rsidRDefault="00B17F00"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130</w:t>
      </w:r>
      <w:r w:rsidR="00E4588A" w:rsidRPr="00342BFC">
        <w:rPr>
          <w:rFonts w:ascii="Times New Roman" w:hAnsi="Times New Roman" w:cs="Times New Roman"/>
          <w:sz w:val="24"/>
          <w:szCs w:val="24"/>
        </w:rPr>
        <w:t>.</w:t>
      </w:r>
      <w:r w:rsidR="00E4588A" w:rsidRPr="00342BFC">
        <w:rPr>
          <w:rFonts w:ascii="Times New Roman" w:hAnsi="Times New Roman" w:cs="Times New Roman"/>
          <w:sz w:val="24"/>
          <w:szCs w:val="24"/>
        </w:rPr>
        <w:tab/>
        <w:t xml:space="preserve">McCabe, C., et al., </w:t>
      </w:r>
      <w:r w:rsidR="00E4588A" w:rsidRPr="00342BFC">
        <w:rPr>
          <w:rFonts w:ascii="Times New Roman" w:hAnsi="Times New Roman" w:cs="Times New Roman"/>
          <w:i/>
          <w:sz w:val="24"/>
          <w:szCs w:val="24"/>
        </w:rPr>
        <w:t>Inefficient exercise gas exchange identifies pulmonary hypertension in chronic thromboembolic obstruction following pulmonary embolism.</w:t>
      </w:r>
      <w:r w:rsidR="00E4588A" w:rsidRPr="00342BFC">
        <w:rPr>
          <w:rFonts w:ascii="Times New Roman" w:hAnsi="Times New Roman" w:cs="Times New Roman"/>
          <w:sz w:val="24"/>
          <w:szCs w:val="24"/>
        </w:rPr>
        <w:t xml:space="preserve"> Thromb Res, 2013. </w:t>
      </w:r>
      <w:r w:rsidR="00E4588A" w:rsidRPr="00342BFC">
        <w:rPr>
          <w:rFonts w:ascii="Times New Roman" w:hAnsi="Times New Roman" w:cs="Times New Roman"/>
          <w:b/>
          <w:sz w:val="24"/>
          <w:szCs w:val="24"/>
        </w:rPr>
        <w:t>132</w:t>
      </w:r>
      <w:r w:rsidR="00E4588A" w:rsidRPr="00342BFC">
        <w:rPr>
          <w:rFonts w:ascii="Times New Roman" w:hAnsi="Times New Roman" w:cs="Times New Roman"/>
          <w:sz w:val="24"/>
          <w:szCs w:val="24"/>
        </w:rPr>
        <w:t>(6): p. 659-65.</w:t>
      </w:r>
    </w:p>
    <w:p w14:paraId="0C3CDC49" w14:textId="6BF74D51" w:rsidR="00E4588A" w:rsidRPr="00342BFC" w:rsidRDefault="00B17F00"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131</w:t>
      </w:r>
      <w:r w:rsidR="00E4588A" w:rsidRPr="00342BFC">
        <w:rPr>
          <w:rFonts w:ascii="Times New Roman" w:hAnsi="Times New Roman" w:cs="Times New Roman"/>
          <w:sz w:val="24"/>
          <w:szCs w:val="24"/>
        </w:rPr>
        <w:t>.</w:t>
      </w:r>
      <w:r w:rsidR="00E4588A" w:rsidRPr="00342BFC">
        <w:rPr>
          <w:rFonts w:ascii="Times New Roman" w:hAnsi="Times New Roman" w:cs="Times New Roman"/>
          <w:sz w:val="24"/>
          <w:szCs w:val="24"/>
        </w:rPr>
        <w:tab/>
        <w:t xml:space="preserve">Topilsky, Y., et al., </w:t>
      </w:r>
      <w:r w:rsidR="00E4588A" w:rsidRPr="00342BFC">
        <w:rPr>
          <w:rFonts w:ascii="Times New Roman" w:hAnsi="Times New Roman" w:cs="Times New Roman"/>
          <w:i/>
          <w:sz w:val="24"/>
          <w:szCs w:val="24"/>
        </w:rPr>
        <w:t>Cardiopulmonary exercise test in patients with subacute pulmonary emboli.</w:t>
      </w:r>
      <w:r w:rsidR="00E4588A" w:rsidRPr="00342BFC">
        <w:rPr>
          <w:rFonts w:ascii="Times New Roman" w:hAnsi="Times New Roman" w:cs="Times New Roman"/>
          <w:sz w:val="24"/>
          <w:szCs w:val="24"/>
        </w:rPr>
        <w:t xml:space="preserve"> Heart Lung, 2012. </w:t>
      </w:r>
      <w:r w:rsidR="00E4588A" w:rsidRPr="00342BFC">
        <w:rPr>
          <w:rFonts w:ascii="Times New Roman" w:hAnsi="Times New Roman" w:cs="Times New Roman"/>
          <w:b/>
          <w:sz w:val="24"/>
          <w:szCs w:val="24"/>
        </w:rPr>
        <w:t>41</w:t>
      </w:r>
      <w:r w:rsidR="00E4588A" w:rsidRPr="00342BFC">
        <w:rPr>
          <w:rFonts w:ascii="Times New Roman" w:hAnsi="Times New Roman" w:cs="Times New Roman"/>
          <w:sz w:val="24"/>
          <w:szCs w:val="24"/>
        </w:rPr>
        <w:t>(2): p. 125-36.</w:t>
      </w:r>
    </w:p>
    <w:p w14:paraId="15DBA1C2" w14:textId="3DDB5825" w:rsidR="00E4588A" w:rsidRPr="00342BFC" w:rsidRDefault="00B17F00"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132</w:t>
      </w:r>
      <w:r w:rsidR="00E4588A" w:rsidRPr="00342BFC">
        <w:rPr>
          <w:rFonts w:ascii="Times New Roman" w:hAnsi="Times New Roman" w:cs="Times New Roman"/>
          <w:sz w:val="24"/>
          <w:szCs w:val="24"/>
        </w:rPr>
        <w:t>.</w:t>
      </w:r>
      <w:r w:rsidR="00E4588A" w:rsidRPr="00342BFC">
        <w:rPr>
          <w:rFonts w:ascii="Times New Roman" w:hAnsi="Times New Roman" w:cs="Times New Roman"/>
          <w:sz w:val="24"/>
          <w:szCs w:val="24"/>
        </w:rPr>
        <w:tab/>
        <w:t xml:space="preserve">Kahn, S.R., et al., </w:t>
      </w:r>
      <w:r w:rsidR="00E4588A" w:rsidRPr="00342BFC">
        <w:rPr>
          <w:rFonts w:ascii="Times New Roman" w:hAnsi="Times New Roman" w:cs="Times New Roman"/>
          <w:i/>
          <w:sz w:val="24"/>
          <w:szCs w:val="24"/>
        </w:rPr>
        <w:t>Functional and Exercise Limitations After a First Episode of Pulmonary Embolism: Results of the ELOPE Prospective Cohort Study.</w:t>
      </w:r>
      <w:r w:rsidR="00E4588A" w:rsidRPr="00342BFC">
        <w:rPr>
          <w:rFonts w:ascii="Times New Roman" w:hAnsi="Times New Roman" w:cs="Times New Roman"/>
          <w:sz w:val="24"/>
          <w:szCs w:val="24"/>
        </w:rPr>
        <w:t xml:space="preserve"> Chest, 2017. </w:t>
      </w:r>
      <w:r w:rsidR="00E4588A" w:rsidRPr="00342BFC">
        <w:rPr>
          <w:rFonts w:ascii="Times New Roman" w:hAnsi="Times New Roman" w:cs="Times New Roman"/>
          <w:b/>
          <w:sz w:val="24"/>
          <w:szCs w:val="24"/>
        </w:rPr>
        <w:t>151</w:t>
      </w:r>
      <w:r w:rsidR="00E4588A" w:rsidRPr="00342BFC">
        <w:rPr>
          <w:rFonts w:ascii="Times New Roman" w:hAnsi="Times New Roman" w:cs="Times New Roman"/>
          <w:sz w:val="24"/>
          <w:szCs w:val="24"/>
        </w:rPr>
        <w:t>(5): p. 1058-1068.</w:t>
      </w:r>
    </w:p>
    <w:p w14:paraId="25D93CA9" w14:textId="0CB3483E" w:rsidR="00E4588A" w:rsidRPr="00342BFC" w:rsidRDefault="00B17F00"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133</w:t>
      </w:r>
      <w:r w:rsidR="00E4588A" w:rsidRPr="00342BFC">
        <w:rPr>
          <w:rFonts w:ascii="Times New Roman" w:hAnsi="Times New Roman" w:cs="Times New Roman"/>
          <w:sz w:val="24"/>
          <w:szCs w:val="24"/>
        </w:rPr>
        <w:t>.</w:t>
      </w:r>
      <w:r w:rsidR="00E4588A" w:rsidRPr="00342BFC">
        <w:rPr>
          <w:rFonts w:ascii="Times New Roman" w:hAnsi="Times New Roman" w:cs="Times New Roman"/>
          <w:sz w:val="24"/>
          <w:szCs w:val="24"/>
        </w:rPr>
        <w:tab/>
        <w:t xml:space="preserve">Kahn, S.R., et al., </w:t>
      </w:r>
      <w:r w:rsidR="00E4588A" w:rsidRPr="00342BFC">
        <w:rPr>
          <w:rFonts w:ascii="Times New Roman" w:hAnsi="Times New Roman" w:cs="Times New Roman"/>
          <w:i/>
          <w:sz w:val="24"/>
          <w:szCs w:val="24"/>
        </w:rPr>
        <w:t>Quality of Life, Dyspnea, and Functional Exercise Capacity Following a First Episode of Pulmonary Embolism: Results of the ELOPE Cohort Study.</w:t>
      </w:r>
      <w:r w:rsidR="00E4588A" w:rsidRPr="00342BFC">
        <w:rPr>
          <w:rFonts w:ascii="Times New Roman" w:hAnsi="Times New Roman" w:cs="Times New Roman"/>
          <w:sz w:val="24"/>
          <w:szCs w:val="24"/>
        </w:rPr>
        <w:t xml:space="preserve"> Am J Med, 2017. </w:t>
      </w:r>
      <w:r w:rsidR="00E4588A" w:rsidRPr="00342BFC">
        <w:rPr>
          <w:rFonts w:ascii="Times New Roman" w:hAnsi="Times New Roman" w:cs="Times New Roman"/>
          <w:b/>
          <w:sz w:val="24"/>
          <w:szCs w:val="24"/>
        </w:rPr>
        <w:t>130</w:t>
      </w:r>
      <w:r w:rsidR="00E4588A" w:rsidRPr="00342BFC">
        <w:rPr>
          <w:rFonts w:ascii="Times New Roman" w:hAnsi="Times New Roman" w:cs="Times New Roman"/>
          <w:sz w:val="24"/>
          <w:szCs w:val="24"/>
        </w:rPr>
        <w:t>(8): p. 990 e9-990 e21.</w:t>
      </w:r>
    </w:p>
    <w:p w14:paraId="15290929" w14:textId="77777777" w:rsidR="00BA175D" w:rsidRPr="00342BFC" w:rsidRDefault="00BA175D"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134.</w:t>
      </w:r>
      <w:r w:rsidRPr="00342BFC">
        <w:rPr>
          <w:rFonts w:ascii="Times New Roman" w:hAnsi="Times New Roman" w:cs="Times New Roman"/>
          <w:sz w:val="24"/>
          <w:szCs w:val="24"/>
        </w:rPr>
        <w:tab/>
        <w:t xml:space="preserve">Claessen, G., et al., </w:t>
      </w:r>
      <w:r w:rsidRPr="00342BFC">
        <w:rPr>
          <w:rFonts w:ascii="Times New Roman" w:hAnsi="Times New Roman" w:cs="Times New Roman"/>
          <w:i/>
          <w:sz w:val="24"/>
          <w:szCs w:val="24"/>
        </w:rPr>
        <w:t>Pulmonary vascular and right ventricular reserve in patients with normalized resting hemodynamics after pulmonary endarterectomy.</w:t>
      </w:r>
      <w:r w:rsidRPr="00342BFC">
        <w:rPr>
          <w:rFonts w:ascii="Times New Roman" w:hAnsi="Times New Roman" w:cs="Times New Roman"/>
          <w:sz w:val="24"/>
          <w:szCs w:val="24"/>
        </w:rPr>
        <w:t xml:space="preserve"> J Am Heart Assoc, 2015. </w:t>
      </w:r>
      <w:r w:rsidRPr="00342BFC">
        <w:rPr>
          <w:rFonts w:ascii="Times New Roman" w:hAnsi="Times New Roman" w:cs="Times New Roman"/>
          <w:b/>
          <w:sz w:val="24"/>
          <w:szCs w:val="24"/>
        </w:rPr>
        <w:t>4</w:t>
      </w:r>
      <w:r w:rsidRPr="00342BFC">
        <w:rPr>
          <w:rFonts w:ascii="Times New Roman" w:hAnsi="Times New Roman" w:cs="Times New Roman"/>
          <w:sz w:val="24"/>
          <w:szCs w:val="24"/>
        </w:rPr>
        <w:t>(3): p. e001602.</w:t>
      </w:r>
    </w:p>
    <w:p w14:paraId="54E71776" w14:textId="61514DF7" w:rsidR="00BA175D" w:rsidRPr="00342BFC" w:rsidRDefault="00BA175D"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135.</w:t>
      </w:r>
      <w:r w:rsidRPr="00342BFC">
        <w:rPr>
          <w:rFonts w:ascii="Times New Roman" w:hAnsi="Times New Roman" w:cs="Times New Roman"/>
          <w:sz w:val="24"/>
          <w:szCs w:val="24"/>
        </w:rPr>
        <w:tab/>
        <w:t xml:space="preserve">de Perrot, M., et al., </w:t>
      </w:r>
      <w:r w:rsidRPr="00342BFC">
        <w:rPr>
          <w:rFonts w:ascii="Times New Roman" w:hAnsi="Times New Roman" w:cs="Times New Roman"/>
          <w:i/>
          <w:sz w:val="24"/>
          <w:szCs w:val="24"/>
        </w:rPr>
        <w:t>Early postoperative pulmonary vascular compliance predicts outcome after pulmonary endarterectomy for chronic thromboembolic pulmonary hypertension.</w:t>
      </w:r>
      <w:r w:rsidRPr="00342BFC">
        <w:rPr>
          <w:rFonts w:ascii="Times New Roman" w:hAnsi="Times New Roman" w:cs="Times New Roman"/>
          <w:sz w:val="24"/>
          <w:szCs w:val="24"/>
        </w:rPr>
        <w:t xml:space="preserve"> Chest, 2011. </w:t>
      </w:r>
      <w:r w:rsidRPr="00342BFC">
        <w:rPr>
          <w:rFonts w:ascii="Times New Roman" w:hAnsi="Times New Roman" w:cs="Times New Roman"/>
          <w:b/>
          <w:sz w:val="24"/>
          <w:szCs w:val="24"/>
        </w:rPr>
        <w:t>140</w:t>
      </w:r>
      <w:r w:rsidRPr="00342BFC">
        <w:rPr>
          <w:rFonts w:ascii="Times New Roman" w:hAnsi="Times New Roman" w:cs="Times New Roman"/>
          <w:sz w:val="24"/>
          <w:szCs w:val="24"/>
        </w:rPr>
        <w:t>(1): p. 34-41.</w:t>
      </w:r>
    </w:p>
    <w:p w14:paraId="59CBD955" w14:textId="242C1255" w:rsidR="00E4588A" w:rsidRPr="00342BFC" w:rsidRDefault="00B17F00"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136</w:t>
      </w:r>
      <w:r w:rsidR="00E4588A" w:rsidRPr="00342BFC">
        <w:rPr>
          <w:rFonts w:ascii="Times New Roman" w:hAnsi="Times New Roman" w:cs="Times New Roman"/>
          <w:sz w:val="24"/>
          <w:szCs w:val="24"/>
        </w:rPr>
        <w:t>.</w:t>
      </w:r>
      <w:r w:rsidR="00E4588A" w:rsidRPr="00342BFC">
        <w:rPr>
          <w:rFonts w:ascii="Times New Roman" w:hAnsi="Times New Roman" w:cs="Times New Roman"/>
          <w:sz w:val="24"/>
          <w:szCs w:val="24"/>
        </w:rPr>
        <w:tab/>
        <w:t xml:space="preserve">Soler, X., et al., </w:t>
      </w:r>
      <w:r w:rsidR="00E4588A" w:rsidRPr="00342BFC">
        <w:rPr>
          <w:rFonts w:ascii="Times New Roman" w:hAnsi="Times New Roman" w:cs="Times New Roman"/>
          <w:i/>
          <w:sz w:val="24"/>
          <w:szCs w:val="24"/>
        </w:rPr>
        <w:t>Pilot study comparing SPECT perfusion scintigraphy with CT pulmonary angiography in chronic thromboembolic pulmonary hypertension.</w:t>
      </w:r>
      <w:r w:rsidR="00E4588A" w:rsidRPr="00342BFC">
        <w:rPr>
          <w:rFonts w:ascii="Times New Roman" w:hAnsi="Times New Roman" w:cs="Times New Roman"/>
          <w:sz w:val="24"/>
          <w:szCs w:val="24"/>
        </w:rPr>
        <w:t xml:space="preserve"> Respirology, 2012. </w:t>
      </w:r>
      <w:r w:rsidR="00E4588A" w:rsidRPr="00342BFC">
        <w:rPr>
          <w:rFonts w:ascii="Times New Roman" w:hAnsi="Times New Roman" w:cs="Times New Roman"/>
          <w:b/>
          <w:sz w:val="24"/>
          <w:szCs w:val="24"/>
        </w:rPr>
        <w:t>17</w:t>
      </w:r>
      <w:r w:rsidR="00E4588A" w:rsidRPr="00342BFC">
        <w:rPr>
          <w:rFonts w:ascii="Times New Roman" w:hAnsi="Times New Roman" w:cs="Times New Roman"/>
          <w:sz w:val="24"/>
          <w:szCs w:val="24"/>
        </w:rPr>
        <w:t>(1): p. 180-4.</w:t>
      </w:r>
    </w:p>
    <w:p w14:paraId="3A65C540" w14:textId="4293EBE6" w:rsidR="00E4588A" w:rsidRPr="00342BFC" w:rsidRDefault="00B17F00"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137</w:t>
      </w:r>
      <w:r w:rsidR="00E4588A" w:rsidRPr="00342BFC">
        <w:rPr>
          <w:rFonts w:ascii="Times New Roman" w:hAnsi="Times New Roman" w:cs="Times New Roman"/>
          <w:sz w:val="24"/>
          <w:szCs w:val="24"/>
        </w:rPr>
        <w:t>.</w:t>
      </w:r>
      <w:r w:rsidR="00E4588A" w:rsidRPr="00342BFC">
        <w:rPr>
          <w:rFonts w:ascii="Times New Roman" w:hAnsi="Times New Roman" w:cs="Times New Roman"/>
          <w:sz w:val="24"/>
          <w:szCs w:val="24"/>
        </w:rPr>
        <w:tab/>
        <w:t xml:space="preserve">Gutte, H., et al., </w:t>
      </w:r>
      <w:r w:rsidR="00E4588A" w:rsidRPr="00342BFC">
        <w:rPr>
          <w:rFonts w:ascii="Times New Roman" w:hAnsi="Times New Roman" w:cs="Times New Roman"/>
          <w:i/>
          <w:sz w:val="24"/>
          <w:szCs w:val="24"/>
        </w:rPr>
        <w:t>Detection of pulmonary embolism with combined ventilation-perfusion SPECT and low-dose CT: head-to-head comparison with multidetector CT angiography.</w:t>
      </w:r>
      <w:r w:rsidR="00E4588A" w:rsidRPr="00342BFC">
        <w:rPr>
          <w:rFonts w:ascii="Times New Roman" w:hAnsi="Times New Roman" w:cs="Times New Roman"/>
          <w:sz w:val="24"/>
          <w:szCs w:val="24"/>
        </w:rPr>
        <w:t xml:space="preserve"> J Nucl Med, 2009. </w:t>
      </w:r>
      <w:r w:rsidR="00E4588A" w:rsidRPr="00342BFC">
        <w:rPr>
          <w:rFonts w:ascii="Times New Roman" w:hAnsi="Times New Roman" w:cs="Times New Roman"/>
          <w:b/>
          <w:sz w:val="24"/>
          <w:szCs w:val="24"/>
        </w:rPr>
        <w:t>50</w:t>
      </w:r>
      <w:r w:rsidR="00E4588A" w:rsidRPr="00342BFC">
        <w:rPr>
          <w:rFonts w:ascii="Times New Roman" w:hAnsi="Times New Roman" w:cs="Times New Roman"/>
          <w:sz w:val="24"/>
          <w:szCs w:val="24"/>
        </w:rPr>
        <w:t>(12): p. 1987-92.</w:t>
      </w:r>
    </w:p>
    <w:p w14:paraId="6D4CF99F" w14:textId="7E16C2C1" w:rsidR="00E4588A" w:rsidRPr="00342BFC" w:rsidRDefault="00B17F00"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lastRenderedPageBreak/>
        <w:t>138</w:t>
      </w:r>
      <w:r w:rsidR="00E4588A" w:rsidRPr="00342BFC">
        <w:rPr>
          <w:rFonts w:ascii="Times New Roman" w:hAnsi="Times New Roman" w:cs="Times New Roman"/>
          <w:sz w:val="24"/>
          <w:szCs w:val="24"/>
        </w:rPr>
        <w:t>.</w:t>
      </w:r>
      <w:r w:rsidR="00E4588A" w:rsidRPr="00342BFC">
        <w:rPr>
          <w:rFonts w:ascii="Times New Roman" w:hAnsi="Times New Roman" w:cs="Times New Roman"/>
          <w:sz w:val="24"/>
          <w:szCs w:val="24"/>
        </w:rPr>
        <w:tab/>
        <w:t xml:space="preserve">Simanek, M. and P. Koranda, </w:t>
      </w:r>
      <w:r w:rsidR="00E4588A" w:rsidRPr="00342BFC">
        <w:rPr>
          <w:rFonts w:ascii="Times New Roman" w:hAnsi="Times New Roman" w:cs="Times New Roman"/>
          <w:i/>
          <w:sz w:val="24"/>
          <w:szCs w:val="24"/>
        </w:rPr>
        <w:t>The benefit of personalized hybrid SPECT/CT pulmonary imaging.</w:t>
      </w:r>
      <w:r w:rsidR="00E4588A" w:rsidRPr="00342BFC">
        <w:rPr>
          <w:rFonts w:ascii="Times New Roman" w:hAnsi="Times New Roman" w:cs="Times New Roman"/>
          <w:sz w:val="24"/>
          <w:szCs w:val="24"/>
        </w:rPr>
        <w:t xml:space="preserve"> Am J Nucl Med Mol Imaging, 2016. </w:t>
      </w:r>
      <w:r w:rsidR="00E4588A" w:rsidRPr="00342BFC">
        <w:rPr>
          <w:rFonts w:ascii="Times New Roman" w:hAnsi="Times New Roman" w:cs="Times New Roman"/>
          <w:b/>
          <w:sz w:val="24"/>
          <w:szCs w:val="24"/>
        </w:rPr>
        <w:t>6</w:t>
      </w:r>
      <w:r w:rsidR="00E4588A" w:rsidRPr="00342BFC">
        <w:rPr>
          <w:rFonts w:ascii="Times New Roman" w:hAnsi="Times New Roman" w:cs="Times New Roman"/>
          <w:sz w:val="24"/>
          <w:szCs w:val="24"/>
        </w:rPr>
        <w:t>(4): p. 215-22.</w:t>
      </w:r>
    </w:p>
    <w:p w14:paraId="3D112CA4" w14:textId="1FA7320D" w:rsidR="00E4588A" w:rsidRPr="00342BFC" w:rsidRDefault="00B17F00"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139</w:t>
      </w:r>
      <w:r w:rsidR="00E4588A" w:rsidRPr="00342BFC">
        <w:rPr>
          <w:rFonts w:ascii="Times New Roman" w:hAnsi="Times New Roman" w:cs="Times New Roman"/>
          <w:sz w:val="24"/>
          <w:szCs w:val="24"/>
        </w:rPr>
        <w:t>.</w:t>
      </w:r>
      <w:r w:rsidR="00E4588A" w:rsidRPr="00342BFC">
        <w:rPr>
          <w:rFonts w:ascii="Times New Roman" w:hAnsi="Times New Roman" w:cs="Times New Roman"/>
          <w:sz w:val="24"/>
          <w:szCs w:val="24"/>
        </w:rPr>
        <w:tab/>
        <w:t xml:space="preserve">Dong, C., et al., </w:t>
      </w:r>
      <w:r w:rsidR="00E4588A" w:rsidRPr="00342BFC">
        <w:rPr>
          <w:rFonts w:ascii="Times New Roman" w:hAnsi="Times New Roman" w:cs="Times New Roman"/>
          <w:i/>
          <w:sz w:val="24"/>
          <w:szCs w:val="24"/>
        </w:rPr>
        <w:t>Diagnostic accuracy of computed tomography for chronic thromboembolic pulmonary hypertension: a systematic review and meta-analysis.</w:t>
      </w:r>
      <w:r w:rsidR="00E4588A" w:rsidRPr="00342BFC">
        <w:rPr>
          <w:rFonts w:ascii="Times New Roman" w:hAnsi="Times New Roman" w:cs="Times New Roman"/>
          <w:sz w:val="24"/>
          <w:szCs w:val="24"/>
        </w:rPr>
        <w:t xml:space="preserve"> PLoS One, 2015. </w:t>
      </w:r>
      <w:r w:rsidR="00E4588A" w:rsidRPr="00342BFC">
        <w:rPr>
          <w:rFonts w:ascii="Times New Roman" w:hAnsi="Times New Roman" w:cs="Times New Roman"/>
          <w:b/>
          <w:sz w:val="24"/>
          <w:szCs w:val="24"/>
        </w:rPr>
        <w:t>10</w:t>
      </w:r>
      <w:r w:rsidR="00E4588A" w:rsidRPr="00342BFC">
        <w:rPr>
          <w:rFonts w:ascii="Times New Roman" w:hAnsi="Times New Roman" w:cs="Times New Roman"/>
          <w:sz w:val="24"/>
          <w:szCs w:val="24"/>
        </w:rPr>
        <w:t>(4): p. e0126985.</w:t>
      </w:r>
    </w:p>
    <w:p w14:paraId="56EA6E5D" w14:textId="3E381498" w:rsidR="00E4588A" w:rsidRPr="00342BFC" w:rsidRDefault="00B17F00"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140</w:t>
      </w:r>
      <w:r w:rsidR="00E4588A" w:rsidRPr="00342BFC">
        <w:rPr>
          <w:rFonts w:ascii="Times New Roman" w:hAnsi="Times New Roman" w:cs="Times New Roman"/>
          <w:sz w:val="24"/>
          <w:szCs w:val="24"/>
        </w:rPr>
        <w:t>.</w:t>
      </w:r>
      <w:r w:rsidR="00E4588A" w:rsidRPr="00342BFC">
        <w:rPr>
          <w:rFonts w:ascii="Times New Roman" w:hAnsi="Times New Roman" w:cs="Times New Roman"/>
          <w:sz w:val="24"/>
          <w:szCs w:val="24"/>
        </w:rPr>
        <w:tab/>
        <w:t xml:space="preserve">Castaner, E., et al., </w:t>
      </w:r>
      <w:r w:rsidR="00E4588A" w:rsidRPr="00342BFC">
        <w:rPr>
          <w:rFonts w:ascii="Times New Roman" w:hAnsi="Times New Roman" w:cs="Times New Roman"/>
          <w:i/>
          <w:sz w:val="24"/>
          <w:szCs w:val="24"/>
        </w:rPr>
        <w:t>CT diagnosis of chronic pulmonary thromboembolism.</w:t>
      </w:r>
      <w:r w:rsidR="00E4588A" w:rsidRPr="00342BFC">
        <w:rPr>
          <w:rFonts w:ascii="Times New Roman" w:hAnsi="Times New Roman" w:cs="Times New Roman"/>
          <w:sz w:val="24"/>
          <w:szCs w:val="24"/>
        </w:rPr>
        <w:t xml:space="preserve"> Radiographics, 2009. </w:t>
      </w:r>
      <w:r w:rsidR="00E4588A" w:rsidRPr="00342BFC">
        <w:rPr>
          <w:rFonts w:ascii="Times New Roman" w:hAnsi="Times New Roman" w:cs="Times New Roman"/>
          <w:b/>
          <w:sz w:val="24"/>
          <w:szCs w:val="24"/>
        </w:rPr>
        <w:t>29</w:t>
      </w:r>
      <w:r w:rsidR="00E4588A" w:rsidRPr="00342BFC">
        <w:rPr>
          <w:rFonts w:ascii="Times New Roman" w:hAnsi="Times New Roman" w:cs="Times New Roman"/>
          <w:sz w:val="24"/>
          <w:szCs w:val="24"/>
        </w:rPr>
        <w:t>(1): p. 31-50; discussion 50-3.</w:t>
      </w:r>
    </w:p>
    <w:p w14:paraId="7A98B701" w14:textId="61DF16D8" w:rsidR="00E4588A" w:rsidRPr="00342BFC" w:rsidRDefault="00B17F00"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141</w:t>
      </w:r>
      <w:r w:rsidR="00E4588A" w:rsidRPr="00342BFC">
        <w:rPr>
          <w:rFonts w:ascii="Times New Roman" w:hAnsi="Times New Roman" w:cs="Times New Roman"/>
          <w:sz w:val="24"/>
          <w:szCs w:val="24"/>
        </w:rPr>
        <w:t>.</w:t>
      </w:r>
      <w:r w:rsidR="00E4588A" w:rsidRPr="00342BFC">
        <w:rPr>
          <w:rFonts w:ascii="Times New Roman" w:hAnsi="Times New Roman" w:cs="Times New Roman"/>
          <w:sz w:val="24"/>
          <w:szCs w:val="24"/>
        </w:rPr>
        <w:tab/>
        <w:t xml:space="preserve">Kawakami, T., et al., </w:t>
      </w:r>
      <w:r w:rsidR="00E4588A" w:rsidRPr="00342BFC">
        <w:rPr>
          <w:rFonts w:ascii="Times New Roman" w:hAnsi="Times New Roman" w:cs="Times New Roman"/>
          <w:i/>
          <w:sz w:val="24"/>
          <w:szCs w:val="24"/>
        </w:rPr>
        <w:t>Novel Angiographic Classification of Each Vascular Lesion in Chronic Thromboembolic Pulmonary Hypertension Based on Selective Angiogram and Results of Balloon Pulmonary Angioplasty.</w:t>
      </w:r>
      <w:r w:rsidR="00E4588A" w:rsidRPr="00342BFC">
        <w:rPr>
          <w:rFonts w:ascii="Times New Roman" w:hAnsi="Times New Roman" w:cs="Times New Roman"/>
          <w:sz w:val="24"/>
          <w:szCs w:val="24"/>
        </w:rPr>
        <w:t xml:space="preserve"> Circ Cardiovasc Interv, 2016. </w:t>
      </w:r>
      <w:r w:rsidR="00E4588A" w:rsidRPr="00342BFC">
        <w:rPr>
          <w:rFonts w:ascii="Times New Roman" w:hAnsi="Times New Roman" w:cs="Times New Roman"/>
          <w:b/>
          <w:sz w:val="24"/>
          <w:szCs w:val="24"/>
        </w:rPr>
        <w:t>9</w:t>
      </w:r>
      <w:r w:rsidR="00E4588A" w:rsidRPr="00342BFC">
        <w:rPr>
          <w:rFonts w:ascii="Times New Roman" w:hAnsi="Times New Roman" w:cs="Times New Roman"/>
          <w:sz w:val="24"/>
          <w:szCs w:val="24"/>
        </w:rPr>
        <w:t>(10).</w:t>
      </w:r>
    </w:p>
    <w:p w14:paraId="676B1842" w14:textId="0F561BDE"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w:t>
      </w:r>
      <w:r w:rsidR="00B17F00" w:rsidRPr="00342BFC">
        <w:rPr>
          <w:rFonts w:ascii="Times New Roman" w:hAnsi="Times New Roman" w:cs="Times New Roman"/>
          <w:sz w:val="24"/>
          <w:szCs w:val="24"/>
        </w:rPr>
        <w:t>42</w:t>
      </w:r>
      <w:r w:rsidRPr="00342BFC">
        <w:rPr>
          <w:rFonts w:ascii="Times New Roman" w:hAnsi="Times New Roman" w:cs="Times New Roman"/>
          <w:sz w:val="24"/>
          <w:szCs w:val="24"/>
        </w:rPr>
        <w:t>.</w:t>
      </w:r>
      <w:r w:rsidRPr="00342BFC">
        <w:rPr>
          <w:rFonts w:ascii="Times New Roman" w:hAnsi="Times New Roman" w:cs="Times New Roman"/>
          <w:sz w:val="24"/>
          <w:szCs w:val="24"/>
        </w:rPr>
        <w:tab/>
        <w:t xml:space="preserve">Wittram, C., </w:t>
      </w:r>
      <w:r w:rsidRPr="00342BFC">
        <w:rPr>
          <w:rFonts w:ascii="Times New Roman" w:hAnsi="Times New Roman" w:cs="Times New Roman"/>
          <w:i/>
          <w:sz w:val="24"/>
          <w:szCs w:val="24"/>
        </w:rPr>
        <w:t>How I do it: CT pulmonary angiography.</w:t>
      </w:r>
      <w:r w:rsidRPr="00342BFC">
        <w:rPr>
          <w:rFonts w:ascii="Times New Roman" w:hAnsi="Times New Roman" w:cs="Times New Roman"/>
          <w:sz w:val="24"/>
          <w:szCs w:val="24"/>
        </w:rPr>
        <w:t xml:space="preserve"> AJR Am J Roentgenol, 2007. </w:t>
      </w:r>
      <w:r w:rsidRPr="00342BFC">
        <w:rPr>
          <w:rFonts w:ascii="Times New Roman" w:hAnsi="Times New Roman" w:cs="Times New Roman"/>
          <w:b/>
          <w:sz w:val="24"/>
          <w:szCs w:val="24"/>
        </w:rPr>
        <w:t>188</w:t>
      </w:r>
      <w:r w:rsidRPr="00342BFC">
        <w:rPr>
          <w:rFonts w:ascii="Times New Roman" w:hAnsi="Times New Roman" w:cs="Times New Roman"/>
          <w:sz w:val="24"/>
          <w:szCs w:val="24"/>
        </w:rPr>
        <w:t>(5): p. 1255-61.</w:t>
      </w:r>
    </w:p>
    <w:p w14:paraId="128E7AB0" w14:textId="13047065" w:rsidR="00E4588A" w:rsidRPr="00342BFC" w:rsidRDefault="00B17F00"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143</w:t>
      </w:r>
      <w:r w:rsidR="00E4588A" w:rsidRPr="00342BFC">
        <w:rPr>
          <w:rFonts w:ascii="Times New Roman" w:hAnsi="Times New Roman" w:cs="Times New Roman"/>
          <w:sz w:val="24"/>
          <w:szCs w:val="24"/>
        </w:rPr>
        <w:t>.</w:t>
      </w:r>
      <w:r w:rsidR="00E4588A" w:rsidRPr="00342BFC">
        <w:rPr>
          <w:rFonts w:ascii="Times New Roman" w:hAnsi="Times New Roman" w:cs="Times New Roman"/>
          <w:sz w:val="24"/>
          <w:szCs w:val="24"/>
        </w:rPr>
        <w:tab/>
        <w:t xml:space="preserve">Hong, Y.J., et al., </w:t>
      </w:r>
      <w:r w:rsidR="00E4588A" w:rsidRPr="00342BFC">
        <w:rPr>
          <w:rFonts w:ascii="Times New Roman" w:hAnsi="Times New Roman" w:cs="Times New Roman"/>
          <w:i/>
          <w:sz w:val="24"/>
          <w:szCs w:val="24"/>
        </w:rPr>
        <w:t>Different perfusion pattern between acute and chronic pulmonary thromboembolism: evaluation with two-phase dual-energy perfusion CT.</w:t>
      </w:r>
      <w:r w:rsidR="00E4588A" w:rsidRPr="00342BFC">
        <w:rPr>
          <w:rFonts w:ascii="Times New Roman" w:hAnsi="Times New Roman" w:cs="Times New Roman"/>
          <w:sz w:val="24"/>
          <w:szCs w:val="24"/>
        </w:rPr>
        <w:t xml:space="preserve"> AJR Am J Roentgenol, 2013. </w:t>
      </w:r>
      <w:r w:rsidR="00E4588A" w:rsidRPr="00342BFC">
        <w:rPr>
          <w:rFonts w:ascii="Times New Roman" w:hAnsi="Times New Roman" w:cs="Times New Roman"/>
          <w:b/>
          <w:sz w:val="24"/>
          <w:szCs w:val="24"/>
        </w:rPr>
        <w:t>200</w:t>
      </w:r>
      <w:r w:rsidR="00E4588A" w:rsidRPr="00342BFC">
        <w:rPr>
          <w:rFonts w:ascii="Times New Roman" w:hAnsi="Times New Roman" w:cs="Times New Roman"/>
          <w:sz w:val="24"/>
          <w:szCs w:val="24"/>
        </w:rPr>
        <w:t>(4): p. 812-7.</w:t>
      </w:r>
    </w:p>
    <w:p w14:paraId="7F057C30" w14:textId="195392E5" w:rsidR="00E4588A" w:rsidRPr="00342BFC" w:rsidRDefault="00B17F00"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144</w:t>
      </w:r>
      <w:r w:rsidR="00E4588A" w:rsidRPr="00342BFC">
        <w:rPr>
          <w:rFonts w:ascii="Times New Roman" w:hAnsi="Times New Roman" w:cs="Times New Roman"/>
          <w:sz w:val="24"/>
          <w:szCs w:val="24"/>
        </w:rPr>
        <w:t>.</w:t>
      </w:r>
      <w:r w:rsidR="00E4588A" w:rsidRPr="00342BFC">
        <w:rPr>
          <w:rFonts w:ascii="Times New Roman" w:hAnsi="Times New Roman" w:cs="Times New Roman"/>
          <w:sz w:val="24"/>
          <w:szCs w:val="24"/>
        </w:rPr>
        <w:tab/>
        <w:t xml:space="preserve">Giordano, J., et al., </w:t>
      </w:r>
      <w:r w:rsidR="00E4588A" w:rsidRPr="00342BFC">
        <w:rPr>
          <w:rFonts w:ascii="Times New Roman" w:hAnsi="Times New Roman" w:cs="Times New Roman"/>
          <w:i/>
          <w:sz w:val="24"/>
          <w:szCs w:val="24"/>
        </w:rPr>
        <w:t>Lung perfusion characteristics in pulmonary arterial hypertension (PAH) and peripheral forms of chronic thromboembolic pulmonary hypertension (pCTEPH): Dual-energy CT experience in 31 patients.</w:t>
      </w:r>
      <w:r w:rsidR="00E4588A" w:rsidRPr="00342BFC">
        <w:rPr>
          <w:rFonts w:ascii="Times New Roman" w:hAnsi="Times New Roman" w:cs="Times New Roman"/>
          <w:sz w:val="24"/>
          <w:szCs w:val="24"/>
        </w:rPr>
        <w:t xml:space="preserve"> Eur Radiol, 2017. </w:t>
      </w:r>
      <w:r w:rsidR="00E4588A" w:rsidRPr="00342BFC">
        <w:rPr>
          <w:rFonts w:ascii="Times New Roman" w:hAnsi="Times New Roman" w:cs="Times New Roman"/>
          <w:b/>
          <w:sz w:val="24"/>
          <w:szCs w:val="24"/>
        </w:rPr>
        <w:t>27</w:t>
      </w:r>
      <w:r w:rsidR="00E4588A" w:rsidRPr="00342BFC">
        <w:rPr>
          <w:rFonts w:ascii="Times New Roman" w:hAnsi="Times New Roman" w:cs="Times New Roman"/>
          <w:sz w:val="24"/>
          <w:szCs w:val="24"/>
        </w:rPr>
        <w:t>(4): p. 1631-1639.</w:t>
      </w:r>
    </w:p>
    <w:p w14:paraId="107A3DDE" w14:textId="4FD5A75B" w:rsidR="00E4588A" w:rsidRPr="00342BFC" w:rsidRDefault="00B17F00"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145</w:t>
      </w:r>
      <w:r w:rsidR="00E4588A" w:rsidRPr="00342BFC">
        <w:rPr>
          <w:rFonts w:ascii="Times New Roman" w:hAnsi="Times New Roman" w:cs="Times New Roman"/>
          <w:sz w:val="24"/>
          <w:szCs w:val="24"/>
        </w:rPr>
        <w:t>.</w:t>
      </w:r>
      <w:r w:rsidR="00E4588A" w:rsidRPr="00342BFC">
        <w:rPr>
          <w:rFonts w:ascii="Times New Roman" w:hAnsi="Times New Roman" w:cs="Times New Roman"/>
          <w:sz w:val="24"/>
          <w:szCs w:val="24"/>
        </w:rPr>
        <w:tab/>
        <w:t xml:space="preserve">Le Faivre, J., et al., </w:t>
      </w:r>
      <w:r w:rsidR="00E4588A" w:rsidRPr="00342BFC">
        <w:rPr>
          <w:rFonts w:ascii="Times New Roman" w:hAnsi="Times New Roman" w:cs="Times New Roman"/>
          <w:i/>
          <w:sz w:val="24"/>
          <w:szCs w:val="24"/>
        </w:rPr>
        <w:t>Impact of CT perfusion imaging on the assessment of peripheral chronic pulmonary thromboembolism: clinical experience in 62 patients.</w:t>
      </w:r>
      <w:r w:rsidR="00E4588A" w:rsidRPr="00342BFC">
        <w:rPr>
          <w:rFonts w:ascii="Times New Roman" w:hAnsi="Times New Roman" w:cs="Times New Roman"/>
          <w:sz w:val="24"/>
          <w:szCs w:val="24"/>
        </w:rPr>
        <w:t xml:space="preserve"> Eur Radiol, 2016. </w:t>
      </w:r>
      <w:r w:rsidR="00E4588A" w:rsidRPr="00342BFC">
        <w:rPr>
          <w:rFonts w:ascii="Times New Roman" w:hAnsi="Times New Roman" w:cs="Times New Roman"/>
          <w:b/>
          <w:sz w:val="24"/>
          <w:szCs w:val="24"/>
        </w:rPr>
        <w:t>26</w:t>
      </w:r>
      <w:r w:rsidR="00E4588A" w:rsidRPr="00342BFC">
        <w:rPr>
          <w:rFonts w:ascii="Times New Roman" w:hAnsi="Times New Roman" w:cs="Times New Roman"/>
          <w:sz w:val="24"/>
          <w:szCs w:val="24"/>
        </w:rPr>
        <w:t>(11): p. 4011-4020.</w:t>
      </w:r>
    </w:p>
    <w:p w14:paraId="0D565432" w14:textId="0EDE7221" w:rsidR="00E4588A" w:rsidRPr="00342BFC" w:rsidRDefault="00B17F00"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146</w:t>
      </w:r>
      <w:r w:rsidR="00E4588A" w:rsidRPr="00342BFC">
        <w:rPr>
          <w:rFonts w:ascii="Times New Roman" w:hAnsi="Times New Roman" w:cs="Times New Roman"/>
          <w:sz w:val="24"/>
          <w:szCs w:val="24"/>
        </w:rPr>
        <w:t>.</w:t>
      </w:r>
      <w:r w:rsidR="00E4588A" w:rsidRPr="00342BFC">
        <w:rPr>
          <w:rFonts w:ascii="Times New Roman" w:hAnsi="Times New Roman" w:cs="Times New Roman"/>
          <w:sz w:val="24"/>
          <w:szCs w:val="24"/>
        </w:rPr>
        <w:tab/>
        <w:t xml:space="preserve">Takagi, H., et al., </w:t>
      </w:r>
      <w:r w:rsidR="00E4588A" w:rsidRPr="00342BFC">
        <w:rPr>
          <w:rFonts w:ascii="Times New Roman" w:hAnsi="Times New Roman" w:cs="Times New Roman"/>
          <w:i/>
          <w:sz w:val="24"/>
          <w:szCs w:val="24"/>
        </w:rPr>
        <w:t>Dual-energy CT to estimate clinical severity of chronic thromboembolic pulmonary hypertension: Comparison with invasive right heart catheterization.</w:t>
      </w:r>
      <w:r w:rsidR="00E4588A" w:rsidRPr="00342BFC">
        <w:rPr>
          <w:rFonts w:ascii="Times New Roman" w:hAnsi="Times New Roman" w:cs="Times New Roman"/>
          <w:sz w:val="24"/>
          <w:szCs w:val="24"/>
        </w:rPr>
        <w:t xml:space="preserve"> Eur J Radiol, 2016. </w:t>
      </w:r>
      <w:r w:rsidR="00E4588A" w:rsidRPr="00342BFC">
        <w:rPr>
          <w:rFonts w:ascii="Times New Roman" w:hAnsi="Times New Roman" w:cs="Times New Roman"/>
          <w:b/>
          <w:sz w:val="24"/>
          <w:szCs w:val="24"/>
        </w:rPr>
        <w:t>85</w:t>
      </w:r>
      <w:r w:rsidR="00E4588A" w:rsidRPr="00342BFC">
        <w:rPr>
          <w:rFonts w:ascii="Times New Roman" w:hAnsi="Times New Roman" w:cs="Times New Roman"/>
          <w:sz w:val="24"/>
          <w:szCs w:val="24"/>
        </w:rPr>
        <w:t>(9): p. 1574-80.</w:t>
      </w:r>
    </w:p>
    <w:p w14:paraId="43E8C41A" w14:textId="08BA11AF" w:rsidR="00E4588A" w:rsidRPr="00342BFC" w:rsidRDefault="00B17F00"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147</w:t>
      </w:r>
      <w:r w:rsidR="00E4588A" w:rsidRPr="00342BFC">
        <w:rPr>
          <w:rFonts w:ascii="Times New Roman" w:hAnsi="Times New Roman" w:cs="Times New Roman"/>
          <w:sz w:val="24"/>
          <w:szCs w:val="24"/>
        </w:rPr>
        <w:t>.</w:t>
      </w:r>
      <w:r w:rsidR="00E4588A" w:rsidRPr="00342BFC">
        <w:rPr>
          <w:rFonts w:ascii="Times New Roman" w:hAnsi="Times New Roman" w:cs="Times New Roman"/>
          <w:sz w:val="24"/>
          <w:szCs w:val="24"/>
        </w:rPr>
        <w:tab/>
        <w:t xml:space="preserve">Meinel, F.G., et al., </w:t>
      </w:r>
      <w:r w:rsidR="00E4588A" w:rsidRPr="00342BFC">
        <w:rPr>
          <w:rFonts w:ascii="Times New Roman" w:hAnsi="Times New Roman" w:cs="Times New Roman"/>
          <w:i/>
          <w:sz w:val="24"/>
          <w:szCs w:val="24"/>
        </w:rPr>
        <w:t>Automated quantification of pulmonary perfused blood volume by dual-energy CTPA in chronic thromboembolic pulmonary hypertension.</w:t>
      </w:r>
      <w:r w:rsidR="00E4588A" w:rsidRPr="00342BFC">
        <w:rPr>
          <w:rFonts w:ascii="Times New Roman" w:hAnsi="Times New Roman" w:cs="Times New Roman"/>
          <w:sz w:val="24"/>
          <w:szCs w:val="24"/>
        </w:rPr>
        <w:t xml:space="preserve"> Rofo, 2014. </w:t>
      </w:r>
      <w:r w:rsidR="00E4588A" w:rsidRPr="00342BFC">
        <w:rPr>
          <w:rFonts w:ascii="Times New Roman" w:hAnsi="Times New Roman" w:cs="Times New Roman"/>
          <w:b/>
          <w:sz w:val="24"/>
          <w:szCs w:val="24"/>
        </w:rPr>
        <w:t>186</w:t>
      </w:r>
      <w:r w:rsidR="00E4588A" w:rsidRPr="00342BFC">
        <w:rPr>
          <w:rFonts w:ascii="Times New Roman" w:hAnsi="Times New Roman" w:cs="Times New Roman"/>
          <w:sz w:val="24"/>
          <w:szCs w:val="24"/>
        </w:rPr>
        <w:t>(2): p. 151-6.</w:t>
      </w:r>
    </w:p>
    <w:p w14:paraId="53B7F8CA" w14:textId="1EE52F64" w:rsidR="00E4588A" w:rsidRPr="00342BFC" w:rsidRDefault="00B17F00"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lastRenderedPageBreak/>
        <w:t>148</w:t>
      </w:r>
      <w:r w:rsidR="00E4588A" w:rsidRPr="00342BFC">
        <w:rPr>
          <w:rFonts w:ascii="Times New Roman" w:hAnsi="Times New Roman" w:cs="Times New Roman"/>
          <w:sz w:val="24"/>
          <w:szCs w:val="24"/>
        </w:rPr>
        <w:t>.</w:t>
      </w:r>
      <w:r w:rsidR="00E4588A" w:rsidRPr="00342BFC">
        <w:rPr>
          <w:rFonts w:ascii="Times New Roman" w:hAnsi="Times New Roman" w:cs="Times New Roman"/>
          <w:sz w:val="24"/>
          <w:szCs w:val="24"/>
        </w:rPr>
        <w:tab/>
        <w:t xml:space="preserve">Koike, H., et al., </w:t>
      </w:r>
      <w:r w:rsidR="00E4588A" w:rsidRPr="00342BFC">
        <w:rPr>
          <w:rFonts w:ascii="Times New Roman" w:hAnsi="Times New Roman" w:cs="Times New Roman"/>
          <w:i/>
          <w:sz w:val="24"/>
          <w:szCs w:val="24"/>
        </w:rPr>
        <w:t>Comparative clinical and predictive value of lung perfusion blood volume CT, lung perfusion SPECT and catheter pulmonary angiography images in patients with chronic thromboembolic pulmonary hypertension before and after balloon pulmonary angioplasty.</w:t>
      </w:r>
      <w:r w:rsidR="00E4588A" w:rsidRPr="00342BFC">
        <w:rPr>
          <w:rFonts w:ascii="Times New Roman" w:hAnsi="Times New Roman" w:cs="Times New Roman"/>
          <w:sz w:val="24"/>
          <w:szCs w:val="24"/>
        </w:rPr>
        <w:t xml:space="preserve"> Eur Radiol, 2018. </w:t>
      </w:r>
      <w:r w:rsidR="00E4588A" w:rsidRPr="00342BFC">
        <w:rPr>
          <w:rFonts w:ascii="Times New Roman" w:hAnsi="Times New Roman" w:cs="Times New Roman"/>
          <w:b/>
          <w:sz w:val="24"/>
          <w:szCs w:val="24"/>
        </w:rPr>
        <w:t>28</w:t>
      </w:r>
      <w:r w:rsidR="00E4588A" w:rsidRPr="00342BFC">
        <w:rPr>
          <w:rFonts w:ascii="Times New Roman" w:hAnsi="Times New Roman" w:cs="Times New Roman"/>
          <w:sz w:val="24"/>
          <w:szCs w:val="24"/>
        </w:rPr>
        <w:t>(12): p. 5091-5099.</w:t>
      </w:r>
    </w:p>
    <w:p w14:paraId="23410AB9" w14:textId="77777777" w:rsidR="00954222" w:rsidRPr="00342BFC" w:rsidRDefault="00954222"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149.</w:t>
      </w:r>
      <w:r w:rsidRPr="00342BFC">
        <w:rPr>
          <w:rFonts w:ascii="Times New Roman" w:hAnsi="Times New Roman" w:cs="Times New Roman"/>
          <w:sz w:val="24"/>
          <w:szCs w:val="24"/>
        </w:rPr>
        <w:tab/>
        <w:t xml:space="preserve">Grothues, F., et al., </w:t>
      </w:r>
      <w:r w:rsidRPr="00342BFC">
        <w:rPr>
          <w:rFonts w:ascii="Times New Roman" w:hAnsi="Times New Roman" w:cs="Times New Roman"/>
          <w:i/>
          <w:sz w:val="24"/>
          <w:szCs w:val="24"/>
        </w:rPr>
        <w:t>Interstudy reproducibility of right ventricular volumes, function, and mass with cardiovascular magnetic resonance.</w:t>
      </w:r>
      <w:r w:rsidRPr="00342BFC">
        <w:rPr>
          <w:rFonts w:ascii="Times New Roman" w:hAnsi="Times New Roman" w:cs="Times New Roman"/>
          <w:sz w:val="24"/>
          <w:szCs w:val="24"/>
        </w:rPr>
        <w:t xml:space="preserve"> Am Heart J, 2004. </w:t>
      </w:r>
      <w:r w:rsidRPr="00342BFC">
        <w:rPr>
          <w:rFonts w:ascii="Times New Roman" w:hAnsi="Times New Roman" w:cs="Times New Roman"/>
          <w:b/>
          <w:sz w:val="24"/>
          <w:szCs w:val="24"/>
        </w:rPr>
        <w:t>147</w:t>
      </w:r>
      <w:r w:rsidRPr="00342BFC">
        <w:rPr>
          <w:rFonts w:ascii="Times New Roman" w:hAnsi="Times New Roman" w:cs="Times New Roman"/>
          <w:sz w:val="24"/>
          <w:szCs w:val="24"/>
        </w:rPr>
        <w:t>(2): p. 218-23.</w:t>
      </w:r>
    </w:p>
    <w:p w14:paraId="1145114F" w14:textId="77777777" w:rsidR="00954222" w:rsidRPr="00342BFC" w:rsidRDefault="00954222"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150.</w:t>
      </w:r>
      <w:r w:rsidRPr="00342BFC">
        <w:rPr>
          <w:rFonts w:ascii="Times New Roman" w:hAnsi="Times New Roman" w:cs="Times New Roman"/>
          <w:sz w:val="24"/>
          <w:szCs w:val="24"/>
        </w:rPr>
        <w:tab/>
        <w:t xml:space="preserve">Rajaram, S., et al., </w:t>
      </w:r>
      <w:r w:rsidRPr="00342BFC">
        <w:rPr>
          <w:rFonts w:ascii="Times New Roman" w:hAnsi="Times New Roman" w:cs="Times New Roman"/>
          <w:i/>
          <w:sz w:val="24"/>
          <w:szCs w:val="24"/>
        </w:rPr>
        <w:t>3D contrast-enhanced lung perfusion MRI is an effective screening tool for chronic thromboembolic pulmonary hypertension: results from the ASPIRE Registry.</w:t>
      </w:r>
      <w:r w:rsidRPr="00342BFC">
        <w:rPr>
          <w:rFonts w:ascii="Times New Roman" w:hAnsi="Times New Roman" w:cs="Times New Roman"/>
          <w:sz w:val="24"/>
          <w:szCs w:val="24"/>
        </w:rPr>
        <w:t xml:space="preserve"> Thorax, 2013. </w:t>
      </w:r>
      <w:r w:rsidRPr="00342BFC">
        <w:rPr>
          <w:rFonts w:ascii="Times New Roman" w:hAnsi="Times New Roman" w:cs="Times New Roman"/>
          <w:b/>
          <w:sz w:val="24"/>
          <w:szCs w:val="24"/>
        </w:rPr>
        <w:t>68</w:t>
      </w:r>
      <w:r w:rsidRPr="00342BFC">
        <w:rPr>
          <w:rFonts w:ascii="Times New Roman" w:hAnsi="Times New Roman" w:cs="Times New Roman"/>
          <w:sz w:val="24"/>
          <w:szCs w:val="24"/>
        </w:rPr>
        <w:t>(7): p. 677-8.</w:t>
      </w:r>
    </w:p>
    <w:p w14:paraId="21B5BCB9" w14:textId="77777777" w:rsidR="00954222" w:rsidRPr="00342BFC" w:rsidRDefault="00954222"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151.</w:t>
      </w:r>
      <w:r w:rsidRPr="00342BFC">
        <w:rPr>
          <w:rFonts w:ascii="Times New Roman" w:hAnsi="Times New Roman" w:cs="Times New Roman"/>
          <w:sz w:val="24"/>
          <w:szCs w:val="24"/>
        </w:rPr>
        <w:tab/>
        <w:t xml:space="preserve">Rajaram, S., et al., </w:t>
      </w:r>
      <w:r w:rsidRPr="00342BFC">
        <w:rPr>
          <w:rFonts w:ascii="Times New Roman" w:hAnsi="Times New Roman" w:cs="Times New Roman"/>
          <w:i/>
          <w:sz w:val="24"/>
          <w:szCs w:val="24"/>
        </w:rPr>
        <w:t>Diagnostic accuracy of contrast-enhanced MR angiography and unenhanced proton MR imaging compared with CT pulmonary angiography in chronic thromboembolic pulmonary hypertension.</w:t>
      </w:r>
      <w:r w:rsidRPr="00342BFC">
        <w:rPr>
          <w:rFonts w:ascii="Times New Roman" w:hAnsi="Times New Roman" w:cs="Times New Roman"/>
          <w:sz w:val="24"/>
          <w:szCs w:val="24"/>
        </w:rPr>
        <w:t xml:space="preserve"> Eur Radiol, 2012. </w:t>
      </w:r>
      <w:r w:rsidRPr="00342BFC">
        <w:rPr>
          <w:rFonts w:ascii="Times New Roman" w:hAnsi="Times New Roman" w:cs="Times New Roman"/>
          <w:b/>
          <w:sz w:val="24"/>
          <w:szCs w:val="24"/>
        </w:rPr>
        <w:t>22</w:t>
      </w:r>
      <w:r w:rsidRPr="00342BFC">
        <w:rPr>
          <w:rFonts w:ascii="Times New Roman" w:hAnsi="Times New Roman" w:cs="Times New Roman"/>
          <w:sz w:val="24"/>
          <w:szCs w:val="24"/>
        </w:rPr>
        <w:t>(2): p. 310-7.</w:t>
      </w:r>
    </w:p>
    <w:p w14:paraId="5415C173" w14:textId="77777777" w:rsidR="00954222" w:rsidRPr="00342BFC" w:rsidRDefault="00954222"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152.</w:t>
      </w:r>
      <w:r w:rsidRPr="00342BFC">
        <w:rPr>
          <w:rFonts w:ascii="Times New Roman" w:hAnsi="Times New Roman" w:cs="Times New Roman"/>
          <w:sz w:val="24"/>
          <w:szCs w:val="24"/>
        </w:rPr>
        <w:tab/>
        <w:t xml:space="preserve">Freed, B.H., et al., </w:t>
      </w:r>
      <w:r w:rsidRPr="00342BFC">
        <w:rPr>
          <w:rFonts w:ascii="Times New Roman" w:hAnsi="Times New Roman" w:cs="Times New Roman"/>
          <w:i/>
          <w:sz w:val="24"/>
          <w:szCs w:val="24"/>
        </w:rPr>
        <w:t>Late gadolinium enhancement cardiovascular magnetic resonance predicts clinical worsening in patients with pulmonary hypertension.</w:t>
      </w:r>
      <w:r w:rsidRPr="00342BFC">
        <w:rPr>
          <w:rFonts w:ascii="Times New Roman" w:hAnsi="Times New Roman" w:cs="Times New Roman"/>
          <w:sz w:val="24"/>
          <w:szCs w:val="24"/>
        </w:rPr>
        <w:t xml:space="preserve"> J Cardiovasc Magn Reson, 2012. </w:t>
      </w:r>
      <w:r w:rsidRPr="00342BFC">
        <w:rPr>
          <w:rFonts w:ascii="Times New Roman" w:hAnsi="Times New Roman" w:cs="Times New Roman"/>
          <w:b/>
          <w:sz w:val="24"/>
          <w:szCs w:val="24"/>
        </w:rPr>
        <w:t>14</w:t>
      </w:r>
      <w:r w:rsidRPr="00342BFC">
        <w:rPr>
          <w:rFonts w:ascii="Times New Roman" w:hAnsi="Times New Roman" w:cs="Times New Roman"/>
          <w:sz w:val="24"/>
          <w:szCs w:val="24"/>
        </w:rPr>
        <w:t>: p. 11.</w:t>
      </w:r>
    </w:p>
    <w:p w14:paraId="61AB341D" w14:textId="77777777" w:rsidR="00954222" w:rsidRPr="00342BFC" w:rsidRDefault="00954222"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153.</w:t>
      </w:r>
      <w:r w:rsidRPr="00342BFC">
        <w:rPr>
          <w:rFonts w:ascii="Times New Roman" w:hAnsi="Times New Roman" w:cs="Times New Roman"/>
          <w:sz w:val="24"/>
          <w:szCs w:val="24"/>
        </w:rPr>
        <w:tab/>
        <w:t xml:space="preserve">Roller, F.C., et al., </w:t>
      </w:r>
      <w:r w:rsidRPr="00342BFC">
        <w:rPr>
          <w:rFonts w:ascii="Times New Roman" w:hAnsi="Times New Roman" w:cs="Times New Roman"/>
          <w:i/>
          <w:sz w:val="24"/>
          <w:szCs w:val="24"/>
        </w:rPr>
        <w:t>Native T1 mapping and extracellular volume fraction measurement for assessment of right ventricular insertion point and septal fibrosis in chronic thromboembolic pulmonary hypertension.</w:t>
      </w:r>
      <w:r w:rsidRPr="00342BFC">
        <w:rPr>
          <w:rFonts w:ascii="Times New Roman" w:hAnsi="Times New Roman" w:cs="Times New Roman"/>
          <w:sz w:val="24"/>
          <w:szCs w:val="24"/>
        </w:rPr>
        <w:t xml:space="preserve"> Eur Radiol, 2017. </w:t>
      </w:r>
      <w:r w:rsidRPr="00342BFC">
        <w:rPr>
          <w:rFonts w:ascii="Times New Roman" w:hAnsi="Times New Roman" w:cs="Times New Roman"/>
          <w:b/>
          <w:sz w:val="24"/>
          <w:szCs w:val="24"/>
        </w:rPr>
        <w:t>27</w:t>
      </w:r>
      <w:r w:rsidRPr="00342BFC">
        <w:rPr>
          <w:rFonts w:ascii="Times New Roman" w:hAnsi="Times New Roman" w:cs="Times New Roman"/>
          <w:sz w:val="24"/>
          <w:szCs w:val="24"/>
        </w:rPr>
        <w:t>(5): p. 1980-1991.</w:t>
      </w:r>
    </w:p>
    <w:p w14:paraId="7FFB267B" w14:textId="77777777" w:rsidR="00954222" w:rsidRPr="00342BFC" w:rsidRDefault="00954222"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154.</w:t>
      </w:r>
      <w:r w:rsidRPr="00342BFC">
        <w:rPr>
          <w:rFonts w:ascii="Times New Roman" w:hAnsi="Times New Roman" w:cs="Times New Roman"/>
          <w:sz w:val="24"/>
          <w:szCs w:val="24"/>
        </w:rPr>
        <w:tab/>
        <w:t xml:space="preserve">Mauritz, G.J., et al., </w:t>
      </w:r>
      <w:r w:rsidRPr="00342BFC">
        <w:rPr>
          <w:rFonts w:ascii="Times New Roman" w:hAnsi="Times New Roman" w:cs="Times New Roman"/>
          <w:i/>
          <w:sz w:val="24"/>
          <w:szCs w:val="24"/>
        </w:rPr>
        <w:t>Pulmonary endarterectomy normalizes interventricular dyssynchrony and right ventricular systolic wall stress.</w:t>
      </w:r>
      <w:r w:rsidRPr="00342BFC">
        <w:rPr>
          <w:rFonts w:ascii="Times New Roman" w:hAnsi="Times New Roman" w:cs="Times New Roman"/>
          <w:sz w:val="24"/>
          <w:szCs w:val="24"/>
        </w:rPr>
        <w:t xml:space="preserve"> J Cardiovasc Magn Reson, 2012. </w:t>
      </w:r>
      <w:r w:rsidRPr="00342BFC">
        <w:rPr>
          <w:rFonts w:ascii="Times New Roman" w:hAnsi="Times New Roman" w:cs="Times New Roman"/>
          <w:b/>
          <w:sz w:val="24"/>
          <w:szCs w:val="24"/>
        </w:rPr>
        <w:t>14</w:t>
      </w:r>
      <w:r w:rsidRPr="00342BFC">
        <w:rPr>
          <w:rFonts w:ascii="Times New Roman" w:hAnsi="Times New Roman" w:cs="Times New Roman"/>
          <w:sz w:val="24"/>
          <w:szCs w:val="24"/>
        </w:rPr>
        <w:t>: p. 5.</w:t>
      </w:r>
    </w:p>
    <w:p w14:paraId="610036BD" w14:textId="77777777" w:rsidR="00954222" w:rsidRPr="00342BFC" w:rsidRDefault="00954222"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155.</w:t>
      </w:r>
      <w:r w:rsidRPr="00342BFC">
        <w:rPr>
          <w:rFonts w:ascii="Times New Roman" w:hAnsi="Times New Roman" w:cs="Times New Roman"/>
          <w:sz w:val="24"/>
          <w:szCs w:val="24"/>
        </w:rPr>
        <w:tab/>
        <w:t xml:space="preserve">Kawakubo, M., et al., </w:t>
      </w:r>
      <w:r w:rsidRPr="00342BFC">
        <w:rPr>
          <w:rFonts w:ascii="Times New Roman" w:hAnsi="Times New Roman" w:cs="Times New Roman"/>
          <w:i/>
          <w:sz w:val="24"/>
          <w:szCs w:val="24"/>
        </w:rPr>
        <w:t>Clinical usefulness of right ventricular 3D area strain in the assessment of treatment effects of balloon pulmonary angioplasty in chronic thromboembolic pulmonary hypertension: comparison with 2D feature-tracking MRI.</w:t>
      </w:r>
      <w:r w:rsidRPr="00342BFC">
        <w:rPr>
          <w:rFonts w:ascii="Times New Roman" w:hAnsi="Times New Roman" w:cs="Times New Roman"/>
          <w:sz w:val="24"/>
          <w:szCs w:val="24"/>
        </w:rPr>
        <w:t xml:space="preserve"> Eur Radiol, 2019. </w:t>
      </w:r>
      <w:r w:rsidRPr="00342BFC">
        <w:rPr>
          <w:rFonts w:ascii="Times New Roman" w:hAnsi="Times New Roman" w:cs="Times New Roman"/>
          <w:b/>
          <w:sz w:val="24"/>
          <w:szCs w:val="24"/>
        </w:rPr>
        <w:t>29</w:t>
      </w:r>
      <w:r w:rsidRPr="00342BFC">
        <w:rPr>
          <w:rFonts w:ascii="Times New Roman" w:hAnsi="Times New Roman" w:cs="Times New Roman"/>
          <w:sz w:val="24"/>
          <w:szCs w:val="24"/>
        </w:rPr>
        <w:t>(9): p. 4583-4592.</w:t>
      </w:r>
    </w:p>
    <w:p w14:paraId="6040ECD1" w14:textId="77777777" w:rsidR="00954222" w:rsidRPr="00342BFC" w:rsidRDefault="00954222"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156.</w:t>
      </w:r>
      <w:r w:rsidRPr="00342BFC">
        <w:rPr>
          <w:rFonts w:ascii="Times New Roman" w:hAnsi="Times New Roman" w:cs="Times New Roman"/>
          <w:sz w:val="24"/>
          <w:szCs w:val="24"/>
        </w:rPr>
        <w:tab/>
        <w:t xml:space="preserve">Ohno, Y., et al., </w:t>
      </w:r>
      <w:r w:rsidRPr="00342BFC">
        <w:rPr>
          <w:rFonts w:ascii="Times New Roman" w:hAnsi="Times New Roman" w:cs="Times New Roman"/>
          <w:i/>
          <w:sz w:val="24"/>
          <w:szCs w:val="24"/>
        </w:rPr>
        <w:t>Oxygen-enhanced magnetic resonance imaging versus computed tomography: multicenter study for clinical stage classification of smoking-related chronic obstructive pulmonary disease.</w:t>
      </w:r>
      <w:r w:rsidRPr="00342BFC">
        <w:rPr>
          <w:rFonts w:ascii="Times New Roman" w:hAnsi="Times New Roman" w:cs="Times New Roman"/>
          <w:sz w:val="24"/>
          <w:szCs w:val="24"/>
        </w:rPr>
        <w:t xml:space="preserve"> Am J Respir Crit Care Med, 2008. </w:t>
      </w:r>
      <w:r w:rsidRPr="00342BFC">
        <w:rPr>
          <w:rFonts w:ascii="Times New Roman" w:hAnsi="Times New Roman" w:cs="Times New Roman"/>
          <w:b/>
          <w:sz w:val="24"/>
          <w:szCs w:val="24"/>
        </w:rPr>
        <w:t>177</w:t>
      </w:r>
      <w:r w:rsidRPr="00342BFC">
        <w:rPr>
          <w:rFonts w:ascii="Times New Roman" w:hAnsi="Times New Roman" w:cs="Times New Roman"/>
          <w:sz w:val="24"/>
          <w:szCs w:val="24"/>
        </w:rPr>
        <w:t>(10): p. 1095-102.</w:t>
      </w:r>
    </w:p>
    <w:p w14:paraId="35C9E6F1" w14:textId="77777777" w:rsidR="00954222" w:rsidRPr="00342BFC" w:rsidRDefault="00954222"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lastRenderedPageBreak/>
        <w:t>157.</w:t>
      </w:r>
      <w:r w:rsidRPr="00342BFC">
        <w:rPr>
          <w:rFonts w:ascii="Times New Roman" w:hAnsi="Times New Roman" w:cs="Times New Roman"/>
          <w:sz w:val="24"/>
          <w:szCs w:val="24"/>
        </w:rPr>
        <w:tab/>
        <w:t xml:space="preserve">Nakagawa, T., et al., </w:t>
      </w:r>
      <w:r w:rsidRPr="00342BFC">
        <w:rPr>
          <w:rFonts w:ascii="Times New Roman" w:hAnsi="Times New Roman" w:cs="Times New Roman"/>
          <w:i/>
          <w:sz w:val="24"/>
          <w:szCs w:val="24"/>
        </w:rPr>
        <w:t>Pulmonary ventilation-perfusion MR imaging in clinical patients.</w:t>
      </w:r>
      <w:r w:rsidRPr="00342BFC">
        <w:rPr>
          <w:rFonts w:ascii="Times New Roman" w:hAnsi="Times New Roman" w:cs="Times New Roman"/>
          <w:sz w:val="24"/>
          <w:szCs w:val="24"/>
        </w:rPr>
        <w:t xml:space="preserve"> J Magn Reson Imaging, 2001. </w:t>
      </w:r>
      <w:r w:rsidRPr="00342BFC">
        <w:rPr>
          <w:rFonts w:ascii="Times New Roman" w:hAnsi="Times New Roman" w:cs="Times New Roman"/>
          <w:b/>
          <w:sz w:val="24"/>
          <w:szCs w:val="24"/>
        </w:rPr>
        <w:t>14</w:t>
      </w:r>
      <w:r w:rsidRPr="00342BFC">
        <w:rPr>
          <w:rFonts w:ascii="Times New Roman" w:hAnsi="Times New Roman" w:cs="Times New Roman"/>
          <w:sz w:val="24"/>
          <w:szCs w:val="24"/>
        </w:rPr>
        <w:t>(4): p. 419-24.</w:t>
      </w:r>
    </w:p>
    <w:p w14:paraId="1DAD7D4D" w14:textId="77777777" w:rsidR="00954222" w:rsidRPr="00342BFC" w:rsidRDefault="00954222" w:rsidP="001342FF">
      <w:pPr>
        <w:spacing w:before="120" w:after="120" w:line="360" w:lineRule="auto"/>
        <w:ind w:left="720" w:hanging="720"/>
        <w:rPr>
          <w:rFonts w:ascii="Times New Roman" w:hAnsi="Times New Roman" w:cs="Times New Roman"/>
          <w:bCs/>
          <w:sz w:val="24"/>
          <w:szCs w:val="24"/>
        </w:rPr>
      </w:pPr>
      <w:r w:rsidRPr="00342BFC">
        <w:rPr>
          <w:rFonts w:ascii="Times New Roman" w:hAnsi="Times New Roman" w:cs="Times New Roman"/>
          <w:bCs/>
          <w:sz w:val="24"/>
          <w:szCs w:val="24"/>
        </w:rPr>
        <w:t xml:space="preserve">158. </w:t>
      </w:r>
      <w:r w:rsidRPr="00342BFC">
        <w:rPr>
          <w:rFonts w:ascii="Times New Roman" w:hAnsi="Times New Roman" w:cs="Times New Roman"/>
          <w:bCs/>
          <w:sz w:val="24"/>
          <w:szCs w:val="24"/>
        </w:rPr>
        <w:tab/>
        <w:t xml:space="preserve">Reiter U, Reiter G, Fuchsjäger M. </w:t>
      </w:r>
      <w:r w:rsidRPr="00342BFC">
        <w:rPr>
          <w:rFonts w:ascii="Times New Roman" w:hAnsi="Times New Roman" w:cs="Times New Roman"/>
          <w:bCs/>
          <w:i/>
          <w:sz w:val="24"/>
          <w:szCs w:val="24"/>
        </w:rPr>
        <w:t>MR phase-contrast imaging in pulmonary hypertension.</w:t>
      </w:r>
      <w:r w:rsidRPr="00342BFC">
        <w:rPr>
          <w:rFonts w:ascii="Times New Roman" w:hAnsi="Times New Roman" w:cs="Times New Roman"/>
          <w:bCs/>
          <w:sz w:val="24"/>
          <w:szCs w:val="24"/>
        </w:rPr>
        <w:t xml:space="preserve"> Br J Radiol. 2016;89(1063):20150995. </w:t>
      </w:r>
    </w:p>
    <w:p w14:paraId="23ACACF8" w14:textId="77777777" w:rsidR="00954222" w:rsidRPr="00342BFC" w:rsidRDefault="00954222" w:rsidP="001342FF">
      <w:pPr>
        <w:spacing w:before="120" w:after="120" w:line="360" w:lineRule="auto"/>
        <w:ind w:left="720" w:hanging="720"/>
        <w:rPr>
          <w:rFonts w:ascii="Times New Roman" w:hAnsi="Times New Roman" w:cs="Times New Roman"/>
          <w:bCs/>
          <w:sz w:val="24"/>
          <w:szCs w:val="24"/>
        </w:rPr>
      </w:pPr>
      <w:r w:rsidRPr="00342BFC">
        <w:rPr>
          <w:rFonts w:ascii="Times New Roman" w:hAnsi="Times New Roman" w:cs="Times New Roman"/>
          <w:bCs/>
          <w:sz w:val="24"/>
          <w:szCs w:val="24"/>
        </w:rPr>
        <w:t>159.</w:t>
      </w:r>
      <w:r w:rsidRPr="00342BFC">
        <w:rPr>
          <w:rFonts w:ascii="Times New Roman" w:hAnsi="Times New Roman" w:cs="Times New Roman"/>
          <w:bCs/>
          <w:sz w:val="24"/>
          <w:szCs w:val="24"/>
        </w:rPr>
        <w:tab/>
        <w:t xml:space="preserve">Kheyfets VO, Schafer M, Podgorski CA, et al. </w:t>
      </w:r>
      <w:r w:rsidRPr="00342BFC">
        <w:rPr>
          <w:rFonts w:ascii="Times New Roman" w:hAnsi="Times New Roman" w:cs="Times New Roman"/>
          <w:bCs/>
          <w:i/>
          <w:sz w:val="24"/>
          <w:szCs w:val="24"/>
        </w:rPr>
        <w:t>4D magnetic resonance flow imaging for estimating pulmonary vascular resistance in pulmonary hypertension</w:t>
      </w:r>
      <w:r w:rsidRPr="00342BFC">
        <w:rPr>
          <w:rFonts w:ascii="Times New Roman" w:hAnsi="Times New Roman" w:cs="Times New Roman"/>
          <w:bCs/>
          <w:sz w:val="24"/>
          <w:szCs w:val="24"/>
        </w:rPr>
        <w:t>. J Magn Reson Imaging. 2016;44(4):914-922.</w:t>
      </w:r>
    </w:p>
    <w:p w14:paraId="5957CFFD" w14:textId="24C59FF2" w:rsidR="00954222" w:rsidRPr="00342BFC" w:rsidRDefault="00954222"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160.</w:t>
      </w:r>
      <w:r w:rsidRPr="00342BFC">
        <w:rPr>
          <w:rFonts w:ascii="Times New Roman" w:hAnsi="Times New Roman" w:cs="Times New Roman"/>
          <w:sz w:val="24"/>
          <w:szCs w:val="24"/>
        </w:rPr>
        <w:tab/>
        <w:t xml:space="preserve">Ota, H., et al., </w:t>
      </w:r>
      <w:r w:rsidRPr="00342BFC">
        <w:rPr>
          <w:rFonts w:ascii="Times New Roman" w:hAnsi="Times New Roman" w:cs="Times New Roman"/>
          <w:i/>
          <w:sz w:val="24"/>
          <w:szCs w:val="24"/>
        </w:rPr>
        <w:t>Four-dimensional flow magnetic resonance imaging visualizes drastic change in vortex flow in the main pulmonary artery after percutaneous transluminal pulmonary angioplasty in a patient with chronic thromboembolic pulmonary hypertension.</w:t>
      </w:r>
      <w:r w:rsidRPr="00342BFC">
        <w:rPr>
          <w:rFonts w:ascii="Times New Roman" w:hAnsi="Times New Roman" w:cs="Times New Roman"/>
          <w:sz w:val="24"/>
          <w:szCs w:val="24"/>
        </w:rPr>
        <w:t xml:space="preserve"> Eur Heart J, 2015. </w:t>
      </w:r>
      <w:r w:rsidRPr="00342BFC">
        <w:rPr>
          <w:rFonts w:ascii="Times New Roman" w:hAnsi="Times New Roman" w:cs="Times New Roman"/>
          <w:b/>
          <w:sz w:val="24"/>
          <w:szCs w:val="24"/>
        </w:rPr>
        <w:t>36</w:t>
      </w:r>
      <w:r w:rsidRPr="00342BFC">
        <w:rPr>
          <w:rFonts w:ascii="Times New Roman" w:hAnsi="Times New Roman" w:cs="Times New Roman"/>
          <w:sz w:val="24"/>
          <w:szCs w:val="24"/>
        </w:rPr>
        <w:t>(25): p. 1630.</w:t>
      </w:r>
    </w:p>
    <w:p w14:paraId="27D94ADA" w14:textId="77777777" w:rsidR="00BA175D" w:rsidRPr="00342BFC" w:rsidRDefault="00BA175D"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161.</w:t>
      </w:r>
      <w:r w:rsidRPr="00342BFC">
        <w:rPr>
          <w:rFonts w:ascii="Times New Roman" w:hAnsi="Times New Roman" w:cs="Times New Roman"/>
          <w:sz w:val="24"/>
          <w:szCs w:val="24"/>
        </w:rPr>
        <w:tab/>
        <w:t xml:space="preserve">Badesch, D.B., et al., </w:t>
      </w:r>
      <w:r w:rsidRPr="00342BFC">
        <w:rPr>
          <w:rFonts w:ascii="Times New Roman" w:hAnsi="Times New Roman" w:cs="Times New Roman"/>
          <w:i/>
          <w:sz w:val="24"/>
          <w:szCs w:val="24"/>
        </w:rPr>
        <w:t>Pulmonary arterial hypertension: baseline characteristics from the REVEAL Registry.</w:t>
      </w:r>
      <w:r w:rsidRPr="00342BFC">
        <w:rPr>
          <w:rFonts w:ascii="Times New Roman" w:hAnsi="Times New Roman" w:cs="Times New Roman"/>
          <w:sz w:val="24"/>
          <w:szCs w:val="24"/>
        </w:rPr>
        <w:t xml:space="preserve"> Chest, 2010. </w:t>
      </w:r>
      <w:r w:rsidRPr="00342BFC">
        <w:rPr>
          <w:rFonts w:ascii="Times New Roman" w:hAnsi="Times New Roman" w:cs="Times New Roman"/>
          <w:b/>
          <w:sz w:val="24"/>
          <w:szCs w:val="24"/>
        </w:rPr>
        <w:t>137</w:t>
      </w:r>
      <w:r w:rsidRPr="00342BFC">
        <w:rPr>
          <w:rFonts w:ascii="Times New Roman" w:hAnsi="Times New Roman" w:cs="Times New Roman"/>
          <w:sz w:val="24"/>
          <w:szCs w:val="24"/>
        </w:rPr>
        <w:t>(2): p. 376-87.</w:t>
      </w:r>
    </w:p>
    <w:p w14:paraId="56194910" w14:textId="77777777" w:rsidR="00BA175D" w:rsidRPr="00342BFC" w:rsidRDefault="00BA175D"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162.</w:t>
      </w:r>
      <w:r w:rsidRPr="00342BFC">
        <w:rPr>
          <w:rFonts w:ascii="Times New Roman" w:hAnsi="Times New Roman" w:cs="Times New Roman"/>
          <w:sz w:val="24"/>
          <w:szCs w:val="24"/>
        </w:rPr>
        <w:tab/>
        <w:t xml:space="preserve">Humbert, M., et al., </w:t>
      </w:r>
      <w:r w:rsidRPr="00342BFC">
        <w:rPr>
          <w:rFonts w:ascii="Times New Roman" w:hAnsi="Times New Roman" w:cs="Times New Roman"/>
          <w:i/>
          <w:sz w:val="24"/>
          <w:szCs w:val="24"/>
        </w:rPr>
        <w:t>Pulmonary arterial hypertension in France: results from a national registry.</w:t>
      </w:r>
      <w:r w:rsidRPr="00342BFC">
        <w:rPr>
          <w:rFonts w:ascii="Times New Roman" w:hAnsi="Times New Roman" w:cs="Times New Roman"/>
          <w:sz w:val="24"/>
          <w:szCs w:val="24"/>
        </w:rPr>
        <w:t xml:space="preserve"> Am J Respir Crit Care Med, 2006. </w:t>
      </w:r>
      <w:r w:rsidRPr="00342BFC">
        <w:rPr>
          <w:rFonts w:ascii="Times New Roman" w:hAnsi="Times New Roman" w:cs="Times New Roman"/>
          <w:b/>
          <w:sz w:val="24"/>
          <w:szCs w:val="24"/>
        </w:rPr>
        <w:t>173</w:t>
      </w:r>
      <w:r w:rsidRPr="00342BFC">
        <w:rPr>
          <w:rFonts w:ascii="Times New Roman" w:hAnsi="Times New Roman" w:cs="Times New Roman"/>
          <w:sz w:val="24"/>
          <w:szCs w:val="24"/>
        </w:rPr>
        <w:t>(9): p. 1023-30.</w:t>
      </w:r>
    </w:p>
    <w:p w14:paraId="2314C9AC" w14:textId="77777777" w:rsidR="00BA175D" w:rsidRPr="00342BFC" w:rsidRDefault="00BA175D"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163.</w:t>
      </w:r>
      <w:r w:rsidRPr="00342BFC">
        <w:rPr>
          <w:rFonts w:ascii="Times New Roman" w:hAnsi="Times New Roman" w:cs="Times New Roman"/>
          <w:sz w:val="24"/>
          <w:szCs w:val="24"/>
        </w:rPr>
        <w:tab/>
        <w:t xml:space="preserve">MacKenzie Ross, R.V., et al., </w:t>
      </w:r>
      <w:r w:rsidRPr="00342BFC">
        <w:rPr>
          <w:rFonts w:ascii="Times New Roman" w:hAnsi="Times New Roman" w:cs="Times New Roman"/>
          <w:i/>
          <w:sz w:val="24"/>
          <w:szCs w:val="24"/>
        </w:rPr>
        <w:t>Decreased time constant of the pulmonary circulation in chronic thromboembolic pulmonary hypertension.</w:t>
      </w:r>
      <w:r w:rsidRPr="00342BFC">
        <w:rPr>
          <w:rFonts w:ascii="Times New Roman" w:hAnsi="Times New Roman" w:cs="Times New Roman"/>
          <w:sz w:val="24"/>
          <w:szCs w:val="24"/>
        </w:rPr>
        <w:t xml:space="preserve"> Am J Physiol Heart Circ Physiol, 2013. </w:t>
      </w:r>
      <w:r w:rsidRPr="00342BFC">
        <w:rPr>
          <w:rFonts w:ascii="Times New Roman" w:hAnsi="Times New Roman" w:cs="Times New Roman"/>
          <w:b/>
          <w:sz w:val="24"/>
          <w:szCs w:val="24"/>
        </w:rPr>
        <w:t>305</w:t>
      </w:r>
      <w:r w:rsidRPr="00342BFC">
        <w:rPr>
          <w:rFonts w:ascii="Times New Roman" w:hAnsi="Times New Roman" w:cs="Times New Roman"/>
          <w:sz w:val="24"/>
          <w:szCs w:val="24"/>
        </w:rPr>
        <w:t>(2): p. H259-64.</w:t>
      </w:r>
    </w:p>
    <w:p w14:paraId="6F89A3AC" w14:textId="77777777" w:rsidR="00BA175D" w:rsidRPr="00342BFC" w:rsidRDefault="00BA175D"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164.</w:t>
      </w:r>
      <w:r w:rsidRPr="00342BFC">
        <w:rPr>
          <w:rFonts w:ascii="Times New Roman" w:hAnsi="Times New Roman" w:cs="Times New Roman"/>
          <w:sz w:val="24"/>
          <w:szCs w:val="24"/>
        </w:rPr>
        <w:tab/>
        <w:t xml:space="preserve">Tedford, R.J., et al., </w:t>
      </w:r>
      <w:r w:rsidRPr="00342BFC">
        <w:rPr>
          <w:rFonts w:ascii="Times New Roman" w:hAnsi="Times New Roman" w:cs="Times New Roman"/>
          <w:i/>
          <w:sz w:val="24"/>
          <w:szCs w:val="24"/>
        </w:rPr>
        <w:t>Pulmonary capillary wedge pressure augments right ventricular pulsatile loading.</w:t>
      </w:r>
      <w:r w:rsidRPr="00342BFC">
        <w:rPr>
          <w:rFonts w:ascii="Times New Roman" w:hAnsi="Times New Roman" w:cs="Times New Roman"/>
          <w:sz w:val="24"/>
          <w:szCs w:val="24"/>
        </w:rPr>
        <w:t xml:space="preserve"> Circulation, 2012. </w:t>
      </w:r>
      <w:r w:rsidRPr="00342BFC">
        <w:rPr>
          <w:rFonts w:ascii="Times New Roman" w:hAnsi="Times New Roman" w:cs="Times New Roman"/>
          <w:b/>
          <w:sz w:val="24"/>
          <w:szCs w:val="24"/>
        </w:rPr>
        <w:t>125</w:t>
      </w:r>
      <w:r w:rsidRPr="00342BFC">
        <w:rPr>
          <w:rFonts w:ascii="Times New Roman" w:hAnsi="Times New Roman" w:cs="Times New Roman"/>
          <w:sz w:val="24"/>
          <w:szCs w:val="24"/>
        </w:rPr>
        <w:t>(2): p. 289-97.</w:t>
      </w:r>
    </w:p>
    <w:p w14:paraId="0E58F5AC" w14:textId="77777777" w:rsidR="00BA175D" w:rsidRPr="00342BFC" w:rsidRDefault="00BA175D"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165.</w:t>
      </w:r>
      <w:r w:rsidRPr="00342BFC">
        <w:rPr>
          <w:rFonts w:ascii="Times New Roman" w:hAnsi="Times New Roman" w:cs="Times New Roman"/>
          <w:sz w:val="24"/>
          <w:szCs w:val="24"/>
        </w:rPr>
        <w:tab/>
        <w:t xml:space="preserve">Lankhaar, J.W., et al., </w:t>
      </w:r>
      <w:r w:rsidRPr="00342BFC">
        <w:rPr>
          <w:rFonts w:ascii="Times New Roman" w:hAnsi="Times New Roman" w:cs="Times New Roman"/>
          <w:i/>
          <w:sz w:val="24"/>
          <w:szCs w:val="24"/>
        </w:rPr>
        <w:t>Quantification of right ventricular afterload in patients with and without pulmonary hypertension.</w:t>
      </w:r>
      <w:r w:rsidRPr="00342BFC">
        <w:rPr>
          <w:rFonts w:ascii="Times New Roman" w:hAnsi="Times New Roman" w:cs="Times New Roman"/>
          <w:sz w:val="24"/>
          <w:szCs w:val="24"/>
        </w:rPr>
        <w:t xml:space="preserve"> Am J Physiol Heart Circ Physiol, 2006. </w:t>
      </w:r>
      <w:r w:rsidRPr="00342BFC">
        <w:rPr>
          <w:rFonts w:ascii="Times New Roman" w:hAnsi="Times New Roman" w:cs="Times New Roman"/>
          <w:b/>
          <w:sz w:val="24"/>
          <w:szCs w:val="24"/>
        </w:rPr>
        <w:t>291</w:t>
      </w:r>
      <w:r w:rsidRPr="00342BFC">
        <w:rPr>
          <w:rFonts w:ascii="Times New Roman" w:hAnsi="Times New Roman" w:cs="Times New Roman"/>
          <w:sz w:val="24"/>
          <w:szCs w:val="24"/>
        </w:rPr>
        <w:t>(4): p. H1731-7.</w:t>
      </w:r>
    </w:p>
    <w:p w14:paraId="789C9318" w14:textId="05D58873" w:rsidR="00BA175D" w:rsidRPr="00342BFC" w:rsidRDefault="00BA175D"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166.</w:t>
      </w:r>
      <w:r w:rsidRPr="00342BFC">
        <w:rPr>
          <w:rFonts w:ascii="Times New Roman" w:hAnsi="Times New Roman" w:cs="Times New Roman"/>
          <w:sz w:val="24"/>
          <w:szCs w:val="24"/>
        </w:rPr>
        <w:tab/>
        <w:t xml:space="preserve">Lankhaar, J.W., et al., </w:t>
      </w:r>
      <w:r w:rsidRPr="00342BFC">
        <w:rPr>
          <w:rFonts w:ascii="Times New Roman" w:hAnsi="Times New Roman" w:cs="Times New Roman"/>
          <w:i/>
          <w:sz w:val="24"/>
          <w:szCs w:val="24"/>
        </w:rPr>
        <w:t>Pulmonary vascular resistance and compliance stay inversely related during treatment of pulmonary hypertension.</w:t>
      </w:r>
      <w:r w:rsidRPr="00342BFC">
        <w:rPr>
          <w:rFonts w:ascii="Times New Roman" w:hAnsi="Times New Roman" w:cs="Times New Roman"/>
          <w:sz w:val="24"/>
          <w:szCs w:val="24"/>
        </w:rPr>
        <w:t xml:space="preserve"> Eur Heart J, 2008. </w:t>
      </w:r>
      <w:r w:rsidRPr="00342BFC">
        <w:rPr>
          <w:rFonts w:ascii="Times New Roman" w:hAnsi="Times New Roman" w:cs="Times New Roman"/>
          <w:b/>
          <w:sz w:val="24"/>
          <w:szCs w:val="24"/>
        </w:rPr>
        <w:t>29</w:t>
      </w:r>
      <w:r w:rsidRPr="00342BFC">
        <w:rPr>
          <w:rFonts w:ascii="Times New Roman" w:hAnsi="Times New Roman" w:cs="Times New Roman"/>
          <w:sz w:val="24"/>
          <w:szCs w:val="24"/>
        </w:rPr>
        <w:t>(13): p. 1688-95.</w:t>
      </w:r>
    </w:p>
    <w:p w14:paraId="096B7412" w14:textId="73B88E59" w:rsidR="00E4588A" w:rsidRPr="00342BFC" w:rsidRDefault="0038714E"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167</w:t>
      </w:r>
      <w:r w:rsidR="00E4588A" w:rsidRPr="00342BFC">
        <w:rPr>
          <w:rFonts w:ascii="Times New Roman" w:hAnsi="Times New Roman" w:cs="Times New Roman"/>
          <w:sz w:val="24"/>
          <w:szCs w:val="24"/>
        </w:rPr>
        <w:t>.</w:t>
      </w:r>
      <w:r w:rsidR="00E4588A" w:rsidRPr="00342BFC">
        <w:rPr>
          <w:rFonts w:ascii="Times New Roman" w:hAnsi="Times New Roman" w:cs="Times New Roman"/>
          <w:sz w:val="24"/>
          <w:szCs w:val="24"/>
        </w:rPr>
        <w:tab/>
        <w:t xml:space="preserve">Zuckerman, D.A., K.M. Sterling, and R.F. Oser, </w:t>
      </w:r>
      <w:r w:rsidR="00E4588A" w:rsidRPr="00342BFC">
        <w:rPr>
          <w:rFonts w:ascii="Times New Roman" w:hAnsi="Times New Roman" w:cs="Times New Roman"/>
          <w:i/>
          <w:sz w:val="24"/>
          <w:szCs w:val="24"/>
        </w:rPr>
        <w:t>Safety of pulmonary angiography in the 1990s.</w:t>
      </w:r>
      <w:r w:rsidR="00E4588A" w:rsidRPr="00342BFC">
        <w:rPr>
          <w:rFonts w:ascii="Times New Roman" w:hAnsi="Times New Roman" w:cs="Times New Roman"/>
          <w:sz w:val="24"/>
          <w:szCs w:val="24"/>
        </w:rPr>
        <w:t xml:space="preserve"> J Vasc Interv Radiol, 1996. </w:t>
      </w:r>
      <w:r w:rsidR="00E4588A" w:rsidRPr="00342BFC">
        <w:rPr>
          <w:rFonts w:ascii="Times New Roman" w:hAnsi="Times New Roman" w:cs="Times New Roman"/>
          <w:b/>
          <w:sz w:val="24"/>
          <w:szCs w:val="24"/>
        </w:rPr>
        <w:t>7</w:t>
      </w:r>
      <w:r w:rsidR="00E4588A" w:rsidRPr="00342BFC">
        <w:rPr>
          <w:rFonts w:ascii="Times New Roman" w:hAnsi="Times New Roman" w:cs="Times New Roman"/>
          <w:sz w:val="24"/>
          <w:szCs w:val="24"/>
        </w:rPr>
        <w:t>(2): p. 199-205.</w:t>
      </w:r>
    </w:p>
    <w:p w14:paraId="7A5082F8" w14:textId="1695B045" w:rsidR="00E4588A" w:rsidRPr="00342BFC" w:rsidRDefault="0038714E"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lastRenderedPageBreak/>
        <w:t>168</w:t>
      </w:r>
      <w:r w:rsidR="00E4588A" w:rsidRPr="00342BFC">
        <w:rPr>
          <w:rFonts w:ascii="Times New Roman" w:hAnsi="Times New Roman" w:cs="Times New Roman"/>
          <w:sz w:val="24"/>
          <w:szCs w:val="24"/>
        </w:rPr>
        <w:t>.</w:t>
      </w:r>
      <w:r w:rsidR="00E4588A" w:rsidRPr="00342BFC">
        <w:rPr>
          <w:rFonts w:ascii="Times New Roman" w:hAnsi="Times New Roman" w:cs="Times New Roman"/>
          <w:sz w:val="24"/>
          <w:szCs w:val="24"/>
        </w:rPr>
        <w:tab/>
      </w:r>
      <w:r w:rsidR="00C7301B" w:rsidRPr="00EA3B0C">
        <w:rPr>
          <w:rFonts w:ascii="Palatino Linotype" w:hAnsi="Palatino Linotype"/>
        </w:rPr>
        <w:t>Kawakami T, Ogawa A, Miyaji K, Mizoguchi H, Shimokawahara H, Naito T, et al. Novel Angiographic Classification of Each Vascular Lesion in Chronic Thromboembolic Pulmonary Hypertension Based on Selective Angiogram and Results of Balloon Pulmonary Angioplasty. Circ Cardiovasc Interv. 2016;9(10)</w:t>
      </w:r>
    </w:p>
    <w:p w14:paraId="14FD5EA6" w14:textId="5544FEC9" w:rsidR="002C4C9F" w:rsidRPr="00342BFC" w:rsidRDefault="0038714E"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169</w:t>
      </w:r>
      <w:r w:rsidR="00E4588A" w:rsidRPr="00342BFC">
        <w:rPr>
          <w:rFonts w:ascii="Times New Roman" w:hAnsi="Times New Roman" w:cs="Times New Roman"/>
          <w:sz w:val="24"/>
          <w:szCs w:val="24"/>
        </w:rPr>
        <w:t>.</w:t>
      </w:r>
      <w:r w:rsidR="00E4588A" w:rsidRPr="00342BFC">
        <w:rPr>
          <w:rFonts w:ascii="Times New Roman" w:hAnsi="Times New Roman" w:cs="Times New Roman"/>
          <w:sz w:val="24"/>
          <w:szCs w:val="24"/>
        </w:rPr>
        <w:tab/>
        <w:t xml:space="preserve">Sugimura K, F.Y., Miura Y, Nochioka K, Tatebe S, Yamamoto S, et al, </w:t>
      </w:r>
      <w:r w:rsidR="00E4588A" w:rsidRPr="00342BFC">
        <w:rPr>
          <w:rFonts w:ascii="Times New Roman" w:hAnsi="Times New Roman" w:cs="Times New Roman"/>
          <w:i/>
          <w:sz w:val="24"/>
          <w:szCs w:val="24"/>
        </w:rPr>
        <w:t>Usefulness of optical coherence tomography for diagnosis and treatment in chronic thromboembolic pulmonary hypertension.</w:t>
      </w:r>
      <w:r w:rsidR="00E4588A" w:rsidRPr="00342BFC">
        <w:rPr>
          <w:rFonts w:ascii="Times New Roman" w:hAnsi="Times New Roman" w:cs="Times New Roman"/>
          <w:sz w:val="24"/>
          <w:szCs w:val="24"/>
        </w:rPr>
        <w:t xml:space="preserve"> Eur Respir J 2013. </w:t>
      </w:r>
      <w:r w:rsidR="00E4588A" w:rsidRPr="00342BFC">
        <w:rPr>
          <w:rFonts w:ascii="Times New Roman" w:hAnsi="Times New Roman" w:cs="Times New Roman"/>
          <w:b/>
          <w:sz w:val="24"/>
          <w:szCs w:val="24"/>
        </w:rPr>
        <w:t>42</w:t>
      </w:r>
      <w:r w:rsidR="00E4588A" w:rsidRPr="00342BFC">
        <w:rPr>
          <w:rFonts w:ascii="Times New Roman" w:hAnsi="Times New Roman" w:cs="Times New Roman"/>
          <w:sz w:val="24"/>
          <w:szCs w:val="24"/>
        </w:rPr>
        <w:t>: p. P2597.</w:t>
      </w:r>
    </w:p>
    <w:p w14:paraId="5724B462" w14:textId="77777777" w:rsidR="002C4C9F" w:rsidRPr="00342BFC" w:rsidRDefault="002C4C9F" w:rsidP="001342FF">
      <w:pPr>
        <w:spacing w:before="120" w:after="120" w:line="360" w:lineRule="auto"/>
        <w:ind w:left="720" w:hanging="720"/>
        <w:rPr>
          <w:rFonts w:ascii="Times New Roman" w:hAnsi="Times New Roman" w:cs="Times New Roman"/>
          <w:bCs/>
          <w:sz w:val="24"/>
          <w:szCs w:val="24"/>
        </w:rPr>
      </w:pPr>
      <w:r w:rsidRPr="00342BFC">
        <w:rPr>
          <w:rFonts w:ascii="Times New Roman" w:hAnsi="Times New Roman" w:cs="Times New Roman"/>
          <w:bCs/>
          <w:sz w:val="24"/>
          <w:szCs w:val="24"/>
        </w:rPr>
        <w:t>170.</w:t>
      </w:r>
      <w:r w:rsidRPr="00342BFC">
        <w:rPr>
          <w:rFonts w:ascii="Times New Roman" w:hAnsi="Times New Roman" w:cs="Times New Roman"/>
          <w:bCs/>
          <w:sz w:val="24"/>
          <w:szCs w:val="24"/>
        </w:rPr>
        <w:tab/>
        <w:t xml:space="preserve">Winther HB, Hundt C, Schmidt B, et al. ν-net: </w:t>
      </w:r>
      <w:r w:rsidRPr="00342BFC">
        <w:rPr>
          <w:rFonts w:ascii="Times New Roman" w:hAnsi="Times New Roman" w:cs="Times New Roman"/>
          <w:bCs/>
          <w:i/>
          <w:sz w:val="24"/>
          <w:szCs w:val="24"/>
        </w:rPr>
        <w:t>Deep Learning for Generalized Biventricular Mass and Function Parameters Using Multicenter Cardiac MRI Data.</w:t>
      </w:r>
      <w:r w:rsidRPr="00342BFC">
        <w:rPr>
          <w:rFonts w:ascii="Times New Roman" w:hAnsi="Times New Roman" w:cs="Times New Roman"/>
          <w:bCs/>
          <w:sz w:val="24"/>
          <w:szCs w:val="24"/>
        </w:rPr>
        <w:t xml:space="preserve"> JACC Cardiovasc Imaging. 2018 Jul;11(7):1036-8</w:t>
      </w:r>
    </w:p>
    <w:p w14:paraId="7A24D821" w14:textId="1780BC7D" w:rsidR="002C4C9F" w:rsidRPr="00342BFC" w:rsidRDefault="002C4C9F" w:rsidP="001342FF">
      <w:pPr>
        <w:pStyle w:val="EndNoteBibliography"/>
        <w:spacing w:before="120" w:after="120" w:line="360" w:lineRule="auto"/>
        <w:ind w:left="720" w:hanging="720"/>
        <w:rPr>
          <w:rFonts w:ascii="Times New Roman" w:hAnsi="Times New Roman" w:cs="Times New Roman"/>
          <w:bCs/>
          <w:sz w:val="24"/>
          <w:szCs w:val="24"/>
        </w:rPr>
      </w:pPr>
      <w:r w:rsidRPr="00342BFC">
        <w:rPr>
          <w:rFonts w:ascii="Times New Roman" w:hAnsi="Times New Roman" w:cs="Times New Roman"/>
          <w:bCs/>
          <w:sz w:val="24"/>
          <w:szCs w:val="24"/>
        </w:rPr>
        <w:t>171.</w:t>
      </w:r>
      <w:r w:rsidRPr="00342BFC">
        <w:rPr>
          <w:rFonts w:ascii="Times New Roman" w:hAnsi="Times New Roman" w:cs="Times New Roman"/>
          <w:bCs/>
          <w:sz w:val="24"/>
          <w:szCs w:val="24"/>
        </w:rPr>
        <w:tab/>
        <w:t xml:space="preserve">Avendi MR, Kheradvar A, Jafarkhani H. </w:t>
      </w:r>
      <w:r w:rsidRPr="00342BFC">
        <w:rPr>
          <w:rFonts w:ascii="Times New Roman" w:hAnsi="Times New Roman" w:cs="Times New Roman"/>
          <w:bCs/>
          <w:i/>
          <w:sz w:val="24"/>
          <w:szCs w:val="24"/>
        </w:rPr>
        <w:t>Automatic segmentation of the right ventricle from cardiac MRI using a learning-based approach.</w:t>
      </w:r>
      <w:r w:rsidRPr="00342BFC">
        <w:rPr>
          <w:rFonts w:ascii="Times New Roman" w:hAnsi="Times New Roman" w:cs="Times New Roman"/>
          <w:bCs/>
          <w:sz w:val="24"/>
          <w:szCs w:val="24"/>
        </w:rPr>
        <w:t xml:space="preserve"> Magn Reson Med. 2017;78(6):2439–2448.</w:t>
      </w:r>
    </w:p>
    <w:p w14:paraId="40CBBFC2" w14:textId="1729379D" w:rsidR="00F13D58" w:rsidRPr="00342BFC" w:rsidRDefault="00F13D58"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172.</w:t>
      </w:r>
      <w:r w:rsidRPr="00342BFC">
        <w:rPr>
          <w:rFonts w:ascii="Times New Roman" w:hAnsi="Times New Roman" w:cs="Times New Roman"/>
          <w:sz w:val="24"/>
          <w:szCs w:val="24"/>
        </w:rPr>
        <w:tab/>
        <w:t xml:space="preserve">Dawes, T.J.W., et al., </w:t>
      </w:r>
      <w:r w:rsidRPr="00342BFC">
        <w:rPr>
          <w:rFonts w:ascii="Times New Roman" w:hAnsi="Times New Roman" w:cs="Times New Roman"/>
          <w:i/>
          <w:sz w:val="24"/>
          <w:szCs w:val="24"/>
        </w:rPr>
        <w:t>Machine Learning of Three-dimensional Right Ventricular Motion Enables Outcome Prediction in Pulmonary Hypertension: A Cardiac MR Imaging Study.</w:t>
      </w:r>
      <w:r w:rsidRPr="00342BFC">
        <w:rPr>
          <w:rFonts w:ascii="Times New Roman" w:hAnsi="Times New Roman" w:cs="Times New Roman"/>
          <w:sz w:val="24"/>
          <w:szCs w:val="24"/>
        </w:rPr>
        <w:t xml:space="preserve"> Radiology, 2017. </w:t>
      </w:r>
      <w:r w:rsidRPr="00342BFC">
        <w:rPr>
          <w:rFonts w:ascii="Times New Roman" w:hAnsi="Times New Roman" w:cs="Times New Roman"/>
          <w:b/>
          <w:sz w:val="24"/>
          <w:szCs w:val="24"/>
        </w:rPr>
        <w:t>283</w:t>
      </w:r>
      <w:r w:rsidRPr="00342BFC">
        <w:rPr>
          <w:rFonts w:ascii="Times New Roman" w:hAnsi="Times New Roman" w:cs="Times New Roman"/>
          <w:sz w:val="24"/>
          <w:szCs w:val="24"/>
        </w:rPr>
        <w:t>(2): p. 381-390.</w:t>
      </w:r>
    </w:p>
    <w:p w14:paraId="6416FC4A" w14:textId="50DB8903" w:rsidR="00E4588A" w:rsidRPr="00342BFC" w:rsidRDefault="0038714E"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173</w:t>
      </w:r>
      <w:r w:rsidR="00E4588A" w:rsidRPr="00342BFC">
        <w:rPr>
          <w:rFonts w:ascii="Times New Roman" w:hAnsi="Times New Roman" w:cs="Times New Roman"/>
          <w:sz w:val="24"/>
          <w:szCs w:val="24"/>
        </w:rPr>
        <w:t>.</w:t>
      </w:r>
      <w:r w:rsidR="00E4588A" w:rsidRPr="00342BFC">
        <w:rPr>
          <w:rFonts w:ascii="Times New Roman" w:hAnsi="Times New Roman" w:cs="Times New Roman"/>
          <w:sz w:val="24"/>
          <w:szCs w:val="24"/>
        </w:rPr>
        <w:tab/>
        <w:t xml:space="preserve">Jamieson, S.W., et al., </w:t>
      </w:r>
      <w:r w:rsidR="00E4588A" w:rsidRPr="00342BFC">
        <w:rPr>
          <w:rFonts w:ascii="Times New Roman" w:hAnsi="Times New Roman" w:cs="Times New Roman"/>
          <w:i/>
          <w:sz w:val="24"/>
          <w:szCs w:val="24"/>
        </w:rPr>
        <w:t>Experience and results with 150 pulmonary thromboendarterectomy operations over a 29-month period.</w:t>
      </w:r>
      <w:r w:rsidR="00E4588A" w:rsidRPr="00342BFC">
        <w:rPr>
          <w:rFonts w:ascii="Times New Roman" w:hAnsi="Times New Roman" w:cs="Times New Roman"/>
          <w:sz w:val="24"/>
          <w:szCs w:val="24"/>
        </w:rPr>
        <w:t xml:space="preserve"> J Thorac Cardiovasc Surg, 1993. </w:t>
      </w:r>
      <w:r w:rsidR="00E4588A" w:rsidRPr="00342BFC">
        <w:rPr>
          <w:rFonts w:ascii="Times New Roman" w:hAnsi="Times New Roman" w:cs="Times New Roman"/>
          <w:b/>
          <w:sz w:val="24"/>
          <w:szCs w:val="24"/>
        </w:rPr>
        <w:t>106</w:t>
      </w:r>
      <w:r w:rsidR="00E4588A" w:rsidRPr="00342BFC">
        <w:rPr>
          <w:rFonts w:ascii="Times New Roman" w:hAnsi="Times New Roman" w:cs="Times New Roman"/>
          <w:sz w:val="24"/>
          <w:szCs w:val="24"/>
        </w:rPr>
        <w:t>(1): p. 116-26; discussion 126-7.</w:t>
      </w:r>
    </w:p>
    <w:p w14:paraId="60D99AB1" w14:textId="75DCE2D5" w:rsidR="00E4588A" w:rsidRPr="00342BFC" w:rsidRDefault="0038714E"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174</w:t>
      </w:r>
      <w:r w:rsidR="00E4588A" w:rsidRPr="00342BFC">
        <w:rPr>
          <w:rFonts w:ascii="Times New Roman" w:hAnsi="Times New Roman" w:cs="Times New Roman"/>
          <w:sz w:val="24"/>
          <w:szCs w:val="24"/>
        </w:rPr>
        <w:t>.</w:t>
      </w:r>
      <w:r w:rsidR="00E4588A" w:rsidRPr="00342BFC">
        <w:rPr>
          <w:rFonts w:ascii="Times New Roman" w:hAnsi="Times New Roman" w:cs="Times New Roman"/>
          <w:sz w:val="24"/>
          <w:szCs w:val="24"/>
        </w:rPr>
        <w:tab/>
        <w:t xml:space="preserve">Vuylsteke, A., et al., </w:t>
      </w:r>
      <w:r w:rsidR="00E4588A" w:rsidRPr="00342BFC">
        <w:rPr>
          <w:rFonts w:ascii="Times New Roman" w:hAnsi="Times New Roman" w:cs="Times New Roman"/>
          <w:i/>
          <w:sz w:val="24"/>
          <w:szCs w:val="24"/>
        </w:rPr>
        <w:t>Circulatory arrest versus cerebral perfusion during pulmonary endarterectomy surgery (PEACOG): a randomised controlled trial.</w:t>
      </w:r>
      <w:r w:rsidR="00E4588A" w:rsidRPr="00342BFC">
        <w:rPr>
          <w:rFonts w:ascii="Times New Roman" w:hAnsi="Times New Roman" w:cs="Times New Roman"/>
          <w:sz w:val="24"/>
          <w:szCs w:val="24"/>
        </w:rPr>
        <w:t xml:space="preserve"> Lancet, 2011. </w:t>
      </w:r>
      <w:r w:rsidR="00E4588A" w:rsidRPr="00342BFC">
        <w:rPr>
          <w:rFonts w:ascii="Times New Roman" w:hAnsi="Times New Roman" w:cs="Times New Roman"/>
          <w:b/>
          <w:sz w:val="24"/>
          <w:szCs w:val="24"/>
        </w:rPr>
        <w:t>378</w:t>
      </w:r>
      <w:r w:rsidR="00E4588A" w:rsidRPr="00342BFC">
        <w:rPr>
          <w:rFonts w:ascii="Times New Roman" w:hAnsi="Times New Roman" w:cs="Times New Roman"/>
          <w:sz w:val="24"/>
          <w:szCs w:val="24"/>
        </w:rPr>
        <w:t>(9800): p. 1379-87.</w:t>
      </w:r>
    </w:p>
    <w:p w14:paraId="17106327" w14:textId="2D51EB4A" w:rsidR="00E4588A" w:rsidRPr="00342BFC" w:rsidRDefault="0038714E"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175</w:t>
      </w:r>
      <w:r w:rsidR="00E4588A" w:rsidRPr="00342BFC">
        <w:rPr>
          <w:rFonts w:ascii="Times New Roman" w:hAnsi="Times New Roman" w:cs="Times New Roman"/>
          <w:sz w:val="24"/>
          <w:szCs w:val="24"/>
        </w:rPr>
        <w:t>.</w:t>
      </w:r>
      <w:r w:rsidR="00E4588A" w:rsidRPr="00342BFC">
        <w:rPr>
          <w:rFonts w:ascii="Times New Roman" w:hAnsi="Times New Roman" w:cs="Times New Roman"/>
          <w:sz w:val="24"/>
          <w:szCs w:val="24"/>
        </w:rPr>
        <w:tab/>
        <w:t xml:space="preserve">McRae, K., et al., </w:t>
      </w:r>
      <w:r w:rsidR="00E4588A" w:rsidRPr="00342BFC">
        <w:rPr>
          <w:rFonts w:ascii="Times New Roman" w:hAnsi="Times New Roman" w:cs="Times New Roman"/>
          <w:i/>
          <w:sz w:val="24"/>
          <w:szCs w:val="24"/>
        </w:rPr>
        <w:t>Feasibility of blood conservation strategies in pulmonary endarterectomy for chronic thromboembolic pulmonary hypertension.</w:t>
      </w:r>
      <w:r w:rsidR="00E4588A" w:rsidRPr="00342BFC">
        <w:rPr>
          <w:rFonts w:ascii="Times New Roman" w:hAnsi="Times New Roman" w:cs="Times New Roman"/>
          <w:sz w:val="24"/>
          <w:szCs w:val="24"/>
        </w:rPr>
        <w:t xml:space="preserve"> Interact Cardiovasc Thorac Surg, 2011. </w:t>
      </w:r>
      <w:r w:rsidR="00E4588A" w:rsidRPr="00342BFC">
        <w:rPr>
          <w:rFonts w:ascii="Times New Roman" w:hAnsi="Times New Roman" w:cs="Times New Roman"/>
          <w:b/>
          <w:sz w:val="24"/>
          <w:szCs w:val="24"/>
        </w:rPr>
        <w:t>13</w:t>
      </w:r>
      <w:r w:rsidR="00E4588A" w:rsidRPr="00342BFC">
        <w:rPr>
          <w:rFonts w:ascii="Times New Roman" w:hAnsi="Times New Roman" w:cs="Times New Roman"/>
          <w:sz w:val="24"/>
          <w:szCs w:val="24"/>
        </w:rPr>
        <w:t>(1): p. 35-8.</w:t>
      </w:r>
    </w:p>
    <w:p w14:paraId="6AB88364" w14:textId="14ACC8DD" w:rsidR="00E4588A" w:rsidRPr="00342BFC" w:rsidRDefault="0038714E"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176</w:t>
      </w:r>
      <w:r w:rsidR="00E4588A" w:rsidRPr="00342BFC">
        <w:rPr>
          <w:rFonts w:ascii="Times New Roman" w:hAnsi="Times New Roman" w:cs="Times New Roman"/>
          <w:sz w:val="24"/>
          <w:szCs w:val="24"/>
        </w:rPr>
        <w:t>.</w:t>
      </w:r>
      <w:r w:rsidR="00E4588A" w:rsidRPr="00342BFC">
        <w:rPr>
          <w:rFonts w:ascii="Times New Roman" w:hAnsi="Times New Roman" w:cs="Times New Roman"/>
          <w:sz w:val="24"/>
          <w:szCs w:val="24"/>
        </w:rPr>
        <w:tab/>
        <w:t xml:space="preserve">de Perrot, M., </w:t>
      </w:r>
      <w:r w:rsidR="00E4588A" w:rsidRPr="00342BFC">
        <w:rPr>
          <w:rFonts w:ascii="Times New Roman" w:hAnsi="Times New Roman" w:cs="Times New Roman"/>
          <w:i/>
          <w:sz w:val="24"/>
          <w:szCs w:val="24"/>
        </w:rPr>
        <w:t>Operability assessment in chronic thromboembolic pulmonary hypertension (CTEPH): Don't miss the chance of a second opinion!</w:t>
      </w:r>
      <w:r w:rsidR="00E4588A" w:rsidRPr="00342BFC">
        <w:rPr>
          <w:rFonts w:ascii="Times New Roman" w:hAnsi="Times New Roman" w:cs="Times New Roman"/>
          <w:sz w:val="24"/>
          <w:szCs w:val="24"/>
        </w:rPr>
        <w:t xml:space="preserve"> J Thorac Cardiovasc Surg, 2016. </w:t>
      </w:r>
      <w:r w:rsidR="00E4588A" w:rsidRPr="00342BFC">
        <w:rPr>
          <w:rFonts w:ascii="Times New Roman" w:hAnsi="Times New Roman" w:cs="Times New Roman"/>
          <w:b/>
          <w:sz w:val="24"/>
          <w:szCs w:val="24"/>
        </w:rPr>
        <w:t>152</w:t>
      </w:r>
      <w:r w:rsidR="00E4588A" w:rsidRPr="00342BFC">
        <w:rPr>
          <w:rFonts w:ascii="Times New Roman" w:hAnsi="Times New Roman" w:cs="Times New Roman"/>
          <w:sz w:val="24"/>
          <w:szCs w:val="24"/>
        </w:rPr>
        <w:t>(3): p. 656-7.</w:t>
      </w:r>
    </w:p>
    <w:p w14:paraId="43958452" w14:textId="77A2C8E2" w:rsidR="00E4588A" w:rsidRPr="00342BFC" w:rsidRDefault="00BE7768"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lastRenderedPageBreak/>
        <w:t>177</w:t>
      </w:r>
      <w:r w:rsidR="00E4588A" w:rsidRPr="00342BFC">
        <w:rPr>
          <w:rFonts w:ascii="Times New Roman" w:hAnsi="Times New Roman" w:cs="Times New Roman"/>
          <w:sz w:val="24"/>
          <w:szCs w:val="24"/>
        </w:rPr>
        <w:t>.</w:t>
      </w:r>
      <w:r w:rsidR="00E4588A" w:rsidRPr="00342BFC">
        <w:rPr>
          <w:rFonts w:ascii="Times New Roman" w:hAnsi="Times New Roman" w:cs="Times New Roman"/>
          <w:sz w:val="24"/>
          <w:szCs w:val="24"/>
        </w:rPr>
        <w:tab/>
        <w:t xml:space="preserve">Jenkins, D.P., et al., </w:t>
      </w:r>
      <w:r w:rsidR="00E4588A" w:rsidRPr="00342BFC">
        <w:rPr>
          <w:rFonts w:ascii="Times New Roman" w:hAnsi="Times New Roman" w:cs="Times New Roman"/>
          <w:i/>
          <w:sz w:val="24"/>
          <w:szCs w:val="24"/>
        </w:rPr>
        <w:t>Operability assessment in CTEPH: Lessons from the CHEST-1 study.</w:t>
      </w:r>
      <w:r w:rsidR="00E4588A" w:rsidRPr="00342BFC">
        <w:rPr>
          <w:rFonts w:ascii="Times New Roman" w:hAnsi="Times New Roman" w:cs="Times New Roman"/>
          <w:sz w:val="24"/>
          <w:szCs w:val="24"/>
        </w:rPr>
        <w:t xml:space="preserve"> J Thorac Cardiovasc Surg, 2016. </w:t>
      </w:r>
      <w:r w:rsidR="00E4588A" w:rsidRPr="00342BFC">
        <w:rPr>
          <w:rFonts w:ascii="Times New Roman" w:hAnsi="Times New Roman" w:cs="Times New Roman"/>
          <w:b/>
          <w:sz w:val="24"/>
          <w:szCs w:val="24"/>
        </w:rPr>
        <w:t>152</w:t>
      </w:r>
      <w:r w:rsidR="00E4588A" w:rsidRPr="00342BFC">
        <w:rPr>
          <w:rFonts w:ascii="Times New Roman" w:hAnsi="Times New Roman" w:cs="Times New Roman"/>
          <w:sz w:val="24"/>
          <w:szCs w:val="24"/>
        </w:rPr>
        <w:t>(3): p. 669-674 e3.</w:t>
      </w:r>
    </w:p>
    <w:p w14:paraId="5A021454" w14:textId="36F827C0" w:rsidR="00E4588A" w:rsidRPr="00342BFC" w:rsidRDefault="00BE7768"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178</w:t>
      </w:r>
      <w:r w:rsidR="00E4588A" w:rsidRPr="00342BFC">
        <w:rPr>
          <w:rFonts w:ascii="Times New Roman" w:hAnsi="Times New Roman" w:cs="Times New Roman"/>
          <w:sz w:val="24"/>
          <w:szCs w:val="24"/>
        </w:rPr>
        <w:t>.</w:t>
      </w:r>
      <w:r w:rsidR="00E4588A" w:rsidRPr="00342BFC">
        <w:rPr>
          <w:rFonts w:ascii="Times New Roman" w:hAnsi="Times New Roman" w:cs="Times New Roman"/>
          <w:sz w:val="24"/>
          <w:szCs w:val="24"/>
        </w:rPr>
        <w:tab/>
        <w:t xml:space="preserve">D'Armini, A.M., et al., </w:t>
      </w:r>
      <w:r w:rsidR="00E4588A" w:rsidRPr="00342BFC">
        <w:rPr>
          <w:rFonts w:ascii="Times New Roman" w:hAnsi="Times New Roman" w:cs="Times New Roman"/>
          <w:i/>
          <w:sz w:val="24"/>
          <w:szCs w:val="24"/>
        </w:rPr>
        <w:t>Pulmonary endarterectomy for distal chronic thromboembolic pulmonary hypertension.</w:t>
      </w:r>
      <w:r w:rsidR="00E4588A" w:rsidRPr="00342BFC">
        <w:rPr>
          <w:rFonts w:ascii="Times New Roman" w:hAnsi="Times New Roman" w:cs="Times New Roman"/>
          <w:sz w:val="24"/>
          <w:szCs w:val="24"/>
        </w:rPr>
        <w:t xml:space="preserve"> J Thorac Cardiovasc Surg, 2014. </w:t>
      </w:r>
      <w:r w:rsidR="00E4588A" w:rsidRPr="00342BFC">
        <w:rPr>
          <w:rFonts w:ascii="Times New Roman" w:hAnsi="Times New Roman" w:cs="Times New Roman"/>
          <w:b/>
          <w:sz w:val="24"/>
          <w:szCs w:val="24"/>
        </w:rPr>
        <w:t>148</w:t>
      </w:r>
      <w:r w:rsidR="00E4588A" w:rsidRPr="00342BFC">
        <w:rPr>
          <w:rFonts w:ascii="Times New Roman" w:hAnsi="Times New Roman" w:cs="Times New Roman"/>
          <w:sz w:val="24"/>
          <w:szCs w:val="24"/>
        </w:rPr>
        <w:t>(3): p. 1005-11; 1012 e1-2; discussion 1011-2.</w:t>
      </w:r>
    </w:p>
    <w:p w14:paraId="044C59EB" w14:textId="77777777" w:rsidR="00FA636D" w:rsidRPr="00342BFC" w:rsidRDefault="00FA636D"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179.</w:t>
      </w:r>
      <w:r w:rsidRPr="00342BFC">
        <w:rPr>
          <w:rFonts w:ascii="Times New Roman" w:hAnsi="Times New Roman" w:cs="Times New Roman"/>
          <w:sz w:val="24"/>
          <w:szCs w:val="24"/>
        </w:rPr>
        <w:tab/>
        <w:t xml:space="preserve">Wong, H.H., et al., </w:t>
      </w:r>
      <w:r w:rsidRPr="00342BFC">
        <w:rPr>
          <w:rFonts w:ascii="Times New Roman" w:hAnsi="Times New Roman" w:cs="Times New Roman"/>
          <w:i/>
          <w:sz w:val="24"/>
          <w:szCs w:val="24"/>
        </w:rPr>
        <w:t>Presentation and management of pulmonary artery sarcoma.</w:t>
      </w:r>
      <w:r w:rsidRPr="00342BFC">
        <w:rPr>
          <w:rFonts w:ascii="Times New Roman" w:hAnsi="Times New Roman" w:cs="Times New Roman"/>
          <w:sz w:val="24"/>
          <w:szCs w:val="24"/>
        </w:rPr>
        <w:t xml:space="preserve"> Clin Sarcoma Res, 2015. </w:t>
      </w:r>
      <w:r w:rsidRPr="00342BFC">
        <w:rPr>
          <w:rFonts w:ascii="Times New Roman" w:hAnsi="Times New Roman" w:cs="Times New Roman"/>
          <w:b/>
          <w:sz w:val="24"/>
          <w:szCs w:val="24"/>
        </w:rPr>
        <w:t>5</w:t>
      </w:r>
      <w:r w:rsidRPr="00342BFC">
        <w:rPr>
          <w:rFonts w:ascii="Times New Roman" w:hAnsi="Times New Roman" w:cs="Times New Roman"/>
          <w:sz w:val="24"/>
          <w:szCs w:val="24"/>
        </w:rPr>
        <w:t>(1): p. 3.</w:t>
      </w:r>
    </w:p>
    <w:p w14:paraId="00222DDE" w14:textId="77777777" w:rsidR="00FA636D" w:rsidRPr="00342BFC" w:rsidRDefault="00FA636D"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180.</w:t>
      </w:r>
      <w:r w:rsidRPr="00342BFC">
        <w:rPr>
          <w:rFonts w:ascii="Times New Roman" w:hAnsi="Times New Roman" w:cs="Times New Roman"/>
          <w:sz w:val="24"/>
          <w:szCs w:val="24"/>
        </w:rPr>
        <w:tab/>
        <w:t xml:space="preserve">Seferian, A., et al., </w:t>
      </w:r>
      <w:r w:rsidRPr="00342BFC">
        <w:rPr>
          <w:rFonts w:ascii="Times New Roman" w:hAnsi="Times New Roman" w:cs="Times New Roman"/>
          <w:i/>
          <w:sz w:val="24"/>
          <w:szCs w:val="24"/>
        </w:rPr>
        <w:t>Mediastinal fibrosis mimicking proximal chronic thromboembolic disease.</w:t>
      </w:r>
      <w:r w:rsidRPr="00342BFC">
        <w:rPr>
          <w:rFonts w:ascii="Times New Roman" w:hAnsi="Times New Roman" w:cs="Times New Roman"/>
          <w:sz w:val="24"/>
          <w:szCs w:val="24"/>
        </w:rPr>
        <w:t xml:space="preserve"> Circulation, 2012. </w:t>
      </w:r>
      <w:r w:rsidRPr="00342BFC">
        <w:rPr>
          <w:rFonts w:ascii="Times New Roman" w:hAnsi="Times New Roman" w:cs="Times New Roman"/>
          <w:b/>
          <w:sz w:val="24"/>
          <w:szCs w:val="24"/>
        </w:rPr>
        <w:t>125</w:t>
      </w:r>
      <w:r w:rsidRPr="00342BFC">
        <w:rPr>
          <w:rFonts w:ascii="Times New Roman" w:hAnsi="Times New Roman" w:cs="Times New Roman"/>
          <w:sz w:val="24"/>
          <w:szCs w:val="24"/>
        </w:rPr>
        <w:t>(16): p. 2045-7.</w:t>
      </w:r>
    </w:p>
    <w:p w14:paraId="3A46588B" w14:textId="77777777" w:rsidR="00FA636D" w:rsidRPr="00342BFC" w:rsidRDefault="00FA636D"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181.</w:t>
      </w:r>
      <w:r w:rsidRPr="00342BFC">
        <w:rPr>
          <w:rFonts w:ascii="Times New Roman" w:hAnsi="Times New Roman" w:cs="Times New Roman"/>
          <w:sz w:val="24"/>
          <w:szCs w:val="24"/>
        </w:rPr>
        <w:tab/>
        <w:t xml:space="preserve">Damuth, T.E., et al., </w:t>
      </w:r>
      <w:r w:rsidRPr="00342BFC">
        <w:rPr>
          <w:rFonts w:ascii="Times New Roman" w:hAnsi="Times New Roman" w:cs="Times New Roman"/>
          <w:i/>
          <w:sz w:val="24"/>
          <w:szCs w:val="24"/>
        </w:rPr>
        <w:t>Major pulmonary artery stenosis causing pulmonary hypertension in sarcoidosis.</w:t>
      </w:r>
      <w:r w:rsidRPr="00342BFC">
        <w:rPr>
          <w:rFonts w:ascii="Times New Roman" w:hAnsi="Times New Roman" w:cs="Times New Roman"/>
          <w:sz w:val="24"/>
          <w:szCs w:val="24"/>
        </w:rPr>
        <w:t xml:space="preserve"> Chest, 1980. </w:t>
      </w:r>
      <w:r w:rsidRPr="00342BFC">
        <w:rPr>
          <w:rFonts w:ascii="Times New Roman" w:hAnsi="Times New Roman" w:cs="Times New Roman"/>
          <w:b/>
          <w:sz w:val="24"/>
          <w:szCs w:val="24"/>
        </w:rPr>
        <w:t>78</w:t>
      </w:r>
      <w:r w:rsidRPr="00342BFC">
        <w:rPr>
          <w:rFonts w:ascii="Times New Roman" w:hAnsi="Times New Roman" w:cs="Times New Roman"/>
          <w:sz w:val="24"/>
          <w:szCs w:val="24"/>
        </w:rPr>
        <w:t>(6): p. 888-91.</w:t>
      </w:r>
    </w:p>
    <w:p w14:paraId="37BF9D7F" w14:textId="77777777" w:rsidR="00FA636D" w:rsidRPr="00342BFC" w:rsidRDefault="00FA636D"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182.</w:t>
      </w:r>
      <w:r w:rsidRPr="00342BFC">
        <w:rPr>
          <w:rFonts w:ascii="Times New Roman" w:hAnsi="Times New Roman" w:cs="Times New Roman"/>
          <w:sz w:val="24"/>
          <w:szCs w:val="24"/>
        </w:rPr>
        <w:tab/>
        <w:t xml:space="preserve">Dion, J., et al., </w:t>
      </w:r>
      <w:r w:rsidRPr="00342BFC">
        <w:rPr>
          <w:rFonts w:ascii="Times New Roman" w:hAnsi="Times New Roman" w:cs="Times New Roman"/>
          <w:i/>
          <w:sz w:val="24"/>
          <w:szCs w:val="24"/>
        </w:rPr>
        <w:t>Atypical vasculitis mimicking chronic thromboembolic pulmonary hypertension.</w:t>
      </w:r>
      <w:r w:rsidRPr="00342BFC">
        <w:rPr>
          <w:rFonts w:ascii="Times New Roman" w:hAnsi="Times New Roman" w:cs="Times New Roman"/>
          <w:sz w:val="24"/>
          <w:szCs w:val="24"/>
        </w:rPr>
        <w:t xml:space="preserve"> Am J Med, 2015. </w:t>
      </w:r>
      <w:r w:rsidRPr="00342BFC">
        <w:rPr>
          <w:rFonts w:ascii="Times New Roman" w:hAnsi="Times New Roman" w:cs="Times New Roman"/>
          <w:b/>
          <w:sz w:val="24"/>
          <w:szCs w:val="24"/>
        </w:rPr>
        <w:t>128</w:t>
      </w:r>
      <w:r w:rsidRPr="00342BFC">
        <w:rPr>
          <w:rFonts w:ascii="Times New Roman" w:hAnsi="Times New Roman" w:cs="Times New Roman"/>
          <w:sz w:val="24"/>
          <w:szCs w:val="24"/>
        </w:rPr>
        <w:t>(10): p. e47-9.</w:t>
      </w:r>
    </w:p>
    <w:p w14:paraId="4D09E08F" w14:textId="77777777" w:rsidR="00FA636D" w:rsidRPr="00342BFC" w:rsidRDefault="00FA636D"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183.</w:t>
      </w:r>
      <w:r w:rsidRPr="00342BFC">
        <w:rPr>
          <w:rFonts w:ascii="Times New Roman" w:hAnsi="Times New Roman" w:cs="Times New Roman"/>
          <w:sz w:val="24"/>
          <w:szCs w:val="24"/>
        </w:rPr>
        <w:tab/>
        <w:t xml:space="preserve">Hayashi, K., et al., </w:t>
      </w:r>
      <w:r w:rsidRPr="00342BFC">
        <w:rPr>
          <w:rFonts w:ascii="Times New Roman" w:hAnsi="Times New Roman" w:cs="Times New Roman"/>
          <w:i/>
          <w:sz w:val="24"/>
          <w:szCs w:val="24"/>
        </w:rPr>
        <w:t>Initial pulmonary artery involvement in Takayasu arteritis.</w:t>
      </w:r>
      <w:r w:rsidRPr="00342BFC">
        <w:rPr>
          <w:rFonts w:ascii="Times New Roman" w:hAnsi="Times New Roman" w:cs="Times New Roman"/>
          <w:sz w:val="24"/>
          <w:szCs w:val="24"/>
        </w:rPr>
        <w:t xml:space="preserve"> Radiology, 1986. </w:t>
      </w:r>
      <w:r w:rsidRPr="00342BFC">
        <w:rPr>
          <w:rFonts w:ascii="Times New Roman" w:hAnsi="Times New Roman" w:cs="Times New Roman"/>
          <w:b/>
          <w:sz w:val="24"/>
          <w:szCs w:val="24"/>
        </w:rPr>
        <w:t>159</w:t>
      </w:r>
      <w:r w:rsidRPr="00342BFC">
        <w:rPr>
          <w:rFonts w:ascii="Times New Roman" w:hAnsi="Times New Roman" w:cs="Times New Roman"/>
          <w:sz w:val="24"/>
          <w:szCs w:val="24"/>
        </w:rPr>
        <w:t>(2): p. 401-3.</w:t>
      </w:r>
    </w:p>
    <w:p w14:paraId="0EF8BC79" w14:textId="77777777" w:rsidR="00FA636D" w:rsidRPr="00342BFC" w:rsidRDefault="00FA636D"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184.</w:t>
      </w:r>
      <w:r w:rsidRPr="00342BFC">
        <w:rPr>
          <w:rFonts w:ascii="Times New Roman" w:hAnsi="Times New Roman" w:cs="Times New Roman"/>
          <w:sz w:val="24"/>
          <w:szCs w:val="24"/>
        </w:rPr>
        <w:tab/>
        <w:t xml:space="preserve">Kreutzer, J., et al., </w:t>
      </w:r>
      <w:r w:rsidRPr="00342BFC">
        <w:rPr>
          <w:rFonts w:ascii="Times New Roman" w:hAnsi="Times New Roman" w:cs="Times New Roman"/>
          <w:i/>
          <w:sz w:val="24"/>
          <w:szCs w:val="24"/>
        </w:rPr>
        <w:t>Isolated peripheral pulmonary artery stenoses in the adult.</w:t>
      </w:r>
      <w:r w:rsidRPr="00342BFC">
        <w:rPr>
          <w:rFonts w:ascii="Times New Roman" w:hAnsi="Times New Roman" w:cs="Times New Roman"/>
          <w:sz w:val="24"/>
          <w:szCs w:val="24"/>
        </w:rPr>
        <w:t xml:space="preserve"> Circulation, 1996. </w:t>
      </w:r>
      <w:r w:rsidRPr="00342BFC">
        <w:rPr>
          <w:rFonts w:ascii="Times New Roman" w:hAnsi="Times New Roman" w:cs="Times New Roman"/>
          <w:b/>
          <w:sz w:val="24"/>
          <w:szCs w:val="24"/>
        </w:rPr>
        <w:t>93</w:t>
      </w:r>
      <w:r w:rsidRPr="00342BFC">
        <w:rPr>
          <w:rFonts w:ascii="Times New Roman" w:hAnsi="Times New Roman" w:cs="Times New Roman"/>
          <w:sz w:val="24"/>
          <w:szCs w:val="24"/>
        </w:rPr>
        <w:t>(7): p. 1417-23.</w:t>
      </w:r>
    </w:p>
    <w:p w14:paraId="77631E5C" w14:textId="77777777" w:rsidR="00FA636D" w:rsidRPr="00342BFC" w:rsidRDefault="00FA636D"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185.</w:t>
      </w:r>
      <w:r w:rsidRPr="00342BFC">
        <w:rPr>
          <w:rFonts w:ascii="Times New Roman" w:hAnsi="Times New Roman" w:cs="Times New Roman"/>
          <w:sz w:val="24"/>
          <w:szCs w:val="24"/>
        </w:rPr>
        <w:tab/>
        <w:t xml:space="preserve">Castaner, E., et al., </w:t>
      </w:r>
      <w:r w:rsidRPr="00342BFC">
        <w:rPr>
          <w:rFonts w:ascii="Times New Roman" w:hAnsi="Times New Roman" w:cs="Times New Roman"/>
          <w:i/>
          <w:sz w:val="24"/>
          <w:szCs w:val="24"/>
        </w:rPr>
        <w:t>Congenital and acquired pulmonary artery anomalies in the adult: radiologic overview.</w:t>
      </w:r>
      <w:r w:rsidRPr="00342BFC">
        <w:rPr>
          <w:rFonts w:ascii="Times New Roman" w:hAnsi="Times New Roman" w:cs="Times New Roman"/>
          <w:sz w:val="24"/>
          <w:szCs w:val="24"/>
        </w:rPr>
        <w:t xml:space="preserve"> Radiographics, 2006. </w:t>
      </w:r>
      <w:r w:rsidRPr="00342BFC">
        <w:rPr>
          <w:rFonts w:ascii="Times New Roman" w:hAnsi="Times New Roman" w:cs="Times New Roman"/>
          <w:b/>
          <w:sz w:val="24"/>
          <w:szCs w:val="24"/>
        </w:rPr>
        <w:t>26</w:t>
      </w:r>
      <w:r w:rsidRPr="00342BFC">
        <w:rPr>
          <w:rFonts w:ascii="Times New Roman" w:hAnsi="Times New Roman" w:cs="Times New Roman"/>
          <w:sz w:val="24"/>
          <w:szCs w:val="24"/>
        </w:rPr>
        <w:t>(2): p. 349-71.</w:t>
      </w:r>
    </w:p>
    <w:p w14:paraId="3090964D" w14:textId="77777777" w:rsidR="00FA636D" w:rsidRPr="00342BFC" w:rsidRDefault="00FA636D"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186.</w:t>
      </w:r>
      <w:r w:rsidRPr="00342BFC">
        <w:rPr>
          <w:rFonts w:ascii="Times New Roman" w:hAnsi="Times New Roman" w:cs="Times New Roman"/>
          <w:sz w:val="24"/>
          <w:szCs w:val="24"/>
        </w:rPr>
        <w:tab/>
        <w:t xml:space="preserve">Levine, D.J., et al., </w:t>
      </w:r>
      <w:r w:rsidRPr="00342BFC">
        <w:rPr>
          <w:rFonts w:ascii="Times New Roman" w:hAnsi="Times New Roman" w:cs="Times New Roman"/>
          <w:i/>
          <w:sz w:val="24"/>
          <w:szCs w:val="24"/>
        </w:rPr>
        <w:t>PH Grand Rounds: Pulmonary Artery Filling Defects: Are They All the Same?</w:t>
      </w:r>
      <w:r w:rsidRPr="00342BFC">
        <w:rPr>
          <w:rFonts w:ascii="Times New Roman" w:hAnsi="Times New Roman" w:cs="Times New Roman"/>
          <w:sz w:val="24"/>
          <w:szCs w:val="24"/>
        </w:rPr>
        <w:t xml:space="preserve"> Advances in Pulmonary Hypertension, 2014. </w:t>
      </w:r>
      <w:r w:rsidRPr="00342BFC">
        <w:rPr>
          <w:rFonts w:ascii="Times New Roman" w:hAnsi="Times New Roman" w:cs="Times New Roman"/>
          <w:b/>
          <w:sz w:val="24"/>
          <w:szCs w:val="24"/>
        </w:rPr>
        <w:t>13</w:t>
      </w:r>
      <w:r w:rsidRPr="00342BFC">
        <w:rPr>
          <w:rFonts w:ascii="Times New Roman" w:hAnsi="Times New Roman" w:cs="Times New Roman"/>
          <w:sz w:val="24"/>
          <w:szCs w:val="24"/>
        </w:rPr>
        <w:t>(3): p. 122-124.</w:t>
      </w:r>
    </w:p>
    <w:p w14:paraId="35E2CA96" w14:textId="77777777" w:rsidR="00FA636D" w:rsidRPr="00342BFC" w:rsidRDefault="00FA636D"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187.</w:t>
      </w:r>
      <w:r w:rsidRPr="00342BFC">
        <w:rPr>
          <w:rFonts w:ascii="Times New Roman" w:hAnsi="Times New Roman" w:cs="Times New Roman"/>
          <w:sz w:val="24"/>
          <w:szCs w:val="24"/>
        </w:rPr>
        <w:tab/>
        <w:t xml:space="preserve">Bailey, C.L., et al., </w:t>
      </w:r>
      <w:r w:rsidRPr="00342BFC">
        <w:rPr>
          <w:rFonts w:ascii="Times New Roman" w:hAnsi="Times New Roman" w:cs="Times New Roman"/>
          <w:i/>
          <w:sz w:val="24"/>
          <w:szCs w:val="24"/>
        </w:rPr>
        <w:t>"High probability" perfusion lung scans in pulmonary venoocclusive disease.</w:t>
      </w:r>
      <w:r w:rsidRPr="00342BFC">
        <w:rPr>
          <w:rFonts w:ascii="Times New Roman" w:hAnsi="Times New Roman" w:cs="Times New Roman"/>
          <w:sz w:val="24"/>
          <w:szCs w:val="24"/>
        </w:rPr>
        <w:t xml:space="preserve"> Am J Respir Crit Care Med, 2000. </w:t>
      </w:r>
      <w:r w:rsidRPr="00342BFC">
        <w:rPr>
          <w:rFonts w:ascii="Times New Roman" w:hAnsi="Times New Roman" w:cs="Times New Roman"/>
          <w:b/>
          <w:sz w:val="24"/>
          <w:szCs w:val="24"/>
        </w:rPr>
        <w:t>162</w:t>
      </w:r>
      <w:r w:rsidRPr="00342BFC">
        <w:rPr>
          <w:rFonts w:ascii="Times New Roman" w:hAnsi="Times New Roman" w:cs="Times New Roman"/>
          <w:sz w:val="24"/>
          <w:szCs w:val="24"/>
        </w:rPr>
        <w:t>(5): p. 1974-8.</w:t>
      </w:r>
    </w:p>
    <w:p w14:paraId="6919BB74" w14:textId="570A9230" w:rsidR="00FA636D" w:rsidRPr="00342BFC" w:rsidRDefault="00FA636D"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188.</w:t>
      </w:r>
      <w:r w:rsidRPr="00342BFC">
        <w:rPr>
          <w:rFonts w:ascii="Times New Roman" w:hAnsi="Times New Roman" w:cs="Times New Roman"/>
          <w:sz w:val="24"/>
          <w:szCs w:val="24"/>
        </w:rPr>
        <w:tab/>
        <w:t xml:space="preserve">Chang, S.A., et al., </w:t>
      </w:r>
      <w:r w:rsidRPr="00342BFC">
        <w:rPr>
          <w:rFonts w:ascii="Times New Roman" w:hAnsi="Times New Roman" w:cs="Times New Roman"/>
          <w:i/>
          <w:sz w:val="24"/>
          <w:szCs w:val="24"/>
        </w:rPr>
        <w:t>Nonsyndromic Peripheral Pulmonary Artery Stenosis Is Associated With Homozygosity of RNF213 p.Arg4810Lys Regardless of Co-occurrence of Moyamoya Disease.</w:t>
      </w:r>
      <w:r w:rsidRPr="00342BFC">
        <w:rPr>
          <w:rFonts w:ascii="Times New Roman" w:hAnsi="Times New Roman" w:cs="Times New Roman"/>
          <w:sz w:val="24"/>
          <w:szCs w:val="24"/>
        </w:rPr>
        <w:t xml:space="preserve"> Chest, 2018. </w:t>
      </w:r>
      <w:r w:rsidRPr="00342BFC">
        <w:rPr>
          <w:rFonts w:ascii="Times New Roman" w:hAnsi="Times New Roman" w:cs="Times New Roman"/>
          <w:b/>
          <w:sz w:val="24"/>
          <w:szCs w:val="24"/>
        </w:rPr>
        <w:t>153</w:t>
      </w:r>
      <w:r w:rsidRPr="00342BFC">
        <w:rPr>
          <w:rFonts w:ascii="Times New Roman" w:hAnsi="Times New Roman" w:cs="Times New Roman"/>
          <w:sz w:val="24"/>
          <w:szCs w:val="24"/>
        </w:rPr>
        <w:t>(2): p. 404-413.</w:t>
      </w:r>
    </w:p>
    <w:p w14:paraId="1CD2D2DA" w14:textId="77054ABA" w:rsidR="00E4588A" w:rsidRPr="00342BFC" w:rsidRDefault="00BE7768"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lastRenderedPageBreak/>
        <w:t>189</w:t>
      </w:r>
      <w:r w:rsidR="00E4588A" w:rsidRPr="00342BFC">
        <w:rPr>
          <w:rFonts w:ascii="Times New Roman" w:hAnsi="Times New Roman" w:cs="Times New Roman"/>
          <w:sz w:val="24"/>
          <w:szCs w:val="24"/>
        </w:rPr>
        <w:t>.</w:t>
      </w:r>
      <w:r w:rsidR="00E4588A" w:rsidRPr="00342BFC">
        <w:rPr>
          <w:rFonts w:ascii="Times New Roman" w:hAnsi="Times New Roman" w:cs="Times New Roman"/>
          <w:sz w:val="24"/>
          <w:szCs w:val="24"/>
        </w:rPr>
        <w:tab/>
        <w:t xml:space="preserve">Banks, D.A., et al., </w:t>
      </w:r>
      <w:r w:rsidR="00E4588A" w:rsidRPr="00342BFC">
        <w:rPr>
          <w:rFonts w:ascii="Times New Roman" w:hAnsi="Times New Roman" w:cs="Times New Roman"/>
          <w:i/>
          <w:sz w:val="24"/>
          <w:szCs w:val="24"/>
        </w:rPr>
        <w:t>Pulmonary endarterectomy: part I. Pathophysiology, clinical manifestations, and diagnostic evaluation of chronic thromboembolic pulmonary hypertension.</w:t>
      </w:r>
      <w:r w:rsidR="00E4588A" w:rsidRPr="00342BFC">
        <w:rPr>
          <w:rFonts w:ascii="Times New Roman" w:hAnsi="Times New Roman" w:cs="Times New Roman"/>
          <w:sz w:val="24"/>
          <w:szCs w:val="24"/>
        </w:rPr>
        <w:t xml:space="preserve"> Semin Cardiothorac Vasc Anesth, 2014. </w:t>
      </w:r>
      <w:r w:rsidR="00E4588A" w:rsidRPr="00342BFC">
        <w:rPr>
          <w:rFonts w:ascii="Times New Roman" w:hAnsi="Times New Roman" w:cs="Times New Roman"/>
          <w:b/>
          <w:sz w:val="24"/>
          <w:szCs w:val="24"/>
        </w:rPr>
        <w:t>18</w:t>
      </w:r>
      <w:r w:rsidR="00E4588A" w:rsidRPr="00342BFC">
        <w:rPr>
          <w:rFonts w:ascii="Times New Roman" w:hAnsi="Times New Roman" w:cs="Times New Roman"/>
          <w:sz w:val="24"/>
          <w:szCs w:val="24"/>
        </w:rPr>
        <w:t>(4): p. 319-30.</w:t>
      </w:r>
    </w:p>
    <w:p w14:paraId="5EEFC418" w14:textId="0635A73A" w:rsidR="00E4588A" w:rsidRPr="00342BFC" w:rsidRDefault="00520958"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190</w:t>
      </w:r>
      <w:r w:rsidR="00E4588A" w:rsidRPr="00342BFC">
        <w:rPr>
          <w:rFonts w:ascii="Times New Roman" w:hAnsi="Times New Roman" w:cs="Times New Roman"/>
          <w:sz w:val="24"/>
          <w:szCs w:val="24"/>
        </w:rPr>
        <w:t>.</w:t>
      </w:r>
      <w:r w:rsidR="00E4588A" w:rsidRPr="00342BFC">
        <w:rPr>
          <w:rFonts w:ascii="Times New Roman" w:hAnsi="Times New Roman" w:cs="Times New Roman"/>
          <w:sz w:val="24"/>
          <w:szCs w:val="24"/>
        </w:rPr>
        <w:tab/>
        <w:t xml:space="preserve">Berman, M., et al., </w:t>
      </w:r>
      <w:r w:rsidR="00E4588A" w:rsidRPr="00342BFC">
        <w:rPr>
          <w:rFonts w:ascii="Times New Roman" w:hAnsi="Times New Roman" w:cs="Times New Roman"/>
          <w:i/>
          <w:sz w:val="24"/>
          <w:szCs w:val="24"/>
        </w:rPr>
        <w:t>Pulmonary endarterectomy: outcomes in patients aged &gt;70.</w:t>
      </w:r>
      <w:r w:rsidR="00E4588A" w:rsidRPr="00342BFC">
        <w:rPr>
          <w:rFonts w:ascii="Times New Roman" w:hAnsi="Times New Roman" w:cs="Times New Roman"/>
          <w:sz w:val="24"/>
          <w:szCs w:val="24"/>
        </w:rPr>
        <w:t xml:space="preserve"> Eur J Cardiothorac Surg, 2012. </w:t>
      </w:r>
      <w:r w:rsidR="00E4588A" w:rsidRPr="00342BFC">
        <w:rPr>
          <w:rFonts w:ascii="Times New Roman" w:hAnsi="Times New Roman" w:cs="Times New Roman"/>
          <w:b/>
          <w:sz w:val="24"/>
          <w:szCs w:val="24"/>
        </w:rPr>
        <w:t>41</w:t>
      </w:r>
      <w:r w:rsidR="00E4588A" w:rsidRPr="00342BFC">
        <w:rPr>
          <w:rFonts w:ascii="Times New Roman" w:hAnsi="Times New Roman" w:cs="Times New Roman"/>
          <w:sz w:val="24"/>
          <w:szCs w:val="24"/>
        </w:rPr>
        <w:t>(6): p. e154-60.</w:t>
      </w:r>
    </w:p>
    <w:p w14:paraId="2F42B0D3" w14:textId="4CA678C6" w:rsidR="00E4588A" w:rsidRPr="00342BFC" w:rsidRDefault="00520958"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191</w:t>
      </w:r>
      <w:r w:rsidR="00E4588A" w:rsidRPr="00342BFC">
        <w:rPr>
          <w:rFonts w:ascii="Times New Roman" w:hAnsi="Times New Roman" w:cs="Times New Roman"/>
          <w:sz w:val="24"/>
          <w:szCs w:val="24"/>
        </w:rPr>
        <w:t>.</w:t>
      </w:r>
      <w:r w:rsidR="00E4588A" w:rsidRPr="00342BFC">
        <w:rPr>
          <w:rFonts w:ascii="Times New Roman" w:hAnsi="Times New Roman" w:cs="Times New Roman"/>
          <w:sz w:val="24"/>
          <w:szCs w:val="24"/>
        </w:rPr>
        <w:tab/>
        <w:t xml:space="preserve">Vistarini, N., et al., </w:t>
      </w:r>
      <w:r w:rsidR="00E4588A" w:rsidRPr="00342BFC">
        <w:rPr>
          <w:rFonts w:ascii="Times New Roman" w:hAnsi="Times New Roman" w:cs="Times New Roman"/>
          <w:i/>
          <w:sz w:val="24"/>
          <w:szCs w:val="24"/>
        </w:rPr>
        <w:t>Pulmonary endarterectomy in the elderly: safety, efficacy and risk factors.</w:t>
      </w:r>
      <w:r w:rsidR="00E4588A" w:rsidRPr="00342BFC">
        <w:rPr>
          <w:rFonts w:ascii="Times New Roman" w:hAnsi="Times New Roman" w:cs="Times New Roman"/>
          <w:sz w:val="24"/>
          <w:szCs w:val="24"/>
        </w:rPr>
        <w:t xml:space="preserve"> J Cardiovasc Med (Hagerstown), 2016. </w:t>
      </w:r>
      <w:r w:rsidR="00E4588A" w:rsidRPr="00342BFC">
        <w:rPr>
          <w:rFonts w:ascii="Times New Roman" w:hAnsi="Times New Roman" w:cs="Times New Roman"/>
          <w:b/>
          <w:sz w:val="24"/>
          <w:szCs w:val="24"/>
        </w:rPr>
        <w:t>17</w:t>
      </w:r>
      <w:r w:rsidR="00E4588A" w:rsidRPr="00342BFC">
        <w:rPr>
          <w:rFonts w:ascii="Times New Roman" w:hAnsi="Times New Roman" w:cs="Times New Roman"/>
          <w:sz w:val="24"/>
          <w:szCs w:val="24"/>
        </w:rPr>
        <w:t>(2): p. 144-51.</w:t>
      </w:r>
    </w:p>
    <w:p w14:paraId="2C865BE8" w14:textId="55EAA240" w:rsidR="00E4588A" w:rsidRPr="00342BFC" w:rsidRDefault="00520958"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192</w:t>
      </w:r>
      <w:r w:rsidR="00E4588A" w:rsidRPr="00342BFC">
        <w:rPr>
          <w:rFonts w:ascii="Times New Roman" w:hAnsi="Times New Roman" w:cs="Times New Roman"/>
          <w:sz w:val="24"/>
          <w:szCs w:val="24"/>
        </w:rPr>
        <w:t>.</w:t>
      </w:r>
      <w:r w:rsidR="00E4588A" w:rsidRPr="00342BFC">
        <w:rPr>
          <w:rFonts w:ascii="Times New Roman" w:hAnsi="Times New Roman" w:cs="Times New Roman"/>
          <w:sz w:val="24"/>
          <w:szCs w:val="24"/>
        </w:rPr>
        <w:tab/>
        <w:t xml:space="preserve">Tromeur C, J.X., Mercier O, et al, </w:t>
      </w:r>
      <w:r w:rsidR="00E4588A" w:rsidRPr="00342BFC">
        <w:rPr>
          <w:rFonts w:ascii="Times New Roman" w:hAnsi="Times New Roman" w:cs="Times New Roman"/>
          <w:i/>
          <w:sz w:val="24"/>
          <w:szCs w:val="24"/>
        </w:rPr>
        <w:t>Factors predicting outcome after pulmonary endarterectomy.</w:t>
      </w:r>
      <w:r w:rsidR="00E4588A" w:rsidRPr="00342BFC">
        <w:rPr>
          <w:rFonts w:ascii="Times New Roman" w:hAnsi="Times New Roman" w:cs="Times New Roman"/>
          <w:sz w:val="24"/>
          <w:szCs w:val="24"/>
        </w:rPr>
        <w:t xml:space="preserve"> PLoS One, 2018. </w:t>
      </w:r>
      <w:r w:rsidR="00E4588A" w:rsidRPr="00342BFC">
        <w:rPr>
          <w:rFonts w:ascii="Times New Roman" w:hAnsi="Times New Roman" w:cs="Times New Roman"/>
          <w:b/>
          <w:sz w:val="24"/>
          <w:szCs w:val="24"/>
        </w:rPr>
        <w:t>13(6): e0198198</w:t>
      </w:r>
      <w:r w:rsidR="00E4588A" w:rsidRPr="00342BFC">
        <w:rPr>
          <w:rFonts w:ascii="Times New Roman" w:hAnsi="Times New Roman" w:cs="Times New Roman"/>
          <w:sz w:val="24"/>
          <w:szCs w:val="24"/>
        </w:rPr>
        <w:t>.</w:t>
      </w:r>
    </w:p>
    <w:p w14:paraId="474E89A6" w14:textId="77777777" w:rsidR="00FA3DD4" w:rsidRPr="00342BFC" w:rsidRDefault="00FA3DD4"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193.</w:t>
      </w:r>
      <w:r w:rsidRPr="00342BFC">
        <w:rPr>
          <w:rFonts w:ascii="Times New Roman" w:hAnsi="Times New Roman" w:cs="Times New Roman"/>
          <w:sz w:val="24"/>
          <w:szCs w:val="24"/>
        </w:rPr>
        <w:tab/>
        <w:t xml:space="preserve">Donahoe, L., et al., </w:t>
      </w:r>
      <w:r w:rsidRPr="00342BFC">
        <w:rPr>
          <w:rFonts w:ascii="Times New Roman" w:hAnsi="Times New Roman" w:cs="Times New Roman"/>
          <w:i/>
          <w:sz w:val="24"/>
          <w:szCs w:val="24"/>
        </w:rPr>
        <w:t>Role of extracorporeal life support after pulmonary endarterectomy: a single-centre experience.</w:t>
      </w:r>
      <w:r w:rsidRPr="00342BFC">
        <w:rPr>
          <w:rFonts w:ascii="Times New Roman" w:hAnsi="Times New Roman" w:cs="Times New Roman"/>
          <w:sz w:val="24"/>
          <w:szCs w:val="24"/>
        </w:rPr>
        <w:t xml:space="preserve"> Interact Cardiovasc Thorac Surg, 2016. </w:t>
      </w:r>
      <w:r w:rsidRPr="00342BFC">
        <w:rPr>
          <w:rFonts w:ascii="Times New Roman" w:hAnsi="Times New Roman" w:cs="Times New Roman"/>
          <w:b/>
          <w:sz w:val="24"/>
          <w:szCs w:val="24"/>
        </w:rPr>
        <w:t>23</w:t>
      </w:r>
      <w:r w:rsidRPr="00342BFC">
        <w:rPr>
          <w:rFonts w:ascii="Times New Roman" w:hAnsi="Times New Roman" w:cs="Times New Roman"/>
          <w:sz w:val="24"/>
          <w:szCs w:val="24"/>
        </w:rPr>
        <w:t>(1): p. 74-8.</w:t>
      </w:r>
    </w:p>
    <w:p w14:paraId="2B03934D" w14:textId="77777777" w:rsidR="00FA3DD4" w:rsidRPr="00342BFC" w:rsidRDefault="00FA3DD4"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194.</w:t>
      </w:r>
      <w:r w:rsidRPr="00342BFC">
        <w:rPr>
          <w:rFonts w:ascii="Times New Roman" w:hAnsi="Times New Roman" w:cs="Times New Roman"/>
          <w:sz w:val="24"/>
          <w:szCs w:val="24"/>
        </w:rPr>
        <w:tab/>
        <w:t xml:space="preserve">Sugiyama, K., et al., </w:t>
      </w:r>
      <w:r w:rsidRPr="00342BFC">
        <w:rPr>
          <w:rFonts w:ascii="Times New Roman" w:hAnsi="Times New Roman" w:cs="Times New Roman"/>
          <w:i/>
          <w:sz w:val="24"/>
          <w:szCs w:val="24"/>
        </w:rPr>
        <w:t>Extracorporeal membrane oxygenation after pulmonary endarterectomy for chronic thromboembolic pulmonary hypertension.</w:t>
      </w:r>
      <w:r w:rsidRPr="00342BFC">
        <w:rPr>
          <w:rFonts w:ascii="Times New Roman" w:hAnsi="Times New Roman" w:cs="Times New Roman"/>
          <w:sz w:val="24"/>
          <w:szCs w:val="24"/>
        </w:rPr>
        <w:t xml:space="preserve"> J Card Surg, 2019. </w:t>
      </w:r>
      <w:r w:rsidRPr="00342BFC">
        <w:rPr>
          <w:rFonts w:ascii="Times New Roman" w:hAnsi="Times New Roman" w:cs="Times New Roman"/>
          <w:b/>
          <w:sz w:val="24"/>
          <w:szCs w:val="24"/>
        </w:rPr>
        <w:t>34</w:t>
      </w:r>
      <w:r w:rsidRPr="00342BFC">
        <w:rPr>
          <w:rFonts w:ascii="Times New Roman" w:hAnsi="Times New Roman" w:cs="Times New Roman"/>
          <w:sz w:val="24"/>
          <w:szCs w:val="24"/>
        </w:rPr>
        <w:t>(6): p. 428-434.</w:t>
      </w:r>
    </w:p>
    <w:p w14:paraId="4336BD53" w14:textId="77777777" w:rsidR="00FA3DD4" w:rsidRPr="00342BFC" w:rsidRDefault="00FA3DD4"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195.</w:t>
      </w:r>
      <w:r w:rsidRPr="00342BFC">
        <w:rPr>
          <w:rFonts w:ascii="Times New Roman" w:hAnsi="Times New Roman" w:cs="Times New Roman"/>
          <w:sz w:val="24"/>
          <w:szCs w:val="24"/>
        </w:rPr>
        <w:tab/>
        <w:t xml:space="preserve">Kelava, M., et al., </w:t>
      </w:r>
      <w:r w:rsidRPr="00342BFC">
        <w:rPr>
          <w:rFonts w:ascii="Times New Roman" w:hAnsi="Times New Roman" w:cs="Times New Roman"/>
          <w:i/>
          <w:sz w:val="24"/>
          <w:szCs w:val="24"/>
        </w:rPr>
        <w:t>Extracorporeal Membrane Oxygenation in Pulmonary Endarterectomy Patients.</w:t>
      </w:r>
      <w:r w:rsidRPr="00342BFC">
        <w:rPr>
          <w:rFonts w:ascii="Times New Roman" w:hAnsi="Times New Roman" w:cs="Times New Roman"/>
          <w:sz w:val="24"/>
          <w:szCs w:val="24"/>
        </w:rPr>
        <w:t xml:space="preserve"> J Cardiothorac Vasc Anesth, 2019. </w:t>
      </w:r>
      <w:r w:rsidRPr="00342BFC">
        <w:rPr>
          <w:rFonts w:ascii="Times New Roman" w:hAnsi="Times New Roman" w:cs="Times New Roman"/>
          <w:b/>
          <w:sz w:val="24"/>
          <w:szCs w:val="24"/>
        </w:rPr>
        <w:t>33</w:t>
      </w:r>
      <w:r w:rsidRPr="00342BFC">
        <w:rPr>
          <w:rFonts w:ascii="Times New Roman" w:hAnsi="Times New Roman" w:cs="Times New Roman"/>
          <w:sz w:val="24"/>
          <w:szCs w:val="24"/>
        </w:rPr>
        <w:t>(1): p. 60-69.</w:t>
      </w:r>
    </w:p>
    <w:p w14:paraId="2609F684" w14:textId="77777777" w:rsidR="00FA3DD4" w:rsidRPr="00342BFC" w:rsidRDefault="00FA3DD4"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196.</w:t>
      </w:r>
      <w:r w:rsidRPr="00342BFC">
        <w:rPr>
          <w:rFonts w:ascii="Times New Roman" w:hAnsi="Times New Roman" w:cs="Times New Roman"/>
          <w:sz w:val="24"/>
          <w:szCs w:val="24"/>
        </w:rPr>
        <w:tab/>
        <w:t xml:space="preserve">Nierlich, P. and R. Ristl, </w:t>
      </w:r>
      <w:r w:rsidRPr="00342BFC">
        <w:rPr>
          <w:rFonts w:ascii="Times New Roman" w:hAnsi="Times New Roman" w:cs="Times New Roman"/>
          <w:i/>
          <w:sz w:val="24"/>
          <w:szCs w:val="24"/>
        </w:rPr>
        <w:t>Perioperative extracorporeal membrane oxygenation bridging in patients undergoing pulmonary endarterectomy.</w:t>
      </w:r>
      <w:r w:rsidRPr="00342BFC">
        <w:rPr>
          <w:rFonts w:ascii="Times New Roman" w:hAnsi="Times New Roman" w:cs="Times New Roman"/>
          <w:sz w:val="24"/>
          <w:szCs w:val="24"/>
        </w:rPr>
        <w:t xml:space="preserve"> Interact Cardiovasc Thorac Surg, 2016. </w:t>
      </w:r>
      <w:r w:rsidRPr="00342BFC">
        <w:rPr>
          <w:rFonts w:ascii="Times New Roman" w:hAnsi="Times New Roman" w:cs="Times New Roman"/>
          <w:b/>
          <w:sz w:val="24"/>
          <w:szCs w:val="24"/>
        </w:rPr>
        <w:t>22</w:t>
      </w:r>
      <w:r w:rsidRPr="00342BFC">
        <w:rPr>
          <w:rFonts w:ascii="Times New Roman" w:hAnsi="Times New Roman" w:cs="Times New Roman"/>
          <w:sz w:val="24"/>
          <w:szCs w:val="24"/>
        </w:rPr>
        <w:t>(2): p. 181-7.</w:t>
      </w:r>
    </w:p>
    <w:p w14:paraId="34E577E6" w14:textId="77777777" w:rsidR="0044090E" w:rsidRPr="00342BFC" w:rsidRDefault="0044090E"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197.</w:t>
      </w:r>
      <w:r w:rsidRPr="00342BFC">
        <w:rPr>
          <w:rFonts w:ascii="Times New Roman" w:hAnsi="Times New Roman" w:cs="Times New Roman"/>
          <w:sz w:val="24"/>
          <w:szCs w:val="24"/>
        </w:rPr>
        <w:tab/>
        <w:t xml:space="preserve">Boulate, D., et al., </w:t>
      </w:r>
      <w:r w:rsidRPr="00342BFC">
        <w:rPr>
          <w:rFonts w:ascii="Times New Roman" w:hAnsi="Times New Roman" w:cs="Times New Roman"/>
          <w:i/>
          <w:sz w:val="24"/>
          <w:szCs w:val="24"/>
        </w:rPr>
        <w:t>Extracorporeal Life Support After Pulmonary Endarterectomy as a Bridge to Recovery or Transplantation: Lessons From 31 Consecutive Patients.</w:t>
      </w:r>
      <w:r w:rsidRPr="00342BFC">
        <w:rPr>
          <w:rFonts w:ascii="Times New Roman" w:hAnsi="Times New Roman" w:cs="Times New Roman"/>
          <w:sz w:val="24"/>
          <w:szCs w:val="24"/>
        </w:rPr>
        <w:t xml:space="preserve"> Ann Thorac Surg, 2016. </w:t>
      </w:r>
      <w:r w:rsidRPr="00342BFC">
        <w:rPr>
          <w:rFonts w:ascii="Times New Roman" w:hAnsi="Times New Roman" w:cs="Times New Roman"/>
          <w:b/>
          <w:sz w:val="24"/>
          <w:szCs w:val="24"/>
        </w:rPr>
        <w:t>102</w:t>
      </w:r>
      <w:r w:rsidRPr="00342BFC">
        <w:rPr>
          <w:rFonts w:ascii="Times New Roman" w:hAnsi="Times New Roman" w:cs="Times New Roman"/>
          <w:sz w:val="24"/>
          <w:szCs w:val="24"/>
        </w:rPr>
        <w:t>(1): p. 260-8.</w:t>
      </w:r>
    </w:p>
    <w:p w14:paraId="38879D65" w14:textId="4A5028B7" w:rsidR="0044090E" w:rsidRPr="00342BFC" w:rsidRDefault="0044090E"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198.</w:t>
      </w:r>
      <w:r w:rsidRPr="00342BFC">
        <w:rPr>
          <w:rFonts w:ascii="Times New Roman" w:hAnsi="Times New Roman" w:cs="Times New Roman"/>
          <w:sz w:val="24"/>
          <w:szCs w:val="24"/>
        </w:rPr>
        <w:tab/>
        <w:t xml:space="preserve">Berman, M., et al., </w:t>
      </w:r>
      <w:r w:rsidRPr="00342BFC">
        <w:rPr>
          <w:rFonts w:ascii="Times New Roman" w:hAnsi="Times New Roman" w:cs="Times New Roman"/>
          <w:i/>
          <w:sz w:val="24"/>
          <w:szCs w:val="24"/>
        </w:rPr>
        <w:t>Successful extracorporeal membrane oxygenation support after pulmonary thromboendarterectomy.</w:t>
      </w:r>
      <w:r w:rsidRPr="00342BFC">
        <w:rPr>
          <w:rFonts w:ascii="Times New Roman" w:hAnsi="Times New Roman" w:cs="Times New Roman"/>
          <w:sz w:val="24"/>
          <w:szCs w:val="24"/>
        </w:rPr>
        <w:t xml:space="preserve"> Ann Thorac Surg, 2008. </w:t>
      </w:r>
      <w:r w:rsidRPr="00342BFC">
        <w:rPr>
          <w:rFonts w:ascii="Times New Roman" w:hAnsi="Times New Roman" w:cs="Times New Roman"/>
          <w:b/>
          <w:sz w:val="24"/>
          <w:szCs w:val="24"/>
        </w:rPr>
        <w:t>86</w:t>
      </w:r>
      <w:r w:rsidRPr="00342BFC">
        <w:rPr>
          <w:rFonts w:ascii="Times New Roman" w:hAnsi="Times New Roman" w:cs="Times New Roman"/>
          <w:sz w:val="24"/>
          <w:szCs w:val="24"/>
        </w:rPr>
        <w:t>(4): p. 1261-7.</w:t>
      </w:r>
    </w:p>
    <w:p w14:paraId="0036E1A8" w14:textId="4DD95C86" w:rsidR="00FA3DD4" w:rsidRPr="00342BFC" w:rsidRDefault="00FA3DD4"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199.</w:t>
      </w:r>
      <w:r w:rsidRPr="00342BFC">
        <w:rPr>
          <w:rFonts w:ascii="Times New Roman" w:hAnsi="Times New Roman" w:cs="Times New Roman"/>
          <w:sz w:val="24"/>
          <w:szCs w:val="24"/>
        </w:rPr>
        <w:tab/>
        <w:t xml:space="preserve">Thistlethwaite, P.A., et al., </w:t>
      </w:r>
      <w:r w:rsidRPr="00342BFC">
        <w:rPr>
          <w:rFonts w:ascii="Times New Roman" w:hAnsi="Times New Roman" w:cs="Times New Roman"/>
          <w:i/>
          <w:sz w:val="24"/>
          <w:szCs w:val="24"/>
        </w:rPr>
        <w:t>Venovenous extracorporeal life support after pulmonary endarterectomy: indications, techniques, and outcomes.</w:t>
      </w:r>
      <w:r w:rsidRPr="00342BFC">
        <w:rPr>
          <w:rFonts w:ascii="Times New Roman" w:hAnsi="Times New Roman" w:cs="Times New Roman"/>
          <w:sz w:val="24"/>
          <w:szCs w:val="24"/>
        </w:rPr>
        <w:t xml:space="preserve"> Ann Thorac Surg, 2006. </w:t>
      </w:r>
      <w:r w:rsidRPr="00342BFC">
        <w:rPr>
          <w:rFonts w:ascii="Times New Roman" w:hAnsi="Times New Roman" w:cs="Times New Roman"/>
          <w:b/>
          <w:sz w:val="24"/>
          <w:szCs w:val="24"/>
        </w:rPr>
        <w:t>82</w:t>
      </w:r>
      <w:r w:rsidRPr="00342BFC">
        <w:rPr>
          <w:rFonts w:ascii="Times New Roman" w:hAnsi="Times New Roman" w:cs="Times New Roman"/>
          <w:sz w:val="24"/>
          <w:szCs w:val="24"/>
        </w:rPr>
        <w:t>(6): p. 2139-45.</w:t>
      </w:r>
    </w:p>
    <w:p w14:paraId="3980912C" w14:textId="3B7D61A2" w:rsidR="00E4588A" w:rsidRPr="00342BFC" w:rsidRDefault="00520958"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lastRenderedPageBreak/>
        <w:t>200</w:t>
      </w:r>
      <w:r w:rsidR="00E4588A" w:rsidRPr="00342BFC">
        <w:rPr>
          <w:rFonts w:ascii="Times New Roman" w:hAnsi="Times New Roman" w:cs="Times New Roman"/>
          <w:sz w:val="24"/>
          <w:szCs w:val="24"/>
        </w:rPr>
        <w:t>.</w:t>
      </w:r>
      <w:r w:rsidR="00E4588A" w:rsidRPr="00342BFC">
        <w:rPr>
          <w:rFonts w:ascii="Times New Roman" w:hAnsi="Times New Roman" w:cs="Times New Roman"/>
          <w:sz w:val="24"/>
          <w:szCs w:val="24"/>
        </w:rPr>
        <w:tab/>
        <w:t xml:space="preserve">Ali, J.M., et al., </w:t>
      </w:r>
      <w:r w:rsidR="00E4588A" w:rsidRPr="00342BFC">
        <w:rPr>
          <w:rFonts w:ascii="Times New Roman" w:hAnsi="Times New Roman" w:cs="Times New Roman"/>
          <w:i/>
          <w:sz w:val="24"/>
          <w:szCs w:val="24"/>
        </w:rPr>
        <w:t>Transfer of Patients With Cardiogenic Shock Using Veno-Arterial Extracorporeal Membrane Oxygenation.</w:t>
      </w:r>
      <w:r w:rsidR="00E4588A" w:rsidRPr="00342BFC">
        <w:rPr>
          <w:rFonts w:ascii="Times New Roman" w:hAnsi="Times New Roman" w:cs="Times New Roman"/>
          <w:sz w:val="24"/>
          <w:szCs w:val="24"/>
        </w:rPr>
        <w:t xml:space="preserve"> J Cardiothorac Vasc Anesth, 2020. </w:t>
      </w:r>
      <w:r w:rsidR="00E4588A" w:rsidRPr="00342BFC">
        <w:rPr>
          <w:rFonts w:ascii="Times New Roman" w:hAnsi="Times New Roman" w:cs="Times New Roman"/>
          <w:b/>
          <w:sz w:val="24"/>
          <w:szCs w:val="24"/>
        </w:rPr>
        <w:t>34</w:t>
      </w:r>
      <w:r w:rsidR="00E4588A" w:rsidRPr="00342BFC">
        <w:rPr>
          <w:rFonts w:ascii="Times New Roman" w:hAnsi="Times New Roman" w:cs="Times New Roman"/>
          <w:sz w:val="24"/>
          <w:szCs w:val="24"/>
        </w:rPr>
        <w:t>(2): p. 374-382.</w:t>
      </w:r>
    </w:p>
    <w:p w14:paraId="144E202D" w14:textId="0818B03E" w:rsidR="00E4588A" w:rsidRPr="00342BFC" w:rsidRDefault="00520958"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201</w:t>
      </w:r>
      <w:r w:rsidR="00E4588A" w:rsidRPr="00342BFC">
        <w:rPr>
          <w:rFonts w:ascii="Times New Roman" w:hAnsi="Times New Roman" w:cs="Times New Roman"/>
          <w:sz w:val="24"/>
          <w:szCs w:val="24"/>
        </w:rPr>
        <w:t>.</w:t>
      </w:r>
      <w:r w:rsidR="00E4588A" w:rsidRPr="00342BFC">
        <w:rPr>
          <w:rFonts w:ascii="Times New Roman" w:hAnsi="Times New Roman" w:cs="Times New Roman"/>
          <w:sz w:val="24"/>
          <w:szCs w:val="24"/>
        </w:rPr>
        <w:tab/>
        <w:t xml:space="preserve">Tahiri, M., et al., </w:t>
      </w:r>
      <w:r w:rsidR="00E4588A" w:rsidRPr="00342BFC">
        <w:rPr>
          <w:rFonts w:ascii="Times New Roman" w:hAnsi="Times New Roman" w:cs="Times New Roman"/>
          <w:i/>
          <w:sz w:val="24"/>
          <w:szCs w:val="24"/>
        </w:rPr>
        <w:t>Preoperative ECMO and plasmapheresis for urgent pulmonary endarterectomy in HIT positive patient.</w:t>
      </w:r>
      <w:r w:rsidR="00E4588A" w:rsidRPr="00342BFC">
        <w:rPr>
          <w:rFonts w:ascii="Times New Roman" w:hAnsi="Times New Roman" w:cs="Times New Roman"/>
          <w:sz w:val="24"/>
          <w:szCs w:val="24"/>
        </w:rPr>
        <w:t xml:space="preserve"> Ann Thorac Surg, 2019.</w:t>
      </w:r>
    </w:p>
    <w:p w14:paraId="14351400" w14:textId="203D88DB" w:rsidR="00E4588A" w:rsidRPr="00342BFC" w:rsidRDefault="00520958"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202</w:t>
      </w:r>
      <w:r w:rsidR="00E4588A" w:rsidRPr="00342BFC">
        <w:rPr>
          <w:rFonts w:ascii="Times New Roman" w:hAnsi="Times New Roman" w:cs="Times New Roman"/>
          <w:sz w:val="24"/>
          <w:szCs w:val="24"/>
        </w:rPr>
        <w:t>.</w:t>
      </w:r>
      <w:r w:rsidR="00E4588A" w:rsidRPr="00342BFC">
        <w:rPr>
          <w:rFonts w:ascii="Times New Roman" w:hAnsi="Times New Roman" w:cs="Times New Roman"/>
          <w:sz w:val="24"/>
          <w:szCs w:val="24"/>
        </w:rPr>
        <w:tab/>
        <w:t xml:space="preserve">Mydin, M., et al., </w:t>
      </w:r>
      <w:r w:rsidR="00E4588A" w:rsidRPr="00342BFC">
        <w:rPr>
          <w:rFonts w:ascii="Times New Roman" w:hAnsi="Times New Roman" w:cs="Times New Roman"/>
          <w:i/>
          <w:sz w:val="24"/>
          <w:szCs w:val="24"/>
        </w:rPr>
        <w:t>Extracorporeal membrane oxygenation as a bridge to pulmonary endarterectomy.</w:t>
      </w:r>
      <w:r w:rsidR="00E4588A" w:rsidRPr="00342BFC">
        <w:rPr>
          <w:rFonts w:ascii="Times New Roman" w:hAnsi="Times New Roman" w:cs="Times New Roman"/>
          <w:sz w:val="24"/>
          <w:szCs w:val="24"/>
        </w:rPr>
        <w:t xml:space="preserve"> Ann Thorac Surg, 2011. </w:t>
      </w:r>
      <w:r w:rsidR="00E4588A" w:rsidRPr="00342BFC">
        <w:rPr>
          <w:rFonts w:ascii="Times New Roman" w:hAnsi="Times New Roman" w:cs="Times New Roman"/>
          <w:b/>
          <w:sz w:val="24"/>
          <w:szCs w:val="24"/>
        </w:rPr>
        <w:t>92</w:t>
      </w:r>
      <w:r w:rsidR="00E4588A" w:rsidRPr="00342BFC">
        <w:rPr>
          <w:rFonts w:ascii="Times New Roman" w:hAnsi="Times New Roman" w:cs="Times New Roman"/>
          <w:sz w:val="24"/>
          <w:szCs w:val="24"/>
        </w:rPr>
        <w:t>(5): p. e101-3.</w:t>
      </w:r>
    </w:p>
    <w:p w14:paraId="534CF993" w14:textId="5510F357" w:rsidR="00E4588A" w:rsidRPr="00342BFC" w:rsidRDefault="00520958"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203</w:t>
      </w:r>
      <w:r w:rsidR="00E4588A" w:rsidRPr="00342BFC">
        <w:rPr>
          <w:rFonts w:ascii="Times New Roman" w:hAnsi="Times New Roman" w:cs="Times New Roman"/>
          <w:sz w:val="24"/>
          <w:szCs w:val="24"/>
        </w:rPr>
        <w:t>.</w:t>
      </w:r>
      <w:r w:rsidR="00E4588A" w:rsidRPr="00342BFC">
        <w:rPr>
          <w:rFonts w:ascii="Times New Roman" w:hAnsi="Times New Roman" w:cs="Times New Roman"/>
          <w:sz w:val="24"/>
          <w:szCs w:val="24"/>
        </w:rPr>
        <w:tab/>
        <w:t xml:space="preserve">Jamieson, S.W., et al., </w:t>
      </w:r>
      <w:r w:rsidR="00E4588A" w:rsidRPr="00342BFC">
        <w:rPr>
          <w:rFonts w:ascii="Times New Roman" w:hAnsi="Times New Roman" w:cs="Times New Roman"/>
          <w:i/>
          <w:sz w:val="24"/>
          <w:szCs w:val="24"/>
        </w:rPr>
        <w:t>Pulmonary endarterectomy: experience and lessons learned in 1,500 cases.</w:t>
      </w:r>
      <w:r w:rsidR="00E4588A" w:rsidRPr="00342BFC">
        <w:rPr>
          <w:rFonts w:ascii="Times New Roman" w:hAnsi="Times New Roman" w:cs="Times New Roman"/>
          <w:sz w:val="24"/>
          <w:szCs w:val="24"/>
        </w:rPr>
        <w:t xml:space="preserve"> Ann Thorac Surg, 2003. </w:t>
      </w:r>
      <w:r w:rsidR="00E4588A" w:rsidRPr="00342BFC">
        <w:rPr>
          <w:rFonts w:ascii="Times New Roman" w:hAnsi="Times New Roman" w:cs="Times New Roman"/>
          <w:b/>
          <w:sz w:val="24"/>
          <w:szCs w:val="24"/>
        </w:rPr>
        <w:t>76</w:t>
      </w:r>
      <w:r w:rsidR="00E4588A" w:rsidRPr="00342BFC">
        <w:rPr>
          <w:rFonts w:ascii="Times New Roman" w:hAnsi="Times New Roman" w:cs="Times New Roman"/>
          <w:sz w:val="24"/>
          <w:szCs w:val="24"/>
        </w:rPr>
        <w:t>(5): p. 1457-62; discussion 1462-4.</w:t>
      </w:r>
    </w:p>
    <w:p w14:paraId="4B0F515F" w14:textId="61EBC3C6" w:rsidR="00E4588A" w:rsidRPr="00342BFC" w:rsidRDefault="00520958"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204</w:t>
      </w:r>
      <w:r w:rsidR="00E4588A" w:rsidRPr="00342BFC">
        <w:rPr>
          <w:rFonts w:ascii="Times New Roman" w:hAnsi="Times New Roman" w:cs="Times New Roman"/>
          <w:sz w:val="24"/>
          <w:szCs w:val="24"/>
        </w:rPr>
        <w:t>.</w:t>
      </w:r>
      <w:r w:rsidR="00E4588A" w:rsidRPr="00342BFC">
        <w:rPr>
          <w:rFonts w:ascii="Times New Roman" w:hAnsi="Times New Roman" w:cs="Times New Roman"/>
          <w:sz w:val="24"/>
          <w:szCs w:val="24"/>
        </w:rPr>
        <w:tab/>
        <w:t xml:space="preserve">Jenkins, D., et al., </w:t>
      </w:r>
      <w:r w:rsidR="00E4588A" w:rsidRPr="00342BFC">
        <w:rPr>
          <w:rFonts w:ascii="Times New Roman" w:hAnsi="Times New Roman" w:cs="Times New Roman"/>
          <w:i/>
          <w:sz w:val="24"/>
          <w:szCs w:val="24"/>
        </w:rPr>
        <w:t>Pulmonary endarterectomy in the management of chronic thromboembolic pulmonary hypertension.</w:t>
      </w:r>
      <w:r w:rsidR="00E4588A" w:rsidRPr="00342BFC">
        <w:rPr>
          <w:rFonts w:ascii="Times New Roman" w:hAnsi="Times New Roman" w:cs="Times New Roman"/>
          <w:sz w:val="24"/>
          <w:szCs w:val="24"/>
        </w:rPr>
        <w:t xml:space="preserve"> Eur Respir Rev, 2017. </w:t>
      </w:r>
      <w:r w:rsidR="00E4588A" w:rsidRPr="00342BFC">
        <w:rPr>
          <w:rFonts w:ascii="Times New Roman" w:hAnsi="Times New Roman" w:cs="Times New Roman"/>
          <w:b/>
          <w:sz w:val="24"/>
          <w:szCs w:val="24"/>
        </w:rPr>
        <w:t>26</w:t>
      </w:r>
      <w:r w:rsidR="00E4588A" w:rsidRPr="00342BFC">
        <w:rPr>
          <w:rFonts w:ascii="Times New Roman" w:hAnsi="Times New Roman" w:cs="Times New Roman"/>
          <w:sz w:val="24"/>
          <w:szCs w:val="24"/>
        </w:rPr>
        <w:t>(143).</w:t>
      </w:r>
    </w:p>
    <w:p w14:paraId="25B1829A" w14:textId="1D6109DF" w:rsidR="00E4588A" w:rsidRPr="00342BFC" w:rsidRDefault="00DA6E08"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205</w:t>
      </w:r>
      <w:r w:rsidR="00E4588A" w:rsidRPr="00342BFC">
        <w:rPr>
          <w:rFonts w:ascii="Times New Roman" w:hAnsi="Times New Roman" w:cs="Times New Roman"/>
          <w:sz w:val="24"/>
          <w:szCs w:val="24"/>
        </w:rPr>
        <w:t>.</w:t>
      </w:r>
      <w:r w:rsidR="00E4588A" w:rsidRPr="00342BFC">
        <w:rPr>
          <w:rFonts w:ascii="Times New Roman" w:hAnsi="Times New Roman" w:cs="Times New Roman"/>
          <w:sz w:val="24"/>
          <w:szCs w:val="24"/>
        </w:rPr>
        <w:tab/>
        <w:t xml:space="preserve">Madani, M., et al., </w:t>
      </w:r>
      <w:r w:rsidR="00E4588A" w:rsidRPr="00342BFC">
        <w:rPr>
          <w:rFonts w:ascii="Times New Roman" w:hAnsi="Times New Roman" w:cs="Times New Roman"/>
          <w:i/>
          <w:sz w:val="24"/>
          <w:szCs w:val="24"/>
        </w:rPr>
        <w:t>Pulmonary Endarterectomy. Patient Selection, Technical Challenges, and Outcomes.</w:t>
      </w:r>
      <w:r w:rsidR="00E4588A" w:rsidRPr="00342BFC">
        <w:rPr>
          <w:rFonts w:ascii="Times New Roman" w:hAnsi="Times New Roman" w:cs="Times New Roman"/>
          <w:sz w:val="24"/>
          <w:szCs w:val="24"/>
        </w:rPr>
        <w:t xml:space="preserve"> Ann Am Thorac Soc, 2016. </w:t>
      </w:r>
      <w:r w:rsidR="00E4588A" w:rsidRPr="00342BFC">
        <w:rPr>
          <w:rFonts w:ascii="Times New Roman" w:hAnsi="Times New Roman" w:cs="Times New Roman"/>
          <w:b/>
          <w:sz w:val="24"/>
          <w:szCs w:val="24"/>
        </w:rPr>
        <w:t>13 Suppl 3</w:t>
      </w:r>
      <w:r w:rsidR="00E4588A" w:rsidRPr="00342BFC">
        <w:rPr>
          <w:rFonts w:ascii="Times New Roman" w:hAnsi="Times New Roman" w:cs="Times New Roman"/>
          <w:sz w:val="24"/>
          <w:szCs w:val="24"/>
        </w:rPr>
        <w:t>: p. S240-7.</w:t>
      </w:r>
    </w:p>
    <w:p w14:paraId="25EC26AA" w14:textId="2FDDD178" w:rsidR="00E4588A" w:rsidRPr="00342BFC" w:rsidRDefault="00DA6E08"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206</w:t>
      </w:r>
      <w:r w:rsidR="00E4588A" w:rsidRPr="00342BFC">
        <w:rPr>
          <w:rFonts w:ascii="Times New Roman" w:hAnsi="Times New Roman" w:cs="Times New Roman"/>
          <w:sz w:val="24"/>
          <w:szCs w:val="24"/>
        </w:rPr>
        <w:t>.</w:t>
      </w:r>
      <w:r w:rsidR="00E4588A" w:rsidRPr="00342BFC">
        <w:rPr>
          <w:rFonts w:ascii="Times New Roman" w:hAnsi="Times New Roman" w:cs="Times New Roman"/>
          <w:sz w:val="24"/>
          <w:szCs w:val="24"/>
        </w:rPr>
        <w:tab/>
        <w:t xml:space="preserve">Corsico, A.G., et al., </w:t>
      </w:r>
      <w:r w:rsidR="00E4588A" w:rsidRPr="00342BFC">
        <w:rPr>
          <w:rFonts w:ascii="Times New Roman" w:hAnsi="Times New Roman" w:cs="Times New Roman"/>
          <w:i/>
          <w:sz w:val="24"/>
          <w:szCs w:val="24"/>
        </w:rPr>
        <w:t>Long-term outcome after pulmonary endarterectomy.</w:t>
      </w:r>
      <w:r w:rsidR="00E4588A" w:rsidRPr="00342BFC">
        <w:rPr>
          <w:rFonts w:ascii="Times New Roman" w:hAnsi="Times New Roman" w:cs="Times New Roman"/>
          <w:sz w:val="24"/>
          <w:szCs w:val="24"/>
        </w:rPr>
        <w:t xml:space="preserve"> Am J Respir Crit Care Med, 2008. </w:t>
      </w:r>
      <w:r w:rsidR="00E4588A" w:rsidRPr="00342BFC">
        <w:rPr>
          <w:rFonts w:ascii="Times New Roman" w:hAnsi="Times New Roman" w:cs="Times New Roman"/>
          <w:b/>
          <w:sz w:val="24"/>
          <w:szCs w:val="24"/>
        </w:rPr>
        <w:t>178</w:t>
      </w:r>
      <w:r w:rsidR="00E4588A" w:rsidRPr="00342BFC">
        <w:rPr>
          <w:rFonts w:ascii="Times New Roman" w:hAnsi="Times New Roman" w:cs="Times New Roman"/>
          <w:sz w:val="24"/>
          <w:szCs w:val="24"/>
        </w:rPr>
        <w:t>(4): p. 419-24.</w:t>
      </w:r>
    </w:p>
    <w:p w14:paraId="6F93FDA1" w14:textId="5986998F" w:rsidR="00E4588A" w:rsidRPr="00342BFC" w:rsidRDefault="00DA6E08"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207</w:t>
      </w:r>
      <w:r w:rsidR="00E4588A" w:rsidRPr="00342BFC">
        <w:rPr>
          <w:rFonts w:ascii="Times New Roman" w:hAnsi="Times New Roman" w:cs="Times New Roman"/>
          <w:sz w:val="24"/>
          <w:szCs w:val="24"/>
        </w:rPr>
        <w:t>.</w:t>
      </w:r>
      <w:r w:rsidR="00E4588A" w:rsidRPr="00342BFC">
        <w:rPr>
          <w:rFonts w:ascii="Times New Roman" w:hAnsi="Times New Roman" w:cs="Times New Roman"/>
          <w:sz w:val="24"/>
          <w:szCs w:val="24"/>
        </w:rPr>
        <w:tab/>
        <w:t xml:space="preserve">Mellemkjaer, S., et al., </w:t>
      </w:r>
      <w:r w:rsidR="00E4588A" w:rsidRPr="00342BFC">
        <w:rPr>
          <w:rFonts w:ascii="Times New Roman" w:hAnsi="Times New Roman" w:cs="Times New Roman"/>
          <w:i/>
          <w:sz w:val="24"/>
          <w:szCs w:val="24"/>
        </w:rPr>
        <w:t>Pulmonary endarterectomy for chronic thromboembolic pulmonary hypertension. Ten years experience in Denmark.</w:t>
      </w:r>
      <w:r w:rsidR="00E4588A" w:rsidRPr="00342BFC">
        <w:rPr>
          <w:rFonts w:ascii="Times New Roman" w:hAnsi="Times New Roman" w:cs="Times New Roman"/>
          <w:sz w:val="24"/>
          <w:szCs w:val="24"/>
        </w:rPr>
        <w:t xml:space="preserve"> Scand Cardiovasc J, 2006. </w:t>
      </w:r>
      <w:r w:rsidR="00E4588A" w:rsidRPr="00342BFC">
        <w:rPr>
          <w:rFonts w:ascii="Times New Roman" w:hAnsi="Times New Roman" w:cs="Times New Roman"/>
          <w:b/>
          <w:sz w:val="24"/>
          <w:szCs w:val="24"/>
        </w:rPr>
        <w:t>40</w:t>
      </w:r>
      <w:r w:rsidR="00E4588A" w:rsidRPr="00342BFC">
        <w:rPr>
          <w:rFonts w:ascii="Times New Roman" w:hAnsi="Times New Roman" w:cs="Times New Roman"/>
          <w:sz w:val="24"/>
          <w:szCs w:val="24"/>
        </w:rPr>
        <w:t>(1): p. 49-53.</w:t>
      </w:r>
    </w:p>
    <w:p w14:paraId="1B75FA55" w14:textId="2C3D8760" w:rsidR="00E4588A" w:rsidRPr="00342BFC" w:rsidRDefault="00DA6E08"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208</w:t>
      </w:r>
      <w:r w:rsidR="00E4588A" w:rsidRPr="00342BFC">
        <w:rPr>
          <w:rFonts w:ascii="Times New Roman" w:hAnsi="Times New Roman" w:cs="Times New Roman"/>
          <w:sz w:val="24"/>
          <w:szCs w:val="24"/>
        </w:rPr>
        <w:t>.</w:t>
      </w:r>
      <w:r w:rsidR="00E4588A" w:rsidRPr="00342BFC">
        <w:rPr>
          <w:rFonts w:ascii="Times New Roman" w:hAnsi="Times New Roman" w:cs="Times New Roman"/>
          <w:sz w:val="24"/>
          <w:szCs w:val="24"/>
        </w:rPr>
        <w:tab/>
        <w:t xml:space="preserve">Saouti, N., et al., </w:t>
      </w:r>
      <w:r w:rsidR="00E4588A" w:rsidRPr="00342BFC">
        <w:rPr>
          <w:rFonts w:ascii="Times New Roman" w:hAnsi="Times New Roman" w:cs="Times New Roman"/>
          <w:i/>
          <w:sz w:val="24"/>
          <w:szCs w:val="24"/>
        </w:rPr>
        <w:t>Long-term outcome after pulmonary endarterectomy for chronic thromboembolic pulmonary hypertension: a single institution experience.</w:t>
      </w:r>
      <w:r w:rsidR="00E4588A" w:rsidRPr="00342BFC">
        <w:rPr>
          <w:rFonts w:ascii="Times New Roman" w:hAnsi="Times New Roman" w:cs="Times New Roman"/>
          <w:sz w:val="24"/>
          <w:szCs w:val="24"/>
        </w:rPr>
        <w:t xml:space="preserve"> Eur J Cardiothorac Surg, 2009. </w:t>
      </w:r>
      <w:r w:rsidR="00E4588A" w:rsidRPr="00342BFC">
        <w:rPr>
          <w:rFonts w:ascii="Times New Roman" w:hAnsi="Times New Roman" w:cs="Times New Roman"/>
          <w:b/>
          <w:sz w:val="24"/>
          <w:szCs w:val="24"/>
        </w:rPr>
        <w:t>35</w:t>
      </w:r>
      <w:r w:rsidR="00E4588A" w:rsidRPr="00342BFC">
        <w:rPr>
          <w:rFonts w:ascii="Times New Roman" w:hAnsi="Times New Roman" w:cs="Times New Roman"/>
          <w:sz w:val="24"/>
          <w:szCs w:val="24"/>
        </w:rPr>
        <w:t>(6): p. 947-52; discussion 952.</w:t>
      </w:r>
    </w:p>
    <w:p w14:paraId="181157A3" w14:textId="2ACD8BD1" w:rsidR="00E4588A" w:rsidRPr="00342BFC" w:rsidRDefault="00DA6E08"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209</w:t>
      </w:r>
      <w:r w:rsidR="00E4588A" w:rsidRPr="00342BFC">
        <w:rPr>
          <w:rFonts w:ascii="Times New Roman" w:hAnsi="Times New Roman" w:cs="Times New Roman"/>
          <w:sz w:val="24"/>
          <w:szCs w:val="24"/>
        </w:rPr>
        <w:t>.</w:t>
      </w:r>
      <w:r w:rsidR="00E4588A" w:rsidRPr="00342BFC">
        <w:rPr>
          <w:rFonts w:ascii="Times New Roman" w:hAnsi="Times New Roman" w:cs="Times New Roman"/>
          <w:sz w:val="24"/>
          <w:szCs w:val="24"/>
        </w:rPr>
        <w:tab/>
        <w:t xml:space="preserve">Scholzel, B., et al., </w:t>
      </w:r>
      <w:r w:rsidR="00E4588A" w:rsidRPr="00342BFC">
        <w:rPr>
          <w:rFonts w:ascii="Times New Roman" w:hAnsi="Times New Roman" w:cs="Times New Roman"/>
          <w:i/>
          <w:sz w:val="24"/>
          <w:szCs w:val="24"/>
        </w:rPr>
        <w:t>Clinical worsening after pulmonary endarterectomy in chronic thromboembolic pulmonary hypertension.</w:t>
      </w:r>
      <w:r w:rsidR="00E4588A" w:rsidRPr="00342BFC">
        <w:rPr>
          <w:rFonts w:ascii="Times New Roman" w:hAnsi="Times New Roman" w:cs="Times New Roman"/>
          <w:sz w:val="24"/>
          <w:szCs w:val="24"/>
        </w:rPr>
        <w:t xml:space="preserve"> Neth Heart J, 2011. </w:t>
      </w:r>
      <w:r w:rsidR="00E4588A" w:rsidRPr="00342BFC">
        <w:rPr>
          <w:rFonts w:ascii="Times New Roman" w:hAnsi="Times New Roman" w:cs="Times New Roman"/>
          <w:b/>
          <w:sz w:val="24"/>
          <w:szCs w:val="24"/>
        </w:rPr>
        <w:t>19</w:t>
      </w:r>
      <w:r w:rsidR="00E4588A" w:rsidRPr="00342BFC">
        <w:rPr>
          <w:rFonts w:ascii="Times New Roman" w:hAnsi="Times New Roman" w:cs="Times New Roman"/>
          <w:sz w:val="24"/>
          <w:szCs w:val="24"/>
        </w:rPr>
        <w:t>(12): p. 498-503.</w:t>
      </w:r>
    </w:p>
    <w:p w14:paraId="6C5BCA00" w14:textId="3F50D1ED" w:rsidR="00E4588A" w:rsidRPr="00342BFC" w:rsidRDefault="00DA6E08"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210</w:t>
      </w:r>
      <w:r w:rsidR="00E4588A" w:rsidRPr="00342BFC">
        <w:rPr>
          <w:rFonts w:ascii="Times New Roman" w:hAnsi="Times New Roman" w:cs="Times New Roman"/>
          <w:sz w:val="24"/>
          <w:szCs w:val="24"/>
        </w:rPr>
        <w:t>.</w:t>
      </w:r>
      <w:r w:rsidR="00E4588A" w:rsidRPr="00342BFC">
        <w:rPr>
          <w:rFonts w:ascii="Times New Roman" w:hAnsi="Times New Roman" w:cs="Times New Roman"/>
          <w:sz w:val="24"/>
          <w:szCs w:val="24"/>
        </w:rPr>
        <w:tab/>
        <w:t xml:space="preserve">Skoro-Sajer, N., et al., </w:t>
      </w:r>
      <w:r w:rsidR="00E4588A" w:rsidRPr="00342BFC">
        <w:rPr>
          <w:rFonts w:ascii="Times New Roman" w:hAnsi="Times New Roman" w:cs="Times New Roman"/>
          <w:i/>
          <w:sz w:val="24"/>
          <w:szCs w:val="24"/>
        </w:rPr>
        <w:t>Surgical specimens, haemodynamics and long-term outcomes after pulmonary endarterectomy.</w:t>
      </w:r>
      <w:r w:rsidR="00E4588A" w:rsidRPr="00342BFC">
        <w:rPr>
          <w:rFonts w:ascii="Times New Roman" w:hAnsi="Times New Roman" w:cs="Times New Roman"/>
          <w:sz w:val="24"/>
          <w:szCs w:val="24"/>
        </w:rPr>
        <w:t xml:space="preserve"> Thorax, 2014. </w:t>
      </w:r>
      <w:r w:rsidR="00E4588A" w:rsidRPr="00342BFC">
        <w:rPr>
          <w:rFonts w:ascii="Times New Roman" w:hAnsi="Times New Roman" w:cs="Times New Roman"/>
          <w:b/>
          <w:sz w:val="24"/>
          <w:szCs w:val="24"/>
        </w:rPr>
        <w:t>69</w:t>
      </w:r>
      <w:r w:rsidR="00E4588A" w:rsidRPr="00342BFC">
        <w:rPr>
          <w:rFonts w:ascii="Times New Roman" w:hAnsi="Times New Roman" w:cs="Times New Roman"/>
          <w:sz w:val="24"/>
          <w:szCs w:val="24"/>
        </w:rPr>
        <w:t>(2): p. 116-22.</w:t>
      </w:r>
    </w:p>
    <w:p w14:paraId="18614E46" w14:textId="610173CA" w:rsidR="00E4588A" w:rsidRPr="00342BFC" w:rsidRDefault="00DA6E08"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211</w:t>
      </w:r>
      <w:r w:rsidR="00E4588A" w:rsidRPr="00342BFC">
        <w:rPr>
          <w:rFonts w:ascii="Times New Roman" w:hAnsi="Times New Roman" w:cs="Times New Roman"/>
          <w:sz w:val="24"/>
          <w:szCs w:val="24"/>
        </w:rPr>
        <w:t>.</w:t>
      </w:r>
      <w:r w:rsidR="00E4588A" w:rsidRPr="00342BFC">
        <w:rPr>
          <w:rFonts w:ascii="Times New Roman" w:hAnsi="Times New Roman" w:cs="Times New Roman"/>
          <w:sz w:val="24"/>
          <w:szCs w:val="24"/>
        </w:rPr>
        <w:tab/>
        <w:t xml:space="preserve">Matsuda, H., et al., </w:t>
      </w:r>
      <w:r w:rsidR="00E4588A" w:rsidRPr="00342BFC">
        <w:rPr>
          <w:rFonts w:ascii="Times New Roman" w:hAnsi="Times New Roman" w:cs="Times New Roman"/>
          <w:i/>
          <w:sz w:val="24"/>
          <w:szCs w:val="24"/>
        </w:rPr>
        <w:t>Long-term recovery of exercise ability after pulmonary endarterectomy for chronic thromboembolic pulmonary hypertension.</w:t>
      </w:r>
      <w:r w:rsidR="00E4588A" w:rsidRPr="00342BFC">
        <w:rPr>
          <w:rFonts w:ascii="Times New Roman" w:hAnsi="Times New Roman" w:cs="Times New Roman"/>
          <w:sz w:val="24"/>
          <w:szCs w:val="24"/>
        </w:rPr>
        <w:t xml:space="preserve"> Ann Thorac Surg, 2006. </w:t>
      </w:r>
      <w:r w:rsidR="00E4588A" w:rsidRPr="00342BFC">
        <w:rPr>
          <w:rFonts w:ascii="Times New Roman" w:hAnsi="Times New Roman" w:cs="Times New Roman"/>
          <w:b/>
          <w:sz w:val="24"/>
          <w:szCs w:val="24"/>
        </w:rPr>
        <w:t>82</w:t>
      </w:r>
      <w:r w:rsidR="00E4588A" w:rsidRPr="00342BFC">
        <w:rPr>
          <w:rFonts w:ascii="Times New Roman" w:hAnsi="Times New Roman" w:cs="Times New Roman"/>
          <w:sz w:val="24"/>
          <w:szCs w:val="24"/>
        </w:rPr>
        <w:t>(4): p. 1338-43; discussion 1343.</w:t>
      </w:r>
    </w:p>
    <w:p w14:paraId="68049909" w14:textId="1DC0C70D" w:rsidR="00E4588A" w:rsidRPr="00342BFC" w:rsidRDefault="00DA6E08"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lastRenderedPageBreak/>
        <w:t>212</w:t>
      </w:r>
      <w:r w:rsidR="00E4588A" w:rsidRPr="00342BFC">
        <w:rPr>
          <w:rFonts w:ascii="Times New Roman" w:hAnsi="Times New Roman" w:cs="Times New Roman"/>
          <w:sz w:val="24"/>
          <w:szCs w:val="24"/>
        </w:rPr>
        <w:t>.</w:t>
      </w:r>
      <w:r w:rsidR="00E4588A" w:rsidRPr="00342BFC">
        <w:rPr>
          <w:rFonts w:ascii="Times New Roman" w:hAnsi="Times New Roman" w:cs="Times New Roman"/>
          <w:sz w:val="24"/>
          <w:szCs w:val="24"/>
        </w:rPr>
        <w:tab/>
        <w:t xml:space="preserve">Ishida, K., et al., </w:t>
      </w:r>
      <w:r w:rsidR="00E4588A" w:rsidRPr="00342BFC">
        <w:rPr>
          <w:rFonts w:ascii="Times New Roman" w:hAnsi="Times New Roman" w:cs="Times New Roman"/>
          <w:i/>
          <w:sz w:val="24"/>
          <w:szCs w:val="24"/>
        </w:rPr>
        <w:t>Long-term outcome after pulmonary endarterectomy for chronic thromboembolic pulmonary hypertension.</w:t>
      </w:r>
      <w:r w:rsidR="00E4588A" w:rsidRPr="00342BFC">
        <w:rPr>
          <w:rFonts w:ascii="Times New Roman" w:hAnsi="Times New Roman" w:cs="Times New Roman"/>
          <w:sz w:val="24"/>
          <w:szCs w:val="24"/>
        </w:rPr>
        <w:t xml:space="preserve"> J Thorac Cardiovasc Surg, 2012. </w:t>
      </w:r>
      <w:r w:rsidR="00E4588A" w:rsidRPr="00342BFC">
        <w:rPr>
          <w:rFonts w:ascii="Times New Roman" w:hAnsi="Times New Roman" w:cs="Times New Roman"/>
          <w:b/>
          <w:sz w:val="24"/>
          <w:szCs w:val="24"/>
        </w:rPr>
        <w:t>144</w:t>
      </w:r>
      <w:r w:rsidR="00E4588A" w:rsidRPr="00342BFC">
        <w:rPr>
          <w:rFonts w:ascii="Times New Roman" w:hAnsi="Times New Roman" w:cs="Times New Roman"/>
          <w:sz w:val="24"/>
          <w:szCs w:val="24"/>
        </w:rPr>
        <w:t>(2): p. 321-6.</w:t>
      </w:r>
    </w:p>
    <w:p w14:paraId="136FE4A9" w14:textId="0B0812BC" w:rsidR="00E4588A" w:rsidRPr="00342BFC" w:rsidRDefault="00DA6E08"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213</w:t>
      </w:r>
      <w:r w:rsidR="00E4588A" w:rsidRPr="00342BFC">
        <w:rPr>
          <w:rFonts w:ascii="Times New Roman" w:hAnsi="Times New Roman" w:cs="Times New Roman"/>
          <w:sz w:val="24"/>
          <w:szCs w:val="24"/>
        </w:rPr>
        <w:t>.</w:t>
      </w:r>
      <w:r w:rsidR="00E4588A" w:rsidRPr="00342BFC">
        <w:rPr>
          <w:rFonts w:ascii="Times New Roman" w:hAnsi="Times New Roman" w:cs="Times New Roman"/>
          <w:sz w:val="24"/>
          <w:szCs w:val="24"/>
        </w:rPr>
        <w:tab/>
        <w:t xml:space="preserve">Freed, D.H., et al., </w:t>
      </w:r>
      <w:r w:rsidR="00E4588A" w:rsidRPr="00342BFC">
        <w:rPr>
          <w:rFonts w:ascii="Times New Roman" w:hAnsi="Times New Roman" w:cs="Times New Roman"/>
          <w:i/>
          <w:sz w:val="24"/>
          <w:szCs w:val="24"/>
        </w:rPr>
        <w:t>Functional and haemodynamic outcome 1 year after pulmonary thromboendarterectomy.</w:t>
      </w:r>
      <w:r w:rsidR="00E4588A" w:rsidRPr="00342BFC">
        <w:rPr>
          <w:rFonts w:ascii="Times New Roman" w:hAnsi="Times New Roman" w:cs="Times New Roman"/>
          <w:sz w:val="24"/>
          <w:szCs w:val="24"/>
        </w:rPr>
        <w:t xml:space="preserve"> Eur J Cardiothorac Surg, 2008. </w:t>
      </w:r>
      <w:r w:rsidR="00E4588A" w:rsidRPr="00342BFC">
        <w:rPr>
          <w:rFonts w:ascii="Times New Roman" w:hAnsi="Times New Roman" w:cs="Times New Roman"/>
          <w:b/>
          <w:sz w:val="24"/>
          <w:szCs w:val="24"/>
        </w:rPr>
        <w:t>34</w:t>
      </w:r>
      <w:r w:rsidR="00E4588A" w:rsidRPr="00342BFC">
        <w:rPr>
          <w:rFonts w:ascii="Times New Roman" w:hAnsi="Times New Roman" w:cs="Times New Roman"/>
          <w:sz w:val="24"/>
          <w:szCs w:val="24"/>
        </w:rPr>
        <w:t>(3): p. 525-9; discussion 529-30.</w:t>
      </w:r>
    </w:p>
    <w:p w14:paraId="46A3DA92" w14:textId="51015425" w:rsidR="00E4588A" w:rsidRPr="00342BFC" w:rsidRDefault="00DA6E08"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214</w:t>
      </w:r>
      <w:r w:rsidR="00E4588A" w:rsidRPr="00342BFC">
        <w:rPr>
          <w:rFonts w:ascii="Times New Roman" w:hAnsi="Times New Roman" w:cs="Times New Roman"/>
          <w:sz w:val="24"/>
          <w:szCs w:val="24"/>
        </w:rPr>
        <w:t>.</w:t>
      </w:r>
      <w:r w:rsidR="00E4588A" w:rsidRPr="00342BFC">
        <w:rPr>
          <w:rFonts w:ascii="Times New Roman" w:hAnsi="Times New Roman" w:cs="Times New Roman"/>
          <w:sz w:val="24"/>
          <w:szCs w:val="24"/>
        </w:rPr>
        <w:tab/>
        <w:t xml:space="preserve">Cannon, J.E., et al., </w:t>
      </w:r>
      <w:r w:rsidR="00E4588A" w:rsidRPr="00342BFC">
        <w:rPr>
          <w:rFonts w:ascii="Times New Roman" w:hAnsi="Times New Roman" w:cs="Times New Roman"/>
          <w:i/>
          <w:sz w:val="24"/>
          <w:szCs w:val="24"/>
        </w:rPr>
        <w:t>Dynamic Risk Stratification of Patient Long-Term Outcome After Pulmonary Endarterectomy: Results From the United Kingdom National Cohort.</w:t>
      </w:r>
      <w:r w:rsidR="00E4588A" w:rsidRPr="00342BFC">
        <w:rPr>
          <w:rFonts w:ascii="Times New Roman" w:hAnsi="Times New Roman" w:cs="Times New Roman"/>
          <w:sz w:val="24"/>
          <w:szCs w:val="24"/>
        </w:rPr>
        <w:t xml:space="preserve"> Circulation, 2016. </w:t>
      </w:r>
      <w:r w:rsidR="00E4588A" w:rsidRPr="00342BFC">
        <w:rPr>
          <w:rFonts w:ascii="Times New Roman" w:hAnsi="Times New Roman" w:cs="Times New Roman"/>
          <w:b/>
          <w:sz w:val="24"/>
          <w:szCs w:val="24"/>
        </w:rPr>
        <w:t>133</w:t>
      </w:r>
      <w:r w:rsidR="00E4588A" w:rsidRPr="00342BFC">
        <w:rPr>
          <w:rFonts w:ascii="Times New Roman" w:hAnsi="Times New Roman" w:cs="Times New Roman"/>
          <w:sz w:val="24"/>
          <w:szCs w:val="24"/>
        </w:rPr>
        <w:t>(18): p. 1761-71.</w:t>
      </w:r>
    </w:p>
    <w:p w14:paraId="1704EF34" w14:textId="7ED3A4E5" w:rsidR="00E4588A" w:rsidRPr="00342BFC" w:rsidRDefault="00DA6E08"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215</w:t>
      </w:r>
      <w:r w:rsidR="00E4588A" w:rsidRPr="00342BFC">
        <w:rPr>
          <w:rFonts w:ascii="Times New Roman" w:hAnsi="Times New Roman" w:cs="Times New Roman"/>
          <w:sz w:val="24"/>
          <w:szCs w:val="24"/>
        </w:rPr>
        <w:t>.</w:t>
      </w:r>
      <w:r w:rsidR="00E4588A" w:rsidRPr="00342BFC">
        <w:rPr>
          <w:rFonts w:ascii="Times New Roman" w:hAnsi="Times New Roman" w:cs="Times New Roman"/>
          <w:sz w:val="24"/>
          <w:szCs w:val="24"/>
        </w:rPr>
        <w:tab/>
        <w:t xml:space="preserve">Freed, D.H., et al., </w:t>
      </w:r>
      <w:r w:rsidR="00E4588A" w:rsidRPr="00342BFC">
        <w:rPr>
          <w:rFonts w:ascii="Times New Roman" w:hAnsi="Times New Roman" w:cs="Times New Roman"/>
          <w:i/>
          <w:sz w:val="24"/>
          <w:szCs w:val="24"/>
        </w:rPr>
        <w:t>Survival after pulmonary thromboendarterectomy: effect of residual pulmonary hypertension.</w:t>
      </w:r>
      <w:r w:rsidR="00E4588A" w:rsidRPr="00342BFC">
        <w:rPr>
          <w:rFonts w:ascii="Times New Roman" w:hAnsi="Times New Roman" w:cs="Times New Roman"/>
          <w:sz w:val="24"/>
          <w:szCs w:val="24"/>
        </w:rPr>
        <w:t xml:space="preserve"> J Thorac Cardiovasc Surg, 2011. </w:t>
      </w:r>
      <w:r w:rsidR="00E4588A" w:rsidRPr="00342BFC">
        <w:rPr>
          <w:rFonts w:ascii="Times New Roman" w:hAnsi="Times New Roman" w:cs="Times New Roman"/>
          <w:b/>
          <w:sz w:val="24"/>
          <w:szCs w:val="24"/>
        </w:rPr>
        <w:t>141</w:t>
      </w:r>
      <w:r w:rsidR="00E4588A" w:rsidRPr="00342BFC">
        <w:rPr>
          <w:rFonts w:ascii="Times New Roman" w:hAnsi="Times New Roman" w:cs="Times New Roman"/>
          <w:sz w:val="24"/>
          <w:szCs w:val="24"/>
        </w:rPr>
        <w:t>(2): p. 383-7.</w:t>
      </w:r>
    </w:p>
    <w:p w14:paraId="33596167" w14:textId="0FDB0798" w:rsidR="00E4588A" w:rsidRPr="00342BFC" w:rsidRDefault="00DA6E08"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216</w:t>
      </w:r>
      <w:r w:rsidR="00E4588A" w:rsidRPr="00342BFC">
        <w:rPr>
          <w:rFonts w:ascii="Times New Roman" w:hAnsi="Times New Roman" w:cs="Times New Roman"/>
          <w:sz w:val="24"/>
          <w:szCs w:val="24"/>
        </w:rPr>
        <w:t>.</w:t>
      </w:r>
      <w:r w:rsidR="00E4588A" w:rsidRPr="00342BFC">
        <w:rPr>
          <w:rFonts w:ascii="Times New Roman" w:hAnsi="Times New Roman" w:cs="Times New Roman"/>
          <w:sz w:val="24"/>
          <w:szCs w:val="24"/>
        </w:rPr>
        <w:tab/>
        <w:t xml:space="preserve">Kramm, T., et al., </w:t>
      </w:r>
      <w:r w:rsidR="00E4588A" w:rsidRPr="00342BFC">
        <w:rPr>
          <w:rFonts w:ascii="Times New Roman" w:hAnsi="Times New Roman" w:cs="Times New Roman"/>
          <w:i/>
          <w:sz w:val="24"/>
          <w:szCs w:val="24"/>
        </w:rPr>
        <w:t>Inhaled iloprost to control residual pulmonary hypertension following pulmonary endarterectomy.</w:t>
      </w:r>
      <w:r w:rsidR="00E4588A" w:rsidRPr="00342BFC">
        <w:rPr>
          <w:rFonts w:ascii="Times New Roman" w:hAnsi="Times New Roman" w:cs="Times New Roman"/>
          <w:sz w:val="24"/>
          <w:szCs w:val="24"/>
        </w:rPr>
        <w:t xml:space="preserve"> Eur J Cardiothorac Surg, 2005. </w:t>
      </w:r>
      <w:r w:rsidR="00E4588A" w:rsidRPr="00342BFC">
        <w:rPr>
          <w:rFonts w:ascii="Times New Roman" w:hAnsi="Times New Roman" w:cs="Times New Roman"/>
          <w:b/>
          <w:sz w:val="24"/>
          <w:szCs w:val="24"/>
        </w:rPr>
        <w:t>28</w:t>
      </w:r>
      <w:r w:rsidR="00E4588A" w:rsidRPr="00342BFC">
        <w:rPr>
          <w:rFonts w:ascii="Times New Roman" w:hAnsi="Times New Roman" w:cs="Times New Roman"/>
          <w:sz w:val="24"/>
          <w:szCs w:val="24"/>
        </w:rPr>
        <w:t>(6): p. 882-8.</w:t>
      </w:r>
    </w:p>
    <w:p w14:paraId="06FA7926" w14:textId="58F4D677" w:rsidR="00E4588A" w:rsidRPr="00342BFC" w:rsidRDefault="00DA6E08"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217</w:t>
      </w:r>
      <w:r w:rsidR="00E4588A" w:rsidRPr="00342BFC">
        <w:rPr>
          <w:rFonts w:ascii="Times New Roman" w:hAnsi="Times New Roman" w:cs="Times New Roman"/>
          <w:sz w:val="24"/>
          <w:szCs w:val="24"/>
        </w:rPr>
        <w:t>.</w:t>
      </w:r>
      <w:r w:rsidR="00E4588A" w:rsidRPr="00342BFC">
        <w:rPr>
          <w:rFonts w:ascii="Times New Roman" w:hAnsi="Times New Roman" w:cs="Times New Roman"/>
          <w:sz w:val="24"/>
          <w:szCs w:val="24"/>
        </w:rPr>
        <w:tab/>
        <w:t xml:space="preserve">Collaud, S., et al., </w:t>
      </w:r>
      <w:r w:rsidR="00E4588A" w:rsidRPr="00342BFC">
        <w:rPr>
          <w:rFonts w:ascii="Times New Roman" w:hAnsi="Times New Roman" w:cs="Times New Roman"/>
          <w:i/>
          <w:sz w:val="24"/>
          <w:szCs w:val="24"/>
        </w:rPr>
        <w:t>Rescue balloon pulmonary angioplasty for early failure of pulmonary endarterectomy: The earlier the better?</w:t>
      </w:r>
      <w:r w:rsidR="00E4588A" w:rsidRPr="00342BFC">
        <w:rPr>
          <w:rFonts w:ascii="Times New Roman" w:hAnsi="Times New Roman" w:cs="Times New Roman"/>
          <w:sz w:val="24"/>
          <w:szCs w:val="24"/>
        </w:rPr>
        <w:t xml:space="preserve"> Int J Cardiol, 2016. </w:t>
      </w:r>
      <w:r w:rsidR="00E4588A" w:rsidRPr="00342BFC">
        <w:rPr>
          <w:rFonts w:ascii="Times New Roman" w:hAnsi="Times New Roman" w:cs="Times New Roman"/>
          <w:b/>
          <w:sz w:val="24"/>
          <w:szCs w:val="24"/>
        </w:rPr>
        <w:t>222</w:t>
      </w:r>
      <w:r w:rsidR="00E4588A" w:rsidRPr="00342BFC">
        <w:rPr>
          <w:rFonts w:ascii="Times New Roman" w:hAnsi="Times New Roman" w:cs="Times New Roman"/>
          <w:sz w:val="24"/>
          <w:szCs w:val="24"/>
        </w:rPr>
        <w:t>: p. 39-40.</w:t>
      </w:r>
    </w:p>
    <w:p w14:paraId="31309768" w14:textId="5064EFC2" w:rsidR="00E4588A" w:rsidRPr="00342BFC" w:rsidRDefault="00DA6E08"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218</w:t>
      </w:r>
      <w:r w:rsidR="00E4588A" w:rsidRPr="00342BFC">
        <w:rPr>
          <w:rFonts w:ascii="Times New Roman" w:hAnsi="Times New Roman" w:cs="Times New Roman"/>
          <w:sz w:val="24"/>
          <w:szCs w:val="24"/>
        </w:rPr>
        <w:t>.</w:t>
      </w:r>
      <w:r w:rsidR="00E4588A" w:rsidRPr="00342BFC">
        <w:rPr>
          <w:rFonts w:ascii="Times New Roman" w:hAnsi="Times New Roman" w:cs="Times New Roman"/>
          <w:sz w:val="24"/>
          <w:szCs w:val="24"/>
        </w:rPr>
        <w:tab/>
        <w:t xml:space="preserve">Ghofrani, H.A., et al., </w:t>
      </w:r>
      <w:r w:rsidR="00E4588A" w:rsidRPr="00342BFC">
        <w:rPr>
          <w:rFonts w:ascii="Times New Roman" w:hAnsi="Times New Roman" w:cs="Times New Roman"/>
          <w:i/>
          <w:sz w:val="24"/>
          <w:szCs w:val="24"/>
        </w:rPr>
        <w:t>Riociguat for the treatment of chronic thromboembolic pulmonary hypertension.</w:t>
      </w:r>
      <w:r w:rsidR="00E4588A" w:rsidRPr="00342BFC">
        <w:rPr>
          <w:rFonts w:ascii="Times New Roman" w:hAnsi="Times New Roman" w:cs="Times New Roman"/>
          <w:sz w:val="24"/>
          <w:szCs w:val="24"/>
        </w:rPr>
        <w:t xml:space="preserve"> N Engl J Med, 2013. </w:t>
      </w:r>
      <w:r w:rsidR="00E4588A" w:rsidRPr="00342BFC">
        <w:rPr>
          <w:rFonts w:ascii="Times New Roman" w:hAnsi="Times New Roman" w:cs="Times New Roman"/>
          <w:b/>
          <w:sz w:val="24"/>
          <w:szCs w:val="24"/>
        </w:rPr>
        <w:t>369</w:t>
      </w:r>
      <w:r w:rsidR="00E4588A" w:rsidRPr="00342BFC">
        <w:rPr>
          <w:rFonts w:ascii="Times New Roman" w:hAnsi="Times New Roman" w:cs="Times New Roman"/>
          <w:sz w:val="24"/>
          <w:szCs w:val="24"/>
        </w:rPr>
        <w:t>(4): p. 319-29.</w:t>
      </w:r>
    </w:p>
    <w:p w14:paraId="302D3F02" w14:textId="362B280E" w:rsidR="00E4588A" w:rsidRPr="00342BFC" w:rsidRDefault="00DA6E08"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219</w:t>
      </w:r>
      <w:r w:rsidR="00E4588A" w:rsidRPr="00342BFC">
        <w:rPr>
          <w:rFonts w:ascii="Times New Roman" w:hAnsi="Times New Roman" w:cs="Times New Roman"/>
          <w:sz w:val="24"/>
          <w:szCs w:val="24"/>
        </w:rPr>
        <w:t>.</w:t>
      </w:r>
      <w:r w:rsidR="00E4588A" w:rsidRPr="00342BFC">
        <w:rPr>
          <w:rFonts w:ascii="Times New Roman" w:hAnsi="Times New Roman" w:cs="Times New Roman"/>
          <w:sz w:val="24"/>
          <w:szCs w:val="24"/>
        </w:rPr>
        <w:tab/>
        <w:t xml:space="preserve">Yanaka, K., et al., </w:t>
      </w:r>
      <w:r w:rsidR="00E4588A" w:rsidRPr="00342BFC">
        <w:rPr>
          <w:rFonts w:ascii="Times New Roman" w:hAnsi="Times New Roman" w:cs="Times New Roman"/>
          <w:i/>
          <w:sz w:val="24"/>
          <w:szCs w:val="24"/>
        </w:rPr>
        <w:t>Sequential Hybrid Therapy With Pulmonary Endarterectomy and Additional Balloon Pulmonary Angioplasty for Chronic Thromboembolic Pulmonary Hypertension.</w:t>
      </w:r>
      <w:r w:rsidR="00E4588A" w:rsidRPr="00342BFC">
        <w:rPr>
          <w:rFonts w:ascii="Times New Roman" w:hAnsi="Times New Roman" w:cs="Times New Roman"/>
          <w:sz w:val="24"/>
          <w:szCs w:val="24"/>
        </w:rPr>
        <w:t xml:space="preserve"> J Am Heart Assoc, 2018. </w:t>
      </w:r>
      <w:r w:rsidR="00E4588A" w:rsidRPr="00342BFC">
        <w:rPr>
          <w:rFonts w:ascii="Times New Roman" w:hAnsi="Times New Roman" w:cs="Times New Roman"/>
          <w:b/>
          <w:sz w:val="24"/>
          <w:szCs w:val="24"/>
        </w:rPr>
        <w:t>7</w:t>
      </w:r>
      <w:r w:rsidR="00E4588A" w:rsidRPr="00342BFC">
        <w:rPr>
          <w:rFonts w:ascii="Times New Roman" w:hAnsi="Times New Roman" w:cs="Times New Roman"/>
          <w:sz w:val="24"/>
          <w:szCs w:val="24"/>
        </w:rPr>
        <w:t>(13).</w:t>
      </w:r>
    </w:p>
    <w:p w14:paraId="52D6FB7A" w14:textId="588FEE74" w:rsidR="00E4588A" w:rsidRPr="00342BFC" w:rsidRDefault="00DA6E08"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220</w:t>
      </w:r>
      <w:r w:rsidR="00E4588A" w:rsidRPr="00342BFC">
        <w:rPr>
          <w:rFonts w:ascii="Times New Roman" w:hAnsi="Times New Roman" w:cs="Times New Roman"/>
          <w:sz w:val="24"/>
          <w:szCs w:val="24"/>
        </w:rPr>
        <w:t>.</w:t>
      </w:r>
      <w:r w:rsidR="00E4588A" w:rsidRPr="00342BFC">
        <w:rPr>
          <w:rFonts w:ascii="Times New Roman" w:hAnsi="Times New Roman" w:cs="Times New Roman"/>
          <w:sz w:val="24"/>
          <w:szCs w:val="24"/>
        </w:rPr>
        <w:tab/>
        <w:t xml:space="preserve">Lankeit, M., et al., </w:t>
      </w:r>
      <w:r w:rsidR="00E4588A" w:rsidRPr="00342BFC">
        <w:rPr>
          <w:rFonts w:ascii="Times New Roman" w:hAnsi="Times New Roman" w:cs="Times New Roman"/>
          <w:i/>
          <w:sz w:val="24"/>
          <w:szCs w:val="24"/>
        </w:rPr>
        <w:t>Pulmonary endarterectomy in chronic thromboembolic pulmonary hypertension.</w:t>
      </w:r>
      <w:r w:rsidR="00E4588A" w:rsidRPr="00342BFC">
        <w:rPr>
          <w:rFonts w:ascii="Times New Roman" w:hAnsi="Times New Roman" w:cs="Times New Roman"/>
          <w:sz w:val="24"/>
          <w:szCs w:val="24"/>
        </w:rPr>
        <w:t xml:space="preserve"> J Heart Lung Transplant, 2017.</w:t>
      </w:r>
    </w:p>
    <w:p w14:paraId="1C7A69AA" w14:textId="62E18A21" w:rsidR="00E4588A" w:rsidRPr="00342BFC" w:rsidRDefault="00DA6E08"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221</w:t>
      </w:r>
      <w:r w:rsidR="00E4588A" w:rsidRPr="00342BFC">
        <w:rPr>
          <w:rFonts w:ascii="Times New Roman" w:hAnsi="Times New Roman" w:cs="Times New Roman"/>
          <w:sz w:val="24"/>
          <w:szCs w:val="24"/>
        </w:rPr>
        <w:t>.</w:t>
      </w:r>
      <w:r w:rsidR="00E4588A" w:rsidRPr="00342BFC">
        <w:rPr>
          <w:rFonts w:ascii="Times New Roman" w:hAnsi="Times New Roman" w:cs="Times New Roman"/>
          <w:sz w:val="24"/>
          <w:szCs w:val="24"/>
        </w:rPr>
        <w:tab/>
        <w:t xml:space="preserve">de Perrot, M. and E. Mayer, </w:t>
      </w:r>
      <w:r w:rsidR="00E4588A" w:rsidRPr="00342BFC">
        <w:rPr>
          <w:rFonts w:ascii="Times New Roman" w:hAnsi="Times New Roman" w:cs="Times New Roman"/>
          <w:i/>
          <w:sz w:val="24"/>
          <w:szCs w:val="24"/>
        </w:rPr>
        <w:t>Chronic thromboembolic pulmonary hypertension: do we need a new definition?</w:t>
      </w:r>
      <w:r w:rsidR="00E4588A" w:rsidRPr="00342BFC">
        <w:rPr>
          <w:rFonts w:ascii="Times New Roman" w:hAnsi="Times New Roman" w:cs="Times New Roman"/>
          <w:sz w:val="24"/>
          <w:szCs w:val="24"/>
        </w:rPr>
        <w:t xml:space="preserve"> Eur Respir J, 2014. </w:t>
      </w:r>
      <w:r w:rsidR="00E4588A" w:rsidRPr="00342BFC">
        <w:rPr>
          <w:rFonts w:ascii="Times New Roman" w:hAnsi="Times New Roman" w:cs="Times New Roman"/>
          <w:b/>
          <w:sz w:val="24"/>
          <w:szCs w:val="24"/>
        </w:rPr>
        <w:t>44</w:t>
      </w:r>
      <w:r w:rsidR="00E4588A" w:rsidRPr="00342BFC">
        <w:rPr>
          <w:rFonts w:ascii="Times New Roman" w:hAnsi="Times New Roman" w:cs="Times New Roman"/>
          <w:sz w:val="24"/>
          <w:szCs w:val="24"/>
        </w:rPr>
        <w:t>(6): p. 1401-3.</w:t>
      </w:r>
    </w:p>
    <w:p w14:paraId="1F345947" w14:textId="6C2F5E30" w:rsidR="00E4588A" w:rsidRPr="00342BFC" w:rsidRDefault="00DA6E08"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222</w:t>
      </w:r>
      <w:r w:rsidR="00E4588A" w:rsidRPr="00342BFC">
        <w:rPr>
          <w:rFonts w:ascii="Times New Roman" w:hAnsi="Times New Roman" w:cs="Times New Roman"/>
          <w:sz w:val="24"/>
          <w:szCs w:val="24"/>
        </w:rPr>
        <w:t>.</w:t>
      </w:r>
      <w:r w:rsidR="00E4588A" w:rsidRPr="00342BFC">
        <w:rPr>
          <w:rFonts w:ascii="Times New Roman" w:hAnsi="Times New Roman" w:cs="Times New Roman"/>
          <w:sz w:val="24"/>
          <w:szCs w:val="24"/>
        </w:rPr>
        <w:tab/>
        <w:t xml:space="preserve">Olgun Yildizeli, S., et al., </w:t>
      </w:r>
      <w:r w:rsidR="00E4588A" w:rsidRPr="00342BFC">
        <w:rPr>
          <w:rFonts w:ascii="Times New Roman" w:hAnsi="Times New Roman" w:cs="Times New Roman"/>
          <w:i/>
          <w:sz w:val="24"/>
          <w:szCs w:val="24"/>
        </w:rPr>
        <w:t>Pulmonary endarterectomy for patients with chronic thromboembolic disease.</w:t>
      </w:r>
      <w:r w:rsidR="00E4588A" w:rsidRPr="00342BFC">
        <w:rPr>
          <w:rFonts w:ascii="Times New Roman" w:hAnsi="Times New Roman" w:cs="Times New Roman"/>
          <w:sz w:val="24"/>
          <w:szCs w:val="24"/>
        </w:rPr>
        <w:t xml:space="preserve"> Anatol J Cardiol, 2018. </w:t>
      </w:r>
      <w:r w:rsidR="00E4588A" w:rsidRPr="00342BFC">
        <w:rPr>
          <w:rFonts w:ascii="Times New Roman" w:hAnsi="Times New Roman" w:cs="Times New Roman"/>
          <w:b/>
          <w:sz w:val="24"/>
          <w:szCs w:val="24"/>
        </w:rPr>
        <w:t>19</w:t>
      </w:r>
      <w:r w:rsidR="00E4588A" w:rsidRPr="00342BFC">
        <w:rPr>
          <w:rFonts w:ascii="Times New Roman" w:hAnsi="Times New Roman" w:cs="Times New Roman"/>
          <w:sz w:val="24"/>
          <w:szCs w:val="24"/>
        </w:rPr>
        <w:t>(4): p. 273-278.</w:t>
      </w:r>
    </w:p>
    <w:p w14:paraId="3651CD50" w14:textId="347F87C1" w:rsidR="00E4588A" w:rsidRPr="00342BFC" w:rsidRDefault="00DA6E08"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lastRenderedPageBreak/>
        <w:t>223</w:t>
      </w:r>
      <w:r w:rsidR="00E4588A" w:rsidRPr="00342BFC">
        <w:rPr>
          <w:rFonts w:ascii="Times New Roman" w:hAnsi="Times New Roman" w:cs="Times New Roman"/>
          <w:sz w:val="24"/>
          <w:szCs w:val="24"/>
        </w:rPr>
        <w:t>.</w:t>
      </w:r>
      <w:r w:rsidR="00E4588A" w:rsidRPr="00342BFC">
        <w:rPr>
          <w:rFonts w:ascii="Times New Roman" w:hAnsi="Times New Roman" w:cs="Times New Roman"/>
          <w:sz w:val="24"/>
          <w:szCs w:val="24"/>
        </w:rPr>
        <w:tab/>
        <w:t xml:space="preserve">Condliffe, R., et al., </w:t>
      </w:r>
      <w:r w:rsidR="00E4588A" w:rsidRPr="00342BFC">
        <w:rPr>
          <w:rFonts w:ascii="Times New Roman" w:hAnsi="Times New Roman" w:cs="Times New Roman"/>
          <w:i/>
          <w:sz w:val="24"/>
          <w:szCs w:val="24"/>
        </w:rPr>
        <w:t>Improved outcomes in medically and surgically treated chronic thromboembolic pulmonary hypertension.</w:t>
      </w:r>
      <w:r w:rsidR="00E4588A" w:rsidRPr="00342BFC">
        <w:rPr>
          <w:rFonts w:ascii="Times New Roman" w:hAnsi="Times New Roman" w:cs="Times New Roman"/>
          <w:sz w:val="24"/>
          <w:szCs w:val="24"/>
        </w:rPr>
        <w:t xml:space="preserve"> Am J Respir Crit Care Med, 2008. </w:t>
      </w:r>
      <w:r w:rsidR="00E4588A" w:rsidRPr="00342BFC">
        <w:rPr>
          <w:rFonts w:ascii="Times New Roman" w:hAnsi="Times New Roman" w:cs="Times New Roman"/>
          <w:b/>
          <w:sz w:val="24"/>
          <w:szCs w:val="24"/>
        </w:rPr>
        <w:t>177</w:t>
      </w:r>
      <w:r w:rsidR="00E4588A" w:rsidRPr="00342BFC">
        <w:rPr>
          <w:rFonts w:ascii="Times New Roman" w:hAnsi="Times New Roman" w:cs="Times New Roman"/>
          <w:sz w:val="24"/>
          <w:szCs w:val="24"/>
        </w:rPr>
        <w:t>(10): p. 1122-7.</w:t>
      </w:r>
    </w:p>
    <w:p w14:paraId="7B3E4BB4" w14:textId="045B9725" w:rsidR="00E4588A" w:rsidRPr="00342BFC" w:rsidRDefault="00DA6E08"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224</w:t>
      </w:r>
      <w:r w:rsidR="00E4588A" w:rsidRPr="00342BFC">
        <w:rPr>
          <w:rFonts w:ascii="Times New Roman" w:hAnsi="Times New Roman" w:cs="Times New Roman"/>
          <w:sz w:val="24"/>
          <w:szCs w:val="24"/>
        </w:rPr>
        <w:t>.</w:t>
      </w:r>
      <w:r w:rsidR="00E4588A" w:rsidRPr="00342BFC">
        <w:rPr>
          <w:rFonts w:ascii="Times New Roman" w:hAnsi="Times New Roman" w:cs="Times New Roman"/>
          <w:sz w:val="24"/>
          <w:szCs w:val="24"/>
        </w:rPr>
        <w:tab/>
        <w:t xml:space="preserve">Jenkins, D.P., et al., </w:t>
      </w:r>
      <w:r w:rsidR="00E4588A" w:rsidRPr="00342BFC">
        <w:rPr>
          <w:rFonts w:ascii="Times New Roman" w:hAnsi="Times New Roman" w:cs="Times New Roman"/>
          <w:i/>
          <w:sz w:val="24"/>
          <w:szCs w:val="24"/>
        </w:rPr>
        <w:t>Surgical treatment of chronic thromboembolic pulmonary hypertension.</w:t>
      </w:r>
      <w:r w:rsidR="00E4588A" w:rsidRPr="00342BFC">
        <w:rPr>
          <w:rFonts w:ascii="Times New Roman" w:hAnsi="Times New Roman" w:cs="Times New Roman"/>
          <w:sz w:val="24"/>
          <w:szCs w:val="24"/>
        </w:rPr>
        <w:t xml:space="preserve"> Eur Respir J, 2013. </w:t>
      </w:r>
      <w:r w:rsidR="00E4588A" w:rsidRPr="00342BFC">
        <w:rPr>
          <w:rFonts w:ascii="Times New Roman" w:hAnsi="Times New Roman" w:cs="Times New Roman"/>
          <w:b/>
          <w:sz w:val="24"/>
          <w:szCs w:val="24"/>
        </w:rPr>
        <w:t>41</w:t>
      </w:r>
      <w:r w:rsidR="00E4588A" w:rsidRPr="00342BFC">
        <w:rPr>
          <w:rFonts w:ascii="Times New Roman" w:hAnsi="Times New Roman" w:cs="Times New Roman"/>
          <w:sz w:val="24"/>
          <w:szCs w:val="24"/>
        </w:rPr>
        <w:t>(3): p. 735-42.</w:t>
      </w:r>
    </w:p>
    <w:p w14:paraId="1FEB29D6" w14:textId="6FB19C46" w:rsidR="00E4588A" w:rsidRPr="00342BFC" w:rsidRDefault="00DA6E08"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225</w:t>
      </w:r>
      <w:r w:rsidR="00E4588A" w:rsidRPr="00342BFC">
        <w:rPr>
          <w:rFonts w:ascii="Times New Roman" w:hAnsi="Times New Roman" w:cs="Times New Roman"/>
          <w:sz w:val="24"/>
          <w:szCs w:val="24"/>
        </w:rPr>
        <w:t>.</w:t>
      </w:r>
      <w:r w:rsidR="00E4588A" w:rsidRPr="00342BFC">
        <w:rPr>
          <w:rFonts w:ascii="Times New Roman" w:hAnsi="Times New Roman" w:cs="Times New Roman"/>
          <w:sz w:val="24"/>
          <w:szCs w:val="24"/>
        </w:rPr>
        <w:tab/>
        <w:t xml:space="preserve">Thistlethwaite, P.A., M. Madani, and S.W. Jamieson, </w:t>
      </w:r>
      <w:r w:rsidR="00E4588A" w:rsidRPr="00342BFC">
        <w:rPr>
          <w:rFonts w:ascii="Times New Roman" w:hAnsi="Times New Roman" w:cs="Times New Roman"/>
          <w:i/>
          <w:sz w:val="24"/>
          <w:szCs w:val="24"/>
        </w:rPr>
        <w:t>Outcomes of pulmonary endarterectomy surgery.</w:t>
      </w:r>
      <w:r w:rsidR="00E4588A" w:rsidRPr="00342BFC">
        <w:rPr>
          <w:rFonts w:ascii="Times New Roman" w:hAnsi="Times New Roman" w:cs="Times New Roman"/>
          <w:sz w:val="24"/>
          <w:szCs w:val="24"/>
        </w:rPr>
        <w:t xml:space="preserve"> Semin Thorac Cardiovasc Surg, 2006. </w:t>
      </w:r>
      <w:r w:rsidR="00E4588A" w:rsidRPr="00342BFC">
        <w:rPr>
          <w:rFonts w:ascii="Times New Roman" w:hAnsi="Times New Roman" w:cs="Times New Roman"/>
          <w:b/>
          <w:sz w:val="24"/>
          <w:szCs w:val="24"/>
        </w:rPr>
        <w:t>18</w:t>
      </w:r>
      <w:r w:rsidR="00E4588A" w:rsidRPr="00342BFC">
        <w:rPr>
          <w:rFonts w:ascii="Times New Roman" w:hAnsi="Times New Roman" w:cs="Times New Roman"/>
          <w:sz w:val="24"/>
          <w:szCs w:val="24"/>
        </w:rPr>
        <w:t>(3): p. 257-64.</w:t>
      </w:r>
    </w:p>
    <w:p w14:paraId="1BB0AA85" w14:textId="25EC43A7" w:rsidR="00E4588A" w:rsidRPr="00342BFC" w:rsidRDefault="00DA6E08"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226</w:t>
      </w:r>
      <w:r w:rsidR="00E4588A" w:rsidRPr="00342BFC">
        <w:rPr>
          <w:rFonts w:ascii="Times New Roman" w:hAnsi="Times New Roman" w:cs="Times New Roman"/>
          <w:sz w:val="24"/>
          <w:szCs w:val="24"/>
        </w:rPr>
        <w:t>.</w:t>
      </w:r>
      <w:r w:rsidR="00E4588A" w:rsidRPr="00342BFC">
        <w:rPr>
          <w:rFonts w:ascii="Times New Roman" w:hAnsi="Times New Roman" w:cs="Times New Roman"/>
          <w:sz w:val="24"/>
          <w:szCs w:val="24"/>
        </w:rPr>
        <w:tab/>
        <w:t xml:space="preserve">Kim, N.H., et al., </w:t>
      </w:r>
      <w:r w:rsidR="00E4588A" w:rsidRPr="00342BFC">
        <w:rPr>
          <w:rFonts w:ascii="Times New Roman" w:hAnsi="Times New Roman" w:cs="Times New Roman"/>
          <w:i/>
          <w:sz w:val="24"/>
          <w:szCs w:val="24"/>
        </w:rPr>
        <w:t>Chronic thromboembolic pulmonary hypertension.</w:t>
      </w:r>
      <w:r w:rsidR="00E4588A" w:rsidRPr="00342BFC">
        <w:rPr>
          <w:rFonts w:ascii="Times New Roman" w:hAnsi="Times New Roman" w:cs="Times New Roman"/>
          <w:sz w:val="24"/>
          <w:szCs w:val="24"/>
        </w:rPr>
        <w:t xml:space="preserve"> Eur Respir J, 2019. </w:t>
      </w:r>
      <w:r w:rsidR="00E4588A" w:rsidRPr="00342BFC">
        <w:rPr>
          <w:rFonts w:ascii="Times New Roman" w:hAnsi="Times New Roman" w:cs="Times New Roman"/>
          <w:b/>
          <w:sz w:val="24"/>
          <w:szCs w:val="24"/>
        </w:rPr>
        <w:t>53</w:t>
      </w:r>
      <w:r w:rsidR="00E4588A" w:rsidRPr="00342BFC">
        <w:rPr>
          <w:rFonts w:ascii="Times New Roman" w:hAnsi="Times New Roman" w:cs="Times New Roman"/>
          <w:sz w:val="24"/>
          <w:szCs w:val="24"/>
        </w:rPr>
        <w:t>(1).</w:t>
      </w:r>
    </w:p>
    <w:p w14:paraId="638A777F" w14:textId="052C8EF0" w:rsidR="00E4588A" w:rsidRPr="00342BFC" w:rsidRDefault="00DA6E08"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227</w:t>
      </w:r>
      <w:r w:rsidR="00E4588A" w:rsidRPr="00342BFC">
        <w:rPr>
          <w:rFonts w:ascii="Times New Roman" w:hAnsi="Times New Roman" w:cs="Times New Roman"/>
          <w:sz w:val="24"/>
          <w:szCs w:val="24"/>
        </w:rPr>
        <w:t>.</w:t>
      </w:r>
      <w:r w:rsidR="00E4588A" w:rsidRPr="00342BFC">
        <w:rPr>
          <w:rFonts w:ascii="Times New Roman" w:hAnsi="Times New Roman" w:cs="Times New Roman"/>
          <w:sz w:val="24"/>
          <w:szCs w:val="24"/>
        </w:rPr>
        <w:tab/>
        <w:t xml:space="preserve">Jensen, K.W., et al., </w:t>
      </w:r>
      <w:r w:rsidR="00E4588A" w:rsidRPr="00342BFC">
        <w:rPr>
          <w:rFonts w:ascii="Times New Roman" w:hAnsi="Times New Roman" w:cs="Times New Roman"/>
          <w:i/>
          <w:sz w:val="24"/>
          <w:szCs w:val="24"/>
        </w:rPr>
        <w:t>Pulmonary hypertensive medical therapy in chronic thromboembolic pulmonary hypertension before pulmonary thromboendarterectomy.</w:t>
      </w:r>
      <w:r w:rsidR="00E4588A" w:rsidRPr="00342BFC">
        <w:rPr>
          <w:rFonts w:ascii="Times New Roman" w:hAnsi="Times New Roman" w:cs="Times New Roman"/>
          <w:sz w:val="24"/>
          <w:szCs w:val="24"/>
        </w:rPr>
        <w:t xml:space="preserve"> Circulation, 2009. </w:t>
      </w:r>
      <w:r w:rsidR="00E4588A" w:rsidRPr="00342BFC">
        <w:rPr>
          <w:rFonts w:ascii="Times New Roman" w:hAnsi="Times New Roman" w:cs="Times New Roman"/>
          <w:b/>
          <w:sz w:val="24"/>
          <w:szCs w:val="24"/>
        </w:rPr>
        <w:t>120</w:t>
      </w:r>
      <w:r w:rsidR="00E4588A" w:rsidRPr="00342BFC">
        <w:rPr>
          <w:rFonts w:ascii="Times New Roman" w:hAnsi="Times New Roman" w:cs="Times New Roman"/>
          <w:sz w:val="24"/>
          <w:szCs w:val="24"/>
        </w:rPr>
        <w:t>(13): p. 1248-54.</w:t>
      </w:r>
    </w:p>
    <w:p w14:paraId="52173268" w14:textId="72C8E511" w:rsidR="00E4588A" w:rsidRPr="00342BFC" w:rsidRDefault="00DA6E08"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228</w:t>
      </w:r>
      <w:r w:rsidR="00E4588A" w:rsidRPr="00342BFC">
        <w:rPr>
          <w:rFonts w:ascii="Times New Roman" w:hAnsi="Times New Roman" w:cs="Times New Roman"/>
          <w:sz w:val="24"/>
          <w:szCs w:val="24"/>
        </w:rPr>
        <w:t>.</w:t>
      </w:r>
      <w:r w:rsidR="00E4588A" w:rsidRPr="00342BFC">
        <w:rPr>
          <w:rFonts w:ascii="Times New Roman" w:hAnsi="Times New Roman" w:cs="Times New Roman"/>
          <w:sz w:val="24"/>
          <w:szCs w:val="24"/>
        </w:rPr>
        <w:tab/>
        <w:t xml:space="preserve">Suntharalingam, J., et al., </w:t>
      </w:r>
      <w:r w:rsidR="00E4588A" w:rsidRPr="00342BFC">
        <w:rPr>
          <w:rFonts w:ascii="Times New Roman" w:hAnsi="Times New Roman" w:cs="Times New Roman"/>
          <w:i/>
          <w:sz w:val="24"/>
          <w:szCs w:val="24"/>
        </w:rPr>
        <w:t>Long-term use of sildenafil in inoperable chronic thromboembolic pulmonary hypertension.</w:t>
      </w:r>
      <w:r w:rsidR="00E4588A" w:rsidRPr="00342BFC">
        <w:rPr>
          <w:rFonts w:ascii="Times New Roman" w:hAnsi="Times New Roman" w:cs="Times New Roman"/>
          <w:sz w:val="24"/>
          <w:szCs w:val="24"/>
        </w:rPr>
        <w:t xml:space="preserve"> Chest, 2008. </w:t>
      </w:r>
      <w:r w:rsidR="00E4588A" w:rsidRPr="00342BFC">
        <w:rPr>
          <w:rFonts w:ascii="Times New Roman" w:hAnsi="Times New Roman" w:cs="Times New Roman"/>
          <w:b/>
          <w:sz w:val="24"/>
          <w:szCs w:val="24"/>
        </w:rPr>
        <w:t>134</w:t>
      </w:r>
      <w:r w:rsidR="00E4588A" w:rsidRPr="00342BFC">
        <w:rPr>
          <w:rFonts w:ascii="Times New Roman" w:hAnsi="Times New Roman" w:cs="Times New Roman"/>
          <w:sz w:val="24"/>
          <w:szCs w:val="24"/>
        </w:rPr>
        <w:t>(2): p. 229-236.</w:t>
      </w:r>
    </w:p>
    <w:p w14:paraId="5EF58F81" w14:textId="778E9F54" w:rsidR="00E4588A" w:rsidRPr="00342BFC" w:rsidRDefault="00DA6E08"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229</w:t>
      </w:r>
      <w:r w:rsidR="00E4588A" w:rsidRPr="00342BFC">
        <w:rPr>
          <w:rFonts w:ascii="Times New Roman" w:hAnsi="Times New Roman" w:cs="Times New Roman"/>
          <w:sz w:val="24"/>
          <w:szCs w:val="24"/>
        </w:rPr>
        <w:t>.</w:t>
      </w:r>
      <w:r w:rsidR="00E4588A" w:rsidRPr="00342BFC">
        <w:rPr>
          <w:rFonts w:ascii="Times New Roman" w:hAnsi="Times New Roman" w:cs="Times New Roman"/>
          <w:sz w:val="24"/>
          <w:szCs w:val="24"/>
        </w:rPr>
        <w:tab/>
        <w:t xml:space="preserve">Jais, X., et al., </w:t>
      </w:r>
      <w:r w:rsidR="00E4588A" w:rsidRPr="00342BFC">
        <w:rPr>
          <w:rFonts w:ascii="Times New Roman" w:hAnsi="Times New Roman" w:cs="Times New Roman"/>
          <w:i/>
          <w:sz w:val="24"/>
          <w:szCs w:val="24"/>
        </w:rPr>
        <w:t>Bosentan for treatment of inoperable chronic thromboembolic pulmonary hypertension: BENEFiT (Bosentan Effects in iNopErable Forms of chronIc Thromboembolic pulmonary hypertension), a randomized, placebo-controlled trial.</w:t>
      </w:r>
      <w:r w:rsidR="00E4588A" w:rsidRPr="00342BFC">
        <w:rPr>
          <w:rFonts w:ascii="Times New Roman" w:hAnsi="Times New Roman" w:cs="Times New Roman"/>
          <w:sz w:val="24"/>
          <w:szCs w:val="24"/>
        </w:rPr>
        <w:t xml:space="preserve"> J Am Coll Cardiol, 2008. </w:t>
      </w:r>
      <w:r w:rsidR="00E4588A" w:rsidRPr="00342BFC">
        <w:rPr>
          <w:rFonts w:ascii="Times New Roman" w:hAnsi="Times New Roman" w:cs="Times New Roman"/>
          <w:b/>
          <w:sz w:val="24"/>
          <w:szCs w:val="24"/>
        </w:rPr>
        <w:t>52</w:t>
      </w:r>
      <w:r w:rsidR="00E4588A" w:rsidRPr="00342BFC">
        <w:rPr>
          <w:rFonts w:ascii="Times New Roman" w:hAnsi="Times New Roman" w:cs="Times New Roman"/>
          <w:sz w:val="24"/>
          <w:szCs w:val="24"/>
        </w:rPr>
        <w:t>(25): p. 2127-34.</w:t>
      </w:r>
    </w:p>
    <w:p w14:paraId="0D8F2BE5" w14:textId="1AF27CBA" w:rsidR="00E4588A" w:rsidRPr="00342BFC" w:rsidRDefault="00DA6E08"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230</w:t>
      </w:r>
      <w:r w:rsidR="00E4588A" w:rsidRPr="00342BFC">
        <w:rPr>
          <w:rFonts w:ascii="Times New Roman" w:hAnsi="Times New Roman" w:cs="Times New Roman"/>
          <w:sz w:val="24"/>
          <w:szCs w:val="24"/>
        </w:rPr>
        <w:t>.</w:t>
      </w:r>
      <w:r w:rsidR="00E4588A" w:rsidRPr="00342BFC">
        <w:rPr>
          <w:rFonts w:ascii="Times New Roman" w:hAnsi="Times New Roman" w:cs="Times New Roman"/>
          <w:sz w:val="24"/>
          <w:szCs w:val="24"/>
        </w:rPr>
        <w:tab/>
        <w:t xml:space="preserve">Simonneau, G., et al., </w:t>
      </w:r>
      <w:r w:rsidR="00E4588A" w:rsidRPr="00342BFC">
        <w:rPr>
          <w:rFonts w:ascii="Times New Roman" w:hAnsi="Times New Roman" w:cs="Times New Roman"/>
          <w:i/>
          <w:sz w:val="24"/>
          <w:szCs w:val="24"/>
        </w:rPr>
        <w:t>Riociguat for the treatment of chronic thromboembolic pulmonary hypertension: a long-term extension study (CHEST-2).</w:t>
      </w:r>
      <w:r w:rsidR="00E4588A" w:rsidRPr="00342BFC">
        <w:rPr>
          <w:rFonts w:ascii="Times New Roman" w:hAnsi="Times New Roman" w:cs="Times New Roman"/>
          <w:sz w:val="24"/>
          <w:szCs w:val="24"/>
        </w:rPr>
        <w:t xml:space="preserve"> Eur Respir J, 2015. </w:t>
      </w:r>
      <w:r w:rsidR="00E4588A" w:rsidRPr="00342BFC">
        <w:rPr>
          <w:rFonts w:ascii="Times New Roman" w:hAnsi="Times New Roman" w:cs="Times New Roman"/>
          <w:b/>
          <w:sz w:val="24"/>
          <w:szCs w:val="24"/>
        </w:rPr>
        <w:t>45</w:t>
      </w:r>
      <w:r w:rsidR="00E4588A" w:rsidRPr="00342BFC">
        <w:rPr>
          <w:rFonts w:ascii="Times New Roman" w:hAnsi="Times New Roman" w:cs="Times New Roman"/>
          <w:sz w:val="24"/>
          <w:szCs w:val="24"/>
        </w:rPr>
        <w:t>(5): p. 1293-302.</w:t>
      </w:r>
    </w:p>
    <w:p w14:paraId="4893B679" w14:textId="333690A2" w:rsidR="00E4588A" w:rsidRPr="00342BFC" w:rsidRDefault="00DA6E08"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231</w:t>
      </w:r>
      <w:r w:rsidR="00E4588A" w:rsidRPr="00342BFC">
        <w:rPr>
          <w:rFonts w:ascii="Times New Roman" w:hAnsi="Times New Roman" w:cs="Times New Roman"/>
          <w:sz w:val="24"/>
          <w:szCs w:val="24"/>
        </w:rPr>
        <w:t>.</w:t>
      </w:r>
      <w:r w:rsidR="00E4588A" w:rsidRPr="00342BFC">
        <w:rPr>
          <w:rFonts w:ascii="Times New Roman" w:hAnsi="Times New Roman" w:cs="Times New Roman"/>
          <w:sz w:val="24"/>
          <w:szCs w:val="24"/>
        </w:rPr>
        <w:tab/>
        <w:t xml:space="preserve">Ghofrani, H.A., et al., </w:t>
      </w:r>
      <w:r w:rsidR="00E4588A" w:rsidRPr="00342BFC">
        <w:rPr>
          <w:rFonts w:ascii="Times New Roman" w:hAnsi="Times New Roman" w:cs="Times New Roman"/>
          <w:i/>
          <w:sz w:val="24"/>
          <w:szCs w:val="24"/>
        </w:rPr>
        <w:t>Macitentan for the treatment of inoperable chronic thromboembolic pulmonary hypertension (MERIT-1): results from the multicentre, phase 2, randomised, double-blind, placebo-controlled study.</w:t>
      </w:r>
      <w:r w:rsidR="00E4588A" w:rsidRPr="00342BFC">
        <w:rPr>
          <w:rFonts w:ascii="Times New Roman" w:hAnsi="Times New Roman" w:cs="Times New Roman"/>
          <w:sz w:val="24"/>
          <w:szCs w:val="24"/>
        </w:rPr>
        <w:t xml:space="preserve"> Lancet Respir Med, 2017. </w:t>
      </w:r>
      <w:r w:rsidR="00E4588A" w:rsidRPr="00342BFC">
        <w:rPr>
          <w:rFonts w:ascii="Times New Roman" w:hAnsi="Times New Roman" w:cs="Times New Roman"/>
          <w:b/>
          <w:sz w:val="24"/>
          <w:szCs w:val="24"/>
        </w:rPr>
        <w:t>5</w:t>
      </w:r>
      <w:r w:rsidR="00E4588A" w:rsidRPr="00342BFC">
        <w:rPr>
          <w:rFonts w:ascii="Times New Roman" w:hAnsi="Times New Roman" w:cs="Times New Roman"/>
          <w:sz w:val="24"/>
          <w:szCs w:val="24"/>
        </w:rPr>
        <w:t>(10): p. 785-794.</w:t>
      </w:r>
    </w:p>
    <w:p w14:paraId="65CC2855" w14:textId="25E79AD0" w:rsidR="00E4588A" w:rsidRPr="00342BFC" w:rsidRDefault="00DA6E08"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232</w:t>
      </w:r>
      <w:r w:rsidR="00E4588A" w:rsidRPr="00342BFC">
        <w:rPr>
          <w:rFonts w:ascii="Times New Roman" w:hAnsi="Times New Roman" w:cs="Times New Roman"/>
          <w:sz w:val="24"/>
          <w:szCs w:val="24"/>
        </w:rPr>
        <w:t>.</w:t>
      </w:r>
      <w:r w:rsidR="00E4588A" w:rsidRPr="00342BFC">
        <w:rPr>
          <w:rFonts w:ascii="Times New Roman" w:hAnsi="Times New Roman" w:cs="Times New Roman"/>
          <w:sz w:val="24"/>
          <w:szCs w:val="24"/>
        </w:rPr>
        <w:tab/>
        <w:t xml:space="preserve">Sadushi-Kolici, R., et al., </w:t>
      </w:r>
      <w:r w:rsidR="00E4588A" w:rsidRPr="00342BFC">
        <w:rPr>
          <w:rFonts w:ascii="Times New Roman" w:hAnsi="Times New Roman" w:cs="Times New Roman"/>
          <w:i/>
          <w:sz w:val="24"/>
          <w:szCs w:val="24"/>
        </w:rPr>
        <w:t>Subcutaneous treprostinil for the treatment of severe non-operable chronic thromboembolic pulmonary hypertension (CTREPH): a double-blind, phase 3, randomised controlled trial.</w:t>
      </w:r>
      <w:r w:rsidR="00E4588A" w:rsidRPr="00342BFC">
        <w:rPr>
          <w:rFonts w:ascii="Times New Roman" w:hAnsi="Times New Roman" w:cs="Times New Roman"/>
          <w:sz w:val="24"/>
          <w:szCs w:val="24"/>
        </w:rPr>
        <w:t xml:space="preserve"> Lancet Respir Med, 2019. </w:t>
      </w:r>
      <w:r w:rsidR="00E4588A" w:rsidRPr="00342BFC">
        <w:rPr>
          <w:rFonts w:ascii="Times New Roman" w:hAnsi="Times New Roman" w:cs="Times New Roman"/>
          <w:b/>
          <w:sz w:val="24"/>
          <w:szCs w:val="24"/>
        </w:rPr>
        <w:t>7</w:t>
      </w:r>
      <w:r w:rsidR="00E4588A" w:rsidRPr="00342BFC">
        <w:rPr>
          <w:rFonts w:ascii="Times New Roman" w:hAnsi="Times New Roman" w:cs="Times New Roman"/>
          <w:sz w:val="24"/>
          <w:szCs w:val="24"/>
        </w:rPr>
        <w:t>(3): p. 239-248.</w:t>
      </w:r>
    </w:p>
    <w:p w14:paraId="64341FB1" w14:textId="0800E8B3" w:rsidR="00E4588A" w:rsidRPr="00342BFC" w:rsidRDefault="00DA6E08"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lastRenderedPageBreak/>
        <w:t>233</w:t>
      </w:r>
      <w:r w:rsidR="00E4588A" w:rsidRPr="00342BFC">
        <w:rPr>
          <w:rFonts w:ascii="Times New Roman" w:hAnsi="Times New Roman" w:cs="Times New Roman"/>
          <w:sz w:val="24"/>
          <w:szCs w:val="24"/>
        </w:rPr>
        <w:t>.</w:t>
      </w:r>
      <w:r w:rsidR="00E4588A" w:rsidRPr="00342BFC">
        <w:rPr>
          <w:rFonts w:ascii="Times New Roman" w:hAnsi="Times New Roman" w:cs="Times New Roman"/>
          <w:sz w:val="24"/>
          <w:szCs w:val="24"/>
        </w:rPr>
        <w:tab/>
        <w:t xml:space="preserve">Reesink, H.J., et al., </w:t>
      </w:r>
      <w:r w:rsidR="00E4588A" w:rsidRPr="00342BFC">
        <w:rPr>
          <w:rFonts w:ascii="Times New Roman" w:hAnsi="Times New Roman" w:cs="Times New Roman"/>
          <w:i/>
          <w:sz w:val="24"/>
          <w:szCs w:val="24"/>
        </w:rPr>
        <w:t>Bosentan as a bridge to pulmonary endarterectomy for chronic thromboembolic pulmonary hypertension.</w:t>
      </w:r>
      <w:r w:rsidR="00E4588A" w:rsidRPr="00342BFC">
        <w:rPr>
          <w:rFonts w:ascii="Times New Roman" w:hAnsi="Times New Roman" w:cs="Times New Roman"/>
          <w:sz w:val="24"/>
          <w:szCs w:val="24"/>
        </w:rPr>
        <w:t xml:space="preserve"> J Thorac Cardiovasc Surg, 2010. </w:t>
      </w:r>
      <w:r w:rsidR="00E4588A" w:rsidRPr="00342BFC">
        <w:rPr>
          <w:rFonts w:ascii="Times New Roman" w:hAnsi="Times New Roman" w:cs="Times New Roman"/>
          <w:b/>
          <w:sz w:val="24"/>
          <w:szCs w:val="24"/>
        </w:rPr>
        <w:t>139</w:t>
      </w:r>
      <w:r w:rsidR="00E4588A" w:rsidRPr="00342BFC">
        <w:rPr>
          <w:rFonts w:ascii="Times New Roman" w:hAnsi="Times New Roman" w:cs="Times New Roman"/>
          <w:sz w:val="24"/>
          <w:szCs w:val="24"/>
        </w:rPr>
        <w:t>(1): p. 85-91.</w:t>
      </w:r>
    </w:p>
    <w:p w14:paraId="3EB0A8D6" w14:textId="46A40E82" w:rsidR="00E4588A" w:rsidRPr="00342BFC" w:rsidRDefault="00DA6E08"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234</w:t>
      </w:r>
      <w:r w:rsidR="00E4588A" w:rsidRPr="00342BFC">
        <w:rPr>
          <w:rFonts w:ascii="Times New Roman" w:hAnsi="Times New Roman" w:cs="Times New Roman"/>
          <w:sz w:val="24"/>
          <w:szCs w:val="24"/>
        </w:rPr>
        <w:t>.</w:t>
      </w:r>
      <w:r w:rsidR="00E4588A" w:rsidRPr="00342BFC">
        <w:rPr>
          <w:rFonts w:ascii="Times New Roman" w:hAnsi="Times New Roman" w:cs="Times New Roman"/>
          <w:sz w:val="24"/>
          <w:szCs w:val="24"/>
        </w:rPr>
        <w:tab/>
        <w:t xml:space="preserve">Surie, S., et al., </w:t>
      </w:r>
      <w:r w:rsidR="00E4588A" w:rsidRPr="00342BFC">
        <w:rPr>
          <w:rFonts w:ascii="Times New Roman" w:hAnsi="Times New Roman" w:cs="Times New Roman"/>
          <w:i/>
          <w:sz w:val="24"/>
          <w:szCs w:val="24"/>
        </w:rPr>
        <w:t>Bosentan treatment is associated with improvement of right ventricular function and remodeling in chronic thromboembolic pulmonary hypertension.</w:t>
      </w:r>
      <w:r w:rsidR="00E4588A" w:rsidRPr="00342BFC">
        <w:rPr>
          <w:rFonts w:ascii="Times New Roman" w:hAnsi="Times New Roman" w:cs="Times New Roman"/>
          <w:sz w:val="24"/>
          <w:szCs w:val="24"/>
        </w:rPr>
        <w:t xml:space="preserve"> Clin Cardiol, 2013. </w:t>
      </w:r>
      <w:r w:rsidR="00E4588A" w:rsidRPr="00342BFC">
        <w:rPr>
          <w:rFonts w:ascii="Times New Roman" w:hAnsi="Times New Roman" w:cs="Times New Roman"/>
          <w:b/>
          <w:sz w:val="24"/>
          <w:szCs w:val="24"/>
        </w:rPr>
        <w:t>36</w:t>
      </w:r>
      <w:r w:rsidR="00E4588A" w:rsidRPr="00342BFC">
        <w:rPr>
          <w:rFonts w:ascii="Times New Roman" w:hAnsi="Times New Roman" w:cs="Times New Roman"/>
          <w:sz w:val="24"/>
          <w:szCs w:val="24"/>
        </w:rPr>
        <w:t>(11): p. 698-703.</w:t>
      </w:r>
    </w:p>
    <w:p w14:paraId="1A49E3EC" w14:textId="30ACE42E" w:rsidR="00E4588A" w:rsidRPr="00342BFC" w:rsidRDefault="00DA6E08"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235</w:t>
      </w:r>
      <w:r w:rsidR="00E4588A" w:rsidRPr="00342BFC">
        <w:rPr>
          <w:rFonts w:ascii="Times New Roman" w:hAnsi="Times New Roman" w:cs="Times New Roman"/>
          <w:sz w:val="24"/>
          <w:szCs w:val="24"/>
        </w:rPr>
        <w:t>.</w:t>
      </w:r>
      <w:r w:rsidR="00E4588A" w:rsidRPr="00342BFC">
        <w:rPr>
          <w:rFonts w:ascii="Times New Roman" w:hAnsi="Times New Roman" w:cs="Times New Roman"/>
          <w:sz w:val="24"/>
          <w:szCs w:val="24"/>
        </w:rPr>
        <w:tab/>
        <w:t xml:space="preserve">Nagaya, N., et al., </w:t>
      </w:r>
      <w:r w:rsidR="00E4588A" w:rsidRPr="00342BFC">
        <w:rPr>
          <w:rFonts w:ascii="Times New Roman" w:hAnsi="Times New Roman" w:cs="Times New Roman"/>
          <w:i/>
          <w:sz w:val="24"/>
          <w:szCs w:val="24"/>
        </w:rPr>
        <w:t>Prostacyclin therapy before pulmonary thromboendarterectomy in patients with chronic thromboembolic pulmonary hypertension.</w:t>
      </w:r>
      <w:r w:rsidR="00E4588A" w:rsidRPr="00342BFC">
        <w:rPr>
          <w:rFonts w:ascii="Times New Roman" w:hAnsi="Times New Roman" w:cs="Times New Roman"/>
          <w:sz w:val="24"/>
          <w:szCs w:val="24"/>
        </w:rPr>
        <w:t xml:space="preserve"> Chest, 2003. </w:t>
      </w:r>
      <w:r w:rsidR="00E4588A" w:rsidRPr="00342BFC">
        <w:rPr>
          <w:rFonts w:ascii="Times New Roman" w:hAnsi="Times New Roman" w:cs="Times New Roman"/>
          <w:b/>
          <w:sz w:val="24"/>
          <w:szCs w:val="24"/>
        </w:rPr>
        <w:t>123</w:t>
      </w:r>
      <w:r w:rsidR="00E4588A" w:rsidRPr="00342BFC">
        <w:rPr>
          <w:rFonts w:ascii="Times New Roman" w:hAnsi="Times New Roman" w:cs="Times New Roman"/>
          <w:sz w:val="24"/>
          <w:szCs w:val="24"/>
        </w:rPr>
        <w:t>(2): p. 338-43.</w:t>
      </w:r>
    </w:p>
    <w:p w14:paraId="1FB9A7D5" w14:textId="57796B06" w:rsidR="00E4588A" w:rsidRPr="00342BFC" w:rsidRDefault="00DA6E08"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236</w:t>
      </w:r>
      <w:r w:rsidR="00E4588A" w:rsidRPr="00342BFC">
        <w:rPr>
          <w:rFonts w:ascii="Times New Roman" w:hAnsi="Times New Roman" w:cs="Times New Roman"/>
          <w:sz w:val="24"/>
          <w:szCs w:val="24"/>
        </w:rPr>
        <w:t>.</w:t>
      </w:r>
      <w:r w:rsidR="00E4588A" w:rsidRPr="00342BFC">
        <w:rPr>
          <w:rFonts w:ascii="Times New Roman" w:hAnsi="Times New Roman" w:cs="Times New Roman"/>
          <w:sz w:val="24"/>
          <w:szCs w:val="24"/>
        </w:rPr>
        <w:tab/>
        <w:t xml:space="preserve">Bresser, P., et al., </w:t>
      </w:r>
      <w:r w:rsidR="00E4588A" w:rsidRPr="00342BFC">
        <w:rPr>
          <w:rFonts w:ascii="Times New Roman" w:hAnsi="Times New Roman" w:cs="Times New Roman"/>
          <w:i/>
          <w:sz w:val="24"/>
          <w:szCs w:val="24"/>
        </w:rPr>
        <w:t>Continuous intravenous epoprostenol for chronic thromboembolic pulmonary hypertension.</w:t>
      </w:r>
      <w:r w:rsidR="00E4588A" w:rsidRPr="00342BFC">
        <w:rPr>
          <w:rFonts w:ascii="Times New Roman" w:hAnsi="Times New Roman" w:cs="Times New Roman"/>
          <w:sz w:val="24"/>
          <w:szCs w:val="24"/>
        </w:rPr>
        <w:t xml:space="preserve"> Eur Respir J, 2004. </w:t>
      </w:r>
      <w:r w:rsidR="00E4588A" w:rsidRPr="00342BFC">
        <w:rPr>
          <w:rFonts w:ascii="Times New Roman" w:hAnsi="Times New Roman" w:cs="Times New Roman"/>
          <w:b/>
          <w:sz w:val="24"/>
          <w:szCs w:val="24"/>
        </w:rPr>
        <w:t>23</w:t>
      </w:r>
      <w:r w:rsidR="00E4588A" w:rsidRPr="00342BFC">
        <w:rPr>
          <w:rFonts w:ascii="Times New Roman" w:hAnsi="Times New Roman" w:cs="Times New Roman"/>
          <w:sz w:val="24"/>
          <w:szCs w:val="24"/>
        </w:rPr>
        <w:t>(4): p. 595-600.</w:t>
      </w:r>
    </w:p>
    <w:p w14:paraId="30685AB7" w14:textId="27627790" w:rsidR="00E4588A" w:rsidRPr="00342BFC" w:rsidRDefault="00DA6E08"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237</w:t>
      </w:r>
      <w:r w:rsidR="00E4588A" w:rsidRPr="00342BFC">
        <w:rPr>
          <w:rFonts w:ascii="Times New Roman" w:hAnsi="Times New Roman" w:cs="Times New Roman"/>
          <w:sz w:val="24"/>
          <w:szCs w:val="24"/>
        </w:rPr>
        <w:t>.</w:t>
      </w:r>
      <w:r w:rsidR="00E4588A" w:rsidRPr="00342BFC">
        <w:rPr>
          <w:rFonts w:ascii="Times New Roman" w:hAnsi="Times New Roman" w:cs="Times New Roman"/>
          <w:sz w:val="24"/>
          <w:szCs w:val="24"/>
        </w:rPr>
        <w:tab/>
        <w:t xml:space="preserve">Madani, M., T. Ogo, and G. Simonneau, </w:t>
      </w:r>
      <w:r w:rsidR="00E4588A" w:rsidRPr="00342BFC">
        <w:rPr>
          <w:rFonts w:ascii="Times New Roman" w:hAnsi="Times New Roman" w:cs="Times New Roman"/>
          <w:i/>
          <w:sz w:val="24"/>
          <w:szCs w:val="24"/>
        </w:rPr>
        <w:t>The changing landscape of chronic thromboembolic pulmonary hypertension management.</w:t>
      </w:r>
      <w:r w:rsidR="00E4588A" w:rsidRPr="00342BFC">
        <w:rPr>
          <w:rFonts w:ascii="Times New Roman" w:hAnsi="Times New Roman" w:cs="Times New Roman"/>
          <w:sz w:val="24"/>
          <w:szCs w:val="24"/>
        </w:rPr>
        <w:t xml:space="preserve"> Eur Respir Rev, 2017. </w:t>
      </w:r>
      <w:r w:rsidR="00E4588A" w:rsidRPr="00342BFC">
        <w:rPr>
          <w:rFonts w:ascii="Times New Roman" w:hAnsi="Times New Roman" w:cs="Times New Roman"/>
          <w:b/>
          <w:sz w:val="24"/>
          <w:szCs w:val="24"/>
        </w:rPr>
        <w:t>26</w:t>
      </w:r>
      <w:r w:rsidR="00E4588A" w:rsidRPr="00342BFC">
        <w:rPr>
          <w:rFonts w:ascii="Times New Roman" w:hAnsi="Times New Roman" w:cs="Times New Roman"/>
          <w:sz w:val="24"/>
          <w:szCs w:val="24"/>
        </w:rPr>
        <w:t>(146).</w:t>
      </w:r>
    </w:p>
    <w:p w14:paraId="0791A209" w14:textId="1CB5B050" w:rsidR="00FA636D" w:rsidRPr="00342BFC" w:rsidRDefault="00FA636D"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238.</w:t>
      </w:r>
      <w:r w:rsidRPr="00342BFC">
        <w:rPr>
          <w:rFonts w:ascii="Times New Roman" w:hAnsi="Times New Roman" w:cs="Times New Roman"/>
          <w:sz w:val="24"/>
          <w:szCs w:val="24"/>
        </w:rPr>
        <w:tab/>
        <w:t xml:space="preserve">Sugimura, K., et al., </w:t>
      </w:r>
      <w:r w:rsidRPr="00342BFC">
        <w:rPr>
          <w:rFonts w:ascii="Times New Roman" w:hAnsi="Times New Roman" w:cs="Times New Roman"/>
          <w:i/>
          <w:sz w:val="24"/>
          <w:szCs w:val="24"/>
        </w:rPr>
        <w:t>Percutaneous transluminal pulmonary angioplasty markedly improves pulmonary hemodynamics and long-term prognosis in patients with chronic thromboembolic pulmonary hypertension.</w:t>
      </w:r>
      <w:r w:rsidRPr="00342BFC">
        <w:rPr>
          <w:rFonts w:ascii="Times New Roman" w:hAnsi="Times New Roman" w:cs="Times New Roman"/>
          <w:sz w:val="24"/>
          <w:szCs w:val="24"/>
        </w:rPr>
        <w:t xml:space="preserve"> Circ J, 2012. </w:t>
      </w:r>
      <w:r w:rsidRPr="00342BFC">
        <w:rPr>
          <w:rFonts w:ascii="Times New Roman" w:hAnsi="Times New Roman" w:cs="Times New Roman"/>
          <w:b/>
          <w:sz w:val="24"/>
          <w:szCs w:val="24"/>
        </w:rPr>
        <w:t>76</w:t>
      </w:r>
      <w:r w:rsidRPr="00342BFC">
        <w:rPr>
          <w:rFonts w:ascii="Times New Roman" w:hAnsi="Times New Roman" w:cs="Times New Roman"/>
          <w:sz w:val="24"/>
          <w:szCs w:val="24"/>
        </w:rPr>
        <w:t>(2): p. 485-8.</w:t>
      </w:r>
    </w:p>
    <w:p w14:paraId="0DB7186E" w14:textId="26FD3E77" w:rsidR="00C61B2A" w:rsidRPr="00342BFC" w:rsidRDefault="00FA636D"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239.</w:t>
      </w:r>
      <w:r w:rsidRPr="00342BFC">
        <w:rPr>
          <w:rFonts w:ascii="Times New Roman" w:hAnsi="Times New Roman" w:cs="Times New Roman"/>
          <w:sz w:val="24"/>
          <w:szCs w:val="24"/>
        </w:rPr>
        <w:tab/>
        <w:t xml:space="preserve">Mizoguchi, H., et al., </w:t>
      </w:r>
      <w:r w:rsidRPr="00342BFC">
        <w:rPr>
          <w:rFonts w:ascii="Times New Roman" w:hAnsi="Times New Roman" w:cs="Times New Roman"/>
          <w:i/>
          <w:sz w:val="24"/>
          <w:szCs w:val="24"/>
        </w:rPr>
        <w:t>Refined balloon pulmonary angioplasty for inoperable patients with chronic thromboembolic pulmonary hypertension.</w:t>
      </w:r>
      <w:r w:rsidRPr="00342BFC">
        <w:rPr>
          <w:rFonts w:ascii="Times New Roman" w:hAnsi="Times New Roman" w:cs="Times New Roman"/>
          <w:sz w:val="24"/>
          <w:szCs w:val="24"/>
        </w:rPr>
        <w:t xml:space="preserve"> Circ Cardiovasc Interv, 2012. </w:t>
      </w:r>
      <w:r w:rsidRPr="00342BFC">
        <w:rPr>
          <w:rFonts w:ascii="Times New Roman" w:hAnsi="Times New Roman" w:cs="Times New Roman"/>
          <w:b/>
          <w:sz w:val="24"/>
          <w:szCs w:val="24"/>
        </w:rPr>
        <w:t>5</w:t>
      </w:r>
      <w:r w:rsidRPr="00342BFC">
        <w:rPr>
          <w:rFonts w:ascii="Times New Roman" w:hAnsi="Times New Roman" w:cs="Times New Roman"/>
          <w:sz w:val="24"/>
          <w:szCs w:val="24"/>
        </w:rPr>
        <w:t>(6): p. 748-55.</w:t>
      </w:r>
    </w:p>
    <w:p w14:paraId="4430E351" w14:textId="77777777" w:rsidR="00C61B2A" w:rsidRPr="00342BFC" w:rsidRDefault="00C61B2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240</w:t>
      </w:r>
      <w:r w:rsidRPr="00342BFC">
        <w:rPr>
          <w:rFonts w:ascii="Times New Roman" w:hAnsi="Times New Roman" w:cs="Times New Roman"/>
          <w:sz w:val="24"/>
          <w:szCs w:val="24"/>
        </w:rPr>
        <w:tab/>
        <w:t xml:space="preserve">Andreassen, A.K., et al., </w:t>
      </w:r>
      <w:r w:rsidRPr="00342BFC">
        <w:rPr>
          <w:rFonts w:ascii="Times New Roman" w:hAnsi="Times New Roman" w:cs="Times New Roman"/>
          <w:i/>
          <w:sz w:val="24"/>
          <w:szCs w:val="24"/>
        </w:rPr>
        <w:t>Balloon pulmonary angioplasty in patients with inoperable chronic thromboembolic pulmonary hypertension.</w:t>
      </w:r>
      <w:r w:rsidRPr="00342BFC">
        <w:rPr>
          <w:rFonts w:ascii="Times New Roman" w:hAnsi="Times New Roman" w:cs="Times New Roman"/>
          <w:sz w:val="24"/>
          <w:szCs w:val="24"/>
        </w:rPr>
        <w:t xml:space="preserve"> Heart, 2013. </w:t>
      </w:r>
      <w:r w:rsidRPr="00342BFC">
        <w:rPr>
          <w:rFonts w:ascii="Times New Roman" w:hAnsi="Times New Roman" w:cs="Times New Roman"/>
          <w:b/>
          <w:sz w:val="24"/>
          <w:szCs w:val="24"/>
        </w:rPr>
        <w:t>99</w:t>
      </w:r>
      <w:r w:rsidRPr="00342BFC">
        <w:rPr>
          <w:rFonts w:ascii="Times New Roman" w:hAnsi="Times New Roman" w:cs="Times New Roman"/>
          <w:sz w:val="24"/>
          <w:szCs w:val="24"/>
        </w:rPr>
        <w:t>(19): p. 1415-20.</w:t>
      </w:r>
    </w:p>
    <w:p w14:paraId="228D6C79" w14:textId="77777777" w:rsidR="00C61B2A" w:rsidRPr="00342BFC" w:rsidRDefault="00C61B2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241.</w:t>
      </w:r>
      <w:r w:rsidRPr="00342BFC">
        <w:rPr>
          <w:rFonts w:ascii="Times New Roman" w:hAnsi="Times New Roman" w:cs="Times New Roman"/>
          <w:sz w:val="24"/>
          <w:szCs w:val="24"/>
        </w:rPr>
        <w:tab/>
        <w:t xml:space="preserve">Inami, T., et al., </w:t>
      </w:r>
      <w:r w:rsidRPr="00342BFC">
        <w:rPr>
          <w:rFonts w:ascii="Times New Roman" w:hAnsi="Times New Roman" w:cs="Times New Roman"/>
          <w:i/>
          <w:sz w:val="24"/>
          <w:szCs w:val="24"/>
        </w:rPr>
        <w:t>A new era of therapeutic strategies for chronic thromboembolic pulmonary hypertension by two different interventional therapies; pulmonary endarterectomy and percutaneous transluminal pulmonary angioplasty.</w:t>
      </w:r>
      <w:r w:rsidRPr="00342BFC">
        <w:rPr>
          <w:rFonts w:ascii="Times New Roman" w:hAnsi="Times New Roman" w:cs="Times New Roman"/>
          <w:sz w:val="24"/>
          <w:szCs w:val="24"/>
        </w:rPr>
        <w:t xml:space="preserve"> PLoS One, 2014. </w:t>
      </w:r>
      <w:r w:rsidRPr="00342BFC">
        <w:rPr>
          <w:rFonts w:ascii="Times New Roman" w:hAnsi="Times New Roman" w:cs="Times New Roman"/>
          <w:b/>
          <w:sz w:val="24"/>
          <w:szCs w:val="24"/>
        </w:rPr>
        <w:t>9</w:t>
      </w:r>
      <w:r w:rsidRPr="00342BFC">
        <w:rPr>
          <w:rFonts w:ascii="Times New Roman" w:hAnsi="Times New Roman" w:cs="Times New Roman"/>
          <w:sz w:val="24"/>
          <w:szCs w:val="24"/>
        </w:rPr>
        <w:t>(4): p. e94587.</w:t>
      </w:r>
    </w:p>
    <w:p w14:paraId="268733D4" w14:textId="77777777" w:rsidR="00C61B2A" w:rsidRPr="00342BFC" w:rsidRDefault="00C61B2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242</w:t>
      </w:r>
      <w:r w:rsidRPr="00342BFC">
        <w:rPr>
          <w:rFonts w:ascii="Times New Roman" w:hAnsi="Times New Roman" w:cs="Times New Roman"/>
          <w:sz w:val="24"/>
          <w:szCs w:val="24"/>
        </w:rPr>
        <w:tab/>
        <w:t xml:space="preserve">Taniguchi, Y. et al. Balloon pulmonary angioplasty: an additional treatment option to improve </w:t>
      </w:r>
      <w:r w:rsidRPr="00342BFC">
        <w:rPr>
          <w:rFonts w:ascii="Times New Roman" w:hAnsi="Times New Roman" w:cs="Times New Roman"/>
          <w:i/>
          <w:sz w:val="24"/>
          <w:szCs w:val="24"/>
        </w:rPr>
        <w:t>the prognosis of patients with chronic thromboembolic pulmonary hypertension.</w:t>
      </w:r>
      <w:r w:rsidRPr="00342BFC">
        <w:rPr>
          <w:rFonts w:ascii="Times New Roman" w:hAnsi="Times New Roman" w:cs="Times New Roman"/>
          <w:sz w:val="24"/>
          <w:szCs w:val="24"/>
        </w:rPr>
        <w:t xml:space="preserve"> EuroIntervention, 2014. </w:t>
      </w:r>
      <w:r w:rsidRPr="00342BFC">
        <w:rPr>
          <w:rFonts w:ascii="Times New Roman" w:hAnsi="Times New Roman" w:cs="Times New Roman"/>
          <w:b/>
          <w:sz w:val="24"/>
          <w:szCs w:val="24"/>
        </w:rPr>
        <w:t>10</w:t>
      </w:r>
      <w:r w:rsidRPr="00342BFC">
        <w:rPr>
          <w:rFonts w:ascii="Times New Roman" w:hAnsi="Times New Roman" w:cs="Times New Roman"/>
          <w:sz w:val="24"/>
          <w:szCs w:val="24"/>
        </w:rPr>
        <w:t>(4): p. 518-25.</w:t>
      </w:r>
    </w:p>
    <w:p w14:paraId="2BDC05A3" w14:textId="77777777" w:rsidR="00C61B2A" w:rsidRPr="00342BFC" w:rsidRDefault="00C61B2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lastRenderedPageBreak/>
        <w:t>243.</w:t>
      </w:r>
      <w:r w:rsidRPr="00342BFC">
        <w:rPr>
          <w:rFonts w:ascii="Times New Roman" w:hAnsi="Times New Roman" w:cs="Times New Roman"/>
          <w:sz w:val="24"/>
          <w:szCs w:val="24"/>
        </w:rPr>
        <w:tab/>
        <w:t xml:space="preserve">Fukui, S., et al., </w:t>
      </w:r>
      <w:r w:rsidRPr="00342BFC">
        <w:rPr>
          <w:rFonts w:ascii="Times New Roman" w:hAnsi="Times New Roman" w:cs="Times New Roman"/>
          <w:i/>
          <w:sz w:val="24"/>
          <w:szCs w:val="24"/>
        </w:rPr>
        <w:t>Right ventricular reverse remodelling after balloon pulmonary angioplasty.</w:t>
      </w:r>
      <w:r w:rsidRPr="00342BFC">
        <w:rPr>
          <w:rFonts w:ascii="Times New Roman" w:hAnsi="Times New Roman" w:cs="Times New Roman"/>
          <w:sz w:val="24"/>
          <w:szCs w:val="24"/>
        </w:rPr>
        <w:t xml:space="preserve"> Eur Respir J, 2014. </w:t>
      </w:r>
      <w:r w:rsidRPr="00342BFC">
        <w:rPr>
          <w:rFonts w:ascii="Times New Roman" w:hAnsi="Times New Roman" w:cs="Times New Roman"/>
          <w:b/>
          <w:sz w:val="24"/>
          <w:szCs w:val="24"/>
        </w:rPr>
        <w:t>43</w:t>
      </w:r>
      <w:r w:rsidRPr="00342BFC">
        <w:rPr>
          <w:rFonts w:ascii="Times New Roman" w:hAnsi="Times New Roman" w:cs="Times New Roman"/>
          <w:sz w:val="24"/>
          <w:szCs w:val="24"/>
        </w:rPr>
        <w:t>(5): p. 1394-402.</w:t>
      </w:r>
    </w:p>
    <w:p w14:paraId="32D10BD7" w14:textId="12EDE2CF" w:rsidR="00C61B2A" w:rsidRPr="00342BFC" w:rsidRDefault="00C61B2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244.</w:t>
      </w:r>
      <w:r w:rsidRPr="00342BFC">
        <w:rPr>
          <w:rFonts w:ascii="Times New Roman" w:hAnsi="Times New Roman" w:cs="Times New Roman"/>
          <w:sz w:val="24"/>
          <w:szCs w:val="24"/>
        </w:rPr>
        <w:tab/>
        <w:t xml:space="preserve">Tsugu, T., et al., </w:t>
      </w:r>
      <w:r w:rsidRPr="00342BFC">
        <w:rPr>
          <w:rFonts w:ascii="Times New Roman" w:hAnsi="Times New Roman" w:cs="Times New Roman"/>
          <w:i/>
          <w:sz w:val="24"/>
          <w:szCs w:val="24"/>
        </w:rPr>
        <w:t>Significance of echocardiographic assessment for right ventricular function after balloon pulmonary angioplasty in patients with chronic thromboembolic induced pulmonary hypertension.</w:t>
      </w:r>
      <w:r w:rsidRPr="00342BFC">
        <w:rPr>
          <w:rFonts w:ascii="Times New Roman" w:hAnsi="Times New Roman" w:cs="Times New Roman"/>
          <w:sz w:val="24"/>
          <w:szCs w:val="24"/>
        </w:rPr>
        <w:t xml:space="preserve"> Am J Cardiol, 2015. </w:t>
      </w:r>
      <w:r w:rsidRPr="00342BFC">
        <w:rPr>
          <w:rFonts w:ascii="Times New Roman" w:hAnsi="Times New Roman" w:cs="Times New Roman"/>
          <w:b/>
          <w:sz w:val="24"/>
          <w:szCs w:val="24"/>
        </w:rPr>
        <w:t>115</w:t>
      </w:r>
      <w:r w:rsidRPr="00342BFC">
        <w:rPr>
          <w:rFonts w:ascii="Times New Roman" w:hAnsi="Times New Roman" w:cs="Times New Roman"/>
          <w:sz w:val="24"/>
          <w:szCs w:val="24"/>
        </w:rPr>
        <w:t>(2): p. 256-61.</w:t>
      </w:r>
    </w:p>
    <w:p w14:paraId="4B22E9FA" w14:textId="0FB59A95" w:rsidR="00C61B2A" w:rsidRPr="00342BFC" w:rsidRDefault="00C61B2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245.</w:t>
      </w:r>
      <w:r w:rsidRPr="00342BFC">
        <w:rPr>
          <w:rFonts w:ascii="Times New Roman" w:hAnsi="Times New Roman" w:cs="Times New Roman"/>
          <w:sz w:val="24"/>
          <w:szCs w:val="24"/>
        </w:rPr>
        <w:tab/>
        <w:t xml:space="preserve">Roik, M., et al., </w:t>
      </w:r>
      <w:r w:rsidRPr="00342BFC">
        <w:rPr>
          <w:rFonts w:ascii="Times New Roman" w:hAnsi="Times New Roman" w:cs="Times New Roman"/>
          <w:i/>
          <w:sz w:val="24"/>
          <w:szCs w:val="24"/>
        </w:rPr>
        <w:t>Refined balloon pulmonary angioplasty driven by combined assessment of intra-arterial anatomy and physiology--Multimodal approach to treated lesions in patients with non-operable distal chronic thromboembolic pulmonary hypertension--Technique, safety and efficacy of 50 consecutive angioplasties.</w:t>
      </w:r>
      <w:r w:rsidRPr="00342BFC">
        <w:rPr>
          <w:rFonts w:ascii="Times New Roman" w:hAnsi="Times New Roman" w:cs="Times New Roman"/>
          <w:sz w:val="24"/>
          <w:szCs w:val="24"/>
        </w:rPr>
        <w:t xml:space="preserve"> Int J Cardiol, 2016. </w:t>
      </w:r>
      <w:r w:rsidRPr="00342BFC">
        <w:rPr>
          <w:rFonts w:ascii="Times New Roman" w:hAnsi="Times New Roman" w:cs="Times New Roman"/>
          <w:b/>
          <w:sz w:val="24"/>
          <w:szCs w:val="24"/>
        </w:rPr>
        <w:t>203</w:t>
      </w:r>
      <w:r w:rsidRPr="00342BFC">
        <w:rPr>
          <w:rFonts w:ascii="Times New Roman" w:hAnsi="Times New Roman" w:cs="Times New Roman"/>
          <w:sz w:val="24"/>
          <w:szCs w:val="24"/>
        </w:rPr>
        <w:t>: p. 228-35.</w:t>
      </w:r>
    </w:p>
    <w:p w14:paraId="18C017D7" w14:textId="77777777" w:rsidR="00C61B2A" w:rsidRPr="00342BFC" w:rsidRDefault="00C61B2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246.</w:t>
      </w:r>
      <w:r w:rsidRPr="00342BFC">
        <w:rPr>
          <w:rFonts w:ascii="Times New Roman" w:hAnsi="Times New Roman" w:cs="Times New Roman"/>
          <w:sz w:val="24"/>
          <w:szCs w:val="24"/>
        </w:rPr>
        <w:tab/>
        <w:t xml:space="preserve">Inami, T., et al., </w:t>
      </w:r>
      <w:r w:rsidRPr="00342BFC">
        <w:rPr>
          <w:rFonts w:ascii="Times New Roman" w:hAnsi="Times New Roman" w:cs="Times New Roman"/>
          <w:i/>
          <w:sz w:val="24"/>
          <w:szCs w:val="24"/>
        </w:rPr>
        <w:t>Long-Term Outcomes After Percutaneous Transluminal Pulmonary Angioplasty for Chronic Thromboembolic Pulmonary Hypertension.</w:t>
      </w:r>
      <w:r w:rsidRPr="00342BFC">
        <w:rPr>
          <w:rFonts w:ascii="Times New Roman" w:hAnsi="Times New Roman" w:cs="Times New Roman"/>
          <w:sz w:val="24"/>
          <w:szCs w:val="24"/>
        </w:rPr>
        <w:t xml:space="preserve"> Circulation, 2016. </w:t>
      </w:r>
      <w:r w:rsidRPr="00342BFC">
        <w:rPr>
          <w:rFonts w:ascii="Times New Roman" w:hAnsi="Times New Roman" w:cs="Times New Roman"/>
          <w:b/>
          <w:sz w:val="24"/>
          <w:szCs w:val="24"/>
        </w:rPr>
        <w:t>134</w:t>
      </w:r>
      <w:r w:rsidRPr="00342BFC">
        <w:rPr>
          <w:rFonts w:ascii="Times New Roman" w:hAnsi="Times New Roman" w:cs="Times New Roman"/>
          <w:sz w:val="24"/>
          <w:szCs w:val="24"/>
        </w:rPr>
        <w:t>(24): p. 2030-2032.</w:t>
      </w:r>
    </w:p>
    <w:p w14:paraId="2112891E" w14:textId="7F44C186" w:rsidR="00C61B2A" w:rsidRPr="00342BFC" w:rsidRDefault="00C61B2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247.</w:t>
      </w:r>
      <w:r w:rsidRPr="00342BFC">
        <w:rPr>
          <w:rFonts w:ascii="Times New Roman" w:hAnsi="Times New Roman" w:cs="Times New Roman"/>
          <w:sz w:val="24"/>
          <w:szCs w:val="24"/>
        </w:rPr>
        <w:tab/>
        <w:t xml:space="preserve">Kurzyna, M., et al., </w:t>
      </w:r>
      <w:r w:rsidRPr="00342BFC">
        <w:rPr>
          <w:rFonts w:ascii="Times New Roman" w:hAnsi="Times New Roman" w:cs="Times New Roman"/>
          <w:i/>
          <w:sz w:val="24"/>
          <w:szCs w:val="24"/>
        </w:rPr>
        <w:t>Changing the strategy of balloon pulmonary angioplasty resulted in a reduced complication rate in patients with chronic thromboembolic pulmonary hypertension. A single-centre European experience.</w:t>
      </w:r>
      <w:r w:rsidRPr="00342BFC">
        <w:rPr>
          <w:rFonts w:ascii="Times New Roman" w:hAnsi="Times New Roman" w:cs="Times New Roman"/>
          <w:sz w:val="24"/>
          <w:szCs w:val="24"/>
        </w:rPr>
        <w:t xml:space="preserve"> Kardiol Pol, 2017. </w:t>
      </w:r>
      <w:r w:rsidRPr="00342BFC">
        <w:rPr>
          <w:rFonts w:ascii="Times New Roman" w:hAnsi="Times New Roman" w:cs="Times New Roman"/>
          <w:b/>
          <w:sz w:val="24"/>
          <w:szCs w:val="24"/>
        </w:rPr>
        <w:t>75</w:t>
      </w:r>
      <w:r w:rsidRPr="00342BFC">
        <w:rPr>
          <w:rFonts w:ascii="Times New Roman" w:hAnsi="Times New Roman" w:cs="Times New Roman"/>
          <w:sz w:val="24"/>
          <w:szCs w:val="24"/>
        </w:rPr>
        <w:t>(7): p. 645-654.</w:t>
      </w:r>
    </w:p>
    <w:p w14:paraId="0BC11B8F" w14:textId="7F5F80F2" w:rsidR="00F13D58" w:rsidRDefault="00F13D58"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248.</w:t>
      </w:r>
      <w:r w:rsidRPr="00342BFC">
        <w:rPr>
          <w:rFonts w:ascii="Times New Roman" w:hAnsi="Times New Roman" w:cs="Times New Roman"/>
          <w:sz w:val="24"/>
          <w:szCs w:val="24"/>
        </w:rPr>
        <w:tab/>
        <w:t xml:space="preserve">Ogo, T., et al., </w:t>
      </w:r>
      <w:r w:rsidRPr="00342BFC">
        <w:rPr>
          <w:rFonts w:ascii="Times New Roman" w:hAnsi="Times New Roman" w:cs="Times New Roman"/>
          <w:i/>
          <w:sz w:val="24"/>
          <w:szCs w:val="24"/>
        </w:rPr>
        <w:t>Efficacy and safety of balloon pulmonary angioplasty for chronic thromboembolic pulmonary hypertension guided by cone-beam computed tomography and electrocardiogram-gated area detector computed tomography.</w:t>
      </w:r>
      <w:r w:rsidRPr="00342BFC">
        <w:rPr>
          <w:rFonts w:ascii="Times New Roman" w:hAnsi="Times New Roman" w:cs="Times New Roman"/>
          <w:sz w:val="24"/>
          <w:szCs w:val="24"/>
        </w:rPr>
        <w:t xml:space="preserve"> Eur J Radiol, 2017. </w:t>
      </w:r>
      <w:r w:rsidRPr="00342BFC">
        <w:rPr>
          <w:rFonts w:ascii="Times New Roman" w:hAnsi="Times New Roman" w:cs="Times New Roman"/>
          <w:b/>
          <w:sz w:val="24"/>
          <w:szCs w:val="24"/>
        </w:rPr>
        <w:t>89</w:t>
      </w:r>
      <w:r w:rsidRPr="00342BFC">
        <w:rPr>
          <w:rFonts w:ascii="Times New Roman" w:hAnsi="Times New Roman" w:cs="Times New Roman"/>
          <w:sz w:val="24"/>
          <w:szCs w:val="24"/>
        </w:rPr>
        <w:t>: p. 270-276.</w:t>
      </w:r>
    </w:p>
    <w:p w14:paraId="0DE2AE77" w14:textId="07373F9B" w:rsidR="006966E1" w:rsidRPr="00342BFC" w:rsidRDefault="006966E1" w:rsidP="006966E1">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249.</w:t>
      </w:r>
      <w:r w:rsidRPr="00342BFC">
        <w:rPr>
          <w:rFonts w:ascii="Times New Roman" w:hAnsi="Times New Roman" w:cs="Times New Roman"/>
          <w:sz w:val="24"/>
          <w:szCs w:val="24"/>
        </w:rPr>
        <w:tab/>
        <w:t xml:space="preserve">Aoki, T., et al., </w:t>
      </w:r>
      <w:r w:rsidRPr="00342BFC">
        <w:rPr>
          <w:rFonts w:ascii="Times New Roman" w:hAnsi="Times New Roman" w:cs="Times New Roman"/>
          <w:i/>
          <w:sz w:val="24"/>
          <w:szCs w:val="24"/>
        </w:rPr>
        <w:t>Comprehensive evaluation of the effectiveness and safety of balloon pulmonary angioplasty for inoperable chronic thrombo-embolic pulmonary hypertension: long-term effects and procedure-related complications.</w:t>
      </w:r>
      <w:r w:rsidRPr="00342BFC">
        <w:rPr>
          <w:rFonts w:ascii="Times New Roman" w:hAnsi="Times New Roman" w:cs="Times New Roman"/>
          <w:sz w:val="24"/>
          <w:szCs w:val="24"/>
        </w:rPr>
        <w:t xml:space="preserve"> Eur Heart J, 2017. </w:t>
      </w:r>
      <w:r w:rsidRPr="00342BFC">
        <w:rPr>
          <w:rFonts w:ascii="Times New Roman" w:hAnsi="Times New Roman" w:cs="Times New Roman"/>
          <w:b/>
          <w:sz w:val="24"/>
          <w:szCs w:val="24"/>
        </w:rPr>
        <w:t>38</w:t>
      </w:r>
      <w:r w:rsidRPr="00342BFC">
        <w:rPr>
          <w:rFonts w:ascii="Times New Roman" w:hAnsi="Times New Roman" w:cs="Times New Roman"/>
          <w:sz w:val="24"/>
          <w:szCs w:val="24"/>
        </w:rPr>
        <w:t>(42): p. 3152-3159.</w:t>
      </w:r>
    </w:p>
    <w:p w14:paraId="64CDE0B7" w14:textId="2343BA56" w:rsidR="00FA636D" w:rsidRPr="00342BFC" w:rsidRDefault="00FA636D"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250.</w:t>
      </w:r>
      <w:r w:rsidRPr="00342BFC">
        <w:rPr>
          <w:rFonts w:ascii="Times New Roman" w:hAnsi="Times New Roman" w:cs="Times New Roman"/>
          <w:sz w:val="24"/>
          <w:szCs w:val="24"/>
        </w:rPr>
        <w:tab/>
        <w:t xml:space="preserve">Olsson, K.M., et al., </w:t>
      </w:r>
      <w:r w:rsidRPr="00342BFC">
        <w:rPr>
          <w:rFonts w:ascii="Times New Roman" w:hAnsi="Times New Roman" w:cs="Times New Roman"/>
          <w:i/>
          <w:sz w:val="24"/>
          <w:szCs w:val="24"/>
        </w:rPr>
        <w:t>Balloon pulmonary angioplasty for inoperable patients with chronic thromboembolic pulmonary hypertension: the initial German experience.</w:t>
      </w:r>
      <w:r w:rsidRPr="00342BFC">
        <w:rPr>
          <w:rFonts w:ascii="Times New Roman" w:hAnsi="Times New Roman" w:cs="Times New Roman"/>
          <w:sz w:val="24"/>
          <w:szCs w:val="24"/>
        </w:rPr>
        <w:t xml:space="preserve"> Eur Respir J, 2017. </w:t>
      </w:r>
      <w:r w:rsidRPr="00342BFC">
        <w:rPr>
          <w:rFonts w:ascii="Times New Roman" w:hAnsi="Times New Roman" w:cs="Times New Roman"/>
          <w:b/>
          <w:sz w:val="24"/>
          <w:szCs w:val="24"/>
        </w:rPr>
        <w:t>49</w:t>
      </w:r>
      <w:r w:rsidRPr="00342BFC">
        <w:rPr>
          <w:rFonts w:ascii="Times New Roman" w:hAnsi="Times New Roman" w:cs="Times New Roman"/>
          <w:sz w:val="24"/>
          <w:szCs w:val="24"/>
        </w:rPr>
        <w:t>(6).</w:t>
      </w:r>
    </w:p>
    <w:p w14:paraId="2E6CEB22" w14:textId="598762D4"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lastRenderedPageBreak/>
        <w:t>25</w:t>
      </w:r>
      <w:r w:rsidR="00DA6E08" w:rsidRPr="00342BFC">
        <w:rPr>
          <w:rFonts w:ascii="Times New Roman" w:hAnsi="Times New Roman" w:cs="Times New Roman"/>
          <w:sz w:val="24"/>
          <w:szCs w:val="24"/>
        </w:rPr>
        <w:t>1</w:t>
      </w:r>
      <w:r w:rsidRPr="00342BFC">
        <w:rPr>
          <w:rFonts w:ascii="Times New Roman" w:hAnsi="Times New Roman" w:cs="Times New Roman"/>
          <w:sz w:val="24"/>
          <w:szCs w:val="24"/>
        </w:rPr>
        <w:t>.</w:t>
      </w:r>
      <w:r w:rsidRPr="00342BFC">
        <w:rPr>
          <w:rFonts w:ascii="Times New Roman" w:hAnsi="Times New Roman" w:cs="Times New Roman"/>
          <w:sz w:val="24"/>
          <w:szCs w:val="24"/>
        </w:rPr>
        <w:tab/>
        <w:t xml:space="preserve">Ejiri, K., et al., </w:t>
      </w:r>
      <w:r w:rsidRPr="00342BFC">
        <w:rPr>
          <w:rFonts w:ascii="Times New Roman" w:hAnsi="Times New Roman" w:cs="Times New Roman"/>
          <w:i/>
          <w:sz w:val="24"/>
          <w:szCs w:val="24"/>
        </w:rPr>
        <w:t>Vascular Injury Is a Major Cause of Lung Injury After Balloon Pulmonary Angioplasty in Patients With Chronic Thromboembolic Pulmonary Hypertension.</w:t>
      </w:r>
      <w:r w:rsidRPr="00342BFC">
        <w:rPr>
          <w:rFonts w:ascii="Times New Roman" w:hAnsi="Times New Roman" w:cs="Times New Roman"/>
          <w:sz w:val="24"/>
          <w:szCs w:val="24"/>
        </w:rPr>
        <w:t xml:space="preserve"> Circ Cardiovasc Interv, 2018. </w:t>
      </w:r>
      <w:r w:rsidRPr="00342BFC">
        <w:rPr>
          <w:rFonts w:ascii="Times New Roman" w:hAnsi="Times New Roman" w:cs="Times New Roman"/>
          <w:b/>
          <w:sz w:val="24"/>
          <w:szCs w:val="24"/>
        </w:rPr>
        <w:t>11</w:t>
      </w:r>
      <w:r w:rsidRPr="00342BFC">
        <w:rPr>
          <w:rFonts w:ascii="Times New Roman" w:hAnsi="Times New Roman" w:cs="Times New Roman"/>
          <w:sz w:val="24"/>
          <w:szCs w:val="24"/>
        </w:rPr>
        <w:t>(12): p. e005884.</w:t>
      </w:r>
    </w:p>
    <w:p w14:paraId="23854A39" w14:textId="5B9FA198"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25</w:t>
      </w:r>
      <w:r w:rsidR="00DA6E08" w:rsidRPr="00342BFC">
        <w:rPr>
          <w:rFonts w:ascii="Times New Roman" w:hAnsi="Times New Roman" w:cs="Times New Roman"/>
          <w:sz w:val="24"/>
          <w:szCs w:val="24"/>
        </w:rPr>
        <w:t>2</w:t>
      </w:r>
      <w:r w:rsidRPr="00342BFC">
        <w:rPr>
          <w:rFonts w:ascii="Times New Roman" w:hAnsi="Times New Roman" w:cs="Times New Roman"/>
          <w:sz w:val="24"/>
          <w:szCs w:val="24"/>
        </w:rPr>
        <w:t>.</w:t>
      </w:r>
      <w:r w:rsidRPr="00342BFC">
        <w:rPr>
          <w:rFonts w:ascii="Times New Roman" w:hAnsi="Times New Roman" w:cs="Times New Roman"/>
          <w:sz w:val="24"/>
          <w:szCs w:val="24"/>
        </w:rPr>
        <w:tab/>
        <w:t xml:space="preserve">Brenot, P., et al., </w:t>
      </w:r>
      <w:r w:rsidRPr="00342BFC">
        <w:rPr>
          <w:rFonts w:ascii="Times New Roman" w:hAnsi="Times New Roman" w:cs="Times New Roman"/>
          <w:i/>
          <w:sz w:val="24"/>
          <w:szCs w:val="24"/>
        </w:rPr>
        <w:t>French experience of balloon pulmonary angioplasty for chronic thromboembolic pulmonary hypertension.</w:t>
      </w:r>
      <w:r w:rsidRPr="00342BFC">
        <w:rPr>
          <w:rFonts w:ascii="Times New Roman" w:hAnsi="Times New Roman" w:cs="Times New Roman"/>
          <w:sz w:val="24"/>
          <w:szCs w:val="24"/>
        </w:rPr>
        <w:t xml:space="preserve"> Eur Respir J, 2019. </w:t>
      </w:r>
      <w:r w:rsidRPr="00342BFC">
        <w:rPr>
          <w:rFonts w:ascii="Times New Roman" w:hAnsi="Times New Roman" w:cs="Times New Roman"/>
          <w:b/>
          <w:sz w:val="24"/>
          <w:szCs w:val="24"/>
        </w:rPr>
        <w:t>53</w:t>
      </w:r>
      <w:r w:rsidRPr="00342BFC">
        <w:rPr>
          <w:rFonts w:ascii="Times New Roman" w:hAnsi="Times New Roman" w:cs="Times New Roman"/>
          <w:sz w:val="24"/>
          <w:szCs w:val="24"/>
        </w:rPr>
        <w:t>(5).</w:t>
      </w:r>
    </w:p>
    <w:p w14:paraId="4B7D4280" w14:textId="5BE86929"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25</w:t>
      </w:r>
      <w:r w:rsidR="00DA6E08" w:rsidRPr="00342BFC">
        <w:rPr>
          <w:rFonts w:ascii="Times New Roman" w:hAnsi="Times New Roman" w:cs="Times New Roman"/>
          <w:sz w:val="24"/>
          <w:szCs w:val="24"/>
        </w:rPr>
        <w:t>3</w:t>
      </w:r>
      <w:r w:rsidRPr="00342BFC">
        <w:rPr>
          <w:rFonts w:ascii="Times New Roman" w:hAnsi="Times New Roman" w:cs="Times New Roman"/>
          <w:sz w:val="24"/>
          <w:szCs w:val="24"/>
        </w:rPr>
        <w:t>.</w:t>
      </w:r>
      <w:r w:rsidRPr="00342BFC">
        <w:rPr>
          <w:rFonts w:ascii="Times New Roman" w:hAnsi="Times New Roman" w:cs="Times New Roman"/>
          <w:sz w:val="24"/>
          <w:szCs w:val="24"/>
        </w:rPr>
        <w:tab/>
        <w:t xml:space="preserve">Carnicelli, A.P., P.T. O'Gara, and R.P. Giugliano, </w:t>
      </w:r>
      <w:r w:rsidRPr="00342BFC">
        <w:rPr>
          <w:rFonts w:ascii="Times New Roman" w:hAnsi="Times New Roman" w:cs="Times New Roman"/>
          <w:i/>
          <w:sz w:val="24"/>
          <w:szCs w:val="24"/>
        </w:rPr>
        <w:t>Anticoagulation After Heart Valve Replacement or Transcatheter Valve Implantation.</w:t>
      </w:r>
      <w:r w:rsidRPr="00342BFC">
        <w:rPr>
          <w:rFonts w:ascii="Times New Roman" w:hAnsi="Times New Roman" w:cs="Times New Roman"/>
          <w:sz w:val="24"/>
          <w:szCs w:val="24"/>
        </w:rPr>
        <w:t xml:space="preserve"> Am J Cardiol, 2016. </w:t>
      </w:r>
      <w:r w:rsidRPr="00342BFC">
        <w:rPr>
          <w:rFonts w:ascii="Times New Roman" w:hAnsi="Times New Roman" w:cs="Times New Roman"/>
          <w:b/>
          <w:sz w:val="24"/>
          <w:szCs w:val="24"/>
        </w:rPr>
        <w:t>118</w:t>
      </w:r>
      <w:r w:rsidRPr="00342BFC">
        <w:rPr>
          <w:rFonts w:ascii="Times New Roman" w:hAnsi="Times New Roman" w:cs="Times New Roman"/>
          <w:sz w:val="24"/>
          <w:szCs w:val="24"/>
        </w:rPr>
        <w:t>(9): p. 1419-1426.</w:t>
      </w:r>
    </w:p>
    <w:p w14:paraId="1F6D0184" w14:textId="13709898"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25</w:t>
      </w:r>
      <w:r w:rsidR="00DA6E08" w:rsidRPr="00342BFC">
        <w:rPr>
          <w:rFonts w:ascii="Times New Roman" w:hAnsi="Times New Roman" w:cs="Times New Roman"/>
          <w:sz w:val="24"/>
          <w:szCs w:val="24"/>
        </w:rPr>
        <w:t>4</w:t>
      </w:r>
      <w:r w:rsidRPr="00342BFC">
        <w:rPr>
          <w:rFonts w:ascii="Times New Roman" w:hAnsi="Times New Roman" w:cs="Times New Roman"/>
          <w:sz w:val="24"/>
          <w:szCs w:val="24"/>
        </w:rPr>
        <w:t>.</w:t>
      </w:r>
      <w:r w:rsidRPr="00342BFC">
        <w:rPr>
          <w:rFonts w:ascii="Times New Roman" w:hAnsi="Times New Roman" w:cs="Times New Roman"/>
          <w:sz w:val="24"/>
          <w:szCs w:val="24"/>
        </w:rPr>
        <w:tab/>
        <w:t xml:space="preserve">Gomez-Outes, A., et al., </w:t>
      </w:r>
      <w:r w:rsidRPr="00342BFC">
        <w:rPr>
          <w:rFonts w:ascii="Times New Roman" w:hAnsi="Times New Roman" w:cs="Times New Roman"/>
          <w:i/>
          <w:sz w:val="24"/>
          <w:szCs w:val="24"/>
        </w:rPr>
        <w:t>Direct-acting oral anticoagulants: pharmacology, indications, management, and future perspectives.</w:t>
      </w:r>
      <w:r w:rsidRPr="00342BFC">
        <w:rPr>
          <w:rFonts w:ascii="Times New Roman" w:hAnsi="Times New Roman" w:cs="Times New Roman"/>
          <w:sz w:val="24"/>
          <w:szCs w:val="24"/>
        </w:rPr>
        <w:t xml:space="preserve"> Eur J Haematol, 2015. </w:t>
      </w:r>
      <w:r w:rsidRPr="00342BFC">
        <w:rPr>
          <w:rFonts w:ascii="Times New Roman" w:hAnsi="Times New Roman" w:cs="Times New Roman"/>
          <w:b/>
          <w:sz w:val="24"/>
          <w:szCs w:val="24"/>
        </w:rPr>
        <w:t>95</w:t>
      </w:r>
      <w:r w:rsidRPr="00342BFC">
        <w:rPr>
          <w:rFonts w:ascii="Times New Roman" w:hAnsi="Times New Roman" w:cs="Times New Roman"/>
          <w:sz w:val="24"/>
          <w:szCs w:val="24"/>
        </w:rPr>
        <w:t>(5): p. 389-404.</w:t>
      </w:r>
    </w:p>
    <w:p w14:paraId="33DFF6B3" w14:textId="77427A44"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25</w:t>
      </w:r>
      <w:r w:rsidR="00DA6E08" w:rsidRPr="00342BFC">
        <w:rPr>
          <w:rFonts w:ascii="Times New Roman" w:hAnsi="Times New Roman" w:cs="Times New Roman"/>
          <w:sz w:val="24"/>
          <w:szCs w:val="24"/>
        </w:rPr>
        <w:t>5</w:t>
      </w:r>
      <w:r w:rsidRPr="00342BFC">
        <w:rPr>
          <w:rFonts w:ascii="Times New Roman" w:hAnsi="Times New Roman" w:cs="Times New Roman"/>
          <w:sz w:val="24"/>
          <w:szCs w:val="24"/>
        </w:rPr>
        <w:t>.</w:t>
      </w:r>
      <w:r w:rsidRPr="00342BFC">
        <w:rPr>
          <w:rFonts w:ascii="Times New Roman" w:hAnsi="Times New Roman" w:cs="Times New Roman"/>
          <w:sz w:val="24"/>
          <w:szCs w:val="24"/>
        </w:rPr>
        <w:tab/>
        <w:t xml:space="preserve">Bunclark, K., et al., </w:t>
      </w:r>
      <w:r w:rsidRPr="00342BFC">
        <w:rPr>
          <w:rFonts w:ascii="Times New Roman" w:hAnsi="Times New Roman" w:cs="Times New Roman"/>
          <w:i/>
          <w:sz w:val="24"/>
          <w:szCs w:val="24"/>
        </w:rPr>
        <w:t>A multicenter study of anticoagulation in operable chronic thromboembolic pulmonary hypertension.</w:t>
      </w:r>
      <w:r w:rsidRPr="00342BFC">
        <w:rPr>
          <w:rFonts w:ascii="Times New Roman" w:hAnsi="Times New Roman" w:cs="Times New Roman"/>
          <w:sz w:val="24"/>
          <w:szCs w:val="24"/>
        </w:rPr>
        <w:t xml:space="preserve"> J Thromb Haemost, 2020. </w:t>
      </w:r>
      <w:r w:rsidRPr="00342BFC">
        <w:rPr>
          <w:rFonts w:ascii="Times New Roman" w:hAnsi="Times New Roman" w:cs="Times New Roman"/>
          <w:b/>
          <w:sz w:val="24"/>
          <w:szCs w:val="24"/>
        </w:rPr>
        <w:t>18</w:t>
      </w:r>
      <w:r w:rsidRPr="00342BFC">
        <w:rPr>
          <w:rFonts w:ascii="Times New Roman" w:hAnsi="Times New Roman" w:cs="Times New Roman"/>
          <w:sz w:val="24"/>
          <w:szCs w:val="24"/>
        </w:rPr>
        <w:t>(1): p. 114-122.</w:t>
      </w:r>
    </w:p>
    <w:p w14:paraId="32081163" w14:textId="22323958" w:rsidR="00E4588A" w:rsidRPr="00342BFC" w:rsidRDefault="00DA6E08"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256</w:t>
      </w:r>
      <w:r w:rsidR="00E4588A" w:rsidRPr="00342BFC">
        <w:rPr>
          <w:rFonts w:ascii="Times New Roman" w:hAnsi="Times New Roman" w:cs="Times New Roman"/>
          <w:sz w:val="24"/>
          <w:szCs w:val="24"/>
        </w:rPr>
        <w:t>.</w:t>
      </w:r>
      <w:r w:rsidR="00E4588A" w:rsidRPr="00342BFC">
        <w:rPr>
          <w:rFonts w:ascii="Times New Roman" w:hAnsi="Times New Roman" w:cs="Times New Roman"/>
          <w:sz w:val="24"/>
          <w:szCs w:val="24"/>
        </w:rPr>
        <w:tab/>
        <w:t xml:space="preserve">Sahay, S., et al., </w:t>
      </w:r>
      <w:r w:rsidR="00E4588A" w:rsidRPr="00342BFC">
        <w:rPr>
          <w:rFonts w:ascii="Times New Roman" w:hAnsi="Times New Roman" w:cs="Times New Roman"/>
          <w:i/>
          <w:sz w:val="24"/>
          <w:szCs w:val="24"/>
        </w:rPr>
        <w:t>Pulmonary Hypertension Care Center Network: Improving Care and Outcomes in Pulmonary Hypertension.</w:t>
      </w:r>
      <w:r w:rsidR="00E4588A" w:rsidRPr="00342BFC">
        <w:rPr>
          <w:rFonts w:ascii="Times New Roman" w:hAnsi="Times New Roman" w:cs="Times New Roman"/>
          <w:sz w:val="24"/>
          <w:szCs w:val="24"/>
        </w:rPr>
        <w:t xml:space="preserve"> Chest, 2017. </w:t>
      </w:r>
      <w:r w:rsidR="00E4588A" w:rsidRPr="00342BFC">
        <w:rPr>
          <w:rFonts w:ascii="Times New Roman" w:hAnsi="Times New Roman" w:cs="Times New Roman"/>
          <w:b/>
          <w:sz w:val="24"/>
          <w:szCs w:val="24"/>
        </w:rPr>
        <w:t>151</w:t>
      </w:r>
      <w:r w:rsidR="00E4588A" w:rsidRPr="00342BFC">
        <w:rPr>
          <w:rFonts w:ascii="Times New Roman" w:hAnsi="Times New Roman" w:cs="Times New Roman"/>
          <w:sz w:val="24"/>
          <w:szCs w:val="24"/>
        </w:rPr>
        <w:t>(4): p. 749-754.</w:t>
      </w:r>
    </w:p>
    <w:p w14:paraId="7A8FCD11" w14:textId="6355712A" w:rsidR="00E4588A" w:rsidRPr="00342BFC" w:rsidRDefault="00DA6E08"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257</w:t>
      </w:r>
      <w:r w:rsidR="00E4588A" w:rsidRPr="00342BFC">
        <w:rPr>
          <w:rFonts w:ascii="Times New Roman" w:hAnsi="Times New Roman" w:cs="Times New Roman"/>
          <w:sz w:val="24"/>
          <w:szCs w:val="24"/>
        </w:rPr>
        <w:t>.</w:t>
      </w:r>
      <w:r w:rsidR="00E4588A" w:rsidRPr="00342BFC">
        <w:rPr>
          <w:rFonts w:ascii="Times New Roman" w:hAnsi="Times New Roman" w:cs="Times New Roman"/>
          <w:sz w:val="24"/>
          <w:szCs w:val="24"/>
        </w:rPr>
        <w:tab/>
        <w:t xml:space="preserve">Grunig, E., et al., </w:t>
      </w:r>
      <w:r w:rsidR="00E4588A" w:rsidRPr="00342BFC">
        <w:rPr>
          <w:rFonts w:ascii="Times New Roman" w:hAnsi="Times New Roman" w:cs="Times New Roman"/>
          <w:i/>
          <w:sz w:val="24"/>
          <w:szCs w:val="24"/>
        </w:rPr>
        <w:t>Safety and efficacy of exercise training in various forms of pulmonary hypertension.</w:t>
      </w:r>
      <w:r w:rsidR="00E4588A" w:rsidRPr="00342BFC">
        <w:rPr>
          <w:rFonts w:ascii="Times New Roman" w:hAnsi="Times New Roman" w:cs="Times New Roman"/>
          <w:sz w:val="24"/>
          <w:szCs w:val="24"/>
        </w:rPr>
        <w:t xml:space="preserve"> Eur Respir J, 2012. </w:t>
      </w:r>
      <w:r w:rsidR="00E4588A" w:rsidRPr="00342BFC">
        <w:rPr>
          <w:rFonts w:ascii="Times New Roman" w:hAnsi="Times New Roman" w:cs="Times New Roman"/>
          <w:b/>
          <w:sz w:val="24"/>
          <w:szCs w:val="24"/>
        </w:rPr>
        <w:t>40</w:t>
      </w:r>
      <w:r w:rsidR="00E4588A" w:rsidRPr="00342BFC">
        <w:rPr>
          <w:rFonts w:ascii="Times New Roman" w:hAnsi="Times New Roman" w:cs="Times New Roman"/>
          <w:sz w:val="24"/>
          <w:szCs w:val="24"/>
        </w:rPr>
        <w:t>(1): p. 84-92.</w:t>
      </w:r>
    </w:p>
    <w:p w14:paraId="79BAF7AA" w14:textId="69C4C208" w:rsidR="00E4588A" w:rsidRPr="00342BFC" w:rsidRDefault="00D4562D"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258</w:t>
      </w:r>
      <w:r w:rsidR="00E4588A" w:rsidRPr="00342BFC">
        <w:rPr>
          <w:rFonts w:ascii="Times New Roman" w:hAnsi="Times New Roman" w:cs="Times New Roman"/>
          <w:sz w:val="24"/>
          <w:szCs w:val="24"/>
        </w:rPr>
        <w:t>.</w:t>
      </w:r>
      <w:r w:rsidR="00E4588A" w:rsidRPr="00342BFC">
        <w:rPr>
          <w:rFonts w:ascii="Times New Roman" w:hAnsi="Times New Roman" w:cs="Times New Roman"/>
          <w:sz w:val="24"/>
          <w:szCs w:val="24"/>
        </w:rPr>
        <w:tab/>
        <w:t xml:space="preserve">Fukui, S., et al., </w:t>
      </w:r>
      <w:r w:rsidR="00E4588A" w:rsidRPr="00342BFC">
        <w:rPr>
          <w:rFonts w:ascii="Times New Roman" w:hAnsi="Times New Roman" w:cs="Times New Roman"/>
          <w:i/>
          <w:sz w:val="24"/>
          <w:szCs w:val="24"/>
        </w:rPr>
        <w:t>Efficacy of cardiac rehabilitation after balloon pulmonary angioplasty for chronic thromboembolic pulmonary hypertension.</w:t>
      </w:r>
      <w:r w:rsidR="00E4588A" w:rsidRPr="00342BFC">
        <w:rPr>
          <w:rFonts w:ascii="Times New Roman" w:hAnsi="Times New Roman" w:cs="Times New Roman"/>
          <w:sz w:val="24"/>
          <w:szCs w:val="24"/>
        </w:rPr>
        <w:t xml:space="preserve"> Heart, 2016. </w:t>
      </w:r>
      <w:r w:rsidR="00E4588A" w:rsidRPr="00342BFC">
        <w:rPr>
          <w:rFonts w:ascii="Times New Roman" w:hAnsi="Times New Roman" w:cs="Times New Roman"/>
          <w:b/>
          <w:sz w:val="24"/>
          <w:szCs w:val="24"/>
        </w:rPr>
        <w:t>102</w:t>
      </w:r>
      <w:r w:rsidR="00E4588A" w:rsidRPr="00342BFC">
        <w:rPr>
          <w:rFonts w:ascii="Times New Roman" w:hAnsi="Times New Roman" w:cs="Times New Roman"/>
          <w:sz w:val="24"/>
          <w:szCs w:val="24"/>
        </w:rPr>
        <w:t>(17): p. 1403-9.</w:t>
      </w:r>
    </w:p>
    <w:p w14:paraId="14BC2394" w14:textId="3BBB7B69" w:rsidR="00E4588A" w:rsidRPr="00342BFC" w:rsidRDefault="00D4562D"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259</w:t>
      </w:r>
      <w:r w:rsidR="00E4588A" w:rsidRPr="00342BFC">
        <w:rPr>
          <w:rFonts w:ascii="Times New Roman" w:hAnsi="Times New Roman" w:cs="Times New Roman"/>
          <w:sz w:val="24"/>
          <w:szCs w:val="24"/>
        </w:rPr>
        <w:t>.</w:t>
      </w:r>
      <w:r w:rsidR="00E4588A" w:rsidRPr="00342BFC">
        <w:rPr>
          <w:rFonts w:ascii="Times New Roman" w:hAnsi="Times New Roman" w:cs="Times New Roman"/>
          <w:sz w:val="24"/>
          <w:szCs w:val="24"/>
        </w:rPr>
        <w:tab/>
        <w:t xml:space="preserve">Inagaki, T., et al., </w:t>
      </w:r>
      <w:r w:rsidR="00E4588A" w:rsidRPr="00342BFC">
        <w:rPr>
          <w:rFonts w:ascii="Times New Roman" w:hAnsi="Times New Roman" w:cs="Times New Roman"/>
          <w:i/>
          <w:sz w:val="24"/>
          <w:szCs w:val="24"/>
        </w:rPr>
        <w:t>Home-based pulmonary rehabilitation in patients with inoperable or residual chronic thromboembolic pulmonary hypertension: a preliminary study.</w:t>
      </w:r>
      <w:r w:rsidR="00E4588A" w:rsidRPr="00342BFC">
        <w:rPr>
          <w:rFonts w:ascii="Times New Roman" w:hAnsi="Times New Roman" w:cs="Times New Roman"/>
          <w:sz w:val="24"/>
          <w:szCs w:val="24"/>
        </w:rPr>
        <w:t xml:space="preserve"> Respir Investig, 2014. </w:t>
      </w:r>
      <w:r w:rsidR="00E4588A" w:rsidRPr="00342BFC">
        <w:rPr>
          <w:rFonts w:ascii="Times New Roman" w:hAnsi="Times New Roman" w:cs="Times New Roman"/>
          <w:b/>
          <w:sz w:val="24"/>
          <w:szCs w:val="24"/>
        </w:rPr>
        <w:t>52</w:t>
      </w:r>
      <w:r w:rsidR="00E4588A" w:rsidRPr="00342BFC">
        <w:rPr>
          <w:rFonts w:ascii="Times New Roman" w:hAnsi="Times New Roman" w:cs="Times New Roman"/>
          <w:sz w:val="24"/>
          <w:szCs w:val="24"/>
        </w:rPr>
        <w:t>(6): p. 357-64.</w:t>
      </w:r>
    </w:p>
    <w:p w14:paraId="10ADB11F" w14:textId="4AA9564B" w:rsidR="00E4588A" w:rsidRPr="00342BFC" w:rsidRDefault="00D4562D"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260</w:t>
      </w:r>
      <w:r w:rsidR="00E4588A" w:rsidRPr="00342BFC">
        <w:rPr>
          <w:rFonts w:ascii="Times New Roman" w:hAnsi="Times New Roman" w:cs="Times New Roman"/>
          <w:sz w:val="24"/>
          <w:szCs w:val="24"/>
        </w:rPr>
        <w:t>.</w:t>
      </w:r>
      <w:r w:rsidR="00E4588A" w:rsidRPr="00342BFC">
        <w:rPr>
          <w:rFonts w:ascii="Times New Roman" w:hAnsi="Times New Roman" w:cs="Times New Roman"/>
          <w:sz w:val="24"/>
          <w:szCs w:val="24"/>
        </w:rPr>
        <w:tab/>
        <w:t xml:space="preserve">Ehlken, N., et al., </w:t>
      </w:r>
      <w:r w:rsidR="00E4588A" w:rsidRPr="00342BFC">
        <w:rPr>
          <w:rFonts w:ascii="Times New Roman" w:hAnsi="Times New Roman" w:cs="Times New Roman"/>
          <w:i/>
          <w:sz w:val="24"/>
          <w:szCs w:val="24"/>
        </w:rPr>
        <w:t>Exercise training improves peak oxygen consumption and haemodynamics in patients with severe pulmonary arterial hypertension and inoperable chronic thrombo-embolic pulmonary hypertension: a prospective, randomized, controlled trial.</w:t>
      </w:r>
      <w:r w:rsidR="00E4588A" w:rsidRPr="00342BFC">
        <w:rPr>
          <w:rFonts w:ascii="Times New Roman" w:hAnsi="Times New Roman" w:cs="Times New Roman"/>
          <w:sz w:val="24"/>
          <w:szCs w:val="24"/>
        </w:rPr>
        <w:t xml:space="preserve"> Eur Heart J, 2016. </w:t>
      </w:r>
      <w:r w:rsidR="00E4588A" w:rsidRPr="00342BFC">
        <w:rPr>
          <w:rFonts w:ascii="Times New Roman" w:hAnsi="Times New Roman" w:cs="Times New Roman"/>
          <w:b/>
          <w:sz w:val="24"/>
          <w:szCs w:val="24"/>
        </w:rPr>
        <w:t>37</w:t>
      </w:r>
      <w:r w:rsidR="00E4588A" w:rsidRPr="00342BFC">
        <w:rPr>
          <w:rFonts w:ascii="Times New Roman" w:hAnsi="Times New Roman" w:cs="Times New Roman"/>
          <w:sz w:val="24"/>
          <w:szCs w:val="24"/>
        </w:rPr>
        <w:t>(1): p. 35-44.</w:t>
      </w:r>
    </w:p>
    <w:p w14:paraId="7270A942" w14:textId="2FBEF95A" w:rsidR="00E4588A" w:rsidRPr="00342BFC" w:rsidRDefault="00D4562D"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261</w:t>
      </w:r>
      <w:r w:rsidR="00E4588A" w:rsidRPr="00342BFC">
        <w:rPr>
          <w:rFonts w:ascii="Times New Roman" w:hAnsi="Times New Roman" w:cs="Times New Roman"/>
          <w:sz w:val="24"/>
          <w:szCs w:val="24"/>
        </w:rPr>
        <w:t>.</w:t>
      </w:r>
      <w:r w:rsidR="00E4588A" w:rsidRPr="00342BFC">
        <w:rPr>
          <w:rFonts w:ascii="Times New Roman" w:hAnsi="Times New Roman" w:cs="Times New Roman"/>
          <w:sz w:val="24"/>
          <w:szCs w:val="24"/>
        </w:rPr>
        <w:tab/>
        <w:t xml:space="preserve">Fernandes, T.M., et al., </w:t>
      </w:r>
      <w:r w:rsidR="00E4588A" w:rsidRPr="00342BFC">
        <w:rPr>
          <w:rFonts w:ascii="Times New Roman" w:hAnsi="Times New Roman" w:cs="Times New Roman"/>
          <w:i/>
          <w:sz w:val="24"/>
          <w:szCs w:val="24"/>
        </w:rPr>
        <w:t>Baseline body mass index does not significantly affect outcomes after pulmonary thromboendarterectomy.</w:t>
      </w:r>
      <w:r w:rsidR="00E4588A" w:rsidRPr="00342BFC">
        <w:rPr>
          <w:rFonts w:ascii="Times New Roman" w:hAnsi="Times New Roman" w:cs="Times New Roman"/>
          <w:sz w:val="24"/>
          <w:szCs w:val="24"/>
        </w:rPr>
        <w:t xml:space="preserve"> Ann Thorac Surg, 2014. </w:t>
      </w:r>
      <w:r w:rsidR="00E4588A" w:rsidRPr="00342BFC">
        <w:rPr>
          <w:rFonts w:ascii="Times New Roman" w:hAnsi="Times New Roman" w:cs="Times New Roman"/>
          <w:b/>
          <w:sz w:val="24"/>
          <w:szCs w:val="24"/>
        </w:rPr>
        <w:t>98</w:t>
      </w:r>
      <w:r w:rsidR="00E4588A" w:rsidRPr="00342BFC">
        <w:rPr>
          <w:rFonts w:ascii="Times New Roman" w:hAnsi="Times New Roman" w:cs="Times New Roman"/>
          <w:sz w:val="24"/>
          <w:szCs w:val="24"/>
        </w:rPr>
        <w:t>(5): p. 1776-81.</w:t>
      </w:r>
    </w:p>
    <w:p w14:paraId="671A2F40" w14:textId="5A20BD90" w:rsidR="00E4588A" w:rsidRPr="00342BFC" w:rsidRDefault="00D4562D"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lastRenderedPageBreak/>
        <w:t>262</w:t>
      </w:r>
      <w:r w:rsidR="00E4588A" w:rsidRPr="00342BFC">
        <w:rPr>
          <w:rFonts w:ascii="Times New Roman" w:hAnsi="Times New Roman" w:cs="Times New Roman"/>
          <w:sz w:val="24"/>
          <w:szCs w:val="24"/>
        </w:rPr>
        <w:t>.</w:t>
      </w:r>
      <w:r w:rsidR="00E4588A" w:rsidRPr="00342BFC">
        <w:rPr>
          <w:rFonts w:ascii="Times New Roman" w:hAnsi="Times New Roman" w:cs="Times New Roman"/>
          <w:sz w:val="24"/>
          <w:szCs w:val="24"/>
        </w:rPr>
        <w:tab/>
        <w:t xml:space="preserve">Matthews, D.T., et al., </w:t>
      </w:r>
      <w:r w:rsidR="00E4588A" w:rsidRPr="00342BFC">
        <w:rPr>
          <w:rFonts w:ascii="Times New Roman" w:hAnsi="Times New Roman" w:cs="Times New Roman"/>
          <w:i/>
          <w:sz w:val="24"/>
          <w:szCs w:val="24"/>
        </w:rPr>
        <w:t>Severity of pulmonary hypertension and obesity are not associated with worse functional outcomes after pulmonary thromboendarterectomy.</w:t>
      </w:r>
      <w:r w:rsidR="00E4588A" w:rsidRPr="00342BFC">
        <w:rPr>
          <w:rFonts w:ascii="Times New Roman" w:hAnsi="Times New Roman" w:cs="Times New Roman"/>
          <w:sz w:val="24"/>
          <w:szCs w:val="24"/>
        </w:rPr>
        <w:t xml:space="preserve"> Pulm Circ, 2016. </w:t>
      </w:r>
      <w:r w:rsidR="00E4588A" w:rsidRPr="00342BFC">
        <w:rPr>
          <w:rFonts w:ascii="Times New Roman" w:hAnsi="Times New Roman" w:cs="Times New Roman"/>
          <w:b/>
          <w:sz w:val="24"/>
          <w:szCs w:val="24"/>
        </w:rPr>
        <w:t>6</w:t>
      </w:r>
      <w:r w:rsidR="00E4588A" w:rsidRPr="00342BFC">
        <w:rPr>
          <w:rFonts w:ascii="Times New Roman" w:hAnsi="Times New Roman" w:cs="Times New Roman"/>
          <w:sz w:val="24"/>
          <w:szCs w:val="24"/>
        </w:rPr>
        <w:t>(2): p. 174-80.</w:t>
      </w:r>
    </w:p>
    <w:p w14:paraId="7293A834" w14:textId="0BEFC0FD" w:rsidR="00E4588A" w:rsidRPr="00342BFC" w:rsidRDefault="00D4562D"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263</w:t>
      </w:r>
      <w:r w:rsidR="00E4588A" w:rsidRPr="00342BFC">
        <w:rPr>
          <w:rFonts w:ascii="Times New Roman" w:hAnsi="Times New Roman" w:cs="Times New Roman"/>
          <w:sz w:val="24"/>
          <w:szCs w:val="24"/>
        </w:rPr>
        <w:t>.</w:t>
      </w:r>
      <w:r w:rsidR="00E4588A" w:rsidRPr="00342BFC">
        <w:rPr>
          <w:rFonts w:ascii="Times New Roman" w:hAnsi="Times New Roman" w:cs="Times New Roman"/>
          <w:sz w:val="24"/>
          <w:szCs w:val="24"/>
        </w:rPr>
        <w:tab/>
        <w:t xml:space="preserve">Feinstein, J.A., et al., </w:t>
      </w:r>
      <w:r w:rsidR="00E4588A" w:rsidRPr="00342BFC">
        <w:rPr>
          <w:rFonts w:ascii="Times New Roman" w:hAnsi="Times New Roman" w:cs="Times New Roman"/>
          <w:i/>
          <w:sz w:val="24"/>
          <w:szCs w:val="24"/>
        </w:rPr>
        <w:t>Balloon pulmonary angioplasty for treatment of chronic thromboembolic pulmonary hypertension.</w:t>
      </w:r>
      <w:r w:rsidR="00E4588A" w:rsidRPr="00342BFC">
        <w:rPr>
          <w:rFonts w:ascii="Times New Roman" w:hAnsi="Times New Roman" w:cs="Times New Roman"/>
          <w:sz w:val="24"/>
          <w:szCs w:val="24"/>
        </w:rPr>
        <w:t xml:space="preserve"> Circulation, 2001. </w:t>
      </w:r>
      <w:r w:rsidR="00E4588A" w:rsidRPr="00342BFC">
        <w:rPr>
          <w:rFonts w:ascii="Times New Roman" w:hAnsi="Times New Roman" w:cs="Times New Roman"/>
          <w:b/>
          <w:sz w:val="24"/>
          <w:szCs w:val="24"/>
        </w:rPr>
        <w:t>103</w:t>
      </w:r>
      <w:r w:rsidR="00E4588A" w:rsidRPr="00342BFC">
        <w:rPr>
          <w:rFonts w:ascii="Times New Roman" w:hAnsi="Times New Roman" w:cs="Times New Roman"/>
          <w:sz w:val="24"/>
          <w:szCs w:val="24"/>
        </w:rPr>
        <w:t>(1): p. 10-3.</w:t>
      </w:r>
    </w:p>
    <w:p w14:paraId="7AE4C9C8" w14:textId="0AF82E5E" w:rsidR="00E4588A" w:rsidRPr="00342BFC" w:rsidRDefault="00D4562D"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264</w:t>
      </w:r>
      <w:r w:rsidR="00E4588A" w:rsidRPr="00342BFC">
        <w:rPr>
          <w:rFonts w:ascii="Times New Roman" w:hAnsi="Times New Roman" w:cs="Times New Roman"/>
          <w:sz w:val="24"/>
          <w:szCs w:val="24"/>
        </w:rPr>
        <w:t>.</w:t>
      </w:r>
      <w:r w:rsidR="00E4588A" w:rsidRPr="00342BFC">
        <w:rPr>
          <w:rFonts w:ascii="Times New Roman" w:hAnsi="Times New Roman" w:cs="Times New Roman"/>
          <w:sz w:val="24"/>
          <w:szCs w:val="24"/>
        </w:rPr>
        <w:tab/>
        <w:t xml:space="preserve">Inami, T., et al., </w:t>
      </w:r>
      <w:r w:rsidR="00E4588A" w:rsidRPr="00342BFC">
        <w:rPr>
          <w:rFonts w:ascii="Times New Roman" w:hAnsi="Times New Roman" w:cs="Times New Roman"/>
          <w:i/>
          <w:sz w:val="24"/>
          <w:szCs w:val="24"/>
        </w:rPr>
        <w:t>Pulmonary edema predictive scoring index (PEPSI), a new index to predict risk of reperfusion pulmonary edema and improvement of hemodynamics in percutaneous transluminal pulmonary angioplasty.</w:t>
      </w:r>
      <w:r w:rsidR="00E4588A" w:rsidRPr="00342BFC">
        <w:rPr>
          <w:rFonts w:ascii="Times New Roman" w:hAnsi="Times New Roman" w:cs="Times New Roman"/>
          <w:sz w:val="24"/>
          <w:szCs w:val="24"/>
        </w:rPr>
        <w:t xml:space="preserve"> JACC Cardiovasc Interv, 2013. </w:t>
      </w:r>
      <w:r w:rsidR="00E4588A" w:rsidRPr="00342BFC">
        <w:rPr>
          <w:rFonts w:ascii="Times New Roman" w:hAnsi="Times New Roman" w:cs="Times New Roman"/>
          <w:b/>
          <w:sz w:val="24"/>
          <w:szCs w:val="24"/>
        </w:rPr>
        <w:t>6</w:t>
      </w:r>
      <w:r w:rsidR="00E4588A" w:rsidRPr="00342BFC">
        <w:rPr>
          <w:rFonts w:ascii="Times New Roman" w:hAnsi="Times New Roman" w:cs="Times New Roman"/>
          <w:sz w:val="24"/>
          <w:szCs w:val="24"/>
        </w:rPr>
        <w:t>(7): p. 725-36.</w:t>
      </w:r>
    </w:p>
    <w:p w14:paraId="341A1B47" w14:textId="2CC9E869" w:rsidR="00E4588A" w:rsidRPr="00342BFC" w:rsidRDefault="00D4562D"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265</w:t>
      </w:r>
      <w:r w:rsidR="00E4588A" w:rsidRPr="00342BFC">
        <w:rPr>
          <w:rFonts w:ascii="Times New Roman" w:hAnsi="Times New Roman" w:cs="Times New Roman"/>
          <w:sz w:val="24"/>
          <w:szCs w:val="24"/>
        </w:rPr>
        <w:t>.</w:t>
      </w:r>
      <w:r w:rsidR="00E4588A" w:rsidRPr="00342BFC">
        <w:rPr>
          <w:rFonts w:ascii="Times New Roman" w:hAnsi="Times New Roman" w:cs="Times New Roman"/>
          <w:sz w:val="24"/>
          <w:szCs w:val="24"/>
        </w:rPr>
        <w:tab/>
        <w:t xml:space="preserve">Ogawa, A., et al., </w:t>
      </w:r>
      <w:r w:rsidR="00E4588A" w:rsidRPr="00342BFC">
        <w:rPr>
          <w:rFonts w:ascii="Times New Roman" w:hAnsi="Times New Roman" w:cs="Times New Roman"/>
          <w:i/>
          <w:sz w:val="24"/>
          <w:szCs w:val="24"/>
        </w:rPr>
        <w:t>Balloon Pulmonary Angioplasty for Chronic Thromboembolic Pulmonary Hypertension: Results of a Multicenter Registry.</w:t>
      </w:r>
      <w:r w:rsidR="00E4588A" w:rsidRPr="00342BFC">
        <w:rPr>
          <w:rFonts w:ascii="Times New Roman" w:hAnsi="Times New Roman" w:cs="Times New Roman"/>
          <w:sz w:val="24"/>
          <w:szCs w:val="24"/>
        </w:rPr>
        <w:t xml:space="preserve"> Circ Cardiovasc Qual Outcomes, 2017. </w:t>
      </w:r>
      <w:r w:rsidR="00E4588A" w:rsidRPr="00342BFC">
        <w:rPr>
          <w:rFonts w:ascii="Times New Roman" w:hAnsi="Times New Roman" w:cs="Times New Roman"/>
          <w:b/>
          <w:sz w:val="24"/>
          <w:szCs w:val="24"/>
        </w:rPr>
        <w:t>10</w:t>
      </w:r>
      <w:r w:rsidR="00E4588A" w:rsidRPr="00342BFC">
        <w:rPr>
          <w:rFonts w:ascii="Times New Roman" w:hAnsi="Times New Roman" w:cs="Times New Roman"/>
          <w:sz w:val="24"/>
          <w:szCs w:val="24"/>
        </w:rPr>
        <w:t>(11).</w:t>
      </w:r>
    </w:p>
    <w:p w14:paraId="689548CF" w14:textId="231121C3" w:rsidR="00E4588A" w:rsidRPr="00342BFC" w:rsidRDefault="00D4562D"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266</w:t>
      </w:r>
      <w:r w:rsidR="00E4588A" w:rsidRPr="00342BFC">
        <w:rPr>
          <w:rFonts w:ascii="Times New Roman" w:hAnsi="Times New Roman" w:cs="Times New Roman"/>
          <w:sz w:val="24"/>
          <w:szCs w:val="24"/>
        </w:rPr>
        <w:t>.</w:t>
      </w:r>
      <w:r w:rsidR="00E4588A" w:rsidRPr="00342BFC">
        <w:rPr>
          <w:rFonts w:ascii="Times New Roman" w:hAnsi="Times New Roman" w:cs="Times New Roman"/>
          <w:sz w:val="24"/>
          <w:szCs w:val="24"/>
        </w:rPr>
        <w:tab/>
        <w:t xml:space="preserve">Amsallem, M., et al., </w:t>
      </w:r>
      <w:r w:rsidR="00E4588A" w:rsidRPr="00342BFC">
        <w:rPr>
          <w:rFonts w:ascii="Times New Roman" w:hAnsi="Times New Roman" w:cs="Times New Roman"/>
          <w:i/>
          <w:sz w:val="24"/>
          <w:szCs w:val="24"/>
        </w:rPr>
        <w:t>Impact of the initiation of balloon pulmonary angioplasty program on referral of patients with chronic thromboembolic pulmonary hypertension to surgery.</w:t>
      </w:r>
      <w:r w:rsidR="00E4588A" w:rsidRPr="00342BFC">
        <w:rPr>
          <w:rFonts w:ascii="Times New Roman" w:hAnsi="Times New Roman" w:cs="Times New Roman"/>
          <w:sz w:val="24"/>
          <w:szCs w:val="24"/>
        </w:rPr>
        <w:t xml:space="preserve"> J Heart Lung Transplant, 2018. </w:t>
      </w:r>
      <w:r w:rsidR="00E4588A" w:rsidRPr="00342BFC">
        <w:rPr>
          <w:rFonts w:ascii="Times New Roman" w:hAnsi="Times New Roman" w:cs="Times New Roman"/>
          <w:b/>
          <w:sz w:val="24"/>
          <w:szCs w:val="24"/>
        </w:rPr>
        <w:t>37</w:t>
      </w:r>
      <w:r w:rsidR="00E4588A" w:rsidRPr="00342BFC">
        <w:rPr>
          <w:rFonts w:ascii="Times New Roman" w:hAnsi="Times New Roman" w:cs="Times New Roman"/>
          <w:sz w:val="24"/>
          <w:szCs w:val="24"/>
        </w:rPr>
        <w:t>(9): p. 1102-1110.</w:t>
      </w:r>
    </w:p>
    <w:p w14:paraId="42171B1F" w14:textId="7E27E217" w:rsidR="00E4588A" w:rsidRPr="00342BFC" w:rsidRDefault="00CD2324"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267</w:t>
      </w:r>
      <w:r w:rsidR="00E4588A" w:rsidRPr="00342BFC">
        <w:rPr>
          <w:rFonts w:ascii="Times New Roman" w:hAnsi="Times New Roman" w:cs="Times New Roman"/>
          <w:sz w:val="24"/>
          <w:szCs w:val="24"/>
        </w:rPr>
        <w:t>.</w:t>
      </w:r>
      <w:r w:rsidR="00E4588A" w:rsidRPr="00342BFC">
        <w:rPr>
          <w:rFonts w:ascii="Times New Roman" w:hAnsi="Times New Roman" w:cs="Times New Roman"/>
          <w:sz w:val="24"/>
          <w:szCs w:val="24"/>
        </w:rPr>
        <w:tab/>
        <w:t xml:space="preserve">de Perrot, M., et al., </w:t>
      </w:r>
      <w:r w:rsidR="00E4588A" w:rsidRPr="00342BFC">
        <w:rPr>
          <w:rFonts w:ascii="Times New Roman" w:hAnsi="Times New Roman" w:cs="Times New Roman"/>
          <w:i/>
          <w:sz w:val="24"/>
          <w:szCs w:val="24"/>
        </w:rPr>
        <w:t>Pulmonary endarterectomy in severe chronic thromboembolic pulmonary hypertension.</w:t>
      </w:r>
      <w:r w:rsidR="00E4588A" w:rsidRPr="00342BFC">
        <w:rPr>
          <w:rFonts w:ascii="Times New Roman" w:hAnsi="Times New Roman" w:cs="Times New Roman"/>
          <w:sz w:val="24"/>
          <w:szCs w:val="24"/>
        </w:rPr>
        <w:t xml:space="preserve"> J Heart Lung Transplant, 2015. </w:t>
      </w:r>
      <w:r w:rsidR="00E4588A" w:rsidRPr="00342BFC">
        <w:rPr>
          <w:rFonts w:ascii="Times New Roman" w:hAnsi="Times New Roman" w:cs="Times New Roman"/>
          <w:b/>
          <w:sz w:val="24"/>
          <w:szCs w:val="24"/>
        </w:rPr>
        <w:t>34</w:t>
      </w:r>
      <w:r w:rsidR="00E4588A" w:rsidRPr="00342BFC">
        <w:rPr>
          <w:rFonts w:ascii="Times New Roman" w:hAnsi="Times New Roman" w:cs="Times New Roman"/>
          <w:sz w:val="24"/>
          <w:szCs w:val="24"/>
        </w:rPr>
        <w:t>(3): p. 369-75.</w:t>
      </w:r>
    </w:p>
    <w:p w14:paraId="5B197999" w14:textId="3170EE1D" w:rsidR="007D1ECB" w:rsidRPr="00342BFC" w:rsidRDefault="007D1ECB"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268.</w:t>
      </w:r>
      <w:r w:rsidRPr="00342BFC">
        <w:rPr>
          <w:rFonts w:ascii="Times New Roman" w:hAnsi="Times New Roman" w:cs="Times New Roman"/>
          <w:sz w:val="24"/>
          <w:szCs w:val="24"/>
        </w:rPr>
        <w:tab/>
        <w:t xml:space="preserve">Kwon, W., et al., </w:t>
      </w:r>
      <w:r w:rsidRPr="00342BFC">
        <w:rPr>
          <w:rFonts w:ascii="Times New Roman" w:hAnsi="Times New Roman" w:cs="Times New Roman"/>
          <w:i/>
          <w:sz w:val="24"/>
          <w:szCs w:val="24"/>
        </w:rPr>
        <w:t>Impact of Balloon Pulmonary Angioplasty on Hemodynamics and Clinical Outcomes in Patients with Chronic Thromboembolic Pulmonary Hypertension: the Initial Korean Experience.</w:t>
      </w:r>
      <w:r w:rsidRPr="00342BFC">
        <w:rPr>
          <w:rFonts w:ascii="Times New Roman" w:hAnsi="Times New Roman" w:cs="Times New Roman"/>
          <w:sz w:val="24"/>
          <w:szCs w:val="24"/>
        </w:rPr>
        <w:t xml:space="preserve"> J Korean Med Sci, 2018. </w:t>
      </w:r>
      <w:r w:rsidRPr="00342BFC">
        <w:rPr>
          <w:rFonts w:ascii="Times New Roman" w:hAnsi="Times New Roman" w:cs="Times New Roman"/>
          <w:b/>
          <w:sz w:val="24"/>
          <w:szCs w:val="24"/>
        </w:rPr>
        <w:t>33</w:t>
      </w:r>
      <w:r w:rsidRPr="00342BFC">
        <w:rPr>
          <w:rFonts w:ascii="Times New Roman" w:hAnsi="Times New Roman" w:cs="Times New Roman"/>
          <w:sz w:val="24"/>
          <w:szCs w:val="24"/>
        </w:rPr>
        <w:t>(4): p. e24.</w:t>
      </w:r>
    </w:p>
    <w:p w14:paraId="1E48506D" w14:textId="00B68049" w:rsidR="00E4588A" w:rsidRPr="00342BFC" w:rsidRDefault="00CD2324"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269</w:t>
      </w:r>
      <w:r w:rsidR="00E4588A" w:rsidRPr="00342BFC">
        <w:rPr>
          <w:rFonts w:ascii="Times New Roman" w:hAnsi="Times New Roman" w:cs="Times New Roman"/>
          <w:sz w:val="24"/>
          <w:szCs w:val="24"/>
        </w:rPr>
        <w:t>.</w:t>
      </w:r>
      <w:r w:rsidR="00E4588A" w:rsidRPr="00342BFC">
        <w:rPr>
          <w:rFonts w:ascii="Times New Roman" w:hAnsi="Times New Roman" w:cs="Times New Roman"/>
          <w:sz w:val="24"/>
          <w:szCs w:val="24"/>
        </w:rPr>
        <w:tab/>
        <w:t xml:space="preserve">Kriechbaum, S.D., et al., </w:t>
      </w:r>
      <w:r w:rsidR="00E4588A" w:rsidRPr="00342BFC">
        <w:rPr>
          <w:rFonts w:ascii="Times New Roman" w:hAnsi="Times New Roman" w:cs="Times New Roman"/>
          <w:i/>
          <w:sz w:val="24"/>
          <w:szCs w:val="24"/>
        </w:rPr>
        <w:t>N-terminal pro-B-type natriuretic peptide for monitoring after balloon pulmonary angioplasty for chronic thromboembolic pulmonary hypertension.</w:t>
      </w:r>
      <w:r w:rsidR="00E4588A" w:rsidRPr="00342BFC">
        <w:rPr>
          <w:rFonts w:ascii="Times New Roman" w:hAnsi="Times New Roman" w:cs="Times New Roman"/>
          <w:sz w:val="24"/>
          <w:szCs w:val="24"/>
        </w:rPr>
        <w:t xml:space="preserve"> J Heart Lung Transplant, 2018. </w:t>
      </w:r>
      <w:r w:rsidR="00E4588A" w:rsidRPr="00342BFC">
        <w:rPr>
          <w:rFonts w:ascii="Times New Roman" w:hAnsi="Times New Roman" w:cs="Times New Roman"/>
          <w:b/>
          <w:sz w:val="24"/>
          <w:szCs w:val="24"/>
        </w:rPr>
        <w:t>37</w:t>
      </w:r>
      <w:r w:rsidR="00E4588A" w:rsidRPr="00342BFC">
        <w:rPr>
          <w:rFonts w:ascii="Times New Roman" w:hAnsi="Times New Roman" w:cs="Times New Roman"/>
          <w:sz w:val="24"/>
          <w:szCs w:val="24"/>
        </w:rPr>
        <w:t>(5): p. 639-646.</w:t>
      </w:r>
    </w:p>
    <w:p w14:paraId="15333FFD" w14:textId="77777777" w:rsidR="00E60D1A" w:rsidRPr="00342BFC" w:rsidRDefault="00E60D1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270.</w:t>
      </w:r>
      <w:r w:rsidRPr="00342BFC">
        <w:rPr>
          <w:rFonts w:ascii="Times New Roman" w:hAnsi="Times New Roman" w:cs="Times New Roman"/>
          <w:sz w:val="24"/>
          <w:szCs w:val="24"/>
        </w:rPr>
        <w:tab/>
        <w:t xml:space="preserve">Araszkiewicz, A., et al., </w:t>
      </w:r>
      <w:r w:rsidRPr="00342BFC">
        <w:rPr>
          <w:rFonts w:ascii="Times New Roman" w:hAnsi="Times New Roman" w:cs="Times New Roman"/>
          <w:i/>
          <w:sz w:val="24"/>
          <w:szCs w:val="24"/>
        </w:rPr>
        <w:t>Balloon pulmonary angioplasty for the treatment of residual or recurrent pulmonary hypertension after pulmonary endarterectomy.</w:t>
      </w:r>
      <w:r w:rsidRPr="00342BFC">
        <w:rPr>
          <w:rFonts w:ascii="Times New Roman" w:hAnsi="Times New Roman" w:cs="Times New Roman"/>
          <w:sz w:val="24"/>
          <w:szCs w:val="24"/>
        </w:rPr>
        <w:t xml:space="preserve"> Int J Cardiol, 2019. </w:t>
      </w:r>
      <w:r w:rsidRPr="00342BFC">
        <w:rPr>
          <w:rFonts w:ascii="Times New Roman" w:hAnsi="Times New Roman" w:cs="Times New Roman"/>
          <w:b/>
          <w:sz w:val="24"/>
          <w:szCs w:val="24"/>
        </w:rPr>
        <w:t>278</w:t>
      </w:r>
      <w:r w:rsidRPr="00342BFC">
        <w:rPr>
          <w:rFonts w:ascii="Times New Roman" w:hAnsi="Times New Roman" w:cs="Times New Roman"/>
          <w:sz w:val="24"/>
          <w:szCs w:val="24"/>
        </w:rPr>
        <w:t>: p. 232-237.</w:t>
      </w:r>
    </w:p>
    <w:p w14:paraId="746411B6" w14:textId="0736A480" w:rsidR="00E60D1A" w:rsidRPr="00342BFC" w:rsidRDefault="00E60D1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271.</w:t>
      </w:r>
      <w:r w:rsidRPr="00342BFC">
        <w:rPr>
          <w:rFonts w:ascii="Times New Roman" w:hAnsi="Times New Roman" w:cs="Times New Roman"/>
          <w:sz w:val="24"/>
          <w:szCs w:val="24"/>
        </w:rPr>
        <w:tab/>
        <w:t xml:space="preserve">Godinas, L., et al., </w:t>
      </w:r>
      <w:r w:rsidRPr="00342BFC">
        <w:rPr>
          <w:rFonts w:ascii="Times New Roman" w:hAnsi="Times New Roman" w:cs="Times New Roman"/>
          <w:i/>
          <w:sz w:val="24"/>
          <w:szCs w:val="24"/>
        </w:rPr>
        <w:t>Balloon Pulmonary Angioplasty for the Treatment of Nonoperable Chronic Thromboembolic Pulmonary Hypertension: Single-Center Experience with Low Initial Complication Rate.</w:t>
      </w:r>
      <w:r w:rsidRPr="00342BFC">
        <w:rPr>
          <w:rFonts w:ascii="Times New Roman" w:hAnsi="Times New Roman" w:cs="Times New Roman"/>
          <w:sz w:val="24"/>
          <w:szCs w:val="24"/>
        </w:rPr>
        <w:t xml:space="preserve"> J Vasc Interv Radiol, 2019. </w:t>
      </w:r>
      <w:r w:rsidRPr="00342BFC">
        <w:rPr>
          <w:rFonts w:ascii="Times New Roman" w:hAnsi="Times New Roman" w:cs="Times New Roman"/>
          <w:b/>
          <w:sz w:val="24"/>
          <w:szCs w:val="24"/>
        </w:rPr>
        <w:t>30</w:t>
      </w:r>
      <w:r w:rsidRPr="00342BFC">
        <w:rPr>
          <w:rFonts w:ascii="Times New Roman" w:hAnsi="Times New Roman" w:cs="Times New Roman"/>
          <w:sz w:val="24"/>
          <w:szCs w:val="24"/>
        </w:rPr>
        <w:t>(8): p. 1265-1272.</w:t>
      </w:r>
    </w:p>
    <w:p w14:paraId="41E68953" w14:textId="77777777" w:rsidR="007D1ECB" w:rsidRPr="00342BFC" w:rsidRDefault="007D1ECB" w:rsidP="001342FF">
      <w:pPr>
        <w:pStyle w:val="EndNoteBibliography"/>
        <w:spacing w:before="120" w:after="120" w:line="360" w:lineRule="auto"/>
        <w:ind w:left="720" w:hanging="720"/>
        <w:rPr>
          <w:rFonts w:ascii="Times New Roman" w:hAnsi="Times New Roman" w:cs="Times New Roman"/>
          <w:sz w:val="24"/>
          <w:szCs w:val="24"/>
        </w:rPr>
      </w:pPr>
    </w:p>
    <w:p w14:paraId="442F0374" w14:textId="77777777" w:rsidR="007D1ECB" w:rsidRPr="00342BFC" w:rsidRDefault="007D1ECB"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272.</w:t>
      </w:r>
      <w:r w:rsidRPr="00342BFC">
        <w:rPr>
          <w:rFonts w:ascii="Times New Roman" w:hAnsi="Times New Roman" w:cs="Times New Roman"/>
          <w:sz w:val="24"/>
          <w:szCs w:val="24"/>
        </w:rPr>
        <w:tab/>
        <w:t xml:space="preserve">Anand, V., et al., </w:t>
      </w:r>
      <w:r w:rsidRPr="00342BFC">
        <w:rPr>
          <w:rFonts w:ascii="Times New Roman" w:hAnsi="Times New Roman" w:cs="Times New Roman"/>
          <w:i/>
          <w:sz w:val="24"/>
          <w:szCs w:val="24"/>
        </w:rPr>
        <w:t>Balloon Pulmonary Angioplasty for Chronic Thromboembolic Pulmonary Hypertension: Initial Single-Center Experience.</w:t>
      </w:r>
      <w:r w:rsidRPr="00342BFC">
        <w:rPr>
          <w:rFonts w:ascii="Times New Roman" w:hAnsi="Times New Roman" w:cs="Times New Roman"/>
          <w:sz w:val="24"/>
          <w:szCs w:val="24"/>
        </w:rPr>
        <w:t xml:space="preserve"> Mayo Clin Proc Innov Qual Outcomes, 2019. </w:t>
      </w:r>
      <w:r w:rsidRPr="00342BFC">
        <w:rPr>
          <w:rFonts w:ascii="Times New Roman" w:hAnsi="Times New Roman" w:cs="Times New Roman"/>
          <w:b/>
          <w:sz w:val="24"/>
          <w:szCs w:val="24"/>
        </w:rPr>
        <w:t>3</w:t>
      </w:r>
      <w:r w:rsidRPr="00342BFC">
        <w:rPr>
          <w:rFonts w:ascii="Times New Roman" w:hAnsi="Times New Roman" w:cs="Times New Roman"/>
          <w:sz w:val="24"/>
          <w:szCs w:val="24"/>
        </w:rPr>
        <w:t>(3): p. 311-318.</w:t>
      </w:r>
    </w:p>
    <w:p w14:paraId="5AA44BDC" w14:textId="77777777" w:rsidR="007D1ECB" w:rsidRPr="00342BFC" w:rsidRDefault="007D1ECB"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273.</w:t>
      </w:r>
      <w:r w:rsidRPr="00342BFC">
        <w:rPr>
          <w:rFonts w:ascii="Times New Roman" w:hAnsi="Times New Roman" w:cs="Times New Roman"/>
          <w:sz w:val="24"/>
          <w:szCs w:val="24"/>
        </w:rPr>
        <w:tab/>
        <w:t xml:space="preserve">van Thor, M.C.J., et al., </w:t>
      </w:r>
      <w:r w:rsidRPr="00342BFC">
        <w:rPr>
          <w:rFonts w:ascii="Times New Roman" w:hAnsi="Times New Roman" w:cs="Times New Roman"/>
          <w:i/>
          <w:sz w:val="24"/>
          <w:szCs w:val="24"/>
        </w:rPr>
        <w:t>Safety and efficacy of balloon pulmonary angioplasty in chronic thromboembolic pulmonary hypertension in the Netherlands.</w:t>
      </w:r>
      <w:r w:rsidRPr="00342BFC">
        <w:rPr>
          <w:rFonts w:ascii="Times New Roman" w:hAnsi="Times New Roman" w:cs="Times New Roman"/>
          <w:sz w:val="24"/>
          <w:szCs w:val="24"/>
        </w:rPr>
        <w:t xml:space="preserve"> Neth Heart J, 2020. </w:t>
      </w:r>
      <w:r w:rsidRPr="00342BFC">
        <w:rPr>
          <w:rFonts w:ascii="Times New Roman" w:hAnsi="Times New Roman" w:cs="Times New Roman"/>
          <w:b/>
          <w:sz w:val="24"/>
          <w:szCs w:val="24"/>
        </w:rPr>
        <w:t>28</w:t>
      </w:r>
      <w:r w:rsidRPr="00342BFC">
        <w:rPr>
          <w:rFonts w:ascii="Times New Roman" w:hAnsi="Times New Roman" w:cs="Times New Roman"/>
          <w:sz w:val="24"/>
          <w:szCs w:val="24"/>
        </w:rPr>
        <w:t>(2): p. 81-88.</w:t>
      </w:r>
    </w:p>
    <w:p w14:paraId="565168DD" w14:textId="63BE3B58" w:rsidR="007D1ECB" w:rsidRPr="00342BFC" w:rsidRDefault="007D1ECB"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274.</w:t>
      </w:r>
      <w:r w:rsidRPr="00342BFC">
        <w:rPr>
          <w:rFonts w:ascii="Times New Roman" w:hAnsi="Times New Roman" w:cs="Times New Roman"/>
          <w:sz w:val="24"/>
          <w:szCs w:val="24"/>
        </w:rPr>
        <w:tab/>
        <w:t xml:space="preserve">Hoole, S.P., et al., </w:t>
      </w:r>
      <w:r w:rsidRPr="00342BFC">
        <w:rPr>
          <w:rFonts w:ascii="Times New Roman" w:hAnsi="Times New Roman" w:cs="Times New Roman"/>
          <w:i/>
          <w:sz w:val="24"/>
          <w:szCs w:val="24"/>
        </w:rPr>
        <w:t>Balloon pulmonary angioplasty for inoperable chronic thromboembolic pulmonary hypertension: the UK experience.</w:t>
      </w:r>
      <w:r w:rsidRPr="00342BFC">
        <w:rPr>
          <w:rFonts w:ascii="Times New Roman" w:hAnsi="Times New Roman" w:cs="Times New Roman"/>
          <w:sz w:val="24"/>
          <w:szCs w:val="24"/>
        </w:rPr>
        <w:t xml:space="preserve"> Open Heart, 2020. </w:t>
      </w:r>
      <w:r w:rsidRPr="00342BFC">
        <w:rPr>
          <w:rFonts w:ascii="Times New Roman" w:hAnsi="Times New Roman" w:cs="Times New Roman"/>
          <w:b/>
          <w:sz w:val="24"/>
          <w:szCs w:val="24"/>
        </w:rPr>
        <w:t>7</w:t>
      </w:r>
      <w:r w:rsidRPr="00342BFC">
        <w:rPr>
          <w:rFonts w:ascii="Times New Roman" w:hAnsi="Times New Roman" w:cs="Times New Roman"/>
          <w:sz w:val="24"/>
          <w:szCs w:val="24"/>
        </w:rPr>
        <w:t>(1): p. e001144.</w:t>
      </w:r>
    </w:p>
    <w:p w14:paraId="2E467EB3" w14:textId="79AE6A6A" w:rsidR="00FA636D" w:rsidRPr="00342BFC" w:rsidRDefault="00FA636D"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275.</w:t>
      </w:r>
      <w:r w:rsidRPr="00342BFC">
        <w:rPr>
          <w:rFonts w:ascii="Times New Roman" w:hAnsi="Times New Roman" w:cs="Times New Roman"/>
          <w:sz w:val="24"/>
          <w:szCs w:val="24"/>
        </w:rPr>
        <w:tab/>
        <w:t xml:space="preserve">Wiedenroth, C.B., et al., </w:t>
      </w:r>
      <w:r w:rsidRPr="00342BFC">
        <w:rPr>
          <w:rFonts w:ascii="Times New Roman" w:hAnsi="Times New Roman" w:cs="Times New Roman"/>
          <w:i/>
          <w:sz w:val="24"/>
          <w:szCs w:val="24"/>
        </w:rPr>
        <w:t>Sequential treatment with riociguat and balloon pulmonary angioplasty for patients with inoperable chronic thromboembolic pulmonary hypertension.</w:t>
      </w:r>
      <w:r w:rsidRPr="00342BFC">
        <w:rPr>
          <w:rFonts w:ascii="Times New Roman" w:hAnsi="Times New Roman" w:cs="Times New Roman"/>
          <w:sz w:val="24"/>
          <w:szCs w:val="24"/>
        </w:rPr>
        <w:t xml:space="preserve"> Pulm Circ, 2018. </w:t>
      </w:r>
      <w:r w:rsidRPr="00342BFC">
        <w:rPr>
          <w:rFonts w:ascii="Times New Roman" w:hAnsi="Times New Roman" w:cs="Times New Roman"/>
          <w:b/>
          <w:sz w:val="24"/>
          <w:szCs w:val="24"/>
        </w:rPr>
        <w:t>8</w:t>
      </w:r>
      <w:r w:rsidRPr="00342BFC">
        <w:rPr>
          <w:rFonts w:ascii="Times New Roman" w:hAnsi="Times New Roman" w:cs="Times New Roman"/>
          <w:sz w:val="24"/>
          <w:szCs w:val="24"/>
        </w:rPr>
        <w:t>(3): p. 2045894018783996.</w:t>
      </w:r>
    </w:p>
    <w:p w14:paraId="57422523" w14:textId="7BD0BAB9" w:rsidR="00E4588A" w:rsidRPr="00342BFC" w:rsidRDefault="00CD2324"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276</w:t>
      </w:r>
      <w:r w:rsidR="00E4588A" w:rsidRPr="00342BFC">
        <w:rPr>
          <w:rFonts w:ascii="Times New Roman" w:hAnsi="Times New Roman" w:cs="Times New Roman"/>
          <w:sz w:val="24"/>
          <w:szCs w:val="24"/>
        </w:rPr>
        <w:t>.</w:t>
      </w:r>
      <w:r w:rsidR="00E4588A" w:rsidRPr="00342BFC">
        <w:rPr>
          <w:rFonts w:ascii="Times New Roman" w:hAnsi="Times New Roman" w:cs="Times New Roman"/>
          <w:sz w:val="24"/>
          <w:szCs w:val="24"/>
        </w:rPr>
        <w:tab/>
        <w:t xml:space="preserve">Kriechbaum, S.D., et al., </w:t>
      </w:r>
      <w:r w:rsidR="00E4588A" w:rsidRPr="00342BFC">
        <w:rPr>
          <w:rFonts w:ascii="Times New Roman" w:hAnsi="Times New Roman" w:cs="Times New Roman"/>
          <w:i/>
          <w:sz w:val="24"/>
          <w:szCs w:val="24"/>
        </w:rPr>
        <w:t>Dynamics of high-sensitivity cardiac troponin T during therapy with balloon pulmonary angioplasty for chronic thromboembolic pulmonary hypertension.</w:t>
      </w:r>
      <w:r w:rsidR="00E4588A" w:rsidRPr="00342BFC">
        <w:rPr>
          <w:rFonts w:ascii="Times New Roman" w:hAnsi="Times New Roman" w:cs="Times New Roman"/>
          <w:sz w:val="24"/>
          <w:szCs w:val="24"/>
        </w:rPr>
        <w:t xml:space="preserve"> PLoS One, 2018. </w:t>
      </w:r>
      <w:r w:rsidR="00E4588A" w:rsidRPr="00342BFC">
        <w:rPr>
          <w:rFonts w:ascii="Times New Roman" w:hAnsi="Times New Roman" w:cs="Times New Roman"/>
          <w:b/>
          <w:sz w:val="24"/>
          <w:szCs w:val="24"/>
        </w:rPr>
        <w:t>13</w:t>
      </w:r>
      <w:r w:rsidR="00E4588A" w:rsidRPr="00342BFC">
        <w:rPr>
          <w:rFonts w:ascii="Times New Roman" w:hAnsi="Times New Roman" w:cs="Times New Roman"/>
          <w:sz w:val="24"/>
          <w:szCs w:val="24"/>
        </w:rPr>
        <w:t>(9): p. e0204683.</w:t>
      </w:r>
    </w:p>
    <w:p w14:paraId="1F978AC1" w14:textId="4EA32886"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27</w:t>
      </w:r>
      <w:r w:rsidR="00CD2324" w:rsidRPr="00342BFC">
        <w:rPr>
          <w:rFonts w:ascii="Times New Roman" w:hAnsi="Times New Roman" w:cs="Times New Roman"/>
          <w:sz w:val="24"/>
          <w:szCs w:val="24"/>
        </w:rPr>
        <w:t>7</w:t>
      </w:r>
      <w:r w:rsidRPr="00342BFC">
        <w:rPr>
          <w:rFonts w:ascii="Times New Roman" w:hAnsi="Times New Roman" w:cs="Times New Roman"/>
          <w:sz w:val="24"/>
          <w:szCs w:val="24"/>
        </w:rPr>
        <w:t>.</w:t>
      </w:r>
      <w:r w:rsidRPr="00342BFC">
        <w:rPr>
          <w:rFonts w:ascii="Times New Roman" w:hAnsi="Times New Roman" w:cs="Times New Roman"/>
          <w:sz w:val="24"/>
          <w:szCs w:val="24"/>
        </w:rPr>
        <w:tab/>
        <w:t xml:space="preserve">Roller, F.C., et al., </w:t>
      </w:r>
      <w:r w:rsidRPr="00342BFC">
        <w:rPr>
          <w:rFonts w:ascii="Times New Roman" w:hAnsi="Times New Roman" w:cs="Times New Roman"/>
          <w:i/>
          <w:sz w:val="24"/>
          <w:szCs w:val="24"/>
        </w:rPr>
        <w:t>Correlation of native T1 mapping with right ventricular function and pulmonary haemodynamics in patients with chronic thromboembolic pulmonary hypertension before and after balloon pulmonary angioplasty.</w:t>
      </w:r>
      <w:r w:rsidRPr="00342BFC">
        <w:rPr>
          <w:rFonts w:ascii="Times New Roman" w:hAnsi="Times New Roman" w:cs="Times New Roman"/>
          <w:sz w:val="24"/>
          <w:szCs w:val="24"/>
        </w:rPr>
        <w:t xml:space="preserve"> Eur Radiol, 2019. </w:t>
      </w:r>
      <w:r w:rsidRPr="00342BFC">
        <w:rPr>
          <w:rFonts w:ascii="Times New Roman" w:hAnsi="Times New Roman" w:cs="Times New Roman"/>
          <w:b/>
          <w:sz w:val="24"/>
          <w:szCs w:val="24"/>
        </w:rPr>
        <w:t>29</w:t>
      </w:r>
      <w:r w:rsidRPr="00342BFC">
        <w:rPr>
          <w:rFonts w:ascii="Times New Roman" w:hAnsi="Times New Roman" w:cs="Times New Roman"/>
          <w:sz w:val="24"/>
          <w:szCs w:val="24"/>
        </w:rPr>
        <w:t>(3): p. 1565-1573.</w:t>
      </w:r>
    </w:p>
    <w:p w14:paraId="4FB6019E" w14:textId="3A7E3820"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2</w:t>
      </w:r>
      <w:r w:rsidR="00CD2324" w:rsidRPr="00342BFC">
        <w:rPr>
          <w:rFonts w:ascii="Times New Roman" w:hAnsi="Times New Roman" w:cs="Times New Roman"/>
          <w:sz w:val="24"/>
          <w:szCs w:val="24"/>
        </w:rPr>
        <w:t>7</w:t>
      </w:r>
      <w:r w:rsidR="009879C2">
        <w:rPr>
          <w:rFonts w:ascii="Times New Roman" w:hAnsi="Times New Roman" w:cs="Times New Roman"/>
          <w:sz w:val="24"/>
          <w:szCs w:val="24"/>
        </w:rPr>
        <w:t>8</w:t>
      </w:r>
      <w:r w:rsidRPr="00342BFC">
        <w:rPr>
          <w:rFonts w:ascii="Times New Roman" w:hAnsi="Times New Roman" w:cs="Times New Roman"/>
          <w:sz w:val="24"/>
          <w:szCs w:val="24"/>
        </w:rPr>
        <w:t>.</w:t>
      </w:r>
      <w:r w:rsidRPr="00342BFC">
        <w:rPr>
          <w:rFonts w:ascii="Times New Roman" w:hAnsi="Times New Roman" w:cs="Times New Roman"/>
          <w:sz w:val="24"/>
          <w:szCs w:val="24"/>
        </w:rPr>
        <w:tab/>
        <w:t xml:space="preserve">Wiedenroth, C.B., et al., </w:t>
      </w:r>
      <w:r w:rsidRPr="00342BFC">
        <w:rPr>
          <w:rFonts w:ascii="Times New Roman" w:hAnsi="Times New Roman" w:cs="Times New Roman"/>
          <w:i/>
          <w:sz w:val="24"/>
          <w:szCs w:val="24"/>
        </w:rPr>
        <w:t>Balloon pulmonary angioplasty for inoperable patients with chronic thromboembolic disease.</w:t>
      </w:r>
      <w:r w:rsidRPr="00342BFC">
        <w:rPr>
          <w:rFonts w:ascii="Times New Roman" w:hAnsi="Times New Roman" w:cs="Times New Roman"/>
          <w:sz w:val="24"/>
          <w:szCs w:val="24"/>
        </w:rPr>
        <w:t xml:space="preserve"> Pulm Circ, 2018. </w:t>
      </w:r>
      <w:r w:rsidRPr="00342BFC">
        <w:rPr>
          <w:rFonts w:ascii="Times New Roman" w:hAnsi="Times New Roman" w:cs="Times New Roman"/>
          <w:b/>
          <w:sz w:val="24"/>
          <w:szCs w:val="24"/>
        </w:rPr>
        <w:t>8</w:t>
      </w:r>
      <w:r w:rsidRPr="00342BFC">
        <w:rPr>
          <w:rFonts w:ascii="Times New Roman" w:hAnsi="Times New Roman" w:cs="Times New Roman"/>
          <w:sz w:val="24"/>
          <w:szCs w:val="24"/>
        </w:rPr>
        <w:t>(1): p. 2045893217753122.</w:t>
      </w:r>
    </w:p>
    <w:p w14:paraId="3174D996" w14:textId="05AB44EB" w:rsidR="00E4588A" w:rsidRPr="00342BFC" w:rsidRDefault="009879C2" w:rsidP="001342FF">
      <w:pPr>
        <w:pStyle w:val="EndNoteBibliography"/>
        <w:spacing w:before="120" w:after="120" w:line="360" w:lineRule="auto"/>
        <w:ind w:left="720" w:hanging="720"/>
        <w:rPr>
          <w:rFonts w:ascii="Times New Roman" w:hAnsi="Times New Roman" w:cs="Times New Roman"/>
          <w:sz w:val="24"/>
          <w:szCs w:val="24"/>
        </w:rPr>
      </w:pPr>
      <w:r>
        <w:rPr>
          <w:rFonts w:ascii="Times New Roman" w:hAnsi="Times New Roman" w:cs="Times New Roman"/>
          <w:sz w:val="24"/>
          <w:szCs w:val="24"/>
        </w:rPr>
        <w:t>279</w:t>
      </w:r>
      <w:r w:rsidR="00E4588A" w:rsidRPr="00342BFC">
        <w:rPr>
          <w:rFonts w:ascii="Times New Roman" w:hAnsi="Times New Roman" w:cs="Times New Roman"/>
          <w:sz w:val="24"/>
          <w:szCs w:val="24"/>
        </w:rPr>
        <w:t>.</w:t>
      </w:r>
      <w:r w:rsidR="00E4588A" w:rsidRPr="00342BFC">
        <w:rPr>
          <w:rFonts w:ascii="Times New Roman" w:hAnsi="Times New Roman" w:cs="Times New Roman"/>
          <w:sz w:val="24"/>
          <w:szCs w:val="24"/>
        </w:rPr>
        <w:tab/>
        <w:t xml:space="preserve">Wiedenroth, C.B., et al., </w:t>
      </w:r>
      <w:r w:rsidR="00E4588A" w:rsidRPr="00342BFC">
        <w:rPr>
          <w:rFonts w:ascii="Times New Roman" w:hAnsi="Times New Roman" w:cs="Times New Roman"/>
          <w:i/>
          <w:sz w:val="24"/>
          <w:szCs w:val="24"/>
        </w:rPr>
        <w:t>Combined pulmonary endarterectomy and balloon pulmonary angioplasty in patients with chronic thromboembolic pulmonary hypertension.</w:t>
      </w:r>
      <w:r w:rsidR="00E4588A" w:rsidRPr="00342BFC">
        <w:rPr>
          <w:rFonts w:ascii="Times New Roman" w:hAnsi="Times New Roman" w:cs="Times New Roman"/>
          <w:sz w:val="24"/>
          <w:szCs w:val="24"/>
        </w:rPr>
        <w:t xml:space="preserve"> J Heart Lung Transplant, 2016. </w:t>
      </w:r>
      <w:r w:rsidR="00E4588A" w:rsidRPr="00342BFC">
        <w:rPr>
          <w:rFonts w:ascii="Times New Roman" w:hAnsi="Times New Roman" w:cs="Times New Roman"/>
          <w:b/>
          <w:sz w:val="24"/>
          <w:szCs w:val="24"/>
        </w:rPr>
        <w:t>35</w:t>
      </w:r>
      <w:r w:rsidR="00E4588A" w:rsidRPr="00342BFC">
        <w:rPr>
          <w:rFonts w:ascii="Times New Roman" w:hAnsi="Times New Roman" w:cs="Times New Roman"/>
          <w:sz w:val="24"/>
          <w:szCs w:val="24"/>
        </w:rPr>
        <w:t>(5): p. 591-6.</w:t>
      </w:r>
    </w:p>
    <w:p w14:paraId="3297535E" w14:textId="520CFC99"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t>28</w:t>
      </w:r>
      <w:r w:rsidR="009879C2">
        <w:rPr>
          <w:rFonts w:ascii="Times New Roman" w:hAnsi="Times New Roman" w:cs="Times New Roman"/>
          <w:sz w:val="24"/>
          <w:szCs w:val="24"/>
        </w:rPr>
        <w:t>0</w:t>
      </w:r>
      <w:r w:rsidR="009C13ED">
        <w:rPr>
          <w:rFonts w:ascii="Times New Roman" w:hAnsi="Times New Roman" w:cs="Times New Roman"/>
          <w:sz w:val="24"/>
          <w:szCs w:val="24"/>
        </w:rPr>
        <w:t>.</w:t>
      </w:r>
      <w:r w:rsidR="009C13ED">
        <w:rPr>
          <w:rFonts w:ascii="Times New Roman" w:hAnsi="Times New Roman" w:cs="Times New Roman"/>
          <w:sz w:val="24"/>
          <w:szCs w:val="24"/>
        </w:rPr>
        <w:tab/>
        <w:t xml:space="preserve">Kalra, </w:t>
      </w:r>
      <w:r w:rsidRPr="00342BFC">
        <w:rPr>
          <w:rFonts w:ascii="Times New Roman" w:hAnsi="Times New Roman" w:cs="Times New Roman"/>
          <w:sz w:val="24"/>
          <w:szCs w:val="24"/>
        </w:rPr>
        <w:t>R</w:t>
      </w:r>
      <w:r w:rsidR="009C13ED">
        <w:rPr>
          <w:rFonts w:ascii="Times New Roman" w:hAnsi="Times New Roman" w:cs="Times New Roman"/>
          <w:sz w:val="24"/>
          <w:szCs w:val="24"/>
        </w:rPr>
        <w:t>.</w:t>
      </w:r>
      <w:r w:rsidRPr="00342BFC">
        <w:rPr>
          <w:rFonts w:ascii="Times New Roman" w:hAnsi="Times New Roman" w:cs="Times New Roman"/>
          <w:sz w:val="24"/>
          <w:szCs w:val="24"/>
        </w:rPr>
        <w:t xml:space="preserve">, </w:t>
      </w:r>
      <w:r w:rsidR="009C13ED">
        <w:rPr>
          <w:rFonts w:ascii="Times New Roman" w:hAnsi="Times New Roman" w:cs="Times New Roman"/>
          <w:sz w:val="24"/>
          <w:szCs w:val="24"/>
        </w:rPr>
        <w:t>et al.,</w:t>
      </w:r>
      <w:r w:rsidRPr="00342BFC">
        <w:rPr>
          <w:rFonts w:ascii="Times New Roman" w:hAnsi="Times New Roman" w:cs="Times New Roman"/>
          <w:sz w:val="24"/>
          <w:szCs w:val="24"/>
        </w:rPr>
        <w:t xml:space="preserve"> </w:t>
      </w:r>
      <w:r w:rsidRPr="009C13ED">
        <w:rPr>
          <w:rFonts w:ascii="Times New Roman" w:hAnsi="Times New Roman" w:cs="Times New Roman"/>
          <w:i/>
          <w:sz w:val="24"/>
          <w:szCs w:val="24"/>
        </w:rPr>
        <w:t>Comparison of Balloon Pulmonary Angioplasty and Pulmonary Vasodilators for Inoperable Chronic Thromboembolic Pulmonary Hypertension: A Systematic Review and Meta-Analysis</w:t>
      </w:r>
      <w:r w:rsidRPr="00342BFC">
        <w:rPr>
          <w:rFonts w:ascii="Times New Roman" w:hAnsi="Times New Roman" w:cs="Times New Roman"/>
          <w:sz w:val="24"/>
          <w:szCs w:val="24"/>
        </w:rPr>
        <w:t>. Sci Rep</w:t>
      </w:r>
      <w:r w:rsidR="009C13ED">
        <w:rPr>
          <w:rFonts w:ascii="Times New Roman" w:hAnsi="Times New Roman" w:cs="Times New Roman"/>
          <w:sz w:val="24"/>
          <w:szCs w:val="24"/>
        </w:rPr>
        <w:t>,</w:t>
      </w:r>
      <w:r w:rsidRPr="00342BFC">
        <w:rPr>
          <w:rFonts w:ascii="Times New Roman" w:hAnsi="Times New Roman" w:cs="Times New Roman"/>
          <w:sz w:val="24"/>
          <w:szCs w:val="24"/>
        </w:rPr>
        <w:t xml:space="preserve"> 2020</w:t>
      </w:r>
      <w:r w:rsidR="009C13ED">
        <w:rPr>
          <w:rFonts w:ascii="Times New Roman" w:hAnsi="Times New Roman" w:cs="Times New Roman"/>
          <w:sz w:val="24"/>
          <w:szCs w:val="24"/>
        </w:rPr>
        <w:t xml:space="preserve">. </w:t>
      </w:r>
      <w:r w:rsidRPr="009C13ED">
        <w:rPr>
          <w:rFonts w:ascii="Times New Roman" w:hAnsi="Times New Roman" w:cs="Times New Roman"/>
          <w:b/>
          <w:sz w:val="24"/>
          <w:szCs w:val="24"/>
        </w:rPr>
        <w:t>10</w:t>
      </w:r>
      <w:r w:rsidRPr="00342BFC">
        <w:rPr>
          <w:rFonts w:ascii="Times New Roman" w:hAnsi="Times New Roman" w:cs="Times New Roman"/>
          <w:sz w:val="24"/>
          <w:szCs w:val="24"/>
        </w:rPr>
        <w:t>(1):</w:t>
      </w:r>
      <w:r w:rsidR="009C13ED">
        <w:rPr>
          <w:rFonts w:ascii="Times New Roman" w:hAnsi="Times New Roman" w:cs="Times New Roman"/>
          <w:sz w:val="24"/>
          <w:szCs w:val="24"/>
        </w:rPr>
        <w:t xml:space="preserve"> p. </w:t>
      </w:r>
      <w:r w:rsidRPr="00342BFC">
        <w:rPr>
          <w:rFonts w:ascii="Times New Roman" w:hAnsi="Times New Roman" w:cs="Times New Roman"/>
          <w:sz w:val="24"/>
          <w:szCs w:val="24"/>
        </w:rPr>
        <w:t>8870.</w:t>
      </w:r>
    </w:p>
    <w:p w14:paraId="72660082" w14:textId="53C7A1B8" w:rsidR="00E4588A" w:rsidRDefault="00E4588A" w:rsidP="001342FF">
      <w:pPr>
        <w:pStyle w:val="EndNoteBibliography"/>
        <w:spacing w:before="120" w:after="120" w:line="360" w:lineRule="auto"/>
        <w:ind w:left="720" w:hanging="720"/>
        <w:rPr>
          <w:rFonts w:ascii="Times New Roman" w:hAnsi="Times New Roman" w:cs="Times New Roman"/>
          <w:sz w:val="24"/>
          <w:szCs w:val="24"/>
        </w:rPr>
      </w:pPr>
      <w:r w:rsidRPr="00342BFC">
        <w:rPr>
          <w:rFonts w:ascii="Times New Roman" w:hAnsi="Times New Roman" w:cs="Times New Roman"/>
          <w:sz w:val="24"/>
          <w:szCs w:val="24"/>
        </w:rPr>
        <w:lastRenderedPageBreak/>
        <w:t>28</w:t>
      </w:r>
      <w:r w:rsidR="009879C2">
        <w:rPr>
          <w:rFonts w:ascii="Times New Roman" w:hAnsi="Times New Roman" w:cs="Times New Roman"/>
          <w:sz w:val="24"/>
          <w:szCs w:val="24"/>
        </w:rPr>
        <w:t>1</w:t>
      </w:r>
      <w:r w:rsidRPr="00342BFC">
        <w:rPr>
          <w:rFonts w:ascii="Times New Roman" w:hAnsi="Times New Roman" w:cs="Times New Roman"/>
          <w:sz w:val="24"/>
          <w:szCs w:val="24"/>
        </w:rPr>
        <w:t xml:space="preserve">. </w:t>
      </w:r>
      <w:r w:rsidRPr="00342BFC">
        <w:rPr>
          <w:rFonts w:ascii="Times New Roman" w:hAnsi="Times New Roman" w:cs="Times New Roman"/>
          <w:sz w:val="24"/>
          <w:szCs w:val="24"/>
        </w:rPr>
        <w:tab/>
        <w:t>Yanagisawa</w:t>
      </w:r>
      <w:r w:rsidR="009C13ED">
        <w:rPr>
          <w:rFonts w:ascii="Times New Roman" w:hAnsi="Times New Roman" w:cs="Times New Roman"/>
          <w:sz w:val="24"/>
          <w:szCs w:val="24"/>
        </w:rPr>
        <w:t>,</w:t>
      </w:r>
      <w:r w:rsidRPr="00342BFC">
        <w:rPr>
          <w:rFonts w:ascii="Times New Roman" w:hAnsi="Times New Roman" w:cs="Times New Roman"/>
          <w:sz w:val="24"/>
          <w:szCs w:val="24"/>
        </w:rPr>
        <w:t xml:space="preserve"> R</w:t>
      </w:r>
      <w:r w:rsidR="009C13ED">
        <w:rPr>
          <w:rFonts w:ascii="Times New Roman" w:hAnsi="Times New Roman" w:cs="Times New Roman"/>
          <w:sz w:val="24"/>
          <w:szCs w:val="24"/>
        </w:rPr>
        <w:t>.</w:t>
      </w:r>
      <w:r w:rsidRPr="00342BFC">
        <w:rPr>
          <w:rFonts w:ascii="Times New Roman" w:hAnsi="Times New Roman" w:cs="Times New Roman"/>
          <w:sz w:val="24"/>
          <w:szCs w:val="24"/>
        </w:rPr>
        <w:t xml:space="preserve">, </w:t>
      </w:r>
      <w:r w:rsidR="009C13ED">
        <w:rPr>
          <w:rFonts w:ascii="Times New Roman" w:hAnsi="Times New Roman" w:cs="Times New Roman"/>
          <w:sz w:val="24"/>
          <w:szCs w:val="24"/>
        </w:rPr>
        <w:t xml:space="preserve">et al., </w:t>
      </w:r>
      <w:r w:rsidRPr="009C13ED">
        <w:rPr>
          <w:rFonts w:ascii="Times New Roman" w:hAnsi="Times New Roman" w:cs="Times New Roman"/>
          <w:i/>
          <w:sz w:val="24"/>
          <w:szCs w:val="24"/>
        </w:rPr>
        <w:t>Integrated Use of Perfusion SPECT/CTA Fusion Imaging and Pulmonary Balloon Angioplasty for Chronic Pulmonary Thromboembolism</w:t>
      </w:r>
      <w:r w:rsidR="009C13ED">
        <w:rPr>
          <w:rFonts w:ascii="Times New Roman" w:hAnsi="Times New Roman" w:cs="Times New Roman"/>
          <w:sz w:val="24"/>
          <w:szCs w:val="24"/>
        </w:rPr>
        <w:t xml:space="preserve">. JACC Cardiovasc Interv, 2017. </w:t>
      </w:r>
      <w:r w:rsidRPr="009C13ED">
        <w:rPr>
          <w:rFonts w:ascii="Times New Roman" w:hAnsi="Times New Roman" w:cs="Times New Roman"/>
          <w:b/>
          <w:sz w:val="24"/>
          <w:szCs w:val="24"/>
        </w:rPr>
        <w:t>10</w:t>
      </w:r>
      <w:r w:rsidRPr="00342BFC">
        <w:rPr>
          <w:rFonts w:ascii="Times New Roman" w:hAnsi="Times New Roman" w:cs="Times New Roman"/>
          <w:sz w:val="24"/>
          <w:szCs w:val="24"/>
        </w:rPr>
        <w:t>(5):</w:t>
      </w:r>
      <w:r w:rsidR="009C13ED">
        <w:rPr>
          <w:rFonts w:ascii="Times New Roman" w:hAnsi="Times New Roman" w:cs="Times New Roman"/>
          <w:sz w:val="24"/>
          <w:szCs w:val="24"/>
        </w:rPr>
        <w:t xml:space="preserve"> p. </w:t>
      </w:r>
      <w:r w:rsidRPr="00342BFC">
        <w:rPr>
          <w:rFonts w:ascii="Times New Roman" w:hAnsi="Times New Roman" w:cs="Times New Roman"/>
          <w:sz w:val="24"/>
          <w:szCs w:val="24"/>
        </w:rPr>
        <w:t xml:space="preserve">532-534.  </w:t>
      </w:r>
    </w:p>
    <w:p w14:paraId="48ECD678" w14:textId="50F82E0B" w:rsidR="006A227C" w:rsidRPr="00342BFC" w:rsidRDefault="006A227C" w:rsidP="00E306B6">
      <w:pPr>
        <w:pStyle w:val="EndNoteBibliography"/>
        <w:spacing w:before="120" w:after="120"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282. </w:t>
      </w:r>
      <w:r w:rsidR="00E306B6">
        <w:rPr>
          <w:rFonts w:ascii="Times New Roman" w:hAnsi="Times New Roman" w:cs="Times New Roman"/>
          <w:sz w:val="24"/>
          <w:szCs w:val="24"/>
        </w:rPr>
        <w:tab/>
      </w:r>
      <w:r w:rsidR="00E306B6" w:rsidRPr="00E306B6">
        <w:rPr>
          <w:rFonts w:ascii="Times New Roman" w:hAnsi="Times New Roman" w:cs="Times New Roman"/>
          <w:sz w:val="24"/>
          <w:szCs w:val="24"/>
        </w:rPr>
        <w:t>Romanov</w:t>
      </w:r>
      <w:r w:rsidR="009C13ED">
        <w:rPr>
          <w:rFonts w:ascii="Times New Roman" w:hAnsi="Times New Roman" w:cs="Times New Roman"/>
          <w:sz w:val="24"/>
          <w:szCs w:val="24"/>
        </w:rPr>
        <w:t>,</w:t>
      </w:r>
      <w:r w:rsidR="00E306B6" w:rsidRPr="00E306B6">
        <w:rPr>
          <w:rFonts w:ascii="Times New Roman" w:hAnsi="Times New Roman" w:cs="Times New Roman"/>
          <w:sz w:val="24"/>
          <w:szCs w:val="24"/>
        </w:rPr>
        <w:t xml:space="preserve"> A</w:t>
      </w:r>
      <w:r w:rsidR="009C13ED">
        <w:rPr>
          <w:rFonts w:ascii="Times New Roman" w:hAnsi="Times New Roman" w:cs="Times New Roman"/>
          <w:sz w:val="24"/>
          <w:szCs w:val="24"/>
        </w:rPr>
        <w:t>.</w:t>
      </w:r>
      <w:r w:rsidR="00E306B6" w:rsidRPr="00E306B6">
        <w:rPr>
          <w:rFonts w:ascii="Times New Roman" w:hAnsi="Times New Roman" w:cs="Times New Roman"/>
          <w:sz w:val="24"/>
          <w:szCs w:val="24"/>
        </w:rPr>
        <w:t xml:space="preserve">, </w:t>
      </w:r>
      <w:r w:rsidR="009C13ED">
        <w:rPr>
          <w:rFonts w:ascii="Times New Roman" w:hAnsi="Times New Roman" w:cs="Times New Roman"/>
          <w:sz w:val="24"/>
          <w:szCs w:val="24"/>
        </w:rPr>
        <w:t xml:space="preserve">et al., </w:t>
      </w:r>
      <w:r w:rsidR="00E306B6" w:rsidRPr="009C13ED">
        <w:rPr>
          <w:rFonts w:ascii="Times New Roman" w:hAnsi="Times New Roman" w:cs="Times New Roman"/>
          <w:i/>
          <w:sz w:val="24"/>
          <w:szCs w:val="24"/>
        </w:rPr>
        <w:t>Pulmonary Artery Denervation for Patients With Residual Pulmonary Hypertension After Pulmonary Endarterectomy</w:t>
      </w:r>
      <w:r w:rsidR="00E306B6">
        <w:rPr>
          <w:rFonts w:ascii="Times New Roman" w:hAnsi="Times New Roman" w:cs="Times New Roman"/>
          <w:sz w:val="24"/>
          <w:szCs w:val="24"/>
        </w:rPr>
        <w:t>. J Am Coll Cardiol</w:t>
      </w:r>
      <w:r w:rsidR="009C13ED">
        <w:rPr>
          <w:rFonts w:ascii="Times New Roman" w:hAnsi="Times New Roman" w:cs="Times New Roman"/>
          <w:sz w:val="24"/>
          <w:szCs w:val="24"/>
        </w:rPr>
        <w:t xml:space="preserve">, 2020. </w:t>
      </w:r>
      <w:r w:rsidR="00E306B6" w:rsidRPr="009C13ED">
        <w:rPr>
          <w:rFonts w:ascii="Times New Roman" w:hAnsi="Times New Roman" w:cs="Times New Roman"/>
          <w:b/>
          <w:sz w:val="24"/>
          <w:szCs w:val="24"/>
        </w:rPr>
        <w:t>76</w:t>
      </w:r>
      <w:r w:rsidR="00E306B6" w:rsidRPr="00E306B6">
        <w:rPr>
          <w:rFonts w:ascii="Times New Roman" w:hAnsi="Times New Roman" w:cs="Times New Roman"/>
          <w:sz w:val="24"/>
          <w:szCs w:val="24"/>
        </w:rPr>
        <w:t>(8):</w:t>
      </w:r>
      <w:r w:rsidR="009C13ED">
        <w:rPr>
          <w:rFonts w:ascii="Times New Roman" w:hAnsi="Times New Roman" w:cs="Times New Roman"/>
          <w:sz w:val="24"/>
          <w:szCs w:val="24"/>
        </w:rPr>
        <w:t xml:space="preserve"> p. </w:t>
      </w:r>
      <w:r w:rsidR="00E306B6" w:rsidRPr="00E306B6">
        <w:rPr>
          <w:rFonts w:ascii="Times New Roman" w:hAnsi="Times New Roman" w:cs="Times New Roman"/>
          <w:sz w:val="24"/>
          <w:szCs w:val="24"/>
        </w:rPr>
        <w:t>916-926.</w:t>
      </w:r>
    </w:p>
    <w:p w14:paraId="4E2E6061" w14:textId="77777777" w:rsidR="00E4588A" w:rsidRPr="00342BFC" w:rsidRDefault="00E4588A" w:rsidP="001342FF">
      <w:pPr>
        <w:pStyle w:val="EndNoteBibliography"/>
        <w:spacing w:before="120" w:after="120" w:line="360" w:lineRule="auto"/>
        <w:ind w:left="720" w:hanging="720"/>
        <w:rPr>
          <w:rFonts w:ascii="Times New Roman" w:hAnsi="Times New Roman" w:cs="Times New Roman"/>
          <w:sz w:val="24"/>
          <w:szCs w:val="24"/>
        </w:rPr>
      </w:pPr>
    </w:p>
    <w:p w14:paraId="3094E4EA" w14:textId="758AE2E3" w:rsidR="00CE6474" w:rsidRPr="00342BFC" w:rsidRDefault="00E4588A" w:rsidP="001342FF">
      <w:pPr>
        <w:spacing w:before="120" w:after="120" w:line="360" w:lineRule="auto"/>
        <w:rPr>
          <w:rFonts w:ascii="Times New Roman" w:hAnsi="Times New Roman" w:cs="Times New Roman"/>
          <w:sz w:val="24"/>
          <w:szCs w:val="24"/>
        </w:rPr>
      </w:pPr>
      <w:r w:rsidRPr="00342BFC">
        <w:rPr>
          <w:rFonts w:ascii="Times New Roman" w:hAnsi="Times New Roman" w:cs="Times New Roman"/>
          <w:sz w:val="24"/>
          <w:szCs w:val="24"/>
        </w:rPr>
        <w:fldChar w:fldCharType="end"/>
      </w:r>
    </w:p>
    <w:sectPr w:rsidR="00CE6474" w:rsidRPr="00342BFC">
      <w:footerReference w:type="default" r:id="rId19"/>
      <w:pgSz w:w="12240" w:h="15840"/>
      <w:pgMar w:top="1440" w:right="1440" w:bottom="1440" w:left="1440"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7476743" w16cid:durableId="23ECC665"/>
  <w16cid:commentId w16cid:paraId="5007E977" w16cid:durableId="23ECC740"/>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268A61" w14:textId="77777777" w:rsidR="00DC31E0" w:rsidRDefault="00DC31E0">
      <w:pPr>
        <w:spacing w:after="0" w:line="240" w:lineRule="auto"/>
      </w:pPr>
      <w:r>
        <w:separator/>
      </w:r>
    </w:p>
  </w:endnote>
  <w:endnote w:type="continuationSeparator" w:id="0">
    <w:p w14:paraId="0325E4E6" w14:textId="77777777" w:rsidR="00DC31E0" w:rsidRDefault="00DC31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Neue">
    <w:altName w:val="﷽﷽﷽﷽﷽﷽﷽﷽a Neue"/>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12453313"/>
      <w:docPartObj>
        <w:docPartGallery w:val="Page Numbers (Bottom of Page)"/>
        <w:docPartUnique/>
      </w:docPartObj>
    </w:sdtPr>
    <w:sdtEndPr>
      <w:rPr>
        <w:noProof/>
      </w:rPr>
    </w:sdtEndPr>
    <w:sdtContent>
      <w:p w14:paraId="371F9A27" w14:textId="29CD877F" w:rsidR="00144627" w:rsidRDefault="00144627">
        <w:pPr>
          <w:pStyle w:val="Footer"/>
          <w:jc w:val="center"/>
        </w:pPr>
        <w:r>
          <w:fldChar w:fldCharType="begin"/>
        </w:r>
        <w:r>
          <w:instrText xml:space="preserve"> PAGE   \* MERGEFORMAT </w:instrText>
        </w:r>
        <w:r>
          <w:fldChar w:fldCharType="separate"/>
        </w:r>
        <w:r w:rsidR="004474DC">
          <w:rPr>
            <w:noProof/>
          </w:rPr>
          <w:t>4</w:t>
        </w:r>
        <w:r>
          <w:rPr>
            <w:noProof/>
          </w:rPr>
          <w:fldChar w:fldCharType="end"/>
        </w:r>
      </w:p>
    </w:sdtContent>
  </w:sdt>
  <w:p w14:paraId="5269A940" w14:textId="77777777" w:rsidR="00144627" w:rsidRDefault="001446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A78110" w14:textId="77777777" w:rsidR="00DC31E0" w:rsidRDefault="00DC31E0">
      <w:pPr>
        <w:spacing w:after="0" w:line="240" w:lineRule="auto"/>
      </w:pPr>
      <w:r>
        <w:separator/>
      </w:r>
    </w:p>
  </w:footnote>
  <w:footnote w:type="continuationSeparator" w:id="0">
    <w:p w14:paraId="60FDA918" w14:textId="77777777" w:rsidR="00DC31E0" w:rsidRDefault="00DC31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73F15"/>
    <w:multiLevelType w:val="hybridMultilevel"/>
    <w:tmpl w:val="945AB83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3D94700"/>
    <w:multiLevelType w:val="hybridMultilevel"/>
    <w:tmpl w:val="52B6846A"/>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05280E92"/>
    <w:multiLevelType w:val="hybridMultilevel"/>
    <w:tmpl w:val="F9C80ED2"/>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06517BA7"/>
    <w:multiLevelType w:val="hybridMultilevel"/>
    <w:tmpl w:val="1F94F0F4"/>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AB15A8B"/>
    <w:multiLevelType w:val="hybridMultilevel"/>
    <w:tmpl w:val="F8DA5A3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0C566EC8"/>
    <w:multiLevelType w:val="hybridMultilevel"/>
    <w:tmpl w:val="644056F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 w15:restartNumberingAfterBreak="0">
    <w:nsid w:val="0FD10040"/>
    <w:multiLevelType w:val="hybridMultilevel"/>
    <w:tmpl w:val="F5B245A0"/>
    <w:lvl w:ilvl="0" w:tplc="6ECAA8A2">
      <w:start w:val="1"/>
      <w:numFmt w:val="lowerLetter"/>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7" w15:restartNumberingAfterBreak="0">
    <w:nsid w:val="1665583E"/>
    <w:multiLevelType w:val="hybridMultilevel"/>
    <w:tmpl w:val="5386D44A"/>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B25863"/>
    <w:multiLevelType w:val="hybridMultilevel"/>
    <w:tmpl w:val="BD0C27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2A30AB7"/>
    <w:multiLevelType w:val="hybridMultilevel"/>
    <w:tmpl w:val="653AC9D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9717FFA"/>
    <w:multiLevelType w:val="hybridMultilevel"/>
    <w:tmpl w:val="28A48EE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29A314D7"/>
    <w:multiLevelType w:val="hybridMultilevel"/>
    <w:tmpl w:val="864CB1D2"/>
    <w:lvl w:ilvl="0" w:tplc="1009000F">
      <w:start w:val="1"/>
      <w:numFmt w:val="decimal"/>
      <w:lvlText w:val="%1."/>
      <w:lvlJc w:val="left"/>
      <w:pPr>
        <w:ind w:left="720" w:hanging="360"/>
      </w:pPr>
      <w:rPr>
        <w:rFonts w:hint="default"/>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2B006443"/>
    <w:multiLevelType w:val="hybridMultilevel"/>
    <w:tmpl w:val="3CB67F6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 w15:restartNumberingAfterBreak="0">
    <w:nsid w:val="32564658"/>
    <w:multiLevelType w:val="hybridMultilevel"/>
    <w:tmpl w:val="92903344"/>
    <w:lvl w:ilvl="0" w:tplc="1A16058E">
      <w:start w:val="5"/>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3B1015A3"/>
    <w:multiLevelType w:val="hybridMultilevel"/>
    <w:tmpl w:val="3FFAD634"/>
    <w:lvl w:ilvl="0" w:tplc="CDBE76B4">
      <w:start w:val="1"/>
      <w:numFmt w:val="lowerLetter"/>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5" w15:restartNumberingAfterBreak="0">
    <w:nsid w:val="3D174B26"/>
    <w:multiLevelType w:val="hybridMultilevel"/>
    <w:tmpl w:val="5F82554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15:restartNumberingAfterBreak="0">
    <w:nsid w:val="3D9675EF"/>
    <w:multiLevelType w:val="hybridMultilevel"/>
    <w:tmpl w:val="95F2D4B6"/>
    <w:lvl w:ilvl="0" w:tplc="0D76BBD0">
      <w:start w:val="1"/>
      <w:numFmt w:val="lowerLetter"/>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7" w15:restartNumberingAfterBreak="0">
    <w:nsid w:val="409D7CF7"/>
    <w:multiLevelType w:val="hybridMultilevel"/>
    <w:tmpl w:val="DC7AB28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15:restartNumberingAfterBreak="0">
    <w:nsid w:val="424229E1"/>
    <w:multiLevelType w:val="hybridMultilevel"/>
    <w:tmpl w:val="F46A3C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4A52E63"/>
    <w:multiLevelType w:val="hybridMultilevel"/>
    <w:tmpl w:val="B8366DB0"/>
    <w:lvl w:ilvl="0" w:tplc="928C6B54">
      <w:start w:val="10"/>
      <w:numFmt w:val="lowerLetter"/>
      <w:lvlText w:val="%1."/>
      <w:lvlJc w:val="left"/>
      <w:pPr>
        <w:ind w:left="1800" w:hanging="360"/>
      </w:pPr>
      <w:rPr>
        <w:rFonts w:hint="default"/>
        <w:color w:val="FF0000"/>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0" w15:restartNumberingAfterBreak="0">
    <w:nsid w:val="4526052E"/>
    <w:multiLevelType w:val="hybridMultilevel"/>
    <w:tmpl w:val="53AC80B6"/>
    <w:lvl w:ilvl="0" w:tplc="A4AE4FF2">
      <w:start w:val="1"/>
      <w:numFmt w:val="decimal"/>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15:restartNumberingAfterBreak="0">
    <w:nsid w:val="4ABF4824"/>
    <w:multiLevelType w:val="hybridMultilevel"/>
    <w:tmpl w:val="406C053A"/>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E445C9F"/>
    <w:multiLevelType w:val="hybridMultilevel"/>
    <w:tmpl w:val="89CE0B02"/>
    <w:lvl w:ilvl="0" w:tplc="9B464774">
      <w:start w:val="1"/>
      <w:numFmt w:val="lowerLetter"/>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23" w15:restartNumberingAfterBreak="0">
    <w:nsid w:val="50150252"/>
    <w:multiLevelType w:val="hybridMultilevel"/>
    <w:tmpl w:val="F692DEEE"/>
    <w:lvl w:ilvl="0" w:tplc="D6984074">
      <w:start w:val="1"/>
      <w:numFmt w:val="lowerLetter"/>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15:restartNumberingAfterBreak="0">
    <w:nsid w:val="505D4C45"/>
    <w:multiLevelType w:val="hybridMultilevel"/>
    <w:tmpl w:val="751416F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0F33FFB"/>
    <w:multiLevelType w:val="hybridMultilevel"/>
    <w:tmpl w:val="39BC2DA0"/>
    <w:lvl w:ilvl="0" w:tplc="BF966F3E">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6" w15:restartNumberingAfterBreak="0">
    <w:nsid w:val="51C10D74"/>
    <w:multiLevelType w:val="hybridMultilevel"/>
    <w:tmpl w:val="B42C6DDC"/>
    <w:lvl w:ilvl="0" w:tplc="692EA2FA">
      <w:start w:val="1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65378F5"/>
    <w:multiLevelType w:val="multilevel"/>
    <w:tmpl w:val="273C9EA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A925CBB"/>
    <w:multiLevelType w:val="hybridMultilevel"/>
    <w:tmpl w:val="E6D2CADE"/>
    <w:lvl w:ilvl="0" w:tplc="1E9A7F7A">
      <w:start w:val="1"/>
      <w:numFmt w:val="lowerLetter"/>
      <w:lvlText w:val="%1."/>
      <w:lvlJc w:val="left"/>
      <w:pPr>
        <w:ind w:left="1077" w:hanging="360"/>
      </w:pPr>
      <w:rPr>
        <w:rFonts w:hint="default"/>
      </w:rPr>
    </w:lvl>
    <w:lvl w:ilvl="1" w:tplc="10090019" w:tentative="1">
      <w:start w:val="1"/>
      <w:numFmt w:val="lowerLetter"/>
      <w:lvlText w:val="%2."/>
      <w:lvlJc w:val="left"/>
      <w:pPr>
        <w:ind w:left="1797" w:hanging="360"/>
      </w:pPr>
    </w:lvl>
    <w:lvl w:ilvl="2" w:tplc="1009001B" w:tentative="1">
      <w:start w:val="1"/>
      <w:numFmt w:val="lowerRoman"/>
      <w:lvlText w:val="%3."/>
      <w:lvlJc w:val="right"/>
      <w:pPr>
        <w:ind w:left="2517" w:hanging="180"/>
      </w:pPr>
    </w:lvl>
    <w:lvl w:ilvl="3" w:tplc="1009000F" w:tentative="1">
      <w:start w:val="1"/>
      <w:numFmt w:val="decimal"/>
      <w:lvlText w:val="%4."/>
      <w:lvlJc w:val="left"/>
      <w:pPr>
        <w:ind w:left="3237" w:hanging="360"/>
      </w:pPr>
    </w:lvl>
    <w:lvl w:ilvl="4" w:tplc="10090019" w:tentative="1">
      <w:start w:val="1"/>
      <w:numFmt w:val="lowerLetter"/>
      <w:lvlText w:val="%5."/>
      <w:lvlJc w:val="left"/>
      <w:pPr>
        <w:ind w:left="3957" w:hanging="360"/>
      </w:pPr>
    </w:lvl>
    <w:lvl w:ilvl="5" w:tplc="1009001B" w:tentative="1">
      <w:start w:val="1"/>
      <w:numFmt w:val="lowerRoman"/>
      <w:lvlText w:val="%6."/>
      <w:lvlJc w:val="right"/>
      <w:pPr>
        <w:ind w:left="4677" w:hanging="180"/>
      </w:pPr>
    </w:lvl>
    <w:lvl w:ilvl="6" w:tplc="1009000F" w:tentative="1">
      <w:start w:val="1"/>
      <w:numFmt w:val="decimal"/>
      <w:lvlText w:val="%7."/>
      <w:lvlJc w:val="left"/>
      <w:pPr>
        <w:ind w:left="5397" w:hanging="360"/>
      </w:pPr>
    </w:lvl>
    <w:lvl w:ilvl="7" w:tplc="10090019" w:tentative="1">
      <w:start w:val="1"/>
      <w:numFmt w:val="lowerLetter"/>
      <w:lvlText w:val="%8."/>
      <w:lvlJc w:val="left"/>
      <w:pPr>
        <w:ind w:left="6117" w:hanging="360"/>
      </w:pPr>
    </w:lvl>
    <w:lvl w:ilvl="8" w:tplc="1009001B" w:tentative="1">
      <w:start w:val="1"/>
      <w:numFmt w:val="lowerRoman"/>
      <w:lvlText w:val="%9."/>
      <w:lvlJc w:val="right"/>
      <w:pPr>
        <w:ind w:left="6837" w:hanging="180"/>
      </w:pPr>
    </w:lvl>
  </w:abstractNum>
  <w:abstractNum w:abstractNumId="29" w15:restartNumberingAfterBreak="0">
    <w:nsid w:val="5CFB49BC"/>
    <w:multiLevelType w:val="hybridMultilevel"/>
    <w:tmpl w:val="BD0C27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3835C7F"/>
    <w:multiLevelType w:val="hybridMultilevel"/>
    <w:tmpl w:val="5386D44A"/>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C2185D"/>
    <w:multiLevelType w:val="hybridMultilevel"/>
    <w:tmpl w:val="F39AF49E"/>
    <w:lvl w:ilvl="0" w:tplc="E7E24CA2">
      <w:start w:val="1"/>
      <w:numFmt w:val="lowerLetter"/>
      <w:lvlText w:val="%1."/>
      <w:lvlJc w:val="left"/>
      <w:pPr>
        <w:ind w:left="1077" w:hanging="360"/>
      </w:pPr>
      <w:rPr>
        <w:rFonts w:hint="default"/>
        <w:b/>
      </w:rPr>
    </w:lvl>
    <w:lvl w:ilvl="1" w:tplc="10090019" w:tentative="1">
      <w:start w:val="1"/>
      <w:numFmt w:val="lowerLetter"/>
      <w:lvlText w:val="%2."/>
      <w:lvlJc w:val="left"/>
      <w:pPr>
        <w:ind w:left="1797" w:hanging="360"/>
      </w:pPr>
    </w:lvl>
    <w:lvl w:ilvl="2" w:tplc="1009001B" w:tentative="1">
      <w:start w:val="1"/>
      <w:numFmt w:val="lowerRoman"/>
      <w:lvlText w:val="%3."/>
      <w:lvlJc w:val="right"/>
      <w:pPr>
        <w:ind w:left="2517" w:hanging="180"/>
      </w:pPr>
    </w:lvl>
    <w:lvl w:ilvl="3" w:tplc="1009000F" w:tentative="1">
      <w:start w:val="1"/>
      <w:numFmt w:val="decimal"/>
      <w:lvlText w:val="%4."/>
      <w:lvlJc w:val="left"/>
      <w:pPr>
        <w:ind w:left="3237" w:hanging="360"/>
      </w:pPr>
    </w:lvl>
    <w:lvl w:ilvl="4" w:tplc="10090019" w:tentative="1">
      <w:start w:val="1"/>
      <w:numFmt w:val="lowerLetter"/>
      <w:lvlText w:val="%5."/>
      <w:lvlJc w:val="left"/>
      <w:pPr>
        <w:ind w:left="3957" w:hanging="360"/>
      </w:pPr>
    </w:lvl>
    <w:lvl w:ilvl="5" w:tplc="1009001B" w:tentative="1">
      <w:start w:val="1"/>
      <w:numFmt w:val="lowerRoman"/>
      <w:lvlText w:val="%6."/>
      <w:lvlJc w:val="right"/>
      <w:pPr>
        <w:ind w:left="4677" w:hanging="180"/>
      </w:pPr>
    </w:lvl>
    <w:lvl w:ilvl="6" w:tplc="1009000F" w:tentative="1">
      <w:start w:val="1"/>
      <w:numFmt w:val="decimal"/>
      <w:lvlText w:val="%7."/>
      <w:lvlJc w:val="left"/>
      <w:pPr>
        <w:ind w:left="5397" w:hanging="360"/>
      </w:pPr>
    </w:lvl>
    <w:lvl w:ilvl="7" w:tplc="10090019" w:tentative="1">
      <w:start w:val="1"/>
      <w:numFmt w:val="lowerLetter"/>
      <w:lvlText w:val="%8."/>
      <w:lvlJc w:val="left"/>
      <w:pPr>
        <w:ind w:left="6117" w:hanging="360"/>
      </w:pPr>
    </w:lvl>
    <w:lvl w:ilvl="8" w:tplc="1009001B" w:tentative="1">
      <w:start w:val="1"/>
      <w:numFmt w:val="lowerRoman"/>
      <w:lvlText w:val="%9."/>
      <w:lvlJc w:val="right"/>
      <w:pPr>
        <w:ind w:left="6837" w:hanging="180"/>
      </w:pPr>
    </w:lvl>
  </w:abstractNum>
  <w:abstractNum w:abstractNumId="32" w15:restartNumberingAfterBreak="0">
    <w:nsid w:val="668E3111"/>
    <w:multiLevelType w:val="hybridMultilevel"/>
    <w:tmpl w:val="3B42C7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70A2D04"/>
    <w:multiLevelType w:val="hybridMultilevel"/>
    <w:tmpl w:val="845C384C"/>
    <w:lvl w:ilvl="0" w:tplc="9BD02A64">
      <w:start w:val="1"/>
      <w:numFmt w:val="lowerLetter"/>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34" w15:restartNumberingAfterBreak="0">
    <w:nsid w:val="687F2653"/>
    <w:multiLevelType w:val="hybridMultilevel"/>
    <w:tmpl w:val="5038E3A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CC4730B"/>
    <w:multiLevelType w:val="hybridMultilevel"/>
    <w:tmpl w:val="1EF2A67A"/>
    <w:lvl w:ilvl="0" w:tplc="1242F3DC">
      <w:start w:val="1"/>
      <w:numFmt w:val="lowerLetter"/>
      <w:lvlText w:val="%1."/>
      <w:lvlJc w:val="left"/>
      <w:pPr>
        <w:ind w:left="717" w:hanging="360"/>
      </w:pPr>
      <w:rPr>
        <w:rFonts w:hint="default"/>
        <w:b/>
      </w:rPr>
    </w:lvl>
    <w:lvl w:ilvl="1" w:tplc="10090019" w:tentative="1">
      <w:start w:val="1"/>
      <w:numFmt w:val="lowerLetter"/>
      <w:lvlText w:val="%2."/>
      <w:lvlJc w:val="left"/>
      <w:pPr>
        <w:ind w:left="1437" w:hanging="360"/>
      </w:pPr>
    </w:lvl>
    <w:lvl w:ilvl="2" w:tplc="1009001B" w:tentative="1">
      <w:start w:val="1"/>
      <w:numFmt w:val="lowerRoman"/>
      <w:lvlText w:val="%3."/>
      <w:lvlJc w:val="right"/>
      <w:pPr>
        <w:ind w:left="2157" w:hanging="180"/>
      </w:pPr>
    </w:lvl>
    <w:lvl w:ilvl="3" w:tplc="1009000F" w:tentative="1">
      <w:start w:val="1"/>
      <w:numFmt w:val="decimal"/>
      <w:lvlText w:val="%4."/>
      <w:lvlJc w:val="left"/>
      <w:pPr>
        <w:ind w:left="2877" w:hanging="360"/>
      </w:pPr>
    </w:lvl>
    <w:lvl w:ilvl="4" w:tplc="10090019" w:tentative="1">
      <w:start w:val="1"/>
      <w:numFmt w:val="lowerLetter"/>
      <w:lvlText w:val="%5."/>
      <w:lvlJc w:val="left"/>
      <w:pPr>
        <w:ind w:left="3597" w:hanging="360"/>
      </w:pPr>
    </w:lvl>
    <w:lvl w:ilvl="5" w:tplc="1009001B" w:tentative="1">
      <w:start w:val="1"/>
      <w:numFmt w:val="lowerRoman"/>
      <w:lvlText w:val="%6."/>
      <w:lvlJc w:val="right"/>
      <w:pPr>
        <w:ind w:left="4317" w:hanging="180"/>
      </w:pPr>
    </w:lvl>
    <w:lvl w:ilvl="6" w:tplc="1009000F" w:tentative="1">
      <w:start w:val="1"/>
      <w:numFmt w:val="decimal"/>
      <w:lvlText w:val="%7."/>
      <w:lvlJc w:val="left"/>
      <w:pPr>
        <w:ind w:left="5037" w:hanging="360"/>
      </w:pPr>
    </w:lvl>
    <w:lvl w:ilvl="7" w:tplc="10090019" w:tentative="1">
      <w:start w:val="1"/>
      <w:numFmt w:val="lowerLetter"/>
      <w:lvlText w:val="%8."/>
      <w:lvlJc w:val="left"/>
      <w:pPr>
        <w:ind w:left="5757" w:hanging="360"/>
      </w:pPr>
    </w:lvl>
    <w:lvl w:ilvl="8" w:tplc="1009001B" w:tentative="1">
      <w:start w:val="1"/>
      <w:numFmt w:val="lowerRoman"/>
      <w:lvlText w:val="%9."/>
      <w:lvlJc w:val="right"/>
      <w:pPr>
        <w:ind w:left="6477" w:hanging="180"/>
      </w:pPr>
    </w:lvl>
  </w:abstractNum>
  <w:abstractNum w:abstractNumId="36" w15:restartNumberingAfterBreak="0">
    <w:nsid w:val="6FFE2B1C"/>
    <w:multiLevelType w:val="hybridMultilevel"/>
    <w:tmpl w:val="043498D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19E79AC"/>
    <w:multiLevelType w:val="hybridMultilevel"/>
    <w:tmpl w:val="B986BE5C"/>
    <w:lvl w:ilvl="0" w:tplc="0D361D06">
      <w:start w:val="1"/>
      <w:numFmt w:val="lowerLetter"/>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38" w15:restartNumberingAfterBreak="0">
    <w:nsid w:val="72FF6CA4"/>
    <w:multiLevelType w:val="hybridMultilevel"/>
    <w:tmpl w:val="26B075F0"/>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75731C8F"/>
    <w:multiLevelType w:val="hybridMultilevel"/>
    <w:tmpl w:val="9AE4BFEC"/>
    <w:lvl w:ilvl="0" w:tplc="99A602C0">
      <w:start w:val="5"/>
      <w:numFmt w:val="lowerLetter"/>
      <w:lvlText w:val="%1."/>
      <w:lvlJc w:val="left"/>
      <w:pPr>
        <w:ind w:left="717"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0" w15:restartNumberingAfterBreak="0">
    <w:nsid w:val="7ED873C6"/>
    <w:multiLevelType w:val="hybridMultilevel"/>
    <w:tmpl w:val="BD0C27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6"/>
  </w:num>
  <w:num w:numId="2">
    <w:abstractNumId w:val="24"/>
  </w:num>
  <w:num w:numId="3">
    <w:abstractNumId w:val="17"/>
  </w:num>
  <w:num w:numId="4">
    <w:abstractNumId w:val="4"/>
  </w:num>
  <w:num w:numId="5">
    <w:abstractNumId w:val="33"/>
  </w:num>
  <w:num w:numId="6">
    <w:abstractNumId w:val="6"/>
  </w:num>
  <w:num w:numId="7">
    <w:abstractNumId w:val="37"/>
  </w:num>
  <w:num w:numId="8">
    <w:abstractNumId w:val="14"/>
  </w:num>
  <w:num w:numId="9">
    <w:abstractNumId w:val="22"/>
  </w:num>
  <w:num w:numId="10">
    <w:abstractNumId w:val="1"/>
  </w:num>
  <w:num w:numId="11">
    <w:abstractNumId w:val="23"/>
  </w:num>
  <w:num w:numId="12">
    <w:abstractNumId w:val="35"/>
  </w:num>
  <w:num w:numId="13">
    <w:abstractNumId w:val="39"/>
  </w:num>
  <w:num w:numId="14">
    <w:abstractNumId w:val="28"/>
  </w:num>
  <w:num w:numId="15">
    <w:abstractNumId w:val="16"/>
  </w:num>
  <w:num w:numId="16">
    <w:abstractNumId w:val="15"/>
  </w:num>
  <w:num w:numId="17">
    <w:abstractNumId w:val="31"/>
  </w:num>
  <w:num w:numId="18">
    <w:abstractNumId w:val="11"/>
  </w:num>
  <w:num w:numId="19">
    <w:abstractNumId w:val="2"/>
  </w:num>
  <w:num w:numId="20">
    <w:abstractNumId w:val="10"/>
  </w:num>
  <w:num w:numId="21">
    <w:abstractNumId w:val="20"/>
  </w:num>
  <w:num w:numId="22">
    <w:abstractNumId w:val="19"/>
  </w:num>
  <w:num w:numId="23">
    <w:abstractNumId w:val="25"/>
  </w:num>
  <w:num w:numId="24">
    <w:abstractNumId w:val="27"/>
  </w:num>
  <w:num w:numId="25">
    <w:abstractNumId w:val="30"/>
  </w:num>
  <w:num w:numId="26">
    <w:abstractNumId w:val="7"/>
  </w:num>
  <w:num w:numId="27">
    <w:abstractNumId w:val="26"/>
  </w:num>
  <w:num w:numId="28">
    <w:abstractNumId w:val="3"/>
  </w:num>
  <w:num w:numId="29">
    <w:abstractNumId w:val="13"/>
  </w:num>
  <w:num w:numId="30">
    <w:abstractNumId w:val="21"/>
  </w:num>
  <w:num w:numId="31">
    <w:abstractNumId w:val="5"/>
  </w:num>
  <w:num w:numId="32">
    <w:abstractNumId w:val="12"/>
  </w:num>
  <w:num w:numId="33">
    <w:abstractNumId w:val="0"/>
  </w:num>
  <w:num w:numId="34">
    <w:abstractNumId w:val="38"/>
  </w:num>
  <w:num w:numId="35">
    <w:abstractNumId w:val="32"/>
  </w:num>
  <w:num w:numId="36">
    <w:abstractNumId w:val="34"/>
  </w:num>
  <w:num w:numId="37">
    <w:abstractNumId w:val="9"/>
  </w:num>
  <w:num w:numId="38">
    <w:abstractNumId w:val="18"/>
  </w:num>
  <w:num w:numId="39">
    <w:abstractNumId w:val="40"/>
  </w:num>
  <w:num w:numId="40">
    <w:abstractNumId w:val="8"/>
  </w:num>
  <w:num w:numId="4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CA" w:vendorID="64" w:dllVersion="6" w:nlCheck="1" w:checkStyle="0"/>
  <w:activeWritingStyle w:appName="MSWord" w:lang="en-CA" w:vendorID="64" w:dllVersion="6" w:nlCheck="1" w:checkStyle="1"/>
  <w:activeWritingStyle w:appName="MSWord" w:lang="en-US" w:vendorID="64" w:dllVersion="6" w:nlCheck="1" w:checkStyle="1"/>
  <w:activeWritingStyle w:appName="MSWord" w:lang="en-GB" w:vendorID="64" w:dllVersion="6" w:nlCheck="1" w:checkStyle="1"/>
  <w:activeWritingStyle w:appName="MSWord" w:lang="en-CA" w:vendorID="64" w:dllVersion="4096" w:nlCheck="1" w:checkStyle="0"/>
  <w:activeWritingStyle w:appName="MSWord" w:lang="en-US" w:vendorID="64" w:dllVersion="4096" w:nlCheck="1" w:checkStyle="0"/>
  <w:activeWritingStyle w:appName="MSWord" w:lang="fr-CA" w:vendorID="64" w:dllVersion="4096" w:nlCheck="1" w:checkStyle="0"/>
  <w:activeWritingStyle w:appName="MSWord" w:lang="en-GB" w:vendorID="64" w:dllVersion="4096" w:nlCheck="1" w:checkStyle="0"/>
  <w:activeWritingStyle w:appName="MSWord" w:lang="it-IT" w:vendorID="64" w:dllVersion="4096" w:nlCheck="1" w:checkStyle="0"/>
  <w:activeWritingStyle w:appName="MSWord" w:lang="en-CA" w:vendorID="64" w:dllVersion="0" w:nlCheck="1" w:checkStyle="0"/>
  <w:activeWritingStyle w:appName="MSWord" w:lang="en-US" w:vendorID="64" w:dllVersion="0" w:nlCheck="1" w:checkStyle="0"/>
  <w:activeWritingStyle w:appName="MSWord" w:lang="fr-CA" w:vendorID="64" w:dllVersion="0" w:nlCheck="1" w:checkStyle="0"/>
  <w:activeWritingStyle w:appName="MSWord" w:lang="en-GB" w:vendorID="64" w:dllVersion="0" w:nlCheck="1" w:checkStyle="0"/>
  <w:activeWritingStyle w:appName="MSWord" w:lang="en-CA" w:vendorID="64" w:dllVersion="131078" w:nlCheck="1" w:checkStyle="0"/>
  <w:activeWritingStyle w:appName="MSWord" w:lang="en-US" w:vendorID="64" w:dllVersion="131078" w:nlCheck="1" w:checkStyle="0"/>
  <w:activeWritingStyle w:appName="MSWord" w:lang="en-GB" w:vendorID="64" w:dllVersion="131078" w:nlCheck="1" w:checkStyle="0"/>
  <w:activeWritingStyle w:appName="MSWord" w:lang="fr-CA" w:vendorID="64" w:dllVersion="131078" w:nlCheck="1" w:checkStyle="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Numbered&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2dzrderptdxep9eafpwpsffrrtfevtzzswas&quot;&gt;Consensus 1-326&lt;record-ids&gt;&lt;item&gt;248&lt;/item&gt;&lt;item&gt;319&lt;/item&gt;&lt;item&gt;320&lt;/item&gt;&lt;item&gt;321&lt;/item&gt;&lt;item&gt;322&lt;/item&gt;&lt;item&gt;323&lt;/item&gt;&lt;item&gt;324&lt;/item&gt;&lt;item&gt;325&lt;/item&gt;&lt;item&gt;326&lt;/item&gt;&lt;item&gt;327&lt;/item&gt;&lt;item&gt;328&lt;/item&gt;&lt;item&gt;329&lt;/item&gt;&lt;item&gt;330&lt;/item&gt;&lt;item&gt;331&lt;/item&gt;&lt;item&gt;332&lt;/item&gt;&lt;item&gt;333&lt;/item&gt;&lt;item&gt;334&lt;/item&gt;&lt;item&gt;335&lt;/item&gt;&lt;item&gt;336&lt;/item&gt;&lt;item&gt;337&lt;/item&gt;&lt;item&gt;338&lt;/item&gt;&lt;item&gt;339&lt;/item&gt;&lt;item&gt;340&lt;/item&gt;&lt;item&gt;341&lt;/item&gt;&lt;item&gt;342&lt;/item&gt;&lt;item&gt;343&lt;/item&gt;&lt;item&gt;344&lt;/item&gt;&lt;item&gt;345&lt;/item&gt;&lt;item&gt;346&lt;/item&gt;&lt;item&gt;347&lt;/item&gt;&lt;item&gt;348&lt;/item&gt;&lt;item&gt;349&lt;/item&gt;&lt;item&gt;350&lt;/item&gt;&lt;item&gt;351&lt;/item&gt;&lt;item&gt;352&lt;/item&gt;&lt;item&gt;353&lt;/item&gt;&lt;item&gt;354&lt;/item&gt;&lt;item&gt;355&lt;/item&gt;&lt;item&gt;356&lt;/item&gt;&lt;item&gt;357&lt;/item&gt;&lt;item&gt;358&lt;/item&gt;&lt;item&gt;359&lt;/item&gt;&lt;item&gt;360&lt;/item&gt;&lt;item&gt;361&lt;/item&gt;&lt;item&gt;363&lt;/item&gt;&lt;item&gt;364&lt;/item&gt;&lt;item&gt;365&lt;/item&gt;&lt;item&gt;366&lt;/item&gt;&lt;item&gt;367&lt;/item&gt;&lt;item&gt;368&lt;/item&gt;&lt;item&gt;369&lt;/item&gt;&lt;item&gt;370&lt;/item&gt;&lt;item&gt;371&lt;/item&gt;&lt;item&gt;372&lt;/item&gt;&lt;item&gt;373&lt;/item&gt;&lt;item&gt;374&lt;/item&gt;&lt;item&gt;375&lt;/item&gt;&lt;item&gt;376&lt;/item&gt;&lt;item&gt;377&lt;/item&gt;&lt;item&gt;378&lt;/item&gt;&lt;item&gt;379&lt;/item&gt;&lt;item&gt;380&lt;/item&gt;&lt;item&gt;381&lt;/item&gt;&lt;item&gt;382&lt;/item&gt;&lt;item&gt;383&lt;/item&gt;&lt;item&gt;384&lt;/item&gt;&lt;item&gt;385&lt;/item&gt;&lt;item&gt;386&lt;/item&gt;&lt;item&gt;388&lt;/item&gt;&lt;item&gt;389&lt;/item&gt;&lt;item&gt;390&lt;/item&gt;&lt;item&gt;391&lt;/item&gt;&lt;item&gt;392&lt;/item&gt;&lt;item&gt;393&lt;/item&gt;&lt;item&gt;394&lt;/item&gt;&lt;item&gt;395&lt;/item&gt;&lt;item&gt;396&lt;/item&gt;&lt;item&gt;397&lt;/item&gt;&lt;item&gt;398&lt;/item&gt;&lt;item&gt;399&lt;/item&gt;&lt;item&gt;400&lt;/item&gt;&lt;item&gt;401&lt;/item&gt;&lt;item&gt;402&lt;/item&gt;&lt;item&gt;403&lt;/item&gt;&lt;item&gt;405&lt;/item&gt;&lt;item&gt;406&lt;/item&gt;&lt;item&gt;407&lt;/item&gt;&lt;item&gt;408&lt;/item&gt;&lt;item&gt;409&lt;/item&gt;&lt;item&gt;410&lt;/item&gt;&lt;item&gt;411&lt;/item&gt;&lt;item&gt;412&lt;/item&gt;&lt;item&gt;413&lt;/item&gt;&lt;item&gt;414&lt;/item&gt;&lt;item&gt;415&lt;/item&gt;&lt;item&gt;416&lt;/item&gt;&lt;item&gt;417&lt;/item&gt;&lt;item&gt;418&lt;/item&gt;&lt;item&gt;419&lt;/item&gt;&lt;item&gt;420&lt;/item&gt;&lt;item&gt;421&lt;/item&gt;&lt;item&gt;422&lt;/item&gt;&lt;item&gt;423&lt;/item&gt;&lt;item&gt;424&lt;/item&gt;&lt;item&gt;425&lt;/item&gt;&lt;item&gt;426&lt;/item&gt;&lt;item&gt;427&lt;/item&gt;&lt;item&gt;428&lt;/item&gt;&lt;item&gt;429&lt;/item&gt;&lt;item&gt;430&lt;/item&gt;&lt;item&gt;431&lt;/item&gt;&lt;item&gt;432&lt;/item&gt;&lt;item&gt;433&lt;/item&gt;&lt;item&gt;434&lt;/item&gt;&lt;item&gt;435&lt;/item&gt;&lt;item&gt;436&lt;/item&gt;&lt;item&gt;437&lt;/item&gt;&lt;item&gt;438&lt;/item&gt;&lt;item&gt;439&lt;/item&gt;&lt;item&gt;440&lt;/item&gt;&lt;item&gt;441&lt;/item&gt;&lt;item&gt;442&lt;/item&gt;&lt;item&gt;443&lt;/item&gt;&lt;item&gt;445&lt;/item&gt;&lt;item&gt;446&lt;/item&gt;&lt;item&gt;447&lt;/item&gt;&lt;item&gt;448&lt;/item&gt;&lt;item&gt;449&lt;/item&gt;&lt;item&gt;450&lt;/item&gt;&lt;item&gt;451&lt;/item&gt;&lt;item&gt;452&lt;/item&gt;&lt;item&gt;454&lt;/item&gt;&lt;item&gt;455&lt;/item&gt;&lt;item&gt;456&lt;/item&gt;&lt;item&gt;457&lt;/item&gt;&lt;item&gt;458&lt;/item&gt;&lt;item&gt;459&lt;/item&gt;&lt;item&gt;460&lt;/item&gt;&lt;item&gt;461&lt;/item&gt;&lt;item&gt;462&lt;/item&gt;&lt;item&gt;463&lt;/item&gt;&lt;item&gt;464&lt;/item&gt;&lt;item&gt;466&lt;/item&gt;&lt;item&gt;467&lt;/item&gt;&lt;item&gt;468&lt;/item&gt;&lt;item&gt;470&lt;/item&gt;&lt;item&gt;471&lt;/item&gt;&lt;item&gt;472&lt;/item&gt;&lt;item&gt;473&lt;/item&gt;&lt;item&gt;474&lt;/item&gt;&lt;item&gt;475&lt;/item&gt;&lt;item&gt;477&lt;/item&gt;&lt;item&gt;478&lt;/item&gt;&lt;item&gt;479&lt;/item&gt;&lt;item&gt;480&lt;/item&gt;&lt;item&gt;481&lt;/item&gt;&lt;item&gt;482&lt;/item&gt;&lt;item&gt;483&lt;/item&gt;&lt;item&gt;484&lt;/item&gt;&lt;item&gt;485&lt;/item&gt;&lt;item&gt;486&lt;/item&gt;&lt;item&gt;487&lt;/item&gt;&lt;item&gt;488&lt;/item&gt;&lt;item&gt;489&lt;/item&gt;&lt;item&gt;490&lt;/item&gt;&lt;item&gt;491&lt;/item&gt;&lt;item&gt;492&lt;/item&gt;&lt;item&gt;493&lt;/item&gt;&lt;item&gt;494&lt;/item&gt;&lt;item&gt;495&lt;/item&gt;&lt;item&gt;496&lt;/item&gt;&lt;item&gt;497&lt;/item&gt;&lt;item&gt;498&lt;/item&gt;&lt;item&gt;499&lt;/item&gt;&lt;item&gt;500&lt;/item&gt;&lt;item&gt;502&lt;/item&gt;&lt;item&gt;503&lt;/item&gt;&lt;item&gt;504&lt;/item&gt;&lt;item&gt;505&lt;/item&gt;&lt;item&gt;506&lt;/item&gt;&lt;item&gt;507&lt;/item&gt;&lt;item&gt;508&lt;/item&gt;&lt;item&gt;509&lt;/item&gt;&lt;item&gt;510&lt;/item&gt;&lt;item&gt;511&lt;/item&gt;&lt;item&gt;512&lt;/item&gt;&lt;item&gt;513&lt;/item&gt;&lt;item&gt;514&lt;/item&gt;&lt;item&gt;515&lt;/item&gt;&lt;item&gt;516&lt;/item&gt;&lt;item&gt;517&lt;/item&gt;&lt;item&gt;518&lt;/item&gt;&lt;item&gt;519&lt;/item&gt;&lt;item&gt;520&lt;/item&gt;&lt;item&gt;521&lt;/item&gt;&lt;item&gt;522&lt;/item&gt;&lt;item&gt;523&lt;/item&gt;&lt;item&gt;524&lt;/item&gt;&lt;item&gt;525&lt;/item&gt;&lt;item&gt;526&lt;/item&gt;&lt;item&gt;527&lt;/item&gt;&lt;item&gt;528&lt;/item&gt;&lt;item&gt;529&lt;/item&gt;&lt;item&gt;530&lt;/item&gt;&lt;item&gt;531&lt;/item&gt;&lt;item&gt;532&lt;/item&gt;&lt;item&gt;533&lt;/item&gt;&lt;item&gt;534&lt;/item&gt;&lt;item&gt;535&lt;/item&gt;&lt;item&gt;536&lt;/item&gt;&lt;item&gt;537&lt;/item&gt;&lt;item&gt;538&lt;/item&gt;&lt;item&gt;539&lt;/item&gt;&lt;item&gt;540&lt;/item&gt;&lt;item&gt;541&lt;/item&gt;&lt;item&gt;542&lt;/item&gt;&lt;item&gt;543&lt;/item&gt;&lt;item&gt;544&lt;/item&gt;&lt;item&gt;546&lt;/item&gt;&lt;item&gt;548&lt;/item&gt;&lt;item&gt;549&lt;/item&gt;&lt;item&gt;550&lt;/item&gt;&lt;item&gt;551&lt;/item&gt;&lt;item&gt;552&lt;/item&gt;&lt;item&gt;553&lt;/item&gt;&lt;item&gt;554&lt;/item&gt;&lt;item&gt;555&lt;/item&gt;&lt;item&gt;556&lt;/item&gt;&lt;item&gt;557&lt;/item&gt;&lt;item&gt;559&lt;/item&gt;&lt;item&gt;560&lt;/item&gt;&lt;item&gt;561&lt;/item&gt;&lt;item&gt;562&lt;/item&gt;&lt;item&gt;563&lt;/item&gt;&lt;item&gt;564&lt;/item&gt;&lt;item&gt;565&lt;/item&gt;&lt;item&gt;566&lt;/item&gt;&lt;item&gt;567&lt;/item&gt;&lt;item&gt;568&lt;/item&gt;&lt;item&gt;569&lt;/item&gt;&lt;item&gt;570&lt;/item&gt;&lt;item&gt;571&lt;/item&gt;&lt;item&gt;572&lt;/item&gt;&lt;item&gt;574&lt;/item&gt;&lt;item&gt;575&lt;/item&gt;&lt;item&gt;576&lt;/item&gt;&lt;item&gt;577&lt;/item&gt;&lt;item&gt;578&lt;/item&gt;&lt;item&gt;579&lt;/item&gt;&lt;item&gt;581&lt;/item&gt;&lt;item&gt;582&lt;/item&gt;&lt;item&gt;583&lt;/item&gt;&lt;item&gt;584&lt;/item&gt;&lt;item&gt;585&lt;/item&gt;&lt;item&gt;586&lt;/item&gt;&lt;item&gt;587&lt;/item&gt;&lt;item&gt;588&lt;/item&gt;&lt;item&gt;589&lt;/item&gt;&lt;item&gt;590&lt;/item&gt;&lt;item&gt;591&lt;/item&gt;&lt;item&gt;592&lt;/item&gt;&lt;item&gt;593&lt;/item&gt;&lt;item&gt;594&lt;/item&gt;&lt;item&gt;595&lt;/item&gt;&lt;item&gt;596&lt;/item&gt;&lt;item&gt;597&lt;/item&gt;&lt;item&gt;598&lt;/item&gt;&lt;item&gt;599&lt;/item&gt;&lt;item&gt;600&lt;/item&gt;&lt;item&gt;601&lt;/item&gt;&lt;item&gt;602&lt;/item&gt;&lt;item&gt;603&lt;/item&gt;&lt;item&gt;604&lt;/item&gt;&lt;item&gt;605&lt;/item&gt;&lt;item&gt;606&lt;/item&gt;&lt;item&gt;607&lt;/item&gt;&lt;item&gt;608&lt;/item&gt;&lt;item&gt;609&lt;/item&gt;&lt;item&gt;610&lt;/item&gt;&lt;item&gt;611&lt;/item&gt;&lt;item&gt;612&lt;/item&gt;&lt;item&gt;613&lt;/item&gt;&lt;item&gt;614&lt;/item&gt;&lt;item&gt;615&lt;/item&gt;&lt;item&gt;616&lt;/item&gt;&lt;item&gt;617&lt;/item&gt;&lt;item&gt;618&lt;/item&gt;&lt;item&gt;619&lt;/item&gt;&lt;item&gt;620&lt;/item&gt;&lt;item&gt;621&lt;/item&gt;&lt;item&gt;622&lt;/item&gt;&lt;item&gt;623&lt;/item&gt;&lt;item&gt;624&lt;/item&gt;&lt;item&gt;625&lt;/item&gt;&lt;item&gt;626&lt;/item&gt;&lt;item&gt;627&lt;/item&gt;&lt;item&gt;628&lt;/item&gt;&lt;item&gt;629&lt;/item&gt;&lt;item&gt;630&lt;/item&gt;&lt;item&gt;631&lt;/item&gt;&lt;item&gt;632&lt;/item&gt;&lt;item&gt;633&lt;/item&gt;&lt;item&gt;634&lt;/item&gt;&lt;item&gt;635&lt;/item&gt;&lt;item&gt;636&lt;/item&gt;&lt;item&gt;641&lt;/item&gt;&lt;item&gt;643&lt;/item&gt;&lt;item&gt;652&lt;/item&gt;&lt;item&gt;653&lt;/item&gt;&lt;item&gt;658&lt;/item&gt;&lt;item&gt;661&lt;/item&gt;&lt;/record-ids&gt;&lt;/item&gt;&lt;/Libraries&gt;"/>
  </w:docVars>
  <w:rsids>
    <w:rsidRoot w:val="00817CA1"/>
    <w:rsid w:val="00000C41"/>
    <w:rsid w:val="00001A5B"/>
    <w:rsid w:val="00002339"/>
    <w:rsid w:val="00003596"/>
    <w:rsid w:val="00003FBC"/>
    <w:rsid w:val="00004214"/>
    <w:rsid w:val="00004A2D"/>
    <w:rsid w:val="00006477"/>
    <w:rsid w:val="00006A08"/>
    <w:rsid w:val="00007383"/>
    <w:rsid w:val="000138A7"/>
    <w:rsid w:val="00014FA9"/>
    <w:rsid w:val="0001751D"/>
    <w:rsid w:val="00017D40"/>
    <w:rsid w:val="0002065E"/>
    <w:rsid w:val="00021379"/>
    <w:rsid w:val="000213CB"/>
    <w:rsid w:val="00021C4A"/>
    <w:rsid w:val="00022338"/>
    <w:rsid w:val="00022EED"/>
    <w:rsid w:val="00024E34"/>
    <w:rsid w:val="00025713"/>
    <w:rsid w:val="00027912"/>
    <w:rsid w:val="00027B97"/>
    <w:rsid w:val="00027F1F"/>
    <w:rsid w:val="00031557"/>
    <w:rsid w:val="00032BEA"/>
    <w:rsid w:val="000330AD"/>
    <w:rsid w:val="00033D5F"/>
    <w:rsid w:val="00034466"/>
    <w:rsid w:val="0003451A"/>
    <w:rsid w:val="00035A07"/>
    <w:rsid w:val="00035D90"/>
    <w:rsid w:val="000371C4"/>
    <w:rsid w:val="000378DD"/>
    <w:rsid w:val="00037F03"/>
    <w:rsid w:val="00037FC1"/>
    <w:rsid w:val="00040021"/>
    <w:rsid w:val="00042201"/>
    <w:rsid w:val="00042FA4"/>
    <w:rsid w:val="000438BC"/>
    <w:rsid w:val="00044419"/>
    <w:rsid w:val="0004466C"/>
    <w:rsid w:val="00045C5B"/>
    <w:rsid w:val="000472CE"/>
    <w:rsid w:val="00050961"/>
    <w:rsid w:val="00051308"/>
    <w:rsid w:val="00053276"/>
    <w:rsid w:val="000558A0"/>
    <w:rsid w:val="00056E86"/>
    <w:rsid w:val="00056FB0"/>
    <w:rsid w:val="00057E4F"/>
    <w:rsid w:val="0006080D"/>
    <w:rsid w:val="00062AB7"/>
    <w:rsid w:val="00063C18"/>
    <w:rsid w:val="00073D90"/>
    <w:rsid w:val="00074AC3"/>
    <w:rsid w:val="00075862"/>
    <w:rsid w:val="00075CF5"/>
    <w:rsid w:val="000766DD"/>
    <w:rsid w:val="00076D1E"/>
    <w:rsid w:val="0008100E"/>
    <w:rsid w:val="00083AD5"/>
    <w:rsid w:val="00086006"/>
    <w:rsid w:val="00086D89"/>
    <w:rsid w:val="00086F20"/>
    <w:rsid w:val="0009055F"/>
    <w:rsid w:val="0009085F"/>
    <w:rsid w:val="000926FE"/>
    <w:rsid w:val="00092FBC"/>
    <w:rsid w:val="00095603"/>
    <w:rsid w:val="00095BD6"/>
    <w:rsid w:val="00097CBE"/>
    <w:rsid w:val="000A1AC7"/>
    <w:rsid w:val="000A2C12"/>
    <w:rsid w:val="000A3C12"/>
    <w:rsid w:val="000A5DB0"/>
    <w:rsid w:val="000A777B"/>
    <w:rsid w:val="000B0E6C"/>
    <w:rsid w:val="000B1020"/>
    <w:rsid w:val="000B1BD6"/>
    <w:rsid w:val="000B2253"/>
    <w:rsid w:val="000B2A39"/>
    <w:rsid w:val="000B690A"/>
    <w:rsid w:val="000B75E9"/>
    <w:rsid w:val="000C3BAB"/>
    <w:rsid w:val="000C3D67"/>
    <w:rsid w:val="000C6FF9"/>
    <w:rsid w:val="000D05E8"/>
    <w:rsid w:val="000D0D0C"/>
    <w:rsid w:val="000D1468"/>
    <w:rsid w:val="000D1492"/>
    <w:rsid w:val="000D4984"/>
    <w:rsid w:val="000D51E4"/>
    <w:rsid w:val="000D59C2"/>
    <w:rsid w:val="000D68F9"/>
    <w:rsid w:val="000D6F4E"/>
    <w:rsid w:val="000D7370"/>
    <w:rsid w:val="000D7A33"/>
    <w:rsid w:val="000D7B34"/>
    <w:rsid w:val="000E0039"/>
    <w:rsid w:val="000E0A0D"/>
    <w:rsid w:val="000E4AB1"/>
    <w:rsid w:val="000F035B"/>
    <w:rsid w:val="000F0D33"/>
    <w:rsid w:val="000F14D3"/>
    <w:rsid w:val="000F17EA"/>
    <w:rsid w:val="000F1D90"/>
    <w:rsid w:val="000F2505"/>
    <w:rsid w:val="000F253E"/>
    <w:rsid w:val="000F2A12"/>
    <w:rsid w:val="000F4F65"/>
    <w:rsid w:val="000F5490"/>
    <w:rsid w:val="001012A0"/>
    <w:rsid w:val="0010147E"/>
    <w:rsid w:val="00101FAC"/>
    <w:rsid w:val="00104659"/>
    <w:rsid w:val="001054AF"/>
    <w:rsid w:val="00107857"/>
    <w:rsid w:val="00107B4E"/>
    <w:rsid w:val="001104DD"/>
    <w:rsid w:val="00110D4C"/>
    <w:rsid w:val="00111FD7"/>
    <w:rsid w:val="00114F57"/>
    <w:rsid w:val="00116E7B"/>
    <w:rsid w:val="001206E0"/>
    <w:rsid w:val="00130B44"/>
    <w:rsid w:val="0013163F"/>
    <w:rsid w:val="00131E88"/>
    <w:rsid w:val="00132285"/>
    <w:rsid w:val="00132507"/>
    <w:rsid w:val="001342FF"/>
    <w:rsid w:val="00135457"/>
    <w:rsid w:val="00136649"/>
    <w:rsid w:val="00137134"/>
    <w:rsid w:val="001401C4"/>
    <w:rsid w:val="001409FC"/>
    <w:rsid w:val="00144627"/>
    <w:rsid w:val="0014568E"/>
    <w:rsid w:val="00147F81"/>
    <w:rsid w:val="001509D8"/>
    <w:rsid w:val="00151A9E"/>
    <w:rsid w:val="00151C29"/>
    <w:rsid w:val="00152201"/>
    <w:rsid w:val="00152727"/>
    <w:rsid w:val="0015371A"/>
    <w:rsid w:val="0015388E"/>
    <w:rsid w:val="001552EF"/>
    <w:rsid w:val="0015672C"/>
    <w:rsid w:val="001575CE"/>
    <w:rsid w:val="00160D96"/>
    <w:rsid w:val="00161866"/>
    <w:rsid w:val="00161946"/>
    <w:rsid w:val="001642D8"/>
    <w:rsid w:val="0016515B"/>
    <w:rsid w:val="0016574D"/>
    <w:rsid w:val="00165F07"/>
    <w:rsid w:val="001673DF"/>
    <w:rsid w:val="001706F7"/>
    <w:rsid w:val="00173A2C"/>
    <w:rsid w:val="00175120"/>
    <w:rsid w:val="00175E7E"/>
    <w:rsid w:val="00177217"/>
    <w:rsid w:val="001803D8"/>
    <w:rsid w:val="00180926"/>
    <w:rsid w:val="0018235E"/>
    <w:rsid w:val="001826EF"/>
    <w:rsid w:val="001869BD"/>
    <w:rsid w:val="00186E15"/>
    <w:rsid w:val="00190659"/>
    <w:rsid w:val="001916FD"/>
    <w:rsid w:val="00191919"/>
    <w:rsid w:val="001927E0"/>
    <w:rsid w:val="001930A3"/>
    <w:rsid w:val="001A0202"/>
    <w:rsid w:val="001A1C47"/>
    <w:rsid w:val="001A1EB4"/>
    <w:rsid w:val="001A5954"/>
    <w:rsid w:val="001A7310"/>
    <w:rsid w:val="001B01BE"/>
    <w:rsid w:val="001B2566"/>
    <w:rsid w:val="001B48BE"/>
    <w:rsid w:val="001B6057"/>
    <w:rsid w:val="001B699A"/>
    <w:rsid w:val="001C055D"/>
    <w:rsid w:val="001C2031"/>
    <w:rsid w:val="001C2BC5"/>
    <w:rsid w:val="001C4E75"/>
    <w:rsid w:val="001C73FF"/>
    <w:rsid w:val="001C7E9B"/>
    <w:rsid w:val="001D27CE"/>
    <w:rsid w:val="001D2C3B"/>
    <w:rsid w:val="001D2D01"/>
    <w:rsid w:val="001D4C5A"/>
    <w:rsid w:val="001D60E9"/>
    <w:rsid w:val="001D6B29"/>
    <w:rsid w:val="001D6D33"/>
    <w:rsid w:val="001D7D80"/>
    <w:rsid w:val="001E16DB"/>
    <w:rsid w:val="001E19A6"/>
    <w:rsid w:val="001E2793"/>
    <w:rsid w:val="001E3519"/>
    <w:rsid w:val="001E7E1A"/>
    <w:rsid w:val="001F1958"/>
    <w:rsid w:val="001F1A3D"/>
    <w:rsid w:val="001F1B97"/>
    <w:rsid w:val="001F2381"/>
    <w:rsid w:val="001F3AF8"/>
    <w:rsid w:val="001F4EBD"/>
    <w:rsid w:val="001F520F"/>
    <w:rsid w:val="001F62CF"/>
    <w:rsid w:val="001F6D9B"/>
    <w:rsid w:val="00201FBD"/>
    <w:rsid w:val="00202D5B"/>
    <w:rsid w:val="00202E10"/>
    <w:rsid w:val="002076EF"/>
    <w:rsid w:val="002135C0"/>
    <w:rsid w:val="00214F78"/>
    <w:rsid w:val="00215A1E"/>
    <w:rsid w:val="00215F3B"/>
    <w:rsid w:val="00216502"/>
    <w:rsid w:val="002175A6"/>
    <w:rsid w:val="00220030"/>
    <w:rsid w:val="002203EC"/>
    <w:rsid w:val="00220537"/>
    <w:rsid w:val="002239F8"/>
    <w:rsid w:val="00224DAF"/>
    <w:rsid w:val="0022590E"/>
    <w:rsid w:val="002259BE"/>
    <w:rsid w:val="002330B2"/>
    <w:rsid w:val="00242553"/>
    <w:rsid w:val="002448C6"/>
    <w:rsid w:val="002477D2"/>
    <w:rsid w:val="002511EC"/>
    <w:rsid w:val="0025312F"/>
    <w:rsid w:val="00253521"/>
    <w:rsid w:val="00253576"/>
    <w:rsid w:val="00255986"/>
    <w:rsid w:val="002560CE"/>
    <w:rsid w:val="00256EA9"/>
    <w:rsid w:val="0025768C"/>
    <w:rsid w:val="0026014F"/>
    <w:rsid w:val="00261AAF"/>
    <w:rsid w:val="0026289A"/>
    <w:rsid w:val="00263034"/>
    <w:rsid w:val="00265888"/>
    <w:rsid w:val="0026657A"/>
    <w:rsid w:val="00267125"/>
    <w:rsid w:val="00267596"/>
    <w:rsid w:val="00270233"/>
    <w:rsid w:val="00271D14"/>
    <w:rsid w:val="00275C80"/>
    <w:rsid w:val="00282F7D"/>
    <w:rsid w:val="00285483"/>
    <w:rsid w:val="00285FF6"/>
    <w:rsid w:val="00290CCC"/>
    <w:rsid w:val="00293E81"/>
    <w:rsid w:val="002A0268"/>
    <w:rsid w:val="002A0F97"/>
    <w:rsid w:val="002A291E"/>
    <w:rsid w:val="002A34C3"/>
    <w:rsid w:val="002B13EB"/>
    <w:rsid w:val="002B2EFD"/>
    <w:rsid w:val="002B2F72"/>
    <w:rsid w:val="002B3A27"/>
    <w:rsid w:val="002B4156"/>
    <w:rsid w:val="002B4650"/>
    <w:rsid w:val="002B7051"/>
    <w:rsid w:val="002B758A"/>
    <w:rsid w:val="002C0D92"/>
    <w:rsid w:val="002C1C62"/>
    <w:rsid w:val="002C43F4"/>
    <w:rsid w:val="002C4502"/>
    <w:rsid w:val="002C45AB"/>
    <w:rsid w:val="002C4C9F"/>
    <w:rsid w:val="002C600B"/>
    <w:rsid w:val="002D18E9"/>
    <w:rsid w:val="002D1976"/>
    <w:rsid w:val="002D1BB6"/>
    <w:rsid w:val="002D4A1C"/>
    <w:rsid w:val="002D5459"/>
    <w:rsid w:val="002D6153"/>
    <w:rsid w:val="002D6B20"/>
    <w:rsid w:val="002E1249"/>
    <w:rsid w:val="002E1F38"/>
    <w:rsid w:val="002E29F3"/>
    <w:rsid w:val="002E3464"/>
    <w:rsid w:val="002E5382"/>
    <w:rsid w:val="002E6120"/>
    <w:rsid w:val="002E6D71"/>
    <w:rsid w:val="002F07BF"/>
    <w:rsid w:val="002F08BF"/>
    <w:rsid w:val="002F1726"/>
    <w:rsid w:val="002F30FE"/>
    <w:rsid w:val="002F33E3"/>
    <w:rsid w:val="002F3926"/>
    <w:rsid w:val="002F3FD3"/>
    <w:rsid w:val="002F3FE8"/>
    <w:rsid w:val="002F5770"/>
    <w:rsid w:val="00300347"/>
    <w:rsid w:val="00301E9E"/>
    <w:rsid w:val="003025A1"/>
    <w:rsid w:val="00304B3A"/>
    <w:rsid w:val="00304CD0"/>
    <w:rsid w:val="003053E8"/>
    <w:rsid w:val="003056F3"/>
    <w:rsid w:val="00306827"/>
    <w:rsid w:val="00306994"/>
    <w:rsid w:val="00306A19"/>
    <w:rsid w:val="00306C00"/>
    <w:rsid w:val="0031045B"/>
    <w:rsid w:val="00310C0B"/>
    <w:rsid w:val="00312CB1"/>
    <w:rsid w:val="00313D11"/>
    <w:rsid w:val="003147EF"/>
    <w:rsid w:val="00320175"/>
    <w:rsid w:val="00321F60"/>
    <w:rsid w:val="003221B4"/>
    <w:rsid w:val="00322938"/>
    <w:rsid w:val="003266DE"/>
    <w:rsid w:val="00326F3A"/>
    <w:rsid w:val="00327F09"/>
    <w:rsid w:val="00330003"/>
    <w:rsid w:val="00330D6E"/>
    <w:rsid w:val="00333C19"/>
    <w:rsid w:val="00335E4A"/>
    <w:rsid w:val="0033798D"/>
    <w:rsid w:val="00340DFE"/>
    <w:rsid w:val="00340E15"/>
    <w:rsid w:val="003419A9"/>
    <w:rsid w:val="00342BFC"/>
    <w:rsid w:val="0034397E"/>
    <w:rsid w:val="00346E0C"/>
    <w:rsid w:val="003539ED"/>
    <w:rsid w:val="00362FAC"/>
    <w:rsid w:val="00363E96"/>
    <w:rsid w:val="0036460B"/>
    <w:rsid w:val="00364CB7"/>
    <w:rsid w:val="003665B8"/>
    <w:rsid w:val="0036702A"/>
    <w:rsid w:val="0037138A"/>
    <w:rsid w:val="003723F0"/>
    <w:rsid w:val="00372A7E"/>
    <w:rsid w:val="00372E98"/>
    <w:rsid w:val="0037327F"/>
    <w:rsid w:val="00377BCA"/>
    <w:rsid w:val="00380896"/>
    <w:rsid w:val="003828BD"/>
    <w:rsid w:val="00382B2F"/>
    <w:rsid w:val="00382FE4"/>
    <w:rsid w:val="00383CEF"/>
    <w:rsid w:val="003847C8"/>
    <w:rsid w:val="00385DB3"/>
    <w:rsid w:val="00386C35"/>
    <w:rsid w:val="0038714E"/>
    <w:rsid w:val="0038717F"/>
    <w:rsid w:val="00387D56"/>
    <w:rsid w:val="003906DC"/>
    <w:rsid w:val="003911A2"/>
    <w:rsid w:val="003943A6"/>
    <w:rsid w:val="00394E15"/>
    <w:rsid w:val="0039545C"/>
    <w:rsid w:val="003954A2"/>
    <w:rsid w:val="00396291"/>
    <w:rsid w:val="003970F7"/>
    <w:rsid w:val="003A20B9"/>
    <w:rsid w:val="003A2A16"/>
    <w:rsid w:val="003A2DBB"/>
    <w:rsid w:val="003A2E45"/>
    <w:rsid w:val="003A373C"/>
    <w:rsid w:val="003A4242"/>
    <w:rsid w:val="003A671A"/>
    <w:rsid w:val="003B0E4D"/>
    <w:rsid w:val="003B3D30"/>
    <w:rsid w:val="003B45FA"/>
    <w:rsid w:val="003B6A99"/>
    <w:rsid w:val="003B6C90"/>
    <w:rsid w:val="003C0317"/>
    <w:rsid w:val="003C2145"/>
    <w:rsid w:val="003C4637"/>
    <w:rsid w:val="003C63ED"/>
    <w:rsid w:val="003D19B7"/>
    <w:rsid w:val="003D2151"/>
    <w:rsid w:val="003D2B05"/>
    <w:rsid w:val="003D2CA6"/>
    <w:rsid w:val="003D2D1B"/>
    <w:rsid w:val="003D38F9"/>
    <w:rsid w:val="003D5E59"/>
    <w:rsid w:val="003D6FEA"/>
    <w:rsid w:val="003E0A2C"/>
    <w:rsid w:val="003E0FF2"/>
    <w:rsid w:val="003E4206"/>
    <w:rsid w:val="003E42B3"/>
    <w:rsid w:val="003E74C5"/>
    <w:rsid w:val="003E79EE"/>
    <w:rsid w:val="003E7A12"/>
    <w:rsid w:val="003F2F6A"/>
    <w:rsid w:val="003F2F9B"/>
    <w:rsid w:val="003F37B4"/>
    <w:rsid w:val="003F3D6C"/>
    <w:rsid w:val="003F481F"/>
    <w:rsid w:val="003F5346"/>
    <w:rsid w:val="003F591B"/>
    <w:rsid w:val="003F5C8B"/>
    <w:rsid w:val="003F765A"/>
    <w:rsid w:val="003F7D98"/>
    <w:rsid w:val="004009E6"/>
    <w:rsid w:val="00404351"/>
    <w:rsid w:val="004043BD"/>
    <w:rsid w:val="00405A2E"/>
    <w:rsid w:val="00411582"/>
    <w:rsid w:val="00411AE0"/>
    <w:rsid w:val="004122AF"/>
    <w:rsid w:val="00413C1B"/>
    <w:rsid w:val="00414564"/>
    <w:rsid w:val="004146E2"/>
    <w:rsid w:val="0041593B"/>
    <w:rsid w:val="00415D7E"/>
    <w:rsid w:val="00420D39"/>
    <w:rsid w:val="00421B3B"/>
    <w:rsid w:val="00421CA8"/>
    <w:rsid w:val="004233F6"/>
    <w:rsid w:val="00425B3A"/>
    <w:rsid w:val="004263A6"/>
    <w:rsid w:val="00427638"/>
    <w:rsid w:val="00427AA1"/>
    <w:rsid w:val="00430C63"/>
    <w:rsid w:val="00431940"/>
    <w:rsid w:val="00436738"/>
    <w:rsid w:val="00436B45"/>
    <w:rsid w:val="004401F0"/>
    <w:rsid w:val="0044090E"/>
    <w:rsid w:val="00441ED8"/>
    <w:rsid w:val="00442A86"/>
    <w:rsid w:val="00444DD0"/>
    <w:rsid w:val="00446C99"/>
    <w:rsid w:val="004474DC"/>
    <w:rsid w:val="00447FD0"/>
    <w:rsid w:val="00450379"/>
    <w:rsid w:val="00450B04"/>
    <w:rsid w:val="00451C13"/>
    <w:rsid w:val="0045412B"/>
    <w:rsid w:val="00457080"/>
    <w:rsid w:val="004620A4"/>
    <w:rsid w:val="00462E5D"/>
    <w:rsid w:val="00463224"/>
    <w:rsid w:val="00464787"/>
    <w:rsid w:val="00467199"/>
    <w:rsid w:val="0046779E"/>
    <w:rsid w:val="0046787C"/>
    <w:rsid w:val="004679D7"/>
    <w:rsid w:val="004767D6"/>
    <w:rsid w:val="00476D32"/>
    <w:rsid w:val="004809D4"/>
    <w:rsid w:val="00483B23"/>
    <w:rsid w:val="0048426D"/>
    <w:rsid w:val="00485072"/>
    <w:rsid w:val="00485D93"/>
    <w:rsid w:val="00486020"/>
    <w:rsid w:val="004866A2"/>
    <w:rsid w:val="00487117"/>
    <w:rsid w:val="0048779F"/>
    <w:rsid w:val="00487D3C"/>
    <w:rsid w:val="004914FD"/>
    <w:rsid w:val="00492A6F"/>
    <w:rsid w:val="00493119"/>
    <w:rsid w:val="0049440E"/>
    <w:rsid w:val="00494CF0"/>
    <w:rsid w:val="004953C6"/>
    <w:rsid w:val="004955A2"/>
    <w:rsid w:val="00496031"/>
    <w:rsid w:val="00497FCA"/>
    <w:rsid w:val="004A00F8"/>
    <w:rsid w:val="004A2E61"/>
    <w:rsid w:val="004A47C0"/>
    <w:rsid w:val="004A6CD2"/>
    <w:rsid w:val="004A78C5"/>
    <w:rsid w:val="004B0B09"/>
    <w:rsid w:val="004B3508"/>
    <w:rsid w:val="004B5E09"/>
    <w:rsid w:val="004B64B8"/>
    <w:rsid w:val="004B67DE"/>
    <w:rsid w:val="004C14C4"/>
    <w:rsid w:val="004C17BC"/>
    <w:rsid w:val="004C36BE"/>
    <w:rsid w:val="004C6B26"/>
    <w:rsid w:val="004C7BD5"/>
    <w:rsid w:val="004D19BB"/>
    <w:rsid w:val="004D1DFC"/>
    <w:rsid w:val="004D4536"/>
    <w:rsid w:val="004D4E2E"/>
    <w:rsid w:val="004D7056"/>
    <w:rsid w:val="004D7358"/>
    <w:rsid w:val="004E0E0D"/>
    <w:rsid w:val="004E0FF6"/>
    <w:rsid w:val="004E6194"/>
    <w:rsid w:val="004E6917"/>
    <w:rsid w:val="004E70F9"/>
    <w:rsid w:val="004E71CD"/>
    <w:rsid w:val="004E77A5"/>
    <w:rsid w:val="004F02B8"/>
    <w:rsid w:val="004F0AB1"/>
    <w:rsid w:val="004F45E1"/>
    <w:rsid w:val="004F4829"/>
    <w:rsid w:val="004F5242"/>
    <w:rsid w:val="004F5CBD"/>
    <w:rsid w:val="0050044C"/>
    <w:rsid w:val="00500663"/>
    <w:rsid w:val="00500893"/>
    <w:rsid w:val="00501D1F"/>
    <w:rsid w:val="00502F6E"/>
    <w:rsid w:val="00503615"/>
    <w:rsid w:val="00504A49"/>
    <w:rsid w:val="00505038"/>
    <w:rsid w:val="005052D0"/>
    <w:rsid w:val="005055B2"/>
    <w:rsid w:val="00505E8D"/>
    <w:rsid w:val="00507791"/>
    <w:rsid w:val="00507A87"/>
    <w:rsid w:val="005100EA"/>
    <w:rsid w:val="005104B1"/>
    <w:rsid w:val="00512CAA"/>
    <w:rsid w:val="005153F4"/>
    <w:rsid w:val="00515B76"/>
    <w:rsid w:val="00520958"/>
    <w:rsid w:val="0052235F"/>
    <w:rsid w:val="00522D0F"/>
    <w:rsid w:val="00523280"/>
    <w:rsid w:val="00523AE9"/>
    <w:rsid w:val="0052504F"/>
    <w:rsid w:val="005252F9"/>
    <w:rsid w:val="00526654"/>
    <w:rsid w:val="005269D7"/>
    <w:rsid w:val="00527033"/>
    <w:rsid w:val="00532353"/>
    <w:rsid w:val="00536ECC"/>
    <w:rsid w:val="00537EAF"/>
    <w:rsid w:val="0054139E"/>
    <w:rsid w:val="00543152"/>
    <w:rsid w:val="00547078"/>
    <w:rsid w:val="00547395"/>
    <w:rsid w:val="00547461"/>
    <w:rsid w:val="0055201E"/>
    <w:rsid w:val="00552B65"/>
    <w:rsid w:val="00553381"/>
    <w:rsid w:val="00555EA2"/>
    <w:rsid w:val="005572F6"/>
    <w:rsid w:val="00562856"/>
    <w:rsid w:val="00563329"/>
    <w:rsid w:val="00563E1D"/>
    <w:rsid w:val="0057027F"/>
    <w:rsid w:val="00571B95"/>
    <w:rsid w:val="00575181"/>
    <w:rsid w:val="0057521A"/>
    <w:rsid w:val="0057608E"/>
    <w:rsid w:val="00576486"/>
    <w:rsid w:val="00576B13"/>
    <w:rsid w:val="005802B9"/>
    <w:rsid w:val="00580B9B"/>
    <w:rsid w:val="00580E10"/>
    <w:rsid w:val="005813C1"/>
    <w:rsid w:val="00584485"/>
    <w:rsid w:val="00585128"/>
    <w:rsid w:val="0058689F"/>
    <w:rsid w:val="00587548"/>
    <w:rsid w:val="00587DD0"/>
    <w:rsid w:val="00587FC6"/>
    <w:rsid w:val="00591C78"/>
    <w:rsid w:val="00591E9A"/>
    <w:rsid w:val="0059226E"/>
    <w:rsid w:val="00592BA5"/>
    <w:rsid w:val="005937D7"/>
    <w:rsid w:val="005941FC"/>
    <w:rsid w:val="005943D1"/>
    <w:rsid w:val="00596959"/>
    <w:rsid w:val="005A292B"/>
    <w:rsid w:val="005A5F84"/>
    <w:rsid w:val="005A6AC6"/>
    <w:rsid w:val="005A7100"/>
    <w:rsid w:val="005B1E00"/>
    <w:rsid w:val="005B3363"/>
    <w:rsid w:val="005B34EB"/>
    <w:rsid w:val="005B4A78"/>
    <w:rsid w:val="005B4D2D"/>
    <w:rsid w:val="005B63A8"/>
    <w:rsid w:val="005B65EE"/>
    <w:rsid w:val="005B6985"/>
    <w:rsid w:val="005C0953"/>
    <w:rsid w:val="005C0D4E"/>
    <w:rsid w:val="005C225B"/>
    <w:rsid w:val="005C7354"/>
    <w:rsid w:val="005D1CB9"/>
    <w:rsid w:val="005D1FA5"/>
    <w:rsid w:val="005D358C"/>
    <w:rsid w:val="005D3912"/>
    <w:rsid w:val="005D51BA"/>
    <w:rsid w:val="005D6968"/>
    <w:rsid w:val="005D7379"/>
    <w:rsid w:val="005D7A0D"/>
    <w:rsid w:val="005E0A65"/>
    <w:rsid w:val="005E0E07"/>
    <w:rsid w:val="005E6748"/>
    <w:rsid w:val="005F14A4"/>
    <w:rsid w:val="005F4031"/>
    <w:rsid w:val="005F4106"/>
    <w:rsid w:val="005F4276"/>
    <w:rsid w:val="005F4AFE"/>
    <w:rsid w:val="005F67C5"/>
    <w:rsid w:val="005F730D"/>
    <w:rsid w:val="00602F69"/>
    <w:rsid w:val="0060309B"/>
    <w:rsid w:val="00603669"/>
    <w:rsid w:val="00603A93"/>
    <w:rsid w:val="00605505"/>
    <w:rsid w:val="00606BDF"/>
    <w:rsid w:val="0061056C"/>
    <w:rsid w:val="00612804"/>
    <w:rsid w:val="00612886"/>
    <w:rsid w:val="00613684"/>
    <w:rsid w:val="00614E8F"/>
    <w:rsid w:val="006163E9"/>
    <w:rsid w:val="006214B7"/>
    <w:rsid w:val="00621F6C"/>
    <w:rsid w:val="00622C9B"/>
    <w:rsid w:val="006231AB"/>
    <w:rsid w:val="006239A5"/>
    <w:rsid w:val="00625FB0"/>
    <w:rsid w:val="00626E05"/>
    <w:rsid w:val="006275BF"/>
    <w:rsid w:val="0063027E"/>
    <w:rsid w:val="0063070F"/>
    <w:rsid w:val="00631058"/>
    <w:rsid w:val="006324A0"/>
    <w:rsid w:val="00640F75"/>
    <w:rsid w:val="0064327F"/>
    <w:rsid w:val="0064391B"/>
    <w:rsid w:val="00643C3C"/>
    <w:rsid w:val="006448A0"/>
    <w:rsid w:val="00646D6B"/>
    <w:rsid w:val="00647399"/>
    <w:rsid w:val="0065140B"/>
    <w:rsid w:val="00652E65"/>
    <w:rsid w:val="00655B22"/>
    <w:rsid w:val="006623A2"/>
    <w:rsid w:val="006641C9"/>
    <w:rsid w:val="006665EB"/>
    <w:rsid w:val="006667DE"/>
    <w:rsid w:val="00667FF2"/>
    <w:rsid w:val="00671F6E"/>
    <w:rsid w:val="00672711"/>
    <w:rsid w:val="00680D69"/>
    <w:rsid w:val="00682ACD"/>
    <w:rsid w:val="00682F87"/>
    <w:rsid w:val="0068333E"/>
    <w:rsid w:val="00685064"/>
    <w:rsid w:val="006850F5"/>
    <w:rsid w:val="006955AE"/>
    <w:rsid w:val="006966E1"/>
    <w:rsid w:val="006A0A32"/>
    <w:rsid w:val="006A227C"/>
    <w:rsid w:val="006A2CCB"/>
    <w:rsid w:val="006A4D73"/>
    <w:rsid w:val="006A534A"/>
    <w:rsid w:val="006A5D09"/>
    <w:rsid w:val="006C1B7C"/>
    <w:rsid w:val="006C2210"/>
    <w:rsid w:val="006C5F0B"/>
    <w:rsid w:val="006C63C7"/>
    <w:rsid w:val="006D14E6"/>
    <w:rsid w:val="006D2069"/>
    <w:rsid w:val="006D283D"/>
    <w:rsid w:val="006D28BA"/>
    <w:rsid w:val="006D2CAB"/>
    <w:rsid w:val="006D2EA5"/>
    <w:rsid w:val="006D3634"/>
    <w:rsid w:val="006D4A2D"/>
    <w:rsid w:val="006D6347"/>
    <w:rsid w:val="006D65B7"/>
    <w:rsid w:val="006E1AEF"/>
    <w:rsid w:val="006E2CE8"/>
    <w:rsid w:val="006E40AE"/>
    <w:rsid w:val="006E4E31"/>
    <w:rsid w:val="006E6F3E"/>
    <w:rsid w:val="006E7A1B"/>
    <w:rsid w:val="006F09A5"/>
    <w:rsid w:val="006F2045"/>
    <w:rsid w:val="006F2A80"/>
    <w:rsid w:val="006F411B"/>
    <w:rsid w:val="006F5BF6"/>
    <w:rsid w:val="006F606F"/>
    <w:rsid w:val="00700912"/>
    <w:rsid w:val="0070639C"/>
    <w:rsid w:val="00715FCD"/>
    <w:rsid w:val="0071679A"/>
    <w:rsid w:val="00720A81"/>
    <w:rsid w:val="007222E8"/>
    <w:rsid w:val="00722BC2"/>
    <w:rsid w:val="00723B67"/>
    <w:rsid w:val="00723DE7"/>
    <w:rsid w:val="00723E20"/>
    <w:rsid w:val="007258A7"/>
    <w:rsid w:val="0073333F"/>
    <w:rsid w:val="00733976"/>
    <w:rsid w:val="00733995"/>
    <w:rsid w:val="00734397"/>
    <w:rsid w:val="007346DA"/>
    <w:rsid w:val="0073649D"/>
    <w:rsid w:val="00737354"/>
    <w:rsid w:val="007409F9"/>
    <w:rsid w:val="00742697"/>
    <w:rsid w:val="00742D8A"/>
    <w:rsid w:val="007430C5"/>
    <w:rsid w:val="00750BFD"/>
    <w:rsid w:val="00751148"/>
    <w:rsid w:val="0075233C"/>
    <w:rsid w:val="00752C62"/>
    <w:rsid w:val="0075312C"/>
    <w:rsid w:val="007575CA"/>
    <w:rsid w:val="00761C4E"/>
    <w:rsid w:val="00763197"/>
    <w:rsid w:val="007632D5"/>
    <w:rsid w:val="00765426"/>
    <w:rsid w:val="00765D71"/>
    <w:rsid w:val="00766AE5"/>
    <w:rsid w:val="00770D4A"/>
    <w:rsid w:val="007723D2"/>
    <w:rsid w:val="007726E2"/>
    <w:rsid w:val="0077271D"/>
    <w:rsid w:val="00772D10"/>
    <w:rsid w:val="007758B1"/>
    <w:rsid w:val="007760B8"/>
    <w:rsid w:val="007771F5"/>
    <w:rsid w:val="00781310"/>
    <w:rsid w:val="00781A16"/>
    <w:rsid w:val="007820D5"/>
    <w:rsid w:val="007828D3"/>
    <w:rsid w:val="00786627"/>
    <w:rsid w:val="00786FC4"/>
    <w:rsid w:val="00787068"/>
    <w:rsid w:val="007871CE"/>
    <w:rsid w:val="00793304"/>
    <w:rsid w:val="007953F6"/>
    <w:rsid w:val="00796A51"/>
    <w:rsid w:val="00797497"/>
    <w:rsid w:val="007A03D8"/>
    <w:rsid w:val="007A0D8F"/>
    <w:rsid w:val="007A11C5"/>
    <w:rsid w:val="007A24CA"/>
    <w:rsid w:val="007A286C"/>
    <w:rsid w:val="007A3036"/>
    <w:rsid w:val="007A4A42"/>
    <w:rsid w:val="007A5F2F"/>
    <w:rsid w:val="007A744F"/>
    <w:rsid w:val="007A7757"/>
    <w:rsid w:val="007B411C"/>
    <w:rsid w:val="007B4420"/>
    <w:rsid w:val="007B622C"/>
    <w:rsid w:val="007B6BBD"/>
    <w:rsid w:val="007B6C5B"/>
    <w:rsid w:val="007C2C18"/>
    <w:rsid w:val="007C3912"/>
    <w:rsid w:val="007C4755"/>
    <w:rsid w:val="007C7DF4"/>
    <w:rsid w:val="007D0AFF"/>
    <w:rsid w:val="007D1ECB"/>
    <w:rsid w:val="007D2507"/>
    <w:rsid w:val="007D2516"/>
    <w:rsid w:val="007D2854"/>
    <w:rsid w:val="007D66C7"/>
    <w:rsid w:val="007D7D04"/>
    <w:rsid w:val="007E09B6"/>
    <w:rsid w:val="007E0E14"/>
    <w:rsid w:val="007E5467"/>
    <w:rsid w:val="007E58FA"/>
    <w:rsid w:val="007E6F14"/>
    <w:rsid w:val="007E7901"/>
    <w:rsid w:val="007F1004"/>
    <w:rsid w:val="007F27F6"/>
    <w:rsid w:val="007F2A81"/>
    <w:rsid w:val="007F2D8B"/>
    <w:rsid w:val="007F351D"/>
    <w:rsid w:val="007F3BBB"/>
    <w:rsid w:val="007F684D"/>
    <w:rsid w:val="007F739A"/>
    <w:rsid w:val="007F7FD9"/>
    <w:rsid w:val="00800377"/>
    <w:rsid w:val="0080122E"/>
    <w:rsid w:val="00801A10"/>
    <w:rsid w:val="00804EDA"/>
    <w:rsid w:val="00806059"/>
    <w:rsid w:val="00810A16"/>
    <w:rsid w:val="00811E14"/>
    <w:rsid w:val="008148B0"/>
    <w:rsid w:val="0081499B"/>
    <w:rsid w:val="00814C9B"/>
    <w:rsid w:val="00815579"/>
    <w:rsid w:val="00815A73"/>
    <w:rsid w:val="00817196"/>
    <w:rsid w:val="00817CA1"/>
    <w:rsid w:val="008201EA"/>
    <w:rsid w:val="008219B1"/>
    <w:rsid w:val="00825859"/>
    <w:rsid w:val="00833C06"/>
    <w:rsid w:val="0083521E"/>
    <w:rsid w:val="00844759"/>
    <w:rsid w:val="00845036"/>
    <w:rsid w:val="008452A2"/>
    <w:rsid w:val="00847C60"/>
    <w:rsid w:val="00847CAF"/>
    <w:rsid w:val="00847D3A"/>
    <w:rsid w:val="008520B5"/>
    <w:rsid w:val="008521C0"/>
    <w:rsid w:val="00854A89"/>
    <w:rsid w:val="00855DED"/>
    <w:rsid w:val="00856CCB"/>
    <w:rsid w:val="00862B1F"/>
    <w:rsid w:val="00864EB8"/>
    <w:rsid w:val="0086597E"/>
    <w:rsid w:val="0086605D"/>
    <w:rsid w:val="00866B51"/>
    <w:rsid w:val="00867AEA"/>
    <w:rsid w:val="00867E4C"/>
    <w:rsid w:val="0087257D"/>
    <w:rsid w:val="00872781"/>
    <w:rsid w:val="00872E0A"/>
    <w:rsid w:val="00874751"/>
    <w:rsid w:val="00876FA0"/>
    <w:rsid w:val="00877D67"/>
    <w:rsid w:val="008809E0"/>
    <w:rsid w:val="00881533"/>
    <w:rsid w:val="00882771"/>
    <w:rsid w:val="008828DD"/>
    <w:rsid w:val="00882ED4"/>
    <w:rsid w:val="0088308C"/>
    <w:rsid w:val="008839E8"/>
    <w:rsid w:val="00883C6D"/>
    <w:rsid w:val="00884057"/>
    <w:rsid w:val="00885202"/>
    <w:rsid w:val="00885795"/>
    <w:rsid w:val="00890131"/>
    <w:rsid w:val="00890D77"/>
    <w:rsid w:val="0089399C"/>
    <w:rsid w:val="008939A8"/>
    <w:rsid w:val="0089729E"/>
    <w:rsid w:val="008A1A55"/>
    <w:rsid w:val="008A1D6D"/>
    <w:rsid w:val="008A1F18"/>
    <w:rsid w:val="008A2456"/>
    <w:rsid w:val="008A3114"/>
    <w:rsid w:val="008A3C7C"/>
    <w:rsid w:val="008A40C5"/>
    <w:rsid w:val="008A4B64"/>
    <w:rsid w:val="008A4C93"/>
    <w:rsid w:val="008A4D72"/>
    <w:rsid w:val="008A4D8A"/>
    <w:rsid w:val="008A509F"/>
    <w:rsid w:val="008A563A"/>
    <w:rsid w:val="008A7C5B"/>
    <w:rsid w:val="008A7EC6"/>
    <w:rsid w:val="008B010B"/>
    <w:rsid w:val="008B3302"/>
    <w:rsid w:val="008B342E"/>
    <w:rsid w:val="008B4AB7"/>
    <w:rsid w:val="008B7D26"/>
    <w:rsid w:val="008C18A9"/>
    <w:rsid w:val="008C283F"/>
    <w:rsid w:val="008C3413"/>
    <w:rsid w:val="008C3CC5"/>
    <w:rsid w:val="008C55D3"/>
    <w:rsid w:val="008C6737"/>
    <w:rsid w:val="008D0639"/>
    <w:rsid w:val="008D0AE5"/>
    <w:rsid w:val="008D1EEA"/>
    <w:rsid w:val="008D5781"/>
    <w:rsid w:val="008D67BC"/>
    <w:rsid w:val="008D69F5"/>
    <w:rsid w:val="008E0434"/>
    <w:rsid w:val="008E0AE8"/>
    <w:rsid w:val="008E648C"/>
    <w:rsid w:val="008F2383"/>
    <w:rsid w:val="008F256C"/>
    <w:rsid w:val="008F271C"/>
    <w:rsid w:val="008F2F8A"/>
    <w:rsid w:val="008F392F"/>
    <w:rsid w:val="009013DE"/>
    <w:rsid w:val="00903481"/>
    <w:rsid w:val="009063E5"/>
    <w:rsid w:val="0091041D"/>
    <w:rsid w:val="0091084E"/>
    <w:rsid w:val="00911360"/>
    <w:rsid w:val="00911D60"/>
    <w:rsid w:val="009133FC"/>
    <w:rsid w:val="00913F05"/>
    <w:rsid w:val="0091528E"/>
    <w:rsid w:val="00921FEE"/>
    <w:rsid w:val="00923677"/>
    <w:rsid w:val="009269A6"/>
    <w:rsid w:val="00934424"/>
    <w:rsid w:val="009354DB"/>
    <w:rsid w:val="00936E32"/>
    <w:rsid w:val="009425FB"/>
    <w:rsid w:val="009441B8"/>
    <w:rsid w:val="00944DB5"/>
    <w:rsid w:val="00946957"/>
    <w:rsid w:val="00950CD2"/>
    <w:rsid w:val="00950EFA"/>
    <w:rsid w:val="00954222"/>
    <w:rsid w:val="00955081"/>
    <w:rsid w:val="00955184"/>
    <w:rsid w:val="009573DA"/>
    <w:rsid w:val="00960932"/>
    <w:rsid w:val="00962B1B"/>
    <w:rsid w:val="00963495"/>
    <w:rsid w:val="009635A8"/>
    <w:rsid w:val="00963CA0"/>
    <w:rsid w:val="0096558E"/>
    <w:rsid w:val="00967552"/>
    <w:rsid w:val="009713D0"/>
    <w:rsid w:val="0097402D"/>
    <w:rsid w:val="00974F6F"/>
    <w:rsid w:val="00975A13"/>
    <w:rsid w:val="009777EA"/>
    <w:rsid w:val="009806A2"/>
    <w:rsid w:val="0098149B"/>
    <w:rsid w:val="009821E4"/>
    <w:rsid w:val="0098333D"/>
    <w:rsid w:val="00985E6E"/>
    <w:rsid w:val="009872FF"/>
    <w:rsid w:val="009879C2"/>
    <w:rsid w:val="00987BFF"/>
    <w:rsid w:val="00991167"/>
    <w:rsid w:val="009918BA"/>
    <w:rsid w:val="00991A83"/>
    <w:rsid w:val="00991DD9"/>
    <w:rsid w:val="00992279"/>
    <w:rsid w:val="009939A8"/>
    <w:rsid w:val="0099432C"/>
    <w:rsid w:val="00994593"/>
    <w:rsid w:val="009957C5"/>
    <w:rsid w:val="00995A6C"/>
    <w:rsid w:val="00996DF4"/>
    <w:rsid w:val="00997781"/>
    <w:rsid w:val="009979FC"/>
    <w:rsid w:val="009A2F1A"/>
    <w:rsid w:val="009A34F5"/>
    <w:rsid w:val="009A4CEA"/>
    <w:rsid w:val="009B17AA"/>
    <w:rsid w:val="009B39A4"/>
    <w:rsid w:val="009B3FAA"/>
    <w:rsid w:val="009B489E"/>
    <w:rsid w:val="009B4E0B"/>
    <w:rsid w:val="009B4EED"/>
    <w:rsid w:val="009C13ED"/>
    <w:rsid w:val="009C1721"/>
    <w:rsid w:val="009C17F9"/>
    <w:rsid w:val="009C3C37"/>
    <w:rsid w:val="009C4B4E"/>
    <w:rsid w:val="009C5186"/>
    <w:rsid w:val="009C53D0"/>
    <w:rsid w:val="009C5DDA"/>
    <w:rsid w:val="009D0EB4"/>
    <w:rsid w:val="009D1E5A"/>
    <w:rsid w:val="009D2AD0"/>
    <w:rsid w:val="009D52A6"/>
    <w:rsid w:val="009D53ED"/>
    <w:rsid w:val="009E05E2"/>
    <w:rsid w:val="009E22BD"/>
    <w:rsid w:val="009E27CF"/>
    <w:rsid w:val="009E47D6"/>
    <w:rsid w:val="009E5249"/>
    <w:rsid w:val="009F2F1A"/>
    <w:rsid w:val="009F3004"/>
    <w:rsid w:val="009F4A4B"/>
    <w:rsid w:val="009F4D02"/>
    <w:rsid w:val="009F51C6"/>
    <w:rsid w:val="00A02773"/>
    <w:rsid w:val="00A02B7F"/>
    <w:rsid w:val="00A04BF7"/>
    <w:rsid w:val="00A05937"/>
    <w:rsid w:val="00A06C11"/>
    <w:rsid w:val="00A105DA"/>
    <w:rsid w:val="00A10D9E"/>
    <w:rsid w:val="00A120AF"/>
    <w:rsid w:val="00A120F1"/>
    <w:rsid w:val="00A1462B"/>
    <w:rsid w:val="00A158C3"/>
    <w:rsid w:val="00A17017"/>
    <w:rsid w:val="00A20A55"/>
    <w:rsid w:val="00A229F8"/>
    <w:rsid w:val="00A231DA"/>
    <w:rsid w:val="00A257FF"/>
    <w:rsid w:val="00A30DC1"/>
    <w:rsid w:val="00A323BA"/>
    <w:rsid w:val="00A327E3"/>
    <w:rsid w:val="00A32DFD"/>
    <w:rsid w:val="00A3366A"/>
    <w:rsid w:val="00A364F4"/>
    <w:rsid w:val="00A40FB8"/>
    <w:rsid w:val="00A45644"/>
    <w:rsid w:val="00A47FF1"/>
    <w:rsid w:val="00A50B1A"/>
    <w:rsid w:val="00A51CA9"/>
    <w:rsid w:val="00A52B9C"/>
    <w:rsid w:val="00A53268"/>
    <w:rsid w:val="00A54E9A"/>
    <w:rsid w:val="00A55244"/>
    <w:rsid w:val="00A552ED"/>
    <w:rsid w:val="00A55E37"/>
    <w:rsid w:val="00A60178"/>
    <w:rsid w:val="00A60B39"/>
    <w:rsid w:val="00A60BCB"/>
    <w:rsid w:val="00A60D9D"/>
    <w:rsid w:val="00A62ABA"/>
    <w:rsid w:val="00A63426"/>
    <w:rsid w:val="00A67591"/>
    <w:rsid w:val="00A67796"/>
    <w:rsid w:val="00A677D7"/>
    <w:rsid w:val="00A67BD5"/>
    <w:rsid w:val="00A71766"/>
    <w:rsid w:val="00A75BB6"/>
    <w:rsid w:val="00A7661C"/>
    <w:rsid w:val="00A76A98"/>
    <w:rsid w:val="00A81A22"/>
    <w:rsid w:val="00A8270B"/>
    <w:rsid w:val="00A82CED"/>
    <w:rsid w:val="00A83AE4"/>
    <w:rsid w:val="00A87E2A"/>
    <w:rsid w:val="00A903B6"/>
    <w:rsid w:val="00A91C33"/>
    <w:rsid w:val="00A92B10"/>
    <w:rsid w:val="00A974AF"/>
    <w:rsid w:val="00AA1219"/>
    <w:rsid w:val="00AA1A01"/>
    <w:rsid w:val="00AA2B2F"/>
    <w:rsid w:val="00AA594C"/>
    <w:rsid w:val="00AA5DBF"/>
    <w:rsid w:val="00AA67B2"/>
    <w:rsid w:val="00AB04B9"/>
    <w:rsid w:val="00AB4445"/>
    <w:rsid w:val="00AB79AA"/>
    <w:rsid w:val="00AC0AEC"/>
    <w:rsid w:val="00AC1194"/>
    <w:rsid w:val="00AC1FA0"/>
    <w:rsid w:val="00AC2058"/>
    <w:rsid w:val="00AC26AB"/>
    <w:rsid w:val="00AC4F7C"/>
    <w:rsid w:val="00AC508F"/>
    <w:rsid w:val="00AC5A5C"/>
    <w:rsid w:val="00AD0D5A"/>
    <w:rsid w:val="00AD255F"/>
    <w:rsid w:val="00AD3B6F"/>
    <w:rsid w:val="00AD53BB"/>
    <w:rsid w:val="00AD6328"/>
    <w:rsid w:val="00AD76AA"/>
    <w:rsid w:val="00AD77B1"/>
    <w:rsid w:val="00AE10DF"/>
    <w:rsid w:val="00AE187D"/>
    <w:rsid w:val="00AE192D"/>
    <w:rsid w:val="00AE2488"/>
    <w:rsid w:val="00AE574E"/>
    <w:rsid w:val="00AF36B2"/>
    <w:rsid w:val="00AF4482"/>
    <w:rsid w:val="00AF5162"/>
    <w:rsid w:val="00B0274A"/>
    <w:rsid w:val="00B056C5"/>
    <w:rsid w:val="00B05CE5"/>
    <w:rsid w:val="00B06340"/>
    <w:rsid w:val="00B118E7"/>
    <w:rsid w:val="00B12BBA"/>
    <w:rsid w:val="00B17911"/>
    <w:rsid w:val="00B17F00"/>
    <w:rsid w:val="00B24FA6"/>
    <w:rsid w:val="00B264B0"/>
    <w:rsid w:val="00B33881"/>
    <w:rsid w:val="00B340DA"/>
    <w:rsid w:val="00B35262"/>
    <w:rsid w:val="00B353A3"/>
    <w:rsid w:val="00B360A5"/>
    <w:rsid w:val="00B42A64"/>
    <w:rsid w:val="00B4313C"/>
    <w:rsid w:val="00B4552C"/>
    <w:rsid w:val="00B4598B"/>
    <w:rsid w:val="00B46F55"/>
    <w:rsid w:val="00B47B6A"/>
    <w:rsid w:val="00B5553B"/>
    <w:rsid w:val="00B57ACF"/>
    <w:rsid w:val="00B607E9"/>
    <w:rsid w:val="00B61DFF"/>
    <w:rsid w:val="00B64329"/>
    <w:rsid w:val="00B65854"/>
    <w:rsid w:val="00B7048D"/>
    <w:rsid w:val="00B710FD"/>
    <w:rsid w:val="00B73129"/>
    <w:rsid w:val="00B73B7F"/>
    <w:rsid w:val="00B750B3"/>
    <w:rsid w:val="00B752E1"/>
    <w:rsid w:val="00B76F5C"/>
    <w:rsid w:val="00B77299"/>
    <w:rsid w:val="00B772AC"/>
    <w:rsid w:val="00B802F3"/>
    <w:rsid w:val="00B80528"/>
    <w:rsid w:val="00B811AC"/>
    <w:rsid w:val="00B81CCD"/>
    <w:rsid w:val="00B829EA"/>
    <w:rsid w:val="00B92DAF"/>
    <w:rsid w:val="00B9473D"/>
    <w:rsid w:val="00B95BCD"/>
    <w:rsid w:val="00B9636D"/>
    <w:rsid w:val="00BA020C"/>
    <w:rsid w:val="00BA1007"/>
    <w:rsid w:val="00BA175D"/>
    <w:rsid w:val="00BA2D21"/>
    <w:rsid w:val="00BA42A2"/>
    <w:rsid w:val="00BA5000"/>
    <w:rsid w:val="00BA5768"/>
    <w:rsid w:val="00BA5ABE"/>
    <w:rsid w:val="00BA601D"/>
    <w:rsid w:val="00BA6420"/>
    <w:rsid w:val="00BA6C33"/>
    <w:rsid w:val="00BA7E38"/>
    <w:rsid w:val="00BB2475"/>
    <w:rsid w:val="00BB3D1D"/>
    <w:rsid w:val="00BB563B"/>
    <w:rsid w:val="00BB5C61"/>
    <w:rsid w:val="00BB68EC"/>
    <w:rsid w:val="00BB75E4"/>
    <w:rsid w:val="00BC1FA6"/>
    <w:rsid w:val="00BC23C9"/>
    <w:rsid w:val="00BC3635"/>
    <w:rsid w:val="00BC3815"/>
    <w:rsid w:val="00BC6F0E"/>
    <w:rsid w:val="00BC725E"/>
    <w:rsid w:val="00BC7F5B"/>
    <w:rsid w:val="00BD2A14"/>
    <w:rsid w:val="00BD378C"/>
    <w:rsid w:val="00BD3BDE"/>
    <w:rsid w:val="00BD4EB9"/>
    <w:rsid w:val="00BD5F65"/>
    <w:rsid w:val="00BD669B"/>
    <w:rsid w:val="00BE03B7"/>
    <w:rsid w:val="00BE43B7"/>
    <w:rsid w:val="00BE514C"/>
    <w:rsid w:val="00BE648F"/>
    <w:rsid w:val="00BE7768"/>
    <w:rsid w:val="00BE7B41"/>
    <w:rsid w:val="00BF0FF0"/>
    <w:rsid w:val="00BF53CC"/>
    <w:rsid w:val="00BF62A1"/>
    <w:rsid w:val="00BF6DCF"/>
    <w:rsid w:val="00BF6F9E"/>
    <w:rsid w:val="00BF7CEC"/>
    <w:rsid w:val="00BF7FEE"/>
    <w:rsid w:val="00C00455"/>
    <w:rsid w:val="00C00E73"/>
    <w:rsid w:val="00C01090"/>
    <w:rsid w:val="00C038DD"/>
    <w:rsid w:val="00C048A8"/>
    <w:rsid w:val="00C04909"/>
    <w:rsid w:val="00C055E9"/>
    <w:rsid w:val="00C05ACE"/>
    <w:rsid w:val="00C061E3"/>
    <w:rsid w:val="00C07F82"/>
    <w:rsid w:val="00C10552"/>
    <w:rsid w:val="00C10BB2"/>
    <w:rsid w:val="00C13934"/>
    <w:rsid w:val="00C16784"/>
    <w:rsid w:val="00C16CF0"/>
    <w:rsid w:val="00C176D9"/>
    <w:rsid w:val="00C21A7E"/>
    <w:rsid w:val="00C21C19"/>
    <w:rsid w:val="00C2312D"/>
    <w:rsid w:val="00C23FE3"/>
    <w:rsid w:val="00C2553B"/>
    <w:rsid w:val="00C25CD2"/>
    <w:rsid w:val="00C27F2B"/>
    <w:rsid w:val="00C31522"/>
    <w:rsid w:val="00C3205D"/>
    <w:rsid w:val="00C32585"/>
    <w:rsid w:val="00C3402B"/>
    <w:rsid w:val="00C36AF7"/>
    <w:rsid w:val="00C4128A"/>
    <w:rsid w:val="00C42345"/>
    <w:rsid w:val="00C446C6"/>
    <w:rsid w:val="00C45320"/>
    <w:rsid w:val="00C46C74"/>
    <w:rsid w:val="00C47ADD"/>
    <w:rsid w:val="00C47E1D"/>
    <w:rsid w:val="00C50BAE"/>
    <w:rsid w:val="00C50E24"/>
    <w:rsid w:val="00C5178B"/>
    <w:rsid w:val="00C54369"/>
    <w:rsid w:val="00C54ADE"/>
    <w:rsid w:val="00C5570E"/>
    <w:rsid w:val="00C600BC"/>
    <w:rsid w:val="00C608FF"/>
    <w:rsid w:val="00C61B2A"/>
    <w:rsid w:val="00C62DA1"/>
    <w:rsid w:val="00C62DBE"/>
    <w:rsid w:val="00C63179"/>
    <w:rsid w:val="00C646CD"/>
    <w:rsid w:val="00C65912"/>
    <w:rsid w:val="00C65E5C"/>
    <w:rsid w:val="00C70E1C"/>
    <w:rsid w:val="00C7117B"/>
    <w:rsid w:val="00C724CA"/>
    <w:rsid w:val="00C7301B"/>
    <w:rsid w:val="00C732D6"/>
    <w:rsid w:val="00C746A1"/>
    <w:rsid w:val="00C76DF1"/>
    <w:rsid w:val="00C8049C"/>
    <w:rsid w:val="00C81F35"/>
    <w:rsid w:val="00C82DAC"/>
    <w:rsid w:val="00C83901"/>
    <w:rsid w:val="00C855C2"/>
    <w:rsid w:val="00C85C25"/>
    <w:rsid w:val="00C936F2"/>
    <w:rsid w:val="00C96113"/>
    <w:rsid w:val="00C97171"/>
    <w:rsid w:val="00C97F5C"/>
    <w:rsid w:val="00CA1310"/>
    <w:rsid w:val="00CA2763"/>
    <w:rsid w:val="00CA4F11"/>
    <w:rsid w:val="00CA6BB6"/>
    <w:rsid w:val="00CA7EDF"/>
    <w:rsid w:val="00CB1BE6"/>
    <w:rsid w:val="00CB3075"/>
    <w:rsid w:val="00CB4B30"/>
    <w:rsid w:val="00CB4D40"/>
    <w:rsid w:val="00CB610C"/>
    <w:rsid w:val="00CB683A"/>
    <w:rsid w:val="00CC12D8"/>
    <w:rsid w:val="00CC4BA0"/>
    <w:rsid w:val="00CC58BA"/>
    <w:rsid w:val="00CC5957"/>
    <w:rsid w:val="00CC6F35"/>
    <w:rsid w:val="00CC7A92"/>
    <w:rsid w:val="00CD2324"/>
    <w:rsid w:val="00CD4867"/>
    <w:rsid w:val="00CE1F94"/>
    <w:rsid w:val="00CE23B9"/>
    <w:rsid w:val="00CE47F0"/>
    <w:rsid w:val="00CE6474"/>
    <w:rsid w:val="00CE7F49"/>
    <w:rsid w:val="00CF1CBC"/>
    <w:rsid w:val="00CF2733"/>
    <w:rsid w:val="00CF33F0"/>
    <w:rsid w:val="00CF413B"/>
    <w:rsid w:val="00CF415F"/>
    <w:rsid w:val="00CF4478"/>
    <w:rsid w:val="00CF7015"/>
    <w:rsid w:val="00D014E2"/>
    <w:rsid w:val="00D031D2"/>
    <w:rsid w:val="00D03CA7"/>
    <w:rsid w:val="00D03F89"/>
    <w:rsid w:val="00D067A8"/>
    <w:rsid w:val="00D10254"/>
    <w:rsid w:val="00D16232"/>
    <w:rsid w:val="00D1679D"/>
    <w:rsid w:val="00D1730A"/>
    <w:rsid w:val="00D253E8"/>
    <w:rsid w:val="00D25EF8"/>
    <w:rsid w:val="00D30CD1"/>
    <w:rsid w:val="00D31FB0"/>
    <w:rsid w:val="00D33248"/>
    <w:rsid w:val="00D354DE"/>
    <w:rsid w:val="00D4113E"/>
    <w:rsid w:val="00D41446"/>
    <w:rsid w:val="00D439D1"/>
    <w:rsid w:val="00D44576"/>
    <w:rsid w:val="00D4562D"/>
    <w:rsid w:val="00D47C08"/>
    <w:rsid w:val="00D47F84"/>
    <w:rsid w:val="00D529B8"/>
    <w:rsid w:val="00D5335B"/>
    <w:rsid w:val="00D53B96"/>
    <w:rsid w:val="00D5422A"/>
    <w:rsid w:val="00D55C1E"/>
    <w:rsid w:val="00D56BC1"/>
    <w:rsid w:val="00D63358"/>
    <w:rsid w:val="00D65410"/>
    <w:rsid w:val="00D65E0C"/>
    <w:rsid w:val="00D67CDF"/>
    <w:rsid w:val="00D73C40"/>
    <w:rsid w:val="00D75BA6"/>
    <w:rsid w:val="00D77F3C"/>
    <w:rsid w:val="00D80D49"/>
    <w:rsid w:val="00D83B31"/>
    <w:rsid w:val="00D859AF"/>
    <w:rsid w:val="00D86FB6"/>
    <w:rsid w:val="00D8746B"/>
    <w:rsid w:val="00D87BE9"/>
    <w:rsid w:val="00D87C90"/>
    <w:rsid w:val="00D910C9"/>
    <w:rsid w:val="00D922C0"/>
    <w:rsid w:val="00D92FC8"/>
    <w:rsid w:val="00D94705"/>
    <w:rsid w:val="00D95CB7"/>
    <w:rsid w:val="00D9678E"/>
    <w:rsid w:val="00DA035A"/>
    <w:rsid w:val="00DA05AF"/>
    <w:rsid w:val="00DA2083"/>
    <w:rsid w:val="00DA2467"/>
    <w:rsid w:val="00DA6E08"/>
    <w:rsid w:val="00DA794F"/>
    <w:rsid w:val="00DB0161"/>
    <w:rsid w:val="00DB15FD"/>
    <w:rsid w:val="00DB24E1"/>
    <w:rsid w:val="00DB41C9"/>
    <w:rsid w:val="00DB6C19"/>
    <w:rsid w:val="00DB6C94"/>
    <w:rsid w:val="00DB76BF"/>
    <w:rsid w:val="00DC2CE3"/>
    <w:rsid w:val="00DC30A9"/>
    <w:rsid w:val="00DC31E0"/>
    <w:rsid w:val="00DC5143"/>
    <w:rsid w:val="00DC7129"/>
    <w:rsid w:val="00DD0B80"/>
    <w:rsid w:val="00DD116D"/>
    <w:rsid w:val="00DD2EA6"/>
    <w:rsid w:val="00DD4611"/>
    <w:rsid w:val="00DD6C17"/>
    <w:rsid w:val="00DD6E51"/>
    <w:rsid w:val="00DE242A"/>
    <w:rsid w:val="00DE25BB"/>
    <w:rsid w:val="00DE703D"/>
    <w:rsid w:val="00DF1D66"/>
    <w:rsid w:val="00DF27AC"/>
    <w:rsid w:val="00DF37E1"/>
    <w:rsid w:val="00DF48E6"/>
    <w:rsid w:val="00DF64B9"/>
    <w:rsid w:val="00DF776B"/>
    <w:rsid w:val="00E004BC"/>
    <w:rsid w:val="00E00ECA"/>
    <w:rsid w:val="00E01578"/>
    <w:rsid w:val="00E03F3D"/>
    <w:rsid w:val="00E058D2"/>
    <w:rsid w:val="00E060C9"/>
    <w:rsid w:val="00E10B1D"/>
    <w:rsid w:val="00E11947"/>
    <w:rsid w:val="00E11F80"/>
    <w:rsid w:val="00E126BC"/>
    <w:rsid w:val="00E126C0"/>
    <w:rsid w:val="00E12EC7"/>
    <w:rsid w:val="00E14109"/>
    <w:rsid w:val="00E144D1"/>
    <w:rsid w:val="00E1479B"/>
    <w:rsid w:val="00E166F5"/>
    <w:rsid w:val="00E17353"/>
    <w:rsid w:val="00E17F9D"/>
    <w:rsid w:val="00E20AC0"/>
    <w:rsid w:val="00E21E80"/>
    <w:rsid w:val="00E21F8B"/>
    <w:rsid w:val="00E231FC"/>
    <w:rsid w:val="00E23EDA"/>
    <w:rsid w:val="00E24468"/>
    <w:rsid w:val="00E2517F"/>
    <w:rsid w:val="00E255CF"/>
    <w:rsid w:val="00E257E8"/>
    <w:rsid w:val="00E25A65"/>
    <w:rsid w:val="00E27619"/>
    <w:rsid w:val="00E2772A"/>
    <w:rsid w:val="00E3063F"/>
    <w:rsid w:val="00E306B6"/>
    <w:rsid w:val="00E32F66"/>
    <w:rsid w:val="00E34BF5"/>
    <w:rsid w:val="00E37107"/>
    <w:rsid w:val="00E377C9"/>
    <w:rsid w:val="00E45871"/>
    <w:rsid w:val="00E4588A"/>
    <w:rsid w:val="00E50120"/>
    <w:rsid w:val="00E51A0A"/>
    <w:rsid w:val="00E53576"/>
    <w:rsid w:val="00E53D4A"/>
    <w:rsid w:val="00E540C2"/>
    <w:rsid w:val="00E54960"/>
    <w:rsid w:val="00E55C6E"/>
    <w:rsid w:val="00E565A5"/>
    <w:rsid w:val="00E605AF"/>
    <w:rsid w:val="00E60D1A"/>
    <w:rsid w:val="00E61671"/>
    <w:rsid w:val="00E6520B"/>
    <w:rsid w:val="00E67805"/>
    <w:rsid w:val="00E70041"/>
    <w:rsid w:val="00E72E1A"/>
    <w:rsid w:val="00E72E8D"/>
    <w:rsid w:val="00E7369A"/>
    <w:rsid w:val="00E77876"/>
    <w:rsid w:val="00E802F1"/>
    <w:rsid w:val="00E8162D"/>
    <w:rsid w:val="00E81C89"/>
    <w:rsid w:val="00E8402B"/>
    <w:rsid w:val="00E8683D"/>
    <w:rsid w:val="00E905E4"/>
    <w:rsid w:val="00E9157F"/>
    <w:rsid w:val="00E91ABA"/>
    <w:rsid w:val="00E91BBE"/>
    <w:rsid w:val="00E925EA"/>
    <w:rsid w:val="00E95BC1"/>
    <w:rsid w:val="00E97F0B"/>
    <w:rsid w:val="00EA3785"/>
    <w:rsid w:val="00EA390D"/>
    <w:rsid w:val="00EB015C"/>
    <w:rsid w:val="00EB0922"/>
    <w:rsid w:val="00EB127E"/>
    <w:rsid w:val="00EB29AD"/>
    <w:rsid w:val="00EB492A"/>
    <w:rsid w:val="00EB65A9"/>
    <w:rsid w:val="00EC2FD3"/>
    <w:rsid w:val="00EC432D"/>
    <w:rsid w:val="00EC5896"/>
    <w:rsid w:val="00EC62EE"/>
    <w:rsid w:val="00EC6B55"/>
    <w:rsid w:val="00EC7102"/>
    <w:rsid w:val="00EC714E"/>
    <w:rsid w:val="00ED348B"/>
    <w:rsid w:val="00ED5169"/>
    <w:rsid w:val="00ED58C5"/>
    <w:rsid w:val="00EE6A62"/>
    <w:rsid w:val="00EE6AC5"/>
    <w:rsid w:val="00EF1D72"/>
    <w:rsid w:val="00EF2136"/>
    <w:rsid w:val="00F01391"/>
    <w:rsid w:val="00F02597"/>
    <w:rsid w:val="00F103D7"/>
    <w:rsid w:val="00F13CC5"/>
    <w:rsid w:val="00F13D58"/>
    <w:rsid w:val="00F1409F"/>
    <w:rsid w:val="00F159C7"/>
    <w:rsid w:val="00F161F6"/>
    <w:rsid w:val="00F20200"/>
    <w:rsid w:val="00F20800"/>
    <w:rsid w:val="00F20E4E"/>
    <w:rsid w:val="00F21568"/>
    <w:rsid w:val="00F22556"/>
    <w:rsid w:val="00F24C2A"/>
    <w:rsid w:val="00F27827"/>
    <w:rsid w:val="00F27CFF"/>
    <w:rsid w:val="00F27DB7"/>
    <w:rsid w:val="00F30AF0"/>
    <w:rsid w:val="00F30CF8"/>
    <w:rsid w:val="00F31490"/>
    <w:rsid w:val="00F33D22"/>
    <w:rsid w:val="00F34335"/>
    <w:rsid w:val="00F34A54"/>
    <w:rsid w:val="00F34C19"/>
    <w:rsid w:val="00F3583B"/>
    <w:rsid w:val="00F35AAB"/>
    <w:rsid w:val="00F3652F"/>
    <w:rsid w:val="00F37B6A"/>
    <w:rsid w:val="00F41F19"/>
    <w:rsid w:val="00F45674"/>
    <w:rsid w:val="00F46FDB"/>
    <w:rsid w:val="00F47A41"/>
    <w:rsid w:val="00F52FB8"/>
    <w:rsid w:val="00F5363B"/>
    <w:rsid w:val="00F53A61"/>
    <w:rsid w:val="00F54529"/>
    <w:rsid w:val="00F55A73"/>
    <w:rsid w:val="00F60F38"/>
    <w:rsid w:val="00F64C98"/>
    <w:rsid w:val="00F65051"/>
    <w:rsid w:val="00F672E7"/>
    <w:rsid w:val="00F71DBF"/>
    <w:rsid w:val="00F73439"/>
    <w:rsid w:val="00F73A13"/>
    <w:rsid w:val="00F758C3"/>
    <w:rsid w:val="00F76911"/>
    <w:rsid w:val="00F773CB"/>
    <w:rsid w:val="00F77D77"/>
    <w:rsid w:val="00F77E73"/>
    <w:rsid w:val="00F81073"/>
    <w:rsid w:val="00F812E0"/>
    <w:rsid w:val="00F81FF0"/>
    <w:rsid w:val="00F82368"/>
    <w:rsid w:val="00F831F8"/>
    <w:rsid w:val="00F834AC"/>
    <w:rsid w:val="00F84A74"/>
    <w:rsid w:val="00F860E9"/>
    <w:rsid w:val="00F86BB1"/>
    <w:rsid w:val="00F948A0"/>
    <w:rsid w:val="00F94C2D"/>
    <w:rsid w:val="00F94DF1"/>
    <w:rsid w:val="00F95885"/>
    <w:rsid w:val="00FA0FBB"/>
    <w:rsid w:val="00FA2C98"/>
    <w:rsid w:val="00FA3DD4"/>
    <w:rsid w:val="00FA5C56"/>
    <w:rsid w:val="00FA5DCE"/>
    <w:rsid w:val="00FA636D"/>
    <w:rsid w:val="00FA6BC8"/>
    <w:rsid w:val="00FA7C84"/>
    <w:rsid w:val="00FB3EC4"/>
    <w:rsid w:val="00FB436F"/>
    <w:rsid w:val="00FB4DE2"/>
    <w:rsid w:val="00FB762B"/>
    <w:rsid w:val="00FB7911"/>
    <w:rsid w:val="00FB7E25"/>
    <w:rsid w:val="00FC1936"/>
    <w:rsid w:val="00FC484B"/>
    <w:rsid w:val="00FC4CBC"/>
    <w:rsid w:val="00FC65F4"/>
    <w:rsid w:val="00FC6C81"/>
    <w:rsid w:val="00FC794C"/>
    <w:rsid w:val="00FD1F5B"/>
    <w:rsid w:val="00FD2455"/>
    <w:rsid w:val="00FD2B9F"/>
    <w:rsid w:val="00FD7020"/>
    <w:rsid w:val="00FD756A"/>
    <w:rsid w:val="00FD76C0"/>
    <w:rsid w:val="00FD7A53"/>
    <w:rsid w:val="00FE218D"/>
    <w:rsid w:val="00FE4C31"/>
    <w:rsid w:val="00FE7768"/>
    <w:rsid w:val="00FE7B2C"/>
    <w:rsid w:val="00FF2B2E"/>
    <w:rsid w:val="00FF69D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CAE628"/>
  <w15:chartTrackingRefBased/>
  <w15:docId w15:val="{56C1FD92-82A9-4CEB-A1E0-A7AD7AD28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2C9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FA2C98"/>
    <w:pPr>
      <w:spacing w:after="0" w:line="240" w:lineRule="auto"/>
    </w:pPr>
    <w:rPr>
      <w:rFonts w:ascii="Consolas" w:eastAsia="Calibri" w:hAnsi="Consolas" w:cs="Consolas"/>
      <w:sz w:val="21"/>
      <w:szCs w:val="21"/>
      <w:lang w:val="en-US"/>
    </w:rPr>
  </w:style>
  <w:style w:type="character" w:customStyle="1" w:styleId="PlainTextChar">
    <w:name w:val="Plain Text Char"/>
    <w:basedOn w:val="DefaultParagraphFont"/>
    <w:link w:val="PlainText"/>
    <w:uiPriority w:val="99"/>
    <w:rsid w:val="00FA2C98"/>
    <w:rPr>
      <w:rFonts w:ascii="Consolas" w:eastAsia="Calibri" w:hAnsi="Consolas" w:cs="Consolas"/>
      <w:sz w:val="21"/>
      <w:szCs w:val="21"/>
      <w:lang w:val="en-US"/>
    </w:rPr>
  </w:style>
  <w:style w:type="paragraph" w:styleId="ListParagraph">
    <w:name w:val="List Paragraph"/>
    <w:basedOn w:val="Normal"/>
    <w:uiPriority w:val="34"/>
    <w:qFormat/>
    <w:rsid w:val="00FA2C98"/>
    <w:pPr>
      <w:ind w:left="720"/>
      <w:contextualSpacing/>
    </w:pPr>
    <w:rPr>
      <w:rFonts w:ascii="Calibri" w:eastAsia="Calibri" w:hAnsi="Calibri" w:cs="Times New Roman"/>
      <w:lang w:val="en-US"/>
    </w:rPr>
  </w:style>
  <w:style w:type="paragraph" w:styleId="Header">
    <w:name w:val="header"/>
    <w:basedOn w:val="Normal"/>
    <w:link w:val="HeaderChar"/>
    <w:uiPriority w:val="99"/>
    <w:unhideWhenUsed/>
    <w:rsid w:val="00FA2C9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2C98"/>
  </w:style>
  <w:style w:type="paragraph" w:styleId="Footer">
    <w:name w:val="footer"/>
    <w:basedOn w:val="Normal"/>
    <w:link w:val="FooterChar"/>
    <w:uiPriority w:val="99"/>
    <w:unhideWhenUsed/>
    <w:rsid w:val="00FA2C9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2C98"/>
  </w:style>
  <w:style w:type="character" w:styleId="CommentReference">
    <w:name w:val="annotation reference"/>
    <w:basedOn w:val="DefaultParagraphFont"/>
    <w:uiPriority w:val="99"/>
    <w:semiHidden/>
    <w:unhideWhenUsed/>
    <w:rsid w:val="00FA2C98"/>
    <w:rPr>
      <w:sz w:val="18"/>
      <w:szCs w:val="18"/>
    </w:rPr>
  </w:style>
  <w:style w:type="paragraph" w:styleId="CommentText">
    <w:name w:val="annotation text"/>
    <w:basedOn w:val="Normal"/>
    <w:link w:val="CommentTextChar"/>
    <w:uiPriority w:val="99"/>
    <w:unhideWhenUsed/>
    <w:rsid w:val="00FA2C98"/>
    <w:pPr>
      <w:spacing w:line="240" w:lineRule="auto"/>
    </w:pPr>
    <w:rPr>
      <w:sz w:val="24"/>
      <w:szCs w:val="24"/>
      <w:lang w:val="it-IT"/>
    </w:rPr>
  </w:style>
  <w:style w:type="character" w:customStyle="1" w:styleId="CommentTextChar">
    <w:name w:val="Comment Text Char"/>
    <w:basedOn w:val="DefaultParagraphFont"/>
    <w:link w:val="CommentText"/>
    <w:uiPriority w:val="99"/>
    <w:rsid w:val="00FA2C98"/>
    <w:rPr>
      <w:sz w:val="24"/>
      <w:szCs w:val="24"/>
      <w:lang w:val="it-IT"/>
    </w:rPr>
  </w:style>
  <w:style w:type="character" w:styleId="Hyperlink">
    <w:name w:val="Hyperlink"/>
    <w:uiPriority w:val="99"/>
    <w:rsid w:val="00FA2C98"/>
    <w:rPr>
      <w:color w:val="0033CC"/>
      <w:u w:val="single"/>
    </w:rPr>
  </w:style>
  <w:style w:type="paragraph" w:styleId="BalloonText">
    <w:name w:val="Balloon Text"/>
    <w:basedOn w:val="Normal"/>
    <w:link w:val="BalloonTextChar"/>
    <w:uiPriority w:val="99"/>
    <w:semiHidden/>
    <w:unhideWhenUsed/>
    <w:rsid w:val="00FA2C9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2C98"/>
    <w:rPr>
      <w:rFonts w:ascii="Segoe UI" w:hAnsi="Segoe UI" w:cs="Segoe UI"/>
      <w:sz w:val="18"/>
      <w:szCs w:val="18"/>
    </w:rPr>
  </w:style>
  <w:style w:type="paragraph" w:styleId="NormalWeb">
    <w:name w:val="Normal (Web)"/>
    <w:basedOn w:val="Normal"/>
    <w:uiPriority w:val="99"/>
    <w:unhideWhenUsed/>
    <w:rsid w:val="00FA2C98"/>
    <w:pPr>
      <w:spacing w:before="100" w:beforeAutospacing="1" w:after="100" w:afterAutospacing="1" w:line="240" w:lineRule="auto"/>
    </w:pPr>
    <w:rPr>
      <w:rFonts w:ascii="Times" w:eastAsiaTheme="minorEastAsia" w:hAnsi="Times" w:cs="Times New Roman"/>
      <w:sz w:val="20"/>
      <w:szCs w:val="20"/>
      <w:lang w:val="en-GB"/>
    </w:rPr>
  </w:style>
  <w:style w:type="character" w:customStyle="1" w:styleId="apple-converted-space">
    <w:name w:val="apple-converted-space"/>
    <w:basedOn w:val="DefaultParagraphFont"/>
    <w:rsid w:val="00FA2C98"/>
  </w:style>
  <w:style w:type="table" w:styleId="TableGrid">
    <w:name w:val="Table Grid"/>
    <w:basedOn w:val="TableNormal"/>
    <w:uiPriority w:val="59"/>
    <w:rsid w:val="00FA2C9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dNoteBibliography">
    <w:name w:val="EndNote Bibliography"/>
    <w:basedOn w:val="Normal"/>
    <w:link w:val="EndNoteBibliographyChar"/>
    <w:rsid w:val="00FA2C98"/>
    <w:pPr>
      <w:spacing w:line="240" w:lineRule="auto"/>
    </w:pPr>
    <w:rPr>
      <w:rFonts w:ascii="Calibri" w:hAnsi="Calibri" w:cs="Calibri"/>
      <w:noProof/>
      <w:lang w:val="en-US"/>
    </w:rPr>
  </w:style>
  <w:style w:type="character" w:customStyle="1" w:styleId="EndNoteBibliographyChar">
    <w:name w:val="EndNote Bibliography Char"/>
    <w:basedOn w:val="DefaultParagraphFont"/>
    <w:link w:val="EndNoteBibliography"/>
    <w:rsid w:val="00FA2C98"/>
    <w:rPr>
      <w:rFonts w:ascii="Calibri" w:hAnsi="Calibri" w:cs="Calibri"/>
      <w:noProof/>
      <w:lang w:val="en-US"/>
    </w:rPr>
  </w:style>
  <w:style w:type="paragraph" w:styleId="CommentSubject">
    <w:name w:val="annotation subject"/>
    <w:basedOn w:val="CommentText"/>
    <w:next w:val="CommentText"/>
    <w:link w:val="CommentSubjectChar"/>
    <w:uiPriority w:val="99"/>
    <w:semiHidden/>
    <w:unhideWhenUsed/>
    <w:rsid w:val="00202D5B"/>
    <w:rPr>
      <w:b/>
      <w:bCs/>
      <w:sz w:val="20"/>
      <w:szCs w:val="20"/>
      <w:lang w:val="en-CA"/>
    </w:rPr>
  </w:style>
  <w:style w:type="character" w:customStyle="1" w:styleId="CommentSubjectChar">
    <w:name w:val="Comment Subject Char"/>
    <w:basedOn w:val="CommentTextChar"/>
    <w:link w:val="CommentSubject"/>
    <w:uiPriority w:val="99"/>
    <w:semiHidden/>
    <w:rsid w:val="00202D5B"/>
    <w:rPr>
      <w:b/>
      <w:bCs/>
      <w:sz w:val="20"/>
      <w:szCs w:val="20"/>
      <w:lang w:val="it-IT"/>
    </w:rPr>
  </w:style>
  <w:style w:type="paragraph" w:customStyle="1" w:styleId="Title1">
    <w:name w:val="Title1"/>
    <w:basedOn w:val="Normal"/>
    <w:rsid w:val="003A671A"/>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desc">
    <w:name w:val="desc"/>
    <w:basedOn w:val="Normal"/>
    <w:rsid w:val="003A671A"/>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details">
    <w:name w:val="details"/>
    <w:basedOn w:val="Normal"/>
    <w:rsid w:val="002A34C3"/>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jrnl">
    <w:name w:val="jrnl"/>
    <w:basedOn w:val="DefaultParagraphFont"/>
    <w:rsid w:val="00386C35"/>
  </w:style>
  <w:style w:type="character" w:customStyle="1" w:styleId="labs-docsum-authors2">
    <w:name w:val="labs-docsum-authors2"/>
    <w:basedOn w:val="DefaultParagraphFont"/>
    <w:rsid w:val="00063C18"/>
  </w:style>
  <w:style w:type="character" w:customStyle="1" w:styleId="labs-docsum-journal-citation">
    <w:name w:val="labs-docsum-journal-citation"/>
    <w:basedOn w:val="DefaultParagraphFont"/>
    <w:rsid w:val="00063C18"/>
  </w:style>
  <w:style w:type="paragraph" w:customStyle="1" w:styleId="EndNoteBibliographyTitle">
    <w:name w:val="EndNote Bibliography Title"/>
    <w:basedOn w:val="Normal"/>
    <w:link w:val="EndNoteBibliographyTitleChar"/>
    <w:rsid w:val="00FC484B"/>
    <w:pPr>
      <w:spacing w:after="0"/>
      <w:jc w:val="center"/>
    </w:pPr>
    <w:rPr>
      <w:rFonts w:ascii="Calibri" w:hAnsi="Calibri" w:cs="Calibri"/>
      <w:noProof/>
      <w:lang w:val="en-US"/>
    </w:rPr>
  </w:style>
  <w:style w:type="character" w:customStyle="1" w:styleId="EndNoteBibliographyTitleChar">
    <w:name w:val="EndNote Bibliography Title Char"/>
    <w:basedOn w:val="DefaultParagraphFont"/>
    <w:link w:val="EndNoteBibliographyTitle"/>
    <w:rsid w:val="00FC484B"/>
    <w:rPr>
      <w:rFonts w:ascii="Calibri" w:hAnsi="Calibri" w:cs="Calibri"/>
      <w:noProof/>
      <w:lang w:val="en-US"/>
    </w:rPr>
  </w:style>
  <w:style w:type="paragraph" w:customStyle="1" w:styleId="Body">
    <w:name w:val="Body"/>
    <w:rsid w:val="00734397"/>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val="en-US" w:eastAsia="en-GB"/>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1898811">
      <w:bodyDiv w:val="1"/>
      <w:marLeft w:val="0"/>
      <w:marRight w:val="0"/>
      <w:marTop w:val="0"/>
      <w:marBottom w:val="0"/>
      <w:divBdr>
        <w:top w:val="none" w:sz="0" w:space="0" w:color="auto"/>
        <w:left w:val="none" w:sz="0" w:space="0" w:color="auto"/>
        <w:bottom w:val="none" w:sz="0" w:space="0" w:color="auto"/>
        <w:right w:val="none" w:sz="0" w:space="0" w:color="auto"/>
      </w:divBdr>
      <w:divsChild>
        <w:div w:id="388695361">
          <w:marLeft w:val="0"/>
          <w:marRight w:val="0"/>
          <w:marTop w:val="0"/>
          <w:marBottom w:val="0"/>
          <w:divBdr>
            <w:top w:val="none" w:sz="0" w:space="0" w:color="auto"/>
            <w:left w:val="none" w:sz="0" w:space="0" w:color="auto"/>
            <w:bottom w:val="none" w:sz="0" w:space="0" w:color="auto"/>
            <w:right w:val="none" w:sz="0" w:space="0" w:color="auto"/>
          </w:divBdr>
          <w:divsChild>
            <w:div w:id="1851096694">
              <w:marLeft w:val="0"/>
              <w:marRight w:val="0"/>
              <w:marTop w:val="0"/>
              <w:marBottom w:val="0"/>
              <w:divBdr>
                <w:top w:val="none" w:sz="0" w:space="0" w:color="auto"/>
                <w:left w:val="none" w:sz="0" w:space="0" w:color="auto"/>
                <w:bottom w:val="none" w:sz="0" w:space="0" w:color="auto"/>
                <w:right w:val="none" w:sz="0" w:space="0" w:color="auto"/>
              </w:divBdr>
              <w:divsChild>
                <w:div w:id="529030847">
                  <w:marLeft w:val="0"/>
                  <w:marRight w:val="0"/>
                  <w:marTop w:val="0"/>
                  <w:marBottom w:val="0"/>
                  <w:divBdr>
                    <w:top w:val="none" w:sz="0" w:space="0" w:color="auto"/>
                    <w:left w:val="none" w:sz="0" w:space="0" w:color="auto"/>
                    <w:bottom w:val="none" w:sz="0" w:space="0" w:color="auto"/>
                    <w:right w:val="none" w:sz="0" w:space="0" w:color="auto"/>
                  </w:divBdr>
                  <w:divsChild>
                    <w:div w:id="146240861">
                      <w:marLeft w:val="0"/>
                      <w:marRight w:val="0"/>
                      <w:marTop w:val="0"/>
                      <w:marBottom w:val="0"/>
                      <w:divBdr>
                        <w:top w:val="none" w:sz="0" w:space="0" w:color="auto"/>
                        <w:left w:val="none" w:sz="0" w:space="0" w:color="auto"/>
                        <w:bottom w:val="none" w:sz="0" w:space="0" w:color="auto"/>
                        <w:right w:val="none" w:sz="0" w:space="0" w:color="auto"/>
                      </w:divBdr>
                      <w:divsChild>
                        <w:div w:id="220560576">
                          <w:marLeft w:val="0"/>
                          <w:marRight w:val="0"/>
                          <w:marTop w:val="0"/>
                          <w:marBottom w:val="0"/>
                          <w:divBdr>
                            <w:top w:val="none" w:sz="0" w:space="0" w:color="auto"/>
                            <w:left w:val="none" w:sz="0" w:space="0" w:color="auto"/>
                            <w:bottom w:val="none" w:sz="0" w:space="0" w:color="auto"/>
                            <w:right w:val="none" w:sz="0" w:space="0" w:color="auto"/>
                          </w:divBdr>
                          <w:divsChild>
                            <w:div w:id="506409514">
                              <w:marLeft w:val="0"/>
                              <w:marRight w:val="0"/>
                              <w:marTop w:val="0"/>
                              <w:marBottom w:val="0"/>
                              <w:divBdr>
                                <w:top w:val="none" w:sz="0" w:space="0" w:color="auto"/>
                                <w:left w:val="none" w:sz="0" w:space="0" w:color="auto"/>
                                <w:bottom w:val="none" w:sz="0" w:space="0" w:color="auto"/>
                                <w:right w:val="none" w:sz="0" w:space="0" w:color="auto"/>
                              </w:divBdr>
                              <w:divsChild>
                                <w:div w:id="1518276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97126247">
      <w:bodyDiv w:val="1"/>
      <w:marLeft w:val="0"/>
      <w:marRight w:val="0"/>
      <w:marTop w:val="0"/>
      <w:marBottom w:val="0"/>
      <w:divBdr>
        <w:top w:val="none" w:sz="0" w:space="0" w:color="auto"/>
        <w:left w:val="none" w:sz="0" w:space="0" w:color="auto"/>
        <w:bottom w:val="none" w:sz="0" w:space="0" w:color="auto"/>
        <w:right w:val="none" w:sz="0" w:space="0" w:color="auto"/>
      </w:divBdr>
      <w:divsChild>
        <w:div w:id="381641032">
          <w:marLeft w:val="0"/>
          <w:marRight w:val="0"/>
          <w:marTop w:val="0"/>
          <w:marBottom w:val="0"/>
          <w:divBdr>
            <w:top w:val="none" w:sz="0" w:space="0" w:color="auto"/>
            <w:left w:val="none" w:sz="0" w:space="0" w:color="auto"/>
            <w:bottom w:val="none" w:sz="0" w:space="0" w:color="auto"/>
            <w:right w:val="none" w:sz="0" w:space="0" w:color="auto"/>
          </w:divBdr>
          <w:divsChild>
            <w:div w:id="1906645898">
              <w:marLeft w:val="0"/>
              <w:marRight w:val="0"/>
              <w:marTop w:val="0"/>
              <w:marBottom w:val="0"/>
              <w:divBdr>
                <w:top w:val="none" w:sz="0" w:space="0" w:color="auto"/>
                <w:left w:val="none" w:sz="0" w:space="0" w:color="auto"/>
                <w:bottom w:val="none" w:sz="0" w:space="0" w:color="auto"/>
                <w:right w:val="none" w:sz="0" w:space="0" w:color="auto"/>
              </w:divBdr>
              <w:divsChild>
                <w:div w:id="614754251">
                  <w:marLeft w:val="0"/>
                  <w:marRight w:val="0"/>
                  <w:marTop w:val="0"/>
                  <w:marBottom w:val="0"/>
                  <w:divBdr>
                    <w:top w:val="none" w:sz="0" w:space="0" w:color="auto"/>
                    <w:left w:val="none" w:sz="0" w:space="0" w:color="auto"/>
                    <w:bottom w:val="none" w:sz="0" w:space="0" w:color="auto"/>
                    <w:right w:val="none" w:sz="0" w:space="0" w:color="auto"/>
                  </w:divBdr>
                  <w:divsChild>
                    <w:div w:id="758870872">
                      <w:marLeft w:val="0"/>
                      <w:marRight w:val="0"/>
                      <w:marTop w:val="0"/>
                      <w:marBottom w:val="0"/>
                      <w:divBdr>
                        <w:top w:val="none" w:sz="0" w:space="0" w:color="auto"/>
                        <w:left w:val="none" w:sz="0" w:space="0" w:color="auto"/>
                        <w:bottom w:val="none" w:sz="0" w:space="0" w:color="auto"/>
                        <w:right w:val="none" w:sz="0" w:space="0" w:color="auto"/>
                      </w:divBdr>
                      <w:divsChild>
                        <w:div w:id="589237917">
                          <w:marLeft w:val="0"/>
                          <w:marRight w:val="0"/>
                          <w:marTop w:val="0"/>
                          <w:marBottom w:val="0"/>
                          <w:divBdr>
                            <w:top w:val="none" w:sz="0" w:space="0" w:color="auto"/>
                            <w:left w:val="none" w:sz="0" w:space="0" w:color="auto"/>
                            <w:bottom w:val="none" w:sz="0" w:space="0" w:color="auto"/>
                            <w:right w:val="none" w:sz="0" w:space="0" w:color="auto"/>
                          </w:divBdr>
                          <w:divsChild>
                            <w:div w:id="1030032189">
                              <w:marLeft w:val="0"/>
                              <w:marRight w:val="0"/>
                              <w:marTop w:val="0"/>
                              <w:marBottom w:val="0"/>
                              <w:divBdr>
                                <w:top w:val="none" w:sz="0" w:space="0" w:color="auto"/>
                                <w:left w:val="none" w:sz="0" w:space="0" w:color="auto"/>
                                <w:bottom w:val="none" w:sz="0" w:space="0" w:color="auto"/>
                                <w:right w:val="none" w:sz="0" w:space="0" w:color="auto"/>
                              </w:divBdr>
                              <w:divsChild>
                                <w:div w:id="1514301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59863344">
      <w:bodyDiv w:val="1"/>
      <w:marLeft w:val="0"/>
      <w:marRight w:val="0"/>
      <w:marTop w:val="0"/>
      <w:marBottom w:val="0"/>
      <w:divBdr>
        <w:top w:val="none" w:sz="0" w:space="0" w:color="auto"/>
        <w:left w:val="none" w:sz="0" w:space="0" w:color="auto"/>
        <w:bottom w:val="none" w:sz="0" w:space="0" w:color="auto"/>
        <w:right w:val="none" w:sz="0" w:space="0" w:color="auto"/>
      </w:divBdr>
    </w:div>
    <w:div w:id="1419710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image" Target="media/image7.emf"/><Relationship Id="rId2" Type="http://schemas.openxmlformats.org/officeDocument/2006/relationships/customXml" Target="../customXml/item2.xml"/><Relationship Id="rId16" Type="http://schemas.openxmlformats.org/officeDocument/2006/relationships/image" Target="media/image6.jp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image" Target="media/image5.jpg"/><Relationship Id="rId23" Type="http://schemas.microsoft.com/office/2016/09/relationships/commentsIds" Target="commentsIds.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F43CD3D28CFAC4D9B83EB7DE04BBFB1" ma:contentTypeVersion="11" ma:contentTypeDescription="Create a new document." ma:contentTypeScope="" ma:versionID="60088cd1e4f0d94b76ce459fe6c5cd17">
  <xsd:schema xmlns:xsd="http://www.w3.org/2001/XMLSchema" xmlns:xs="http://www.w3.org/2001/XMLSchema" xmlns:p="http://schemas.microsoft.com/office/2006/metadata/properties" xmlns:ns3="fc2ae782-a1de-42d5-b8aa-d9cb753d44bb" xmlns:ns4="1c52fc11-ef96-473c-a9a6-e74136bcc263" targetNamespace="http://schemas.microsoft.com/office/2006/metadata/properties" ma:root="true" ma:fieldsID="ca0e9928bc2d8ad242ef9d669e60fb75" ns3:_="" ns4:_="">
    <xsd:import namespace="fc2ae782-a1de-42d5-b8aa-d9cb753d44bb"/>
    <xsd:import namespace="1c52fc11-ef96-473c-a9a6-e74136bcc26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2ae782-a1de-42d5-b8aa-d9cb753d44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c52fc11-ef96-473c-a9a6-e74136bcc26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AA2B08-B24E-4A92-91E2-5625567522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2ae782-a1de-42d5-b8aa-d9cb753d44bb"/>
    <ds:schemaRef ds:uri="1c52fc11-ef96-473c-a9a6-e74136bcc2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25F239-0CDA-439F-822C-2FB56E6ABFE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C2C31EE-D159-42BE-ABCF-611279710C12}">
  <ds:schemaRefs>
    <ds:schemaRef ds:uri="http://schemas.microsoft.com/sharepoint/v3/contenttype/forms"/>
  </ds:schemaRefs>
</ds:datastoreItem>
</file>

<file path=customXml/itemProps4.xml><?xml version="1.0" encoding="utf-8"?>
<ds:datastoreItem xmlns:ds="http://schemas.openxmlformats.org/officeDocument/2006/customXml" ds:itemID="{13A1BBA0-8F18-4FB9-B346-D249861BDA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84</Pages>
  <Words>27758</Words>
  <Characters>153782</Characters>
  <Application>Microsoft Office Word</Application>
  <DocSecurity>0</DocSecurity>
  <Lines>2135</Lines>
  <Paragraphs>579</Paragraphs>
  <ScaleCrop>false</ScaleCrop>
  <HeadingPairs>
    <vt:vector size="2" baseType="variant">
      <vt:variant>
        <vt:lpstr>Title</vt:lpstr>
      </vt:variant>
      <vt:variant>
        <vt:i4>1</vt:i4>
      </vt:variant>
    </vt:vector>
  </HeadingPairs>
  <TitlesOfParts>
    <vt:vector size="1" baseType="lpstr">
      <vt:lpstr/>
    </vt:vector>
  </TitlesOfParts>
  <Company>University Health Network</Company>
  <LinksUpToDate>false</LinksUpToDate>
  <CharactersWithSpaces>180961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 Perrot, Marc</dc:creator>
  <cp:keywords/>
  <dc:description/>
  <cp:lastModifiedBy>De Perrot, Marc</cp:lastModifiedBy>
  <cp:revision>2</cp:revision>
  <cp:lastPrinted>2021-01-19T20:59:00Z</cp:lastPrinted>
  <dcterms:created xsi:type="dcterms:W3CDTF">2021-07-03T20:24:00Z</dcterms:created>
  <dcterms:modified xsi:type="dcterms:W3CDTF">2021-07-03T20:24:00Z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0x010100BF43CD3D28CFAC4D9B83EB7DE04BBFB1</vt:lpwstr>
  </property>
</Properties>
</file>