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48653A" w14:textId="301A54A7" w:rsidR="004D6530" w:rsidRPr="00AE7A65" w:rsidRDefault="004D6530" w:rsidP="00D262D7">
      <w:pPr>
        <w:spacing w:line="480" w:lineRule="auto"/>
        <w:jc w:val="center"/>
        <w:rPr>
          <w:b/>
        </w:rPr>
      </w:pPr>
      <w:bookmarkStart w:id="0" w:name="_GoBack"/>
      <w:bookmarkEnd w:id="0"/>
      <w:r w:rsidRPr="00AE7A65">
        <w:rPr>
          <w:b/>
        </w:rPr>
        <w:t xml:space="preserve">Docosahexaenoic Acid </w:t>
      </w:r>
      <w:r w:rsidR="00E73429" w:rsidRPr="00AE7A65">
        <w:rPr>
          <w:b/>
        </w:rPr>
        <w:t>Supplementation</w:t>
      </w:r>
      <w:r w:rsidR="00EF606B" w:rsidRPr="00AE7A65">
        <w:rPr>
          <w:b/>
        </w:rPr>
        <w:t xml:space="preserve"> in Pregnancy</w:t>
      </w:r>
      <w:r w:rsidR="00E73429" w:rsidRPr="00AE7A65">
        <w:rPr>
          <w:b/>
        </w:rPr>
        <w:t xml:space="preserve"> </w:t>
      </w:r>
      <w:r w:rsidRPr="00AE7A65">
        <w:rPr>
          <w:b/>
        </w:rPr>
        <w:t xml:space="preserve">Modulates </w:t>
      </w:r>
      <w:r w:rsidR="00FD7D7C" w:rsidRPr="00AE7A65">
        <w:rPr>
          <w:b/>
        </w:rPr>
        <w:t xml:space="preserve">Placental </w:t>
      </w:r>
      <w:r w:rsidRPr="00AE7A65">
        <w:rPr>
          <w:b/>
        </w:rPr>
        <w:t>Cellular S</w:t>
      </w:r>
      <w:r w:rsidR="00A07B22" w:rsidRPr="00AE7A65">
        <w:rPr>
          <w:b/>
        </w:rPr>
        <w:t xml:space="preserve">ignaling and Nutrient Transport </w:t>
      </w:r>
      <w:r w:rsidR="00AD15E5" w:rsidRPr="00AE7A65">
        <w:rPr>
          <w:b/>
        </w:rPr>
        <w:t xml:space="preserve">Capacity </w:t>
      </w:r>
      <w:r w:rsidR="00502F08" w:rsidRPr="00AE7A65">
        <w:rPr>
          <w:b/>
        </w:rPr>
        <w:t>in Obese</w:t>
      </w:r>
      <w:r w:rsidR="00EF606B" w:rsidRPr="00AE7A65">
        <w:rPr>
          <w:b/>
        </w:rPr>
        <w:t xml:space="preserve"> </w:t>
      </w:r>
      <w:r w:rsidR="00502F08" w:rsidRPr="00AE7A65">
        <w:rPr>
          <w:b/>
        </w:rPr>
        <w:t>Women</w:t>
      </w:r>
    </w:p>
    <w:p w14:paraId="2E6020DD" w14:textId="77777777" w:rsidR="000F51A5" w:rsidRPr="00AE7A65" w:rsidRDefault="000F51A5" w:rsidP="003135F4">
      <w:pPr>
        <w:spacing w:line="480" w:lineRule="auto"/>
        <w:jc w:val="both"/>
        <w:rPr>
          <w:b/>
          <w:smallCaps/>
        </w:rPr>
      </w:pPr>
    </w:p>
    <w:p w14:paraId="38D97A02" w14:textId="6004D500" w:rsidR="00202BB0" w:rsidRPr="00AE7A65" w:rsidRDefault="00202BB0" w:rsidP="003135F4">
      <w:pPr>
        <w:pStyle w:val="Heading2"/>
        <w:shd w:val="clear" w:color="auto" w:fill="FFFFFF"/>
        <w:spacing w:before="0" w:line="480" w:lineRule="auto"/>
        <w:rPr>
          <w:rFonts w:ascii="Times New Roman" w:hAnsi="Times New Roman" w:cs="Times New Roman"/>
          <w:b w:val="0"/>
          <w:color w:val="auto"/>
          <w:sz w:val="24"/>
          <w:szCs w:val="24"/>
        </w:rPr>
      </w:pPr>
      <w:r w:rsidRPr="00AE7A65">
        <w:rPr>
          <w:rFonts w:ascii="Times New Roman" w:hAnsi="Times New Roman" w:cs="Times New Roman"/>
          <w:b w:val="0"/>
          <w:color w:val="auto"/>
          <w:sz w:val="24"/>
          <w:szCs w:val="24"/>
        </w:rPr>
        <w:t>Susanne Lager</w:t>
      </w:r>
      <w:r w:rsidRPr="00AE7A65">
        <w:rPr>
          <w:rFonts w:ascii="Times New Roman" w:hAnsi="Times New Roman" w:cs="Times New Roman"/>
          <w:b w:val="0"/>
          <w:color w:val="auto"/>
          <w:sz w:val="24"/>
          <w:szCs w:val="24"/>
          <w:vertAlign w:val="superscript"/>
        </w:rPr>
        <w:t>1</w:t>
      </w:r>
      <w:r w:rsidR="00F27166" w:rsidRPr="00AE7A65">
        <w:rPr>
          <w:rFonts w:ascii="Times New Roman" w:hAnsi="Times New Roman" w:cs="Times New Roman"/>
          <w:b w:val="0"/>
          <w:color w:val="auto"/>
          <w:sz w:val="24"/>
          <w:szCs w:val="24"/>
          <w:vertAlign w:val="superscript"/>
        </w:rPr>
        <w:t>,2</w:t>
      </w:r>
      <w:r w:rsidRPr="00AE7A65">
        <w:rPr>
          <w:rFonts w:ascii="Times New Roman" w:hAnsi="Times New Roman" w:cs="Times New Roman"/>
          <w:b w:val="0"/>
          <w:color w:val="auto"/>
          <w:sz w:val="24"/>
          <w:szCs w:val="24"/>
        </w:rPr>
        <w:t xml:space="preserve">, Vanessa I. </w:t>
      </w:r>
      <w:r w:rsidR="00F27166" w:rsidRPr="00AE7A65">
        <w:rPr>
          <w:rFonts w:ascii="Times New Roman" w:hAnsi="Times New Roman" w:cs="Times New Roman"/>
          <w:b w:val="0"/>
          <w:color w:val="auto"/>
          <w:sz w:val="24"/>
          <w:szCs w:val="24"/>
        </w:rPr>
        <w:t>Ramirez</w:t>
      </w:r>
      <w:r w:rsidR="00F27166" w:rsidRPr="00AE7A65">
        <w:rPr>
          <w:rFonts w:ascii="Times New Roman" w:hAnsi="Times New Roman" w:cs="Times New Roman"/>
          <w:b w:val="0"/>
          <w:color w:val="auto"/>
          <w:sz w:val="24"/>
          <w:szCs w:val="24"/>
          <w:vertAlign w:val="superscript"/>
        </w:rPr>
        <w:t>3</w:t>
      </w:r>
      <w:r w:rsidRPr="00AE7A65">
        <w:rPr>
          <w:rFonts w:ascii="Times New Roman" w:hAnsi="Times New Roman" w:cs="Times New Roman"/>
          <w:b w:val="0"/>
          <w:color w:val="auto"/>
          <w:sz w:val="24"/>
          <w:szCs w:val="24"/>
        </w:rPr>
        <w:t xml:space="preserve">, Ometeotl </w:t>
      </w:r>
      <w:r w:rsidR="00F27166" w:rsidRPr="00AE7A65">
        <w:rPr>
          <w:rFonts w:ascii="Times New Roman" w:hAnsi="Times New Roman" w:cs="Times New Roman"/>
          <w:b w:val="0"/>
          <w:color w:val="auto"/>
          <w:sz w:val="24"/>
          <w:szCs w:val="24"/>
        </w:rPr>
        <w:t>Acosta</w:t>
      </w:r>
      <w:r w:rsidR="00F27166" w:rsidRPr="00AE7A65">
        <w:rPr>
          <w:rFonts w:ascii="Times New Roman" w:hAnsi="Times New Roman" w:cs="Times New Roman"/>
          <w:b w:val="0"/>
          <w:color w:val="auto"/>
          <w:sz w:val="24"/>
          <w:szCs w:val="24"/>
          <w:vertAlign w:val="superscript"/>
        </w:rPr>
        <w:t>3</w:t>
      </w:r>
      <w:r w:rsidRPr="00AE7A65">
        <w:rPr>
          <w:rFonts w:ascii="Times New Roman" w:hAnsi="Times New Roman" w:cs="Times New Roman"/>
          <w:b w:val="0"/>
          <w:color w:val="auto"/>
          <w:sz w:val="24"/>
          <w:szCs w:val="24"/>
        </w:rPr>
        <w:t xml:space="preserve">, Christiane </w:t>
      </w:r>
      <w:r w:rsidR="00F27166" w:rsidRPr="00AE7A65">
        <w:rPr>
          <w:rFonts w:ascii="Times New Roman" w:hAnsi="Times New Roman" w:cs="Times New Roman"/>
          <w:b w:val="0"/>
          <w:color w:val="auto"/>
          <w:sz w:val="24"/>
          <w:szCs w:val="24"/>
        </w:rPr>
        <w:t>Meireles</w:t>
      </w:r>
      <w:r w:rsidR="00F27166" w:rsidRPr="00AE7A65">
        <w:rPr>
          <w:rFonts w:ascii="Times New Roman" w:hAnsi="Times New Roman" w:cs="Times New Roman"/>
          <w:b w:val="0"/>
          <w:color w:val="auto"/>
          <w:sz w:val="24"/>
          <w:szCs w:val="24"/>
          <w:vertAlign w:val="superscript"/>
        </w:rPr>
        <w:t>3</w:t>
      </w:r>
      <w:r w:rsidRPr="00AE7A65">
        <w:rPr>
          <w:rFonts w:ascii="Times New Roman" w:hAnsi="Times New Roman" w:cs="Times New Roman"/>
          <w:b w:val="0"/>
          <w:color w:val="auto"/>
          <w:sz w:val="24"/>
          <w:szCs w:val="24"/>
        </w:rPr>
        <w:t xml:space="preserve">, Evelyn </w:t>
      </w:r>
      <w:r w:rsidR="00F27166" w:rsidRPr="00AE7A65">
        <w:rPr>
          <w:rFonts w:ascii="Times New Roman" w:hAnsi="Times New Roman" w:cs="Times New Roman"/>
          <w:b w:val="0"/>
          <w:color w:val="auto"/>
          <w:sz w:val="24"/>
          <w:szCs w:val="24"/>
        </w:rPr>
        <w:t>Miller</w:t>
      </w:r>
      <w:r w:rsidR="00F27166" w:rsidRPr="00AE7A65">
        <w:rPr>
          <w:rFonts w:ascii="Times New Roman" w:hAnsi="Times New Roman" w:cs="Times New Roman"/>
          <w:b w:val="0"/>
          <w:color w:val="auto"/>
          <w:sz w:val="24"/>
          <w:szCs w:val="24"/>
          <w:vertAlign w:val="superscript"/>
        </w:rPr>
        <w:t>3</w:t>
      </w:r>
      <w:r w:rsidRPr="00AE7A65">
        <w:rPr>
          <w:rFonts w:ascii="Times New Roman" w:hAnsi="Times New Roman" w:cs="Times New Roman"/>
          <w:b w:val="0"/>
          <w:color w:val="auto"/>
          <w:sz w:val="24"/>
          <w:szCs w:val="24"/>
        </w:rPr>
        <w:t>, Francesca Gaccioli</w:t>
      </w:r>
      <w:r w:rsidRPr="00AE7A65">
        <w:rPr>
          <w:rFonts w:ascii="Times New Roman" w:hAnsi="Times New Roman" w:cs="Times New Roman"/>
          <w:b w:val="0"/>
          <w:color w:val="auto"/>
          <w:sz w:val="24"/>
          <w:szCs w:val="24"/>
          <w:vertAlign w:val="superscript"/>
        </w:rPr>
        <w:t>1</w:t>
      </w:r>
      <w:r w:rsidR="00F27166" w:rsidRPr="00AE7A65">
        <w:rPr>
          <w:rFonts w:ascii="Times New Roman" w:hAnsi="Times New Roman" w:cs="Times New Roman"/>
          <w:b w:val="0"/>
          <w:color w:val="auto"/>
          <w:sz w:val="24"/>
          <w:szCs w:val="24"/>
          <w:vertAlign w:val="superscript"/>
        </w:rPr>
        <w:t>,2</w:t>
      </w:r>
      <w:r w:rsidR="00FA441F" w:rsidRPr="00AE7A65">
        <w:rPr>
          <w:rFonts w:ascii="Times New Roman" w:hAnsi="Times New Roman" w:cs="Times New Roman"/>
          <w:b w:val="0"/>
          <w:color w:val="auto"/>
          <w:sz w:val="24"/>
          <w:szCs w:val="24"/>
        </w:rPr>
        <w:t>, Fred</w:t>
      </w:r>
      <w:r w:rsidRPr="00AE7A65">
        <w:rPr>
          <w:rFonts w:ascii="Times New Roman" w:hAnsi="Times New Roman" w:cs="Times New Roman"/>
          <w:b w:val="0"/>
          <w:color w:val="auto"/>
          <w:sz w:val="24"/>
          <w:szCs w:val="24"/>
        </w:rPr>
        <w:t xml:space="preserve">rick J. </w:t>
      </w:r>
      <w:r w:rsidR="00F27166" w:rsidRPr="00AE7A65">
        <w:rPr>
          <w:rFonts w:ascii="Times New Roman" w:hAnsi="Times New Roman" w:cs="Times New Roman"/>
          <w:b w:val="0"/>
          <w:color w:val="auto"/>
          <w:sz w:val="24"/>
          <w:szCs w:val="24"/>
        </w:rPr>
        <w:t>Rosario</w:t>
      </w:r>
      <w:r w:rsidR="00F27166" w:rsidRPr="00AE7A65">
        <w:rPr>
          <w:rFonts w:ascii="Times New Roman" w:hAnsi="Times New Roman" w:cs="Times New Roman"/>
          <w:b w:val="0"/>
          <w:color w:val="auto"/>
          <w:sz w:val="24"/>
          <w:szCs w:val="24"/>
          <w:vertAlign w:val="superscript"/>
        </w:rPr>
        <w:t>4</w:t>
      </w:r>
      <w:r w:rsidRPr="00AE7A65">
        <w:rPr>
          <w:rFonts w:ascii="Times New Roman" w:hAnsi="Times New Roman" w:cs="Times New Roman"/>
          <w:b w:val="0"/>
          <w:color w:val="auto"/>
          <w:sz w:val="24"/>
          <w:szCs w:val="24"/>
        </w:rPr>
        <w:t xml:space="preserve">, Jonathan A.L. </w:t>
      </w:r>
      <w:r w:rsidR="00F27166" w:rsidRPr="00AE7A65">
        <w:rPr>
          <w:rFonts w:ascii="Times New Roman" w:hAnsi="Times New Roman" w:cs="Times New Roman"/>
          <w:b w:val="0"/>
          <w:color w:val="auto"/>
          <w:sz w:val="24"/>
          <w:szCs w:val="24"/>
        </w:rPr>
        <w:t>Gelfond</w:t>
      </w:r>
      <w:r w:rsidR="00F27166" w:rsidRPr="00AE7A65">
        <w:rPr>
          <w:rFonts w:ascii="Times New Roman" w:hAnsi="Times New Roman" w:cs="Times New Roman"/>
          <w:b w:val="0"/>
          <w:color w:val="auto"/>
          <w:sz w:val="24"/>
          <w:szCs w:val="24"/>
          <w:vertAlign w:val="superscript"/>
        </w:rPr>
        <w:t>5</w:t>
      </w:r>
      <w:r w:rsidRPr="00AE7A65">
        <w:rPr>
          <w:rFonts w:ascii="Times New Roman" w:hAnsi="Times New Roman" w:cs="Times New Roman"/>
          <w:b w:val="0"/>
          <w:color w:val="auto"/>
          <w:sz w:val="24"/>
          <w:szCs w:val="24"/>
        </w:rPr>
        <w:t xml:space="preserve">, </w:t>
      </w:r>
      <w:r w:rsidR="0063313D" w:rsidRPr="00AE7A65">
        <w:rPr>
          <w:rFonts w:ascii="Times New Roman" w:hAnsi="Times New Roman" w:cs="Times New Roman"/>
          <w:b w:val="0"/>
          <w:color w:val="auto"/>
          <w:sz w:val="24"/>
          <w:szCs w:val="24"/>
        </w:rPr>
        <w:t xml:space="preserve">Kevin </w:t>
      </w:r>
      <w:r w:rsidR="00F27166" w:rsidRPr="00AE7A65">
        <w:rPr>
          <w:rFonts w:ascii="Times New Roman" w:hAnsi="Times New Roman" w:cs="Times New Roman"/>
          <w:b w:val="0"/>
          <w:color w:val="auto"/>
          <w:sz w:val="24"/>
          <w:szCs w:val="24"/>
        </w:rPr>
        <w:t>Hakala</w:t>
      </w:r>
      <w:r w:rsidR="00F27166" w:rsidRPr="00AE7A65">
        <w:rPr>
          <w:rFonts w:ascii="Times New Roman" w:hAnsi="Times New Roman" w:cs="Times New Roman"/>
          <w:b w:val="0"/>
          <w:color w:val="auto"/>
          <w:sz w:val="24"/>
          <w:szCs w:val="24"/>
          <w:vertAlign w:val="superscript"/>
        </w:rPr>
        <w:t>6</w:t>
      </w:r>
      <w:r w:rsidR="0063313D" w:rsidRPr="00AE7A65">
        <w:rPr>
          <w:rFonts w:ascii="Times New Roman" w:hAnsi="Times New Roman" w:cs="Times New Roman"/>
          <w:b w:val="0"/>
          <w:color w:val="auto"/>
          <w:sz w:val="24"/>
          <w:szCs w:val="24"/>
        </w:rPr>
        <w:t xml:space="preserve">, </w:t>
      </w:r>
      <w:r w:rsidR="00B14D9A" w:rsidRPr="00AE7A65">
        <w:rPr>
          <w:rFonts w:ascii="Times New Roman" w:hAnsi="Times New Roman" w:cs="Times New Roman"/>
          <w:b w:val="0"/>
          <w:color w:val="auto"/>
          <w:sz w:val="24"/>
          <w:szCs w:val="24"/>
        </w:rPr>
        <w:t xml:space="preserve">Susan T. </w:t>
      </w:r>
      <w:r w:rsidR="00F27166" w:rsidRPr="00AE7A65">
        <w:rPr>
          <w:rFonts w:ascii="Times New Roman" w:hAnsi="Times New Roman" w:cs="Times New Roman"/>
          <w:b w:val="0"/>
          <w:color w:val="auto"/>
          <w:sz w:val="24"/>
          <w:szCs w:val="24"/>
        </w:rPr>
        <w:t>Weintraub</w:t>
      </w:r>
      <w:r w:rsidR="00F27166" w:rsidRPr="00AE7A65">
        <w:rPr>
          <w:rFonts w:ascii="Times New Roman" w:hAnsi="Times New Roman" w:cs="Times New Roman"/>
          <w:b w:val="0"/>
          <w:color w:val="auto"/>
          <w:sz w:val="24"/>
          <w:szCs w:val="24"/>
          <w:vertAlign w:val="superscript"/>
        </w:rPr>
        <w:t>6</w:t>
      </w:r>
      <w:r w:rsidR="00B14D9A" w:rsidRPr="00AE7A65">
        <w:rPr>
          <w:rFonts w:ascii="Times New Roman" w:hAnsi="Times New Roman" w:cs="Times New Roman"/>
          <w:b w:val="0"/>
          <w:color w:val="auto"/>
          <w:sz w:val="24"/>
          <w:szCs w:val="24"/>
        </w:rPr>
        <w:t xml:space="preserve">, </w:t>
      </w:r>
      <w:r w:rsidR="00561495" w:rsidRPr="00AE7A65">
        <w:rPr>
          <w:rFonts w:ascii="Times New Roman" w:hAnsi="Times New Roman" w:cs="Times New Roman"/>
          <w:b w:val="0"/>
          <w:color w:val="auto"/>
          <w:sz w:val="24"/>
          <w:szCs w:val="24"/>
        </w:rPr>
        <w:t xml:space="preserve">Debra </w:t>
      </w:r>
      <w:r w:rsidR="00B50CCC" w:rsidRPr="00AE7A65">
        <w:rPr>
          <w:rFonts w:ascii="Times New Roman" w:hAnsi="Times New Roman" w:cs="Times New Roman"/>
          <w:b w:val="0"/>
          <w:color w:val="auto"/>
          <w:sz w:val="24"/>
          <w:szCs w:val="24"/>
        </w:rPr>
        <w:t xml:space="preserve">A. </w:t>
      </w:r>
      <w:r w:rsidR="00F27166" w:rsidRPr="00AE7A65">
        <w:rPr>
          <w:rFonts w:ascii="Times New Roman" w:hAnsi="Times New Roman" w:cs="Times New Roman"/>
          <w:b w:val="0"/>
          <w:color w:val="auto"/>
          <w:sz w:val="24"/>
          <w:szCs w:val="24"/>
        </w:rPr>
        <w:t>Krummel</w:t>
      </w:r>
      <w:r w:rsidR="00F27166" w:rsidRPr="00AE7A65">
        <w:rPr>
          <w:rFonts w:ascii="Times New Roman" w:hAnsi="Times New Roman" w:cs="Times New Roman"/>
          <w:b w:val="0"/>
          <w:color w:val="auto"/>
          <w:sz w:val="24"/>
          <w:szCs w:val="24"/>
          <w:vertAlign w:val="superscript"/>
        </w:rPr>
        <w:t>7</w:t>
      </w:r>
      <w:r w:rsidR="00492D93" w:rsidRPr="00AE7A65">
        <w:rPr>
          <w:rFonts w:ascii="Times New Roman" w:hAnsi="Times New Roman" w:cs="Times New Roman"/>
          <w:b w:val="0"/>
          <w:color w:val="auto"/>
          <w:sz w:val="24"/>
          <w:szCs w:val="24"/>
        </w:rPr>
        <w:t>,</w:t>
      </w:r>
      <w:r w:rsidR="00561495" w:rsidRPr="00AE7A65">
        <w:rPr>
          <w:rFonts w:ascii="Times New Roman" w:hAnsi="Times New Roman" w:cs="Times New Roman"/>
          <w:b w:val="0"/>
          <w:color w:val="auto"/>
          <w:sz w:val="24"/>
          <w:szCs w:val="24"/>
        </w:rPr>
        <w:t xml:space="preserve"> </w:t>
      </w:r>
      <w:r w:rsidRPr="00AE7A65">
        <w:rPr>
          <w:rFonts w:ascii="Times New Roman" w:hAnsi="Times New Roman" w:cs="Times New Roman"/>
          <w:b w:val="0"/>
          <w:color w:val="auto"/>
          <w:sz w:val="24"/>
          <w:szCs w:val="24"/>
        </w:rPr>
        <w:t xml:space="preserve">and Theresa L. </w:t>
      </w:r>
      <w:r w:rsidR="00F27166" w:rsidRPr="00AE7A65">
        <w:rPr>
          <w:rFonts w:ascii="Times New Roman" w:hAnsi="Times New Roman" w:cs="Times New Roman"/>
          <w:b w:val="0"/>
          <w:color w:val="auto"/>
          <w:sz w:val="24"/>
          <w:szCs w:val="24"/>
        </w:rPr>
        <w:t>Powell</w:t>
      </w:r>
      <w:r w:rsidR="00F27166" w:rsidRPr="00AE7A65">
        <w:rPr>
          <w:rFonts w:ascii="Times New Roman" w:hAnsi="Times New Roman" w:cs="Times New Roman"/>
          <w:b w:val="0"/>
          <w:color w:val="auto"/>
          <w:sz w:val="24"/>
          <w:szCs w:val="24"/>
          <w:vertAlign w:val="superscript"/>
        </w:rPr>
        <w:t>4</w:t>
      </w:r>
      <w:r w:rsidR="005233FA" w:rsidRPr="00AE7A65">
        <w:rPr>
          <w:rFonts w:ascii="Times New Roman" w:hAnsi="Times New Roman" w:cs="Times New Roman"/>
          <w:b w:val="0"/>
          <w:color w:val="auto"/>
          <w:sz w:val="24"/>
          <w:szCs w:val="24"/>
          <w:vertAlign w:val="superscript"/>
        </w:rPr>
        <w:t>,</w:t>
      </w:r>
      <w:r w:rsidR="00F27166" w:rsidRPr="00AE7A65">
        <w:rPr>
          <w:rFonts w:ascii="Times New Roman" w:hAnsi="Times New Roman" w:cs="Times New Roman"/>
          <w:b w:val="0"/>
          <w:color w:val="auto"/>
          <w:sz w:val="24"/>
          <w:szCs w:val="24"/>
          <w:vertAlign w:val="superscript"/>
        </w:rPr>
        <w:t>8</w:t>
      </w:r>
    </w:p>
    <w:p w14:paraId="7DEA2AF3" w14:textId="77777777" w:rsidR="00C36B79" w:rsidRPr="00AE7A65" w:rsidRDefault="00C36B79" w:rsidP="003135F4">
      <w:pPr>
        <w:spacing w:line="480" w:lineRule="auto"/>
        <w:jc w:val="both"/>
      </w:pPr>
    </w:p>
    <w:p w14:paraId="68EF92E6" w14:textId="47D4909C" w:rsidR="00B86C38" w:rsidRPr="00AE7A65" w:rsidRDefault="00202BB0" w:rsidP="003135F4">
      <w:pPr>
        <w:spacing w:line="480" w:lineRule="auto"/>
        <w:jc w:val="both"/>
      </w:pPr>
      <w:r w:rsidRPr="00AE7A65">
        <w:rPr>
          <w:vertAlign w:val="superscript"/>
        </w:rPr>
        <w:t>1</w:t>
      </w:r>
      <w:r w:rsidR="008F4D8E" w:rsidRPr="00AE7A65">
        <w:t>Department of Obstetrics and Gynaecology,</w:t>
      </w:r>
      <w:r w:rsidR="00F27166" w:rsidRPr="00AE7A65">
        <w:t xml:space="preserve"> and</w:t>
      </w:r>
      <w:r w:rsidR="008F4D8E" w:rsidRPr="00AE7A65">
        <w:t xml:space="preserve"> </w:t>
      </w:r>
      <w:r w:rsidR="00F27166" w:rsidRPr="00AE7A65">
        <w:rPr>
          <w:vertAlign w:val="superscript"/>
        </w:rPr>
        <w:t>2</w:t>
      </w:r>
      <w:r w:rsidR="00F27166" w:rsidRPr="00AE7A65">
        <w:t xml:space="preserve">Centre for Trophoblast Research, </w:t>
      </w:r>
      <w:r w:rsidR="008F4D8E" w:rsidRPr="00AE7A65">
        <w:t xml:space="preserve">University of Cambridge, Cambridge, UK; </w:t>
      </w:r>
      <w:r w:rsidR="00F27166" w:rsidRPr="00AE7A65">
        <w:rPr>
          <w:vertAlign w:val="superscript"/>
        </w:rPr>
        <w:t>3</w:t>
      </w:r>
      <w:r w:rsidR="00F27166" w:rsidRPr="00AE7A65">
        <w:t xml:space="preserve">Department </w:t>
      </w:r>
      <w:r w:rsidRPr="00AE7A65">
        <w:t>of Obstetrics and Gynecology,</w:t>
      </w:r>
      <w:r w:rsidRPr="00AE7A65">
        <w:rPr>
          <w:vertAlign w:val="superscript"/>
        </w:rPr>
        <w:t xml:space="preserve"> </w:t>
      </w:r>
      <w:r w:rsidR="005233FA" w:rsidRPr="00AE7A65">
        <w:t xml:space="preserve">University of Texas Health Science Center, San Antonio, TX; </w:t>
      </w:r>
      <w:r w:rsidR="00F27166" w:rsidRPr="00AE7A65">
        <w:rPr>
          <w:vertAlign w:val="superscript"/>
        </w:rPr>
        <w:t>4</w:t>
      </w:r>
      <w:r w:rsidR="00F27166" w:rsidRPr="00AE7A65">
        <w:t xml:space="preserve">Division </w:t>
      </w:r>
      <w:r w:rsidR="008F4D8E" w:rsidRPr="00AE7A65">
        <w:t xml:space="preserve">of Reproductive Sciences, Department of Obstetrics and Gynecology, University of Colorado Anschutz Medical Campus, Aurora, CO;  </w:t>
      </w:r>
      <w:r w:rsidR="00B86246" w:rsidRPr="00AE7A65">
        <w:t xml:space="preserve"> </w:t>
      </w:r>
      <w:r w:rsidR="00F27166" w:rsidRPr="00AE7A65">
        <w:rPr>
          <w:vertAlign w:val="superscript"/>
        </w:rPr>
        <w:t>5</w:t>
      </w:r>
      <w:r w:rsidR="00F27166" w:rsidRPr="00AE7A65">
        <w:t xml:space="preserve">Department </w:t>
      </w:r>
      <w:r w:rsidRPr="00AE7A65">
        <w:t xml:space="preserve">of </w:t>
      </w:r>
      <w:r w:rsidRPr="00AE7A65">
        <w:rPr>
          <w:shd w:val="clear" w:color="auto" w:fill="FFFFFF"/>
        </w:rPr>
        <w:t>Epidemiology and Biostatistics</w:t>
      </w:r>
      <w:r w:rsidR="00F27166" w:rsidRPr="00AE7A65">
        <w:rPr>
          <w:shd w:val="clear" w:color="auto" w:fill="FFFFFF"/>
        </w:rPr>
        <w:t>,</w:t>
      </w:r>
      <w:r w:rsidR="001F2098" w:rsidRPr="00AE7A65">
        <w:t xml:space="preserve"> and </w:t>
      </w:r>
      <w:r w:rsidR="00F27166" w:rsidRPr="00AE7A65">
        <w:rPr>
          <w:vertAlign w:val="superscript"/>
        </w:rPr>
        <w:t>6</w:t>
      </w:r>
      <w:r w:rsidR="00F27166" w:rsidRPr="00AE7A65">
        <w:t xml:space="preserve">Department </w:t>
      </w:r>
      <w:r w:rsidR="00F82065" w:rsidRPr="00AE7A65">
        <w:t xml:space="preserve">of Biochemistry, </w:t>
      </w:r>
      <w:r w:rsidRPr="00AE7A65">
        <w:t>University of Texas Health Science Center, San Antonio, TX</w:t>
      </w:r>
      <w:r w:rsidR="006A5B60" w:rsidRPr="00AE7A65">
        <w:t>;</w:t>
      </w:r>
      <w:r w:rsidR="00561495" w:rsidRPr="00AE7A65">
        <w:t xml:space="preserve"> </w:t>
      </w:r>
      <w:r w:rsidR="00F27166" w:rsidRPr="00AE7A65">
        <w:rPr>
          <w:vertAlign w:val="superscript"/>
        </w:rPr>
        <w:t>7</w:t>
      </w:r>
      <w:r w:rsidR="00F27166" w:rsidRPr="00AE7A65">
        <w:t xml:space="preserve">Deptartment </w:t>
      </w:r>
      <w:r w:rsidR="00561495" w:rsidRPr="00AE7A65">
        <w:t>of Nutrition Sciences, Universit</w:t>
      </w:r>
      <w:r w:rsidR="005233FA" w:rsidRPr="00AE7A65">
        <w:t xml:space="preserve">y of Cincinnati, Cincinnati, OH; and </w:t>
      </w:r>
      <w:r w:rsidR="00F27166" w:rsidRPr="00AE7A65">
        <w:rPr>
          <w:vertAlign w:val="superscript"/>
        </w:rPr>
        <w:t>8</w:t>
      </w:r>
      <w:r w:rsidR="00F27166" w:rsidRPr="00AE7A65">
        <w:t xml:space="preserve">Department </w:t>
      </w:r>
      <w:r w:rsidR="00B86C38" w:rsidRPr="00AE7A65">
        <w:t>of Pediatrics, University of Colorado Anschutz Medical Campus, Aurora, C</w:t>
      </w:r>
      <w:r w:rsidR="00D8537B" w:rsidRPr="00AE7A65">
        <w:t>O</w:t>
      </w:r>
      <w:r w:rsidR="00B86C38" w:rsidRPr="00AE7A65">
        <w:t xml:space="preserve">. </w:t>
      </w:r>
    </w:p>
    <w:p w14:paraId="64413F25" w14:textId="77777777" w:rsidR="00202BB0" w:rsidRPr="00AE7A65" w:rsidRDefault="00202BB0" w:rsidP="003135F4">
      <w:pPr>
        <w:spacing w:line="480" w:lineRule="auto"/>
        <w:jc w:val="both"/>
      </w:pPr>
    </w:p>
    <w:p w14:paraId="1959618F" w14:textId="77777777" w:rsidR="000D221F" w:rsidRPr="00AE7A65" w:rsidRDefault="000D221F" w:rsidP="003135F4">
      <w:pPr>
        <w:spacing w:line="480" w:lineRule="auto"/>
        <w:jc w:val="both"/>
        <w:rPr>
          <w:rFonts w:eastAsia="Times"/>
          <w:i/>
        </w:rPr>
      </w:pPr>
      <w:r w:rsidRPr="00AE7A65">
        <w:rPr>
          <w:i/>
        </w:rPr>
        <w:t>Address for correspondence</w:t>
      </w:r>
      <w:r w:rsidRPr="00AE7A65" w:rsidDel="001E3C3A">
        <w:rPr>
          <w:rFonts w:eastAsia="Times"/>
          <w:i/>
        </w:rPr>
        <w:t xml:space="preserve"> and reprint requests:</w:t>
      </w:r>
    </w:p>
    <w:p w14:paraId="080B38C8" w14:textId="77777777" w:rsidR="00F73B19" w:rsidRPr="00AE7A65" w:rsidRDefault="00F73B19" w:rsidP="003135F4">
      <w:pPr>
        <w:spacing w:line="480" w:lineRule="auto"/>
        <w:jc w:val="both"/>
      </w:pPr>
      <w:r w:rsidRPr="00AE7A65">
        <w:t>Theresa Powell, PhD</w:t>
      </w:r>
    </w:p>
    <w:p w14:paraId="2FE5622A" w14:textId="77777777" w:rsidR="00F73B19" w:rsidRPr="00AE7A65" w:rsidRDefault="00F73B19" w:rsidP="003135F4">
      <w:pPr>
        <w:spacing w:line="480" w:lineRule="auto"/>
        <w:jc w:val="both"/>
      </w:pPr>
      <w:r w:rsidRPr="00AE7A65">
        <w:t>Department of Pediatrics, Section for Neonatology</w:t>
      </w:r>
    </w:p>
    <w:p w14:paraId="0DF3A912" w14:textId="77777777" w:rsidR="00F73B19" w:rsidRPr="00AE7A65" w:rsidRDefault="00F73B19" w:rsidP="003135F4">
      <w:pPr>
        <w:spacing w:line="480" w:lineRule="auto"/>
        <w:jc w:val="both"/>
      </w:pPr>
      <w:r w:rsidRPr="00AE7A65">
        <w:t xml:space="preserve">University of Colorado Anschutz Medical Campus </w:t>
      </w:r>
    </w:p>
    <w:p w14:paraId="57A9D9C6" w14:textId="49CB602C" w:rsidR="00F73B19" w:rsidRPr="00AE7A65" w:rsidRDefault="00F73B19" w:rsidP="003135F4">
      <w:pPr>
        <w:spacing w:line="480" w:lineRule="auto"/>
        <w:jc w:val="both"/>
      </w:pPr>
      <w:r w:rsidRPr="00AE7A65">
        <w:t>12700 East 19th Avenue, Room P15-3100A, Mail Stop 8613</w:t>
      </w:r>
    </w:p>
    <w:p w14:paraId="2A1470A6" w14:textId="77777777" w:rsidR="00F73B19" w:rsidRPr="00AE7A65" w:rsidRDefault="00F73B19" w:rsidP="003135F4">
      <w:pPr>
        <w:spacing w:line="480" w:lineRule="auto"/>
        <w:jc w:val="both"/>
      </w:pPr>
      <w:r w:rsidRPr="00AE7A65">
        <w:t>Aurora, Colorado 80045</w:t>
      </w:r>
    </w:p>
    <w:p w14:paraId="6D326379" w14:textId="2A655292" w:rsidR="00F73B19" w:rsidRPr="00AE7A65" w:rsidRDefault="00F73B19" w:rsidP="003135F4">
      <w:pPr>
        <w:spacing w:line="480" w:lineRule="auto"/>
        <w:jc w:val="both"/>
      </w:pPr>
      <w:r w:rsidRPr="00AE7A65">
        <w:t>Phone: 303 724 2016</w:t>
      </w:r>
    </w:p>
    <w:p w14:paraId="277E2986" w14:textId="2B29F4A8" w:rsidR="00C4069A" w:rsidRPr="00AE7A65" w:rsidRDefault="00F73B19" w:rsidP="003135F4">
      <w:pPr>
        <w:spacing w:line="480" w:lineRule="auto"/>
        <w:jc w:val="both"/>
        <w:rPr>
          <w:rStyle w:val="Hyperlink"/>
        </w:rPr>
      </w:pPr>
      <w:r w:rsidRPr="00AE7A65">
        <w:lastRenderedPageBreak/>
        <w:t xml:space="preserve">Email: </w:t>
      </w:r>
      <w:hyperlink r:id="rId8" w:history="1">
        <w:r w:rsidR="00C4069A" w:rsidRPr="00AE7A65">
          <w:rPr>
            <w:rStyle w:val="Hyperlink"/>
          </w:rPr>
          <w:t>THERESA.POWELL@UCDenver.edu</w:t>
        </w:r>
      </w:hyperlink>
    </w:p>
    <w:p w14:paraId="71E6B602" w14:textId="77777777" w:rsidR="00817CE7" w:rsidRPr="00AE7A65" w:rsidRDefault="00817CE7" w:rsidP="003135F4">
      <w:pPr>
        <w:spacing w:line="480" w:lineRule="auto"/>
        <w:jc w:val="both"/>
        <w:rPr>
          <w:rStyle w:val="Hyperlink"/>
        </w:rPr>
      </w:pPr>
    </w:p>
    <w:p w14:paraId="2EB8075C" w14:textId="5B39F7CC" w:rsidR="00817CE7" w:rsidRPr="00AE7A65" w:rsidRDefault="00817CE7" w:rsidP="003135F4">
      <w:pPr>
        <w:spacing w:line="480" w:lineRule="auto"/>
        <w:jc w:val="both"/>
        <w:rPr>
          <w:rStyle w:val="Hyperlink"/>
          <w:color w:val="auto"/>
          <w:u w:val="none"/>
        </w:rPr>
      </w:pPr>
      <w:r w:rsidRPr="00AE7A65">
        <w:rPr>
          <w:rStyle w:val="Hyperlink"/>
          <w:color w:val="auto"/>
          <w:u w:val="none"/>
        </w:rPr>
        <w:t xml:space="preserve">Word count: </w:t>
      </w:r>
      <w:r w:rsidR="00F90A1B" w:rsidRPr="00AE7A65">
        <w:rPr>
          <w:rStyle w:val="Hyperlink"/>
          <w:color w:val="auto"/>
          <w:u w:val="none"/>
        </w:rPr>
        <w:t>44</w:t>
      </w:r>
      <w:r w:rsidR="00207906" w:rsidRPr="00AE7A65">
        <w:rPr>
          <w:rStyle w:val="Hyperlink"/>
          <w:color w:val="auto"/>
          <w:u w:val="none"/>
        </w:rPr>
        <w:t>94</w:t>
      </w:r>
    </w:p>
    <w:p w14:paraId="281DE5E0" w14:textId="7B6022ED" w:rsidR="00817CE7" w:rsidRPr="00AE7A65" w:rsidRDefault="00817CE7" w:rsidP="003135F4">
      <w:pPr>
        <w:spacing w:line="480" w:lineRule="auto"/>
        <w:jc w:val="both"/>
        <w:rPr>
          <w:rStyle w:val="Hyperlink"/>
          <w:color w:val="auto"/>
          <w:u w:val="none"/>
        </w:rPr>
      </w:pPr>
      <w:r w:rsidRPr="00AE7A65">
        <w:rPr>
          <w:rStyle w:val="Hyperlink"/>
          <w:color w:val="auto"/>
          <w:u w:val="none"/>
        </w:rPr>
        <w:t xml:space="preserve">Number of figures: </w:t>
      </w:r>
      <w:r w:rsidR="00CE59FA" w:rsidRPr="00AE7A65">
        <w:rPr>
          <w:rStyle w:val="Hyperlink"/>
          <w:color w:val="auto"/>
          <w:u w:val="none"/>
        </w:rPr>
        <w:t>3</w:t>
      </w:r>
    </w:p>
    <w:p w14:paraId="1034AD6F" w14:textId="024078A9" w:rsidR="00817CE7" w:rsidRPr="00AE7A65" w:rsidRDefault="00817CE7" w:rsidP="003135F4">
      <w:pPr>
        <w:spacing w:line="480" w:lineRule="auto"/>
        <w:jc w:val="both"/>
        <w:rPr>
          <w:rStyle w:val="Hyperlink"/>
          <w:color w:val="auto"/>
          <w:u w:val="none"/>
        </w:rPr>
      </w:pPr>
      <w:r w:rsidRPr="00AE7A65">
        <w:rPr>
          <w:rStyle w:val="Hyperlink"/>
          <w:color w:val="auto"/>
          <w:u w:val="none"/>
        </w:rPr>
        <w:t xml:space="preserve">Number of tables: </w:t>
      </w:r>
      <w:r w:rsidR="00B245FD" w:rsidRPr="00AE7A65">
        <w:rPr>
          <w:rStyle w:val="Hyperlink"/>
          <w:color w:val="auto"/>
          <w:u w:val="none"/>
        </w:rPr>
        <w:t>5</w:t>
      </w:r>
    </w:p>
    <w:p w14:paraId="7FA2FED9" w14:textId="5F39B77B" w:rsidR="00817CE7" w:rsidRPr="00AE7A65" w:rsidRDefault="00817CE7" w:rsidP="003135F4">
      <w:pPr>
        <w:spacing w:line="480" w:lineRule="auto"/>
        <w:jc w:val="both"/>
        <w:rPr>
          <w:rStyle w:val="Hyperlink"/>
          <w:color w:val="auto"/>
          <w:u w:val="none"/>
        </w:rPr>
      </w:pPr>
      <w:r w:rsidRPr="00AE7A65">
        <w:rPr>
          <w:rStyle w:val="Hyperlink"/>
          <w:color w:val="auto"/>
          <w:u w:val="none"/>
        </w:rPr>
        <w:t xml:space="preserve">Running </w:t>
      </w:r>
      <w:r w:rsidR="006A7ABF" w:rsidRPr="00AE7A65">
        <w:rPr>
          <w:rStyle w:val="Hyperlink"/>
          <w:color w:val="auto"/>
          <w:u w:val="none"/>
        </w:rPr>
        <w:t>title</w:t>
      </w:r>
      <w:r w:rsidRPr="00AE7A65">
        <w:rPr>
          <w:rStyle w:val="Hyperlink"/>
          <w:color w:val="auto"/>
          <w:u w:val="none"/>
        </w:rPr>
        <w:t xml:space="preserve">: </w:t>
      </w:r>
      <w:r w:rsidR="00EE49A5" w:rsidRPr="00AE7A65">
        <w:rPr>
          <w:rStyle w:val="Hyperlink"/>
          <w:color w:val="auto"/>
          <w:u w:val="none"/>
        </w:rPr>
        <w:t>DHA supplementation and placental function</w:t>
      </w:r>
    </w:p>
    <w:p w14:paraId="6E060C60" w14:textId="22062B25" w:rsidR="008365A4" w:rsidRPr="00AE7A65" w:rsidRDefault="008365A4" w:rsidP="003135F4">
      <w:pPr>
        <w:spacing w:line="480" w:lineRule="auto"/>
        <w:jc w:val="both"/>
        <w:rPr>
          <w:rStyle w:val="Hyperlink"/>
          <w:color w:val="auto"/>
          <w:u w:val="none"/>
        </w:rPr>
      </w:pPr>
      <w:r w:rsidRPr="00AE7A65">
        <w:rPr>
          <w:rStyle w:val="Hyperlink"/>
          <w:color w:val="auto"/>
          <w:u w:val="none"/>
        </w:rPr>
        <w:t xml:space="preserve">Online </w:t>
      </w:r>
      <w:r w:rsidR="00C52B21" w:rsidRPr="00AE7A65">
        <w:rPr>
          <w:rStyle w:val="Hyperlink"/>
          <w:color w:val="auto"/>
          <w:u w:val="none"/>
        </w:rPr>
        <w:t xml:space="preserve">Supplemental </w:t>
      </w:r>
      <w:r w:rsidRPr="00AE7A65">
        <w:rPr>
          <w:rStyle w:val="Hyperlink"/>
          <w:color w:val="auto"/>
          <w:u w:val="none"/>
        </w:rPr>
        <w:t xml:space="preserve">Material </w:t>
      </w:r>
      <w:r w:rsidR="00644929" w:rsidRPr="00AE7A65">
        <w:rPr>
          <w:rStyle w:val="Hyperlink"/>
          <w:color w:val="auto"/>
          <w:u w:val="none"/>
        </w:rPr>
        <w:t xml:space="preserve">is available. </w:t>
      </w:r>
    </w:p>
    <w:p w14:paraId="2515B838" w14:textId="77777777" w:rsidR="00896E88" w:rsidRPr="00AE7A65" w:rsidRDefault="00896E88" w:rsidP="003135F4">
      <w:pPr>
        <w:spacing w:line="480" w:lineRule="auto"/>
        <w:jc w:val="both"/>
      </w:pPr>
    </w:p>
    <w:p w14:paraId="42C09D17" w14:textId="494502E2" w:rsidR="00644929" w:rsidRPr="00AE7A65" w:rsidRDefault="00817CE7" w:rsidP="003135F4">
      <w:pPr>
        <w:spacing w:line="480" w:lineRule="auto"/>
        <w:jc w:val="both"/>
      </w:pPr>
      <w:r w:rsidRPr="00AE7A65">
        <w:t xml:space="preserve">This study was supported by grants from NIH R21HL093532 </w:t>
      </w:r>
      <w:r w:rsidR="00FC6134" w:rsidRPr="00AE7A65">
        <w:t>(</w:t>
      </w:r>
      <w:r w:rsidRPr="00AE7A65">
        <w:t xml:space="preserve">D.A.K and T.L.P), 8UL1TR000149 and Mike Hogg Fund (T.L.P.), the Swedish Research Council (S.L.), and the Swedish Society of Endocrinology (S.L.). </w:t>
      </w:r>
    </w:p>
    <w:p w14:paraId="2D01C358" w14:textId="77777777" w:rsidR="00383B4E" w:rsidRPr="00AE7A65" w:rsidRDefault="00383B4E" w:rsidP="003135F4">
      <w:pPr>
        <w:spacing w:line="480" w:lineRule="auto"/>
        <w:jc w:val="both"/>
      </w:pPr>
    </w:p>
    <w:p w14:paraId="2E40B7C1" w14:textId="7257411C" w:rsidR="00817CE7" w:rsidRPr="00AE7A65" w:rsidRDefault="008E0952" w:rsidP="003135F4">
      <w:pPr>
        <w:spacing w:line="480" w:lineRule="auto"/>
        <w:jc w:val="both"/>
      </w:pPr>
      <w:r w:rsidRPr="00AE7A65">
        <w:t xml:space="preserve">The authors have no conflict of interest to disclose. </w:t>
      </w:r>
    </w:p>
    <w:p w14:paraId="1D39BC3F" w14:textId="77777777" w:rsidR="00817CE7" w:rsidRPr="00AE7A65" w:rsidRDefault="00817CE7" w:rsidP="003135F4">
      <w:pPr>
        <w:spacing w:line="480" w:lineRule="auto"/>
        <w:jc w:val="both"/>
      </w:pPr>
    </w:p>
    <w:p w14:paraId="6C93D7B2" w14:textId="77777777" w:rsidR="00C4069A" w:rsidRPr="00AE7A65" w:rsidRDefault="00C4069A" w:rsidP="003135F4">
      <w:pPr>
        <w:pStyle w:val="Heading3"/>
        <w:shd w:val="clear" w:color="auto" w:fill="FFFFFF"/>
        <w:spacing w:before="0" w:beforeAutospacing="0" w:after="0" w:afterAutospacing="0" w:line="480" w:lineRule="auto"/>
        <w:jc w:val="both"/>
        <w:rPr>
          <w:smallCaps/>
          <w:sz w:val="24"/>
          <w:szCs w:val="24"/>
        </w:rPr>
      </w:pPr>
    </w:p>
    <w:p w14:paraId="2552A07F" w14:textId="77777777" w:rsidR="00C4069A" w:rsidRPr="00AE7A65" w:rsidRDefault="00C4069A" w:rsidP="003135F4">
      <w:pPr>
        <w:pStyle w:val="Heading3"/>
        <w:shd w:val="clear" w:color="auto" w:fill="FFFFFF"/>
        <w:spacing w:before="0" w:beforeAutospacing="0" w:after="0" w:afterAutospacing="0" w:line="480" w:lineRule="auto"/>
        <w:jc w:val="both"/>
        <w:rPr>
          <w:smallCaps/>
          <w:sz w:val="24"/>
          <w:szCs w:val="24"/>
        </w:rPr>
        <w:sectPr w:rsidR="00C4069A" w:rsidRPr="00AE7A65" w:rsidSect="00B40B86">
          <w:headerReference w:type="default" r:id="rId9"/>
          <w:footerReference w:type="default" r:id="rId10"/>
          <w:pgSz w:w="12240" w:h="15840" w:code="1"/>
          <w:pgMar w:top="1440" w:right="1440" w:bottom="1440" w:left="1440" w:header="720" w:footer="720" w:gutter="0"/>
          <w:cols w:space="720"/>
          <w:docGrid w:linePitch="360"/>
        </w:sectPr>
      </w:pPr>
    </w:p>
    <w:p w14:paraId="5A7EB853" w14:textId="3AD942D8" w:rsidR="00E1713B" w:rsidRPr="00AE7A65" w:rsidRDefault="00D74E96" w:rsidP="003135F4">
      <w:pPr>
        <w:pStyle w:val="Heading3"/>
        <w:shd w:val="clear" w:color="auto" w:fill="FFFFFF"/>
        <w:spacing w:before="0" w:beforeAutospacing="0" w:after="0" w:afterAutospacing="0" w:line="480" w:lineRule="auto"/>
        <w:jc w:val="both"/>
        <w:rPr>
          <w:smallCaps/>
          <w:sz w:val="24"/>
          <w:szCs w:val="24"/>
        </w:rPr>
      </w:pPr>
      <w:r w:rsidRPr="00AE7A65">
        <w:rPr>
          <w:smallCaps/>
          <w:sz w:val="24"/>
          <w:szCs w:val="24"/>
        </w:rPr>
        <w:lastRenderedPageBreak/>
        <w:t>Abstract</w:t>
      </w:r>
    </w:p>
    <w:p w14:paraId="4A7227B0" w14:textId="167AE080" w:rsidR="00220106" w:rsidRPr="00AE7A65" w:rsidRDefault="00D74E96" w:rsidP="003135F4">
      <w:pPr>
        <w:pStyle w:val="Heading3"/>
        <w:shd w:val="clear" w:color="auto" w:fill="FFFFFF"/>
        <w:spacing w:before="0" w:beforeAutospacing="0" w:after="0" w:afterAutospacing="0" w:line="480" w:lineRule="auto"/>
        <w:jc w:val="both"/>
        <w:rPr>
          <w:b w:val="0"/>
          <w:sz w:val="24"/>
          <w:szCs w:val="24"/>
        </w:rPr>
      </w:pPr>
      <w:r w:rsidRPr="00AE7A65">
        <w:rPr>
          <w:sz w:val="24"/>
          <w:szCs w:val="24"/>
        </w:rPr>
        <w:t xml:space="preserve">Background: </w:t>
      </w:r>
      <w:r w:rsidR="006D7A57" w:rsidRPr="00AE7A65">
        <w:rPr>
          <w:b w:val="0"/>
          <w:sz w:val="24"/>
          <w:szCs w:val="24"/>
        </w:rPr>
        <w:t>M</w:t>
      </w:r>
      <w:r w:rsidR="006C1E78" w:rsidRPr="00AE7A65">
        <w:rPr>
          <w:b w:val="0"/>
          <w:sz w:val="24"/>
          <w:szCs w:val="24"/>
        </w:rPr>
        <w:t>aternal obesity</w:t>
      </w:r>
      <w:r w:rsidR="00D3733A" w:rsidRPr="00AE7A65">
        <w:rPr>
          <w:b w:val="0"/>
          <w:sz w:val="24"/>
          <w:szCs w:val="24"/>
        </w:rPr>
        <w:t xml:space="preserve"> in pregnancy</w:t>
      </w:r>
      <w:r w:rsidR="006C1E78" w:rsidRPr="00AE7A65">
        <w:rPr>
          <w:b w:val="0"/>
          <w:sz w:val="24"/>
          <w:szCs w:val="24"/>
        </w:rPr>
        <w:t xml:space="preserve"> </w:t>
      </w:r>
      <w:r w:rsidR="00D3733A" w:rsidRPr="00AE7A65">
        <w:rPr>
          <w:b w:val="0"/>
          <w:sz w:val="24"/>
          <w:szCs w:val="24"/>
        </w:rPr>
        <w:t xml:space="preserve">has profound impact on maternal endocrinology and metabolism, </w:t>
      </w:r>
      <w:r w:rsidR="00C45360" w:rsidRPr="00AE7A65">
        <w:rPr>
          <w:b w:val="0"/>
          <w:sz w:val="24"/>
          <w:szCs w:val="24"/>
        </w:rPr>
        <w:t xml:space="preserve">affects placental cellular signaling and </w:t>
      </w:r>
      <w:r w:rsidR="003D5235" w:rsidRPr="00AE7A65">
        <w:rPr>
          <w:b w:val="0"/>
          <w:sz w:val="24"/>
          <w:szCs w:val="24"/>
        </w:rPr>
        <w:t>promotes</w:t>
      </w:r>
      <w:r w:rsidR="00C45360" w:rsidRPr="00AE7A65">
        <w:rPr>
          <w:b w:val="0"/>
          <w:sz w:val="24"/>
          <w:szCs w:val="24"/>
        </w:rPr>
        <w:t xml:space="preserve"> placental nutrient transport</w:t>
      </w:r>
      <w:r w:rsidR="003D5235" w:rsidRPr="00AE7A65">
        <w:rPr>
          <w:b w:val="0"/>
          <w:sz w:val="24"/>
          <w:szCs w:val="24"/>
        </w:rPr>
        <w:t xml:space="preserve">, which may </w:t>
      </w:r>
      <w:r w:rsidR="00F32953" w:rsidRPr="00AE7A65">
        <w:rPr>
          <w:b w:val="0"/>
          <w:sz w:val="24"/>
          <w:szCs w:val="24"/>
        </w:rPr>
        <w:t xml:space="preserve">contribute to the fetal </w:t>
      </w:r>
      <w:r w:rsidR="003D5235" w:rsidRPr="00AE7A65">
        <w:rPr>
          <w:b w:val="0"/>
          <w:sz w:val="24"/>
          <w:szCs w:val="24"/>
        </w:rPr>
        <w:t>over</w:t>
      </w:r>
      <w:r w:rsidR="00F32953" w:rsidRPr="00AE7A65">
        <w:rPr>
          <w:b w:val="0"/>
          <w:sz w:val="24"/>
          <w:szCs w:val="24"/>
        </w:rPr>
        <w:t>growth in</w:t>
      </w:r>
      <w:r w:rsidR="00D3733A" w:rsidRPr="00AE7A65">
        <w:rPr>
          <w:b w:val="0"/>
          <w:sz w:val="24"/>
          <w:szCs w:val="24"/>
        </w:rPr>
        <w:t xml:space="preserve"> these pregnancies</w:t>
      </w:r>
      <w:r w:rsidR="00F32953" w:rsidRPr="00AE7A65">
        <w:rPr>
          <w:b w:val="0"/>
          <w:sz w:val="24"/>
          <w:szCs w:val="24"/>
        </w:rPr>
        <w:t xml:space="preserve">. </w:t>
      </w:r>
      <w:r w:rsidR="005071A3" w:rsidRPr="00AE7A65">
        <w:rPr>
          <w:b w:val="0"/>
          <w:sz w:val="24"/>
          <w:szCs w:val="24"/>
        </w:rPr>
        <w:t>The fatty acid d</w:t>
      </w:r>
      <w:r w:rsidR="00FF2622" w:rsidRPr="00AE7A65">
        <w:rPr>
          <w:b w:val="0"/>
          <w:sz w:val="24"/>
          <w:szCs w:val="24"/>
        </w:rPr>
        <w:t xml:space="preserve">ocosahexaenoic </w:t>
      </w:r>
      <w:r w:rsidR="00E733F9" w:rsidRPr="00AE7A65">
        <w:rPr>
          <w:b w:val="0"/>
          <w:sz w:val="24"/>
          <w:szCs w:val="24"/>
        </w:rPr>
        <w:t>a</w:t>
      </w:r>
      <w:r w:rsidR="00FF2622" w:rsidRPr="00AE7A65">
        <w:rPr>
          <w:b w:val="0"/>
          <w:sz w:val="24"/>
          <w:szCs w:val="24"/>
        </w:rPr>
        <w:t xml:space="preserve">cid (DHA) </w:t>
      </w:r>
      <w:r w:rsidR="00D3733A" w:rsidRPr="00AE7A65">
        <w:rPr>
          <w:b w:val="0"/>
          <w:sz w:val="24"/>
          <w:szCs w:val="24"/>
        </w:rPr>
        <w:t>has</w:t>
      </w:r>
      <w:r w:rsidR="003D5235" w:rsidRPr="00AE7A65">
        <w:rPr>
          <w:b w:val="0"/>
          <w:sz w:val="24"/>
          <w:szCs w:val="24"/>
        </w:rPr>
        <w:t xml:space="preserve"> </w:t>
      </w:r>
      <w:r w:rsidR="00DE31CD" w:rsidRPr="00AE7A65">
        <w:rPr>
          <w:b w:val="0"/>
          <w:sz w:val="24"/>
          <w:szCs w:val="24"/>
        </w:rPr>
        <w:t>bioactive</w:t>
      </w:r>
      <w:r w:rsidR="005071A3" w:rsidRPr="00AE7A65">
        <w:rPr>
          <w:b w:val="0"/>
          <w:sz w:val="24"/>
          <w:szCs w:val="24"/>
        </w:rPr>
        <w:t xml:space="preserve"> </w:t>
      </w:r>
      <w:r w:rsidR="00FF2622" w:rsidRPr="00AE7A65">
        <w:rPr>
          <w:b w:val="0"/>
          <w:sz w:val="24"/>
          <w:szCs w:val="24"/>
        </w:rPr>
        <w:t xml:space="preserve">properties </w:t>
      </w:r>
      <w:r w:rsidR="005071A3" w:rsidRPr="00AE7A65">
        <w:rPr>
          <w:b w:val="0"/>
          <w:sz w:val="24"/>
          <w:szCs w:val="24"/>
        </w:rPr>
        <w:t xml:space="preserve">that </w:t>
      </w:r>
      <w:r w:rsidR="00FF2622" w:rsidRPr="00AE7A65">
        <w:rPr>
          <w:b w:val="0"/>
          <w:sz w:val="24"/>
          <w:szCs w:val="24"/>
        </w:rPr>
        <w:t xml:space="preserve">may improve outcomes in obese pregnant women by modulating placental function. </w:t>
      </w:r>
    </w:p>
    <w:p w14:paraId="149EE02B" w14:textId="7D3E22AE" w:rsidR="003A5EF7" w:rsidRPr="00AE7A65" w:rsidRDefault="00D74E96" w:rsidP="003135F4">
      <w:pPr>
        <w:pStyle w:val="Heading3"/>
        <w:shd w:val="clear" w:color="auto" w:fill="FFFFFF"/>
        <w:spacing w:before="0" w:beforeAutospacing="0" w:after="0" w:afterAutospacing="0" w:line="480" w:lineRule="auto"/>
        <w:jc w:val="both"/>
        <w:rPr>
          <w:b w:val="0"/>
          <w:sz w:val="24"/>
          <w:szCs w:val="24"/>
        </w:rPr>
      </w:pPr>
      <w:r w:rsidRPr="00AE7A65">
        <w:rPr>
          <w:sz w:val="24"/>
          <w:szCs w:val="24"/>
        </w:rPr>
        <w:t>Objective:</w:t>
      </w:r>
      <w:r w:rsidRPr="00AE7A65">
        <w:rPr>
          <w:b w:val="0"/>
          <w:sz w:val="24"/>
          <w:szCs w:val="24"/>
        </w:rPr>
        <w:t xml:space="preserve"> </w:t>
      </w:r>
      <w:r w:rsidR="00FF2622" w:rsidRPr="00AE7A65">
        <w:rPr>
          <w:b w:val="0"/>
          <w:sz w:val="24"/>
          <w:szCs w:val="24"/>
        </w:rPr>
        <w:t xml:space="preserve">To </w:t>
      </w:r>
      <w:r w:rsidR="003D5235" w:rsidRPr="00AE7A65">
        <w:rPr>
          <w:b w:val="0"/>
          <w:sz w:val="24"/>
          <w:szCs w:val="24"/>
        </w:rPr>
        <w:t>determine</w:t>
      </w:r>
      <w:r w:rsidR="00A116E6" w:rsidRPr="00AE7A65">
        <w:rPr>
          <w:b w:val="0"/>
          <w:sz w:val="24"/>
          <w:szCs w:val="24"/>
        </w:rPr>
        <w:t xml:space="preserve"> </w:t>
      </w:r>
      <w:r w:rsidR="00D3733A" w:rsidRPr="00AE7A65">
        <w:rPr>
          <w:b w:val="0"/>
          <w:sz w:val="24"/>
          <w:szCs w:val="24"/>
        </w:rPr>
        <w:t xml:space="preserve">the </w:t>
      </w:r>
      <w:r w:rsidR="0001321F" w:rsidRPr="00AE7A65">
        <w:rPr>
          <w:b w:val="0"/>
          <w:sz w:val="24"/>
          <w:szCs w:val="24"/>
        </w:rPr>
        <w:t xml:space="preserve">effects of </w:t>
      </w:r>
      <w:r w:rsidR="00D3733A" w:rsidRPr="00AE7A65">
        <w:rPr>
          <w:b w:val="0"/>
          <w:sz w:val="24"/>
          <w:szCs w:val="24"/>
        </w:rPr>
        <w:t xml:space="preserve">DHA supplementation to obese pregnant women </w:t>
      </w:r>
      <w:r w:rsidR="00FF2622" w:rsidRPr="00AE7A65">
        <w:rPr>
          <w:b w:val="0"/>
          <w:sz w:val="24"/>
          <w:szCs w:val="24"/>
        </w:rPr>
        <w:t xml:space="preserve">on </w:t>
      </w:r>
      <w:r w:rsidR="00CB3A29" w:rsidRPr="00AE7A65">
        <w:rPr>
          <w:b w:val="0"/>
          <w:sz w:val="24"/>
          <w:szCs w:val="24"/>
        </w:rPr>
        <w:t xml:space="preserve">maternal </w:t>
      </w:r>
      <w:r w:rsidR="001B0BD2" w:rsidRPr="00AE7A65">
        <w:rPr>
          <w:b w:val="0"/>
          <w:sz w:val="24"/>
          <w:szCs w:val="24"/>
        </w:rPr>
        <w:t>metabolism,</w:t>
      </w:r>
      <w:r w:rsidR="00D3733A" w:rsidRPr="00AE7A65">
        <w:rPr>
          <w:b w:val="0"/>
          <w:sz w:val="24"/>
          <w:szCs w:val="24"/>
        </w:rPr>
        <w:t xml:space="preserve"> maternal </w:t>
      </w:r>
      <w:r w:rsidR="00CB3A29" w:rsidRPr="00AE7A65">
        <w:rPr>
          <w:b w:val="0"/>
          <w:sz w:val="24"/>
          <w:szCs w:val="24"/>
        </w:rPr>
        <w:t xml:space="preserve">endocrine circulating factors </w:t>
      </w:r>
      <w:r w:rsidR="00D3733A" w:rsidRPr="00AE7A65">
        <w:rPr>
          <w:b w:val="0"/>
          <w:sz w:val="24"/>
          <w:szCs w:val="24"/>
        </w:rPr>
        <w:t xml:space="preserve">and placental function. </w:t>
      </w:r>
    </w:p>
    <w:p w14:paraId="1BF332FF" w14:textId="682BB92D" w:rsidR="00D74E96" w:rsidRPr="00AE7A65" w:rsidRDefault="00AF642F" w:rsidP="003135F4">
      <w:pPr>
        <w:pStyle w:val="Heading3"/>
        <w:shd w:val="clear" w:color="auto" w:fill="FFFFFF"/>
        <w:spacing w:before="0" w:beforeAutospacing="0" w:after="0" w:afterAutospacing="0" w:line="480" w:lineRule="auto"/>
        <w:jc w:val="both"/>
        <w:rPr>
          <w:b w:val="0"/>
          <w:sz w:val="24"/>
          <w:szCs w:val="24"/>
        </w:rPr>
      </w:pPr>
      <w:r w:rsidRPr="00AE7A65">
        <w:rPr>
          <w:sz w:val="24"/>
          <w:szCs w:val="24"/>
        </w:rPr>
        <w:t>Methods</w:t>
      </w:r>
      <w:r w:rsidR="00D74E96" w:rsidRPr="00AE7A65">
        <w:rPr>
          <w:sz w:val="24"/>
          <w:szCs w:val="24"/>
        </w:rPr>
        <w:t xml:space="preserve">: </w:t>
      </w:r>
      <w:r w:rsidR="005C5ACE" w:rsidRPr="00AE7A65">
        <w:rPr>
          <w:b w:val="0"/>
          <w:sz w:val="24"/>
          <w:szCs w:val="24"/>
        </w:rPr>
        <w:t>W</w:t>
      </w:r>
      <w:r w:rsidR="00577C9B" w:rsidRPr="00AE7A65">
        <w:rPr>
          <w:b w:val="0"/>
          <w:sz w:val="24"/>
          <w:szCs w:val="24"/>
        </w:rPr>
        <w:t>omen (</w:t>
      </w:r>
      <w:r w:rsidR="00F51D30" w:rsidRPr="00AE7A65">
        <w:rPr>
          <w:b w:val="0"/>
          <w:sz w:val="24"/>
          <w:szCs w:val="24"/>
        </w:rPr>
        <w:t>pre</w:t>
      </w:r>
      <w:r w:rsidR="006A4798" w:rsidRPr="00AE7A65">
        <w:rPr>
          <w:b w:val="0"/>
          <w:sz w:val="24"/>
          <w:szCs w:val="24"/>
        </w:rPr>
        <w:t>-</w:t>
      </w:r>
      <w:r w:rsidR="00F51D30" w:rsidRPr="00AE7A65">
        <w:rPr>
          <w:b w:val="0"/>
          <w:sz w:val="24"/>
          <w:szCs w:val="24"/>
        </w:rPr>
        <w:t xml:space="preserve">gravid </w:t>
      </w:r>
      <w:r w:rsidR="00577C9B" w:rsidRPr="00AE7A65">
        <w:rPr>
          <w:b w:val="0"/>
          <w:sz w:val="24"/>
          <w:szCs w:val="24"/>
        </w:rPr>
        <w:t xml:space="preserve">BMI </w:t>
      </w:r>
      <w:r w:rsidR="00B40B86" w:rsidRPr="00AE7A65">
        <w:rPr>
          <w:b w:val="0"/>
          <w:sz w:val="24"/>
          <w:szCs w:val="24"/>
        </w:rPr>
        <w:t>≥</w:t>
      </w:r>
      <w:r w:rsidR="00577C9B" w:rsidRPr="00AE7A65">
        <w:rPr>
          <w:b w:val="0"/>
          <w:sz w:val="24"/>
          <w:szCs w:val="24"/>
        </w:rPr>
        <w:t>30 kg/m</w:t>
      </w:r>
      <w:r w:rsidR="00577C9B" w:rsidRPr="00AE7A65">
        <w:rPr>
          <w:b w:val="0"/>
          <w:sz w:val="24"/>
          <w:szCs w:val="24"/>
          <w:vertAlign w:val="superscript"/>
        </w:rPr>
        <w:t>2</w:t>
      </w:r>
      <w:r w:rsidR="00577C9B" w:rsidRPr="00AE7A65">
        <w:rPr>
          <w:b w:val="0"/>
          <w:sz w:val="24"/>
          <w:szCs w:val="24"/>
        </w:rPr>
        <w:t>)</w:t>
      </w:r>
      <w:r w:rsidR="003D6BAA" w:rsidRPr="00AE7A65">
        <w:rPr>
          <w:b w:val="0"/>
          <w:sz w:val="24"/>
          <w:szCs w:val="24"/>
        </w:rPr>
        <w:t xml:space="preserve"> </w:t>
      </w:r>
      <w:r w:rsidR="004D5E3D" w:rsidRPr="00AE7A65">
        <w:rPr>
          <w:b w:val="0"/>
          <w:sz w:val="24"/>
          <w:szCs w:val="24"/>
        </w:rPr>
        <w:t>were supplemented wit</w:t>
      </w:r>
      <w:r w:rsidR="0026615F" w:rsidRPr="00AE7A65">
        <w:rPr>
          <w:b w:val="0"/>
          <w:sz w:val="24"/>
          <w:szCs w:val="24"/>
        </w:rPr>
        <w:t>h DHA (</w:t>
      </w:r>
      <w:r w:rsidR="005D6A56" w:rsidRPr="00AE7A65">
        <w:rPr>
          <w:b w:val="0"/>
          <w:sz w:val="24"/>
          <w:szCs w:val="24"/>
        </w:rPr>
        <w:t>800 mg/day, algal oil</w:t>
      </w:r>
      <w:r w:rsidR="0026615F" w:rsidRPr="00AE7A65">
        <w:rPr>
          <w:b w:val="0"/>
          <w:sz w:val="24"/>
          <w:szCs w:val="24"/>
        </w:rPr>
        <w:t>) or placebo (c</w:t>
      </w:r>
      <w:r w:rsidR="004D5E3D" w:rsidRPr="00AE7A65">
        <w:rPr>
          <w:b w:val="0"/>
          <w:sz w:val="24"/>
          <w:szCs w:val="24"/>
        </w:rPr>
        <w:t>orn/soy oil) from 2</w:t>
      </w:r>
      <w:r w:rsidR="00E576FC" w:rsidRPr="00AE7A65">
        <w:rPr>
          <w:b w:val="0"/>
          <w:sz w:val="24"/>
          <w:szCs w:val="24"/>
        </w:rPr>
        <w:t>6</w:t>
      </w:r>
      <w:r w:rsidR="004D5E3D" w:rsidRPr="00AE7A65">
        <w:rPr>
          <w:b w:val="0"/>
          <w:sz w:val="24"/>
          <w:szCs w:val="24"/>
        </w:rPr>
        <w:t xml:space="preserve"> week</w:t>
      </w:r>
      <w:r w:rsidR="00063146" w:rsidRPr="00AE7A65">
        <w:rPr>
          <w:b w:val="0"/>
          <w:sz w:val="24"/>
          <w:szCs w:val="24"/>
        </w:rPr>
        <w:t>s</w:t>
      </w:r>
      <w:r w:rsidR="004D5E3D" w:rsidRPr="00AE7A65">
        <w:rPr>
          <w:b w:val="0"/>
          <w:sz w:val="24"/>
          <w:szCs w:val="24"/>
        </w:rPr>
        <w:t xml:space="preserve"> gestation until term. Materna</w:t>
      </w:r>
      <w:r w:rsidR="00FF2622" w:rsidRPr="00AE7A65">
        <w:rPr>
          <w:b w:val="0"/>
          <w:sz w:val="24"/>
          <w:szCs w:val="24"/>
        </w:rPr>
        <w:t xml:space="preserve">l fasting </w:t>
      </w:r>
      <w:r w:rsidR="004D5E3D" w:rsidRPr="00AE7A65">
        <w:rPr>
          <w:b w:val="0"/>
          <w:sz w:val="24"/>
          <w:szCs w:val="24"/>
        </w:rPr>
        <w:t>blood was collected at 26</w:t>
      </w:r>
      <w:r w:rsidR="00A116E6" w:rsidRPr="00AE7A65">
        <w:rPr>
          <w:b w:val="0"/>
          <w:sz w:val="24"/>
          <w:szCs w:val="24"/>
        </w:rPr>
        <w:t xml:space="preserve"> (baseline)</w:t>
      </w:r>
      <w:r w:rsidR="004D5E3D" w:rsidRPr="00AE7A65">
        <w:rPr>
          <w:b w:val="0"/>
          <w:sz w:val="24"/>
          <w:szCs w:val="24"/>
        </w:rPr>
        <w:t xml:space="preserve"> and 36 week</w:t>
      </w:r>
      <w:r w:rsidR="00063146" w:rsidRPr="00AE7A65">
        <w:rPr>
          <w:b w:val="0"/>
          <w:sz w:val="24"/>
          <w:szCs w:val="24"/>
        </w:rPr>
        <w:t>s</w:t>
      </w:r>
      <w:r w:rsidR="004D5E3D" w:rsidRPr="00AE7A65">
        <w:rPr>
          <w:b w:val="0"/>
          <w:sz w:val="24"/>
          <w:szCs w:val="24"/>
        </w:rPr>
        <w:t xml:space="preserve"> gestation</w:t>
      </w:r>
      <w:r w:rsidR="00034C56" w:rsidRPr="00AE7A65">
        <w:rPr>
          <w:b w:val="0"/>
          <w:sz w:val="24"/>
          <w:szCs w:val="24"/>
        </w:rPr>
        <w:t xml:space="preserve"> (n=38)</w:t>
      </w:r>
      <w:r w:rsidR="00A116E6" w:rsidRPr="00AE7A65">
        <w:rPr>
          <w:b w:val="0"/>
          <w:sz w:val="24"/>
          <w:szCs w:val="24"/>
        </w:rPr>
        <w:t xml:space="preserve"> and </w:t>
      </w:r>
      <w:r w:rsidR="004D5E3D" w:rsidRPr="00AE7A65">
        <w:rPr>
          <w:b w:val="0"/>
          <w:sz w:val="24"/>
          <w:szCs w:val="24"/>
        </w:rPr>
        <w:t xml:space="preserve">placentas were collected </w:t>
      </w:r>
      <w:r w:rsidR="00F32953" w:rsidRPr="00AE7A65">
        <w:rPr>
          <w:b w:val="0"/>
          <w:sz w:val="24"/>
          <w:szCs w:val="24"/>
        </w:rPr>
        <w:t xml:space="preserve">from those delivering </w:t>
      </w:r>
      <w:r w:rsidR="004D5E3D" w:rsidRPr="00AE7A65">
        <w:rPr>
          <w:b w:val="0"/>
          <w:sz w:val="24"/>
          <w:szCs w:val="24"/>
        </w:rPr>
        <w:t>at term</w:t>
      </w:r>
      <w:r w:rsidR="00034C56" w:rsidRPr="00AE7A65">
        <w:rPr>
          <w:b w:val="0"/>
          <w:sz w:val="24"/>
          <w:szCs w:val="24"/>
        </w:rPr>
        <w:t xml:space="preserve"> (n=35)</w:t>
      </w:r>
      <w:r w:rsidR="004D5E3D" w:rsidRPr="00AE7A65">
        <w:rPr>
          <w:b w:val="0"/>
          <w:sz w:val="24"/>
          <w:szCs w:val="24"/>
        </w:rPr>
        <w:t xml:space="preserve">. </w:t>
      </w:r>
      <w:r w:rsidR="00160299" w:rsidRPr="00AE7A65">
        <w:rPr>
          <w:b w:val="0"/>
          <w:sz w:val="24"/>
          <w:szCs w:val="24"/>
        </w:rPr>
        <w:t xml:space="preserve">DHA </w:t>
      </w:r>
      <w:r w:rsidR="00A116E6" w:rsidRPr="00AE7A65">
        <w:rPr>
          <w:b w:val="0"/>
          <w:sz w:val="24"/>
          <w:szCs w:val="24"/>
        </w:rPr>
        <w:t xml:space="preserve">content of maternal </w:t>
      </w:r>
      <w:r w:rsidR="00160299" w:rsidRPr="00AE7A65">
        <w:rPr>
          <w:b w:val="0"/>
          <w:sz w:val="24"/>
          <w:szCs w:val="24"/>
        </w:rPr>
        <w:t>erythrocyte and placental membranes</w:t>
      </w:r>
      <w:r w:rsidR="00A116E6" w:rsidRPr="00AE7A65">
        <w:rPr>
          <w:b w:val="0"/>
          <w:sz w:val="24"/>
          <w:szCs w:val="24"/>
        </w:rPr>
        <w:t xml:space="preserve"> was determined</w:t>
      </w:r>
      <w:r w:rsidR="00160299" w:rsidRPr="00AE7A65">
        <w:rPr>
          <w:b w:val="0"/>
          <w:sz w:val="24"/>
          <w:szCs w:val="24"/>
        </w:rPr>
        <w:t xml:space="preserve">. </w:t>
      </w:r>
      <w:r w:rsidR="00FF2622" w:rsidRPr="00AE7A65">
        <w:rPr>
          <w:b w:val="0"/>
          <w:sz w:val="24"/>
          <w:szCs w:val="24"/>
        </w:rPr>
        <w:t>Maternal f</w:t>
      </w:r>
      <w:r w:rsidR="00A116E6" w:rsidRPr="00AE7A65">
        <w:rPr>
          <w:b w:val="0"/>
          <w:sz w:val="24"/>
          <w:szCs w:val="24"/>
        </w:rPr>
        <w:t>asting</w:t>
      </w:r>
      <w:r w:rsidR="004912F7" w:rsidRPr="00AE7A65">
        <w:rPr>
          <w:b w:val="0"/>
          <w:sz w:val="24"/>
          <w:szCs w:val="24"/>
        </w:rPr>
        <w:t xml:space="preserve"> </w:t>
      </w:r>
      <w:r w:rsidR="00B231AE" w:rsidRPr="00AE7A65">
        <w:rPr>
          <w:b w:val="0"/>
          <w:sz w:val="24"/>
          <w:szCs w:val="24"/>
        </w:rPr>
        <w:t xml:space="preserve">blood </w:t>
      </w:r>
      <w:r w:rsidR="004912F7" w:rsidRPr="00AE7A65">
        <w:rPr>
          <w:b w:val="0"/>
          <w:sz w:val="24"/>
          <w:szCs w:val="24"/>
        </w:rPr>
        <w:t xml:space="preserve">glucose, </w:t>
      </w:r>
      <w:r w:rsidR="00A116E6" w:rsidRPr="00AE7A65">
        <w:rPr>
          <w:b w:val="0"/>
          <w:sz w:val="24"/>
          <w:szCs w:val="24"/>
        </w:rPr>
        <w:t xml:space="preserve">cytokines, </w:t>
      </w:r>
      <w:r w:rsidR="00F32953" w:rsidRPr="00AE7A65">
        <w:rPr>
          <w:b w:val="0"/>
          <w:sz w:val="24"/>
          <w:szCs w:val="24"/>
        </w:rPr>
        <w:t xml:space="preserve">metabolic </w:t>
      </w:r>
      <w:r w:rsidR="004912F7" w:rsidRPr="00AE7A65">
        <w:rPr>
          <w:b w:val="0"/>
          <w:sz w:val="24"/>
          <w:szCs w:val="24"/>
        </w:rPr>
        <w:t xml:space="preserve">hormones, </w:t>
      </w:r>
      <w:r w:rsidR="00B231AE" w:rsidRPr="00AE7A65">
        <w:rPr>
          <w:b w:val="0"/>
          <w:sz w:val="24"/>
          <w:szCs w:val="24"/>
        </w:rPr>
        <w:t xml:space="preserve">and circulating </w:t>
      </w:r>
      <w:r w:rsidR="004912F7" w:rsidRPr="00AE7A65">
        <w:rPr>
          <w:b w:val="0"/>
          <w:sz w:val="24"/>
          <w:szCs w:val="24"/>
        </w:rPr>
        <w:t>lipids</w:t>
      </w:r>
      <w:r w:rsidR="00577C9B" w:rsidRPr="00AE7A65">
        <w:rPr>
          <w:b w:val="0"/>
          <w:sz w:val="24"/>
          <w:szCs w:val="24"/>
        </w:rPr>
        <w:t xml:space="preserve"> </w:t>
      </w:r>
      <w:r w:rsidR="00B231AE" w:rsidRPr="00AE7A65">
        <w:rPr>
          <w:b w:val="0"/>
          <w:sz w:val="24"/>
          <w:szCs w:val="24"/>
        </w:rPr>
        <w:t>were determined twice during pregnancy.</w:t>
      </w:r>
      <w:r w:rsidR="00B86246" w:rsidRPr="00AE7A65">
        <w:rPr>
          <w:b w:val="0"/>
          <w:sz w:val="24"/>
          <w:szCs w:val="24"/>
        </w:rPr>
        <w:t xml:space="preserve"> </w:t>
      </w:r>
      <w:r w:rsidR="00B231AE" w:rsidRPr="00AE7A65">
        <w:rPr>
          <w:b w:val="0"/>
          <w:sz w:val="24"/>
          <w:szCs w:val="24"/>
        </w:rPr>
        <w:t>P</w:t>
      </w:r>
      <w:r w:rsidR="00F32953" w:rsidRPr="00AE7A65">
        <w:rPr>
          <w:b w:val="0"/>
          <w:sz w:val="24"/>
          <w:szCs w:val="24"/>
        </w:rPr>
        <w:t>lacental insulin, mTOR</w:t>
      </w:r>
      <w:r w:rsidR="00466360" w:rsidRPr="00AE7A65">
        <w:rPr>
          <w:b w:val="0"/>
          <w:sz w:val="24"/>
          <w:szCs w:val="24"/>
        </w:rPr>
        <w:t xml:space="preserve"> </w:t>
      </w:r>
      <w:r w:rsidR="00F32953" w:rsidRPr="00AE7A65">
        <w:rPr>
          <w:b w:val="0"/>
          <w:sz w:val="24"/>
          <w:szCs w:val="24"/>
        </w:rPr>
        <w:t>and inflammat</w:t>
      </w:r>
      <w:r w:rsidR="00466360" w:rsidRPr="00AE7A65">
        <w:rPr>
          <w:b w:val="0"/>
          <w:sz w:val="24"/>
          <w:szCs w:val="24"/>
        </w:rPr>
        <w:t>ory</w:t>
      </w:r>
      <w:r w:rsidR="00B231AE" w:rsidRPr="00AE7A65">
        <w:rPr>
          <w:b w:val="0"/>
          <w:sz w:val="24"/>
          <w:szCs w:val="24"/>
        </w:rPr>
        <w:t xml:space="preserve"> </w:t>
      </w:r>
      <w:r w:rsidR="00466360" w:rsidRPr="00AE7A65">
        <w:rPr>
          <w:b w:val="0"/>
          <w:sz w:val="24"/>
          <w:szCs w:val="24"/>
        </w:rPr>
        <w:t xml:space="preserve">signaling </w:t>
      </w:r>
      <w:r w:rsidR="004948AD" w:rsidRPr="00AE7A65">
        <w:rPr>
          <w:b w:val="0"/>
          <w:sz w:val="24"/>
          <w:szCs w:val="24"/>
        </w:rPr>
        <w:t>were</w:t>
      </w:r>
      <w:r w:rsidR="00466360" w:rsidRPr="00AE7A65">
        <w:rPr>
          <w:b w:val="0"/>
          <w:sz w:val="24"/>
          <w:szCs w:val="24"/>
        </w:rPr>
        <w:t xml:space="preserve"> </w:t>
      </w:r>
      <w:r w:rsidR="004948AD" w:rsidRPr="00AE7A65">
        <w:rPr>
          <w:b w:val="0"/>
          <w:sz w:val="24"/>
          <w:szCs w:val="24"/>
        </w:rPr>
        <w:t>assessed in</w:t>
      </w:r>
      <w:r w:rsidR="00B231AE" w:rsidRPr="00AE7A65">
        <w:rPr>
          <w:b w:val="0"/>
          <w:sz w:val="24"/>
          <w:szCs w:val="24"/>
        </w:rPr>
        <w:t xml:space="preserve"> placental homogenates and nutrient t</w:t>
      </w:r>
      <w:r w:rsidR="000B617C" w:rsidRPr="00AE7A65">
        <w:rPr>
          <w:b w:val="0"/>
          <w:sz w:val="24"/>
          <w:szCs w:val="24"/>
        </w:rPr>
        <w:t xml:space="preserve">ransport capacity was determined in isolated syncytiotrophoblast </w:t>
      </w:r>
      <w:r w:rsidR="00F32953" w:rsidRPr="00AE7A65">
        <w:rPr>
          <w:b w:val="0"/>
          <w:sz w:val="24"/>
          <w:szCs w:val="24"/>
        </w:rPr>
        <w:t xml:space="preserve">plasma </w:t>
      </w:r>
      <w:r w:rsidR="000B617C" w:rsidRPr="00AE7A65">
        <w:rPr>
          <w:b w:val="0"/>
          <w:sz w:val="24"/>
          <w:szCs w:val="24"/>
        </w:rPr>
        <w:t>membranes.</w:t>
      </w:r>
    </w:p>
    <w:p w14:paraId="22178F5F" w14:textId="68FAD1A1" w:rsidR="00D45DF2" w:rsidRPr="00AE7A65" w:rsidRDefault="00740CDD" w:rsidP="003135F4">
      <w:pPr>
        <w:pStyle w:val="Heading3"/>
        <w:shd w:val="clear" w:color="auto" w:fill="FFFFFF"/>
        <w:spacing w:before="0" w:beforeAutospacing="0" w:after="0" w:afterAutospacing="0" w:line="480" w:lineRule="auto"/>
        <w:jc w:val="both"/>
        <w:rPr>
          <w:sz w:val="24"/>
          <w:szCs w:val="24"/>
        </w:rPr>
      </w:pPr>
      <w:r w:rsidRPr="00AE7A65">
        <w:rPr>
          <w:sz w:val="24"/>
          <w:szCs w:val="24"/>
        </w:rPr>
        <w:t xml:space="preserve">Results: </w:t>
      </w:r>
      <w:r w:rsidR="0030271C" w:rsidRPr="00AE7A65">
        <w:rPr>
          <w:b w:val="0"/>
          <w:sz w:val="24"/>
          <w:szCs w:val="24"/>
        </w:rPr>
        <w:t>DHA supplementation increased e</w:t>
      </w:r>
      <w:r w:rsidR="00127A5D" w:rsidRPr="00AE7A65">
        <w:rPr>
          <w:b w:val="0"/>
          <w:sz w:val="24"/>
          <w:szCs w:val="24"/>
        </w:rPr>
        <w:t>rythrocyte</w:t>
      </w:r>
      <w:r w:rsidR="0030271C" w:rsidRPr="00AE7A65">
        <w:rPr>
          <w:b w:val="0"/>
          <w:sz w:val="24"/>
          <w:szCs w:val="24"/>
        </w:rPr>
        <w:t xml:space="preserve"> (P&lt;0.0001) and placental </w:t>
      </w:r>
      <w:r w:rsidR="00127A5D" w:rsidRPr="00AE7A65">
        <w:rPr>
          <w:b w:val="0"/>
          <w:sz w:val="24"/>
          <w:szCs w:val="24"/>
        </w:rPr>
        <w:t>membrane DHA levels</w:t>
      </w:r>
      <w:r w:rsidR="0030271C" w:rsidRPr="00AE7A65">
        <w:rPr>
          <w:b w:val="0"/>
          <w:sz w:val="24"/>
          <w:szCs w:val="24"/>
        </w:rPr>
        <w:t xml:space="preserve"> (P</w:t>
      </w:r>
      <w:r w:rsidR="003A61E6" w:rsidRPr="00AE7A65">
        <w:rPr>
          <w:b w:val="0"/>
          <w:color w:val="000000"/>
          <w:sz w:val="24"/>
          <w:szCs w:val="24"/>
        </w:rPr>
        <w:t>&lt;0.0001</w:t>
      </w:r>
      <w:r w:rsidR="0030271C" w:rsidRPr="00AE7A65">
        <w:rPr>
          <w:b w:val="0"/>
          <w:sz w:val="24"/>
          <w:szCs w:val="24"/>
        </w:rPr>
        <w:t>),</w:t>
      </w:r>
      <w:r w:rsidR="00127A5D" w:rsidRPr="00AE7A65">
        <w:rPr>
          <w:b w:val="0"/>
          <w:sz w:val="24"/>
          <w:szCs w:val="24"/>
        </w:rPr>
        <w:t xml:space="preserve"> </w:t>
      </w:r>
      <w:r w:rsidR="0030271C" w:rsidRPr="00AE7A65">
        <w:rPr>
          <w:b w:val="0"/>
          <w:sz w:val="24"/>
          <w:szCs w:val="24"/>
        </w:rPr>
        <w:t xml:space="preserve">but did not influence </w:t>
      </w:r>
      <w:r w:rsidR="00F32953" w:rsidRPr="00AE7A65">
        <w:rPr>
          <w:b w:val="0"/>
          <w:sz w:val="24"/>
          <w:szCs w:val="24"/>
        </w:rPr>
        <w:t xml:space="preserve">maternal </w:t>
      </w:r>
      <w:r w:rsidRPr="00AE7A65">
        <w:rPr>
          <w:b w:val="0"/>
          <w:sz w:val="24"/>
          <w:szCs w:val="24"/>
        </w:rPr>
        <w:t>inflammatory status</w:t>
      </w:r>
      <w:r w:rsidR="001F0C33" w:rsidRPr="00AE7A65">
        <w:rPr>
          <w:b w:val="0"/>
          <w:sz w:val="24"/>
          <w:szCs w:val="24"/>
        </w:rPr>
        <w:t>,</w:t>
      </w:r>
      <w:r w:rsidRPr="00AE7A65">
        <w:rPr>
          <w:b w:val="0"/>
          <w:sz w:val="24"/>
          <w:szCs w:val="24"/>
        </w:rPr>
        <w:t xml:space="preserve"> insulin sensitivity</w:t>
      </w:r>
      <w:r w:rsidR="00A116E6" w:rsidRPr="00AE7A65">
        <w:rPr>
          <w:b w:val="0"/>
          <w:sz w:val="24"/>
          <w:szCs w:val="24"/>
        </w:rPr>
        <w:t xml:space="preserve">, </w:t>
      </w:r>
      <w:r w:rsidR="0030271C" w:rsidRPr="00AE7A65">
        <w:rPr>
          <w:b w:val="0"/>
          <w:sz w:val="24"/>
          <w:szCs w:val="24"/>
        </w:rPr>
        <w:t xml:space="preserve">or </w:t>
      </w:r>
      <w:r w:rsidR="00A116E6" w:rsidRPr="00AE7A65">
        <w:rPr>
          <w:b w:val="0"/>
          <w:sz w:val="24"/>
          <w:szCs w:val="24"/>
        </w:rPr>
        <w:t>circulating lipids</w:t>
      </w:r>
      <w:r w:rsidR="0030271C" w:rsidRPr="00AE7A65">
        <w:rPr>
          <w:b w:val="0"/>
          <w:sz w:val="24"/>
          <w:szCs w:val="24"/>
        </w:rPr>
        <w:t xml:space="preserve">. DHA supplementation </w:t>
      </w:r>
      <w:r w:rsidR="001849F1" w:rsidRPr="00AE7A65">
        <w:rPr>
          <w:b w:val="0"/>
          <w:sz w:val="24"/>
          <w:szCs w:val="24"/>
        </w:rPr>
        <w:t xml:space="preserve">decreased </w:t>
      </w:r>
      <w:r w:rsidR="0030271C" w:rsidRPr="00AE7A65">
        <w:rPr>
          <w:b w:val="0"/>
          <w:sz w:val="24"/>
          <w:szCs w:val="24"/>
        </w:rPr>
        <w:t>placental inflammation, attenuated</w:t>
      </w:r>
      <w:r w:rsidR="001849F1" w:rsidRPr="00AE7A65">
        <w:rPr>
          <w:b w:val="0"/>
          <w:sz w:val="24"/>
          <w:szCs w:val="24"/>
        </w:rPr>
        <w:t xml:space="preserve"> placental </w:t>
      </w:r>
      <w:r w:rsidR="00D60FAF" w:rsidRPr="00AE7A65">
        <w:rPr>
          <w:b w:val="0"/>
          <w:sz w:val="24"/>
          <w:szCs w:val="24"/>
        </w:rPr>
        <w:t>amino acid transport</w:t>
      </w:r>
      <w:r w:rsidR="0030271C" w:rsidRPr="00AE7A65">
        <w:rPr>
          <w:b w:val="0"/>
          <w:sz w:val="24"/>
          <w:szCs w:val="24"/>
        </w:rPr>
        <w:t>er expression and activity</w:t>
      </w:r>
      <w:r w:rsidR="00A5612E" w:rsidRPr="00AE7A65">
        <w:rPr>
          <w:b w:val="0"/>
          <w:sz w:val="24"/>
          <w:szCs w:val="24"/>
        </w:rPr>
        <w:t xml:space="preserve"> (P&lt;0.01)</w:t>
      </w:r>
      <w:r w:rsidR="0030271C" w:rsidRPr="00AE7A65">
        <w:rPr>
          <w:b w:val="0"/>
          <w:sz w:val="24"/>
          <w:szCs w:val="24"/>
        </w:rPr>
        <w:t xml:space="preserve"> and increased placental protein expression </w:t>
      </w:r>
      <w:r w:rsidR="004948AD" w:rsidRPr="00AE7A65">
        <w:rPr>
          <w:b w:val="0"/>
          <w:sz w:val="24"/>
          <w:szCs w:val="24"/>
        </w:rPr>
        <w:t>of fatty</w:t>
      </w:r>
      <w:r w:rsidR="00B231AE" w:rsidRPr="00AE7A65">
        <w:rPr>
          <w:b w:val="0"/>
          <w:sz w:val="24"/>
          <w:szCs w:val="24"/>
        </w:rPr>
        <w:t xml:space="preserve"> acid transporting protein isoform 4 </w:t>
      </w:r>
      <w:r w:rsidR="00CD3E56" w:rsidRPr="00AE7A65">
        <w:rPr>
          <w:b w:val="0"/>
          <w:sz w:val="24"/>
          <w:szCs w:val="24"/>
        </w:rPr>
        <w:t>(P&lt;0.05</w:t>
      </w:r>
      <w:r w:rsidR="002A3C1D" w:rsidRPr="00AE7A65">
        <w:rPr>
          <w:b w:val="0"/>
          <w:sz w:val="24"/>
          <w:szCs w:val="24"/>
        </w:rPr>
        <w:t>)</w:t>
      </w:r>
      <w:r w:rsidR="00BB0E51" w:rsidRPr="00AE7A65">
        <w:rPr>
          <w:b w:val="0"/>
          <w:sz w:val="24"/>
          <w:szCs w:val="24"/>
        </w:rPr>
        <w:t>.</w:t>
      </w:r>
    </w:p>
    <w:p w14:paraId="30FBD20B" w14:textId="7F495761" w:rsidR="00E336FC" w:rsidRPr="00AE7A65" w:rsidRDefault="00D74E96" w:rsidP="003135F4">
      <w:pPr>
        <w:pStyle w:val="Heading3"/>
        <w:shd w:val="clear" w:color="auto" w:fill="FFFFFF"/>
        <w:spacing w:before="0" w:beforeAutospacing="0" w:after="0" w:afterAutospacing="0" w:line="480" w:lineRule="auto"/>
        <w:jc w:val="both"/>
        <w:rPr>
          <w:b w:val="0"/>
          <w:sz w:val="24"/>
          <w:szCs w:val="24"/>
        </w:rPr>
      </w:pPr>
      <w:r w:rsidRPr="00AE7A65">
        <w:rPr>
          <w:sz w:val="24"/>
          <w:szCs w:val="24"/>
        </w:rPr>
        <w:lastRenderedPageBreak/>
        <w:t>Conclusion</w:t>
      </w:r>
      <w:r w:rsidR="00AF642F" w:rsidRPr="00AE7A65">
        <w:rPr>
          <w:sz w:val="24"/>
          <w:szCs w:val="24"/>
        </w:rPr>
        <w:t>s</w:t>
      </w:r>
      <w:r w:rsidRPr="00AE7A65">
        <w:rPr>
          <w:sz w:val="24"/>
          <w:szCs w:val="24"/>
        </w:rPr>
        <w:t xml:space="preserve">: </w:t>
      </w:r>
      <w:r w:rsidR="005F7A0F" w:rsidRPr="00AE7A65">
        <w:rPr>
          <w:b w:val="0"/>
          <w:sz w:val="24"/>
          <w:szCs w:val="24"/>
        </w:rPr>
        <w:t xml:space="preserve">Maternal DHA supplementation in </w:t>
      </w:r>
      <w:r w:rsidR="004948AD" w:rsidRPr="00AE7A65">
        <w:rPr>
          <w:b w:val="0"/>
          <w:sz w:val="24"/>
          <w:szCs w:val="24"/>
        </w:rPr>
        <w:t>pregnancy decreases</w:t>
      </w:r>
      <w:r w:rsidR="005F7A0F" w:rsidRPr="00AE7A65">
        <w:rPr>
          <w:b w:val="0"/>
          <w:sz w:val="24"/>
          <w:szCs w:val="24"/>
        </w:rPr>
        <w:t xml:space="preserve"> placental inflammation and </w:t>
      </w:r>
      <w:r w:rsidR="00E1713B" w:rsidRPr="00AE7A65">
        <w:rPr>
          <w:b w:val="0"/>
          <w:sz w:val="24"/>
          <w:szCs w:val="24"/>
        </w:rPr>
        <w:t>differentially modulate</w:t>
      </w:r>
      <w:r w:rsidR="00127A5D" w:rsidRPr="00AE7A65">
        <w:rPr>
          <w:b w:val="0"/>
          <w:sz w:val="24"/>
          <w:szCs w:val="24"/>
        </w:rPr>
        <w:t>s</w:t>
      </w:r>
      <w:r w:rsidR="00E1713B" w:rsidRPr="00AE7A65">
        <w:rPr>
          <w:b w:val="0"/>
          <w:sz w:val="24"/>
          <w:szCs w:val="24"/>
        </w:rPr>
        <w:t xml:space="preserve"> </w:t>
      </w:r>
      <w:r w:rsidR="00B231AE" w:rsidRPr="00AE7A65">
        <w:rPr>
          <w:b w:val="0"/>
          <w:sz w:val="24"/>
          <w:szCs w:val="24"/>
        </w:rPr>
        <w:t xml:space="preserve">placental </w:t>
      </w:r>
      <w:r w:rsidR="00E1713B" w:rsidRPr="00AE7A65">
        <w:rPr>
          <w:b w:val="0"/>
          <w:sz w:val="24"/>
          <w:szCs w:val="24"/>
        </w:rPr>
        <w:t xml:space="preserve">nutrient </w:t>
      </w:r>
      <w:r w:rsidR="00B231AE" w:rsidRPr="00AE7A65">
        <w:rPr>
          <w:b w:val="0"/>
          <w:sz w:val="24"/>
          <w:szCs w:val="24"/>
        </w:rPr>
        <w:t>transport capacity</w:t>
      </w:r>
      <w:r w:rsidR="00C5022D" w:rsidRPr="00AE7A65">
        <w:rPr>
          <w:b w:val="0"/>
          <w:sz w:val="24"/>
          <w:szCs w:val="24"/>
        </w:rPr>
        <w:t xml:space="preserve"> and </w:t>
      </w:r>
      <w:r w:rsidR="00127A5D" w:rsidRPr="00AE7A65">
        <w:rPr>
          <w:b w:val="0"/>
          <w:sz w:val="24"/>
          <w:szCs w:val="24"/>
        </w:rPr>
        <w:t xml:space="preserve">may </w:t>
      </w:r>
      <w:r w:rsidR="00FF2622" w:rsidRPr="00AE7A65">
        <w:rPr>
          <w:b w:val="0"/>
          <w:sz w:val="24"/>
          <w:szCs w:val="24"/>
        </w:rPr>
        <w:t xml:space="preserve">mitigate </w:t>
      </w:r>
      <w:r w:rsidR="005F7A0F" w:rsidRPr="00AE7A65">
        <w:rPr>
          <w:b w:val="0"/>
          <w:sz w:val="24"/>
          <w:szCs w:val="24"/>
        </w:rPr>
        <w:t xml:space="preserve">adverse </w:t>
      </w:r>
      <w:r w:rsidR="00C5022D" w:rsidRPr="00AE7A65">
        <w:rPr>
          <w:b w:val="0"/>
          <w:sz w:val="24"/>
          <w:szCs w:val="24"/>
        </w:rPr>
        <w:t xml:space="preserve">effects of maternal obesity on placental </w:t>
      </w:r>
      <w:r w:rsidR="00F32953" w:rsidRPr="00AE7A65">
        <w:rPr>
          <w:b w:val="0"/>
          <w:sz w:val="24"/>
          <w:szCs w:val="24"/>
        </w:rPr>
        <w:t>function</w:t>
      </w:r>
      <w:r w:rsidR="00E1713B" w:rsidRPr="00AE7A65">
        <w:rPr>
          <w:b w:val="0"/>
          <w:sz w:val="24"/>
          <w:szCs w:val="24"/>
        </w:rPr>
        <w:t>.</w:t>
      </w:r>
    </w:p>
    <w:p w14:paraId="54C403BD" w14:textId="77777777" w:rsidR="00FF2622" w:rsidRPr="00AE7A65" w:rsidRDefault="00FF2622" w:rsidP="003135F4">
      <w:pPr>
        <w:spacing w:line="480" w:lineRule="auto"/>
        <w:rPr>
          <w:b/>
        </w:rPr>
      </w:pPr>
    </w:p>
    <w:p w14:paraId="76C3AD21" w14:textId="77777777" w:rsidR="001849F1" w:rsidRPr="00AE7A65" w:rsidRDefault="001849F1" w:rsidP="003135F4">
      <w:pPr>
        <w:spacing w:line="480" w:lineRule="auto"/>
        <w:rPr>
          <w:b/>
        </w:rPr>
      </w:pPr>
    </w:p>
    <w:p w14:paraId="7973B06A" w14:textId="386E76ED" w:rsidR="00F32953" w:rsidRPr="00AE7A65" w:rsidRDefault="00AF642F" w:rsidP="003135F4">
      <w:pPr>
        <w:spacing w:line="480" w:lineRule="auto"/>
      </w:pPr>
      <w:r w:rsidRPr="00AE7A65">
        <w:rPr>
          <w:b/>
        </w:rPr>
        <w:t xml:space="preserve">Keywords: </w:t>
      </w:r>
      <w:r w:rsidR="00EF606B" w:rsidRPr="00AE7A65">
        <w:t xml:space="preserve">Maternal-fetal exchange, </w:t>
      </w:r>
      <w:r w:rsidR="00C36B46" w:rsidRPr="00AE7A65">
        <w:t>human</w:t>
      </w:r>
      <w:r w:rsidR="004948AD" w:rsidRPr="00AE7A65">
        <w:t>, polyunsaturated</w:t>
      </w:r>
      <w:r w:rsidR="00C36B46" w:rsidRPr="00AE7A65">
        <w:rPr>
          <w:rFonts w:eastAsiaTheme="minorHAnsi"/>
          <w:color w:val="262626"/>
          <w:lang w:eastAsia="en-US"/>
        </w:rPr>
        <w:t xml:space="preserve"> fatty acids</w:t>
      </w:r>
      <w:r w:rsidR="004948AD" w:rsidRPr="00AE7A65">
        <w:rPr>
          <w:rFonts w:eastAsiaTheme="minorHAnsi"/>
          <w:color w:val="262626"/>
          <w:lang w:eastAsia="en-US"/>
        </w:rPr>
        <w:t xml:space="preserve">, </w:t>
      </w:r>
      <w:r w:rsidR="004948AD" w:rsidRPr="00AE7A65" w:rsidDel="00C36B46">
        <w:t>fetus</w:t>
      </w:r>
      <w:r w:rsidR="00C36B46" w:rsidRPr="00AE7A65">
        <w:t>, obesity</w:t>
      </w:r>
      <w:r w:rsidR="00C36A45" w:rsidRPr="00AE7A65">
        <w:t>, placenta</w:t>
      </w:r>
      <w:r w:rsidR="00C36B46" w:rsidRPr="00AE7A65">
        <w:t xml:space="preserve"> </w:t>
      </w:r>
      <w:r w:rsidR="00F32953" w:rsidRPr="00AE7A65">
        <w:rPr>
          <w:b/>
        </w:rPr>
        <w:br w:type="page"/>
      </w:r>
    </w:p>
    <w:p w14:paraId="47B5C5CA" w14:textId="726300C3" w:rsidR="00092DFB" w:rsidRPr="00AE7A65" w:rsidRDefault="00092DFB" w:rsidP="003135F4">
      <w:pPr>
        <w:pStyle w:val="Heading3"/>
        <w:shd w:val="clear" w:color="auto" w:fill="FFFFFF"/>
        <w:spacing w:before="0" w:beforeAutospacing="0" w:after="0" w:afterAutospacing="0" w:line="480" w:lineRule="auto"/>
        <w:jc w:val="both"/>
        <w:rPr>
          <w:smallCaps/>
          <w:sz w:val="28"/>
          <w:szCs w:val="28"/>
        </w:rPr>
      </w:pPr>
      <w:r w:rsidRPr="00AE7A65">
        <w:rPr>
          <w:smallCaps/>
          <w:sz w:val="28"/>
          <w:szCs w:val="28"/>
        </w:rPr>
        <w:lastRenderedPageBreak/>
        <w:t>Introduction</w:t>
      </w:r>
    </w:p>
    <w:p w14:paraId="6B0EAE19" w14:textId="0DFA61E0" w:rsidR="001A4D59" w:rsidRPr="00AE7A65" w:rsidRDefault="001A4D59" w:rsidP="003135F4">
      <w:pPr>
        <w:pStyle w:val="Heading3"/>
        <w:shd w:val="clear" w:color="auto" w:fill="FFFFFF"/>
        <w:spacing w:before="0" w:beforeAutospacing="0" w:after="0" w:afterAutospacing="0" w:line="480" w:lineRule="auto"/>
        <w:jc w:val="both"/>
        <w:rPr>
          <w:rFonts w:eastAsiaTheme="minorHAnsi"/>
          <w:b w:val="0"/>
          <w:sz w:val="24"/>
          <w:szCs w:val="24"/>
        </w:rPr>
      </w:pPr>
      <w:r w:rsidRPr="00AE7A65">
        <w:rPr>
          <w:b w:val="0"/>
          <w:sz w:val="24"/>
          <w:szCs w:val="24"/>
        </w:rPr>
        <w:t xml:space="preserve">As populations </w:t>
      </w:r>
      <w:r w:rsidR="00B231AE" w:rsidRPr="00AE7A65">
        <w:rPr>
          <w:b w:val="0"/>
          <w:sz w:val="24"/>
          <w:szCs w:val="24"/>
        </w:rPr>
        <w:t xml:space="preserve">in developed countries </w:t>
      </w:r>
      <w:r w:rsidRPr="00AE7A65">
        <w:rPr>
          <w:b w:val="0"/>
          <w:sz w:val="24"/>
          <w:szCs w:val="24"/>
        </w:rPr>
        <w:t xml:space="preserve">have become progressively heavier, </w:t>
      </w:r>
      <w:r w:rsidR="00F4329D" w:rsidRPr="00AE7A65">
        <w:rPr>
          <w:b w:val="0"/>
          <w:sz w:val="24"/>
          <w:szCs w:val="24"/>
        </w:rPr>
        <w:t xml:space="preserve">an increasing number of women are obese when they enter pregnancy </w:t>
      </w:r>
      <w:r w:rsidRPr="00AE7A65">
        <w:rPr>
          <w:b w:val="0"/>
          <w:sz w:val="24"/>
          <w:szCs w:val="24"/>
        </w:rPr>
        <w:fldChar w:fldCharType="begin">
          <w:fldData xml:space="preserve">PEVuZE5vdGU+PENpdGU+PEF1dGhvcj5IZXNsZWh1cnN0PC9BdXRob3I+PFllYXI+MjAxMDwvWWVh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</w:fldData>
        </w:fldChar>
      </w:r>
      <w:r w:rsidR="00E13A11" w:rsidRPr="00AE7A65">
        <w:rPr>
          <w:b w:val="0"/>
          <w:sz w:val="24"/>
          <w:szCs w:val="24"/>
        </w:rPr>
        <w:instrText xml:space="preserve"> ADDIN EN.CITE </w:instrText>
      </w:r>
      <w:r w:rsidR="00E13A11" w:rsidRPr="00AE7A65">
        <w:rPr>
          <w:b w:val="0"/>
          <w:sz w:val="24"/>
          <w:szCs w:val="24"/>
        </w:rPr>
        <w:fldChar w:fldCharType="begin">
          <w:fldData xml:space="preserve">PEVuZE5vdGU+PENpdGU+PEF1dGhvcj5IZXNsZWh1cnN0PC9BdXRob3I+PFllYXI+MjAxMDwvWWVh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</w:fldData>
        </w:fldChar>
      </w:r>
      <w:r w:rsidR="00E13A11" w:rsidRPr="00AE7A65">
        <w:rPr>
          <w:b w:val="0"/>
          <w:sz w:val="24"/>
          <w:szCs w:val="24"/>
        </w:rPr>
        <w:instrText xml:space="preserve"> ADDIN EN.CITE.DATA </w:instrText>
      </w:r>
      <w:r w:rsidR="00E13A11" w:rsidRPr="00AE7A65">
        <w:rPr>
          <w:b w:val="0"/>
          <w:sz w:val="24"/>
          <w:szCs w:val="24"/>
        </w:rPr>
      </w:r>
      <w:r w:rsidR="00E13A11" w:rsidRPr="00AE7A65">
        <w:rPr>
          <w:b w:val="0"/>
          <w:sz w:val="24"/>
          <w:szCs w:val="24"/>
        </w:rPr>
        <w:fldChar w:fldCharType="end"/>
      </w:r>
      <w:r w:rsidRPr="00AE7A65">
        <w:rPr>
          <w:b w:val="0"/>
          <w:sz w:val="24"/>
          <w:szCs w:val="24"/>
        </w:rPr>
      </w:r>
      <w:r w:rsidRPr="00AE7A65">
        <w:rPr>
          <w:b w:val="0"/>
          <w:sz w:val="24"/>
          <w:szCs w:val="24"/>
        </w:rPr>
        <w:fldChar w:fldCharType="separate"/>
      </w:r>
      <w:r w:rsidR="00E13A11" w:rsidRPr="00AE7A65">
        <w:rPr>
          <w:b w:val="0"/>
          <w:noProof/>
          <w:sz w:val="24"/>
          <w:szCs w:val="24"/>
        </w:rPr>
        <w:t>(1-3)</w:t>
      </w:r>
      <w:r w:rsidRPr="00AE7A65">
        <w:rPr>
          <w:b w:val="0"/>
          <w:sz w:val="24"/>
          <w:szCs w:val="24"/>
        </w:rPr>
        <w:fldChar w:fldCharType="end"/>
      </w:r>
      <w:r w:rsidRPr="00AE7A65">
        <w:rPr>
          <w:b w:val="0"/>
          <w:sz w:val="24"/>
          <w:szCs w:val="24"/>
        </w:rPr>
        <w:t xml:space="preserve">. Pre-gravid obesity is associated with an increased risk of adverse pregnancy complications including gestational diabetes mellitus (GDM), pre-eclampsia, delivery by caesarean section, and fetal overgrowth </w:t>
      </w:r>
      <w:r w:rsidRPr="00AE7A65">
        <w:rPr>
          <w:b w:val="0"/>
          <w:sz w:val="24"/>
          <w:szCs w:val="24"/>
        </w:rPr>
        <w:fldChar w:fldCharType="begin">
          <w:fldData xml:space="preserve">PEVuZE5vdGU+PENpdGU+PEF1dGhvcj5DYXRhbGFubzwvQXV0aG9yPjxZZWFyPjIwMDY8L1llYXI+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</w:fldData>
        </w:fldChar>
      </w:r>
      <w:r w:rsidR="00E13A11" w:rsidRPr="00AE7A65">
        <w:rPr>
          <w:b w:val="0"/>
          <w:sz w:val="24"/>
          <w:szCs w:val="24"/>
        </w:rPr>
        <w:instrText xml:space="preserve"> ADDIN EN.CITE </w:instrText>
      </w:r>
      <w:r w:rsidR="00E13A11" w:rsidRPr="00AE7A65">
        <w:rPr>
          <w:b w:val="0"/>
          <w:sz w:val="24"/>
          <w:szCs w:val="24"/>
        </w:rPr>
        <w:fldChar w:fldCharType="begin">
          <w:fldData xml:space="preserve">PEVuZE5vdGU+PENpdGU+PEF1dGhvcj5DYXRhbGFubzwvQXV0aG9yPjxZZWFyPjIwMDY8L1llYXI+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</w:fldData>
        </w:fldChar>
      </w:r>
      <w:r w:rsidR="00E13A11" w:rsidRPr="00AE7A65">
        <w:rPr>
          <w:b w:val="0"/>
          <w:sz w:val="24"/>
          <w:szCs w:val="24"/>
        </w:rPr>
        <w:instrText xml:space="preserve"> ADDIN EN.CITE.DATA </w:instrText>
      </w:r>
      <w:r w:rsidR="00E13A11" w:rsidRPr="00AE7A65">
        <w:rPr>
          <w:b w:val="0"/>
          <w:sz w:val="24"/>
          <w:szCs w:val="24"/>
        </w:rPr>
      </w:r>
      <w:r w:rsidR="00E13A11" w:rsidRPr="00AE7A65">
        <w:rPr>
          <w:b w:val="0"/>
          <w:sz w:val="24"/>
          <w:szCs w:val="24"/>
        </w:rPr>
        <w:fldChar w:fldCharType="end"/>
      </w:r>
      <w:r w:rsidRPr="00AE7A65">
        <w:rPr>
          <w:b w:val="0"/>
          <w:sz w:val="24"/>
          <w:szCs w:val="24"/>
        </w:rPr>
      </w:r>
      <w:r w:rsidRPr="00AE7A65">
        <w:rPr>
          <w:b w:val="0"/>
          <w:sz w:val="24"/>
          <w:szCs w:val="24"/>
        </w:rPr>
        <w:fldChar w:fldCharType="separate"/>
      </w:r>
      <w:r w:rsidR="00E13A11" w:rsidRPr="00AE7A65">
        <w:rPr>
          <w:b w:val="0"/>
          <w:noProof/>
          <w:sz w:val="24"/>
          <w:szCs w:val="24"/>
        </w:rPr>
        <w:t>(4,5)</w:t>
      </w:r>
      <w:r w:rsidRPr="00AE7A65">
        <w:rPr>
          <w:b w:val="0"/>
          <w:sz w:val="24"/>
          <w:szCs w:val="24"/>
        </w:rPr>
        <w:fldChar w:fldCharType="end"/>
      </w:r>
      <w:r w:rsidRPr="00AE7A65">
        <w:rPr>
          <w:b w:val="0"/>
          <w:sz w:val="24"/>
          <w:szCs w:val="24"/>
        </w:rPr>
        <w:t>. The consequences of pre-gravid obesity are not limited to pregnancy alone</w:t>
      </w:r>
      <w:r w:rsidR="00222FB3" w:rsidRPr="00AE7A65">
        <w:rPr>
          <w:b w:val="0"/>
          <w:sz w:val="24"/>
          <w:szCs w:val="24"/>
        </w:rPr>
        <w:t xml:space="preserve"> because</w:t>
      </w:r>
      <w:r w:rsidRPr="00AE7A65">
        <w:rPr>
          <w:b w:val="0"/>
          <w:sz w:val="24"/>
          <w:szCs w:val="24"/>
        </w:rPr>
        <w:t xml:space="preserve"> children of </w:t>
      </w:r>
      <w:r w:rsidR="00E576FC" w:rsidRPr="00AE7A65">
        <w:rPr>
          <w:b w:val="0"/>
          <w:sz w:val="24"/>
          <w:szCs w:val="24"/>
        </w:rPr>
        <w:t xml:space="preserve">high BMI </w:t>
      </w:r>
      <w:r w:rsidRPr="00AE7A65">
        <w:rPr>
          <w:b w:val="0"/>
          <w:sz w:val="24"/>
          <w:szCs w:val="24"/>
        </w:rPr>
        <w:t>mo</w:t>
      </w:r>
      <w:r w:rsidR="00B231AE" w:rsidRPr="00AE7A65">
        <w:rPr>
          <w:b w:val="0"/>
          <w:sz w:val="24"/>
          <w:szCs w:val="24"/>
        </w:rPr>
        <w:t xml:space="preserve">thers are at increased risk for metabolic </w:t>
      </w:r>
      <w:r w:rsidR="00C142F7" w:rsidRPr="00AE7A65">
        <w:rPr>
          <w:b w:val="0"/>
          <w:sz w:val="24"/>
          <w:szCs w:val="24"/>
        </w:rPr>
        <w:t xml:space="preserve">and cardiovascular </w:t>
      </w:r>
      <w:r w:rsidR="00B231AE" w:rsidRPr="00AE7A65">
        <w:rPr>
          <w:b w:val="0"/>
          <w:sz w:val="24"/>
          <w:szCs w:val="24"/>
        </w:rPr>
        <w:t>disease, mental health disorders and some types of cancer</w:t>
      </w:r>
      <w:r w:rsidR="00E576FC" w:rsidRPr="00AE7A65">
        <w:rPr>
          <w:b w:val="0"/>
          <w:sz w:val="24"/>
          <w:szCs w:val="24"/>
        </w:rPr>
        <w:t xml:space="preserve"> </w:t>
      </w:r>
      <w:r w:rsidRPr="00AE7A65">
        <w:rPr>
          <w:b w:val="0"/>
          <w:sz w:val="24"/>
          <w:szCs w:val="24"/>
        </w:rPr>
        <w:fldChar w:fldCharType="begin">
          <w:fldData xml:space="preserve">PEVuZE5vdGU+PENpdGU+PEF1dGhvcj5Cb25leTwvQXV0aG9yPjxZZWFyPjIwMDU8L1llYXI+PFJl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</w:fldData>
        </w:fldChar>
      </w:r>
      <w:r w:rsidR="00E13A11" w:rsidRPr="00AE7A65">
        <w:rPr>
          <w:b w:val="0"/>
          <w:sz w:val="24"/>
          <w:szCs w:val="24"/>
        </w:rPr>
        <w:instrText xml:space="preserve"> ADDIN EN.CITE </w:instrText>
      </w:r>
      <w:r w:rsidR="00E13A11" w:rsidRPr="00AE7A65">
        <w:rPr>
          <w:b w:val="0"/>
          <w:sz w:val="24"/>
          <w:szCs w:val="24"/>
        </w:rPr>
        <w:fldChar w:fldCharType="begin">
          <w:fldData xml:space="preserve">PEVuZE5vdGU+PENpdGU+PEF1dGhvcj5Cb25leTwvQXV0aG9yPjxZZWFyPjIwMDU8L1llYXI+PFJl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</w:fldData>
        </w:fldChar>
      </w:r>
      <w:r w:rsidR="00E13A11" w:rsidRPr="00AE7A65">
        <w:rPr>
          <w:b w:val="0"/>
          <w:sz w:val="24"/>
          <w:szCs w:val="24"/>
        </w:rPr>
        <w:instrText xml:space="preserve"> ADDIN EN.CITE.DATA </w:instrText>
      </w:r>
      <w:r w:rsidR="00E13A11" w:rsidRPr="00AE7A65">
        <w:rPr>
          <w:b w:val="0"/>
          <w:sz w:val="24"/>
          <w:szCs w:val="24"/>
        </w:rPr>
      </w:r>
      <w:r w:rsidR="00E13A11" w:rsidRPr="00AE7A65">
        <w:rPr>
          <w:b w:val="0"/>
          <w:sz w:val="24"/>
          <w:szCs w:val="24"/>
        </w:rPr>
        <w:fldChar w:fldCharType="end"/>
      </w:r>
      <w:r w:rsidRPr="00AE7A65">
        <w:rPr>
          <w:b w:val="0"/>
          <w:sz w:val="24"/>
          <w:szCs w:val="24"/>
        </w:rPr>
      </w:r>
      <w:r w:rsidRPr="00AE7A65">
        <w:rPr>
          <w:b w:val="0"/>
          <w:sz w:val="24"/>
          <w:szCs w:val="24"/>
        </w:rPr>
        <w:fldChar w:fldCharType="separate"/>
      </w:r>
      <w:r w:rsidR="00E13A11" w:rsidRPr="00AE7A65">
        <w:rPr>
          <w:b w:val="0"/>
          <w:noProof/>
          <w:sz w:val="24"/>
          <w:szCs w:val="24"/>
        </w:rPr>
        <w:t>(6-9)</w:t>
      </w:r>
      <w:r w:rsidRPr="00AE7A65">
        <w:rPr>
          <w:b w:val="0"/>
          <w:sz w:val="24"/>
          <w:szCs w:val="24"/>
        </w:rPr>
        <w:fldChar w:fldCharType="end"/>
      </w:r>
      <w:r w:rsidRPr="00AE7A65">
        <w:rPr>
          <w:b w:val="0"/>
          <w:sz w:val="24"/>
          <w:szCs w:val="24"/>
        </w:rPr>
        <w:t xml:space="preserve">. </w:t>
      </w:r>
      <w:r w:rsidRPr="00AE7A65">
        <w:rPr>
          <w:rFonts w:eastAsiaTheme="minorHAnsi"/>
          <w:b w:val="0"/>
          <w:color w:val="191919"/>
          <w:sz w:val="24"/>
          <w:szCs w:val="24"/>
        </w:rPr>
        <w:t xml:space="preserve">Ample evidence </w:t>
      </w:r>
      <w:r w:rsidR="00F4329D" w:rsidRPr="00AE7A65">
        <w:rPr>
          <w:rFonts w:eastAsiaTheme="minorHAnsi"/>
          <w:b w:val="0"/>
          <w:color w:val="191919"/>
          <w:sz w:val="24"/>
          <w:szCs w:val="24"/>
        </w:rPr>
        <w:t xml:space="preserve">suggests that </w:t>
      </w:r>
      <w:r w:rsidRPr="00AE7A65">
        <w:rPr>
          <w:rFonts w:eastAsiaTheme="minorHAnsi"/>
          <w:b w:val="0"/>
          <w:color w:val="191919"/>
          <w:sz w:val="24"/>
          <w:szCs w:val="24"/>
        </w:rPr>
        <w:t>changes in maternal nutrition/metabolism</w:t>
      </w:r>
      <w:r w:rsidRPr="00AE7A65" w:rsidDel="0026675A">
        <w:rPr>
          <w:rFonts w:eastAsiaTheme="minorHAnsi"/>
          <w:b w:val="0"/>
          <w:color w:val="191919"/>
          <w:sz w:val="24"/>
          <w:szCs w:val="24"/>
        </w:rPr>
        <w:t xml:space="preserve"> </w:t>
      </w:r>
      <w:r w:rsidRPr="00AE7A65">
        <w:rPr>
          <w:rFonts w:eastAsiaTheme="minorHAnsi"/>
          <w:b w:val="0"/>
          <w:color w:val="191919"/>
          <w:sz w:val="24"/>
          <w:szCs w:val="24"/>
        </w:rPr>
        <w:t>alter fetal development</w:t>
      </w:r>
      <w:r w:rsidR="00B231AE" w:rsidRPr="00AE7A65">
        <w:rPr>
          <w:rFonts w:eastAsiaTheme="minorHAnsi"/>
          <w:b w:val="0"/>
          <w:color w:val="191919"/>
          <w:sz w:val="24"/>
          <w:szCs w:val="24"/>
        </w:rPr>
        <w:t xml:space="preserve"> and</w:t>
      </w:r>
      <w:r w:rsidRPr="00AE7A65">
        <w:rPr>
          <w:rFonts w:eastAsiaTheme="minorHAnsi"/>
          <w:b w:val="0"/>
          <w:color w:val="191919"/>
          <w:sz w:val="24"/>
          <w:szCs w:val="24"/>
        </w:rPr>
        <w:t xml:space="preserve"> growth mediated by modulation of placental function </w:t>
      </w:r>
      <w:r w:rsidRPr="00AE7A65">
        <w:rPr>
          <w:rFonts w:eastAsiaTheme="minorHAnsi"/>
          <w:b w:val="0"/>
          <w:color w:val="191919"/>
          <w:sz w:val="24"/>
          <w:szCs w:val="24"/>
        </w:rPr>
        <w:fldChar w:fldCharType="begin">
          <w:fldData xml:space="preserve">PEVuZE5vdGU+PENpdGU+PEF1dGhvcj5HYWNjaW9saTwvQXV0aG9yPjxZZWFyPjIwMTM8L1llYXI+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</w:fldData>
        </w:fldChar>
      </w:r>
      <w:r w:rsidR="009F429D" w:rsidRPr="00AE7A65">
        <w:rPr>
          <w:rFonts w:eastAsiaTheme="minorHAnsi"/>
          <w:b w:val="0"/>
          <w:color w:val="191919"/>
          <w:sz w:val="24"/>
          <w:szCs w:val="24"/>
        </w:rPr>
        <w:instrText xml:space="preserve"> ADDIN EN.CITE </w:instrText>
      </w:r>
      <w:r w:rsidR="009F429D" w:rsidRPr="00AE7A65">
        <w:rPr>
          <w:rFonts w:eastAsiaTheme="minorHAnsi"/>
          <w:b w:val="0"/>
          <w:color w:val="191919"/>
          <w:sz w:val="24"/>
          <w:szCs w:val="24"/>
        </w:rPr>
        <w:fldChar w:fldCharType="begin">
          <w:fldData xml:space="preserve">PEVuZE5vdGU+PENpdGU+PEF1dGhvcj5HYWNjaW9saTwvQXV0aG9yPjxZZWFyPjIwMTM8L1llYXI+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</w:fldData>
        </w:fldChar>
      </w:r>
      <w:r w:rsidR="009F429D" w:rsidRPr="00AE7A65">
        <w:rPr>
          <w:rFonts w:eastAsiaTheme="minorHAnsi"/>
          <w:b w:val="0"/>
          <w:color w:val="191919"/>
          <w:sz w:val="24"/>
          <w:szCs w:val="24"/>
        </w:rPr>
        <w:instrText xml:space="preserve"> ADDIN EN.CITE.DATA </w:instrText>
      </w:r>
      <w:r w:rsidR="009F429D" w:rsidRPr="00AE7A65">
        <w:rPr>
          <w:rFonts w:eastAsiaTheme="minorHAnsi"/>
          <w:b w:val="0"/>
          <w:color w:val="191919"/>
          <w:sz w:val="24"/>
          <w:szCs w:val="24"/>
        </w:rPr>
      </w:r>
      <w:r w:rsidR="009F429D" w:rsidRPr="00AE7A65">
        <w:rPr>
          <w:rFonts w:eastAsiaTheme="minorHAnsi"/>
          <w:b w:val="0"/>
          <w:color w:val="191919"/>
          <w:sz w:val="24"/>
          <w:szCs w:val="24"/>
        </w:rPr>
        <w:fldChar w:fldCharType="end"/>
      </w:r>
      <w:r w:rsidRPr="00AE7A65">
        <w:rPr>
          <w:rFonts w:eastAsiaTheme="minorHAnsi"/>
          <w:b w:val="0"/>
          <w:color w:val="191919"/>
          <w:sz w:val="24"/>
          <w:szCs w:val="24"/>
        </w:rPr>
      </w:r>
      <w:r w:rsidRPr="00AE7A65">
        <w:rPr>
          <w:rFonts w:eastAsiaTheme="minorHAnsi"/>
          <w:b w:val="0"/>
          <w:color w:val="191919"/>
          <w:sz w:val="24"/>
          <w:szCs w:val="24"/>
        </w:rPr>
        <w:fldChar w:fldCharType="separate"/>
      </w:r>
      <w:r w:rsidR="00E13A11" w:rsidRPr="00AE7A65">
        <w:rPr>
          <w:rFonts w:eastAsiaTheme="minorHAnsi"/>
          <w:b w:val="0"/>
          <w:noProof/>
          <w:color w:val="191919"/>
          <w:sz w:val="24"/>
          <w:szCs w:val="24"/>
        </w:rPr>
        <w:t>(10,11)</w:t>
      </w:r>
      <w:r w:rsidRPr="00AE7A65">
        <w:rPr>
          <w:rFonts w:eastAsiaTheme="minorHAnsi"/>
          <w:b w:val="0"/>
          <w:color w:val="191919"/>
          <w:sz w:val="24"/>
          <w:szCs w:val="24"/>
        </w:rPr>
        <w:fldChar w:fldCharType="end"/>
      </w:r>
      <w:r w:rsidRPr="00AE7A65">
        <w:rPr>
          <w:rFonts w:eastAsiaTheme="minorHAnsi"/>
          <w:b w:val="0"/>
          <w:color w:val="191919"/>
          <w:sz w:val="24"/>
          <w:szCs w:val="24"/>
        </w:rPr>
        <w:t xml:space="preserve">. </w:t>
      </w:r>
    </w:p>
    <w:p w14:paraId="2D39E03B" w14:textId="19CD2720" w:rsidR="001A4D59" w:rsidRPr="00AE7A65" w:rsidRDefault="00C142F7" w:rsidP="003A61E6">
      <w:pPr>
        <w:pStyle w:val="Heading3"/>
        <w:shd w:val="clear" w:color="auto" w:fill="FFFFFF"/>
        <w:spacing w:before="0" w:beforeAutospacing="0" w:after="0" w:afterAutospacing="0" w:line="480" w:lineRule="auto"/>
        <w:jc w:val="both"/>
        <w:rPr>
          <w:b w:val="0"/>
          <w:sz w:val="24"/>
          <w:szCs w:val="24"/>
        </w:rPr>
      </w:pPr>
      <w:r w:rsidRPr="00AE7A65">
        <w:rPr>
          <w:b w:val="0"/>
          <w:sz w:val="24"/>
          <w:szCs w:val="24"/>
        </w:rPr>
        <w:t xml:space="preserve"> F</w:t>
      </w:r>
      <w:r w:rsidR="00B231AE" w:rsidRPr="00AE7A65">
        <w:rPr>
          <w:b w:val="0"/>
          <w:sz w:val="24"/>
          <w:szCs w:val="24"/>
        </w:rPr>
        <w:t xml:space="preserve">etal </w:t>
      </w:r>
      <w:r w:rsidRPr="00AE7A65">
        <w:rPr>
          <w:b w:val="0"/>
          <w:sz w:val="24"/>
          <w:szCs w:val="24"/>
        </w:rPr>
        <w:t>over</w:t>
      </w:r>
      <w:r w:rsidR="00B231AE" w:rsidRPr="00AE7A65">
        <w:rPr>
          <w:b w:val="0"/>
          <w:sz w:val="24"/>
          <w:szCs w:val="24"/>
        </w:rPr>
        <w:t>growth</w:t>
      </w:r>
      <w:r w:rsidRPr="00AE7A65">
        <w:rPr>
          <w:b w:val="0"/>
          <w:sz w:val="24"/>
          <w:szCs w:val="24"/>
        </w:rPr>
        <w:t xml:space="preserve"> in obese women</w:t>
      </w:r>
      <w:r w:rsidR="00B231AE" w:rsidRPr="00AE7A65">
        <w:rPr>
          <w:b w:val="0"/>
          <w:sz w:val="24"/>
          <w:szCs w:val="24"/>
        </w:rPr>
        <w:t xml:space="preserve"> is</w:t>
      </w:r>
      <w:r w:rsidR="001A4D59" w:rsidRPr="00AE7A65">
        <w:rPr>
          <w:b w:val="0"/>
          <w:sz w:val="24"/>
          <w:szCs w:val="24"/>
        </w:rPr>
        <w:t xml:space="preserve"> associated with increased placental macronutrient transport capacity. </w:t>
      </w:r>
      <w:r w:rsidRPr="00AE7A65">
        <w:rPr>
          <w:b w:val="0"/>
          <w:sz w:val="24"/>
          <w:szCs w:val="24"/>
        </w:rPr>
        <w:t xml:space="preserve">Specifically, </w:t>
      </w:r>
      <w:r w:rsidR="001A4D59" w:rsidRPr="00AE7A65">
        <w:rPr>
          <w:b w:val="0"/>
          <w:sz w:val="24"/>
          <w:szCs w:val="24"/>
        </w:rPr>
        <w:t>amino acid, fatty acid, and glucose transporter activity/expression ha</w:t>
      </w:r>
      <w:r w:rsidRPr="00AE7A65">
        <w:rPr>
          <w:b w:val="0"/>
          <w:sz w:val="24"/>
          <w:szCs w:val="24"/>
        </w:rPr>
        <w:t>s</w:t>
      </w:r>
      <w:r w:rsidR="001A4D59" w:rsidRPr="00AE7A65">
        <w:rPr>
          <w:b w:val="0"/>
          <w:sz w:val="24"/>
          <w:szCs w:val="24"/>
        </w:rPr>
        <w:t xml:space="preserve"> been </w:t>
      </w:r>
      <w:r w:rsidRPr="00AE7A65">
        <w:rPr>
          <w:b w:val="0"/>
          <w:sz w:val="24"/>
          <w:szCs w:val="24"/>
        </w:rPr>
        <w:t>reported to be increased in isolated syncytiotrophoblast plasma membranes in obese women</w:t>
      </w:r>
      <w:r w:rsidR="00352E89" w:rsidRPr="00AE7A65">
        <w:rPr>
          <w:b w:val="0"/>
          <w:sz w:val="24"/>
          <w:szCs w:val="24"/>
        </w:rPr>
        <w:t xml:space="preserve"> </w:t>
      </w:r>
      <w:r w:rsidR="001A4D59" w:rsidRPr="00AE7A65">
        <w:rPr>
          <w:b w:val="0"/>
          <w:sz w:val="24"/>
          <w:szCs w:val="24"/>
        </w:rPr>
        <w:fldChar w:fldCharType="begin">
          <w:fldData xml:space="preserve">PEVuZE5vdGU+PENpdGU+PEF1dGhvcj5KYW5zc29uPC9BdXRob3I+PFllYXI+MjAxMzwvWWVhcj48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</w:fldData>
        </w:fldChar>
      </w:r>
      <w:r w:rsidR="00164FE8" w:rsidRPr="00AE7A65">
        <w:rPr>
          <w:b w:val="0"/>
          <w:sz w:val="24"/>
          <w:szCs w:val="24"/>
        </w:rPr>
        <w:instrText xml:space="preserve"> ADDIN EN.CITE </w:instrText>
      </w:r>
      <w:r w:rsidR="00164FE8" w:rsidRPr="00AE7A65">
        <w:rPr>
          <w:b w:val="0"/>
          <w:sz w:val="24"/>
          <w:szCs w:val="24"/>
        </w:rPr>
        <w:fldChar w:fldCharType="begin">
          <w:fldData xml:space="preserve">PEVuZE5vdGU+PENpdGU+PEF1dGhvcj5KYW5zc29uPC9BdXRob3I+PFllYXI+MjAxMzwvWWVhcj48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</w:fldData>
        </w:fldChar>
      </w:r>
      <w:r w:rsidR="00164FE8" w:rsidRPr="00AE7A65">
        <w:rPr>
          <w:b w:val="0"/>
          <w:sz w:val="24"/>
          <w:szCs w:val="24"/>
        </w:rPr>
        <w:instrText xml:space="preserve"> ADDIN EN.CITE.DATA </w:instrText>
      </w:r>
      <w:r w:rsidR="00164FE8" w:rsidRPr="00AE7A65">
        <w:rPr>
          <w:b w:val="0"/>
          <w:sz w:val="24"/>
          <w:szCs w:val="24"/>
        </w:rPr>
      </w:r>
      <w:r w:rsidR="00164FE8" w:rsidRPr="00AE7A65">
        <w:rPr>
          <w:b w:val="0"/>
          <w:sz w:val="24"/>
          <w:szCs w:val="24"/>
        </w:rPr>
        <w:fldChar w:fldCharType="end"/>
      </w:r>
      <w:r w:rsidR="001A4D59" w:rsidRPr="00AE7A65">
        <w:rPr>
          <w:b w:val="0"/>
          <w:sz w:val="24"/>
          <w:szCs w:val="24"/>
        </w:rPr>
      </w:r>
      <w:r w:rsidR="001A4D59" w:rsidRPr="00AE7A65">
        <w:rPr>
          <w:b w:val="0"/>
          <w:sz w:val="24"/>
          <w:szCs w:val="24"/>
        </w:rPr>
        <w:fldChar w:fldCharType="separate"/>
      </w:r>
      <w:r w:rsidR="00164FE8" w:rsidRPr="00AE7A65">
        <w:rPr>
          <w:b w:val="0"/>
          <w:noProof/>
          <w:sz w:val="24"/>
          <w:szCs w:val="24"/>
        </w:rPr>
        <w:t>(12-14)</w:t>
      </w:r>
      <w:r w:rsidR="001A4D59" w:rsidRPr="00AE7A65">
        <w:rPr>
          <w:b w:val="0"/>
          <w:sz w:val="24"/>
          <w:szCs w:val="24"/>
        </w:rPr>
        <w:fldChar w:fldCharType="end"/>
      </w:r>
      <w:r w:rsidR="001A4D59" w:rsidRPr="00AE7A65">
        <w:rPr>
          <w:b w:val="0"/>
          <w:sz w:val="24"/>
          <w:szCs w:val="24"/>
        </w:rPr>
        <w:t xml:space="preserve">. Obese, pregnant women are characterized by endocrine and metabolic perturbations including insulin resistance, hyperlipidemia, and systemic inflammation </w:t>
      </w:r>
      <w:r w:rsidR="001A4D59" w:rsidRPr="00AE7A65">
        <w:rPr>
          <w:b w:val="0"/>
          <w:sz w:val="24"/>
          <w:szCs w:val="24"/>
        </w:rPr>
        <w:fldChar w:fldCharType="begin">
          <w:fldData xml:space="preserve">PEVuZE5vdGU+PENpdGU+PEF1dGhvcj5SYW1zYXk8L0F1dGhvcj48WWVhcj4yMDAyPC9ZZWFyPjxS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</w:fldData>
        </w:fldChar>
      </w:r>
      <w:r w:rsidR="009F429D" w:rsidRPr="00AE7A65">
        <w:rPr>
          <w:b w:val="0"/>
          <w:sz w:val="24"/>
          <w:szCs w:val="24"/>
        </w:rPr>
        <w:instrText xml:space="preserve"> ADDIN EN.CITE </w:instrText>
      </w:r>
      <w:r w:rsidR="009F429D" w:rsidRPr="00AE7A65">
        <w:rPr>
          <w:b w:val="0"/>
          <w:sz w:val="24"/>
          <w:szCs w:val="24"/>
        </w:rPr>
        <w:fldChar w:fldCharType="begin">
          <w:fldData xml:space="preserve">PEVuZE5vdGU+PENpdGU+PEF1dGhvcj5SYW1zYXk8L0F1dGhvcj48WWVhcj4yMDAyPC9ZZWFyPjxS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</w:fldData>
        </w:fldChar>
      </w:r>
      <w:r w:rsidR="009F429D" w:rsidRPr="00AE7A65">
        <w:rPr>
          <w:b w:val="0"/>
          <w:sz w:val="24"/>
          <w:szCs w:val="24"/>
        </w:rPr>
        <w:instrText xml:space="preserve"> ADDIN EN.CITE.DATA </w:instrText>
      </w:r>
      <w:r w:rsidR="009F429D" w:rsidRPr="00AE7A65">
        <w:rPr>
          <w:b w:val="0"/>
          <w:sz w:val="24"/>
          <w:szCs w:val="24"/>
        </w:rPr>
      </w:r>
      <w:r w:rsidR="009F429D" w:rsidRPr="00AE7A65">
        <w:rPr>
          <w:b w:val="0"/>
          <w:sz w:val="24"/>
          <w:szCs w:val="24"/>
        </w:rPr>
        <w:fldChar w:fldCharType="end"/>
      </w:r>
      <w:r w:rsidR="001A4D59" w:rsidRPr="00AE7A65">
        <w:rPr>
          <w:b w:val="0"/>
          <w:sz w:val="24"/>
          <w:szCs w:val="24"/>
        </w:rPr>
      </w:r>
      <w:r w:rsidR="001A4D59" w:rsidRPr="00AE7A65">
        <w:rPr>
          <w:b w:val="0"/>
          <w:sz w:val="24"/>
          <w:szCs w:val="24"/>
        </w:rPr>
        <w:fldChar w:fldCharType="separate"/>
      </w:r>
      <w:r w:rsidR="00164FE8" w:rsidRPr="00AE7A65">
        <w:rPr>
          <w:b w:val="0"/>
          <w:noProof/>
          <w:sz w:val="24"/>
          <w:szCs w:val="24"/>
        </w:rPr>
        <w:t>(15-18)</w:t>
      </w:r>
      <w:r w:rsidR="001A4D59" w:rsidRPr="00AE7A65">
        <w:rPr>
          <w:b w:val="0"/>
          <w:sz w:val="24"/>
          <w:szCs w:val="24"/>
        </w:rPr>
        <w:fldChar w:fldCharType="end"/>
      </w:r>
      <w:r w:rsidR="001A4D59" w:rsidRPr="00AE7A65">
        <w:rPr>
          <w:b w:val="0"/>
          <w:sz w:val="24"/>
          <w:szCs w:val="24"/>
        </w:rPr>
        <w:t xml:space="preserve">. Such metabolic perturbations may affect placental function because the placenta expresses multiple cytokine and hormone receptors on the maternally facing microvillous </w:t>
      </w:r>
      <w:r w:rsidR="00826162" w:rsidRPr="00AE7A65">
        <w:rPr>
          <w:b w:val="0"/>
          <w:sz w:val="24"/>
          <w:szCs w:val="24"/>
        </w:rPr>
        <w:t>membrane (MVM) which interacts</w:t>
      </w:r>
      <w:r w:rsidR="00B231AE" w:rsidRPr="00AE7A65">
        <w:rPr>
          <w:b w:val="0"/>
          <w:sz w:val="24"/>
          <w:szCs w:val="24"/>
        </w:rPr>
        <w:t xml:space="preserve"> with maternal signals</w:t>
      </w:r>
      <w:r w:rsidR="001A4D59" w:rsidRPr="00AE7A65">
        <w:rPr>
          <w:b w:val="0"/>
          <w:sz w:val="24"/>
          <w:szCs w:val="24"/>
        </w:rPr>
        <w:t xml:space="preserve">. Recent studies have shown that maternal obesity increases placental inflammation, oxidative stress, </w:t>
      </w:r>
      <w:r w:rsidR="00B231AE" w:rsidRPr="00AE7A65">
        <w:rPr>
          <w:b w:val="0"/>
          <w:sz w:val="24"/>
          <w:szCs w:val="24"/>
        </w:rPr>
        <w:t xml:space="preserve">and both </w:t>
      </w:r>
      <w:r w:rsidR="001A4D59" w:rsidRPr="00AE7A65">
        <w:rPr>
          <w:b w:val="0"/>
          <w:sz w:val="24"/>
          <w:szCs w:val="24"/>
        </w:rPr>
        <w:t xml:space="preserve">mechanistic target of rapamycin (mTOR) and </w:t>
      </w:r>
      <w:r w:rsidR="001A4D59" w:rsidRPr="00AE7A65">
        <w:rPr>
          <w:b w:val="0"/>
          <w:sz w:val="24"/>
          <w:szCs w:val="24"/>
          <w:shd w:val="clear" w:color="auto" w:fill="FFFFFF"/>
        </w:rPr>
        <w:t xml:space="preserve">signal transducer and activator of transcription (STAT) </w:t>
      </w:r>
      <w:r w:rsidR="001A4D59" w:rsidRPr="00AE7A65">
        <w:rPr>
          <w:b w:val="0"/>
          <w:sz w:val="24"/>
          <w:szCs w:val="24"/>
        </w:rPr>
        <w:t xml:space="preserve">signaling </w:t>
      </w:r>
      <w:r w:rsidR="001A4D59" w:rsidRPr="00AE7A65">
        <w:rPr>
          <w:b w:val="0"/>
          <w:sz w:val="24"/>
          <w:szCs w:val="24"/>
        </w:rPr>
        <w:fldChar w:fldCharType="begin">
          <w:fldData xml:space="preserve">PEVuZE5vdGU+PENpdGU+PEF1dGhvcj5DaGFsbGllcjwvQXV0aG9yPjxZZWFyPjIwMDg8L1llYXI+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</w:fldData>
        </w:fldChar>
      </w:r>
      <w:r w:rsidR="009F429D" w:rsidRPr="00AE7A65">
        <w:rPr>
          <w:b w:val="0"/>
          <w:sz w:val="24"/>
          <w:szCs w:val="24"/>
        </w:rPr>
        <w:instrText xml:space="preserve"> ADDIN EN.CITE </w:instrText>
      </w:r>
      <w:r w:rsidR="009F429D" w:rsidRPr="00AE7A65">
        <w:rPr>
          <w:b w:val="0"/>
          <w:sz w:val="24"/>
          <w:szCs w:val="24"/>
        </w:rPr>
        <w:fldChar w:fldCharType="begin">
          <w:fldData xml:space="preserve">PEVuZE5vdGU+PENpdGU+PEF1dGhvcj5DaGFsbGllcjwvQXV0aG9yPjxZZWFyPjIwMDg8L1llYXI+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</w:fldData>
        </w:fldChar>
      </w:r>
      <w:r w:rsidR="009F429D" w:rsidRPr="00AE7A65">
        <w:rPr>
          <w:b w:val="0"/>
          <w:sz w:val="24"/>
          <w:szCs w:val="24"/>
        </w:rPr>
        <w:instrText xml:space="preserve"> ADDIN EN.CITE.DATA </w:instrText>
      </w:r>
      <w:r w:rsidR="009F429D" w:rsidRPr="00AE7A65">
        <w:rPr>
          <w:b w:val="0"/>
          <w:sz w:val="24"/>
          <w:szCs w:val="24"/>
        </w:rPr>
      </w:r>
      <w:r w:rsidR="009F429D" w:rsidRPr="00AE7A65">
        <w:rPr>
          <w:b w:val="0"/>
          <w:sz w:val="24"/>
          <w:szCs w:val="24"/>
        </w:rPr>
        <w:fldChar w:fldCharType="end"/>
      </w:r>
      <w:r w:rsidR="001A4D59" w:rsidRPr="00AE7A65">
        <w:rPr>
          <w:b w:val="0"/>
          <w:sz w:val="24"/>
          <w:szCs w:val="24"/>
        </w:rPr>
      </w:r>
      <w:r w:rsidR="001A4D59" w:rsidRPr="00AE7A65">
        <w:rPr>
          <w:b w:val="0"/>
          <w:sz w:val="24"/>
          <w:szCs w:val="24"/>
        </w:rPr>
        <w:fldChar w:fldCharType="separate"/>
      </w:r>
      <w:r w:rsidR="00164FE8" w:rsidRPr="00AE7A65">
        <w:rPr>
          <w:b w:val="0"/>
          <w:noProof/>
          <w:sz w:val="24"/>
          <w:szCs w:val="24"/>
        </w:rPr>
        <w:t>(12,16-19)</w:t>
      </w:r>
      <w:r w:rsidR="001A4D59" w:rsidRPr="00AE7A65">
        <w:rPr>
          <w:b w:val="0"/>
          <w:sz w:val="24"/>
          <w:szCs w:val="24"/>
        </w:rPr>
        <w:fldChar w:fldCharType="end"/>
      </w:r>
      <w:r w:rsidR="001A4D59" w:rsidRPr="00AE7A65">
        <w:rPr>
          <w:b w:val="0"/>
          <w:sz w:val="24"/>
          <w:szCs w:val="24"/>
        </w:rPr>
        <w:t xml:space="preserve">. Some of these factors are established regulators of placental macronutrient transport capacity </w:t>
      </w:r>
      <w:r w:rsidR="001A4D59" w:rsidRPr="00AE7A65">
        <w:rPr>
          <w:b w:val="0"/>
          <w:i/>
          <w:sz w:val="24"/>
          <w:szCs w:val="24"/>
        </w:rPr>
        <w:t>in vitro</w:t>
      </w:r>
      <w:r w:rsidR="001A4D59" w:rsidRPr="00AE7A65">
        <w:rPr>
          <w:b w:val="0"/>
          <w:sz w:val="24"/>
          <w:szCs w:val="24"/>
        </w:rPr>
        <w:t xml:space="preserve"> </w:t>
      </w:r>
      <w:r w:rsidR="001A4D59" w:rsidRPr="00AE7A65">
        <w:rPr>
          <w:b w:val="0"/>
          <w:sz w:val="24"/>
          <w:szCs w:val="24"/>
        </w:rPr>
        <w:fldChar w:fldCharType="begin">
          <w:fldData xml:space="preserve">PEVuZE5vdGU+PENpdGU+PEF1dGhvcj5Kb25lczwvQXV0aG9yPjxZZWFyPjIwMDk8L1llYXI+PFJl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</w:fldData>
        </w:fldChar>
      </w:r>
      <w:r w:rsidR="00164FE8" w:rsidRPr="00AE7A65">
        <w:rPr>
          <w:b w:val="0"/>
          <w:sz w:val="24"/>
          <w:szCs w:val="24"/>
        </w:rPr>
        <w:instrText xml:space="preserve"> ADDIN EN.CITE </w:instrText>
      </w:r>
      <w:r w:rsidR="00164FE8" w:rsidRPr="00AE7A65">
        <w:rPr>
          <w:b w:val="0"/>
          <w:sz w:val="24"/>
          <w:szCs w:val="24"/>
        </w:rPr>
        <w:fldChar w:fldCharType="begin">
          <w:fldData xml:space="preserve">PEVuZE5vdGU+PENpdGU+PEF1dGhvcj5Kb25lczwvQXV0aG9yPjxZZWFyPjIwMDk8L1llYXI+PFJl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</w:fldData>
        </w:fldChar>
      </w:r>
      <w:r w:rsidR="00164FE8" w:rsidRPr="00AE7A65">
        <w:rPr>
          <w:b w:val="0"/>
          <w:sz w:val="24"/>
          <w:szCs w:val="24"/>
        </w:rPr>
        <w:instrText xml:space="preserve"> ADDIN EN.CITE.DATA </w:instrText>
      </w:r>
      <w:r w:rsidR="00164FE8" w:rsidRPr="00AE7A65">
        <w:rPr>
          <w:b w:val="0"/>
          <w:sz w:val="24"/>
          <w:szCs w:val="24"/>
        </w:rPr>
      </w:r>
      <w:r w:rsidR="00164FE8" w:rsidRPr="00AE7A65">
        <w:rPr>
          <w:b w:val="0"/>
          <w:sz w:val="24"/>
          <w:szCs w:val="24"/>
        </w:rPr>
        <w:fldChar w:fldCharType="end"/>
      </w:r>
      <w:r w:rsidR="001A4D59" w:rsidRPr="00AE7A65">
        <w:rPr>
          <w:b w:val="0"/>
          <w:sz w:val="24"/>
          <w:szCs w:val="24"/>
        </w:rPr>
      </w:r>
      <w:r w:rsidR="001A4D59" w:rsidRPr="00AE7A65">
        <w:rPr>
          <w:b w:val="0"/>
          <w:sz w:val="24"/>
          <w:szCs w:val="24"/>
        </w:rPr>
        <w:fldChar w:fldCharType="separate"/>
      </w:r>
      <w:r w:rsidR="00164FE8" w:rsidRPr="00AE7A65">
        <w:rPr>
          <w:b w:val="0"/>
          <w:noProof/>
          <w:sz w:val="24"/>
          <w:szCs w:val="24"/>
        </w:rPr>
        <w:t>(20-26)</w:t>
      </w:r>
      <w:r w:rsidR="001A4D59" w:rsidRPr="00AE7A65">
        <w:rPr>
          <w:b w:val="0"/>
          <w:sz w:val="24"/>
          <w:szCs w:val="24"/>
        </w:rPr>
        <w:fldChar w:fldCharType="end"/>
      </w:r>
      <w:r w:rsidR="001A4D59" w:rsidRPr="00AE7A65">
        <w:rPr>
          <w:b w:val="0"/>
          <w:sz w:val="24"/>
          <w:szCs w:val="24"/>
        </w:rPr>
        <w:t xml:space="preserve">. </w:t>
      </w:r>
    </w:p>
    <w:p w14:paraId="205C07AF" w14:textId="00D92724" w:rsidR="001A4D59" w:rsidRPr="00AE7A65" w:rsidRDefault="00007034" w:rsidP="003135F4">
      <w:pPr>
        <w:pStyle w:val="Heading3"/>
        <w:shd w:val="clear" w:color="auto" w:fill="FFFFFF"/>
        <w:spacing w:before="0" w:beforeAutospacing="0" w:after="0" w:afterAutospacing="0" w:line="480" w:lineRule="auto"/>
        <w:ind w:firstLine="432"/>
        <w:jc w:val="both"/>
        <w:rPr>
          <w:rFonts w:eastAsiaTheme="minorHAnsi"/>
          <w:b w:val="0"/>
          <w:color w:val="191919"/>
          <w:sz w:val="24"/>
          <w:szCs w:val="24"/>
        </w:rPr>
      </w:pPr>
      <w:r w:rsidRPr="00AE7A65">
        <w:rPr>
          <w:rFonts w:eastAsiaTheme="minorHAnsi"/>
          <w:b w:val="0"/>
          <w:sz w:val="24"/>
          <w:szCs w:val="24"/>
        </w:rPr>
        <w:t>Given t</w:t>
      </w:r>
      <w:r w:rsidR="001A4D59" w:rsidRPr="00AE7A65">
        <w:rPr>
          <w:rFonts w:eastAsiaTheme="minorHAnsi"/>
          <w:b w:val="0"/>
          <w:sz w:val="24"/>
          <w:szCs w:val="24"/>
        </w:rPr>
        <w:t>he dramatic increase</w:t>
      </w:r>
      <w:r w:rsidRPr="00AE7A65">
        <w:rPr>
          <w:rFonts w:eastAsiaTheme="minorHAnsi"/>
          <w:b w:val="0"/>
          <w:sz w:val="24"/>
          <w:szCs w:val="24"/>
        </w:rPr>
        <w:t xml:space="preserve"> in the number</w:t>
      </w:r>
      <w:r w:rsidR="001A4D59" w:rsidRPr="00AE7A65">
        <w:rPr>
          <w:rFonts w:eastAsiaTheme="minorHAnsi"/>
          <w:b w:val="0"/>
          <w:sz w:val="24"/>
          <w:szCs w:val="24"/>
        </w:rPr>
        <w:t xml:space="preserve"> of pregnancies complicated by obesity</w:t>
      </w:r>
      <w:r w:rsidRPr="00AE7A65">
        <w:rPr>
          <w:rFonts w:eastAsiaTheme="minorHAnsi"/>
          <w:b w:val="0"/>
          <w:sz w:val="24"/>
          <w:szCs w:val="24"/>
        </w:rPr>
        <w:t xml:space="preserve">, there is an urgent need to develop </w:t>
      </w:r>
      <w:r w:rsidR="001A4D59" w:rsidRPr="00AE7A65">
        <w:rPr>
          <w:rFonts w:eastAsiaTheme="minorHAnsi"/>
          <w:b w:val="0"/>
          <w:color w:val="191919"/>
          <w:sz w:val="24"/>
          <w:szCs w:val="24"/>
        </w:rPr>
        <w:t xml:space="preserve">intervention strategies </w:t>
      </w:r>
      <w:r w:rsidR="00B231AE" w:rsidRPr="00AE7A65">
        <w:rPr>
          <w:rFonts w:eastAsiaTheme="minorHAnsi"/>
          <w:b w:val="0"/>
          <w:color w:val="191919"/>
          <w:sz w:val="24"/>
          <w:szCs w:val="24"/>
        </w:rPr>
        <w:t xml:space="preserve">to break the </w:t>
      </w:r>
      <w:r w:rsidRPr="00AE7A65">
        <w:rPr>
          <w:rFonts w:eastAsiaTheme="minorHAnsi"/>
          <w:b w:val="0"/>
          <w:color w:val="191919"/>
          <w:sz w:val="24"/>
          <w:szCs w:val="24"/>
        </w:rPr>
        <w:t xml:space="preserve">vicious </w:t>
      </w:r>
      <w:r w:rsidR="00B231AE" w:rsidRPr="00AE7A65">
        <w:rPr>
          <w:rFonts w:eastAsiaTheme="minorHAnsi"/>
          <w:b w:val="0"/>
          <w:color w:val="191919"/>
          <w:sz w:val="24"/>
          <w:szCs w:val="24"/>
        </w:rPr>
        <w:t xml:space="preserve">cycle </w:t>
      </w:r>
      <w:r w:rsidRPr="00AE7A65">
        <w:rPr>
          <w:rFonts w:eastAsiaTheme="minorHAnsi"/>
          <w:b w:val="0"/>
          <w:color w:val="191919"/>
          <w:sz w:val="24"/>
          <w:szCs w:val="24"/>
        </w:rPr>
        <w:t xml:space="preserve">of intrauterine </w:t>
      </w:r>
      <w:r w:rsidRPr="00AE7A65">
        <w:rPr>
          <w:rFonts w:eastAsiaTheme="minorHAnsi"/>
          <w:b w:val="0"/>
          <w:color w:val="191919"/>
          <w:sz w:val="24"/>
          <w:szCs w:val="24"/>
        </w:rPr>
        <w:lastRenderedPageBreak/>
        <w:t>transmission of metabolic and cardiovascular disease from mother to the next generation.</w:t>
      </w:r>
      <w:r w:rsidR="002776D5" w:rsidRPr="00AE7A65">
        <w:rPr>
          <w:rFonts w:eastAsiaTheme="minorHAnsi"/>
          <w:b w:val="0"/>
          <w:color w:val="191919"/>
          <w:sz w:val="24"/>
          <w:szCs w:val="24"/>
        </w:rPr>
        <w:t xml:space="preserve"> </w:t>
      </w:r>
      <w:r w:rsidR="001A4D59" w:rsidRPr="00AE7A65">
        <w:rPr>
          <w:b w:val="0"/>
          <w:sz w:val="24"/>
          <w:szCs w:val="24"/>
        </w:rPr>
        <w:t xml:space="preserve">Docosahexaenoic acid (DHA) </w:t>
      </w:r>
      <w:r w:rsidR="001A4D59" w:rsidRPr="00AE7A65">
        <w:rPr>
          <w:rFonts w:eastAsiaTheme="minorHAnsi"/>
          <w:b w:val="0"/>
          <w:color w:val="191919"/>
          <w:sz w:val="24"/>
          <w:szCs w:val="24"/>
        </w:rPr>
        <w:t xml:space="preserve">supplementation during pregnancy reduces circulating and placental inflammatory markers in overweight/obese women </w:t>
      </w:r>
      <w:r w:rsidR="001A4D59" w:rsidRPr="00AE7A65">
        <w:rPr>
          <w:rFonts w:eastAsiaTheme="minorHAnsi"/>
          <w:b w:val="0"/>
          <w:color w:val="191919"/>
          <w:sz w:val="24"/>
          <w:szCs w:val="24"/>
        </w:rPr>
        <w:fldChar w:fldCharType="begin"/>
      </w:r>
      <w:r w:rsidR="009F429D" w:rsidRPr="00AE7A65">
        <w:rPr>
          <w:rFonts w:eastAsiaTheme="minorHAnsi"/>
          <w:b w:val="0"/>
          <w:color w:val="191919"/>
          <w:sz w:val="24"/>
          <w:szCs w:val="24"/>
        </w:rPr>
        <w:instrText xml:space="preserve"> ADDIN EN.CITE &lt;EndNote&gt;&lt;Cite&gt;&lt;Author&gt;Haghiac&lt;/Author&gt;&lt;Year&gt;2015&lt;/Year&gt;&lt;RecNum&gt;383&lt;/RecNum&gt;&lt;DisplayText&gt;(27)&lt;/DisplayText&gt;&lt;record&gt;&lt;rec-number&gt;383&lt;/rec-number&gt;&lt;foreign-keys&gt;&lt;key app="EN" db-id="xszrs2araa2wwfefx2jpzrf6arfrtp2rv9at" timestamp="1452012597"&gt;383&lt;/key&gt;&lt;/foreign-keys&gt;&lt;ref-type name="Journal Article"&gt;17&lt;/ref-type&gt;&lt;contributors&gt;&lt;authors&gt;&lt;author&gt;Haghiac, M.&lt;/author&gt;&lt;author&gt;Yang, X. H.&lt;/author&gt;&lt;author&gt;Presley, L.&lt;/author&gt;&lt;author&gt;Smith, S.&lt;/author&gt;&lt;author&gt;Dettelback, S.&lt;/author&gt;&lt;author&gt;Minium, J.&lt;/author&gt;&lt;author&gt;Belury, M. A.&lt;/author&gt;&lt;author&gt;Catalano, P. M.&lt;/author&gt;&lt;author&gt;Hauguel-de Mouzon, S.&lt;/author&gt;&lt;/authors&gt;&lt;/contributors&gt;&lt;auth-address&gt;Department of Reproductive Biology, Center for Reproductive Health, MetroHealth Medical Center, Cleveland, Ohio, United States of America.&amp;#xD;Department of Human Nutrition, College of Education and Human Ecology, Ohio State University, Columbus, Ohio, United States of America.&lt;/auth-address&gt;&lt;titles&gt;&lt;title&gt;Dietary Omega-3 Fatty Acid Supplementation Reduces Inflammation in Obese Pregnant Women: A Randomized Double-Blind Controlled Clinical Trial&lt;/title&gt;&lt;secondary-title&gt;PLoS One&lt;/secondary-title&gt;&lt;alt-title&gt;PloS one&lt;/alt-title&gt;&lt;/titles&gt;&lt;periodical&gt;&lt;full-title&gt;Plos One&lt;/full-title&gt;&lt;abbr-1&gt;Plos One&lt;/abbr-1&gt;&lt;/periodical&gt;&lt;alt-periodical&gt;&lt;full-title&gt;Plos One&lt;/full-title&gt;&lt;abbr-1&gt;Plos One&lt;/abbr-1&gt;&lt;/alt-periodical&gt;&lt;pages&gt;e0137309&lt;/pages&gt;&lt;volume&gt;10&lt;/volume&gt;&lt;number&gt;9&lt;/number&gt;&lt;dates&gt;&lt;year&gt;2015&lt;/year&gt;&lt;/dates&gt;&lt;isbn&gt;1932-6203 (Electronic)&amp;#xD;1932-6203 (Linking)&lt;/isbn&gt;&lt;accession-num&gt;26340264&lt;/accession-num&gt;&lt;urls&gt;&lt;related-urls&gt;&lt;url&gt;http://www.ncbi.nlm.nih.gov/pubmed/26340264&lt;/url&gt;&lt;url&gt;https://www.ncbi.nlm.nih.gov/pmc/articles/PMC4560373/pdf/pone.0137309.pdf&lt;/url&gt;&lt;/related-urls&gt;&lt;/urls&gt;&lt;custom2&gt;4560373&lt;/custom2&gt;&lt;electronic-resource-num&gt;10.1371/journal.pone.0137309&lt;/electronic-resource-num&gt;&lt;/record&gt;&lt;/Cite&gt;&lt;/EndNote&gt;</w:instrText>
      </w:r>
      <w:r w:rsidR="001A4D59" w:rsidRPr="00AE7A65">
        <w:rPr>
          <w:rFonts w:eastAsiaTheme="minorHAnsi"/>
          <w:b w:val="0"/>
          <w:color w:val="191919"/>
          <w:sz w:val="24"/>
          <w:szCs w:val="24"/>
        </w:rPr>
        <w:fldChar w:fldCharType="separate"/>
      </w:r>
      <w:r w:rsidR="00164FE8" w:rsidRPr="00AE7A65">
        <w:rPr>
          <w:rFonts w:eastAsiaTheme="minorHAnsi"/>
          <w:b w:val="0"/>
          <w:noProof/>
          <w:color w:val="191919"/>
          <w:sz w:val="24"/>
          <w:szCs w:val="24"/>
        </w:rPr>
        <w:t>(27)</w:t>
      </w:r>
      <w:r w:rsidR="001A4D59" w:rsidRPr="00AE7A65">
        <w:rPr>
          <w:rFonts w:eastAsiaTheme="minorHAnsi"/>
          <w:b w:val="0"/>
          <w:color w:val="191919"/>
          <w:sz w:val="24"/>
          <w:szCs w:val="24"/>
        </w:rPr>
        <w:fldChar w:fldCharType="end"/>
      </w:r>
      <w:r w:rsidR="001A4D59" w:rsidRPr="00AE7A65">
        <w:rPr>
          <w:rFonts w:eastAsiaTheme="minorHAnsi"/>
          <w:b w:val="0"/>
          <w:color w:val="191919"/>
          <w:sz w:val="24"/>
          <w:szCs w:val="24"/>
        </w:rPr>
        <w:t xml:space="preserve">. </w:t>
      </w:r>
      <w:r w:rsidR="001A4D59" w:rsidRPr="00AE7A65">
        <w:rPr>
          <w:b w:val="0"/>
          <w:sz w:val="24"/>
          <w:szCs w:val="24"/>
        </w:rPr>
        <w:t xml:space="preserve">Additionally, </w:t>
      </w:r>
      <w:r w:rsidR="001A4D59" w:rsidRPr="00AE7A65">
        <w:rPr>
          <w:b w:val="0"/>
          <w:i/>
          <w:sz w:val="24"/>
          <w:szCs w:val="24"/>
        </w:rPr>
        <w:t>in vitro</w:t>
      </w:r>
      <w:r w:rsidR="001A4D59" w:rsidRPr="00AE7A65">
        <w:rPr>
          <w:b w:val="0"/>
          <w:sz w:val="24"/>
          <w:szCs w:val="24"/>
        </w:rPr>
        <w:t xml:space="preserve"> experiments suggest that DHA has a potential for </w:t>
      </w:r>
      <w:r w:rsidR="00B231AE" w:rsidRPr="00AE7A65">
        <w:rPr>
          <w:b w:val="0"/>
          <w:sz w:val="24"/>
          <w:szCs w:val="24"/>
        </w:rPr>
        <w:t>reducing</w:t>
      </w:r>
      <w:r w:rsidR="001A4D59" w:rsidRPr="00AE7A65">
        <w:rPr>
          <w:b w:val="0"/>
          <w:sz w:val="24"/>
          <w:szCs w:val="24"/>
        </w:rPr>
        <w:t xml:space="preserve"> adverse effects of maternal obesity on the placenta</w:t>
      </w:r>
      <w:r w:rsidR="00B231AE" w:rsidRPr="00AE7A65">
        <w:rPr>
          <w:b w:val="0"/>
          <w:sz w:val="24"/>
          <w:szCs w:val="24"/>
        </w:rPr>
        <w:t>l function</w:t>
      </w:r>
      <w:r w:rsidR="001A4D59" w:rsidRPr="00AE7A65">
        <w:rPr>
          <w:b w:val="0"/>
          <w:sz w:val="24"/>
          <w:szCs w:val="24"/>
        </w:rPr>
        <w:t xml:space="preserve"> </w:t>
      </w:r>
      <w:r w:rsidR="001A4D59" w:rsidRPr="00AE7A65">
        <w:rPr>
          <w:b w:val="0"/>
          <w:sz w:val="24"/>
          <w:szCs w:val="24"/>
        </w:rPr>
        <w:fldChar w:fldCharType="begin">
          <w:fldData xml:space="preserve">PEVuZE5vdGU+PENpdGU+PEF1dGhvcj5PaDwvQXV0aG9yPjxZZWFyPjIwMTA8L1llYXI+PFJlY051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</w:fldData>
        </w:fldChar>
      </w:r>
      <w:r w:rsidR="009F429D" w:rsidRPr="00AE7A65">
        <w:rPr>
          <w:b w:val="0"/>
          <w:sz w:val="24"/>
          <w:szCs w:val="24"/>
        </w:rPr>
        <w:instrText xml:space="preserve"> ADDIN EN.CITE </w:instrText>
      </w:r>
      <w:r w:rsidR="009F429D" w:rsidRPr="00AE7A65">
        <w:rPr>
          <w:b w:val="0"/>
          <w:sz w:val="24"/>
          <w:szCs w:val="24"/>
        </w:rPr>
        <w:fldChar w:fldCharType="begin">
          <w:fldData xml:space="preserve">PEVuZE5vdGU+PENpdGU+PEF1dGhvcj5PaDwvQXV0aG9yPjxZZWFyPjIwMTA8L1llYXI+PFJlY051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</w:fldData>
        </w:fldChar>
      </w:r>
      <w:r w:rsidR="009F429D" w:rsidRPr="00AE7A65">
        <w:rPr>
          <w:b w:val="0"/>
          <w:sz w:val="24"/>
          <w:szCs w:val="24"/>
        </w:rPr>
        <w:instrText xml:space="preserve"> ADDIN EN.CITE.DATA </w:instrText>
      </w:r>
      <w:r w:rsidR="009F429D" w:rsidRPr="00AE7A65">
        <w:rPr>
          <w:b w:val="0"/>
          <w:sz w:val="24"/>
          <w:szCs w:val="24"/>
        </w:rPr>
      </w:r>
      <w:r w:rsidR="009F429D" w:rsidRPr="00AE7A65">
        <w:rPr>
          <w:b w:val="0"/>
          <w:sz w:val="24"/>
          <w:szCs w:val="24"/>
        </w:rPr>
        <w:fldChar w:fldCharType="end"/>
      </w:r>
      <w:r w:rsidR="001A4D59" w:rsidRPr="00AE7A65">
        <w:rPr>
          <w:b w:val="0"/>
          <w:sz w:val="24"/>
          <w:szCs w:val="24"/>
        </w:rPr>
      </w:r>
      <w:r w:rsidR="001A4D59" w:rsidRPr="00AE7A65">
        <w:rPr>
          <w:b w:val="0"/>
          <w:sz w:val="24"/>
          <w:szCs w:val="24"/>
        </w:rPr>
        <w:fldChar w:fldCharType="separate"/>
      </w:r>
      <w:r w:rsidR="008A31A8" w:rsidRPr="00AE7A65">
        <w:rPr>
          <w:b w:val="0"/>
          <w:noProof/>
          <w:sz w:val="24"/>
          <w:szCs w:val="24"/>
        </w:rPr>
        <w:t>(28-31)</w:t>
      </w:r>
      <w:r w:rsidR="001A4D59" w:rsidRPr="00AE7A65">
        <w:rPr>
          <w:b w:val="0"/>
          <w:sz w:val="24"/>
          <w:szCs w:val="24"/>
        </w:rPr>
        <w:fldChar w:fldCharType="end"/>
      </w:r>
      <w:r w:rsidR="001A4D59" w:rsidRPr="00AE7A65">
        <w:rPr>
          <w:b w:val="0"/>
          <w:sz w:val="24"/>
          <w:szCs w:val="24"/>
        </w:rPr>
        <w:t xml:space="preserve">. For instance, </w:t>
      </w:r>
      <w:r w:rsidR="001A4D59" w:rsidRPr="00AE7A65">
        <w:rPr>
          <w:rFonts w:eastAsiaTheme="minorHAnsi"/>
          <w:b w:val="0"/>
          <w:color w:val="191919"/>
          <w:sz w:val="24"/>
          <w:szCs w:val="24"/>
        </w:rPr>
        <w:t xml:space="preserve">DHA attenuates mTOR signaling and reduces amino acid transport in </w:t>
      </w:r>
      <w:r w:rsidR="00B85402" w:rsidRPr="00AE7A65">
        <w:rPr>
          <w:rFonts w:eastAsiaTheme="minorHAnsi"/>
          <w:b w:val="0"/>
          <w:color w:val="191919"/>
          <w:sz w:val="24"/>
          <w:szCs w:val="24"/>
        </w:rPr>
        <w:t xml:space="preserve">cultured </w:t>
      </w:r>
      <w:r w:rsidR="001A4D59" w:rsidRPr="00AE7A65">
        <w:rPr>
          <w:rFonts w:eastAsiaTheme="minorHAnsi"/>
          <w:b w:val="0"/>
          <w:color w:val="191919"/>
          <w:sz w:val="24"/>
          <w:szCs w:val="24"/>
        </w:rPr>
        <w:t xml:space="preserve">primary </w:t>
      </w:r>
      <w:r w:rsidR="00B85402" w:rsidRPr="00AE7A65">
        <w:rPr>
          <w:rFonts w:eastAsiaTheme="minorHAnsi"/>
          <w:b w:val="0"/>
          <w:color w:val="191919"/>
          <w:sz w:val="24"/>
          <w:szCs w:val="24"/>
        </w:rPr>
        <w:t xml:space="preserve">human </w:t>
      </w:r>
      <w:r w:rsidR="001A4D59" w:rsidRPr="00AE7A65">
        <w:rPr>
          <w:rFonts w:eastAsiaTheme="minorHAnsi"/>
          <w:b w:val="0"/>
          <w:color w:val="191919"/>
          <w:sz w:val="24"/>
          <w:szCs w:val="24"/>
        </w:rPr>
        <w:t xml:space="preserve">trophoblast cells </w:t>
      </w:r>
      <w:r w:rsidR="001A4D59" w:rsidRPr="00AE7A65">
        <w:rPr>
          <w:rFonts w:eastAsiaTheme="minorHAnsi"/>
          <w:b w:val="0"/>
          <w:color w:val="191919"/>
          <w:sz w:val="24"/>
          <w:szCs w:val="24"/>
        </w:rPr>
        <w:fldChar w:fldCharType="begin">
          <w:fldData xml:space="preserve">PEVuZE5vdGU+PENpdGU+PEF1dGhvcj5MYWdlcjwvQXV0aG9yPjxZZWFyPjIwMTQ8L1llYXI+PFJl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=
</w:fldData>
        </w:fldChar>
      </w:r>
      <w:r w:rsidR="008A31A8" w:rsidRPr="00AE7A65">
        <w:rPr>
          <w:rFonts w:eastAsiaTheme="minorHAnsi"/>
          <w:b w:val="0"/>
          <w:color w:val="191919"/>
          <w:sz w:val="24"/>
          <w:szCs w:val="24"/>
        </w:rPr>
        <w:instrText xml:space="preserve"> ADDIN EN.CITE </w:instrText>
      </w:r>
      <w:r w:rsidR="008A31A8" w:rsidRPr="00AE7A65">
        <w:rPr>
          <w:rFonts w:eastAsiaTheme="minorHAnsi"/>
          <w:b w:val="0"/>
          <w:color w:val="191919"/>
          <w:sz w:val="24"/>
          <w:szCs w:val="24"/>
        </w:rPr>
        <w:fldChar w:fldCharType="begin">
          <w:fldData xml:space="preserve">PEVuZE5vdGU+PENpdGU+PEF1dGhvcj5MYWdlcjwvQXV0aG9yPjxZZWFyPjIwMTQ8L1llYXI+PFJl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=
</w:fldData>
        </w:fldChar>
      </w:r>
      <w:r w:rsidR="008A31A8" w:rsidRPr="00AE7A65">
        <w:rPr>
          <w:rFonts w:eastAsiaTheme="minorHAnsi"/>
          <w:b w:val="0"/>
          <w:color w:val="191919"/>
          <w:sz w:val="24"/>
          <w:szCs w:val="24"/>
        </w:rPr>
        <w:instrText xml:space="preserve"> ADDIN EN.CITE.DATA </w:instrText>
      </w:r>
      <w:r w:rsidR="008A31A8" w:rsidRPr="00AE7A65">
        <w:rPr>
          <w:rFonts w:eastAsiaTheme="minorHAnsi"/>
          <w:b w:val="0"/>
          <w:color w:val="191919"/>
          <w:sz w:val="24"/>
          <w:szCs w:val="24"/>
        </w:rPr>
      </w:r>
      <w:r w:rsidR="008A31A8" w:rsidRPr="00AE7A65">
        <w:rPr>
          <w:rFonts w:eastAsiaTheme="minorHAnsi"/>
          <w:b w:val="0"/>
          <w:color w:val="191919"/>
          <w:sz w:val="24"/>
          <w:szCs w:val="24"/>
        </w:rPr>
        <w:fldChar w:fldCharType="end"/>
      </w:r>
      <w:r w:rsidR="001A4D59" w:rsidRPr="00AE7A65">
        <w:rPr>
          <w:rFonts w:eastAsiaTheme="minorHAnsi"/>
          <w:b w:val="0"/>
          <w:color w:val="191919"/>
          <w:sz w:val="24"/>
          <w:szCs w:val="24"/>
        </w:rPr>
      </w:r>
      <w:r w:rsidR="001A4D59" w:rsidRPr="00AE7A65">
        <w:rPr>
          <w:rFonts w:eastAsiaTheme="minorHAnsi"/>
          <w:b w:val="0"/>
          <w:color w:val="191919"/>
          <w:sz w:val="24"/>
          <w:szCs w:val="24"/>
        </w:rPr>
        <w:fldChar w:fldCharType="separate"/>
      </w:r>
      <w:r w:rsidR="008A31A8" w:rsidRPr="00AE7A65">
        <w:rPr>
          <w:rFonts w:eastAsiaTheme="minorHAnsi"/>
          <w:b w:val="0"/>
          <w:noProof/>
          <w:color w:val="191919"/>
          <w:sz w:val="24"/>
          <w:szCs w:val="24"/>
        </w:rPr>
        <w:t>(32)</w:t>
      </w:r>
      <w:r w:rsidR="001A4D59" w:rsidRPr="00AE7A65">
        <w:rPr>
          <w:rFonts w:eastAsiaTheme="minorHAnsi"/>
          <w:b w:val="0"/>
          <w:color w:val="191919"/>
          <w:sz w:val="24"/>
          <w:szCs w:val="24"/>
        </w:rPr>
        <w:fldChar w:fldCharType="end"/>
      </w:r>
      <w:r w:rsidR="00B85402" w:rsidRPr="00AE7A65">
        <w:rPr>
          <w:rFonts w:eastAsiaTheme="minorHAnsi"/>
          <w:b w:val="0"/>
          <w:color w:val="191919"/>
          <w:sz w:val="24"/>
          <w:szCs w:val="24"/>
        </w:rPr>
        <w:t>, which may help mitigate the activation of placental mTOR and amino acid transport in obese women delivering large babies</w:t>
      </w:r>
      <w:r w:rsidR="002776D5" w:rsidRPr="00AE7A65">
        <w:rPr>
          <w:rFonts w:eastAsiaTheme="minorHAnsi"/>
          <w:b w:val="0"/>
          <w:color w:val="191919"/>
          <w:sz w:val="24"/>
          <w:szCs w:val="24"/>
        </w:rPr>
        <w:t xml:space="preserve"> </w:t>
      </w:r>
      <w:r w:rsidR="002776D5" w:rsidRPr="00AE7A65">
        <w:rPr>
          <w:rFonts w:eastAsiaTheme="minorHAnsi"/>
          <w:b w:val="0"/>
          <w:color w:val="191919"/>
          <w:sz w:val="24"/>
          <w:szCs w:val="24"/>
        </w:rPr>
        <w:fldChar w:fldCharType="begin">
          <w:fldData xml:space="preserve">PEVuZE5vdGU+PENpdGU+PEF1dGhvcj5KYW5zc29uPC9BdXRob3I+PFllYXI+MjAxMzwvWWVhcj48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</w:fldData>
        </w:fldChar>
      </w:r>
      <w:r w:rsidR="00E13A11" w:rsidRPr="00AE7A65">
        <w:rPr>
          <w:rFonts w:eastAsiaTheme="minorHAnsi"/>
          <w:b w:val="0"/>
          <w:color w:val="191919"/>
          <w:sz w:val="24"/>
          <w:szCs w:val="24"/>
        </w:rPr>
        <w:instrText xml:space="preserve"> ADDIN EN.CITE </w:instrText>
      </w:r>
      <w:r w:rsidR="00E13A11" w:rsidRPr="00AE7A65">
        <w:rPr>
          <w:rFonts w:eastAsiaTheme="minorHAnsi"/>
          <w:b w:val="0"/>
          <w:color w:val="191919"/>
          <w:sz w:val="24"/>
          <w:szCs w:val="24"/>
        </w:rPr>
        <w:fldChar w:fldCharType="begin">
          <w:fldData xml:space="preserve">PEVuZE5vdGU+PENpdGU+PEF1dGhvcj5KYW5zc29uPC9BdXRob3I+PFllYXI+MjAxMzwvWWVhcj48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</w:fldData>
        </w:fldChar>
      </w:r>
      <w:r w:rsidR="00E13A11" w:rsidRPr="00AE7A65">
        <w:rPr>
          <w:rFonts w:eastAsiaTheme="minorHAnsi"/>
          <w:b w:val="0"/>
          <w:color w:val="191919"/>
          <w:sz w:val="24"/>
          <w:szCs w:val="24"/>
        </w:rPr>
        <w:instrText xml:space="preserve"> ADDIN EN.CITE.DATA </w:instrText>
      </w:r>
      <w:r w:rsidR="00E13A11" w:rsidRPr="00AE7A65">
        <w:rPr>
          <w:rFonts w:eastAsiaTheme="minorHAnsi"/>
          <w:b w:val="0"/>
          <w:color w:val="191919"/>
          <w:sz w:val="24"/>
          <w:szCs w:val="24"/>
        </w:rPr>
      </w:r>
      <w:r w:rsidR="00E13A11" w:rsidRPr="00AE7A65">
        <w:rPr>
          <w:rFonts w:eastAsiaTheme="minorHAnsi"/>
          <w:b w:val="0"/>
          <w:color w:val="191919"/>
          <w:sz w:val="24"/>
          <w:szCs w:val="24"/>
        </w:rPr>
        <w:fldChar w:fldCharType="end"/>
      </w:r>
      <w:r w:rsidR="002776D5" w:rsidRPr="00AE7A65">
        <w:rPr>
          <w:rFonts w:eastAsiaTheme="minorHAnsi"/>
          <w:b w:val="0"/>
          <w:color w:val="191919"/>
          <w:sz w:val="24"/>
          <w:szCs w:val="24"/>
        </w:rPr>
      </w:r>
      <w:r w:rsidR="002776D5" w:rsidRPr="00AE7A65">
        <w:rPr>
          <w:rFonts w:eastAsiaTheme="minorHAnsi"/>
          <w:b w:val="0"/>
          <w:color w:val="191919"/>
          <w:sz w:val="24"/>
          <w:szCs w:val="24"/>
        </w:rPr>
        <w:fldChar w:fldCharType="separate"/>
      </w:r>
      <w:r w:rsidR="00E13A11" w:rsidRPr="00AE7A65">
        <w:rPr>
          <w:rFonts w:eastAsiaTheme="minorHAnsi"/>
          <w:b w:val="0"/>
          <w:noProof/>
          <w:color w:val="191919"/>
          <w:sz w:val="24"/>
          <w:szCs w:val="24"/>
        </w:rPr>
        <w:t>(12)</w:t>
      </w:r>
      <w:r w:rsidR="002776D5" w:rsidRPr="00AE7A65">
        <w:rPr>
          <w:rFonts w:eastAsiaTheme="minorHAnsi"/>
          <w:b w:val="0"/>
          <w:color w:val="191919"/>
          <w:sz w:val="24"/>
          <w:szCs w:val="24"/>
        </w:rPr>
        <w:fldChar w:fldCharType="end"/>
      </w:r>
      <w:r w:rsidR="00B85402" w:rsidRPr="00AE7A65">
        <w:rPr>
          <w:rFonts w:eastAsiaTheme="minorHAnsi"/>
          <w:b w:val="0"/>
          <w:color w:val="191919"/>
          <w:sz w:val="24"/>
          <w:szCs w:val="24"/>
        </w:rPr>
        <w:t>.</w:t>
      </w:r>
    </w:p>
    <w:p w14:paraId="059F8CA9" w14:textId="388D1654" w:rsidR="001A4D59" w:rsidRPr="00AE7A65" w:rsidRDefault="001A4D59" w:rsidP="003135F4">
      <w:pPr>
        <w:pStyle w:val="Heading3"/>
        <w:shd w:val="clear" w:color="auto" w:fill="FFFFFF"/>
        <w:spacing w:before="0" w:beforeAutospacing="0" w:after="0" w:afterAutospacing="0" w:line="480" w:lineRule="auto"/>
        <w:ind w:firstLine="432"/>
        <w:jc w:val="both"/>
        <w:rPr>
          <w:rFonts w:eastAsiaTheme="minorHAnsi"/>
          <w:b w:val="0"/>
          <w:color w:val="191919"/>
          <w:sz w:val="24"/>
          <w:szCs w:val="24"/>
        </w:rPr>
      </w:pPr>
      <w:r w:rsidRPr="00AE7A65">
        <w:rPr>
          <w:b w:val="0"/>
          <w:sz w:val="24"/>
          <w:szCs w:val="24"/>
        </w:rPr>
        <w:t xml:space="preserve">Multiple studies have investigated the effects of maternal supplementation with DHA/fish oil during pregnancy </w:t>
      </w:r>
      <w:r w:rsidR="00B231AE" w:rsidRPr="00AE7A65">
        <w:rPr>
          <w:b w:val="0"/>
          <w:sz w:val="24"/>
          <w:szCs w:val="24"/>
        </w:rPr>
        <w:t xml:space="preserve">on </w:t>
      </w:r>
      <w:r w:rsidRPr="00AE7A65">
        <w:rPr>
          <w:b w:val="0"/>
          <w:sz w:val="24"/>
          <w:szCs w:val="24"/>
        </w:rPr>
        <w:t xml:space="preserve">maternal and child outcomes </w:t>
      </w:r>
      <w:r w:rsidRPr="00AE7A65">
        <w:rPr>
          <w:b w:val="0"/>
          <w:sz w:val="24"/>
          <w:szCs w:val="24"/>
        </w:rPr>
        <w:fldChar w:fldCharType="begin"/>
      </w:r>
      <w:r w:rsidR="008A31A8" w:rsidRPr="00AE7A65">
        <w:rPr>
          <w:b w:val="0"/>
          <w:sz w:val="24"/>
          <w:szCs w:val="24"/>
        </w:rPr>
        <w:instrText xml:space="preserve"> ADDIN EN.CITE &lt;EndNote&gt;&lt;Cite&gt;&lt;Author&gt;Larque&lt;/Author&gt;&lt;Year&gt;2012&lt;/Year&gt;&lt;RecNum&gt;362&lt;/RecNum&gt;&lt;DisplayText&gt;(33)&lt;/DisplayText&gt;&lt;record&gt;&lt;rec-number&gt;362&lt;/rec-number&gt;&lt;foreign-keys&gt;&lt;key app="EN" db-id="xszrs2araa2wwfefx2jpzrf6arfrtp2rv9at" timestamp="1451989594"&gt;362&lt;/key&gt;&lt;/foreign-keys&gt;&lt;ref-type name="Journal Article"&gt;17&lt;/ref-type&gt;&lt;contributors&gt;&lt;authors&gt;&lt;author&gt;Larque, E.&lt;/author&gt;&lt;author&gt;Gil-Sanchez, A.&lt;/author&gt;&lt;author&gt;Prieto-Sanchez, M. T.&lt;/author&gt;&lt;author&gt;Koletzko, B.&lt;/author&gt;&lt;/authors&gt;&lt;/contributors&gt;&lt;auth-address&gt;Department of Physiology, Faculty of Biology, University of Murcia, Murcia, Spain. elvirada@um.es&lt;/auth-address&gt;&lt;titles&gt;&lt;title&gt;Omega 3 fatty acids, gestation and pregnancy outcomes&lt;/title&gt;&lt;secondary-title&gt;Br J Nutr&lt;/secondary-title&gt;&lt;/titles&gt;&lt;periodical&gt;&lt;full-title&gt;Br J Nutr&lt;/full-title&gt;&lt;/periodical&gt;&lt;pages&gt;S77-84&lt;/pages&gt;&lt;volume&gt;107 Suppl 2&lt;/volume&gt;&lt;edition&gt;2012/05/25&lt;/edition&gt;&lt;keywords&gt;&lt;keyword&gt;Birth Weight/*drug effects&lt;/keyword&gt;&lt;keyword&gt;Cognition/*drug effects&lt;/keyword&gt;&lt;keyword&gt;Deficiency Diseases/complications/*prevention &amp;amp; control&lt;/keyword&gt;&lt;keyword&gt;Dietary Supplements&lt;/keyword&gt;&lt;keyword&gt;Docosahexaenoic Acids/deficiency/pharmacology/*therapeutic use&lt;/keyword&gt;&lt;keyword&gt;Female&lt;/keyword&gt;&lt;keyword&gt;Gestational Age&lt;/keyword&gt;&lt;keyword&gt;Humans&lt;/keyword&gt;&lt;keyword&gt;Hypersensitivity/prevention &amp;amp; control&lt;/keyword&gt;&lt;keyword&gt;Nervous System/*growth &amp;amp; development&lt;/keyword&gt;&lt;keyword&gt;Placenta&lt;/keyword&gt;&lt;keyword&gt;Pregnancy&lt;/keyword&gt;&lt;keyword&gt;Pregnancy Complications/*prevention &amp;amp; control&lt;/keyword&gt;&lt;keyword&gt;*Pregnancy Outcome&lt;/keyword&gt;&lt;keyword&gt;*Prenatal Nutritional Physiological Phenomena&lt;/keyword&gt;&lt;/keywords&gt;&lt;dates&gt;&lt;year&gt;2012&lt;/year&gt;&lt;pub-dates&gt;&lt;date&gt;Jun&lt;/date&gt;&lt;/pub-dates&gt;&lt;/dates&gt;&lt;isbn&gt;1475-2662 (Electronic)&amp;#xD;0007-1145 (Linking)&lt;/isbn&gt;&lt;accession-num&gt;22591905&lt;/accession-num&gt;&lt;urls&gt;&lt;related-urls&gt;&lt;url&gt;http://www.ncbi.nlm.nih.gov/pubmed/22591905&lt;/url&gt;&lt;/related-urls&gt;&lt;/urls&gt;&lt;electronic-resource-num&gt;S0007114512001481 [pii]&amp;#xD;10.1017/S0007114512001481&lt;/electronic-resource-num&gt;&lt;language&gt;eng&lt;/language&gt;&lt;/record&gt;&lt;/Cite&gt;&lt;/EndNote&gt;</w:instrText>
      </w:r>
      <w:r w:rsidRPr="00AE7A65">
        <w:rPr>
          <w:b w:val="0"/>
          <w:sz w:val="24"/>
          <w:szCs w:val="24"/>
        </w:rPr>
        <w:fldChar w:fldCharType="separate"/>
      </w:r>
      <w:r w:rsidR="008A31A8" w:rsidRPr="00AE7A65">
        <w:rPr>
          <w:b w:val="0"/>
          <w:noProof/>
          <w:sz w:val="24"/>
          <w:szCs w:val="24"/>
        </w:rPr>
        <w:t>(33)</w:t>
      </w:r>
      <w:r w:rsidRPr="00AE7A65">
        <w:rPr>
          <w:b w:val="0"/>
          <w:sz w:val="24"/>
          <w:szCs w:val="24"/>
        </w:rPr>
        <w:fldChar w:fldCharType="end"/>
      </w:r>
      <w:r w:rsidRPr="00AE7A65">
        <w:rPr>
          <w:b w:val="0"/>
          <w:sz w:val="24"/>
          <w:szCs w:val="24"/>
        </w:rPr>
        <w:t xml:space="preserve">. However, few studies have explored </w:t>
      </w:r>
      <w:r w:rsidR="00B231AE" w:rsidRPr="00AE7A65">
        <w:rPr>
          <w:b w:val="0"/>
          <w:sz w:val="24"/>
          <w:szCs w:val="24"/>
        </w:rPr>
        <w:t xml:space="preserve">the </w:t>
      </w:r>
      <w:r w:rsidRPr="00AE7A65">
        <w:rPr>
          <w:b w:val="0"/>
          <w:sz w:val="24"/>
          <w:szCs w:val="24"/>
        </w:rPr>
        <w:t xml:space="preserve">effects of DHA supplementation on the placenta in human pregnancy </w:t>
      </w:r>
      <w:r w:rsidRPr="00AE7A65">
        <w:rPr>
          <w:b w:val="0"/>
          <w:sz w:val="24"/>
          <w:szCs w:val="24"/>
        </w:rPr>
        <w:fldChar w:fldCharType="begin">
          <w:fldData xml:space="preserve">PEVuZE5vdGU+PENpdGU+PEF1dGhvcj5MYXJxdWU8L0F1dGhvcj48WWVhcj4yMDA2PC9ZZWFyPjxS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</w:fldData>
        </w:fldChar>
      </w:r>
      <w:r w:rsidR="009F429D" w:rsidRPr="00AE7A65">
        <w:rPr>
          <w:b w:val="0"/>
          <w:sz w:val="24"/>
          <w:szCs w:val="24"/>
        </w:rPr>
        <w:instrText xml:space="preserve"> ADDIN EN.CITE </w:instrText>
      </w:r>
      <w:r w:rsidR="009F429D" w:rsidRPr="00AE7A65">
        <w:rPr>
          <w:b w:val="0"/>
          <w:sz w:val="24"/>
          <w:szCs w:val="24"/>
        </w:rPr>
        <w:fldChar w:fldCharType="begin">
          <w:fldData xml:space="preserve">PEVuZE5vdGU+PENpdGU+PEF1dGhvcj5MYXJxdWU8L0F1dGhvcj48WWVhcj4yMDA2PC9ZZWFyPjxS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</w:fldData>
        </w:fldChar>
      </w:r>
      <w:r w:rsidR="009F429D" w:rsidRPr="00AE7A65">
        <w:rPr>
          <w:b w:val="0"/>
          <w:sz w:val="24"/>
          <w:szCs w:val="24"/>
        </w:rPr>
        <w:instrText xml:space="preserve"> ADDIN EN.CITE.DATA </w:instrText>
      </w:r>
      <w:r w:rsidR="009F429D" w:rsidRPr="00AE7A65">
        <w:rPr>
          <w:b w:val="0"/>
          <w:sz w:val="24"/>
          <w:szCs w:val="24"/>
        </w:rPr>
      </w:r>
      <w:r w:rsidR="009F429D" w:rsidRPr="00AE7A65">
        <w:rPr>
          <w:b w:val="0"/>
          <w:sz w:val="24"/>
          <w:szCs w:val="24"/>
        </w:rPr>
        <w:fldChar w:fldCharType="end"/>
      </w:r>
      <w:r w:rsidRPr="00AE7A65">
        <w:rPr>
          <w:b w:val="0"/>
          <w:sz w:val="24"/>
          <w:szCs w:val="24"/>
        </w:rPr>
      </w:r>
      <w:r w:rsidRPr="00AE7A65">
        <w:rPr>
          <w:b w:val="0"/>
          <w:sz w:val="24"/>
          <w:szCs w:val="24"/>
        </w:rPr>
        <w:fldChar w:fldCharType="separate"/>
      </w:r>
      <w:r w:rsidR="008A31A8" w:rsidRPr="00AE7A65">
        <w:rPr>
          <w:b w:val="0"/>
          <w:noProof/>
          <w:sz w:val="24"/>
          <w:szCs w:val="24"/>
        </w:rPr>
        <w:t>(27,34-37)</w:t>
      </w:r>
      <w:r w:rsidRPr="00AE7A65">
        <w:rPr>
          <w:b w:val="0"/>
          <w:sz w:val="24"/>
          <w:szCs w:val="24"/>
        </w:rPr>
        <w:fldChar w:fldCharType="end"/>
      </w:r>
      <w:r w:rsidRPr="00AE7A65">
        <w:rPr>
          <w:b w:val="0"/>
          <w:sz w:val="24"/>
          <w:szCs w:val="24"/>
        </w:rPr>
        <w:t xml:space="preserve">. </w:t>
      </w:r>
      <w:r w:rsidR="00B85402" w:rsidRPr="00AE7A65">
        <w:rPr>
          <w:b w:val="0"/>
          <w:sz w:val="24"/>
          <w:szCs w:val="24"/>
        </w:rPr>
        <w:t xml:space="preserve">Apart from a recent report </w:t>
      </w:r>
      <w:r w:rsidR="006F3D2C" w:rsidRPr="00AE7A65">
        <w:rPr>
          <w:b w:val="0"/>
          <w:sz w:val="24"/>
          <w:szCs w:val="24"/>
        </w:rPr>
        <w:t>suggesting alterations</w:t>
      </w:r>
      <w:r w:rsidR="00B85402" w:rsidRPr="00AE7A65">
        <w:rPr>
          <w:b w:val="0"/>
          <w:sz w:val="24"/>
          <w:szCs w:val="24"/>
        </w:rPr>
        <w:t xml:space="preserve"> in placental fatty acid metabolism in DHA supplemented mothers </w:t>
      </w:r>
      <w:r w:rsidR="006F3D2C" w:rsidRPr="00AE7A65">
        <w:rPr>
          <w:b w:val="0"/>
          <w:sz w:val="24"/>
          <w:szCs w:val="24"/>
        </w:rPr>
        <w:fldChar w:fldCharType="begin"/>
      </w:r>
      <w:r w:rsidR="008A31A8" w:rsidRPr="00AE7A65">
        <w:rPr>
          <w:b w:val="0"/>
          <w:sz w:val="24"/>
          <w:szCs w:val="24"/>
        </w:rPr>
        <w:instrText xml:space="preserve"> ADDIN EN.CITE &lt;EndNote&gt;&lt;Cite&gt;&lt;Author&gt;Calabuig-Navarro&lt;/Author&gt;&lt;Year&gt;2016&lt;/Year&gt;&lt;RecNum&gt;411&lt;/RecNum&gt;&lt;IDText&gt;Effect of ω-3 supplementation on placental lipid metabolism in overweight and obese women&lt;/IDText&gt;&lt;DisplayText&gt;(37)&lt;/DisplayText&gt;&lt;record&gt;&lt;rec-number&gt;411&lt;/rec-number&gt;&lt;foreign-keys&gt;&lt;key app="EN" db-id="xszrs2araa2wwfefx2jpzrf6arfrtp2rv9at" timestamp="1487583253"&gt;411&lt;/key&gt;&lt;/foreign-keys&gt;&lt;ref-type name="Journal Article"&gt;17&lt;/ref-type&gt;&lt;contributors&gt;&lt;authors&gt;&lt;author&gt;Calabuig-Navarro, V.&lt;/author&gt;&lt;author&gt;Puchowicz, M.&lt;/author&gt;&lt;author&gt;Glazebrook, P.&lt;/author&gt;&lt;author&gt;Haghiac, M.&lt;/author&gt;&lt;author&gt;Minium, J.&lt;/author&gt;&lt;author&gt;Catalano, P.&lt;/author&gt;&lt;author&gt;Hauguel deMouzon, S.&lt;/author&gt;&lt;author&gt;O&amp;apos;Tierney-Ginn, P.&lt;/author&gt;&lt;/authors&gt;&lt;/contributors&gt;&lt;titles&gt;&lt;title&gt;Effect of ω-3 supplementation on placental lipid metabolism in overweight and obese women&lt;/title&gt;&lt;secondary-title&gt;Am J Clin Nutr&lt;/secondary-title&gt;&lt;/titles&gt;&lt;periodical&gt;&lt;full-title&gt;Am J Clin Nutr&lt;/full-title&gt;&lt;/periodical&gt;&lt;pages&gt;1064-72&lt;/pages&gt;&lt;volume&gt;103&lt;/volume&gt;&lt;number&gt;4&lt;/number&gt;&lt;keywords&gt;&lt;keyword&gt;Adult&lt;/keyword&gt;&lt;keyword&gt;Body Mass Index&lt;/keyword&gt;&lt;keyword&gt;Dietary Supplements&lt;/keyword&gt;&lt;keyword&gt;Docosahexaenoic Acids&lt;/keyword&gt;&lt;keyword&gt;Double-Blind Method&lt;/keyword&gt;&lt;keyword&gt;Eicosapentaenoic Acid&lt;/keyword&gt;&lt;keyword&gt;Female&lt;/keyword&gt;&lt;keyword&gt;Humans&lt;/keyword&gt;&lt;keyword&gt;Lipid Metabolism&lt;/keyword&gt;&lt;keyword&gt;Obesity&lt;/keyword&gt;&lt;keyword&gt;Overweight&lt;/keyword&gt;&lt;keyword&gt;PPAR gamma&lt;/keyword&gt;&lt;keyword&gt;Placenta&lt;/keyword&gt;&lt;keyword&gt;Pregnancy&lt;/keyword&gt;&lt;keyword&gt;RNA, Messenger&lt;/keyword&gt;&lt;keyword&gt;Trophoblasts&lt;/keyword&gt;&lt;keyword&gt;Young Adult&lt;/keyword&gt;&lt;/keywords&gt;&lt;dates&gt;&lt;year&gt;2016&lt;/year&gt;&lt;pub-dates&gt;&lt;date&gt;Apr&lt;/date&gt;&lt;/pub-dates&gt;&lt;/dates&gt;&lt;isbn&gt;1938-3207&lt;/isbn&gt;&lt;accession-num&gt;26961929&lt;/accession-num&gt;&lt;urls&gt;&lt;related-urls&gt;&lt;url&gt;https://www.ncbi.nlm.nih.gov/pubmed/26961929&lt;/url&gt;&lt;/related-urls&gt;&lt;/urls&gt;&lt;custom2&gt;PMC4807706&lt;/custom2&gt;&lt;electronic-resource-num&gt;10.3945/ajcn.115.124651&lt;/electronic-resource-num&gt;&lt;language&gt;eng&lt;/language&gt;&lt;/record&gt;&lt;/Cite&gt;&lt;/EndNote&gt;</w:instrText>
      </w:r>
      <w:r w:rsidR="006F3D2C" w:rsidRPr="00AE7A65">
        <w:rPr>
          <w:b w:val="0"/>
          <w:sz w:val="24"/>
          <w:szCs w:val="24"/>
        </w:rPr>
        <w:fldChar w:fldCharType="separate"/>
      </w:r>
      <w:r w:rsidR="008A31A8" w:rsidRPr="00AE7A65">
        <w:rPr>
          <w:b w:val="0"/>
          <w:noProof/>
          <w:sz w:val="24"/>
          <w:szCs w:val="24"/>
        </w:rPr>
        <w:t>(37)</w:t>
      </w:r>
      <w:r w:rsidR="006F3D2C" w:rsidRPr="00AE7A65">
        <w:rPr>
          <w:b w:val="0"/>
          <w:sz w:val="24"/>
          <w:szCs w:val="24"/>
        </w:rPr>
        <w:fldChar w:fldCharType="end"/>
      </w:r>
      <w:r w:rsidR="00B85402" w:rsidRPr="00AE7A65">
        <w:rPr>
          <w:b w:val="0"/>
          <w:sz w:val="24"/>
          <w:szCs w:val="24"/>
        </w:rPr>
        <w:t xml:space="preserve">, </w:t>
      </w:r>
      <w:r w:rsidR="003A61E6" w:rsidRPr="00AE7A65">
        <w:rPr>
          <w:b w:val="0"/>
          <w:sz w:val="24"/>
          <w:szCs w:val="24"/>
        </w:rPr>
        <w:t>t</w:t>
      </w:r>
      <w:r w:rsidR="00B85402" w:rsidRPr="00AE7A65">
        <w:rPr>
          <w:b w:val="0"/>
          <w:sz w:val="24"/>
          <w:szCs w:val="24"/>
        </w:rPr>
        <w:t>he e</w:t>
      </w:r>
      <w:r w:rsidR="00B231AE" w:rsidRPr="00AE7A65">
        <w:rPr>
          <w:b w:val="0"/>
          <w:sz w:val="24"/>
          <w:szCs w:val="24"/>
        </w:rPr>
        <w:t xml:space="preserve">ffects of maternal </w:t>
      </w:r>
      <w:r w:rsidRPr="00AE7A65">
        <w:rPr>
          <w:b w:val="0"/>
          <w:sz w:val="24"/>
          <w:szCs w:val="24"/>
        </w:rPr>
        <w:t xml:space="preserve">DHA supplementation </w:t>
      </w:r>
      <w:r w:rsidR="00B231AE" w:rsidRPr="00AE7A65">
        <w:rPr>
          <w:b w:val="0"/>
          <w:sz w:val="24"/>
          <w:szCs w:val="24"/>
        </w:rPr>
        <w:t>on</w:t>
      </w:r>
      <w:r w:rsidRPr="00AE7A65">
        <w:rPr>
          <w:b w:val="0"/>
          <w:sz w:val="24"/>
          <w:szCs w:val="24"/>
        </w:rPr>
        <w:t xml:space="preserve"> placental nutrient transport capacity and cellular signaling </w:t>
      </w:r>
      <w:r w:rsidR="00B231AE" w:rsidRPr="00AE7A65">
        <w:rPr>
          <w:b w:val="0"/>
          <w:sz w:val="24"/>
          <w:szCs w:val="24"/>
        </w:rPr>
        <w:t xml:space="preserve">in </w:t>
      </w:r>
      <w:r w:rsidRPr="00AE7A65">
        <w:rPr>
          <w:b w:val="0"/>
          <w:sz w:val="24"/>
          <w:szCs w:val="24"/>
        </w:rPr>
        <w:t xml:space="preserve">obese women </w:t>
      </w:r>
      <w:r w:rsidR="00B85402" w:rsidRPr="00AE7A65">
        <w:rPr>
          <w:b w:val="0"/>
          <w:sz w:val="24"/>
          <w:szCs w:val="24"/>
        </w:rPr>
        <w:t xml:space="preserve">are largely unknown. </w:t>
      </w:r>
      <w:r w:rsidRPr="00AE7A65">
        <w:rPr>
          <w:rFonts w:eastAsiaTheme="minorHAnsi"/>
          <w:b w:val="0"/>
          <w:sz w:val="24"/>
          <w:szCs w:val="24"/>
        </w:rPr>
        <w:t xml:space="preserve">Therefore, </w:t>
      </w:r>
      <w:r w:rsidRPr="00AE7A65">
        <w:rPr>
          <w:rFonts w:eastAsiaTheme="minorHAnsi"/>
          <w:b w:val="0"/>
          <w:color w:val="191919"/>
          <w:sz w:val="24"/>
          <w:szCs w:val="24"/>
        </w:rPr>
        <w:t xml:space="preserve">we tested the hypothesis that DHA supplementation in the second half of pregnancy in obese women </w:t>
      </w:r>
      <w:r w:rsidR="00B231AE" w:rsidRPr="00AE7A65">
        <w:rPr>
          <w:rFonts w:eastAsiaTheme="minorHAnsi"/>
          <w:b w:val="0"/>
          <w:color w:val="191919"/>
          <w:sz w:val="24"/>
          <w:szCs w:val="24"/>
        </w:rPr>
        <w:t>modulate</w:t>
      </w:r>
      <w:r w:rsidR="00B85402" w:rsidRPr="00AE7A65">
        <w:rPr>
          <w:rFonts w:eastAsiaTheme="minorHAnsi"/>
          <w:b w:val="0"/>
          <w:color w:val="191919"/>
          <w:sz w:val="24"/>
          <w:szCs w:val="24"/>
        </w:rPr>
        <w:t>s</w:t>
      </w:r>
      <w:r w:rsidR="00B231AE" w:rsidRPr="00AE7A65">
        <w:rPr>
          <w:rFonts w:eastAsiaTheme="minorHAnsi"/>
          <w:b w:val="0"/>
          <w:color w:val="191919"/>
          <w:sz w:val="24"/>
          <w:szCs w:val="24"/>
        </w:rPr>
        <w:t xml:space="preserve"> </w:t>
      </w:r>
      <w:r w:rsidRPr="00AE7A65">
        <w:rPr>
          <w:rFonts w:eastAsiaTheme="minorHAnsi"/>
          <w:b w:val="0"/>
          <w:color w:val="191919"/>
          <w:sz w:val="24"/>
          <w:szCs w:val="24"/>
        </w:rPr>
        <w:t xml:space="preserve">placental cellular signaling </w:t>
      </w:r>
      <w:r w:rsidR="00B231AE" w:rsidRPr="00AE7A65">
        <w:rPr>
          <w:rFonts w:eastAsiaTheme="minorHAnsi"/>
          <w:b w:val="0"/>
          <w:color w:val="191919"/>
          <w:sz w:val="24"/>
          <w:szCs w:val="24"/>
        </w:rPr>
        <w:t xml:space="preserve">(insulin, inflammation and mTOR) </w:t>
      </w:r>
      <w:r w:rsidRPr="00AE7A65">
        <w:rPr>
          <w:rFonts w:eastAsiaTheme="minorHAnsi"/>
          <w:b w:val="0"/>
          <w:color w:val="191919"/>
          <w:sz w:val="24"/>
          <w:szCs w:val="24"/>
        </w:rPr>
        <w:t>and nutrient transport capacity.</w:t>
      </w:r>
    </w:p>
    <w:p w14:paraId="3CB1BA3E" w14:textId="4E4AB4A8" w:rsidR="00D31086" w:rsidRPr="00AE7A65" w:rsidRDefault="00B85402" w:rsidP="003135F4">
      <w:pPr>
        <w:widowControl w:val="0"/>
        <w:autoSpaceDE w:val="0"/>
        <w:autoSpaceDN w:val="0"/>
        <w:adjustRightInd w:val="0"/>
        <w:spacing w:line="480" w:lineRule="auto"/>
        <w:ind w:firstLine="450"/>
        <w:jc w:val="both"/>
        <w:rPr>
          <w:rFonts w:eastAsiaTheme="minorHAnsi"/>
          <w:lang w:eastAsia="en-US"/>
        </w:rPr>
      </w:pPr>
      <w:r w:rsidRPr="00AE7A65">
        <w:t>W</w:t>
      </w:r>
      <w:r w:rsidR="001A4D59" w:rsidRPr="00AE7A65">
        <w:t xml:space="preserve">e </w:t>
      </w:r>
      <w:r w:rsidRPr="00AE7A65">
        <w:t xml:space="preserve">determined </w:t>
      </w:r>
      <w:r w:rsidR="001A4D59" w:rsidRPr="00AE7A65">
        <w:t>circulatory, inflammatory, and metabolic markers at enrollment</w:t>
      </w:r>
      <w:r w:rsidR="00B3776A" w:rsidRPr="00AE7A65">
        <w:t xml:space="preserve"> (26 weeks gestation) and </w:t>
      </w:r>
      <w:r w:rsidR="001A4D59" w:rsidRPr="00AE7A65">
        <w:t>after 10 weeks of DHA supplementation</w:t>
      </w:r>
      <w:r w:rsidRPr="00AE7A65">
        <w:t xml:space="preserve"> in a cohort of obese pregnant women</w:t>
      </w:r>
      <w:r w:rsidR="001A4D59" w:rsidRPr="00AE7A65">
        <w:t xml:space="preserve">. </w:t>
      </w:r>
      <w:r w:rsidR="00B3776A" w:rsidRPr="00AE7A65">
        <w:t xml:space="preserve">At </w:t>
      </w:r>
      <w:r w:rsidR="001A4D59" w:rsidRPr="00AE7A65">
        <w:t xml:space="preserve">term delivery, placental membrane DHA levels were assessed and analysis </w:t>
      </w:r>
      <w:r w:rsidR="00B3776A" w:rsidRPr="00AE7A65">
        <w:t xml:space="preserve">was </w:t>
      </w:r>
      <w:r w:rsidR="001A4D59" w:rsidRPr="00AE7A65">
        <w:t>performed on the relationship between placental DHA levels and cellular signaling</w:t>
      </w:r>
      <w:r w:rsidR="00B3776A" w:rsidRPr="00AE7A65">
        <w:t xml:space="preserve"> and</w:t>
      </w:r>
      <w:r w:rsidR="00B86246" w:rsidRPr="00AE7A65">
        <w:t xml:space="preserve"> </w:t>
      </w:r>
      <w:r w:rsidR="001A4D59" w:rsidRPr="00AE7A65">
        <w:t>expression and activity of amino acid, glucose and fatty acid transport proteins.</w:t>
      </w:r>
    </w:p>
    <w:p w14:paraId="0C543AE0" w14:textId="77777777" w:rsidR="00423B9E" w:rsidRPr="00AE7A65" w:rsidRDefault="00423B9E" w:rsidP="00D31086">
      <w:pPr>
        <w:widowControl w:val="0"/>
        <w:autoSpaceDE w:val="0"/>
        <w:autoSpaceDN w:val="0"/>
        <w:adjustRightInd w:val="0"/>
        <w:spacing w:line="480" w:lineRule="auto"/>
        <w:ind w:firstLine="450"/>
        <w:jc w:val="both"/>
        <w:rPr>
          <w:rFonts w:eastAsiaTheme="minorHAnsi"/>
          <w:lang w:eastAsia="en-US"/>
        </w:rPr>
      </w:pPr>
    </w:p>
    <w:p w14:paraId="4C667414" w14:textId="415A6A7D" w:rsidR="00D733F8" w:rsidRPr="00AE7A65" w:rsidRDefault="00D733F8" w:rsidP="003135F4">
      <w:pPr>
        <w:pStyle w:val="Heading3"/>
        <w:shd w:val="clear" w:color="auto" w:fill="FFFFFF"/>
        <w:spacing w:before="0" w:beforeAutospacing="0" w:after="0" w:afterAutospacing="0" w:line="480" w:lineRule="auto"/>
        <w:jc w:val="both"/>
        <w:rPr>
          <w:smallCaps/>
          <w:sz w:val="28"/>
          <w:szCs w:val="28"/>
        </w:rPr>
      </w:pPr>
      <w:r w:rsidRPr="00AE7A65">
        <w:rPr>
          <w:smallCaps/>
          <w:sz w:val="28"/>
          <w:szCs w:val="28"/>
        </w:rPr>
        <w:t>Methods</w:t>
      </w:r>
    </w:p>
    <w:p w14:paraId="117FFB76" w14:textId="77777777" w:rsidR="00D733F8" w:rsidRPr="00AE7A65" w:rsidRDefault="00D733F8" w:rsidP="003135F4">
      <w:pPr>
        <w:spacing w:line="480" w:lineRule="auto"/>
        <w:jc w:val="both"/>
        <w:rPr>
          <w:b/>
          <w:i/>
        </w:rPr>
      </w:pPr>
      <w:r w:rsidRPr="00AE7A65">
        <w:rPr>
          <w:b/>
          <w:i/>
        </w:rPr>
        <w:t>Ethics</w:t>
      </w:r>
    </w:p>
    <w:p w14:paraId="3382A1E0" w14:textId="3D2429FB" w:rsidR="00B21D85" w:rsidRPr="00AE7A65" w:rsidRDefault="00D733F8" w:rsidP="003135F4">
      <w:pPr>
        <w:spacing w:line="480" w:lineRule="auto"/>
        <w:jc w:val="both"/>
      </w:pPr>
      <w:r w:rsidRPr="00AE7A65">
        <w:t>Informed</w:t>
      </w:r>
      <w:r w:rsidR="00DF2772" w:rsidRPr="00AE7A65">
        <w:t>,</w:t>
      </w:r>
      <w:r w:rsidRPr="00AE7A65">
        <w:t xml:space="preserve"> written consent was obtained from all participating women after careful explanation of the study. The study protocol was approved by the Institutional Review Board at University of Texas Health Science Center, </w:t>
      </w:r>
      <w:r w:rsidR="007E3A6D" w:rsidRPr="00AE7A65">
        <w:t>San Antonio (IRB#HCS20090506H).</w:t>
      </w:r>
    </w:p>
    <w:p w14:paraId="5749FDB5" w14:textId="77777777" w:rsidR="004718B8" w:rsidRPr="00AE7A65" w:rsidRDefault="004718B8" w:rsidP="003135F4">
      <w:pPr>
        <w:spacing w:line="480" w:lineRule="auto"/>
        <w:jc w:val="both"/>
        <w:rPr>
          <w:b/>
          <w:i/>
        </w:rPr>
      </w:pPr>
    </w:p>
    <w:p w14:paraId="75471C7A" w14:textId="77777777" w:rsidR="00D733F8" w:rsidRPr="00AE7A65" w:rsidRDefault="00D733F8" w:rsidP="003135F4">
      <w:pPr>
        <w:spacing w:line="480" w:lineRule="auto"/>
        <w:jc w:val="both"/>
        <w:rPr>
          <w:b/>
          <w:i/>
        </w:rPr>
      </w:pPr>
      <w:r w:rsidRPr="00AE7A65">
        <w:rPr>
          <w:b/>
          <w:i/>
        </w:rPr>
        <w:t>Study participants</w:t>
      </w:r>
    </w:p>
    <w:p w14:paraId="38963A74" w14:textId="687AEBA4" w:rsidR="0078600C" w:rsidRPr="00AE7A65" w:rsidRDefault="00C96FD5" w:rsidP="003135F4">
      <w:pPr>
        <w:spacing w:line="480" w:lineRule="auto"/>
        <w:jc w:val="both"/>
      </w:pPr>
      <w:r w:rsidRPr="00AE7A65">
        <w:t>O</w:t>
      </w:r>
      <w:r w:rsidR="00D733F8" w:rsidRPr="00AE7A65">
        <w:t>bese women (</w:t>
      </w:r>
      <w:r w:rsidR="00D40FAA" w:rsidRPr="00AE7A65">
        <w:t>pre</w:t>
      </w:r>
      <w:r w:rsidR="00997BA1" w:rsidRPr="00AE7A65">
        <w:t>-</w:t>
      </w:r>
      <w:r w:rsidR="00D40FAA" w:rsidRPr="00AE7A65">
        <w:t xml:space="preserve">gravid </w:t>
      </w:r>
      <w:r w:rsidR="00D733F8" w:rsidRPr="00AE7A65">
        <w:t>BMI</w:t>
      </w:r>
      <w:r w:rsidR="00B03179" w:rsidRPr="00AE7A65">
        <w:t xml:space="preserve"> </w:t>
      </w:r>
      <w:r w:rsidR="00C30EF9" w:rsidRPr="00AE7A65">
        <w:t>≥</w:t>
      </w:r>
      <w:r w:rsidR="00D733F8" w:rsidRPr="00AE7A65">
        <w:t>30 kg/m</w:t>
      </w:r>
      <w:r w:rsidR="00D733F8" w:rsidRPr="00AE7A65">
        <w:rPr>
          <w:vertAlign w:val="superscript"/>
        </w:rPr>
        <w:t>2</w:t>
      </w:r>
      <w:r w:rsidR="00D733F8" w:rsidRPr="00AE7A65">
        <w:t>; n=51) were enrolled at 2</w:t>
      </w:r>
      <w:r w:rsidR="00DB3317" w:rsidRPr="00AE7A65">
        <w:t>5-29</w:t>
      </w:r>
      <w:r w:rsidR="00D733F8" w:rsidRPr="00AE7A65">
        <w:t xml:space="preserve"> weeks gestation </w:t>
      </w:r>
      <w:r w:rsidR="00D40FAA" w:rsidRPr="00AE7A65">
        <w:t>(mean 26.</w:t>
      </w:r>
      <w:r w:rsidR="00DB3317" w:rsidRPr="00AE7A65">
        <w:t>6</w:t>
      </w:r>
      <w:r w:rsidR="00FD00FF" w:rsidRPr="00AE7A65">
        <w:t xml:space="preserve"> </w:t>
      </w:r>
      <w:r w:rsidR="00997BA1" w:rsidRPr="00AE7A65">
        <w:t>weeks</w:t>
      </w:r>
      <w:r w:rsidR="00D40FAA" w:rsidRPr="00AE7A65">
        <w:t xml:space="preserve">) </w:t>
      </w:r>
      <w:r w:rsidR="00D733F8" w:rsidRPr="00AE7A65">
        <w:t xml:space="preserve">and </w:t>
      </w:r>
      <w:r w:rsidR="001431AA" w:rsidRPr="00AE7A65">
        <w:t xml:space="preserve">randomized </w:t>
      </w:r>
      <w:r w:rsidR="00D733F8" w:rsidRPr="00AE7A65">
        <w:t xml:space="preserve">to </w:t>
      </w:r>
      <w:r w:rsidR="009F3971" w:rsidRPr="00AE7A65">
        <w:t xml:space="preserve">either </w:t>
      </w:r>
      <w:r w:rsidR="00D733F8" w:rsidRPr="00AE7A65">
        <w:t>placebo (corn/soy oil) or DHA (800 mg/day)</w:t>
      </w:r>
      <w:r w:rsidR="009F3971" w:rsidRPr="00AE7A65">
        <w:t xml:space="preserve"> supplementation</w:t>
      </w:r>
      <w:r w:rsidR="00EC2C88" w:rsidRPr="00AE7A65">
        <w:t xml:space="preserve"> (</w:t>
      </w:r>
      <w:r w:rsidR="00BB3826" w:rsidRPr="00AE7A65">
        <w:t>DSM Nutritional Products</w:t>
      </w:r>
      <w:r w:rsidR="00EC2C88" w:rsidRPr="00AE7A65">
        <w:t>)</w:t>
      </w:r>
      <w:r w:rsidR="00ED56D3" w:rsidRPr="00AE7A65">
        <w:t xml:space="preserve"> for the </w:t>
      </w:r>
      <w:r w:rsidR="00187C16" w:rsidRPr="00AE7A65">
        <w:t>remainder</w:t>
      </w:r>
      <w:r w:rsidR="00ED56D3" w:rsidRPr="00AE7A65">
        <w:t xml:space="preserve"> of </w:t>
      </w:r>
      <w:r w:rsidR="008414A4" w:rsidRPr="00AE7A65">
        <w:t xml:space="preserve">their </w:t>
      </w:r>
      <w:r w:rsidR="00ED56D3" w:rsidRPr="00AE7A65">
        <w:t>pregnancy</w:t>
      </w:r>
      <w:r w:rsidR="00D733F8" w:rsidRPr="00AE7A65">
        <w:t xml:space="preserve">. </w:t>
      </w:r>
      <w:r w:rsidR="00AB1EBF" w:rsidRPr="00AE7A65">
        <w:t>Inclusion and exclusion criteria are presented in Table 1</w:t>
      </w:r>
      <w:r w:rsidR="00D733F8" w:rsidRPr="00AE7A65">
        <w:t xml:space="preserve">. Fasting maternal blood samples were collected at </w:t>
      </w:r>
      <w:r w:rsidR="00D40FAA" w:rsidRPr="00AE7A65">
        <w:t>enrollment</w:t>
      </w:r>
      <w:r w:rsidR="00D733F8" w:rsidRPr="00AE7A65">
        <w:t xml:space="preserve"> and </w:t>
      </w:r>
      <w:r w:rsidR="001B26A8" w:rsidRPr="00AE7A65">
        <w:t xml:space="preserve">at </w:t>
      </w:r>
      <w:r w:rsidR="00D733F8" w:rsidRPr="00AE7A65">
        <w:t>36 weeks gestation</w:t>
      </w:r>
      <w:r w:rsidR="00377BDC" w:rsidRPr="00AE7A65">
        <w:t xml:space="preserve"> from 38 women who completed the study</w:t>
      </w:r>
      <w:r w:rsidR="00D733F8" w:rsidRPr="00AE7A65">
        <w:t xml:space="preserve">. </w:t>
      </w:r>
      <w:r w:rsidR="00377BDC" w:rsidRPr="00AE7A65">
        <w:t xml:space="preserve">All women were </w:t>
      </w:r>
      <w:r w:rsidR="00D31086" w:rsidRPr="00AE7A65">
        <w:t xml:space="preserve">also </w:t>
      </w:r>
      <w:r w:rsidR="00377BDC" w:rsidRPr="00AE7A65">
        <w:t>seen at 30 weeks gestation for a com</w:t>
      </w:r>
      <w:r w:rsidR="00AF5D05" w:rsidRPr="00AE7A65">
        <w:t xml:space="preserve">pliance check. </w:t>
      </w:r>
      <w:r w:rsidR="00D40FAA" w:rsidRPr="00AE7A65">
        <w:t>P</w:t>
      </w:r>
      <w:r w:rsidR="00D733F8" w:rsidRPr="00AE7A65">
        <w:t xml:space="preserve">lacentas were collected </w:t>
      </w:r>
      <w:r w:rsidR="00377BDC" w:rsidRPr="00AE7A65">
        <w:t>from 35 subjects</w:t>
      </w:r>
      <w:r w:rsidR="00D40FAA" w:rsidRPr="00AE7A65">
        <w:t xml:space="preserve"> who delivered at term</w:t>
      </w:r>
      <w:r w:rsidR="00E25D4E" w:rsidRPr="00AE7A65">
        <w:t xml:space="preserve"> (≥37 weeks gestation)</w:t>
      </w:r>
      <w:r w:rsidR="00D40FAA" w:rsidRPr="00AE7A65">
        <w:t xml:space="preserve">. </w:t>
      </w:r>
      <w:r w:rsidR="004D767E" w:rsidRPr="00AE7A65">
        <w:t xml:space="preserve">Thirteen participants were </w:t>
      </w:r>
      <w:r w:rsidR="004B7A13" w:rsidRPr="00AE7A65">
        <w:t xml:space="preserve">not included in the </w:t>
      </w:r>
      <w:r w:rsidR="004D767E" w:rsidRPr="00AE7A65">
        <w:t>maternal circulatory factor analysis (</w:t>
      </w:r>
      <w:r w:rsidR="001B26A8" w:rsidRPr="00AE7A65">
        <w:t>nine</w:t>
      </w:r>
      <w:r w:rsidR="004D767E" w:rsidRPr="00AE7A65">
        <w:t xml:space="preserve"> women developed GDM, and </w:t>
      </w:r>
      <w:r w:rsidR="001B26A8" w:rsidRPr="00AE7A65">
        <w:t>four</w:t>
      </w:r>
      <w:r w:rsidR="004D767E" w:rsidRPr="00AE7A65">
        <w:t xml:space="preserve"> women </w:t>
      </w:r>
      <w:r w:rsidR="00377BDC" w:rsidRPr="00AE7A65">
        <w:t>cho</w:t>
      </w:r>
      <w:r w:rsidR="004B7A13" w:rsidRPr="00AE7A65">
        <w:t>se to not complete t</w:t>
      </w:r>
      <w:r w:rsidR="004D767E" w:rsidRPr="00AE7A65">
        <w:t>he study)</w:t>
      </w:r>
      <w:r w:rsidR="009128C9" w:rsidRPr="00AE7A65">
        <w:t xml:space="preserve"> </w:t>
      </w:r>
      <w:r w:rsidR="008414A4" w:rsidRPr="00AE7A65">
        <w:t>and</w:t>
      </w:r>
      <w:r w:rsidR="004D767E" w:rsidRPr="00AE7A65">
        <w:t xml:space="preserve"> </w:t>
      </w:r>
      <w:r w:rsidR="001B26A8" w:rsidRPr="00AE7A65">
        <w:t>three</w:t>
      </w:r>
      <w:r w:rsidR="004D767E" w:rsidRPr="00AE7A65">
        <w:t xml:space="preserve"> participants were </w:t>
      </w:r>
      <w:r w:rsidR="004B7A13" w:rsidRPr="00AE7A65">
        <w:t>not in</w:t>
      </w:r>
      <w:r w:rsidR="004D767E" w:rsidRPr="00AE7A65">
        <w:t xml:space="preserve">cluded </w:t>
      </w:r>
      <w:r w:rsidR="004B7A13" w:rsidRPr="00AE7A65">
        <w:t>in t</w:t>
      </w:r>
      <w:r w:rsidR="00D733F8" w:rsidRPr="00AE7A65">
        <w:t>he placenta analysis study (</w:t>
      </w:r>
      <w:r w:rsidR="001B26A8" w:rsidRPr="00AE7A65">
        <w:t>one</w:t>
      </w:r>
      <w:r w:rsidR="00D733F8" w:rsidRPr="00AE7A65">
        <w:t xml:space="preserve"> woman delivered pre-term, </w:t>
      </w:r>
      <w:r w:rsidR="001B26A8" w:rsidRPr="00AE7A65">
        <w:t>one</w:t>
      </w:r>
      <w:r w:rsidR="00D733F8" w:rsidRPr="00AE7A65">
        <w:t xml:space="preserve"> placenta was not collected at delivery, and </w:t>
      </w:r>
      <w:r w:rsidR="001B26A8" w:rsidRPr="00AE7A65">
        <w:t>one</w:t>
      </w:r>
      <w:r w:rsidR="00D733F8" w:rsidRPr="00AE7A65">
        <w:t xml:space="preserve"> woman </w:t>
      </w:r>
      <w:r w:rsidR="00200691" w:rsidRPr="00AE7A65">
        <w:t xml:space="preserve">declined </w:t>
      </w:r>
      <w:r w:rsidR="00D733F8" w:rsidRPr="00AE7A65">
        <w:t xml:space="preserve">placenta collection). </w:t>
      </w:r>
      <w:r w:rsidR="005D227D" w:rsidRPr="00AE7A65">
        <w:t xml:space="preserve">Hence, the final </w:t>
      </w:r>
      <w:r w:rsidR="00986B50" w:rsidRPr="00AE7A65">
        <w:t xml:space="preserve">number of participants </w:t>
      </w:r>
      <w:r w:rsidR="001B26A8" w:rsidRPr="00AE7A65">
        <w:t xml:space="preserve">was 38 </w:t>
      </w:r>
      <w:r w:rsidR="00986B50" w:rsidRPr="00AE7A65">
        <w:t xml:space="preserve">for the maternal blood analysis and </w:t>
      </w:r>
      <w:r w:rsidR="001B26A8" w:rsidRPr="00AE7A65">
        <w:t xml:space="preserve">35 </w:t>
      </w:r>
      <w:r w:rsidR="00986B50" w:rsidRPr="00AE7A65">
        <w:t>for the placental analysis</w:t>
      </w:r>
      <w:r w:rsidR="00290B2A" w:rsidRPr="00AE7A65">
        <w:t xml:space="preserve"> </w:t>
      </w:r>
      <w:r w:rsidR="001B26A8" w:rsidRPr="00AE7A65">
        <w:t>[</w:t>
      </w:r>
      <w:r w:rsidR="00290B2A" w:rsidRPr="00AE7A65">
        <w:t xml:space="preserve">n=31 for MVM and </w:t>
      </w:r>
      <w:r w:rsidR="00135881" w:rsidRPr="00AE7A65">
        <w:t xml:space="preserve">basal plasma membranes (BM) </w:t>
      </w:r>
      <w:r w:rsidR="00290B2A" w:rsidRPr="00AE7A65">
        <w:t>parameters</w:t>
      </w:r>
      <w:r w:rsidR="00EF6925" w:rsidRPr="00AE7A65">
        <w:t>,</w:t>
      </w:r>
      <w:r w:rsidR="00BA07F8" w:rsidRPr="00AE7A65">
        <w:t xml:space="preserve"> </w:t>
      </w:r>
      <w:r w:rsidR="00377BDC" w:rsidRPr="00AE7A65">
        <w:t xml:space="preserve">due to </w:t>
      </w:r>
      <w:r w:rsidR="00BA07F8" w:rsidRPr="00AE7A65">
        <w:t xml:space="preserve">membranes </w:t>
      </w:r>
      <w:r w:rsidR="00EF6925" w:rsidRPr="00AE7A65">
        <w:t xml:space="preserve">not </w:t>
      </w:r>
      <w:r w:rsidR="00A10208" w:rsidRPr="00AE7A65">
        <w:t xml:space="preserve">successfully </w:t>
      </w:r>
      <w:r w:rsidR="00EF6925" w:rsidRPr="00AE7A65">
        <w:t>isolated f</w:t>
      </w:r>
      <w:r w:rsidR="00BA07F8" w:rsidRPr="00AE7A65">
        <w:t>rom four placentas</w:t>
      </w:r>
      <w:r w:rsidR="001B26A8" w:rsidRPr="00AE7A65">
        <w:t>]</w:t>
      </w:r>
      <w:r w:rsidR="00155A3E" w:rsidRPr="00AE7A65">
        <w:t>.</w:t>
      </w:r>
      <w:r w:rsidR="0078600C" w:rsidRPr="00AE7A65">
        <w:t xml:space="preserve"> </w:t>
      </w:r>
      <w:r w:rsidR="00377BDC" w:rsidRPr="00AE7A65">
        <w:t>Data was obtained f</w:t>
      </w:r>
      <w:r w:rsidR="0078600C" w:rsidRPr="00AE7A65">
        <w:t>rom the participant’s medical records</w:t>
      </w:r>
      <w:r w:rsidR="00377BDC" w:rsidRPr="00AE7A65">
        <w:t xml:space="preserve"> including medications taken during pregnancy, </w:t>
      </w:r>
      <w:r w:rsidR="006B3465" w:rsidRPr="00AE7A65">
        <w:t xml:space="preserve">medical </w:t>
      </w:r>
      <w:r w:rsidR="009A74AC" w:rsidRPr="00AE7A65">
        <w:t>diag</w:t>
      </w:r>
      <w:r w:rsidR="00D32C3A" w:rsidRPr="00AE7A65">
        <w:t xml:space="preserve">noses, </w:t>
      </w:r>
      <w:r w:rsidR="00377BDC" w:rsidRPr="00AE7A65">
        <w:t>gestational age at delivery,</w:t>
      </w:r>
      <w:r w:rsidR="0078600C" w:rsidRPr="00AE7A65">
        <w:t xml:space="preserve"> weight, length, and head circumference of the neonate</w:t>
      </w:r>
      <w:r w:rsidR="00AF5D05" w:rsidRPr="00AE7A65">
        <w:t>.</w:t>
      </w:r>
    </w:p>
    <w:p w14:paraId="7B5DCEF4" w14:textId="77777777" w:rsidR="00D31086" w:rsidRPr="00AE7A65" w:rsidRDefault="00D31086" w:rsidP="003135F4">
      <w:pPr>
        <w:spacing w:line="480" w:lineRule="auto"/>
        <w:jc w:val="both"/>
        <w:rPr>
          <w:b/>
          <w:i/>
        </w:rPr>
      </w:pPr>
    </w:p>
    <w:p w14:paraId="0FB82C92" w14:textId="77777777" w:rsidR="00D733F8" w:rsidRPr="00AE7A65" w:rsidRDefault="00D733F8" w:rsidP="003135F4">
      <w:pPr>
        <w:spacing w:line="480" w:lineRule="auto"/>
        <w:jc w:val="both"/>
        <w:rPr>
          <w:b/>
          <w:i/>
        </w:rPr>
      </w:pPr>
      <w:r w:rsidRPr="00AE7A65">
        <w:rPr>
          <w:b/>
          <w:i/>
        </w:rPr>
        <w:t>Measurement of fatty acids</w:t>
      </w:r>
    </w:p>
    <w:p w14:paraId="5C3C45F3" w14:textId="10FC46A0" w:rsidR="00B21D85" w:rsidRPr="00AE7A65" w:rsidRDefault="00D32C3A" w:rsidP="003135F4">
      <w:pPr>
        <w:spacing w:line="480" w:lineRule="auto"/>
        <w:jc w:val="both"/>
      </w:pPr>
      <w:r w:rsidRPr="00AE7A65">
        <w:t>Fatty acid content</w:t>
      </w:r>
      <w:r w:rsidR="005E6DBB" w:rsidRPr="00AE7A65">
        <w:t xml:space="preserve"> </w:t>
      </w:r>
      <w:r w:rsidR="000D2015" w:rsidRPr="00AE7A65">
        <w:t>(expressed as percent of total phospholipid fatty acids) w</w:t>
      </w:r>
      <w:r w:rsidR="006B3465" w:rsidRPr="00AE7A65">
        <w:t>as</w:t>
      </w:r>
      <w:r w:rsidR="000D2015" w:rsidRPr="00AE7A65">
        <w:t xml:space="preserve"> measured in m</w:t>
      </w:r>
      <w:r w:rsidR="00D733F8" w:rsidRPr="00AE7A65">
        <w:t xml:space="preserve">aternal </w:t>
      </w:r>
      <w:r w:rsidR="00664230" w:rsidRPr="00AE7A65">
        <w:t>erythrocyte</w:t>
      </w:r>
      <w:r w:rsidR="004F630D" w:rsidRPr="00AE7A65">
        <w:t>s</w:t>
      </w:r>
      <w:r w:rsidR="00D733F8" w:rsidRPr="00AE7A65">
        <w:t xml:space="preserve"> and </w:t>
      </w:r>
      <w:r w:rsidR="00D31086" w:rsidRPr="00AE7A65">
        <w:t xml:space="preserve">total </w:t>
      </w:r>
      <w:r w:rsidR="006838C1" w:rsidRPr="00AE7A65">
        <w:t xml:space="preserve">placental membrane </w:t>
      </w:r>
      <w:r w:rsidR="009F3971" w:rsidRPr="00AE7A65">
        <w:t>preparation</w:t>
      </w:r>
      <w:r w:rsidR="002A1A7F" w:rsidRPr="00AE7A65">
        <w:t>s</w:t>
      </w:r>
      <w:r w:rsidR="00D733F8" w:rsidRPr="00AE7A65">
        <w:t xml:space="preserve"> by gas chromatography/mass spectrometry</w:t>
      </w:r>
      <w:r w:rsidR="00364F09" w:rsidRPr="00AE7A65">
        <w:t xml:space="preserve"> (GC/MS)</w:t>
      </w:r>
      <w:r w:rsidR="006B3465" w:rsidRPr="00AE7A65">
        <w:t>, using well established protocols</w:t>
      </w:r>
      <w:r w:rsidR="00B86246" w:rsidRPr="00AE7A65">
        <w:t xml:space="preserve"> </w:t>
      </w:r>
      <w:r w:rsidR="0023011E" w:rsidRPr="00AE7A65">
        <w:fldChar w:fldCharType="begin"/>
      </w:r>
      <w:r w:rsidR="008A31A8" w:rsidRPr="00AE7A65">
        <w:instrText xml:space="preserve"> ADDIN EN.CITE &lt;EndNote&gt;&lt;Cite&gt;&lt;Author&gt;Metcalfe&lt;/Author&gt;&lt;Year&gt;1966&lt;/Year&gt;&lt;RecNum&gt;369&lt;/RecNum&gt;&lt;DisplayText&gt;(38)&lt;/DisplayText&gt;&lt;record&gt;&lt;rec-number&gt;369&lt;/rec-number&gt;&lt;foreign-keys&gt;&lt;key app="EN" db-id="xszrs2araa2wwfefx2jpzrf6arfrtp2rv9at" timestamp="1451989595"&gt;369&lt;/key&gt;&lt;/foreign-keys&gt;&lt;ref-type name="Journal Article"&gt;17&lt;/ref-type&gt;&lt;contributors&gt;&lt;authors&gt;&lt;author&gt;Metcalfe, L. D.&lt;/author&gt;&lt;author&gt;Schmitz, A. A.&lt;/author&gt;&lt;author&gt;Pelka, J. R.&lt;/author&gt;&lt;/authors&gt;&lt;/contributors&gt;&lt;titles&gt;&lt;title&gt;Rapid Preparation of Fatty Acid Esters from Lipids for Gas Chromatographic Analysis&lt;/title&gt;&lt;secondary-title&gt;Analytical Chemistry&lt;/secondary-title&gt;&lt;alt-title&gt;Anal Chem&lt;/alt-title&gt;&lt;/titles&gt;&lt;periodical&gt;&lt;full-title&gt;Analytical Chemistry&lt;/full-title&gt;&lt;abbr-1&gt;Anal Chem&lt;/abbr-1&gt;&lt;/periodical&gt;&lt;alt-periodical&gt;&lt;full-title&gt;Analytical Chemistry&lt;/full-title&gt;&lt;abbr-1&gt;Anal Chem&lt;/abbr-1&gt;&lt;/alt-periodical&gt;&lt;pages&gt;514-&amp;amp;&lt;/pages&gt;&lt;volume&gt;38&lt;/volume&gt;&lt;number&gt;3&lt;/number&gt;&lt;dates&gt;&lt;year&gt;1966&lt;/year&gt;&lt;/dates&gt;&lt;isbn&gt;0003-2700&lt;/isbn&gt;&lt;accession-num&gt;ISI:A19667333800052&lt;/accession-num&gt;&lt;urls&gt;&lt;related-urls&gt;&lt;url&gt;&amp;lt;Go to ISI&amp;gt;://A19667333800052&lt;/url&gt;&lt;/related-urls&gt;&lt;/urls&gt;&lt;electronic-resource-num&gt;Doi 10.1021/Ac60235a044&lt;/electronic-resource-num&gt;&lt;language&gt;English&lt;/language&gt;&lt;/record&gt;&lt;/Cite&gt;&lt;/EndNote&gt;</w:instrText>
      </w:r>
      <w:r w:rsidR="0023011E" w:rsidRPr="00AE7A65">
        <w:fldChar w:fldCharType="separate"/>
      </w:r>
      <w:r w:rsidR="008A31A8" w:rsidRPr="00AE7A65">
        <w:rPr>
          <w:noProof/>
        </w:rPr>
        <w:t>(38)</w:t>
      </w:r>
      <w:r w:rsidR="0023011E" w:rsidRPr="00AE7A65">
        <w:fldChar w:fldCharType="end"/>
      </w:r>
      <w:r w:rsidR="00FA0CF4" w:rsidRPr="00AE7A65">
        <w:t xml:space="preserve">. </w:t>
      </w:r>
      <w:r w:rsidR="006B3465" w:rsidRPr="00AE7A65">
        <w:t>Briefly, s</w:t>
      </w:r>
      <w:r w:rsidR="00FA0CF4" w:rsidRPr="00AE7A65">
        <w:t>ample</w:t>
      </w:r>
      <w:r w:rsidR="00CE049D" w:rsidRPr="00AE7A65">
        <w:t>s</w:t>
      </w:r>
      <w:r w:rsidR="00FA0CF4" w:rsidRPr="00AE7A65">
        <w:t xml:space="preserve"> w</w:t>
      </w:r>
      <w:r w:rsidR="00CE049D" w:rsidRPr="00AE7A65">
        <w:t>ere</w:t>
      </w:r>
      <w:r w:rsidR="00FA0CF4" w:rsidRPr="00AE7A65">
        <w:t xml:space="preserve"> saponified with methanolic sodium hydroxide and the fatty acids converted to methyl esters </w:t>
      </w:r>
      <w:r w:rsidR="006838C1" w:rsidRPr="00AE7A65">
        <w:t>using</w:t>
      </w:r>
      <w:r w:rsidR="00FA0CF4" w:rsidRPr="00AE7A65">
        <w:t xml:space="preserve"> BF</w:t>
      </w:r>
      <w:r w:rsidR="00FA0CF4" w:rsidRPr="00AE7A65">
        <w:rPr>
          <w:vertAlign w:val="subscript"/>
        </w:rPr>
        <w:t>3</w:t>
      </w:r>
      <w:r w:rsidR="00FA0CF4" w:rsidRPr="00AE7A65">
        <w:t xml:space="preserve"> in methanol. </w:t>
      </w:r>
      <w:r w:rsidR="00AD3B3C" w:rsidRPr="00AE7A65">
        <w:t>After addition of saturated sodium chloride solution and hexane, the hexane fraction was transferred into a vial that contain</w:t>
      </w:r>
      <w:r w:rsidR="00D72ADB" w:rsidRPr="00AE7A65">
        <w:t>ed</w:t>
      </w:r>
      <w:r w:rsidR="00AD3B3C" w:rsidRPr="00AE7A65">
        <w:t xml:space="preserve"> sodium sulfate for drying</w:t>
      </w:r>
      <w:r w:rsidR="00AA24C4" w:rsidRPr="00AE7A65">
        <w:t>,</w:t>
      </w:r>
      <w:r w:rsidR="00AD3B3C" w:rsidRPr="00AE7A65">
        <w:t xml:space="preserve"> then transferred to a </w:t>
      </w:r>
      <w:r w:rsidR="00BB18C0" w:rsidRPr="00AE7A65">
        <w:t>second vial</w:t>
      </w:r>
      <w:r w:rsidR="00AD3B3C" w:rsidRPr="00AE7A65">
        <w:t xml:space="preserve"> for analysis by GC/MS</w:t>
      </w:r>
      <w:r w:rsidR="001B26A8" w:rsidRPr="00AE7A65">
        <w:t xml:space="preserve"> on a Thermo Fisher DSQ using electron impact ionization (EI)</w:t>
      </w:r>
      <w:r w:rsidR="00AD3B3C" w:rsidRPr="00AE7A65">
        <w:t xml:space="preserve">. Fatty acid identification was made by comparison of </w:t>
      </w:r>
      <w:r w:rsidR="001B26A8" w:rsidRPr="00AE7A65">
        <w:t xml:space="preserve">the EI mass spectra and GC </w:t>
      </w:r>
      <w:r w:rsidR="00AD3B3C" w:rsidRPr="00AE7A65">
        <w:t>retention times with those of known standards.</w:t>
      </w:r>
      <w:r w:rsidR="001B26A8" w:rsidRPr="00AE7A65">
        <w:t xml:space="preserve"> Peak areas were </w:t>
      </w:r>
      <w:r w:rsidR="00BB18C0" w:rsidRPr="00AE7A65">
        <w:t>determined</w:t>
      </w:r>
      <w:r w:rsidR="001B26A8" w:rsidRPr="00AE7A65">
        <w:t xml:space="preserve"> by manual integration using the </w:t>
      </w:r>
      <w:r w:rsidR="009A4D89" w:rsidRPr="00AE7A65">
        <w:t>DSQ</w:t>
      </w:r>
      <w:r w:rsidR="001B26A8" w:rsidRPr="00AE7A65">
        <w:t xml:space="preserve"> Xcalibur software.</w:t>
      </w:r>
    </w:p>
    <w:p w14:paraId="7D681117" w14:textId="77777777" w:rsidR="004718B8" w:rsidRPr="00AE7A65" w:rsidRDefault="004718B8" w:rsidP="003135F4">
      <w:pPr>
        <w:spacing w:line="480" w:lineRule="auto"/>
        <w:jc w:val="both"/>
        <w:rPr>
          <w:b/>
          <w:i/>
        </w:rPr>
      </w:pPr>
    </w:p>
    <w:p w14:paraId="3FC9E694" w14:textId="783A5E9E" w:rsidR="00683274" w:rsidRPr="00AE7A65" w:rsidRDefault="00683274" w:rsidP="003135F4">
      <w:pPr>
        <w:spacing w:line="480" w:lineRule="auto"/>
        <w:jc w:val="both"/>
        <w:rPr>
          <w:b/>
          <w:i/>
        </w:rPr>
      </w:pPr>
      <w:r w:rsidRPr="00AE7A65">
        <w:rPr>
          <w:b/>
          <w:i/>
        </w:rPr>
        <w:t>Maternal blood collection and analysis</w:t>
      </w:r>
    </w:p>
    <w:p w14:paraId="30E65298" w14:textId="3A3965CD" w:rsidR="00D31086" w:rsidRPr="00AE7A65" w:rsidRDefault="00301917" w:rsidP="003135F4">
      <w:pPr>
        <w:spacing w:line="480" w:lineRule="auto"/>
        <w:jc w:val="both"/>
      </w:pPr>
      <w:r w:rsidRPr="00AE7A65">
        <w:t xml:space="preserve">At enrollment and at 36 weeks gestation, </w:t>
      </w:r>
      <w:r w:rsidR="00D32C3A" w:rsidRPr="00AE7A65">
        <w:t xml:space="preserve">fasting </w:t>
      </w:r>
      <w:r w:rsidRPr="00AE7A65">
        <w:t xml:space="preserve">maternal venous blood samples were obtained and processed immediately for glucose and lipid </w:t>
      </w:r>
      <w:r w:rsidR="00D32C3A" w:rsidRPr="00AE7A65">
        <w:t>analysis</w:t>
      </w:r>
      <w:r w:rsidRPr="00AE7A65">
        <w:t xml:space="preserve"> by standard clinical assays. Additionally, erythrocytes and plasma were collected. Fatty acid composition was measured in </w:t>
      </w:r>
      <w:r w:rsidR="00664230" w:rsidRPr="00AE7A65">
        <w:t>erythrocytes</w:t>
      </w:r>
      <w:r w:rsidRPr="00AE7A65">
        <w:t xml:space="preserve">. Maternal cytokine and hormone levels (insulin, leptin, total adiponectin, IL-6, and TNFα) were determined by ELISA according to </w:t>
      </w:r>
      <w:r w:rsidR="009A4D89" w:rsidRPr="00AE7A65">
        <w:t xml:space="preserve">the </w:t>
      </w:r>
      <w:r w:rsidRPr="00AE7A65">
        <w:t>manufacturer</w:t>
      </w:r>
      <w:r w:rsidR="006E154C" w:rsidRPr="00AE7A65">
        <w:t>’</w:t>
      </w:r>
      <w:r w:rsidRPr="00AE7A65">
        <w:t>s instructions (R&amp;D Systems</w:t>
      </w:r>
      <w:r w:rsidR="00D329A9" w:rsidRPr="00AE7A65">
        <w:t>, Minneapolis, MN</w:t>
      </w:r>
      <w:r w:rsidRPr="00AE7A65">
        <w:t>). Homeostasis model assessment of insulin resistance (HOMA-IR) was calculated accor</w:t>
      </w:r>
      <w:r w:rsidR="006D270C" w:rsidRPr="00AE7A65">
        <w:t>ding to the following equation:</w:t>
      </w:r>
      <w:r w:rsidR="00200FB7" w:rsidRPr="00AE7A65">
        <w:t xml:space="preserve"> [</w:t>
      </w:r>
      <w:r w:rsidR="007850FD" w:rsidRPr="00AE7A65">
        <w:t>(</w:t>
      </w:r>
      <w:r w:rsidR="00200FB7" w:rsidRPr="00AE7A65">
        <w:t xml:space="preserve">Insulin (mIU/L) </w:t>
      </w:r>
      <w:r w:rsidR="007850FD" w:rsidRPr="00AE7A65">
        <w:sym w:font="Symbol" w:char="F0B4"/>
      </w:r>
      <w:r w:rsidR="007850FD" w:rsidRPr="00AE7A65">
        <w:t xml:space="preserve"> Glucose (mg/dL)) / 405]</w:t>
      </w:r>
      <w:r w:rsidR="00164FE8" w:rsidRPr="00AE7A65">
        <w:t xml:space="preserve"> </w:t>
      </w:r>
      <w:r w:rsidR="00164FE8" w:rsidRPr="00AE7A65">
        <w:fldChar w:fldCharType="begin">
          <w:fldData xml:space="preserve">PEVuZE5vdGU+PENpdGU+PEF1dGhvcj5LaXJ3YW48L0F1dGhvcj48WWVhcj4yMDAxPC9ZZWFyPjxS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</w:fldData>
        </w:fldChar>
      </w:r>
      <w:r w:rsidR="008A31A8" w:rsidRPr="00AE7A65">
        <w:instrText xml:space="preserve"> ADDIN EN.CITE </w:instrText>
      </w:r>
      <w:r w:rsidR="008A31A8" w:rsidRPr="00AE7A65">
        <w:fldChar w:fldCharType="begin">
          <w:fldData xml:space="preserve">PEVuZE5vdGU+PENpdGU+PEF1dGhvcj5LaXJ3YW48L0F1dGhvcj48WWVhcj4yMDAxPC9ZZWFyPjxS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</w:fldData>
        </w:fldChar>
      </w:r>
      <w:r w:rsidR="008A31A8" w:rsidRPr="00AE7A65">
        <w:instrText xml:space="preserve"> ADDIN EN.CITE.DATA </w:instrText>
      </w:r>
      <w:r w:rsidR="008A31A8" w:rsidRPr="00AE7A65">
        <w:fldChar w:fldCharType="end"/>
      </w:r>
      <w:r w:rsidR="00164FE8" w:rsidRPr="00AE7A65">
        <w:fldChar w:fldCharType="separate"/>
      </w:r>
      <w:r w:rsidR="008A31A8" w:rsidRPr="00AE7A65">
        <w:rPr>
          <w:noProof/>
        </w:rPr>
        <w:t>(39)</w:t>
      </w:r>
      <w:r w:rsidR="00164FE8" w:rsidRPr="00AE7A65">
        <w:fldChar w:fldCharType="end"/>
      </w:r>
      <w:r w:rsidR="007850FD" w:rsidRPr="00AE7A65">
        <w:t xml:space="preserve">. </w:t>
      </w:r>
    </w:p>
    <w:p w14:paraId="118CE99D" w14:textId="77777777" w:rsidR="004718B8" w:rsidRPr="00AE7A65" w:rsidRDefault="004718B8" w:rsidP="003135F4">
      <w:pPr>
        <w:spacing w:line="480" w:lineRule="auto"/>
        <w:jc w:val="both"/>
      </w:pPr>
    </w:p>
    <w:p w14:paraId="67861520" w14:textId="0236384B" w:rsidR="00D733F8" w:rsidRPr="00AE7A65" w:rsidRDefault="00D733F8" w:rsidP="003135F4">
      <w:pPr>
        <w:spacing w:line="480" w:lineRule="auto"/>
        <w:jc w:val="both"/>
        <w:rPr>
          <w:b/>
          <w:i/>
        </w:rPr>
      </w:pPr>
      <w:r w:rsidRPr="00AE7A65">
        <w:rPr>
          <w:b/>
          <w:i/>
        </w:rPr>
        <w:t>Placenta collection</w:t>
      </w:r>
    </w:p>
    <w:p w14:paraId="665E0F5F" w14:textId="216C65EB" w:rsidR="009A4D89" w:rsidRPr="00AE7A65" w:rsidRDefault="00D733F8" w:rsidP="003135F4">
      <w:pPr>
        <w:spacing w:line="480" w:lineRule="auto"/>
        <w:jc w:val="both"/>
      </w:pPr>
      <w:r w:rsidRPr="00AE7A65">
        <w:t xml:space="preserve">Placentas were obtained </w:t>
      </w:r>
      <w:r w:rsidR="004A517C" w:rsidRPr="00AE7A65">
        <w:t xml:space="preserve">immediately </w:t>
      </w:r>
      <w:r w:rsidR="009F3971" w:rsidRPr="00AE7A65">
        <w:t xml:space="preserve">after </w:t>
      </w:r>
      <w:r w:rsidR="00B41596" w:rsidRPr="00AE7A65">
        <w:t>delivery</w:t>
      </w:r>
      <w:r w:rsidR="00D803FC" w:rsidRPr="00AE7A65">
        <w:t xml:space="preserve"> </w:t>
      </w:r>
      <w:r w:rsidR="00B41596" w:rsidRPr="00AE7A65">
        <w:t>and d</w:t>
      </w:r>
      <w:r w:rsidRPr="00AE7A65">
        <w:t>issections were carrie</w:t>
      </w:r>
      <w:r w:rsidR="004A517C" w:rsidRPr="00AE7A65">
        <w:t>d out on ice. After removing dec</w:t>
      </w:r>
      <w:r w:rsidRPr="00AE7A65">
        <w:t xml:space="preserve">idua basalis and chorionic plate, approximately 100 grams of villous tissue was rinsed in ice-cold physiological saline. The villous tissue was transferred to </w:t>
      </w:r>
      <w:r w:rsidR="00B86884" w:rsidRPr="00AE7A65">
        <w:t>ice-</w:t>
      </w:r>
      <w:r w:rsidRPr="00AE7A65">
        <w:t xml:space="preserve">cold </w:t>
      </w:r>
      <w:r w:rsidR="009A0198" w:rsidRPr="00AE7A65">
        <w:t>buffer D</w:t>
      </w:r>
      <w:r w:rsidRPr="00AE7A65">
        <w:t xml:space="preserve"> (250 mM sucrose, 10 mM </w:t>
      </w:r>
      <w:r w:rsidR="00BB18C0" w:rsidRPr="00AE7A65">
        <w:t>H</w:t>
      </w:r>
      <w:r w:rsidR="00F639D9" w:rsidRPr="00AE7A65">
        <w:t>epes</w:t>
      </w:r>
      <w:r w:rsidRPr="00AE7A65">
        <w:t xml:space="preserve">, pH </w:t>
      </w:r>
      <w:r w:rsidR="00437A9D" w:rsidRPr="00AE7A65">
        <w:t>7.4</w:t>
      </w:r>
      <w:r w:rsidRPr="00AE7A65">
        <w:t>) containing protease and phosphatase inhibitors (Sigma-Aldrich; St Louis, MO)</w:t>
      </w:r>
      <w:r w:rsidR="00BF4259" w:rsidRPr="00AE7A65">
        <w:t>, then</w:t>
      </w:r>
      <w:r w:rsidRPr="00AE7A65">
        <w:t xml:space="preserve"> homogenized on ice. The placental homogenates were frozen in li</w:t>
      </w:r>
      <w:r w:rsidR="008267BC" w:rsidRPr="00AE7A65">
        <w:t>quid nitrogen and stored at -80</w:t>
      </w:r>
      <w:r w:rsidRPr="00AE7A65">
        <w:t xml:space="preserve">°C until </w:t>
      </w:r>
      <w:r w:rsidR="00F20436" w:rsidRPr="00AE7A65">
        <w:t xml:space="preserve">processed </w:t>
      </w:r>
      <w:r w:rsidRPr="00AE7A65">
        <w:t xml:space="preserve">further. Separate aliquots were used for isolation of </w:t>
      </w:r>
      <w:r w:rsidR="00DB297F" w:rsidRPr="00AE7A65">
        <w:t>syncyti</w:t>
      </w:r>
      <w:r w:rsidR="00C24CDE" w:rsidRPr="00AE7A65">
        <w:t>o</w:t>
      </w:r>
      <w:r w:rsidR="00DB297F" w:rsidRPr="00AE7A65">
        <w:t xml:space="preserve">trophoblast </w:t>
      </w:r>
      <w:r w:rsidRPr="00AE7A65">
        <w:t>plasma membranes, protein expression ana</w:t>
      </w:r>
      <w:r w:rsidR="006D270C" w:rsidRPr="00AE7A65">
        <w:t>lysis, and isolation of nuclei.</w:t>
      </w:r>
    </w:p>
    <w:p w14:paraId="59CC9241" w14:textId="77777777" w:rsidR="004718B8" w:rsidRPr="00AE7A65" w:rsidRDefault="004718B8" w:rsidP="003135F4">
      <w:pPr>
        <w:spacing w:line="480" w:lineRule="auto"/>
        <w:jc w:val="both"/>
      </w:pPr>
    </w:p>
    <w:p w14:paraId="042582DB" w14:textId="1659687D" w:rsidR="00D733F8" w:rsidRPr="00AE7A65" w:rsidRDefault="00D733F8" w:rsidP="003135F4">
      <w:pPr>
        <w:spacing w:line="480" w:lineRule="auto"/>
        <w:jc w:val="both"/>
        <w:rPr>
          <w:i/>
        </w:rPr>
      </w:pPr>
      <w:r w:rsidRPr="00AE7A65">
        <w:rPr>
          <w:b/>
          <w:i/>
        </w:rPr>
        <w:t xml:space="preserve">Isolation of </w:t>
      </w:r>
      <w:r w:rsidR="00F01976" w:rsidRPr="00AE7A65">
        <w:rPr>
          <w:b/>
          <w:i/>
        </w:rPr>
        <w:t xml:space="preserve">syncytiotrophoblast </w:t>
      </w:r>
      <w:r w:rsidRPr="00AE7A65">
        <w:rPr>
          <w:b/>
          <w:i/>
        </w:rPr>
        <w:t>plasma membranes</w:t>
      </w:r>
    </w:p>
    <w:p w14:paraId="6FFAD67F" w14:textId="0927FCFD" w:rsidR="00B21D85" w:rsidRPr="00AE7A65" w:rsidRDefault="00D733F8" w:rsidP="003135F4">
      <w:pPr>
        <w:spacing w:line="480" w:lineRule="auto"/>
        <w:jc w:val="both"/>
      </w:pPr>
      <w:r w:rsidRPr="00AE7A65">
        <w:t xml:space="preserve">The isolation of syncytiotrophoblast </w:t>
      </w:r>
      <w:r w:rsidR="005C0043" w:rsidRPr="00AE7A65">
        <w:t xml:space="preserve">BM and </w:t>
      </w:r>
      <w:r w:rsidRPr="00AE7A65">
        <w:t xml:space="preserve">MVM </w:t>
      </w:r>
      <w:r w:rsidR="005C0043" w:rsidRPr="00AE7A65">
        <w:t xml:space="preserve">membranes </w:t>
      </w:r>
      <w:r w:rsidRPr="00AE7A65">
        <w:t>w</w:t>
      </w:r>
      <w:r w:rsidR="005C0043" w:rsidRPr="00AE7A65">
        <w:t>as</w:t>
      </w:r>
      <w:r w:rsidRPr="00AE7A65">
        <w:t xml:space="preserve"> perf</w:t>
      </w:r>
      <w:r w:rsidR="003C0487" w:rsidRPr="00AE7A65">
        <w:t xml:space="preserve">ormed according to a previously </w:t>
      </w:r>
      <w:r w:rsidRPr="00AE7A65">
        <w:t xml:space="preserve">described protocol </w:t>
      </w:r>
      <w:r w:rsidRPr="00AE7A65">
        <w:fldChar w:fldCharType="begin"/>
      </w:r>
      <w:r w:rsidR="008A31A8" w:rsidRPr="00AE7A65">
        <w:instrText xml:space="preserve"> ADDIN EN.CITE &lt;EndNote&gt;&lt;Cite&gt;&lt;Author&gt;Illsley&lt;/Author&gt;&lt;Year&gt;1990&lt;/Year&gt;&lt;RecNum&gt;370&lt;/RecNum&gt;&lt;DisplayText&gt;(40)&lt;/DisplayText&gt;&lt;record&gt;&lt;rec-number&gt;370&lt;/rec-number&gt;&lt;foreign-keys&gt;&lt;key app="EN" db-id="xszrs2araa2wwfefx2jpzrf6arfrtp2rv9at" timestamp="1451989595"&gt;370&lt;/key&gt;&lt;/foreign-keys&gt;&lt;ref-type name="Journal Article"&gt;17&lt;/ref-type&gt;&lt;contributors&gt;&lt;authors&gt;&lt;author&gt;Illsley, N. P.&lt;/author&gt;&lt;author&gt;Wang, Z. Q.&lt;/author&gt;&lt;author&gt;Gray, A.&lt;/author&gt;&lt;author&gt;Sellers, M. C.&lt;/author&gt;&lt;author&gt;Jacobs, M. M.&lt;/author&gt;&lt;/authors&gt;&lt;/contributors&gt;&lt;auth-address&gt;Department of Obstetrics, Gynecology and Reproductive Sciences, University of California, San Francisco 94143-0556.&lt;/auth-address&gt;&lt;titles&gt;&lt;title&gt;Simultaneous preparation of paired, syncytial, microvillous and basal membranes from human placenta&lt;/title&gt;&lt;secondary-title&gt;Biochim Biophys Acta&lt;/secondary-title&gt;&lt;/titles&gt;&lt;periodical&gt;&lt;full-title&gt;Biochim Biophys Acta&lt;/full-title&gt;&lt;/periodical&gt;&lt;pages&gt;218-26&lt;/pages&gt;&lt;volume&gt;1029&lt;/volume&gt;&lt;number&gt;2&lt;/number&gt;&lt;keywords&gt;&lt;keyword&gt;Alkaline Phosphatase/analysis&lt;/keyword&gt;&lt;keyword&gt;*Cell Membrane&lt;/keyword&gt;&lt;keyword&gt;Female&lt;/keyword&gt;&lt;keyword&gt;Humans&lt;/keyword&gt;&lt;keyword&gt;Immunoblotting&lt;/keyword&gt;&lt;keyword&gt;Keratins/analysis&lt;/keyword&gt;&lt;keyword&gt;*Microvilli&lt;/keyword&gt;&lt;keyword&gt;Na(+)-K(+)-Exchanging ATPase/analysis&lt;/keyword&gt;&lt;keyword&gt;Placenta/*ultrastructure&lt;/keyword&gt;&lt;keyword&gt;Pregnancy&lt;/keyword&gt;&lt;keyword&gt;Vimentin/analysis&lt;/keyword&gt;&lt;/keywords&gt;&lt;dates&gt;&lt;year&gt;1990&lt;/year&gt;&lt;pub-dates&gt;&lt;date&gt;Nov 16&lt;/date&gt;&lt;/pub-dates&gt;&lt;/dates&gt;&lt;accession-num&gt;1700923&lt;/accession-num&gt;&lt;urls&gt;&lt;related-urls&gt;&lt;url&gt;http://www.ncbi.nlm.nih.gov/entrez/query.fcgi?cmd=Retrieve&amp;amp;db=PubMed&amp;amp;dopt=Citation&amp;amp;list_uids=1700923 &lt;/url&gt;&lt;/related-urls&gt;&lt;/urls&gt;&lt;/record&gt;&lt;/Cite&gt;&lt;/EndNote&gt;</w:instrText>
      </w:r>
      <w:r w:rsidRPr="00AE7A65">
        <w:fldChar w:fldCharType="separate"/>
      </w:r>
      <w:r w:rsidR="008A31A8" w:rsidRPr="00AE7A65">
        <w:rPr>
          <w:noProof/>
        </w:rPr>
        <w:t>(40)</w:t>
      </w:r>
      <w:r w:rsidRPr="00AE7A65">
        <w:fldChar w:fldCharType="end"/>
      </w:r>
      <w:r w:rsidRPr="00AE7A65">
        <w:t>.</w:t>
      </w:r>
      <w:r w:rsidR="00741F7A" w:rsidRPr="00AE7A65">
        <w:t xml:space="preserve"> </w:t>
      </w:r>
      <w:r w:rsidR="00D60262" w:rsidRPr="00AE7A65">
        <w:t>A</w:t>
      </w:r>
      <w:r w:rsidR="00741F7A" w:rsidRPr="00AE7A65">
        <w:t xml:space="preserve">ll procedures were performed on ice. After an initial isolation of all cellular membranes </w:t>
      </w:r>
      <w:r w:rsidR="00D31086" w:rsidRPr="00AE7A65">
        <w:t>(</w:t>
      </w:r>
      <w:r w:rsidR="00741F7A" w:rsidRPr="00AE7A65">
        <w:t xml:space="preserve">used for determining placental membrane </w:t>
      </w:r>
      <w:r w:rsidR="000141A9" w:rsidRPr="00AE7A65">
        <w:t>fatty acid</w:t>
      </w:r>
      <w:r w:rsidR="00741F7A" w:rsidRPr="00AE7A65">
        <w:t xml:space="preserve"> levels)</w:t>
      </w:r>
      <w:r w:rsidR="00BA1DBB" w:rsidRPr="00AE7A65">
        <w:t>,</w:t>
      </w:r>
      <w:r w:rsidR="00741F7A" w:rsidRPr="00AE7A65">
        <w:t xml:space="preserve"> the MVM was purified by magnesium chloride precipitation and BM was </w:t>
      </w:r>
      <w:r w:rsidR="003C0487" w:rsidRPr="00AE7A65">
        <w:t>purified</w:t>
      </w:r>
      <w:r w:rsidR="00741F7A" w:rsidRPr="00AE7A65">
        <w:t xml:space="preserve"> </w:t>
      </w:r>
      <w:r w:rsidR="00CA4D3C" w:rsidRPr="00AE7A65">
        <w:t>by sucrose gradient centrifugation</w:t>
      </w:r>
      <w:r w:rsidR="00741F7A" w:rsidRPr="00AE7A65">
        <w:t xml:space="preserve">. </w:t>
      </w:r>
      <w:r w:rsidR="00DC3B92" w:rsidRPr="00AE7A65">
        <w:t>A</w:t>
      </w:r>
      <w:r w:rsidRPr="00AE7A65">
        <w:t>lkaline phosphatase activity was</w:t>
      </w:r>
      <w:r w:rsidR="00DC3B92" w:rsidRPr="00AE7A65">
        <w:t>,</w:t>
      </w:r>
      <w:r w:rsidRPr="00AE7A65">
        <w:t xml:space="preserve"> </w:t>
      </w:r>
      <w:r w:rsidR="00806407" w:rsidRPr="00AE7A65">
        <w:t>on average</w:t>
      </w:r>
      <w:r w:rsidR="00DC3B92" w:rsidRPr="00AE7A65">
        <w:t>,</w:t>
      </w:r>
      <w:r w:rsidR="00806407" w:rsidRPr="00AE7A65">
        <w:t xml:space="preserve"> </w:t>
      </w:r>
      <w:r w:rsidR="005071E0" w:rsidRPr="00AE7A65">
        <w:t xml:space="preserve">almost </w:t>
      </w:r>
      <w:r w:rsidR="0017580F" w:rsidRPr="00AE7A65">
        <w:t>1</w:t>
      </w:r>
      <w:r w:rsidR="005071E0" w:rsidRPr="00AE7A65">
        <w:t>8</w:t>
      </w:r>
      <w:r w:rsidR="00806407" w:rsidRPr="00AE7A65">
        <w:t>-</w:t>
      </w:r>
      <w:r w:rsidR="00D60262" w:rsidRPr="00AE7A65">
        <w:t>f</w:t>
      </w:r>
      <w:r w:rsidRPr="00AE7A65">
        <w:t xml:space="preserve">old </w:t>
      </w:r>
      <w:r w:rsidR="00D60262" w:rsidRPr="00AE7A65">
        <w:t>greater</w:t>
      </w:r>
      <w:r w:rsidRPr="00AE7A65">
        <w:t xml:space="preserve"> in isolated MVM vesicles and </w:t>
      </w:r>
      <w:r w:rsidR="00DC3B92" w:rsidRPr="00AE7A65">
        <w:t>f</w:t>
      </w:r>
      <w:r w:rsidR="00F51D30" w:rsidRPr="00AE7A65">
        <w:t xml:space="preserve">erroportin expression </w:t>
      </w:r>
      <w:r w:rsidRPr="00AE7A65">
        <w:t xml:space="preserve">was </w:t>
      </w:r>
      <w:r w:rsidR="00F3340B" w:rsidRPr="00AE7A65">
        <w:t>&gt;30 fold</w:t>
      </w:r>
      <w:r w:rsidRPr="00AE7A65">
        <w:t xml:space="preserve"> higher in BM vesicles</w:t>
      </w:r>
      <w:r w:rsidR="00033234" w:rsidRPr="00AE7A65">
        <w:t xml:space="preserve">, </w:t>
      </w:r>
      <w:r w:rsidRPr="00AE7A65">
        <w:t xml:space="preserve">compared to </w:t>
      </w:r>
      <w:r w:rsidR="00B649E5" w:rsidRPr="00AE7A65">
        <w:t>activity/</w:t>
      </w:r>
      <w:r w:rsidR="00D319CF" w:rsidRPr="00AE7A65">
        <w:t xml:space="preserve">expression in </w:t>
      </w:r>
      <w:r w:rsidR="00F51D30" w:rsidRPr="00AE7A65">
        <w:t xml:space="preserve">placental </w:t>
      </w:r>
      <w:r w:rsidR="00683274" w:rsidRPr="00AE7A65">
        <w:t>homogenates</w:t>
      </w:r>
      <w:r w:rsidRPr="00AE7A65">
        <w:t>.</w:t>
      </w:r>
      <w:r w:rsidR="003E522C" w:rsidRPr="00AE7A65">
        <w:t xml:space="preserve"> </w:t>
      </w:r>
      <w:r w:rsidR="00F3340B" w:rsidRPr="00AE7A65">
        <w:t xml:space="preserve">There were no differences in enrichment in DHA vs placebo treated groups. </w:t>
      </w:r>
    </w:p>
    <w:p w14:paraId="6C737BD0" w14:textId="77777777" w:rsidR="004718B8" w:rsidRPr="00AE7A65" w:rsidRDefault="004718B8" w:rsidP="003135F4">
      <w:pPr>
        <w:spacing w:line="480" w:lineRule="auto"/>
        <w:jc w:val="both"/>
        <w:rPr>
          <w:b/>
          <w:i/>
        </w:rPr>
      </w:pPr>
    </w:p>
    <w:p w14:paraId="7F624AA6" w14:textId="71F8A759" w:rsidR="00D733F8" w:rsidRPr="00AE7A65" w:rsidRDefault="00D733F8" w:rsidP="003135F4">
      <w:pPr>
        <w:spacing w:line="480" w:lineRule="auto"/>
        <w:jc w:val="both"/>
        <w:rPr>
          <w:b/>
          <w:i/>
        </w:rPr>
      </w:pPr>
      <w:r w:rsidRPr="00AE7A65">
        <w:rPr>
          <w:b/>
          <w:i/>
        </w:rPr>
        <w:t>Western blotting</w:t>
      </w:r>
    </w:p>
    <w:p w14:paraId="0503C36C" w14:textId="217D283B" w:rsidR="00B21D85" w:rsidRPr="00AE7A65" w:rsidRDefault="00DC371C" w:rsidP="003135F4">
      <w:pPr>
        <w:spacing w:line="480" w:lineRule="auto"/>
        <w:jc w:val="both"/>
        <w:rPr>
          <w:rFonts w:eastAsiaTheme="minorHAnsi"/>
          <w:lang w:eastAsia="en-US"/>
        </w:rPr>
      </w:pPr>
      <w:r w:rsidRPr="00AE7A65">
        <w:t xml:space="preserve">Western blot was performed as previously described </w:t>
      </w:r>
      <w:r w:rsidRPr="00AE7A65">
        <w:fldChar w:fldCharType="begin"/>
      </w:r>
      <w:r w:rsidR="008A31A8" w:rsidRPr="00AE7A65">
        <w:instrText xml:space="preserve"> ADDIN EN.CITE &lt;EndNote&gt;&lt;Cite&gt;&lt;Author&gt;Lager&lt;/Author&gt;&lt;Year&gt;2014&lt;/Year&gt;&lt;RecNum&gt;137&lt;/RecNum&gt;&lt;DisplayText&gt;(41)&lt;/DisplayText&gt;&lt;record&gt;&lt;rec-number&gt;137&lt;/rec-number&gt;&lt;foreign-keys&gt;&lt;key app="EN" db-id="xszrs2araa2wwfefx2jpzrf6arfrtp2rv9at" timestamp="1416582849"&gt;137&lt;/key&gt;&lt;/foreign-keys&gt;&lt;ref-type name="Journal Article"&gt;17&lt;/ref-type&gt;&lt;contributors&gt;&lt;authors&gt;&lt;author&gt;Lager, S.&lt;/author&gt;&lt;author&gt;Aye, I. L. M. H.&lt;/author&gt;&lt;author&gt;Gaccioli, F.&lt;/author&gt;&lt;author&gt;Ramirez, V. I.&lt;/author&gt;&lt;author&gt;Jansson, T.&lt;/author&gt;&lt;author&gt;Powell, T. L. &lt;/author&gt;&lt;/authors&gt;&lt;/contributors&gt;&lt;auth-address&gt;Center for Pregnancy and Newborn Research, Department of Obstetrics and Gynecology, University of Texas Health Science Center, San Antonio, TX 78229, USA. Electronic address: sml60@medschl.cam.ac.uk.&amp;#xD;Center for Pregnancy and Newborn Research, Department of Obstetrics and Gynecology, University of Texas Health Science Center, San Antonio, TX 78229, USA.&lt;/auth-address&gt;&lt;titles&gt;&lt;title&gt;Labor inhibits placental mechanistic target of rapamycin complex 1 signaling&lt;/title&gt;&lt;secondary-title&gt;Placenta&lt;/secondary-title&gt;&lt;alt-title&gt;Placenta&lt;/alt-title&gt;&lt;/titles&gt;&lt;periodical&gt;&lt;full-title&gt;Placenta&lt;/full-title&gt;&lt;abbr-1&gt;Placenta&lt;/abbr-1&gt;&lt;/periodical&gt;&lt;alt-periodical&gt;&lt;full-title&gt;Placenta&lt;/full-title&gt;&lt;abbr-1&gt;Placenta&lt;/abbr-1&gt;&lt;/alt-periodical&gt;&lt;pages&gt;1007-12&lt;/pages&gt;&lt;volume&gt;35&lt;/volume&gt;&lt;number&gt;12&lt;/number&gt;&lt;dates&gt;&lt;year&gt;2014&lt;/year&gt;&lt;pub-dates&gt;&lt;date&gt;Dec&lt;/date&gt;&lt;/pub-dates&gt;&lt;/dates&gt;&lt;isbn&gt;1532-3102 (Electronic)&amp;#xD;0143-4004 (Linking)&lt;/isbn&gt;&lt;accession-num&gt;25454472&lt;/accession-num&gt;&lt;urls&gt;&lt;related-urls&gt;&lt;url&gt;http://www.ncbi.nlm.nih.gov/pubmed/25454472&lt;/url&gt;&lt;/related-urls&gt;&lt;/urls&gt;&lt;custom2&gt;4270912&lt;/custom2&gt;&lt;electronic-resource-num&gt;10.1016/j.placenta.2014.10.006&lt;/electronic-resource-num&gt;&lt;/record&gt;&lt;/Cite&gt;&lt;/EndNote&gt;</w:instrText>
      </w:r>
      <w:r w:rsidRPr="00AE7A65">
        <w:fldChar w:fldCharType="separate"/>
      </w:r>
      <w:r w:rsidR="008A31A8" w:rsidRPr="00AE7A65">
        <w:rPr>
          <w:noProof/>
        </w:rPr>
        <w:t>(41)</w:t>
      </w:r>
      <w:r w:rsidRPr="00AE7A65">
        <w:fldChar w:fldCharType="end"/>
      </w:r>
      <w:r w:rsidRPr="00AE7A65">
        <w:t xml:space="preserve">. </w:t>
      </w:r>
      <w:r w:rsidR="00D52B74" w:rsidRPr="00AE7A65">
        <w:t>Commercially obtained p</w:t>
      </w:r>
      <w:r w:rsidRPr="00AE7A65">
        <w:t>rimary a</w:t>
      </w:r>
      <w:r w:rsidR="00D733F8" w:rsidRPr="00AE7A65">
        <w:t xml:space="preserve">ntibodies used are listed in Supplemental Table </w:t>
      </w:r>
      <w:r w:rsidR="004A2A22" w:rsidRPr="00AE7A65">
        <w:t>1</w:t>
      </w:r>
      <w:r w:rsidR="00D733F8" w:rsidRPr="00AE7A65">
        <w:t xml:space="preserve">. </w:t>
      </w:r>
      <w:r w:rsidR="00D471B4" w:rsidRPr="00AE7A65">
        <w:rPr>
          <w:color w:val="000000"/>
          <w:shd w:val="clear" w:color="auto" w:fill="FFFFFF"/>
        </w:rPr>
        <w:t>The L-type amino acid transporter (LAT)1</w:t>
      </w:r>
      <w:r w:rsidRPr="00AE7A65">
        <w:rPr>
          <w:color w:val="000000"/>
          <w:shd w:val="clear" w:color="auto" w:fill="FFFFFF"/>
        </w:rPr>
        <w:t xml:space="preserve"> and </w:t>
      </w:r>
      <w:r w:rsidR="00D471B4" w:rsidRPr="00AE7A65">
        <w:rPr>
          <w:color w:val="000000"/>
          <w:shd w:val="clear" w:color="auto" w:fill="FFFFFF"/>
        </w:rPr>
        <w:t>LAT2</w:t>
      </w:r>
      <w:r w:rsidR="00E2369B" w:rsidRPr="00AE7A65">
        <w:rPr>
          <w:color w:val="000000"/>
          <w:shd w:val="clear" w:color="auto" w:fill="FFFFFF"/>
        </w:rPr>
        <w:t xml:space="preserve"> </w:t>
      </w:r>
      <w:r w:rsidRPr="00AE7A65">
        <w:rPr>
          <w:color w:val="000000"/>
          <w:shd w:val="clear" w:color="auto" w:fill="FFFFFF"/>
        </w:rPr>
        <w:t xml:space="preserve">antibodies </w:t>
      </w:r>
      <w:r w:rsidR="00E2369B" w:rsidRPr="00AE7A65">
        <w:rPr>
          <w:color w:val="000000"/>
          <w:shd w:val="clear" w:color="auto" w:fill="FFFFFF"/>
        </w:rPr>
        <w:t>were</w:t>
      </w:r>
      <w:r w:rsidR="00D471B4" w:rsidRPr="00AE7A65">
        <w:rPr>
          <w:color w:val="000000"/>
          <w:shd w:val="clear" w:color="auto" w:fill="FFFFFF"/>
        </w:rPr>
        <w:t xml:space="preserve"> </w:t>
      </w:r>
      <w:r w:rsidR="009D5657" w:rsidRPr="00AE7A65">
        <w:rPr>
          <w:color w:val="000000"/>
          <w:shd w:val="clear" w:color="auto" w:fill="FFFFFF"/>
        </w:rPr>
        <w:t xml:space="preserve">the </w:t>
      </w:r>
      <w:r w:rsidR="00D471B4" w:rsidRPr="00AE7A65">
        <w:rPr>
          <w:color w:val="000000"/>
          <w:shd w:val="clear" w:color="auto" w:fill="FFFFFF"/>
        </w:rPr>
        <w:t>kind gift</w:t>
      </w:r>
      <w:r w:rsidR="006E25D7" w:rsidRPr="00AE7A65">
        <w:rPr>
          <w:color w:val="000000"/>
          <w:shd w:val="clear" w:color="auto" w:fill="FFFFFF"/>
        </w:rPr>
        <w:t>s</w:t>
      </w:r>
      <w:r w:rsidR="00D471B4" w:rsidRPr="00AE7A65">
        <w:rPr>
          <w:color w:val="000000"/>
          <w:shd w:val="clear" w:color="auto" w:fill="FFFFFF"/>
        </w:rPr>
        <w:t xml:space="preserve"> of Dr. Y. Kanai (Osaka University, Japan)</w:t>
      </w:r>
      <w:r w:rsidRPr="00AE7A65">
        <w:rPr>
          <w:color w:val="000000"/>
          <w:shd w:val="clear" w:color="auto" w:fill="FFFFFF"/>
        </w:rPr>
        <w:t xml:space="preserve">, and the sodium-dependent neutral amino acid transporter (SNAT)2 antibody from </w:t>
      </w:r>
      <w:r w:rsidR="002B2782" w:rsidRPr="00AE7A65">
        <w:rPr>
          <w:rFonts w:eastAsiaTheme="minorHAnsi"/>
          <w:lang w:eastAsia="en-US"/>
        </w:rPr>
        <w:t xml:space="preserve">Dr. P. D. Prasad </w:t>
      </w:r>
      <w:r w:rsidR="00D379DF" w:rsidRPr="00AE7A65">
        <w:rPr>
          <w:rFonts w:eastAsiaTheme="minorHAnsi"/>
          <w:lang w:eastAsia="en-US"/>
        </w:rPr>
        <w:t>(</w:t>
      </w:r>
      <w:r w:rsidR="002B2782" w:rsidRPr="00AE7A65">
        <w:rPr>
          <w:rFonts w:eastAsiaTheme="minorHAnsi"/>
          <w:lang w:eastAsia="en-US"/>
        </w:rPr>
        <w:t>University of Georgia</w:t>
      </w:r>
      <w:r w:rsidR="00D471B4" w:rsidRPr="00AE7A65">
        <w:rPr>
          <w:rFonts w:eastAsiaTheme="minorHAnsi"/>
          <w:lang w:eastAsia="en-US"/>
        </w:rPr>
        <w:t>, GA</w:t>
      </w:r>
      <w:r w:rsidR="00D379DF" w:rsidRPr="00AE7A65">
        <w:rPr>
          <w:rFonts w:eastAsiaTheme="minorHAnsi"/>
          <w:lang w:eastAsia="en-US"/>
        </w:rPr>
        <w:t>)</w:t>
      </w:r>
      <w:r w:rsidR="006E25D7" w:rsidRPr="00AE7A65">
        <w:rPr>
          <w:rFonts w:eastAsiaTheme="minorHAnsi"/>
          <w:lang w:eastAsia="en-US"/>
        </w:rPr>
        <w:t>. T</w:t>
      </w:r>
      <w:r w:rsidR="008E15D9" w:rsidRPr="00AE7A65">
        <w:rPr>
          <w:rFonts w:eastAsiaTheme="minorHAnsi"/>
          <w:lang w:eastAsia="en-US"/>
        </w:rPr>
        <w:t xml:space="preserve">he SNAT4 antibody </w:t>
      </w:r>
      <w:r w:rsidR="00D379DF" w:rsidRPr="00AE7A65">
        <w:rPr>
          <w:rFonts w:eastAsiaTheme="minorHAnsi"/>
          <w:lang w:eastAsia="en-US"/>
        </w:rPr>
        <w:t>was</w:t>
      </w:r>
      <w:r w:rsidR="008E15D9" w:rsidRPr="00AE7A65">
        <w:rPr>
          <w:rFonts w:eastAsiaTheme="minorHAnsi"/>
          <w:lang w:eastAsia="en-US"/>
        </w:rPr>
        <w:t xml:space="preserve"> generated by Eurogentec (</w:t>
      </w:r>
      <w:r w:rsidR="00D379DF" w:rsidRPr="00AE7A65">
        <w:rPr>
          <w:rFonts w:eastAsiaTheme="minorHAnsi"/>
          <w:lang w:eastAsia="en-US"/>
        </w:rPr>
        <w:t xml:space="preserve">peptide sequence: YGEVEDELLHAYSKV; </w:t>
      </w:r>
      <w:r w:rsidR="008E15D9" w:rsidRPr="00AE7A65">
        <w:rPr>
          <w:rFonts w:eastAsiaTheme="minorHAnsi"/>
          <w:lang w:eastAsia="en-US"/>
        </w:rPr>
        <w:t xml:space="preserve">Seraing, Belgium). </w:t>
      </w:r>
    </w:p>
    <w:p w14:paraId="1697DBD6" w14:textId="77777777" w:rsidR="005234B3" w:rsidRPr="00AE7A65" w:rsidRDefault="005234B3" w:rsidP="003135F4">
      <w:pPr>
        <w:spacing w:line="480" w:lineRule="auto"/>
        <w:jc w:val="both"/>
        <w:rPr>
          <w:b/>
          <w:i/>
        </w:rPr>
      </w:pPr>
    </w:p>
    <w:p w14:paraId="60A915B7" w14:textId="780FBAED" w:rsidR="00D733F8" w:rsidRPr="00AE7A65" w:rsidRDefault="00D733F8" w:rsidP="003135F4">
      <w:pPr>
        <w:spacing w:line="480" w:lineRule="auto"/>
        <w:jc w:val="both"/>
        <w:rPr>
          <w:b/>
          <w:i/>
        </w:rPr>
      </w:pPr>
      <w:r w:rsidRPr="00AE7A65">
        <w:rPr>
          <w:b/>
          <w:i/>
        </w:rPr>
        <w:t xml:space="preserve"> NFĸB p65 and PPARγ activity</w:t>
      </w:r>
    </w:p>
    <w:p w14:paraId="7C6CAE51" w14:textId="6FC33DF3" w:rsidR="00B21D85" w:rsidRPr="00AE7A65" w:rsidRDefault="00D733F8" w:rsidP="003135F4">
      <w:pPr>
        <w:spacing w:line="480" w:lineRule="auto"/>
        <w:jc w:val="both"/>
      </w:pPr>
      <w:r w:rsidRPr="00AE7A65">
        <w:t xml:space="preserve">Nuclei were isolated from homogenates of placental villous tissue using a nuclear isolation kit (Active Motif, Carlsbad, CA). DNA binding activity of NFĸB p65 </w:t>
      </w:r>
      <w:r w:rsidR="00DE6F3D" w:rsidRPr="00AE7A65">
        <w:t xml:space="preserve">(20 µg) </w:t>
      </w:r>
      <w:r w:rsidRPr="00AE7A65">
        <w:t xml:space="preserve">and PPARγ </w:t>
      </w:r>
      <w:r w:rsidR="00DE6F3D" w:rsidRPr="00AE7A65">
        <w:t xml:space="preserve">(10 µg) </w:t>
      </w:r>
      <w:r w:rsidR="004A517C" w:rsidRPr="00AE7A65">
        <w:t>was</w:t>
      </w:r>
      <w:r w:rsidRPr="00AE7A65">
        <w:t xml:space="preserve"> measured in nuclear extract</w:t>
      </w:r>
      <w:r w:rsidR="00DE6F3D" w:rsidRPr="00AE7A65">
        <w:t>s</w:t>
      </w:r>
      <w:r w:rsidRPr="00AE7A65">
        <w:t xml:space="preserve"> with transcription factor assay kits (Active Motif). Each sample was measured in duplicate.</w:t>
      </w:r>
    </w:p>
    <w:p w14:paraId="4700E563" w14:textId="77777777" w:rsidR="005234B3" w:rsidRPr="00AE7A65" w:rsidRDefault="005234B3" w:rsidP="003135F4">
      <w:pPr>
        <w:spacing w:line="480" w:lineRule="auto"/>
        <w:jc w:val="both"/>
        <w:rPr>
          <w:b/>
          <w:i/>
        </w:rPr>
      </w:pPr>
    </w:p>
    <w:p w14:paraId="59C82AC9" w14:textId="13C2605F" w:rsidR="00D733F8" w:rsidRPr="00AE7A65" w:rsidRDefault="00D733F8" w:rsidP="003135F4">
      <w:pPr>
        <w:spacing w:line="480" w:lineRule="auto"/>
        <w:jc w:val="both"/>
        <w:rPr>
          <w:b/>
          <w:i/>
        </w:rPr>
      </w:pPr>
      <w:r w:rsidRPr="00AE7A65">
        <w:rPr>
          <w:b/>
          <w:i/>
        </w:rPr>
        <w:t>Amino acid and glucose transporter activities</w:t>
      </w:r>
    </w:p>
    <w:p w14:paraId="696BBBBB" w14:textId="1EF507C9" w:rsidR="005234B3" w:rsidRPr="00AE7A65" w:rsidRDefault="00501340" w:rsidP="003135F4">
      <w:pPr>
        <w:spacing w:line="480" w:lineRule="auto"/>
        <w:jc w:val="both"/>
      </w:pPr>
      <w:r w:rsidRPr="00AE7A65">
        <w:t>S</w:t>
      </w:r>
      <w:r w:rsidR="00D733F8" w:rsidRPr="00AE7A65">
        <w:t>ystem A and system L amino acid transporter</w:t>
      </w:r>
      <w:r w:rsidRPr="00AE7A65">
        <w:t xml:space="preserve"> activities</w:t>
      </w:r>
      <w:r w:rsidR="00D733F8" w:rsidRPr="00AE7A65">
        <w:t xml:space="preserve"> in MVM </w:t>
      </w:r>
      <w:r w:rsidR="00EB3140" w:rsidRPr="00AE7A65">
        <w:t>vesicles</w:t>
      </w:r>
      <w:r w:rsidRPr="00AE7A65">
        <w:t xml:space="preserve"> </w:t>
      </w:r>
      <w:r w:rsidR="00D733F8" w:rsidRPr="00AE7A65">
        <w:t>a</w:t>
      </w:r>
      <w:r w:rsidR="00FD7C61" w:rsidRPr="00AE7A65">
        <w:t>s well as</w:t>
      </w:r>
      <w:r w:rsidR="00D733F8" w:rsidRPr="00AE7A65">
        <w:t xml:space="preserve"> glucose transporter</w:t>
      </w:r>
      <w:r w:rsidRPr="00AE7A65">
        <w:t xml:space="preserve"> activity</w:t>
      </w:r>
      <w:r w:rsidR="00D733F8" w:rsidRPr="00AE7A65">
        <w:t xml:space="preserve"> in BM and MVM </w:t>
      </w:r>
      <w:r w:rsidR="00EB3140" w:rsidRPr="00AE7A65">
        <w:t>vesicles</w:t>
      </w:r>
      <w:r w:rsidR="001064BC" w:rsidRPr="00AE7A65">
        <w:t>,</w:t>
      </w:r>
      <w:r w:rsidR="00EB3140" w:rsidRPr="00AE7A65">
        <w:t xml:space="preserve"> </w:t>
      </w:r>
      <w:r w:rsidR="00D733F8" w:rsidRPr="00AE7A65">
        <w:t xml:space="preserve">were assessed </w:t>
      </w:r>
      <w:r w:rsidR="004A517C" w:rsidRPr="00AE7A65">
        <w:t>using</w:t>
      </w:r>
      <w:r w:rsidR="00C059EC" w:rsidRPr="00AE7A65">
        <w:t xml:space="preserve"> radioisotope-labeled </w:t>
      </w:r>
      <w:r w:rsidR="00D803FC" w:rsidRPr="00AE7A65">
        <w:t xml:space="preserve">substrates </w:t>
      </w:r>
      <w:r w:rsidR="004A517C" w:rsidRPr="00AE7A65">
        <w:t xml:space="preserve">and protocols described in detail previously </w:t>
      </w:r>
      <w:r w:rsidR="00CB5E6A" w:rsidRPr="00AE7A65">
        <w:fldChar w:fldCharType="begin">
          <w:fldData xml:space="preserve">PEVuZE5vdGU+PENpdGU+PEF1dGhvcj5KYW5zc29uPC9BdXRob3I+PFllYXI+MjAxMzwvWWVhcj48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</w:fldData>
        </w:fldChar>
      </w:r>
      <w:r w:rsidR="00E13A11" w:rsidRPr="00AE7A65">
        <w:instrText xml:space="preserve"> ADDIN EN.CITE </w:instrText>
      </w:r>
      <w:r w:rsidR="00E13A11" w:rsidRPr="00AE7A65">
        <w:fldChar w:fldCharType="begin">
          <w:fldData xml:space="preserve">PEVuZE5vdGU+PENpdGU+PEF1dGhvcj5KYW5zc29uPC9BdXRob3I+PFllYXI+MjAxMzwvWWVhcj48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</w:fldData>
        </w:fldChar>
      </w:r>
      <w:r w:rsidR="00E13A11" w:rsidRPr="00AE7A65">
        <w:instrText xml:space="preserve"> ADDIN EN.CITE.DATA </w:instrText>
      </w:r>
      <w:r w:rsidR="00E13A11" w:rsidRPr="00AE7A65">
        <w:fldChar w:fldCharType="end"/>
      </w:r>
      <w:r w:rsidR="00CB5E6A" w:rsidRPr="00AE7A65">
        <w:fldChar w:fldCharType="separate"/>
      </w:r>
      <w:r w:rsidR="00E13A11" w:rsidRPr="00AE7A65">
        <w:rPr>
          <w:noProof/>
        </w:rPr>
        <w:t>(12,13)</w:t>
      </w:r>
      <w:r w:rsidR="00CB5E6A" w:rsidRPr="00AE7A65">
        <w:fldChar w:fldCharType="end"/>
      </w:r>
      <w:r w:rsidR="00D733F8" w:rsidRPr="00AE7A65">
        <w:t xml:space="preserve">. </w:t>
      </w:r>
      <w:r w:rsidR="00D733F8" w:rsidRPr="00AE7A65">
        <w:rPr>
          <w:rFonts w:eastAsia="Arial Unicode MS"/>
        </w:rPr>
        <w:t>E</w:t>
      </w:r>
      <w:r w:rsidR="00D733F8" w:rsidRPr="00AE7A65">
        <w:t>ach condition was studied in triplicate (amino acid uptakes) or quadrup</w:t>
      </w:r>
      <w:r w:rsidR="004F48B3" w:rsidRPr="00AE7A65">
        <w:t>licate</w:t>
      </w:r>
      <w:r w:rsidR="00D733F8" w:rsidRPr="00AE7A65">
        <w:t xml:space="preserve"> (glucose uptakes) for all the uptake experiments.</w:t>
      </w:r>
    </w:p>
    <w:p w14:paraId="70686072" w14:textId="650DE519" w:rsidR="00B21D85" w:rsidRPr="00AE7A65" w:rsidRDefault="00D733F8" w:rsidP="003135F4">
      <w:pPr>
        <w:spacing w:line="480" w:lineRule="auto"/>
        <w:jc w:val="both"/>
        <w:rPr>
          <w:b/>
          <w:i/>
        </w:rPr>
      </w:pPr>
      <w:r w:rsidRPr="00AE7A65">
        <w:t xml:space="preserve"> </w:t>
      </w:r>
    </w:p>
    <w:p w14:paraId="75C4DB97" w14:textId="22F7D516" w:rsidR="00D733F8" w:rsidRPr="00AE7A65" w:rsidRDefault="00D733F8" w:rsidP="003135F4">
      <w:pPr>
        <w:spacing w:line="480" w:lineRule="auto"/>
        <w:jc w:val="both"/>
        <w:rPr>
          <w:b/>
          <w:i/>
        </w:rPr>
      </w:pPr>
      <w:r w:rsidRPr="00AE7A65">
        <w:rPr>
          <w:b/>
          <w:i/>
        </w:rPr>
        <w:t>Lipase activity</w:t>
      </w:r>
    </w:p>
    <w:p w14:paraId="1C292FC3" w14:textId="0885D5F7" w:rsidR="00D733F8" w:rsidRPr="00AE7A65" w:rsidRDefault="004A517C" w:rsidP="003135F4">
      <w:pPr>
        <w:spacing w:line="480" w:lineRule="auto"/>
        <w:jc w:val="both"/>
      </w:pPr>
      <w:r w:rsidRPr="00AE7A65">
        <w:t>Placental l</w:t>
      </w:r>
      <w:r w:rsidR="006B42DD" w:rsidRPr="00AE7A65">
        <w:t xml:space="preserve">ipase </w:t>
      </w:r>
      <w:r w:rsidR="00D733F8" w:rsidRPr="00AE7A65">
        <w:t xml:space="preserve">activity in MVM vesicles was measured with a commercial kit (LPL activity assay; Roar Biomedicals, Inc., New York, NY). Twenty micrograms of MVM vesicles were incubated with the </w:t>
      </w:r>
      <w:r w:rsidRPr="00AE7A65">
        <w:t xml:space="preserve">fluorescent </w:t>
      </w:r>
      <w:r w:rsidR="00D733F8" w:rsidRPr="00AE7A65">
        <w:t>substrate solution for 60 minutes according to the manufacturer’s ins</w:t>
      </w:r>
      <w:r w:rsidR="0018039F" w:rsidRPr="00AE7A65">
        <w:t xml:space="preserve">tructions. </w:t>
      </w:r>
    </w:p>
    <w:p w14:paraId="7F206394" w14:textId="77777777" w:rsidR="005234B3" w:rsidRPr="00AE7A65" w:rsidRDefault="005234B3" w:rsidP="003135F4">
      <w:pPr>
        <w:spacing w:line="480" w:lineRule="auto"/>
        <w:jc w:val="both"/>
      </w:pPr>
    </w:p>
    <w:p w14:paraId="731A01B6" w14:textId="77777777" w:rsidR="00D733F8" w:rsidRPr="00AE7A65" w:rsidRDefault="00B33B3F" w:rsidP="003135F4">
      <w:pPr>
        <w:spacing w:line="480" w:lineRule="auto"/>
        <w:jc w:val="both"/>
        <w:rPr>
          <w:b/>
          <w:i/>
        </w:rPr>
      </w:pPr>
      <w:r w:rsidRPr="00AE7A65">
        <w:rPr>
          <w:b/>
          <w:i/>
        </w:rPr>
        <w:t>Oxidative stress</w:t>
      </w:r>
    </w:p>
    <w:p w14:paraId="591B2D26" w14:textId="20316451" w:rsidR="00B21D85" w:rsidRPr="00AE7A65" w:rsidRDefault="006A177D" w:rsidP="003135F4">
      <w:pPr>
        <w:spacing w:line="480" w:lineRule="auto"/>
        <w:jc w:val="both"/>
      </w:pPr>
      <w:r w:rsidRPr="00AE7A65">
        <w:t>Placental free radical</w:t>
      </w:r>
      <w:r w:rsidR="004F48B3" w:rsidRPr="00AE7A65">
        <w:t xml:space="preserve"> and</w:t>
      </w:r>
      <w:r w:rsidRPr="00AE7A65">
        <w:t xml:space="preserve"> hydrogen peroxide levels, and total antioxidant capacity (TAOC) were measured by commercially available </w:t>
      </w:r>
      <w:r w:rsidR="00D1094B" w:rsidRPr="00AE7A65">
        <w:t xml:space="preserve">kit </w:t>
      </w:r>
      <w:r w:rsidRPr="00AE7A65">
        <w:t xml:space="preserve">(Oxiselect; </w:t>
      </w:r>
      <w:r w:rsidR="006D270C" w:rsidRPr="00AE7A65">
        <w:t>Cell labs Inc., San Diego, CA).</w:t>
      </w:r>
    </w:p>
    <w:p w14:paraId="18102FA0" w14:textId="77777777" w:rsidR="005234B3" w:rsidRPr="00AE7A65" w:rsidRDefault="005234B3" w:rsidP="003135F4">
      <w:pPr>
        <w:spacing w:line="480" w:lineRule="auto"/>
        <w:jc w:val="both"/>
        <w:rPr>
          <w:b/>
          <w:i/>
        </w:rPr>
      </w:pPr>
    </w:p>
    <w:p w14:paraId="698F166A" w14:textId="286BC416" w:rsidR="00D733F8" w:rsidRPr="00AE7A65" w:rsidRDefault="00D733F8" w:rsidP="003135F4">
      <w:pPr>
        <w:spacing w:line="480" w:lineRule="auto"/>
        <w:jc w:val="both"/>
        <w:rPr>
          <w:b/>
          <w:i/>
        </w:rPr>
      </w:pPr>
      <w:r w:rsidRPr="00AE7A65">
        <w:rPr>
          <w:b/>
          <w:i/>
        </w:rPr>
        <w:t>Data presentation and statistics</w:t>
      </w:r>
    </w:p>
    <w:p w14:paraId="315BCC68" w14:textId="19C2F1C1" w:rsidR="00754FEE" w:rsidRPr="00AE7A65" w:rsidRDefault="00F92648" w:rsidP="003135F4">
      <w:pPr>
        <w:spacing w:line="480" w:lineRule="auto"/>
        <w:jc w:val="both"/>
        <w:rPr>
          <w:b/>
          <w:bCs/>
          <w:smallCaps/>
          <w:lang w:eastAsia="en-US"/>
        </w:rPr>
      </w:pPr>
      <w:r w:rsidRPr="00AE7A65">
        <w:t>Differences between DHA supplemented and placebo control groups were evaluated by t-test.</w:t>
      </w:r>
      <w:r w:rsidR="00B86246" w:rsidRPr="00AE7A65">
        <w:t xml:space="preserve"> </w:t>
      </w:r>
      <w:r w:rsidR="00353D8E" w:rsidRPr="00AE7A65">
        <w:t xml:space="preserve">Spearman’s correlation was used to identify associations between all continuous variables. In order to evaluate relationships between key variables, including DHA status (maternal erythrocyte DHA content, placental membrane DHA content, and treatment assignment), variables were grouped into 9 non-redundant major categories (presented in </w:t>
      </w:r>
      <w:r w:rsidR="003119D9" w:rsidRPr="00AE7A65">
        <w:t>Table 5</w:t>
      </w:r>
      <w:r w:rsidR="00353D8E" w:rsidRPr="00AE7A65">
        <w:t xml:space="preserve">). For each category the first principle component of the scaled variables was computed to capture the major axis of variation. These first principle components were correlated to each of the key variables and outcomes using t-test for discrete factors (treatment assignment), with Spearman’s correlation for the continuous outcomes (placental membrane DHA content). We applied the Benjamini-Hochberg false discovery rate (FDR) adjustment to account for multiple testing. All tests were two-sided, P-values &lt;0.05 and </w:t>
      </w:r>
      <w:r w:rsidR="00A14AFE" w:rsidRPr="00AE7A65">
        <w:t>FDR</w:t>
      </w:r>
      <w:r w:rsidR="00353D8E" w:rsidRPr="00AE7A65">
        <w:t xml:space="preserve"> values &lt;0.2 were considered significant. Statistical calculations were performed in R v2.18 (Vienna, Austria) or GraphPad Prism 5 (version 5.04; GraphPad Software, La Jolla, CA).</w:t>
      </w:r>
    </w:p>
    <w:p w14:paraId="3C0EDB31" w14:textId="77777777" w:rsidR="0072227A" w:rsidRPr="00AE7A65" w:rsidRDefault="0072227A" w:rsidP="003135F4">
      <w:pPr>
        <w:pStyle w:val="Heading3"/>
        <w:shd w:val="clear" w:color="auto" w:fill="FFFFFF"/>
        <w:spacing w:before="0" w:beforeAutospacing="0" w:after="0" w:afterAutospacing="0" w:line="480" w:lineRule="auto"/>
        <w:jc w:val="both"/>
        <w:rPr>
          <w:smallCaps/>
          <w:sz w:val="28"/>
          <w:szCs w:val="28"/>
        </w:rPr>
      </w:pPr>
    </w:p>
    <w:p w14:paraId="29BD7AD7" w14:textId="77777777" w:rsidR="00C50E80" w:rsidRPr="00AE7A65" w:rsidRDefault="00C50E80" w:rsidP="003135F4">
      <w:pPr>
        <w:pStyle w:val="Heading3"/>
        <w:shd w:val="clear" w:color="auto" w:fill="FFFFFF"/>
        <w:spacing w:before="0" w:beforeAutospacing="0" w:after="0" w:afterAutospacing="0" w:line="480" w:lineRule="auto"/>
        <w:jc w:val="both"/>
        <w:rPr>
          <w:smallCaps/>
          <w:sz w:val="28"/>
          <w:szCs w:val="28"/>
        </w:rPr>
      </w:pPr>
      <w:r w:rsidRPr="00AE7A65">
        <w:rPr>
          <w:smallCaps/>
          <w:sz w:val="28"/>
          <w:szCs w:val="28"/>
        </w:rPr>
        <w:t>Results</w:t>
      </w:r>
    </w:p>
    <w:p w14:paraId="651E4167" w14:textId="77777777" w:rsidR="00EE10EC" w:rsidRPr="00AE7A65" w:rsidRDefault="005B3183" w:rsidP="003135F4">
      <w:pPr>
        <w:spacing w:line="480" w:lineRule="auto"/>
        <w:jc w:val="both"/>
        <w:rPr>
          <w:b/>
          <w:i/>
        </w:rPr>
      </w:pPr>
      <w:r w:rsidRPr="00AE7A65">
        <w:rPr>
          <w:b/>
          <w:i/>
        </w:rPr>
        <w:t>Clinical C</w:t>
      </w:r>
      <w:r w:rsidR="00EE10EC" w:rsidRPr="00AE7A65">
        <w:rPr>
          <w:b/>
          <w:i/>
        </w:rPr>
        <w:t>haracteristics</w:t>
      </w:r>
    </w:p>
    <w:p w14:paraId="029FF9ED" w14:textId="1ABD3AE4" w:rsidR="00B21D85" w:rsidRPr="00AE7A65" w:rsidRDefault="00F825A1" w:rsidP="003135F4">
      <w:pPr>
        <w:spacing w:line="480" w:lineRule="auto"/>
        <w:jc w:val="both"/>
      </w:pPr>
      <w:r w:rsidRPr="00AE7A65">
        <w:t xml:space="preserve">Maternal age, </w:t>
      </w:r>
      <w:r w:rsidR="00510EA2" w:rsidRPr="00AE7A65">
        <w:t xml:space="preserve">pre-pregnancy </w:t>
      </w:r>
      <w:r w:rsidRPr="00AE7A65">
        <w:t xml:space="preserve">BMI, and </w:t>
      </w:r>
      <w:r w:rsidR="00664230" w:rsidRPr="00AE7A65">
        <w:t>erythrocyte</w:t>
      </w:r>
      <w:r w:rsidRPr="00AE7A65">
        <w:t xml:space="preserve"> </w:t>
      </w:r>
      <w:r w:rsidR="007179B1" w:rsidRPr="00AE7A65">
        <w:t xml:space="preserve">DHA </w:t>
      </w:r>
      <w:r w:rsidRPr="00AE7A65">
        <w:t xml:space="preserve">levels </w:t>
      </w:r>
      <w:r w:rsidR="00344502" w:rsidRPr="00AE7A65">
        <w:t xml:space="preserve">at </w:t>
      </w:r>
      <w:r w:rsidR="00CD5F09" w:rsidRPr="00AE7A65">
        <w:t>enrollment</w:t>
      </w:r>
      <w:r w:rsidR="00344502" w:rsidRPr="00AE7A65">
        <w:t xml:space="preserve"> </w:t>
      </w:r>
      <w:r w:rsidRPr="00AE7A65">
        <w:t>did not d</w:t>
      </w:r>
      <w:r w:rsidR="00310D88" w:rsidRPr="00AE7A65">
        <w:t xml:space="preserve">iffer between the </w:t>
      </w:r>
      <w:r w:rsidR="00FC2AEB" w:rsidRPr="00AE7A65">
        <w:t>placebo (</w:t>
      </w:r>
      <w:r w:rsidR="00D36EE6" w:rsidRPr="00AE7A65">
        <w:t>n=19) and DHA supplemented (n=19</w:t>
      </w:r>
      <w:r w:rsidR="00883529" w:rsidRPr="00AE7A65">
        <w:t>) groups</w:t>
      </w:r>
      <w:r w:rsidR="00D04134" w:rsidRPr="00AE7A65">
        <w:t xml:space="preserve"> (Table 2)</w:t>
      </w:r>
      <w:r w:rsidRPr="00AE7A65">
        <w:t xml:space="preserve">. </w:t>
      </w:r>
      <w:r w:rsidR="007179B1" w:rsidRPr="00AE7A65">
        <w:t>After 10 weeks of supplementation</w:t>
      </w:r>
      <w:r w:rsidR="00A333DD" w:rsidRPr="00AE7A65">
        <w:t>,</w:t>
      </w:r>
      <w:r w:rsidR="007179B1" w:rsidRPr="00AE7A65">
        <w:t xml:space="preserve"> </w:t>
      </w:r>
      <w:r w:rsidR="00310D88" w:rsidRPr="00AE7A65">
        <w:t>maternal</w:t>
      </w:r>
      <w:r w:rsidR="007179B1" w:rsidRPr="00AE7A65">
        <w:t xml:space="preserve"> </w:t>
      </w:r>
      <w:r w:rsidR="00664230" w:rsidRPr="00AE7A65">
        <w:t>erythrocyte</w:t>
      </w:r>
      <w:r w:rsidRPr="00AE7A65">
        <w:t xml:space="preserve"> </w:t>
      </w:r>
      <w:r w:rsidR="007179B1" w:rsidRPr="00AE7A65">
        <w:t xml:space="preserve">DHA levels were significantly higher in </w:t>
      </w:r>
      <w:r w:rsidR="00E73BA8" w:rsidRPr="00AE7A65">
        <w:t>the DHA supplemented group (P</w:t>
      </w:r>
      <w:r w:rsidR="00344502" w:rsidRPr="00AE7A65">
        <w:t>&lt;0.0</w:t>
      </w:r>
      <w:r w:rsidR="000869D7" w:rsidRPr="00AE7A65">
        <w:t>00</w:t>
      </w:r>
      <w:r w:rsidR="00344502" w:rsidRPr="00AE7A65">
        <w:t>1</w:t>
      </w:r>
      <w:r w:rsidRPr="00AE7A65">
        <w:t xml:space="preserve">; Table </w:t>
      </w:r>
      <w:r w:rsidR="006E6641" w:rsidRPr="00AE7A65">
        <w:t>2</w:t>
      </w:r>
      <w:r w:rsidR="00344502" w:rsidRPr="00AE7A65">
        <w:t xml:space="preserve">). </w:t>
      </w:r>
      <w:r w:rsidR="00DD145B" w:rsidRPr="00AE7A65">
        <w:t xml:space="preserve">Fetal growth </w:t>
      </w:r>
      <w:r w:rsidR="00FB17A7" w:rsidRPr="00AE7A65">
        <w:t>(</w:t>
      </w:r>
      <w:r w:rsidR="00DD145B" w:rsidRPr="00AE7A65">
        <w:t xml:space="preserve">measured by birth weight, </w:t>
      </w:r>
      <w:r w:rsidR="006936D5" w:rsidRPr="00AE7A65">
        <w:t xml:space="preserve">length, </w:t>
      </w:r>
      <w:r w:rsidR="00DD145B" w:rsidRPr="00AE7A65">
        <w:t>pondera</w:t>
      </w:r>
      <w:r w:rsidR="00FB17A7" w:rsidRPr="00AE7A65">
        <w:t>l index, and head circumference)</w:t>
      </w:r>
      <w:r w:rsidR="00DD145B" w:rsidRPr="00AE7A65">
        <w:t xml:space="preserve"> did not differ between the placebo and DHA supplemented groups </w:t>
      </w:r>
      <w:r w:rsidR="00457010" w:rsidRPr="00AE7A65">
        <w:t xml:space="preserve">(Table </w:t>
      </w:r>
      <w:r w:rsidR="00D04134" w:rsidRPr="00AE7A65">
        <w:t>2</w:t>
      </w:r>
      <w:r w:rsidR="00457010" w:rsidRPr="00AE7A65">
        <w:t>)</w:t>
      </w:r>
      <w:r w:rsidR="00625608" w:rsidRPr="00AE7A65">
        <w:t xml:space="preserve">. </w:t>
      </w:r>
      <w:r w:rsidR="00DD145B" w:rsidRPr="00AE7A65">
        <w:t>In both groups</w:t>
      </w:r>
      <w:r w:rsidR="005F4DFF" w:rsidRPr="00AE7A65">
        <w:t>,</w:t>
      </w:r>
      <w:r w:rsidR="00DD145B" w:rsidRPr="00AE7A65">
        <w:t xml:space="preserve"> there were more male than female fetuses</w:t>
      </w:r>
      <w:r w:rsidR="00E010C7" w:rsidRPr="00AE7A65">
        <w:t>.</w:t>
      </w:r>
      <w:r w:rsidR="00DD145B" w:rsidRPr="00AE7A65">
        <w:t xml:space="preserve"> </w:t>
      </w:r>
      <w:r w:rsidR="00E010C7" w:rsidRPr="00AE7A65">
        <w:t>P</w:t>
      </w:r>
      <w:r w:rsidR="00DD145B" w:rsidRPr="00AE7A65">
        <w:t xml:space="preserve">lacental weight </w:t>
      </w:r>
      <w:r w:rsidR="007E0A69" w:rsidRPr="00AE7A65">
        <w:t xml:space="preserve">tended to be </w:t>
      </w:r>
      <w:r w:rsidR="00DD145B" w:rsidRPr="00AE7A65">
        <w:t xml:space="preserve">heavier </w:t>
      </w:r>
      <w:r w:rsidR="006D01DA" w:rsidRPr="00AE7A65">
        <w:t xml:space="preserve">in the DHA supplemented group </w:t>
      </w:r>
      <w:r w:rsidR="00DD145B" w:rsidRPr="00AE7A65">
        <w:t>(</w:t>
      </w:r>
      <w:r w:rsidR="00E73BA8" w:rsidRPr="00AE7A65">
        <w:t>P</w:t>
      </w:r>
      <w:r w:rsidR="00DD145B" w:rsidRPr="00AE7A65">
        <w:t>=0.0</w:t>
      </w:r>
      <w:r w:rsidR="000C76BF" w:rsidRPr="00AE7A65">
        <w:t>7</w:t>
      </w:r>
      <w:r w:rsidR="00FC1CF1" w:rsidRPr="00AE7A65">
        <w:t xml:space="preserve">; Table </w:t>
      </w:r>
      <w:r w:rsidR="00D04134" w:rsidRPr="00AE7A65">
        <w:t>2</w:t>
      </w:r>
      <w:r w:rsidR="00DD145B" w:rsidRPr="00AE7A65">
        <w:t>)</w:t>
      </w:r>
      <w:r w:rsidR="007924BD" w:rsidRPr="00AE7A65">
        <w:t>.</w:t>
      </w:r>
      <w:r w:rsidR="00E010C7" w:rsidRPr="00AE7A65">
        <w:t xml:space="preserve"> </w:t>
      </w:r>
    </w:p>
    <w:p w14:paraId="66FBC648" w14:textId="77777777" w:rsidR="00F85AEE" w:rsidRPr="00AE7A65" w:rsidRDefault="00F85AEE" w:rsidP="003135F4">
      <w:pPr>
        <w:spacing w:line="480" w:lineRule="auto"/>
        <w:jc w:val="both"/>
        <w:rPr>
          <w:b/>
          <w:i/>
        </w:rPr>
      </w:pPr>
    </w:p>
    <w:p w14:paraId="613C0049" w14:textId="6F4C2F8F" w:rsidR="00293AC0" w:rsidRPr="00AE7A65" w:rsidRDefault="00293AC0" w:rsidP="003135F4">
      <w:pPr>
        <w:spacing w:line="480" w:lineRule="auto"/>
        <w:jc w:val="both"/>
        <w:rPr>
          <w:b/>
          <w:i/>
        </w:rPr>
      </w:pPr>
      <w:r w:rsidRPr="00AE7A65">
        <w:rPr>
          <w:b/>
          <w:i/>
        </w:rPr>
        <w:t>Maternal circulatory factors</w:t>
      </w:r>
    </w:p>
    <w:p w14:paraId="4E43BAE2" w14:textId="7ACBE599" w:rsidR="00B21D85" w:rsidRPr="00AE7A65" w:rsidRDefault="00BE67E9" w:rsidP="003135F4">
      <w:pPr>
        <w:spacing w:line="480" w:lineRule="auto"/>
        <w:jc w:val="both"/>
      </w:pPr>
      <w:r w:rsidRPr="00AE7A65">
        <w:t>Maternal circulat</w:t>
      </w:r>
      <w:r w:rsidR="004F75A9" w:rsidRPr="00AE7A65">
        <w:t>ing</w:t>
      </w:r>
      <w:r w:rsidRPr="00AE7A65">
        <w:t xml:space="preserve"> levels of adiponectin, glucose, IL-6, insulin, leptin, and TNF-</w:t>
      </w:r>
      <w:r w:rsidR="005F4DFF" w:rsidRPr="00AE7A65">
        <w:t>α</w:t>
      </w:r>
      <w:r w:rsidRPr="00AE7A65">
        <w:t xml:space="preserve"> did not differ b</w:t>
      </w:r>
      <w:r w:rsidR="008A1CBB" w:rsidRPr="00AE7A65">
        <w:t xml:space="preserve">etween the two groups either at the time of </w:t>
      </w:r>
      <w:r w:rsidRPr="00AE7A65">
        <w:t>enrollment or after 10 weeks of suppl</w:t>
      </w:r>
      <w:r w:rsidR="00282462" w:rsidRPr="00AE7A65">
        <w:t>ementation (</w:t>
      </w:r>
      <w:r w:rsidR="005F4DFF" w:rsidRPr="00AE7A65">
        <w:t>T</w:t>
      </w:r>
      <w:r w:rsidR="00B01890" w:rsidRPr="00AE7A65">
        <w:t>able 3</w:t>
      </w:r>
      <w:r w:rsidRPr="00AE7A65">
        <w:t>). Similarly, the HOMA-IR index</w:t>
      </w:r>
      <w:r w:rsidR="00253C04" w:rsidRPr="00AE7A65">
        <w:t xml:space="preserve"> </w:t>
      </w:r>
      <w:r w:rsidR="001B48C2" w:rsidRPr="00AE7A65">
        <w:t>was not</w:t>
      </w:r>
      <w:r w:rsidR="00253C04" w:rsidRPr="00AE7A65">
        <w:t xml:space="preserve"> affect</w:t>
      </w:r>
      <w:r w:rsidR="001B48C2" w:rsidRPr="00AE7A65">
        <w:t>ed</w:t>
      </w:r>
      <w:r w:rsidR="00253C04" w:rsidRPr="00AE7A65">
        <w:t xml:space="preserve"> by DHA suppl</w:t>
      </w:r>
      <w:r w:rsidR="00B01890" w:rsidRPr="00AE7A65">
        <w:t>ementation (</w:t>
      </w:r>
      <w:r w:rsidR="005F4DFF" w:rsidRPr="00AE7A65">
        <w:t>T</w:t>
      </w:r>
      <w:r w:rsidR="00B01890" w:rsidRPr="00AE7A65">
        <w:t>able 3</w:t>
      </w:r>
      <w:r w:rsidR="00253C04" w:rsidRPr="00AE7A65">
        <w:t xml:space="preserve">). At enrollment, maternal </w:t>
      </w:r>
      <w:r w:rsidR="00453483" w:rsidRPr="00AE7A65">
        <w:t>levels of cholesterol, HDL, and LDL w</w:t>
      </w:r>
      <w:r w:rsidR="001B48C2" w:rsidRPr="00AE7A65">
        <w:t xml:space="preserve">ere </w:t>
      </w:r>
      <w:r w:rsidR="00453483" w:rsidRPr="00AE7A65">
        <w:t>similar</w:t>
      </w:r>
      <w:r w:rsidR="00BB3A1A" w:rsidRPr="00AE7A65">
        <w:t xml:space="preserve"> between the two groups. However</w:t>
      </w:r>
      <w:r w:rsidR="005F4DFF" w:rsidRPr="00AE7A65">
        <w:t>,</w:t>
      </w:r>
      <w:r w:rsidR="00453483" w:rsidRPr="00AE7A65">
        <w:t xml:space="preserve"> triglyceride and VLDL levels </w:t>
      </w:r>
      <w:r w:rsidR="004F75A9" w:rsidRPr="00AE7A65">
        <w:t xml:space="preserve">at the start of the study </w:t>
      </w:r>
      <w:r w:rsidR="00453483" w:rsidRPr="00AE7A65">
        <w:t>were significantly higher in the DHA supplemented group</w:t>
      </w:r>
      <w:r w:rsidR="00B01890" w:rsidRPr="00AE7A65">
        <w:t xml:space="preserve"> (P&lt;0.05; </w:t>
      </w:r>
      <w:r w:rsidR="005F4DFF" w:rsidRPr="00AE7A65">
        <w:t>T</w:t>
      </w:r>
      <w:r w:rsidR="00B01890" w:rsidRPr="00AE7A65">
        <w:t>able 3</w:t>
      </w:r>
      <w:r w:rsidR="00453483" w:rsidRPr="00AE7A65">
        <w:t xml:space="preserve">). </w:t>
      </w:r>
      <w:r w:rsidR="008A1CBB" w:rsidRPr="00AE7A65">
        <w:t xml:space="preserve">This was not anticipated and is likely due to small sample sizes. </w:t>
      </w:r>
      <w:r w:rsidR="004F75A9" w:rsidRPr="00AE7A65">
        <w:t>Importantly, a</w:t>
      </w:r>
      <w:r w:rsidR="00453483" w:rsidRPr="00AE7A65">
        <w:t xml:space="preserve">fter 10 weeks of supplementation, there </w:t>
      </w:r>
      <w:r w:rsidR="00B01890" w:rsidRPr="00AE7A65">
        <w:t>was no significant difference</w:t>
      </w:r>
      <w:r w:rsidR="00453483" w:rsidRPr="00AE7A65">
        <w:t xml:space="preserve"> in any of the maternal lipid levels </w:t>
      </w:r>
      <w:r w:rsidR="001B48C2" w:rsidRPr="00AE7A65">
        <w:t xml:space="preserve">between </w:t>
      </w:r>
      <w:r w:rsidR="008A1CBB" w:rsidRPr="00AE7A65">
        <w:t xml:space="preserve">the two </w:t>
      </w:r>
      <w:r w:rsidR="001B48C2" w:rsidRPr="00AE7A65">
        <w:t xml:space="preserve">groups </w:t>
      </w:r>
      <w:r w:rsidR="00453483" w:rsidRPr="00AE7A65">
        <w:t>(</w:t>
      </w:r>
      <w:r w:rsidR="005F4DFF" w:rsidRPr="00AE7A65">
        <w:t>T</w:t>
      </w:r>
      <w:r w:rsidR="00B01890" w:rsidRPr="00AE7A65">
        <w:t>able 3</w:t>
      </w:r>
      <w:r w:rsidR="00453483" w:rsidRPr="00AE7A65">
        <w:t>).</w:t>
      </w:r>
    </w:p>
    <w:p w14:paraId="607B1FA6" w14:textId="77777777" w:rsidR="004F75A9" w:rsidRPr="00AE7A65" w:rsidRDefault="004F75A9" w:rsidP="003135F4">
      <w:pPr>
        <w:spacing w:line="480" w:lineRule="auto"/>
        <w:jc w:val="both"/>
      </w:pPr>
    </w:p>
    <w:p w14:paraId="1FF6702A" w14:textId="696F9CAF" w:rsidR="00D509D0" w:rsidRPr="00AE7A65" w:rsidRDefault="00D509D0" w:rsidP="003135F4">
      <w:pPr>
        <w:spacing w:line="480" w:lineRule="auto"/>
        <w:jc w:val="both"/>
        <w:rPr>
          <w:b/>
          <w:i/>
        </w:rPr>
      </w:pPr>
      <w:r w:rsidRPr="00AE7A65">
        <w:rPr>
          <w:b/>
          <w:i/>
        </w:rPr>
        <w:t xml:space="preserve">Placental </w:t>
      </w:r>
      <w:r w:rsidR="00923972" w:rsidRPr="00AE7A65">
        <w:rPr>
          <w:b/>
          <w:i/>
        </w:rPr>
        <w:t xml:space="preserve">membrane </w:t>
      </w:r>
      <w:r w:rsidR="006F7F5F" w:rsidRPr="00AE7A65">
        <w:rPr>
          <w:b/>
          <w:i/>
        </w:rPr>
        <w:t>DHA</w:t>
      </w:r>
    </w:p>
    <w:p w14:paraId="77D2D705" w14:textId="7B3411D2" w:rsidR="001A0F14" w:rsidRPr="00AE7A65" w:rsidRDefault="00D509D0" w:rsidP="003135F4">
      <w:pPr>
        <w:spacing w:line="480" w:lineRule="auto"/>
        <w:jc w:val="both"/>
      </w:pPr>
      <w:r w:rsidRPr="00AE7A65">
        <w:t xml:space="preserve">Placental </w:t>
      </w:r>
      <w:r w:rsidR="007924BD" w:rsidRPr="00AE7A65">
        <w:t xml:space="preserve">membrane </w:t>
      </w:r>
      <w:r w:rsidRPr="00AE7A65">
        <w:t xml:space="preserve">DHA levels </w:t>
      </w:r>
      <w:r w:rsidR="007924BD" w:rsidRPr="00AE7A65">
        <w:t xml:space="preserve">were significantly higher in the DHA supplemented group compared to the </w:t>
      </w:r>
      <w:r w:rsidR="006A4BB3" w:rsidRPr="00AE7A65">
        <w:t>p</w:t>
      </w:r>
      <w:r w:rsidR="007924BD" w:rsidRPr="00AE7A65">
        <w:t>lacebo group (</w:t>
      </w:r>
      <w:r w:rsidR="00E73BA8" w:rsidRPr="00AE7A65">
        <w:t>P</w:t>
      </w:r>
      <w:r w:rsidR="006A4BB3" w:rsidRPr="00AE7A65">
        <w:t xml:space="preserve">&lt;0.01; </w:t>
      </w:r>
      <w:r w:rsidR="007924BD" w:rsidRPr="00AE7A65">
        <w:t xml:space="preserve">Table </w:t>
      </w:r>
      <w:r w:rsidR="006E6641" w:rsidRPr="00AE7A65">
        <w:t>2</w:t>
      </w:r>
      <w:r w:rsidR="007924BD" w:rsidRPr="00AE7A65">
        <w:t>)</w:t>
      </w:r>
      <w:r w:rsidR="00F616A1" w:rsidRPr="00AE7A65">
        <w:t>;</w:t>
      </w:r>
      <w:r w:rsidR="006A4BB3" w:rsidRPr="00AE7A65">
        <w:t xml:space="preserve"> placental membrane DHA levels </w:t>
      </w:r>
      <w:r w:rsidRPr="00AE7A65">
        <w:t xml:space="preserve">correlated with maternal </w:t>
      </w:r>
      <w:r w:rsidR="00664230" w:rsidRPr="00AE7A65">
        <w:t>erythrocyte</w:t>
      </w:r>
      <w:r w:rsidRPr="00AE7A65">
        <w:t xml:space="preserve"> DHA </w:t>
      </w:r>
      <w:r w:rsidR="00E6542C" w:rsidRPr="00AE7A65">
        <w:t xml:space="preserve">levels </w:t>
      </w:r>
      <w:r w:rsidRPr="00AE7A65">
        <w:t>(</w:t>
      </w:r>
      <w:r w:rsidR="00E73BA8" w:rsidRPr="00AE7A65">
        <w:t>P</w:t>
      </w:r>
      <w:r w:rsidRPr="00AE7A65">
        <w:t>&lt;0.05</w:t>
      </w:r>
      <w:r w:rsidR="00923C7B" w:rsidRPr="00AE7A65">
        <w:t>; Figure 1</w:t>
      </w:r>
      <w:r w:rsidRPr="00AE7A65">
        <w:t>).</w:t>
      </w:r>
      <w:r w:rsidR="006F5AA9" w:rsidRPr="00AE7A65">
        <w:t xml:space="preserve"> </w:t>
      </w:r>
      <w:r w:rsidR="008A1CBB" w:rsidRPr="00AE7A65">
        <w:t>A</w:t>
      </w:r>
      <w:r w:rsidR="00B23560" w:rsidRPr="00AE7A65">
        <w:t xml:space="preserve">nalysis </w:t>
      </w:r>
      <w:r w:rsidR="008A1CBB" w:rsidRPr="00AE7A65">
        <w:t>of the outcomes by</w:t>
      </w:r>
      <w:r w:rsidR="00ED3F7A" w:rsidRPr="00AE7A65">
        <w:t xml:space="preserve"> treatment group</w:t>
      </w:r>
      <w:r w:rsidR="008A1CBB" w:rsidRPr="00AE7A65">
        <w:t xml:space="preserve"> </w:t>
      </w:r>
      <w:r w:rsidR="00ED3F7A" w:rsidRPr="00AE7A65">
        <w:t>(</w:t>
      </w:r>
      <w:r w:rsidR="008A1CBB" w:rsidRPr="00AE7A65">
        <w:t xml:space="preserve">t-test </w:t>
      </w:r>
      <w:r w:rsidR="00B23560" w:rsidRPr="00AE7A65">
        <w:t xml:space="preserve">DHA </w:t>
      </w:r>
      <w:r w:rsidR="00B23560" w:rsidRPr="00AE7A65">
        <w:rPr>
          <w:i/>
        </w:rPr>
        <w:t>vs</w:t>
      </w:r>
      <w:r w:rsidR="00B23560" w:rsidRPr="00AE7A65">
        <w:t>. placebo supplemented women) indicate</w:t>
      </w:r>
      <w:r w:rsidR="005F4DFF" w:rsidRPr="00AE7A65">
        <w:t>d</w:t>
      </w:r>
      <w:r w:rsidR="00093895" w:rsidRPr="00AE7A65">
        <w:t xml:space="preserve"> no statistically significant differences </w:t>
      </w:r>
      <w:r w:rsidR="00EF231D" w:rsidRPr="00AE7A65">
        <w:t xml:space="preserve">in placental signaling or </w:t>
      </w:r>
      <w:r w:rsidR="00FD6722" w:rsidRPr="00AE7A65">
        <w:t xml:space="preserve">transport between the two groups (data not shown). </w:t>
      </w:r>
    </w:p>
    <w:p w14:paraId="4BCA7A46" w14:textId="25146240" w:rsidR="005B0AE1" w:rsidRPr="00AE7A65" w:rsidRDefault="004D0BF8" w:rsidP="00896E88">
      <w:pPr>
        <w:spacing w:line="480" w:lineRule="auto"/>
        <w:ind w:firstLine="540"/>
        <w:jc w:val="both"/>
      </w:pPr>
      <w:r w:rsidRPr="00AE7A65">
        <w:t xml:space="preserve">DHA status is dependent on </w:t>
      </w:r>
      <w:r w:rsidR="00ED3F7A" w:rsidRPr="00AE7A65">
        <w:t xml:space="preserve">several factors including </w:t>
      </w:r>
      <w:r w:rsidRPr="00AE7A65">
        <w:t xml:space="preserve">initial levels, compliance with study protocol in taking supplements, diet, genetics and other variations in lipid </w:t>
      </w:r>
      <w:r w:rsidR="00AA1CAE" w:rsidRPr="00AE7A65">
        <w:t>metabolism</w:t>
      </w:r>
      <w:r w:rsidR="00ED3F7A" w:rsidRPr="00AE7A65">
        <w:t>.</w:t>
      </w:r>
      <w:r w:rsidRPr="00AE7A65">
        <w:t xml:space="preserve"> </w:t>
      </w:r>
      <w:r w:rsidR="00ED3F7A" w:rsidRPr="00AE7A65">
        <w:t>T</w:t>
      </w:r>
      <w:r w:rsidRPr="00AE7A65">
        <w:t>herefore we found large variation in the DHA levels in both the placebo and supplemented groups at 36 weeks. It has been suggested that it is</w:t>
      </w:r>
      <w:r w:rsidR="00424209" w:rsidRPr="00AE7A65">
        <w:t xml:space="preserve"> </w:t>
      </w:r>
      <w:r w:rsidR="00E35548" w:rsidRPr="00AE7A65">
        <w:t xml:space="preserve">more appropriate </w:t>
      </w:r>
      <w:r w:rsidR="00424209" w:rsidRPr="00AE7A65">
        <w:t>to report outcome</w:t>
      </w:r>
      <w:r w:rsidRPr="00AE7A65">
        <w:t>s</w:t>
      </w:r>
      <w:r w:rsidR="00424209" w:rsidRPr="00AE7A65">
        <w:t xml:space="preserve"> of nutritional supplementation studies </w:t>
      </w:r>
      <w:r w:rsidRPr="00AE7A65">
        <w:t xml:space="preserve">based on </w:t>
      </w:r>
      <w:r w:rsidR="00E35548" w:rsidRPr="00AE7A65">
        <w:t>acquired nutritional status</w:t>
      </w:r>
      <w:r w:rsidRPr="00AE7A65">
        <w:t xml:space="preserve"> (</w:t>
      </w:r>
      <w:r w:rsidR="00AA1CAE" w:rsidRPr="00AE7A65">
        <w:t>i.e.</w:t>
      </w:r>
      <w:r w:rsidRPr="00AE7A65">
        <w:t xml:space="preserve"> DHA levels at study completion) rather than by group assignment</w:t>
      </w:r>
      <w:r w:rsidR="0018643A" w:rsidRPr="00AE7A65">
        <w:t xml:space="preserve"> </w:t>
      </w:r>
      <w:r w:rsidR="0018643A" w:rsidRPr="00AE7A65">
        <w:rPr>
          <w:lang w:eastAsia="en-US"/>
        </w:rPr>
        <w:fldChar w:fldCharType="begin"/>
      </w:r>
      <w:r w:rsidR="009F429D" w:rsidRPr="00AE7A65">
        <w:rPr>
          <w:lang w:eastAsia="en-US"/>
        </w:rPr>
        <w:instrText xml:space="preserve"> ADDIN EN.CITE &lt;EndNote&gt;&lt;Cite&gt;&lt;Author&gt;Galli&lt;/Author&gt;&lt;Year&gt;2013&lt;/Year&gt;&lt;RecNum&gt;372&lt;/RecNum&gt;&lt;DisplayText&gt;(42)&lt;/DisplayText&gt;&lt;record&gt;&lt;rec-number&gt;372&lt;/rec-number&gt;&lt;foreign-keys&gt;&lt;key app="EN" db-id="xszrs2araa2wwfefx2jpzrf6arfrtp2rv9at" timestamp="1451989595"&gt;372&lt;/key&gt;&lt;/foreign-keys&gt;&lt;ref-type name="Journal Article"&gt;17&lt;/ref-type&gt;&lt;contributors&gt;&lt;authors&gt;&lt;author&gt;Galli, C.&lt;/author&gt;&lt;author&gt;Brenna, J. T.&lt;/author&gt;&lt;/authors&gt;&lt;/contributors&gt;&lt;titles&gt;&lt;title&gt;Omega-3 fatty acid supplementation and cardiovascular disease events&lt;/title&gt;&lt;secondary-title&gt;JAMA&lt;/secondary-title&gt;&lt;/titles&gt;&lt;periodical&gt;&lt;full-title&gt;JAMA&lt;/full-title&gt;&lt;/periodical&gt;&lt;pages&gt;28-9&lt;/pages&gt;&lt;volume&gt;309&lt;/volume&gt;&lt;number&gt;1&lt;/number&gt;&lt;edition&gt;2013/01/03&lt;/edition&gt;&lt;keywords&gt;&lt;keyword&gt;Cardiovascular Diseases/*mortality/*prevention &amp;amp; control&lt;/keyword&gt;&lt;keyword&gt;*Dietary Supplements&lt;/keyword&gt;&lt;keyword&gt;Fatty Acids, Omega-3/*therapeutic use&lt;/keyword&gt;&lt;keyword&gt;Humans&lt;/keyword&gt;&lt;/keywords&gt;&lt;dates&gt;&lt;year&gt;2013&lt;/year&gt;&lt;pub-dates&gt;&lt;date&gt;Jan 2&lt;/date&gt;&lt;/pub-dates&gt;&lt;/dates&gt;&lt;isbn&gt;1538-3598 (Electronic)&amp;#xD;0098-7484 (Linking)&lt;/isbn&gt;&lt;accession-num&gt;23280211&lt;/accession-num&gt;&lt;urls&gt;&lt;related-urls&gt;&lt;url&gt;http://www.ncbi.nlm.nih.gov/pubmed/23280211&lt;/url&gt;&lt;url&gt;http://jama.jamanetwork.com/data/journals/jama/926163/jlt120148_28a_29.pdf&lt;/url&gt;&lt;/related-urls&gt;&lt;/urls&gt;&lt;electronic-resource-num&gt;10.1001/jama.2012.116648&amp;#xD;1555117 [pii]&lt;/electronic-resource-num&gt;&lt;language&gt;eng&lt;/language&gt;&lt;/record&gt;&lt;/Cite&gt;&lt;/EndNote&gt;</w:instrText>
      </w:r>
      <w:r w:rsidR="0018643A" w:rsidRPr="00AE7A65">
        <w:rPr>
          <w:lang w:eastAsia="en-US"/>
        </w:rPr>
        <w:fldChar w:fldCharType="separate"/>
      </w:r>
      <w:r w:rsidR="008A31A8" w:rsidRPr="00AE7A65">
        <w:rPr>
          <w:noProof/>
          <w:lang w:eastAsia="en-US"/>
        </w:rPr>
        <w:t>(42)</w:t>
      </w:r>
      <w:r w:rsidR="0018643A" w:rsidRPr="00AE7A65">
        <w:rPr>
          <w:lang w:eastAsia="en-US"/>
        </w:rPr>
        <w:fldChar w:fldCharType="end"/>
      </w:r>
      <w:r w:rsidR="00E35548" w:rsidRPr="00AE7A65">
        <w:t xml:space="preserve">. </w:t>
      </w:r>
      <w:r w:rsidR="009668AB" w:rsidRPr="00AE7A65">
        <w:t>Therefore</w:t>
      </w:r>
      <w:r w:rsidR="005F4DFF" w:rsidRPr="00AE7A65">
        <w:t>,</w:t>
      </w:r>
      <w:r w:rsidR="009668AB" w:rsidRPr="00AE7A65">
        <w:t xml:space="preserve"> i</w:t>
      </w:r>
      <w:r w:rsidR="00EC3816" w:rsidRPr="00AE7A65">
        <w:t xml:space="preserve">n </w:t>
      </w:r>
      <w:r w:rsidR="009668AB" w:rsidRPr="00AE7A65">
        <w:t xml:space="preserve">our </w:t>
      </w:r>
      <w:r w:rsidR="00EC3816" w:rsidRPr="00AE7A65">
        <w:t>s</w:t>
      </w:r>
      <w:r w:rsidR="00EF231D" w:rsidRPr="00AE7A65">
        <w:t>econdary analysis</w:t>
      </w:r>
      <w:r w:rsidR="002265A8" w:rsidRPr="00AE7A65">
        <w:t xml:space="preserve"> (presented below)</w:t>
      </w:r>
      <w:r w:rsidR="00EF231D" w:rsidRPr="00AE7A65">
        <w:t xml:space="preserve">, </w:t>
      </w:r>
      <w:r w:rsidR="00B23560" w:rsidRPr="00AE7A65">
        <w:t xml:space="preserve">fetal growth, placental </w:t>
      </w:r>
      <w:r w:rsidRPr="00AE7A65">
        <w:t xml:space="preserve">cellular </w:t>
      </w:r>
      <w:r w:rsidR="00B23560" w:rsidRPr="00AE7A65">
        <w:t xml:space="preserve">signaling and transport </w:t>
      </w:r>
      <w:r w:rsidRPr="00AE7A65">
        <w:t xml:space="preserve">capacity </w:t>
      </w:r>
      <w:r w:rsidR="00B23560" w:rsidRPr="00AE7A65">
        <w:t>w</w:t>
      </w:r>
      <w:r w:rsidR="00D1453E" w:rsidRPr="00AE7A65">
        <w:t>ere</w:t>
      </w:r>
      <w:r w:rsidR="00B23560" w:rsidRPr="00AE7A65">
        <w:t xml:space="preserve"> </w:t>
      </w:r>
      <w:r w:rsidR="001B48C2" w:rsidRPr="00AE7A65">
        <w:t xml:space="preserve">analyzed </w:t>
      </w:r>
      <w:r w:rsidRPr="00AE7A65">
        <w:t xml:space="preserve">by correlation with the continuous variable </w:t>
      </w:r>
      <w:r w:rsidR="00EF231D" w:rsidRPr="00AE7A65">
        <w:t>p</w:t>
      </w:r>
      <w:r w:rsidR="00B23560" w:rsidRPr="00AE7A65">
        <w:t>lacental DHA levels</w:t>
      </w:r>
      <w:r w:rsidR="009E78C8" w:rsidRPr="00AE7A65">
        <w:t xml:space="preserve"> at delivery, </w:t>
      </w:r>
      <w:r w:rsidR="001B48C2" w:rsidRPr="00AE7A65">
        <w:t xml:space="preserve">irrespective of </w:t>
      </w:r>
      <w:r w:rsidR="009E78C8" w:rsidRPr="00AE7A65">
        <w:t xml:space="preserve">supplementation </w:t>
      </w:r>
      <w:r w:rsidR="001B48C2" w:rsidRPr="00AE7A65">
        <w:t>group assignment</w:t>
      </w:r>
      <w:r w:rsidR="006D270C" w:rsidRPr="00AE7A65">
        <w:t>.</w:t>
      </w:r>
    </w:p>
    <w:p w14:paraId="4376DF35" w14:textId="77777777" w:rsidR="00276B11" w:rsidRPr="00AE7A65" w:rsidRDefault="00276B11" w:rsidP="00896E88">
      <w:pPr>
        <w:spacing w:line="480" w:lineRule="auto"/>
        <w:ind w:firstLine="540"/>
        <w:jc w:val="both"/>
      </w:pPr>
    </w:p>
    <w:p w14:paraId="5D5B63AC" w14:textId="77777777" w:rsidR="00B23C79" w:rsidRPr="00AE7A65" w:rsidRDefault="00B23C79" w:rsidP="003135F4">
      <w:pPr>
        <w:spacing w:line="480" w:lineRule="auto"/>
        <w:jc w:val="both"/>
        <w:rPr>
          <w:b/>
          <w:i/>
        </w:rPr>
      </w:pPr>
      <w:r w:rsidRPr="00AE7A65">
        <w:rPr>
          <w:b/>
          <w:i/>
        </w:rPr>
        <w:t>Fetal growth</w:t>
      </w:r>
    </w:p>
    <w:p w14:paraId="0AD1E639" w14:textId="6F2423A4" w:rsidR="005B0AE1" w:rsidRPr="00AE7A65" w:rsidRDefault="001D2D2D" w:rsidP="003135F4">
      <w:pPr>
        <w:spacing w:line="480" w:lineRule="auto"/>
        <w:jc w:val="both"/>
      </w:pPr>
      <w:r w:rsidRPr="00AE7A65">
        <w:t xml:space="preserve">Birth weight, length, ponderal index, and head circumference </w:t>
      </w:r>
      <w:r w:rsidR="0027038B" w:rsidRPr="00AE7A65">
        <w:t>did</w:t>
      </w:r>
      <w:r w:rsidRPr="00AE7A65">
        <w:t xml:space="preserve"> not correlate with placental membrane DHA levels (</w:t>
      </w:r>
      <w:r w:rsidR="001E38A6" w:rsidRPr="00AE7A65">
        <w:t>Supplemental Table 2</w:t>
      </w:r>
      <w:r w:rsidRPr="00AE7A65">
        <w:t xml:space="preserve">). </w:t>
      </w:r>
      <w:r w:rsidR="006070B8" w:rsidRPr="00AE7A65">
        <w:t xml:space="preserve">Principal component analysis (PCA) confirmed the lack of association between fetal growth </w:t>
      </w:r>
      <w:r w:rsidR="00ED3F7A" w:rsidRPr="00AE7A65">
        <w:t xml:space="preserve">parameters </w:t>
      </w:r>
      <w:r w:rsidR="006070B8" w:rsidRPr="00AE7A65">
        <w:t xml:space="preserve">and </w:t>
      </w:r>
      <w:r w:rsidR="006D3A38" w:rsidRPr="00AE7A65">
        <w:t xml:space="preserve">DHA levels in the placental membranes (Table </w:t>
      </w:r>
      <w:r w:rsidR="00C877CE" w:rsidRPr="00AE7A65">
        <w:t>5</w:t>
      </w:r>
      <w:r w:rsidR="006D3A38" w:rsidRPr="00AE7A65">
        <w:t xml:space="preserve">). </w:t>
      </w:r>
    </w:p>
    <w:p w14:paraId="65C47175" w14:textId="77777777" w:rsidR="00B306CF" w:rsidRPr="00AE7A65" w:rsidRDefault="00B306CF" w:rsidP="003135F4">
      <w:pPr>
        <w:spacing w:line="480" w:lineRule="auto"/>
        <w:jc w:val="both"/>
        <w:rPr>
          <w:b/>
          <w:i/>
        </w:rPr>
      </w:pPr>
    </w:p>
    <w:p w14:paraId="3179DC25" w14:textId="77777777" w:rsidR="005B0AE1" w:rsidRPr="00AE7A65" w:rsidRDefault="005B0AE1" w:rsidP="003135F4">
      <w:pPr>
        <w:spacing w:line="480" w:lineRule="auto"/>
        <w:jc w:val="both"/>
        <w:rPr>
          <w:b/>
          <w:i/>
        </w:rPr>
      </w:pPr>
      <w:r w:rsidRPr="00AE7A65">
        <w:rPr>
          <w:b/>
          <w:i/>
        </w:rPr>
        <w:t>Inflammatory signals</w:t>
      </w:r>
    </w:p>
    <w:p w14:paraId="2AFF3D34" w14:textId="67D37E87" w:rsidR="005B0AE1" w:rsidRPr="00AE7A65" w:rsidRDefault="009543DC" w:rsidP="003135F4">
      <w:pPr>
        <w:spacing w:line="480" w:lineRule="auto"/>
        <w:jc w:val="both"/>
      </w:pPr>
      <w:r w:rsidRPr="00AE7A65">
        <w:t xml:space="preserve">The PCA indicated an inverse association between placental inflammation and DHA levels in the placental membranes (P&lt;0.001, Table </w:t>
      </w:r>
      <w:r w:rsidR="00C877CE" w:rsidRPr="00AE7A65">
        <w:t>5</w:t>
      </w:r>
      <w:r w:rsidRPr="00AE7A65">
        <w:t xml:space="preserve">). </w:t>
      </w:r>
      <w:r w:rsidR="00ED3F7A" w:rsidRPr="00AE7A65">
        <w:t>The</w:t>
      </w:r>
      <w:r w:rsidR="005B0AE1" w:rsidRPr="00AE7A65">
        <w:t xml:space="preserve"> inflammatory signaling pathways in placental homogenates</w:t>
      </w:r>
      <w:r w:rsidR="00423B9E" w:rsidRPr="00AE7A65">
        <w:t xml:space="preserve"> </w:t>
      </w:r>
      <w:r w:rsidRPr="00AE7A65">
        <w:t>included</w:t>
      </w:r>
      <w:r w:rsidR="00ED3F7A" w:rsidRPr="00AE7A65">
        <w:t xml:space="preserve"> e</w:t>
      </w:r>
      <w:r w:rsidR="005B0AE1" w:rsidRPr="00AE7A65">
        <w:t xml:space="preserve">xpression of IĸBɑ </w:t>
      </w:r>
      <w:r w:rsidR="00ED3F7A" w:rsidRPr="00AE7A65">
        <w:t xml:space="preserve">which </w:t>
      </w:r>
      <w:r w:rsidR="005B0AE1" w:rsidRPr="00AE7A65">
        <w:t xml:space="preserve">was inversely correlated (P&lt;0.01; Table </w:t>
      </w:r>
      <w:r w:rsidR="00C877CE" w:rsidRPr="00AE7A65">
        <w:t>4</w:t>
      </w:r>
      <w:r w:rsidR="005B0AE1" w:rsidRPr="00AE7A65">
        <w:t>) and NFĸB p65 DNA binding activity</w:t>
      </w:r>
      <w:r w:rsidR="00DC09E0" w:rsidRPr="00AE7A65">
        <w:t>,</w:t>
      </w:r>
      <w:r w:rsidR="005B0AE1" w:rsidRPr="00AE7A65">
        <w:t xml:space="preserve"> </w:t>
      </w:r>
      <w:r w:rsidR="00ED3F7A" w:rsidRPr="00AE7A65">
        <w:t xml:space="preserve">which </w:t>
      </w:r>
      <w:r w:rsidR="005B0AE1" w:rsidRPr="00AE7A65">
        <w:t xml:space="preserve">tended to be positively correlated (P=0.055; Table </w:t>
      </w:r>
      <w:r w:rsidR="00C877CE" w:rsidRPr="00AE7A65">
        <w:t>4</w:t>
      </w:r>
      <w:r w:rsidR="005B0AE1" w:rsidRPr="00AE7A65">
        <w:t xml:space="preserve">) with placental membrane DHA levels. Furthermore, there was a trend toward an inverse correlation between placental membrane DHA levels and p38ɑMAPK phosphorylation (P=0.059; Table </w:t>
      </w:r>
      <w:r w:rsidR="00C877CE" w:rsidRPr="00AE7A65">
        <w:t>4</w:t>
      </w:r>
      <w:r w:rsidR="005B0AE1" w:rsidRPr="00AE7A65">
        <w:t xml:space="preserve">) </w:t>
      </w:r>
      <w:r w:rsidR="00AA1CAE" w:rsidRPr="00AE7A65">
        <w:t>and a</w:t>
      </w:r>
      <w:r w:rsidR="005B0AE1" w:rsidRPr="00AE7A65">
        <w:t xml:space="preserve"> significant inverse </w:t>
      </w:r>
      <w:r w:rsidR="00B87C56" w:rsidRPr="00AE7A65">
        <w:t>correlation</w:t>
      </w:r>
      <w:r w:rsidR="005B0AE1" w:rsidRPr="00AE7A65">
        <w:t xml:space="preserve"> with total p38MAPK expression (P&lt;0.05; Table </w:t>
      </w:r>
      <w:r w:rsidR="00C877CE" w:rsidRPr="00AE7A65">
        <w:t>4</w:t>
      </w:r>
      <w:r w:rsidR="005B0AE1" w:rsidRPr="00AE7A65">
        <w:t xml:space="preserve">). The expression of cyclooxygenase (COX)-2 correlated positively with placental membrane DHA levels (P&lt;0.01; Table </w:t>
      </w:r>
      <w:r w:rsidR="00C877CE" w:rsidRPr="00AE7A65">
        <w:t>4</w:t>
      </w:r>
      <w:r w:rsidR="005B0AE1" w:rsidRPr="00AE7A65">
        <w:t>). There was no significant association between placental membrane DHA levels and JNK expression</w:t>
      </w:r>
      <w:r w:rsidR="00ED3F7A" w:rsidRPr="00AE7A65">
        <w:t xml:space="preserve"> or </w:t>
      </w:r>
      <w:r w:rsidR="005B0AE1" w:rsidRPr="00AE7A65">
        <w:t>phosphorylation, or MVM expression of GPR120 (</w:t>
      </w:r>
      <w:r w:rsidR="001E38A6" w:rsidRPr="00AE7A65">
        <w:t>Supplemental Table 2</w:t>
      </w:r>
      <w:r w:rsidR="005B0AE1" w:rsidRPr="00AE7A65">
        <w:t xml:space="preserve">). </w:t>
      </w:r>
    </w:p>
    <w:p w14:paraId="216613A5" w14:textId="77777777" w:rsidR="00DC09E0" w:rsidRPr="00AE7A65" w:rsidRDefault="00DC09E0" w:rsidP="003135F4">
      <w:pPr>
        <w:spacing w:line="480" w:lineRule="auto"/>
        <w:jc w:val="both"/>
      </w:pPr>
    </w:p>
    <w:p w14:paraId="324EABB5" w14:textId="77777777" w:rsidR="005B0AE1" w:rsidRPr="00AE7A65" w:rsidRDefault="005B0AE1" w:rsidP="003135F4">
      <w:pPr>
        <w:spacing w:line="480" w:lineRule="auto"/>
        <w:jc w:val="both"/>
        <w:rPr>
          <w:b/>
          <w:i/>
        </w:rPr>
      </w:pPr>
      <w:r w:rsidRPr="00AE7A65">
        <w:rPr>
          <w:b/>
          <w:i/>
        </w:rPr>
        <w:t>Insulin signaling</w:t>
      </w:r>
    </w:p>
    <w:p w14:paraId="4467E8CF" w14:textId="7561D209" w:rsidR="006F7975" w:rsidRPr="00AE7A65" w:rsidRDefault="005B0AE1" w:rsidP="003135F4">
      <w:pPr>
        <w:spacing w:line="480" w:lineRule="auto"/>
        <w:jc w:val="both"/>
      </w:pPr>
      <w:r w:rsidRPr="00AE7A65">
        <w:t>Insulin signaling has been i</w:t>
      </w:r>
      <w:r w:rsidR="00DC09E0" w:rsidRPr="00AE7A65">
        <w:t>mplicated</w:t>
      </w:r>
      <w:r w:rsidRPr="00AE7A65">
        <w:t xml:space="preserve"> as a key regulator of amino acid transport activity in trophoblast cells. In order to </w:t>
      </w:r>
      <w:r w:rsidR="00DC09E0" w:rsidRPr="00AE7A65">
        <w:t>assess</w:t>
      </w:r>
      <w:r w:rsidRPr="00AE7A65">
        <w:t xml:space="preserve"> insulin signaling, we studied the </w:t>
      </w:r>
      <w:r w:rsidR="00DC09E0" w:rsidRPr="00AE7A65">
        <w:t xml:space="preserve">protein </w:t>
      </w:r>
      <w:r w:rsidRPr="00AE7A65">
        <w:t xml:space="preserve">expression of several insulin pathway intermediates. Expression of </w:t>
      </w:r>
      <w:r w:rsidRPr="00AE7A65">
        <w:rPr>
          <w:color w:val="000000"/>
          <w:shd w:val="clear" w:color="auto" w:fill="FFFFFF"/>
        </w:rPr>
        <w:t>insulin receptor substrate (IRS)1</w:t>
      </w:r>
      <w:r w:rsidRPr="00AE7A65">
        <w:rPr>
          <w:rStyle w:val="apple-converted-space"/>
          <w:color w:val="000000"/>
          <w:shd w:val="clear" w:color="auto" w:fill="FFFFFF"/>
        </w:rPr>
        <w:t xml:space="preserve"> (P&lt;0.05;</w:t>
      </w:r>
      <w:r w:rsidRPr="00AE7A65">
        <w:t xml:space="preserve"> Table </w:t>
      </w:r>
      <w:r w:rsidR="00C877CE" w:rsidRPr="00AE7A65">
        <w:t>4</w:t>
      </w:r>
      <w:r w:rsidRPr="00AE7A65">
        <w:t xml:space="preserve">) and </w:t>
      </w:r>
      <w:r w:rsidRPr="00AE7A65">
        <w:rPr>
          <w:color w:val="000000"/>
          <w:shd w:val="clear" w:color="auto" w:fill="FFFFFF"/>
        </w:rPr>
        <w:t xml:space="preserve">growth factor receptor-binding protein (GRB)2 (P&lt;0.05; Table </w:t>
      </w:r>
      <w:r w:rsidR="00C877CE" w:rsidRPr="00AE7A65">
        <w:t>4</w:t>
      </w:r>
      <w:r w:rsidRPr="00AE7A65">
        <w:rPr>
          <w:color w:val="000000"/>
          <w:shd w:val="clear" w:color="auto" w:fill="FFFFFF"/>
        </w:rPr>
        <w:t xml:space="preserve">) were inversely correlated with placental membrane DHA levels. There was a positive correlation between </w:t>
      </w:r>
      <w:r w:rsidRPr="00AE7A65">
        <w:rPr>
          <w:bCs/>
          <w:color w:val="000000"/>
          <w:shd w:val="clear" w:color="auto" w:fill="FFFFFF"/>
        </w:rPr>
        <w:t xml:space="preserve">extracellular-signal-regulated kinase (ERK)1/2 expression and </w:t>
      </w:r>
      <w:r w:rsidRPr="00AE7A65">
        <w:rPr>
          <w:color w:val="000000"/>
          <w:shd w:val="clear" w:color="auto" w:fill="FFFFFF"/>
        </w:rPr>
        <w:t>placental membrane DHA levels</w:t>
      </w:r>
      <w:r w:rsidRPr="00AE7A65">
        <w:rPr>
          <w:bCs/>
          <w:color w:val="000000"/>
          <w:shd w:val="clear" w:color="auto" w:fill="FFFFFF"/>
        </w:rPr>
        <w:t xml:space="preserve"> </w:t>
      </w:r>
      <w:r w:rsidRPr="00AE7A65">
        <w:rPr>
          <w:bCs/>
          <w:color w:val="000000"/>
        </w:rPr>
        <w:t xml:space="preserve">(P&lt;0.05; Table </w:t>
      </w:r>
      <w:r w:rsidR="00C877CE" w:rsidRPr="00AE7A65">
        <w:t>4</w:t>
      </w:r>
      <w:r w:rsidRPr="00AE7A65">
        <w:rPr>
          <w:bCs/>
          <w:color w:val="000000"/>
        </w:rPr>
        <w:t xml:space="preserve">), and </w:t>
      </w:r>
      <w:r w:rsidRPr="00AE7A65">
        <w:rPr>
          <w:color w:val="000000"/>
        </w:rPr>
        <w:t xml:space="preserve">AKT expression tended toward a positive association with placental membrane DHA levels (P=0.07; Table </w:t>
      </w:r>
      <w:r w:rsidR="00C877CE" w:rsidRPr="00AE7A65">
        <w:t>4</w:t>
      </w:r>
      <w:r w:rsidRPr="00AE7A65">
        <w:rPr>
          <w:color w:val="000000"/>
        </w:rPr>
        <w:t xml:space="preserve">). AMP-activated protein kinase (AMPK) expression was negatively associated with placental membrane DHA levels (P&lt;0.05; Table </w:t>
      </w:r>
      <w:r w:rsidR="00C877CE" w:rsidRPr="00AE7A65">
        <w:t>4</w:t>
      </w:r>
      <w:r w:rsidRPr="00AE7A65">
        <w:rPr>
          <w:color w:val="000000"/>
        </w:rPr>
        <w:t>). Phosphorylation of AMPK, AKT,</w:t>
      </w:r>
      <w:r w:rsidRPr="00AE7A65">
        <w:rPr>
          <w:color w:val="000000"/>
          <w:shd w:val="clear" w:color="auto" w:fill="FFFFFF"/>
        </w:rPr>
        <w:t xml:space="preserve"> ERK1/2, </w:t>
      </w:r>
      <w:r w:rsidRPr="00AE7A65">
        <w:rPr>
          <w:bCs/>
          <w:color w:val="000000"/>
          <w:shd w:val="clear" w:color="auto" w:fill="FFFFFF"/>
        </w:rPr>
        <w:t xml:space="preserve">forkhead box protein (FOXO)1/3, glycogen synthase kinase (GSK)3, </w:t>
      </w:r>
      <w:r w:rsidR="00AF5D05" w:rsidRPr="00AE7A65">
        <w:rPr>
          <w:color w:val="000000"/>
          <w:shd w:val="clear" w:color="auto" w:fill="FFFFFF"/>
        </w:rPr>
        <w:t xml:space="preserve">IRS1 </w:t>
      </w:r>
      <w:r w:rsidRPr="00AE7A65">
        <w:rPr>
          <w:color w:val="000000"/>
          <w:shd w:val="clear" w:color="auto" w:fill="FFFFFF"/>
        </w:rPr>
        <w:t>as well as expression of GSK3 and p</w:t>
      </w:r>
      <w:r w:rsidRPr="00AE7A65">
        <w:rPr>
          <w:bCs/>
          <w:color w:val="000000"/>
          <w:shd w:val="clear" w:color="auto" w:fill="FFFFFF"/>
        </w:rPr>
        <w:t>hosphatidylinositide 3-kinase</w:t>
      </w:r>
      <w:r w:rsidRPr="00AE7A65">
        <w:rPr>
          <w:rStyle w:val="apple-converted-space"/>
          <w:color w:val="000000"/>
          <w:shd w:val="clear" w:color="auto" w:fill="FFFFFF"/>
        </w:rPr>
        <w:t xml:space="preserve"> (PI3K) p85 </w:t>
      </w:r>
      <w:r w:rsidRPr="00AE7A65">
        <w:rPr>
          <w:color w:val="000000"/>
          <w:shd w:val="clear" w:color="auto" w:fill="FFFFFF"/>
        </w:rPr>
        <w:t>were not related to placental membrane DHA levels (</w:t>
      </w:r>
      <w:r w:rsidR="001E38A6" w:rsidRPr="00AE7A65">
        <w:rPr>
          <w:color w:val="000000"/>
          <w:shd w:val="clear" w:color="auto" w:fill="FFFFFF"/>
        </w:rPr>
        <w:t>Supplemental Table 2</w:t>
      </w:r>
      <w:r w:rsidRPr="00AE7A65">
        <w:rPr>
          <w:color w:val="000000"/>
          <w:shd w:val="clear" w:color="auto" w:fill="FFFFFF"/>
        </w:rPr>
        <w:t>). Expression of insulin receptor (IR)β in isolated MVM and BM vesicles did not correlate with placental membrane DHA levels (</w:t>
      </w:r>
      <w:r w:rsidR="001E38A6" w:rsidRPr="00AE7A65">
        <w:rPr>
          <w:color w:val="000000"/>
          <w:shd w:val="clear" w:color="auto" w:fill="FFFFFF"/>
        </w:rPr>
        <w:t>Supplemental Table 2</w:t>
      </w:r>
      <w:r w:rsidRPr="00AE7A65">
        <w:rPr>
          <w:color w:val="000000"/>
          <w:shd w:val="clear" w:color="auto" w:fill="FFFFFF"/>
        </w:rPr>
        <w:t xml:space="preserve">). </w:t>
      </w:r>
      <w:r w:rsidR="00BD5CA8" w:rsidRPr="00AE7A65">
        <w:t xml:space="preserve">PCA </w:t>
      </w:r>
      <w:r w:rsidR="00ED3F7A" w:rsidRPr="00AE7A65">
        <w:t xml:space="preserve">indicated </w:t>
      </w:r>
      <w:r w:rsidR="00BD5CA8" w:rsidRPr="00AE7A65">
        <w:t xml:space="preserve">a lack of association between insulin signaling and placental membrane DHA levels (Table </w:t>
      </w:r>
      <w:r w:rsidR="00C877CE" w:rsidRPr="00AE7A65">
        <w:t>5</w:t>
      </w:r>
      <w:r w:rsidR="00BD5CA8" w:rsidRPr="00AE7A65">
        <w:t>)</w:t>
      </w:r>
      <w:r w:rsidR="00DC09E0" w:rsidRPr="00AE7A65">
        <w:t>.</w:t>
      </w:r>
    </w:p>
    <w:p w14:paraId="42FF396D" w14:textId="77777777" w:rsidR="00DC09E0" w:rsidRPr="00AE7A65" w:rsidRDefault="00DC09E0" w:rsidP="003135F4">
      <w:pPr>
        <w:spacing w:line="480" w:lineRule="auto"/>
        <w:jc w:val="both"/>
      </w:pPr>
    </w:p>
    <w:p w14:paraId="674D09BC" w14:textId="77777777" w:rsidR="005B0AE1" w:rsidRPr="00AE7A65" w:rsidRDefault="005B0AE1" w:rsidP="003135F4">
      <w:pPr>
        <w:spacing w:line="480" w:lineRule="auto"/>
        <w:jc w:val="both"/>
        <w:rPr>
          <w:b/>
          <w:i/>
        </w:rPr>
      </w:pPr>
      <w:r w:rsidRPr="00AE7A65">
        <w:rPr>
          <w:b/>
          <w:i/>
        </w:rPr>
        <w:t>mTOR signaling</w:t>
      </w:r>
    </w:p>
    <w:p w14:paraId="428E08EC" w14:textId="0C098836" w:rsidR="005B0AE1" w:rsidRPr="00AE7A65" w:rsidRDefault="005B0AE1" w:rsidP="003135F4">
      <w:pPr>
        <w:spacing w:line="480" w:lineRule="auto"/>
        <w:jc w:val="both"/>
        <w:rPr>
          <w:bCs/>
          <w:color w:val="000000"/>
          <w:shd w:val="clear" w:color="auto" w:fill="FFFFFF"/>
        </w:rPr>
      </w:pPr>
      <w:r w:rsidRPr="00AE7A65">
        <w:t xml:space="preserve">There was an inverse correlation between mTOR expression and membrane DHA levels in the placentas (P&lt;0.05; Table </w:t>
      </w:r>
      <w:r w:rsidR="00C877CE" w:rsidRPr="00AE7A65">
        <w:t>4</w:t>
      </w:r>
      <w:r w:rsidRPr="00AE7A65">
        <w:t xml:space="preserve">). </w:t>
      </w:r>
      <w:r w:rsidR="00ED3F7A" w:rsidRPr="00AE7A65">
        <w:t>C</w:t>
      </w:r>
      <w:r w:rsidRPr="00AE7A65">
        <w:t>omponents of the mTOR signaling pathway [</w:t>
      </w:r>
      <w:r w:rsidRPr="00AE7A65">
        <w:rPr>
          <w:bCs/>
          <w:color w:val="000000"/>
          <w:shd w:val="clear" w:color="auto" w:fill="FFFFFF"/>
        </w:rPr>
        <w:t>eukaryotic translation initiation factor 4E-binding protein 1 (4EBP1), re</w:t>
      </w:r>
      <w:r w:rsidRPr="00AE7A65">
        <w:rPr>
          <w:color w:val="000000"/>
          <w:shd w:val="clear" w:color="auto" w:fill="FFFFFF"/>
        </w:rPr>
        <w:t>gulated in</w:t>
      </w:r>
      <w:r w:rsidRPr="00AE7A65">
        <w:rPr>
          <w:rStyle w:val="apple-converted-space"/>
          <w:color w:val="000000"/>
          <w:shd w:val="clear" w:color="auto" w:fill="FFFFFF"/>
        </w:rPr>
        <w:t xml:space="preserve"> </w:t>
      </w:r>
      <w:r w:rsidRPr="00AE7A65">
        <w:rPr>
          <w:bCs/>
          <w:color w:val="000000"/>
          <w:shd w:val="clear" w:color="auto" w:fill="FFFFFF"/>
        </w:rPr>
        <w:t>d</w:t>
      </w:r>
      <w:r w:rsidRPr="00AE7A65">
        <w:rPr>
          <w:color w:val="000000"/>
          <w:shd w:val="clear" w:color="auto" w:fill="FFFFFF"/>
        </w:rPr>
        <w:t>evelopment and</w:t>
      </w:r>
      <w:r w:rsidRPr="00AE7A65">
        <w:rPr>
          <w:rStyle w:val="apple-converted-space"/>
          <w:color w:val="000000"/>
          <w:shd w:val="clear" w:color="auto" w:fill="FFFFFF"/>
        </w:rPr>
        <w:t xml:space="preserve"> </w:t>
      </w:r>
      <w:r w:rsidRPr="00AE7A65">
        <w:rPr>
          <w:bCs/>
          <w:color w:val="000000"/>
          <w:shd w:val="clear" w:color="auto" w:fill="FFFFFF"/>
        </w:rPr>
        <w:t>D</w:t>
      </w:r>
      <w:r w:rsidRPr="00AE7A65">
        <w:rPr>
          <w:color w:val="000000"/>
          <w:shd w:val="clear" w:color="auto" w:fill="FFFFFF"/>
        </w:rPr>
        <w:t xml:space="preserve">NA damage responses (REDD1), and </w:t>
      </w:r>
      <w:r w:rsidRPr="00AE7A65">
        <w:rPr>
          <w:bCs/>
          <w:color w:val="000000"/>
          <w:shd w:val="clear" w:color="auto" w:fill="FFFFFF"/>
        </w:rPr>
        <w:t>ribosomal protein (rp)S6 showed no association between expression/phosphorylation and placental membrane DHA levels (</w:t>
      </w:r>
      <w:r w:rsidR="001E38A6" w:rsidRPr="00AE7A65">
        <w:rPr>
          <w:bCs/>
          <w:color w:val="000000"/>
          <w:shd w:val="clear" w:color="auto" w:fill="FFFFFF"/>
        </w:rPr>
        <w:t>Supplemental Table 2</w:t>
      </w:r>
      <w:r w:rsidRPr="00AE7A65">
        <w:rPr>
          <w:bCs/>
          <w:color w:val="000000"/>
          <w:shd w:val="clear" w:color="auto" w:fill="FFFFFF"/>
        </w:rPr>
        <w:t xml:space="preserve">). </w:t>
      </w:r>
      <w:r w:rsidR="00356887" w:rsidRPr="00AE7A65">
        <w:rPr>
          <w:bCs/>
          <w:color w:val="000000"/>
          <w:shd w:val="clear" w:color="auto" w:fill="FFFFFF"/>
        </w:rPr>
        <w:t xml:space="preserve">No association between mTOR signaling and placental membrane DHA levels was found with PCA (Table </w:t>
      </w:r>
      <w:r w:rsidR="00C877CE" w:rsidRPr="00AE7A65">
        <w:rPr>
          <w:bCs/>
          <w:color w:val="000000"/>
          <w:shd w:val="clear" w:color="auto" w:fill="FFFFFF"/>
        </w:rPr>
        <w:t>5</w:t>
      </w:r>
      <w:r w:rsidR="00356887" w:rsidRPr="00AE7A65">
        <w:rPr>
          <w:bCs/>
          <w:color w:val="000000"/>
          <w:shd w:val="clear" w:color="auto" w:fill="FFFFFF"/>
        </w:rPr>
        <w:t>).</w:t>
      </w:r>
    </w:p>
    <w:p w14:paraId="5BA60031" w14:textId="77777777" w:rsidR="00DC09E0" w:rsidRPr="00AE7A65" w:rsidRDefault="00DC09E0" w:rsidP="003135F4">
      <w:pPr>
        <w:spacing w:line="480" w:lineRule="auto"/>
        <w:jc w:val="both"/>
        <w:rPr>
          <w:b/>
          <w:i/>
        </w:rPr>
      </w:pPr>
    </w:p>
    <w:p w14:paraId="5DF910E3" w14:textId="77777777" w:rsidR="005B0AE1" w:rsidRPr="00AE7A65" w:rsidRDefault="005B0AE1" w:rsidP="003135F4">
      <w:pPr>
        <w:spacing w:line="480" w:lineRule="auto"/>
        <w:jc w:val="both"/>
        <w:rPr>
          <w:b/>
          <w:i/>
        </w:rPr>
      </w:pPr>
      <w:r w:rsidRPr="00AE7A65">
        <w:rPr>
          <w:b/>
          <w:i/>
        </w:rPr>
        <w:t>Oxidative stress</w:t>
      </w:r>
    </w:p>
    <w:p w14:paraId="0A81CBBA" w14:textId="70746904" w:rsidR="005B0AE1" w:rsidRPr="00AE7A65" w:rsidRDefault="005B0AE1" w:rsidP="003135F4">
      <w:pPr>
        <w:spacing w:line="480" w:lineRule="auto"/>
        <w:jc w:val="both"/>
      </w:pPr>
      <w:r w:rsidRPr="00AE7A65">
        <w:t>Indicators of oxidative stress (free radicals and hydrogen peroxide levels) and total anti-oxidant capacity were not associated with placental membrane DHA levels (</w:t>
      </w:r>
      <w:r w:rsidR="003C2194" w:rsidRPr="00AE7A65">
        <w:t xml:space="preserve">Table </w:t>
      </w:r>
      <w:r w:rsidR="00C877CE" w:rsidRPr="00AE7A65">
        <w:t>5</w:t>
      </w:r>
      <w:r w:rsidR="009C112B" w:rsidRPr="00AE7A65">
        <w:t xml:space="preserve"> and </w:t>
      </w:r>
      <w:r w:rsidR="001E38A6" w:rsidRPr="00AE7A65">
        <w:t>Supplemental Table 2</w:t>
      </w:r>
      <w:r w:rsidRPr="00AE7A65">
        <w:t xml:space="preserve">). </w:t>
      </w:r>
    </w:p>
    <w:p w14:paraId="524C8E77" w14:textId="77777777" w:rsidR="008320D2" w:rsidRPr="00AE7A65" w:rsidRDefault="008320D2" w:rsidP="003135F4">
      <w:pPr>
        <w:spacing w:line="480" w:lineRule="auto"/>
        <w:jc w:val="both"/>
        <w:rPr>
          <w:b/>
          <w:i/>
        </w:rPr>
      </w:pPr>
    </w:p>
    <w:p w14:paraId="307149BB" w14:textId="77777777" w:rsidR="005B0AE1" w:rsidRPr="00AE7A65" w:rsidRDefault="005B0AE1" w:rsidP="003135F4">
      <w:pPr>
        <w:spacing w:line="480" w:lineRule="auto"/>
        <w:jc w:val="both"/>
        <w:rPr>
          <w:b/>
          <w:i/>
        </w:rPr>
      </w:pPr>
      <w:r w:rsidRPr="00AE7A65">
        <w:rPr>
          <w:b/>
          <w:i/>
        </w:rPr>
        <w:t>PPARγ activity</w:t>
      </w:r>
    </w:p>
    <w:p w14:paraId="05265664" w14:textId="75AA85E2" w:rsidR="005B0AE1" w:rsidRPr="00AE7A65" w:rsidRDefault="005B0AE1" w:rsidP="003135F4">
      <w:pPr>
        <w:spacing w:line="480" w:lineRule="auto"/>
        <w:jc w:val="both"/>
      </w:pPr>
      <w:r w:rsidRPr="00AE7A65">
        <w:t>PPARγ DNA binding activity did not correlate with placental membrane DHA levels (</w:t>
      </w:r>
      <w:r w:rsidR="001E38A6" w:rsidRPr="00AE7A65">
        <w:t>Supplemental Table 2</w:t>
      </w:r>
      <w:r w:rsidRPr="00AE7A65">
        <w:t>).</w:t>
      </w:r>
    </w:p>
    <w:p w14:paraId="2ACCEA6F" w14:textId="77777777" w:rsidR="005B0AE1" w:rsidRPr="00AE7A65" w:rsidRDefault="005B0AE1" w:rsidP="003135F4">
      <w:pPr>
        <w:spacing w:line="480" w:lineRule="auto"/>
        <w:jc w:val="both"/>
        <w:rPr>
          <w:b/>
          <w:i/>
        </w:rPr>
      </w:pPr>
    </w:p>
    <w:p w14:paraId="124A6F55" w14:textId="77777777" w:rsidR="005B0AE1" w:rsidRPr="00AE7A65" w:rsidRDefault="005B0AE1" w:rsidP="003135F4">
      <w:pPr>
        <w:spacing w:line="480" w:lineRule="auto"/>
        <w:jc w:val="both"/>
        <w:rPr>
          <w:b/>
          <w:i/>
        </w:rPr>
      </w:pPr>
      <w:r w:rsidRPr="00AE7A65">
        <w:rPr>
          <w:b/>
          <w:i/>
        </w:rPr>
        <w:t>STAT signaling</w:t>
      </w:r>
    </w:p>
    <w:p w14:paraId="56DDC17F" w14:textId="2AA45E0F" w:rsidR="00B21D85" w:rsidRPr="00AE7A65" w:rsidRDefault="005B0AE1" w:rsidP="003135F4">
      <w:pPr>
        <w:spacing w:line="480" w:lineRule="auto"/>
        <w:jc w:val="both"/>
      </w:pPr>
      <w:r w:rsidRPr="00AE7A65">
        <w:t xml:space="preserve">STAT5 expression in placental homogenates correlated inversely with placental membrane DHA levels (P&lt;0.01; Table </w:t>
      </w:r>
      <w:r w:rsidR="00C877CE" w:rsidRPr="00AE7A65">
        <w:t>4</w:t>
      </w:r>
      <w:r w:rsidRPr="00AE7A65">
        <w:t xml:space="preserve">). There was no association between DHA levels in the placental membranes and expression of </w:t>
      </w:r>
      <w:r w:rsidRPr="00AE7A65">
        <w:rPr>
          <w:color w:val="000000"/>
          <w:shd w:val="clear" w:color="auto" w:fill="FFFFFF"/>
        </w:rPr>
        <w:t>Suppressor of Cytokine Signaling (SOCS)3</w:t>
      </w:r>
      <w:r w:rsidR="00FE70FB" w:rsidRPr="00AE7A65">
        <w:rPr>
          <w:color w:val="000000"/>
          <w:shd w:val="clear" w:color="auto" w:fill="FFFFFF"/>
        </w:rPr>
        <w:t xml:space="preserve">, </w:t>
      </w:r>
      <w:r w:rsidRPr="00AE7A65">
        <w:rPr>
          <w:color w:val="000000"/>
          <w:shd w:val="clear" w:color="auto" w:fill="FFFFFF"/>
        </w:rPr>
        <w:t>phosphorylation of STAT3</w:t>
      </w:r>
      <w:r w:rsidR="00FE70FB" w:rsidRPr="00AE7A65">
        <w:rPr>
          <w:color w:val="000000"/>
          <w:shd w:val="clear" w:color="auto" w:fill="FFFFFF"/>
        </w:rPr>
        <w:t xml:space="preserve"> or STAT5 or </w:t>
      </w:r>
      <w:r w:rsidRPr="00AE7A65">
        <w:rPr>
          <w:color w:val="000000"/>
          <w:shd w:val="clear" w:color="auto" w:fill="FFFFFF"/>
        </w:rPr>
        <w:t>total STAT3</w:t>
      </w:r>
      <w:r w:rsidR="002F3FF5" w:rsidRPr="00AE7A65">
        <w:rPr>
          <w:color w:val="000000"/>
          <w:shd w:val="clear" w:color="auto" w:fill="FFFFFF"/>
        </w:rPr>
        <w:t>,</w:t>
      </w:r>
      <w:r w:rsidRPr="00AE7A65">
        <w:rPr>
          <w:color w:val="000000"/>
          <w:shd w:val="clear" w:color="auto" w:fill="FFFFFF"/>
        </w:rPr>
        <w:t xml:space="preserve"> (</w:t>
      </w:r>
      <w:r w:rsidR="001E38A6" w:rsidRPr="00AE7A65">
        <w:rPr>
          <w:color w:val="000000"/>
          <w:shd w:val="clear" w:color="auto" w:fill="FFFFFF"/>
        </w:rPr>
        <w:t>Supplemental Table 2</w:t>
      </w:r>
      <w:r w:rsidRPr="00AE7A65">
        <w:rPr>
          <w:color w:val="000000"/>
          <w:shd w:val="clear" w:color="auto" w:fill="FFFFFF"/>
        </w:rPr>
        <w:t xml:space="preserve">). </w:t>
      </w:r>
      <w:r w:rsidR="00A603C5" w:rsidRPr="00AE7A65">
        <w:rPr>
          <w:color w:val="000000"/>
          <w:shd w:val="clear" w:color="auto" w:fill="FFFFFF"/>
        </w:rPr>
        <w:t xml:space="preserve">The </w:t>
      </w:r>
      <w:r w:rsidR="00A603C5" w:rsidRPr="00AE7A65">
        <w:t xml:space="preserve">PCA analysis </w:t>
      </w:r>
      <w:r w:rsidR="00FE70FB" w:rsidRPr="00AE7A65">
        <w:t>revealed</w:t>
      </w:r>
      <w:r w:rsidR="00A603C5" w:rsidRPr="00AE7A65">
        <w:t xml:space="preserve"> no association between STAT signaling and placental membrane DHA levels (Table </w:t>
      </w:r>
      <w:r w:rsidR="00C877CE" w:rsidRPr="00AE7A65">
        <w:t>5</w:t>
      </w:r>
      <w:r w:rsidR="00A603C5" w:rsidRPr="00AE7A65">
        <w:t xml:space="preserve">). </w:t>
      </w:r>
    </w:p>
    <w:p w14:paraId="6E2054E5" w14:textId="77777777" w:rsidR="008320D2" w:rsidRPr="00AE7A65" w:rsidRDefault="008320D2" w:rsidP="003135F4">
      <w:pPr>
        <w:spacing w:line="480" w:lineRule="auto"/>
        <w:jc w:val="both"/>
        <w:rPr>
          <w:b/>
          <w:i/>
        </w:rPr>
      </w:pPr>
    </w:p>
    <w:p w14:paraId="5A5E9DCE" w14:textId="77777777" w:rsidR="004D0BF8" w:rsidRPr="00AE7A65" w:rsidRDefault="00361BB4" w:rsidP="003135F4">
      <w:pPr>
        <w:spacing w:line="480" w:lineRule="auto"/>
        <w:jc w:val="both"/>
        <w:rPr>
          <w:b/>
          <w:i/>
        </w:rPr>
      </w:pPr>
      <w:r w:rsidRPr="00AE7A65">
        <w:rPr>
          <w:b/>
          <w:i/>
        </w:rPr>
        <w:t>Amino acid transport</w:t>
      </w:r>
    </w:p>
    <w:p w14:paraId="145503A0" w14:textId="7EB9317F" w:rsidR="00B21D85" w:rsidRPr="00AE7A65" w:rsidRDefault="00F27DFC" w:rsidP="003135F4">
      <w:pPr>
        <w:spacing w:line="480" w:lineRule="auto"/>
        <w:jc w:val="both"/>
      </w:pPr>
      <w:r w:rsidRPr="00AE7A65">
        <w:t>The PCA suggest</w:t>
      </w:r>
      <w:r w:rsidR="008D5BC8" w:rsidRPr="00AE7A65">
        <w:t>ed</w:t>
      </w:r>
      <w:r w:rsidRPr="00AE7A65">
        <w:t xml:space="preserve"> an inverse association between placental amino acid transport capacity and placental membrane DHA levels (P=0.0</w:t>
      </w:r>
      <w:r w:rsidR="00C877CE" w:rsidRPr="00AE7A65">
        <w:t>03, Table 5</w:t>
      </w:r>
      <w:r w:rsidRPr="00AE7A65">
        <w:t xml:space="preserve">). </w:t>
      </w:r>
      <w:r w:rsidR="004D0BF8" w:rsidRPr="00AE7A65">
        <w:t>S</w:t>
      </w:r>
      <w:r w:rsidR="00832E1F" w:rsidRPr="00AE7A65">
        <w:t xml:space="preserve">ystem A amino acid transporter activity </w:t>
      </w:r>
      <w:r w:rsidR="004D0BF8" w:rsidRPr="00AE7A65">
        <w:t xml:space="preserve">in the isolated MVM </w:t>
      </w:r>
      <w:r w:rsidR="00490FB4" w:rsidRPr="00AE7A65">
        <w:t xml:space="preserve">inversely </w:t>
      </w:r>
      <w:r w:rsidR="00832E1F" w:rsidRPr="00AE7A65">
        <w:t xml:space="preserve">correlated with placental membrane DHA levels (P&lt;0.05; Figure 2A). Similarly, MVM system L activity (P&lt;0.001; </w:t>
      </w:r>
      <w:r w:rsidR="00AC54A0" w:rsidRPr="00AE7A65">
        <w:t>Figure 2B</w:t>
      </w:r>
      <w:r w:rsidR="00832E1F" w:rsidRPr="00AE7A65">
        <w:t xml:space="preserve">) and the </w:t>
      </w:r>
      <w:r w:rsidR="004D0BF8" w:rsidRPr="00AE7A65">
        <w:t xml:space="preserve">MVM </w:t>
      </w:r>
      <w:r w:rsidR="00832E1F" w:rsidRPr="00AE7A65">
        <w:t xml:space="preserve">expression of the system L transporter LAT1 (P&lt;0.0001; </w:t>
      </w:r>
      <w:r w:rsidR="000212E3" w:rsidRPr="00AE7A65">
        <w:t xml:space="preserve">Table </w:t>
      </w:r>
      <w:r w:rsidR="002F52EF" w:rsidRPr="00AE7A65">
        <w:t>3</w:t>
      </w:r>
      <w:r w:rsidR="00832E1F" w:rsidRPr="00AE7A65">
        <w:t>) were also inversely correlated with placental membrane DHA levels. MVM expression of the system A transporters SNAT1, SNAT2, and SNAT4</w:t>
      </w:r>
      <w:r w:rsidR="00490FB4" w:rsidRPr="00AE7A65">
        <w:t>,</w:t>
      </w:r>
      <w:r w:rsidR="00832E1F" w:rsidRPr="00AE7A65">
        <w:t xml:space="preserve"> as well as BM expression of the system L transporter LAT2 did not correlate with placental membrane DHA levels (</w:t>
      </w:r>
      <w:r w:rsidR="001E38A6" w:rsidRPr="00AE7A65">
        <w:t>Supplemental Table 2</w:t>
      </w:r>
      <w:r w:rsidR="00AF5D05" w:rsidRPr="00AE7A65">
        <w:t>).</w:t>
      </w:r>
    </w:p>
    <w:p w14:paraId="02E8697B" w14:textId="77777777" w:rsidR="008D5BC8" w:rsidRPr="00AE7A65" w:rsidRDefault="008D5BC8" w:rsidP="003135F4">
      <w:pPr>
        <w:spacing w:line="480" w:lineRule="auto"/>
        <w:jc w:val="both"/>
        <w:rPr>
          <w:b/>
          <w:i/>
        </w:rPr>
      </w:pPr>
    </w:p>
    <w:p w14:paraId="6D31B743" w14:textId="77777777" w:rsidR="00361BB4" w:rsidRPr="00AE7A65" w:rsidRDefault="00361BB4" w:rsidP="003135F4">
      <w:pPr>
        <w:spacing w:line="480" w:lineRule="auto"/>
        <w:jc w:val="both"/>
        <w:rPr>
          <w:b/>
          <w:i/>
        </w:rPr>
      </w:pPr>
      <w:r w:rsidRPr="00AE7A65">
        <w:rPr>
          <w:b/>
          <w:i/>
        </w:rPr>
        <w:t>Fatty acid transport</w:t>
      </w:r>
    </w:p>
    <w:p w14:paraId="1C78C67A" w14:textId="21ACE35A" w:rsidR="00B21D85" w:rsidRPr="00AE7A65" w:rsidRDefault="00A70EFC" w:rsidP="003135F4">
      <w:pPr>
        <w:spacing w:line="480" w:lineRule="auto"/>
        <w:jc w:val="both"/>
      </w:pPr>
      <w:r w:rsidRPr="00AE7A65">
        <w:t>Placental capacity to transport fatty acids correlated with placental membrane DHA levels (PCA, P=</w:t>
      </w:r>
      <w:r w:rsidR="00FD2092" w:rsidRPr="00AE7A65">
        <w:t>0.02</w:t>
      </w:r>
      <w:r w:rsidRPr="00AE7A65">
        <w:t xml:space="preserve">, Table </w:t>
      </w:r>
      <w:r w:rsidR="00C877CE" w:rsidRPr="00AE7A65">
        <w:t>5</w:t>
      </w:r>
      <w:r w:rsidRPr="00AE7A65">
        <w:t xml:space="preserve">). </w:t>
      </w:r>
      <w:r w:rsidR="00933A15" w:rsidRPr="00AE7A65">
        <w:t>MVM expression of fatty acid transport protein (FATP)</w:t>
      </w:r>
      <w:r w:rsidR="003C2757" w:rsidRPr="00AE7A65">
        <w:t xml:space="preserve"> </w:t>
      </w:r>
      <w:r w:rsidR="00933A15" w:rsidRPr="00AE7A65">
        <w:t>4 (P&lt;0.01</w:t>
      </w:r>
      <w:r w:rsidR="00325A4E" w:rsidRPr="00AE7A65">
        <w:t>; Figure 3A</w:t>
      </w:r>
      <w:r w:rsidR="00933A15" w:rsidRPr="00AE7A65">
        <w:t xml:space="preserve">) and BM </w:t>
      </w:r>
      <w:r w:rsidR="00ED3F7A" w:rsidRPr="00AE7A65">
        <w:t xml:space="preserve">FATP4 </w:t>
      </w:r>
      <w:r w:rsidR="00933A15" w:rsidRPr="00AE7A65">
        <w:t>expression (P=0.05</w:t>
      </w:r>
      <w:r w:rsidR="008E5A69" w:rsidRPr="00AE7A65">
        <w:t>9</w:t>
      </w:r>
      <w:r w:rsidR="00325A4E" w:rsidRPr="00AE7A65">
        <w:t>; Figure 3B</w:t>
      </w:r>
      <w:r w:rsidR="00933A15" w:rsidRPr="00AE7A65">
        <w:t>) correlated</w:t>
      </w:r>
      <w:r w:rsidR="002C16E2" w:rsidRPr="00AE7A65">
        <w:t xml:space="preserve"> </w:t>
      </w:r>
      <w:r w:rsidR="00933A15" w:rsidRPr="00AE7A65">
        <w:t xml:space="preserve">positively with placental membrane DHA levels. </w:t>
      </w:r>
      <w:r w:rsidR="00E33DEA" w:rsidRPr="00AE7A65">
        <w:t xml:space="preserve">Expression of CD36/fatty acid translocase (FAT), FATP2, </w:t>
      </w:r>
      <w:r w:rsidR="00E77015" w:rsidRPr="00AE7A65">
        <w:t>and</w:t>
      </w:r>
      <w:r w:rsidR="00E33DEA" w:rsidRPr="00AE7A65">
        <w:t xml:space="preserve"> lipase activity were</w:t>
      </w:r>
      <w:r w:rsidR="00933A15" w:rsidRPr="00AE7A65">
        <w:t xml:space="preserve"> </w:t>
      </w:r>
      <w:r w:rsidR="003C2757" w:rsidRPr="00AE7A65">
        <w:t xml:space="preserve">however </w:t>
      </w:r>
      <w:r w:rsidR="00933A15" w:rsidRPr="00AE7A65">
        <w:t>not related to placental membrane DHA levels (</w:t>
      </w:r>
      <w:r w:rsidR="001E38A6" w:rsidRPr="00AE7A65">
        <w:t>Supplemental Table 2</w:t>
      </w:r>
      <w:r w:rsidR="00933A15" w:rsidRPr="00AE7A65">
        <w:t xml:space="preserve">). </w:t>
      </w:r>
    </w:p>
    <w:p w14:paraId="62B3856F" w14:textId="77777777" w:rsidR="003C2757" w:rsidRPr="00AE7A65" w:rsidRDefault="003C2757" w:rsidP="003135F4">
      <w:pPr>
        <w:spacing w:line="480" w:lineRule="auto"/>
        <w:jc w:val="both"/>
        <w:rPr>
          <w:b/>
          <w:i/>
        </w:rPr>
      </w:pPr>
    </w:p>
    <w:p w14:paraId="534EA336" w14:textId="77777777" w:rsidR="00361BB4" w:rsidRPr="00AE7A65" w:rsidRDefault="00361BB4" w:rsidP="003135F4">
      <w:pPr>
        <w:spacing w:line="480" w:lineRule="auto"/>
        <w:jc w:val="both"/>
        <w:rPr>
          <w:b/>
          <w:i/>
        </w:rPr>
      </w:pPr>
      <w:r w:rsidRPr="00AE7A65">
        <w:rPr>
          <w:b/>
          <w:i/>
        </w:rPr>
        <w:t xml:space="preserve">Glucose transport </w:t>
      </w:r>
    </w:p>
    <w:p w14:paraId="0AD8430F" w14:textId="72FD6BAD" w:rsidR="00070280" w:rsidRPr="00AE7A65" w:rsidRDefault="00B31523" w:rsidP="003135F4">
      <w:pPr>
        <w:spacing w:line="480" w:lineRule="auto"/>
        <w:jc w:val="both"/>
      </w:pPr>
      <w:r w:rsidRPr="00AE7A65">
        <w:t xml:space="preserve">In the BM, expression of glucose transporter (GLUT) 1 correlated positively with placental membrane DHA levels (P&lt;0.05; </w:t>
      </w:r>
      <w:r w:rsidR="00BD37CD" w:rsidRPr="00AE7A65">
        <w:t>Figure</w:t>
      </w:r>
      <w:r w:rsidR="0097454A" w:rsidRPr="00AE7A65">
        <w:t xml:space="preserve"> 3</w:t>
      </w:r>
      <w:r w:rsidR="002F52EF" w:rsidRPr="00AE7A65">
        <w:t>C</w:t>
      </w:r>
      <w:r w:rsidRPr="00AE7A65">
        <w:t xml:space="preserve">) while GLUT9 </w:t>
      </w:r>
      <w:r w:rsidR="005B0AE1" w:rsidRPr="00AE7A65">
        <w:t xml:space="preserve">BM </w:t>
      </w:r>
      <w:r w:rsidRPr="00AE7A65">
        <w:t xml:space="preserve">expression was inversely correlated (P&lt;0.05; </w:t>
      </w:r>
      <w:r w:rsidR="00BD37CD" w:rsidRPr="00AE7A65">
        <w:t>Figure</w:t>
      </w:r>
      <w:r w:rsidR="0097454A" w:rsidRPr="00AE7A65">
        <w:t xml:space="preserve"> 3</w:t>
      </w:r>
      <w:r w:rsidR="002F52EF" w:rsidRPr="00AE7A65">
        <w:t>D</w:t>
      </w:r>
      <w:r w:rsidRPr="00AE7A65">
        <w:t>). MVM expression of GLUT1 and GLUT9, as well as glucose uptake in either plasma membrane, were not related to placental membrane DHA levels (</w:t>
      </w:r>
      <w:r w:rsidR="001E38A6" w:rsidRPr="00AE7A65">
        <w:t>Supplemental Table 2</w:t>
      </w:r>
      <w:r w:rsidRPr="00AE7A65">
        <w:t xml:space="preserve">). </w:t>
      </w:r>
      <w:r w:rsidR="00E15FDA" w:rsidRPr="00AE7A65">
        <w:rPr>
          <w:color w:val="000000"/>
          <w:shd w:val="clear" w:color="auto" w:fill="FFFFFF"/>
        </w:rPr>
        <w:t xml:space="preserve">The </w:t>
      </w:r>
      <w:r w:rsidR="00E15FDA" w:rsidRPr="00AE7A65">
        <w:t xml:space="preserve">PCA analysis suggests no association between placental glucose transport capacity and placental membrane DHA levels (Table </w:t>
      </w:r>
      <w:r w:rsidR="00C877CE" w:rsidRPr="00AE7A65">
        <w:t>5</w:t>
      </w:r>
      <w:r w:rsidR="00E15FDA" w:rsidRPr="00AE7A65">
        <w:t>).</w:t>
      </w:r>
    </w:p>
    <w:p w14:paraId="45B7029F" w14:textId="77777777" w:rsidR="005B0AE1" w:rsidRPr="00AE7A65" w:rsidRDefault="005B0AE1" w:rsidP="003135F4">
      <w:pPr>
        <w:spacing w:line="480" w:lineRule="auto"/>
        <w:rPr>
          <w:b/>
          <w:bCs/>
          <w:smallCaps/>
          <w:sz w:val="28"/>
          <w:szCs w:val="28"/>
          <w:lang w:eastAsia="en-US"/>
        </w:rPr>
      </w:pPr>
    </w:p>
    <w:p w14:paraId="5E35B994" w14:textId="2A76924E" w:rsidR="00317E69" w:rsidRPr="00AE7A65" w:rsidRDefault="00317E69" w:rsidP="003135F4">
      <w:pPr>
        <w:spacing w:line="480" w:lineRule="auto"/>
        <w:rPr>
          <w:b/>
          <w:bCs/>
          <w:smallCaps/>
          <w:sz w:val="28"/>
          <w:szCs w:val="28"/>
          <w:lang w:eastAsia="en-US"/>
        </w:rPr>
      </w:pPr>
      <w:r w:rsidRPr="00AE7A65">
        <w:rPr>
          <w:b/>
          <w:bCs/>
          <w:smallCaps/>
          <w:sz w:val="28"/>
          <w:szCs w:val="28"/>
          <w:lang w:eastAsia="en-US"/>
        </w:rPr>
        <w:t>Discussion</w:t>
      </w:r>
    </w:p>
    <w:p w14:paraId="70963A66" w14:textId="1BEFBC81" w:rsidR="00B245FD" w:rsidRPr="00AE7A65" w:rsidRDefault="00B245FD" w:rsidP="003135F4">
      <w:pPr>
        <w:spacing w:line="480" w:lineRule="auto"/>
        <w:jc w:val="both"/>
        <w:rPr>
          <w:lang w:eastAsia="en-US"/>
        </w:rPr>
      </w:pPr>
      <w:r w:rsidRPr="00AE7A65">
        <w:rPr>
          <w:lang w:eastAsia="en-US"/>
        </w:rPr>
        <w:t xml:space="preserve">This </w:t>
      </w:r>
      <w:r w:rsidR="007F65AA" w:rsidRPr="00AE7A65">
        <w:rPr>
          <w:lang w:eastAsia="en-US"/>
        </w:rPr>
        <w:t>is the first detailed report on t</w:t>
      </w:r>
      <w:r w:rsidRPr="00AE7A65">
        <w:rPr>
          <w:lang w:eastAsia="en-US"/>
        </w:rPr>
        <w:t>he effects of DHA supplementation</w:t>
      </w:r>
      <w:r w:rsidR="007F65AA" w:rsidRPr="00AE7A65">
        <w:rPr>
          <w:lang w:eastAsia="en-US"/>
        </w:rPr>
        <w:t xml:space="preserve"> in obese pregnant women</w:t>
      </w:r>
      <w:r w:rsidR="00B86246" w:rsidRPr="00AE7A65">
        <w:rPr>
          <w:lang w:eastAsia="en-US"/>
        </w:rPr>
        <w:t xml:space="preserve"> </w:t>
      </w:r>
      <w:r w:rsidRPr="00AE7A65">
        <w:rPr>
          <w:lang w:eastAsia="en-US"/>
        </w:rPr>
        <w:t xml:space="preserve">on </w:t>
      </w:r>
      <w:r w:rsidR="007F65AA" w:rsidRPr="00AE7A65">
        <w:rPr>
          <w:lang w:eastAsia="en-US"/>
        </w:rPr>
        <w:t>placental functions such as amino acid, glucose</w:t>
      </w:r>
      <w:r w:rsidR="00403EEC" w:rsidRPr="00AE7A65">
        <w:rPr>
          <w:lang w:eastAsia="en-US"/>
        </w:rPr>
        <w:t>,</w:t>
      </w:r>
      <w:r w:rsidR="007F65AA" w:rsidRPr="00AE7A65">
        <w:rPr>
          <w:lang w:eastAsia="en-US"/>
        </w:rPr>
        <w:t xml:space="preserve"> and fatty acid transport capacity. </w:t>
      </w:r>
      <w:r w:rsidRPr="00AE7A65">
        <w:rPr>
          <w:lang w:eastAsia="en-US"/>
        </w:rPr>
        <w:t xml:space="preserve">We demonstrate that increasing maternal DHA results in higher placental membrane DHA content. Moreover, </w:t>
      </w:r>
      <w:r w:rsidR="00ED3F7A" w:rsidRPr="00AE7A65">
        <w:rPr>
          <w:lang w:eastAsia="en-US"/>
        </w:rPr>
        <w:t xml:space="preserve">the </w:t>
      </w:r>
      <w:r w:rsidRPr="00AE7A65">
        <w:rPr>
          <w:lang w:eastAsia="en-US"/>
        </w:rPr>
        <w:t>increase in placental membrane DHA was associated with a reduction in placental amino acid transport and inflammatory markers, along with an increase in fatty acid transport capacity. We propose that DHA</w:t>
      </w:r>
      <w:r w:rsidR="00DE3B57" w:rsidRPr="00AE7A65">
        <w:rPr>
          <w:lang w:eastAsia="en-US"/>
        </w:rPr>
        <w:t xml:space="preserve"> supplementation in obese women with low DHA intake </w:t>
      </w:r>
      <w:r w:rsidRPr="00AE7A65">
        <w:rPr>
          <w:lang w:eastAsia="en-US"/>
        </w:rPr>
        <w:t xml:space="preserve">may mitigate </w:t>
      </w:r>
      <w:r w:rsidR="00DE3B57" w:rsidRPr="00AE7A65">
        <w:rPr>
          <w:lang w:eastAsia="en-US"/>
        </w:rPr>
        <w:t xml:space="preserve">some of the adverse effects of obesity on placental function by decreasing </w:t>
      </w:r>
      <w:r w:rsidRPr="00AE7A65">
        <w:rPr>
          <w:lang w:eastAsia="en-US"/>
        </w:rPr>
        <w:t xml:space="preserve">placental inflammation </w:t>
      </w:r>
      <w:r w:rsidR="00DE3B57" w:rsidRPr="00AE7A65">
        <w:rPr>
          <w:lang w:eastAsia="en-US"/>
        </w:rPr>
        <w:t xml:space="preserve">and </w:t>
      </w:r>
      <w:r w:rsidRPr="00AE7A65">
        <w:rPr>
          <w:lang w:eastAsia="en-US"/>
        </w:rPr>
        <w:t>modulat</w:t>
      </w:r>
      <w:r w:rsidR="00DE3B57" w:rsidRPr="00AE7A65">
        <w:rPr>
          <w:lang w:eastAsia="en-US"/>
        </w:rPr>
        <w:t>ing</w:t>
      </w:r>
      <w:r w:rsidRPr="00AE7A65">
        <w:rPr>
          <w:lang w:eastAsia="en-US"/>
        </w:rPr>
        <w:t xml:space="preserve"> the composition of nutrients transported to the fetus</w:t>
      </w:r>
      <w:r w:rsidR="00DE3B57" w:rsidRPr="00AE7A65">
        <w:rPr>
          <w:lang w:eastAsia="en-US"/>
        </w:rPr>
        <w:t xml:space="preserve">. </w:t>
      </w:r>
      <w:bookmarkStart w:id="1" w:name="_Hlk492922965"/>
      <w:bookmarkStart w:id="2" w:name="_Hlk491711211"/>
      <w:r w:rsidR="00BC7203" w:rsidRPr="00AE7A65">
        <w:rPr>
          <w:lang w:eastAsia="en-US"/>
        </w:rPr>
        <w:t xml:space="preserve">Further, some of these effects may represent direct cause-and-effect relationships since we have previously </w:t>
      </w:r>
      <w:r w:rsidR="00D915E6" w:rsidRPr="00AE7A65">
        <w:rPr>
          <w:lang w:eastAsia="en-US"/>
        </w:rPr>
        <w:t>reported</w:t>
      </w:r>
      <w:r w:rsidR="00BC7203" w:rsidRPr="00AE7A65">
        <w:rPr>
          <w:lang w:eastAsia="en-US"/>
        </w:rPr>
        <w:t xml:space="preserve"> similar responses to </w:t>
      </w:r>
      <w:r w:rsidR="00CE78A6" w:rsidRPr="00AE7A65">
        <w:rPr>
          <w:lang w:eastAsia="en-US"/>
        </w:rPr>
        <w:t xml:space="preserve">physiological levels of </w:t>
      </w:r>
      <w:r w:rsidR="00BC7203" w:rsidRPr="00AE7A65">
        <w:rPr>
          <w:lang w:eastAsia="en-US"/>
        </w:rPr>
        <w:t xml:space="preserve">DHA in cultured human trophoblast cells </w:t>
      </w:r>
      <w:r w:rsidR="00BC7203" w:rsidRPr="00AE7A65">
        <w:rPr>
          <w:lang w:eastAsia="en-US"/>
        </w:rPr>
        <w:fldChar w:fldCharType="begin">
          <w:fldData xml:space="preserve">PEVuZE5vdGU+PENpdGU+PEF1dGhvcj5MYWdlcjwvQXV0aG9yPjxZZWFyPjIwMTQ8L1llYXI+PFJl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=
</w:fldData>
        </w:fldChar>
      </w:r>
      <w:r w:rsidR="00BC7203" w:rsidRPr="00AE7A65">
        <w:rPr>
          <w:lang w:eastAsia="en-US"/>
        </w:rPr>
        <w:instrText xml:space="preserve"> ADDIN EN.CITE </w:instrText>
      </w:r>
      <w:r w:rsidR="00BC7203" w:rsidRPr="00AE7A65">
        <w:rPr>
          <w:lang w:eastAsia="en-US"/>
        </w:rPr>
        <w:fldChar w:fldCharType="begin">
          <w:fldData xml:space="preserve">PEVuZE5vdGU+PENpdGU+PEF1dGhvcj5MYWdlcjwvQXV0aG9yPjxZZWFyPjIwMTQ8L1llYXI+PFJl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=
</w:fldData>
        </w:fldChar>
      </w:r>
      <w:r w:rsidR="00BC7203" w:rsidRPr="00AE7A65">
        <w:rPr>
          <w:lang w:eastAsia="en-US"/>
        </w:rPr>
        <w:instrText xml:space="preserve"> ADDIN EN.CITE.DATA </w:instrText>
      </w:r>
      <w:r w:rsidR="00BC7203" w:rsidRPr="00AE7A65">
        <w:rPr>
          <w:lang w:eastAsia="en-US"/>
        </w:rPr>
      </w:r>
      <w:r w:rsidR="00BC7203" w:rsidRPr="00AE7A65">
        <w:rPr>
          <w:lang w:eastAsia="en-US"/>
        </w:rPr>
        <w:fldChar w:fldCharType="end"/>
      </w:r>
      <w:r w:rsidR="00BC7203" w:rsidRPr="00AE7A65">
        <w:rPr>
          <w:lang w:eastAsia="en-US"/>
        </w:rPr>
      </w:r>
      <w:r w:rsidR="00BC7203" w:rsidRPr="00AE7A65">
        <w:rPr>
          <w:lang w:eastAsia="en-US"/>
        </w:rPr>
        <w:fldChar w:fldCharType="separate"/>
      </w:r>
      <w:r w:rsidR="00BC7203" w:rsidRPr="00AE7A65">
        <w:rPr>
          <w:noProof/>
          <w:lang w:eastAsia="en-US"/>
        </w:rPr>
        <w:t>(32)</w:t>
      </w:r>
      <w:r w:rsidR="00BC7203" w:rsidRPr="00AE7A65">
        <w:rPr>
          <w:lang w:eastAsia="en-US"/>
        </w:rPr>
        <w:fldChar w:fldCharType="end"/>
      </w:r>
      <w:bookmarkEnd w:id="1"/>
      <w:r w:rsidR="00BC7203" w:rsidRPr="00AE7A65">
        <w:rPr>
          <w:lang w:eastAsia="en-US"/>
        </w:rPr>
        <w:t xml:space="preserve">.  </w:t>
      </w:r>
    </w:p>
    <w:bookmarkEnd w:id="2"/>
    <w:p w14:paraId="4E4B429B" w14:textId="626051FB" w:rsidR="00B245FD" w:rsidRPr="00AE7A65" w:rsidRDefault="00B245FD" w:rsidP="003135F4">
      <w:pPr>
        <w:spacing w:line="480" w:lineRule="auto"/>
        <w:ind w:firstLine="432"/>
        <w:jc w:val="both"/>
        <w:rPr>
          <w:lang w:eastAsia="en-US"/>
        </w:rPr>
      </w:pPr>
      <w:r w:rsidRPr="00AE7A65">
        <w:rPr>
          <w:lang w:eastAsia="en-US"/>
        </w:rPr>
        <w:t xml:space="preserve">As expected, DHA supplementation resulted in higher maternal </w:t>
      </w:r>
      <w:r w:rsidRPr="00AE7A65">
        <w:t>erythrocyte</w:t>
      </w:r>
      <w:r w:rsidRPr="00AE7A65">
        <w:rPr>
          <w:lang w:eastAsia="en-US"/>
        </w:rPr>
        <w:t xml:space="preserve"> DHA levels. Obesity in pregnancy without diagnosis of GDM has been suggested to result in a metabolic profile of chronic inflammation, insulin resistance, and hyperlipidemia</w:t>
      </w:r>
      <w:r w:rsidR="00BC2D62" w:rsidRPr="00AE7A65">
        <w:rPr>
          <w:lang w:eastAsia="en-US"/>
        </w:rPr>
        <w:t xml:space="preserve"> </w:t>
      </w:r>
      <w:r w:rsidR="00BC2D62" w:rsidRPr="00AE7A65">
        <w:rPr>
          <w:lang w:eastAsia="en-US"/>
        </w:rPr>
        <w:br/>
      </w:r>
      <w:r w:rsidR="00552827" w:rsidRPr="00AE7A65">
        <w:rPr>
          <w:lang w:eastAsia="en-US"/>
        </w:rPr>
        <w:fldChar w:fldCharType="begin"/>
      </w:r>
      <w:r w:rsidR="008A31A8" w:rsidRPr="00AE7A65">
        <w:rPr>
          <w:lang w:eastAsia="en-US"/>
        </w:rPr>
        <w:instrText xml:space="preserve"> ADDIN EN.CITE &lt;EndNote&gt;&lt;Cite&gt;&lt;Author&gt;Jansson&lt;/Author&gt;&lt;Year&gt;2008&lt;/Year&gt;&lt;RecNum&gt;447&lt;/RecNum&gt;&lt;DisplayText&gt;(43)&lt;/DisplayText&gt;&lt;record&gt;&lt;rec-number&gt;447&lt;/rec-number&gt;&lt;foreign-keys&gt;&lt;key app="EN" db-id="xszrs2araa2wwfefx2jpzrf6arfrtp2rv9at" timestamp="1491321444"&gt;447&lt;/key&gt;&lt;/foreign-keys&gt;&lt;ref-type name="Journal Article"&gt;17&lt;/ref-type&gt;&lt;contributors&gt;&lt;authors&gt;&lt;author&gt;Jansson, N.&lt;/author&gt;&lt;author&gt;Nilsfelt, A.&lt;/author&gt;&lt;author&gt;Gellerstedt, M.&lt;/author&gt;&lt;author&gt;Wennergren, M.&lt;/author&gt;&lt;author&gt;Rossander-Hulthen, L.&lt;/author&gt;&lt;author&gt;Powell, T. L.&lt;/author&gt;&lt;author&gt;Jansson, T.&lt;/author&gt;&lt;/authors&gt;&lt;/contributors&gt;&lt;auth-address&gt;Perinatal Center, Institute of Neuroscience and Physiology, Sahlgrenska Academy at University of Gothenburg, Goteborg, Sweden. nina.jansson@fysiologi.gu.se&lt;/auth-address&gt;&lt;titles&gt;&lt;title&gt;Maternal hormones linking maternal body mass index and dietary intake to birth weight&lt;/title&gt;&lt;secondary-title&gt;Am J Clin Nutr&lt;/secondary-title&gt;&lt;/titles&gt;&lt;periodical&gt;&lt;full-title&gt;Am J Clin Nutr&lt;/full-title&gt;&lt;/periodical&gt;&lt;pages&gt;1743-9&lt;/pages&gt;&lt;volume&gt;87&lt;/volume&gt;&lt;number&gt;6&lt;/number&gt;&lt;keywords&gt;&lt;keyword&gt;Adiponectin/*blood&lt;/keyword&gt;&lt;keyword&gt;Adolescent&lt;/keyword&gt;&lt;keyword&gt;Adult&lt;/keyword&gt;&lt;keyword&gt;*Birth Weight&lt;/keyword&gt;&lt;keyword&gt;*Body Mass Index&lt;/keyword&gt;&lt;keyword&gt;Diet&lt;/keyword&gt;&lt;keyword&gt;Dietary Fats&lt;/keyword&gt;&lt;keyword&gt;*Energy Intake&lt;/keyword&gt;&lt;keyword&gt;Female&lt;/keyword&gt;&lt;keyword&gt;Fetal Weight&lt;/keyword&gt;&lt;keyword&gt;Hormones/*blood&lt;/keyword&gt;&lt;keyword&gt;Humans&lt;/keyword&gt;&lt;keyword&gt;Infant, Newborn&lt;/keyword&gt;&lt;keyword&gt;Insulin-Like Growth Factor Binding Protein 1/*blood&lt;/keyword&gt;&lt;keyword&gt;Interviews as Topic&lt;/keyword&gt;&lt;keyword&gt;Placenta/anatomy &amp;amp; histology&lt;/keyword&gt;&lt;keyword&gt;Pregnancy/*physiology&lt;/keyword&gt;&lt;keyword&gt;Pregnancy Trimester, First&lt;/keyword&gt;&lt;keyword&gt;Pregnancy Trimester, Third&lt;/keyword&gt;&lt;/keywords&gt;&lt;dates&gt;&lt;year&gt;2008&lt;/year&gt;&lt;pub-dates&gt;&lt;date&gt;Jun&lt;/date&gt;&lt;/pub-dates&gt;&lt;/dates&gt;&lt;isbn&gt;1938-3207 (Electronic)&amp;#xD;0002-9165 (Linking)&lt;/isbn&gt;&lt;accession-num&gt;18541564&lt;/accession-num&gt;&lt;urls&gt;&lt;related-urls&gt;&lt;url&gt;https://www.ncbi.nlm.nih.gov/pubmed/18541564&lt;/url&gt;&lt;/related-urls&gt;&lt;/urls&gt;&lt;/record&gt;&lt;/Cite&gt;&lt;/EndNote&gt;</w:instrText>
      </w:r>
      <w:r w:rsidR="00552827" w:rsidRPr="00AE7A65">
        <w:rPr>
          <w:lang w:eastAsia="en-US"/>
        </w:rPr>
        <w:fldChar w:fldCharType="separate"/>
      </w:r>
      <w:r w:rsidR="008A31A8" w:rsidRPr="00AE7A65">
        <w:rPr>
          <w:noProof/>
          <w:lang w:eastAsia="en-US"/>
        </w:rPr>
        <w:t>(43)</w:t>
      </w:r>
      <w:r w:rsidR="00552827" w:rsidRPr="00AE7A65">
        <w:rPr>
          <w:lang w:eastAsia="en-US"/>
        </w:rPr>
        <w:fldChar w:fldCharType="end"/>
      </w:r>
      <w:r w:rsidRPr="00AE7A65">
        <w:rPr>
          <w:lang w:eastAsia="en-US"/>
        </w:rPr>
        <w:t xml:space="preserve">. Omega-3 long chain polyunsaturated fatty acids have been reported as beneficial for metabolic syndrome disorders such as dyslipidemia and inflammation </w:t>
      </w:r>
      <w:r w:rsidRPr="00AE7A65">
        <w:rPr>
          <w:lang w:eastAsia="en-US"/>
        </w:rPr>
        <w:fldChar w:fldCharType="begin">
          <w:fldData xml:space="preserve">PEVuZE5vdGU+PENpdGU+PEF1dGhvcj5Qb3VkeWFsPC9BdXRob3I+PFllYXI+MjAxMTwvWWVhcj48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</w:fldData>
        </w:fldChar>
      </w:r>
      <w:r w:rsidR="008A31A8" w:rsidRPr="00AE7A65">
        <w:rPr>
          <w:lang w:eastAsia="en-US"/>
        </w:rPr>
        <w:instrText xml:space="preserve"> ADDIN EN.CITE </w:instrText>
      </w:r>
      <w:r w:rsidR="008A31A8" w:rsidRPr="00AE7A65">
        <w:rPr>
          <w:lang w:eastAsia="en-US"/>
        </w:rPr>
        <w:fldChar w:fldCharType="begin">
          <w:fldData xml:space="preserve">PEVuZE5vdGU+PENpdGU+PEF1dGhvcj5Qb3VkeWFsPC9BdXRob3I+PFllYXI+MjAxMTwvWWVhcj48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</w:fldData>
        </w:fldChar>
      </w:r>
      <w:r w:rsidR="008A31A8" w:rsidRPr="00AE7A65">
        <w:rPr>
          <w:lang w:eastAsia="en-US"/>
        </w:rPr>
        <w:instrText xml:space="preserve"> ADDIN EN.CITE.DATA </w:instrText>
      </w:r>
      <w:r w:rsidR="008A31A8" w:rsidRPr="00AE7A65">
        <w:rPr>
          <w:lang w:eastAsia="en-US"/>
        </w:rPr>
      </w:r>
      <w:r w:rsidR="008A31A8" w:rsidRPr="00AE7A65">
        <w:rPr>
          <w:lang w:eastAsia="en-US"/>
        </w:rPr>
        <w:fldChar w:fldCharType="end"/>
      </w:r>
      <w:r w:rsidRPr="00AE7A65">
        <w:rPr>
          <w:lang w:eastAsia="en-US"/>
        </w:rPr>
      </w:r>
      <w:r w:rsidRPr="00AE7A65">
        <w:rPr>
          <w:lang w:eastAsia="en-US"/>
        </w:rPr>
        <w:fldChar w:fldCharType="separate"/>
      </w:r>
      <w:r w:rsidR="008A31A8" w:rsidRPr="00AE7A65">
        <w:rPr>
          <w:noProof/>
          <w:lang w:eastAsia="en-US"/>
        </w:rPr>
        <w:t>(44)</w:t>
      </w:r>
      <w:r w:rsidRPr="00AE7A65">
        <w:rPr>
          <w:lang w:eastAsia="en-US"/>
        </w:rPr>
        <w:fldChar w:fldCharType="end"/>
      </w:r>
      <w:r w:rsidRPr="00AE7A65">
        <w:rPr>
          <w:lang w:eastAsia="en-US"/>
        </w:rPr>
        <w:t xml:space="preserve">. However, </w:t>
      </w:r>
      <w:r w:rsidR="004F460C" w:rsidRPr="00AE7A65">
        <w:rPr>
          <w:lang w:eastAsia="en-US"/>
        </w:rPr>
        <w:t xml:space="preserve">in general agreement with a previous study </w:t>
      </w:r>
      <w:r w:rsidR="004F460C" w:rsidRPr="00AE7A65">
        <w:rPr>
          <w:rFonts w:eastAsiaTheme="minorHAnsi"/>
          <w:color w:val="191919"/>
        </w:rPr>
        <w:fldChar w:fldCharType="begin"/>
      </w:r>
      <w:r w:rsidR="009F429D" w:rsidRPr="00AE7A65">
        <w:rPr>
          <w:rFonts w:eastAsiaTheme="minorHAnsi"/>
          <w:color w:val="191919"/>
        </w:rPr>
        <w:instrText xml:space="preserve"> ADDIN EN.CITE &lt;EndNote&gt;&lt;Cite&gt;&lt;Author&gt;Haghiac&lt;/Author&gt;&lt;Year&gt;2015&lt;/Year&gt;&lt;RecNum&gt;383&lt;/RecNum&gt;&lt;DisplayText&gt;(27)&lt;/DisplayText&gt;&lt;record&gt;&lt;rec-number&gt;383&lt;/rec-number&gt;&lt;foreign-keys&gt;&lt;key app="EN" db-id="xszrs2araa2wwfefx2jpzrf6arfrtp2rv9at" timestamp="1452012597"&gt;383&lt;/key&gt;&lt;/foreign-keys&gt;&lt;ref-type name="Journal Article"&gt;17&lt;/ref-type&gt;&lt;contributors&gt;&lt;authors&gt;&lt;author&gt;Haghiac, M.&lt;/author&gt;&lt;author&gt;Yang, X. H.&lt;/author&gt;&lt;author&gt;Presley, L.&lt;/author&gt;&lt;author&gt;Smith, S.&lt;/author&gt;&lt;author&gt;Dettelback, S.&lt;/author&gt;&lt;author&gt;Minium, J.&lt;/author&gt;&lt;author&gt;Belury, M. A.&lt;/author&gt;&lt;author&gt;Catalano, P. M.&lt;/author&gt;&lt;author&gt;Hauguel-de Mouzon, S.&lt;/author&gt;&lt;/authors&gt;&lt;/contributors&gt;&lt;auth-address&gt;Department of Reproductive Biology, Center for Reproductive Health, MetroHealth Medical Center, Cleveland, Ohio, United States of America.&amp;#xD;Department of Human Nutrition, College of Education and Human Ecology, Ohio State University, Columbus, Ohio, United States of America.&lt;/auth-address&gt;&lt;titles&gt;&lt;title&gt;Dietary Omega-3 Fatty Acid Supplementation Reduces Inflammation in Obese Pregnant Women: A Randomized Double-Blind Controlled Clinical Trial&lt;/title&gt;&lt;secondary-title&gt;PLoS One&lt;/secondary-title&gt;&lt;alt-title&gt;PloS one&lt;/alt-title&gt;&lt;/titles&gt;&lt;periodical&gt;&lt;full-title&gt;Plos One&lt;/full-title&gt;&lt;abbr-1&gt;Plos One&lt;/abbr-1&gt;&lt;/periodical&gt;&lt;alt-periodical&gt;&lt;full-title&gt;Plos One&lt;/full-title&gt;&lt;abbr-1&gt;Plos One&lt;/abbr-1&gt;&lt;/alt-periodical&gt;&lt;pages&gt;e0137309&lt;/pages&gt;&lt;volume&gt;10&lt;/volume&gt;&lt;number&gt;9&lt;/number&gt;&lt;dates&gt;&lt;year&gt;2015&lt;/year&gt;&lt;/dates&gt;&lt;isbn&gt;1932-6203 (Electronic)&amp;#xD;1932-6203 (Linking)&lt;/isbn&gt;&lt;accession-num&gt;26340264&lt;/accession-num&gt;&lt;urls&gt;&lt;related-urls&gt;&lt;url&gt;http://www.ncbi.nlm.nih.gov/pubmed/26340264&lt;/url&gt;&lt;url&gt;https://www.ncbi.nlm.nih.gov/pmc/articles/PMC4560373/pdf/pone.0137309.pdf&lt;/url&gt;&lt;/related-urls&gt;&lt;/urls&gt;&lt;custom2&gt;4560373&lt;/custom2&gt;&lt;electronic-resource-num&gt;10.1371/journal.pone.0137309&lt;/electronic-resource-num&gt;&lt;/record&gt;&lt;/Cite&gt;&lt;/EndNote&gt;</w:instrText>
      </w:r>
      <w:r w:rsidR="004F460C" w:rsidRPr="00AE7A65">
        <w:rPr>
          <w:rFonts w:eastAsiaTheme="minorHAnsi"/>
          <w:color w:val="191919"/>
        </w:rPr>
        <w:fldChar w:fldCharType="separate"/>
      </w:r>
      <w:r w:rsidR="00164FE8" w:rsidRPr="00AE7A65">
        <w:rPr>
          <w:rFonts w:eastAsiaTheme="minorHAnsi"/>
          <w:noProof/>
          <w:color w:val="191919"/>
        </w:rPr>
        <w:t>(27)</w:t>
      </w:r>
      <w:r w:rsidR="004F460C" w:rsidRPr="00AE7A65">
        <w:rPr>
          <w:rFonts w:eastAsiaTheme="minorHAnsi"/>
          <w:color w:val="191919"/>
        </w:rPr>
        <w:fldChar w:fldCharType="end"/>
      </w:r>
      <w:r w:rsidR="004F460C" w:rsidRPr="00AE7A65">
        <w:rPr>
          <w:rFonts w:eastAsiaTheme="minorHAnsi"/>
          <w:color w:val="191919"/>
        </w:rPr>
        <w:t>,</w:t>
      </w:r>
      <w:r w:rsidR="00B86246" w:rsidRPr="00AE7A65">
        <w:rPr>
          <w:rFonts w:eastAsiaTheme="minorHAnsi"/>
          <w:color w:val="191919"/>
        </w:rPr>
        <w:t xml:space="preserve"> </w:t>
      </w:r>
      <w:r w:rsidRPr="00AE7A65">
        <w:rPr>
          <w:lang w:eastAsia="en-US"/>
        </w:rPr>
        <w:t>DHA supplementation in the second half of pregnancy did not affect maternal circulating inflammatory</w:t>
      </w:r>
      <w:r w:rsidR="004F460C" w:rsidRPr="00AE7A65">
        <w:rPr>
          <w:lang w:eastAsia="en-US"/>
        </w:rPr>
        <w:t xml:space="preserve"> or </w:t>
      </w:r>
      <w:r w:rsidRPr="00AE7A65">
        <w:rPr>
          <w:lang w:eastAsia="en-US"/>
        </w:rPr>
        <w:t>metabolic markers</w:t>
      </w:r>
      <w:r w:rsidR="004F460C" w:rsidRPr="00AE7A65">
        <w:rPr>
          <w:lang w:eastAsia="en-US"/>
        </w:rPr>
        <w:t xml:space="preserve"> or insulin sensitivity</w:t>
      </w:r>
      <w:r w:rsidRPr="00AE7A65">
        <w:rPr>
          <w:lang w:eastAsia="en-US"/>
        </w:rPr>
        <w:t>.</w:t>
      </w:r>
      <w:r w:rsidR="00B86246" w:rsidRPr="00AE7A65">
        <w:rPr>
          <w:lang w:eastAsia="en-US"/>
        </w:rPr>
        <w:t xml:space="preserve"> </w:t>
      </w:r>
      <w:r w:rsidRPr="00AE7A65">
        <w:rPr>
          <w:lang w:eastAsia="en-US"/>
        </w:rPr>
        <w:t>At enrollment</w:t>
      </w:r>
      <w:r w:rsidR="00B86246" w:rsidRPr="00AE7A65">
        <w:rPr>
          <w:lang w:eastAsia="en-US"/>
        </w:rPr>
        <w:t xml:space="preserve"> </w:t>
      </w:r>
      <w:r w:rsidRPr="00AE7A65">
        <w:rPr>
          <w:lang w:eastAsia="en-US"/>
        </w:rPr>
        <w:t>triglyceride and VLDL levels were significantly higher in the group assigned to DHA supplementation</w:t>
      </w:r>
      <w:r w:rsidR="00A37EE8" w:rsidRPr="00AE7A65">
        <w:rPr>
          <w:lang w:eastAsia="en-US"/>
        </w:rPr>
        <w:t>.</w:t>
      </w:r>
      <w:r w:rsidR="00B86246" w:rsidRPr="00AE7A65">
        <w:rPr>
          <w:lang w:eastAsia="en-US"/>
        </w:rPr>
        <w:t xml:space="preserve"> </w:t>
      </w:r>
      <w:r w:rsidRPr="00AE7A65">
        <w:rPr>
          <w:lang w:eastAsia="en-US"/>
        </w:rPr>
        <w:t xml:space="preserve">This </w:t>
      </w:r>
      <w:r w:rsidR="00A37EE8" w:rsidRPr="00AE7A65">
        <w:rPr>
          <w:lang w:eastAsia="en-US"/>
        </w:rPr>
        <w:t xml:space="preserve">difference </w:t>
      </w:r>
      <w:r w:rsidRPr="00AE7A65">
        <w:rPr>
          <w:lang w:eastAsia="en-US"/>
        </w:rPr>
        <w:t xml:space="preserve">was inadvertent and likely due to the </w:t>
      </w:r>
      <w:r w:rsidR="004F460C" w:rsidRPr="00AE7A65">
        <w:rPr>
          <w:lang w:eastAsia="en-US"/>
        </w:rPr>
        <w:t xml:space="preserve">relatively </w:t>
      </w:r>
      <w:r w:rsidRPr="00AE7A65">
        <w:rPr>
          <w:lang w:eastAsia="en-US"/>
        </w:rPr>
        <w:t xml:space="preserve">low number of women enrolled in this study. </w:t>
      </w:r>
      <w:r w:rsidR="00A37EE8" w:rsidRPr="00AE7A65">
        <w:rPr>
          <w:lang w:eastAsia="en-US"/>
        </w:rPr>
        <w:t>Importantly however, these differences had disappeared following 10 weeks of DHA supplementation, suggesting that DHA, if anything, may improve maternal lipid profiles.</w:t>
      </w:r>
    </w:p>
    <w:p w14:paraId="38C51A72" w14:textId="3306F4F9" w:rsidR="008070F2" w:rsidRPr="00AE7A65" w:rsidRDefault="00B245FD" w:rsidP="00A125CF">
      <w:pPr>
        <w:spacing w:line="480" w:lineRule="auto"/>
        <w:ind w:firstLine="432"/>
        <w:jc w:val="both"/>
      </w:pPr>
      <w:r w:rsidRPr="00AE7A65">
        <w:rPr>
          <w:lang w:eastAsia="en-US"/>
        </w:rPr>
        <w:t xml:space="preserve">With the lack of significant change in maternal metabolic parameters it was not surprising that a group-wise comparison of placental variables resulted in no significant </w:t>
      </w:r>
      <w:r w:rsidR="00B900B5" w:rsidRPr="00AE7A65">
        <w:rPr>
          <w:lang w:eastAsia="en-US"/>
        </w:rPr>
        <w:t>changes</w:t>
      </w:r>
      <w:r w:rsidRPr="00AE7A65">
        <w:rPr>
          <w:lang w:eastAsia="en-US"/>
        </w:rPr>
        <w:t>. M</w:t>
      </w:r>
      <w:r w:rsidRPr="00AE7A65">
        <w:t>aternal DHA supplementation significantly increased placental membrane DHA levels, c</w:t>
      </w:r>
      <w:r w:rsidRPr="00AE7A65">
        <w:rPr>
          <w:lang w:eastAsia="en-US"/>
        </w:rPr>
        <w:t xml:space="preserve">onfirming previously reported findings </w:t>
      </w:r>
      <w:r w:rsidRPr="00AE7A65">
        <w:rPr>
          <w:lang w:eastAsia="en-US"/>
        </w:rPr>
        <w:fldChar w:fldCharType="begin">
          <w:fldData xml:space="preserve">PEVuZE5vdGU+PENpdGU+PEF1dGhvcj5MYXJxdWU8L0F1dGhvcj48WWVhcj4yMDA2PC9ZZWFyPjxS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=
</w:fldData>
        </w:fldChar>
      </w:r>
      <w:r w:rsidR="009F429D" w:rsidRPr="00AE7A65">
        <w:rPr>
          <w:lang w:eastAsia="en-US"/>
        </w:rPr>
        <w:instrText xml:space="preserve"> ADDIN EN.CITE </w:instrText>
      </w:r>
      <w:r w:rsidR="009F429D" w:rsidRPr="00AE7A65">
        <w:rPr>
          <w:lang w:eastAsia="en-US"/>
        </w:rPr>
        <w:fldChar w:fldCharType="begin">
          <w:fldData xml:space="preserve">PEVuZE5vdGU+PENpdGU+PEF1dGhvcj5MYXJxdWU8L0F1dGhvcj48WWVhcj4yMDA2PC9ZZWFyPjxS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=
</w:fldData>
        </w:fldChar>
      </w:r>
      <w:r w:rsidR="009F429D" w:rsidRPr="00AE7A65">
        <w:rPr>
          <w:lang w:eastAsia="en-US"/>
        </w:rPr>
        <w:instrText xml:space="preserve"> ADDIN EN.CITE.DATA </w:instrText>
      </w:r>
      <w:r w:rsidR="009F429D" w:rsidRPr="00AE7A65">
        <w:rPr>
          <w:lang w:eastAsia="en-US"/>
        </w:rPr>
      </w:r>
      <w:r w:rsidR="009F429D" w:rsidRPr="00AE7A65">
        <w:rPr>
          <w:lang w:eastAsia="en-US"/>
        </w:rPr>
        <w:fldChar w:fldCharType="end"/>
      </w:r>
      <w:r w:rsidRPr="00AE7A65">
        <w:rPr>
          <w:lang w:eastAsia="en-US"/>
        </w:rPr>
      </w:r>
      <w:r w:rsidRPr="00AE7A65">
        <w:rPr>
          <w:lang w:eastAsia="en-US"/>
        </w:rPr>
        <w:fldChar w:fldCharType="separate"/>
      </w:r>
      <w:r w:rsidR="008A31A8" w:rsidRPr="00AE7A65">
        <w:rPr>
          <w:noProof/>
          <w:lang w:eastAsia="en-US"/>
        </w:rPr>
        <w:t>(34,35)</w:t>
      </w:r>
      <w:r w:rsidRPr="00AE7A65">
        <w:rPr>
          <w:lang w:eastAsia="en-US"/>
        </w:rPr>
        <w:fldChar w:fldCharType="end"/>
      </w:r>
      <w:r w:rsidRPr="00AE7A65">
        <w:t xml:space="preserve">. Together, these observations strongly suggest that maternal intake of DHA is reflected in the placental membrane DHA content. This is further supported by the positive correlation between maternal and placental DHA levels. </w:t>
      </w:r>
      <w:r w:rsidR="00FE3747" w:rsidRPr="00AE7A65">
        <w:t xml:space="preserve">Analyzing cellular signaling and functional characteristics based on the placental membrane DHA content is important because DHA status not only depends on DHA intake but also on other factors, such as diet and genetic variation related to lipid metabolism </w:t>
      </w:r>
      <w:r w:rsidR="00FE3747" w:rsidRPr="00AE7A65">
        <w:fldChar w:fldCharType="begin">
          <w:fldData xml:space="preserve">PEVuZE5vdGU+PENpdGU+PEF1dGhvcj5YaWU8L0F1dGhvcj48WWVhcj4yMDA4PC9ZZWFyPjxSZWNO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</w:fldData>
        </w:fldChar>
      </w:r>
      <w:r w:rsidR="009F429D" w:rsidRPr="00AE7A65">
        <w:instrText xml:space="preserve"> ADDIN EN.CITE </w:instrText>
      </w:r>
      <w:r w:rsidR="009F429D" w:rsidRPr="00AE7A65">
        <w:fldChar w:fldCharType="begin">
          <w:fldData xml:space="preserve">PEVuZE5vdGU+PENpdGU+PEF1dGhvcj5YaWU8L0F1dGhvcj48WWVhcj4yMDA4PC9ZZWFyPjxSZWNO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</w:fldData>
        </w:fldChar>
      </w:r>
      <w:r w:rsidR="009F429D" w:rsidRPr="00AE7A65">
        <w:instrText xml:space="preserve"> ADDIN EN.CITE.DATA </w:instrText>
      </w:r>
      <w:r w:rsidR="009F429D" w:rsidRPr="00AE7A65">
        <w:fldChar w:fldCharType="end"/>
      </w:r>
      <w:r w:rsidR="00FE3747" w:rsidRPr="00AE7A65">
        <w:fldChar w:fldCharType="separate"/>
      </w:r>
      <w:r w:rsidR="008A31A8" w:rsidRPr="00AE7A65">
        <w:rPr>
          <w:noProof/>
        </w:rPr>
        <w:t>(45,46)</w:t>
      </w:r>
      <w:r w:rsidR="00FE3747" w:rsidRPr="00AE7A65">
        <w:fldChar w:fldCharType="end"/>
      </w:r>
      <w:r w:rsidR="00FE3747" w:rsidRPr="00AE7A65">
        <w:t xml:space="preserve">. Supplementation studies, such as ours, are further complicated by variable compliance and potentially modified dietary intake in both the placebo and supplemented groups. </w:t>
      </w:r>
      <w:r w:rsidR="00A125CF" w:rsidRPr="00AE7A65">
        <w:t xml:space="preserve">Indeed, </w:t>
      </w:r>
      <w:r w:rsidRPr="00AE7A65">
        <w:t>the overall outcome of our study at 36 weeks was a continuum of maternal erythrocyte DHA levels rather than a clear distinction between the two groups (</w:t>
      </w:r>
      <w:r w:rsidR="000069A2" w:rsidRPr="00AE7A65">
        <w:t xml:space="preserve">as shown </w:t>
      </w:r>
      <w:r w:rsidRPr="00AE7A65">
        <w:t>in figure 1).</w:t>
      </w:r>
      <w:r w:rsidR="00B86246" w:rsidRPr="00AE7A65">
        <w:t xml:space="preserve"> </w:t>
      </w:r>
      <w:r w:rsidR="00207906" w:rsidRPr="00AE7A65">
        <w:rPr>
          <w:lang w:eastAsia="en-US"/>
        </w:rPr>
        <w:t>Therefore as i</w:t>
      </w:r>
      <w:r w:rsidR="00A125CF" w:rsidRPr="00AE7A65">
        <w:rPr>
          <w:lang w:eastAsia="en-US"/>
        </w:rPr>
        <w:t>n a previous study correlating Na</w:t>
      </w:r>
      <w:r w:rsidR="00A125CF" w:rsidRPr="00AE7A65">
        <w:rPr>
          <w:vertAlign w:val="superscript"/>
          <w:lang w:eastAsia="en-US"/>
        </w:rPr>
        <w:t>+</w:t>
      </w:r>
      <w:r w:rsidR="00A125CF" w:rsidRPr="00AE7A65">
        <w:rPr>
          <w:lang w:eastAsia="en-US"/>
        </w:rPr>
        <w:t>K</w:t>
      </w:r>
      <w:r w:rsidR="00A125CF" w:rsidRPr="00AE7A65">
        <w:rPr>
          <w:vertAlign w:val="superscript"/>
          <w:lang w:eastAsia="en-US"/>
        </w:rPr>
        <w:t>+</w:t>
      </w:r>
      <w:r w:rsidR="00A125CF" w:rsidRPr="00AE7A65">
        <w:rPr>
          <w:lang w:eastAsia="en-US"/>
        </w:rPr>
        <w:t xml:space="preserve">ATPase activity to cell membrane DHA levels </w:t>
      </w:r>
      <w:r w:rsidR="00A125CF" w:rsidRPr="00AE7A65">
        <w:rPr>
          <w:lang w:eastAsia="en-US"/>
        </w:rPr>
        <w:fldChar w:fldCharType="begin"/>
      </w:r>
      <w:r w:rsidR="008A31A8" w:rsidRPr="00AE7A65">
        <w:rPr>
          <w:lang w:eastAsia="en-US"/>
        </w:rPr>
        <w:instrText xml:space="preserve"> ADDIN EN.CITE &lt;EndNote&gt;&lt;Cite&gt;&lt;Author&gt;Turner&lt;/Author&gt;&lt;Year&gt;2003&lt;/Year&gt;&lt;RecNum&gt;375&lt;/RecNum&gt;&lt;DisplayText&gt;(47)&lt;/DisplayText&gt;&lt;record&gt;&lt;rec-number&gt;375&lt;/rec-number&gt;&lt;foreign-keys&gt;&lt;key app="EN" db-id="xszrs2araa2wwfefx2jpzrf6arfrtp2rv9at" timestamp="1451989596"&gt;375&lt;/key&gt;&lt;/foreign-keys&gt;&lt;ref-type name="Journal Article"&gt;17&lt;/ref-type&gt;&lt;contributors&gt;&lt;authors&gt;&lt;author&gt;Turner, N.&lt;/author&gt;&lt;author&gt;Else, P. L.&lt;/author&gt;&lt;author&gt;Hulbert, A. J.&lt;/author&gt;&lt;/authors&gt;&lt;/contributors&gt;&lt;auth-address&gt;Metabolic Research Centre, University of Wollongong, 2522, Wollongong, NSW, Australia.&lt;/auth-address&gt;&lt;titles&gt;&lt;title&gt;Docosahexaenoic acid (DHA) content of membranes determines molecular activity of the sodium pump: implications for disease states and metabolism&lt;/title&gt;&lt;secondary-title&gt;Naturwissenschaften&lt;/secondary-title&gt;&lt;/titles&gt;&lt;periodical&gt;&lt;full-title&gt;Naturwissenschaften&lt;/full-title&gt;&lt;/periodical&gt;&lt;pages&gt;521-3&lt;/pages&gt;&lt;volume&gt;90&lt;/volume&gt;&lt;number&gt;11&lt;/number&gt;&lt;edition&gt;2003/11/12&lt;/edition&gt;&lt;keywords&gt;&lt;keyword&gt;Adult&lt;/keyword&gt;&lt;keyword&gt;Animals&lt;/keyword&gt;&lt;keyword&gt;Birds&lt;/keyword&gt;&lt;keyword&gt;Cattle&lt;/keyword&gt;&lt;keyword&gt;Cell Membrane/chemistry&lt;/keyword&gt;&lt;keyword&gt;*Disease&lt;/keyword&gt;&lt;keyword&gt;Docosahexaenoic Acids/*analysis&lt;/keyword&gt;&lt;keyword&gt;Humans&lt;/keyword&gt;&lt;keyword&gt;Infant&lt;/keyword&gt;&lt;keyword&gt;Mammals&lt;/keyword&gt;&lt;keyword&gt;Membrane Lipids/*analysis&lt;/keyword&gt;&lt;keyword&gt;Rats&lt;/keyword&gt;&lt;keyword&gt;Sheep&lt;/keyword&gt;&lt;keyword&gt;Sodium-Potassium-Exchanging ATPase/*metabolism&lt;/keyword&gt;&lt;keyword&gt;Songbirds&lt;/keyword&gt;&lt;keyword&gt;Swine&lt;/keyword&gt;&lt;/keywords&gt;&lt;dates&gt;&lt;year&gt;2003&lt;/year&gt;&lt;pub-dates&gt;&lt;date&gt;Nov&lt;/date&gt;&lt;/pub-dates&gt;&lt;/dates&gt;&lt;isbn&gt;0028-1042 (Print)&amp;#xD;0028-1042 (Linking)&lt;/isbn&gt;&lt;accession-num&gt;14610651&lt;/accession-num&gt;&lt;urls&gt;&lt;related-urls&gt;&lt;url&gt;http://www.ncbi.nlm.nih.gov/pubmed/14610651&lt;/url&gt;&lt;/related-urls&gt;&lt;/urls&gt;&lt;electronic-resource-num&gt;10.1007/s00114-003-0470-z&lt;/electronic-resource-num&gt;&lt;language&gt;eng&lt;/language&gt;&lt;/record&gt;&lt;/Cite&gt;&lt;/EndNote&gt;</w:instrText>
      </w:r>
      <w:r w:rsidR="00A125CF" w:rsidRPr="00AE7A65">
        <w:rPr>
          <w:lang w:eastAsia="en-US"/>
        </w:rPr>
        <w:fldChar w:fldCharType="separate"/>
      </w:r>
      <w:r w:rsidR="008A31A8" w:rsidRPr="00AE7A65">
        <w:rPr>
          <w:noProof/>
          <w:lang w:eastAsia="en-US"/>
        </w:rPr>
        <w:t>(47)</w:t>
      </w:r>
      <w:r w:rsidR="00A125CF" w:rsidRPr="00AE7A65">
        <w:rPr>
          <w:lang w:eastAsia="en-US"/>
        </w:rPr>
        <w:fldChar w:fldCharType="end"/>
      </w:r>
      <w:r w:rsidR="00A125CF" w:rsidRPr="00AE7A65">
        <w:rPr>
          <w:lang w:eastAsia="en-US"/>
        </w:rPr>
        <w:t>,</w:t>
      </w:r>
      <w:r w:rsidR="00A125CF" w:rsidRPr="00AE7A65">
        <w:t xml:space="preserve"> w</w:t>
      </w:r>
      <w:r w:rsidRPr="00AE7A65">
        <w:t xml:space="preserve">e conducted correlation analyses to determine the impact of </w:t>
      </w:r>
      <w:r w:rsidR="000069A2" w:rsidRPr="00AE7A65">
        <w:t xml:space="preserve">variation in </w:t>
      </w:r>
      <w:r w:rsidRPr="00AE7A65">
        <w:t>placental DHA levels</w:t>
      </w:r>
      <w:r w:rsidR="000069A2" w:rsidRPr="00AE7A65">
        <w:t xml:space="preserve"> on functional transport capacity and cellular signaling</w:t>
      </w:r>
      <w:r w:rsidRPr="00AE7A65">
        <w:t xml:space="preserve">. This study provides the first comprehensive evaluation of placental cellular signaling, </w:t>
      </w:r>
      <w:r w:rsidR="00A37EE8" w:rsidRPr="00AE7A65">
        <w:t xml:space="preserve">and </w:t>
      </w:r>
      <w:r w:rsidRPr="00AE7A65">
        <w:t>nutrient transport capacity, in a cohort of obese women with a variation in placental DHA content.</w:t>
      </w:r>
      <w:r w:rsidR="00F86226" w:rsidRPr="00AE7A65">
        <w:t xml:space="preserve"> </w:t>
      </w:r>
    </w:p>
    <w:p w14:paraId="10F6C63C" w14:textId="35AF8FE8" w:rsidR="00150BBD" w:rsidRPr="00AE7A65" w:rsidRDefault="00B45390" w:rsidP="00A125CF">
      <w:pPr>
        <w:spacing w:line="480" w:lineRule="auto"/>
        <w:ind w:firstLine="432"/>
        <w:jc w:val="both"/>
      </w:pPr>
      <w:bookmarkStart w:id="3" w:name="_Hlk492923007"/>
      <w:r w:rsidRPr="00AE7A65">
        <w:t>I</w:t>
      </w:r>
      <w:r w:rsidR="00F86226" w:rsidRPr="00AE7A65">
        <w:t>n th</w:t>
      </w:r>
      <w:r w:rsidRPr="00AE7A65">
        <w:t>is</w:t>
      </w:r>
      <w:r w:rsidR="00F86226" w:rsidRPr="00AE7A65">
        <w:t xml:space="preserve"> study</w:t>
      </w:r>
      <w:r w:rsidRPr="00AE7A65">
        <w:t>,</w:t>
      </w:r>
      <w:r w:rsidR="00F86226" w:rsidRPr="00AE7A65">
        <w:t xml:space="preserve"> placental membrane DHA content was measured in samples containing a pool of all membranes, </w:t>
      </w:r>
      <w:r w:rsidR="00304D0A" w:rsidRPr="00AE7A65">
        <w:t xml:space="preserve">rather than in </w:t>
      </w:r>
      <w:r w:rsidR="00F86226" w:rsidRPr="00AE7A65">
        <w:t>the isolated syncytiotrophoblast cellular membranes</w:t>
      </w:r>
      <w:r w:rsidR="00304D0A" w:rsidRPr="00AE7A65">
        <w:t xml:space="preserve">. </w:t>
      </w:r>
      <w:r w:rsidR="002301A8" w:rsidRPr="00AE7A65">
        <w:t>This approach was selected due to the low yield of purified BM, which restricted what studies could be performed</w:t>
      </w:r>
      <w:r w:rsidR="00187184" w:rsidRPr="00AE7A65">
        <w:t xml:space="preserve">. </w:t>
      </w:r>
      <w:bookmarkStart w:id="4" w:name="_Hlk492922913"/>
      <w:bookmarkEnd w:id="3"/>
      <w:r w:rsidR="00187184" w:rsidRPr="00AE7A65">
        <w:t xml:space="preserve">Another limitation </w:t>
      </w:r>
      <w:r w:rsidRPr="00AE7A65">
        <w:t xml:space="preserve">in the present </w:t>
      </w:r>
      <w:r w:rsidR="00100417" w:rsidRPr="00AE7A65">
        <w:t>study</w:t>
      </w:r>
      <w:r w:rsidR="00F8779F" w:rsidRPr="00AE7A65">
        <w:t xml:space="preserve"> is that</w:t>
      </w:r>
      <w:r w:rsidRPr="00AE7A65">
        <w:t xml:space="preserve"> the effect of DHA supplementation on fetal endothelial cells has not been specifically addressed. Further studies are required delineate the effects of maternal DHA supplementation on endothelial cell function, fetal adiposity, as well as net transport of this fatty acid to the fetus</w:t>
      </w:r>
      <w:bookmarkEnd w:id="4"/>
      <w:r w:rsidRPr="00AE7A65">
        <w:t>.</w:t>
      </w:r>
      <w:r w:rsidR="00150BBD" w:rsidRPr="00AE7A65">
        <w:t xml:space="preserve"> </w:t>
      </w:r>
    </w:p>
    <w:p w14:paraId="2BD154F6" w14:textId="45A0BD11" w:rsidR="00B245FD" w:rsidRPr="00AE7A65" w:rsidRDefault="00B245FD" w:rsidP="003135F4">
      <w:pPr>
        <w:spacing w:line="480" w:lineRule="auto"/>
        <w:ind w:firstLine="432"/>
        <w:jc w:val="both"/>
        <w:rPr>
          <w:lang w:eastAsia="en-US"/>
        </w:rPr>
      </w:pPr>
      <w:r w:rsidRPr="00AE7A65">
        <w:rPr>
          <w:lang w:eastAsia="en-US"/>
        </w:rPr>
        <w:t xml:space="preserve">Maternal obesity during pregnancy is associated with increased placental inflammation </w:t>
      </w:r>
      <w:r w:rsidRPr="00AE7A65">
        <w:fldChar w:fldCharType="begin">
          <w:fldData xml:space="preserve">PEVuZE5vdGU+PENpdGU+PEF1dGhvcj5DaGFsbGllcjwvQXV0aG9yPjxZZWFyPjIwMDg8L1llYXI+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</w:fldData>
        </w:fldChar>
      </w:r>
      <w:r w:rsidR="009F429D" w:rsidRPr="00AE7A65">
        <w:instrText xml:space="preserve"> ADDIN EN.CITE </w:instrText>
      </w:r>
      <w:r w:rsidR="009F429D" w:rsidRPr="00AE7A65">
        <w:fldChar w:fldCharType="begin">
          <w:fldData xml:space="preserve">PEVuZE5vdGU+PENpdGU+PEF1dGhvcj5DaGFsbGllcjwvQXV0aG9yPjxZZWFyPjIwMDg8L1llYXI+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</w:fldData>
        </w:fldChar>
      </w:r>
      <w:r w:rsidR="009F429D" w:rsidRPr="00AE7A65">
        <w:instrText xml:space="preserve"> ADDIN EN.CITE.DATA </w:instrText>
      </w:r>
      <w:r w:rsidR="009F429D" w:rsidRPr="00AE7A65">
        <w:fldChar w:fldCharType="end"/>
      </w:r>
      <w:r w:rsidRPr="00AE7A65">
        <w:fldChar w:fldCharType="separate"/>
      </w:r>
      <w:r w:rsidR="00164FE8" w:rsidRPr="00AE7A65">
        <w:rPr>
          <w:noProof/>
        </w:rPr>
        <w:t>(16-18)</w:t>
      </w:r>
      <w:r w:rsidRPr="00AE7A65">
        <w:fldChar w:fldCharType="end"/>
      </w:r>
      <w:r w:rsidRPr="00AE7A65">
        <w:rPr>
          <w:lang w:eastAsia="en-US"/>
        </w:rPr>
        <w:t xml:space="preserve"> such as increased p38 MAPK phosphorylation </w:t>
      </w:r>
      <w:r w:rsidRPr="00AE7A65">
        <w:rPr>
          <w:lang w:eastAsia="en-US"/>
        </w:rPr>
        <w:fldChar w:fldCharType="begin"/>
      </w:r>
      <w:r w:rsidR="009F429D" w:rsidRPr="00AE7A65">
        <w:rPr>
          <w:lang w:eastAsia="en-US"/>
        </w:rPr>
        <w:instrText xml:space="preserve"> ADDIN EN.CITE &lt;EndNote&gt;&lt;Cite&gt;&lt;Author&gt;Aye&lt;/Author&gt;&lt;Year&gt;2014&lt;/Year&gt;&lt;RecNum&gt;353&lt;/RecNum&gt;&lt;DisplayText&gt;(18)&lt;/DisplayText&gt;&lt;record&gt;&lt;rec-number&gt;353&lt;/rec-number&gt;&lt;foreign-keys&gt;&lt;key app="EN" db-id="xszrs2araa2wwfefx2jpzrf6arfrtp2rv9at" timestamp="1451989593"&gt;353&lt;/key&gt;&lt;/foreign-keys&gt;&lt;ref-type name="Journal Article"&gt;17&lt;/ref-type&gt;&lt;contributors&gt;&lt;authors&gt;&lt;author&gt;Aye, I. L. M. H.&lt;/author&gt;&lt;author&gt;Lager, S.&lt;/author&gt;&lt;author&gt;Ramirez, V. I.&lt;/author&gt;&lt;author&gt;Gaccioli, F.&lt;/author&gt;&lt;author&gt;Dudley, D. J.&lt;/author&gt;&lt;author&gt;Jansson, T.&lt;/author&gt;&lt;author&gt;Powell, T. L.&lt;/author&gt;&lt;/authors&gt;&lt;/contributors&gt;&lt;titles&gt;&lt;title&gt;Increasing maternal body mass index is associated with systemic inflammation in the mother and the activation of distinct placental inflammatory pathways&lt;/title&gt;&lt;secondary-title&gt;Biology of Reproduction&lt;/secondary-title&gt;&lt;/titles&gt;&lt;periodical&gt;&lt;full-title&gt;Biol Reprod&lt;/full-title&gt;&lt;abbr-1&gt;Biology of reproduction&lt;/abbr-1&gt;&lt;/periodical&gt;&lt;pages&gt;129&lt;/pages&gt;&lt;volume&gt;90&lt;/volume&gt;&lt;number&gt;6&lt;/number&gt;&lt;dates&gt;&lt;year&gt;2014&lt;/year&gt;&lt;pub-dates&gt;&lt;date&gt;Jun&lt;/date&gt;&lt;/pub-dates&gt;&lt;/dates&gt;&lt;urls&gt;&lt;/urls&gt;&lt;/record&gt;&lt;/Cite&gt;&lt;/EndNote&gt;</w:instrText>
      </w:r>
      <w:r w:rsidRPr="00AE7A65">
        <w:rPr>
          <w:lang w:eastAsia="en-US"/>
        </w:rPr>
        <w:fldChar w:fldCharType="separate"/>
      </w:r>
      <w:r w:rsidR="00164FE8" w:rsidRPr="00AE7A65">
        <w:rPr>
          <w:noProof/>
          <w:lang w:eastAsia="en-US"/>
        </w:rPr>
        <w:t>(18)</w:t>
      </w:r>
      <w:r w:rsidRPr="00AE7A65">
        <w:rPr>
          <w:lang w:eastAsia="en-US"/>
        </w:rPr>
        <w:fldChar w:fldCharType="end"/>
      </w:r>
      <w:r w:rsidRPr="00AE7A65">
        <w:rPr>
          <w:lang w:eastAsia="en-US"/>
        </w:rPr>
        <w:t xml:space="preserve">. With increased DHA content we found reduced p38 MAPK phosphorylation indicating that DHA mitigates obesity related placental inflammation. This observation may represent a cause-and-effect relationship since we have </w:t>
      </w:r>
      <w:r w:rsidR="000069A2" w:rsidRPr="00AE7A65">
        <w:rPr>
          <w:lang w:eastAsia="en-US"/>
        </w:rPr>
        <w:t xml:space="preserve">previously </w:t>
      </w:r>
      <w:r w:rsidRPr="00AE7A65">
        <w:rPr>
          <w:lang w:eastAsia="en-US"/>
        </w:rPr>
        <w:t xml:space="preserve">demonstrated that DHA reduces p38 MAPK phosphorylation </w:t>
      </w:r>
      <w:r w:rsidRPr="00AE7A65">
        <w:rPr>
          <w:i/>
          <w:lang w:eastAsia="en-US"/>
        </w:rPr>
        <w:t>in vitro</w:t>
      </w:r>
      <w:r w:rsidRPr="00AE7A65">
        <w:rPr>
          <w:lang w:eastAsia="en-US"/>
        </w:rPr>
        <w:t xml:space="preserve"> using cultured primary trophoblast </w:t>
      </w:r>
      <w:r w:rsidRPr="00AE7A65">
        <w:rPr>
          <w:lang w:eastAsia="en-US"/>
        </w:rPr>
        <w:fldChar w:fldCharType="begin">
          <w:fldData xml:space="preserve">PEVuZE5vdGU+PENpdGU+PEF1dGhvcj5MYWdlcjwvQXV0aG9yPjxZZWFyPjIwMTQ8L1llYXI+PFJl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=
</w:fldData>
        </w:fldChar>
      </w:r>
      <w:r w:rsidR="008A31A8" w:rsidRPr="00AE7A65">
        <w:rPr>
          <w:lang w:eastAsia="en-US"/>
        </w:rPr>
        <w:instrText xml:space="preserve"> ADDIN EN.CITE </w:instrText>
      </w:r>
      <w:r w:rsidR="008A31A8" w:rsidRPr="00AE7A65">
        <w:rPr>
          <w:lang w:eastAsia="en-US"/>
        </w:rPr>
        <w:fldChar w:fldCharType="begin">
          <w:fldData xml:space="preserve">PEVuZE5vdGU+PENpdGU+PEF1dGhvcj5MYWdlcjwvQXV0aG9yPjxZZWFyPjIwMTQ8L1llYXI+PFJl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=
</w:fldData>
        </w:fldChar>
      </w:r>
      <w:r w:rsidR="008A31A8" w:rsidRPr="00AE7A65">
        <w:rPr>
          <w:lang w:eastAsia="en-US"/>
        </w:rPr>
        <w:instrText xml:space="preserve"> ADDIN EN.CITE.DATA </w:instrText>
      </w:r>
      <w:r w:rsidR="008A31A8" w:rsidRPr="00AE7A65">
        <w:rPr>
          <w:lang w:eastAsia="en-US"/>
        </w:rPr>
      </w:r>
      <w:r w:rsidR="008A31A8" w:rsidRPr="00AE7A65">
        <w:rPr>
          <w:lang w:eastAsia="en-US"/>
        </w:rPr>
        <w:fldChar w:fldCharType="end"/>
      </w:r>
      <w:r w:rsidRPr="00AE7A65">
        <w:rPr>
          <w:lang w:eastAsia="en-US"/>
        </w:rPr>
      </w:r>
      <w:r w:rsidRPr="00AE7A65">
        <w:rPr>
          <w:lang w:eastAsia="en-US"/>
        </w:rPr>
        <w:fldChar w:fldCharType="separate"/>
      </w:r>
      <w:r w:rsidR="008A31A8" w:rsidRPr="00AE7A65">
        <w:rPr>
          <w:noProof/>
          <w:lang w:eastAsia="en-US"/>
        </w:rPr>
        <w:t>(32)</w:t>
      </w:r>
      <w:r w:rsidRPr="00AE7A65">
        <w:rPr>
          <w:lang w:eastAsia="en-US"/>
        </w:rPr>
        <w:fldChar w:fldCharType="end"/>
      </w:r>
      <w:r w:rsidRPr="00AE7A65">
        <w:rPr>
          <w:lang w:eastAsia="en-US"/>
        </w:rPr>
        <w:t>.</w:t>
      </w:r>
      <w:r w:rsidR="000069A2" w:rsidRPr="00AE7A65">
        <w:rPr>
          <w:lang w:eastAsia="en-US"/>
        </w:rPr>
        <w:t xml:space="preserve"> W</w:t>
      </w:r>
      <w:r w:rsidRPr="00AE7A65">
        <w:rPr>
          <w:lang w:eastAsia="en-US"/>
        </w:rPr>
        <w:t xml:space="preserve">e also </w:t>
      </w:r>
      <w:r w:rsidR="000069A2" w:rsidRPr="00AE7A65">
        <w:rPr>
          <w:lang w:eastAsia="en-US"/>
        </w:rPr>
        <w:t xml:space="preserve">found </w:t>
      </w:r>
      <w:r w:rsidRPr="00AE7A65">
        <w:rPr>
          <w:lang w:eastAsia="en-US"/>
        </w:rPr>
        <w:t>a non-significant t</w:t>
      </w:r>
      <w:r w:rsidR="008E40F5" w:rsidRPr="00AE7A65">
        <w:rPr>
          <w:lang w:eastAsia="en-US"/>
        </w:rPr>
        <w:t>rend</w:t>
      </w:r>
      <w:r w:rsidRPr="00AE7A65">
        <w:rPr>
          <w:lang w:eastAsia="en-US"/>
        </w:rPr>
        <w:t xml:space="preserve"> toward increased NFĸB </w:t>
      </w:r>
      <w:r w:rsidR="00896E88" w:rsidRPr="00AE7A65">
        <w:rPr>
          <w:lang w:eastAsia="en-US"/>
        </w:rPr>
        <w:t>nuclear translocation</w:t>
      </w:r>
      <w:r w:rsidRPr="00AE7A65">
        <w:rPr>
          <w:lang w:eastAsia="en-US"/>
        </w:rPr>
        <w:t>, reduced IĸBɑ expression, and increased COX-2 expression with higher DHA levels suggest</w:t>
      </w:r>
      <w:r w:rsidR="000069A2" w:rsidRPr="00AE7A65">
        <w:rPr>
          <w:lang w:eastAsia="en-US"/>
        </w:rPr>
        <w:t>ing</w:t>
      </w:r>
      <w:r w:rsidRPr="00AE7A65">
        <w:rPr>
          <w:lang w:eastAsia="en-US"/>
        </w:rPr>
        <w:t xml:space="preserve"> not all inflammatory pathways are improved with increasing placental DHA content. </w:t>
      </w:r>
    </w:p>
    <w:p w14:paraId="18B53597" w14:textId="34C1CCEB" w:rsidR="00B245FD" w:rsidRPr="00AE7A65" w:rsidRDefault="00B245FD" w:rsidP="003135F4">
      <w:pPr>
        <w:spacing w:line="480" w:lineRule="auto"/>
        <w:ind w:firstLine="432"/>
        <w:jc w:val="both"/>
        <w:rPr>
          <w:lang w:eastAsia="en-US"/>
        </w:rPr>
      </w:pPr>
      <w:r w:rsidRPr="00AE7A65">
        <w:rPr>
          <w:lang w:eastAsia="en-US"/>
        </w:rPr>
        <w:t xml:space="preserve">Maternal obesity is linked with impairment in placental insulin signaling </w:t>
      </w:r>
      <w:r w:rsidRPr="00AE7A65">
        <w:fldChar w:fldCharType="begin">
          <w:fldData xml:space="preserve">PEVuZE5vdGU+PENpdGU+PEF1dGhvcj5Db2xvbWllcmU8L0F1dGhvcj48WWVhcj4yMDA5PC9ZZWFy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==
</w:fldData>
        </w:fldChar>
      </w:r>
      <w:r w:rsidR="008A31A8" w:rsidRPr="00AE7A65">
        <w:instrText xml:space="preserve"> ADDIN EN.CITE </w:instrText>
      </w:r>
      <w:r w:rsidR="008A31A8" w:rsidRPr="00AE7A65">
        <w:fldChar w:fldCharType="begin">
          <w:fldData xml:space="preserve">PEVuZE5vdGU+PENpdGU+PEF1dGhvcj5Db2xvbWllcmU8L0F1dGhvcj48WWVhcj4yMDA5PC9ZZWFy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==
</w:fldData>
        </w:fldChar>
      </w:r>
      <w:r w:rsidR="008A31A8" w:rsidRPr="00AE7A65">
        <w:instrText xml:space="preserve"> ADDIN EN.CITE.DATA </w:instrText>
      </w:r>
      <w:r w:rsidR="008A31A8" w:rsidRPr="00AE7A65">
        <w:fldChar w:fldCharType="end"/>
      </w:r>
      <w:r w:rsidRPr="00AE7A65">
        <w:fldChar w:fldCharType="separate"/>
      </w:r>
      <w:r w:rsidR="008A31A8" w:rsidRPr="00AE7A65">
        <w:rPr>
          <w:noProof/>
        </w:rPr>
        <w:t>(48)</w:t>
      </w:r>
      <w:r w:rsidRPr="00AE7A65">
        <w:fldChar w:fldCharType="end"/>
      </w:r>
      <w:r w:rsidRPr="00AE7A65">
        <w:rPr>
          <w:lang w:eastAsia="en-US"/>
        </w:rPr>
        <w:t xml:space="preserve">. In the current study, activation of the insulin signaling pathway (measured by phosphorylation of pathway intermediaries) was not significantly correlated with placental DHA levels. However, total </w:t>
      </w:r>
      <w:r w:rsidR="00DB366F" w:rsidRPr="00AE7A65">
        <w:rPr>
          <w:lang w:eastAsia="en-US"/>
        </w:rPr>
        <w:t>expressions of critical signaling nodes were</w:t>
      </w:r>
      <w:r w:rsidRPr="00AE7A65">
        <w:rPr>
          <w:lang w:eastAsia="en-US"/>
        </w:rPr>
        <w:t xml:space="preserve"> modified in association to changes in placental DHA. What the consequences are of these altered expression levels for overall cellular insulin signaling remains to be established. In myotubes, decreased expression of GRB2</w:t>
      </w:r>
      <w:r w:rsidRPr="00AE7A65">
        <w:t xml:space="preserve"> increases insulin sensitivity </w:t>
      </w:r>
      <w:r w:rsidRPr="00AE7A65">
        <w:fldChar w:fldCharType="begin">
          <w:fldData xml:space="preserve">PEVuZE5vdGU+PENpdGU+PEF1dGhvcj5MaXU8L0F1dGhvcj48WWVhcj4yMDA5PC9ZZWFyPjxSZWNO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</w:fldData>
        </w:fldChar>
      </w:r>
      <w:r w:rsidR="008A31A8" w:rsidRPr="00AE7A65">
        <w:instrText xml:space="preserve"> ADDIN EN.CITE </w:instrText>
      </w:r>
      <w:r w:rsidR="008A31A8" w:rsidRPr="00AE7A65">
        <w:fldChar w:fldCharType="begin">
          <w:fldData xml:space="preserve">PEVuZE5vdGU+PENpdGU+PEF1dGhvcj5MaXU8L0F1dGhvcj48WWVhcj4yMDA5PC9ZZWFyPjxSZWNO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</w:fldData>
        </w:fldChar>
      </w:r>
      <w:r w:rsidR="008A31A8" w:rsidRPr="00AE7A65">
        <w:instrText xml:space="preserve"> ADDIN EN.CITE.DATA </w:instrText>
      </w:r>
      <w:r w:rsidR="008A31A8" w:rsidRPr="00AE7A65">
        <w:fldChar w:fldCharType="end"/>
      </w:r>
      <w:r w:rsidRPr="00AE7A65">
        <w:fldChar w:fldCharType="separate"/>
      </w:r>
      <w:r w:rsidR="008A31A8" w:rsidRPr="00AE7A65">
        <w:rPr>
          <w:noProof/>
        </w:rPr>
        <w:t>(49)</w:t>
      </w:r>
      <w:r w:rsidRPr="00AE7A65">
        <w:fldChar w:fldCharType="end"/>
      </w:r>
      <w:r w:rsidRPr="00AE7A65">
        <w:t>. This suggests that the lower GRB2 expression associated with higher placental DHA levels may improve placental insulin sensitivity.</w:t>
      </w:r>
    </w:p>
    <w:p w14:paraId="7AD59B9F" w14:textId="013DE40B" w:rsidR="00B245FD" w:rsidRPr="00AE7A65" w:rsidRDefault="00B245FD" w:rsidP="003135F4">
      <w:pPr>
        <w:spacing w:line="480" w:lineRule="auto"/>
        <w:ind w:firstLine="432"/>
        <w:jc w:val="both"/>
      </w:pPr>
      <w:r w:rsidRPr="00AE7A65">
        <w:t xml:space="preserve">DHA levels were not associated with alterations in phosphorylation of placental STAT3 or downstream functional readouts of mTOR (4EBP1, rS6). Total mTOR expression was negatively correlated with placental DHA content. </w:t>
      </w:r>
      <w:r w:rsidR="000069A2" w:rsidRPr="00AE7A65">
        <w:t xml:space="preserve">In a </w:t>
      </w:r>
      <w:r w:rsidRPr="00AE7A65">
        <w:t xml:space="preserve">recent </w:t>
      </w:r>
      <w:r w:rsidR="009D5229" w:rsidRPr="00AE7A65">
        <w:t>study,</w:t>
      </w:r>
      <w:r w:rsidRPr="00AE7A65">
        <w:t xml:space="preserve"> </w:t>
      </w:r>
      <w:r w:rsidR="000069A2" w:rsidRPr="00AE7A65">
        <w:t xml:space="preserve">we </w:t>
      </w:r>
      <w:r w:rsidRPr="00AE7A65">
        <w:t>demonstrat</w:t>
      </w:r>
      <w:r w:rsidR="000069A2" w:rsidRPr="00AE7A65">
        <w:t>ed</w:t>
      </w:r>
      <w:r w:rsidRPr="00AE7A65">
        <w:t xml:space="preserve"> that DHA reduces </w:t>
      </w:r>
      <w:r w:rsidR="000069A2" w:rsidRPr="00AE7A65">
        <w:t>signaling through mTOR and STAT3</w:t>
      </w:r>
      <w:r w:rsidRPr="00AE7A65">
        <w:t xml:space="preserve"> pathways </w:t>
      </w:r>
      <w:r w:rsidR="007441A0" w:rsidRPr="00AE7A65">
        <w:t xml:space="preserve">in cultured primary human trophoblast cells </w:t>
      </w:r>
      <w:r w:rsidRPr="00AE7A65">
        <w:fldChar w:fldCharType="begin">
          <w:fldData xml:space="preserve">PEVuZE5vdGU+PENpdGU+PEF1dGhvcj5MYWdlcjwvQXV0aG9yPjxZZWFyPjIwMTQ8L1llYXI+PFJl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=
</w:fldData>
        </w:fldChar>
      </w:r>
      <w:r w:rsidR="008A31A8" w:rsidRPr="00AE7A65">
        <w:instrText xml:space="preserve"> ADDIN EN.CITE </w:instrText>
      </w:r>
      <w:r w:rsidR="008A31A8" w:rsidRPr="00AE7A65">
        <w:fldChar w:fldCharType="begin">
          <w:fldData xml:space="preserve">PEVuZE5vdGU+PENpdGU+PEF1dGhvcj5MYWdlcjwvQXV0aG9yPjxZZWFyPjIwMTQ8L1llYXI+PFJl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=
</w:fldData>
        </w:fldChar>
      </w:r>
      <w:r w:rsidR="008A31A8" w:rsidRPr="00AE7A65">
        <w:instrText xml:space="preserve"> ADDIN EN.CITE.DATA </w:instrText>
      </w:r>
      <w:r w:rsidR="008A31A8" w:rsidRPr="00AE7A65">
        <w:fldChar w:fldCharType="end"/>
      </w:r>
      <w:r w:rsidRPr="00AE7A65">
        <w:fldChar w:fldCharType="separate"/>
      </w:r>
      <w:r w:rsidR="008A31A8" w:rsidRPr="00AE7A65">
        <w:rPr>
          <w:noProof/>
        </w:rPr>
        <w:t>(32)</w:t>
      </w:r>
      <w:r w:rsidRPr="00AE7A65">
        <w:fldChar w:fldCharType="end"/>
      </w:r>
      <w:r w:rsidRPr="00AE7A65">
        <w:t xml:space="preserve">. mTOR and STAT3 are known positive regulators of placental amino acid transport </w:t>
      </w:r>
      <w:r w:rsidRPr="00AE7A65">
        <w:fldChar w:fldCharType="begin">
          <w:fldData xml:space="preserve">PEVuZE5vdGU+PENpdGU+PEF1dGhvcj5Kb25lczwvQXV0aG9yPjxZZWFyPjIwMDk8L1llYXI+PFJl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</w:fldData>
        </w:fldChar>
      </w:r>
      <w:r w:rsidR="00164FE8" w:rsidRPr="00AE7A65">
        <w:instrText xml:space="preserve"> ADDIN EN.CITE </w:instrText>
      </w:r>
      <w:r w:rsidR="00164FE8" w:rsidRPr="00AE7A65">
        <w:fldChar w:fldCharType="begin">
          <w:fldData xml:space="preserve">PEVuZE5vdGU+PENpdGU+PEF1dGhvcj5Kb25lczwvQXV0aG9yPjxZZWFyPjIwMDk8L1llYXI+PFJl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</w:fldData>
        </w:fldChar>
      </w:r>
      <w:r w:rsidR="00164FE8" w:rsidRPr="00AE7A65">
        <w:instrText xml:space="preserve"> ADDIN EN.CITE.DATA </w:instrText>
      </w:r>
      <w:r w:rsidR="00164FE8" w:rsidRPr="00AE7A65">
        <w:fldChar w:fldCharType="end"/>
      </w:r>
      <w:r w:rsidRPr="00AE7A65">
        <w:fldChar w:fldCharType="separate"/>
      </w:r>
      <w:r w:rsidR="00164FE8" w:rsidRPr="00AE7A65">
        <w:rPr>
          <w:noProof/>
        </w:rPr>
        <w:t>(20,24,25)</w:t>
      </w:r>
      <w:r w:rsidRPr="00AE7A65">
        <w:fldChar w:fldCharType="end"/>
      </w:r>
      <w:r w:rsidRPr="00AE7A65">
        <w:t xml:space="preserve">. However, the lack </w:t>
      </w:r>
      <w:r w:rsidR="000069A2" w:rsidRPr="00AE7A65">
        <w:t xml:space="preserve">significant </w:t>
      </w:r>
      <w:r w:rsidRPr="00AE7A65">
        <w:t xml:space="preserve">change in mTOR and STAT3 in response to increased placental DHA content </w:t>
      </w:r>
      <w:r w:rsidR="000069A2" w:rsidRPr="00AE7A65">
        <w:t xml:space="preserve">in his study </w:t>
      </w:r>
      <w:r w:rsidRPr="00AE7A65">
        <w:t xml:space="preserve">suggests </w:t>
      </w:r>
      <w:r w:rsidR="000069A2" w:rsidRPr="00AE7A65">
        <w:t xml:space="preserve">other cellular signaling systems maybe be </w:t>
      </w:r>
      <w:r w:rsidR="007441A0" w:rsidRPr="00AE7A65">
        <w:t xml:space="preserve">link DHA and placental amino acid transport </w:t>
      </w:r>
      <w:r w:rsidR="007441A0" w:rsidRPr="00AE7A65">
        <w:rPr>
          <w:i/>
        </w:rPr>
        <w:t>in vivo</w:t>
      </w:r>
      <w:r w:rsidR="007441A0" w:rsidRPr="00AE7A65">
        <w:t xml:space="preserve">. </w:t>
      </w:r>
      <w:bookmarkStart w:id="5" w:name="_Hlk491711142"/>
      <w:r w:rsidR="00871252" w:rsidRPr="00AE7A65">
        <w:t xml:space="preserve">It should also be noted that placental mTOR </w:t>
      </w:r>
      <w:r w:rsidR="00C80D32" w:rsidRPr="00AE7A65">
        <w:t>(but not STAT3) si</w:t>
      </w:r>
      <w:r w:rsidR="00871252" w:rsidRPr="00AE7A65">
        <w:t xml:space="preserve">gnaling is reduced in response to labor </w:t>
      </w:r>
      <w:r w:rsidR="00D915E6" w:rsidRPr="00AE7A65">
        <w:fldChar w:fldCharType="begin"/>
      </w:r>
      <w:r w:rsidR="00D915E6" w:rsidRPr="00AE7A65">
        <w:instrText xml:space="preserve"> ADDIN EN.CITE &lt;EndNote&gt;&lt;Cite&gt;&lt;Author&gt;Lager&lt;/Author&gt;&lt;Year&gt;2014&lt;/Year&gt;&lt;RecNum&gt;137&lt;/RecNum&gt;&lt;DisplayText&gt;(41)&lt;/DisplayText&gt;&lt;record&gt;&lt;rec-number&gt;137&lt;/rec-number&gt;&lt;foreign-keys&gt;&lt;key app="EN" db-id="xszrs2araa2wwfefx2jpzrf6arfrtp2rv9at" timestamp="1416582849"&gt;137&lt;/key&gt;&lt;/foreign-keys&gt;&lt;ref-type name="Journal Article"&gt;17&lt;/ref-type&gt;&lt;contributors&gt;&lt;authors&gt;&lt;author&gt;Lager, S.&lt;/author&gt;&lt;author&gt;Aye, I. L. M. H.&lt;/author&gt;&lt;author&gt;Gaccioli, F.&lt;/author&gt;&lt;author&gt;Ramirez, V. I.&lt;/author&gt;&lt;author&gt;Jansson, T.&lt;/author&gt;&lt;author&gt;Powell, T. L. &lt;/author&gt;&lt;/authors&gt;&lt;/contributors&gt;&lt;auth-address&gt;Center for Pregnancy and Newborn Research, Department of Obstetrics and Gynecology, University of Texas Health Science Center, San Antonio, TX 78229, USA. Electronic address: sml60@medschl.cam.ac.uk.&amp;#xD;Center for Pregnancy and Newborn Research, Department of Obstetrics and Gynecology, University of Texas Health Science Center, San Antonio, TX 78229, USA.&lt;/auth-address&gt;&lt;titles&gt;&lt;title&gt;Labor inhibits placental mechanistic target of rapamycin complex 1 signaling&lt;/title&gt;&lt;secondary-title&gt;Placenta&lt;/secondary-title&gt;&lt;alt-title&gt;Placenta&lt;/alt-title&gt;&lt;/titles&gt;&lt;periodical&gt;&lt;full-title&gt;Placenta&lt;/full-title&gt;&lt;abbr-1&gt;Placenta&lt;/abbr-1&gt;&lt;/periodical&gt;&lt;alt-periodical&gt;&lt;full-title&gt;Placenta&lt;/full-title&gt;&lt;abbr-1&gt;Placenta&lt;/abbr-1&gt;&lt;/alt-periodical&gt;&lt;pages&gt;1007-12&lt;/pages&gt;&lt;volume&gt;35&lt;/volume&gt;&lt;number&gt;12&lt;/number&gt;&lt;dates&gt;&lt;year&gt;2014&lt;/year&gt;&lt;pub-dates&gt;&lt;date&gt;Dec&lt;/date&gt;&lt;/pub-dates&gt;&lt;/dates&gt;&lt;isbn&gt;1532-3102 (Electronic)&amp;#xD;0143-4004 (Linking)&lt;/isbn&gt;&lt;accession-num&gt;25454472&lt;/accession-num&gt;&lt;urls&gt;&lt;related-urls&gt;&lt;url&gt;http://www.ncbi.nlm.nih.gov/pubmed/25454472&lt;/url&gt;&lt;/related-urls&gt;&lt;/urls&gt;&lt;custom2&gt;4270912&lt;/custom2&gt;&lt;electronic-resource-num&gt;10.1016/j.placenta.2014.10.006&lt;/electronic-resource-num&gt;&lt;/record&gt;&lt;/Cite&gt;&lt;/EndNote&gt;</w:instrText>
      </w:r>
      <w:r w:rsidR="00D915E6" w:rsidRPr="00AE7A65">
        <w:fldChar w:fldCharType="separate"/>
      </w:r>
      <w:r w:rsidR="00D915E6" w:rsidRPr="00AE7A65">
        <w:rPr>
          <w:noProof/>
        </w:rPr>
        <w:t>(41)</w:t>
      </w:r>
      <w:r w:rsidR="00D915E6" w:rsidRPr="00AE7A65">
        <w:fldChar w:fldCharType="end"/>
      </w:r>
      <w:r w:rsidR="00871252" w:rsidRPr="00AE7A65">
        <w:t>.</w:t>
      </w:r>
      <w:r w:rsidR="00C80D32" w:rsidRPr="00AE7A65">
        <w:t xml:space="preserve"> Therefore, we cannot exclude that any effects of DHA may have been obscured in this cohort where a majority of deliveries were vaginal.</w:t>
      </w:r>
      <w:r w:rsidR="00871252" w:rsidRPr="00AE7A65">
        <w:t xml:space="preserve"> </w:t>
      </w:r>
      <w:bookmarkEnd w:id="5"/>
    </w:p>
    <w:p w14:paraId="4D4A7B1A" w14:textId="65634E7C" w:rsidR="007C4D7F" w:rsidRPr="00AE7A65" w:rsidRDefault="00B245FD" w:rsidP="00C95DCD">
      <w:pPr>
        <w:spacing w:line="480" w:lineRule="auto"/>
        <w:ind w:firstLine="432"/>
        <w:jc w:val="both"/>
      </w:pPr>
      <w:r w:rsidRPr="00AE7A65">
        <w:t>A concern of DHA supplementation in pregnancy is that it may caus</w:t>
      </w:r>
      <w:r w:rsidR="000069A2" w:rsidRPr="00AE7A65">
        <w:t>e</w:t>
      </w:r>
      <w:r w:rsidRPr="00AE7A65">
        <w:t xml:space="preserve"> increased oxidative stress</w:t>
      </w:r>
      <w:r w:rsidR="008A31A8" w:rsidRPr="00AE7A65">
        <w:t xml:space="preserve"> </w:t>
      </w:r>
      <w:r w:rsidR="008A31A8" w:rsidRPr="00AE7A65">
        <w:fldChar w:fldCharType="begin"/>
      </w:r>
      <w:r w:rsidR="009F429D" w:rsidRPr="00AE7A65">
        <w:instrText xml:space="preserve"> ADDIN EN.CITE &lt;EndNote&gt;&lt;Cite&gt;&lt;Author&gt;Stark&lt;/Author&gt;&lt;Year&gt;2013&lt;/Year&gt;&lt;RecNum&gt;449&lt;/RecNum&gt;&lt;IDText&gt;Differential effects of docosahexaenoic acid on preterm and term placental pro-oxidant/antioxidant balance&lt;/IDText&gt;&lt;DisplayText&gt;(31)&lt;/DisplayText&gt;&lt;record&gt;&lt;rec-number&gt;449&lt;/rec-number&gt;&lt;foreign-keys&gt;&lt;key app="EN" db-id="xszrs2araa2wwfefx2jpzrf6arfrtp2rv9at" timestamp="1491820795"&gt;449&lt;/key&gt;&lt;/foreign-keys&gt;&lt;ref-type name="Journal Article"&gt;17&lt;/ref-type&gt;&lt;contributors&gt;&lt;authors&gt;&lt;author&gt;Stark, M. J.&lt;/author&gt;&lt;author&gt;Clifton, V. L.&lt;/author&gt;&lt;author&gt;Hodyl, N. A.&lt;/author&gt;&lt;/authors&gt;&lt;/contributors&gt;&lt;titles&gt;&lt;title&gt;Differential effects of docosahexaenoic acid on preterm and term placental pro-oxidant/antioxidant balance&lt;/title&gt;&lt;secondary-title&gt;Reproduction&lt;/secondary-title&gt;&lt;/titles&gt;&lt;periodical&gt;&lt;full-title&gt;Reproduction&lt;/full-title&gt;&lt;abbr-1&gt;Reproduction&lt;/abbr-1&gt;&lt;/periodical&gt;&lt;pages&gt;243-51&lt;/pages&gt;&lt;volume&gt;146&lt;/volume&gt;&lt;number&gt;3&lt;/number&gt;&lt;edition&gt;2013/07/31&lt;/edition&gt;&lt;keywords&gt;&lt;keyword&gt;Adult&lt;/keyword&gt;&lt;keyword&gt;Antioxidants&lt;/keyword&gt;&lt;keyword&gt;Biomarkers&lt;/keyword&gt;&lt;keyword&gt;Cytokines&lt;/keyword&gt;&lt;keyword&gt;Dietary Supplements&lt;/keyword&gt;&lt;keyword&gt;Docosahexaenoic Acids&lt;/keyword&gt;&lt;keyword&gt;Female&lt;/keyword&gt;&lt;keyword&gt;Gestational Age&lt;/keyword&gt;&lt;keyword&gt;Humans&lt;/keyword&gt;&lt;keyword&gt;Lipopolysaccharides&lt;/keyword&gt;&lt;keyword&gt;Oxidative Stress&lt;/keyword&gt;&lt;keyword&gt;Placenta&lt;/keyword&gt;&lt;keyword&gt;Pregnancy&lt;/keyword&gt;&lt;keyword&gt;Pregnancy Trimester, Third&lt;/keyword&gt;&lt;/keywords&gt;&lt;dates&gt;&lt;year&gt;2013&lt;/year&gt;&lt;pub-dates&gt;&lt;date&gt;Sep&lt;/date&gt;&lt;/pub-dates&gt;&lt;/dates&gt;&lt;isbn&gt;1741-7899&lt;/isbn&gt;&lt;accession-num&gt;23813449&lt;/accession-num&gt;&lt;urls&gt;&lt;related-urls&gt;&lt;url&gt;https://www.ncbi.nlm.nih.gov/pubmed/23813449&lt;/url&gt;&lt;/related-urls&gt;&lt;/urls&gt;&lt;electronic-resource-num&gt;10.1530/REP-13-0239&lt;/electronic-resource-num&gt;&lt;language&gt;eng&lt;/language&gt;&lt;/record&gt;&lt;/Cite&gt;&lt;/EndNote&gt;</w:instrText>
      </w:r>
      <w:r w:rsidR="008A31A8" w:rsidRPr="00AE7A65">
        <w:fldChar w:fldCharType="separate"/>
      </w:r>
      <w:r w:rsidR="008A31A8" w:rsidRPr="00AE7A65">
        <w:rPr>
          <w:noProof/>
        </w:rPr>
        <w:t>(31)</w:t>
      </w:r>
      <w:r w:rsidR="008A31A8" w:rsidRPr="00AE7A65">
        <w:fldChar w:fldCharType="end"/>
      </w:r>
      <w:r w:rsidR="008A31A8" w:rsidRPr="00AE7A65">
        <w:t xml:space="preserve">. </w:t>
      </w:r>
      <w:r w:rsidRPr="00AE7A65">
        <w:rPr>
          <w:i/>
        </w:rPr>
        <w:t>In vitro</w:t>
      </w:r>
      <w:r w:rsidRPr="00AE7A65">
        <w:t xml:space="preserve"> placental models have suggested exposure to high levels of DHA increases cellular oxidative stress </w:t>
      </w:r>
      <w:r w:rsidRPr="00AE7A65">
        <w:fldChar w:fldCharType="begin">
          <w:fldData xml:space="preserve">PEVuZE5vdGU+PENpdGU+PEF1dGhvcj5TaG9qaTwvQXV0aG9yPjxZZWFyPjIwMDk8L1llYXI+PFJl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</w:fldData>
        </w:fldChar>
      </w:r>
      <w:r w:rsidR="009F429D" w:rsidRPr="00AE7A65">
        <w:instrText xml:space="preserve"> ADDIN EN.CITE </w:instrText>
      </w:r>
      <w:r w:rsidR="009F429D" w:rsidRPr="00AE7A65">
        <w:fldChar w:fldCharType="begin">
          <w:fldData xml:space="preserve">PEVuZE5vdGU+PENpdGU+PEF1dGhvcj5TaG9qaTwvQXV0aG9yPjxZZWFyPjIwMDk8L1llYXI+PFJl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</w:fldData>
        </w:fldChar>
      </w:r>
      <w:r w:rsidR="009F429D" w:rsidRPr="00AE7A65">
        <w:instrText xml:space="preserve"> ADDIN EN.CITE.DATA </w:instrText>
      </w:r>
      <w:r w:rsidR="009F429D" w:rsidRPr="00AE7A65">
        <w:fldChar w:fldCharType="end"/>
      </w:r>
      <w:r w:rsidRPr="00AE7A65">
        <w:fldChar w:fldCharType="separate"/>
      </w:r>
      <w:r w:rsidR="008A31A8" w:rsidRPr="00AE7A65">
        <w:rPr>
          <w:noProof/>
        </w:rPr>
        <w:t>(31,50)</w:t>
      </w:r>
      <w:r w:rsidRPr="00AE7A65">
        <w:fldChar w:fldCharType="end"/>
      </w:r>
      <w:r w:rsidRPr="00AE7A65">
        <w:t xml:space="preserve">. </w:t>
      </w:r>
      <w:r w:rsidR="007441A0" w:rsidRPr="00AE7A65">
        <w:t>Because</w:t>
      </w:r>
      <w:r w:rsidRPr="00AE7A65">
        <w:t xml:space="preserve"> maternal obesity has been associated with elevated oxidative stress in the placenta </w:t>
      </w:r>
      <w:r w:rsidRPr="00AE7A65">
        <w:fldChar w:fldCharType="begin">
          <w:fldData xml:space="preserve">PEVuZE5vdGU+PENpdGU+PEF1dGhvcj5PbGl2YTwvQXV0aG9yPjxZZWFyPjIwMTI8L1llYXI+PFJl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</w:fldData>
        </w:fldChar>
      </w:r>
      <w:r w:rsidR="00164FE8" w:rsidRPr="00AE7A65">
        <w:instrText xml:space="preserve"> ADDIN EN.CITE </w:instrText>
      </w:r>
      <w:r w:rsidR="00164FE8" w:rsidRPr="00AE7A65">
        <w:fldChar w:fldCharType="begin">
          <w:fldData xml:space="preserve">PEVuZE5vdGU+PENpdGU+PEF1dGhvcj5PbGl2YTwvQXV0aG9yPjxZZWFyPjIwMTI8L1llYXI+PFJl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</w:fldData>
        </w:fldChar>
      </w:r>
      <w:r w:rsidR="00164FE8" w:rsidRPr="00AE7A65">
        <w:instrText xml:space="preserve"> ADDIN EN.CITE.DATA </w:instrText>
      </w:r>
      <w:r w:rsidR="00164FE8" w:rsidRPr="00AE7A65">
        <w:fldChar w:fldCharType="end"/>
      </w:r>
      <w:r w:rsidRPr="00AE7A65">
        <w:fldChar w:fldCharType="separate"/>
      </w:r>
      <w:r w:rsidR="00164FE8" w:rsidRPr="00AE7A65">
        <w:rPr>
          <w:noProof/>
        </w:rPr>
        <w:t>(19)</w:t>
      </w:r>
      <w:r w:rsidRPr="00AE7A65">
        <w:fldChar w:fldCharType="end"/>
      </w:r>
      <w:r w:rsidRPr="00AE7A65">
        <w:t xml:space="preserve">, further exaggerating this condition could have detrimental effects on placental function. </w:t>
      </w:r>
      <w:r w:rsidR="007441A0" w:rsidRPr="00AE7A65">
        <w:t>However, w</w:t>
      </w:r>
      <w:r w:rsidRPr="00AE7A65">
        <w:t xml:space="preserve">e did not </w:t>
      </w:r>
      <w:r w:rsidR="007441A0" w:rsidRPr="00AE7A65">
        <w:t xml:space="preserve">find any evidence </w:t>
      </w:r>
      <w:r w:rsidRPr="00AE7A65">
        <w:t>of increased oxidative stress in response to DHA supplementation, suggesting that increasing placental DHA levels do not aggravate placental oxidative stress in pregnancies</w:t>
      </w:r>
      <w:r w:rsidR="007441A0" w:rsidRPr="00AE7A65">
        <w:t xml:space="preserve"> of obese women</w:t>
      </w:r>
      <w:r w:rsidRPr="00AE7A65">
        <w:t>.</w:t>
      </w:r>
    </w:p>
    <w:p w14:paraId="394C4C94" w14:textId="6306463F" w:rsidR="00B245FD" w:rsidRPr="00AE7A65" w:rsidRDefault="00B245FD" w:rsidP="003135F4">
      <w:pPr>
        <w:spacing w:line="480" w:lineRule="auto"/>
        <w:ind w:firstLine="432"/>
        <w:jc w:val="both"/>
        <w:rPr>
          <w:lang w:eastAsia="en-US"/>
        </w:rPr>
      </w:pPr>
      <w:r w:rsidRPr="00AE7A65">
        <w:rPr>
          <w:lang w:eastAsia="en-US"/>
        </w:rPr>
        <w:t xml:space="preserve">Placental amino acid transporter activity is closely associated with alterations in fetal growth </w:t>
      </w:r>
      <w:r w:rsidRPr="00AE7A65">
        <w:rPr>
          <w:lang w:eastAsia="en-US"/>
        </w:rPr>
        <w:fldChar w:fldCharType="begin">
          <w:fldData xml:space="preserve">PEVuZE5vdGU+PENpdGU+PEF1dGhvcj5MYWdlcjwvQXV0aG9yPjxZZWFyPjIwMTI8L1llYXI+PFJl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</w:fldData>
        </w:fldChar>
      </w:r>
      <w:r w:rsidR="00E13A11" w:rsidRPr="00AE7A65">
        <w:rPr>
          <w:lang w:eastAsia="en-US"/>
        </w:rPr>
        <w:instrText xml:space="preserve"> ADDIN EN.CITE </w:instrText>
      </w:r>
      <w:r w:rsidR="00E13A11" w:rsidRPr="00AE7A65">
        <w:rPr>
          <w:lang w:eastAsia="en-US"/>
        </w:rPr>
        <w:fldChar w:fldCharType="begin">
          <w:fldData xml:space="preserve">PEVuZE5vdGU+PENpdGU+PEF1dGhvcj5MYWdlcjwvQXV0aG9yPjxZZWFyPjIwMTI8L1llYXI+PFJl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</w:fldData>
        </w:fldChar>
      </w:r>
      <w:r w:rsidR="00E13A11" w:rsidRPr="00AE7A65">
        <w:rPr>
          <w:lang w:eastAsia="en-US"/>
        </w:rPr>
        <w:instrText xml:space="preserve"> ADDIN EN.CITE.DATA </w:instrText>
      </w:r>
      <w:r w:rsidR="00E13A11" w:rsidRPr="00AE7A65">
        <w:rPr>
          <w:lang w:eastAsia="en-US"/>
        </w:rPr>
      </w:r>
      <w:r w:rsidR="00E13A11" w:rsidRPr="00AE7A65">
        <w:rPr>
          <w:lang w:eastAsia="en-US"/>
        </w:rPr>
        <w:fldChar w:fldCharType="end"/>
      </w:r>
      <w:r w:rsidRPr="00AE7A65">
        <w:rPr>
          <w:lang w:eastAsia="en-US"/>
        </w:rPr>
      </w:r>
      <w:r w:rsidRPr="00AE7A65">
        <w:rPr>
          <w:lang w:eastAsia="en-US"/>
        </w:rPr>
        <w:fldChar w:fldCharType="separate"/>
      </w:r>
      <w:r w:rsidR="00E13A11" w:rsidRPr="00AE7A65">
        <w:rPr>
          <w:noProof/>
          <w:lang w:eastAsia="en-US"/>
        </w:rPr>
        <w:t>(11)</w:t>
      </w:r>
      <w:r w:rsidRPr="00AE7A65">
        <w:rPr>
          <w:lang w:eastAsia="en-US"/>
        </w:rPr>
        <w:fldChar w:fldCharType="end"/>
      </w:r>
      <w:r w:rsidRPr="00AE7A65">
        <w:rPr>
          <w:lang w:eastAsia="en-US"/>
        </w:rPr>
        <w:t xml:space="preserve">; for instance, </w:t>
      </w:r>
      <w:r w:rsidR="0008443D" w:rsidRPr="00AE7A65">
        <w:rPr>
          <w:lang w:eastAsia="en-US"/>
        </w:rPr>
        <w:t xml:space="preserve">in the syncytiotrophoblast MVM </w:t>
      </w:r>
      <w:r w:rsidRPr="00AE7A65">
        <w:rPr>
          <w:lang w:eastAsia="en-US"/>
        </w:rPr>
        <w:t>System A amino acid transport activity</w:t>
      </w:r>
      <w:r w:rsidR="007441A0" w:rsidRPr="00AE7A65">
        <w:rPr>
          <w:lang w:eastAsia="en-US"/>
        </w:rPr>
        <w:t xml:space="preserve"> </w:t>
      </w:r>
      <w:r w:rsidRPr="00AE7A65">
        <w:rPr>
          <w:lang w:eastAsia="en-US"/>
        </w:rPr>
        <w:t>correlates positively with birth weight and SNAT2</w:t>
      </w:r>
      <w:r w:rsidR="007441A0" w:rsidRPr="00AE7A65">
        <w:rPr>
          <w:lang w:eastAsia="en-US"/>
        </w:rPr>
        <w:t xml:space="preserve"> </w:t>
      </w:r>
      <w:r w:rsidR="0008443D" w:rsidRPr="00AE7A65">
        <w:rPr>
          <w:lang w:eastAsia="en-US"/>
        </w:rPr>
        <w:t xml:space="preserve">express </w:t>
      </w:r>
      <w:r w:rsidR="007441A0" w:rsidRPr="00AE7A65">
        <w:rPr>
          <w:lang w:eastAsia="en-US"/>
        </w:rPr>
        <w:t xml:space="preserve">is positively associated </w:t>
      </w:r>
      <w:r w:rsidRPr="00AE7A65">
        <w:rPr>
          <w:lang w:eastAsia="en-US"/>
        </w:rPr>
        <w:t xml:space="preserve">with maternal BMI </w:t>
      </w:r>
      <w:r w:rsidRPr="00AE7A65">
        <w:rPr>
          <w:lang w:eastAsia="en-US"/>
        </w:rPr>
        <w:fldChar w:fldCharType="begin">
          <w:fldData xml:space="preserve">PEVuZE5vdGU+PENpdGU+PEF1dGhvcj5KYW5zc29uPC9BdXRob3I+PFllYXI+MjAxMzwvWWVhcj48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</w:fldData>
        </w:fldChar>
      </w:r>
      <w:r w:rsidR="00E13A11" w:rsidRPr="00AE7A65">
        <w:rPr>
          <w:lang w:eastAsia="en-US"/>
        </w:rPr>
        <w:instrText xml:space="preserve"> ADDIN EN.CITE </w:instrText>
      </w:r>
      <w:r w:rsidR="00E13A11" w:rsidRPr="00AE7A65">
        <w:rPr>
          <w:lang w:eastAsia="en-US"/>
        </w:rPr>
        <w:fldChar w:fldCharType="begin">
          <w:fldData xml:space="preserve">PEVuZE5vdGU+PENpdGU+PEF1dGhvcj5KYW5zc29uPC9BdXRob3I+PFllYXI+MjAxMzwvWWVhcj48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</w:fldData>
        </w:fldChar>
      </w:r>
      <w:r w:rsidR="00E13A11" w:rsidRPr="00AE7A65">
        <w:rPr>
          <w:lang w:eastAsia="en-US"/>
        </w:rPr>
        <w:instrText xml:space="preserve"> ADDIN EN.CITE.DATA </w:instrText>
      </w:r>
      <w:r w:rsidR="00E13A11" w:rsidRPr="00AE7A65">
        <w:rPr>
          <w:lang w:eastAsia="en-US"/>
        </w:rPr>
      </w:r>
      <w:r w:rsidR="00E13A11" w:rsidRPr="00AE7A65">
        <w:rPr>
          <w:lang w:eastAsia="en-US"/>
        </w:rPr>
        <w:fldChar w:fldCharType="end"/>
      </w:r>
      <w:r w:rsidRPr="00AE7A65">
        <w:rPr>
          <w:lang w:eastAsia="en-US"/>
        </w:rPr>
      </w:r>
      <w:r w:rsidRPr="00AE7A65">
        <w:rPr>
          <w:lang w:eastAsia="en-US"/>
        </w:rPr>
        <w:fldChar w:fldCharType="separate"/>
      </w:r>
      <w:r w:rsidR="00E13A11" w:rsidRPr="00AE7A65">
        <w:rPr>
          <w:noProof/>
          <w:lang w:eastAsia="en-US"/>
        </w:rPr>
        <w:t>(12)</w:t>
      </w:r>
      <w:r w:rsidRPr="00AE7A65">
        <w:rPr>
          <w:lang w:eastAsia="en-US"/>
        </w:rPr>
        <w:fldChar w:fldCharType="end"/>
      </w:r>
      <w:r w:rsidRPr="00AE7A65">
        <w:rPr>
          <w:lang w:eastAsia="en-US"/>
        </w:rPr>
        <w:t xml:space="preserve">. We have previously demonstrated that a diverse array of maternal metabolic parameters associated with obesity (insulin, leptin, IL-6, </w:t>
      </w:r>
      <w:r w:rsidR="00A977A3" w:rsidRPr="00AE7A65">
        <w:rPr>
          <w:lang w:eastAsia="en-US"/>
        </w:rPr>
        <w:t xml:space="preserve">hyperlipidemia) </w:t>
      </w:r>
      <w:r w:rsidRPr="00AE7A65">
        <w:rPr>
          <w:lang w:eastAsia="en-US"/>
        </w:rPr>
        <w:t xml:space="preserve">can activate amino acid transporter System A </w:t>
      </w:r>
      <w:r w:rsidR="00361F02" w:rsidRPr="00AE7A65">
        <w:rPr>
          <w:lang w:eastAsia="en-US"/>
        </w:rPr>
        <w:t xml:space="preserve">in </w:t>
      </w:r>
      <w:r w:rsidRPr="00AE7A65">
        <w:rPr>
          <w:lang w:eastAsia="en-US"/>
        </w:rPr>
        <w:t xml:space="preserve">cultured primary human trophoblast cells </w:t>
      </w:r>
      <w:r w:rsidRPr="00AE7A65">
        <w:rPr>
          <w:lang w:eastAsia="en-US"/>
        </w:rPr>
        <w:fldChar w:fldCharType="begin">
          <w:fldData xml:space="preserve">PEVuZE5vdGU+PENpdGU+PEF1dGhvcj5Kb25lczwvQXV0aG9yPjxZZWFyPjIwMDk8L1llYXI+PFJl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</w:fldData>
        </w:fldChar>
      </w:r>
      <w:r w:rsidR="008A31A8" w:rsidRPr="00AE7A65">
        <w:rPr>
          <w:lang w:eastAsia="en-US"/>
        </w:rPr>
        <w:instrText xml:space="preserve"> ADDIN EN.CITE </w:instrText>
      </w:r>
      <w:r w:rsidR="008A31A8" w:rsidRPr="00AE7A65">
        <w:rPr>
          <w:lang w:eastAsia="en-US"/>
        </w:rPr>
        <w:fldChar w:fldCharType="begin">
          <w:fldData xml:space="preserve">PEVuZE5vdGU+PENpdGU+PEF1dGhvcj5Kb25lczwvQXV0aG9yPjxZZWFyPjIwMDk8L1llYXI+PFJl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</w:fldData>
        </w:fldChar>
      </w:r>
      <w:r w:rsidR="008A31A8" w:rsidRPr="00AE7A65">
        <w:rPr>
          <w:lang w:eastAsia="en-US"/>
        </w:rPr>
        <w:instrText xml:space="preserve"> ADDIN EN.CITE.DATA </w:instrText>
      </w:r>
      <w:r w:rsidR="008A31A8" w:rsidRPr="00AE7A65">
        <w:rPr>
          <w:lang w:eastAsia="en-US"/>
        </w:rPr>
      </w:r>
      <w:r w:rsidR="008A31A8" w:rsidRPr="00AE7A65">
        <w:rPr>
          <w:lang w:eastAsia="en-US"/>
        </w:rPr>
        <w:fldChar w:fldCharType="end"/>
      </w:r>
      <w:r w:rsidRPr="00AE7A65">
        <w:rPr>
          <w:lang w:eastAsia="en-US"/>
        </w:rPr>
      </w:r>
      <w:r w:rsidRPr="00AE7A65">
        <w:rPr>
          <w:lang w:eastAsia="en-US"/>
        </w:rPr>
        <w:fldChar w:fldCharType="separate"/>
      </w:r>
      <w:r w:rsidR="008A31A8" w:rsidRPr="00AE7A65">
        <w:rPr>
          <w:noProof/>
          <w:lang w:eastAsia="en-US"/>
        </w:rPr>
        <w:t>(20,22,51)</w:t>
      </w:r>
      <w:r w:rsidRPr="00AE7A65">
        <w:rPr>
          <w:lang w:eastAsia="en-US"/>
        </w:rPr>
        <w:fldChar w:fldCharType="end"/>
      </w:r>
      <w:r w:rsidRPr="00AE7A65">
        <w:rPr>
          <w:lang w:eastAsia="en-US"/>
        </w:rPr>
        <w:t xml:space="preserve">. In the MVM isolated from placentas in our study cohort, amino acid transport was reduced in association with </w:t>
      </w:r>
      <w:r w:rsidR="00361F02" w:rsidRPr="00AE7A65">
        <w:rPr>
          <w:lang w:eastAsia="en-US"/>
        </w:rPr>
        <w:t xml:space="preserve">increasing </w:t>
      </w:r>
      <w:r w:rsidRPr="00AE7A65">
        <w:rPr>
          <w:lang w:eastAsia="en-US"/>
        </w:rPr>
        <w:t xml:space="preserve">placental DHA levels. </w:t>
      </w:r>
      <w:r w:rsidR="00361F02" w:rsidRPr="00AE7A65">
        <w:rPr>
          <w:lang w:eastAsia="en-US"/>
        </w:rPr>
        <w:t>W</w:t>
      </w:r>
      <w:r w:rsidRPr="00AE7A65">
        <w:rPr>
          <w:lang w:eastAsia="en-US"/>
        </w:rPr>
        <w:t xml:space="preserve">e have </w:t>
      </w:r>
      <w:r w:rsidR="00361F02" w:rsidRPr="00AE7A65">
        <w:rPr>
          <w:lang w:eastAsia="en-US"/>
        </w:rPr>
        <w:t xml:space="preserve">previously </w:t>
      </w:r>
      <w:r w:rsidRPr="00AE7A65">
        <w:rPr>
          <w:lang w:eastAsia="en-US"/>
        </w:rPr>
        <w:t xml:space="preserve">shown that DHA treatment reduces amino acid transport in </w:t>
      </w:r>
      <w:r w:rsidR="00EA1C75" w:rsidRPr="00AE7A65">
        <w:rPr>
          <w:lang w:eastAsia="en-US"/>
        </w:rPr>
        <w:t xml:space="preserve">cultured </w:t>
      </w:r>
      <w:r w:rsidRPr="00AE7A65">
        <w:rPr>
          <w:lang w:eastAsia="en-US"/>
        </w:rPr>
        <w:t xml:space="preserve">primary </w:t>
      </w:r>
      <w:r w:rsidR="00EA1C75" w:rsidRPr="00AE7A65">
        <w:rPr>
          <w:lang w:eastAsia="en-US"/>
        </w:rPr>
        <w:t xml:space="preserve">human </w:t>
      </w:r>
      <w:r w:rsidRPr="00AE7A65">
        <w:rPr>
          <w:lang w:eastAsia="en-US"/>
        </w:rPr>
        <w:t xml:space="preserve">trophoblast cells </w:t>
      </w:r>
      <w:r w:rsidRPr="00AE7A65">
        <w:rPr>
          <w:lang w:eastAsia="en-US"/>
        </w:rPr>
        <w:fldChar w:fldCharType="begin">
          <w:fldData xml:space="preserve">PEVuZE5vdGU+PENpdGU+PEF1dGhvcj5MYWdlcjwvQXV0aG9yPjxZZWFyPjIwMTQ8L1llYXI+PFJl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=
</w:fldData>
        </w:fldChar>
      </w:r>
      <w:r w:rsidR="008A31A8" w:rsidRPr="00AE7A65">
        <w:rPr>
          <w:lang w:eastAsia="en-US"/>
        </w:rPr>
        <w:instrText xml:space="preserve"> ADDIN EN.CITE </w:instrText>
      </w:r>
      <w:r w:rsidR="008A31A8" w:rsidRPr="00AE7A65">
        <w:rPr>
          <w:lang w:eastAsia="en-US"/>
        </w:rPr>
        <w:fldChar w:fldCharType="begin">
          <w:fldData xml:space="preserve">PEVuZE5vdGU+PENpdGU+PEF1dGhvcj5MYWdlcjwvQXV0aG9yPjxZZWFyPjIwMTQ8L1llYXI+PFJl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=
</w:fldData>
        </w:fldChar>
      </w:r>
      <w:r w:rsidR="008A31A8" w:rsidRPr="00AE7A65">
        <w:rPr>
          <w:lang w:eastAsia="en-US"/>
        </w:rPr>
        <w:instrText xml:space="preserve"> ADDIN EN.CITE.DATA </w:instrText>
      </w:r>
      <w:r w:rsidR="008A31A8" w:rsidRPr="00AE7A65">
        <w:rPr>
          <w:lang w:eastAsia="en-US"/>
        </w:rPr>
      </w:r>
      <w:r w:rsidR="008A31A8" w:rsidRPr="00AE7A65">
        <w:rPr>
          <w:lang w:eastAsia="en-US"/>
        </w:rPr>
        <w:fldChar w:fldCharType="end"/>
      </w:r>
      <w:r w:rsidRPr="00AE7A65">
        <w:rPr>
          <w:lang w:eastAsia="en-US"/>
        </w:rPr>
      </w:r>
      <w:r w:rsidRPr="00AE7A65">
        <w:rPr>
          <w:lang w:eastAsia="en-US"/>
        </w:rPr>
        <w:fldChar w:fldCharType="separate"/>
      </w:r>
      <w:r w:rsidR="008A31A8" w:rsidRPr="00AE7A65">
        <w:rPr>
          <w:noProof/>
          <w:lang w:eastAsia="en-US"/>
        </w:rPr>
        <w:t>(32)</w:t>
      </w:r>
      <w:r w:rsidRPr="00AE7A65">
        <w:rPr>
          <w:lang w:eastAsia="en-US"/>
        </w:rPr>
        <w:fldChar w:fldCharType="end"/>
      </w:r>
      <w:r w:rsidRPr="00AE7A65">
        <w:rPr>
          <w:lang w:eastAsia="en-US"/>
        </w:rPr>
        <w:t>.</w:t>
      </w:r>
      <w:r w:rsidR="00361F02" w:rsidRPr="00AE7A65">
        <w:rPr>
          <w:lang w:eastAsia="en-US"/>
        </w:rPr>
        <w:t xml:space="preserve"> If enhanced transport of amino acids contributes to fetal </w:t>
      </w:r>
      <w:r w:rsidR="00EA1C75" w:rsidRPr="00AE7A65">
        <w:rPr>
          <w:lang w:eastAsia="en-US"/>
        </w:rPr>
        <w:t>over</w:t>
      </w:r>
      <w:r w:rsidR="00361F02" w:rsidRPr="00AE7A65">
        <w:rPr>
          <w:lang w:eastAsia="en-US"/>
        </w:rPr>
        <w:t>growth in pregnancies</w:t>
      </w:r>
      <w:r w:rsidR="00EA1C75" w:rsidRPr="00AE7A65">
        <w:rPr>
          <w:lang w:eastAsia="en-US"/>
        </w:rPr>
        <w:t xml:space="preserve"> complicated by maternal obesity</w:t>
      </w:r>
      <w:r w:rsidR="00361F02" w:rsidRPr="00AE7A65">
        <w:rPr>
          <w:lang w:eastAsia="en-US"/>
        </w:rPr>
        <w:t xml:space="preserve">, increasing placental DHA levels represents a potential mechanism to prevent overgrowth. Fetal overgrowth is linked to adverse medical complications at birth, including operative delivery, stillbirth </w:t>
      </w:r>
      <w:r w:rsidR="00361F02" w:rsidRPr="00AE7A65">
        <w:rPr>
          <w:lang w:eastAsia="en-US"/>
        </w:rPr>
        <w:fldChar w:fldCharType="begin">
          <w:fldData xml:space="preserve">PEVuZE5vdGU+PENpdGU+PEF1dGhvcj5aaGFuZzwvQXV0aG9yPjxZZWFyPjIwMDg8L1llYXI+PFJl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</w:fldData>
        </w:fldChar>
      </w:r>
      <w:r w:rsidR="008A31A8" w:rsidRPr="00AE7A65">
        <w:rPr>
          <w:lang w:eastAsia="en-US"/>
        </w:rPr>
        <w:instrText xml:space="preserve"> ADDIN EN.CITE </w:instrText>
      </w:r>
      <w:r w:rsidR="008A31A8" w:rsidRPr="00AE7A65">
        <w:rPr>
          <w:lang w:eastAsia="en-US"/>
        </w:rPr>
        <w:fldChar w:fldCharType="begin">
          <w:fldData xml:space="preserve">PEVuZE5vdGU+PENpdGU+PEF1dGhvcj5aaGFuZzwvQXV0aG9yPjxZZWFyPjIwMDg8L1llYXI+PFJl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</w:fldData>
        </w:fldChar>
      </w:r>
      <w:r w:rsidR="008A31A8" w:rsidRPr="00AE7A65">
        <w:rPr>
          <w:lang w:eastAsia="en-US"/>
        </w:rPr>
        <w:instrText xml:space="preserve"> ADDIN EN.CITE.DATA </w:instrText>
      </w:r>
      <w:r w:rsidR="008A31A8" w:rsidRPr="00AE7A65">
        <w:rPr>
          <w:lang w:eastAsia="en-US"/>
        </w:rPr>
      </w:r>
      <w:r w:rsidR="008A31A8" w:rsidRPr="00AE7A65">
        <w:rPr>
          <w:lang w:eastAsia="en-US"/>
        </w:rPr>
        <w:fldChar w:fldCharType="end"/>
      </w:r>
      <w:r w:rsidR="00361F02" w:rsidRPr="00AE7A65">
        <w:rPr>
          <w:lang w:eastAsia="en-US"/>
        </w:rPr>
      </w:r>
      <w:r w:rsidR="00361F02" w:rsidRPr="00AE7A65">
        <w:rPr>
          <w:lang w:eastAsia="en-US"/>
        </w:rPr>
        <w:fldChar w:fldCharType="separate"/>
      </w:r>
      <w:r w:rsidR="008A31A8" w:rsidRPr="00AE7A65">
        <w:rPr>
          <w:noProof/>
          <w:lang w:eastAsia="en-US"/>
        </w:rPr>
        <w:t>(52)</w:t>
      </w:r>
      <w:r w:rsidR="00361F02" w:rsidRPr="00AE7A65">
        <w:rPr>
          <w:lang w:eastAsia="en-US"/>
        </w:rPr>
        <w:fldChar w:fldCharType="end"/>
      </w:r>
      <w:r w:rsidR="00361F02" w:rsidRPr="00AE7A65">
        <w:rPr>
          <w:lang w:eastAsia="en-US"/>
        </w:rPr>
        <w:t xml:space="preserve">, as well as long-term metabolic disease in the offspring </w:t>
      </w:r>
      <w:r w:rsidR="00361F02" w:rsidRPr="00AE7A65">
        <w:fldChar w:fldCharType="begin">
          <w:fldData xml:space="preserve">PEVuZE5vdGU+PENpdGU+PEF1dGhvcj5Cb25leTwvQXV0aG9yPjxZZWFyPjIwMDU8L1llYXI+PFJl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</w:fldData>
        </w:fldChar>
      </w:r>
      <w:r w:rsidR="00E13A11" w:rsidRPr="00AE7A65">
        <w:instrText xml:space="preserve"> ADDIN EN.CITE </w:instrText>
      </w:r>
      <w:r w:rsidR="00E13A11" w:rsidRPr="00AE7A65">
        <w:fldChar w:fldCharType="begin">
          <w:fldData xml:space="preserve">PEVuZE5vdGU+PENpdGU+PEF1dGhvcj5Cb25leTwvQXV0aG9yPjxZZWFyPjIwMDU8L1llYXI+PFJl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</w:fldData>
        </w:fldChar>
      </w:r>
      <w:r w:rsidR="00E13A11" w:rsidRPr="00AE7A65">
        <w:instrText xml:space="preserve"> ADDIN EN.CITE.DATA </w:instrText>
      </w:r>
      <w:r w:rsidR="00E13A11" w:rsidRPr="00AE7A65">
        <w:fldChar w:fldCharType="end"/>
      </w:r>
      <w:r w:rsidR="00361F02" w:rsidRPr="00AE7A65">
        <w:fldChar w:fldCharType="separate"/>
      </w:r>
      <w:r w:rsidR="00E13A11" w:rsidRPr="00AE7A65">
        <w:rPr>
          <w:noProof/>
        </w:rPr>
        <w:t>(6,7)</w:t>
      </w:r>
      <w:r w:rsidR="00361F02" w:rsidRPr="00AE7A65">
        <w:fldChar w:fldCharType="end"/>
      </w:r>
      <w:r w:rsidR="00361F02" w:rsidRPr="00AE7A65">
        <w:rPr>
          <w:lang w:eastAsia="en-US"/>
        </w:rPr>
        <w:t xml:space="preserve">. </w:t>
      </w:r>
      <w:r w:rsidRPr="00AE7A65">
        <w:rPr>
          <w:lang w:eastAsia="en-US"/>
        </w:rPr>
        <w:t xml:space="preserve">It is important to note that birth weights were not </w:t>
      </w:r>
      <w:r w:rsidR="00361F02" w:rsidRPr="00AE7A65">
        <w:rPr>
          <w:lang w:eastAsia="en-US"/>
        </w:rPr>
        <w:t xml:space="preserve">affected </w:t>
      </w:r>
      <w:r w:rsidRPr="00AE7A65">
        <w:rPr>
          <w:lang w:eastAsia="en-US"/>
        </w:rPr>
        <w:t xml:space="preserve">in the study subjects. However, </w:t>
      </w:r>
      <w:r w:rsidR="00361F02" w:rsidRPr="00AE7A65">
        <w:rPr>
          <w:lang w:eastAsia="en-US"/>
        </w:rPr>
        <w:t>due to the small samp</w:t>
      </w:r>
      <w:r w:rsidR="00111423" w:rsidRPr="00AE7A65">
        <w:rPr>
          <w:lang w:eastAsia="en-US"/>
        </w:rPr>
        <w:t>l</w:t>
      </w:r>
      <w:r w:rsidR="00361F02" w:rsidRPr="00AE7A65">
        <w:rPr>
          <w:lang w:eastAsia="en-US"/>
        </w:rPr>
        <w:t xml:space="preserve">e size </w:t>
      </w:r>
      <w:r w:rsidRPr="00AE7A65">
        <w:rPr>
          <w:lang w:eastAsia="en-US"/>
        </w:rPr>
        <w:t xml:space="preserve">we </w:t>
      </w:r>
      <w:r w:rsidR="00361F02" w:rsidRPr="00AE7A65">
        <w:rPr>
          <w:lang w:eastAsia="en-US"/>
        </w:rPr>
        <w:t>could not</w:t>
      </w:r>
      <w:r w:rsidRPr="00AE7A65">
        <w:rPr>
          <w:lang w:eastAsia="en-US"/>
        </w:rPr>
        <w:t xml:space="preserve"> address the frequency of large for gestational age </w:t>
      </w:r>
      <w:r w:rsidR="00361F02" w:rsidRPr="00AE7A65">
        <w:rPr>
          <w:lang w:eastAsia="en-US"/>
        </w:rPr>
        <w:t>infants.</w:t>
      </w:r>
      <w:r w:rsidRPr="00AE7A65">
        <w:rPr>
          <w:lang w:eastAsia="en-US"/>
        </w:rPr>
        <w:t xml:space="preserve"> While the </w:t>
      </w:r>
      <w:r w:rsidR="00361F02" w:rsidRPr="00AE7A65">
        <w:rPr>
          <w:lang w:eastAsia="en-US"/>
        </w:rPr>
        <w:t>sample is small</w:t>
      </w:r>
      <w:r w:rsidRPr="00AE7A65">
        <w:rPr>
          <w:lang w:eastAsia="en-US"/>
        </w:rPr>
        <w:t xml:space="preserve">, the extensive characterization of the placentas </w:t>
      </w:r>
      <w:r w:rsidR="00361F02" w:rsidRPr="00AE7A65">
        <w:rPr>
          <w:lang w:eastAsia="en-US"/>
        </w:rPr>
        <w:t xml:space="preserve">accomplished in this study </w:t>
      </w:r>
      <w:r w:rsidRPr="00AE7A65">
        <w:rPr>
          <w:lang w:eastAsia="en-US"/>
        </w:rPr>
        <w:t>would not have been possible in a larger cohort. These data suggest that the impact of DHA on amino acid transport capacity in women of varying BMI should be carefully evaluated</w:t>
      </w:r>
      <w:r w:rsidR="00361F02" w:rsidRPr="00AE7A65">
        <w:rPr>
          <w:lang w:eastAsia="en-US"/>
        </w:rPr>
        <w:t xml:space="preserve"> in a larger cohort of both normal and obese mothers</w:t>
      </w:r>
      <w:r w:rsidRPr="00AE7A65">
        <w:rPr>
          <w:lang w:eastAsia="en-US"/>
        </w:rPr>
        <w:t xml:space="preserve">. </w:t>
      </w:r>
    </w:p>
    <w:p w14:paraId="3F229F1C" w14:textId="446397D4" w:rsidR="00B245FD" w:rsidRPr="00AE7A65" w:rsidRDefault="00B245FD" w:rsidP="003135F4">
      <w:pPr>
        <w:pStyle w:val="Heading3"/>
        <w:shd w:val="clear" w:color="auto" w:fill="FFFFFF"/>
        <w:spacing w:before="0" w:beforeAutospacing="0" w:after="0" w:afterAutospacing="0" w:line="480" w:lineRule="auto"/>
        <w:ind w:firstLine="432"/>
        <w:jc w:val="both"/>
        <w:rPr>
          <w:b w:val="0"/>
          <w:sz w:val="24"/>
          <w:szCs w:val="24"/>
        </w:rPr>
      </w:pPr>
      <w:r w:rsidRPr="00AE7A65">
        <w:rPr>
          <w:b w:val="0"/>
          <w:sz w:val="24"/>
          <w:szCs w:val="24"/>
        </w:rPr>
        <w:t xml:space="preserve">Contrary to amino acid transport, placental capacity to transfer fatty acids </w:t>
      </w:r>
      <w:r w:rsidR="00361F02" w:rsidRPr="00AE7A65">
        <w:rPr>
          <w:b w:val="0"/>
          <w:sz w:val="24"/>
          <w:szCs w:val="24"/>
        </w:rPr>
        <w:t xml:space="preserve">was </w:t>
      </w:r>
      <w:r w:rsidRPr="00AE7A65">
        <w:rPr>
          <w:b w:val="0"/>
          <w:sz w:val="24"/>
          <w:szCs w:val="24"/>
        </w:rPr>
        <w:t xml:space="preserve">increased with </w:t>
      </w:r>
      <w:r w:rsidR="008C75FF" w:rsidRPr="00AE7A65">
        <w:rPr>
          <w:b w:val="0"/>
          <w:sz w:val="24"/>
          <w:szCs w:val="24"/>
        </w:rPr>
        <w:t>elevated</w:t>
      </w:r>
      <w:r w:rsidR="00361F02" w:rsidRPr="00AE7A65">
        <w:rPr>
          <w:b w:val="0"/>
          <w:sz w:val="24"/>
          <w:szCs w:val="24"/>
        </w:rPr>
        <w:t xml:space="preserve"> </w:t>
      </w:r>
      <w:r w:rsidRPr="00AE7A65">
        <w:rPr>
          <w:b w:val="0"/>
          <w:sz w:val="24"/>
          <w:szCs w:val="24"/>
        </w:rPr>
        <w:t>placental DHA levels. In support of our finding</w:t>
      </w:r>
      <w:r w:rsidR="008C75FF" w:rsidRPr="00AE7A65">
        <w:rPr>
          <w:b w:val="0"/>
          <w:sz w:val="24"/>
          <w:szCs w:val="24"/>
        </w:rPr>
        <w:t xml:space="preserve">, </w:t>
      </w:r>
      <w:r w:rsidRPr="00AE7A65">
        <w:rPr>
          <w:b w:val="0"/>
          <w:sz w:val="24"/>
          <w:szCs w:val="24"/>
        </w:rPr>
        <w:t xml:space="preserve">DHA </w:t>
      </w:r>
      <w:r w:rsidR="008C75FF" w:rsidRPr="00AE7A65">
        <w:rPr>
          <w:b w:val="0"/>
          <w:sz w:val="24"/>
          <w:szCs w:val="24"/>
        </w:rPr>
        <w:t xml:space="preserve">has been reported to </w:t>
      </w:r>
      <w:r w:rsidRPr="00AE7A65">
        <w:rPr>
          <w:b w:val="0"/>
          <w:sz w:val="24"/>
          <w:szCs w:val="24"/>
        </w:rPr>
        <w:t xml:space="preserve">stimulate fatty acid uptake in </w:t>
      </w:r>
      <w:r w:rsidR="008C75FF" w:rsidRPr="00AE7A65">
        <w:rPr>
          <w:b w:val="0"/>
          <w:sz w:val="24"/>
          <w:szCs w:val="24"/>
        </w:rPr>
        <w:t xml:space="preserve">BeWo </w:t>
      </w:r>
      <w:r w:rsidR="00361F02" w:rsidRPr="00AE7A65">
        <w:rPr>
          <w:b w:val="0"/>
          <w:sz w:val="24"/>
          <w:szCs w:val="24"/>
        </w:rPr>
        <w:t>choriocarcinoma</w:t>
      </w:r>
      <w:r w:rsidRPr="00AE7A65">
        <w:rPr>
          <w:b w:val="0"/>
          <w:sz w:val="24"/>
          <w:szCs w:val="24"/>
        </w:rPr>
        <w:t xml:space="preserve"> cells </w:t>
      </w:r>
      <w:r w:rsidRPr="00AE7A65">
        <w:rPr>
          <w:b w:val="0"/>
          <w:sz w:val="24"/>
          <w:szCs w:val="24"/>
        </w:rPr>
        <w:fldChar w:fldCharType="begin">
          <w:fldData xml:space="preserve">PEVuZE5vdGU+PENpdGU+PEF1dGhvcj5Kb2huc2VuPC9BdXRob3I+PFllYXI+MjAwOTwvWWVhcj48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</w:fldData>
        </w:fldChar>
      </w:r>
      <w:r w:rsidR="008A31A8" w:rsidRPr="00AE7A65">
        <w:rPr>
          <w:b w:val="0"/>
          <w:sz w:val="24"/>
          <w:szCs w:val="24"/>
        </w:rPr>
        <w:instrText xml:space="preserve"> ADDIN EN.CITE </w:instrText>
      </w:r>
      <w:r w:rsidR="008A31A8" w:rsidRPr="00AE7A65">
        <w:rPr>
          <w:b w:val="0"/>
          <w:sz w:val="24"/>
          <w:szCs w:val="24"/>
        </w:rPr>
        <w:fldChar w:fldCharType="begin">
          <w:fldData xml:space="preserve">PEVuZE5vdGU+PENpdGU+PEF1dGhvcj5Kb2huc2VuPC9BdXRob3I+PFllYXI+MjAwOTwvWWVhcj48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</w:fldData>
        </w:fldChar>
      </w:r>
      <w:r w:rsidR="008A31A8" w:rsidRPr="00AE7A65">
        <w:rPr>
          <w:b w:val="0"/>
          <w:sz w:val="24"/>
          <w:szCs w:val="24"/>
        </w:rPr>
        <w:instrText xml:space="preserve"> ADDIN EN.CITE.DATA </w:instrText>
      </w:r>
      <w:r w:rsidR="008A31A8" w:rsidRPr="00AE7A65">
        <w:rPr>
          <w:b w:val="0"/>
          <w:sz w:val="24"/>
          <w:szCs w:val="24"/>
        </w:rPr>
      </w:r>
      <w:r w:rsidR="008A31A8" w:rsidRPr="00AE7A65">
        <w:rPr>
          <w:b w:val="0"/>
          <w:sz w:val="24"/>
          <w:szCs w:val="24"/>
        </w:rPr>
        <w:fldChar w:fldCharType="end"/>
      </w:r>
      <w:r w:rsidRPr="00AE7A65">
        <w:rPr>
          <w:b w:val="0"/>
          <w:sz w:val="24"/>
          <w:szCs w:val="24"/>
        </w:rPr>
      </w:r>
      <w:r w:rsidRPr="00AE7A65">
        <w:rPr>
          <w:b w:val="0"/>
          <w:sz w:val="24"/>
          <w:szCs w:val="24"/>
        </w:rPr>
        <w:fldChar w:fldCharType="separate"/>
      </w:r>
      <w:r w:rsidR="008A31A8" w:rsidRPr="00AE7A65">
        <w:rPr>
          <w:b w:val="0"/>
          <w:noProof/>
          <w:sz w:val="24"/>
          <w:szCs w:val="24"/>
        </w:rPr>
        <w:t>(53)</w:t>
      </w:r>
      <w:r w:rsidRPr="00AE7A65">
        <w:rPr>
          <w:b w:val="0"/>
          <w:sz w:val="24"/>
          <w:szCs w:val="24"/>
        </w:rPr>
        <w:fldChar w:fldCharType="end"/>
      </w:r>
      <w:r w:rsidRPr="00AE7A65">
        <w:rPr>
          <w:b w:val="0"/>
          <w:sz w:val="24"/>
          <w:szCs w:val="24"/>
        </w:rPr>
        <w:t>. Transfer of fatty acids across the placental barrier is a</w:t>
      </w:r>
      <w:r w:rsidR="008C75FF" w:rsidRPr="00AE7A65">
        <w:rPr>
          <w:b w:val="0"/>
          <w:sz w:val="24"/>
          <w:szCs w:val="24"/>
        </w:rPr>
        <w:t xml:space="preserve"> complex </w:t>
      </w:r>
      <w:r w:rsidRPr="00AE7A65">
        <w:rPr>
          <w:b w:val="0"/>
          <w:sz w:val="24"/>
          <w:szCs w:val="24"/>
        </w:rPr>
        <w:t>proce</w:t>
      </w:r>
      <w:r w:rsidR="008C75FF" w:rsidRPr="00AE7A65">
        <w:rPr>
          <w:b w:val="0"/>
          <w:sz w:val="24"/>
          <w:szCs w:val="24"/>
        </w:rPr>
        <w:t>ss</w:t>
      </w:r>
      <w:r w:rsidRPr="00AE7A65">
        <w:rPr>
          <w:b w:val="0"/>
          <w:sz w:val="24"/>
          <w:szCs w:val="24"/>
        </w:rPr>
        <w:t>, involving multiple steps. It has previously been shown that FATP4 mRNA expression correlates positively with placental phospholipid DHA levels</w:t>
      </w:r>
      <w:r w:rsidR="009D5229" w:rsidRPr="00AE7A65">
        <w:rPr>
          <w:b w:val="0"/>
          <w:sz w:val="24"/>
          <w:szCs w:val="24"/>
        </w:rPr>
        <w:t xml:space="preserve"> and that the FATP4 may facilitate omega-3 FA uptake</w:t>
      </w:r>
      <w:r w:rsidRPr="00AE7A65">
        <w:rPr>
          <w:b w:val="0"/>
          <w:sz w:val="24"/>
          <w:szCs w:val="24"/>
        </w:rPr>
        <w:t xml:space="preserve"> </w:t>
      </w:r>
      <w:r w:rsidRPr="00AE7A65">
        <w:rPr>
          <w:b w:val="0"/>
          <w:sz w:val="24"/>
          <w:szCs w:val="24"/>
        </w:rPr>
        <w:fldChar w:fldCharType="begin"/>
      </w:r>
      <w:r w:rsidR="008A31A8" w:rsidRPr="00AE7A65">
        <w:rPr>
          <w:b w:val="0"/>
          <w:sz w:val="24"/>
          <w:szCs w:val="24"/>
        </w:rPr>
        <w:instrText xml:space="preserve"> ADDIN EN.CITE &lt;EndNote&gt;&lt;Cite&gt;&lt;Author&gt;Larque&lt;/Author&gt;&lt;Year&gt;2006&lt;/Year&gt;&lt;RecNum&gt;361&lt;/RecNum&gt;&lt;DisplayText&gt;(34)&lt;/DisplayText&gt;&lt;record&gt;&lt;rec-number&gt;361&lt;/rec-number&gt;&lt;foreign-keys&gt;&lt;key app="EN" db-id="xszrs2araa2wwfefx2jpzrf6arfrtp2rv9at" timestamp="1451989594"&gt;361&lt;/key&gt;&lt;/foreign-keys&gt;&lt;ref-type name="Journal Article"&gt;17&lt;/ref-type&gt;&lt;contributors&gt;&lt;authors&gt;&lt;author&gt;Larque, E.&lt;/author&gt;&lt;author&gt;Krauss-Etschmann, S.&lt;/author&gt;&lt;author&gt;Campoy, C.&lt;/author&gt;&lt;author&gt;Hartl, D.&lt;/author&gt;&lt;author&gt;Linde, J.&lt;/author&gt;&lt;author&gt;Klingler, M.&lt;/author&gt;&lt;author&gt;Demmelmair, H.&lt;/author&gt;&lt;author&gt;Cano, A.&lt;/author&gt;&lt;author&gt;Gil, A.&lt;/author&gt;&lt;author&gt;Bondy, B.&lt;/author&gt;&lt;author&gt;Koletzko, B.&lt;/author&gt;&lt;/authors&gt;&lt;/contributors&gt;&lt;auth-address&gt;Division of Metabolic Diseases and Nutritional Medicine, Dr von Hauner Children Hospital, Ludwig Maximilians University of Munich, Munich, Germany.&lt;/auth-address&gt;&lt;titles&gt;&lt;title&gt;Docosahexaenoic acid supply in pregnancy affects placental expression of fatty acid transport proteins&lt;/title&gt;&lt;secondary-title&gt;Am J Clin Nutr&lt;/secondary-title&gt;&lt;/titles&gt;&lt;periodical&gt;&lt;full-title&gt;Am J Clin Nutr&lt;/full-title&gt;&lt;/periodical&gt;&lt;pages&gt;853-61&lt;/pages&gt;&lt;volume&gt;84&lt;/volume&gt;&lt;number&gt;4&lt;/number&gt;&lt;keywords&gt;&lt;keyword&gt;Adult&lt;/keyword&gt;&lt;keyword&gt;Docosahexaenoic Acids/administration &amp;amp; dosage/*pharmacology&lt;/keyword&gt;&lt;keyword&gt;Double-Blind Method&lt;/keyword&gt;&lt;keyword&gt;Fatty Acid Transport Proteins/blood/genetics/*metabolism&lt;/keyword&gt;&lt;keyword&gt;Fatty Acid-Binding Proteins/metabolism&lt;/keyword&gt;&lt;keyword&gt;Female&lt;/keyword&gt;&lt;keyword&gt;Humans&lt;/keyword&gt;&lt;keyword&gt;Placenta/*drug effects/*metabolism&lt;/keyword&gt;&lt;keyword&gt;Polymerase Chain Reaction&lt;/keyword&gt;&lt;keyword&gt;Pregnancy/*metabolism&lt;/keyword&gt;&lt;keyword&gt;RNA, Messenger/metabolism&lt;/keyword&gt;&lt;/keywords&gt;&lt;dates&gt;&lt;year&gt;2006&lt;/year&gt;&lt;pub-dates&gt;&lt;date&gt;Oct&lt;/date&gt;&lt;/pub-dates&gt;&lt;/dates&gt;&lt;accession-num&gt;17023713&lt;/accession-num&gt;&lt;urls&gt;&lt;related-urls&gt;&lt;url&gt;http://www.ncbi.nlm.nih.gov/entrez/query.fcgi?cmd=Retrieve&amp;amp;db=PubMed&amp;amp;dopt=Citation&amp;amp;list_uids=17023713 &lt;/url&gt;&lt;/related-urls&gt;&lt;/urls&gt;&lt;/record&gt;&lt;/Cite&gt;&lt;/EndNote&gt;</w:instrText>
      </w:r>
      <w:r w:rsidRPr="00AE7A65">
        <w:rPr>
          <w:b w:val="0"/>
          <w:sz w:val="24"/>
          <w:szCs w:val="24"/>
        </w:rPr>
        <w:fldChar w:fldCharType="separate"/>
      </w:r>
      <w:r w:rsidR="008A31A8" w:rsidRPr="00AE7A65">
        <w:rPr>
          <w:b w:val="0"/>
          <w:noProof/>
          <w:sz w:val="24"/>
          <w:szCs w:val="24"/>
        </w:rPr>
        <w:t>(34)</w:t>
      </w:r>
      <w:r w:rsidRPr="00AE7A65">
        <w:rPr>
          <w:b w:val="0"/>
          <w:sz w:val="24"/>
          <w:szCs w:val="24"/>
        </w:rPr>
        <w:fldChar w:fldCharType="end"/>
      </w:r>
      <w:r w:rsidR="00111423" w:rsidRPr="00AE7A65">
        <w:rPr>
          <w:b w:val="0"/>
          <w:sz w:val="24"/>
          <w:szCs w:val="24"/>
        </w:rPr>
        <w:t>.</w:t>
      </w:r>
      <w:r w:rsidRPr="00AE7A65">
        <w:rPr>
          <w:b w:val="0"/>
          <w:sz w:val="24"/>
          <w:szCs w:val="24"/>
        </w:rPr>
        <w:t xml:space="preserve"> </w:t>
      </w:r>
      <w:r w:rsidR="008C75FF" w:rsidRPr="00AE7A65">
        <w:rPr>
          <w:b w:val="0"/>
          <w:sz w:val="24"/>
          <w:szCs w:val="24"/>
        </w:rPr>
        <w:t>In general agreement with this report, w</w:t>
      </w:r>
      <w:r w:rsidRPr="00AE7A65">
        <w:rPr>
          <w:b w:val="0"/>
          <w:sz w:val="24"/>
          <w:szCs w:val="24"/>
        </w:rPr>
        <w:t xml:space="preserve">e </w:t>
      </w:r>
      <w:r w:rsidR="00345E1D" w:rsidRPr="00AE7A65">
        <w:rPr>
          <w:b w:val="0"/>
          <w:sz w:val="24"/>
          <w:szCs w:val="24"/>
        </w:rPr>
        <w:t>demonstrate a</w:t>
      </w:r>
      <w:r w:rsidR="008C75FF" w:rsidRPr="00AE7A65">
        <w:rPr>
          <w:b w:val="0"/>
          <w:sz w:val="24"/>
          <w:szCs w:val="24"/>
        </w:rPr>
        <w:t xml:space="preserve"> positive correlation between placental </w:t>
      </w:r>
      <w:r w:rsidR="00345E1D" w:rsidRPr="00AE7A65">
        <w:rPr>
          <w:b w:val="0"/>
          <w:sz w:val="24"/>
          <w:szCs w:val="24"/>
        </w:rPr>
        <w:t>DHA concentrations</w:t>
      </w:r>
      <w:r w:rsidR="008C75FF" w:rsidRPr="00AE7A65">
        <w:rPr>
          <w:b w:val="0"/>
          <w:sz w:val="24"/>
          <w:szCs w:val="24"/>
        </w:rPr>
        <w:t xml:space="preserve"> and </w:t>
      </w:r>
      <w:r w:rsidRPr="00AE7A65">
        <w:rPr>
          <w:b w:val="0"/>
          <w:sz w:val="24"/>
          <w:szCs w:val="24"/>
        </w:rPr>
        <w:t>FATP4 protein expression in the plasma membranes of the syncytiotrophoblast</w:t>
      </w:r>
      <w:r w:rsidR="008C75FF" w:rsidRPr="00AE7A65">
        <w:rPr>
          <w:b w:val="0"/>
          <w:sz w:val="24"/>
          <w:szCs w:val="24"/>
        </w:rPr>
        <w:t xml:space="preserve">. </w:t>
      </w:r>
    </w:p>
    <w:p w14:paraId="559F3825" w14:textId="2BF3FF61" w:rsidR="00F86226" w:rsidRPr="00AE7A65" w:rsidRDefault="00B245FD" w:rsidP="00C85D7C">
      <w:pPr>
        <w:spacing w:line="480" w:lineRule="auto"/>
        <w:ind w:firstLine="432"/>
        <w:jc w:val="both"/>
      </w:pPr>
      <w:r w:rsidRPr="00AE7A65">
        <w:rPr>
          <w:lang w:eastAsia="en-US"/>
        </w:rPr>
        <w:t xml:space="preserve">Glucose transfer across the BM of the syncytiotrophoblast is </w:t>
      </w:r>
      <w:r w:rsidR="006278E1" w:rsidRPr="00AE7A65">
        <w:rPr>
          <w:lang w:eastAsia="en-US"/>
        </w:rPr>
        <w:t xml:space="preserve">believed to be </w:t>
      </w:r>
      <w:r w:rsidRPr="00AE7A65">
        <w:rPr>
          <w:lang w:eastAsia="en-US"/>
        </w:rPr>
        <w:t xml:space="preserve">the rate limiting step for </w:t>
      </w:r>
      <w:r w:rsidR="006278E1" w:rsidRPr="00AE7A65">
        <w:rPr>
          <w:lang w:eastAsia="en-US"/>
        </w:rPr>
        <w:t>trans</w:t>
      </w:r>
      <w:r w:rsidRPr="00AE7A65">
        <w:rPr>
          <w:lang w:eastAsia="en-US"/>
        </w:rPr>
        <w:t xml:space="preserve">placental glucose transport </w:t>
      </w:r>
      <w:r w:rsidR="006278E1" w:rsidRPr="00AE7A65">
        <w:rPr>
          <w:lang w:eastAsia="en-US"/>
        </w:rPr>
        <w:t xml:space="preserve">and GLUT1 is likely the major glucose transporter at term in human placenta </w:t>
      </w:r>
      <w:r w:rsidRPr="00AE7A65">
        <w:rPr>
          <w:lang w:eastAsia="en-US"/>
        </w:rPr>
        <w:fldChar w:fldCharType="begin"/>
      </w:r>
      <w:r w:rsidR="008A31A8" w:rsidRPr="00AE7A65">
        <w:rPr>
          <w:lang w:eastAsia="en-US"/>
        </w:rPr>
        <w:instrText xml:space="preserve"> ADDIN EN.CITE &lt;EndNote&gt;&lt;Cite&gt;&lt;Author&gt;Jansson&lt;/Author&gt;&lt;Year&gt;1993&lt;/Year&gt;&lt;RecNum&gt;381&lt;/RecNum&gt;&lt;DisplayText&gt;(54)&lt;/DisplayText&gt;&lt;record&gt;&lt;rec-number&gt;381&lt;/rec-number&gt;&lt;foreign-keys&gt;&lt;key app="EN" db-id="xszrs2araa2wwfefx2jpzrf6arfrtp2rv9at" timestamp="1451989597"&gt;381&lt;/key&gt;&lt;/foreign-keys&gt;&lt;ref-type name="Journal Article"&gt;17&lt;/ref-type&gt;&lt;contributors&gt;&lt;authors&gt;&lt;author&gt;Jansson, T.&lt;/author&gt;&lt;author&gt;Wennergren, M.&lt;/author&gt;&lt;author&gt;Illsley, N. P.&lt;/author&gt;&lt;/authors&gt;&lt;/contributors&gt;&lt;auth-address&gt;Department of Obstetrics, Gynecology, and Reproductive Sciences, University of California, San Francisco 94143.&lt;/auth-address&gt;&lt;titles&gt;&lt;title&gt;Glucose transporter protein expression in human placenta throughout gestation and in intrauterine growth retardation&lt;/title&gt;&lt;secondary-title&gt;J Clin Endocrinol Metab&lt;/secondary-title&gt;&lt;/titles&gt;&lt;periodical&gt;&lt;full-title&gt;J Clin Endocrinol Metab&lt;/full-title&gt;&lt;abbr-1&gt;The Journal of clinical endocrinology and metabolism&lt;/abbr-1&gt;&lt;/periodical&gt;&lt;pages&gt;1554-62&lt;/pages&gt;&lt;volume&gt;77&lt;/volume&gt;&lt;number&gt;6&lt;/number&gt;&lt;edition&gt;1993/12/01&lt;/edition&gt;&lt;keywords&gt;&lt;keyword&gt;Adult&lt;/keyword&gt;&lt;keyword&gt;Female&lt;/keyword&gt;&lt;keyword&gt;Fetal Growth Retardation/*metabolism&lt;/keyword&gt;&lt;keyword&gt;Glucose Transporter Type 1&lt;/keyword&gt;&lt;keyword&gt;Glucose Transporter Type 3&lt;/keyword&gt;&lt;keyword&gt;Humans&lt;/keyword&gt;&lt;keyword&gt;Immunoblotting&lt;/keyword&gt;&lt;keyword&gt;Immunohistochemistry&lt;/keyword&gt;&lt;keyword&gt;Membrane Lipids/analysis&lt;/keyword&gt;&lt;keyword&gt;Membrane Proteins/analysis&lt;/keyword&gt;&lt;keyword&gt;Monosaccharide Transport Proteins/*analysis&lt;/keyword&gt;&lt;keyword&gt;*Nerve Tissue Proteins&lt;/keyword&gt;&lt;keyword&gt;Placenta/*chemistry&lt;/keyword&gt;&lt;keyword&gt;Pregnancy&lt;/keyword&gt;&lt;/keywords&gt;&lt;dates&gt;&lt;year&gt;1993&lt;/year&gt;&lt;pub-dates&gt;&lt;date&gt;Dec&lt;/date&gt;&lt;/pub-dates&gt;&lt;/dates&gt;&lt;isbn&gt;0021-972X (Print)&amp;#xD;0021-972X (Linking)&lt;/isbn&gt;&lt;accession-num&gt;8263141&lt;/accession-num&gt;&lt;urls&gt;&lt;related-urls&gt;&lt;url&gt;http://www.ncbi.nlm.nih.gov/pubmed/8263141&lt;/url&gt;&lt;/related-urls&gt;&lt;/urls&gt;&lt;language&gt;eng&lt;/language&gt;&lt;/record&gt;&lt;/Cite&gt;&lt;/EndNote&gt;</w:instrText>
      </w:r>
      <w:r w:rsidRPr="00AE7A65">
        <w:rPr>
          <w:lang w:eastAsia="en-US"/>
        </w:rPr>
        <w:fldChar w:fldCharType="separate"/>
      </w:r>
      <w:r w:rsidR="008A31A8" w:rsidRPr="00AE7A65">
        <w:rPr>
          <w:noProof/>
          <w:lang w:eastAsia="en-US"/>
        </w:rPr>
        <w:t>(54)</w:t>
      </w:r>
      <w:r w:rsidRPr="00AE7A65">
        <w:rPr>
          <w:lang w:eastAsia="en-US"/>
        </w:rPr>
        <w:fldChar w:fldCharType="end"/>
      </w:r>
      <w:r w:rsidRPr="00AE7A65">
        <w:rPr>
          <w:lang w:eastAsia="en-US"/>
        </w:rPr>
        <w:t>. BM expression of GLUT1</w:t>
      </w:r>
      <w:r w:rsidR="00361F02" w:rsidRPr="00AE7A65">
        <w:rPr>
          <w:lang w:eastAsia="en-US"/>
        </w:rPr>
        <w:t xml:space="preserve"> </w:t>
      </w:r>
      <w:r w:rsidRPr="00AE7A65">
        <w:rPr>
          <w:lang w:eastAsia="en-US"/>
        </w:rPr>
        <w:t>was positively associated with placental DHA content. The higher GLUT1 expression with increasing placental DHA levels implies that glucose delivery to the fetus may be enhanced in response to increased DHA levels</w:t>
      </w:r>
      <w:r w:rsidR="00361F02" w:rsidRPr="00AE7A65">
        <w:rPr>
          <w:lang w:eastAsia="en-US"/>
        </w:rPr>
        <w:t xml:space="preserve"> however we could not demonstrate an increased activity in the isolated BM vesicles</w:t>
      </w:r>
      <w:r w:rsidRPr="00AE7A65">
        <w:rPr>
          <w:lang w:eastAsia="en-US"/>
        </w:rPr>
        <w:t xml:space="preserve">. </w:t>
      </w:r>
      <w:bookmarkStart w:id="6" w:name="_Hlk492923113"/>
      <w:bookmarkStart w:id="7" w:name="_Hlk491712182"/>
      <w:r w:rsidR="006B5598" w:rsidRPr="00AE7A65">
        <w:t xml:space="preserve">Currently, preferred substrates for GLUT9 is in debate. Transport capacity for glucose, fructose, and urate has been described </w:t>
      </w:r>
      <w:r w:rsidR="009F429D" w:rsidRPr="00AE7A65">
        <w:rPr>
          <w:lang w:eastAsia="en-US"/>
        </w:rPr>
        <w:fldChar w:fldCharType="begin"/>
      </w:r>
      <w:r w:rsidR="009F429D" w:rsidRPr="00AE7A65">
        <w:rPr>
          <w:lang w:eastAsia="en-US"/>
        </w:rPr>
        <w:instrText xml:space="preserve"> ADDIN EN.CITE &lt;EndNote&gt;&lt;Cite&gt;&lt;Author&gt;Doblado&lt;/Author&gt;&lt;Year&gt;2009&lt;/Year&gt;&lt;RecNum&gt;463&lt;/RecNum&gt;&lt;DisplayText&gt;(55)&lt;/DisplayText&gt;&lt;record&gt;&lt;rec-number&gt;463&lt;/rec-number&gt;&lt;foreign-keys&gt;&lt;key app="EN" db-id="xszrs2araa2wwfefx2jpzrf6arfrtp2rv9at" timestamp="1504000042"&gt;463&lt;/key&gt;&lt;/foreign-keys&gt;&lt;ref-type name="Journal Article"&gt;17&lt;/ref-type&gt;&lt;contributors&gt;&lt;authors&gt;&lt;author&gt;Doblado, M.&lt;/author&gt;&lt;author&gt;Moley, K. H.&lt;/author&gt;&lt;/authors&gt;&lt;/contributors&gt;&lt;auth-address&gt;Department of Obstetrics and Gynecology, Washington University School of Medicine, St. Louis, MO 63110, USA.&lt;/auth-address&gt;&lt;titles&gt;&lt;title&gt;Facilitative glucose transporter 9, a unique hexose and urate transporter&lt;/title&gt;&lt;secondary-title&gt;Am J Physiol Endocrinol Metab&lt;/secondary-title&gt;&lt;/titles&gt;&lt;periodical&gt;&lt;full-title&gt;Am J Physiol Endocrinol Metab&lt;/full-title&gt;&lt;abbr-1&gt;American journal of physiology. Endocrinology and metabolism&lt;/abbr-1&gt;&lt;/periodical&gt;&lt;pages&gt;E831-5&lt;/pages&gt;&lt;volume&gt;297&lt;/volume&gt;&lt;number&gt;4&lt;/number&gt;&lt;keywords&gt;&lt;keyword&gt;Animals&lt;/keyword&gt;&lt;keyword&gt;Biological Transport, Active&lt;/keyword&gt;&lt;keyword&gt;Glucose Transport Proteins,&lt;/keyword&gt;&lt;keyword&gt;Facilitative/biosynthesis/chemistry/genetics/*physiology&lt;/keyword&gt;&lt;keyword&gt;Hexoses/*metabolism&lt;/keyword&gt;&lt;keyword&gt;Humans&lt;/keyword&gt;&lt;keyword&gt;Protein Isoforms/genetics&lt;/keyword&gt;&lt;keyword&gt;Uric Acid/blood/*metabolism&lt;/keyword&gt;&lt;/keywords&gt;&lt;dates&gt;&lt;year&gt;2009&lt;/year&gt;&lt;pub-dates&gt;&lt;date&gt;Oct&lt;/date&gt;&lt;/pub-dates&gt;&lt;/dates&gt;&lt;isbn&gt;1522-1555 (Electronic)&amp;#xD;0193-1849 (Linking)&lt;/isbn&gt;&lt;accession-num&gt;19797240&lt;/accession-num&gt;&lt;urls&gt;&lt;related-urls&gt;&lt;url&gt;https://www.ncbi.nlm.nih.gov/pubmed/19797240&lt;/url&gt;&lt;url&gt;http://ajpendo.physiology.org/content/ajpendo/297/4/E831.full.pdf&lt;/url&gt;&lt;/related-urls&gt;&lt;/urls&gt;&lt;custom2&gt;PMC2763791&lt;/custom2&gt;&lt;electronic-resource-num&gt;10.1152/ajpendo.00296.2009&lt;/electronic-resource-num&gt;&lt;/record&gt;&lt;/Cite&gt;&lt;/EndNote&gt;</w:instrText>
      </w:r>
      <w:r w:rsidR="009F429D" w:rsidRPr="00AE7A65">
        <w:rPr>
          <w:lang w:eastAsia="en-US"/>
        </w:rPr>
        <w:fldChar w:fldCharType="separate"/>
      </w:r>
      <w:r w:rsidR="009F429D" w:rsidRPr="00AE7A65">
        <w:rPr>
          <w:noProof/>
          <w:lang w:eastAsia="en-US"/>
        </w:rPr>
        <w:t>(55)</w:t>
      </w:r>
      <w:r w:rsidR="009F429D" w:rsidRPr="00AE7A65">
        <w:rPr>
          <w:lang w:eastAsia="en-US"/>
        </w:rPr>
        <w:fldChar w:fldCharType="end"/>
      </w:r>
      <w:r w:rsidR="00F86226" w:rsidRPr="00AE7A65">
        <w:t xml:space="preserve">. </w:t>
      </w:r>
      <w:r w:rsidR="00202A23" w:rsidRPr="00AE7A65">
        <w:t>However, recently the ability of GLUT9 to transport glucose has been challenged</w:t>
      </w:r>
      <w:r w:rsidR="00202A23" w:rsidRPr="00AE7A65" w:rsidDel="00202A23">
        <w:t xml:space="preserve"> </w:t>
      </w:r>
      <w:r w:rsidR="009F429D" w:rsidRPr="00AE7A65">
        <w:fldChar w:fldCharType="begin">
          <w:fldData xml:space="preserve">PEVuZE5vdGU+PENpdGU+PEF1dGhvcj5FYmVydDwvQXV0aG9yPjxZZWFyPjIwMTc8L1llYXI+PFJl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</w:fldData>
        </w:fldChar>
      </w:r>
      <w:r w:rsidR="009F429D" w:rsidRPr="00AE7A65">
        <w:instrText xml:space="preserve"> ADDIN EN.CITE </w:instrText>
      </w:r>
      <w:r w:rsidR="009F429D" w:rsidRPr="00AE7A65">
        <w:fldChar w:fldCharType="begin">
          <w:fldData xml:space="preserve">PEVuZE5vdGU+PENpdGU+PEF1dGhvcj5FYmVydDwvQXV0aG9yPjxZZWFyPjIwMTc8L1llYXI+PFJl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</w:fldData>
        </w:fldChar>
      </w:r>
      <w:r w:rsidR="009F429D" w:rsidRPr="00AE7A65">
        <w:instrText xml:space="preserve"> ADDIN EN.CITE.DATA </w:instrText>
      </w:r>
      <w:r w:rsidR="009F429D" w:rsidRPr="00AE7A65">
        <w:fldChar w:fldCharType="end"/>
      </w:r>
      <w:r w:rsidR="009F429D" w:rsidRPr="00AE7A65">
        <w:fldChar w:fldCharType="separate"/>
      </w:r>
      <w:r w:rsidR="009F429D" w:rsidRPr="00AE7A65">
        <w:rPr>
          <w:noProof/>
        </w:rPr>
        <w:t>(56)</w:t>
      </w:r>
      <w:r w:rsidR="009F429D" w:rsidRPr="00AE7A65">
        <w:fldChar w:fldCharType="end"/>
      </w:r>
      <w:r w:rsidR="00F86226" w:rsidRPr="00AE7A65">
        <w:t>. Further studies are needed to elucidate the importance and function of GLUT9 in human placenta.</w:t>
      </w:r>
      <w:bookmarkEnd w:id="6"/>
      <w:r w:rsidR="00F86226" w:rsidRPr="00AE7A65">
        <w:t xml:space="preserve"> </w:t>
      </w:r>
    </w:p>
    <w:bookmarkEnd w:id="7"/>
    <w:p w14:paraId="420630B1" w14:textId="2D10B6AE" w:rsidR="00896E88" w:rsidRPr="00AE7A65" w:rsidRDefault="00B245FD" w:rsidP="00C85D7C">
      <w:pPr>
        <w:spacing w:line="480" w:lineRule="auto"/>
        <w:ind w:firstLine="432"/>
        <w:jc w:val="both"/>
        <w:rPr>
          <w:b/>
          <w:bCs/>
          <w:smallCaps/>
          <w:sz w:val="28"/>
          <w:szCs w:val="28"/>
          <w:lang w:eastAsia="en-US"/>
        </w:rPr>
      </w:pPr>
      <w:r w:rsidRPr="00AE7A65">
        <w:t>In conclusion, maternal DHA supplementation in pregnancies complicated by obesity did not modulate maternal circulatory markers of inflammation or insulin sensitivity. Maternal DHA supplementation increase</w:t>
      </w:r>
      <w:r w:rsidR="00111423" w:rsidRPr="00AE7A65">
        <w:t>d</w:t>
      </w:r>
      <w:r w:rsidRPr="00AE7A65">
        <w:t xml:space="preserve"> placental membrane DHA levels, which </w:t>
      </w:r>
      <w:r w:rsidR="00CC5912" w:rsidRPr="00AE7A65">
        <w:t>was</w:t>
      </w:r>
      <w:r w:rsidRPr="00AE7A65">
        <w:t xml:space="preserve"> associated with modulation of placental nutrient transport capacity and decreased placental inflammatory markers. Increasing placental DHA may be beneficial in obese pregnancies by attenuating excessive placental amino acid transport, which otherwise contributes to fetal overgrowth. In contrast, increased placental DHA was associated with upregulation of fatty acid transporters that are believed to be responsible for delivering critically needed omega 3 fatty acids to the fetus. We </w:t>
      </w:r>
      <w:r w:rsidR="00DE3B57" w:rsidRPr="00AE7A65">
        <w:t xml:space="preserve">speculate that </w:t>
      </w:r>
      <w:r w:rsidRPr="00AE7A65">
        <w:t xml:space="preserve">maternal DHA supplementation </w:t>
      </w:r>
      <w:r w:rsidR="00DE3B57" w:rsidRPr="00AE7A65">
        <w:t xml:space="preserve">in obese pregnant women with low DHA intake may mitigate some of the adverse effect of obesity on placental function. </w:t>
      </w:r>
    </w:p>
    <w:p w14:paraId="0A7B0487" w14:textId="77777777" w:rsidR="00AC239E" w:rsidRPr="00AE7A65" w:rsidRDefault="00AC239E" w:rsidP="003135F4">
      <w:pPr>
        <w:pStyle w:val="Heading3"/>
        <w:shd w:val="clear" w:color="auto" w:fill="FFFFFF"/>
        <w:spacing w:before="0" w:beforeAutospacing="0" w:after="0" w:afterAutospacing="0" w:line="480" w:lineRule="auto"/>
        <w:jc w:val="both"/>
        <w:rPr>
          <w:smallCaps/>
          <w:sz w:val="28"/>
          <w:szCs w:val="28"/>
        </w:rPr>
      </w:pPr>
    </w:p>
    <w:p w14:paraId="7246AF83" w14:textId="2722BC13" w:rsidR="00BC46A8" w:rsidRPr="00AE7A65" w:rsidRDefault="00BC46A8" w:rsidP="003135F4">
      <w:pPr>
        <w:pStyle w:val="Heading3"/>
        <w:shd w:val="clear" w:color="auto" w:fill="FFFFFF"/>
        <w:spacing w:before="0" w:beforeAutospacing="0" w:after="0" w:afterAutospacing="0" w:line="480" w:lineRule="auto"/>
        <w:jc w:val="both"/>
        <w:rPr>
          <w:smallCaps/>
          <w:sz w:val="28"/>
          <w:szCs w:val="28"/>
        </w:rPr>
      </w:pPr>
      <w:r w:rsidRPr="00AE7A65">
        <w:rPr>
          <w:smallCaps/>
          <w:sz w:val="28"/>
          <w:szCs w:val="28"/>
        </w:rPr>
        <w:t>Acknowledgements</w:t>
      </w:r>
    </w:p>
    <w:p w14:paraId="2F428B03" w14:textId="425081B5" w:rsidR="00C4069A" w:rsidRPr="001C6F2B" w:rsidRDefault="00BC46A8" w:rsidP="003135F4">
      <w:pPr>
        <w:spacing w:line="480" w:lineRule="auto"/>
        <w:jc w:val="both"/>
        <w:rPr>
          <w:b/>
          <w:bCs/>
          <w:smallCaps/>
          <w:lang w:eastAsia="en-US"/>
        </w:rPr>
      </w:pPr>
      <w:r w:rsidRPr="00AE7A65">
        <w:t xml:space="preserve">The authors are grateful to patients for participation in this study, the staff at Labor &amp; </w:t>
      </w:r>
      <w:r w:rsidR="000069C3" w:rsidRPr="00AE7A65">
        <w:t xml:space="preserve">Delivery, </w:t>
      </w:r>
      <w:r w:rsidRPr="00AE7A65">
        <w:t>Unive</w:t>
      </w:r>
      <w:r w:rsidR="000069C3" w:rsidRPr="00AE7A65">
        <w:t>rsity Hospital, San Antonio, TX</w:t>
      </w:r>
      <w:r w:rsidR="00111423" w:rsidRPr="00AE7A65">
        <w:t xml:space="preserve"> </w:t>
      </w:r>
      <w:r w:rsidR="00AC239E" w:rsidRPr="00AE7A65">
        <w:t>and to</w:t>
      </w:r>
      <w:r w:rsidR="00D66B3A" w:rsidRPr="00AE7A65">
        <w:t xml:space="preserve"> E. Dudley for outstanding technical assistance</w:t>
      </w:r>
      <w:r w:rsidRPr="00AE7A65">
        <w:t>.</w:t>
      </w:r>
      <w:r w:rsidR="00A04B47" w:rsidRPr="00AE7A65">
        <w:t xml:space="preserve"> </w:t>
      </w:r>
      <w:r w:rsidR="00313DD1" w:rsidRPr="00AE7A65">
        <w:t xml:space="preserve">The GC/MS analyses were conducted in the UTHSCSA Institutional Mass Spectrometry Laboratory. </w:t>
      </w:r>
      <w:r w:rsidR="008502CD" w:rsidRPr="00AE7A65">
        <w:rPr>
          <w:rFonts w:eastAsiaTheme="minorHAnsi"/>
          <w:color w:val="2A2A2A"/>
          <w:lang w:eastAsia="en-US"/>
        </w:rPr>
        <w:t xml:space="preserve">The project described was supported by the National Institutes of Health's National Center for Research Resources and the National Center for Advancing Translational Sciences, through Grant </w:t>
      </w:r>
      <w:r w:rsidR="008502CD" w:rsidRPr="00AE7A65">
        <w:rPr>
          <w:rFonts w:eastAsiaTheme="minorHAnsi"/>
          <w:bCs/>
          <w:color w:val="2A2A2A"/>
          <w:lang w:eastAsia="en-US"/>
        </w:rPr>
        <w:t>8UL1TR000149</w:t>
      </w:r>
      <w:r w:rsidR="008502CD" w:rsidRPr="00AE7A65">
        <w:rPr>
          <w:rFonts w:eastAsiaTheme="minorHAnsi"/>
          <w:color w:val="2A2A2A"/>
          <w:lang w:eastAsia="en-US"/>
        </w:rPr>
        <w:t xml:space="preserve">. The content is solely the responsibility of the authors and does not necessarily represent the official views of the NIH. </w:t>
      </w:r>
      <w:r w:rsidR="00DD23FD" w:rsidRPr="00AE7A65">
        <w:t xml:space="preserve">SL, </w:t>
      </w:r>
      <w:r w:rsidR="00F93990" w:rsidRPr="00AE7A65">
        <w:t xml:space="preserve">VIR, </w:t>
      </w:r>
      <w:r w:rsidR="00FD693A" w:rsidRPr="00AE7A65">
        <w:t>D</w:t>
      </w:r>
      <w:r w:rsidR="0058174C" w:rsidRPr="00AE7A65">
        <w:t>A</w:t>
      </w:r>
      <w:r w:rsidR="00FD693A" w:rsidRPr="00AE7A65">
        <w:t>K and TLP d</w:t>
      </w:r>
      <w:r w:rsidR="006658E1" w:rsidRPr="00AE7A65">
        <w:t>esigned research; SL, VIR, OA, CM, EM, FG, FJR</w:t>
      </w:r>
      <w:r w:rsidR="00437B73" w:rsidRPr="00AE7A65">
        <w:t xml:space="preserve">, </w:t>
      </w:r>
      <w:r w:rsidR="00A34467" w:rsidRPr="00AE7A65">
        <w:t>and KH</w:t>
      </w:r>
      <w:r w:rsidR="006658E1" w:rsidRPr="00AE7A65">
        <w:t xml:space="preserve"> conducted research; SL</w:t>
      </w:r>
      <w:r w:rsidR="00437B73" w:rsidRPr="00AE7A65">
        <w:t>,</w:t>
      </w:r>
      <w:r w:rsidR="006658E1" w:rsidRPr="00AE7A65">
        <w:t xml:space="preserve"> </w:t>
      </w:r>
      <w:r w:rsidR="00437B73" w:rsidRPr="00AE7A65">
        <w:t xml:space="preserve">VIR, and STW </w:t>
      </w:r>
      <w:r w:rsidR="006658E1" w:rsidRPr="00AE7A65">
        <w:t xml:space="preserve">analyzed data: JALG </w:t>
      </w:r>
      <w:r w:rsidR="00933BED" w:rsidRPr="00AE7A65">
        <w:t xml:space="preserve">and SL </w:t>
      </w:r>
      <w:r w:rsidR="006658E1" w:rsidRPr="00AE7A65">
        <w:t>performed statistical analysis; SL</w:t>
      </w:r>
      <w:r w:rsidR="001C75E9" w:rsidRPr="00AE7A65">
        <w:t>, D</w:t>
      </w:r>
      <w:r w:rsidR="0058174C" w:rsidRPr="00AE7A65">
        <w:t>A</w:t>
      </w:r>
      <w:r w:rsidR="001C75E9" w:rsidRPr="00AE7A65">
        <w:t>K,</w:t>
      </w:r>
      <w:r w:rsidR="006658E1" w:rsidRPr="00AE7A65">
        <w:t xml:space="preserve"> and TLP wrote the paper; </w:t>
      </w:r>
      <w:r w:rsidR="00FD693A" w:rsidRPr="00AE7A65">
        <w:t>TLP had primary responsibility for final content</w:t>
      </w:r>
      <w:r w:rsidR="006658E1" w:rsidRPr="00AE7A65">
        <w:t>. All authors read and</w:t>
      </w:r>
      <w:r w:rsidR="0024042B" w:rsidRPr="00AE7A65">
        <w:t xml:space="preserve"> approved the final manuscript.</w:t>
      </w:r>
      <w:r w:rsidR="00931898">
        <w:t xml:space="preserve"> </w:t>
      </w:r>
    </w:p>
    <w:p w14:paraId="675DEE32" w14:textId="77777777" w:rsidR="00C4069A" w:rsidRDefault="00C4069A" w:rsidP="003135F4">
      <w:pPr>
        <w:pStyle w:val="Heading3"/>
        <w:shd w:val="clear" w:color="auto" w:fill="FFFFFF"/>
        <w:spacing w:before="0" w:beforeAutospacing="0" w:after="0" w:afterAutospacing="0" w:line="480" w:lineRule="auto"/>
        <w:jc w:val="both"/>
        <w:rPr>
          <w:smallCaps/>
          <w:sz w:val="24"/>
          <w:szCs w:val="24"/>
        </w:rPr>
        <w:sectPr w:rsidR="00C4069A" w:rsidSect="00C4069A">
          <w:pgSz w:w="12240" w:h="15840" w:code="1"/>
          <w:pgMar w:top="1440" w:right="1440" w:bottom="1440" w:left="1440" w:header="720" w:footer="720" w:gutter="0"/>
          <w:lnNumType w:countBy="1" w:restart="continuous"/>
          <w:cols w:space="720"/>
          <w:docGrid w:linePitch="360"/>
        </w:sectPr>
      </w:pPr>
    </w:p>
    <w:p w14:paraId="2AE49FE2" w14:textId="5AC564AA" w:rsidR="00C50E80" w:rsidRPr="00CD02D9" w:rsidRDefault="00C50E80" w:rsidP="003135F4">
      <w:pPr>
        <w:pStyle w:val="Heading3"/>
        <w:shd w:val="clear" w:color="auto" w:fill="FFFFFF"/>
        <w:spacing w:before="0" w:beforeAutospacing="0" w:after="0" w:afterAutospacing="0" w:line="480" w:lineRule="auto"/>
        <w:jc w:val="both"/>
        <w:rPr>
          <w:b w:val="0"/>
          <w:smallCaps/>
          <w:sz w:val="24"/>
          <w:szCs w:val="24"/>
        </w:rPr>
      </w:pPr>
      <w:r w:rsidRPr="001C6F2B">
        <w:rPr>
          <w:smallCaps/>
          <w:sz w:val="24"/>
          <w:szCs w:val="24"/>
        </w:rPr>
        <w:t>References</w:t>
      </w:r>
    </w:p>
    <w:p w14:paraId="162878F6" w14:textId="77777777" w:rsidR="009F429D" w:rsidRPr="00E66BFD" w:rsidRDefault="00D54AFB" w:rsidP="009F429D">
      <w:pPr>
        <w:pStyle w:val="EndNoteBibliography"/>
        <w:ind w:left="720" w:hanging="720"/>
        <w:rPr>
          <w:lang w:val="en-GB"/>
        </w:rPr>
      </w:pPr>
      <w:r w:rsidRPr="00CD02D9">
        <w:fldChar w:fldCharType="begin"/>
      </w:r>
      <w:r w:rsidRPr="00CD02D9">
        <w:rPr>
          <w:lang w:val="en-US"/>
        </w:rPr>
        <w:instrText xml:space="preserve"> ADDIN EN.REFLIST </w:instrText>
      </w:r>
      <w:r w:rsidRPr="00CD02D9">
        <w:fldChar w:fldCharType="separate"/>
      </w:r>
      <w:r w:rsidR="009F429D" w:rsidRPr="00E66BFD">
        <w:rPr>
          <w:b/>
          <w:lang w:val="en-GB"/>
        </w:rPr>
        <w:t>1.</w:t>
      </w:r>
      <w:r w:rsidR="009F429D" w:rsidRPr="00E66BFD">
        <w:rPr>
          <w:lang w:val="en-GB"/>
        </w:rPr>
        <w:tab/>
        <w:t>Heslehurst N, Rankin J, Wilkinson JR, Summerbell CD. A nationally representative study of maternal obesity in England, UK: trends in incidence and demographic inequalities in 619 323 births, 1989-2007. Int J Obes (Lond)</w:t>
      </w:r>
      <w:r w:rsidR="009F429D" w:rsidRPr="00E66BFD">
        <w:rPr>
          <w:i/>
          <w:lang w:val="en-GB"/>
        </w:rPr>
        <w:t xml:space="preserve"> </w:t>
      </w:r>
      <w:r w:rsidR="009F429D" w:rsidRPr="00E66BFD">
        <w:rPr>
          <w:lang w:val="en-GB"/>
        </w:rPr>
        <w:t>2010; 34:420-428</w:t>
      </w:r>
    </w:p>
    <w:p w14:paraId="6F1F0996" w14:textId="77777777" w:rsidR="009F429D" w:rsidRPr="00E66BFD" w:rsidRDefault="009F429D" w:rsidP="009F429D">
      <w:pPr>
        <w:pStyle w:val="EndNoteBibliography"/>
        <w:ind w:left="720" w:hanging="720"/>
        <w:rPr>
          <w:lang w:val="en-GB"/>
        </w:rPr>
      </w:pPr>
      <w:r w:rsidRPr="00E66BFD">
        <w:rPr>
          <w:b/>
          <w:lang w:val="en-GB"/>
        </w:rPr>
        <w:t>2.</w:t>
      </w:r>
      <w:r w:rsidRPr="00E66BFD">
        <w:rPr>
          <w:lang w:val="en-GB"/>
        </w:rPr>
        <w:tab/>
        <w:t>McIntyre HD, Gibbons KS, Flenady VJ, Callaway LK. Overweight and obesity in Australian mothers: epidemic or endemic? Med J Aust</w:t>
      </w:r>
      <w:r w:rsidRPr="00E66BFD">
        <w:rPr>
          <w:i/>
          <w:lang w:val="en-GB"/>
        </w:rPr>
        <w:t xml:space="preserve"> </w:t>
      </w:r>
      <w:r w:rsidRPr="00E66BFD">
        <w:rPr>
          <w:lang w:val="en-GB"/>
        </w:rPr>
        <w:t>2012; 196:184-188</w:t>
      </w:r>
    </w:p>
    <w:p w14:paraId="5651A3FF" w14:textId="77777777" w:rsidR="009F429D" w:rsidRPr="00E66BFD" w:rsidRDefault="009F429D" w:rsidP="009F429D">
      <w:pPr>
        <w:pStyle w:val="EndNoteBibliography"/>
        <w:ind w:left="720" w:hanging="720"/>
        <w:rPr>
          <w:lang w:val="en-GB"/>
        </w:rPr>
      </w:pPr>
      <w:r w:rsidRPr="00E66BFD">
        <w:rPr>
          <w:b/>
          <w:lang w:val="en-GB"/>
        </w:rPr>
        <w:t>3.</w:t>
      </w:r>
      <w:r w:rsidRPr="00E66BFD">
        <w:rPr>
          <w:lang w:val="en-GB"/>
        </w:rPr>
        <w:tab/>
        <w:t>Fisher SC, Kim SY, Sharma AJ, Rochat R, Morrow B. Is obesity still increasing among pregnant women? Prepregnancy obesity trends in 20 states, 2003-2009. Prev Med</w:t>
      </w:r>
      <w:r w:rsidRPr="00E66BFD">
        <w:rPr>
          <w:i/>
          <w:lang w:val="en-GB"/>
        </w:rPr>
        <w:t xml:space="preserve"> </w:t>
      </w:r>
      <w:r w:rsidRPr="00E66BFD">
        <w:rPr>
          <w:lang w:val="en-GB"/>
        </w:rPr>
        <w:t>2013; 56:372-378</w:t>
      </w:r>
    </w:p>
    <w:p w14:paraId="40EAE525" w14:textId="77777777" w:rsidR="009F429D" w:rsidRPr="00E66BFD" w:rsidRDefault="009F429D" w:rsidP="009F429D">
      <w:pPr>
        <w:pStyle w:val="EndNoteBibliography"/>
        <w:ind w:left="720" w:hanging="720"/>
        <w:rPr>
          <w:lang w:val="en-GB"/>
        </w:rPr>
      </w:pPr>
      <w:r w:rsidRPr="00E66BFD">
        <w:rPr>
          <w:b/>
          <w:lang w:val="en-GB"/>
        </w:rPr>
        <w:t>4.</w:t>
      </w:r>
      <w:r w:rsidRPr="00E66BFD">
        <w:rPr>
          <w:lang w:val="en-GB"/>
        </w:rPr>
        <w:tab/>
        <w:t>Catalano PM, Ehrenberg HM. The short- and long-term implications of maternal obesity on the mother and her offspring. BJOG : an international journal of obstetrics and gynaecology</w:t>
      </w:r>
      <w:r w:rsidRPr="00E66BFD">
        <w:rPr>
          <w:i/>
          <w:lang w:val="en-GB"/>
        </w:rPr>
        <w:t xml:space="preserve"> </w:t>
      </w:r>
      <w:r w:rsidRPr="00E66BFD">
        <w:rPr>
          <w:lang w:val="en-GB"/>
        </w:rPr>
        <w:t>2006; 113:1126-1133</w:t>
      </w:r>
    </w:p>
    <w:p w14:paraId="1F7C03B4" w14:textId="77777777" w:rsidR="009F429D" w:rsidRPr="00E66BFD" w:rsidRDefault="009F429D" w:rsidP="009F429D">
      <w:pPr>
        <w:pStyle w:val="EndNoteBibliography"/>
        <w:ind w:left="720" w:hanging="720"/>
        <w:rPr>
          <w:lang w:val="en-GB"/>
        </w:rPr>
      </w:pPr>
      <w:r w:rsidRPr="00E66BFD">
        <w:rPr>
          <w:b/>
          <w:lang w:val="en-GB"/>
        </w:rPr>
        <w:t>5.</w:t>
      </w:r>
      <w:r w:rsidRPr="00E66BFD">
        <w:rPr>
          <w:lang w:val="en-GB"/>
        </w:rPr>
        <w:tab/>
        <w:t>Scott-Pillai R, Spence D, Cardwell C, Hunter A, Holmes V. The impact of body mass index on maternal and neonatal outcomes: a retrospective study in a UK obstetric population, 2004-2011. BJOG : an international journal of obstetrics and gynaecology</w:t>
      </w:r>
      <w:r w:rsidRPr="00E66BFD">
        <w:rPr>
          <w:i/>
          <w:lang w:val="en-GB"/>
        </w:rPr>
        <w:t xml:space="preserve"> </w:t>
      </w:r>
      <w:r w:rsidRPr="00E66BFD">
        <w:rPr>
          <w:lang w:val="en-GB"/>
        </w:rPr>
        <w:t>2013; 120:932-939</w:t>
      </w:r>
    </w:p>
    <w:p w14:paraId="62894CBA" w14:textId="77777777" w:rsidR="009F429D" w:rsidRPr="00E66BFD" w:rsidRDefault="009F429D" w:rsidP="009F429D">
      <w:pPr>
        <w:pStyle w:val="EndNoteBibliography"/>
        <w:ind w:left="720" w:hanging="720"/>
        <w:rPr>
          <w:lang w:val="en-GB"/>
        </w:rPr>
      </w:pPr>
      <w:r w:rsidRPr="00E66BFD">
        <w:rPr>
          <w:b/>
          <w:lang w:val="en-GB"/>
        </w:rPr>
        <w:t>6.</w:t>
      </w:r>
      <w:r w:rsidRPr="00E66BFD">
        <w:rPr>
          <w:lang w:val="en-GB"/>
        </w:rPr>
        <w:tab/>
        <w:t>Boney CM, Verma A, Tucker R, Vohr BR. Metabolic syndrome in childhood: association with birth weight, maternal obesity, and gestational diabetes mellitus. Pediatrics</w:t>
      </w:r>
      <w:r w:rsidRPr="00E66BFD">
        <w:rPr>
          <w:i/>
          <w:lang w:val="en-GB"/>
        </w:rPr>
        <w:t xml:space="preserve"> </w:t>
      </w:r>
      <w:r w:rsidRPr="00E66BFD">
        <w:rPr>
          <w:lang w:val="en-GB"/>
        </w:rPr>
        <w:t>2005; 115:e290-296</w:t>
      </w:r>
    </w:p>
    <w:p w14:paraId="41E95DB5" w14:textId="77777777" w:rsidR="009F429D" w:rsidRPr="00E66BFD" w:rsidRDefault="009F429D" w:rsidP="009F429D">
      <w:pPr>
        <w:pStyle w:val="EndNoteBibliography"/>
        <w:ind w:left="720" w:hanging="720"/>
        <w:rPr>
          <w:lang w:val="en-GB"/>
        </w:rPr>
      </w:pPr>
      <w:r w:rsidRPr="00E66BFD">
        <w:rPr>
          <w:b/>
          <w:lang w:val="en-GB"/>
        </w:rPr>
        <w:t>7.</w:t>
      </w:r>
      <w:r w:rsidRPr="00E66BFD">
        <w:rPr>
          <w:lang w:val="en-GB"/>
        </w:rPr>
        <w:tab/>
        <w:t>Whitaker RC. Predicting preschooler obesity at birth: the role of maternal obesity in early pregnancy. Pediatrics</w:t>
      </w:r>
      <w:r w:rsidRPr="00E66BFD">
        <w:rPr>
          <w:i/>
          <w:lang w:val="en-GB"/>
        </w:rPr>
        <w:t xml:space="preserve"> </w:t>
      </w:r>
      <w:r w:rsidRPr="00E66BFD">
        <w:rPr>
          <w:lang w:val="en-GB"/>
        </w:rPr>
        <w:t>2004; 114:e29-36</w:t>
      </w:r>
    </w:p>
    <w:p w14:paraId="2C90E8F2" w14:textId="77777777" w:rsidR="009F429D" w:rsidRPr="00E66BFD" w:rsidRDefault="009F429D" w:rsidP="009F429D">
      <w:pPr>
        <w:pStyle w:val="EndNoteBibliography"/>
        <w:ind w:left="720" w:hanging="720"/>
        <w:rPr>
          <w:lang w:val="en-GB"/>
        </w:rPr>
      </w:pPr>
      <w:r w:rsidRPr="00E66BFD">
        <w:rPr>
          <w:b/>
          <w:lang w:val="en-GB"/>
        </w:rPr>
        <w:t>8.</w:t>
      </w:r>
      <w:r w:rsidRPr="00E66BFD">
        <w:rPr>
          <w:lang w:val="en-GB"/>
        </w:rPr>
        <w:tab/>
        <w:t>Newman L, Judd F, Olsson CA, Castle D, Bousman C, Sheehan P, Pantelis C, Craig JM, Komiti A, Everall I. Early origins of mental disorder - risk factors in the perinatal and infant period. BMC Psychiatry</w:t>
      </w:r>
      <w:r w:rsidRPr="00E66BFD">
        <w:rPr>
          <w:i/>
          <w:lang w:val="en-GB"/>
        </w:rPr>
        <w:t xml:space="preserve"> </w:t>
      </w:r>
      <w:r w:rsidRPr="00E66BFD">
        <w:rPr>
          <w:lang w:val="en-GB"/>
        </w:rPr>
        <w:t>2016; 16:270</w:t>
      </w:r>
    </w:p>
    <w:p w14:paraId="52FF4118" w14:textId="77777777" w:rsidR="009F429D" w:rsidRPr="00E66BFD" w:rsidRDefault="009F429D" w:rsidP="009F429D">
      <w:pPr>
        <w:pStyle w:val="EndNoteBibliography"/>
        <w:ind w:left="720" w:hanging="720"/>
        <w:rPr>
          <w:lang w:val="en-GB"/>
        </w:rPr>
      </w:pPr>
      <w:r w:rsidRPr="00E66BFD">
        <w:rPr>
          <w:b/>
          <w:lang w:val="en-GB"/>
        </w:rPr>
        <w:t>9.</w:t>
      </w:r>
      <w:r w:rsidRPr="00E66BFD">
        <w:rPr>
          <w:lang w:val="en-GB"/>
        </w:rPr>
        <w:tab/>
        <w:t>Walker CL, Ho SM. Developmental reprogramming of cancer susceptibility. Nat Rev Cancer</w:t>
      </w:r>
      <w:r w:rsidRPr="00E66BFD">
        <w:rPr>
          <w:i/>
          <w:lang w:val="en-GB"/>
        </w:rPr>
        <w:t xml:space="preserve"> </w:t>
      </w:r>
      <w:r w:rsidRPr="00E66BFD">
        <w:rPr>
          <w:lang w:val="en-GB"/>
        </w:rPr>
        <w:t>2012; 12:479-486</w:t>
      </w:r>
    </w:p>
    <w:p w14:paraId="1125C5BA" w14:textId="77777777" w:rsidR="009F429D" w:rsidRPr="00E66BFD" w:rsidRDefault="009F429D" w:rsidP="009F429D">
      <w:pPr>
        <w:pStyle w:val="EndNoteBibliography"/>
        <w:ind w:left="720" w:hanging="720"/>
        <w:rPr>
          <w:lang w:val="en-GB"/>
        </w:rPr>
      </w:pPr>
      <w:r w:rsidRPr="00E66BFD">
        <w:rPr>
          <w:b/>
          <w:lang w:val="en-GB"/>
        </w:rPr>
        <w:t>10.</w:t>
      </w:r>
      <w:r w:rsidRPr="00E66BFD">
        <w:rPr>
          <w:lang w:val="en-GB"/>
        </w:rPr>
        <w:tab/>
        <w:t>Gaccioli F, Lager S, Powell TL, Jansson T. Placental transport in response to altered maternal nutrition. Journal of developmental origins of health and disease</w:t>
      </w:r>
      <w:r w:rsidRPr="00E66BFD">
        <w:rPr>
          <w:i/>
          <w:lang w:val="en-GB"/>
        </w:rPr>
        <w:t xml:space="preserve"> </w:t>
      </w:r>
      <w:r w:rsidRPr="00E66BFD">
        <w:rPr>
          <w:lang w:val="en-GB"/>
        </w:rPr>
        <w:t>2013; 4:101-115</w:t>
      </w:r>
    </w:p>
    <w:p w14:paraId="56098BC0" w14:textId="77777777" w:rsidR="009F429D" w:rsidRPr="00E66BFD" w:rsidRDefault="009F429D" w:rsidP="009F429D">
      <w:pPr>
        <w:pStyle w:val="EndNoteBibliography"/>
        <w:ind w:left="720" w:hanging="720"/>
        <w:rPr>
          <w:lang w:val="en-GB"/>
        </w:rPr>
      </w:pPr>
      <w:r w:rsidRPr="00E66BFD">
        <w:rPr>
          <w:b/>
          <w:lang w:val="en-GB"/>
        </w:rPr>
        <w:t>11.</w:t>
      </w:r>
      <w:r w:rsidRPr="00E66BFD">
        <w:rPr>
          <w:lang w:val="en-GB"/>
        </w:rPr>
        <w:tab/>
        <w:t>Lager S, Powell TL. Regulation of nutrient transport across the placenta. Journal of pregnancy</w:t>
      </w:r>
      <w:r w:rsidRPr="00E66BFD">
        <w:rPr>
          <w:i/>
          <w:lang w:val="en-GB"/>
        </w:rPr>
        <w:t xml:space="preserve"> </w:t>
      </w:r>
      <w:r w:rsidRPr="00E66BFD">
        <w:rPr>
          <w:lang w:val="en-GB"/>
        </w:rPr>
        <w:t>2012; 2012:179827</w:t>
      </w:r>
    </w:p>
    <w:p w14:paraId="30476980" w14:textId="77777777" w:rsidR="009F429D" w:rsidRPr="00E66BFD" w:rsidRDefault="009F429D" w:rsidP="009F429D">
      <w:pPr>
        <w:pStyle w:val="EndNoteBibliography"/>
        <w:ind w:left="720" w:hanging="720"/>
        <w:rPr>
          <w:lang w:val="en-GB"/>
        </w:rPr>
      </w:pPr>
      <w:r w:rsidRPr="00E66BFD">
        <w:rPr>
          <w:b/>
          <w:lang w:val="en-GB"/>
        </w:rPr>
        <w:t>12.</w:t>
      </w:r>
      <w:r w:rsidRPr="00E66BFD">
        <w:rPr>
          <w:lang w:val="en-GB"/>
        </w:rPr>
        <w:tab/>
        <w:t>Jansson N, Rosario FJ, Gaccioli F, Lager S, Jones HN, Roos S, Jansson T, Powell TL. Activation of placental mTOR signaling and amino acid transporters in obese women giving birth to large babies. The Journal of clinical endocrinology and metabolism</w:t>
      </w:r>
      <w:r w:rsidRPr="00E66BFD">
        <w:rPr>
          <w:i/>
          <w:lang w:val="en-GB"/>
        </w:rPr>
        <w:t xml:space="preserve"> </w:t>
      </w:r>
      <w:r w:rsidRPr="00E66BFD">
        <w:rPr>
          <w:lang w:val="en-GB"/>
        </w:rPr>
        <w:t>2013; 98:105-113</w:t>
      </w:r>
    </w:p>
    <w:p w14:paraId="78D0B754" w14:textId="77777777" w:rsidR="009F429D" w:rsidRPr="00E66BFD" w:rsidRDefault="009F429D" w:rsidP="009F429D">
      <w:pPr>
        <w:pStyle w:val="EndNoteBibliography"/>
        <w:ind w:left="720" w:hanging="720"/>
        <w:rPr>
          <w:lang w:val="en-GB"/>
        </w:rPr>
      </w:pPr>
      <w:r w:rsidRPr="00E66BFD">
        <w:rPr>
          <w:b/>
          <w:lang w:val="en-GB"/>
        </w:rPr>
        <w:t>13.</w:t>
      </w:r>
      <w:r w:rsidRPr="00E66BFD">
        <w:rPr>
          <w:lang w:val="en-GB"/>
        </w:rPr>
        <w:tab/>
        <w:t>Acosta O, Ramirez VI, Lager S, Gaccioli F, Dudley DJ, Powell TL, Jansson T. Increased glucose and placental GLUT-1 in large infants of obese nondiabetic mothers. Am J Obstet Gynecol</w:t>
      </w:r>
      <w:r w:rsidRPr="00E66BFD">
        <w:rPr>
          <w:i/>
          <w:lang w:val="en-GB"/>
        </w:rPr>
        <w:t xml:space="preserve"> </w:t>
      </w:r>
      <w:r w:rsidRPr="00E66BFD">
        <w:rPr>
          <w:lang w:val="en-GB"/>
        </w:rPr>
        <w:t>2015; 212:227 e221-227</w:t>
      </w:r>
    </w:p>
    <w:p w14:paraId="19452FE6" w14:textId="77777777" w:rsidR="009F429D" w:rsidRPr="00E66BFD" w:rsidRDefault="009F429D" w:rsidP="009F429D">
      <w:pPr>
        <w:pStyle w:val="EndNoteBibliography"/>
        <w:ind w:left="720" w:hanging="720"/>
        <w:rPr>
          <w:lang w:val="en-GB"/>
        </w:rPr>
      </w:pPr>
      <w:r w:rsidRPr="00E66BFD">
        <w:rPr>
          <w:b/>
          <w:lang w:val="en-GB"/>
        </w:rPr>
        <w:t>14.</w:t>
      </w:r>
      <w:r w:rsidRPr="00E66BFD">
        <w:rPr>
          <w:lang w:val="en-GB"/>
        </w:rPr>
        <w:tab/>
        <w:t>Lager S, Ramirez VI, Gaccioli F, Jang B, Jansson T, Powell TL. Protein expression of fatty acid transporter 2 is polarized to the trophoblast basal plasma membrane and increased in placentas from overweight/obese women. Placenta</w:t>
      </w:r>
      <w:r w:rsidRPr="00E66BFD">
        <w:rPr>
          <w:i/>
          <w:lang w:val="en-GB"/>
        </w:rPr>
        <w:t xml:space="preserve"> </w:t>
      </w:r>
      <w:r w:rsidRPr="00E66BFD">
        <w:rPr>
          <w:lang w:val="en-GB"/>
        </w:rPr>
        <w:t>2016; 40:60-66</w:t>
      </w:r>
    </w:p>
    <w:p w14:paraId="73FFACA3" w14:textId="77777777" w:rsidR="009F429D" w:rsidRPr="00E66BFD" w:rsidRDefault="009F429D" w:rsidP="009F429D">
      <w:pPr>
        <w:pStyle w:val="EndNoteBibliography"/>
        <w:ind w:left="720" w:hanging="720"/>
        <w:rPr>
          <w:lang w:val="en-GB"/>
        </w:rPr>
      </w:pPr>
      <w:r w:rsidRPr="00E66BFD">
        <w:rPr>
          <w:b/>
          <w:lang w:val="en-GB"/>
        </w:rPr>
        <w:t>15.</w:t>
      </w:r>
      <w:r w:rsidRPr="00E66BFD">
        <w:rPr>
          <w:lang w:val="en-GB"/>
        </w:rPr>
        <w:tab/>
        <w:t>Ramsay JE, Ferrell WR, Crawford L, Wallace AM, Greer IA, Sattar N. Maternal obesity is associated with dysregulation of metabolic, vascular, and inflammatory pathways. The Journal of clinical endocrinology and metabolism</w:t>
      </w:r>
      <w:r w:rsidRPr="00E66BFD">
        <w:rPr>
          <w:i/>
          <w:lang w:val="en-GB"/>
        </w:rPr>
        <w:t xml:space="preserve"> </w:t>
      </w:r>
      <w:r w:rsidRPr="00E66BFD">
        <w:rPr>
          <w:lang w:val="en-GB"/>
        </w:rPr>
        <w:t>2002; 87:4231-4237</w:t>
      </w:r>
    </w:p>
    <w:p w14:paraId="0D352522" w14:textId="77777777" w:rsidR="009F429D" w:rsidRPr="00E66BFD" w:rsidRDefault="009F429D" w:rsidP="009F429D">
      <w:pPr>
        <w:pStyle w:val="EndNoteBibliography"/>
        <w:ind w:left="720" w:hanging="720"/>
        <w:rPr>
          <w:lang w:val="en-GB"/>
        </w:rPr>
      </w:pPr>
      <w:r w:rsidRPr="00E66BFD">
        <w:rPr>
          <w:b/>
          <w:lang w:val="en-GB"/>
        </w:rPr>
        <w:t>16.</w:t>
      </w:r>
      <w:r w:rsidRPr="00E66BFD">
        <w:rPr>
          <w:lang w:val="en-GB"/>
        </w:rPr>
        <w:tab/>
        <w:t>Roberts KA, Riley SC, Reynolds RM, Barr S, Evans M, Statham A, Hor K, Jabbour HN, Norman JE, Denison FC. Placental structure and inflammation in pregnancies associated with obesity. Placenta</w:t>
      </w:r>
      <w:r w:rsidRPr="00E66BFD">
        <w:rPr>
          <w:i/>
          <w:lang w:val="en-GB"/>
        </w:rPr>
        <w:t xml:space="preserve"> </w:t>
      </w:r>
      <w:r w:rsidRPr="00E66BFD">
        <w:rPr>
          <w:lang w:val="en-GB"/>
        </w:rPr>
        <w:t>2011; 32:247-254</w:t>
      </w:r>
    </w:p>
    <w:p w14:paraId="2775042D" w14:textId="77777777" w:rsidR="009F429D" w:rsidRPr="00E66BFD" w:rsidRDefault="009F429D" w:rsidP="009F429D">
      <w:pPr>
        <w:pStyle w:val="EndNoteBibliography"/>
        <w:ind w:left="720" w:hanging="720"/>
        <w:rPr>
          <w:lang w:val="en-GB"/>
        </w:rPr>
      </w:pPr>
      <w:r w:rsidRPr="00E66BFD">
        <w:rPr>
          <w:b/>
          <w:lang w:val="en-GB"/>
        </w:rPr>
        <w:t>17.</w:t>
      </w:r>
      <w:r w:rsidRPr="00E66BFD">
        <w:rPr>
          <w:lang w:val="en-GB"/>
        </w:rPr>
        <w:tab/>
        <w:t>Challier JC, Basu S, Bintein T, Minium J, Hotmire K, Catalano PM, Hauguel-de Mouzon S. Obesity in pregnancy stimulates macrophage accumulation and inflammation in the placenta. Placenta</w:t>
      </w:r>
      <w:r w:rsidRPr="00E66BFD">
        <w:rPr>
          <w:i/>
          <w:lang w:val="en-GB"/>
        </w:rPr>
        <w:t xml:space="preserve"> </w:t>
      </w:r>
      <w:r w:rsidRPr="00E66BFD">
        <w:rPr>
          <w:lang w:val="en-GB"/>
        </w:rPr>
        <w:t>2008; 29:274-281</w:t>
      </w:r>
    </w:p>
    <w:p w14:paraId="669C9DBA" w14:textId="77777777" w:rsidR="009F429D" w:rsidRPr="00E66BFD" w:rsidRDefault="009F429D" w:rsidP="009F429D">
      <w:pPr>
        <w:pStyle w:val="EndNoteBibliography"/>
        <w:ind w:left="720" w:hanging="720"/>
        <w:rPr>
          <w:lang w:val="en-GB"/>
        </w:rPr>
      </w:pPr>
      <w:r w:rsidRPr="00E66BFD">
        <w:rPr>
          <w:b/>
          <w:lang w:val="en-GB"/>
        </w:rPr>
        <w:t>18.</w:t>
      </w:r>
      <w:r w:rsidRPr="00E66BFD">
        <w:rPr>
          <w:lang w:val="en-GB"/>
        </w:rPr>
        <w:tab/>
        <w:t>Aye ILMH, Lager S, Ramirez VI, Gaccioli F, Dudley DJ, Jansson T, Powell TL. Increasing maternal body mass index is associated with systemic inflammation in the mother and the activation of distinct placental inflammatory pathways. Biology of reproduction</w:t>
      </w:r>
      <w:r w:rsidRPr="00E66BFD">
        <w:rPr>
          <w:i/>
          <w:lang w:val="en-GB"/>
        </w:rPr>
        <w:t xml:space="preserve"> </w:t>
      </w:r>
      <w:r w:rsidRPr="00E66BFD">
        <w:rPr>
          <w:lang w:val="en-GB"/>
        </w:rPr>
        <w:t>2014; 90:129</w:t>
      </w:r>
    </w:p>
    <w:p w14:paraId="0DD97522" w14:textId="77777777" w:rsidR="009F429D" w:rsidRPr="00E66BFD" w:rsidRDefault="009F429D" w:rsidP="009F429D">
      <w:pPr>
        <w:pStyle w:val="EndNoteBibliography"/>
        <w:ind w:left="720" w:hanging="720"/>
        <w:rPr>
          <w:lang w:val="en-GB"/>
        </w:rPr>
      </w:pPr>
      <w:r w:rsidRPr="00E66BFD">
        <w:rPr>
          <w:b/>
          <w:lang w:val="en-GB"/>
        </w:rPr>
        <w:t>19.</w:t>
      </w:r>
      <w:r w:rsidRPr="00E66BFD">
        <w:rPr>
          <w:lang w:val="en-GB"/>
        </w:rPr>
        <w:tab/>
        <w:t>Oliva K, Barker G, Riley C, Bailey MJ, Permezel M, Rice GE, Lappas M. The effect of pre-existing maternal obesity on the placental proteome: two-dimensional difference gel electrophoresis coupled with mass spectrometry. J Mol Endocrinol</w:t>
      </w:r>
      <w:r w:rsidRPr="00E66BFD">
        <w:rPr>
          <w:i/>
          <w:lang w:val="en-GB"/>
        </w:rPr>
        <w:t xml:space="preserve"> </w:t>
      </w:r>
      <w:r w:rsidRPr="00E66BFD">
        <w:rPr>
          <w:lang w:val="en-GB"/>
        </w:rPr>
        <w:t>2012; 48:139-149</w:t>
      </w:r>
    </w:p>
    <w:p w14:paraId="3000005B" w14:textId="77777777" w:rsidR="009F429D" w:rsidRPr="00E66BFD" w:rsidRDefault="009F429D" w:rsidP="009F429D">
      <w:pPr>
        <w:pStyle w:val="EndNoteBibliography"/>
        <w:ind w:left="720" w:hanging="720"/>
        <w:rPr>
          <w:lang w:val="en-GB"/>
        </w:rPr>
      </w:pPr>
      <w:r w:rsidRPr="00E66BFD">
        <w:rPr>
          <w:b/>
          <w:lang w:val="en-GB"/>
        </w:rPr>
        <w:t>20.</w:t>
      </w:r>
      <w:r w:rsidRPr="00E66BFD">
        <w:rPr>
          <w:lang w:val="en-GB"/>
        </w:rPr>
        <w:tab/>
        <w:t>Jones HN, Jansson T, Powell TL. IL-6 stimulates system A amino acid transporter activity in trophoblast cells through STAT3 and increased expression of SNAT2. American journal of physiology Cell physiology</w:t>
      </w:r>
      <w:r w:rsidRPr="00E66BFD">
        <w:rPr>
          <w:i/>
          <w:lang w:val="en-GB"/>
        </w:rPr>
        <w:t xml:space="preserve"> </w:t>
      </w:r>
      <w:r w:rsidRPr="00E66BFD">
        <w:rPr>
          <w:lang w:val="en-GB"/>
        </w:rPr>
        <w:t>2009; 297:C1228-1235</w:t>
      </w:r>
    </w:p>
    <w:p w14:paraId="20C5077B" w14:textId="77777777" w:rsidR="009F429D" w:rsidRPr="00E66BFD" w:rsidRDefault="009F429D" w:rsidP="009F429D">
      <w:pPr>
        <w:pStyle w:val="EndNoteBibliography"/>
        <w:ind w:left="720" w:hanging="720"/>
        <w:rPr>
          <w:lang w:val="en-GB"/>
        </w:rPr>
      </w:pPr>
      <w:r w:rsidRPr="00E66BFD">
        <w:rPr>
          <w:b/>
          <w:lang w:val="en-GB"/>
        </w:rPr>
        <w:t>21.</w:t>
      </w:r>
      <w:r w:rsidRPr="00E66BFD">
        <w:rPr>
          <w:lang w:val="en-GB"/>
        </w:rPr>
        <w:tab/>
        <w:t>Jones HN, Jansson T, Powell TL. Full-Length Adiponectin Attenuates Insulin Signaling and Inhibits Insulin-Stimulated Amino Acid Transport in Human Primary Trophoblast Cells. Diabetes</w:t>
      </w:r>
      <w:r w:rsidRPr="00E66BFD">
        <w:rPr>
          <w:i/>
          <w:lang w:val="en-GB"/>
        </w:rPr>
        <w:t xml:space="preserve"> </w:t>
      </w:r>
      <w:r w:rsidRPr="00E66BFD">
        <w:rPr>
          <w:lang w:val="en-GB"/>
        </w:rPr>
        <w:t>2010; 59:1161-1170</w:t>
      </w:r>
    </w:p>
    <w:p w14:paraId="7F00E76A" w14:textId="77777777" w:rsidR="009F429D" w:rsidRPr="00E66BFD" w:rsidRDefault="009F429D" w:rsidP="009F429D">
      <w:pPr>
        <w:pStyle w:val="EndNoteBibliography"/>
        <w:ind w:left="720" w:hanging="720"/>
        <w:rPr>
          <w:lang w:val="en-GB"/>
        </w:rPr>
      </w:pPr>
      <w:r w:rsidRPr="00E66BFD">
        <w:rPr>
          <w:b/>
          <w:lang w:val="en-GB"/>
        </w:rPr>
        <w:t>22.</w:t>
      </w:r>
      <w:r w:rsidRPr="00E66BFD">
        <w:rPr>
          <w:lang w:val="en-GB"/>
        </w:rPr>
        <w:tab/>
        <w:t>Lager S, Gaccioli F, Ramirez VI, Jones HN, Jansson T, Powell TL. Oleic acid stimulates system A amino acid transport in primary human trophoblast cells mediated by toll-like receptor 4. Journal of lipid research</w:t>
      </w:r>
      <w:r w:rsidRPr="00E66BFD">
        <w:rPr>
          <w:i/>
          <w:lang w:val="en-GB"/>
        </w:rPr>
        <w:t xml:space="preserve"> </w:t>
      </w:r>
      <w:r w:rsidRPr="00E66BFD">
        <w:rPr>
          <w:lang w:val="en-GB"/>
        </w:rPr>
        <w:t>2013; 54:725-733</w:t>
      </w:r>
    </w:p>
    <w:p w14:paraId="683E2C6A" w14:textId="77777777" w:rsidR="009F429D" w:rsidRPr="00E66BFD" w:rsidRDefault="009F429D" w:rsidP="009F429D">
      <w:pPr>
        <w:pStyle w:val="EndNoteBibliography"/>
        <w:ind w:left="720" w:hanging="720"/>
        <w:rPr>
          <w:lang w:val="en-GB"/>
        </w:rPr>
      </w:pPr>
      <w:r w:rsidRPr="00E66BFD">
        <w:rPr>
          <w:b/>
          <w:lang w:val="en-GB"/>
        </w:rPr>
        <w:t>23.</w:t>
      </w:r>
      <w:r w:rsidRPr="00E66BFD">
        <w:rPr>
          <w:lang w:val="en-GB"/>
        </w:rPr>
        <w:tab/>
        <w:t>Lager S, Jansson N, Olsson AL, Wennergren M, Jansson T, Powell TL. Effect of IL-6 and TNF-alpha on fatty acid uptake in cultured human primary trophoblast cells. Placenta</w:t>
      </w:r>
      <w:r w:rsidRPr="00E66BFD">
        <w:rPr>
          <w:i/>
          <w:lang w:val="en-GB"/>
        </w:rPr>
        <w:t xml:space="preserve"> </w:t>
      </w:r>
      <w:r w:rsidRPr="00E66BFD">
        <w:rPr>
          <w:lang w:val="en-GB"/>
        </w:rPr>
        <w:t>2011; 32:121-127</w:t>
      </w:r>
    </w:p>
    <w:p w14:paraId="72C26AB4" w14:textId="77777777" w:rsidR="009F429D" w:rsidRPr="00E66BFD" w:rsidRDefault="009F429D" w:rsidP="009F429D">
      <w:pPr>
        <w:pStyle w:val="EndNoteBibliography"/>
        <w:ind w:left="720" w:hanging="720"/>
        <w:rPr>
          <w:lang w:val="en-GB"/>
        </w:rPr>
      </w:pPr>
      <w:r w:rsidRPr="00E66BFD">
        <w:rPr>
          <w:b/>
          <w:lang w:val="en-GB"/>
        </w:rPr>
        <w:t>24.</w:t>
      </w:r>
      <w:r w:rsidRPr="00E66BFD">
        <w:rPr>
          <w:lang w:val="en-GB"/>
        </w:rPr>
        <w:tab/>
        <w:t>von Versen-Hoynck F, Rajakumar A, Parrott MS, Powers RW. Leptin affects system A amino acid transport activity in the human placenta: evidence for STAT3 dependent mechanisms. Placenta</w:t>
      </w:r>
      <w:r w:rsidRPr="00E66BFD">
        <w:rPr>
          <w:i/>
          <w:lang w:val="en-GB"/>
        </w:rPr>
        <w:t xml:space="preserve"> </w:t>
      </w:r>
      <w:r w:rsidRPr="00E66BFD">
        <w:rPr>
          <w:lang w:val="en-GB"/>
        </w:rPr>
        <w:t>2009; 30:361-367</w:t>
      </w:r>
    </w:p>
    <w:p w14:paraId="412BA8DA" w14:textId="77777777" w:rsidR="009F429D" w:rsidRPr="00E66BFD" w:rsidRDefault="009F429D" w:rsidP="009F429D">
      <w:pPr>
        <w:pStyle w:val="EndNoteBibliography"/>
        <w:ind w:left="720" w:hanging="720"/>
        <w:rPr>
          <w:lang w:val="en-GB"/>
        </w:rPr>
      </w:pPr>
      <w:r w:rsidRPr="00E66BFD">
        <w:rPr>
          <w:b/>
          <w:lang w:val="en-GB"/>
        </w:rPr>
        <w:t>25.</w:t>
      </w:r>
      <w:r w:rsidRPr="00E66BFD">
        <w:rPr>
          <w:lang w:val="en-GB"/>
        </w:rPr>
        <w:tab/>
        <w:t>Roos S, Kanai Y, Prasad PD, Powell TL, Jansson T. Regulation of placental amino acid transporter activity by mammalian target of rapamycin. American journal of physiology Cell physiology</w:t>
      </w:r>
      <w:r w:rsidRPr="00E66BFD">
        <w:rPr>
          <w:i/>
          <w:lang w:val="en-GB"/>
        </w:rPr>
        <w:t xml:space="preserve"> </w:t>
      </w:r>
      <w:r w:rsidRPr="00E66BFD">
        <w:rPr>
          <w:lang w:val="en-GB"/>
        </w:rPr>
        <w:t>2009; 296:C142-150</w:t>
      </w:r>
    </w:p>
    <w:p w14:paraId="65F6A11A" w14:textId="77777777" w:rsidR="009F429D" w:rsidRPr="00E66BFD" w:rsidRDefault="009F429D" w:rsidP="009F429D">
      <w:pPr>
        <w:pStyle w:val="EndNoteBibliography"/>
        <w:ind w:left="720" w:hanging="720"/>
        <w:rPr>
          <w:lang w:val="en-GB"/>
        </w:rPr>
      </w:pPr>
      <w:r w:rsidRPr="00E66BFD">
        <w:rPr>
          <w:b/>
          <w:lang w:val="en-GB"/>
        </w:rPr>
        <w:t>26.</w:t>
      </w:r>
      <w:r w:rsidRPr="00E66BFD">
        <w:rPr>
          <w:lang w:val="en-GB"/>
        </w:rPr>
        <w:tab/>
        <w:t>Baumann MU, Zamudio S, Illsley NP. Hypoxic upregulation of glucose transporters in BeWo choriocarcinoma cells is mediated by hypoxia-inducible factor-1. American journal of physiology Cell physiology</w:t>
      </w:r>
      <w:r w:rsidRPr="00E66BFD">
        <w:rPr>
          <w:i/>
          <w:lang w:val="en-GB"/>
        </w:rPr>
        <w:t xml:space="preserve"> </w:t>
      </w:r>
      <w:r w:rsidRPr="00E66BFD">
        <w:rPr>
          <w:lang w:val="en-GB"/>
        </w:rPr>
        <w:t>2007; 293:C477-485</w:t>
      </w:r>
    </w:p>
    <w:p w14:paraId="42DECBD2" w14:textId="77777777" w:rsidR="009F429D" w:rsidRPr="00E66BFD" w:rsidRDefault="009F429D" w:rsidP="009F429D">
      <w:pPr>
        <w:pStyle w:val="EndNoteBibliography"/>
        <w:ind w:left="720" w:hanging="720"/>
        <w:rPr>
          <w:lang w:val="en-GB"/>
        </w:rPr>
      </w:pPr>
      <w:r w:rsidRPr="00E66BFD">
        <w:rPr>
          <w:b/>
          <w:lang w:val="en-GB"/>
        </w:rPr>
        <w:t>27.</w:t>
      </w:r>
      <w:r w:rsidRPr="00E66BFD">
        <w:rPr>
          <w:lang w:val="en-GB"/>
        </w:rPr>
        <w:tab/>
        <w:t>Haghiac M, Yang XH, Presley L, Smith S, Dettelback S, Minium J, Belury MA, Catalano PM, Hauguel-de Mouzon S. Dietary Omega-3 Fatty Acid Supplementation Reduces Inflammation in Obese Pregnant Women: A Randomized Double-Blind Controlled Clinical Trial. Plos One</w:t>
      </w:r>
      <w:r w:rsidRPr="00E66BFD">
        <w:rPr>
          <w:i/>
          <w:lang w:val="en-GB"/>
        </w:rPr>
        <w:t xml:space="preserve"> </w:t>
      </w:r>
      <w:r w:rsidRPr="00E66BFD">
        <w:rPr>
          <w:lang w:val="en-GB"/>
        </w:rPr>
        <w:t>2015; 10:e0137309</w:t>
      </w:r>
    </w:p>
    <w:p w14:paraId="2B658EEF" w14:textId="77777777" w:rsidR="009F429D" w:rsidRPr="00E66BFD" w:rsidRDefault="009F429D" w:rsidP="009F429D">
      <w:pPr>
        <w:pStyle w:val="EndNoteBibliography"/>
        <w:ind w:left="720" w:hanging="720"/>
        <w:rPr>
          <w:lang w:val="en-GB"/>
        </w:rPr>
      </w:pPr>
      <w:r w:rsidRPr="00E66BFD">
        <w:rPr>
          <w:b/>
          <w:lang w:val="en-GB"/>
        </w:rPr>
        <w:t>28.</w:t>
      </w:r>
      <w:r w:rsidRPr="00E66BFD">
        <w:rPr>
          <w:lang w:val="en-GB"/>
        </w:rPr>
        <w:tab/>
        <w:t>Oh DY, Talukdar S, Bae EJ, Imamura T, Morinaga H, Fan W, Li P, Lu WJ, Watkins SM, Olefsky JM. GPR120 is an omega-3 fatty acid receptor mediating potent anti-inflammatory and insulin-sensitizing effects. Cell</w:t>
      </w:r>
      <w:r w:rsidRPr="00E66BFD">
        <w:rPr>
          <w:i/>
          <w:lang w:val="en-GB"/>
        </w:rPr>
        <w:t xml:space="preserve"> </w:t>
      </w:r>
      <w:r w:rsidRPr="00E66BFD">
        <w:rPr>
          <w:lang w:val="en-GB"/>
        </w:rPr>
        <w:t>2010; 142:687-698</w:t>
      </w:r>
    </w:p>
    <w:p w14:paraId="27AE5B8E" w14:textId="77777777" w:rsidR="009F429D" w:rsidRPr="00E66BFD" w:rsidRDefault="009F429D" w:rsidP="009F429D">
      <w:pPr>
        <w:pStyle w:val="EndNoteBibliography"/>
        <w:ind w:left="720" w:hanging="720"/>
        <w:rPr>
          <w:lang w:val="en-GB"/>
        </w:rPr>
      </w:pPr>
      <w:r w:rsidRPr="00E66BFD">
        <w:rPr>
          <w:b/>
          <w:lang w:val="en-GB"/>
        </w:rPr>
        <w:t>29.</w:t>
      </w:r>
      <w:r w:rsidRPr="00E66BFD">
        <w:rPr>
          <w:lang w:val="en-GB"/>
        </w:rPr>
        <w:tab/>
        <w:t>Wong SW, Kwon MJ, Choi AM, Kim HP, Nakahira K, Hwang DH. Fatty acids modulate Toll-like receptor 4 activation through regulation of receptor dimerization and recruitment into lipid rafts in a reactive oxygen species-dependent manner. The Journal of biological chemistry</w:t>
      </w:r>
      <w:r w:rsidRPr="00E66BFD">
        <w:rPr>
          <w:i/>
          <w:lang w:val="en-GB"/>
        </w:rPr>
        <w:t xml:space="preserve"> </w:t>
      </w:r>
      <w:r w:rsidRPr="00E66BFD">
        <w:rPr>
          <w:lang w:val="en-GB"/>
        </w:rPr>
        <w:t>2009; 284:27384-27392</w:t>
      </w:r>
    </w:p>
    <w:p w14:paraId="2BBC115E" w14:textId="77777777" w:rsidR="009F429D" w:rsidRPr="00E66BFD" w:rsidRDefault="009F429D" w:rsidP="009F429D">
      <w:pPr>
        <w:pStyle w:val="EndNoteBibliography"/>
        <w:ind w:left="720" w:hanging="720"/>
        <w:rPr>
          <w:lang w:val="en-GB"/>
        </w:rPr>
      </w:pPr>
      <w:r w:rsidRPr="00E66BFD">
        <w:rPr>
          <w:b/>
          <w:lang w:val="en-GB"/>
        </w:rPr>
        <w:t>30.</w:t>
      </w:r>
      <w:r w:rsidRPr="00E66BFD">
        <w:rPr>
          <w:lang w:val="en-GB"/>
        </w:rPr>
        <w:tab/>
        <w:t>Wang TM, Hsieh SC, Chen JW, Chiang AN. Docosahexaenoic acid and eicosapentaenoic acid reduce C-reactive protein expression and STAT3 activation in IL-6-treated HepG2 cells. Mol Cell Biochem</w:t>
      </w:r>
      <w:r w:rsidRPr="00E66BFD">
        <w:rPr>
          <w:i/>
          <w:lang w:val="en-GB"/>
        </w:rPr>
        <w:t xml:space="preserve"> </w:t>
      </w:r>
      <w:r w:rsidRPr="00E66BFD">
        <w:rPr>
          <w:lang w:val="en-GB"/>
        </w:rPr>
        <w:t>2013; 377:97-106</w:t>
      </w:r>
    </w:p>
    <w:p w14:paraId="4CAFA101" w14:textId="77777777" w:rsidR="009F429D" w:rsidRPr="00E66BFD" w:rsidRDefault="009F429D" w:rsidP="009F429D">
      <w:pPr>
        <w:pStyle w:val="EndNoteBibliography"/>
        <w:ind w:left="720" w:hanging="720"/>
        <w:rPr>
          <w:lang w:val="en-GB"/>
        </w:rPr>
      </w:pPr>
      <w:r w:rsidRPr="00E66BFD">
        <w:rPr>
          <w:b/>
          <w:lang w:val="en-GB"/>
        </w:rPr>
        <w:t>31.</w:t>
      </w:r>
      <w:r w:rsidRPr="00E66BFD">
        <w:rPr>
          <w:lang w:val="en-GB"/>
        </w:rPr>
        <w:tab/>
        <w:t>Stark MJ, Clifton VL, Hodyl NA. Differential effects of docosahexaenoic acid on preterm and term placental pro-oxidant/antioxidant balance. Reproduction</w:t>
      </w:r>
      <w:r w:rsidRPr="00E66BFD">
        <w:rPr>
          <w:i/>
          <w:lang w:val="en-GB"/>
        </w:rPr>
        <w:t xml:space="preserve"> </w:t>
      </w:r>
      <w:r w:rsidRPr="00E66BFD">
        <w:rPr>
          <w:lang w:val="en-GB"/>
        </w:rPr>
        <w:t>2013; 146:243-251</w:t>
      </w:r>
    </w:p>
    <w:p w14:paraId="76A33C69" w14:textId="77777777" w:rsidR="009F429D" w:rsidRPr="00E66BFD" w:rsidRDefault="009F429D" w:rsidP="009F429D">
      <w:pPr>
        <w:pStyle w:val="EndNoteBibliography"/>
        <w:ind w:left="720" w:hanging="720"/>
        <w:rPr>
          <w:lang w:val="en-GB"/>
        </w:rPr>
      </w:pPr>
      <w:r w:rsidRPr="00E66BFD">
        <w:rPr>
          <w:b/>
          <w:lang w:val="en-GB"/>
        </w:rPr>
        <w:t>32.</w:t>
      </w:r>
      <w:r w:rsidRPr="00E66BFD">
        <w:rPr>
          <w:lang w:val="en-GB"/>
        </w:rPr>
        <w:tab/>
        <w:t>Lager S, Jansson T, Powell TL. Differential regulation of placental amino acid transport by saturated and unsaturated fatty acids. American journal of physiology Cell physiology</w:t>
      </w:r>
      <w:r w:rsidRPr="00E66BFD">
        <w:rPr>
          <w:i/>
          <w:lang w:val="en-GB"/>
        </w:rPr>
        <w:t xml:space="preserve"> </w:t>
      </w:r>
      <w:r w:rsidRPr="00E66BFD">
        <w:rPr>
          <w:lang w:val="en-GB"/>
        </w:rPr>
        <w:t>2014; 307:C738-744</w:t>
      </w:r>
    </w:p>
    <w:p w14:paraId="5029771E" w14:textId="77777777" w:rsidR="009F429D" w:rsidRPr="00E66BFD" w:rsidRDefault="009F429D" w:rsidP="009F429D">
      <w:pPr>
        <w:pStyle w:val="EndNoteBibliography"/>
        <w:ind w:left="720" w:hanging="720"/>
        <w:rPr>
          <w:lang w:val="en-GB"/>
        </w:rPr>
      </w:pPr>
      <w:r w:rsidRPr="00E66BFD">
        <w:rPr>
          <w:b/>
          <w:lang w:val="en-GB"/>
        </w:rPr>
        <w:t>33.</w:t>
      </w:r>
      <w:r w:rsidRPr="00E66BFD">
        <w:rPr>
          <w:lang w:val="en-GB"/>
        </w:rPr>
        <w:tab/>
        <w:t>Larque E, Gil-Sanchez A, Prieto-Sanchez MT, Koletzko B. Omega 3 fatty acids, gestation and pregnancy outcomes. Br J Nutr</w:t>
      </w:r>
      <w:r w:rsidRPr="00E66BFD">
        <w:rPr>
          <w:i/>
          <w:lang w:val="en-GB"/>
        </w:rPr>
        <w:t xml:space="preserve"> </w:t>
      </w:r>
      <w:r w:rsidRPr="00E66BFD">
        <w:rPr>
          <w:lang w:val="en-GB"/>
        </w:rPr>
        <w:t>2012; 107 Suppl 2:S77-84</w:t>
      </w:r>
    </w:p>
    <w:p w14:paraId="5195F5D2" w14:textId="77777777" w:rsidR="009F429D" w:rsidRPr="00E66BFD" w:rsidRDefault="009F429D" w:rsidP="009F429D">
      <w:pPr>
        <w:pStyle w:val="EndNoteBibliography"/>
        <w:ind w:left="720" w:hanging="720"/>
        <w:rPr>
          <w:lang w:val="en-GB"/>
        </w:rPr>
      </w:pPr>
      <w:r w:rsidRPr="00E66BFD">
        <w:rPr>
          <w:b/>
          <w:lang w:val="en-GB"/>
        </w:rPr>
        <w:t>34.</w:t>
      </w:r>
      <w:r w:rsidRPr="00E66BFD">
        <w:rPr>
          <w:lang w:val="en-GB"/>
        </w:rPr>
        <w:tab/>
        <w:t>Larque E, Krauss-Etschmann S, Campoy C, Hartl D, Linde J, Klingler M, Demmelmair H, Cano A, Gil A, Bondy B, Koletzko B. Docosahexaenoic acid supply in pregnancy affects placental expression of fatty acid transport proteins. Am J Clin Nutr</w:t>
      </w:r>
      <w:r w:rsidRPr="00E66BFD">
        <w:rPr>
          <w:i/>
          <w:lang w:val="en-GB"/>
        </w:rPr>
        <w:t xml:space="preserve"> </w:t>
      </w:r>
      <w:r w:rsidRPr="00E66BFD">
        <w:rPr>
          <w:lang w:val="en-GB"/>
        </w:rPr>
        <w:t>2006; 84:853-861</w:t>
      </w:r>
    </w:p>
    <w:p w14:paraId="17EAAC79" w14:textId="77777777" w:rsidR="009F429D" w:rsidRPr="009F429D" w:rsidRDefault="009F429D" w:rsidP="009F429D">
      <w:pPr>
        <w:pStyle w:val="EndNoteBibliography"/>
        <w:ind w:left="720" w:hanging="720"/>
      </w:pPr>
      <w:r w:rsidRPr="00E66BFD">
        <w:rPr>
          <w:b/>
          <w:lang w:val="en-GB"/>
        </w:rPr>
        <w:t>35.</w:t>
      </w:r>
      <w:r w:rsidRPr="00E66BFD">
        <w:rPr>
          <w:lang w:val="en-GB"/>
        </w:rPr>
        <w:tab/>
        <w:t xml:space="preserve">Klingler M, Blaschitz A, Campoy C, Cano A, Molloy AM, Scott JM, Dohr G, Demmelmair H, Koletzko B, Desoye G. The effect of docosahexaenoic acid and folic acid supplementation on placental apoptosis and proliferation. </w:t>
      </w:r>
      <w:r w:rsidRPr="009F429D">
        <w:t>Br J Nutr</w:t>
      </w:r>
      <w:r w:rsidRPr="009F429D">
        <w:rPr>
          <w:i/>
        </w:rPr>
        <w:t xml:space="preserve"> </w:t>
      </w:r>
      <w:r w:rsidRPr="009F429D">
        <w:t>2006; 96:182-190</w:t>
      </w:r>
    </w:p>
    <w:p w14:paraId="474A0DA3" w14:textId="77777777" w:rsidR="009F429D" w:rsidRPr="00E66BFD" w:rsidRDefault="009F429D" w:rsidP="009F429D">
      <w:pPr>
        <w:pStyle w:val="EndNoteBibliography"/>
        <w:ind w:left="720" w:hanging="720"/>
        <w:rPr>
          <w:lang w:val="en-GB"/>
        </w:rPr>
      </w:pPr>
      <w:r w:rsidRPr="009F429D">
        <w:rPr>
          <w:b/>
        </w:rPr>
        <w:t>36.</w:t>
      </w:r>
      <w:r w:rsidRPr="009F429D">
        <w:tab/>
        <w:t xml:space="preserve">Keelan JA, Mas E, D'Vaz N, Dunstan JA, Li S, Barden AE, Mark PJ, Waddell BJ, Prescott SL, Mori TA. </w:t>
      </w:r>
      <w:r w:rsidRPr="00E66BFD">
        <w:rPr>
          <w:lang w:val="en-GB"/>
        </w:rPr>
        <w:t>Effects of maternal n-3 fatty acid supplementation on placental cytokines, pro-resolving lipid mediators and their precursors. Reproduction</w:t>
      </w:r>
      <w:r w:rsidRPr="00E66BFD">
        <w:rPr>
          <w:i/>
          <w:lang w:val="en-GB"/>
        </w:rPr>
        <w:t xml:space="preserve"> </w:t>
      </w:r>
      <w:r w:rsidRPr="00E66BFD">
        <w:rPr>
          <w:lang w:val="en-GB"/>
        </w:rPr>
        <w:t>2015; 149:171-178</w:t>
      </w:r>
    </w:p>
    <w:p w14:paraId="5CAF1FF5" w14:textId="77777777" w:rsidR="009F429D" w:rsidRPr="00E66BFD" w:rsidRDefault="009F429D" w:rsidP="009F429D">
      <w:pPr>
        <w:pStyle w:val="EndNoteBibliography"/>
        <w:ind w:left="720" w:hanging="720"/>
        <w:rPr>
          <w:lang w:val="en-GB"/>
        </w:rPr>
      </w:pPr>
      <w:r w:rsidRPr="00E66BFD">
        <w:rPr>
          <w:b/>
          <w:lang w:val="en-GB"/>
        </w:rPr>
        <w:t>37.</w:t>
      </w:r>
      <w:r w:rsidRPr="00E66BFD">
        <w:rPr>
          <w:lang w:val="en-GB"/>
        </w:rPr>
        <w:tab/>
        <w:t xml:space="preserve">Calabuig-Navarro V, Puchowicz M, Glazebrook P, Haghiac M, Minium J, Catalano P, Hauguel deMouzon S, O'Tierney-Ginn P. Effect of </w:t>
      </w:r>
      <w:r w:rsidRPr="009F429D">
        <w:t>ω</w:t>
      </w:r>
      <w:r w:rsidRPr="00E66BFD">
        <w:rPr>
          <w:lang w:val="en-GB"/>
        </w:rPr>
        <w:t>-3 supplementation on placental lipid metabolism in overweight and obese women. Am J Clin Nutr</w:t>
      </w:r>
      <w:r w:rsidRPr="00E66BFD">
        <w:rPr>
          <w:i/>
          <w:lang w:val="en-GB"/>
        </w:rPr>
        <w:t xml:space="preserve"> </w:t>
      </w:r>
      <w:r w:rsidRPr="00E66BFD">
        <w:rPr>
          <w:lang w:val="en-GB"/>
        </w:rPr>
        <w:t>2016; 103:1064-1072</w:t>
      </w:r>
    </w:p>
    <w:p w14:paraId="0B57CFF5" w14:textId="77777777" w:rsidR="009F429D" w:rsidRPr="00E66BFD" w:rsidRDefault="009F429D" w:rsidP="009F429D">
      <w:pPr>
        <w:pStyle w:val="EndNoteBibliography"/>
        <w:ind w:left="720" w:hanging="720"/>
        <w:rPr>
          <w:lang w:val="en-GB"/>
        </w:rPr>
      </w:pPr>
      <w:r w:rsidRPr="00E66BFD">
        <w:rPr>
          <w:b/>
          <w:lang w:val="en-GB"/>
        </w:rPr>
        <w:t>38.</w:t>
      </w:r>
      <w:r w:rsidRPr="00E66BFD">
        <w:rPr>
          <w:lang w:val="en-GB"/>
        </w:rPr>
        <w:tab/>
        <w:t>Metcalfe LD, Schmitz AA, Pelka JR. Rapid Preparation of Fatty Acid Esters from Lipids for Gas Chromatographic Analysis. Anal Chem</w:t>
      </w:r>
      <w:r w:rsidRPr="00E66BFD">
        <w:rPr>
          <w:i/>
          <w:lang w:val="en-GB"/>
        </w:rPr>
        <w:t xml:space="preserve"> </w:t>
      </w:r>
      <w:r w:rsidRPr="00E66BFD">
        <w:rPr>
          <w:lang w:val="en-GB"/>
        </w:rPr>
        <w:t>1966; 38:514-&amp;</w:t>
      </w:r>
    </w:p>
    <w:p w14:paraId="5F5512D8" w14:textId="77777777" w:rsidR="009F429D" w:rsidRPr="00E66BFD" w:rsidRDefault="009F429D" w:rsidP="009F429D">
      <w:pPr>
        <w:pStyle w:val="EndNoteBibliography"/>
        <w:ind w:left="720" w:hanging="720"/>
        <w:rPr>
          <w:lang w:val="en-GB"/>
        </w:rPr>
      </w:pPr>
      <w:r w:rsidRPr="00E66BFD">
        <w:rPr>
          <w:b/>
          <w:lang w:val="en-GB"/>
        </w:rPr>
        <w:t>39.</w:t>
      </w:r>
      <w:r w:rsidRPr="00E66BFD">
        <w:rPr>
          <w:lang w:val="en-GB"/>
        </w:rPr>
        <w:tab/>
        <w:t>Kirwan JP, Huston-Presley L, Kalhan SC, Catalano PM. Clinically useful estimates of insulin sensitivity during pregnancy: validation studies in women with normal glucose tolerance and gestational diabetes mellitus. Diabetes Care</w:t>
      </w:r>
      <w:r w:rsidRPr="00E66BFD">
        <w:rPr>
          <w:i/>
          <w:lang w:val="en-GB"/>
        </w:rPr>
        <w:t xml:space="preserve"> </w:t>
      </w:r>
      <w:r w:rsidRPr="00E66BFD">
        <w:rPr>
          <w:lang w:val="en-GB"/>
        </w:rPr>
        <w:t>2001; 24:1602-1607</w:t>
      </w:r>
    </w:p>
    <w:p w14:paraId="1143AE0B" w14:textId="77777777" w:rsidR="009F429D" w:rsidRPr="00E66BFD" w:rsidRDefault="009F429D" w:rsidP="009F429D">
      <w:pPr>
        <w:pStyle w:val="EndNoteBibliography"/>
        <w:ind w:left="720" w:hanging="720"/>
        <w:rPr>
          <w:lang w:val="en-GB"/>
        </w:rPr>
      </w:pPr>
      <w:r w:rsidRPr="00E66BFD">
        <w:rPr>
          <w:b/>
          <w:lang w:val="en-GB"/>
        </w:rPr>
        <w:t>40.</w:t>
      </w:r>
      <w:r w:rsidRPr="00E66BFD">
        <w:rPr>
          <w:lang w:val="en-GB"/>
        </w:rPr>
        <w:tab/>
        <w:t>Illsley NP, Wang ZQ, Gray A, Sellers MC, Jacobs MM. Simultaneous preparation of paired, syncytial, microvillous and basal membranes from human placenta. Biochim Biophys Acta</w:t>
      </w:r>
      <w:r w:rsidRPr="00E66BFD">
        <w:rPr>
          <w:i/>
          <w:lang w:val="en-GB"/>
        </w:rPr>
        <w:t xml:space="preserve"> </w:t>
      </w:r>
      <w:r w:rsidRPr="00E66BFD">
        <w:rPr>
          <w:lang w:val="en-GB"/>
        </w:rPr>
        <w:t>1990; 1029:218-226</w:t>
      </w:r>
    </w:p>
    <w:p w14:paraId="554846E5" w14:textId="77777777" w:rsidR="009F429D" w:rsidRPr="00E66BFD" w:rsidRDefault="009F429D" w:rsidP="009F429D">
      <w:pPr>
        <w:pStyle w:val="EndNoteBibliography"/>
        <w:ind w:left="720" w:hanging="720"/>
        <w:rPr>
          <w:lang w:val="en-GB"/>
        </w:rPr>
      </w:pPr>
      <w:r w:rsidRPr="00E66BFD">
        <w:rPr>
          <w:b/>
          <w:lang w:val="en-GB"/>
        </w:rPr>
        <w:t>41.</w:t>
      </w:r>
      <w:r w:rsidRPr="00E66BFD">
        <w:rPr>
          <w:lang w:val="en-GB"/>
        </w:rPr>
        <w:tab/>
        <w:t>Lager S, Aye ILMH, Gaccioli F, Ramirez VI, Jansson T, Powell TL. Labor inhibits placental mechanistic target of rapamycin complex 1 signaling. Placenta</w:t>
      </w:r>
      <w:r w:rsidRPr="00E66BFD">
        <w:rPr>
          <w:i/>
          <w:lang w:val="en-GB"/>
        </w:rPr>
        <w:t xml:space="preserve"> </w:t>
      </w:r>
      <w:r w:rsidRPr="00E66BFD">
        <w:rPr>
          <w:lang w:val="en-GB"/>
        </w:rPr>
        <w:t>2014; 35:1007-1012</w:t>
      </w:r>
    </w:p>
    <w:p w14:paraId="0B358916" w14:textId="77777777" w:rsidR="009F429D" w:rsidRPr="00E66BFD" w:rsidRDefault="009F429D" w:rsidP="009F429D">
      <w:pPr>
        <w:pStyle w:val="EndNoteBibliography"/>
        <w:ind w:left="720" w:hanging="720"/>
        <w:rPr>
          <w:lang w:val="en-GB"/>
        </w:rPr>
      </w:pPr>
      <w:r w:rsidRPr="00E66BFD">
        <w:rPr>
          <w:b/>
          <w:lang w:val="en-GB"/>
        </w:rPr>
        <w:t>42.</w:t>
      </w:r>
      <w:r w:rsidRPr="00E66BFD">
        <w:rPr>
          <w:lang w:val="en-GB"/>
        </w:rPr>
        <w:tab/>
        <w:t>Galli C, Brenna JT. Omega-3 fatty acid supplementation and cardiovascular disease events. JAMA</w:t>
      </w:r>
      <w:r w:rsidRPr="00E66BFD">
        <w:rPr>
          <w:i/>
          <w:lang w:val="en-GB"/>
        </w:rPr>
        <w:t xml:space="preserve"> </w:t>
      </w:r>
      <w:r w:rsidRPr="00E66BFD">
        <w:rPr>
          <w:lang w:val="en-GB"/>
        </w:rPr>
        <w:t>2013; 309:28-29</w:t>
      </w:r>
    </w:p>
    <w:p w14:paraId="4212F19A" w14:textId="77777777" w:rsidR="009F429D" w:rsidRPr="00E66BFD" w:rsidRDefault="009F429D" w:rsidP="009F429D">
      <w:pPr>
        <w:pStyle w:val="EndNoteBibliography"/>
        <w:ind w:left="720" w:hanging="720"/>
        <w:rPr>
          <w:lang w:val="en-GB"/>
        </w:rPr>
      </w:pPr>
      <w:r w:rsidRPr="00E66BFD">
        <w:rPr>
          <w:b/>
          <w:lang w:val="en-GB"/>
        </w:rPr>
        <w:t>43.</w:t>
      </w:r>
      <w:r w:rsidRPr="00E66BFD">
        <w:rPr>
          <w:lang w:val="en-GB"/>
        </w:rPr>
        <w:tab/>
        <w:t>Jansson N, Nilsfelt A, Gellerstedt M, Wennergren M, Rossander-Hulthen L, Powell TL, Jansson T. Maternal hormones linking maternal body mass index and dietary intake to birth weight. Am J Clin Nutr</w:t>
      </w:r>
      <w:r w:rsidRPr="00E66BFD">
        <w:rPr>
          <w:i/>
          <w:lang w:val="en-GB"/>
        </w:rPr>
        <w:t xml:space="preserve"> </w:t>
      </w:r>
      <w:r w:rsidRPr="00E66BFD">
        <w:rPr>
          <w:lang w:val="en-GB"/>
        </w:rPr>
        <w:t>2008; 87:1743-1749</w:t>
      </w:r>
    </w:p>
    <w:p w14:paraId="5690813A" w14:textId="77777777" w:rsidR="009F429D" w:rsidRPr="00E66BFD" w:rsidRDefault="009F429D" w:rsidP="009F429D">
      <w:pPr>
        <w:pStyle w:val="EndNoteBibliography"/>
        <w:ind w:left="720" w:hanging="720"/>
        <w:rPr>
          <w:lang w:val="en-GB"/>
        </w:rPr>
      </w:pPr>
      <w:r w:rsidRPr="00E66BFD">
        <w:rPr>
          <w:b/>
          <w:lang w:val="en-GB"/>
        </w:rPr>
        <w:t>44.</w:t>
      </w:r>
      <w:r w:rsidRPr="00E66BFD">
        <w:rPr>
          <w:lang w:val="en-GB"/>
        </w:rPr>
        <w:tab/>
        <w:t>Poudyal H, Panchal SK, Diwan V, Brown L. Omega-3 fatty acids and metabolic syndrome: effects and emerging mechanisms of action. Progress in lipid research</w:t>
      </w:r>
      <w:r w:rsidRPr="00E66BFD">
        <w:rPr>
          <w:i/>
          <w:lang w:val="en-GB"/>
        </w:rPr>
        <w:t xml:space="preserve"> </w:t>
      </w:r>
      <w:r w:rsidRPr="00E66BFD">
        <w:rPr>
          <w:lang w:val="en-GB"/>
        </w:rPr>
        <w:t>2011; 50:372-387</w:t>
      </w:r>
    </w:p>
    <w:p w14:paraId="40567250" w14:textId="77777777" w:rsidR="009F429D" w:rsidRPr="00E66BFD" w:rsidRDefault="009F429D" w:rsidP="009F429D">
      <w:pPr>
        <w:pStyle w:val="EndNoteBibliography"/>
        <w:ind w:left="720" w:hanging="720"/>
        <w:rPr>
          <w:lang w:val="en-GB"/>
        </w:rPr>
      </w:pPr>
      <w:r w:rsidRPr="00E66BFD">
        <w:rPr>
          <w:b/>
          <w:lang w:val="en-GB"/>
        </w:rPr>
        <w:t>45.</w:t>
      </w:r>
      <w:r w:rsidRPr="00E66BFD">
        <w:rPr>
          <w:lang w:val="en-GB"/>
        </w:rPr>
        <w:tab/>
        <w:t>Xie L, Innis SM. Genetic variants of the FADS1 FADS2 gene cluster are associated with altered (n-6) and (n-3) essential fatty acids in plasma and erythrocyte phospholipids in women during pregnancy and in breast milk during lactation. J Nutr</w:t>
      </w:r>
      <w:r w:rsidRPr="00E66BFD">
        <w:rPr>
          <w:i/>
          <w:lang w:val="en-GB"/>
        </w:rPr>
        <w:t xml:space="preserve"> </w:t>
      </w:r>
      <w:r w:rsidRPr="00E66BFD">
        <w:rPr>
          <w:lang w:val="en-GB"/>
        </w:rPr>
        <w:t>2008; 138:2222-2228</w:t>
      </w:r>
    </w:p>
    <w:p w14:paraId="30793AFA" w14:textId="77777777" w:rsidR="009F429D" w:rsidRPr="00E66BFD" w:rsidRDefault="009F429D" w:rsidP="009F429D">
      <w:pPr>
        <w:pStyle w:val="EndNoteBibliography"/>
        <w:ind w:left="720" w:hanging="720"/>
        <w:rPr>
          <w:lang w:val="en-GB"/>
        </w:rPr>
      </w:pPr>
      <w:r w:rsidRPr="00E66BFD">
        <w:rPr>
          <w:b/>
          <w:lang w:val="en-GB"/>
        </w:rPr>
        <w:t>46.</w:t>
      </w:r>
      <w:r w:rsidRPr="00E66BFD">
        <w:rPr>
          <w:lang w:val="en-GB"/>
        </w:rPr>
        <w:tab/>
        <w:t>Koletzko B, Lattka E, Zeilinger S, Illig T, Steer C. Genetic variants of the fatty acid desaturase gene cluster predict amounts of red blood cell docosahexaenoic and other polyunsaturated fatty acids in pregnant women: findings from the Avon Longitudinal Study of Parents and Children. Am J Clin Nutr</w:t>
      </w:r>
      <w:r w:rsidRPr="00E66BFD">
        <w:rPr>
          <w:i/>
          <w:lang w:val="en-GB"/>
        </w:rPr>
        <w:t xml:space="preserve"> </w:t>
      </w:r>
      <w:r w:rsidRPr="00E66BFD">
        <w:rPr>
          <w:lang w:val="en-GB"/>
        </w:rPr>
        <w:t>2011; 93:211-219</w:t>
      </w:r>
    </w:p>
    <w:p w14:paraId="451E3BD2" w14:textId="77777777" w:rsidR="009F429D" w:rsidRPr="00E66BFD" w:rsidRDefault="009F429D" w:rsidP="009F429D">
      <w:pPr>
        <w:pStyle w:val="EndNoteBibliography"/>
        <w:ind w:left="720" w:hanging="720"/>
        <w:rPr>
          <w:lang w:val="en-GB"/>
        </w:rPr>
      </w:pPr>
      <w:r w:rsidRPr="00E66BFD">
        <w:rPr>
          <w:b/>
          <w:lang w:val="en-GB"/>
        </w:rPr>
        <w:t>47.</w:t>
      </w:r>
      <w:r w:rsidRPr="00E66BFD">
        <w:rPr>
          <w:lang w:val="en-GB"/>
        </w:rPr>
        <w:tab/>
        <w:t>Turner N, Else PL, Hulbert AJ. Docosahexaenoic acid (DHA) content of membranes determines molecular activity of the sodium pump: implications for disease states and metabolism. Naturwissenschaften</w:t>
      </w:r>
      <w:r w:rsidRPr="00E66BFD">
        <w:rPr>
          <w:i/>
          <w:lang w:val="en-GB"/>
        </w:rPr>
        <w:t xml:space="preserve"> </w:t>
      </w:r>
      <w:r w:rsidRPr="00E66BFD">
        <w:rPr>
          <w:lang w:val="en-GB"/>
        </w:rPr>
        <w:t>2003; 90:521-523</w:t>
      </w:r>
    </w:p>
    <w:p w14:paraId="42BB0813" w14:textId="77777777" w:rsidR="009F429D" w:rsidRPr="00E66BFD" w:rsidRDefault="009F429D" w:rsidP="009F429D">
      <w:pPr>
        <w:pStyle w:val="EndNoteBibliography"/>
        <w:ind w:left="720" w:hanging="720"/>
        <w:rPr>
          <w:lang w:val="en-GB"/>
        </w:rPr>
      </w:pPr>
      <w:r w:rsidRPr="00E66BFD">
        <w:rPr>
          <w:b/>
          <w:lang w:val="en-GB"/>
        </w:rPr>
        <w:t>48.</w:t>
      </w:r>
      <w:r w:rsidRPr="00E66BFD">
        <w:rPr>
          <w:lang w:val="en-GB"/>
        </w:rPr>
        <w:tab/>
        <w:t>Colomiere M, Permezel M, Riley C, Desoye G, Lappas M. Defective insulin signaling in placenta from pregnancies complicated by gestational diabetes mellitus. Eur J Endocrinol</w:t>
      </w:r>
      <w:r w:rsidRPr="00E66BFD">
        <w:rPr>
          <w:i/>
          <w:lang w:val="en-GB"/>
        </w:rPr>
        <w:t xml:space="preserve"> </w:t>
      </w:r>
      <w:r w:rsidRPr="00E66BFD">
        <w:rPr>
          <w:lang w:val="en-GB"/>
        </w:rPr>
        <w:t>2009; 160:567-578</w:t>
      </w:r>
    </w:p>
    <w:p w14:paraId="264D0D6A" w14:textId="77777777" w:rsidR="009F429D" w:rsidRPr="00E66BFD" w:rsidRDefault="009F429D" w:rsidP="009F429D">
      <w:pPr>
        <w:pStyle w:val="EndNoteBibliography"/>
        <w:ind w:left="720" w:hanging="720"/>
        <w:rPr>
          <w:lang w:val="en-GB"/>
        </w:rPr>
      </w:pPr>
      <w:r w:rsidRPr="00E66BFD">
        <w:rPr>
          <w:b/>
          <w:lang w:val="en-GB"/>
        </w:rPr>
        <w:t>49.</w:t>
      </w:r>
      <w:r w:rsidRPr="00E66BFD">
        <w:rPr>
          <w:lang w:val="en-GB"/>
        </w:rPr>
        <w:tab/>
        <w:t>Liu X, Liu M, Zhang J, Bai X, Ramos F, Van Remmen H, Richardson A, Liu FY, Dong LQ, Liu F. Downregulation of Grb2 contributes to the insulin-sensitizing effect of calorie restriction. American journal of physiology Endocrinology and metabolism</w:t>
      </w:r>
      <w:r w:rsidRPr="00E66BFD">
        <w:rPr>
          <w:i/>
          <w:lang w:val="en-GB"/>
        </w:rPr>
        <w:t xml:space="preserve"> </w:t>
      </w:r>
      <w:r w:rsidRPr="00E66BFD">
        <w:rPr>
          <w:lang w:val="en-GB"/>
        </w:rPr>
        <w:t>2009; 296:E1067-1075</w:t>
      </w:r>
    </w:p>
    <w:p w14:paraId="5C0CDCBC" w14:textId="77777777" w:rsidR="009F429D" w:rsidRPr="00E66BFD" w:rsidRDefault="009F429D" w:rsidP="009F429D">
      <w:pPr>
        <w:pStyle w:val="EndNoteBibliography"/>
        <w:ind w:left="720" w:hanging="720"/>
        <w:rPr>
          <w:lang w:val="en-GB"/>
        </w:rPr>
      </w:pPr>
      <w:r w:rsidRPr="00E66BFD">
        <w:rPr>
          <w:b/>
          <w:lang w:val="en-GB"/>
        </w:rPr>
        <w:t>50.</w:t>
      </w:r>
      <w:r w:rsidRPr="00E66BFD">
        <w:rPr>
          <w:lang w:val="en-GB"/>
        </w:rPr>
        <w:tab/>
        <w:t>Shoji H, Franke C, Demmelmair H, Koletzko B. Effect of docosahexaenoic acid on oxidative stress in placental trophoblast cells. Early human development</w:t>
      </w:r>
      <w:r w:rsidRPr="00E66BFD">
        <w:rPr>
          <w:i/>
          <w:lang w:val="en-GB"/>
        </w:rPr>
        <w:t xml:space="preserve"> </w:t>
      </w:r>
      <w:r w:rsidRPr="00E66BFD">
        <w:rPr>
          <w:lang w:val="en-GB"/>
        </w:rPr>
        <w:t>2009; 85:433-437</w:t>
      </w:r>
    </w:p>
    <w:p w14:paraId="444F3BB1" w14:textId="77777777" w:rsidR="009F429D" w:rsidRPr="00E66BFD" w:rsidRDefault="009F429D" w:rsidP="009F429D">
      <w:pPr>
        <w:pStyle w:val="EndNoteBibliography"/>
        <w:ind w:left="720" w:hanging="720"/>
        <w:rPr>
          <w:lang w:val="en-GB"/>
        </w:rPr>
      </w:pPr>
      <w:r w:rsidRPr="00E66BFD">
        <w:rPr>
          <w:b/>
          <w:lang w:val="en-GB"/>
        </w:rPr>
        <w:t>51.</w:t>
      </w:r>
      <w:r w:rsidRPr="00E66BFD">
        <w:rPr>
          <w:lang w:val="en-GB"/>
        </w:rPr>
        <w:tab/>
        <w:t>Jansson N, Greenwood SL, Johansson BR, Powell TL, Jansson T. Leptin stimulates the activity of the system A amino acid transporter in human placental villous fragments. The Journal of clinical endocrinology and metabolism</w:t>
      </w:r>
      <w:r w:rsidRPr="00E66BFD">
        <w:rPr>
          <w:i/>
          <w:lang w:val="en-GB"/>
        </w:rPr>
        <w:t xml:space="preserve"> </w:t>
      </w:r>
      <w:r w:rsidRPr="00E66BFD">
        <w:rPr>
          <w:lang w:val="en-GB"/>
        </w:rPr>
        <w:t>2003; 88:1205-1211</w:t>
      </w:r>
    </w:p>
    <w:p w14:paraId="3A85A393" w14:textId="77777777" w:rsidR="009F429D" w:rsidRPr="00E66BFD" w:rsidRDefault="009F429D" w:rsidP="009F429D">
      <w:pPr>
        <w:pStyle w:val="EndNoteBibliography"/>
        <w:ind w:left="720" w:hanging="720"/>
        <w:rPr>
          <w:lang w:val="en-GB"/>
        </w:rPr>
      </w:pPr>
      <w:r w:rsidRPr="00E66BFD">
        <w:rPr>
          <w:b/>
          <w:lang w:val="en-GB"/>
        </w:rPr>
        <w:t>52.</w:t>
      </w:r>
      <w:r w:rsidRPr="00E66BFD">
        <w:rPr>
          <w:lang w:val="en-GB"/>
        </w:rPr>
        <w:tab/>
        <w:t>Zhang X, Decker A, Platt RW, Kramer MS. How big is too big? The perinatal consequences of fetal macrosomia. Am J Obstet Gynecol</w:t>
      </w:r>
      <w:r w:rsidRPr="00E66BFD">
        <w:rPr>
          <w:i/>
          <w:lang w:val="en-GB"/>
        </w:rPr>
        <w:t xml:space="preserve"> </w:t>
      </w:r>
      <w:r w:rsidRPr="00E66BFD">
        <w:rPr>
          <w:lang w:val="en-GB"/>
        </w:rPr>
        <w:t>2008; 198:517 e511-516</w:t>
      </w:r>
    </w:p>
    <w:p w14:paraId="4DABCD96" w14:textId="77777777" w:rsidR="009F429D" w:rsidRPr="00E66BFD" w:rsidRDefault="009F429D" w:rsidP="009F429D">
      <w:pPr>
        <w:pStyle w:val="EndNoteBibliography"/>
        <w:ind w:left="720" w:hanging="720"/>
        <w:rPr>
          <w:lang w:val="en-GB"/>
        </w:rPr>
      </w:pPr>
      <w:r w:rsidRPr="00E66BFD">
        <w:rPr>
          <w:b/>
          <w:lang w:val="en-GB"/>
        </w:rPr>
        <w:t>53.</w:t>
      </w:r>
      <w:r w:rsidRPr="00E66BFD">
        <w:rPr>
          <w:lang w:val="en-GB"/>
        </w:rPr>
        <w:tab/>
        <w:t>Johnsen GM, Weedon-Fekjaer MS, Tobin KA, Staff AC, Duttaroy AK. Long-chain polyunsaturated fatty acids stimulate cellular fatty acid uptake in human placental choriocarcinoma (BeWo) cells. Placenta</w:t>
      </w:r>
      <w:r w:rsidRPr="00E66BFD">
        <w:rPr>
          <w:i/>
          <w:lang w:val="en-GB"/>
        </w:rPr>
        <w:t xml:space="preserve"> </w:t>
      </w:r>
      <w:r w:rsidRPr="00E66BFD">
        <w:rPr>
          <w:lang w:val="en-GB"/>
        </w:rPr>
        <w:t>2009; 30:1037-1044</w:t>
      </w:r>
    </w:p>
    <w:p w14:paraId="01E1A2B9" w14:textId="77777777" w:rsidR="009F429D" w:rsidRPr="00E66BFD" w:rsidRDefault="009F429D" w:rsidP="009F429D">
      <w:pPr>
        <w:pStyle w:val="EndNoteBibliography"/>
        <w:ind w:left="720" w:hanging="720"/>
        <w:rPr>
          <w:lang w:val="en-GB"/>
        </w:rPr>
      </w:pPr>
      <w:r w:rsidRPr="00E66BFD">
        <w:rPr>
          <w:b/>
          <w:lang w:val="en-GB"/>
        </w:rPr>
        <w:t>54.</w:t>
      </w:r>
      <w:r w:rsidRPr="00E66BFD">
        <w:rPr>
          <w:lang w:val="en-GB"/>
        </w:rPr>
        <w:tab/>
        <w:t>Jansson T, Wennergren M, Illsley NP. Glucose transporter protein expression in human placenta throughout gestation and in intrauterine growth retardation. The Journal of clinical endocrinology and metabolism</w:t>
      </w:r>
      <w:r w:rsidRPr="00E66BFD">
        <w:rPr>
          <w:i/>
          <w:lang w:val="en-GB"/>
        </w:rPr>
        <w:t xml:space="preserve"> </w:t>
      </w:r>
      <w:r w:rsidRPr="00E66BFD">
        <w:rPr>
          <w:lang w:val="en-GB"/>
        </w:rPr>
        <w:t>1993; 77:1554-1562</w:t>
      </w:r>
    </w:p>
    <w:p w14:paraId="65FC751C" w14:textId="77777777" w:rsidR="009F429D" w:rsidRPr="00E66BFD" w:rsidRDefault="009F429D" w:rsidP="009F429D">
      <w:pPr>
        <w:pStyle w:val="EndNoteBibliography"/>
        <w:ind w:left="720" w:hanging="720"/>
        <w:rPr>
          <w:lang w:val="en-GB"/>
        </w:rPr>
      </w:pPr>
      <w:r w:rsidRPr="00E66BFD">
        <w:rPr>
          <w:b/>
          <w:lang w:val="en-GB"/>
        </w:rPr>
        <w:t>55.</w:t>
      </w:r>
      <w:r w:rsidRPr="00E66BFD">
        <w:rPr>
          <w:lang w:val="en-GB"/>
        </w:rPr>
        <w:tab/>
        <w:t>Doblado M, Moley KH. Facilitative glucose transporter 9, a unique hexose and urate transporter. American journal of physiology Endocrinology and metabolism</w:t>
      </w:r>
      <w:r w:rsidRPr="00E66BFD">
        <w:rPr>
          <w:i/>
          <w:lang w:val="en-GB"/>
        </w:rPr>
        <w:t xml:space="preserve"> </w:t>
      </w:r>
      <w:r w:rsidRPr="00E66BFD">
        <w:rPr>
          <w:lang w:val="en-GB"/>
        </w:rPr>
        <w:t>2009; 297:E831-835</w:t>
      </w:r>
    </w:p>
    <w:p w14:paraId="04D654D0" w14:textId="77777777" w:rsidR="009F429D" w:rsidRPr="009F429D" w:rsidRDefault="009F429D" w:rsidP="009F429D">
      <w:pPr>
        <w:pStyle w:val="EndNoteBibliography"/>
        <w:ind w:left="720" w:hanging="720"/>
      </w:pPr>
      <w:r w:rsidRPr="00E66BFD">
        <w:rPr>
          <w:b/>
          <w:lang w:val="en-GB"/>
        </w:rPr>
        <w:t>56.</w:t>
      </w:r>
      <w:r w:rsidRPr="00E66BFD">
        <w:rPr>
          <w:lang w:val="en-GB"/>
        </w:rPr>
        <w:tab/>
        <w:t xml:space="preserve">Ebert K, Ludwig M, Geillinger KE, Schoberth GC, Essenwanger J, Stolz J, Daniel H, Witt H. Reassessment of GLUT7 and GLUT9 as Putative Fructose and Glucose Transporters. </w:t>
      </w:r>
      <w:r w:rsidRPr="009F429D">
        <w:t>J Membr Biol</w:t>
      </w:r>
      <w:r w:rsidRPr="009F429D">
        <w:rPr>
          <w:i/>
        </w:rPr>
        <w:t xml:space="preserve"> </w:t>
      </w:r>
      <w:r w:rsidRPr="009F429D">
        <w:t>2017; 250:171-182</w:t>
      </w:r>
    </w:p>
    <w:p w14:paraId="34BE074E" w14:textId="61E7BE56" w:rsidR="00E379F9" w:rsidRDefault="00D54AFB" w:rsidP="003135F4">
      <w:pPr>
        <w:pStyle w:val="EndNoteBibliography"/>
        <w:spacing w:line="480" w:lineRule="auto"/>
        <w:ind w:left="720" w:hanging="720"/>
      </w:pPr>
      <w:r w:rsidRPr="00CD02D9">
        <w:fldChar w:fldCharType="end"/>
      </w:r>
    </w:p>
    <w:p w14:paraId="127DCB54" w14:textId="2423E964" w:rsidR="00044DC4" w:rsidRDefault="00044DC4">
      <w:pPr>
        <w:spacing w:after="200" w:line="276" w:lineRule="auto"/>
        <w:rPr>
          <w:smallCaps/>
          <w:noProof/>
          <w:lang w:val="sv-SE"/>
        </w:rPr>
      </w:pPr>
      <w:r>
        <w:rPr>
          <w:smallCaps/>
        </w:rPr>
        <w:br w:type="page"/>
      </w:r>
    </w:p>
    <w:p w14:paraId="775ADBCC" w14:textId="77777777" w:rsidR="00044DC4" w:rsidRPr="005B6C31" w:rsidRDefault="00044DC4" w:rsidP="00044DC4">
      <w:pPr>
        <w:spacing w:after="200"/>
        <w:jc w:val="both"/>
        <w:rPr>
          <w:b/>
        </w:rPr>
      </w:pPr>
      <w:r w:rsidRPr="005B6C31">
        <w:rPr>
          <w:b/>
        </w:rPr>
        <w:t>Table 1. Study Inclusion and Exclusion Criteria</w:t>
      </w:r>
    </w:p>
    <w:tbl>
      <w:tblPr>
        <w:tblStyle w:val="GridTable1Light1"/>
        <w:tblW w:w="9322" w:type="dxa"/>
        <w:tblLook w:val="04A0" w:firstRow="1" w:lastRow="0" w:firstColumn="1" w:lastColumn="0" w:noHBand="0" w:noVBand="1"/>
      </w:tblPr>
      <w:tblGrid>
        <w:gridCol w:w="9322"/>
      </w:tblGrid>
      <w:tr w:rsidR="00044DC4" w14:paraId="21B1BF65" w14:textId="77777777" w:rsidTr="00DC0F2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22" w:type="dxa"/>
            <w:tcBorders>
              <w:top w:val="single" w:sz="12" w:space="0" w:color="auto"/>
            </w:tcBorders>
            <w:vAlign w:val="center"/>
          </w:tcPr>
          <w:p w14:paraId="73AF2881" w14:textId="77777777" w:rsidR="00044DC4" w:rsidRPr="00F07525" w:rsidRDefault="00044DC4" w:rsidP="00DC0F2A">
            <w:pPr>
              <w:spacing w:line="360" w:lineRule="auto"/>
              <w:ind w:left="90" w:right="360"/>
            </w:pPr>
            <w:r w:rsidRPr="00F07525">
              <w:t>Inclusion Criteria</w:t>
            </w:r>
          </w:p>
        </w:tc>
      </w:tr>
      <w:tr w:rsidR="00044DC4" w14:paraId="4A76BF64" w14:textId="77777777" w:rsidTr="00DC0F2A">
        <w:tc>
          <w:tcPr>
            <w:cnfStyle w:val="001000000000" w:firstRow="0" w:lastRow="0" w:firstColumn="1" w:lastColumn="0" w:oddVBand="0" w:evenVBand="0" w:oddHBand="0" w:evenHBand="0" w:firstRowFirstColumn="0" w:firstRowLastColumn="0" w:lastRowFirstColumn="0" w:lastRowLastColumn="0"/>
            <w:tcW w:w="9322" w:type="dxa"/>
            <w:vAlign w:val="center"/>
          </w:tcPr>
          <w:p w14:paraId="3B085A23" w14:textId="77777777" w:rsidR="00044DC4" w:rsidRPr="00FD22D1" w:rsidRDefault="00044DC4" w:rsidP="00044DC4">
            <w:pPr>
              <w:pStyle w:val="ListParagraph"/>
              <w:numPr>
                <w:ilvl w:val="0"/>
                <w:numId w:val="3"/>
              </w:numPr>
              <w:spacing w:line="360" w:lineRule="auto"/>
              <w:ind w:right="360"/>
              <w:rPr>
                <w:b w:val="0"/>
                <w:color w:val="000000" w:themeColor="text1"/>
              </w:rPr>
            </w:pPr>
            <w:r w:rsidRPr="00FD22D1">
              <w:rPr>
                <w:b w:val="0"/>
                <w:color w:val="000000" w:themeColor="text1"/>
              </w:rPr>
              <w:t>Pre-pregnant BMI between 30-45 kg/m</w:t>
            </w:r>
            <w:r w:rsidRPr="00FD22D1">
              <w:rPr>
                <w:b w:val="0"/>
                <w:color w:val="000000" w:themeColor="text1"/>
                <w:vertAlign w:val="superscript"/>
              </w:rPr>
              <w:t>2</w:t>
            </w:r>
          </w:p>
        </w:tc>
      </w:tr>
      <w:tr w:rsidR="00044DC4" w14:paraId="379ACAA8" w14:textId="77777777" w:rsidTr="00DC0F2A">
        <w:tc>
          <w:tcPr>
            <w:cnfStyle w:val="001000000000" w:firstRow="0" w:lastRow="0" w:firstColumn="1" w:lastColumn="0" w:oddVBand="0" w:evenVBand="0" w:oddHBand="0" w:evenHBand="0" w:firstRowFirstColumn="0" w:firstRowLastColumn="0" w:lastRowFirstColumn="0" w:lastRowLastColumn="0"/>
            <w:tcW w:w="9322" w:type="dxa"/>
            <w:vAlign w:val="center"/>
          </w:tcPr>
          <w:p w14:paraId="48992E87" w14:textId="77777777" w:rsidR="00044DC4" w:rsidRPr="00FD22D1" w:rsidRDefault="00044DC4" w:rsidP="00044DC4">
            <w:pPr>
              <w:pStyle w:val="ListParagraph"/>
              <w:numPr>
                <w:ilvl w:val="0"/>
                <w:numId w:val="3"/>
              </w:numPr>
              <w:spacing w:line="360" w:lineRule="auto"/>
              <w:ind w:right="72"/>
              <w:rPr>
                <w:b w:val="0"/>
                <w:color w:val="000000" w:themeColor="text1"/>
              </w:rPr>
            </w:pPr>
            <w:r w:rsidRPr="00FD22D1">
              <w:rPr>
                <w:b w:val="0"/>
                <w:color w:val="000000" w:themeColor="text1"/>
              </w:rPr>
              <w:t>Negative glucose tolerance test (24-26 weeks gestation)</w:t>
            </w:r>
          </w:p>
        </w:tc>
      </w:tr>
      <w:tr w:rsidR="00044DC4" w14:paraId="43F174A6" w14:textId="77777777" w:rsidTr="00DC0F2A">
        <w:tc>
          <w:tcPr>
            <w:cnfStyle w:val="001000000000" w:firstRow="0" w:lastRow="0" w:firstColumn="1" w:lastColumn="0" w:oddVBand="0" w:evenVBand="0" w:oddHBand="0" w:evenHBand="0" w:firstRowFirstColumn="0" w:firstRowLastColumn="0" w:lastRowFirstColumn="0" w:lastRowLastColumn="0"/>
            <w:tcW w:w="9322" w:type="dxa"/>
            <w:vAlign w:val="center"/>
          </w:tcPr>
          <w:p w14:paraId="485D7229" w14:textId="77777777" w:rsidR="00044DC4" w:rsidRPr="00FD22D1" w:rsidRDefault="00044DC4" w:rsidP="00044DC4">
            <w:pPr>
              <w:pStyle w:val="ListParagraph"/>
              <w:numPr>
                <w:ilvl w:val="0"/>
                <w:numId w:val="3"/>
              </w:numPr>
              <w:spacing w:line="360" w:lineRule="auto"/>
              <w:ind w:right="360"/>
              <w:rPr>
                <w:b w:val="0"/>
                <w:color w:val="000000" w:themeColor="text1"/>
              </w:rPr>
            </w:pPr>
            <w:r w:rsidRPr="00FD22D1">
              <w:rPr>
                <w:b w:val="0"/>
                <w:color w:val="000000" w:themeColor="text1"/>
              </w:rPr>
              <w:t>Singleton pregnancy</w:t>
            </w:r>
          </w:p>
        </w:tc>
      </w:tr>
      <w:tr w:rsidR="00044DC4" w14:paraId="36B25919" w14:textId="77777777" w:rsidTr="00DC0F2A">
        <w:tc>
          <w:tcPr>
            <w:cnfStyle w:val="001000000000" w:firstRow="0" w:lastRow="0" w:firstColumn="1" w:lastColumn="0" w:oddVBand="0" w:evenVBand="0" w:oddHBand="0" w:evenHBand="0" w:firstRowFirstColumn="0" w:firstRowLastColumn="0" w:lastRowFirstColumn="0" w:lastRowLastColumn="0"/>
            <w:tcW w:w="9322" w:type="dxa"/>
            <w:vAlign w:val="center"/>
          </w:tcPr>
          <w:p w14:paraId="2114D168" w14:textId="77777777" w:rsidR="00044DC4" w:rsidRPr="00FD22D1" w:rsidRDefault="00044DC4" w:rsidP="00044DC4">
            <w:pPr>
              <w:pStyle w:val="ListParagraph"/>
              <w:numPr>
                <w:ilvl w:val="0"/>
                <w:numId w:val="3"/>
              </w:numPr>
              <w:spacing w:line="360" w:lineRule="auto"/>
              <w:ind w:right="360"/>
              <w:rPr>
                <w:b w:val="0"/>
                <w:color w:val="000000" w:themeColor="text1"/>
              </w:rPr>
            </w:pPr>
            <w:r w:rsidRPr="00FD22D1">
              <w:rPr>
                <w:b w:val="0"/>
                <w:color w:val="000000" w:themeColor="text1"/>
              </w:rPr>
              <w:t>Age 18-40 years</w:t>
            </w:r>
          </w:p>
        </w:tc>
      </w:tr>
      <w:tr w:rsidR="00044DC4" w14:paraId="6CF437DA" w14:textId="77777777" w:rsidTr="00DC0F2A">
        <w:tc>
          <w:tcPr>
            <w:cnfStyle w:val="001000000000" w:firstRow="0" w:lastRow="0" w:firstColumn="1" w:lastColumn="0" w:oddVBand="0" w:evenVBand="0" w:oddHBand="0" w:evenHBand="0" w:firstRowFirstColumn="0" w:firstRowLastColumn="0" w:lastRowFirstColumn="0" w:lastRowLastColumn="0"/>
            <w:tcW w:w="9322" w:type="dxa"/>
            <w:tcBorders>
              <w:bottom w:val="single" w:sz="12" w:space="0" w:color="auto"/>
            </w:tcBorders>
            <w:vAlign w:val="center"/>
          </w:tcPr>
          <w:p w14:paraId="7310F782" w14:textId="77777777" w:rsidR="00044DC4" w:rsidRPr="00FD22D1" w:rsidRDefault="00044DC4" w:rsidP="00044DC4">
            <w:pPr>
              <w:pStyle w:val="ListParagraph"/>
              <w:numPr>
                <w:ilvl w:val="0"/>
                <w:numId w:val="3"/>
              </w:numPr>
              <w:spacing w:line="360" w:lineRule="auto"/>
              <w:ind w:right="360"/>
              <w:rPr>
                <w:b w:val="0"/>
                <w:color w:val="000000" w:themeColor="text1"/>
              </w:rPr>
            </w:pPr>
            <w:r w:rsidRPr="00FD22D1">
              <w:rPr>
                <w:b w:val="0"/>
                <w:color w:val="000000" w:themeColor="text1"/>
              </w:rPr>
              <w:t>Speaks English or Spanish</w:t>
            </w:r>
          </w:p>
        </w:tc>
      </w:tr>
      <w:tr w:rsidR="00044DC4" w:rsidRPr="00F07525" w14:paraId="1F141AFB" w14:textId="77777777" w:rsidTr="00DC0F2A">
        <w:tc>
          <w:tcPr>
            <w:cnfStyle w:val="001000000000" w:firstRow="0" w:lastRow="0" w:firstColumn="1" w:lastColumn="0" w:oddVBand="0" w:evenVBand="0" w:oddHBand="0" w:evenHBand="0" w:firstRowFirstColumn="0" w:firstRowLastColumn="0" w:lastRowFirstColumn="0" w:lastRowLastColumn="0"/>
            <w:tcW w:w="9322" w:type="dxa"/>
            <w:tcBorders>
              <w:top w:val="single" w:sz="12" w:space="0" w:color="auto"/>
              <w:bottom w:val="single" w:sz="12" w:space="0" w:color="auto"/>
            </w:tcBorders>
            <w:vAlign w:val="center"/>
          </w:tcPr>
          <w:p w14:paraId="700F8953" w14:textId="77777777" w:rsidR="00044DC4" w:rsidRPr="00F07525" w:rsidRDefault="00044DC4" w:rsidP="00DC0F2A">
            <w:pPr>
              <w:spacing w:line="360" w:lineRule="auto"/>
              <w:ind w:left="90" w:right="360"/>
            </w:pPr>
            <w:r w:rsidRPr="00E832F6">
              <w:t>Exclusion Criteria</w:t>
            </w:r>
          </w:p>
        </w:tc>
      </w:tr>
      <w:tr w:rsidR="00044DC4" w:rsidRPr="00E832F6" w14:paraId="1D2CE6AF" w14:textId="77777777" w:rsidTr="00DC0F2A">
        <w:tc>
          <w:tcPr>
            <w:cnfStyle w:val="001000000000" w:firstRow="0" w:lastRow="0" w:firstColumn="1" w:lastColumn="0" w:oddVBand="0" w:evenVBand="0" w:oddHBand="0" w:evenHBand="0" w:firstRowFirstColumn="0" w:firstRowLastColumn="0" w:lastRowFirstColumn="0" w:lastRowLastColumn="0"/>
            <w:tcW w:w="9322" w:type="dxa"/>
            <w:tcBorders>
              <w:top w:val="single" w:sz="12" w:space="0" w:color="auto"/>
            </w:tcBorders>
            <w:vAlign w:val="center"/>
          </w:tcPr>
          <w:p w14:paraId="615BE354" w14:textId="77777777" w:rsidR="00044DC4" w:rsidRPr="00FD22D1" w:rsidRDefault="00044DC4" w:rsidP="00044DC4">
            <w:pPr>
              <w:pStyle w:val="ListParagraph"/>
              <w:numPr>
                <w:ilvl w:val="0"/>
                <w:numId w:val="4"/>
              </w:numPr>
              <w:spacing w:line="360" w:lineRule="auto"/>
              <w:ind w:right="72"/>
              <w:rPr>
                <w:b w:val="0"/>
                <w:color w:val="000000" w:themeColor="text1"/>
              </w:rPr>
            </w:pPr>
            <w:r w:rsidRPr="00FD22D1">
              <w:rPr>
                <w:b w:val="0"/>
                <w:color w:val="000000" w:themeColor="text1"/>
              </w:rPr>
              <w:t>High usual intake of DHA (more than 1 fish meal per week, use of DHA-fortified foods, or  use of any supplements that contain DHA)</w:t>
            </w:r>
          </w:p>
        </w:tc>
      </w:tr>
      <w:tr w:rsidR="00044DC4" w:rsidRPr="00E832F6" w14:paraId="684FA94E" w14:textId="77777777" w:rsidTr="00DC0F2A">
        <w:tc>
          <w:tcPr>
            <w:cnfStyle w:val="001000000000" w:firstRow="0" w:lastRow="0" w:firstColumn="1" w:lastColumn="0" w:oddVBand="0" w:evenVBand="0" w:oddHBand="0" w:evenHBand="0" w:firstRowFirstColumn="0" w:firstRowLastColumn="0" w:lastRowFirstColumn="0" w:lastRowLastColumn="0"/>
            <w:tcW w:w="9322" w:type="dxa"/>
            <w:vAlign w:val="center"/>
          </w:tcPr>
          <w:p w14:paraId="5E9A80E5" w14:textId="77777777" w:rsidR="00044DC4" w:rsidRPr="00FD22D1" w:rsidRDefault="00044DC4" w:rsidP="00044DC4">
            <w:pPr>
              <w:pStyle w:val="ListParagraph"/>
              <w:numPr>
                <w:ilvl w:val="0"/>
                <w:numId w:val="4"/>
              </w:numPr>
              <w:spacing w:line="360" w:lineRule="auto"/>
              <w:ind w:right="72"/>
              <w:rPr>
                <w:b w:val="0"/>
                <w:color w:val="000000" w:themeColor="text1"/>
              </w:rPr>
            </w:pPr>
            <w:r w:rsidRPr="00FD22D1">
              <w:rPr>
                <w:b w:val="0"/>
                <w:color w:val="000000" w:themeColor="text1"/>
              </w:rPr>
              <w:t>Concurrent inflammatory, vascular, or metabolic disease, such as diabetes, polycystic ovary disease, collagen vascular diseases, inflammatory bowel disease, or infection</w:t>
            </w:r>
          </w:p>
        </w:tc>
      </w:tr>
      <w:tr w:rsidR="00044DC4" w:rsidRPr="00E832F6" w14:paraId="29169E18" w14:textId="77777777" w:rsidTr="00DC0F2A">
        <w:tc>
          <w:tcPr>
            <w:cnfStyle w:val="001000000000" w:firstRow="0" w:lastRow="0" w:firstColumn="1" w:lastColumn="0" w:oddVBand="0" w:evenVBand="0" w:oddHBand="0" w:evenHBand="0" w:firstRowFirstColumn="0" w:firstRowLastColumn="0" w:lastRowFirstColumn="0" w:lastRowLastColumn="0"/>
            <w:tcW w:w="9322" w:type="dxa"/>
            <w:vAlign w:val="center"/>
          </w:tcPr>
          <w:p w14:paraId="531F068D" w14:textId="77777777" w:rsidR="00044DC4" w:rsidRPr="00FD22D1" w:rsidRDefault="00044DC4" w:rsidP="00044DC4">
            <w:pPr>
              <w:pStyle w:val="ListParagraph"/>
              <w:numPr>
                <w:ilvl w:val="0"/>
                <w:numId w:val="4"/>
              </w:numPr>
              <w:spacing w:line="360" w:lineRule="auto"/>
              <w:ind w:right="72"/>
              <w:rPr>
                <w:b w:val="0"/>
                <w:color w:val="000000" w:themeColor="text1"/>
              </w:rPr>
            </w:pPr>
            <w:r w:rsidRPr="00FD22D1">
              <w:rPr>
                <w:b w:val="0"/>
                <w:color w:val="000000" w:themeColor="text1"/>
              </w:rPr>
              <w:t xml:space="preserve">Current or previous use of tobacco, street drugs, or medications known to affect </w:t>
            </w:r>
          </w:p>
          <w:p w14:paraId="684B3AAB" w14:textId="77777777" w:rsidR="00044DC4" w:rsidRPr="00FD22D1" w:rsidRDefault="00044DC4" w:rsidP="00044DC4">
            <w:pPr>
              <w:pStyle w:val="ListParagraph"/>
              <w:numPr>
                <w:ilvl w:val="0"/>
                <w:numId w:val="4"/>
              </w:numPr>
              <w:spacing w:line="360" w:lineRule="auto"/>
              <w:ind w:right="72"/>
              <w:rPr>
                <w:b w:val="0"/>
                <w:color w:val="000000" w:themeColor="text1"/>
              </w:rPr>
            </w:pPr>
            <w:r w:rsidRPr="00FD22D1">
              <w:rPr>
                <w:b w:val="0"/>
                <w:color w:val="000000" w:themeColor="text1"/>
              </w:rPr>
              <w:t>inflammatory markers including corticosteroids</w:t>
            </w:r>
          </w:p>
        </w:tc>
      </w:tr>
      <w:tr w:rsidR="00044DC4" w:rsidRPr="00E832F6" w14:paraId="36F72890" w14:textId="77777777" w:rsidTr="00DC0F2A">
        <w:tc>
          <w:tcPr>
            <w:cnfStyle w:val="001000000000" w:firstRow="0" w:lastRow="0" w:firstColumn="1" w:lastColumn="0" w:oddVBand="0" w:evenVBand="0" w:oddHBand="0" w:evenHBand="0" w:firstRowFirstColumn="0" w:firstRowLastColumn="0" w:lastRowFirstColumn="0" w:lastRowLastColumn="0"/>
            <w:tcW w:w="9322" w:type="dxa"/>
            <w:vAlign w:val="center"/>
          </w:tcPr>
          <w:p w14:paraId="63BBCEBE" w14:textId="77777777" w:rsidR="00044DC4" w:rsidRPr="00FD22D1" w:rsidRDefault="00044DC4" w:rsidP="00044DC4">
            <w:pPr>
              <w:pStyle w:val="ListParagraph"/>
              <w:numPr>
                <w:ilvl w:val="0"/>
                <w:numId w:val="4"/>
              </w:numPr>
              <w:spacing w:line="360" w:lineRule="auto"/>
              <w:ind w:right="72"/>
              <w:rPr>
                <w:b w:val="0"/>
                <w:color w:val="000000" w:themeColor="text1"/>
              </w:rPr>
            </w:pPr>
            <w:r w:rsidRPr="00FD22D1">
              <w:rPr>
                <w:b w:val="0"/>
                <w:color w:val="000000" w:themeColor="text1"/>
              </w:rPr>
              <w:t>Excessive weight gain or loss prior to pregnancy (&gt;20 lbs), including bariatric surgery in the past year</w:t>
            </w:r>
          </w:p>
        </w:tc>
      </w:tr>
      <w:tr w:rsidR="00044DC4" w:rsidRPr="00E832F6" w14:paraId="0BD823D6" w14:textId="77777777" w:rsidTr="00DC0F2A">
        <w:tc>
          <w:tcPr>
            <w:cnfStyle w:val="001000000000" w:firstRow="0" w:lastRow="0" w:firstColumn="1" w:lastColumn="0" w:oddVBand="0" w:evenVBand="0" w:oddHBand="0" w:evenHBand="0" w:firstRowFirstColumn="0" w:firstRowLastColumn="0" w:lastRowFirstColumn="0" w:lastRowLastColumn="0"/>
            <w:tcW w:w="9322" w:type="dxa"/>
            <w:tcBorders>
              <w:bottom w:val="single" w:sz="12" w:space="0" w:color="auto"/>
            </w:tcBorders>
            <w:vAlign w:val="center"/>
          </w:tcPr>
          <w:p w14:paraId="42DBF879" w14:textId="77777777" w:rsidR="00044DC4" w:rsidRPr="00FD22D1" w:rsidRDefault="00044DC4" w:rsidP="00044DC4">
            <w:pPr>
              <w:pStyle w:val="ListParagraph"/>
              <w:numPr>
                <w:ilvl w:val="0"/>
                <w:numId w:val="4"/>
              </w:numPr>
              <w:spacing w:line="360" w:lineRule="auto"/>
              <w:ind w:right="72"/>
              <w:rPr>
                <w:b w:val="0"/>
                <w:color w:val="000000" w:themeColor="text1"/>
              </w:rPr>
            </w:pPr>
            <w:r w:rsidRPr="00FD22D1">
              <w:rPr>
                <w:b w:val="0"/>
                <w:color w:val="000000" w:themeColor="text1"/>
              </w:rPr>
              <w:t>Plans to leave the area, inability to travel to study visits</w:t>
            </w:r>
          </w:p>
        </w:tc>
      </w:tr>
    </w:tbl>
    <w:p w14:paraId="7DE36F1A" w14:textId="77777777" w:rsidR="00044DC4" w:rsidRDefault="00044DC4" w:rsidP="00044DC4">
      <w:pPr>
        <w:spacing w:after="200" w:line="276" w:lineRule="auto"/>
        <w:rPr>
          <w:b/>
          <w:smallCaps/>
        </w:rPr>
      </w:pPr>
      <w:r>
        <w:rPr>
          <w:b/>
          <w:smallCaps/>
        </w:rPr>
        <w:br w:type="page"/>
      </w:r>
    </w:p>
    <w:p w14:paraId="192A38A6" w14:textId="77777777" w:rsidR="00044DC4" w:rsidRPr="005B6C31" w:rsidRDefault="00044DC4" w:rsidP="00044DC4">
      <w:pPr>
        <w:spacing w:after="200"/>
        <w:jc w:val="both"/>
        <w:rPr>
          <w:b/>
        </w:rPr>
      </w:pPr>
      <w:r w:rsidRPr="005B6C31">
        <w:rPr>
          <w:b/>
        </w:rPr>
        <w:t>Table 2. Clinical Characteristics of Study Subjects</w:t>
      </w:r>
    </w:p>
    <w:tbl>
      <w:tblPr>
        <w:tblStyle w:val="GridTable1Light1"/>
        <w:tblW w:w="9295" w:type="dxa"/>
        <w:tblLook w:val="04A0" w:firstRow="1" w:lastRow="0" w:firstColumn="1" w:lastColumn="0" w:noHBand="0" w:noVBand="1"/>
      </w:tblPr>
      <w:tblGrid>
        <w:gridCol w:w="1123"/>
        <w:gridCol w:w="3521"/>
        <w:gridCol w:w="1611"/>
        <w:gridCol w:w="1791"/>
        <w:gridCol w:w="1249"/>
      </w:tblGrid>
      <w:tr w:rsidR="00044DC4" w14:paraId="6D9DB35C" w14:textId="77777777" w:rsidTr="00DC0F2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3" w:type="dxa"/>
            <w:shd w:val="clear" w:color="auto" w:fill="auto"/>
          </w:tcPr>
          <w:p w14:paraId="03CC0A0E" w14:textId="77777777" w:rsidR="00044DC4" w:rsidRPr="009E3AA6" w:rsidRDefault="00044DC4" w:rsidP="00DC0F2A">
            <w:pPr>
              <w:spacing w:before="120" w:line="276" w:lineRule="auto"/>
              <w:jc w:val="both"/>
            </w:pPr>
          </w:p>
        </w:tc>
        <w:tc>
          <w:tcPr>
            <w:tcW w:w="3521" w:type="dxa"/>
            <w:shd w:val="clear" w:color="auto" w:fill="auto"/>
          </w:tcPr>
          <w:p w14:paraId="45AA7515" w14:textId="77777777" w:rsidR="00044DC4" w:rsidRPr="009E3AA6" w:rsidRDefault="00044DC4" w:rsidP="00DC0F2A">
            <w:pPr>
              <w:spacing w:before="120" w:line="276" w:lineRule="auto"/>
              <w:jc w:val="both"/>
              <w:cnfStyle w:val="100000000000" w:firstRow="1" w:lastRow="0" w:firstColumn="0" w:lastColumn="0" w:oddVBand="0" w:evenVBand="0" w:oddHBand="0" w:evenHBand="0" w:firstRowFirstColumn="0" w:firstRowLastColumn="0" w:lastRowFirstColumn="0" w:lastRowLastColumn="0"/>
              <w:rPr>
                <w:color w:val="FFFFFF"/>
              </w:rPr>
            </w:pPr>
            <w:r w:rsidRPr="009E3AA6">
              <w:rPr>
                <w:bCs w:val="0"/>
              </w:rPr>
              <w:t> </w:t>
            </w:r>
          </w:p>
        </w:tc>
        <w:tc>
          <w:tcPr>
            <w:tcW w:w="1611" w:type="dxa"/>
            <w:shd w:val="clear" w:color="auto" w:fill="auto"/>
          </w:tcPr>
          <w:p w14:paraId="375A70BC" w14:textId="77777777" w:rsidR="00044DC4" w:rsidRPr="009E3AA6" w:rsidRDefault="00044DC4" w:rsidP="00DC0F2A">
            <w:pPr>
              <w:spacing w:before="120" w:line="276" w:lineRule="auto"/>
              <w:jc w:val="center"/>
              <w:cnfStyle w:val="100000000000" w:firstRow="1" w:lastRow="0" w:firstColumn="0" w:lastColumn="0" w:oddVBand="0" w:evenVBand="0" w:oddHBand="0" w:evenHBand="0" w:firstRowFirstColumn="0" w:firstRowLastColumn="0" w:lastRowFirstColumn="0" w:lastRowLastColumn="0"/>
              <w:rPr>
                <w:color w:val="FFFFFF"/>
              </w:rPr>
            </w:pPr>
            <w:r w:rsidRPr="00F6188E">
              <w:rPr>
                <w:bCs w:val="0"/>
              </w:rPr>
              <w:t>Placebo</w:t>
            </w:r>
          </w:p>
        </w:tc>
        <w:tc>
          <w:tcPr>
            <w:tcW w:w="1791" w:type="dxa"/>
            <w:shd w:val="clear" w:color="auto" w:fill="auto"/>
          </w:tcPr>
          <w:p w14:paraId="23A3A86D" w14:textId="77777777" w:rsidR="00044DC4" w:rsidRPr="009E3AA6" w:rsidRDefault="00044DC4" w:rsidP="00DC0F2A">
            <w:pPr>
              <w:spacing w:before="120" w:line="276" w:lineRule="auto"/>
              <w:jc w:val="center"/>
              <w:cnfStyle w:val="100000000000" w:firstRow="1" w:lastRow="0" w:firstColumn="0" w:lastColumn="0" w:oddVBand="0" w:evenVBand="0" w:oddHBand="0" w:evenHBand="0" w:firstRowFirstColumn="0" w:firstRowLastColumn="0" w:lastRowFirstColumn="0" w:lastRowLastColumn="0"/>
              <w:rPr>
                <w:color w:val="FFFFFF"/>
              </w:rPr>
            </w:pPr>
            <w:r w:rsidRPr="00F6188E">
              <w:rPr>
                <w:bCs w:val="0"/>
              </w:rPr>
              <w:t>DHA supplemented</w:t>
            </w:r>
          </w:p>
        </w:tc>
        <w:tc>
          <w:tcPr>
            <w:tcW w:w="1249" w:type="dxa"/>
            <w:shd w:val="clear" w:color="auto" w:fill="auto"/>
          </w:tcPr>
          <w:p w14:paraId="5881260D" w14:textId="77777777" w:rsidR="00044DC4" w:rsidRPr="005E616C" w:rsidRDefault="00044DC4" w:rsidP="00DC0F2A">
            <w:pPr>
              <w:spacing w:before="120" w:line="276" w:lineRule="auto"/>
              <w:jc w:val="center"/>
              <w:cnfStyle w:val="100000000000" w:firstRow="1" w:lastRow="0" w:firstColumn="0" w:lastColumn="0" w:oddVBand="0" w:evenVBand="0" w:oddHBand="0" w:evenHBand="0" w:firstRowFirstColumn="0" w:firstRowLastColumn="0" w:lastRowFirstColumn="0" w:lastRowLastColumn="0"/>
              <w:rPr>
                <w:bCs w:val="0"/>
              </w:rPr>
            </w:pPr>
            <w:r w:rsidRPr="009E3AA6">
              <w:rPr>
                <w:bCs w:val="0"/>
              </w:rPr>
              <w:t>P-value</w:t>
            </w:r>
          </w:p>
        </w:tc>
      </w:tr>
      <w:tr w:rsidR="00044DC4" w14:paraId="25116ACE" w14:textId="77777777" w:rsidTr="00DC0F2A">
        <w:tc>
          <w:tcPr>
            <w:cnfStyle w:val="001000000000" w:firstRow="0" w:lastRow="0" w:firstColumn="1" w:lastColumn="0" w:oddVBand="0" w:evenVBand="0" w:oddHBand="0" w:evenHBand="0" w:firstRowFirstColumn="0" w:firstRowLastColumn="0" w:lastRowFirstColumn="0" w:lastRowLastColumn="0"/>
            <w:tcW w:w="1123" w:type="dxa"/>
            <w:shd w:val="clear" w:color="auto" w:fill="F2F2F2" w:themeFill="background1" w:themeFillShade="F2"/>
          </w:tcPr>
          <w:p w14:paraId="55F6CD2D" w14:textId="77777777" w:rsidR="00044DC4" w:rsidRPr="005F2DC7" w:rsidRDefault="00044DC4" w:rsidP="00DC0F2A">
            <w:pPr>
              <w:spacing w:before="120" w:line="276" w:lineRule="auto"/>
              <w:jc w:val="both"/>
              <w:rPr>
                <w:i/>
                <w:color w:val="000000"/>
              </w:rPr>
            </w:pPr>
            <w:r w:rsidRPr="005F2DC7">
              <w:rPr>
                <w:i/>
                <w:color w:val="000000"/>
              </w:rPr>
              <w:t>Mother</w:t>
            </w:r>
          </w:p>
        </w:tc>
        <w:tc>
          <w:tcPr>
            <w:tcW w:w="3521" w:type="dxa"/>
            <w:shd w:val="clear" w:color="auto" w:fill="F2F2F2" w:themeFill="background1" w:themeFillShade="F2"/>
          </w:tcPr>
          <w:p w14:paraId="782A21D1" w14:textId="77777777" w:rsidR="00044DC4" w:rsidRPr="00CD2ECF" w:rsidRDefault="00044DC4" w:rsidP="00DC0F2A">
            <w:pPr>
              <w:spacing w:before="120" w:line="276" w:lineRule="auto"/>
              <w:jc w:val="both"/>
              <w:cnfStyle w:val="000000000000" w:firstRow="0" w:lastRow="0" w:firstColumn="0" w:lastColumn="0" w:oddVBand="0" w:evenVBand="0" w:oddHBand="0" w:evenHBand="0" w:firstRowFirstColumn="0" w:firstRowLastColumn="0" w:lastRowFirstColumn="0" w:lastRowLastColumn="0"/>
              <w:rPr>
                <w:color w:val="000000"/>
              </w:rPr>
            </w:pPr>
            <w:r>
              <w:rPr>
                <w:color w:val="000000"/>
              </w:rPr>
              <w:t>N</w:t>
            </w:r>
          </w:p>
        </w:tc>
        <w:tc>
          <w:tcPr>
            <w:tcW w:w="1611" w:type="dxa"/>
            <w:shd w:val="clear" w:color="auto" w:fill="F2F2F2" w:themeFill="background1" w:themeFillShade="F2"/>
          </w:tcPr>
          <w:p w14:paraId="03605367" w14:textId="77777777" w:rsidR="00044DC4" w:rsidRPr="0098060E"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98060E">
              <w:rPr>
                <w:color w:val="000000"/>
              </w:rPr>
              <w:t>19</w:t>
            </w:r>
          </w:p>
        </w:tc>
        <w:tc>
          <w:tcPr>
            <w:tcW w:w="1791" w:type="dxa"/>
            <w:shd w:val="clear" w:color="auto" w:fill="F2F2F2" w:themeFill="background1" w:themeFillShade="F2"/>
          </w:tcPr>
          <w:p w14:paraId="216C4F4A" w14:textId="77777777" w:rsidR="00044DC4" w:rsidRPr="0098060E"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98060E">
              <w:rPr>
                <w:color w:val="000000"/>
              </w:rPr>
              <w:t>19</w:t>
            </w:r>
          </w:p>
        </w:tc>
        <w:tc>
          <w:tcPr>
            <w:tcW w:w="1249" w:type="dxa"/>
            <w:shd w:val="clear" w:color="auto" w:fill="F2F2F2" w:themeFill="background1" w:themeFillShade="F2"/>
          </w:tcPr>
          <w:p w14:paraId="532A9E8D" w14:textId="77777777" w:rsidR="00044DC4" w:rsidRPr="0098060E"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p>
        </w:tc>
      </w:tr>
      <w:tr w:rsidR="00044DC4" w14:paraId="73C8EAAA" w14:textId="77777777" w:rsidTr="00DC0F2A">
        <w:tc>
          <w:tcPr>
            <w:cnfStyle w:val="001000000000" w:firstRow="0" w:lastRow="0" w:firstColumn="1" w:lastColumn="0" w:oddVBand="0" w:evenVBand="0" w:oddHBand="0" w:evenHBand="0" w:firstRowFirstColumn="0" w:firstRowLastColumn="0" w:lastRowFirstColumn="0" w:lastRowLastColumn="0"/>
            <w:tcW w:w="1123" w:type="dxa"/>
            <w:shd w:val="clear" w:color="auto" w:fill="F2F2F2" w:themeFill="background1" w:themeFillShade="F2"/>
          </w:tcPr>
          <w:p w14:paraId="283B23AC" w14:textId="77777777" w:rsidR="00044DC4" w:rsidRPr="005F2DC7" w:rsidRDefault="00044DC4" w:rsidP="00DC0F2A">
            <w:pPr>
              <w:spacing w:before="120" w:line="276" w:lineRule="auto"/>
              <w:jc w:val="both"/>
              <w:rPr>
                <w:i/>
                <w:color w:val="000000"/>
              </w:rPr>
            </w:pPr>
          </w:p>
        </w:tc>
        <w:tc>
          <w:tcPr>
            <w:tcW w:w="3521" w:type="dxa"/>
            <w:shd w:val="clear" w:color="auto" w:fill="F2F2F2" w:themeFill="background1" w:themeFillShade="F2"/>
          </w:tcPr>
          <w:p w14:paraId="7FD45838" w14:textId="77777777" w:rsidR="00044DC4" w:rsidRPr="00CD2ECF" w:rsidRDefault="00044DC4" w:rsidP="00DC0F2A">
            <w:pPr>
              <w:spacing w:before="120" w:line="276" w:lineRule="auto"/>
              <w:jc w:val="both"/>
              <w:cnfStyle w:val="000000000000" w:firstRow="0" w:lastRow="0" w:firstColumn="0" w:lastColumn="0" w:oddVBand="0" w:evenVBand="0" w:oddHBand="0" w:evenHBand="0" w:firstRowFirstColumn="0" w:firstRowLastColumn="0" w:lastRowFirstColumn="0" w:lastRowLastColumn="0"/>
              <w:rPr>
                <w:color w:val="000000"/>
              </w:rPr>
            </w:pPr>
            <w:r w:rsidRPr="00CD2ECF">
              <w:rPr>
                <w:color w:val="000000"/>
              </w:rPr>
              <w:t>Age (years)</w:t>
            </w:r>
          </w:p>
        </w:tc>
        <w:tc>
          <w:tcPr>
            <w:tcW w:w="1611" w:type="dxa"/>
            <w:shd w:val="clear" w:color="auto" w:fill="F2F2F2" w:themeFill="background1" w:themeFillShade="F2"/>
          </w:tcPr>
          <w:p w14:paraId="10495B47" w14:textId="77777777" w:rsidR="00044DC4" w:rsidRPr="0098060E"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98060E">
              <w:rPr>
                <w:color w:val="000000"/>
              </w:rPr>
              <w:t>28.5 ± 1.2</w:t>
            </w:r>
          </w:p>
        </w:tc>
        <w:tc>
          <w:tcPr>
            <w:tcW w:w="1791" w:type="dxa"/>
            <w:shd w:val="clear" w:color="auto" w:fill="F2F2F2" w:themeFill="background1" w:themeFillShade="F2"/>
          </w:tcPr>
          <w:p w14:paraId="693F5AE1" w14:textId="77777777" w:rsidR="00044DC4" w:rsidRPr="0098060E"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98060E">
              <w:rPr>
                <w:color w:val="000000"/>
              </w:rPr>
              <w:t>27.8 ± 1.2</w:t>
            </w:r>
          </w:p>
        </w:tc>
        <w:tc>
          <w:tcPr>
            <w:tcW w:w="1249" w:type="dxa"/>
            <w:shd w:val="clear" w:color="auto" w:fill="F2F2F2" w:themeFill="background1" w:themeFillShade="F2"/>
          </w:tcPr>
          <w:p w14:paraId="3E8E4A65" w14:textId="77777777" w:rsidR="00044DC4" w:rsidRPr="0098060E"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98060E">
              <w:rPr>
                <w:color w:val="000000"/>
              </w:rPr>
              <w:t>0.72</w:t>
            </w:r>
          </w:p>
        </w:tc>
      </w:tr>
      <w:tr w:rsidR="00044DC4" w14:paraId="15C7A50D" w14:textId="77777777" w:rsidTr="00DC0F2A">
        <w:tc>
          <w:tcPr>
            <w:cnfStyle w:val="001000000000" w:firstRow="0" w:lastRow="0" w:firstColumn="1" w:lastColumn="0" w:oddVBand="0" w:evenVBand="0" w:oddHBand="0" w:evenHBand="0" w:firstRowFirstColumn="0" w:firstRowLastColumn="0" w:lastRowFirstColumn="0" w:lastRowLastColumn="0"/>
            <w:tcW w:w="1123" w:type="dxa"/>
            <w:shd w:val="clear" w:color="auto" w:fill="F2F2F2" w:themeFill="background1" w:themeFillShade="F2"/>
          </w:tcPr>
          <w:p w14:paraId="7DDF8420" w14:textId="77777777" w:rsidR="00044DC4" w:rsidRPr="00CD2ECF" w:rsidRDefault="00044DC4" w:rsidP="00DC0F2A">
            <w:pPr>
              <w:spacing w:before="120" w:line="276" w:lineRule="auto"/>
              <w:jc w:val="both"/>
              <w:rPr>
                <w:color w:val="000000"/>
              </w:rPr>
            </w:pPr>
          </w:p>
        </w:tc>
        <w:tc>
          <w:tcPr>
            <w:tcW w:w="3521" w:type="dxa"/>
            <w:shd w:val="clear" w:color="auto" w:fill="F2F2F2" w:themeFill="background1" w:themeFillShade="F2"/>
          </w:tcPr>
          <w:p w14:paraId="02DCAFF2" w14:textId="77777777" w:rsidR="00044DC4" w:rsidRPr="00CD2ECF" w:rsidRDefault="00044DC4" w:rsidP="00DC0F2A">
            <w:pPr>
              <w:spacing w:before="120" w:line="276" w:lineRule="auto"/>
              <w:jc w:val="both"/>
              <w:cnfStyle w:val="000000000000" w:firstRow="0" w:lastRow="0" w:firstColumn="0" w:lastColumn="0" w:oddVBand="0" w:evenVBand="0" w:oddHBand="0" w:evenHBand="0" w:firstRowFirstColumn="0" w:firstRowLastColumn="0" w:lastRowFirstColumn="0" w:lastRowLastColumn="0"/>
              <w:rPr>
                <w:color w:val="000000"/>
              </w:rPr>
            </w:pPr>
            <w:r w:rsidRPr="00CD2ECF">
              <w:rPr>
                <w:color w:val="000000"/>
              </w:rPr>
              <w:t>BMI (kg/m</w:t>
            </w:r>
            <w:r w:rsidRPr="00CD2ECF">
              <w:rPr>
                <w:color w:val="000000"/>
                <w:vertAlign w:val="superscript"/>
              </w:rPr>
              <w:t>2</w:t>
            </w:r>
            <w:r w:rsidRPr="00CD2ECF">
              <w:rPr>
                <w:color w:val="000000"/>
              </w:rPr>
              <w:t>)</w:t>
            </w:r>
          </w:p>
        </w:tc>
        <w:tc>
          <w:tcPr>
            <w:tcW w:w="1611" w:type="dxa"/>
            <w:shd w:val="clear" w:color="auto" w:fill="F2F2F2" w:themeFill="background1" w:themeFillShade="F2"/>
          </w:tcPr>
          <w:p w14:paraId="6756952D" w14:textId="77777777" w:rsidR="00044DC4" w:rsidRPr="0098060E"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98060E">
              <w:rPr>
                <w:color w:val="000000"/>
              </w:rPr>
              <w:t>32.9 ± 1.0</w:t>
            </w:r>
          </w:p>
        </w:tc>
        <w:tc>
          <w:tcPr>
            <w:tcW w:w="1791" w:type="dxa"/>
            <w:shd w:val="clear" w:color="auto" w:fill="F2F2F2" w:themeFill="background1" w:themeFillShade="F2"/>
          </w:tcPr>
          <w:p w14:paraId="7FA5DD60" w14:textId="77777777" w:rsidR="00044DC4" w:rsidRPr="0098060E"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98060E">
              <w:rPr>
                <w:color w:val="000000"/>
              </w:rPr>
              <w:t>31.5 ± 1.1</w:t>
            </w:r>
          </w:p>
        </w:tc>
        <w:tc>
          <w:tcPr>
            <w:tcW w:w="1249" w:type="dxa"/>
            <w:shd w:val="clear" w:color="auto" w:fill="F2F2F2" w:themeFill="background1" w:themeFillShade="F2"/>
          </w:tcPr>
          <w:p w14:paraId="192AB0A7" w14:textId="77777777" w:rsidR="00044DC4" w:rsidRPr="0098060E"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98060E">
              <w:rPr>
                <w:color w:val="000000"/>
              </w:rPr>
              <w:t>0.35</w:t>
            </w:r>
          </w:p>
        </w:tc>
      </w:tr>
      <w:tr w:rsidR="00044DC4" w14:paraId="3646AB5B" w14:textId="77777777" w:rsidTr="00DC0F2A">
        <w:tc>
          <w:tcPr>
            <w:cnfStyle w:val="001000000000" w:firstRow="0" w:lastRow="0" w:firstColumn="1" w:lastColumn="0" w:oddVBand="0" w:evenVBand="0" w:oddHBand="0" w:evenHBand="0" w:firstRowFirstColumn="0" w:firstRowLastColumn="0" w:lastRowFirstColumn="0" w:lastRowLastColumn="0"/>
            <w:tcW w:w="1123" w:type="dxa"/>
            <w:shd w:val="clear" w:color="auto" w:fill="F2F2F2" w:themeFill="background1" w:themeFillShade="F2"/>
          </w:tcPr>
          <w:p w14:paraId="2713A7E9" w14:textId="77777777" w:rsidR="00044DC4" w:rsidRPr="00CD2ECF" w:rsidRDefault="00044DC4" w:rsidP="00DC0F2A">
            <w:pPr>
              <w:spacing w:before="120" w:line="276" w:lineRule="auto"/>
              <w:jc w:val="both"/>
              <w:rPr>
                <w:color w:val="000000"/>
              </w:rPr>
            </w:pPr>
          </w:p>
        </w:tc>
        <w:tc>
          <w:tcPr>
            <w:tcW w:w="3521" w:type="dxa"/>
            <w:shd w:val="clear" w:color="auto" w:fill="F2F2F2" w:themeFill="background1" w:themeFillShade="F2"/>
          </w:tcPr>
          <w:p w14:paraId="381D545C" w14:textId="77777777" w:rsidR="00044DC4" w:rsidRPr="00CD2ECF" w:rsidRDefault="00044DC4" w:rsidP="00DC0F2A">
            <w:pPr>
              <w:spacing w:before="120" w:line="276" w:lineRule="auto"/>
              <w:jc w:val="both"/>
              <w:cnfStyle w:val="000000000000" w:firstRow="0" w:lastRow="0" w:firstColumn="0" w:lastColumn="0" w:oddVBand="0" w:evenVBand="0" w:oddHBand="0" w:evenHBand="0" w:firstRowFirstColumn="0" w:firstRowLastColumn="0" w:lastRowFirstColumn="0" w:lastRowLastColumn="0"/>
              <w:rPr>
                <w:color w:val="000000"/>
              </w:rPr>
            </w:pPr>
            <w:r w:rsidRPr="00CD2ECF">
              <w:rPr>
                <w:color w:val="000000"/>
              </w:rPr>
              <w:t>Ethnicity (Hispanic</w:t>
            </w:r>
            <w:r>
              <w:rPr>
                <w:color w:val="000000"/>
              </w:rPr>
              <w:t>/Not Hispanic</w:t>
            </w:r>
            <w:r w:rsidRPr="00CD2ECF">
              <w:rPr>
                <w:color w:val="000000"/>
              </w:rPr>
              <w:t>)</w:t>
            </w:r>
          </w:p>
        </w:tc>
        <w:tc>
          <w:tcPr>
            <w:tcW w:w="1611" w:type="dxa"/>
            <w:shd w:val="clear" w:color="auto" w:fill="F2F2F2" w:themeFill="background1" w:themeFillShade="F2"/>
          </w:tcPr>
          <w:p w14:paraId="583A2889" w14:textId="77777777" w:rsidR="00044DC4" w:rsidRPr="0098060E"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16/3</w:t>
            </w:r>
          </w:p>
        </w:tc>
        <w:tc>
          <w:tcPr>
            <w:tcW w:w="1791" w:type="dxa"/>
            <w:shd w:val="clear" w:color="auto" w:fill="F2F2F2" w:themeFill="background1" w:themeFillShade="F2"/>
          </w:tcPr>
          <w:p w14:paraId="4A31E4D0" w14:textId="77777777" w:rsidR="00044DC4" w:rsidRPr="0098060E"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18/1</w:t>
            </w:r>
          </w:p>
        </w:tc>
        <w:tc>
          <w:tcPr>
            <w:tcW w:w="1249" w:type="dxa"/>
            <w:shd w:val="clear" w:color="auto" w:fill="F2F2F2" w:themeFill="background1" w:themeFillShade="F2"/>
          </w:tcPr>
          <w:p w14:paraId="7723DF9E" w14:textId="77777777" w:rsidR="00044DC4" w:rsidRPr="0098060E"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0.60</w:t>
            </w:r>
          </w:p>
        </w:tc>
      </w:tr>
      <w:tr w:rsidR="00044DC4" w14:paraId="00F8DF20" w14:textId="77777777" w:rsidTr="00DC0F2A">
        <w:tc>
          <w:tcPr>
            <w:cnfStyle w:val="001000000000" w:firstRow="0" w:lastRow="0" w:firstColumn="1" w:lastColumn="0" w:oddVBand="0" w:evenVBand="0" w:oddHBand="0" w:evenHBand="0" w:firstRowFirstColumn="0" w:firstRowLastColumn="0" w:lastRowFirstColumn="0" w:lastRowLastColumn="0"/>
            <w:tcW w:w="1123" w:type="dxa"/>
            <w:shd w:val="clear" w:color="auto" w:fill="F2F2F2" w:themeFill="background1" w:themeFillShade="F2"/>
          </w:tcPr>
          <w:p w14:paraId="50289EBF" w14:textId="77777777" w:rsidR="00044DC4" w:rsidRPr="00CD2ECF" w:rsidRDefault="00044DC4" w:rsidP="00DC0F2A">
            <w:pPr>
              <w:spacing w:before="120" w:line="276" w:lineRule="auto"/>
              <w:jc w:val="both"/>
              <w:rPr>
                <w:color w:val="000000"/>
              </w:rPr>
            </w:pPr>
          </w:p>
        </w:tc>
        <w:tc>
          <w:tcPr>
            <w:tcW w:w="3521" w:type="dxa"/>
            <w:shd w:val="clear" w:color="auto" w:fill="F2F2F2" w:themeFill="background1" w:themeFillShade="F2"/>
          </w:tcPr>
          <w:p w14:paraId="415ED350" w14:textId="77777777" w:rsidR="00044DC4" w:rsidRPr="00CD2ECF" w:rsidRDefault="00044DC4" w:rsidP="00DC0F2A">
            <w:pPr>
              <w:spacing w:before="120" w:line="276" w:lineRule="auto"/>
              <w:jc w:val="both"/>
              <w:cnfStyle w:val="000000000000" w:firstRow="0" w:lastRow="0" w:firstColumn="0" w:lastColumn="0" w:oddVBand="0" w:evenVBand="0" w:oddHBand="0" w:evenHBand="0" w:firstRowFirstColumn="0" w:firstRowLastColumn="0" w:lastRowFirstColumn="0" w:lastRowLastColumn="0"/>
              <w:rPr>
                <w:color w:val="000000"/>
              </w:rPr>
            </w:pPr>
            <w:r w:rsidRPr="00CD2ECF">
              <w:rPr>
                <w:color w:val="000000"/>
              </w:rPr>
              <w:t xml:space="preserve">RBC DHA (%), baseline </w:t>
            </w:r>
          </w:p>
        </w:tc>
        <w:tc>
          <w:tcPr>
            <w:tcW w:w="1611" w:type="dxa"/>
            <w:shd w:val="clear" w:color="auto" w:fill="F2F2F2" w:themeFill="background1" w:themeFillShade="F2"/>
          </w:tcPr>
          <w:p w14:paraId="6DDD7A4D"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5.8 ± 0.5</w:t>
            </w:r>
          </w:p>
        </w:tc>
        <w:tc>
          <w:tcPr>
            <w:tcW w:w="1791" w:type="dxa"/>
            <w:shd w:val="clear" w:color="auto" w:fill="F2F2F2" w:themeFill="background1" w:themeFillShade="F2"/>
          </w:tcPr>
          <w:p w14:paraId="64A9DECC"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6.0 ± 0.5</w:t>
            </w:r>
          </w:p>
        </w:tc>
        <w:tc>
          <w:tcPr>
            <w:tcW w:w="1249" w:type="dxa"/>
            <w:shd w:val="clear" w:color="auto" w:fill="F2F2F2" w:themeFill="background1" w:themeFillShade="F2"/>
          </w:tcPr>
          <w:p w14:paraId="63D517A4"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0.82</w:t>
            </w:r>
          </w:p>
        </w:tc>
      </w:tr>
      <w:tr w:rsidR="00044DC4" w14:paraId="70B7E884" w14:textId="77777777" w:rsidTr="00DC0F2A">
        <w:tc>
          <w:tcPr>
            <w:cnfStyle w:val="001000000000" w:firstRow="0" w:lastRow="0" w:firstColumn="1" w:lastColumn="0" w:oddVBand="0" w:evenVBand="0" w:oddHBand="0" w:evenHBand="0" w:firstRowFirstColumn="0" w:firstRowLastColumn="0" w:lastRowFirstColumn="0" w:lastRowLastColumn="0"/>
            <w:tcW w:w="1123" w:type="dxa"/>
            <w:shd w:val="clear" w:color="auto" w:fill="F2F2F2" w:themeFill="background1" w:themeFillShade="F2"/>
          </w:tcPr>
          <w:p w14:paraId="66947B5B" w14:textId="77777777" w:rsidR="00044DC4" w:rsidRPr="00CD2ECF" w:rsidRDefault="00044DC4" w:rsidP="00DC0F2A">
            <w:pPr>
              <w:spacing w:before="120" w:line="276" w:lineRule="auto"/>
              <w:jc w:val="both"/>
              <w:rPr>
                <w:color w:val="000000"/>
              </w:rPr>
            </w:pPr>
          </w:p>
        </w:tc>
        <w:tc>
          <w:tcPr>
            <w:tcW w:w="3521" w:type="dxa"/>
            <w:shd w:val="clear" w:color="auto" w:fill="F2F2F2" w:themeFill="background1" w:themeFillShade="F2"/>
          </w:tcPr>
          <w:p w14:paraId="694D3CC1" w14:textId="77777777" w:rsidR="00044DC4" w:rsidRPr="00CD2ECF" w:rsidRDefault="00044DC4" w:rsidP="00DC0F2A">
            <w:pPr>
              <w:spacing w:before="120" w:line="276" w:lineRule="auto"/>
              <w:jc w:val="both"/>
              <w:cnfStyle w:val="000000000000" w:firstRow="0" w:lastRow="0" w:firstColumn="0" w:lastColumn="0" w:oddVBand="0" w:evenVBand="0" w:oddHBand="0" w:evenHBand="0" w:firstRowFirstColumn="0" w:firstRowLastColumn="0" w:lastRowFirstColumn="0" w:lastRowLastColumn="0"/>
              <w:rPr>
                <w:color w:val="000000"/>
              </w:rPr>
            </w:pPr>
            <w:r w:rsidRPr="00CD2ECF">
              <w:rPr>
                <w:color w:val="000000"/>
              </w:rPr>
              <w:t>RBC DHA (%), 36 weeks</w:t>
            </w:r>
          </w:p>
        </w:tc>
        <w:tc>
          <w:tcPr>
            <w:tcW w:w="1611" w:type="dxa"/>
            <w:shd w:val="clear" w:color="auto" w:fill="F2F2F2" w:themeFill="background1" w:themeFillShade="F2"/>
          </w:tcPr>
          <w:p w14:paraId="5320B697"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6.1 ± 0.5</w:t>
            </w:r>
          </w:p>
        </w:tc>
        <w:tc>
          <w:tcPr>
            <w:tcW w:w="1791" w:type="dxa"/>
            <w:shd w:val="clear" w:color="auto" w:fill="F2F2F2" w:themeFill="background1" w:themeFillShade="F2"/>
          </w:tcPr>
          <w:p w14:paraId="2909B013"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10.0 ± 0.6</w:t>
            </w:r>
          </w:p>
        </w:tc>
        <w:tc>
          <w:tcPr>
            <w:tcW w:w="1249" w:type="dxa"/>
            <w:shd w:val="clear" w:color="auto" w:fill="F2F2F2" w:themeFill="background1" w:themeFillShade="F2"/>
          </w:tcPr>
          <w:p w14:paraId="73B48DFC"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b/>
                <w:color w:val="000000"/>
              </w:rPr>
            </w:pPr>
            <w:r w:rsidRPr="00D07E55">
              <w:rPr>
                <w:color w:val="000000"/>
              </w:rPr>
              <w:t xml:space="preserve"> </w:t>
            </w:r>
            <w:r w:rsidRPr="00D07E55">
              <w:rPr>
                <w:b/>
                <w:color w:val="000000"/>
              </w:rPr>
              <w:t>&lt; 0.0001</w:t>
            </w:r>
          </w:p>
        </w:tc>
      </w:tr>
      <w:tr w:rsidR="00044DC4" w14:paraId="7A0B2790" w14:textId="77777777" w:rsidTr="00DC0F2A">
        <w:tc>
          <w:tcPr>
            <w:cnfStyle w:val="001000000000" w:firstRow="0" w:lastRow="0" w:firstColumn="1" w:lastColumn="0" w:oddVBand="0" w:evenVBand="0" w:oddHBand="0" w:evenHBand="0" w:firstRowFirstColumn="0" w:firstRowLastColumn="0" w:lastRowFirstColumn="0" w:lastRowLastColumn="0"/>
            <w:tcW w:w="1123" w:type="dxa"/>
            <w:shd w:val="clear" w:color="auto" w:fill="F2F2F2" w:themeFill="background1" w:themeFillShade="F2"/>
          </w:tcPr>
          <w:p w14:paraId="5A60066A" w14:textId="77777777" w:rsidR="00044DC4" w:rsidRPr="00CD2ECF" w:rsidRDefault="00044DC4" w:rsidP="00DC0F2A">
            <w:pPr>
              <w:spacing w:before="120" w:line="276" w:lineRule="auto"/>
              <w:jc w:val="both"/>
              <w:rPr>
                <w:color w:val="000000"/>
              </w:rPr>
            </w:pPr>
          </w:p>
        </w:tc>
        <w:tc>
          <w:tcPr>
            <w:tcW w:w="3521" w:type="dxa"/>
            <w:shd w:val="clear" w:color="auto" w:fill="F2F2F2" w:themeFill="background1" w:themeFillShade="F2"/>
          </w:tcPr>
          <w:p w14:paraId="30E2F117" w14:textId="77777777" w:rsidR="00044DC4" w:rsidRPr="00CD2ECF" w:rsidRDefault="00044DC4" w:rsidP="00DC0F2A">
            <w:pPr>
              <w:spacing w:before="120" w:line="276" w:lineRule="auto"/>
              <w:jc w:val="both"/>
              <w:cnfStyle w:val="000000000000" w:firstRow="0" w:lastRow="0" w:firstColumn="0" w:lastColumn="0" w:oddVBand="0" w:evenVBand="0" w:oddHBand="0" w:evenHBand="0" w:firstRowFirstColumn="0" w:firstRowLastColumn="0" w:lastRowFirstColumn="0" w:lastRowLastColumn="0"/>
              <w:rPr>
                <w:color w:val="000000"/>
              </w:rPr>
            </w:pPr>
            <w:r w:rsidRPr="00CD2ECF">
              <w:rPr>
                <w:color w:val="000000"/>
              </w:rPr>
              <w:t>Gestational length (</w:t>
            </w:r>
            <w:r>
              <w:rPr>
                <w:color w:val="000000"/>
              </w:rPr>
              <w:t>days</w:t>
            </w:r>
            <w:r w:rsidRPr="00CD2ECF">
              <w:rPr>
                <w:color w:val="000000"/>
              </w:rPr>
              <w:t>)</w:t>
            </w:r>
          </w:p>
        </w:tc>
        <w:tc>
          <w:tcPr>
            <w:tcW w:w="1611" w:type="dxa"/>
            <w:shd w:val="clear" w:color="auto" w:fill="F2F2F2" w:themeFill="background1" w:themeFillShade="F2"/>
          </w:tcPr>
          <w:p w14:paraId="0D47DE5E"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 xml:space="preserve"> 275.4 ± 2.2</w:t>
            </w:r>
          </w:p>
        </w:tc>
        <w:tc>
          <w:tcPr>
            <w:tcW w:w="1791" w:type="dxa"/>
            <w:shd w:val="clear" w:color="auto" w:fill="F2F2F2" w:themeFill="background1" w:themeFillShade="F2"/>
          </w:tcPr>
          <w:p w14:paraId="192A7BEA"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277.9 ± 1.7</w:t>
            </w:r>
          </w:p>
        </w:tc>
        <w:tc>
          <w:tcPr>
            <w:tcW w:w="1249" w:type="dxa"/>
            <w:shd w:val="clear" w:color="auto" w:fill="F2F2F2" w:themeFill="background1" w:themeFillShade="F2"/>
          </w:tcPr>
          <w:p w14:paraId="0DE08997"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0.37</w:t>
            </w:r>
          </w:p>
        </w:tc>
      </w:tr>
      <w:tr w:rsidR="00044DC4" w14:paraId="5A0D2EE4" w14:textId="77777777" w:rsidTr="00DC0F2A">
        <w:tc>
          <w:tcPr>
            <w:cnfStyle w:val="001000000000" w:firstRow="0" w:lastRow="0" w:firstColumn="1" w:lastColumn="0" w:oddVBand="0" w:evenVBand="0" w:oddHBand="0" w:evenHBand="0" w:firstRowFirstColumn="0" w:firstRowLastColumn="0" w:lastRowFirstColumn="0" w:lastRowLastColumn="0"/>
            <w:tcW w:w="1123" w:type="dxa"/>
            <w:shd w:val="clear" w:color="auto" w:fill="F2F2F2" w:themeFill="background1" w:themeFillShade="F2"/>
          </w:tcPr>
          <w:p w14:paraId="18F9CAFB" w14:textId="77777777" w:rsidR="00044DC4" w:rsidRPr="00CD2ECF" w:rsidRDefault="00044DC4" w:rsidP="00DC0F2A">
            <w:pPr>
              <w:spacing w:before="120" w:line="276" w:lineRule="auto"/>
              <w:jc w:val="both"/>
              <w:rPr>
                <w:color w:val="000000"/>
              </w:rPr>
            </w:pPr>
          </w:p>
        </w:tc>
        <w:tc>
          <w:tcPr>
            <w:tcW w:w="3521" w:type="dxa"/>
            <w:shd w:val="clear" w:color="auto" w:fill="F2F2F2" w:themeFill="background1" w:themeFillShade="F2"/>
          </w:tcPr>
          <w:p w14:paraId="41ECC8D7" w14:textId="77777777" w:rsidR="00044DC4" w:rsidRPr="00CD2ECF" w:rsidRDefault="00044DC4" w:rsidP="00DC0F2A">
            <w:pPr>
              <w:spacing w:before="120" w:line="276" w:lineRule="auto"/>
              <w:cnfStyle w:val="000000000000" w:firstRow="0" w:lastRow="0" w:firstColumn="0" w:lastColumn="0" w:oddVBand="0" w:evenVBand="0" w:oddHBand="0" w:evenHBand="0" w:firstRowFirstColumn="0" w:firstRowLastColumn="0" w:lastRowFirstColumn="0" w:lastRowLastColumn="0"/>
              <w:rPr>
                <w:color w:val="000000"/>
              </w:rPr>
            </w:pPr>
            <w:r>
              <w:rPr>
                <w:color w:val="000000"/>
              </w:rPr>
              <w:t>Delivery mode (C-section/Vaginal)</w:t>
            </w:r>
          </w:p>
        </w:tc>
        <w:tc>
          <w:tcPr>
            <w:tcW w:w="1611" w:type="dxa"/>
            <w:shd w:val="clear" w:color="auto" w:fill="F2F2F2" w:themeFill="background1" w:themeFillShade="F2"/>
          </w:tcPr>
          <w:p w14:paraId="33E1A8C9"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6/13</w:t>
            </w:r>
          </w:p>
        </w:tc>
        <w:tc>
          <w:tcPr>
            <w:tcW w:w="1791" w:type="dxa"/>
            <w:shd w:val="clear" w:color="auto" w:fill="F2F2F2" w:themeFill="background1" w:themeFillShade="F2"/>
          </w:tcPr>
          <w:p w14:paraId="73150833"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11/8</w:t>
            </w:r>
          </w:p>
        </w:tc>
        <w:tc>
          <w:tcPr>
            <w:tcW w:w="1249" w:type="dxa"/>
            <w:shd w:val="clear" w:color="auto" w:fill="F2F2F2" w:themeFill="background1" w:themeFillShade="F2"/>
          </w:tcPr>
          <w:p w14:paraId="08E87CEC"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0.19</w:t>
            </w:r>
          </w:p>
        </w:tc>
      </w:tr>
      <w:tr w:rsidR="00044DC4" w14:paraId="4B08C6D7" w14:textId="77777777" w:rsidTr="00DC0F2A">
        <w:tc>
          <w:tcPr>
            <w:cnfStyle w:val="001000000000" w:firstRow="0" w:lastRow="0" w:firstColumn="1" w:lastColumn="0" w:oddVBand="0" w:evenVBand="0" w:oddHBand="0" w:evenHBand="0" w:firstRowFirstColumn="0" w:firstRowLastColumn="0" w:lastRowFirstColumn="0" w:lastRowLastColumn="0"/>
            <w:tcW w:w="1123" w:type="dxa"/>
            <w:shd w:val="clear" w:color="auto" w:fill="auto"/>
          </w:tcPr>
          <w:p w14:paraId="46CCD3C5" w14:textId="77777777" w:rsidR="00044DC4" w:rsidRPr="005F2DC7" w:rsidRDefault="00044DC4" w:rsidP="00DC0F2A">
            <w:pPr>
              <w:spacing w:before="120" w:line="276" w:lineRule="auto"/>
              <w:jc w:val="both"/>
              <w:rPr>
                <w:i/>
                <w:color w:val="000000"/>
              </w:rPr>
            </w:pPr>
            <w:r w:rsidRPr="005F2DC7">
              <w:rPr>
                <w:i/>
                <w:color w:val="000000"/>
              </w:rPr>
              <w:t>Newborn</w:t>
            </w:r>
          </w:p>
        </w:tc>
        <w:tc>
          <w:tcPr>
            <w:tcW w:w="3521" w:type="dxa"/>
            <w:shd w:val="clear" w:color="auto" w:fill="auto"/>
          </w:tcPr>
          <w:p w14:paraId="3AE4F878" w14:textId="77777777" w:rsidR="00044DC4" w:rsidRPr="00CD2ECF" w:rsidRDefault="00044DC4" w:rsidP="00DC0F2A">
            <w:pPr>
              <w:spacing w:before="120" w:line="276" w:lineRule="auto"/>
              <w:jc w:val="both"/>
              <w:cnfStyle w:val="000000000000" w:firstRow="0" w:lastRow="0" w:firstColumn="0" w:lastColumn="0" w:oddVBand="0" w:evenVBand="0" w:oddHBand="0" w:evenHBand="0" w:firstRowFirstColumn="0" w:firstRowLastColumn="0" w:lastRowFirstColumn="0" w:lastRowLastColumn="0"/>
              <w:rPr>
                <w:color w:val="000000"/>
              </w:rPr>
            </w:pPr>
            <w:r>
              <w:rPr>
                <w:color w:val="000000"/>
              </w:rPr>
              <w:t>N</w:t>
            </w:r>
          </w:p>
        </w:tc>
        <w:tc>
          <w:tcPr>
            <w:tcW w:w="1611" w:type="dxa"/>
            <w:shd w:val="clear" w:color="auto" w:fill="auto"/>
          </w:tcPr>
          <w:p w14:paraId="7D1CED81"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19</w:t>
            </w:r>
          </w:p>
        </w:tc>
        <w:tc>
          <w:tcPr>
            <w:tcW w:w="1791" w:type="dxa"/>
            <w:shd w:val="clear" w:color="auto" w:fill="auto"/>
          </w:tcPr>
          <w:p w14:paraId="59D06CDE"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19</w:t>
            </w:r>
          </w:p>
        </w:tc>
        <w:tc>
          <w:tcPr>
            <w:tcW w:w="1249" w:type="dxa"/>
            <w:shd w:val="clear" w:color="auto" w:fill="auto"/>
          </w:tcPr>
          <w:p w14:paraId="2BED55FE"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highlight w:val="yellow"/>
              </w:rPr>
            </w:pPr>
          </w:p>
        </w:tc>
      </w:tr>
      <w:tr w:rsidR="00044DC4" w14:paraId="5F28A546" w14:textId="77777777" w:rsidTr="00DC0F2A">
        <w:tc>
          <w:tcPr>
            <w:cnfStyle w:val="001000000000" w:firstRow="0" w:lastRow="0" w:firstColumn="1" w:lastColumn="0" w:oddVBand="0" w:evenVBand="0" w:oddHBand="0" w:evenHBand="0" w:firstRowFirstColumn="0" w:firstRowLastColumn="0" w:lastRowFirstColumn="0" w:lastRowLastColumn="0"/>
            <w:tcW w:w="1123" w:type="dxa"/>
            <w:shd w:val="clear" w:color="auto" w:fill="auto"/>
          </w:tcPr>
          <w:p w14:paraId="2AC11095" w14:textId="77777777" w:rsidR="00044DC4" w:rsidRPr="005F2DC7" w:rsidRDefault="00044DC4" w:rsidP="00DC0F2A">
            <w:pPr>
              <w:spacing w:before="120" w:line="276" w:lineRule="auto"/>
              <w:jc w:val="both"/>
              <w:rPr>
                <w:i/>
                <w:color w:val="000000"/>
              </w:rPr>
            </w:pPr>
          </w:p>
        </w:tc>
        <w:tc>
          <w:tcPr>
            <w:tcW w:w="3521" w:type="dxa"/>
            <w:shd w:val="clear" w:color="auto" w:fill="auto"/>
          </w:tcPr>
          <w:p w14:paraId="4BA5DBE0" w14:textId="77777777" w:rsidR="00044DC4" w:rsidRPr="00CD2ECF" w:rsidRDefault="00044DC4" w:rsidP="00DC0F2A">
            <w:pPr>
              <w:spacing w:before="120" w:line="276" w:lineRule="auto"/>
              <w:jc w:val="both"/>
              <w:cnfStyle w:val="000000000000" w:firstRow="0" w:lastRow="0" w:firstColumn="0" w:lastColumn="0" w:oddVBand="0" w:evenVBand="0" w:oddHBand="0" w:evenHBand="0" w:firstRowFirstColumn="0" w:firstRowLastColumn="0" w:lastRowFirstColumn="0" w:lastRowLastColumn="0"/>
              <w:rPr>
                <w:color w:val="000000"/>
              </w:rPr>
            </w:pPr>
            <w:r>
              <w:rPr>
                <w:color w:val="000000"/>
              </w:rPr>
              <w:t>Sex</w:t>
            </w:r>
            <w:r w:rsidRPr="00CD2ECF">
              <w:rPr>
                <w:color w:val="000000"/>
              </w:rPr>
              <w:t xml:space="preserve"> (female/male)</w:t>
            </w:r>
          </w:p>
        </w:tc>
        <w:tc>
          <w:tcPr>
            <w:tcW w:w="1611" w:type="dxa"/>
            <w:shd w:val="clear" w:color="auto" w:fill="auto"/>
          </w:tcPr>
          <w:p w14:paraId="34F0FF9C"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highlight w:val="yellow"/>
              </w:rPr>
            </w:pPr>
            <w:r w:rsidRPr="00D07E55">
              <w:rPr>
                <w:color w:val="000000"/>
              </w:rPr>
              <w:t>6/13</w:t>
            </w:r>
          </w:p>
        </w:tc>
        <w:tc>
          <w:tcPr>
            <w:tcW w:w="1791" w:type="dxa"/>
            <w:shd w:val="clear" w:color="auto" w:fill="auto"/>
          </w:tcPr>
          <w:p w14:paraId="1C8AD858"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6/13</w:t>
            </w:r>
          </w:p>
        </w:tc>
        <w:tc>
          <w:tcPr>
            <w:tcW w:w="1249" w:type="dxa"/>
            <w:shd w:val="clear" w:color="auto" w:fill="auto"/>
          </w:tcPr>
          <w:p w14:paraId="159A6530"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&gt;0.99</w:t>
            </w:r>
          </w:p>
        </w:tc>
      </w:tr>
      <w:tr w:rsidR="00044DC4" w14:paraId="5AC7ABC2" w14:textId="77777777" w:rsidTr="00DC0F2A">
        <w:tc>
          <w:tcPr>
            <w:cnfStyle w:val="001000000000" w:firstRow="0" w:lastRow="0" w:firstColumn="1" w:lastColumn="0" w:oddVBand="0" w:evenVBand="0" w:oddHBand="0" w:evenHBand="0" w:firstRowFirstColumn="0" w:firstRowLastColumn="0" w:lastRowFirstColumn="0" w:lastRowLastColumn="0"/>
            <w:tcW w:w="1123" w:type="dxa"/>
            <w:shd w:val="clear" w:color="auto" w:fill="auto"/>
          </w:tcPr>
          <w:p w14:paraId="3559492B" w14:textId="77777777" w:rsidR="00044DC4" w:rsidRPr="00CD2ECF" w:rsidRDefault="00044DC4" w:rsidP="00DC0F2A">
            <w:pPr>
              <w:spacing w:before="120" w:line="276" w:lineRule="auto"/>
              <w:jc w:val="both"/>
              <w:rPr>
                <w:color w:val="000000"/>
              </w:rPr>
            </w:pPr>
          </w:p>
        </w:tc>
        <w:tc>
          <w:tcPr>
            <w:tcW w:w="3521" w:type="dxa"/>
            <w:shd w:val="clear" w:color="auto" w:fill="auto"/>
          </w:tcPr>
          <w:p w14:paraId="3D58CF30" w14:textId="77777777" w:rsidR="00044DC4" w:rsidRPr="00CD2ECF" w:rsidRDefault="00044DC4" w:rsidP="00DC0F2A">
            <w:pPr>
              <w:spacing w:before="120" w:line="276" w:lineRule="auto"/>
              <w:jc w:val="both"/>
              <w:cnfStyle w:val="000000000000" w:firstRow="0" w:lastRow="0" w:firstColumn="0" w:lastColumn="0" w:oddVBand="0" w:evenVBand="0" w:oddHBand="0" w:evenHBand="0" w:firstRowFirstColumn="0" w:firstRowLastColumn="0" w:lastRowFirstColumn="0" w:lastRowLastColumn="0"/>
              <w:rPr>
                <w:color w:val="000000"/>
              </w:rPr>
            </w:pPr>
            <w:r w:rsidRPr="00CD2ECF">
              <w:rPr>
                <w:color w:val="000000"/>
              </w:rPr>
              <w:t>Birth weight (grams)</w:t>
            </w:r>
          </w:p>
        </w:tc>
        <w:tc>
          <w:tcPr>
            <w:tcW w:w="1611" w:type="dxa"/>
            <w:shd w:val="clear" w:color="auto" w:fill="auto"/>
          </w:tcPr>
          <w:p w14:paraId="131132BE"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3503 ± 94</w:t>
            </w:r>
          </w:p>
        </w:tc>
        <w:tc>
          <w:tcPr>
            <w:tcW w:w="1791" w:type="dxa"/>
            <w:shd w:val="clear" w:color="auto" w:fill="auto"/>
          </w:tcPr>
          <w:p w14:paraId="15D44F62"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3452 ± 94</w:t>
            </w:r>
          </w:p>
        </w:tc>
        <w:tc>
          <w:tcPr>
            <w:tcW w:w="1249" w:type="dxa"/>
            <w:shd w:val="clear" w:color="auto" w:fill="auto"/>
          </w:tcPr>
          <w:p w14:paraId="0CF62A76"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0.70</w:t>
            </w:r>
          </w:p>
        </w:tc>
      </w:tr>
      <w:tr w:rsidR="00044DC4" w14:paraId="47E12DE4" w14:textId="77777777" w:rsidTr="00DC0F2A">
        <w:tc>
          <w:tcPr>
            <w:cnfStyle w:val="001000000000" w:firstRow="0" w:lastRow="0" w:firstColumn="1" w:lastColumn="0" w:oddVBand="0" w:evenVBand="0" w:oddHBand="0" w:evenHBand="0" w:firstRowFirstColumn="0" w:firstRowLastColumn="0" w:lastRowFirstColumn="0" w:lastRowLastColumn="0"/>
            <w:tcW w:w="1123" w:type="dxa"/>
            <w:shd w:val="clear" w:color="auto" w:fill="auto"/>
          </w:tcPr>
          <w:p w14:paraId="391528D7" w14:textId="77777777" w:rsidR="00044DC4" w:rsidRPr="00CD2ECF" w:rsidRDefault="00044DC4" w:rsidP="00DC0F2A">
            <w:pPr>
              <w:spacing w:before="120" w:line="276" w:lineRule="auto"/>
              <w:jc w:val="both"/>
              <w:rPr>
                <w:color w:val="000000"/>
              </w:rPr>
            </w:pPr>
          </w:p>
        </w:tc>
        <w:tc>
          <w:tcPr>
            <w:tcW w:w="3521" w:type="dxa"/>
            <w:shd w:val="clear" w:color="auto" w:fill="auto"/>
          </w:tcPr>
          <w:p w14:paraId="7BCC8124" w14:textId="77777777" w:rsidR="00044DC4" w:rsidRPr="00CD2ECF" w:rsidRDefault="00044DC4" w:rsidP="00DC0F2A">
            <w:pPr>
              <w:spacing w:before="120" w:line="276" w:lineRule="auto"/>
              <w:jc w:val="both"/>
              <w:cnfStyle w:val="000000000000" w:firstRow="0" w:lastRow="0" w:firstColumn="0" w:lastColumn="0" w:oddVBand="0" w:evenVBand="0" w:oddHBand="0" w:evenHBand="0" w:firstRowFirstColumn="0" w:firstRowLastColumn="0" w:lastRowFirstColumn="0" w:lastRowLastColumn="0"/>
              <w:rPr>
                <w:bCs/>
                <w:color w:val="000000"/>
              </w:rPr>
            </w:pPr>
            <w:r w:rsidRPr="00CD2ECF">
              <w:rPr>
                <w:color w:val="000000"/>
              </w:rPr>
              <w:t>Length (cm)</w:t>
            </w:r>
          </w:p>
        </w:tc>
        <w:tc>
          <w:tcPr>
            <w:tcW w:w="1611" w:type="dxa"/>
            <w:shd w:val="clear" w:color="auto" w:fill="auto"/>
          </w:tcPr>
          <w:p w14:paraId="6F833564"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51.1 ± 0.5</w:t>
            </w:r>
          </w:p>
        </w:tc>
        <w:tc>
          <w:tcPr>
            <w:tcW w:w="1791" w:type="dxa"/>
            <w:shd w:val="clear" w:color="auto" w:fill="auto"/>
          </w:tcPr>
          <w:p w14:paraId="17A42C26"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51.2 ± 0.4</w:t>
            </w:r>
          </w:p>
        </w:tc>
        <w:tc>
          <w:tcPr>
            <w:tcW w:w="1249" w:type="dxa"/>
            <w:shd w:val="clear" w:color="auto" w:fill="auto"/>
          </w:tcPr>
          <w:p w14:paraId="103E7A29"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0.87</w:t>
            </w:r>
          </w:p>
        </w:tc>
      </w:tr>
      <w:tr w:rsidR="00044DC4" w14:paraId="7367A2C8" w14:textId="77777777" w:rsidTr="00DC0F2A">
        <w:tc>
          <w:tcPr>
            <w:cnfStyle w:val="001000000000" w:firstRow="0" w:lastRow="0" w:firstColumn="1" w:lastColumn="0" w:oddVBand="0" w:evenVBand="0" w:oddHBand="0" w:evenHBand="0" w:firstRowFirstColumn="0" w:firstRowLastColumn="0" w:lastRowFirstColumn="0" w:lastRowLastColumn="0"/>
            <w:tcW w:w="1123" w:type="dxa"/>
            <w:shd w:val="clear" w:color="auto" w:fill="auto"/>
          </w:tcPr>
          <w:p w14:paraId="24AA6A1B" w14:textId="77777777" w:rsidR="00044DC4" w:rsidRPr="00CD2ECF" w:rsidRDefault="00044DC4" w:rsidP="00DC0F2A">
            <w:pPr>
              <w:spacing w:before="120" w:line="276" w:lineRule="auto"/>
              <w:jc w:val="both"/>
              <w:rPr>
                <w:color w:val="000000"/>
              </w:rPr>
            </w:pPr>
          </w:p>
        </w:tc>
        <w:tc>
          <w:tcPr>
            <w:tcW w:w="3521" w:type="dxa"/>
            <w:shd w:val="clear" w:color="auto" w:fill="auto"/>
          </w:tcPr>
          <w:p w14:paraId="38B56553" w14:textId="77777777" w:rsidR="00044DC4" w:rsidRPr="00CD2ECF" w:rsidRDefault="00044DC4" w:rsidP="00DC0F2A">
            <w:pPr>
              <w:spacing w:before="120" w:line="276" w:lineRule="auto"/>
              <w:jc w:val="both"/>
              <w:cnfStyle w:val="000000000000" w:firstRow="0" w:lastRow="0" w:firstColumn="0" w:lastColumn="0" w:oddVBand="0" w:evenVBand="0" w:oddHBand="0" w:evenHBand="0" w:firstRowFirstColumn="0" w:firstRowLastColumn="0" w:lastRowFirstColumn="0" w:lastRowLastColumn="0"/>
              <w:rPr>
                <w:color w:val="000000"/>
              </w:rPr>
            </w:pPr>
            <w:r w:rsidRPr="00CD2ECF">
              <w:rPr>
                <w:color w:val="000000"/>
              </w:rPr>
              <w:t>Ponderal Index (g × 100/cm</w:t>
            </w:r>
            <w:r w:rsidRPr="00CD2ECF">
              <w:rPr>
                <w:color w:val="000000"/>
                <w:vertAlign w:val="superscript"/>
              </w:rPr>
              <w:t>3</w:t>
            </w:r>
            <w:r w:rsidRPr="00CD2ECF">
              <w:rPr>
                <w:color w:val="000000"/>
              </w:rPr>
              <w:t>)</w:t>
            </w:r>
          </w:p>
        </w:tc>
        <w:tc>
          <w:tcPr>
            <w:tcW w:w="1611" w:type="dxa"/>
            <w:shd w:val="clear" w:color="auto" w:fill="auto"/>
          </w:tcPr>
          <w:p w14:paraId="21FD00FD"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2.62 ± 0.04</w:t>
            </w:r>
          </w:p>
        </w:tc>
        <w:tc>
          <w:tcPr>
            <w:tcW w:w="1791" w:type="dxa"/>
            <w:shd w:val="clear" w:color="auto" w:fill="auto"/>
          </w:tcPr>
          <w:p w14:paraId="021BA99A"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2.57 ±0.05</w:t>
            </w:r>
          </w:p>
        </w:tc>
        <w:tc>
          <w:tcPr>
            <w:tcW w:w="1249" w:type="dxa"/>
            <w:shd w:val="clear" w:color="auto" w:fill="auto"/>
          </w:tcPr>
          <w:p w14:paraId="7A463B8E"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0.46</w:t>
            </w:r>
          </w:p>
        </w:tc>
      </w:tr>
      <w:tr w:rsidR="00044DC4" w14:paraId="6771CF27" w14:textId="77777777" w:rsidTr="00DC0F2A">
        <w:tc>
          <w:tcPr>
            <w:cnfStyle w:val="001000000000" w:firstRow="0" w:lastRow="0" w:firstColumn="1" w:lastColumn="0" w:oddVBand="0" w:evenVBand="0" w:oddHBand="0" w:evenHBand="0" w:firstRowFirstColumn="0" w:firstRowLastColumn="0" w:lastRowFirstColumn="0" w:lastRowLastColumn="0"/>
            <w:tcW w:w="1123" w:type="dxa"/>
            <w:shd w:val="clear" w:color="auto" w:fill="auto"/>
          </w:tcPr>
          <w:p w14:paraId="69DCCEA9" w14:textId="77777777" w:rsidR="00044DC4" w:rsidRPr="00CD2ECF" w:rsidRDefault="00044DC4" w:rsidP="00DC0F2A">
            <w:pPr>
              <w:spacing w:before="120" w:line="276" w:lineRule="auto"/>
              <w:jc w:val="both"/>
              <w:rPr>
                <w:color w:val="000000"/>
              </w:rPr>
            </w:pPr>
          </w:p>
        </w:tc>
        <w:tc>
          <w:tcPr>
            <w:tcW w:w="3521" w:type="dxa"/>
            <w:shd w:val="clear" w:color="auto" w:fill="auto"/>
          </w:tcPr>
          <w:p w14:paraId="56F11AE9" w14:textId="77777777" w:rsidR="00044DC4" w:rsidRPr="00CD2ECF" w:rsidRDefault="00044DC4" w:rsidP="00DC0F2A">
            <w:pPr>
              <w:spacing w:before="120" w:line="276" w:lineRule="auto"/>
              <w:jc w:val="both"/>
              <w:cnfStyle w:val="000000000000" w:firstRow="0" w:lastRow="0" w:firstColumn="0" w:lastColumn="0" w:oddVBand="0" w:evenVBand="0" w:oddHBand="0" w:evenHBand="0" w:firstRowFirstColumn="0" w:firstRowLastColumn="0" w:lastRowFirstColumn="0" w:lastRowLastColumn="0"/>
              <w:rPr>
                <w:color w:val="000000"/>
              </w:rPr>
            </w:pPr>
            <w:r w:rsidRPr="00CD2ECF">
              <w:rPr>
                <w:color w:val="000000"/>
              </w:rPr>
              <w:t>Head circumference (cm)</w:t>
            </w:r>
          </w:p>
        </w:tc>
        <w:tc>
          <w:tcPr>
            <w:tcW w:w="1611" w:type="dxa"/>
            <w:shd w:val="clear" w:color="auto" w:fill="auto"/>
          </w:tcPr>
          <w:p w14:paraId="7AA23D99"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34.7 ± 0.2</w:t>
            </w:r>
          </w:p>
        </w:tc>
        <w:tc>
          <w:tcPr>
            <w:tcW w:w="1791" w:type="dxa"/>
            <w:shd w:val="clear" w:color="auto" w:fill="auto"/>
          </w:tcPr>
          <w:p w14:paraId="3D22186F"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34.6 ± 0.3</w:t>
            </w:r>
          </w:p>
        </w:tc>
        <w:tc>
          <w:tcPr>
            <w:tcW w:w="1249" w:type="dxa"/>
            <w:shd w:val="clear" w:color="auto" w:fill="auto"/>
          </w:tcPr>
          <w:p w14:paraId="60102BEB"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0.69</w:t>
            </w:r>
          </w:p>
        </w:tc>
      </w:tr>
      <w:tr w:rsidR="00044DC4" w14:paraId="37E78734" w14:textId="77777777" w:rsidTr="00DC0F2A">
        <w:tc>
          <w:tcPr>
            <w:cnfStyle w:val="001000000000" w:firstRow="0" w:lastRow="0" w:firstColumn="1" w:lastColumn="0" w:oddVBand="0" w:evenVBand="0" w:oddHBand="0" w:evenHBand="0" w:firstRowFirstColumn="0" w:firstRowLastColumn="0" w:lastRowFirstColumn="0" w:lastRowLastColumn="0"/>
            <w:tcW w:w="1123" w:type="dxa"/>
            <w:shd w:val="clear" w:color="auto" w:fill="F2F2F2" w:themeFill="background1" w:themeFillShade="F2"/>
          </w:tcPr>
          <w:p w14:paraId="142503E1" w14:textId="77777777" w:rsidR="00044DC4" w:rsidRPr="005F2DC7" w:rsidRDefault="00044DC4" w:rsidP="00DC0F2A">
            <w:pPr>
              <w:spacing w:before="120" w:line="276" w:lineRule="auto"/>
              <w:jc w:val="both"/>
              <w:rPr>
                <w:i/>
                <w:color w:val="000000"/>
              </w:rPr>
            </w:pPr>
            <w:r w:rsidRPr="005F2DC7">
              <w:rPr>
                <w:i/>
                <w:color w:val="000000"/>
              </w:rPr>
              <w:t>Placenta</w:t>
            </w:r>
          </w:p>
        </w:tc>
        <w:tc>
          <w:tcPr>
            <w:tcW w:w="3521" w:type="dxa"/>
            <w:shd w:val="clear" w:color="auto" w:fill="F2F2F2" w:themeFill="background1" w:themeFillShade="F2"/>
          </w:tcPr>
          <w:p w14:paraId="6B129A1D" w14:textId="77777777" w:rsidR="00044DC4" w:rsidRPr="00CD2ECF" w:rsidRDefault="00044DC4" w:rsidP="00DC0F2A">
            <w:pPr>
              <w:spacing w:before="120" w:line="276" w:lineRule="auto"/>
              <w:jc w:val="both"/>
              <w:cnfStyle w:val="000000000000" w:firstRow="0" w:lastRow="0" w:firstColumn="0" w:lastColumn="0" w:oddVBand="0" w:evenVBand="0" w:oddHBand="0" w:evenHBand="0" w:firstRowFirstColumn="0" w:firstRowLastColumn="0" w:lastRowFirstColumn="0" w:lastRowLastColumn="0"/>
              <w:rPr>
                <w:color w:val="000000"/>
              </w:rPr>
            </w:pPr>
            <w:r>
              <w:rPr>
                <w:color w:val="000000"/>
              </w:rPr>
              <w:t>N</w:t>
            </w:r>
          </w:p>
        </w:tc>
        <w:tc>
          <w:tcPr>
            <w:tcW w:w="1611" w:type="dxa"/>
            <w:shd w:val="clear" w:color="auto" w:fill="F2F2F2" w:themeFill="background1" w:themeFillShade="F2"/>
          </w:tcPr>
          <w:p w14:paraId="43AF4066"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17</w:t>
            </w:r>
          </w:p>
        </w:tc>
        <w:tc>
          <w:tcPr>
            <w:tcW w:w="1791" w:type="dxa"/>
            <w:shd w:val="clear" w:color="auto" w:fill="F2F2F2" w:themeFill="background1" w:themeFillShade="F2"/>
          </w:tcPr>
          <w:p w14:paraId="35465841"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18</w:t>
            </w:r>
          </w:p>
        </w:tc>
        <w:tc>
          <w:tcPr>
            <w:tcW w:w="1249" w:type="dxa"/>
            <w:shd w:val="clear" w:color="auto" w:fill="F2F2F2" w:themeFill="background1" w:themeFillShade="F2"/>
          </w:tcPr>
          <w:p w14:paraId="66B48F3A"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p>
        </w:tc>
      </w:tr>
      <w:tr w:rsidR="00044DC4" w14:paraId="6BD5B726" w14:textId="77777777" w:rsidTr="00DC0F2A">
        <w:tc>
          <w:tcPr>
            <w:cnfStyle w:val="001000000000" w:firstRow="0" w:lastRow="0" w:firstColumn="1" w:lastColumn="0" w:oddVBand="0" w:evenVBand="0" w:oddHBand="0" w:evenHBand="0" w:firstRowFirstColumn="0" w:firstRowLastColumn="0" w:lastRowFirstColumn="0" w:lastRowLastColumn="0"/>
            <w:tcW w:w="1123" w:type="dxa"/>
            <w:shd w:val="clear" w:color="auto" w:fill="F2F2F2" w:themeFill="background1" w:themeFillShade="F2"/>
          </w:tcPr>
          <w:p w14:paraId="483A9548" w14:textId="77777777" w:rsidR="00044DC4" w:rsidRPr="005F2DC7" w:rsidRDefault="00044DC4" w:rsidP="00DC0F2A">
            <w:pPr>
              <w:spacing w:before="120" w:line="276" w:lineRule="auto"/>
              <w:jc w:val="both"/>
              <w:rPr>
                <w:i/>
                <w:color w:val="000000"/>
              </w:rPr>
            </w:pPr>
          </w:p>
        </w:tc>
        <w:tc>
          <w:tcPr>
            <w:tcW w:w="3521" w:type="dxa"/>
            <w:shd w:val="clear" w:color="auto" w:fill="F2F2F2" w:themeFill="background1" w:themeFillShade="F2"/>
          </w:tcPr>
          <w:p w14:paraId="0A7DB843" w14:textId="77777777" w:rsidR="00044DC4" w:rsidRPr="00CD2ECF" w:rsidRDefault="00044DC4" w:rsidP="00DC0F2A">
            <w:pPr>
              <w:spacing w:before="120" w:line="276" w:lineRule="auto"/>
              <w:jc w:val="both"/>
              <w:cnfStyle w:val="000000000000" w:firstRow="0" w:lastRow="0" w:firstColumn="0" w:lastColumn="0" w:oddVBand="0" w:evenVBand="0" w:oddHBand="0" w:evenHBand="0" w:firstRowFirstColumn="0" w:firstRowLastColumn="0" w:lastRowFirstColumn="0" w:lastRowLastColumn="0"/>
              <w:rPr>
                <w:color w:val="000000"/>
              </w:rPr>
            </w:pPr>
            <w:r>
              <w:rPr>
                <w:color w:val="000000"/>
              </w:rPr>
              <w:t>W</w:t>
            </w:r>
            <w:r w:rsidRPr="00CD2ECF">
              <w:rPr>
                <w:color w:val="000000"/>
              </w:rPr>
              <w:t>eight (grams)</w:t>
            </w:r>
          </w:p>
        </w:tc>
        <w:tc>
          <w:tcPr>
            <w:tcW w:w="1611" w:type="dxa"/>
            <w:shd w:val="clear" w:color="auto" w:fill="F2F2F2" w:themeFill="background1" w:themeFillShade="F2"/>
          </w:tcPr>
          <w:p w14:paraId="1412924C"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708 ± 26</w:t>
            </w:r>
          </w:p>
        </w:tc>
        <w:tc>
          <w:tcPr>
            <w:tcW w:w="1791" w:type="dxa"/>
            <w:shd w:val="clear" w:color="auto" w:fill="F2F2F2" w:themeFill="background1" w:themeFillShade="F2"/>
          </w:tcPr>
          <w:p w14:paraId="27832AAE"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791 ± 35</w:t>
            </w:r>
          </w:p>
        </w:tc>
        <w:tc>
          <w:tcPr>
            <w:tcW w:w="1249" w:type="dxa"/>
            <w:shd w:val="clear" w:color="auto" w:fill="F2F2F2" w:themeFill="background1" w:themeFillShade="F2"/>
          </w:tcPr>
          <w:p w14:paraId="6E090A1C"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0.07</w:t>
            </w:r>
          </w:p>
        </w:tc>
      </w:tr>
      <w:tr w:rsidR="00044DC4" w14:paraId="32C9F1AF" w14:textId="77777777" w:rsidTr="00DC0F2A">
        <w:tc>
          <w:tcPr>
            <w:cnfStyle w:val="001000000000" w:firstRow="0" w:lastRow="0" w:firstColumn="1" w:lastColumn="0" w:oddVBand="0" w:evenVBand="0" w:oddHBand="0" w:evenHBand="0" w:firstRowFirstColumn="0" w:firstRowLastColumn="0" w:lastRowFirstColumn="0" w:lastRowLastColumn="0"/>
            <w:tcW w:w="1123" w:type="dxa"/>
            <w:shd w:val="clear" w:color="auto" w:fill="F2F2F2" w:themeFill="background1" w:themeFillShade="F2"/>
          </w:tcPr>
          <w:p w14:paraId="00E02B10" w14:textId="77777777" w:rsidR="00044DC4" w:rsidRPr="00CD2ECF" w:rsidRDefault="00044DC4" w:rsidP="00DC0F2A">
            <w:pPr>
              <w:spacing w:before="120" w:line="276" w:lineRule="auto"/>
              <w:jc w:val="both"/>
              <w:rPr>
                <w:color w:val="000000"/>
              </w:rPr>
            </w:pPr>
          </w:p>
        </w:tc>
        <w:tc>
          <w:tcPr>
            <w:tcW w:w="3521" w:type="dxa"/>
            <w:shd w:val="clear" w:color="auto" w:fill="F2F2F2" w:themeFill="background1" w:themeFillShade="F2"/>
          </w:tcPr>
          <w:p w14:paraId="32E0BAD6" w14:textId="77777777" w:rsidR="00044DC4" w:rsidRPr="00CD2ECF" w:rsidRDefault="00044DC4" w:rsidP="00DC0F2A">
            <w:pPr>
              <w:spacing w:before="120" w:line="276" w:lineRule="auto"/>
              <w:jc w:val="both"/>
              <w:cnfStyle w:val="000000000000" w:firstRow="0" w:lastRow="0" w:firstColumn="0" w:lastColumn="0" w:oddVBand="0" w:evenVBand="0" w:oddHBand="0" w:evenHBand="0" w:firstRowFirstColumn="0" w:firstRowLastColumn="0" w:lastRowFirstColumn="0" w:lastRowLastColumn="0"/>
              <w:rPr>
                <w:color w:val="000000"/>
              </w:rPr>
            </w:pPr>
            <w:r>
              <w:rPr>
                <w:color w:val="000000"/>
              </w:rPr>
              <w:t>M</w:t>
            </w:r>
            <w:r w:rsidRPr="00CD2ECF">
              <w:rPr>
                <w:color w:val="000000"/>
              </w:rPr>
              <w:t>embrane DHA (%)</w:t>
            </w:r>
          </w:p>
        </w:tc>
        <w:tc>
          <w:tcPr>
            <w:tcW w:w="1611" w:type="dxa"/>
            <w:shd w:val="clear" w:color="auto" w:fill="F2F2F2" w:themeFill="background1" w:themeFillShade="F2"/>
          </w:tcPr>
          <w:p w14:paraId="726C7C28"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 6.8 ± 0.5</w:t>
            </w:r>
          </w:p>
        </w:tc>
        <w:tc>
          <w:tcPr>
            <w:tcW w:w="1791" w:type="dxa"/>
            <w:shd w:val="clear" w:color="auto" w:fill="F2F2F2" w:themeFill="background1" w:themeFillShade="F2"/>
          </w:tcPr>
          <w:p w14:paraId="46E3FCC2"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9.8 ± 0.9</w:t>
            </w:r>
          </w:p>
        </w:tc>
        <w:tc>
          <w:tcPr>
            <w:tcW w:w="1249" w:type="dxa"/>
            <w:shd w:val="clear" w:color="auto" w:fill="F2F2F2" w:themeFill="background1" w:themeFillShade="F2"/>
          </w:tcPr>
          <w:p w14:paraId="33648834"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b/>
                <w:color w:val="000000"/>
              </w:rPr>
            </w:pPr>
            <w:r w:rsidRPr="00D07E55">
              <w:rPr>
                <w:b/>
                <w:color w:val="000000"/>
              </w:rPr>
              <w:t>0.006</w:t>
            </w:r>
          </w:p>
        </w:tc>
      </w:tr>
      <w:tr w:rsidR="00044DC4" w14:paraId="5CCA3EBF" w14:textId="77777777" w:rsidTr="00DC0F2A">
        <w:tc>
          <w:tcPr>
            <w:cnfStyle w:val="001000000000" w:firstRow="0" w:lastRow="0" w:firstColumn="1" w:lastColumn="0" w:oddVBand="0" w:evenVBand="0" w:oddHBand="0" w:evenHBand="0" w:firstRowFirstColumn="0" w:firstRowLastColumn="0" w:lastRowFirstColumn="0" w:lastRowLastColumn="0"/>
            <w:tcW w:w="1123" w:type="dxa"/>
            <w:shd w:val="clear" w:color="auto" w:fill="F2F2F2" w:themeFill="background1" w:themeFillShade="F2"/>
          </w:tcPr>
          <w:p w14:paraId="0849824C" w14:textId="77777777" w:rsidR="00044DC4" w:rsidRDefault="00044DC4" w:rsidP="00DC0F2A">
            <w:pPr>
              <w:spacing w:before="120" w:line="276" w:lineRule="auto"/>
              <w:jc w:val="both"/>
              <w:rPr>
                <w:color w:val="000000"/>
              </w:rPr>
            </w:pPr>
          </w:p>
        </w:tc>
        <w:tc>
          <w:tcPr>
            <w:tcW w:w="3521" w:type="dxa"/>
            <w:shd w:val="clear" w:color="auto" w:fill="F2F2F2" w:themeFill="background1" w:themeFillShade="F2"/>
          </w:tcPr>
          <w:p w14:paraId="0718482C" w14:textId="77777777" w:rsidR="00044DC4" w:rsidRPr="00CD2ECF" w:rsidRDefault="00044DC4" w:rsidP="00DC0F2A">
            <w:pPr>
              <w:spacing w:before="120" w:line="276" w:lineRule="auto"/>
              <w:jc w:val="both"/>
              <w:cnfStyle w:val="000000000000" w:firstRow="0" w:lastRow="0" w:firstColumn="0" w:lastColumn="0" w:oddVBand="0" w:evenVBand="0" w:oddHBand="0" w:evenHBand="0" w:firstRowFirstColumn="0" w:firstRowLastColumn="0" w:lastRowFirstColumn="0" w:lastRowLastColumn="0"/>
              <w:rPr>
                <w:bCs/>
                <w:color w:val="000000"/>
              </w:rPr>
            </w:pPr>
            <w:r>
              <w:rPr>
                <w:color w:val="000000"/>
              </w:rPr>
              <w:t>Membrane AA (%)</w:t>
            </w:r>
          </w:p>
        </w:tc>
        <w:tc>
          <w:tcPr>
            <w:tcW w:w="1611" w:type="dxa"/>
            <w:shd w:val="clear" w:color="auto" w:fill="F2F2F2" w:themeFill="background1" w:themeFillShade="F2"/>
          </w:tcPr>
          <w:p w14:paraId="49957A0E"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38.4 ± 1.0</w:t>
            </w:r>
          </w:p>
        </w:tc>
        <w:tc>
          <w:tcPr>
            <w:tcW w:w="1791" w:type="dxa"/>
            <w:shd w:val="clear" w:color="auto" w:fill="F2F2F2" w:themeFill="background1" w:themeFillShade="F2"/>
          </w:tcPr>
          <w:p w14:paraId="06783C2A"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34.9 ± 1.0</w:t>
            </w:r>
          </w:p>
        </w:tc>
        <w:tc>
          <w:tcPr>
            <w:tcW w:w="1249" w:type="dxa"/>
            <w:shd w:val="clear" w:color="auto" w:fill="F2F2F2" w:themeFill="background1" w:themeFillShade="F2"/>
          </w:tcPr>
          <w:p w14:paraId="4DA8B8E6"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b/>
                <w:color w:val="000000"/>
              </w:rPr>
            </w:pPr>
            <w:r w:rsidRPr="00D07E55">
              <w:rPr>
                <w:b/>
                <w:color w:val="000000"/>
              </w:rPr>
              <w:t>0.02</w:t>
            </w:r>
          </w:p>
        </w:tc>
      </w:tr>
      <w:tr w:rsidR="00044DC4" w14:paraId="00C60F35" w14:textId="77777777" w:rsidTr="00DC0F2A">
        <w:tc>
          <w:tcPr>
            <w:cnfStyle w:val="001000000000" w:firstRow="0" w:lastRow="0" w:firstColumn="1" w:lastColumn="0" w:oddVBand="0" w:evenVBand="0" w:oddHBand="0" w:evenHBand="0" w:firstRowFirstColumn="0" w:firstRowLastColumn="0" w:lastRowFirstColumn="0" w:lastRowLastColumn="0"/>
            <w:tcW w:w="1123" w:type="dxa"/>
            <w:shd w:val="clear" w:color="auto" w:fill="F2F2F2" w:themeFill="background1" w:themeFillShade="F2"/>
          </w:tcPr>
          <w:p w14:paraId="55D61481" w14:textId="77777777" w:rsidR="00044DC4" w:rsidRDefault="00044DC4" w:rsidP="00DC0F2A">
            <w:pPr>
              <w:spacing w:before="120" w:line="276" w:lineRule="auto"/>
              <w:jc w:val="both"/>
              <w:rPr>
                <w:color w:val="000000"/>
              </w:rPr>
            </w:pPr>
          </w:p>
        </w:tc>
        <w:tc>
          <w:tcPr>
            <w:tcW w:w="3521" w:type="dxa"/>
            <w:shd w:val="clear" w:color="auto" w:fill="F2F2F2" w:themeFill="background1" w:themeFillShade="F2"/>
          </w:tcPr>
          <w:p w14:paraId="10DD8104" w14:textId="77777777" w:rsidR="00044DC4" w:rsidRPr="00CD2ECF" w:rsidRDefault="00044DC4" w:rsidP="00DC0F2A">
            <w:pPr>
              <w:spacing w:before="120" w:line="276" w:lineRule="auto"/>
              <w:jc w:val="both"/>
              <w:cnfStyle w:val="000000000000" w:firstRow="0" w:lastRow="0" w:firstColumn="0" w:lastColumn="0" w:oddVBand="0" w:evenVBand="0" w:oddHBand="0" w:evenHBand="0" w:firstRowFirstColumn="0" w:firstRowLastColumn="0" w:lastRowFirstColumn="0" w:lastRowLastColumn="0"/>
              <w:rPr>
                <w:color w:val="000000"/>
              </w:rPr>
            </w:pPr>
            <w:r>
              <w:rPr>
                <w:color w:val="000000"/>
              </w:rPr>
              <w:t>Fetal/placental weight ratio</w:t>
            </w:r>
          </w:p>
        </w:tc>
        <w:tc>
          <w:tcPr>
            <w:tcW w:w="1611" w:type="dxa"/>
            <w:shd w:val="clear" w:color="auto" w:fill="F2F2F2" w:themeFill="background1" w:themeFillShade="F2"/>
          </w:tcPr>
          <w:p w14:paraId="1CAB3C5D"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5.1 ± 0.2</w:t>
            </w:r>
          </w:p>
        </w:tc>
        <w:tc>
          <w:tcPr>
            <w:tcW w:w="1791" w:type="dxa"/>
            <w:shd w:val="clear" w:color="auto" w:fill="F2F2F2" w:themeFill="background1" w:themeFillShade="F2"/>
          </w:tcPr>
          <w:p w14:paraId="70378151"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D07E55">
              <w:rPr>
                <w:color w:val="000000"/>
              </w:rPr>
              <w:t>4.5 ± 0.1</w:t>
            </w:r>
          </w:p>
        </w:tc>
        <w:tc>
          <w:tcPr>
            <w:tcW w:w="1249" w:type="dxa"/>
            <w:shd w:val="clear" w:color="auto" w:fill="F2F2F2" w:themeFill="background1" w:themeFillShade="F2"/>
          </w:tcPr>
          <w:p w14:paraId="1C68EFD9" w14:textId="77777777" w:rsidR="00044DC4" w:rsidRPr="00D07E5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b/>
                <w:color w:val="000000"/>
              </w:rPr>
            </w:pPr>
            <w:r w:rsidRPr="00D07E55">
              <w:rPr>
                <w:b/>
                <w:color w:val="000000"/>
              </w:rPr>
              <w:t>0.01</w:t>
            </w:r>
          </w:p>
        </w:tc>
      </w:tr>
    </w:tbl>
    <w:p w14:paraId="494220A5" w14:textId="77777777" w:rsidR="00044DC4" w:rsidRDefault="00044DC4" w:rsidP="00044DC4">
      <w:pPr>
        <w:spacing w:after="200"/>
        <w:jc w:val="both"/>
      </w:pPr>
      <w:r>
        <w:t xml:space="preserve">Data is presented as mean </w:t>
      </w:r>
      <w:r>
        <w:rPr>
          <w:rFonts w:ascii="Calibri" w:hAnsi="Calibri"/>
        </w:rPr>
        <w:t>±</w:t>
      </w:r>
      <w:r>
        <w:t xml:space="preserve"> SEM. Differences between groups evaluated by t-test or Fisher’s exact test. </w:t>
      </w:r>
    </w:p>
    <w:p w14:paraId="08EB4338" w14:textId="77777777" w:rsidR="00044DC4" w:rsidRDefault="00044DC4" w:rsidP="00044DC4">
      <w:pPr>
        <w:spacing w:after="200"/>
        <w:rPr>
          <w:b/>
          <w:smallCaps/>
        </w:rPr>
      </w:pPr>
    </w:p>
    <w:p w14:paraId="447E8227" w14:textId="77777777" w:rsidR="00044DC4" w:rsidRDefault="00044DC4" w:rsidP="00044DC4">
      <w:pPr>
        <w:spacing w:after="200"/>
        <w:rPr>
          <w:b/>
          <w:smallCaps/>
        </w:rPr>
      </w:pPr>
    </w:p>
    <w:p w14:paraId="4453DE98" w14:textId="77777777" w:rsidR="00044DC4" w:rsidRDefault="00044DC4" w:rsidP="00044DC4">
      <w:pPr>
        <w:spacing w:after="200"/>
        <w:rPr>
          <w:b/>
          <w:smallCaps/>
        </w:rPr>
      </w:pPr>
      <w:r>
        <w:rPr>
          <w:b/>
          <w:smallCaps/>
        </w:rPr>
        <w:br w:type="page"/>
      </w:r>
    </w:p>
    <w:p w14:paraId="608F518C" w14:textId="77777777" w:rsidR="00044DC4" w:rsidRPr="005B6C31" w:rsidRDefault="00044DC4" w:rsidP="00044DC4">
      <w:pPr>
        <w:spacing w:after="200"/>
        <w:jc w:val="both"/>
        <w:rPr>
          <w:b/>
        </w:rPr>
      </w:pPr>
      <w:r w:rsidRPr="005B6C31">
        <w:rPr>
          <w:b/>
        </w:rPr>
        <w:t xml:space="preserve">Table 3. Maternal circulatory markers at enrollment (baseline, ~26 week’s gestation) and after 10 weeks of DHA or Placebo supplementation. </w:t>
      </w:r>
    </w:p>
    <w:tbl>
      <w:tblPr>
        <w:tblStyle w:val="GridTable1Light1"/>
        <w:tblW w:w="9543" w:type="dxa"/>
        <w:tblLook w:val="04A0" w:firstRow="1" w:lastRow="0" w:firstColumn="1" w:lastColumn="0" w:noHBand="0" w:noVBand="1"/>
      </w:tblPr>
      <w:tblGrid>
        <w:gridCol w:w="2518"/>
        <w:gridCol w:w="1559"/>
        <w:gridCol w:w="1451"/>
        <w:gridCol w:w="2267"/>
        <w:gridCol w:w="1748"/>
      </w:tblGrid>
      <w:tr w:rsidR="00044DC4" w14:paraId="34FD8E8A" w14:textId="77777777" w:rsidTr="00DC0F2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75384A03" w14:textId="77777777" w:rsidR="00044DC4" w:rsidRPr="00C446D7" w:rsidRDefault="00044DC4" w:rsidP="00DC0F2A">
            <w:pPr>
              <w:spacing w:before="120" w:line="276" w:lineRule="auto"/>
              <w:jc w:val="both"/>
              <w:rPr>
                <w:b w:val="0"/>
                <w:color w:val="FFFFFF"/>
              </w:rPr>
            </w:pPr>
            <w:r w:rsidRPr="00C446D7">
              <w:rPr>
                <w:b w:val="0"/>
                <w:bCs w:val="0"/>
              </w:rPr>
              <w:t> </w:t>
            </w:r>
          </w:p>
        </w:tc>
        <w:tc>
          <w:tcPr>
            <w:tcW w:w="1559" w:type="dxa"/>
            <w:shd w:val="clear" w:color="auto" w:fill="auto"/>
          </w:tcPr>
          <w:p w14:paraId="0B7C5359" w14:textId="77777777" w:rsidR="00044DC4" w:rsidRPr="00F6188E" w:rsidRDefault="00044DC4" w:rsidP="00DC0F2A">
            <w:pPr>
              <w:spacing w:before="120" w:line="276" w:lineRule="auto"/>
              <w:jc w:val="center"/>
              <w:cnfStyle w:val="100000000000" w:firstRow="1" w:lastRow="0" w:firstColumn="0" w:lastColumn="0" w:oddVBand="0" w:evenVBand="0" w:oddHBand="0" w:evenHBand="0" w:firstRowFirstColumn="0" w:firstRowLastColumn="0" w:lastRowFirstColumn="0" w:lastRowLastColumn="0"/>
            </w:pPr>
          </w:p>
        </w:tc>
        <w:tc>
          <w:tcPr>
            <w:tcW w:w="1451" w:type="dxa"/>
            <w:shd w:val="clear" w:color="auto" w:fill="auto"/>
          </w:tcPr>
          <w:p w14:paraId="3B96335B" w14:textId="77777777" w:rsidR="00044DC4" w:rsidRPr="009E3AA6" w:rsidRDefault="00044DC4" w:rsidP="00DC0F2A">
            <w:pPr>
              <w:spacing w:before="120" w:line="276" w:lineRule="auto"/>
              <w:jc w:val="center"/>
              <w:cnfStyle w:val="100000000000" w:firstRow="1" w:lastRow="0" w:firstColumn="0" w:lastColumn="0" w:oddVBand="0" w:evenVBand="0" w:oddHBand="0" w:evenHBand="0" w:firstRowFirstColumn="0" w:firstRowLastColumn="0" w:lastRowFirstColumn="0" w:lastRowLastColumn="0"/>
              <w:rPr>
                <w:color w:val="FFFFFF"/>
              </w:rPr>
            </w:pPr>
            <w:r w:rsidRPr="00F6188E">
              <w:rPr>
                <w:bCs w:val="0"/>
              </w:rPr>
              <w:t>Placebo</w:t>
            </w:r>
          </w:p>
        </w:tc>
        <w:tc>
          <w:tcPr>
            <w:tcW w:w="2267" w:type="dxa"/>
            <w:shd w:val="clear" w:color="auto" w:fill="auto"/>
          </w:tcPr>
          <w:p w14:paraId="0C3D027A" w14:textId="77777777" w:rsidR="00044DC4" w:rsidRPr="009E3AA6" w:rsidRDefault="00044DC4" w:rsidP="00DC0F2A">
            <w:pPr>
              <w:spacing w:before="120" w:line="276" w:lineRule="auto"/>
              <w:jc w:val="center"/>
              <w:cnfStyle w:val="100000000000" w:firstRow="1" w:lastRow="0" w:firstColumn="0" w:lastColumn="0" w:oddVBand="0" w:evenVBand="0" w:oddHBand="0" w:evenHBand="0" w:firstRowFirstColumn="0" w:firstRowLastColumn="0" w:lastRowFirstColumn="0" w:lastRowLastColumn="0"/>
              <w:rPr>
                <w:color w:val="FFFFFF"/>
              </w:rPr>
            </w:pPr>
            <w:r w:rsidRPr="00F6188E">
              <w:rPr>
                <w:bCs w:val="0"/>
              </w:rPr>
              <w:t>DHA supplemented</w:t>
            </w:r>
          </w:p>
        </w:tc>
        <w:tc>
          <w:tcPr>
            <w:tcW w:w="1748" w:type="dxa"/>
            <w:shd w:val="clear" w:color="auto" w:fill="auto"/>
          </w:tcPr>
          <w:p w14:paraId="1B94C2B0" w14:textId="77777777" w:rsidR="00044DC4" w:rsidRPr="009E3AA6" w:rsidRDefault="00044DC4" w:rsidP="00DC0F2A">
            <w:pPr>
              <w:spacing w:before="120" w:line="276" w:lineRule="auto"/>
              <w:jc w:val="center"/>
              <w:cnfStyle w:val="100000000000" w:firstRow="1" w:lastRow="0" w:firstColumn="0" w:lastColumn="0" w:oddVBand="0" w:evenVBand="0" w:oddHBand="0" w:evenHBand="0" w:firstRowFirstColumn="0" w:firstRowLastColumn="0" w:lastRowFirstColumn="0" w:lastRowLastColumn="0"/>
              <w:rPr>
                <w:color w:val="FFFFFF"/>
              </w:rPr>
            </w:pPr>
            <w:r w:rsidRPr="009E3AA6">
              <w:rPr>
                <w:bCs w:val="0"/>
              </w:rPr>
              <w:t>P-value</w:t>
            </w:r>
          </w:p>
        </w:tc>
      </w:tr>
      <w:tr w:rsidR="00044DC4" w14:paraId="01C539EB"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F2F2F2" w:themeFill="background1" w:themeFillShade="F2"/>
          </w:tcPr>
          <w:p w14:paraId="7E520B3C" w14:textId="77777777" w:rsidR="00044DC4" w:rsidRPr="005B0B49" w:rsidRDefault="00044DC4" w:rsidP="00DC0F2A">
            <w:pPr>
              <w:spacing w:before="120" w:line="276" w:lineRule="auto"/>
              <w:jc w:val="both"/>
              <w:rPr>
                <w:i/>
                <w:color w:val="000000"/>
              </w:rPr>
            </w:pPr>
            <w:r w:rsidRPr="005B0B49">
              <w:rPr>
                <w:i/>
                <w:color w:val="000000"/>
              </w:rPr>
              <w:t>N</w:t>
            </w:r>
          </w:p>
        </w:tc>
        <w:tc>
          <w:tcPr>
            <w:tcW w:w="1559" w:type="dxa"/>
            <w:shd w:val="clear" w:color="auto" w:fill="F2F2F2" w:themeFill="background1" w:themeFillShade="F2"/>
          </w:tcPr>
          <w:p w14:paraId="2C860B76"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p>
        </w:tc>
        <w:tc>
          <w:tcPr>
            <w:tcW w:w="1451" w:type="dxa"/>
            <w:shd w:val="clear" w:color="auto" w:fill="F2F2F2" w:themeFill="background1" w:themeFillShade="F2"/>
          </w:tcPr>
          <w:p w14:paraId="2D7281B7"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BC6F45">
              <w:rPr>
                <w:color w:val="000000"/>
              </w:rPr>
              <w:t>19</w:t>
            </w:r>
          </w:p>
        </w:tc>
        <w:tc>
          <w:tcPr>
            <w:tcW w:w="2267" w:type="dxa"/>
            <w:shd w:val="clear" w:color="auto" w:fill="F2F2F2" w:themeFill="background1" w:themeFillShade="F2"/>
          </w:tcPr>
          <w:p w14:paraId="1CE706C6"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BC6F45">
              <w:rPr>
                <w:color w:val="000000"/>
              </w:rPr>
              <w:t>19</w:t>
            </w:r>
          </w:p>
        </w:tc>
        <w:tc>
          <w:tcPr>
            <w:tcW w:w="1748" w:type="dxa"/>
            <w:shd w:val="clear" w:color="auto" w:fill="F2F2F2" w:themeFill="background1" w:themeFillShade="F2"/>
          </w:tcPr>
          <w:p w14:paraId="65FBA3BB"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p>
        </w:tc>
      </w:tr>
      <w:tr w:rsidR="00044DC4" w14:paraId="465A0B6B"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064B9EF4" w14:textId="77777777" w:rsidR="00044DC4" w:rsidRPr="005B0B49" w:rsidRDefault="00044DC4" w:rsidP="00DC0F2A">
            <w:pPr>
              <w:spacing w:before="120" w:line="276" w:lineRule="auto"/>
              <w:jc w:val="both"/>
              <w:rPr>
                <w:i/>
                <w:color w:val="000000"/>
              </w:rPr>
            </w:pPr>
            <w:r w:rsidRPr="005B0B49">
              <w:rPr>
                <w:i/>
                <w:color w:val="000000"/>
              </w:rPr>
              <w:t>Glucose (mg/dL)</w:t>
            </w:r>
          </w:p>
        </w:tc>
        <w:tc>
          <w:tcPr>
            <w:tcW w:w="1559" w:type="dxa"/>
            <w:shd w:val="clear" w:color="auto" w:fill="auto"/>
          </w:tcPr>
          <w:p w14:paraId="1E1D9B0F"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Baseline</w:t>
            </w:r>
          </w:p>
        </w:tc>
        <w:tc>
          <w:tcPr>
            <w:tcW w:w="1451" w:type="dxa"/>
            <w:shd w:val="clear" w:color="auto" w:fill="auto"/>
          </w:tcPr>
          <w:p w14:paraId="70D2638E"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80 </w:t>
            </w:r>
            <w:r w:rsidRPr="008850E1">
              <w:rPr>
                <w:color w:val="000000"/>
              </w:rPr>
              <w:t>±</w:t>
            </w:r>
            <w:r>
              <w:rPr>
                <w:color w:val="000000"/>
              </w:rPr>
              <w:t xml:space="preserve"> 1</w:t>
            </w:r>
          </w:p>
        </w:tc>
        <w:tc>
          <w:tcPr>
            <w:tcW w:w="2267" w:type="dxa"/>
            <w:shd w:val="clear" w:color="auto" w:fill="auto"/>
          </w:tcPr>
          <w:p w14:paraId="52423CBA"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78 </w:t>
            </w:r>
            <w:r w:rsidRPr="008850E1">
              <w:rPr>
                <w:color w:val="000000"/>
              </w:rPr>
              <w:t>±</w:t>
            </w:r>
            <w:r>
              <w:rPr>
                <w:color w:val="000000"/>
              </w:rPr>
              <w:t xml:space="preserve"> 1</w:t>
            </w:r>
          </w:p>
        </w:tc>
        <w:tc>
          <w:tcPr>
            <w:tcW w:w="1748" w:type="dxa"/>
            <w:shd w:val="clear" w:color="auto" w:fill="auto"/>
          </w:tcPr>
          <w:p w14:paraId="522090A6" w14:textId="77777777" w:rsidR="00044DC4" w:rsidRPr="000456F1"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0456F1">
              <w:t>0.31</w:t>
            </w:r>
          </w:p>
        </w:tc>
      </w:tr>
      <w:tr w:rsidR="00044DC4" w14:paraId="2075D87D"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0774DCEB" w14:textId="77777777" w:rsidR="00044DC4" w:rsidRPr="005B0B49" w:rsidRDefault="00044DC4" w:rsidP="00DC0F2A">
            <w:pPr>
              <w:spacing w:before="120" w:line="276" w:lineRule="auto"/>
              <w:jc w:val="both"/>
              <w:rPr>
                <w:i/>
                <w:color w:val="000000"/>
              </w:rPr>
            </w:pPr>
          </w:p>
        </w:tc>
        <w:tc>
          <w:tcPr>
            <w:tcW w:w="1559" w:type="dxa"/>
            <w:shd w:val="clear" w:color="auto" w:fill="auto"/>
          </w:tcPr>
          <w:p w14:paraId="294BDD11"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36 weeks</w:t>
            </w:r>
          </w:p>
        </w:tc>
        <w:tc>
          <w:tcPr>
            <w:tcW w:w="1451" w:type="dxa"/>
            <w:shd w:val="clear" w:color="auto" w:fill="auto"/>
          </w:tcPr>
          <w:p w14:paraId="5E6CA9C5"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77 </w:t>
            </w:r>
            <w:r w:rsidRPr="008850E1">
              <w:rPr>
                <w:color w:val="000000"/>
              </w:rPr>
              <w:t>±</w:t>
            </w:r>
            <w:r>
              <w:rPr>
                <w:color w:val="000000"/>
              </w:rPr>
              <w:t xml:space="preserve"> 2</w:t>
            </w:r>
          </w:p>
        </w:tc>
        <w:tc>
          <w:tcPr>
            <w:tcW w:w="2267" w:type="dxa"/>
            <w:shd w:val="clear" w:color="auto" w:fill="auto"/>
          </w:tcPr>
          <w:p w14:paraId="09B9C72E"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77 </w:t>
            </w:r>
            <w:r w:rsidRPr="008850E1">
              <w:rPr>
                <w:color w:val="000000"/>
              </w:rPr>
              <w:t>±</w:t>
            </w:r>
            <w:r>
              <w:rPr>
                <w:color w:val="000000"/>
              </w:rPr>
              <w:t xml:space="preserve"> 2</w:t>
            </w:r>
          </w:p>
        </w:tc>
        <w:tc>
          <w:tcPr>
            <w:tcW w:w="1748" w:type="dxa"/>
            <w:shd w:val="clear" w:color="auto" w:fill="auto"/>
          </w:tcPr>
          <w:p w14:paraId="371AF6AB" w14:textId="77777777" w:rsidR="00044DC4" w:rsidRPr="000456F1"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0456F1">
              <w:t>0.90</w:t>
            </w:r>
          </w:p>
        </w:tc>
      </w:tr>
      <w:tr w:rsidR="00044DC4" w14:paraId="2F2C405A"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F2F2F2" w:themeFill="background1" w:themeFillShade="F2"/>
          </w:tcPr>
          <w:p w14:paraId="63FEE922" w14:textId="77777777" w:rsidR="00044DC4" w:rsidRPr="005B0B49" w:rsidRDefault="00044DC4" w:rsidP="00DC0F2A">
            <w:pPr>
              <w:spacing w:before="120" w:line="276" w:lineRule="auto"/>
              <w:jc w:val="both"/>
              <w:rPr>
                <w:i/>
                <w:color w:val="000000"/>
              </w:rPr>
            </w:pPr>
            <w:r w:rsidRPr="005B0B49">
              <w:rPr>
                <w:i/>
                <w:color w:val="000000"/>
              </w:rPr>
              <w:t>Insulin (µIU/mL)</w:t>
            </w:r>
          </w:p>
        </w:tc>
        <w:tc>
          <w:tcPr>
            <w:tcW w:w="1559" w:type="dxa"/>
            <w:shd w:val="clear" w:color="auto" w:fill="F2F2F2" w:themeFill="background1" w:themeFillShade="F2"/>
          </w:tcPr>
          <w:p w14:paraId="4542A042"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Baseline</w:t>
            </w:r>
          </w:p>
        </w:tc>
        <w:tc>
          <w:tcPr>
            <w:tcW w:w="1451" w:type="dxa"/>
            <w:shd w:val="clear" w:color="auto" w:fill="F2F2F2" w:themeFill="background1" w:themeFillShade="F2"/>
          </w:tcPr>
          <w:p w14:paraId="280AD4D3"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11.9 ± 1.3</w:t>
            </w:r>
          </w:p>
        </w:tc>
        <w:tc>
          <w:tcPr>
            <w:tcW w:w="2267" w:type="dxa"/>
            <w:shd w:val="clear" w:color="auto" w:fill="F2F2F2" w:themeFill="background1" w:themeFillShade="F2"/>
          </w:tcPr>
          <w:p w14:paraId="42937C1E"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13.6 ± 1.6</w:t>
            </w:r>
          </w:p>
        </w:tc>
        <w:tc>
          <w:tcPr>
            <w:tcW w:w="1748" w:type="dxa"/>
            <w:shd w:val="clear" w:color="auto" w:fill="F2F2F2" w:themeFill="background1" w:themeFillShade="F2"/>
          </w:tcPr>
          <w:p w14:paraId="2F0D6018" w14:textId="77777777" w:rsidR="00044DC4" w:rsidRPr="000456F1"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0456F1">
              <w:t>0.43</w:t>
            </w:r>
          </w:p>
        </w:tc>
      </w:tr>
      <w:tr w:rsidR="00044DC4" w14:paraId="4DD3EE2E"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F2F2F2" w:themeFill="background1" w:themeFillShade="F2"/>
          </w:tcPr>
          <w:p w14:paraId="4FAD890C" w14:textId="77777777" w:rsidR="00044DC4" w:rsidRPr="005B0B49" w:rsidRDefault="00044DC4" w:rsidP="00DC0F2A">
            <w:pPr>
              <w:spacing w:before="120" w:line="276" w:lineRule="auto"/>
              <w:jc w:val="both"/>
              <w:rPr>
                <w:i/>
                <w:color w:val="000000"/>
              </w:rPr>
            </w:pPr>
          </w:p>
        </w:tc>
        <w:tc>
          <w:tcPr>
            <w:tcW w:w="1559" w:type="dxa"/>
            <w:shd w:val="clear" w:color="auto" w:fill="F2F2F2" w:themeFill="background1" w:themeFillShade="F2"/>
          </w:tcPr>
          <w:p w14:paraId="4F6F6EB8"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36 weeks</w:t>
            </w:r>
          </w:p>
        </w:tc>
        <w:tc>
          <w:tcPr>
            <w:tcW w:w="1451" w:type="dxa"/>
            <w:shd w:val="clear" w:color="auto" w:fill="F2F2F2" w:themeFill="background1" w:themeFillShade="F2"/>
          </w:tcPr>
          <w:p w14:paraId="00F76F20"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19.5 ± 2.0</w:t>
            </w:r>
          </w:p>
        </w:tc>
        <w:tc>
          <w:tcPr>
            <w:tcW w:w="2267" w:type="dxa"/>
            <w:shd w:val="clear" w:color="auto" w:fill="F2F2F2" w:themeFill="background1" w:themeFillShade="F2"/>
          </w:tcPr>
          <w:p w14:paraId="2F6ECFC8"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24.5 ± 3.5</w:t>
            </w:r>
          </w:p>
        </w:tc>
        <w:tc>
          <w:tcPr>
            <w:tcW w:w="1748" w:type="dxa"/>
            <w:shd w:val="clear" w:color="auto" w:fill="F2F2F2" w:themeFill="background1" w:themeFillShade="F2"/>
          </w:tcPr>
          <w:p w14:paraId="4925E521" w14:textId="77777777" w:rsidR="00044DC4" w:rsidRPr="000456F1"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0456F1">
              <w:t>0.23</w:t>
            </w:r>
          </w:p>
        </w:tc>
      </w:tr>
      <w:tr w:rsidR="00044DC4" w14:paraId="2DFD9199"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56652BEF" w14:textId="77777777" w:rsidR="00044DC4" w:rsidRPr="005B0B49" w:rsidRDefault="00044DC4" w:rsidP="00DC0F2A">
            <w:pPr>
              <w:spacing w:before="120" w:line="276" w:lineRule="auto"/>
              <w:jc w:val="both"/>
              <w:rPr>
                <w:i/>
                <w:color w:val="000000"/>
              </w:rPr>
            </w:pPr>
            <w:r w:rsidRPr="005B0B49">
              <w:rPr>
                <w:i/>
                <w:color w:val="000000"/>
              </w:rPr>
              <w:t>HOMA-IR</w:t>
            </w:r>
          </w:p>
        </w:tc>
        <w:tc>
          <w:tcPr>
            <w:tcW w:w="1559" w:type="dxa"/>
            <w:shd w:val="clear" w:color="auto" w:fill="auto"/>
          </w:tcPr>
          <w:p w14:paraId="025345C5"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Baseline</w:t>
            </w:r>
          </w:p>
        </w:tc>
        <w:tc>
          <w:tcPr>
            <w:tcW w:w="1451" w:type="dxa"/>
            <w:shd w:val="clear" w:color="auto" w:fill="auto"/>
          </w:tcPr>
          <w:p w14:paraId="4FA85727"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2.4 </w:t>
            </w:r>
            <w:r w:rsidRPr="008850E1">
              <w:rPr>
                <w:color w:val="000000"/>
              </w:rPr>
              <w:t>±</w:t>
            </w:r>
            <w:r>
              <w:rPr>
                <w:color w:val="000000"/>
              </w:rPr>
              <w:t xml:space="preserve"> 0.3</w:t>
            </w:r>
          </w:p>
        </w:tc>
        <w:tc>
          <w:tcPr>
            <w:tcW w:w="2267" w:type="dxa"/>
            <w:shd w:val="clear" w:color="auto" w:fill="auto"/>
          </w:tcPr>
          <w:p w14:paraId="0824630B"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2.6 </w:t>
            </w:r>
            <w:r w:rsidRPr="008850E1">
              <w:rPr>
                <w:color w:val="000000"/>
              </w:rPr>
              <w:t>±</w:t>
            </w:r>
            <w:r>
              <w:rPr>
                <w:color w:val="000000"/>
              </w:rPr>
              <w:t xml:space="preserve"> 0.3</w:t>
            </w:r>
          </w:p>
        </w:tc>
        <w:tc>
          <w:tcPr>
            <w:tcW w:w="1748" w:type="dxa"/>
            <w:shd w:val="clear" w:color="auto" w:fill="auto"/>
          </w:tcPr>
          <w:p w14:paraId="76F84860" w14:textId="77777777" w:rsidR="00044DC4" w:rsidRPr="000456F1"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0456F1">
              <w:t>0.63</w:t>
            </w:r>
          </w:p>
        </w:tc>
      </w:tr>
      <w:tr w:rsidR="00044DC4" w14:paraId="476C50DB"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73C764D5" w14:textId="77777777" w:rsidR="00044DC4" w:rsidRPr="005B0B49" w:rsidRDefault="00044DC4" w:rsidP="00DC0F2A">
            <w:pPr>
              <w:spacing w:before="120" w:line="276" w:lineRule="auto"/>
              <w:jc w:val="both"/>
              <w:rPr>
                <w:i/>
                <w:color w:val="000000"/>
              </w:rPr>
            </w:pPr>
          </w:p>
        </w:tc>
        <w:tc>
          <w:tcPr>
            <w:tcW w:w="1559" w:type="dxa"/>
            <w:shd w:val="clear" w:color="auto" w:fill="auto"/>
          </w:tcPr>
          <w:p w14:paraId="43743FCE"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36 weeks</w:t>
            </w:r>
          </w:p>
        </w:tc>
        <w:tc>
          <w:tcPr>
            <w:tcW w:w="1451" w:type="dxa"/>
            <w:shd w:val="clear" w:color="auto" w:fill="auto"/>
          </w:tcPr>
          <w:p w14:paraId="5DC0A890"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3.8 </w:t>
            </w:r>
            <w:r w:rsidRPr="008850E1">
              <w:rPr>
                <w:color w:val="000000"/>
              </w:rPr>
              <w:t>±</w:t>
            </w:r>
            <w:r>
              <w:rPr>
                <w:color w:val="000000"/>
              </w:rPr>
              <w:t xml:space="preserve"> 0.4</w:t>
            </w:r>
          </w:p>
        </w:tc>
        <w:tc>
          <w:tcPr>
            <w:tcW w:w="2267" w:type="dxa"/>
            <w:shd w:val="clear" w:color="auto" w:fill="auto"/>
          </w:tcPr>
          <w:p w14:paraId="430F7747"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4.8 </w:t>
            </w:r>
            <w:r w:rsidRPr="008850E1">
              <w:rPr>
                <w:color w:val="000000"/>
              </w:rPr>
              <w:t>±</w:t>
            </w:r>
            <w:r>
              <w:rPr>
                <w:color w:val="000000"/>
              </w:rPr>
              <w:t xml:space="preserve"> 0.8</w:t>
            </w:r>
          </w:p>
        </w:tc>
        <w:tc>
          <w:tcPr>
            <w:tcW w:w="1748" w:type="dxa"/>
            <w:shd w:val="clear" w:color="auto" w:fill="auto"/>
          </w:tcPr>
          <w:p w14:paraId="435FA5E6" w14:textId="77777777" w:rsidR="00044DC4" w:rsidRPr="000456F1"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0456F1">
              <w:t>0.28</w:t>
            </w:r>
          </w:p>
        </w:tc>
      </w:tr>
      <w:tr w:rsidR="00044DC4" w14:paraId="4EBBDBCF"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F2F2F2" w:themeFill="background1" w:themeFillShade="F2"/>
          </w:tcPr>
          <w:p w14:paraId="2166B568" w14:textId="77777777" w:rsidR="00044DC4" w:rsidRPr="005B0B49" w:rsidRDefault="00044DC4" w:rsidP="00DC0F2A">
            <w:pPr>
              <w:spacing w:before="120" w:line="276" w:lineRule="auto"/>
              <w:jc w:val="both"/>
              <w:rPr>
                <w:i/>
                <w:color w:val="000000"/>
              </w:rPr>
            </w:pPr>
            <w:r w:rsidRPr="005B0B49">
              <w:rPr>
                <w:i/>
                <w:color w:val="000000"/>
              </w:rPr>
              <w:t>Adiponectin (µg/mL)</w:t>
            </w:r>
          </w:p>
        </w:tc>
        <w:tc>
          <w:tcPr>
            <w:tcW w:w="1559" w:type="dxa"/>
            <w:shd w:val="clear" w:color="auto" w:fill="F2F2F2" w:themeFill="background1" w:themeFillShade="F2"/>
          </w:tcPr>
          <w:p w14:paraId="7C4A1412"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Baseline</w:t>
            </w:r>
          </w:p>
        </w:tc>
        <w:tc>
          <w:tcPr>
            <w:tcW w:w="1451" w:type="dxa"/>
            <w:shd w:val="clear" w:color="auto" w:fill="F2F2F2" w:themeFill="background1" w:themeFillShade="F2"/>
          </w:tcPr>
          <w:p w14:paraId="40F0E6B5"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7.7 </w:t>
            </w:r>
            <w:r w:rsidRPr="008850E1">
              <w:rPr>
                <w:color w:val="000000"/>
              </w:rPr>
              <w:t>±</w:t>
            </w:r>
            <w:r>
              <w:rPr>
                <w:color w:val="000000"/>
              </w:rPr>
              <w:t xml:space="preserve"> 0.9</w:t>
            </w:r>
          </w:p>
        </w:tc>
        <w:tc>
          <w:tcPr>
            <w:tcW w:w="2267" w:type="dxa"/>
            <w:shd w:val="clear" w:color="auto" w:fill="F2F2F2" w:themeFill="background1" w:themeFillShade="F2"/>
          </w:tcPr>
          <w:p w14:paraId="74CF8471"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7.5 </w:t>
            </w:r>
            <w:r w:rsidRPr="008850E1">
              <w:rPr>
                <w:color w:val="000000"/>
              </w:rPr>
              <w:t>±</w:t>
            </w:r>
            <w:r>
              <w:rPr>
                <w:color w:val="000000"/>
              </w:rPr>
              <w:t xml:space="preserve"> 0.9</w:t>
            </w:r>
          </w:p>
        </w:tc>
        <w:tc>
          <w:tcPr>
            <w:tcW w:w="1748" w:type="dxa"/>
            <w:shd w:val="clear" w:color="auto" w:fill="F2F2F2" w:themeFill="background1" w:themeFillShade="F2"/>
          </w:tcPr>
          <w:p w14:paraId="5818E952" w14:textId="77777777" w:rsidR="00044DC4" w:rsidRPr="000456F1"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0456F1">
              <w:t>0.91</w:t>
            </w:r>
          </w:p>
        </w:tc>
      </w:tr>
      <w:tr w:rsidR="00044DC4" w14:paraId="0B919783"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F2F2F2" w:themeFill="background1" w:themeFillShade="F2"/>
          </w:tcPr>
          <w:p w14:paraId="17EC790E" w14:textId="77777777" w:rsidR="00044DC4" w:rsidRPr="005B0B49" w:rsidRDefault="00044DC4" w:rsidP="00DC0F2A">
            <w:pPr>
              <w:spacing w:before="120" w:line="276" w:lineRule="auto"/>
              <w:jc w:val="both"/>
              <w:rPr>
                <w:i/>
                <w:color w:val="000000"/>
              </w:rPr>
            </w:pPr>
          </w:p>
        </w:tc>
        <w:tc>
          <w:tcPr>
            <w:tcW w:w="1559" w:type="dxa"/>
            <w:shd w:val="clear" w:color="auto" w:fill="F2F2F2" w:themeFill="background1" w:themeFillShade="F2"/>
          </w:tcPr>
          <w:p w14:paraId="65ECD44B"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36 weeks</w:t>
            </w:r>
          </w:p>
        </w:tc>
        <w:tc>
          <w:tcPr>
            <w:tcW w:w="1451" w:type="dxa"/>
            <w:shd w:val="clear" w:color="auto" w:fill="F2F2F2" w:themeFill="background1" w:themeFillShade="F2"/>
          </w:tcPr>
          <w:p w14:paraId="499922A7"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7.1 </w:t>
            </w:r>
            <w:r w:rsidRPr="008850E1">
              <w:rPr>
                <w:color w:val="000000"/>
              </w:rPr>
              <w:t>±</w:t>
            </w:r>
            <w:r>
              <w:rPr>
                <w:color w:val="000000"/>
              </w:rPr>
              <w:t xml:space="preserve"> 0.7</w:t>
            </w:r>
          </w:p>
        </w:tc>
        <w:tc>
          <w:tcPr>
            <w:tcW w:w="2267" w:type="dxa"/>
            <w:shd w:val="clear" w:color="auto" w:fill="F2F2F2" w:themeFill="background1" w:themeFillShade="F2"/>
          </w:tcPr>
          <w:p w14:paraId="12D33F9B"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7.8 </w:t>
            </w:r>
            <w:r w:rsidRPr="008850E1">
              <w:rPr>
                <w:color w:val="000000"/>
              </w:rPr>
              <w:t>±</w:t>
            </w:r>
            <w:r>
              <w:rPr>
                <w:color w:val="000000"/>
              </w:rPr>
              <w:t xml:space="preserve"> 1.0</w:t>
            </w:r>
          </w:p>
        </w:tc>
        <w:tc>
          <w:tcPr>
            <w:tcW w:w="1748" w:type="dxa"/>
            <w:shd w:val="clear" w:color="auto" w:fill="F2F2F2" w:themeFill="background1" w:themeFillShade="F2"/>
          </w:tcPr>
          <w:p w14:paraId="4D3BD61B" w14:textId="77777777" w:rsidR="00044DC4" w:rsidRPr="000456F1"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0456F1">
              <w:t>0.59</w:t>
            </w:r>
          </w:p>
        </w:tc>
      </w:tr>
      <w:tr w:rsidR="00044DC4" w14:paraId="7DB4E465"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6B6E3DED" w14:textId="77777777" w:rsidR="00044DC4" w:rsidRPr="005B0B49" w:rsidRDefault="00044DC4" w:rsidP="00DC0F2A">
            <w:pPr>
              <w:spacing w:before="120" w:line="276" w:lineRule="auto"/>
              <w:jc w:val="both"/>
              <w:rPr>
                <w:i/>
                <w:color w:val="000000"/>
              </w:rPr>
            </w:pPr>
            <w:r w:rsidRPr="005B0B49">
              <w:rPr>
                <w:i/>
                <w:color w:val="000000"/>
              </w:rPr>
              <w:t>Leptin (ng/mL)</w:t>
            </w:r>
          </w:p>
        </w:tc>
        <w:tc>
          <w:tcPr>
            <w:tcW w:w="1559" w:type="dxa"/>
            <w:shd w:val="clear" w:color="auto" w:fill="auto"/>
          </w:tcPr>
          <w:p w14:paraId="7F4A95EB"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Baseline</w:t>
            </w:r>
          </w:p>
        </w:tc>
        <w:tc>
          <w:tcPr>
            <w:tcW w:w="1451" w:type="dxa"/>
            <w:shd w:val="clear" w:color="auto" w:fill="auto"/>
          </w:tcPr>
          <w:p w14:paraId="6B665D11"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55 </w:t>
            </w:r>
            <w:r w:rsidRPr="008850E1">
              <w:rPr>
                <w:color w:val="000000"/>
              </w:rPr>
              <w:t>±</w:t>
            </w:r>
            <w:r>
              <w:rPr>
                <w:color w:val="000000"/>
              </w:rPr>
              <w:t xml:space="preserve"> 5</w:t>
            </w:r>
          </w:p>
        </w:tc>
        <w:tc>
          <w:tcPr>
            <w:tcW w:w="2267" w:type="dxa"/>
            <w:shd w:val="clear" w:color="auto" w:fill="auto"/>
          </w:tcPr>
          <w:p w14:paraId="510D4964"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49 </w:t>
            </w:r>
            <w:r w:rsidRPr="008850E1">
              <w:rPr>
                <w:color w:val="000000"/>
              </w:rPr>
              <w:t>±</w:t>
            </w:r>
            <w:r>
              <w:rPr>
                <w:color w:val="000000"/>
              </w:rPr>
              <w:t xml:space="preserve"> 6</w:t>
            </w:r>
          </w:p>
        </w:tc>
        <w:tc>
          <w:tcPr>
            <w:tcW w:w="1748" w:type="dxa"/>
            <w:shd w:val="clear" w:color="auto" w:fill="auto"/>
          </w:tcPr>
          <w:p w14:paraId="05C550AE" w14:textId="77777777" w:rsidR="00044DC4" w:rsidRPr="000456F1"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0456F1">
              <w:t>0.44</w:t>
            </w:r>
          </w:p>
        </w:tc>
      </w:tr>
      <w:tr w:rsidR="00044DC4" w14:paraId="2CD13312"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1FAAF7F2" w14:textId="77777777" w:rsidR="00044DC4" w:rsidRPr="005B0B49" w:rsidRDefault="00044DC4" w:rsidP="00DC0F2A">
            <w:pPr>
              <w:spacing w:before="120" w:line="276" w:lineRule="auto"/>
              <w:jc w:val="both"/>
              <w:rPr>
                <w:i/>
                <w:color w:val="000000"/>
              </w:rPr>
            </w:pPr>
          </w:p>
        </w:tc>
        <w:tc>
          <w:tcPr>
            <w:tcW w:w="1559" w:type="dxa"/>
            <w:shd w:val="clear" w:color="auto" w:fill="auto"/>
          </w:tcPr>
          <w:p w14:paraId="7CF6BF20"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36 weeks</w:t>
            </w:r>
          </w:p>
        </w:tc>
        <w:tc>
          <w:tcPr>
            <w:tcW w:w="1451" w:type="dxa"/>
            <w:shd w:val="clear" w:color="auto" w:fill="auto"/>
          </w:tcPr>
          <w:p w14:paraId="210F2204"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48 </w:t>
            </w:r>
            <w:r w:rsidRPr="008850E1">
              <w:rPr>
                <w:color w:val="000000"/>
              </w:rPr>
              <w:t>±</w:t>
            </w:r>
            <w:r>
              <w:rPr>
                <w:color w:val="000000"/>
              </w:rPr>
              <w:t xml:space="preserve"> 4</w:t>
            </w:r>
          </w:p>
        </w:tc>
        <w:tc>
          <w:tcPr>
            <w:tcW w:w="2267" w:type="dxa"/>
            <w:shd w:val="clear" w:color="auto" w:fill="auto"/>
          </w:tcPr>
          <w:p w14:paraId="5C98C2CD"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50 </w:t>
            </w:r>
            <w:r w:rsidRPr="008850E1">
              <w:rPr>
                <w:color w:val="000000"/>
              </w:rPr>
              <w:t>±</w:t>
            </w:r>
            <w:r>
              <w:rPr>
                <w:color w:val="000000"/>
              </w:rPr>
              <w:t xml:space="preserve"> 6</w:t>
            </w:r>
          </w:p>
        </w:tc>
        <w:tc>
          <w:tcPr>
            <w:tcW w:w="1748" w:type="dxa"/>
            <w:shd w:val="clear" w:color="auto" w:fill="auto"/>
          </w:tcPr>
          <w:p w14:paraId="6B761A05" w14:textId="77777777" w:rsidR="00044DC4" w:rsidRPr="000456F1"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0456F1">
              <w:t>0.82</w:t>
            </w:r>
          </w:p>
        </w:tc>
      </w:tr>
      <w:tr w:rsidR="00044DC4" w14:paraId="0106BFE2"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F2F2F2" w:themeFill="background1" w:themeFillShade="F2"/>
          </w:tcPr>
          <w:p w14:paraId="70A0F9C0" w14:textId="77777777" w:rsidR="00044DC4" w:rsidRPr="005B0B49" w:rsidRDefault="00044DC4" w:rsidP="00DC0F2A">
            <w:pPr>
              <w:spacing w:before="120" w:line="276" w:lineRule="auto"/>
              <w:jc w:val="both"/>
              <w:rPr>
                <w:i/>
                <w:color w:val="000000"/>
              </w:rPr>
            </w:pPr>
            <w:r w:rsidRPr="005B0B49">
              <w:rPr>
                <w:i/>
                <w:color w:val="000000"/>
              </w:rPr>
              <w:t>TNF-α (pg/mL)</w:t>
            </w:r>
          </w:p>
        </w:tc>
        <w:tc>
          <w:tcPr>
            <w:tcW w:w="1559" w:type="dxa"/>
            <w:shd w:val="clear" w:color="auto" w:fill="F2F2F2" w:themeFill="background1" w:themeFillShade="F2"/>
          </w:tcPr>
          <w:p w14:paraId="6A9A2E23"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Baseline</w:t>
            </w:r>
          </w:p>
        </w:tc>
        <w:tc>
          <w:tcPr>
            <w:tcW w:w="1451" w:type="dxa"/>
            <w:shd w:val="clear" w:color="auto" w:fill="F2F2F2" w:themeFill="background1" w:themeFillShade="F2"/>
          </w:tcPr>
          <w:p w14:paraId="37E8EA6E"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2.6 </w:t>
            </w:r>
            <w:r w:rsidRPr="008850E1">
              <w:rPr>
                <w:color w:val="000000"/>
              </w:rPr>
              <w:t>±</w:t>
            </w:r>
            <w:r>
              <w:rPr>
                <w:color w:val="000000"/>
              </w:rPr>
              <w:t xml:space="preserve"> 0.5</w:t>
            </w:r>
          </w:p>
        </w:tc>
        <w:tc>
          <w:tcPr>
            <w:tcW w:w="2267" w:type="dxa"/>
            <w:shd w:val="clear" w:color="auto" w:fill="F2F2F2" w:themeFill="background1" w:themeFillShade="F2"/>
          </w:tcPr>
          <w:p w14:paraId="7D763F25"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2.4 </w:t>
            </w:r>
            <w:r w:rsidRPr="008850E1">
              <w:rPr>
                <w:color w:val="000000"/>
              </w:rPr>
              <w:t>±</w:t>
            </w:r>
            <w:r>
              <w:rPr>
                <w:color w:val="000000"/>
              </w:rPr>
              <w:t xml:space="preserve"> 0.6</w:t>
            </w:r>
          </w:p>
        </w:tc>
        <w:tc>
          <w:tcPr>
            <w:tcW w:w="1748" w:type="dxa"/>
            <w:shd w:val="clear" w:color="auto" w:fill="F2F2F2" w:themeFill="background1" w:themeFillShade="F2"/>
          </w:tcPr>
          <w:p w14:paraId="3C616FB1" w14:textId="77777777" w:rsidR="00044DC4" w:rsidRPr="000456F1"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0456F1">
              <w:t>0.77</w:t>
            </w:r>
          </w:p>
        </w:tc>
      </w:tr>
      <w:tr w:rsidR="00044DC4" w14:paraId="33B7F073"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F2F2F2" w:themeFill="background1" w:themeFillShade="F2"/>
          </w:tcPr>
          <w:p w14:paraId="7AFBE7C3" w14:textId="77777777" w:rsidR="00044DC4" w:rsidRPr="005B0B49" w:rsidRDefault="00044DC4" w:rsidP="00DC0F2A">
            <w:pPr>
              <w:spacing w:before="120" w:line="276" w:lineRule="auto"/>
              <w:jc w:val="both"/>
              <w:rPr>
                <w:i/>
                <w:color w:val="000000"/>
              </w:rPr>
            </w:pPr>
          </w:p>
        </w:tc>
        <w:tc>
          <w:tcPr>
            <w:tcW w:w="1559" w:type="dxa"/>
            <w:shd w:val="clear" w:color="auto" w:fill="F2F2F2" w:themeFill="background1" w:themeFillShade="F2"/>
          </w:tcPr>
          <w:p w14:paraId="2CF7198E"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36 weeks</w:t>
            </w:r>
          </w:p>
        </w:tc>
        <w:tc>
          <w:tcPr>
            <w:tcW w:w="1451" w:type="dxa"/>
            <w:shd w:val="clear" w:color="auto" w:fill="F2F2F2" w:themeFill="background1" w:themeFillShade="F2"/>
          </w:tcPr>
          <w:p w14:paraId="1E9C2964"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2.4 </w:t>
            </w:r>
            <w:r w:rsidRPr="008850E1">
              <w:rPr>
                <w:color w:val="000000"/>
              </w:rPr>
              <w:t>±</w:t>
            </w:r>
            <w:r>
              <w:rPr>
                <w:color w:val="000000"/>
              </w:rPr>
              <w:t xml:space="preserve"> 0.4</w:t>
            </w:r>
          </w:p>
        </w:tc>
        <w:tc>
          <w:tcPr>
            <w:tcW w:w="2267" w:type="dxa"/>
            <w:shd w:val="clear" w:color="auto" w:fill="F2F2F2" w:themeFill="background1" w:themeFillShade="F2"/>
          </w:tcPr>
          <w:p w14:paraId="67EC9BC5"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2.6 </w:t>
            </w:r>
            <w:r w:rsidRPr="008850E1">
              <w:rPr>
                <w:color w:val="000000"/>
              </w:rPr>
              <w:t>±</w:t>
            </w:r>
            <w:r>
              <w:rPr>
                <w:color w:val="000000"/>
              </w:rPr>
              <w:t xml:space="preserve"> 0.7</w:t>
            </w:r>
          </w:p>
        </w:tc>
        <w:tc>
          <w:tcPr>
            <w:tcW w:w="1748" w:type="dxa"/>
            <w:shd w:val="clear" w:color="auto" w:fill="F2F2F2" w:themeFill="background1" w:themeFillShade="F2"/>
          </w:tcPr>
          <w:p w14:paraId="7B20C87A" w14:textId="77777777" w:rsidR="00044DC4" w:rsidRPr="000456F1"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0456F1">
              <w:t>0.78</w:t>
            </w:r>
          </w:p>
        </w:tc>
      </w:tr>
      <w:tr w:rsidR="00044DC4" w14:paraId="7F8C2AFD"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329036A2" w14:textId="77777777" w:rsidR="00044DC4" w:rsidRPr="005B0B49" w:rsidRDefault="00044DC4" w:rsidP="00DC0F2A">
            <w:pPr>
              <w:spacing w:before="120" w:line="276" w:lineRule="auto"/>
              <w:jc w:val="both"/>
              <w:rPr>
                <w:i/>
                <w:color w:val="000000"/>
              </w:rPr>
            </w:pPr>
            <w:r w:rsidRPr="005B0B49">
              <w:rPr>
                <w:i/>
                <w:color w:val="000000"/>
              </w:rPr>
              <w:t>IL-6 (pg/mL)</w:t>
            </w:r>
          </w:p>
        </w:tc>
        <w:tc>
          <w:tcPr>
            <w:tcW w:w="1559" w:type="dxa"/>
            <w:shd w:val="clear" w:color="auto" w:fill="auto"/>
          </w:tcPr>
          <w:p w14:paraId="618CA9EF"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Baseline</w:t>
            </w:r>
          </w:p>
        </w:tc>
        <w:tc>
          <w:tcPr>
            <w:tcW w:w="1451" w:type="dxa"/>
            <w:shd w:val="clear" w:color="auto" w:fill="auto"/>
          </w:tcPr>
          <w:p w14:paraId="6C6021CB"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1.5 </w:t>
            </w:r>
            <w:r w:rsidRPr="008850E1">
              <w:rPr>
                <w:color w:val="000000"/>
              </w:rPr>
              <w:t>±</w:t>
            </w:r>
            <w:r>
              <w:rPr>
                <w:color w:val="000000"/>
              </w:rPr>
              <w:t xml:space="preserve"> 0.3</w:t>
            </w:r>
          </w:p>
        </w:tc>
        <w:tc>
          <w:tcPr>
            <w:tcW w:w="2267" w:type="dxa"/>
            <w:shd w:val="clear" w:color="auto" w:fill="auto"/>
          </w:tcPr>
          <w:p w14:paraId="3EFD5F22"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2.4 </w:t>
            </w:r>
            <w:r w:rsidRPr="008850E1">
              <w:rPr>
                <w:color w:val="000000"/>
              </w:rPr>
              <w:t>±</w:t>
            </w:r>
            <w:r>
              <w:rPr>
                <w:color w:val="000000"/>
              </w:rPr>
              <w:t xml:space="preserve"> 0.6</w:t>
            </w:r>
          </w:p>
        </w:tc>
        <w:tc>
          <w:tcPr>
            <w:tcW w:w="1748" w:type="dxa"/>
            <w:shd w:val="clear" w:color="auto" w:fill="auto"/>
          </w:tcPr>
          <w:p w14:paraId="193774E5" w14:textId="77777777" w:rsidR="00044DC4" w:rsidRPr="000456F1"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0456F1">
              <w:t>0.15</w:t>
            </w:r>
          </w:p>
        </w:tc>
      </w:tr>
      <w:tr w:rsidR="00044DC4" w14:paraId="54890D1A"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3F5A15C9" w14:textId="77777777" w:rsidR="00044DC4" w:rsidRPr="005B0B49" w:rsidRDefault="00044DC4" w:rsidP="00DC0F2A">
            <w:pPr>
              <w:spacing w:before="120" w:line="276" w:lineRule="auto"/>
              <w:jc w:val="both"/>
              <w:rPr>
                <w:i/>
                <w:color w:val="000000"/>
              </w:rPr>
            </w:pPr>
          </w:p>
        </w:tc>
        <w:tc>
          <w:tcPr>
            <w:tcW w:w="1559" w:type="dxa"/>
            <w:shd w:val="clear" w:color="auto" w:fill="auto"/>
          </w:tcPr>
          <w:p w14:paraId="7E028CD1"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36 weeks</w:t>
            </w:r>
          </w:p>
        </w:tc>
        <w:tc>
          <w:tcPr>
            <w:tcW w:w="1451" w:type="dxa"/>
            <w:shd w:val="clear" w:color="auto" w:fill="auto"/>
          </w:tcPr>
          <w:p w14:paraId="42E13519"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2.9 </w:t>
            </w:r>
            <w:r w:rsidRPr="008850E1">
              <w:rPr>
                <w:color w:val="000000"/>
              </w:rPr>
              <w:t>±</w:t>
            </w:r>
            <w:r>
              <w:rPr>
                <w:color w:val="000000"/>
              </w:rPr>
              <w:t xml:space="preserve"> 0.6</w:t>
            </w:r>
          </w:p>
        </w:tc>
        <w:tc>
          <w:tcPr>
            <w:tcW w:w="2267" w:type="dxa"/>
            <w:shd w:val="clear" w:color="auto" w:fill="auto"/>
          </w:tcPr>
          <w:p w14:paraId="54BECDA2"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2.9 </w:t>
            </w:r>
            <w:r w:rsidRPr="008850E1">
              <w:rPr>
                <w:color w:val="000000"/>
              </w:rPr>
              <w:t>±</w:t>
            </w:r>
            <w:r>
              <w:rPr>
                <w:color w:val="000000"/>
              </w:rPr>
              <w:t xml:space="preserve"> 0.6</w:t>
            </w:r>
          </w:p>
        </w:tc>
        <w:tc>
          <w:tcPr>
            <w:tcW w:w="1748" w:type="dxa"/>
            <w:shd w:val="clear" w:color="auto" w:fill="auto"/>
          </w:tcPr>
          <w:p w14:paraId="36E3999E" w14:textId="77777777" w:rsidR="00044DC4" w:rsidRPr="000456F1"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0456F1">
              <w:t>0.99</w:t>
            </w:r>
          </w:p>
        </w:tc>
      </w:tr>
      <w:tr w:rsidR="00044DC4" w14:paraId="7D79BB00"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F2F2F2" w:themeFill="background1" w:themeFillShade="F2"/>
          </w:tcPr>
          <w:p w14:paraId="28C87BF5" w14:textId="77777777" w:rsidR="00044DC4" w:rsidRPr="005B0B49" w:rsidRDefault="00044DC4" w:rsidP="00DC0F2A">
            <w:pPr>
              <w:spacing w:before="120" w:line="276" w:lineRule="auto"/>
              <w:jc w:val="both"/>
              <w:rPr>
                <w:i/>
                <w:color w:val="000000"/>
              </w:rPr>
            </w:pPr>
            <w:r w:rsidRPr="005B0B49">
              <w:rPr>
                <w:i/>
                <w:color w:val="000000"/>
              </w:rPr>
              <w:t>Cholesterol (mg/dL)</w:t>
            </w:r>
          </w:p>
        </w:tc>
        <w:tc>
          <w:tcPr>
            <w:tcW w:w="1559" w:type="dxa"/>
            <w:shd w:val="clear" w:color="auto" w:fill="F2F2F2" w:themeFill="background1" w:themeFillShade="F2"/>
          </w:tcPr>
          <w:p w14:paraId="2E4833DB"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Baseline</w:t>
            </w:r>
          </w:p>
        </w:tc>
        <w:tc>
          <w:tcPr>
            <w:tcW w:w="1451" w:type="dxa"/>
            <w:shd w:val="clear" w:color="auto" w:fill="F2F2F2" w:themeFill="background1" w:themeFillShade="F2"/>
          </w:tcPr>
          <w:p w14:paraId="22FA27D6"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BC6F45">
              <w:rPr>
                <w:color w:val="000000"/>
              </w:rPr>
              <w:t>220 ± 6</w:t>
            </w:r>
          </w:p>
        </w:tc>
        <w:tc>
          <w:tcPr>
            <w:tcW w:w="2267" w:type="dxa"/>
            <w:shd w:val="clear" w:color="auto" w:fill="F2F2F2" w:themeFill="background1" w:themeFillShade="F2"/>
          </w:tcPr>
          <w:p w14:paraId="71D6F6F5"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BC6F45">
              <w:rPr>
                <w:color w:val="000000"/>
              </w:rPr>
              <w:t>208 ± 8</w:t>
            </w:r>
          </w:p>
        </w:tc>
        <w:tc>
          <w:tcPr>
            <w:tcW w:w="1748" w:type="dxa"/>
            <w:shd w:val="clear" w:color="auto" w:fill="F2F2F2" w:themeFill="background1" w:themeFillShade="F2"/>
          </w:tcPr>
          <w:p w14:paraId="5ECD1A60" w14:textId="77777777" w:rsidR="00044DC4" w:rsidRPr="000456F1"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0456F1">
              <w:t>0.22</w:t>
            </w:r>
          </w:p>
        </w:tc>
      </w:tr>
      <w:tr w:rsidR="00044DC4" w14:paraId="4A49902F"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F2F2F2" w:themeFill="background1" w:themeFillShade="F2"/>
          </w:tcPr>
          <w:p w14:paraId="4207DEF1" w14:textId="77777777" w:rsidR="00044DC4" w:rsidRPr="005B0B49" w:rsidRDefault="00044DC4" w:rsidP="00DC0F2A">
            <w:pPr>
              <w:spacing w:before="120" w:line="276" w:lineRule="auto"/>
              <w:jc w:val="both"/>
              <w:rPr>
                <w:i/>
                <w:color w:val="000000"/>
              </w:rPr>
            </w:pPr>
          </w:p>
        </w:tc>
        <w:tc>
          <w:tcPr>
            <w:tcW w:w="1559" w:type="dxa"/>
            <w:shd w:val="clear" w:color="auto" w:fill="F2F2F2" w:themeFill="background1" w:themeFillShade="F2"/>
          </w:tcPr>
          <w:p w14:paraId="4300ABC7"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36 weeks</w:t>
            </w:r>
          </w:p>
        </w:tc>
        <w:tc>
          <w:tcPr>
            <w:tcW w:w="1451" w:type="dxa"/>
            <w:shd w:val="clear" w:color="auto" w:fill="F2F2F2" w:themeFill="background1" w:themeFillShade="F2"/>
          </w:tcPr>
          <w:p w14:paraId="0BCABE2C"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227 </w:t>
            </w:r>
            <w:r w:rsidRPr="008850E1">
              <w:rPr>
                <w:color w:val="000000"/>
              </w:rPr>
              <w:t>±</w:t>
            </w:r>
            <w:r>
              <w:rPr>
                <w:color w:val="000000"/>
              </w:rPr>
              <w:t xml:space="preserve"> 9</w:t>
            </w:r>
          </w:p>
        </w:tc>
        <w:tc>
          <w:tcPr>
            <w:tcW w:w="2267" w:type="dxa"/>
            <w:shd w:val="clear" w:color="auto" w:fill="F2F2F2" w:themeFill="background1" w:themeFillShade="F2"/>
          </w:tcPr>
          <w:p w14:paraId="7BEE5F65"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223 </w:t>
            </w:r>
            <w:r w:rsidRPr="008850E1">
              <w:rPr>
                <w:color w:val="000000"/>
              </w:rPr>
              <w:t>±</w:t>
            </w:r>
            <w:r>
              <w:rPr>
                <w:color w:val="000000"/>
              </w:rPr>
              <w:t xml:space="preserve"> 9</w:t>
            </w:r>
          </w:p>
        </w:tc>
        <w:tc>
          <w:tcPr>
            <w:tcW w:w="1748" w:type="dxa"/>
            <w:shd w:val="clear" w:color="auto" w:fill="F2F2F2" w:themeFill="background1" w:themeFillShade="F2"/>
          </w:tcPr>
          <w:p w14:paraId="02CE957D" w14:textId="77777777" w:rsidR="00044DC4" w:rsidRPr="000456F1"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0456F1">
              <w:t>0.77</w:t>
            </w:r>
          </w:p>
        </w:tc>
      </w:tr>
      <w:tr w:rsidR="00044DC4" w14:paraId="747FC8BE"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032D48A0" w14:textId="77777777" w:rsidR="00044DC4" w:rsidRPr="005B0B49" w:rsidRDefault="00044DC4" w:rsidP="00DC0F2A">
            <w:pPr>
              <w:spacing w:before="120" w:line="276" w:lineRule="auto"/>
              <w:jc w:val="both"/>
              <w:rPr>
                <w:i/>
                <w:color w:val="000000"/>
              </w:rPr>
            </w:pPr>
            <w:r w:rsidRPr="005B0B49">
              <w:rPr>
                <w:i/>
                <w:color w:val="000000"/>
              </w:rPr>
              <w:t>Triglycerides (mg/dL)</w:t>
            </w:r>
          </w:p>
        </w:tc>
        <w:tc>
          <w:tcPr>
            <w:tcW w:w="1559" w:type="dxa"/>
            <w:shd w:val="clear" w:color="auto" w:fill="auto"/>
          </w:tcPr>
          <w:p w14:paraId="7B47DBAB"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Baseline</w:t>
            </w:r>
          </w:p>
        </w:tc>
        <w:tc>
          <w:tcPr>
            <w:tcW w:w="1451" w:type="dxa"/>
            <w:shd w:val="clear" w:color="auto" w:fill="auto"/>
          </w:tcPr>
          <w:p w14:paraId="0EC31C26"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BC6F45">
              <w:rPr>
                <w:color w:val="000000"/>
              </w:rPr>
              <w:t>164 ± 9</w:t>
            </w:r>
          </w:p>
        </w:tc>
        <w:tc>
          <w:tcPr>
            <w:tcW w:w="2267" w:type="dxa"/>
            <w:shd w:val="clear" w:color="auto" w:fill="auto"/>
          </w:tcPr>
          <w:p w14:paraId="6E1B8CEF"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BC6F45">
              <w:rPr>
                <w:color w:val="000000"/>
              </w:rPr>
              <w:t>203 ± 12</w:t>
            </w:r>
          </w:p>
        </w:tc>
        <w:tc>
          <w:tcPr>
            <w:tcW w:w="1748" w:type="dxa"/>
            <w:shd w:val="clear" w:color="auto" w:fill="auto"/>
          </w:tcPr>
          <w:p w14:paraId="31FA9055" w14:textId="77777777" w:rsidR="00044DC4" w:rsidRPr="00EE1D57" w:rsidRDefault="00044DC4" w:rsidP="00DC0F2A">
            <w:pPr>
              <w:jc w:val="center"/>
              <w:cnfStyle w:val="000000000000" w:firstRow="0" w:lastRow="0" w:firstColumn="0" w:lastColumn="0" w:oddVBand="0" w:evenVBand="0" w:oddHBand="0" w:evenHBand="0" w:firstRowFirstColumn="0" w:firstRowLastColumn="0" w:lastRowFirstColumn="0" w:lastRowLastColumn="0"/>
              <w:rPr>
                <w:b/>
              </w:rPr>
            </w:pPr>
            <w:r w:rsidRPr="00EE1D57">
              <w:rPr>
                <w:b/>
              </w:rPr>
              <w:t>0.01</w:t>
            </w:r>
          </w:p>
        </w:tc>
      </w:tr>
      <w:tr w:rsidR="00044DC4" w14:paraId="3233812C"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6545263E" w14:textId="77777777" w:rsidR="00044DC4" w:rsidRPr="005B0B49" w:rsidRDefault="00044DC4" w:rsidP="00DC0F2A">
            <w:pPr>
              <w:spacing w:before="120" w:line="276" w:lineRule="auto"/>
              <w:jc w:val="both"/>
              <w:rPr>
                <w:i/>
                <w:color w:val="000000"/>
              </w:rPr>
            </w:pPr>
          </w:p>
        </w:tc>
        <w:tc>
          <w:tcPr>
            <w:tcW w:w="1559" w:type="dxa"/>
            <w:shd w:val="clear" w:color="auto" w:fill="auto"/>
          </w:tcPr>
          <w:p w14:paraId="28D9173B"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36 weeks</w:t>
            </w:r>
          </w:p>
        </w:tc>
        <w:tc>
          <w:tcPr>
            <w:tcW w:w="1451" w:type="dxa"/>
            <w:shd w:val="clear" w:color="auto" w:fill="auto"/>
          </w:tcPr>
          <w:p w14:paraId="2B5CEBD5"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202 </w:t>
            </w:r>
            <w:r w:rsidRPr="008850E1">
              <w:rPr>
                <w:color w:val="000000"/>
              </w:rPr>
              <w:t>±</w:t>
            </w:r>
            <w:r>
              <w:rPr>
                <w:color w:val="000000"/>
              </w:rPr>
              <w:t xml:space="preserve"> 13</w:t>
            </w:r>
          </w:p>
        </w:tc>
        <w:tc>
          <w:tcPr>
            <w:tcW w:w="2267" w:type="dxa"/>
            <w:shd w:val="clear" w:color="auto" w:fill="auto"/>
          </w:tcPr>
          <w:p w14:paraId="26D0031A"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235 </w:t>
            </w:r>
            <w:r w:rsidRPr="008850E1">
              <w:rPr>
                <w:color w:val="000000"/>
              </w:rPr>
              <w:t>±</w:t>
            </w:r>
            <w:r>
              <w:rPr>
                <w:color w:val="000000"/>
              </w:rPr>
              <w:t xml:space="preserve"> 16</w:t>
            </w:r>
          </w:p>
        </w:tc>
        <w:tc>
          <w:tcPr>
            <w:tcW w:w="1748" w:type="dxa"/>
            <w:shd w:val="clear" w:color="auto" w:fill="auto"/>
          </w:tcPr>
          <w:p w14:paraId="1513C32E" w14:textId="77777777" w:rsidR="00044DC4" w:rsidRPr="000456F1"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0456F1">
              <w:t>0.11</w:t>
            </w:r>
          </w:p>
        </w:tc>
      </w:tr>
      <w:tr w:rsidR="00044DC4" w14:paraId="4A084061"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F2F2F2" w:themeFill="background1" w:themeFillShade="F2"/>
          </w:tcPr>
          <w:p w14:paraId="7CEF3711" w14:textId="77777777" w:rsidR="00044DC4" w:rsidRPr="005B0B49" w:rsidRDefault="00044DC4" w:rsidP="00DC0F2A">
            <w:pPr>
              <w:spacing w:before="120" w:line="276" w:lineRule="auto"/>
              <w:jc w:val="both"/>
              <w:rPr>
                <w:i/>
                <w:color w:val="000000"/>
              </w:rPr>
            </w:pPr>
            <w:r w:rsidRPr="005B0B49">
              <w:rPr>
                <w:i/>
                <w:color w:val="000000"/>
              </w:rPr>
              <w:t>VLDL (mg/dL)</w:t>
            </w:r>
          </w:p>
        </w:tc>
        <w:tc>
          <w:tcPr>
            <w:tcW w:w="1559" w:type="dxa"/>
            <w:shd w:val="clear" w:color="auto" w:fill="F2F2F2" w:themeFill="background1" w:themeFillShade="F2"/>
          </w:tcPr>
          <w:p w14:paraId="00208F53"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Baseline</w:t>
            </w:r>
          </w:p>
        </w:tc>
        <w:tc>
          <w:tcPr>
            <w:tcW w:w="1451" w:type="dxa"/>
            <w:shd w:val="clear" w:color="auto" w:fill="F2F2F2" w:themeFill="background1" w:themeFillShade="F2"/>
          </w:tcPr>
          <w:p w14:paraId="7C271846"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BC6F45">
              <w:rPr>
                <w:color w:val="000000"/>
              </w:rPr>
              <w:t>33 ± 2</w:t>
            </w:r>
          </w:p>
        </w:tc>
        <w:tc>
          <w:tcPr>
            <w:tcW w:w="2267" w:type="dxa"/>
            <w:shd w:val="clear" w:color="auto" w:fill="F2F2F2" w:themeFill="background1" w:themeFillShade="F2"/>
          </w:tcPr>
          <w:p w14:paraId="02DB2D52"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BC6F45">
              <w:rPr>
                <w:color w:val="000000"/>
              </w:rPr>
              <w:t>41 ± 2</w:t>
            </w:r>
          </w:p>
        </w:tc>
        <w:tc>
          <w:tcPr>
            <w:tcW w:w="1748" w:type="dxa"/>
            <w:shd w:val="clear" w:color="auto" w:fill="F2F2F2" w:themeFill="background1" w:themeFillShade="F2"/>
          </w:tcPr>
          <w:p w14:paraId="2D665644" w14:textId="77777777" w:rsidR="00044DC4" w:rsidRPr="00EE1D57" w:rsidRDefault="00044DC4" w:rsidP="00DC0F2A">
            <w:pPr>
              <w:jc w:val="center"/>
              <w:cnfStyle w:val="000000000000" w:firstRow="0" w:lastRow="0" w:firstColumn="0" w:lastColumn="0" w:oddVBand="0" w:evenVBand="0" w:oddHBand="0" w:evenHBand="0" w:firstRowFirstColumn="0" w:firstRowLastColumn="0" w:lastRowFirstColumn="0" w:lastRowLastColumn="0"/>
              <w:rPr>
                <w:b/>
              </w:rPr>
            </w:pPr>
            <w:r w:rsidRPr="00EE1D57">
              <w:rPr>
                <w:b/>
              </w:rPr>
              <w:t>0.01</w:t>
            </w:r>
          </w:p>
        </w:tc>
      </w:tr>
      <w:tr w:rsidR="00044DC4" w14:paraId="5D234D0B"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F2F2F2" w:themeFill="background1" w:themeFillShade="F2"/>
          </w:tcPr>
          <w:p w14:paraId="399A9345" w14:textId="77777777" w:rsidR="00044DC4" w:rsidRPr="005B0B49" w:rsidRDefault="00044DC4" w:rsidP="00DC0F2A">
            <w:pPr>
              <w:spacing w:before="120" w:line="276" w:lineRule="auto"/>
              <w:jc w:val="both"/>
              <w:rPr>
                <w:i/>
                <w:color w:val="000000"/>
              </w:rPr>
            </w:pPr>
          </w:p>
        </w:tc>
        <w:tc>
          <w:tcPr>
            <w:tcW w:w="1559" w:type="dxa"/>
            <w:shd w:val="clear" w:color="auto" w:fill="F2F2F2" w:themeFill="background1" w:themeFillShade="F2"/>
          </w:tcPr>
          <w:p w14:paraId="7A108339"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36 weeks</w:t>
            </w:r>
          </w:p>
        </w:tc>
        <w:tc>
          <w:tcPr>
            <w:tcW w:w="1451" w:type="dxa"/>
            <w:shd w:val="clear" w:color="auto" w:fill="F2F2F2" w:themeFill="background1" w:themeFillShade="F2"/>
          </w:tcPr>
          <w:p w14:paraId="668714A5"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40 </w:t>
            </w:r>
            <w:r w:rsidRPr="008850E1">
              <w:rPr>
                <w:color w:val="000000"/>
              </w:rPr>
              <w:t>±</w:t>
            </w:r>
            <w:r>
              <w:rPr>
                <w:color w:val="000000"/>
              </w:rPr>
              <w:t xml:space="preserve"> 3</w:t>
            </w:r>
          </w:p>
        </w:tc>
        <w:tc>
          <w:tcPr>
            <w:tcW w:w="2267" w:type="dxa"/>
            <w:shd w:val="clear" w:color="auto" w:fill="F2F2F2" w:themeFill="background1" w:themeFillShade="F2"/>
          </w:tcPr>
          <w:p w14:paraId="672FF05B"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47 </w:t>
            </w:r>
            <w:r w:rsidRPr="008850E1">
              <w:rPr>
                <w:color w:val="000000"/>
              </w:rPr>
              <w:t>±</w:t>
            </w:r>
            <w:r>
              <w:rPr>
                <w:color w:val="000000"/>
              </w:rPr>
              <w:t xml:space="preserve"> 3</w:t>
            </w:r>
          </w:p>
        </w:tc>
        <w:tc>
          <w:tcPr>
            <w:tcW w:w="1748" w:type="dxa"/>
            <w:shd w:val="clear" w:color="auto" w:fill="F2F2F2" w:themeFill="background1" w:themeFillShade="F2"/>
          </w:tcPr>
          <w:p w14:paraId="3524BAE9" w14:textId="77777777" w:rsidR="00044DC4" w:rsidRPr="000456F1"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0456F1">
              <w:t>0.11</w:t>
            </w:r>
          </w:p>
        </w:tc>
      </w:tr>
      <w:tr w:rsidR="00044DC4" w14:paraId="24C0A6E5"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2E4F7504" w14:textId="77777777" w:rsidR="00044DC4" w:rsidRPr="005B0B49" w:rsidRDefault="00044DC4" w:rsidP="00DC0F2A">
            <w:pPr>
              <w:spacing w:before="120" w:line="276" w:lineRule="auto"/>
              <w:jc w:val="both"/>
              <w:rPr>
                <w:i/>
                <w:color w:val="000000"/>
              </w:rPr>
            </w:pPr>
            <w:r w:rsidRPr="005B0B49">
              <w:rPr>
                <w:i/>
                <w:color w:val="000000"/>
              </w:rPr>
              <w:t>HDL (mg/dL)</w:t>
            </w:r>
          </w:p>
        </w:tc>
        <w:tc>
          <w:tcPr>
            <w:tcW w:w="1559" w:type="dxa"/>
            <w:shd w:val="clear" w:color="auto" w:fill="auto"/>
          </w:tcPr>
          <w:p w14:paraId="3948E203"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Baseline</w:t>
            </w:r>
          </w:p>
        </w:tc>
        <w:tc>
          <w:tcPr>
            <w:tcW w:w="1451" w:type="dxa"/>
            <w:shd w:val="clear" w:color="auto" w:fill="auto"/>
          </w:tcPr>
          <w:p w14:paraId="3C135279"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BC6F45">
              <w:rPr>
                <w:color w:val="000000"/>
              </w:rPr>
              <w:t>70 ± 4</w:t>
            </w:r>
          </w:p>
        </w:tc>
        <w:tc>
          <w:tcPr>
            <w:tcW w:w="2267" w:type="dxa"/>
            <w:shd w:val="clear" w:color="auto" w:fill="auto"/>
          </w:tcPr>
          <w:p w14:paraId="4C4FCD70" w14:textId="77777777" w:rsidR="00044DC4" w:rsidRPr="00BC6F45"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BC6F45">
              <w:rPr>
                <w:color w:val="000000"/>
              </w:rPr>
              <w:t>64 ± 4</w:t>
            </w:r>
          </w:p>
        </w:tc>
        <w:tc>
          <w:tcPr>
            <w:tcW w:w="1748" w:type="dxa"/>
            <w:shd w:val="clear" w:color="auto" w:fill="auto"/>
          </w:tcPr>
          <w:p w14:paraId="2C892797" w14:textId="77777777" w:rsidR="00044DC4" w:rsidRPr="000456F1"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0456F1">
              <w:t>0.22</w:t>
            </w:r>
          </w:p>
        </w:tc>
      </w:tr>
      <w:tr w:rsidR="00044DC4" w14:paraId="6809D919"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0DCF6D45" w14:textId="77777777" w:rsidR="00044DC4" w:rsidRPr="005B0B49" w:rsidRDefault="00044DC4" w:rsidP="00DC0F2A">
            <w:pPr>
              <w:spacing w:before="120" w:line="276" w:lineRule="auto"/>
              <w:jc w:val="both"/>
              <w:rPr>
                <w:i/>
                <w:color w:val="000000"/>
              </w:rPr>
            </w:pPr>
          </w:p>
        </w:tc>
        <w:tc>
          <w:tcPr>
            <w:tcW w:w="1559" w:type="dxa"/>
            <w:shd w:val="clear" w:color="auto" w:fill="auto"/>
          </w:tcPr>
          <w:p w14:paraId="699FADE1"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36 weeks</w:t>
            </w:r>
          </w:p>
        </w:tc>
        <w:tc>
          <w:tcPr>
            <w:tcW w:w="1451" w:type="dxa"/>
            <w:shd w:val="clear" w:color="auto" w:fill="auto"/>
          </w:tcPr>
          <w:p w14:paraId="2DDE8B53" w14:textId="77777777" w:rsidR="00044DC4" w:rsidRPr="008850E1"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66 </w:t>
            </w:r>
            <w:r w:rsidRPr="008850E1">
              <w:rPr>
                <w:color w:val="000000"/>
              </w:rPr>
              <w:t>±</w:t>
            </w:r>
            <w:r>
              <w:rPr>
                <w:color w:val="000000"/>
              </w:rPr>
              <w:t xml:space="preserve"> 3</w:t>
            </w:r>
          </w:p>
        </w:tc>
        <w:tc>
          <w:tcPr>
            <w:tcW w:w="2267" w:type="dxa"/>
            <w:shd w:val="clear" w:color="auto" w:fill="auto"/>
          </w:tcPr>
          <w:p w14:paraId="4D93A8EC" w14:textId="77777777" w:rsidR="00044DC4" w:rsidRPr="008850E1"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62 </w:t>
            </w:r>
            <w:r w:rsidRPr="008850E1">
              <w:rPr>
                <w:color w:val="000000"/>
              </w:rPr>
              <w:t>±</w:t>
            </w:r>
            <w:r>
              <w:rPr>
                <w:color w:val="000000"/>
              </w:rPr>
              <w:t xml:space="preserve"> 3</w:t>
            </w:r>
          </w:p>
        </w:tc>
        <w:tc>
          <w:tcPr>
            <w:tcW w:w="1748" w:type="dxa"/>
            <w:shd w:val="clear" w:color="auto" w:fill="auto"/>
          </w:tcPr>
          <w:p w14:paraId="34C4414C" w14:textId="77777777" w:rsidR="00044DC4" w:rsidRPr="000456F1"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0456F1">
              <w:t>0.42</w:t>
            </w:r>
          </w:p>
        </w:tc>
      </w:tr>
      <w:tr w:rsidR="00044DC4" w14:paraId="50904AB2"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F2F2F2" w:themeFill="background1" w:themeFillShade="F2"/>
          </w:tcPr>
          <w:p w14:paraId="5CDA81C7" w14:textId="77777777" w:rsidR="00044DC4" w:rsidRPr="005B0B49" w:rsidRDefault="00044DC4" w:rsidP="00DC0F2A">
            <w:pPr>
              <w:spacing w:before="120" w:line="276" w:lineRule="auto"/>
              <w:jc w:val="both"/>
              <w:rPr>
                <w:i/>
                <w:color w:val="000000"/>
              </w:rPr>
            </w:pPr>
            <w:r w:rsidRPr="005B0B49">
              <w:rPr>
                <w:i/>
                <w:color w:val="000000"/>
              </w:rPr>
              <w:t>LDL (mg/dL)</w:t>
            </w:r>
          </w:p>
        </w:tc>
        <w:tc>
          <w:tcPr>
            <w:tcW w:w="1559" w:type="dxa"/>
            <w:shd w:val="clear" w:color="auto" w:fill="F2F2F2" w:themeFill="background1" w:themeFillShade="F2"/>
          </w:tcPr>
          <w:p w14:paraId="45B18623"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Baseline</w:t>
            </w:r>
          </w:p>
        </w:tc>
        <w:tc>
          <w:tcPr>
            <w:tcW w:w="1451" w:type="dxa"/>
            <w:shd w:val="clear" w:color="auto" w:fill="F2F2F2" w:themeFill="background1" w:themeFillShade="F2"/>
          </w:tcPr>
          <w:p w14:paraId="4673B432" w14:textId="77777777" w:rsidR="00044DC4" w:rsidRPr="008850E1"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sidRPr="008850E1">
              <w:rPr>
                <w:color w:val="000000"/>
              </w:rPr>
              <w:t>116 ± 5</w:t>
            </w:r>
          </w:p>
        </w:tc>
        <w:tc>
          <w:tcPr>
            <w:tcW w:w="2267" w:type="dxa"/>
            <w:shd w:val="clear" w:color="auto" w:fill="F2F2F2" w:themeFill="background1" w:themeFillShade="F2"/>
          </w:tcPr>
          <w:p w14:paraId="5FD4C6F1" w14:textId="77777777" w:rsidR="00044DC4" w:rsidRPr="008850E1"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103 </w:t>
            </w:r>
            <w:r w:rsidRPr="008850E1">
              <w:rPr>
                <w:color w:val="000000"/>
              </w:rPr>
              <w:t>±</w:t>
            </w:r>
            <w:r>
              <w:rPr>
                <w:color w:val="000000"/>
              </w:rPr>
              <w:t xml:space="preserve"> 7</w:t>
            </w:r>
          </w:p>
        </w:tc>
        <w:tc>
          <w:tcPr>
            <w:tcW w:w="1748" w:type="dxa"/>
            <w:shd w:val="clear" w:color="auto" w:fill="F2F2F2" w:themeFill="background1" w:themeFillShade="F2"/>
          </w:tcPr>
          <w:p w14:paraId="00E0F128" w14:textId="77777777" w:rsidR="00044DC4" w:rsidRPr="000456F1"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0456F1">
              <w:t>0.12</w:t>
            </w:r>
          </w:p>
        </w:tc>
      </w:tr>
      <w:tr w:rsidR="00044DC4" w14:paraId="07EA9F12" w14:textId="77777777" w:rsidTr="00DC0F2A">
        <w:tc>
          <w:tcPr>
            <w:cnfStyle w:val="001000000000" w:firstRow="0" w:lastRow="0" w:firstColumn="1" w:lastColumn="0" w:oddVBand="0" w:evenVBand="0" w:oddHBand="0" w:evenHBand="0" w:firstRowFirstColumn="0" w:firstRowLastColumn="0" w:lastRowFirstColumn="0" w:lastRowLastColumn="0"/>
            <w:tcW w:w="2518" w:type="dxa"/>
            <w:shd w:val="clear" w:color="auto" w:fill="F2F2F2" w:themeFill="background1" w:themeFillShade="F2"/>
          </w:tcPr>
          <w:p w14:paraId="4A8E6D39" w14:textId="77777777" w:rsidR="00044DC4" w:rsidRPr="005B0B49" w:rsidRDefault="00044DC4" w:rsidP="00DC0F2A">
            <w:pPr>
              <w:spacing w:before="120" w:line="276" w:lineRule="auto"/>
              <w:jc w:val="both"/>
              <w:rPr>
                <w:i/>
                <w:color w:val="000000"/>
              </w:rPr>
            </w:pPr>
          </w:p>
        </w:tc>
        <w:tc>
          <w:tcPr>
            <w:tcW w:w="1559" w:type="dxa"/>
            <w:shd w:val="clear" w:color="auto" w:fill="F2F2F2" w:themeFill="background1" w:themeFillShade="F2"/>
          </w:tcPr>
          <w:p w14:paraId="550111DA" w14:textId="77777777" w:rsidR="00044DC4"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36 weeks</w:t>
            </w:r>
          </w:p>
        </w:tc>
        <w:tc>
          <w:tcPr>
            <w:tcW w:w="1451" w:type="dxa"/>
            <w:shd w:val="clear" w:color="auto" w:fill="F2F2F2" w:themeFill="background1" w:themeFillShade="F2"/>
          </w:tcPr>
          <w:p w14:paraId="2516B27C" w14:textId="77777777" w:rsidR="00044DC4" w:rsidRPr="008850E1"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121 </w:t>
            </w:r>
            <w:r w:rsidRPr="008850E1">
              <w:rPr>
                <w:color w:val="000000"/>
              </w:rPr>
              <w:t>±</w:t>
            </w:r>
            <w:r>
              <w:rPr>
                <w:color w:val="000000"/>
              </w:rPr>
              <w:t xml:space="preserve"> 8</w:t>
            </w:r>
          </w:p>
        </w:tc>
        <w:tc>
          <w:tcPr>
            <w:tcW w:w="2267" w:type="dxa"/>
            <w:shd w:val="clear" w:color="auto" w:fill="F2F2F2" w:themeFill="background1" w:themeFillShade="F2"/>
          </w:tcPr>
          <w:p w14:paraId="72CA142A" w14:textId="77777777" w:rsidR="00044DC4" w:rsidRPr="008850E1" w:rsidRDefault="00044DC4" w:rsidP="00DC0F2A">
            <w:pPr>
              <w:spacing w:before="120" w:line="276" w:lineRule="auto"/>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 xml:space="preserve">114 </w:t>
            </w:r>
            <w:r w:rsidRPr="008850E1">
              <w:rPr>
                <w:color w:val="000000"/>
              </w:rPr>
              <w:t>±</w:t>
            </w:r>
            <w:r>
              <w:rPr>
                <w:color w:val="000000"/>
              </w:rPr>
              <w:t xml:space="preserve"> 8</w:t>
            </w:r>
          </w:p>
        </w:tc>
        <w:tc>
          <w:tcPr>
            <w:tcW w:w="1748" w:type="dxa"/>
            <w:shd w:val="clear" w:color="auto" w:fill="F2F2F2" w:themeFill="background1" w:themeFillShade="F2"/>
          </w:tcPr>
          <w:p w14:paraId="4D747649" w14:textId="77777777" w:rsidR="00044DC4"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0456F1">
              <w:t>0.54</w:t>
            </w:r>
          </w:p>
        </w:tc>
      </w:tr>
    </w:tbl>
    <w:p w14:paraId="4EE53321" w14:textId="77777777" w:rsidR="00044DC4" w:rsidRDefault="00044DC4" w:rsidP="00044DC4">
      <w:pPr>
        <w:spacing w:after="200"/>
        <w:jc w:val="both"/>
        <w:rPr>
          <w:b/>
          <w:smallCaps/>
        </w:rPr>
      </w:pPr>
      <w:r w:rsidRPr="00616A12">
        <w:t xml:space="preserve">Data are </w:t>
      </w:r>
      <w:r>
        <w:t xml:space="preserve">presented as mean ± sem. Differences between groups evaluated by t-test. </w:t>
      </w:r>
    </w:p>
    <w:p w14:paraId="49E75EAA" w14:textId="77777777" w:rsidR="00044DC4" w:rsidRPr="005B6C31" w:rsidRDefault="00044DC4" w:rsidP="00044DC4">
      <w:pPr>
        <w:spacing w:after="200"/>
        <w:rPr>
          <w:b/>
        </w:rPr>
      </w:pPr>
      <w:r w:rsidRPr="005B6C31">
        <w:rPr>
          <w:b/>
        </w:rPr>
        <w:t xml:space="preserve">Table 4. Correlations between Placental Membrane DHA Levels and Placental Cellular Signaling and Nutrient Transport Capacity </w:t>
      </w:r>
    </w:p>
    <w:tbl>
      <w:tblPr>
        <w:tblStyle w:val="GridTable1Light1"/>
        <w:tblW w:w="9378" w:type="dxa"/>
        <w:tblLook w:val="04A0" w:firstRow="1" w:lastRow="0" w:firstColumn="1" w:lastColumn="0" w:noHBand="0" w:noVBand="1"/>
      </w:tblPr>
      <w:tblGrid>
        <w:gridCol w:w="2358"/>
        <w:gridCol w:w="2970"/>
        <w:gridCol w:w="1530"/>
        <w:gridCol w:w="1440"/>
        <w:gridCol w:w="1080"/>
      </w:tblGrid>
      <w:tr w:rsidR="00044DC4" w14:paraId="45A8F75A" w14:textId="77777777" w:rsidTr="00DC0F2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58" w:type="dxa"/>
            <w:shd w:val="clear" w:color="auto" w:fill="auto"/>
          </w:tcPr>
          <w:p w14:paraId="4C278C41" w14:textId="77777777" w:rsidR="00044DC4" w:rsidRPr="006F2530" w:rsidRDefault="00044DC4" w:rsidP="00DC0F2A">
            <w:pPr>
              <w:spacing w:before="120" w:line="360" w:lineRule="auto"/>
              <w:rPr>
                <w:i/>
                <w:iCs/>
                <w:lang w:eastAsia="en-US"/>
              </w:rPr>
            </w:pPr>
          </w:p>
        </w:tc>
        <w:tc>
          <w:tcPr>
            <w:tcW w:w="2970" w:type="dxa"/>
            <w:shd w:val="clear" w:color="auto" w:fill="auto"/>
          </w:tcPr>
          <w:p w14:paraId="243C740E" w14:textId="77777777" w:rsidR="00044DC4" w:rsidRPr="006F2530" w:rsidRDefault="00044DC4" w:rsidP="00DC0F2A">
            <w:pPr>
              <w:spacing w:before="120" w:line="360" w:lineRule="auto"/>
              <w:cnfStyle w:val="100000000000" w:firstRow="1" w:lastRow="0" w:firstColumn="0" w:lastColumn="0" w:oddVBand="0" w:evenVBand="0" w:oddHBand="0" w:evenHBand="0" w:firstRowFirstColumn="0" w:firstRowLastColumn="0" w:lastRowFirstColumn="0" w:lastRowLastColumn="0"/>
              <w:rPr>
                <w:i/>
                <w:iCs/>
                <w:lang w:eastAsia="en-US"/>
              </w:rPr>
            </w:pPr>
          </w:p>
        </w:tc>
        <w:tc>
          <w:tcPr>
            <w:tcW w:w="1530" w:type="dxa"/>
            <w:shd w:val="clear" w:color="auto" w:fill="auto"/>
          </w:tcPr>
          <w:p w14:paraId="3E3CF9C7" w14:textId="77777777" w:rsidR="00044DC4" w:rsidRPr="006F2530" w:rsidRDefault="00044DC4" w:rsidP="00DC0F2A">
            <w:pPr>
              <w:spacing w:before="120" w:line="360" w:lineRule="auto"/>
              <w:jc w:val="center"/>
              <w:cnfStyle w:val="100000000000" w:firstRow="1" w:lastRow="0" w:firstColumn="0" w:lastColumn="0" w:oddVBand="0" w:evenVBand="0" w:oddHBand="0" w:evenHBand="0" w:firstRowFirstColumn="0" w:firstRowLastColumn="0" w:lastRowFirstColumn="0" w:lastRowLastColumn="0"/>
              <w:rPr>
                <w:lang w:eastAsia="en-US"/>
              </w:rPr>
            </w:pPr>
            <w:r w:rsidRPr="006F2530">
              <w:rPr>
                <w:lang w:eastAsia="en-US"/>
              </w:rPr>
              <w:t>Spearman R-value</w:t>
            </w:r>
          </w:p>
        </w:tc>
        <w:tc>
          <w:tcPr>
            <w:tcW w:w="1440" w:type="dxa"/>
            <w:shd w:val="clear" w:color="auto" w:fill="auto"/>
          </w:tcPr>
          <w:p w14:paraId="44472614" w14:textId="77777777" w:rsidR="00044DC4" w:rsidRPr="006F2530" w:rsidRDefault="00044DC4" w:rsidP="00DC0F2A">
            <w:pPr>
              <w:spacing w:before="120" w:line="360" w:lineRule="auto"/>
              <w:jc w:val="center"/>
              <w:cnfStyle w:val="100000000000" w:firstRow="1" w:lastRow="0" w:firstColumn="0" w:lastColumn="0" w:oddVBand="0" w:evenVBand="0" w:oddHBand="0" w:evenHBand="0" w:firstRowFirstColumn="0" w:firstRowLastColumn="0" w:lastRowFirstColumn="0" w:lastRowLastColumn="0"/>
              <w:rPr>
                <w:lang w:eastAsia="en-US"/>
              </w:rPr>
            </w:pPr>
            <w:r w:rsidRPr="006F2530">
              <w:rPr>
                <w:lang w:eastAsia="en-US"/>
              </w:rPr>
              <w:t>P-value</w:t>
            </w:r>
          </w:p>
        </w:tc>
        <w:tc>
          <w:tcPr>
            <w:tcW w:w="1080" w:type="dxa"/>
            <w:shd w:val="clear" w:color="auto" w:fill="auto"/>
          </w:tcPr>
          <w:p w14:paraId="788C9E7C" w14:textId="77777777" w:rsidR="00044DC4" w:rsidRPr="006F2530" w:rsidRDefault="00044DC4" w:rsidP="00DC0F2A">
            <w:pPr>
              <w:spacing w:before="120" w:line="360" w:lineRule="auto"/>
              <w:jc w:val="center"/>
              <w:cnfStyle w:val="100000000000" w:firstRow="1" w:lastRow="0" w:firstColumn="0" w:lastColumn="0" w:oddVBand="0" w:evenVBand="0" w:oddHBand="0" w:evenHBand="0" w:firstRowFirstColumn="0" w:firstRowLastColumn="0" w:lastRowFirstColumn="0" w:lastRowLastColumn="0"/>
              <w:rPr>
                <w:lang w:eastAsia="en-US"/>
              </w:rPr>
            </w:pPr>
            <w:r w:rsidRPr="006F2530">
              <w:rPr>
                <w:lang w:eastAsia="en-US"/>
              </w:rPr>
              <w:t>FDR</w:t>
            </w:r>
          </w:p>
        </w:tc>
      </w:tr>
      <w:tr w:rsidR="00044DC4" w14:paraId="1C7F6CC7" w14:textId="77777777" w:rsidTr="00DC0F2A">
        <w:tc>
          <w:tcPr>
            <w:cnfStyle w:val="001000000000" w:firstRow="0" w:lastRow="0" w:firstColumn="1" w:lastColumn="0" w:oddVBand="0" w:evenVBand="0" w:oddHBand="0" w:evenHBand="0" w:firstRowFirstColumn="0" w:firstRowLastColumn="0" w:lastRowFirstColumn="0" w:lastRowLastColumn="0"/>
            <w:tcW w:w="2358" w:type="dxa"/>
            <w:shd w:val="clear" w:color="auto" w:fill="F2F2F2" w:themeFill="background1" w:themeFillShade="F2"/>
          </w:tcPr>
          <w:p w14:paraId="7E261EB8" w14:textId="77777777" w:rsidR="00044DC4" w:rsidRPr="00F8352F" w:rsidRDefault="00044DC4" w:rsidP="00DC0F2A">
            <w:pPr>
              <w:spacing w:before="120" w:line="360" w:lineRule="auto"/>
              <w:rPr>
                <w:i/>
                <w:iCs/>
                <w:color w:val="000000"/>
              </w:rPr>
            </w:pPr>
            <w:r w:rsidRPr="00F8352F">
              <w:rPr>
                <w:bCs w:val="0"/>
                <w:i/>
                <w:iCs/>
                <w:color w:val="000000"/>
              </w:rPr>
              <w:t xml:space="preserve">Amino acid transport </w:t>
            </w:r>
          </w:p>
        </w:tc>
        <w:tc>
          <w:tcPr>
            <w:tcW w:w="2970" w:type="dxa"/>
            <w:shd w:val="clear" w:color="auto" w:fill="F2F2F2" w:themeFill="background1" w:themeFillShade="F2"/>
          </w:tcPr>
          <w:p w14:paraId="17756FAF" w14:textId="77777777" w:rsidR="00044DC4" w:rsidRPr="00F8352F" w:rsidRDefault="00044DC4" w:rsidP="00DC0F2A">
            <w:pPr>
              <w:spacing w:before="120" w:line="360" w:lineRule="auto"/>
              <w:cnfStyle w:val="000000000000" w:firstRow="0" w:lastRow="0" w:firstColumn="0" w:lastColumn="0" w:oddVBand="0" w:evenVBand="0" w:oddHBand="0" w:evenHBand="0" w:firstRowFirstColumn="0" w:firstRowLastColumn="0" w:lastRowFirstColumn="0" w:lastRowLastColumn="0"/>
              <w:rPr>
                <w:bCs/>
                <w:color w:val="000000"/>
              </w:rPr>
            </w:pPr>
            <w:r w:rsidRPr="00F8352F">
              <w:rPr>
                <w:bCs/>
                <w:color w:val="000000"/>
              </w:rPr>
              <w:t>LAT1 (MVM)</w:t>
            </w:r>
          </w:p>
        </w:tc>
        <w:tc>
          <w:tcPr>
            <w:tcW w:w="1530" w:type="dxa"/>
            <w:shd w:val="clear" w:color="auto" w:fill="F2F2F2" w:themeFill="background1" w:themeFillShade="F2"/>
          </w:tcPr>
          <w:p w14:paraId="0F4A435A"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-0.636</w:t>
            </w:r>
          </w:p>
        </w:tc>
        <w:tc>
          <w:tcPr>
            <w:tcW w:w="1440" w:type="dxa"/>
            <w:shd w:val="clear" w:color="auto" w:fill="F2F2F2" w:themeFill="background1" w:themeFillShade="F2"/>
          </w:tcPr>
          <w:p w14:paraId="2F067EB5"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0.0001</w:t>
            </w:r>
          </w:p>
        </w:tc>
        <w:tc>
          <w:tcPr>
            <w:tcW w:w="1080" w:type="dxa"/>
            <w:shd w:val="clear" w:color="auto" w:fill="F2F2F2" w:themeFill="background1" w:themeFillShade="F2"/>
          </w:tcPr>
          <w:p w14:paraId="2737A346"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0.01</w:t>
            </w:r>
          </w:p>
        </w:tc>
      </w:tr>
      <w:tr w:rsidR="00044DC4" w14:paraId="147D77F2" w14:textId="77777777" w:rsidTr="00DC0F2A">
        <w:tc>
          <w:tcPr>
            <w:cnfStyle w:val="001000000000" w:firstRow="0" w:lastRow="0" w:firstColumn="1" w:lastColumn="0" w:oddVBand="0" w:evenVBand="0" w:oddHBand="0" w:evenHBand="0" w:firstRowFirstColumn="0" w:firstRowLastColumn="0" w:lastRowFirstColumn="0" w:lastRowLastColumn="0"/>
            <w:tcW w:w="2358" w:type="dxa"/>
            <w:shd w:val="clear" w:color="auto" w:fill="auto"/>
          </w:tcPr>
          <w:p w14:paraId="5F7CD88C" w14:textId="77777777" w:rsidR="00044DC4" w:rsidRPr="00F8352F" w:rsidRDefault="00044DC4" w:rsidP="00DC0F2A">
            <w:pPr>
              <w:spacing w:before="120" w:line="360" w:lineRule="auto"/>
              <w:rPr>
                <w:i/>
                <w:iCs/>
                <w:color w:val="000000"/>
              </w:rPr>
            </w:pPr>
            <w:r w:rsidRPr="00F8352F">
              <w:rPr>
                <w:bCs w:val="0"/>
                <w:i/>
                <w:iCs/>
                <w:color w:val="000000"/>
              </w:rPr>
              <w:t>Inflammation</w:t>
            </w:r>
          </w:p>
        </w:tc>
        <w:tc>
          <w:tcPr>
            <w:tcW w:w="2970" w:type="dxa"/>
            <w:shd w:val="clear" w:color="auto" w:fill="auto"/>
          </w:tcPr>
          <w:p w14:paraId="538C4CEC" w14:textId="77777777" w:rsidR="00044DC4" w:rsidRPr="00F8352F" w:rsidRDefault="00044DC4" w:rsidP="00DC0F2A">
            <w:pPr>
              <w:spacing w:before="120" w:line="360" w:lineRule="auto"/>
              <w:cnfStyle w:val="000000000000" w:firstRow="0" w:lastRow="0" w:firstColumn="0" w:lastColumn="0" w:oddVBand="0" w:evenVBand="0" w:oddHBand="0" w:evenHBand="0" w:firstRowFirstColumn="0" w:firstRowLastColumn="0" w:lastRowFirstColumn="0" w:lastRowLastColumn="0"/>
              <w:rPr>
                <w:bCs/>
                <w:color w:val="000000"/>
              </w:rPr>
            </w:pPr>
            <w:r w:rsidRPr="00F8352F">
              <w:rPr>
                <w:bCs/>
                <w:color w:val="000000"/>
              </w:rPr>
              <w:t>IĸBɑ</w:t>
            </w:r>
          </w:p>
        </w:tc>
        <w:tc>
          <w:tcPr>
            <w:tcW w:w="1530" w:type="dxa"/>
            <w:shd w:val="clear" w:color="auto" w:fill="auto"/>
          </w:tcPr>
          <w:p w14:paraId="486FE050"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-0.488</w:t>
            </w:r>
          </w:p>
        </w:tc>
        <w:tc>
          <w:tcPr>
            <w:tcW w:w="1440" w:type="dxa"/>
            <w:shd w:val="clear" w:color="auto" w:fill="auto"/>
          </w:tcPr>
          <w:p w14:paraId="06FD2A18"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0.003</w:t>
            </w:r>
          </w:p>
        </w:tc>
        <w:tc>
          <w:tcPr>
            <w:tcW w:w="1080" w:type="dxa"/>
            <w:shd w:val="clear" w:color="auto" w:fill="auto"/>
          </w:tcPr>
          <w:p w14:paraId="394483B5"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0.04</w:t>
            </w:r>
          </w:p>
        </w:tc>
      </w:tr>
      <w:tr w:rsidR="00044DC4" w14:paraId="42DEB459" w14:textId="77777777" w:rsidTr="00DC0F2A">
        <w:tc>
          <w:tcPr>
            <w:cnfStyle w:val="001000000000" w:firstRow="0" w:lastRow="0" w:firstColumn="1" w:lastColumn="0" w:oddVBand="0" w:evenVBand="0" w:oddHBand="0" w:evenHBand="0" w:firstRowFirstColumn="0" w:firstRowLastColumn="0" w:lastRowFirstColumn="0" w:lastRowLastColumn="0"/>
            <w:tcW w:w="2358" w:type="dxa"/>
            <w:shd w:val="clear" w:color="auto" w:fill="auto"/>
          </w:tcPr>
          <w:p w14:paraId="2C6F3371" w14:textId="77777777" w:rsidR="00044DC4" w:rsidRPr="00F8352F" w:rsidRDefault="00044DC4" w:rsidP="00DC0F2A">
            <w:pPr>
              <w:spacing w:before="120" w:line="360" w:lineRule="auto"/>
              <w:rPr>
                <w:color w:val="000000"/>
              </w:rPr>
            </w:pPr>
          </w:p>
        </w:tc>
        <w:tc>
          <w:tcPr>
            <w:tcW w:w="2970" w:type="dxa"/>
            <w:shd w:val="clear" w:color="auto" w:fill="auto"/>
          </w:tcPr>
          <w:p w14:paraId="41153631" w14:textId="77777777" w:rsidR="00044DC4" w:rsidRPr="00F8352F" w:rsidRDefault="00044DC4" w:rsidP="00DC0F2A">
            <w:pPr>
              <w:spacing w:before="120" w:line="360" w:lineRule="auto"/>
              <w:cnfStyle w:val="000000000000" w:firstRow="0" w:lastRow="0" w:firstColumn="0" w:lastColumn="0" w:oddVBand="0" w:evenVBand="0" w:oddHBand="0" w:evenHBand="0" w:firstRowFirstColumn="0" w:firstRowLastColumn="0" w:lastRowFirstColumn="0" w:lastRowLastColumn="0"/>
              <w:rPr>
                <w:bCs/>
                <w:color w:val="000000"/>
              </w:rPr>
            </w:pPr>
            <w:r w:rsidRPr="00F8352F">
              <w:rPr>
                <w:bCs/>
                <w:color w:val="000000"/>
              </w:rPr>
              <w:t>COX-2</w:t>
            </w:r>
          </w:p>
        </w:tc>
        <w:tc>
          <w:tcPr>
            <w:tcW w:w="1530" w:type="dxa"/>
            <w:shd w:val="clear" w:color="auto" w:fill="auto"/>
          </w:tcPr>
          <w:p w14:paraId="65CCBBDB"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0.463</w:t>
            </w:r>
          </w:p>
        </w:tc>
        <w:tc>
          <w:tcPr>
            <w:tcW w:w="1440" w:type="dxa"/>
            <w:shd w:val="clear" w:color="auto" w:fill="auto"/>
          </w:tcPr>
          <w:p w14:paraId="7A4FBA64"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0.01</w:t>
            </w:r>
          </w:p>
        </w:tc>
        <w:tc>
          <w:tcPr>
            <w:tcW w:w="1080" w:type="dxa"/>
            <w:shd w:val="clear" w:color="auto" w:fill="auto"/>
          </w:tcPr>
          <w:p w14:paraId="5FAE7581"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0.05</w:t>
            </w:r>
          </w:p>
        </w:tc>
      </w:tr>
      <w:tr w:rsidR="00044DC4" w14:paraId="2D2B4A9B" w14:textId="77777777" w:rsidTr="00DC0F2A">
        <w:tc>
          <w:tcPr>
            <w:cnfStyle w:val="001000000000" w:firstRow="0" w:lastRow="0" w:firstColumn="1" w:lastColumn="0" w:oddVBand="0" w:evenVBand="0" w:oddHBand="0" w:evenHBand="0" w:firstRowFirstColumn="0" w:firstRowLastColumn="0" w:lastRowFirstColumn="0" w:lastRowLastColumn="0"/>
            <w:tcW w:w="2358" w:type="dxa"/>
            <w:shd w:val="clear" w:color="auto" w:fill="auto"/>
          </w:tcPr>
          <w:p w14:paraId="74B9960B" w14:textId="77777777" w:rsidR="00044DC4" w:rsidRPr="00F8352F" w:rsidRDefault="00044DC4" w:rsidP="00DC0F2A">
            <w:pPr>
              <w:spacing w:before="120" w:line="360" w:lineRule="auto"/>
              <w:rPr>
                <w:color w:val="000000"/>
              </w:rPr>
            </w:pPr>
          </w:p>
        </w:tc>
        <w:tc>
          <w:tcPr>
            <w:tcW w:w="2970" w:type="dxa"/>
            <w:shd w:val="clear" w:color="auto" w:fill="auto"/>
          </w:tcPr>
          <w:p w14:paraId="0EBE0A6D" w14:textId="77777777" w:rsidR="00044DC4" w:rsidRPr="00F8352F" w:rsidRDefault="00044DC4" w:rsidP="00DC0F2A">
            <w:pPr>
              <w:spacing w:before="120" w:line="360" w:lineRule="auto"/>
              <w:cnfStyle w:val="000000000000" w:firstRow="0" w:lastRow="0" w:firstColumn="0" w:lastColumn="0" w:oddVBand="0" w:evenVBand="0" w:oddHBand="0" w:evenHBand="0" w:firstRowFirstColumn="0" w:firstRowLastColumn="0" w:lastRowFirstColumn="0" w:lastRowLastColumn="0"/>
              <w:rPr>
                <w:bCs/>
                <w:color w:val="000000"/>
              </w:rPr>
            </w:pPr>
            <w:r w:rsidRPr="00F8352F">
              <w:rPr>
                <w:bCs/>
                <w:color w:val="000000"/>
              </w:rPr>
              <w:t>p38ɑ (total)</w:t>
            </w:r>
          </w:p>
        </w:tc>
        <w:tc>
          <w:tcPr>
            <w:tcW w:w="1530" w:type="dxa"/>
            <w:shd w:val="clear" w:color="auto" w:fill="auto"/>
          </w:tcPr>
          <w:p w14:paraId="2BA2B6C4"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-0.389</w:t>
            </w:r>
          </w:p>
        </w:tc>
        <w:tc>
          <w:tcPr>
            <w:tcW w:w="1440" w:type="dxa"/>
            <w:shd w:val="clear" w:color="auto" w:fill="auto"/>
          </w:tcPr>
          <w:p w14:paraId="1C4A3567"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0.02</w:t>
            </w:r>
          </w:p>
        </w:tc>
        <w:tc>
          <w:tcPr>
            <w:tcW w:w="1080" w:type="dxa"/>
            <w:shd w:val="clear" w:color="auto" w:fill="auto"/>
          </w:tcPr>
          <w:p w14:paraId="65EF6CBC"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0.10</w:t>
            </w:r>
          </w:p>
        </w:tc>
      </w:tr>
      <w:tr w:rsidR="00044DC4" w14:paraId="43FFC990" w14:textId="77777777" w:rsidTr="00DC0F2A">
        <w:tc>
          <w:tcPr>
            <w:cnfStyle w:val="001000000000" w:firstRow="0" w:lastRow="0" w:firstColumn="1" w:lastColumn="0" w:oddVBand="0" w:evenVBand="0" w:oddHBand="0" w:evenHBand="0" w:firstRowFirstColumn="0" w:firstRowLastColumn="0" w:lastRowFirstColumn="0" w:lastRowLastColumn="0"/>
            <w:tcW w:w="2358" w:type="dxa"/>
            <w:shd w:val="clear" w:color="auto" w:fill="auto"/>
          </w:tcPr>
          <w:p w14:paraId="70D9DBC5" w14:textId="77777777" w:rsidR="00044DC4" w:rsidRPr="00F8352F" w:rsidRDefault="00044DC4" w:rsidP="00DC0F2A">
            <w:pPr>
              <w:spacing w:before="120" w:line="360" w:lineRule="auto"/>
              <w:rPr>
                <w:color w:val="000000"/>
              </w:rPr>
            </w:pPr>
          </w:p>
        </w:tc>
        <w:tc>
          <w:tcPr>
            <w:tcW w:w="2970" w:type="dxa"/>
            <w:shd w:val="clear" w:color="auto" w:fill="auto"/>
          </w:tcPr>
          <w:p w14:paraId="70D10EFF" w14:textId="77777777" w:rsidR="00044DC4" w:rsidRPr="00F8352F" w:rsidRDefault="00044DC4" w:rsidP="00DC0F2A">
            <w:pPr>
              <w:spacing w:before="120" w:line="360" w:lineRule="auto"/>
              <w:cnfStyle w:val="000000000000" w:firstRow="0" w:lastRow="0" w:firstColumn="0" w:lastColumn="0" w:oddVBand="0" w:evenVBand="0" w:oddHBand="0" w:evenHBand="0" w:firstRowFirstColumn="0" w:firstRowLastColumn="0" w:lastRowFirstColumn="0" w:lastRowLastColumn="0"/>
              <w:rPr>
                <w:bCs/>
                <w:color w:val="000000"/>
              </w:rPr>
            </w:pPr>
            <w:r w:rsidRPr="00F8352F">
              <w:rPr>
                <w:bCs/>
                <w:color w:val="000000"/>
              </w:rPr>
              <w:t>NFĸB p65 activation</w:t>
            </w:r>
          </w:p>
        </w:tc>
        <w:tc>
          <w:tcPr>
            <w:tcW w:w="1530" w:type="dxa"/>
            <w:shd w:val="clear" w:color="auto" w:fill="auto"/>
          </w:tcPr>
          <w:p w14:paraId="1F394559"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0.328</w:t>
            </w:r>
          </w:p>
        </w:tc>
        <w:tc>
          <w:tcPr>
            <w:tcW w:w="1440" w:type="dxa"/>
            <w:shd w:val="clear" w:color="auto" w:fill="auto"/>
          </w:tcPr>
          <w:p w14:paraId="732632C8"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0.05</w:t>
            </w:r>
          </w:p>
        </w:tc>
        <w:tc>
          <w:tcPr>
            <w:tcW w:w="1080" w:type="dxa"/>
            <w:shd w:val="clear" w:color="auto" w:fill="auto"/>
          </w:tcPr>
          <w:p w14:paraId="1B771F7D"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0.17</w:t>
            </w:r>
          </w:p>
        </w:tc>
      </w:tr>
      <w:tr w:rsidR="00044DC4" w14:paraId="4CE00839" w14:textId="77777777" w:rsidTr="00DC0F2A">
        <w:tc>
          <w:tcPr>
            <w:cnfStyle w:val="001000000000" w:firstRow="0" w:lastRow="0" w:firstColumn="1" w:lastColumn="0" w:oddVBand="0" w:evenVBand="0" w:oddHBand="0" w:evenHBand="0" w:firstRowFirstColumn="0" w:firstRowLastColumn="0" w:lastRowFirstColumn="0" w:lastRowLastColumn="0"/>
            <w:tcW w:w="2358" w:type="dxa"/>
            <w:shd w:val="clear" w:color="auto" w:fill="auto"/>
          </w:tcPr>
          <w:p w14:paraId="46E47A45" w14:textId="77777777" w:rsidR="00044DC4" w:rsidRPr="00F8352F" w:rsidRDefault="00044DC4" w:rsidP="00DC0F2A">
            <w:pPr>
              <w:spacing w:before="120" w:line="360" w:lineRule="auto"/>
              <w:rPr>
                <w:color w:val="000000"/>
              </w:rPr>
            </w:pPr>
          </w:p>
        </w:tc>
        <w:tc>
          <w:tcPr>
            <w:tcW w:w="2970" w:type="dxa"/>
            <w:shd w:val="clear" w:color="auto" w:fill="auto"/>
          </w:tcPr>
          <w:p w14:paraId="4633848E" w14:textId="77777777" w:rsidR="00044DC4" w:rsidRPr="00F8352F" w:rsidRDefault="00044DC4" w:rsidP="00DC0F2A">
            <w:pPr>
              <w:spacing w:before="120" w:line="360" w:lineRule="auto"/>
              <w:cnfStyle w:val="000000000000" w:firstRow="0" w:lastRow="0" w:firstColumn="0" w:lastColumn="0" w:oddVBand="0" w:evenVBand="0" w:oddHBand="0" w:evenHBand="0" w:firstRowFirstColumn="0" w:firstRowLastColumn="0" w:lastRowFirstColumn="0" w:lastRowLastColumn="0"/>
              <w:rPr>
                <w:bCs/>
                <w:color w:val="000000"/>
              </w:rPr>
            </w:pPr>
            <w:r w:rsidRPr="00F8352F">
              <w:rPr>
                <w:bCs/>
                <w:color w:val="000000"/>
              </w:rPr>
              <w:t>p38ɑ (phospho; T180/Y182)</w:t>
            </w:r>
          </w:p>
        </w:tc>
        <w:tc>
          <w:tcPr>
            <w:tcW w:w="1530" w:type="dxa"/>
            <w:shd w:val="clear" w:color="auto" w:fill="auto"/>
          </w:tcPr>
          <w:p w14:paraId="41710D1C"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-0.322</w:t>
            </w:r>
          </w:p>
        </w:tc>
        <w:tc>
          <w:tcPr>
            <w:tcW w:w="1440" w:type="dxa"/>
            <w:shd w:val="clear" w:color="auto" w:fill="auto"/>
          </w:tcPr>
          <w:p w14:paraId="2910B6A0"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0.06</w:t>
            </w:r>
          </w:p>
        </w:tc>
        <w:tc>
          <w:tcPr>
            <w:tcW w:w="1080" w:type="dxa"/>
            <w:shd w:val="clear" w:color="auto" w:fill="auto"/>
          </w:tcPr>
          <w:p w14:paraId="013AEE99"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0.17</w:t>
            </w:r>
          </w:p>
        </w:tc>
      </w:tr>
      <w:tr w:rsidR="00044DC4" w14:paraId="73509195" w14:textId="77777777" w:rsidTr="00DC0F2A">
        <w:tc>
          <w:tcPr>
            <w:cnfStyle w:val="001000000000" w:firstRow="0" w:lastRow="0" w:firstColumn="1" w:lastColumn="0" w:oddVBand="0" w:evenVBand="0" w:oddHBand="0" w:evenHBand="0" w:firstRowFirstColumn="0" w:firstRowLastColumn="0" w:lastRowFirstColumn="0" w:lastRowLastColumn="0"/>
            <w:tcW w:w="2358" w:type="dxa"/>
            <w:shd w:val="clear" w:color="auto" w:fill="F2F2F2" w:themeFill="background1" w:themeFillShade="F2"/>
          </w:tcPr>
          <w:p w14:paraId="49A845BA" w14:textId="77777777" w:rsidR="00044DC4" w:rsidRPr="00F8352F" w:rsidRDefault="00044DC4" w:rsidP="00DC0F2A">
            <w:pPr>
              <w:spacing w:before="120" w:line="360" w:lineRule="auto"/>
              <w:rPr>
                <w:i/>
                <w:iCs/>
                <w:color w:val="000000"/>
              </w:rPr>
            </w:pPr>
            <w:r w:rsidRPr="00F8352F">
              <w:rPr>
                <w:bCs w:val="0"/>
                <w:i/>
                <w:iCs/>
                <w:color w:val="000000"/>
              </w:rPr>
              <w:t>Insulin signaling</w:t>
            </w:r>
          </w:p>
        </w:tc>
        <w:tc>
          <w:tcPr>
            <w:tcW w:w="2970" w:type="dxa"/>
            <w:shd w:val="clear" w:color="auto" w:fill="F2F2F2" w:themeFill="background1" w:themeFillShade="F2"/>
          </w:tcPr>
          <w:p w14:paraId="5787DFC3" w14:textId="77777777" w:rsidR="00044DC4" w:rsidRPr="00F8352F" w:rsidRDefault="00044DC4" w:rsidP="00DC0F2A">
            <w:pPr>
              <w:spacing w:before="120" w:line="360" w:lineRule="auto"/>
              <w:cnfStyle w:val="000000000000" w:firstRow="0" w:lastRow="0" w:firstColumn="0" w:lastColumn="0" w:oddVBand="0" w:evenVBand="0" w:oddHBand="0" w:evenHBand="0" w:firstRowFirstColumn="0" w:firstRowLastColumn="0" w:lastRowFirstColumn="0" w:lastRowLastColumn="0"/>
              <w:rPr>
                <w:bCs/>
                <w:color w:val="000000"/>
              </w:rPr>
            </w:pPr>
            <w:r w:rsidRPr="00F8352F">
              <w:rPr>
                <w:bCs/>
                <w:color w:val="000000"/>
              </w:rPr>
              <w:t>IRS1 (total)</w:t>
            </w:r>
          </w:p>
        </w:tc>
        <w:tc>
          <w:tcPr>
            <w:tcW w:w="1530" w:type="dxa"/>
            <w:shd w:val="clear" w:color="auto" w:fill="F2F2F2" w:themeFill="background1" w:themeFillShade="F2"/>
          </w:tcPr>
          <w:p w14:paraId="12A02AF6"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-0.404</w:t>
            </w:r>
          </w:p>
        </w:tc>
        <w:tc>
          <w:tcPr>
            <w:tcW w:w="1440" w:type="dxa"/>
            <w:shd w:val="clear" w:color="auto" w:fill="F2F2F2" w:themeFill="background1" w:themeFillShade="F2"/>
          </w:tcPr>
          <w:p w14:paraId="259CE128"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0.02</w:t>
            </w:r>
          </w:p>
        </w:tc>
        <w:tc>
          <w:tcPr>
            <w:tcW w:w="1080" w:type="dxa"/>
            <w:shd w:val="clear" w:color="auto" w:fill="F2F2F2" w:themeFill="background1" w:themeFillShade="F2"/>
          </w:tcPr>
          <w:p w14:paraId="0E768171"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0.10</w:t>
            </w:r>
          </w:p>
        </w:tc>
      </w:tr>
      <w:tr w:rsidR="00044DC4" w14:paraId="13E6393A" w14:textId="77777777" w:rsidTr="00DC0F2A">
        <w:tc>
          <w:tcPr>
            <w:cnfStyle w:val="001000000000" w:firstRow="0" w:lastRow="0" w:firstColumn="1" w:lastColumn="0" w:oddVBand="0" w:evenVBand="0" w:oddHBand="0" w:evenHBand="0" w:firstRowFirstColumn="0" w:firstRowLastColumn="0" w:lastRowFirstColumn="0" w:lastRowLastColumn="0"/>
            <w:tcW w:w="2358" w:type="dxa"/>
            <w:shd w:val="clear" w:color="auto" w:fill="F2F2F2" w:themeFill="background1" w:themeFillShade="F2"/>
          </w:tcPr>
          <w:p w14:paraId="74EDF08B" w14:textId="77777777" w:rsidR="00044DC4" w:rsidRPr="00F8352F" w:rsidRDefault="00044DC4" w:rsidP="00DC0F2A">
            <w:pPr>
              <w:spacing w:before="120" w:line="360" w:lineRule="auto"/>
              <w:rPr>
                <w:color w:val="000000"/>
              </w:rPr>
            </w:pPr>
          </w:p>
        </w:tc>
        <w:tc>
          <w:tcPr>
            <w:tcW w:w="2970" w:type="dxa"/>
            <w:shd w:val="clear" w:color="auto" w:fill="F2F2F2" w:themeFill="background1" w:themeFillShade="F2"/>
          </w:tcPr>
          <w:p w14:paraId="67320898" w14:textId="77777777" w:rsidR="00044DC4" w:rsidRPr="00F8352F" w:rsidRDefault="00044DC4" w:rsidP="00DC0F2A">
            <w:pPr>
              <w:spacing w:before="120" w:line="360" w:lineRule="auto"/>
              <w:cnfStyle w:val="000000000000" w:firstRow="0" w:lastRow="0" w:firstColumn="0" w:lastColumn="0" w:oddVBand="0" w:evenVBand="0" w:oddHBand="0" w:evenHBand="0" w:firstRowFirstColumn="0" w:firstRowLastColumn="0" w:lastRowFirstColumn="0" w:lastRowLastColumn="0"/>
              <w:rPr>
                <w:bCs/>
                <w:color w:val="000000"/>
              </w:rPr>
            </w:pPr>
            <w:r w:rsidRPr="00F8352F">
              <w:rPr>
                <w:bCs/>
                <w:color w:val="000000"/>
              </w:rPr>
              <w:t>GRB2</w:t>
            </w:r>
          </w:p>
        </w:tc>
        <w:tc>
          <w:tcPr>
            <w:tcW w:w="1530" w:type="dxa"/>
            <w:shd w:val="clear" w:color="auto" w:fill="F2F2F2" w:themeFill="background1" w:themeFillShade="F2"/>
          </w:tcPr>
          <w:p w14:paraId="0580920E"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-0.385</w:t>
            </w:r>
          </w:p>
        </w:tc>
        <w:tc>
          <w:tcPr>
            <w:tcW w:w="1440" w:type="dxa"/>
            <w:shd w:val="clear" w:color="auto" w:fill="F2F2F2" w:themeFill="background1" w:themeFillShade="F2"/>
          </w:tcPr>
          <w:p w14:paraId="306FC69A"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0.02</w:t>
            </w:r>
          </w:p>
        </w:tc>
        <w:tc>
          <w:tcPr>
            <w:tcW w:w="1080" w:type="dxa"/>
            <w:shd w:val="clear" w:color="auto" w:fill="F2F2F2" w:themeFill="background1" w:themeFillShade="F2"/>
          </w:tcPr>
          <w:p w14:paraId="4B22DF88"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0.10</w:t>
            </w:r>
          </w:p>
        </w:tc>
      </w:tr>
      <w:tr w:rsidR="00044DC4" w14:paraId="42A2DE5B" w14:textId="77777777" w:rsidTr="00DC0F2A">
        <w:tc>
          <w:tcPr>
            <w:cnfStyle w:val="001000000000" w:firstRow="0" w:lastRow="0" w:firstColumn="1" w:lastColumn="0" w:oddVBand="0" w:evenVBand="0" w:oddHBand="0" w:evenHBand="0" w:firstRowFirstColumn="0" w:firstRowLastColumn="0" w:lastRowFirstColumn="0" w:lastRowLastColumn="0"/>
            <w:tcW w:w="2358" w:type="dxa"/>
            <w:shd w:val="clear" w:color="auto" w:fill="F2F2F2" w:themeFill="background1" w:themeFillShade="F2"/>
          </w:tcPr>
          <w:p w14:paraId="022E313A" w14:textId="77777777" w:rsidR="00044DC4" w:rsidRPr="00F8352F" w:rsidRDefault="00044DC4" w:rsidP="00DC0F2A">
            <w:pPr>
              <w:spacing w:before="120" w:line="360" w:lineRule="auto"/>
              <w:rPr>
                <w:color w:val="000000"/>
              </w:rPr>
            </w:pPr>
          </w:p>
        </w:tc>
        <w:tc>
          <w:tcPr>
            <w:tcW w:w="2970" w:type="dxa"/>
            <w:shd w:val="clear" w:color="auto" w:fill="F2F2F2" w:themeFill="background1" w:themeFillShade="F2"/>
          </w:tcPr>
          <w:p w14:paraId="412338AA" w14:textId="77777777" w:rsidR="00044DC4" w:rsidRPr="00F8352F" w:rsidRDefault="00044DC4" w:rsidP="00DC0F2A">
            <w:pPr>
              <w:spacing w:before="120" w:line="360" w:lineRule="auto"/>
              <w:cnfStyle w:val="000000000000" w:firstRow="0" w:lastRow="0" w:firstColumn="0" w:lastColumn="0" w:oddVBand="0" w:evenVBand="0" w:oddHBand="0" w:evenHBand="0" w:firstRowFirstColumn="0" w:firstRowLastColumn="0" w:lastRowFirstColumn="0" w:lastRowLastColumn="0"/>
              <w:rPr>
                <w:bCs/>
                <w:color w:val="000000"/>
              </w:rPr>
            </w:pPr>
            <w:r w:rsidRPr="00F8352F">
              <w:rPr>
                <w:bCs/>
                <w:color w:val="000000"/>
              </w:rPr>
              <w:t>AMPK (total)</w:t>
            </w:r>
          </w:p>
        </w:tc>
        <w:tc>
          <w:tcPr>
            <w:tcW w:w="1530" w:type="dxa"/>
            <w:shd w:val="clear" w:color="auto" w:fill="F2F2F2" w:themeFill="background1" w:themeFillShade="F2"/>
          </w:tcPr>
          <w:p w14:paraId="7F41AD3E"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-0.359</w:t>
            </w:r>
          </w:p>
        </w:tc>
        <w:tc>
          <w:tcPr>
            <w:tcW w:w="1440" w:type="dxa"/>
            <w:shd w:val="clear" w:color="auto" w:fill="F2F2F2" w:themeFill="background1" w:themeFillShade="F2"/>
          </w:tcPr>
          <w:p w14:paraId="15A0326A"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0.03</w:t>
            </w:r>
          </w:p>
        </w:tc>
        <w:tc>
          <w:tcPr>
            <w:tcW w:w="1080" w:type="dxa"/>
            <w:shd w:val="clear" w:color="auto" w:fill="F2F2F2" w:themeFill="background1" w:themeFillShade="F2"/>
          </w:tcPr>
          <w:p w14:paraId="3DBACEF8"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0.13</w:t>
            </w:r>
          </w:p>
        </w:tc>
      </w:tr>
      <w:tr w:rsidR="00044DC4" w14:paraId="09C58971" w14:textId="77777777" w:rsidTr="00DC0F2A">
        <w:tc>
          <w:tcPr>
            <w:cnfStyle w:val="001000000000" w:firstRow="0" w:lastRow="0" w:firstColumn="1" w:lastColumn="0" w:oddVBand="0" w:evenVBand="0" w:oddHBand="0" w:evenHBand="0" w:firstRowFirstColumn="0" w:firstRowLastColumn="0" w:lastRowFirstColumn="0" w:lastRowLastColumn="0"/>
            <w:tcW w:w="2358" w:type="dxa"/>
            <w:shd w:val="clear" w:color="auto" w:fill="F2F2F2" w:themeFill="background1" w:themeFillShade="F2"/>
          </w:tcPr>
          <w:p w14:paraId="7D390FDD" w14:textId="77777777" w:rsidR="00044DC4" w:rsidRPr="00F8352F" w:rsidRDefault="00044DC4" w:rsidP="00DC0F2A">
            <w:pPr>
              <w:spacing w:before="120" w:line="360" w:lineRule="auto"/>
              <w:rPr>
                <w:color w:val="000000"/>
              </w:rPr>
            </w:pPr>
          </w:p>
        </w:tc>
        <w:tc>
          <w:tcPr>
            <w:tcW w:w="2970" w:type="dxa"/>
            <w:shd w:val="clear" w:color="auto" w:fill="F2F2F2" w:themeFill="background1" w:themeFillShade="F2"/>
          </w:tcPr>
          <w:p w14:paraId="11228414" w14:textId="77777777" w:rsidR="00044DC4" w:rsidRPr="00F8352F" w:rsidRDefault="00044DC4" w:rsidP="00DC0F2A">
            <w:pPr>
              <w:spacing w:before="120" w:line="360" w:lineRule="auto"/>
              <w:cnfStyle w:val="000000000000" w:firstRow="0" w:lastRow="0" w:firstColumn="0" w:lastColumn="0" w:oddVBand="0" w:evenVBand="0" w:oddHBand="0" w:evenHBand="0" w:firstRowFirstColumn="0" w:firstRowLastColumn="0" w:lastRowFirstColumn="0" w:lastRowLastColumn="0"/>
              <w:rPr>
                <w:bCs/>
                <w:color w:val="000000"/>
              </w:rPr>
            </w:pPr>
            <w:r w:rsidRPr="00F8352F">
              <w:rPr>
                <w:bCs/>
                <w:color w:val="000000"/>
              </w:rPr>
              <w:t>ERK (total)</w:t>
            </w:r>
          </w:p>
        </w:tc>
        <w:tc>
          <w:tcPr>
            <w:tcW w:w="1530" w:type="dxa"/>
            <w:shd w:val="clear" w:color="auto" w:fill="F2F2F2" w:themeFill="background1" w:themeFillShade="F2"/>
          </w:tcPr>
          <w:p w14:paraId="7431B13A"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0.342</w:t>
            </w:r>
          </w:p>
        </w:tc>
        <w:tc>
          <w:tcPr>
            <w:tcW w:w="1440" w:type="dxa"/>
            <w:shd w:val="clear" w:color="auto" w:fill="F2F2F2" w:themeFill="background1" w:themeFillShade="F2"/>
          </w:tcPr>
          <w:p w14:paraId="31690697"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0.04</w:t>
            </w:r>
          </w:p>
        </w:tc>
        <w:tc>
          <w:tcPr>
            <w:tcW w:w="1080" w:type="dxa"/>
            <w:shd w:val="clear" w:color="auto" w:fill="F2F2F2" w:themeFill="background1" w:themeFillShade="F2"/>
          </w:tcPr>
          <w:p w14:paraId="252EA6E6"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0.16</w:t>
            </w:r>
          </w:p>
        </w:tc>
      </w:tr>
      <w:tr w:rsidR="00044DC4" w14:paraId="1E5ABBDB" w14:textId="77777777" w:rsidTr="00DC0F2A">
        <w:tc>
          <w:tcPr>
            <w:cnfStyle w:val="001000000000" w:firstRow="0" w:lastRow="0" w:firstColumn="1" w:lastColumn="0" w:oddVBand="0" w:evenVBand="0" w:oddHBand="0" w:evenHBand="0" w:firstRowFirstColumn="0" w:firstRowLastColumn="0" w:lastRowFirstColumn="0" w:lastRowLastColumn="0"/>
            <w:tcW w:w="2358" w:type="dxa"/>
            <w:shd w:val="clear" w:color="auto" w:fill="F2F2F2" w:themeFill="background1" w:themeFillShade="F2"/>
          </w:tcPr>
          <w:p w14:paraId="7A367D41" w14:textId="77777777" w:rsidR="00044DC4" w:rsidRPr="00F8352F" w:rsidRDefault="00044DC4" w:rsidP="00DC0F2A">
            <w:pPr>
              <w:spacing w:before="120" w:line="360" w:lineRule="auto"/>
              <w:rPr>
                <w:color w:val="000000"/>
              </w:rPr>
            </w:pPr>
          </w:p>
        </w:tc>
        <w:tc>
          <w:tcPr>
            <w:tcW w:w="2970" w:type="dxa"/>
            <w:shd w:val="clear" w:color="auto" w:fill="F2F2F2" w:themeFill="background1" w:themeFillShade="F2"/>
          </w:tcPr>
          <w:p w14:paraId="17701237" w14:textId="77777777" w:rsidR="00044DC4" w:rsidRPr="00F8352F" w:rsidRDefault="00044DC4" w:rsidP="00DC0F2A">
            <w:pPr>
              <w:spacing w:before="120" w:line="360" w:lineRule="auto"/>
              <w:cnfStyle w:val="000000000000" w:firstRow="0" w:lastRow="0" w:firstColumn="0" w:lastColumn="0" w:oddVBand="0" w:evenVBand="0" w:oddHBand="0" w:evenHBand="0" w:firstRowFirstColumn="0" w:firstRowLastColumn="0" w:lastRowFirstColumn="0" w:lastRowLastColumn="0"/>
              <w:rPr>
                <w:bCs/>
                <w:color w:val="000000"/>
              </w:rPr>
            </w:pPr>
            <w:r w:rsidRPr="00F8352F">
              <w:rPr>
                <w:bCs/>
                <w:color w:val="000000"/>
              </w:rPr>
              <w:t>AKT (total)</w:t>
            </w:r>
          </w:p>
        </w:tc>
        <w:tc>
          <w:tcPr>
            <w:tcW w:w="1530" w:type="dxa"/>
            <w:shd w:val="clear" w:color="auto" w:fill="F2F2F2" w:themeFill="background1" w:themeFillShade="F2"/>
          </w:tcPr>
          <w:p w14:paraId="4177752A"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0.310</w:t>
            </w:r>
          </w:p>
        </w:tc>
        <w:tc>
          <w:tcPr>
            <w:tcW w:w="1440" w:type="dxa"/>
            <w:shd w:val="clear" w:color="auto" w:fill="F2F2F2" w:themeFill="background1" w:themeFillShade="F2"/>
          </w:tcPr>
          <w:p w14:paraId="1ED6940B"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0.07</w:t>
            </w:r>
          </w:p>
        </w:tc>
        <w:tc>
          <w:tcPr>
            <w:tcW w:w="1080" w:type="dxa"/>
            <w:shd w:val="clear" w:color="auto" w:fill="F2F2F2" w:themeFill="background1" w:themeFillShade="F2"/>
          </w:tcPr>
          <w:p w14:paraId="28FA1DEC"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0.19</w:t>
            </w:r>
          </w:p>
        </w:tc>
      </w:tr>
      <w:tr w:rsidR="00044DC4" w14:paraId="456AFCF2" w14:textId="77777777" w:rsidTr="00DC0F2A">
        <w:tc>
          <w:tcPr>
            <w:cnfStyle w:val="001000000000" w:firstRow="0" w:lastRow="0" w:firstColumn="1" w:lastColumn="0" w:oddVBand="0" w:evenVBand="0" w:oddHBand="0" w:evenHBand="0" w:firstRowFirstColumn="0" w:firstRowLastColumn="0" w:lastRowFirstColumn="0" w:lastRowLastColumn="0"/>
            <w:tcW w:w="2358" w:type="dxa"/>
            <w:shd w:val="clear" w:color="auto" w:fill="auto"/>
          </w:tcPr>
          <w:p w14:paraId="19E58139" w14:textId="77777777" w:rsidR="00044DC4" w:rsidRPr="00F8352F" w:rsidRDefault="00044DC4" w:rsidP="00DC0F2A">
            <w:pPr>
              <w:spacing w:before="120" w:line="360" w:lineRule="auto"/>
              <w:rPr>
                <w:i/>
                <w:iCs/>
                <w:color w:val="000000"/>
              </w:rPr>
            </w:pPr>
            <w:r w:rsidRPr="00F8352F">
              <w:rPr>
                <w:bCs w:val="0"/>
                <w:i/>
                <w:iCs/>
                <w:color w:val="000000"/>
              </w:rPr>
              <w:t>STAT signaling</w:t>
            </w:r>
          </w:p>
        </w:tc>
        <w:tc>
          <w:tcPr>
            <w:tcW w:w="2970" w:type="dxa"/>
            <w:shd w:val="clear" w:color="auto" w:fill="auto"/>
          </w:tcPr>
          <w:p w14:paraId="149B382F" w14:textId="77777777" w:rsidR="00044DC4" w:rsidRPr="00F8352F" w:rsidRDefault="00044DC4" w:rsidP="00DC0F2A">
            <w:pPr>
              <w:spacing w:before="120" w:line="360" w:lineRule="auto"/>
              <w:cnfStyle w:val="000000000000" w:firstRow="0" w:lastRow="0" w:firstColumn="0" w:lastColumn="0" w:oddVBand="0" w:evenVBand="0" w:oddHBand="0" w:evenHBand="0" w:firstRowFirstColumn="0" w:firstRowLastColumn="0" w:lastRowFirstColumn="0" w:lastRowLastColumn="0"/>
              <w:rPr>
                <w:bCs/>
                <w:color w:val="000000"/>
              </w:rPr>
            </w:pPr>
            <w:r w:rsidRPr="00F8352F">
              <w:rPr>
                <w:bCs/>
                <w:color w:val="000000"/>
              </w:rPr>
              <w:t>STAT5 (total)</w:t>
            </w:r>
          </w:p>
        </w:tc>
        <w:tc>
          <w:tcPr>
            <w:tcW w:w="1530" w:type="dxa"/>
            <w:shd w:val="clear" w:color="auto" w:fill="auto"/>
          </w:tcPr>
          <w:p w14:paraId="21C719B3"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-0.525</w:t>
            </w:r>
          </w:p>
        </w:tc>
        <w:tc>
          <w:tcPr>
            <w:tcW w:w="1440" w:type="dxa"/>
            <w:shd w:val="clear" w:color="auto" w:fill="auto"/>
          </w:tcPr>
          <w:p w14:paraId="6E31AB76"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0.001</w:t>
            </w:r>
          </w:p>
        </w:tc>
        <w:tc>
          <w:tcPr>
            <w:tcW w:w="1080" w:type="dxa"/>
            <w:shd w:val="clear" w:color="auto" w:fill="auto"/>
          </w:tcPr>
          <w:p w14:paraId="028BB9FE"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0.02</w:t>
            </w:r>
          </w:p>
        </w:tc>
      </w:tr>
      <w:tr w:rsidR="00044DC4" w14:paraId="788DA1ED" w14:textId="77777777" w:rsidTr="00DC0F2A">
        <w:tc>
          <w:tcPr>
            <w:cnfStyle w:val="001000000000" w:firstRow="0" w:lastRow="0" w:firstColumn="1" w:lastColumn="0" w:oddVBand="0" w:evenVBand="0" w:oddHBand="0" w:evenHBand="0" w:firstRowFirstColumn="0" w:firstRowLastColumn="0" w:lastRowFirstColumn="0" w:lastRowLastColumn="0"/>
            <w:tcW w:w="2358" w:type="dxa"/>
            <w:shd w:val="clear" w:color="auto" w:fill="F2F2F2" w:themeFill="background1" w:themeFillShade="F2"/>
          </w:tcPr>
          <w:p w14:paraId="3476A82F" w14:textId="77777777" w:rsidR="00044DC4" w:rsidRPr="00F8352F" w:rsidRDefault="00044DC4" w:rsidP="00DC0F2A">
            <w:pPr>
              <w:spacing w:before="120" w:line="360" w:lineRule="auto"/>
              <w:rPr>
                <w:i/>
                <w:iCs/>
                <w:color w:val="000000"/>
              </w:rPr>
            </w:pPr>
            <w:r w:rsidRPr="00F8352F">
              <w:rPr>
                <w:bCs w:val="0"/>
                <w:i/>
                <w:iCs/>
                <w:color w:val="000000"/>
              </w:rPr>
              <w:t>mTOR signaling</w:t>
            </w:r>
          </w:p>
        </w:tc>
        <w:tc>
          <w:tcPr>
            <w:tcW w:w="2970" w:type="dxa"/>
            <w:shd w:val="clear" w:color="auto" w:fill="F2F2F2" w:themeFill="background1" w:themeFillShade="F2"/>
          </w:tcPr>
          <w:p w14:paraId="471EDC81" w14:textId="77777777" w:rsidR="00044DC4" w:rsidRPr="00F8352F" w:rsidRDefault="00044DC4" w:rsidP="00DC0F2A">
            <w:pPr>
              <w:spacing w:before="120" w:line="360" w:lineRule="auto"/>
              <w:cnfStyle w:val="000000000000" w:firstRow="0" w:lastRow="0" w:firstColumn="0" w:lastColumn="0" w:oddVBand="0" w:evenVBand="0" w:oddHBand="0" w:evenHBand="0" w:firstRowFirstColumn="0" w:firstRowLastColumn="0" w:lastRowFirstColumn="0" w:lastRowLastColumn="0"/>
              <w:rPr>
                <w:bCs/>
                <w:color w:val="000000"/>
              </w:rPr>
            </w:pPr>
            <w:r w:rsidRPr="00F8352F">
              <w:rPr>
                <w:bCs/>
                <w:color w:val="000000"/>
              </w:rPr>
              <w:t>mTOR (total)</w:t>
            </w:r>
          </w:p>
        </w:tc>
        <w:tc>
          <w:tcPr>
            <w:tcW w:w="1530" w:type="dxa"/>
            <w:shd w:val="clear" w:color="auto" w:fill="F2F2F2" w:themeFill="background1" w:themeFillShade="F2"/>
          </w:tcPr>
          <w:p w14:paraId="05FE1B02"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-0.403</w:t>
            </w:r>
          </w:p>
        </w:tc>
        <w:tc>
          <w:tcPr>
            <w:tcW w:w="1440" w:type="dxa"/>
            <w:shd w:val="clear" w:color="auto" w:fill="F2F2F2" w:themeFill="background1" w:themeFillShade="F2"/>
          </w:tcPr>
          <w:p w14:paraId="005EBC8D" w14:textId="77777777" w:rsidR="00044DC4" w:rsidRPr="00147FFB"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0.02</w:t>
            </w:r>
          </w:p>
        </w:tc>
        <w:tc>
          <w:tcPr>
            <w:tcW w:w="1080" w:type="dxa"/>
            <w:shd w:val="clear" w:color="auto" w:fill="F2F2F2" w:themeFill="background1" w:themeFillShade="F2"/>
          </w:tcPr>
          <w:p w14:paraId="4D740FC4" w14:textId="77777777" w:rsidR="00044DC4"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7FFB">
              <w:t>0.10</w:t>
            </w:r>
          </w:p>
        </w:tc>
      </w:tr>
    </w:tbl>
    <w:p w14:paraId="6C89F383" w14:textId="77777777" w:rsidR="00044DC4" w:rsidRDefault="00044DC4" w:rsidP="00044DC4">
      <w:pPr>
        <w:spacing w:after="200"/>
        <w:rPr>
          <w:b/>
          <w:smallCaps/>
        </w:rPr>
      </w:pPr>
    </w:p>
    <w:p w14:paraId="034FD085" w14:textId="77777777" w:rsidR="00044DC4" w:rsidRDefault="00044DC4" w:rsidP="00044DC4">
      <w:pPr>
        <w:spacing w:after="200" w:line="276" w:lineRule="auto"/>
        <w:rPr>
          <w:b/>
          <w:smallCaps/>
        </w:rPr>
      </w:pPr>
      <w:r>
        <w:rPr>
          <w:b/>
          <w:smallCaps/>
        </w:rPr>
        <w:br w:type="page"/>
      </w:r>
    </w:p>
    <w:p w14:paraId="27FF2F65" w14:textId="77777777" w:rsidR="00044DC4" w:rsidRPr="005B6C31" w:rsidRDefault="00044DC4" w:rsidP="00044DC4">
      <w:pPr>
        <w:spacing w:after="200"/>
        <w:rPr>
          <w:b/>
        </w:rPr>
      </w:pPr>
      <w:r w:rsidRPr="005B6C31">
        <w:rPr>
          <w:b/>
        </w:rPr>
        <w:t xml:space="preserve">Table 5. Correlations between Placental Membrane DHA Levels and Groups of Placental Factors (Principal Component Analysis) </w:t>
      </w:r>
    </w:p>
    <w:tbl>
      <w:tblPr>
        <w:tblStyle w:val="PlainTable4"/>
        <w:tblW w:w="94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0"/>
        <w:gridCol w:w="2885"/>
        <w:gridCol w:w="1418"/>
        <w:gridCol w:w="1275"/>
        <w:gridCol w:w="1286"/>
      </w:tblGrid>
      <w:tr w:rsidR="00044DC4" w14:paraId="0D3B804E" w14:textId="77777777" w:rsidTr="00DC0F2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0" w:type="dxa"/>
          </w:tcPr>
          <w:p w14:paraId="03CA0E90" w14:textId="77777777" w:rsidR="00044DC4" w:rsidRPr="006F2530" w:rsidRDefault="00044DC4" w:rsidP="00DC0F2A">
            <w:pPr>
              <w:spacing w:before="120" w:line="276" w:lineRule="auto"/>
              <w:rPr>
                <w:i/>
                <w:iCs/>
                <w:lang w:eastAsia="en-US"/>
              </w:rPr>
            </w:pPr>
          </w:p>
        </w:tc>
        <w:tc>
          <w:tcPr>
            <w:tcW w:w="2885" w:type="dxa"/>
          </w:tcPr>
          <w:p w14:paraId="799D5EC2" w14:textId="77777777" w:rsidR="00044DC4" w:rsidRPr="006F2530" w:rsidRDefault="00044DC4" w:rsidP="00DC0F2A">
            <w:pPr>
              <w:spacing w:before="120" w:line="276" w:lineRule="auto"/>
              <w:jc w:val="center"/>
              <w:cnfStyle w:val="100000000000" w:firstRow="1" w:lastRow="0" w:firstColumn="0" w:lastColumn="0" w:oddVBand="0" w:evenVBand="0" w:oddHBand="0" w:evenHBand="0" w:firstRowFirstColumn="0" w:firstRowLastColumn="0" w:lastRowFirstColumn="0" w:lastRowLastColumn="0"/>
              <w:rPr>
                <w:lang w:eastAsia="en-US"/>
              </w:rPr>
            </w:pPr>
            <w:r>
              <w:t>Variables</w:t>
            </w:r>
            <w:r w:rsidRPr="00F93A02">
              <w:t xml:space="preserve"> </w:t>
            </w:r>
            <w:r>
              <w:t>i</w:t>
            </w:r>
            <w:r w:rsidRPr="00F93A02">
              <w:t>ncluded</w:t>
            </w:r>
          </w:p>
        </w:tc>
        <w:tc>
          <w:tcPr>
            <w:tcW w:w="1418" w:type="dxa"/>
          </w:tcPr>
          <w:p w14:paraId="25493E60" w14:textId="77777777" w:rsidR="00044DC4" w:rsidRPr="006F2530" w:rsidRDefault="00044DC4" w:rsidP="00DC0F2A">
            <w:pPr>
              <w:spacing w:before="120" w:line="276" w:lineRule="auto"/>
              <w:jc w:val="center"/>
              <w:cnfStyle w:val="100000000000" w:firstRow="1" w:lastRow="0" w:firstColumn="0" w:lastColumn="0" w:oddVBand="0" w:evenVBand="0" w:oddHBand="0" w:evenHBand="0" w:firstRowFirstColumn="0" w:firstRowLastColumn="0" w:lastRowFirstColumn="0" w:lastRowLastColumn="0"/>
              <w:rPr>
                <w:lang w:eastAsia="en-US"/>
              </w:rPr>
            </w:pPr>
            <w:r w:rsidRPr="006F2530">
              <w:rPr>
                <w:lang w:eastAsia="en-US"/>
              </w:rPr>
              <w:t>Spearman R-value</w:t>
            </w:r>
          </w:p>
        </w:tc>
        <w:tc>
          <w:tcPr>
            <w:tcW w:w="1275" w:type="dxa"/>
          </w:tcPr>
          <w:p w14:paraId="05EAB322" w14:textId="77777777" w:rsidR="00044DC4" w:rsidRPr="006F2530" w:rsidRDefault="00044DC4" w:rsidP="00DC0F2A">
            <w:pPr>
              <w:spacing w:before="120" w:line="276" w:lineRule="auto"/>
              <w:jc w:val="center"/>
              <w:cnfStyle w:val="100000000000" w:firstRow="1" w:lastRow="0" w:firstColumn="0" w:lastColumn="0" w:oddVBand="0" w:evenVBand="0" w:oddHBand="0" w:evenHBand="0" w:firstRowFirstColumn="0" w:firstRowLastColumn="0" w:lastRowFirstColumn="0" w:lastRowLastColumn="0"/>
              <w:rPr>
                <w:lang w:eastAsia="en-US"/>
              </w:rPr>
            </w:pPr>
            <w:r w:rsidRPr="006F2530">
              <w:rPr>
                <w:lang w:eastAsia="en-US"/>
              </w:rPr>
              <w:t>P-value</w:t>
            </w:r>
          </w:p>
        </w:tc>
        <w:tc>
          <w:tcPr>
            <w:tcW w:w="1286" w:type="dxa"/>
          </w:tcPr>
          <w:p w14:paraId="17E6D30E" w14:textId="77777777" w:rsidR="00044DC4" w:rsidRPr="006F2530" w:rsidRDefault="00044DC4" w:rsidP="00DC0F2A">
            <w:pPr>
              <w:spacing w:before="120" w:line="276" w:lineRule="auto"/>
              <w:jc w:val="center"/>
              <w:cnfStyle w:val="100000000000" w:firstRow="1" w:lastRow="0" w:firstColumn="0" w:lastColumn="0" w:oddVBand="0" w:evenVBand="0" w:oddHBand="0" w:evenHBand="0" w:firstRowFirstColumn="0" w:firstRowLastColumn="0" w:lastRowFirstColumn="0" w:lastRowLastColumn="0"/>
              <w:rPr>
                <w:lang w:eastAsia="en-US"/>
              </w:rPr>
            </w:pPr>
            <w:r w:rsidRPr="006F2530">
              <w:rPr>
                <w:lang w:eastAsia="en-US"/>
              </w:rPr>
              <w:t>FDR</w:t>
            </w:r>
          </w:p>
        </w:tc>
      </w:tr>
      <w:tr w:rsidR="00044DC4" w14:paraId="4A1DEB91"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0" w:type="dxa"/>
          </w:tcPr>
          <w:p w14:paraId="3EB5D700" w14:textId="77777777" w:rsidR="00044DC4" w:rsidRPr="005B0B49" w:rsidRDefault="00044DC4" w:rsidP="00DC0F2A">
            <w:pPr>
              <w:spacing w:before="120" w:line="276" w:lineRule="auto"/>
              <w:rPr>
                <w:i/>
                <w:iCs/>
                <w:color w:val="000000"/>
                <w:lang w:eastAsia="en-US"/>
              </w:rPr>
            </w:pPr>
            <w:r w:rsidRPr="005B0B49">
              <w:rPr>
                <w:i/>
                <w:iCs/>
                <w:color w:val="000000"/>
                <w:lang w:eastAsia="en-US"/>
              </w:rPr>
              <w:t>Amino acid transport</w:t>
            </w:r>
          </w:p>
        </w:tc>
        <w:tc>
          <w:tcPr>
            <w:tcW w:w="2885" w:type="dxa"/>
          </w:tcPr>
          <w:p w14:paraId="6105EA59" w14:textId="77777777" w:rsidR="00044DC4" w:rsidRPr="00463538" w:rsidRDefault="00044DC4" w:rsidP="00DC0F2A">
            <w:pPr>
              <w:jc w:val="center"/>
              <w:cnfStyle w:val="000000100000" w:firstRow="0" w:lastRow="0" w:firstColumn="0" w:lastColumn="0" w:oddVBand="0" w:evenVBand="0" w:oddHBand="1" w:evenHBand="0" w:firstRowFirstColumn="0" w:firstRowLastColumn="0" w:lastRowFirstColumn="0" w:lastRowLastColumn="0"/>
            </w:pPr>
            <w:r w:rsidRPr="00463538">
              <w:t>System A activity, system L activity, SNAT1, SNAT2, SNAT4, LAT1, LAT2</w:t>
            </w:r>
          </w:p>
        </w:tc>
        <w:tc>
          <w:tcPr>
            <w:tcW w:w="1418" w:type="dxa"/>
          </w:tcPr>
          <w:p w14:paraId="3AFC3FE2" w14:textId="77777777" w:rsidR="00044DC4" w:rsidRPr="0046280E" w:rsidRDefault="00044DC4" w:rsidP="00DC0F2A">
            <w:pPr>
              <w:jc w:val="center"/>
              <w:cnfStyle w:val="000000100000" w:firstRow="0" w:lastRow="0" w:firstColumn="0" w:lastColumn="0" w:oddVBand="0" w:evenVBand="0" w:oddHBand="1" w:evenHBand="0" w:firstRowFirstColumn="0" w:firstRowLastColumn="0" w:lastRowFirstColumn="0" w:lastRowLastColumn="0"/>
              <w:rPr>
                <w:b/>
              </w:rPr>
            </w:pPr>
            <w:r w:rsidRPr="0046280E">
              <w:rPr>
                <w:b/>
              </w:rPr>
              <w:t>-0.511</w:t>
            </w:r>
          </w:p>
        </w:tc>
        <w:tc>
          <w:tcPr>
            <w:tcW w:w="1275" w:type="dxa"/>
          </w:tcPr>
          <w:p w14:paraId="7A2B9BFD" w14:textId="77777777" w:rsidR="00044DC4" w:rsidRPr="0046280E" w:rsidRDefault="00044DC4" w:rsidP="00DC0F2A">
            <w:pPr>
              <w:jc w:val="center"/>
              <w:cnfStyle w:val="000000100000" w:firstRow="0" w:lastRow="0" w:firstColumn="0" w:lastColumn="0" w:oddVBand="0" w:evenVBand="0" w:oddHBand="1" w:evenHBand="0" w:firstRowFirstColumn="0" w:firstRowLastColumn="0" w:lastRowFirstColumn="0" w:lastRowLastColumn="0"/>
              <w:rPr>
                <w:b/>
              </w:rPr>
            </w:pPr>
            <w:r w:rsidRPr="0046280E">
              <w:rPr>
                <w:b/>
              </w:rPr>
              <w:t>0.003</w:t>
            </w:r>
          </w:p>
        </w:tc>
        <w:tc>
          <w:tcPr>
            <w:tcW w:w="1286" w:type="dxa"/>
          </w:tcPr>
          <w:p w14:paraId="760C1F69" w14:textId="77777777" w:rsidR="00044DC4" w:rsidRPr="0046280E" w:rsidRDefault="00044DC4" w:rsidP="00DC0F2A">
            <w:pPr>
              <w:jc w:val="center"/>
              <w:cnfStyle w:val="000000100000" w:firstRow="0" w:lastRow="0" w:firstColumn="0" w:lastColumn="0" w:oddVBand="0" w:evenVBand="0" w:oddHBand="1" w:evenHBand="0" w:firstRowFirstColumn="0" w:firstRowLastColumn="0" w:lastRowFirstColumn="0" w:lastRowLastColumn="0"/>
              <w:rPr>
                <w:b/>
              </w:rPr>
            </w:pPr>
            <w:r w:rsidRPr="0046280E">
              <w:rPr>
                <w:b/>
              </w:rPr>
              <w:t>0.02</w:t>
            </w:r>
          </w:p>
        </w:tc>
      </w:tr>
      <w:tr w:rsidR="00044DC4" w14:paraId="3F0F0279" w14:textId="77777777" w:rsidTr="00DC0F2A">
        <w:tc>
          <w:tcPr>
            <w:cnfStyle w:val="001000000000" w:firstRow="0" w:lastRow="0" w:firstColumn="1" w:lastColumn="0" w:oddVBand="0" w:evenVBand="0" w:oddHBand="0" w:evenHBand="0" w:firstRowFirstColumn="0" w:firstRowLastColumn="0" w:lastRowFirstColumn="0" w:lastRowLastColumn="0"/>
            <w:tcW w:w="2610" w:type="dxa"/>
          </w:tcPr>
          <w:p w14:paraId="78E2ED38" w14:textId="77777777" w:rsidR="00044DC4" w:rsidRPr="005B0B49" w:rsidRDefault="00044DC4" w:rsidP="00DC0F2A">
            <w:pPr>
              <w:spacing w:before="120" w:line="276" w:lineRule="auto"/>
              <w:rPr>
                <w:i/>
                <w:iCs/>
                <w:color w:val="000000"/>
                <w:lang w:eastAsia="en-US"/>
              </w:rPr>
            </w:pPr>
            <w:r w:rsidRPr="005B0B49">
              <w:rPr>
                <w:i/>
                <w:iCs/>
                <w:color w:val="000000"/>
                <w:lang w:eastAsia="en-US"/>
              </w:rPr>
              <w:t>Fatty acid transport</w:t>
            </w:r>
          </w:p>
        </w:tc>
        <w:tc>
          <w:tcPr>
            <w:tcW w:w="2885" w:type="dxa"/>
          </w:tcPr>
          <w:p w14:paraId="34B36B7D" w14:textId="77777777" w:rsidR="00044DC4" w:rsidRPr="00463538"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463538">
              <w:t>Lipase activity, FAT/CD36, FATP2, FATP4</w:t>
            </w:r>
          </w:p>
        </w:tc>
        <w:tc>
          <w:tcPr>
            <w:tcW w:w="1418" w:type="dxa"/>
          </w:tcPr>
          <w:p w14:paraId="622F74D9" w14:textId="77777777" w:rsidR="00044DC4" w:rsidRPr="0046280E" w:rsidRDefault="00044DC4" w:rsidP="00DC0F2A">
            <w:pPr>
              <w:jc w:val="center"/>
              <w:cnfStyle w:val="000000000000" w:firstRow="0" w:lastRow="0" w:firstColumn="0" w:lastColumn="0" w:oddVBand="0" w:evenVBand="0" w:oddHBand="0" w:evenHBand="0" w:firstRowFirstColumn="0" w:firstRowLastColumn="0" w:lastRowFirstColumn="0" w:lastRowLastColumn="0"/>
              <w:rPr>
                <w:b/>
              </w:rPr>
            </w:pPr>
            <w:r w:rsidRPr="0046280E">
              <w:rPr>
                <w:b/>
              </w:rPr>
              <w:t>0.432</w:t>
            </w:r>
          </w:p>
        </w:tc>
        <w:tc>
          <w:tcPr>
            <w:tcW w:w="1275" w:type="dxa"/>
          </w:tcPr>
          <w:p w14:paraId="51A28BE3" w14:textId="77777777" w:rsidR="00044DC4" w:rsidRPr="0046280E" w:rsidRDefault="00044DC4" w:rsidP="00DC0F2A">
            <w:pPr>
              <w:jc w:val="center"/>
              <w:cnfStyle w:val="000000000000" w:firstRow="0" w:lastRow="0" w:firstColumn="0" w:lastColumn="0" w:oddVBand="0" w:evenVBand="0" w:oddHBand="0" w:evenHBand="0" w:firstRowFirstColumn="0" w:firstRowLastColumn="0" w:lastRowFirstColumn="0" w:lastRowLastColumn="0"/>
              <w:rPr>
                <w:b/>
              </w:rPr>
            </w:pPr>
            <w:r w:rsidRPr="0046280E">
              <w:rPr>
                <w:b/>
              </w:rPr>
              <w:t>0.02</w:t>
            </w:r>
          </w:p>
        </w:tc>
        <w:tc>
          <w:tcPr>
            <w:tcW w:w="1286" w:type="dxa"/>
          </w:tcPr>
          <w:p w14:paraId="63DD623F" w14:textId="77777777" w:rsidR="00044DC4" w:rsidRPr="0046280E" w:rsidRDefault="00044DC4" w:rsidP="00DC0F2A">
            <w:pPr>
              <w:jc w:val="center"/>
              <w:cnfStyle w:val="000000000000" w:firstRow="0" w:lastRow="0" w:firstColumn="0" w:lastColumn="0" w:oddVBand="0" w:evenVBand="0" w:oddHBand="0" w:evenHBand="0" w:firstRowFirstColumn="0" w:firstRowLastColumn="0" w:lastRowFirstColumn="0" w:lastRowLastColumn="0"/>
              <w:rPr>
                <w:b/>
              </w:rPr>
            </w:pPr>
            <w:r w:rsidRPr="0046280E">
              <w:rPr>
                <w:b/>
              </w:rPr>
              <w:t>0.05</w:t>
            </w:r>
          </w:p>
        </w:tc>
      </w:tr>
      <w:tr w:rsidR="00044DC4" w14:paraId="2D0D8123"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0" w:type="dxa"/>
          </w:tcPr>
          <w:p w14:paraId="3DDEB1E6" w14:textId="77777777" w:rsidR="00044DC4" w:rsidRPr="005B0B49" w:rsidRDefault="00044DC4" w:rsidP="00DC0F2A">
            <w:pPr>
              <w:spacing w:before="120" w:line="276" w:lineRule="auto"/>
              <w:rPr>
                <w:i/>
                <w:iCs/>
                <w:color w:val="000000"/>
                <w:lang w:eastAsia="en-US"/>
              </w:rPr>
            </w:pPr>
            <w:r w:rsidRPr="005B0B49">
              <w:rPr>
                <w:i/>
                <w:iCs/>
                <w:color w:val="000000"/>
                <w:lang w:eastAsia="en-US"/>
              </w:rPr>
              <w:t>Fetal factors</w:t>
            </w:r>
          </w:p>
        </w:tc>
        <w:tc>
          <w:tcPr>
            <w:tcW w:w="2885" w:type="dxa"/>
          </w:tcPr>
          <w:p w14:paraId="235BAB82" w14:textId="77777777" w:rsidR="00044DC4" w:rsidRPr="00463538" w:rsidRDefault="00044DC4" w:rsidP="00DC0F2A">
            <w:pPr>
              <w:jc w:val="center"/>
              <w:cnfStyle w:val="000000100000" w:firstRow="0" w:lastRow="0" w:firstColumn="0" w:lastColumn="0" w:oddVBand="0" w:evenVBand="0" w:oddHBand="1" w:evenHBand="0" w:firstRowFirstColumn="0" w:firstRowLastColumn="0" w:lastRowFirstColumn="0" w:lastRowLastColumn="0"/>
            </w:pPr>
            <w:r w:rsidRPr="00463538">
              <w:t xml:space="preserve">Birth weight, head circumference, length, placental weight, </w:t>
            </w:r>
          </w:p>
          <w:p w14:paraId="0ECF63BC" w14:textId="77777777" w:rsidR="00044DC4" w:rsidRPr="00463538" w:rsidRDefault="00044DC4" w:rsidP="00DC0F2A">
            <w:pPr>
              <w:jc w:val="center"/>
              <w:cnfStyle w:val="000000100000" w:firstRow="0" w:lastRow="0" w:firstColumn="0" w:lastColumn="0" w:oddVBand="0" w:evenVBand="0" w:oddHBand="1" w:evenHBand="0" w:firstRowFirstColumn="0" w:firstRowLastColumn="0" w:lastRowFirstColumn="0" w:lastRowLastColumn="0"/>
            </w:pPr>
            <w:r w:rsidRPr="00463538">
              <w:t>ponderal index</w:t>
            </w:r>
          </w:p>
        </w:tc>
        <w:tc>
          <w:tcPr>
            <w:tcW w:w="1418" w:type="dxa"/>
          </w:tcPr>
          <w:p w14:paraId="4531DE0A" w14:textId="77777777" w:rsidR="00044DC4" w:rsidRPr="00142AE3" w:rsidRDefault="00044DC4" w:rsidP="00DC0F2A">
            <w:pPr>
              <w:jc w:val="center"/>
              <w:cnfStyle w:val="000000100000" w:firstRow="0" w:lastRow="0" w:firstColumn="0" w:lastColumn="0" w:oddVBand="0" w:evenVBand="0" w:oddHBand="1" w:evenHBand="0" w:firstRowFirstColumn="0" w:firstRowLastColumn="0" w:lastRowFirstColumn="0" w:lastRowLastColumn="0"/>
            </w:pPr>
            <w:r w:rsidRPr="00142AE3">
              <w:t>-0.077</w:t>
            </w:r>
          </w:p>
        </w:tc>
        <w:tc>
          <w:tcPr>
            <w:tcW w:w="1275" w:type="dxa"/>
          </w:tcPr>
          <w:p w14:paraId="25200F0F" w14:textId="77777777" w:rsidR="00044DC4" w:rsidRPr="00142AE3" w:rsidRDefault="00044DC4" w:rsidP="00DC0F2A">
            <w:pPr>
              <w:jc w:val="center"/>
              <w:cnfStyle w:val="000000100000" w:firstRow="0" w:lastRow="0" w:firstColumn="0" w:lastColumn="0" w:oddVBand="0" w:evenVBand="0" w:oddHBand="1" w:evenHBand="0" w:firstRowFirstColumn="0" w:firstRowLastColumn="0" w:lastRowFirstColumn="0" w:lastRowLastColumn="0"/>
            </w:pPr>
            <w:r w:rsidRPr="00142AE3">
              <w:t>0.66</w:t>
            </w:r>
          </w:p>
        </w:tc>
        <w:tc>
          <w:tcPr>
            <w:tcW w:w="1286" w:type="dxa"/>
          </w:tcPr>
          <w:p w14:paraId="59EE7BBA" w14:textId="77777777" w:rsidR="00044DC4" w:rsidRPr="00142AE3" w:rsidRDefault="00044DC4" w:rsidP="00DC0F2A">
            <w:pPr>
              <w:jc w:val="center"/>
              <w:cnfStyle w:val="000000100000" w:firstRow="0" w:lastRow="0" w:firstColumn="0" w:lastColumn="0" w:oddVBand="0" w:evenVBand="0" w:oddHBand="1" w:evenHBand="0" w:firstRowFirstColumn="0" w:firstRowLastColumn="0" w:lastRowFirstColumn="0" w:lastRowLastColumn="0"/>
            </w:pPr>
            <w:r w:rsidRPr="00142AE3">
              <w:t>0.74</w:t>
            </w:r>
          </w:p>
        </w:tc>
      </w:tr>
      <w:tr w:rsidR="00044DC4" w14:paraId="0D964D7E" w14:textId="77777777" w:rsidTr="00DC0F2A">
        <w:tc>
          <w:tcPr>
            <w:cnfStyle w:val="001000000000" w:firstRow="0" w:lastRow="0" w:firstColumn="1" w:lastColumn="0" w:oddVBand="0" w:evenVBand="0" w:oddHBand="0" w:evenHBand="0" w:firstRowFirstColumn="0" w:firstRowLastColumn="0" w:lastRowFirstColumn="0" w:lastRowLastColumn="0"/>
            <w:tcW w:w="2610" w:type="dxa"/>
          </w:tcPr>
          <w:p w14:paraId="7A1FEB23" w14:textId="77777777" w:rsidR="00044DC4" w:rsidRPr="005B0B49" w:rsidRDefault="00044DC4" w:rsidP="00DC0F2A">
            <w:pPr>
              <w:spacing w:before="120" w:line="276" w:lineRule="auto"/>
              <w:rPr>
                <w:i/>
                <w:iCs/>
                <w:color w:val="000000"/>
                <w:lang w:eastAsia="en-US"/>
              </w:rPr>
            </w:pPr>
            <w:r w:rsidRPr="005B0B49">
              <w:rPr>
                <w:i/>
                <w:iCs/>
                <w:color w:val="000000"/>
                <w:lang w:eastAsia="en-US"/>
              </w:rPr>
              <w:t>Glucose transport</w:t>
            </w:r>
          </w:p>
        </w:tc>
        <w:tc>
          <w:tcPr>
            <w:tcW w:w="2885" w:type="dxa"/>
          </w:tcPr>
          <w:p w14:paraId="358C8C3C" w14:textId="77777777" w:rsidR="00044DC4" w:rsidRPr="00463538"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463538">
              <w:t>Glucose uptake, GLUT1, GLUT9</w:t>
            </w:r>
          </w:p>
        </w:tc>
        <w:tc>
          <w:tcPr>
            <w:tcW w:w="1418" w:type="dxa"/>
          </w:tcPr>
          <w:p w14:paraId="6BECB0A3" w14:textId="77777777" w:rsidR="00044DC4" w:rsidRPr="00142AE3"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2AE3">
              <w:t>0.257</w:t>
            </w:r>
          </w:p>
        </w:tc>
        <w:tc>
          <w:tcPr>
            <w:tcW w:w="1275" w:type="dxa"/>
          </w:tcPr>
          <w:p w14:paraId="72414B0F" w14:textId="77777777" w:rsidR="00044DC4" w:rsidRPr="00142AE3"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2AE3">
              <w:t>0.16</w:t>
            </w:r>
          </w:p>
        </w:tc>
        <w:tc>
          <w:tcPr>
            <w:tcW w:w="1286" w:type="dxa"/>
          </w:tcPr>
          <w:p w14:paraId="4DE96361" w14:textId="77777777" w:rsidR="00044DC4" w:rsidRPr="00142AE3"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2AE3">
              <w:t>0.24</w:t>
            </w:r>
          </w:p>
        </w:tc>
      </w:tr>
      <w:tr w:rsidR="00044DC4" w14:paraId="1F77FA41"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0" w:type="dxa"/>
          </w:tcPr>
          <w:p w14:paraId="5A2798AA" w14:textId="77777777" w:rsidR="00044DC4" w:rsidRPr="005B0B49" w:rsidRDefault="00044DC4" w:rsidP="00DC0F2A">
            <w:pPr>
              <w:spacing w:before="120" w:line="276" w:lineRule="auto"/>
              <w:rPr>
                <w:i/>
                <w:iCs/>
                <w:color w:val="000000"/>
                <w:lang w:eastAsia="en-US"/>
              </w:rPr>
            </w:pPr>
            <w:r w:rsidRPr="005B0B49">
              <w:rPr>
                <w:i/>
                <w:iCs/>
                <w:color w:val="000000"/>
                <w:lang w:eastAsia="en-US"/>
              </w:rPr>
              <w:t>Inflammation</w:t>
            </w:r>
          </w:p>
        </w:tc>
        <w:tc>
          <w:tcPr>
            <w:tcW w:w="2885" w:type="dxa"/>
          </w:tcPr>
          <w:p w14:paraId="3C188CF2" w14:textId="77777777" w:rsidR="00044DC4" w:rsidRPr="00463538" w:rsidRDefault="00044DC4" w:rsidP="00DC0F2A">
            <w:pPr>
              <w:jc w:val="center"/>
              <w:cnfStyle w:val="000000100000" w:firstRow="0" w:lastRow="0" w:firstColumn="0" w:lastColumn="0" w:oddVBand="0" w:evenVBand="0" w:oddHBand="1" w:evenHBand="0" w:firstRowFirstColumn="0" w:firstRowLastColumn="0" w:lastRowFirstColumn="0" w:lastRowLastColumn="0"/>
            </w:pPr>
            <w:r w:rsidRPr="00463538">
              <w:t>COX-2, GPR120 (MVM), IĸBɑ, JNK, NFĸB p65 activation, p38ɑ</w:t>
            </w:r>
          </w:p>
        </w:tc>
        <w:tc>
          <w:tcPr>
            <w:tcW w:w="1418" w:type="dxa"/>
          </w:tcPr>
          <w:p w14:paraId="14E3FBEE" w14:textId="77777777" w:rsidR="00044DC4" w:rsidRPr="0046280E" w:rsidRDefault="00044DC4" w:rsidP="00DC0F2A">
            <w:pPr>
              <w:jc w:val="center"/>
              <w:cnfStyle w:val="000000100000" w:firstRow="0" w:lastRow="0" w:firstColumn="0" w:lastColumn="0" w:oddVBand="0" w:evenVBand="0" w:oddHBand="1" w:evenHBand="0" w:firstRowFirstColumn="0" w:firstRowLastColumn="0" w:lastRowFirstColumn="0" w:lastRowLastColumn="0"/>
              <w:rPr>
                <w:b/>
              </w:rPr>
            </w:pPr>
            <w:r w:rsidRPr="0046280E">
              <w:rPr>
                <w:b/>
              </w:rPr>
              <w:t>-0.585</w:t>
            </w:r>
          </w:p>
        </w:tc>
        <w:tc>
          <w:tcPr>
            <w:tcW w:w="1275" w:type="dxa"/>
          </w:tcPr>
          <w:p w14:paraId="09448F0A" w14:textId="77777777" w:rsidR="00044DC4" w:rsidRPr="0046280E" w:rsidRDefault="00044DC4" w:rsidP="00DC0F2A">
            <w:pPr>
              <w:jc w:val="center"/>
              <w:cnfStyle w:val="000000100000" w:firstRow="0" w:lastRow="0" w:firstColumn="0" w:lastColumn="0" w:oddVBand="0" w:evenVBand="0" w:oddHBand="1" w:evenHBand="0" w:firstRowFirstColumn="0" w:firstRowLastColumn="0" w:lastRowFirstColumn="0" w:lastRowLastColumn="0"/>
              <w:rPr>
                <w:b/>
              </w:rPr>
            </w:pPr>
            <w:r w:rsidRPr="0046280E">
              <w:rPr>
                <w:b/>
              </w:rPr>
              <w:t>0.0002</w:t>
            </w:r>
          </w:p>
        </w:tc>
        <w:tc>
          <w:tcPr>
            <w:tcW w:w="1286" w:type="dxa"/>
          </w:tcPr>
          <w:p w14:paraId="2630213D" w14:textId="77777777" w:rsidR="00044DC4" w:rsidRPr="0046280E" w:rsidRDefault="00044DC4" w:rsidP="00DC0F2A">
            <w:pPr>
              <w:jc w:val="center"/>
              <w:cnfStyle w:val="000000100000" w:firstRow="0" w:lastRow="0" w:firstColumn="0" w:lastColumn="0" w:oddVBand="0" w:evenVBand="0" w:oddHBand="1" w:evenHBand="0" w:firstRowFirstColumn="0" w:firstRowLastColumn="0" w:lastRowFirstColumn="0" w:lastRowLastColumn="0"/>
              <w:rPr>
                <w:b/>
              </w:rPr>
            </w:pPr>
            <w:r w:rsidRPr="0046280E">
              <w:rPr>
                <w:b/>
              </w:rPr>
              <w:t>0.002</w:t>
            </w:r>
          </w:p>
        </w:tc>
      </w:tr>
      <w:tr w:rsidR="00044DC4" w14:paraId="74E66D10" w14:textId="77777777" w:rsidTr="00DC0F2A">
        <w:tc>
          <w:tcPr>
            <w:cnfStyle w:val="001000000000" w:firstRow="0" w:lastRow="0" w:firstColumn="1" w:lastColumn="0" w:oddVBand="0" w:evenVBand="0" w:oddHBand="0" w:evenHBand="0" w:firstRowFirstColumn="0" w:firstRowLastColumn="0" w:lastRowFirstColumn="0" w:lastRowLastColumn="0"/>
            <w:tcW w:w="2610" w:type="dxa"/>
          </w:tcPr>
          <w:p w14:paraId="58C841F7" w14:textId="77777777" w:rsidR="00044DC4" w:rsidRPr="005B0B49" w:rsidRDefault="00044DC4" w:rsidP="00DC0F2A">
            <w:pPr>
              <w:spacing w:before="120" w:line="276" w:lineRule="auto"/>
              <w:rPr>
                <w:i/>
                <w:iCs/>
                <w:color w:val="000000"/>
                <w:lang w:eastAsia="en-US"/>
              </w:rPr>
            </w:pPr>
            <w:r w:rsidRPr="005B0B49">
              <w:rPr>
                <w:i/>
                <w:iCs/>
                <w:color w:val="000000"/>
                <w:lang w:eastAsia="en-US"/>
              </w:rPr>
              <w:t>Insulin signaling</w:t>
            </w:r>
          </w:p>
        </w:tc>
        <w:tc>
          <w:tcPr>
            <w:tcW w:w="2885" w:type="dxa"/>
          </w:tcPr>
          <w:p w14:paraId="15977CF8" w14:textId="77777777" w:rsidR="00044DC4" w:rsidRDefault="00044DC4" w:rsidP="00DC0F2A">
            <w:pPr>
              <w:jc w:val="center"/>
              <w:cnfStyle w:val="000000000000" w:firstRow="0" w:lastRow="0" w:firstColumn="0" w:lastColumn="0" w:oddVBand="0" w:evenVBand="0" w:oddHBand="0" w:evenHBand="0" w:firstRowFirstColumn="0" w:firstRowLastColumn="0" w:lastRowFirstColumn="0" w:lastRowLastColumn="0"/>
            </w:pPr>
            <w:r>
              <w:t xml:space="preserve">AKT, ERK, FOXO 1/3, GRB2, GSK3ɑ, Insulin Receptor β, </w:t>
            </w:r>
          </w:p>
          <w:p w14:paraId="6FA20092" w14:textId="77777777" w:rsidR="00044DC4" w:rsidRPr="00142AE3" w:rsidRDefault="00044DC4" w:rsidP="00DC0F2A">
            <w:pPr>
              <w:jc w:val="center"/>
              <w:cnfStyle w:val="000000000000" w:firstRow="0" w:lastRow="0" w:firstColumn="0" w:lastColumn="0" w:oddVBand="0" w:evenVBand="0" w:oddHBand="0" w:evenHBand="0" w:firstRowFirstColumn="0" w:firstRowLastColumn="0" w:lastRowFirstColumn="0" w:lastRowLastColumn="0"/>
            </w:pPr>
            <w:r>
              <w:t>IRS1, PI3K p85</w:t>
            </w:r>
          </w:p>
        </w:tc>
        <w:tc>
          <w:tcPr>
            <w:tcW w:w="1418" w:type="dxa"/>
          </w:tcPr>
          <w:p w14:paraId="34FCD002" w14:textId="77777777" w:rsidR="00044DC4" w:rsidRPr="00142AE3"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2AE3">
              <w:t>0.256</w:t>
            </w:r>
          </w:p>
        </w:tc>
        <w:tc>
          <w:tcPr>
            <w:tcW w:w="1275" w:type="dxa"/>
          </w:tcPr>
          <w:p w14:paraId="61C4B703" w14:textId="77777777" w:rsidR="00044DC4" w:rsidRPr="00142AE3"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2AE3">
              <w:t>0.14</w:t>
            </w:r>
          </w:p>
        </w:tc>
        <w:tc>
          <w:tcPr>
            <w:tcW w:w="1286" w:type="dxa"/>
          </w:tcPr>
          <w:p w14:paraId="52ADE992" w14:textId="77777777" w:rsidR="00044DC4" w:rsidRPr="00142AE3"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2AE3">
              <w:t>0.24</w:t>
            </w:r>
          </w:p>
        </w:tc>
      </w:tr>
      <w:tr w:rsidR="00044DC4" w14:paraId="6833B2CA"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0" w:type="dxa"/>
          </w:tcPr>
          <w:p w14:paraId="46F2F5A6" w14:textId="77777777" w:rsidR="00044DC4" w:rsidRPr="005B0B49" w:rsidRDefault="00044DC4" w:rsidP="00DC0F2A">
            <w:pPr>
              <w:spacing w:before="120" w:line="276" w:lineRule="auto"/>
              <w:rPr>
                <w:i/>
                <w:iCs/>
                <w:color w:val="000000"/>
                <w:lang w:eastAsia="en-US"/>
              </w:rPr>
            </w:pPr>
            <w:r w:rsidRPr="005B0B49">
              <w:rPr>
                <w:i/>
                <w:iCs/>
                <w:color w:val="000000"/>
                <w:lang w:eastAsia="en-US"/>
              </w:rPr>
              <w:t>mTOR signaling</w:t>
            </w:r>
          </w:p>
        </w:tc>
        <w:tc>
          <w:tcPr>
            <w:tcW w:w="2885" w:type="dxa"/>
          </w:tcPr>
          <w:p w14:paraId="71C6BE70" w14:textId="77777777" w:rsidR="00044DC4" w:rsidRPr="00B51BCB" w:rsidRDefault="00044DC4" w:rsidP="00DC0F2A">
            <w:pPr>
              <w:jc w:val="center"/>
              <w:cnfStyle w:val="000000100000" w:firstRow="0" w:lastRow="0" w:firstColumn="0" w:lastColumn="0" w:oddVBand="0" w:evenVBand="0" w:oddHBand="1" w:evenHBand="0" w:firstRowFirstColumn="0" w:firstRowLastColumn="0" w:lastRowFirstColumn="0" w:lastRowLastColumn="0"/>
              <w:rPr>
                <w:lang w:val="sv-SE"/>
              </w:rPr>
            </w:pPr>
            <w:r w:rsidRPr="00B51BCB">
              <w:rPr>
                <w:lang w:val="sv-SE"/>
              </w:rPr>
              <w:t>4EBP1, AMPK, mTOR, REDD1, rpS6</w:t>
            </w:r>
          </w:p>
        </w:tc>
        <w:tc>
          <w:tcPr>
            <w:tcW w:w="1418" w:type="dxa"/>
          </w:tcPr>
          <w:p w14:paraId="7084C66C" w14:textId="77777777" w:rsidR="00044DC4" w:rsidRPr="00142AE3" w:rsidRDefault="00044DC4" w:rsidP="00DC0F2A">
            <w:pPr>
              <w:jc w:val="center"/>
              <w:cnfStyle w:val="000000100000" w:firstRow="0" w:lastRow="0" w:firstColumn="0" w:lastColumn="0" w:oddVBand="0" w:evenVBand="0" w:oddHBand="1" w:evenHBand="0" w:firstRowFirstColumn="0" w:firstRowLastColumn="0" w:lastRowFirstColumn="0" w:lastRowLastColumn="0"/>
            </w:pPr>
            <w:r w:rsidRPr="00142AE3">
              <w:t>0.201</w:t>
            </w:r>
          </w:p>
        </w:tc>
        <w:tc>
          <w:tcPr>
            <w:tcW w:w="1275" w:type="dxa"/>
          </w:tcPr>
          <w:p w14:paraId="30BD0144" w14:textId="77777777" w:rsidR="00044DC4" w:rsidRPr="00142AE3" w:rsidRDefault="00044DC4" w:rsidP="00DC0F2A">
            <w:pPr>
              <w:jc w:val="center"/>
              <w:cnfStyle w:val="000000100000" w:firstRow="0" w:lastRow="0" w:firstColumn="0" w:lastColumn="0" w:oddVBand="0" w:evenVBand="0" w:oddHBand="1" w:evenHBand="0" w:firstRowFirstColumn="0" w:firstRowLastColumn="0" w:lastRowFirstColumn="0" w:lastRowLastColumn="0"/>
            </w:pPr>
            <w:r w:rsidRPr="00142AE3">
              <w:t>0.25</w:t>
            </w:r>
          </w:p>
        </w:tc>
        <w:tc>
          <w:tcPr>
            <w:tcW w:w="1286" w:type="dxa"/>
          </w:tcPr>
          <w:p w14:paraId="5DE6540F" w14:textId="77777777" w:rsidR="00044DC4" w:rsidRPr="00142AE3" w:rsidRDefault="00044DC4" w:rsidP="00DC0F2A">
            <w:pPr>
              <w:jc w:val="center"/>
              <w:cnfStyle w:val="000000100000" w:firstRow="0" w:lastRow="0" w:firstColumn="0" w:lastColumn="0" w:oddVBand="0" w:evenVBand="0" w:oddHBand="1" w:evenHBand="0" w:firstRowFirstColumn="0" w:firstRowLastColumn="0" w:lastRowFirstColumn="0" w:lastRowLastColumn="0"/>
            </w:pPr>
            <w:r w:rsidRPr="00142AE3">
              <w:t>0.32</w:t>
            </w:r>
          </w:p>
        </w:tc>
      </w:tr>
      <w:tr w:rsidR="00044DC4" w14:paraId="745EFC4D" w14:textId="77777777" w:rsidTr="00DC0F2A">
        <w:tc>
          <w:tcPr>
            <w:cnfStyle w:val="001000000000" w:firstRow="0" w:lastRow="0" w:firstColumn="1" w:lastColumn="0" w:oddVBand="0" w:evenVBand="0" w:oddHBand="0" w:evenHBand="0" w:firstRowFirstColumn="0" w:firstRowLastColumn="0" w:lastRowFirstColumn="0" w:lastRowLastColumn="0"/>
            <w:tcW w:w="2610" w:type="dxa"/>
          </w:tcPr>
          <w:p w14:paraId="225EEC71" w14:textId="77777777" w:rsidR="00044DC4" w:rsidRPr="005B0B49" w:rsidRDefault="00044DC4" w:rsidP="00DC0F2A">
            <w:pPr>
              <w:spacing w:before="120" w:line="276" w:lineRule="auto"/>
              <w:rPr>
                <w:i/>
                <w:iCs/>
                <w:color w:val="000000"/>
                <w:lang w:eastAsia="en-US"/>
              </w:rPr>
            </w:pPr>
            <w:r w:rsidRPr="005B0B49">
              <w:rPr>
                <w:i/>
                <w:iCs/>
                <w:color w:val="000000"/>
                <w:lang w:eastAsia="en-US"/>
              </w:rPr>
              <w:t>Oxidative stress</w:t>
            </w:r>
          </w:p>
        </w:tc>
        <w:tc>
          <w:tcPr>
            <w:tcW w:w="2885" w:type="dxa"/>
          </w:tcPr>
          <w:p w14:paraId="2EA16499" w14:textId="77777777" w:rsidR="00044DC4" w:rsidRPr="00142AE3"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463538">
              <w:t>free radicals, H2O2, total anti-oxidant capacity</w:t>
            </w:r>
          </w:p>
        </w:tc>
        <w:tc>
          <w:tcPr>
            <w:tcW w:w="1418" w:type="dxa"/>
          </w:tcPr>
          <w:p w14:paraId="009D083E" w14:textId="77777777" w:rsidR="00044DC4" w:rsidRPr="00142AE3"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2AE3">
              <w:t>-0.040</w:t>
            </w:r>
          </w:p>
        </w:tc>
        <w:tc>
          <w:tcPr>
            <w:tcW w:w="1275" w:type="dxa"/>
          </w:tcPr>
          <w:p w14:paraId="2351F104" w14:textId="77777777" w:rsidR="00044DC4" w:rsidRPr="00142AE3"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2AE3">
              <w:t>0.82</w:t>
            </w:r>
          </w:p>
        </w:tc>
        <w:tc>
          <w:tcPr>
            <w:tcW w:w="1286" w:type="dxa"/>
          </w:tcPr>
          <w:p w14:paraId="1997ECAA" w14:textId="77777777" w:rsidR="00044DC4" w:rsidRPr="00142AE3" w:rsidRDefault="00044DC4" w:rsidP="00DC0F2A">
            <w:pPr>
              <w:jc w:val="center"/>
              <w:cnfStyle w:val="000000000000" w:firstRow="0" w:lastRow="0" w:firstColumn="0" w:lastColumn="0" w:oddVBand="0" w:evenVBand="0" w:oddHBand="0" w:evenHBand="0" w:firstRowFirstColumn="0" w:firstRowLastColumn="0" w:lastRowFirstColumn="0" w:lastRowLastColumn="0"/>
            </w:pPr>
            <w:r w:rsidRPr="00142AE3">
              <w:t>0.82</w:t>
            </w:r>
          </w:p>
        </w:tc>
      </w:tr>
      <w:tr w:rsidR="00044DC4" w14:paraId="0C2329C0"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0" w:type="dxa"/>
          </w:tcPr>
          <w:p w14:paraId="7B02038D" w14:textId="77777777" w:rsidR="00044DC4" w:rsidRPr="005B0B49" w:rsidRDefault="00044DC4" w:rsidP="00DC0F2A">
            <w:pPr>
              <w:spacing w:before="120" w:line="276" w:lineRule="auto"/>
              <w:rPr>
                <w:i/>
                <w:iCs/>
                <w:color w:val="000000"/>
                <w:lang w:eastAsia="en-US"/>
              </w:rPr>
            </w:pPr>
            <w:r w:rsidRPr="005B0B49">
              <w:rPr>
                <w:i/>
                <w:iCs/>
                <w:color w:val="000000"/>
                <w:lang w:eastAsia="en-US"/>
              </w:rPr>
              <w:t>STAT signaling</w:t>
            </w:r>
          </w:p>
        </w:tc>
        <w:tc>
          <w:tcPr>
            <w:tcW w:w="2885" w:type="dxa"/>
          </w:tcPr>
          <w:p w14:paraId="174F3E46" w14:textId="77777777" w:rsidR="00044DC4" w:rsidRPr="00142AE3" w:rsidRDefault="00044DC4" w:rsidP="00DC0F2A">
            <w:pPr>
              <w:jc w:val="center"/>
              <w:cnfStyle w:val="000000100000" w:firstRow="0" w:lastRow="0" w:firstColumn="0" w:lastColumn="0" w:oddVBand="0" w:evenVBand="0" w:oddHBand="1" w:evenHBand="0" w:firstRowFirstColumn="0" w:firstRowLastColumn="0" w:lastRowFirstColumn="0" w:lastRowLastColumn="0"/>
            </w:pPr>
            <w:r w:rsidRPr="00463538">
              <w:t>SOCS3, STAT3, STAT5</w:t>
            </w:r>
          </w:p>
        </w:tc>
        <w:tc>
          <w:tcPr>
            <w:tcW w:w="1418" w:type="dxa"/>
          </w:tcPr>
          <w:p w14:paraId="5614B542" w14:textId="77777777" w:rsidR="00044DC4" w:rsidRPr="00142AE3" w:rsidRDefault="00044DC4" w:rsidP="00DC0F2A">
            <w:pPr>
              <w:jc w:val="center"/>
              <w:cnfStyle w:val="000000100000" w:firstRow="0" w:lastRow="0" w:firstColumn="0" w:lastColumn="0" w:oddVBand="0" w:evenVBand="0" w:oddHBand="1" w:evenHBand="0" w:firstRowFirstColumn="0" w:firstRowLastColumn="0" w:lastRowFirstColumn="0" w:lastRowLastColumn="0"/>
            </w:pPr>
            <w:r w:rsidRPr="00142AE3">
              <w:t>0.289</w:t>
            </w:r>
          </w:p>
        </w:tc>
        <w:tc>
          <w:tcPr>
            <w:tcW w:w="1275" w:type="dxa"/>
          </w:tcPr>
          <w:p w14:paraId="737A76CC" w14:textId="77777777" w:rsidR="00044DC4" w:rsidRPr="00142AE3" w:rsidRDefault="00044DC4" w:rsidP="00DC0F2A">
            <w:pPr>
              <w:jc w:val="center"/>
              <w:cnfStyle w:val="000000100000" w:firstRow="0" w:lastRow="0" w:firstColumn="0" w:lastColumn="0" w:oddVBand="0" w:evenVBand="0" w:oddHBand="1" w:evenHBand="0" w:firstRowFirstColumn="0" w:firstRowLastColumn="0" w:lastRowFirstColumn="0" w:lastRowLastColumn="0"/>
            </w:pPr>
            <w:r w:rsidRPr="00142AE3">
              <w:t>0.09</w:t>
            </w:r>
          </w:p>
        </w:tc>
        <w:tc>
          <w:tcPr>
            <w:tcW w:w="1286" w:type="dxa"/>
          </w:tcPr>
          <w:p w14:paraId="3C2C5770" w14:textId="77777777" w:rsidR="00044DC4" w:rsidRDefault="00044DC4" w:rsidP="00DC0F2A">
            <w:pPr>
              <w:jc w:val="center"/>
              <w:cnfStyle w:val="000000100000" w:firstRow="0" w:lastRow="0" w:firstColumn="0" w:lastColumn="0" w:oddVBand="0" w:evenVBand="0" w:oddHBand="1" w:evenHBand="0" w:firstRowFirstColumn="0" w:firstRowLastColumn="0" w:lastRowFirstColumn="0" w:lastRowLastColumn="0"/>
            </w:pPr>
            <w:r w:rsidRPr="00142AE3">
              <w:t>0.21</w:t>
            </w:r>
          </w:p>
        </w:tc>
      </w:tr>
    </w:tbl>
    <w:p w14:paraId="3C0557DB" w14:textId="77777777" w:rsidR="00044DC4" w:rsidRDefault="00044DC4" w:rsidP="00044DC4">
      <w:pPr>
        <w:spacing w:after="200"/>
        <w:rPr>
          <w:b/>
          <w:smallCaps/>
        </w:rPr>
      </w:pPr>
    </w:p>
    <w:p w14:paraId="340853BC" w14:textId="77777777" w:rsidR="00044DC4" w:rsidRDefault="00044DC4" w:rsidP="00044DC4">
      <w:pPr>
        <w:spacing w:after="200" w:line="276" w:lineRule="auto"/>
        <w:rPr>
          <w:b/>
          <w:smallCaps/>
        </w:rPr>
      </w:pPr>
      <w:r>
        <w:rPr>
          <w:b/>
          <w:smallCaps/>
        </w:rPr>
        <w:br w:type="page"/>
      </w:r>
    </w:p>
    <w:p w14:paraId="3E8131B5" w14:textId="77777777" w:rsidR="00044DC4" w:rsidRDefault="00044DC4" w:rsidP="00044DC4">
      <w:pPr>
        <w:spacing w:after="200"/>
        <w:rPr>
          <w:b/>
          <w:smallCaps/>
        </w:rPr>
      </w:pPr>
    </w:p>
    <w:p w14:paraId="7D5CC17F" w14:textId="77777777" w:rsidR="00044DC4" w:rsidRDefault="00044DC4" w:rsidP="00044DC4">
      <w:pPr>
        <w:rPr>
          <w:b/>
          <w:smallCaps/>
        </w:rPr>
      </w:pPr>
      <w:r>
        <w:rPr>
          <w:b/>
          <w:smallCaps/>
          <w:noProof/>
          <w:lang w:val="en-GB" w:eastAsia="en-GB"/>
        </w:rPr>
        <w:drawing>
          <wp:inline distT="0" distB="0" distL="0" distR="0" wp14:anchorId="65226751" wp14:editId="73E270BB">
            <wp:extent cx="2976372" cy="2852928"/>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ager_fig1.tiff.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76372" cy="2852928"/>
                    </a:xfrm>
                    <a:prstGeom prst="rect">
                      <a:avLst/>
                    </a:prstGeom>
                  </pic:spPr>
                </pic:pic>
              </a:graphicData>
            </a:graphic>
          </wp:inline>
        </w:drawing>
      </w:r>
    </w:p>
    <w:p w14:paraId="6A780FAF" w14:textId="77777777" w:rsidR="00044DC4" w:rsidRDefault="00044DC4" w:rsidP="00044DC4">
      <w:pPr>
        <w:rPr>
          <w:b/>
          <w:smallCaps/>
        </w:rPr>
      </w:pPr>
    </w:p>
    <w:p w14:paraId="1AFE91CE" w14:textId="77777777" w:rsidR="00044DC4" w:rsidRDefault="00044DC4" w:rsidP="00044DC4">
      <w:pPr>
        <w:jc w:val="both"/>
        <w:rPr>
          <w:b/>
          <w:smallCaps/>
        </w:rPr>
      </w:pPr>
    </w:p>
    <w:p w14:paraId="332C4E86" w14:textId="77777777" w:rsidR="00044DC4" w:rsidRDefault="00044DC4" w:rsidP="00044DC4">
      <w:pPr>
        <w:jc w:val="both"/>
      </w:pPr>
      <w:r>
        <w:rPr>
          <w:b/>
          <w:smallCaps/>
        </w:rPr>
        <w:t xml:space="preserve">Figure 1. </w:t>
      </w:r>
      <w:r w:rsidRPr="001D1140">
        <w:rPr>
          <w:b/>
        </w:rPr>
        <w:t>Placental membrane DHA level correlate</w:t>
      </w:r>
      <w:r>
        <w:rPr>
          <w:b/>
        </w:rPr>
        <w:t>s</w:t>
      </w:r>
      <w:r w:rsidRPr="001D1140">
        <w:rPr>
          <w:b/>
        </w:rPr>
        <w:t xml:space="preserve"> with maternal red blood cell DHA levels.</w:t>
      </w:r>
      <w:r>
        <w:t xml:space="preserve"> Maternal RBC DHA levels measured at 36 weeks gestation and placental membrane DHA levels at term. Spearman’s r = 0.372, P &lt; 0.05, best fit line, n = 35.</w:t>
      </w:r>
      <w:r>
        <w:br w:type="page"/>
      </w:r>
    </w:p>
    <w:p w14:paraId="45CD377B" w14:textId="77777777" w:rsidR="00044DC4" w:rsidRDefault="00044DC4" w:rsidP="00044DC4">
      <w:pPr>
        <w:jc w:val="both"/>
      </w:pPr>
      <w:r>
        <w:rPr>
          <w:noProof/>
          <w:lang w:val="en-GB" w:eastAsia="en-GB"/>
        </w:rPr>
        <w:drawing>
          <wp:inline distT="0" distB="0" distL="0" distR="0" wp14:anchorId="510B9BC3" wp14:editId="45635BFC">
            <wp:extent cx="5291328" cy="3438144"/>
            <wp:effectExtent l="0" t="0" r="508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ager_fig2.tiff.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291328" cy="3438144"/>
                    </a:xfrm>
                    <a:prstGeom prst="rect">
                      <a:avLst/>
                    </a:prstGeom>
                  </pic:spPr>
                </pic:pic>
              </a:graphicData>
            </a:graphic>
          </wp:inline>
        </w:drawing>
      </w:r>
    </w:p>
    <w:p w14:paraId="6CD64A7D" w14:textId="77777777" w:rsidR="00044DC4" w:rsidRDefault="00044DC4" w:rsidP="00044DC4">
      <w:pPr>
        <w:jc w:val="both"/>
        <w:rPr>
          <w:b/>
          <w:smallCaps/>
        </w:rPr>
      </w:pPr>
    </w:p>
    <w:p w14:paraId="73F49152" w14:textId="77777777" w:rsidR="00044DC4" w:rsidRDefault="00044DC4" w:rsidP="00044DC4">
      <w:pPr>
        <w:jc w:val="both"/>
      </w:pPr>
      <w:r>
        <w:rPr>
          <w:b/>
          <w:smallCaps/>
        </w:rPr>
        <w:t xml:space="preserve">Figure 2. </w:t>
      </w:r>
      <w:r w:rsidRPr="00A561CF">
        <w:rPr>
          <w:b/>
        </w:rPr>
        <w:t>H</w:t>
      </w:r>
      <w:r>
        <w:rPr>
          <w:b/>
        </w:rPr>
        <w:t xml:space="preserve">igher placental </w:t>
      </w:r>
      <w:r w:rsidRPr="00A561CF">
        <w:rPr>
          <w:b/>
        </w:rPr>
        <w:t>DHA</w:t>
      </w:r>
      <w:r>
        <w:rPr>
          <w:b/>
          <w:smallCaps/>
        </w:rPr>
        <w:t xml:space="preserve"> </w:t>
      </w:r>
      <w:r w:rsidRPr="00A561CF">
        <w:rPr>
          <w:b/>
        </w:rPr>
        <w:t>levels are associated with r</w:t>
      </w:r>
      <w:r>
        <w:rPr>
          <w:b/>
        </w:rPr>
        <w:t xml:space="preserve">educed placental amino acid transport. </w:t>
      </w:r>
      <w:r w:rsidRPr="00D42149">
        <w:t>In isolate</w:t>
      </w:r>
      <w:r>
        <w:t>d MVM vesicles system A (</w:t>
      </w:r>
      <w:r w:rsidRPr="00BD2783">
        <w:rPr>
          <w:b/>
        </w:rPr>
        <w:t>A</w:t>
      </w:r>
      <w:r>
        <w:t>; R -0.413, P &lt; 0.05, FDR &lt; 0.099) and system L (</w:t>
      </w:r>
      <w:r w:rsidRPr="00BD2783">
        <w:rPr>
          <w:b/>
        </w:rPr>
        <w:t>B</w:t>
      </w:r>
      <w:r>
        <w:t xml:space="preserve">; R -0.576, P &lt; 0.001, FDR &lt; 0.02) amino acid transport capacity was inversely correlated with placental membrane DHA levels. Spearman’s, best fit line, n = 31. </w:t>
      </w:r>
    </w:p>
    <w:p w14:paraId="0877F6FF" w14:textId="77777777" w:rsidR="00044DC4" w:rsidRDefault="00044DC4" w:rsidP="00044DC4">
      <w:pPr>
        <w:spacing w:after="200" w:line="276" w:lineRule="auto"/>
      </w:pPr>
      <w:r>
        <w:br w:type="page"/>
      </w:r>
    </w:p>
    <w:p w14:paraId="7D4B4004" w14:textId="77777777" w:rsidR="00044DC4" w:rsidRDefault="00044DC4" w:rsidP="00044DC4">
      <w:pPr>
        <w:jc w:val="both"/>
      </w:pPr>
      <w:r>
        <w:rPr>
          <w:noProof/>
          <w:lang w:val="en-GB" w:eastAsia="en-GB"/>
        </w:rPr>
        <w:drawing>
          <wp:inline distT="0" distB="0" distL="0" distR="0" wp14:anchorId="0FCCABB7" wp14:editId="39E444CD">
            <wp:extent cx="5303520" cy="6940296"/>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ager_fig3.tiff.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303520" cy="6940296"/>
                    </a:xfrm>
                    <a:prstGeom prst="rect">
                      <a:avLst/>
                    </a:prstGeom>
                  </pic:spPr>
                </pic:pic>
              </a:graphicData>
            </a:graphic>
          </wp:inline>
        </w:drawing>
      </w:r>
    </w:p>
    <w:p w14:paraId="4AE3E02D" w14:textId="77777777" w:rsidR="00044DC4" w:rsidRDefault="00044DC4" w:rsidP="00044DC4">
      <w:pPr>
        <w:jc w:val="both"/>
      </w:pPr>
    </w:p>
    <w:p w14:paraId="231BE89B" w14:textId="77777777" w:rsidR="00044DC4" w:rsidRPr="00EB796F" w:rsidRDefault="00044DC4" w:rsidP="00044DC4">
      <w:pPr>
        <w:jc w:val="both"/>
      </w:pPr>
      <w:r>
        <w:rPr>
          <w:b/>
          <w:smallCaps/>
        </w:rPr>
        <w:t xml:space="preserve">Figure 3. </w:t>
      </w:r>
      <w:r w:rsidRPr="00D42149">
        <w:rPr>
          <w:b/>
        </w:rPr>
        <w:t>Placental membrane</w:t>
      </w:r>
      <w:r>
        <w:rPr>
          <w:b/>
          <w:smallCaps/>
        </w:rPr>
        <w:t xml:space="preserve"> </w:t>
      </w:r>
      <w:r w:rsidRPr="00D42149">
        <w:rPr>
          <w:b/>
        </w:rPr>
        <w:t xml:space="preserve">DHA levels and </w:t>
      </w:r>
      <w:r>
        <w:rPr>
          <w:b/>
        </w:rPr>
        <w:t>fatty acid and glucose transporter expression</w:t>
      </w:r>
      <w:r w:rsidRPr="00D42149">
        <w:rPr>
          <w:b/>
        </w:rPr>
        <w:t xml:space="preserve">. </w:t>
      </w:r>
      <w:r w:rsidRPr="00EB796F">
        <w:t>Expression of</w:t>
      </w:r>
      <w:r>
        <w:rPr>
          <w:b/>
        </w:rPr>
        <w:t xml:space="preserve"> </w:t>
      </w:r>
      <w:r>
        <w:t xml:space="preserve">FATP4 in isolated MVM vesicles </w:t>
      </w:r>
      <w:r w:rsidRPr="00D42149">
        <w:t>(</w:t>
      </w:r>
      <w:r w:rsidRPr="00BD2783">
        <w:rPr>
          <w:b/>
        </w:rPr>
        <w:t>A</w:t>
      </w:r>
      <w:r>
        <w:t>; R 0.488, P &lt; 0.01, FDR &lt; 0.05</w:t>
      </w:r>
      <w:r w:rsidRPr="00D42149">
        <w:t xml:space="preserve">) and </w:t>
      </w:r>
      <w:r>
        <w:t xml:space="preserve">BM vesicles </w:t>
      </w:r>
      <w:r w:rsidRPr="00D42149">
        <w:t>(</w:t>
      </w:r>
      <w:r w:rsidRPr="00BD2783">
        <w:rPr>
          <w:b/>
        </w:rPr>
        <w:t>B</w:t>
      </w:r>
      <w:r>
        <w:t>; R 0.343, P = 0.059, FDR &lt; 0.18</w:t>
      </w:r>
      <w:r w:rsidRPr="00D42149">
        <w:t>)</w:t>
      </w:r>
      <w:r w:rsidRPr="00D42149">
        <w:rPr>
          <w:b/>
        </w:rPr>
        <w:t xml:space="preserve"> </w:t>
      </w:r>
      <w:r w:rsidRPr="00EB796F">
        <w:t xml:space="preserve">correlated </w:t>
      </w:r>
      <w:r>
        <w:t>positively with placental membrane DHA levels. Expression of glucose transporter GLUT1 (</w:t>
      </w:r>
      <w:r w:rsidRPr="00BD2783">
        <w:rPr>
          <w:b/>
        </w:rPr>
        <w:t>C</w:t>
      </w:r>
      <w:r>
        <w:t>; R 0.434, P &lt; 0.05, FDR &lt; 0.096) and GLUT9 (</w:t>
      </w:r>
      <w:r w:rsidRPr="00BD2783">
        <w:rPr>
          <w:b/>
        </w:rPr>
        <w:t>D</w:t>
      </w:r>
      <w:r>
        <w:t>; R -0.396, P &lt; 0.05, FDR &lt; 0.11) in isolated BM vesicles correlated with placental membrane DHA levels. Spearman’s, best fit line, n = 31.</w:t>
      </w:r>
      <w:r w:rsidRPr="00EB796F">
        <w:br w:type="page"/>
      </w:r>
    </w:p>
    <w:p w14:paraId="00B73603" w14:textId="77777777" w:rsidR="00044DC4" w:rsidRDefault="00044DC4" w:rsidP="00044DC4">
      <w:pPr>
        <w:rPr>
          <w:b/>
          <w:smallCaps/>
        </w:rPr>
      </w:pPr>
    </w:p>
    <w:p w14:paraId="0F9FD14F" w14:textId="77777777" w:rsidR="00044DC4" w:rsidRPr="005B6C31" w:rsidRDefault="00044DC4" w:rsidP="00044DC4">
      <w:pPr>
        <w:spacing w:after="200"/>
        <w:jc w:val="both"/>
        <w:rPr>
          <w:b/>
        </w:rPr>
      </w:pPr>
      <w:r w:rsidRPr="005B6C31">
        <w:rPr>
          <w:b/>
        </w:rPr>
        <w:t>Supplemental Table 1. Primary Antibodies used for Western Blotting</w:t>
      </w:r>
    </w:p>
    <w:tbl>
      <w:tblPr>
        <w:tblStyle w:val="PlainTable4"/>
        <w:tblW w:w="9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8"/>
        <w:gridCol w:w="4230"/>
        <w:gridCol w:w="1890"/>
      </w:tblGrid>
      <w:tr w:rsidR="00044DC4" w14:paraId="2281AE87" w14:textId="77777777" w:rsidTr="00DC0F2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012D6A5E" w14:textId="77777777" w:rsidR="00044DC4" w:rsidRPr="00494BBE" w:rsidRDefault="00044DC4" w:rsidP="00DC0F2A">
            <w:pPr>
              <w:jc w:val="both"/>
              <w:rPr>
                <w:b w:val="0"/>
              </w:rPr>
            </w:pPr>
            <w:r w:rsidRPr="00494BBE">
              <w:t xml:space="preserve">Target protein </w:t>
            </w:r>
          </w:p>
        </w:tc>
        <w:tc>
          <w:tcPr>
            <w:tcW w:w="4230" w:type="dxa"/>
          </w:tcPr>
          <w:p w14:paraId="46564CA3" w14:textId="77777777" w:rsidR="00044DC4" w:rsidRPr="00494BBE" w:rsidRDefault="00044DC4" w:rsidP="00DC0F2A">
            <w:pPr>
              <w:jc w:val="center"/>
              <w:cnfStyle w:val="100000000000" w:firstRow="1" w:lastRow="0" w:firstColumn="0" w:lastColumn="0" w:oddVBand="0" w:evenVBand="0" w:oddHBand="0" w:evenHBand="0" w:firstRowFirstColumn="0" w:firstRowLastColumn="0" w:lastRowFirstColumn="0" w:lastRowLastColumn="0"/>
              <w:rPr>
                <w:b w:val="0"/>
              </w:rPr>
            </w:pPr>
            <w:r w:rsidRPr="00494BBE">
              <w:t>Company</w:t>
            </w:r>
          </w:p>
        </w:tc>
        <w:tc>
          <w:tcPr>
            <w:tcW w:w="1890" w:type="dxa"/>
          </w:tcPr>
          <w:p w14:paraId="77C6D90D" w14:textId="77777777" w:rsidR="00044DC4" w:rsidRPr="00865F9B" w:rsidRDefault="00044DC4" w:rsidP="00DC0F2A">
            <w:pPr>
              <w:jc w:val="both"/>
              <w:cnfStyle w:val="100000000000" w:firstRow="1" w:lastRow="0" w:firstColumn="0" w:lastColumn="0" w:oddVBand="0" w:evenVBand="0" w:oddHBand="0" w:evenHBand="0" w:firstRowFirstColumn="0" w:firstRowLastColumn="0" w:lastRowFirstColumn="0" w:lastRowLastColumn="0"/>
              <w:rPr>
                <w:b w:val="0"/>
              </w:rPr>
            </w:pPr>
            <w:r w:rsidRPr="00865F9B">
              <w:t>Catalog number</w:t>
            </w:r>
          </w:p>
        </w:tc>
      </w:tr>
      <w:tr w:rsidR="00044DC4" w:rsidRPr="00391426" w14:paraId="68DBB019"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64112C9C" w14:textId="77777777" w:rsidR="00044DC4" w:rsidRPr="00C0004E" w:rsidRDefault="00044DC4" w:rsidP="00DC0F2A">
            <w:pPr>
              <w:rPr>
                <w:b w:val="0"/>
                <w:color w:val="000000"/>
                <w:sz w:val="22"/>
                <w:szCs w:val="22"/>
              </w:rPr>
            </w:pPr>
            <w:r w:rsidRPr="00C0004E">
              <w:rPr>
                <w:b w:val="0"/>
                <w:color w:val="000000"/>
                <w:sz w:val="22"/>
                <w:szCs w:val="22"/>
              </w:rPr>
              <w:t>4EBP1 (phospho; T37/46)</w:t>
            </w:r>
          </w:p>
        </w:tc>
        <w:tc>
          <w:tcPr>
            <w:tcW w:w="4230" w:type="dxa"/>
          </w:tcPr>
          <w:p w14:paraId="01E94606" w14:textId="77777777" w:rsidR="00044DC4" w:rsidRPr="002A5842"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2A5842">
              <w:rPr>
                <w:color w:val="000000"/>
                <w:sz w:val="22"/>
                <w:szCs w:val="22"/>
              </w:rPr>
              <w:t>Cell Signaling Technology (Danvers, MA)</w:t>
            </w:r>
          </w:p>
        </w:tc>
        <w:tc>
          <w:tcPr>
            <w:tcW w:w="1890" w:type="dxa"/>
          </w:tcPr>
          <w:p w14:paraId="6D30167D" w14:textId="77777777" w:rsidR="00044DC4" w:rsidRPr="00865F9B"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865F9B">
              <w:rPr>
                <w:color w:val="000000"/>
                <w:sz w:val="22"/>
                <w:szCs w:val="22"/>
              </w:rPr>
              <w:t>#9459</w:t>
            </w:r>
          </w:p>
        </w:tc>
      </w:tr>
      <w:tr w:rsidR="00044DC4" w:rsidRPr="00391426" w14:paraId="0B8AA977" w14:textId="77777777" w:rsidTr="00DC0F2A">
        <w:tc>
          <w:tcPr>
            <w:cnfStyle w:val="001000000000" w:firstRow="0" w:lastRow="0" w:firstColumn="1" w:lastColumn="0" w:oddVBand="0" w:evenVBand="0" w:oddHBand="0" w:evenHBand="0" w:firstRowFirstColumn="0" w:firstRowLastColumn="0" w:lastRowFirstColumn="0" w:lastRowLastColumn="0"/>
            <w:tcW w:w="3258" w:type="dxa"/>
          </w:tcPr>
          <w:p w14:paraId="4EFF9535" w14:textId="77777777" w:rsidR="00044DC4" w:rsidRPr="00C0004E" w:rsidRDefault="00044DC4" w:rsidP="00DC0F2A">
            <w:pPr>
              <w:rPr>
                <w:b w:val="0"/>
                <w:color w:val="000000"/>
                <w:sz w:val="22"/>
                <w:szCs w:val="22"/>
              </w:rPr>
            </w:pPr>
            <w:r w:rsidRPr="00C0004E">
              <w:rPr>
                <w:b w:val="0"/>
                <w:color w:val="000000"/>
                <w:sz w:val="22"/>
                <w:szCs w:val="22"/>
              </w:rPr>
              <w:t>4EBP1 (phospho; T70)</w:t>
            </w:r>
          </w:p>
        </w:tc>
        <w:tc>
          <w:tcPr>
            <w:tcW w:w="4230" w:type="dxa"/>
          </w:tcPr>
          <w:p w14:paraId="3E0C0232" w14:textId="77777777" w:rsidR="00044DC4" w:rsidRPr="002A5842"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6DBD203D" w14:textId="77777777" w:rsidR="00044DC4" w:rsidRPr="00865F9B"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865F9B">
              <w:rPr>
                <w:color w:val="000000"/>
                <w:sz w:val="22"/>
                <w:szCs w:val="22"/>
              </w:rPr>
              <w:t>#9455</w:t>
            </w:r>
          </w:p>
        </w:tc>
      </w:tr>
      <w:tr w:rsidR="00044DC4" w:rsidRPr="00391426" w14:paraId="08320428"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619403E2" w14:textId="77777777" w:rsidR="00044DC4" w:rsidRPr="00C0004E" w:rsidRDefault="00044DC4" w:rsidP="00DC0F2A">
            <w:pPr>
              <w:rPr>
                <w:b w:val="0"/>
                <w:color w:val="000000"/>
                <w:sz w:val="22"/>
                <w:szCs w:val="22"/>
              </w:rPr>
            </w:pPr>
            <w:r w:rsidRPr="00C0004E">
              <w:rPr>
                <w:b w:val="0"/>
                <w:color w:val="000000"/>
                <w:sz w:val="22"/>
                <w:szCs w:val="22"/>
              </w:rPr>
              <w:t>4EBP1 (total)</w:t>
            </w:r>
          </w:p>
        </w:tc>
        <w:tc>
          <w:tcPr>
            <w:tcW w:w="4230" w:type="dxa"/>
          </w:tcPr>
          <w:p w14:paraId="0665E426" w14:textId="77777777" w:rsidR="00044DC4" w:rsidRPr="002A5842"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0DEE40A0" w14:textId="77777777" w:rsidR="00044DC4" w:rsidRPr="00865F9B"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865F9B">
              <w:rPr>
                <w:color w:val="000000"/>
                <w:sz w:val="22"/>
                <w:szCs w:val="22"/>
              </w:rPr>
              <w:t>#9452</w:t>
            </w:r>
          </w:p>
        </w:tc>
      </w:tr>
      <w:tr w:rsidR="00044DC4" w:rsidRPr="00391426" w14:paraId="230D907F" w14:textId="77777777" w:rsidTr="00DC0F2A">
        <w:tc>
          <w:tcPr>
            <w:cnfStyle w:val="001000000000" w:firstRow="0" w:lastRow="0" w:firstColumn="1" w:lastColumn="0" w:oddVBand="0" w:evenVBand="0" w:oddHBand="0" w:evenHBand="0" w:firstRowFirstColumn="0" w:firstRowLastColumn="0" w:lastRowFirstColumn="0" w:lastRowLastColumn="0"/>
            <w:tcW w:w="3258" w:type="dxa"/>
          </w:tcPr>
          <w:p w14:paraId="01D637B2" w14:textId="77777777" w:rsidR="00044DC4" w:rsidRPr="00C0004E" w:rsidRDefault="00044DC4" w:rsidP="00DC0F2A">
            <w:pPr>
              <w:rPr>
                <w:b w:val="0"/>
                <w:color w:val="000000"/>
                <w:sz w:val="22"/>
                <w:szCs w:val="22"/>
              </w:rPr>
            </w:pPr>
            <w:r w:rsidRPr="00C0004E">
              <w:rPr>
                <w:b w:val="0"/>
                <w:color w:val="000000"/>
                <w:sz w:val="22"/>
                <w:szCs w:val="22"/>
              </w:rPr>
              <w:t>AKT (phospho; S473)</w:t>
            </w:r>
          </w:p>
        </w:tc>
        <w:tc>
          <w:tcPr>
            <w:tcW w:w="4230" w:type="dxa"/>
          </w:tcPr>
          <w:p w14:paraId="12234DE1" w14:textId="77777777" w:rsidR="00044DC4" w:rsidRPr="002A5842"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6F6F7CA4" w14:textId="77777777" w:rsidR="00044DC4" w:rsidRPr="00865F9B"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865F9B">
              <w:rPr>
                <w:color w:val="000000"/>
                <w:sz w:val="22"/>
                <w:szCs w:val="22"/>
              </w:rPr>
              <w:t>#4060</w:t>
            </w:r>
          </w:p>
        </w:tc>
      </w:tr>
      <w:tr w:rsidR="00044DC4" w:rsidRPr="00391426" w14:paraId="11DDE9E9"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5A6D27C9" w14:textId="77777777" w:rsidR="00044DC4" w:rsidRPr="00C0004E" w:rsidRDefault="00044DC4" w:rsidP="00DC0F2A">
            <w:pPr>
              <w:rPr>
                <w:b w:val="0"/>
                <w:color w:val="000000"/>
                <w:sz w:val="22"/>
                <w:szCs w:val="22"/>
              </w:rPr>
            </w:pPr>
            <w:r w:rsidRPr="00C0004E">
              <w:rPr>
                <w:b w:val="0"/>
                <w:color w:val="000000"/>
                <w:sz w:val="22"/>
                <w:szCs w:val="22"/>
              </w:rPr>
              <w:t>AKT (phospho; T308)</w:t>
            </w:r>
          </w:p>
        </w:tc>
        <w:tc>
          <w:tcPr>
            <w:tcW w:w="4230" w:type="dxa"/>
          </w:tcPr>
          <w:p w14:paraId="289C2715" w14:textId="77777777" w:rsidR="00044DC4" w:rsidRPr="002A5842"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09941B09" w14:textId="77777777" w:rsidR="00044DC4" w:rsidRPr="00865F9B"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865F9B">
              <w:rPr>
                <w:color w:val="000000"/>
                <w:sz w:val="22"/>
                <w:szCs w:val="22"/>
              </w:rPr>
              <w:t>#4056</w:t>
            </w:r>
          </w:p>
        </w:tc>
      </w:tr>
      <w:tr w:rsidR="00044DC4" w:rsidRPr="00391426" w14:paraId="1DFD8F60" w14:textId="77777777" w:rsidTr="00DC0F2A">
        <w:tc>
          <w:tcPr>
            <w:cnfStyle w:val="001000000000" w:firstRow="0" w:lastRow="0" w:firstColumn="1" w:lastColumn="0" w:oddVBand="0" w:evenVBand="0" w:oddHBand="0" w:evenHBand="0" w:firstRowFirstColumn="0" w:firstRowLastColumn="0" w:lastRowFirstColumn="0" w:lastRowLastColumn="0"/>
            <w:tcW w:w="3258" w:type="dxa"/>
          </w:tcPr>
          <w:p w14:paraId="0963479F" w14:textId="77777777" w:rsidR="00044DC4" w:rsidRPr="00C0004E" w:rsidRDefault="00044DC4" w:rsidP="00DC0F2A">
            <w:pPr>
              <w:rPr>
                <w:b w:val="0"/>
                <w:color w:val="000000"/>
                <w:sz w:val="22"/>
                <w:szCs w:val="22"/>
              </w:rPr>
            </w:pPr>
            <w:r w:rsidRPr="00C0004E">
              <w:rPr>
                <w:b w:val="0"/>
                <w:color w:val="000000"/>
                <w:sz w:val="22"/>
                <w:szCs w:val="22"/>
              </w:rPr>
              <w:t>AKT (total)</w:t>
            </w:r>
          </w:p>
        </w:tc>
        <w:tc>
          <w:tcPr>
            <w:tcW w:w="4230" w:type="dxa"/>
          </w:tcPr>
          <w:p w14:paraId="40BF462D" w14:textId="77777777" w:rsidR="00044DC4" w:rsidRPr="002A5842"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04F3F4A8" w14:textId="77777777" w:rsidR="00044DC4" w:rsidRPr="00865F9B"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865F9B">
              <w:rPr>
                <w:color w:val="000000"/>
                <w:sz w:val="22"/>
                <w:szCs w:val="22"/>
              </w:rPr>
              <w:t>#9272</w:t>
            </w:r>
          </w:p>
        </w:tc>
      </w:tr>
      <w:tr w:rsidR="00044DC4" w:rsidRPr="00391426" w14:paraId="5EF7C755"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23720E26" w14:textId="77777777" w:rsidR="00044DC4" w:rsidRPr="00C0004E" w:rsidRDefault="00044DC4" w:rsidP="00DC0F2A">
            <w:pPr>
              <w:rPr>
                <w:b w:val="0"/>
                <w:color w:val="000000"/>
                <w:sz w:val="22"/>
                <w:szCs w:val="22"/>
              </w:rPr>
            </w:pPr>
            <w:r w:rsidRPr="00C0004E">
              <w:rPr>
                <w:b w:val="0"/>
                <w:color w:val="000000"/>
                <w:sz w:val="22"/>
                <w:szCs w:val="22"/>
              </w:rPr>
              <w:t>AMPK (phospho; T172)</w:t>
            </w:r>
          </w:p>
        </w:tc>
        <w:tc>
          <w:tcPr>
            <w:tcW w:w="4230" w:type="dxa"/>
          </w:tcPr>
          <w:p w14:paraId="69958B17" w14:textId="77777777" w:rsidR="00044DC4" w:rsidRPr="002A5842"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2905CF8B" w14:textId="77777777" w:rsidR="00044DC4" w:rsidRPr="00865F9B"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865F9B">
              <w:rPr>
                <w:color w:val="000000"/>
                <w:sz w:val="22"/>
                <w:szCs w:val="22"/>
              </w:rPr>
              <w:t>#2535</w:t>
            </w:r>
          </w:p>
        </w:tc>
      </w:tr>
      <w:tr w:rsidR="00044DC4" w:rsidRPr="00391426" w14:paraId="4E18F2DE" w14:textId="77777777" w:rsidTr="00DC0F2A">
        <w:tc>
          <w:tcPr>
            <w:cnfStyle w:val="001000000000" w:firstRow="0" w:lastRow="0" w:firstColumn="1" w:lastColumn="0" w:oddVBand="0" w:evenVBand="0" w:oddHBand="0" w:evenHBand="0" w:firstRowFirstColumn="0" w:firstRowLastColumn="0" w:lastRowFirstColumn="0" w:lastRowLastColumn="0"/>
            <w:tcW w:w="3258" w:type="dxa"/>
          </w:tcPr>
          <w:p w14:paraId="62A6FECA" w14:textId="77777777" w:rsidR="00044DC4" w:rsidRPr="00C0004E" w:rsidRDefault="00044DC4" w:rsidP="00DC0F2A">
            <w:pPr>
              <w:rPr>
                <w:b w:val="0"/>
                <w:color w:val="000000"/>
                <w:sz w:val="22"/>
                <w:szCs w:val="22"/>
              </w:rPr>
            </w:pPr>
            <w:r w:rsidRPr="00C0004E">
              <w:rPr>
                <w:b w:val="0"/>
                <w:color w:val="000000"/>
                <w:sz w:val="22"/>
                <w:szCs w:val="22"/>
              </w:rPr>
              <w:t>AMPK (total)</w:t>
            </w:r>
          </w:p>
        </w:tc>
        <w:tc>
          <w:tcPr>
            <w:tcW w:w="4230" w:type="dxa"/>
          </w:tcPr>
          <w:p w14:paraId="3B896F56" w14:textId="77777777" w:rsidR="00044DC4" w:rsidRPr="002A5842"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22811BEC" w14:textId="77777777" w:rsidR="00044DC4" w:rsidRPr="00865F9B"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865F9B">
              <w:rPr>
                <w:color w:val="000000"/>
                <w:sz w:val="22"/>
                <w:szCs w:val="22"/>
              </w:rPr>
              <w:t>#2532</w:t>
            </w:r>
          </w:p>
        </w:tc>
      </w:tr>
      <w:tr w:rsidR="00044DC4" w:rsidRPr="00391426" w14:paraId="090A8FAB"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2E2A0917" w14:textId="77777777" w:rsidR="00044DC4" w:rsidRPr="00C0004E" w:rsidRDefault="00044DC4" w:rsidP="00DC0F2A">
            <w:pPr>
              <w:rPr>
                <w:b w:val="0"/>
                <w:color w:val="000000"/>
                <w:sz w:val="22"/>
                <w:szCs w:val="22"/>
              </w:rPr>
            </w:pPr>
            <w:r w:rsidRPr="00C0004E">
              <w:rPr>
                <w:b w:val="0"/>
                <w:color w:val="000000"/>
                <w:sz w:val="22"/>
                <w:szCs w:val="22"/>
              </w:rPr>
              <w:t xml:space="preserve">CD36/FAT </w:t>
            </w:r>
          </w:p>
        </w:tc>
        <w:tc>
          <w:tcPr>
            <w:tcW w:w="4230" w:type="dxa"/>
          </w:tcPr>
          <w:p w14:paraId="1DAB740D" w14:textId="77777777" w:rsidR="00044DC4" w:rsidRPr="002A5842"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2A5842">
              <w:rPr>
                <w:color w:val="000000"/>
                <w:sz w:val="22"/>
                <w:szCs w:val="22"/>
              </w:rPr>
              <w:t>Abcam (Cambridge, MA)</w:t>
            </w:r>
          </w:p>
        </w:tc>
        <w:tc>
          <w:tcPr>
            <w:tcW w:w="1890" w:type="dxa"/>
          </w:tcPr>
          <w:p w14:paraId="558FCF25" w14:textId="77777777" w:rsidR="00044DC4" w:rsidRPr="00865F9B"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865F9B">
              <w:rPr>
                <w:color w:val="000000"/>
                <w:sz w:val="22"/>
                <w:szCs w:val="22"/>
              </w:rPr>
              <w:t>ab78054</w:t>
            </w:r>
          </w:p>
        </w:tc>
      </w:tr>
      <w:tr w:rsidR="00044DC4" w:rsidRPr="00391426" w14:paraId="380499C9" w14:textId="77777777" w:rsidTr="00DC0F2A">
        <w:tc>
          <w:tcPr>
            <w:cnfStyle w:val="001000000000" w:firstRow="0" w:lastRow="0" w:firstColumn="1" w:lastColumn="0" w:oddVBand="0" w:evenVBand="0" w:oddHBand="0" w:evenHBand="0" w:firstRowFirstColumn="0" w:firstRowLastColumn="0" w:lastRowFirstColumn="0" w:lastRowLastColumn="0"/>
            <w:tcW w:w="3258" w:type="dxa"/>
          </w:tcPr>
          <w:p w14:paraId="753642B3" w14:textId="77777777" w:rsidR="00044DC4" w:rsidRPr="00C0004E" w:rsidRDefault="00044DC4" w:rsidP="00DC0F2A">
            <w:pPr>
              <w:rPr>
                <w:b w:val="0"/>
                <w:color w:val="000000"/>
                <w:sz w:val="22"/>
                <w:szCs w:val="22"/>
              </w:rPr>
            </w:pPr>
            <w:r w:rsidRPr="00C0004E">
              <w:rPr>
                <w:b w:val="0"/>
                <w:color w:val="000000"/>
                <w:sz w:val="22"/>
                <w:szCs w:val="22"/>
              </w:rPr>
              <w:t>COX-2</w:t>
            </w:r>
          </w:p>
        </w:tc>
        <w:tc>
          <w:tcPr>
            <w:tcW w:w="4230" w:type="dxa"/>
          </w:tcPr>
          <w:p w14:paraId="3DA9B3FB" w14:textId="77777777" w:rsidR="00044DC4" w:rsidRPr="002A5842"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2A5842">
              <w:rPr>
                <w:color w:val="000000"/>
                <w:sz w:val="22"/>
                <w:szCs w:val="22"/>
              </w:rPr>
              <w:t>Cayman chemicals (Ann Arbor, MI)</w:t>
            </w:r>
          </w:p>
        </w:tc>
        <w:tc>
          <w:tcPr>
            <w:tcW w:w="1890" w:type="dxa"/>
          </w:tcPr>
          <w:p w14:paraId="326A6DD7" w14:textId="77777777" w:rsidR="00044DC4" w:rsidRPr="00865F9B"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865F9B">
              <w:rPr>
                <w:color w:val="000000"/>
                <w:sz w:val="22"/>
                <w:szCs w:val="22"/>
              </w:rPr>
              <w:t>160112</w:t>
            </w:r>
          </w:p>
        </w:tc>
      </w:tr>
      <w:tr w:rsidR="00044DC4" w:rsidRPr="00391426" w14:paraId="564A94C4"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238C9534" w14:textId="77777777" w:rsidR="00044DC4" w:rsidRPr="00C0004E" w:rsidRDefault="00044DC4" w:rsidP="00DC0F2A">
            <w:pPr>
              <w:rPr>
                <w:b w:val="0"/>
                <w:color w:val="000000"/>
                <w:sz w:val="22"/>
                <w:szCs w:val="22"/>
              </w:rPr>
            </w:pPr>
            <w:r w:rsidRPr="00C0004E">
              <w:rPr>
                <w:b w:val="0"/>
                <w:color w:val="000000"/>
                <w:sz w:val="22"/>
                <w:szCs w:val="22"/>
              </w:rPr>
              <w:t>ERK (phospho;  T202/Y204)</w:t>
            </w:r>
          </w:p>
        </w:tc>
        <w:tc>
          <w:tcPr>
            <w:tcW w:w="4230" w:type="dxa"/>
          </w:tcPr>
          <w:p w14:paraId="6344B5EB" w14:textId="77777777" w:rsidR="00044DC4" w:rsidRPr="002A5842"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5E03E3E4" w14:textId="77777777" w:rsidR="00044DC4" w:rsidRPr="00865F9B"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865F9B">
              <w:rPr>
                <w:color w:val="000000"/>
                <w:sz w:val="22"/>
                <w:szCs w:val="22"/>
              </w:rPr>
              <w:t>#4370</w:t>
            </w:r>
          </w:p>
        </w:tc>
      </w:tr>
      <w:tr w:rsidR="00044DC4" w:rsidRPr="00391426" w14:paraId="0A3EE6FF" w14:textId="77777777" w:rsidTr="00DC0F2A">
        <w:tc>
          <w:tcPr>
            <w:cnfStyle w:val="001000000000" w:firstRow="0" w:lastRow="0" w:firstColumn="1" w:lastColumn="0" w:oddVBand="0" w:evenVBand="0" w:oddHBand="0" w:evenHBand="0" w:firstRowFirstColumn="0" w:firstRowLastColumn="0" w:lastRowFirstColumn="0" w:lastRowLastColumn="0"/>
            <w:tcW w:w="3258" w:type="dxa"/>
          </w:tcPr>
          <w:p w14:paraId="063A1579" w14:textId="77777777" w:rsidR="00044DC4" w:rsidRPr="00C0004E" w:rsidRDefault="00044DC4" w:rsidP="00DC0F2A">
            <w:pPr>
              <w:rPr>
                <w:b w:val="0"/>
                <w:color w:val="000000"/>
                <w:sz w:val="22"/>
                <w:szCs w:val="22"/>
              </w:rPr>
            </w:pPr>
            <w:r w:rsidRPr="00C0004E">
              <w:rPr>
                <w:b w:val="0"/>
                <w:color w:val="000000"/>
                <w:sz w:val="22"/>
                <w:szCs w:val="22"/>
              </w:rPr>
              <w:t>ERK (total)</w:t>
            </w:r>
          </w:p>
        </w:tc>
        <w:tc>
          <w:tcPr>
            <w:tcW w:w="4230" w:type="dxa"/>
          </w:tcPr>
          <w:p w14:paraId="7D567681" w14:textId="77777777" w:rsidR="00044DC4" w:rsidRPr="002A5842"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790D31DD" w14:textId="77777777" w:rsidR="00044DC4" w:rsidRPr="00865F9B"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865F9B">
              <w:rPr>
                <w:color w:val="000000"/>
                <w:sz w:val="22"/>
                <w:szCs w:val="22"/>
              </w:rPr>
              <w:t>#4695</w:t>
            </w:r>
          </w:p>
        </w:tc>
      </w:tr>
      <w:tr w:rsidR="00044DC4" w:rsidRPr="00391426" w14:paraId="2A2BB0D0"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2A3073EB" w14:textId="77777777" w:rsidR="00044DC4" w:rsidRPr="00C0004E" w:rsidRDefault="00044DC4" w:rsidP="00DC0F2A">
            <w:pPr>
              <w:rPr>
                <w:b w:val="0"/>
                <w:color w:val="000000"/>
                <w:sz w:val="22"/>
                <w:szCs w:val="22"/>
              </w:rPr>
            </w:pPr>
            <w:r w:rsidRPr="00C0004E">
              <w:rPr>
                <w:b w:val="0"/>
                <w:color w:val="000000"/>
                <w:sz w:val="22"/>
                <w:szCs w:val="22"/>
              </w:rPr>
              <w:t xml:space="preserve">FATP2 </w:t>
            </w:r>
          </w:p>
        </w:tc>
        <w:tc>
          <w:tcPr>
            <w:tcW w:w="4230" w:type="dxa"/>
          </w:tcPr>
          <w:p w14:paraId="1FDBC974" w14:textId="77777777" w:rsidR="00044DC4" w:rsidRPr="002A5842"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2A5842">
              <w:rPr>
                <w:color w:val="000000"/>
                <w:sz w:val="22"/>
                <w:szCs w:val="22"/>
              </w:rPr>
              <w:t>Abcam</w:t>
            </w:r>
          </w:p>
        </w:tc>
        <w:tc>
          <w:tcPr>
            <w:tcW w:w="1890" w:type="dxa"/>
          </w:tcPr>
          <w:p w14:paraId="4DCC1AC4" w14:textId="77777777" w:rsidR="00044DC4" w:rsidRPr="00865F9B"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865F9B">
              <w:rPr>
                <w:color w:val="000000"/>
                <w:sz w:val="22"/>
                <w:szCs w:val="22"/>
              </w:rPr>
              <w:t>ab85801</w:t>
            </w:r>
          </w:p>
        </w:tc>
      </w:tr>
      <w:tr w:rsidR="00044DC4" w:rsidRPr="00391426" w14:paraId="0D0D2718" w14:textId="77777777" w:rsidTr="00DC0F2A">
        <w:tc>
          <w:tcPr>
            <w:cnfStyle w:val="001000000000" w:firstRow="0" w:lastRow="0" w:firstColumn="1" w:lastColumn="0" w:oddVBand="0" w:evenVBand="0" w:oddHBand="0" w:evenHBand="0" w:firstRowFirstColumn="0" w:firstRowLastColumn="0" w:lastRowFirstColumn="0" w:lastRowLastColumn="0"/>
            <w:tcW w:w="3258" w:type="dxa"/>
          </w:tcPr>
          <w:p w14:paraId="692AECB5" w14:textId="77777777" w:rsidR="00044DC4" w:rsidRPr="00C0004E" w:rsidRDefault="00044DC4" w:rsidP="00DC0F2A">
            <w:pPr>
              <w:rPr>
                <w:b w:val="0"/>
                <w:color w:val="000000"/>
                <w:sz w:val="22"/>
                <w:szCs w:val="22"/>
              </w:rPr>
            </w:pPr>
            <w:r w:rsidRPr="00C0004E">
              <w:rPr>
                <w:b w:val="0"/>
                <w:color w:val="000000"/>
                <w:sz w:val="22"/>
                <w:szCs w:val="22"/>
              </w:rPr>
              <w:t>FATP4</w:t>
            </w:r>
          </w:p>
        </w:tc>
        <w:tc>
          <w:tcPr>
            <w:tcW w:w="4230" w:type="dxa"/>
          </w:tcPr>
          <w:p w14:paraId="2EC7D118" w14:textId="77777777" w:rsidR="00044DC4" w:rsidRPr="002A5842"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2A5842">
              <w:rPr>
                <w:color w:val="000000"/>
                <w:sz w:val="22"/>
                <w:szCs w:val="22"/>
              </w:rPr>
              <w:t>Santa Cruz Biotechnology (Dallas, TX)</w:t>
            </w:r>
          </w:p>
        </w:tc>
        <w:tc>
          <w:tcPr>
            <w:tcW w:w="1890" w:type="dxa"/>
          </w:tcPr>
          <w:p w14:paraId="42AD4A6E" w14:textId="77777777" w:rsidR="00044DC4" w:rsidRPr="00865F9B"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865F9B">
              <w:rPr>
                <w:color w:val="000000"/>
                <w:sz w:val="22"/>
                <w:szCs w:val="22"/>
              </w:rPr>
              <w:t>sc-101271</w:t>
            </w:r>
          </w:p>
        </w:tc>
      </w:tr>
      <w:tr w:rsidR="00044DC4" w:rsidRPr="00391426" w14:paraId="6B96BCD9"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4CA181FC" w14:textId="77777777" w:rsidR="00044DC4" w:rsidRPr="00A219E1" w:rsidRDefault="00044DC4" w:rsidP="00DC0F2A">
            <w:pPr>
              <w:rPr>
                <w:b w:val="0"/>
                <w:color w:val="000000"/>
                <w:sz w:val="22"/>
                <w:szCs w:val="22"/>
              </w:rPr>
            </w:pPr>
            <w:r w:rsidRPr="00A219E1">
              <w:rPr>
                <w:b w:val="0"/>
                <w:color w:val="000000"/>
                <w:sz w:val="22"/>
                <w:szCs w:val="22"/>
              </w:rPr>
              <w:t>Ferroportin</w:t>
            </w:r>
          </w:p>
        </w:tc>
        <w:tc>
          <w:tcPr>
            <w:tcW w:w="4230" w:type="dxa"/>
          </w:tcPr>
          <w:p w14:paraId="6B047836" w14:textId="77777777" w:rsidR="00044DC4" w:rsidRPr="002A5842"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t xml:space="preserve"> </w:t>
            </w:r>
            <w:r w:rsidRPr="00E853E1">
              <w:rPr>
                <w:color w:val="000000"/>
                <w:sz w:val="22"/>
                <w:szCs w:val="22"/>
              </w:rPr>
              <w:t xml:space="preserve">Thermo Fisher Scientific </w:t>
            </w:r>
            <w:r>
              <w:rPr>
                <w:color w:val="000000"/>
                <w:sz w:val="22"/>
                <w:szCs w:val="22"/>
              </w:rPr>
              <w:t>(</w:t>
            </w:r>
            <w:r w:rsidRPr="00886185">
              <w:rPr>
                <w:color w:val="000000"/>
                <w:sz w:val="22"/>
                <w:szCs w:val="22"/>
              </w:rPr>
              <w:t>Rockford, IL</w:t>
            </w:r>
            <w:r>
              <w:rPr>
                <w:color w:val="000000"/>
                <w:sz w:val="22"/>
                <w:szCs w:val="22"/>
              </w:rPr>
              <w:t>)</w:t>
            </w:r>
          </w:p>
        </w:tc>
        <w:tc>
          <w:tcPr>
            <w:tcW w:w="1890" w:type="dxa"/>
          </w:tcPr>
          <w:p w14:paraId="25849D64" w14:textId="77777777" w:rsidR="00044DC4" w:rsidRPr="00865F9B"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B51BCB">
              <w:rPr>
                <w:color w:val="000000"/>
                <w:sz w:val="22"/>
                <w:szCs w:val="22"/>
              </w:rPr>
              <w:t>PA5-22993</w:t>
            </w:r>
          </w:p>
        </w:tc>
      </w:tr>
      <w:tr w:rsidR="00044DC4" w:rsidRPr="00391426" w14:paraId="51697ECD" w14:textId="77777777" w:rsidTr="00DC0F2A">
        <w:tc>
          <w:tcPr>
            <w:cnfStyle w:val="001000000000" w:firstRow="0" w:lastRow="0" w:firstColumn="1" w:lastColumn="0" w:oddVBand="0" w:evenVBand="0" w:oddHBand="0" w:evenHBand="0" w:firstRowFirstColumn="0" w:firstRowLastColumn="0" w:lastRowFirstColumn="0" w:lastRowLastColumn="0"/>
            <w:tcW w:w="3258" w:type="dxa"/>
          </w:tcPr>
          <w:p w14:paraId="10D7C187" w14:textId="77777777" w:rsidR="00044DC4" w:rsidRPr="00C0004E" w:rsidRDefault="00044DC4" w:rsidP="00DC0F2A">
            <w:pPr>
              <w:rPr>
                <w:b w:val="0"/>
                <w:color w:val="000000"/>
                <w:sz w:val="22"/>
                <w:szCs w:val="22"/>
              </w:rPr>
            </w:pPr>
            <w:r w:rsidRPr="00C0004E">
              <w:rPr>
                <w:b w:val="0"/>
                <w:color w:val="000000"/>
                <w:sz w:val="22"/>
                <w:szCs w:val="22"/>
              </w:rPr>
              <w:t>FOXO 1/3 (phospho; T24/32)</w:t>
            </w:r>
          </w:p>
        </w:tc>
        <w:tc>
          <w:tcPr>
            <w:tcW w:w="4230" w:type="dxa"/>
          </w:tcPr>
          <w:p w14:paraId="402812B6" w14:textId="77777777" w:rsidR="00044DC4" w:rsidRPr="002A5842"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5C62B292" w14:textId="77777777" w:rsidR="00044DC4" w:rsidRPr="00865F9B"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865F9B">
              <w:rPr>
                <w:color w:val="000000"/>
                <w:sz w:val="22"/>
                <w:szCs w:val="22"/>
              </w:rPr>
              <w:t>#9464</w:t>
            </w:r>
          </w:p>
        </w:tc>
      </w:tr>
      <w:tr w:rsidR="00044DC4" w:rsidRPr="00391426" w14:paraId="18F94710"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573270AA" w14:textId="77777777" w:rsidR="00044DC4" w:rsidRPr="00C0004E" w:rsidRDefault="00044DC4" w:rsidP="00DC0F2A">
            <w:pPr>
              <w:rPr>
                <w:b w:val="0"/>
                <w:color w:val="000000"/>
                <w:sz w:val="22"/>
                <w:szCs w:val="22"/>
              </w:rPr>
            </w:pPr>
            <w:r w:rsidRPr="00C0004E">
              <w:rPr>
                <w:b w:val="0"/>
                <w:color w:val="000000"/>
                <w:sz w:val="22"/>
                <w:szCs w:val="22"/>
              </w:rPr>
              <w:t>GLUT1</w:t>
            </w:r>
          </w:p>
        </w:tc>
        <w:tc>
          <w:tcPr>
            <w:tcW w:w="4230" w:type="dxa"/>
          </w:tcPr>
          <w:p w14:paraId="4518FCB4" w14:textId="77777777" w:rsidR="00044DC4" w:rsidRPr="002A5842"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2A5842">
              <w:rPr>
                <w:color w:val="000000"/>
                <w:sz w:val="22"/>
                <w:szCs w:val="22"/>
              </w:rPr>
              <w:t>Millipore (Temecula, CA)</w:t>
            </w:r>
          </w:p>
        </w:tc>
        <w:tc>
          <w:tcPr>
            <w:tcW w:w="1890" w:type="dxa"/>
          </w:tcPr>
          <w:p w14:paraId="6AA36226" w14:textId="77777777" w:rsidR="00044DC4" w:rsidRPr="00865F9B"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865F9B">
              <w:rPr>
                <w:color w:val="000000"/>
                <w:sz w:val="22"/>
                <w:szCs w:val="22"/>
              </w:rPr>
              <w:t>#07-1401</w:t>
            </w:r>
          </w:p>
        </w:tc>
      </w:tr>
      <w:tr w:rsidR="00044DC4" w:rsidRPr="00391426" w14:paraId="4D38A3FA" w14:textId="77777777" w:rsidTr="00DC0F2A">
        <w:tc>
          <w:tcPr>
            <w:cnfStyle w:val="001000000000" w:firstRow="0" w:lastRow="0" w:firstColumn="1" w:lastColumn="0" w:oddVBand="0" w:evenVBand="0" w:oddHBand="0" w:evenHBand="0" w:firstRowFirstColumn="0" w:firstRowLastColumn="0" w:lastRowFirstColumn="0" w:lastRowLastColumn="0"/>
            <w:tcW w:w="3258" w:type="dxa"/>
          </w:tcPr>
          <w:p w14:paraId="2E2802EF" w14:textId="77777777" w:rsidR="00044DC4" w:rsidRPr="00C0004E" w:rsidRDefault="00044DC4" w:rsidP="00DC0F2A">
            <w:pPr>
              <w:rPr>
                <w:b w:val="0"/>
                <w:color w:val="000000"/>
                <w:sz w:val="22"/>
                <w:szCs w:val="22"/>
              </w:rPr>
            </w:pPr>
            <w:r w:rsidRPr="00C0004E">
              <w:rPr>
                <w:b w:val="0"/>
                <w:color w:val="000000"/>
                <w:sz w:val="22"/>
                <w:szCs w:val="22"/>
              </w:rPr>
              <w:t>GLUT9</w:t>
            </w:r>
          </w:p>
        </w:tc>
        <w:tc>
          <w:tcPr>
            <w:tcW w:w="4230" w:type="dxa"/>
          </w:tcPr>
          <w:p w14:paraId="500567A9" w14:textId="77777777" w:rsidR="00044DC4" w:rsidRPr="002A5842"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2A5842">
              <w:rPr>
                <w:color w:val="000000"/>
                <w:sz w:val="22"/>
                <w:szCs w:val="22"/>
              </w:rPr>
              <w:t>Abcam</w:t>
            </w:r>
          </w:p>
        </w:tc>
        <w:tc>
          <w:tcPr>
            <w:tcW w:w="1890" w:type="dxa"/>
          </w:tcPr>
          <w:p w14:paraId="7A669A41" w14:textId="77777777" w:rsidR="00044DC4" w:rsidRPr="00865F9B"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865F9B">
              <w:rPr>
                <w:color w:val="000000"/>
                <w:sz w:val="22"/>
                <w:szCs w:val="22"/>
              </w:rPr>
              <w:t>ab82910</w:t>
            </w:r>
          </w:p>
        </w:tc>
      </w:tr>
      <w:tr w:rsidR="00044DC4" w:rsidRPr="00391426" w14:paraId="6100533A"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10F78B1C" w14:textId="77777777" w:rsidR="00044DC4" w:rsidRPr="00C0004E" w:rsidRDefault="00044DC4" w:rsidP="00DC0F2A">
            <w:pPr>
              <w:rPr>
                <w:b w:val="0"/>
                <w:color w:val="000000"/>
                <w:sz w:val="22"/>
                <w:szCs w:val="22"/>
              </w:rPr>
            </w:pPr>
            <w:r w:rsidRPr="00C0004E">
              <w:rPr>
                <w:b w:val="0"/>
                <w:color w:val="000000"/>
                <w:sz w:val="22"/>
                <w:szCs w:val="22"/>
              </w:rPr>
              <w:t>GPR120</w:t>
            </w:r>
          </w:p>
        </w:tc>
        <w:tc>
          <w:tcPr>
            <w:tcW w:w="4230" w:type="dxa"/>
          </w:tcPr>
          <w:p w14:paraId="03A06A1F" w14:textId="77777777" w:rsidR="00044DC4" w:rsidRPr="002A5842"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2A5842">
              <w:rPr>
                <w:color w:val="000000"/>
                <w:sz w:val="22"/>
                <w:szCs w:val="22"/>
              </w:rPr>
              <w:t>Abcam</w:t>
            </w:r>
          </w:p>
        </w:tc>
        <w:tc>
          <w:tcPr>
            <w:tcW w:w="1890" w:type="dxa"/>
          </w:tcPr>
          <w:p w14:paraId="3C13DC89" w14:textId="77777777" w:rsidR="00044DC4" w:rsidRPr="00865F9B"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865F9B">
              <w:rPr>
                <w:color w:val="000000"/>
                <w:sz w:val="22"/>
                <w:szCs w:val="22"/>
              </w:rPr>
              <w:t>ab97272</w:t>
            </w:r>
          </w:p>
        </w:tc>
      </w:tr>
      <w:tr w:rsidR="00044DC4" w:rsidRPr="00391426" w14:paraId="036C87D0" w14:textId="77777777" w:rsidTr="00DC0F2A">
        <w:tc>
          <w:tcPr>
            <w:cnfStyle w:val="001000000000" w:firstRow="0" w:lastRow="0" w:firstColumn="1" w:lastColumn="0" w:oddVBand="0" w:evenVBand="0" w:oddHBand="0" w:evenHBand="0" w:firstRowFirstColumn="0" w:firstRowLastColumn="0" w:lastRowFirstColumn="0" w:lastRowLastColumn="0"/>
            <w:tcW w:w="3258" w:type="dxa"/>
          </w:tcPr>
          <w:p w14:paraId="6485C1A4" w14:textId="77777777" w:rsidR="00044DC4" w:rsidRPr="00C0004E" w:rsidRDefault="00044DC4" w:rsidP="00DC0F2A">
            <w:pPr>
              <w:rPr>
                <w:b w:val="0"/>
                <w:color w:val="000000"/>
                <w:sz w:val="22"/>
                <w:szCs w:val="22"/>
              </w:rPr>
            </w:pPr>
            <w:r w:rsidRPr="00C0004E">
              <w:rPr>
                <w:b w:val="0"/>
                <w:color w:val="000000"/>
                <w:sz w:val="22"/>
                <w:szCs w:val="22"/>
              </w:rPr>
              <w:t>GRB2</w:t>
            </w:r>
          </w:p>
        </w:tc>
        <w:tc>
          <w:tcPr>
            <w:tcW w:w="4230" w:type="dxa"/>
          </w:tcPr>
          <w:p w14:paraId="7A62AE28" w14:textId="77777777" w:rsidR="00044DC4" w:rsidRPr="002A5842"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36C01EDB" w14:textId="77777777" w:rsidR="00044DC4" w:rsidRPr="00865F9B"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865F9B">
              <w:rPr>
                <w:color w:val="000000"/>
                <w:sz w:val="22"/>
                <w:szCs w:val="22"/>
              </w:rPr>
              <w:t>#3972</w:t>
            </w:r>
          </w:p>
        </w:tc>
      </w:tr>
      <w:tr w:rsidR="00044DC4" w:rsidRPr="00391426" w14:paraId="39CE3D9D"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75A2D847" w14:textId="77777777" w:rsidR="00044DC4" w:rsidRPr="00C0004E" w:rsidRDefault="00044DC4" w:rsidP="00DC0F2A">
            <w:pPr>
              <w:rPr>
                <w:b w:val="0"/>
                <w:color w:val="000000"/>
                <w:sz w:val="22"/>
                <w:szCs w:val="22"/>
              </w:rPr>
            </w:pPr>
            <w:r w:rsidRPr="00C0004E">
              <w:rPr>
                <w:b w:val="0"/>
                <w:color w:val="000000"/>
                <w:sz w:val="22"/>
                <w:szCs w:val="22"/>
              </w:rPr>
              <w:t>GSK3 (phospho; S21/9)</w:t>
            </w:r>
          </w:p>
        </w:tc>
        <w:tc>
          <w:tcPr>
            <w:tcW w:w="4230" w:type="dxa"/>
          </w:tcPr>
          <w:p w14:paraId="035011F5" w14:textId="77777777" w:rsidR="00044DC4" w:rsidRPr="002A5842"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31CDA8B7" w14:textId="77777777" w:rsidR="00044DC4" w:rsidRPr="00865F9B"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865F9B">
              <w:rPr>
                <w:color w:val="000000"/>
                <w:sz w:val="22"/>
                <w:szCs w:val="22"/>
              </w:rPr>
              <w:t>#9327</w:t>
            </w:r>
          </w:p>
        </w:tc>
      </w:tr>
      <w:tr w:rsidR="00044DC4" w:rsidRPr="00391426" w14:paraId="24EDD09C" w14:textId="77777777" w:rsidTr="00DC0F2A">
        <w:tc>
          <w:tcPr>
            <w:cnfStyle w:val="001000000000" w:firstRow="0" w:lastRow="0" w:firstColumn="1" w:lastColumn="0" w:oddVBand="0" w:evenVBand="0" w:oddHBand="0" w:evenHBand="0" w:firstRowFirstColumn="0" w:firstRowLastColumn="0" w:lastRowFirstColumn="0" w:lastRowLastColumn="0"/>
            <w:tcW w:w="3258" w:type="dxa"/>
          </w:tcPr>
          <w:p w14:paraId="381E854E" w14:textId="77777777" w:rsidR="00044DC4" w:rsidRPr="00C0004E" w:rsidRDefault="00044DC4" w:rsidP="00DC0F2A">
            <w:pPr>
              <w:rPr>
                <w:b w:val="0"/>
                <w:color w:val="000000"/>
                <w:sz w:val="22"/>
                <w:szCs w:val="22"/>
              </w:rPr>
            </w:pPr>
            <w:r w:rsidRPr="00C0004E">
              <w:rPr>
                <w:b w:val="0"/>
                <w:color w:val="000000"/>
                <w:sz w:val="22"/>
                <w:szCs w:val="22"/>
              </w:rPr>
              <w:t>GSK3 (total)</w:t>
            </w:r>
          </w:p>
        </w:tc>
        <w:tc>
          <w:tcPr>
            <w:tcW w:w="4230" w:type="dxa"/>
          </w:tcPr>
          <w:p w14:paraId="05ECCFF1" w14:textId="77777777" w:rsidR="00044DC4" w:rsidRPr="002A5842"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68F1F26B" w14:textId="77777777" w:rsidR="00044DC4" w:rsidRPr="00865F9B"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865F9B">
              <w:rPr>
                <w:color w:val="000000"/>
                <w:sz w:val="22"/>
                <w:szCs w:val="22"/>
              </w:rPr>
              <w:t>#5676</w:t>
            </w:r>
          </w:p>
        </w:tc>
      </w:tr>
      <w:tr w:rsidR="00044DC4" w:rsidRPr="00391426" w14:paraId="4E416879"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5268AD10" w14:textId="77777777" w:rsidR="00044DC4" w:rsidRPr="00C0004E" w:rsidRDefault="00044DC4" w:rsidP="00DC0F2A">
            <w:pPr>
              <w:rPr>
                <w:b w:val="0"/>
                <w:color w:val="000000"/>
                <w:sz w:val="22"/>
                <w:szCs w:val="22"/>
              </w:rPr>
            </w:pPr>
            <w:r w:rsidRPr="00C0004E">
              <w:rPr>
                <w:b w:val="0"/>
                <w:color w:val="000000"/>
                <w:sz w:val="22"/>
                <w:szCs w:val="22"/>
              </w:rPr>
              <w:t>IĸBɑ</w:t>
            </w:r>
          </w:p>
        </w:tc>
        <w:tc>
          <w:tcPr>
            <w:tcW w:w="4230" w:type="dxa"/>
          </w:tcPr>
          <w:p w14:paraId="14C42817" w14:textId="77777777" w:rsidR="00044DC4" w:rsidRPr="002A5842"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4442B5B3" w14:textId="77777777" w:rsidR="00044DC4" w:rsidRPr="00865F9B"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865F9B">
              <w:rPr>
                <w:color w:val="000000"/>
                <w:sz w:val="22"/>
                <w:szCs w:val="22"/>
              </w:rPr>
              <w:t>#4812</w:t>
            </w:r>
          </w:p>
        </w:tc>
      </w:tr>
      <w:tr w:rsidR="00044DC4" w:rsidRPr="00391426" w14:paraId="7476C05F" w14:textId="77777777" w:rsidTr="00DC0F2A">
        <w:tc>
          <w:tcPr>
            <w:cnfStyle w:val="001000000000" w:firstRow="0" w:lastRow="0" w:firstColumn="1" w:lastColumn="0" w:oddVBand="0" w:evenVBand="0" w:oddHBand="0" w:evenHBand="0" w:firstRowFirstColumn="0" w:firstRowLastColumn="0" w:lastRowFirstColumn="0" w:lastRowLastColumn="0"/>
            <w:tcW w:w="3258" w:type="dxa"/>
          </w:tcPr>
          <w:p w14:paraId="3E51B8A2" w14:textId="77777777" w:rsidR="00044DC4" w:rsidRPr="00C0004E" w:rsidRDefault="00044DC4" w:rsidP="00DC0F2A">
            <w:pPr>
              <w:rPr>
                <w:b w:val="0"/>
                <w:color w:val="000000"/>
                <w:sz w:val="22"/>
                <w:szCs w:val="22"/>
              </w:rPr>
            </w:pPr>
            <w:r w:rsidRPr="00C0004E">
              <w:rPr>
                <w:b w:val="0"/>
                <w:color w:val="000000"/>
                <w:sz w:val="22"/>
                <w:szCs w:val="22"/>
              </w:rPr>
              <w:t>Insulin Receptor β</w:t>
            </w:r>
          </w:p>
        </w:tc>
        <w:tc>
          <w:tcPr>
            <w:tcW w:w="4230" w:type="dxa"/>
          </w:tcPr>
          <w:p w14:paraId="6024EE0D" w14:textId="77777777" w:rsidR="00044DC4" w:rsidRPr="002A5842"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2A5842">
              <w:rPr>
                <w:color w:val="000000"/>
                <w:sz w:val="22"/>
                <w:szCs w:val="22"/>
              </w:rPr>
              <w:t xml:space="preserve">Santa Cruz Biotechnology </w:t>
            </w:r>
          </w:p>
        </w:tc>
        <w:tc>
          <w:tcPr>
            <w:tcW w:w="1890" w:type="dxa"/>
          </w:tcPr>
          <w:p w14:paraId="03CD4257" w14:textId="77777777" w:rsidR="00044DC4" w:rsidRPr="00865F9B"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865F9B">
              <w:rPr>
                <w:color w:val="000000"/>
                <w:sz w:val="22"/>
                <w:szCs w:val="22"/>
              </w:rPr>
              <w:t>cs-711</w:t>
            </w:r>
          </w:p>
        </w:tc>
      </w:tr>
      <w:tr w:rsidR="00044DC4" w:rsidRPr="00391426" w14:paraId="707E5F60"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0ABEE245" w14:textId="77777777" w:rsidR="00044DC4" w:rsidRPr="00C0004E" w:rsidRDefault="00044DC4" w:rsidP="00DC0F2A">
            <w:pPr>
              <w:rPr>
                <w:b w:val="0"/>
                <w:color w:val="000000"/>
                <w:sz w:val="22"/>
                <w:szCs w:val="22"/>
              </w:rPr>
            </w:pPr>
            <w:r w:rsidRPr="00C0004E">
              <w:rPr>
                <w:b w:val="0"/>
                <w:color w:val="000000"/>
                <w:sz w:val="22"/>
                <w:szCs w:val="22"/>
              </w:rPr>
              <w:t>IRS1 (phospho; S307)</w:t>
            </w:r>
          </w:p>
        </w:tc>
        <w:tc>
          <w:tcPr>
            <w:tcW w:w="4230" w:type="dxa"/>
          </w:tcPr>
          <w:p w14:paraId="57FB17F4" w14:textId="77777777" w:rsidR="00044DC4" w:rsidRPr="002A5842"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56D2CFE5" w14:textId="77777777" w:rsidR="00044DC4" w:rsidRPr="00865F9B"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865F9B">
              <w:rPr>
                <w:color w:val="000000"/>
                <w:sz w:val="22"/>
                <w:szCs w:val="22"/>
              </w:rPr>
              <w:t>#2381</w:t>
            </w:r>
          </w:p>
        </w:tc>
      </w:tr>
      <w:tr w:rsidR="00044DC4" w:rsidRPr="00391426" w14:paraId="4BA36FDF" w14:textId="77777777" w:rsidTr="00DC0F2A">
        <w:tc>
          <w:tcPr>
            <w:cnfStyle w:val="001000000000" w:firstRow="0" w:lastRow="0" w:firstColumn="1" w:lastColumn="0" w:oddVBand="0" w:evenVBand="0" w:oddHBand="0" w:evenHBand="0" w:firstRowFirstColumn="0" w:firstRowLastColumn="0" w:lastRowFirstColumn="0" w:lastRowLastColumn="0"/>
            <w:tcW w:w="3258" w:type="dxa"/>
          </w:tcPr>
          <w:p w14:paraId="3B1DE840" w14:textId="77777777" w:rsidR="00044DC4" w:rsidRPr="00C0004E" w:rsidRDefault="00044DC4" w:rsidP="00DC0F2A">
            <w:pPr>
              <w:rPr>
                <w:b w:val="0"/>
                <w:color w:val="000000"/>
                <w:sz w:val="22"/>
                <w:szCs w:val="22"/>
              </w:rPr>
            </w:pPr>
            <w:r w:rsidRPr="00C0004E">
              <w:rPr>
                <w:b w:val="0"/>
                <w:color w:val="000000"/>
                <w:sz w:val="22"/>
                <w:szCs w:val="22"/>
              </w:rPr>
              <w:t>IRS1 (phospho; S636/639)</w:t>
            </w:r>
          </w:p>
        </w:tc>
        <w:tc>
          <w:tcPr>
            <w:tcW w:w="4230" w:type="dxa"/>
          </w:tcPr>
          <w:p w14:paraId="0563BB31" w14:textId="77777777" w:rsidR="00044DC4" w:rsidRPr="002A5842"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5E10F568" w14:textId="77777777" w:rsidR="00044DC4" w:rsidRPr="00865F9B"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865F9B">
              <w:rPr>
                <w:color w:val="000000"/>
                <w:sz w:val="22"/>
                <w:szCs w:val="22"/>
              </w:rPr>
              <w:t>#2388</w:t>
            </w:r>
          </w:p>
        </w:tc>
      </w:tr>
      <w:tr w:rsidR="00044DC4" w:rsidRPr="00391426" w14:paraId="2C2ACFD1"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580796BA" w14:textId="77777777" w:rsidR="00044DC4" w:rsidRPr="00C0004E" w:rsidRDefault="00044DC4" w:rsidP="00DC0F2A">
            <w:pPr>
              <w:rPr>
                <w:b w:val="0"/>
                <w:color w:val="000000"/>
                <w:sz w:val="22"/>
                <w:szCs w:val="22"/>
              </w:rPr>
            </w:pPr>
            <w:r w:rsidRPr="00C0004E">
              <w:rPr>
                <w:b w:val="0"/>
                <w:color w:val="000000"/>
                <w:sz w:val="22"/>
                <w:szCs w:val="22"/>
              </w:rPr>
              <w:t>IRS1 (phospho; Y612)</w:t>
            </w:r>
          </w:p>
        </w:tc>
        <w:tc>
          <w:tcPr>
            <w:tcW w:w="4230" w:type="dxa"/>
          </w:tcPr>
          <w:p w14:paraId="362E39CF" w14:textId="77777777" w:rsidR="00044DC4" w:rsidRPr="002A5842"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2A5842">
              <w:rPr>
                <w:color w:val="000000"/>
                <w:sz w:val="22"/>
                <w:szCs w:val="22"/>
              </w:rPr>
              <w:t>Sigma-Aldrich (St. Louis, MO)</w:t>
            </w:r>
          </w:p>
        </w:tc>
        <w:tc>
          <w:tcPr>
            <w:tcW w:w="1890" w:type="dxa"/>
          </w:tcPr>
          <w:p w14:paraId="266C84AE" w14:textId="77777777" w:rsidR="00044DC4" w:rsidRPr="00865F9B"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865F9B">
              <w:rPr>
                <w:color w:val="000000"/>
                <w:sz w:val="22"/>
                <w:szCs w:val="22"/>
              </w:rPr>
              <w:t>I2658</w:t>
            </w:r>
          </w:p>
        </w:tc>
      </w:tr>
      <w:tr w:rsidR="00044DC4" w:rsidRPr="00391426" w14:paraId="5B80D1E8" w14:textId="77777777" w:rsidTr="00DC0F2A">
        <w:tc>
          <w:tcPr>
            <w:cnfStyle w:val="001000000000" w:firstRow="0" w:lastRow="0" w:firstColumn="1" w:lastColumn="0" w:oddVBand="0" w:evenVBand="0" w:oddHBand="0" w:evenHBand="0" w:firstRowFirstColumn="0" w:firstRowLastColumn="0" w:lastRowFirstColumn="0" w:lastRowLastColumn="0"/>
            <w:tcW w:w="3258" w:type="dxa"/>
          </w:tcPr>
          <w:p w14:paraId="01735F25" w14:textId="77777777" w:rsidR="00044DC4" w:rsidRPr="00C0004E" w:rsidRDefault="00044DC4" w:rsidP="00DC0F2A">
            <w:pPr>
              <w:rPr>
                <w:b w:val="0"/>
                <w:color w:val="000000"/>
                <w:sz w:val="22"/>
                <w:szCs w:val="22"/>
              </w:rPr>
            </w:pPr>
            <w:r w:rsidRPr="00C0004E">
              <w:rPr>
                <w:b w:val="0"/>
                <w:color w:val="000000"/>
                <w:sz w:val="22"/>
                <w:szCs w:val="22"/>
              </w:rPr>
              <w:t>IRS1 (total)</w:t>
            </w:r>
          </w:p>
        </w:tc>
        <w:tc>
          <w:tcPr>
            <w:tcW w:w="4230" w:type="dxa"/>
          </w:tcPr>
          <w:p w14:paraId="4215B63B" w14:textId="77777777" w:rsidR="00044DC4" w:rsidRPr="002A5842"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2A5842">
              <w:rPr>
                <w:color w:val="000000"/>
                <w:sz w:val="22"/>
                <w:szCs w:val="22"/>
              </w:rPr>
              <w:t>Santa Cruz Biotechnology</w:t>
            </w:r>
          </w:p>
        </w:tc>
        <w:tc>
          <w:tcPr>
            <w:tcW w:w="1890" w:type="dxa"/>
          </w:tcPr>
          <w:p w14:paraId="55FCBA38" w14:textId="77777777" w:rsidR="00044DC4" w:rsidRPr="00865F9B"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865F9B">
              <w:rPr>
                <w:color w:val="000000"/>
                <w:sz w:val="22"/>
                <w:szCs w:val="22"/>
              </w:rPr>
              <w:t>sc-559</w:t>
            </w:r>
          </w:p>
        </w:tc>
      </w:tr>
      <w:tr w:rsidR="00044DC4" w:rsidRPr="00391426" w14:paraId="461487A1"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780189C5" w14:textId="77777777" w:rsidR="00044DC4" w:rsidRPr="00C0004E" w:rsidRDefault="00044DC4" w:rsidP="00DC0F2A">
            <w:pPr>
              <w:rPr>
                <w:b w:val="0"/>
                <w:color w:val="000000"/>
                <w:sz w:val="22"/>
                <w:szCs w:val="22"/>
              </w:rPr>
            </w:pPr>
            <w:r w:rsidRPr="00C0004E">
              <w:rPr>
                <w:b w:val="0"/>
                <w:color w:val="000000"/>
                <w:sz w:val="22"/>
                <w:szCs w:val="22"/>
              </w:rPr>
              <w:t>JNK (phospho; T183/Y185)</w:t>
            </w:r>
          </w:p>
        </w:tc>
        <w:tc>
          <w:tcPr>
            <w:tcW w:w="4230" w:type="dxa"/>
          </w:tcPr>
          <w:p w14:paraId="6E0F3842" w14:textId="77777777" w:rsidR="00044DC4" w:rsidRPr="002A5842"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58EE392E" w14:textId="77777777" w:rsidR="00044DC4" w:rsidRPr="00865F9B"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865F9B">
              <w:rPr>
                <w:color w:val="000000"/>
                <w:sz w:val="22"/>
                <w:szCs w:val="22"/>
              </w:rPr>
              <w:t>#4668</w:t>
            </w:r>
          </w:p>
        </w:tc>
      </w:tr>
      <w:tr w:rsidR="00044DC4" w:rsidRPr="00391426" w14:paraId="7205D6B3" w14:textId="77777777" w:rsidTr="00DC0F2A">
        <w:tc>
          <w:tcPr>
            <w:cnfStyle w:val="001000000000" w:firstRow="0" w:lastRow="0" w:firstColumn="1" w:lastColumn="0" w:oddVBand="0" w:evenVBand="0" w:oddHBand="0" w:evenHBand="0" w:firstRowFirstColumn="0" w:firstRowLastColumn="0" w:lastRowFirstColumn="0" w:lastRowLastColumn="0"/>
            <w:tcW w:w="3258" w:type="dxa"/>
          </w:tcPr>
          <w:p w14:paraId="1CA4173D" w14:textId="77777777" w:rsidR="00044DC4" w:rsidRPr="00C0004E" w:rsidRDefault="00044DC4" w:rsidP="00DC0F2A">
            <w:pPr>
              <w:rPr>
                <w:b w:val="0"/>
                <w:color w:val="000000"/>
                <w:sz w:val="22"/>
                <w:szCs w:val="22"/>
              </w:rPr>
            </w:pPr>
            <w:r w:rsidRPr="00C0004E">
              <w:rPr>
                <w:b w:val="0"/>
                <w:color w:val="000000"/>
                <w:sz w:val="22"/>
                <w:szCs w:val="22"/>
              </w:rPr>
              <w:t>JNK (total)</w:t>
            </w:r>
          </w:p>
        </w:tc>
        <w:tc>
          <w:tcPr>
            <w:tcW w:w="4230" w:type="dxa"/>
          </w:tcPr>
          <w:p w14:paraId="5E1C3A47" w14:textId="77777777" w:rsidR="00044DC4" w:rsidRPr="002A5842"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7BF49BB1" w14:textId="77777777" w:rsidR="00044DC4" w:rsidRPr="00865F9B"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865F9B">
              <w:rPr>
                <w:color w:val="000000"/>
                <w:sz w:val="22"/>
                <w:szCs w:val="22"/>
              </w:rPr>
              <w:t>#9252</w:t>
            </w:r>
          </w:p>
        </w:tc>
      </w:tr>
      <w:tr w:rsidR="00044DC4" w:rsidRPr="00391426" w14:paraId="743EB402"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650A858A" w14:textId="77777777" w:rsidR="00044DC4" w:rsidRPr="00C0004E" w:rsidRDefault="00044DC4" w:rsidP="00DC0F2A">
            <w:pPr>
              <w:rPr>
                <w:b w:val="0"/>
                <w:color w:val="000000"/>
                <w:sz w:val="22"/>
                <w:szCs w:val="22"/>
              </w:rPr>
            </w:pPr>
            <w:r w:rsidRPr="00C0004E">
              <w:rPr>
                <w:b w:val="0"/>
                <w:color w:val="000000"/>
                <w:sz w:val="22"/>
                <w:szCs w:val="22"/>
              </w:rPr>
              <w:t>mTOR (phospho; S2448)</w:t>
            </w:r>
          </w:p>
        </w:tc>
        <w:tc>
          <w:tcPr>
            <w:tcW w:w="4230" w:type="dxa"/>
          </w:tcPr>
          <w:p w14:paraId="5FB1EA5B" w14:textId="77777777" w:rsidR="00044DC4" w:rsidRPr="002A5842"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47787C20" w14:textId="77777777" w:rsidR="00044DC4" w:rsidRPr="00865F9B"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865F9B">
              <w:rPr>
                <w:color w:val="000000"/>
                <w:sz w:val="22"/>
                <w:szCs w:val="22"/>
              </w:rPr>
              <w:t>#5536</w:t>
            </w:r>
          </w:p>
        </w:tc>
      </w:tr>
      <w:tr w:rsidR="00044DC4" w:rsidRPr="00391426" w14:paraId="34A6AC66" w14:textId="77777777" w:rsidTr="00DC0F2A">
        <w:tc>
          <w:tcPr>
            <w:cnfStyle w:val="001000000000" w:firstRow="0" w:lastRow="0" w:firstColumn="1" w:lastColumn="0" w:oddVBand="0" w:evenVBand="0" w:oddHBand="0" w:evenHBand="0" w:firstRowFirstColumn="0" w:firstRowLastColumn="0" w:lastRowFirstColumn="0" w:lastRowLastColumn="0"/>
            <w:tcW w:w="3258" w:type="dxa"/>
          </w:tcPr>
          <w:p w14:paraId="248CAF82" w14:textId="77777777" w:rsidR="00044DC4" w:rsidRPr="00C0004E" w:rsidRDefault="00044DC4" w:rsidP="00DC0F2A">
            <w:pPr>
              <w:rPr>
                <w:b w:val="0"/>
                <w:color w:val="000000"/>
                <w:sz w:val="22"/>
                <w:szCs w:val="22"/>
              </w:rPr>
            </w:pPr>
            <w:r w:rsidRPr="00C0004E">
              <w:rPr>
                <w:b w:val="0"/>
                <w:color w:val="000000"/>
                <w:sz w:val="22"/>
                <w:szCs w:val="22"/>
              </w:rPr>
              <w:t>mTOR (total)</w:t>
            </w:r>
          </w:p>
        </w:tc>
        <w:tc>
          <w:tcPr>
            <w:tcW w:w="4230" w:type="dxa"/>
          </w:tcPr>
          <w:p w14:paraId="4435CE97" w14:textId="77777777" w:rsidR="00044DC4" w:rsidRPr="002A5842"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5F4351D1" w14:textId="77777777" w:rsidR="00044DC4" w:rsidRPr="00865F9B"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865F9B">
              <w:rPr>
                <w:color w:val="000000"/>
                <w:sz w:val="22"/>
                <w:szCs w:val="22"/>
              </w:rPr>
              <w:t>#2983</w:t>
            </w:r>
          </w:p>
        </w:tc>
      </w:tr>
      <w:tr w:rsidR="00044DC4" w:rsidRPr="00391426" w14:paraId="46ED2D43"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793086FD" w14:textId="77777777" w:rsidR="00044DC4" w:rsidRPr="00C0004E" w:rsidRDefault="00044DC4" w:rsidP="00DC0F2A">
            <w:pPr>
              <w:rPr>
                <w:b w:val="0"/>
                <w:color w:val="000000"/>
                <w:sz w:val="22"/>
                <w:szCs w:val="22"/>
              </w:rPr>
            </w:pPr>
            <w:r w:rsidRPr="00C0004E">
              <w:rPr>
                <w:b w:val="0"/>
                <w:color w:val="000000"/>
                <w:sz w:val="22"/>
                <w:szCs w:val="22"/>
              </w:rPr>
              <w:t>p38ɑ (phospho; T180/Y182)</w:t>
            </w:r>
          </w:p>
        </w:tc>
        <w:tc>
          <w:tcPr>
            <w:tcW w:w="4230" w:type="dxa"/>
          </w:tcPr>
          <w:p w14:paraId="55B7921E" w14:textId="77777777" w:rsidR="00044DC4" w:rsidRPr="002A5842"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2A5842">
              <w:rPr>
                <w:color w:val="000000"/>
                <w:sz w:val="22"/>
                <w:szCs w:val="22"/>
              </w:rPr>
              <w:t>Abcam</w:t>
            </w:r>
          </w:p>
        </w:tc>
        <w:tc>
          <w:tcPr>
            <w:tcW w:w="1890" w:type="dxa"/>
          </w:tcPr>
          <w:p w14:paraId="7E6D6CA0" w14:textId="77777777" w:rsidR="00044DC4" w:rsidRPr="00865F9B"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865F9B">
              <w:rPr>
                <w:color w:val="000000"/>
                <w:sz w:val="22"/>
                <w:szCs w:val="22"/>
              </w:rPr>
              <w:t>ab32557</w:t>
            </w:r>
          </w:p>
        </w:tc>
      </w:tr>
      <w:tr w:rsidR="00044DC4" w:rsidRPr="00391426" w14:paraId="31EC4A09" w14:textId="77777777" w:rsidTr="00DC0F2A">
        <w:tc>
          <w:tcPr>
            <w:cnfStyle w:val="001000000000" w:firstRow="0" w:lastRow="0" w:firstColumn="1" w:lastColumn="0" w:oddVBand="0" w:evenVBand="0" w:oddHBand="0" w:evenHBand="0" w:firstRowFirstColumn="0" w:firstRowLastColumn="0" w:lastRowFirstColumn="0" w:lastRowLastColumn="0"/>
            <w:tcW w:w="3258" w:type="dxa"/>
          </w:tcPr>
          <w:p w14:paraId="13EE35FD" w14:textId="77777777" w:rsidR="00044DC4" w:rsidRPr="00C0004E" w:rsidRDefault="00044DC4" w:rsidP="00DC0F2A">
            <w:pPr>
              <w:rPr>
                <w:b w:val="0"/>
                <w:color w:val="000000"/>
                <w:sz w:val="22"/>
                <w:szCs w:val="22"/>
              </w:rPr>
            </w:pPr>
            <w:r w:rsidRPr="00C0004E">
              <w:rPr>
                <w:b w:val="0"/>
                <w:color w:val="000000"/>
                <w:sz w:val="22"/>
                <w:szCs w:val="22"/>
              </w:rPr>
              <w:t>p38ɑ (total)</w:t>
            </w:r>
          </w:p>
        </w:tc>
        <w:tc>
          <w:tcPr>
            <w:tcW w:w="4230" w:type="dxa"/>
          </w:tcPr>
          <w:p w14:paraId="3499EBCD" w14:textId="77777777" w:rsidR="00044DC4" w:rsidRPr="002A5842"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0FF7D67E" w14:textId="77777777" w:rsidR="00044DC4" w:rsidRPr="00865F9B"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865F9B">
              <w:rPr>
                <w:color w:val="000000"/>
                <w:sz w:val="22"/>
                <w:szCs w:val="22"/>
              </w:rPr>
              <w:t>#9212</w:t>
            </w:r>
          </w:p>
        </w:tc>
      </w:tr>
      <w:tr w:rsidR="00044DC4" w:rsidRPr="00391426" w14:paraId="507B8B90"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50E0FFD4" w14:textId="77777777" w:rsidR="00044DC4" w:rsidRPr="00C0004E" w:rsidRDefault="00044DC4" w:rsidP="00DC0F2A">
            <w:pPr>
              <w:rPr>
                <w:b w:val="0"/>
                <w:color w:val="000000"/>
                <w:sz w:val="22"/>
                <w:szCs w:val="22"/>
              </w:rPr>
            </w:pPr>
            <w:r w:rsidRPr="00C0004E">
              <w:rPr>
                <w:b w:val="0"/>
                <w:color w:val="000000"/>
                <w:sz w:val="22"/>
                <w:szCs w:val="22"/>
              </w:rPr>
              <w:t>PI3K p85</w:t>
            </w:r>
          </w:p>
        </w:tc>
        <w:tc>
          <w:tcPr>
            <w:tcW w:w="4230" w:type="dxa"/>
          </w:tcPr>
          <w:p w14:paraId="62C34992" w14:textId="77777777" w:rsidR="00044DC4" w:rsidRPr="002A5842"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78EA52E8" w14:textId="77777777" w:rsidR="00044DC4" w:rsidRPr="00865F9B"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865F9B">
              <w:rPr>
                <w:color w:val="000000"/>
                <w:sz w:val="22"/>
                <w:szCs w:val="22"/>
              </w:rPr>
              <w:t>#4292</w:t>
            </w:r>
          </w:p>
        </w:tc>
      </w:tr>
      <w:tr w:rsidR="00044DC4" w:rsidRPr="00391426" w14:paraId="3686B68B" w14:textId="77777777" w:rsidTr="00DC0F2A">
        <w:tc>
          <w:tcPr>
            <w:cnfStyle w:val="001000000000" w:firstRow="0" w:lastRow="0" w:firstColumn="1" w:lastColumn="0" w:oddVBand="0" w:evenVBand="0" w:oddHBand="0" w:evenHBand="0" w:firstRowFirstColumn="0" w:firstRowLastColumn="0" w:lastRowFirstColumn="0" w:lastRowLastColumn="0"/>
            <w:tcW w:w="3258" w:type="dxa"/>
          </w:tcPr>
          <w:p w14:paraId="2EA5E1C4" w14:textId="77777777" w:rsidR="00044DC4" w:rsidRPr="00C0004E" w:rsidRDefault="00044DC4" w:rsidP="00DC0F2A">
            <w:pPr>
              <w:rPr>
                <w:b w:val="0"/>
                <w:color w:val="000000"/>
                <w:sz w:val="22"/>
                <w:szCs w:val="22"/>
              </w:rPr>
            </w:pPr>
            <w:r w:rsidRPr="00C0004E">
              <w:rPr>
                <w:b w:val="0"/>
                <w:color w:val="000000"/>
                <w:sz w:val="22"/>
                <w:szCs w:val="22"/>
              </w:rPr>
              <w:t>REDD1</w:t>
            </w:r>
          </w:p>
        </w:tc>
        <w:tc>
          <w:tcPr>
            <w:tcW w:w="4230" w:type="dxa"/>
          </w:tcPr>
          <w:p w14:paraId="2CD2D680" w14:textId="77777777" w:rsidR="00044DC4" w:rsidRPr="002A5842"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2A5842">
              <w:rPr>
                <w:color w:val="000000"/>
                <w:sz w:val="22"/>
                <w:szCs w:val="22"/>
              </w:rPr>
              <w:t>Abcam</w:t>
            </w:r>
          </w:p>
        </w:tc>
        <w:tc>
          <w:tcPr>
            <w:tcW w:w="1890" w:type="dxa"/>
          </w:tcPr>
          <w:p w14:paraId="2F7BAC1E" w14:textId="77777777" w:rsidR="00044DC4" w:rsidRPr="00865F9B"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865F9B">
              <w:rPr>
                <w:color w:val="000000"/>
                <w:sz w:val="22"/>
                <w:szCs w:val="22"/>
              </w:rPr>
              <w:t>ab63059</w:t>
            </w:r>
          </w:p>
        </w:tc>
      </w:tr>
      <w:tr w:rsidR="00044DC4" w:rsidRPr="00391426" w14:paraId="22ECFE4C"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6915BC73" w14:textId="77777777" w:rsidR="00044DC4" w:rsidRPr="00C0004E" w:rsidRDefault="00044DC4" w:rsidP="00DC0F2A">
            <w:pPr>
              <w:rPr>
                <w:b w:val="0"/>
                <w:color w:val="000000"/>
                <w:sz w:val="22"/>
                <w:szCs w:val="22"/>
              </w:rPr>
            </w:pPr>
            <w:r w:rsidRPr="00C0004E">
              <w:rPr>
                <w:b w:val="0"/>
                <w:color w:val="000000"/>
                <w:sz w:val="22"/>
                <w:szCs w:val="22"/>
              </w:rPr>
              <w:t>rpS6 (phospho; S235/236)</w:t>
            </w:r>
          </w:p>
        </w:tc>
        <w:tc>
          <w:tcPr>
            <w:tcW w:w="4230" w:type="dxa"/>
          </w:tcPr>
          <w:p w14:paraId="01EB6C56" w14:textId="77777777" w:rsidR="00044DC4" w:rsidRPr="002A5842"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3FA7C994" w14:textId="77777777" w:rsidR="00044DC4" w:rsidRPr="00865F9B"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865F9B">
              <w:rPr>
                <w:color w:val="000000"/>
                <w:sz w:val="22"/>
                <w:szCs w:val="22"/>
              </w:rPr>
              <w:t>#4858</w:t>
            </w:r>
          </w:p>
        </w:tc>
      </w:tr>
      <w:tr w:rsidR="00044DC4" w:rsidRPr="00391426" w14:paraId="6F5454F4" w14:textId="77777777" w:rsidTr="00DC0F2A">
        <w:tc>
          <w:tcPr>
            <w:cnfStyle w:val="001000000000" w:firstRow="0" w:lastRow="0" w:firstColumn="1" w:lastColumn="0" w:oddVBand="0" w:evenVBand="0" w:oddHBand="0" w:evenHBand="0" w:firstRowFirstColumn="0" w:firstRowLastColumn="0" w:lastRowFirstColumn="0" w:lastRowLastColumn="0"/>
            <w:tcW w:w="3258" w:type="dxa"/>
          </w:tcPr>
          <w:p w14:paraId="78E477AE" w14:textId="77777777" w:rsidR="00044DC4" w:rsidRPr="00C0004E" w:rsidRDefault="00044DC4" w:rsidP="00DC0F2A">
            <w:pPr>
              <w:rPr>
                <w:b w:val="0"/>
                <w:color w:val="000000"/>
                <w:sz w:val="22"/>
                <w:szCs w:val="22"/>
              </w:rPr>
            </w:pPr>
            <w:r w:rsidRPr="00C0004E">
              <w:rPr>
                <w:b w:val="0"/>
                <w:color w:val="000000"/>
                <w:sz w:val="22"/>
                <w:szCs w:val="22"/>
              </w:rPr>
              <w:t>rpS6 (total)</w:t>
            </w:r>
          </w:p>
        </w:tc>
        <w:tc>
          <w:tcPr>
            <w:tcW w:w="4230" w:type="dxa"/>
          </w:tcPr>
          <w:p w14:paraId="6FD058C0" w14:textId="77777777" w:rsidR="00044DC4" w:rsidRPr="002A5842"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26E9B869" w14:textId="77777777" w:rsidR="00044DC4" w:rsidRPr="00865F9B"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865F9B">
              <w:rPr>
                <w:color w:val="000000"/>
                <w:sz w:val="22"/>
                <w:szCs w:val="22"/>
              </w:rPr>
              <w:t>#2217</w:t>
            </w:r>
          </w:p>
        </w:tc>
      </w:tr>
      <w:tr w:rsidR="00044DC4" w:rsidRPr="00391426" w14:paraId="34298030"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114C196B" w14:textId="77777777" w:rsidR="00044DC4" w:rsidRPr="00C0004E" w:rsidRDefault="00044DC4" w:rsidP="00DC0F2A">
            <w:pPr>
              <w:rPr>
                <w:b w:val="0"/>
                <w:color w:val="000000"/>
                <w:sz w:val="22"/>
                <w:szCs w:val="22"/>
              </w:rPr>
            </w:pPr>
            <w:r w:rsidRPr="00C0004E">
              <w:rPr>
                <w:b w:val="0"/>
                <w:color w:val="000000"/>
                <w:sz w:val="22"/>
                <w:szCs w:val="22"/>
              </w:rPr>
              <w:t>SNAT1</w:t>
            </w:r>
          </w:p>
        </w:tc>
        <w:tc>
          <w:tcPr>
            <w:tcW w:w="4230" w:type="dxa"/>
          </w:tcPr>
          <w:p w14:paraId="2F77CC41" w14:textId="77777777" w:rsidR="00044DC4" w:rsidRPr="002A5842"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2A5842">
              <w:rPr>
                <w:color w:val="000000"/>
                <w:sz w:val="22"/>
                <w:szCs w:val="22"/>
              </w:rPr>
              <w:t xml:space="preserve">Sigma-Aldrich </w:t>
            </w:r>
          </w:p>
        </w:tc>
        <w:tc>
          <w:tcPr>
            <w:tcW w:w="1890" w:type="dxa"/>
          </w:tcPr>
          <w:p w14:paraId="21E39DCD" w14:textId="77777777" w:rsidR="00044DC4" w:rsidRPr="00865F9B"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865F9B">
              <w:rPr>
                <w:color w:val="000000"/>
                <w:sz w:val="22"/>
                <w:szCs w:val="22"/>
              </w:rPr>
              <w:t>AV43810</w:t>
            </w:r>
          </w:p>
        </w:tc>
      </w:tr>
      <w:tr w:rsidR="00044DC4" w:rsidRPr="00391426" w14:paraId="2658BF70" w14:textId="77777777" w:rsidTr="00DC0F2A">
        <w:tc>
          <w:tcPr>
            <w:cnfStyle w:val="001000000000" w:firstRow="0" w:lastRow="0" w:firstColumn="1" w:lastColumn="0" w:oddVBand="0" w:evenVBand="0" w:oddHBand="0" w:evenHBand="0" w:firstRowFirstColumn="0" w:firstRowLastColumn="0" w:lastRowFirstColumn="0" w:lastRowLastColumn="0"/>
            <w:tcW w:w="3258" w:type="dxa"/>
          </w:tcPr>
          <w:p w14:paraId="37278C8D" w14:textId="77777777" w:rsidR="00044DC4" w:rsidRPr="00C0004E" w:rsidRDefault="00044DC4" w:rsidP="00DC0F2A">
            <w:pPr>
              <w:rPr>
                <w:b w:val="0"/>
                <w:color w:val="000000"/>
                <w:sz w:val="22"/>
                <w:szCs w:val="22"/>
              </w:rPr>
            </w:pPr>
            <w:r w:rsidRPr="00C0004E">
              <w:rPr>
                <w:b w:val="0"/>
                <w:color w:val="000000"/>
                <w:sz w:val="22"/>
                <w:szCs w:val="22"/>
              </w:rPr>
              <w:t xml:space="preserve">SOCS3 </w:t>
            </w:r>
          </w:p>
        </w:tc>
        <w:tc>
          <w:tcPr>
            <w:tcW w:w="4230" w:type="dxa"/>
          </w:tcPr>
          <w:p w14:paraId="0347D245" w14:textId="77777777" w:rsidR="00044DC4" w:rsidRPr="002A5842"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755A5AC2" w14:textId="77777777" w:rsidR="00044DC4" w:rsidRPr="00865F9B"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865F9B">
              <w:rPr>
                <w:color w:val="000000"/>
                <w:sz w:val="22"/>
                <w:szCs w:val="22"/>
              </w:rPr>
              <w:t>#2923</w:t>
            </w:r>
          </w:p>
        </w:tc>
      </w:tr>
      <w:tr w:rsidR="00044DC4" w:rsidRPr="00391426" w14:paraId="07382D40"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35B4F8F1" w14:textId="77777777" w:rsidR="00044DC4" w:rsidRPr="00C0004E" w:rsidRDefault="00044DC4" w:rsidP="00DC0F2A">
            <w:pPr>
              <w:rPr>
                <w:b w:val="0"/>
                <w:color w:val="000000"/>
                <w:sz w:val="22"/>
                <w:szCs w:val="22"/>
              </w:rPr>
            </w:pPr>
            <w:r w:rsidRPr="00C0004E">
              <w:rPr>
                <w:b w:val="0"/>
                <w:color w:val="000000"/>
                <w:sz w:val="22"/>
                <w:szCs w:val="22"/>
              </w:rPr>
              <w:t>STAT3 (phospho; Y705)</w:t>
            </w:r>
          </w:p>
        </w:tc>
        <w:tc>
          <w:tcPr>
            <w:tcW w:w="4230" w:type="dxa"/>
          </w:tcPr>
          <w:p w14:paraId="7ABEF370" w14:textId="77777777" w:rsidR="00044DC4" w:rsidRPr="002A5842"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0A8E113E" w14:textId="77777777" w:rsidR="00044DC4" w:rsidRPr="00865F9B"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865F9B">
              <w:rPr>
                <w:color w:val="000000"/>
                <w:sz w:val="22"/>
                <w:szCs w:val="22"/>
              </w:rPr>
              <w:t>#9145</w:t>
            </w:r>
          </w:p>
        </w:tc>
      </w:tr>
      <w:tr w:rsidR="00044DC4" w:rsidRPr="00391426" w14:paraId="4555A6EB" w14:textId="77777777" w:rsidTr="00DC0F2A">
        <w:tc>
          <w:tcPr>
            <w:cnfStyle w:val="001000000000" w:firstRow="0" w:lastRow="0" w:firstColumn="1" w:lastColumn="0" w:oddVBand="0" w:evenVBand="0" w:oddHBand="0" w:evenHBand="0" w:firstRowFirstColumn="0" w:firstRowLastColumn="0" w:lastRowFirstColumn="0" w:lastRowLastColumn="0"/>
            <w:tcW w:w="3258" w:type="dxa"/>
          </w:tcPr>
          <w:p w14:paraId="112CACCC" w14:textId="77777777" w:rsidR="00044DC4" w:rsidRPr="00C0004E" w:rsidRDefault="00044DC4" w:rsidP="00DC0F2A">
            <w:pPr>
              <w:rPr>
                <w:b w:val="0"/>
                <w:color w:val="000000"/>
                <w:sz w:val="22"/>
                <w:szCs w:val="22"/>
              </w:rPr>
            </w:pPr>
            <w:r w:rsidRPr="00C0004E">
              <w:rPr>
                <w:b w:val="0"/>
                <w:color w:val="000000"/>
                <w:sz w:val="22"/>
                <w:szCs w:val="22"/>
              </w:rPr>
              <w:t>STAT3 (total)</w:t>
            </w:r>
          </w:p>
        </w:tc>
        <w:tc>
          <w:tcPr>
            <w:tcW w:w="4230" w:type="dxa"/>
          </w:tcPr>
          <w:p w14:paraId="79EDB897" w14:textId="77777777" w:rsidR="00044DC4" w:rsidRPr="002A5842"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2FCF78AF" w14:textId="77777777" w:rsidR="00044DC4" w:rsidRPr="00865F9B"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865F9B">
              <w:rPr>
                <w:color w:val="000000"/>
                <w:sz w:val="22"/>
                <w:szCs w:val="22"/>
              </w:rPr>
              <w:t>#9139</w:t>
            </w:r>
          </w:p>
        </w:tc>
      </w:tr>
      <w:tr w:rsidR="00044DC4" w:rsidRPr="00391426" w14:paraId="37CA831A" w14:textId="77777777" w:rsidTr="00DC0F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01F15AF1" w14:textId="77777777" w:rsidR="00044DC4" w:rsidRPr="00C0004E" w:rsidRDefault="00044DC4" w:rsidP="00DC0F2A">
            <w:pPr>
              <w:rPr>
                <w:b w:val="0"/>
                <w:color w:val="000000"/>
                <w:sz w:val="22"/>
                <w:szCs w:val="22"/>
              </w:rPr>
            </w:pPr>
            <w:r w:rsidRPr="00C0004E">
              <w:rPr>
                <w:b w:val="0"/>
                <w:color w:val="000000"/>
                <w:sz w:val="22"/>
                <w:szCs w:val="22"/>
              </w:rPr>
              <w:t>STAT5 (phospho; Y694)</w:t>
            </w:r>
          </w:p>
        </w:tc>
        <w:tc>
          <w:tcPr>
            <w:tcW w:w="4230" w:type="dxa"/>
          </w:tcPr>
          <w:p w14:paraId="233A93AA" w14:textId="77777777" w:rsidR="00044DC4" w:rsidRPr="002A5842"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193F9882" w14:textId="77777777" w:rsidR="00044DC4" w:rsidRPr="00865F9B" w:rsidRDefault="00044DC4" w:rsidP="00DC0F2A">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r w:rsidRPr="00865F9B">
              <w:rPr>
                <w:color w:val="000000"/>
                <w:sz w:val="22"/>
                <w:szCs w:val="22"/>
              </w:rPr>
              <w:t>#9359</w:t>
            </w:r>
          </w:p>
        </w:tc>
      </w:tr>
      <w:tr w:rsidR="00044DC4" w:rsidRPr="00391426" w14:paraId="7C836C92" w14:textId="77777777" w:rsidTr="00DC0F2A">
        <w:tc>
          <w:tcPr>
            <w:cnfStyle w:val="001000000000" w:firstRow="0" w:lastRow="0" w:firstColumn="1" w:lastColumn="0" w:oddVBand="0" w:evenVBand="0" w:oddHBand="0" w:evenHBand="0" w:firstRowFirstColumn="0" w:firstRowLastColumn="0" w:lastRowFirstColumn="0" w:lastRowLastColumn="0"/>
            <w:tcW w:w="3258" w:type="dxa"/>
          </w:tcPr>
          <w:p w14:paraId="6F14480C" w14:textId="77777777" w:rsidR="00044DC4" w:rsidRPr="00C0004E" w:rsidRDefault="00044DC4" w:rsidP="00DC0F2A">
            <w:pPr>
              <w:rPr>
                <w:b w:val="0"/>
                <w:color w:val="000000"/>
                <w:sz w:val="22"/>
                <w:szCs w:val="22"/>
              </w:rPr>
            </w:pPr>
            <w:r w:rsidRPr="00C0004E">
              <w:rPr>
                <w:b w:val="0"/>
                <w:color w:val="000000"/>
                <w:sz w:val="22"/>
                <w:szCs w:val="22"/>
              </w:rPr>
              <w:t>STAT5 (total)</w:t>
            </w:r>
          </w:p>
        </w:tc>
        <w:tc>
          <w:tcPr>
            <w:tcW w:w="4230" w:type="dxa"/>
          </w:tcPr>
          <w:p w14:paraId="781CD8C3" w14:textId="77777777" w:rsidR="00044DC4" w:rsidRPr="002A5842"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2A5842">
              <w:rPr>
                <w:color w:val="000000"/>
                <w:sz w:val="22"/>
                <w:szCs w:val="22"/>
              </w:rPr>
              <w:t>Cell Signaling Technology</w:t>
            </w:r>
          </w:p>
        </w:tc>
        <w:tc>
          <w:tcPr>
            <w:tcW w:w="1890" w:type="dxa"/>
          </w:tcPr>
          <w:p w14:paraId="05B499F8" w14:textId="77777777" w:rsidR="00044DC4" w:rsidRPr="00865F9B" w:rsidRDefault="00044DC4" w:rsidP="00DC0F2A">
            <w:pPr>
              <w:jc w:val="center"/>
              <w:cnfStyle w:val="000000000000" w:firstRow="0" w:lastRow="0" w:firstColumn="0" w:lastColumn="0" w:oddVBand="0" w:evenVBand="0" w:oddHBand="0" w:evenHBand="0" w:firstRowFirstColumn="0" w:firstRowLastColumn="0" w:lastRowFirstColumn="0" w:lastRowLastColumn="0"/>
              <w:rPr>
                <w:color w:val="000000"/>
                <w:sz w:val="22"/>
                <w:szCs w:val="22"/>
              </w:rPr>
            </w:pPr>
            <w:r w:rsidRPr="00865F9B">
              <w:rPr>
                <w:color w:val="000000"/>
                <w:sz w:val="22"/>
                <w:szCs w:val="22"/>
              </w:rPr>
              <w:t>#9363</w:t>
            </w:r>
          </w:p>
        </w:tc>
      </w:tr>
    </w:tbl>
    <w:p w14:paraId="58E9270E" w14:textId="77777777" w:rsidR="00044DC4" w:rsidRDefault="00044DC4" w:rsidP="00044DC4">
      <w:pPr>
        <w:spacing w:after="200" w:line="276" w:lineRule="auto"/>
        <w:rPr>
          <w:b/>
          <w:smallCaps/>
        </w:rPr>
      </w:pPr>
      <w:r>
        <w:rPr>
          <w:b/>
          <w:smallCaps/>
        </w:rPr>
        <w:br w:type="page"/>
      </w:r>
    </w:p>
    <w:p w14:paraId="038C3468" w14:textId="77777777" w:rsidR="00044DC4" w:rsidRPr="005B6C31" w:rsidRDefault="00044DC4" w:rsidP="00044DC4">
      <w:pPr>
        <w:spacing w:after="200"/>
        <w:jc w:val="both"/>
      </w:pPr>
      <w:r w:rsidRPr="005B6C31">
        <w:rPr>
          <w:b/>
        </w:rPr>
        <w:t xml:space="preserve">Supplemental Table </w:t>
      </w:r>
      <w:r>
        <w:rPr>
          <w:b/>
        </w:rPr>
        <w:t>2</w:t>
      </w:r>
      <w:r w:rsidRPr="005B6C31">
        <w:rPr>
          <w:b/>
        </w:rPr>
        <w:t>. Non-Significant Correlations between Placental Membrane DHA Levels and Fetal or Placental Factors</w:t>
      </w:r>
    </w:p>
    <w:tbl>
      <w:tblPr>
        <w:tblStyle w:val="GridTable1Light1"/>
        <w:tblW w:w="9464" w:type="dxa"/>
        <w:tblLook w:val="04A0" w:firstRow="1" w:lastRow="0" w:firstColumn="1" w:lastColumn="0" w:noHBand="0" w:noVBand="1"/>
      </w:tblPr>
      <w:tblGrid>
        <w:gridCol w:w="2178"/>
        <w:gridCol w:w="2700"/>
        <w:gridCol w:w="1350"/>
        <w:gridCol w:w="1779"/>
        <w:gridCol w:w="1457"/>
      </w:tblGrid>
      <w:tr w:rsidR="00044DC4" w:rsidRPr="00DF6A10" w14:paraId="0144C9BC" w14:textId="77777777" w:rsidTr="00DC0F2A">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78" w:type="dxa"/>
          </w:tcPr>
          <w:p w14:paraId="34C337F9" w14:textId="77777777" w:rsidR="00044DC4" w:rsidRPr="00DF6A10" w:rsidRDefault="00044DC4" w:rsidP="00DC0F2A">
            <w:pPr>
              <w:rPr>
                <w:sz w:val="22"/>
                <w:szCs w:val="22"/>
              </w:rPr>
            </w:pPr>
          </w:p>
        </w:tc>
        <w:tc>
          <w:tcPr>
            <w:tcW w:w="2700" w:type="dxa"/>
            <w:noWrap/>
            <w:hideMark/>
          </w:tcPr>
          <w:p w14:paraId="40471C28" w14:textId="77777777" w:rsidR="00044DC4" w:rsidRPr="00DF6A10" w:rsidRDefault="00044DC4" w:rsidP="00DC0F2A">
            <w:pPr>
              <w:cnfStyle w:val="100000000000" w:firstRow="1" w:lastRow="0" w:firstColumn="0" w:lastColumn="0" w:oddVBand="0" w:evenVBand="0" w:oddHBand="0" w:evenHBand="0" w:firstRowFirstColumn="0" w:firstRowLastColumn="0" w:lastRowFirstColumn="0" w:lastRowLastColumn="0"/>
              <w:rPr>
                <w:sz w:val="22"/>
                <w:szCs w:val="22"/>
              </w:rPr>
            </w:pPr>
            <w:r>
              <w:rPr>
                <w:sz w:val="22"/>
                <w:szCs w:val="22"/>
              </w:rPr>
              <w:t>Factor</w:t>
            </w:r>
          </w:p>
        </w:tc>
        <w:tc>
          <w:tcPr>
            <w:tcW w:w="1350" w:type="dxa"/>
            <w:noWrap/>
            <w:hideMark/>
          </w:tcPr>
          <w:p w14:paraId="030FF610" w14:textId="77777777" w:rsidR="00044DC4" w:rsidRPr="00DF6A10" w:rsidRDefault="00044DC4" w:rsidP="00DC0F2A">
            <w:pPr>
              <w:jc w:val="center"/>
              <w:cnfStyle w:val="100000000000" w:firstRow="1" w:lastRow="0" w:firstColumn="0" w:lastColumn="0" w:oddVBand="0" w:evenVBand="0" w:oddHBand="0" w:evenHBand="0" w:firstRowFirstColumn="0" w:firstRowLastColumn="0" w:lastRowFirstColumn="0" w:lastRowLastColumn="0"/>
              <w:rPr>
                <w:sz w:val="22"/>
                <w:szCs w:val="22"/>
              </w:rPr>
            </w:pPr>
            <w:r w:rsidRPr="00DF6A10">
              <w:rPr>
                <w:bCs w:val="0"/>
                <w:sz w:val="22"/>
                <w:szCs w:val="22"/>
              </w:rPr>
              <w:t>Spearman R-value</w:t>
            </w:r>
          </w:p>
        </w:tc>
        <w:tc>
          <w:tcPr>
            <w:tcW w:w="1779" w:type="dxa"/>
            <w:noWrap/>
            <w:hideMark/>
          </w:tcPr>
          <w:p w14:paraId="165F7AE3" w14:textId="77777777" w:rsidR="00044DC4" w:rsidRPr="00DF6A10" w:rsidRDefault="00044DC4" w:rsidP="00DC0F2A">
            <w:pPr>
              <w:jc w:val="center"/>
              <w:cnfStyle w:val="100000000000" w:firstRow="1" w:lastRow="0" w:firstColumn="0" w:lastColumn="0" w:oddVBand="0" w:evenVBand="0" w:oddHBand="0" w:evenHBand="0" w:firstRowFirstColumn="0" w:firstRowLastColumn="0" w:lastRowFirstColumn="0" w:lastRowLastColumn="0"/>
              <w:rPr>
                <w:sz w:val="22"/>
                <w:szCs w:val="22"/>
              </w:rPr>
            </w:pPr>
            <w:r w:rsidRPr="00DF6A10">
              <w:rPr>
                <w:bCs w:val="0"/>
                <w:sz w:val="22"/>
                <w:szCs w:val="22"/>
              </w:rPr>
              <w:t>P-value</w:t>
            </w:r>
          </w:p>
        </w:tc>
        <w:tc>
          <w:tcPr>
            <w:tcW w:w="1457" w:type="dxa"/>
            <w:noWrap/>
            <w:hideMark/>
          </w:tcPr>
          <w:p w14:paraId="67FA1D59" w14:textId="77777777" w:rsidR="00044DC4" w:rsidRPr="00DF6A10" w:rsidRDefault="00044DC4" w:rsidP="00DC0F2A">
            <w:pPr>
              <w:jc w:val="center"/>
              <w:cnfStyle w:val="100000000000" w:firstRow="1" w:lastRow="0" w:firstColumn="0" w:lastColumn="0" w:oddVBand="0" w:evenVBand="0" w:oddHBand="0" w:evenHBand="0" w:firstRowFirstColumn="0" w:firstRowLastColumn="0" w:lastRowFirstColumn="0" w:lastRowLastColumn="0"/>
              <w:rPr>
                <w:sz w:val="22"/>
                <w:szCs w:val="22"/>
              </w:rPr>
            </w:pPr>
            <w:r>
              <w:rPr>
                <w:bCs w:val="0"/>
                <w:sz w:val="22"/>
                <w:szCs w:val="22"/>
              </w:rPr>
              <w:t>FDR</w:t>
            </w:r>
          </w:p>
        </w:tc>
      </w:tr>
      <w:tr w:rsidR="00044DC4" w:rsidRPr="00DF6A10" w14:paraId="1F5EAEB4"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shd w:val="clear" w:color="auto" w:fill="F2F2F2" w:themeFill="background1" w:themeFillShade="F2"/>
          </w:tcPr>
          <w:p w14:paraId="46FBE213" w14:textId="77777777" w:rsidR="00044DC4" w:rsidRPr="00E27695" w:rsidRDefault="00044DC4" w:rsidP="00DC0F2A">
            <w:pPr>
              <w:rPr>
                <w:i/>
                <w:color w:val="000000"/>
                <w:sz w:val="22"/>
                <w:szCs w:val="22"/>
              </w:rPr>
            </w:pPr>
            <w:r w:rsidRPr="00E27695">
              <w:rPr>
                <w:i/>
                <w:color w:val="000000"/>
                <w:sz w:val="22"/>
                <w:szCs w:val="22"/>
              </w:rPr>
              <w:t>Amino acid transport</w:t>
            </w:r>
          </w:p>
        </w:tc>
        <w:tc>
          <w:tcPr>
            <w:tcW w:w="2700" w:type="dxa"/>
            <w:shd w:val="clear" w:color="auto" w:fill="F2F2F2" w:themeFill="background1" w:themeFillShade="F2"/>
            <w:noWrap/>
            <w:hideMark/>
          </w:tcPr>
          <w:p w14:paraId="481CD642"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SNAT2 (MVM)</w:t>
            </w:r>
          </w:p>
        </w:tc>
        <w:tc>
          <w:tcPr>
            <w:tcW w:w="1350" w:type="dxa"/>
            <w:shd w:val="clear" w:color="auto" w:fill="F2F2F2" w:themeFill="background1" w:themeFillShade="F2"/>
            <w:noWrap/>
            <w:hideMark/>
          </w:tcPr>
          <w:p w14:paraId="155481BD"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-0.191</w:t>
            </w:r>
          </w:p>
        </w:tc>
        <w:tc>
          <w:tcPr>
            <w:tcW w:w="1779" w:type="dxa"/>
            <w:shd w:val="clear" w:color="auto" w:fill="F2F2F2" w:themeFill="background1" w:themeFillShade="F2"/>
            <w:noWrap/>
            <w:hideMark/>
          </w:tcPr>
          <w:p w14:paraId="6601E861"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0.30</w:t>
            </w:r>
          </w:p>
        </w:tc>
        <w:tc>
          <w:tcPr>
            <w:tcW w:w="1457" w:type="dxa"/>
            <w:shd w:val="clear" w:color="auto" w:fill="F2F2F2" w:themeFill="background1" w:themeFillShade="F2"/>
            <w:noWrap/>
            <w:hideMark/>
          </w:tcPr>
          <w:p w14:paraId="723CBE55"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0.48</w:t>
            </w:r>
          </w:p>
        </w:tc>
      </w:tr>
      <w:tr w:rsidR="00044DC4" w:rsidRPr="00DF6A10" w14:paraId="52D83E31"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shd w:val="clear" w:color="auto" w:fill="F2F2F2" w:themeFill="background1" w:themeFillShade="F2"/>
          </w:tcPr>
          <w:p w14:paraId="0E60F18E" w14:textId="77777777" w:rsidR="00044DC4" w:rsidRPr="00E27695" w:rsidRDefault="00044DC4" w:rsidP="00DC0F2A">
            <w:pPr>
              <w:rPr>
                <w:b w:val="0"/>
                <w:color w:val="000000"/>
                <w:sz w:val="22"/>
                <w:szCs w:val="22"/>
              </w:rPr>
            </w:pPr>
          </w:p>
        </w:tc>
        <w:tc>
          <w:tcPr>
            <w:tcW w:w="2700" w:type="dxa"/>
            <w:shd w:val="clear" w:color="auto" w:fill="F2F2F2" w:themeFill="background1" w:themeFillShade="F2"/>
            <w:noWrap/>
            <w:hideMark/>
          </w:tcPr>
          <w:p w14:paraId="381F96F9"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SNAT1 (MVM)</w:t>
            </w:r>
          </w:p>
        </w:tc>
        <w:tc>
          <w:tcPr>
            <w:tcW w:w="1350" w:type="dxa"/>
            <w:shd w:val="clear" w:color="auto" w:fill="F2F2F2" w:themeFill="background1" w:themeFillShade="F2"/>
            <w:noWrap/>
            <w:hideMark/>
          </w:tcPr>
          <w:p w14:paraId="2EEFA5C0"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0.124</w:t>
            </w:r>
          </w:p>
        </w:tc>
        <w:tc>
          <w:tcPr>
            <w:tcW w:w="1779" w:type="dxa"/>
            <w:shd w:val="clear" w:color="auto" w:fill="F2F2F2" w:themeFill="background1" w:themeFillShade="F2"/>
            <w:noWrap/>
            <w:hideMark/>
          </w:tcPr>
          <w:p w14:paraId="3AB681AE"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0.51</w:t>
            </w:r>
          </w:p>
        </w:tc>
        <w:tc>
          <w:tcPr>
            <w:tcW w:w="1457" w:type="dxa"/>
            <w:shd w:val="clear" w:color="auto" w:fill="F2F2F2" w:themeFill="background1" w:themeFillShade="F2"/>
            <w:noWrap/>
            <w:hideMark/>
          </w:tcPr>
          <w:p w14:paraId="0699BC44"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0.65</w:t>
            </w:r>
          </w:p>
        </w:tc>
      </w:tr>
      <w:tr w:rsidR="00044DC4" w:rsidRPr="00DF6A10" w14:paraId="022379A1"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shd w:val="clear" w:color="auto" w:fill="F2F2F2" w:themeFill="background1" w:themeFillShade="F2"/>
          </w:tcPr>
          <w:p w14:paraId="4CD6AE33" w14:textId="77777777" w:rsidR="00044DC4" w:rsidRPr="00E27695" w:rsidRDefault="00044DC4" w:rsidP="00DC0F2A">
            <w:pPr>
              <w:rPr>
                <w:b w:val="0"/>
                <w:color w:val="000000"/>
                <w:sz w:val="22"/>
                <w:szCs w:val="22"/>
              </w:rPr>
            </w:pPr>
          </w:p>
        </w:tc>
        <w:tc>
          <w:tcPr>
            <w:tcW w:w="2700" w:type="dxa"/>
            <w:shd w:val="clear" w:color="auto" w:fill="F2F2F2" w:themeFill="background1" w:themeFillShade="F2"/>
            <w:noWrap/>
            <w:hideMark/>
          </w:tcPr>
          <w:p w14:paraId="62E5B08B"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SNAT4 (MVM)</w:t>
            </w:r>
          </w:p>
        </w:tc>
        <w:tc>
          <w:tcPr>
            <w:tcW w:w="1350" w:type="dxa"/>
            <w:shd w:val="clear" w:color="auto" w:fill="F2F2F2" w:themeFill="background1" w:themeFillShade="F2"/>
            <w:noWrap/>
            <w:hideMark/>
          </w:tcPr>
          <w:p w14:paraId="20B2B26B"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0.002</w:t>
            </w:r>
          </w:p>
        </w:tc>
        <w:tc>
          <w:tcPr>
            <w:tcW w:w="1779" w:type="dxa"/>
            <w:shd w:val="clear" w:color="auto" w:fill="F2F2F2" w:themeFill="background1" w:themeFillShade="F2"/>
            <w:noWrap/>
            <w:hideMark/>
          </w:tcPr>
          <w:p w14:paraId="02737842"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0.99</w:t>
            </w:r>
          </w:p>
        </w:tc>
        <w:tc>
          <w:tcPr>
            <w:tcW w:w="1457" w:type="dxa"/>
            <w:shd w:val="clear" w:color="auto" w:fill="F2F2F2" w:themeFill="background1" w:themeFillShade="F2"/>
            <w:noWrap/>
            <w:hideMark/>
          </w:tcPr>
          <w:p w14:paraId="22D93719"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0.76</w:t>
            </w:r>
          </w:p>
        </w:tc>
      </w:tr>
      <w:tr w:rsidR="00044DC4" w:rsidRPr="00DF6A10" w14:paraId="38CB2E9B"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25FDBACE" w14:textId="77777777" w:rsidR="00044DC4" w:rsidRPr="00E27695" w:rsidRDefault="00044DC4" w:rsidP="00DC0F2A">
            <w:pPr>
              <w:rPr>
                <w:i/>
                <w:color w:val="000000"/>
                <w:sz w:val="22"/>
                <w:szCs w:val="22"/>
              </w:rPr>
            </w:pPr>
            <w:r w:rsidRPr="00E27695">
              <w:rPr>
                <w:i/>
                <w:color w:val="000000"/>
                <w:sz w:val="22"/>
                <w:szCs w:val="22"/>
              </w:rPr>
              <w:t>Fatty acid transport</w:t>
            </w:r>
          </w:p>
        </w:tc>
        <w:tc>
          <w:tcPr>
            <w:tcW w:w="2700" w:type="dxa"/>
            <w:noWrap/>
            <w:hideMark/>
          </w:tcPr>
          <w:p w14:paraId="11F435DA"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FATP2 (BM)</w:t>
            </w:r>
          </w:p>
        </w:tc>
        <w:tc>
          <w:tcPr>
            <w:tcW w:w="1350" w:type="dxa"/>
            <w:noWrap/>
            <w:hideMark/>
          </w:tcPr>
          <w:p w14:paraId="60C29B79"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0.264</w:t>
            </w:r>
          </w:p>
        </w:tc>
        <w:tc>
          <w:tcPr>
            <w:tcW w:w="1779" w:type="dxa"/>
            <w:noWrap/>
            <w:hideMark/>
          </w:tcPr>
          <w:p w14:paraId="24D36267"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0.15</w:t>
            </w:r>
          </w:p>
        </w:tc>
        <w:tc>
          <w:tcPr>
            <w:tcW w:w="1457" w:type="dxa"/>
            <w:noWrap/>
            <w:hideMark/>
          </w:tcPr>
          <w:p w14:paraId="5C72BD0B"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0.32</w:t>
            </w:r>
          </w:p>
        </w:tc>
      </w:tr>
      <w:tr w:rsidR="00044DC4" w:rsidRPr="00DF6A10" w14:paraId="0D43B10A"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65C7C174" w14:textId="77777777" w:rsidR="00044DC4" w:rsidRPr="00E27695" w:rsidRDefault="00044DC4" w:rsidP="00DC0F2A">
            <w:pPr>
              <w:rPr>
                <w:b w:val="0"/>
                <w:color w:val="000000"/>
                <w:sz w:val="22"/>
                <w:szCs w:val="22"/>
              </w:rPr>
            </w:pPr>
          </w:p>
        </w:tc>
        <w:tc>
          <w:tcPr>
            <w:tcW w:w="2700" w:type="dxa"/>
            <w:noWrap/>
            <w:hideMark/>
          </w:tcPr>
          <w:p w14:paraId="3B55747B"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CD36/FAT (MVM)</w:t>
            </w:r>
          </w:p>
        </w:tc>
        <w:tc>
          <w:tcPr>
            <w:tcW w:w="1350" w:type="dxa"/>
            <w:noWrap/>
            <w:hideMark/>
          </w:tcPr>
          <w:p w14:paraId="58625764"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0.109</w:t>
            </w:r>
          </w:p>
        </w:tc>
        <w:tc>
          <w:tcPr>
            <w:tcW w:w="1779" w:type="dxa"/>
            <w:noWrap/>
            <w:hideMark/>
          </w:tcPr>
          <w:p w14:paraId="4FBF86D2"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0.56</w:t>
            </w:r>
          </w:p>
        </w:tc>
        <w:tc>
          <w:tcPr>
            <w:tcW w:w="1457" w:type="dxa"/>
            <w:noWrap/>
            <w:hideMark/>
          </w:tcPr>
          <w:p w14:paraId="01A40AEC"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0.65</w:t>
            </w:r>
          </w:p>
        </w:tc>
      </w:tr>
      <w:tr w:rsidR="00044DC4" w:rsidRPr="00DF6A10" w14:paraId="678EBB7E"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78EB940A" w14:textId="77777777" w:rsidR="00044DC4" w:rsidRPr="00E27695" w:rsidRDefault="00044DC4" w:rsidP="00DC0F2A">
            <w:pPr>
              <w:rPr>
                <w:b w:val="0"/>
                <w:color w:val="000000"/>
                <w:sz w:val="22"/>
                <w:szCs w:val="22"/>
              </w:rPr>
            </w:pPr>
          </w:p>
        </w:tc>
        <w:tc>
          <w:tcPr>
            <w:tcW w:w="2700" w:type="dxa"/>
            <w:noWrap/>
            <w:hideMark/>
          </w:tcPr>
          <w:p w14:paraId="009B2CF3"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CD36/FAT (BM)</w:t>
            </w:r>
          </w:p>
        </w:tc>
        <w:tc>
          <w:tcPr>
            <w:tcW w:w="1350" w:type="dxa"/>
            <w:noWrap/>
            <w:hideMark/>
          </w:tcPr>
          <w:p w14:paraId="5C1811F6"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0.078</w:t>
            </w:r>
          </w:p>
        </w:tc>
        <w:tc>
          <w:tcPr>
            <w:tcW w:w="1779" w:type="dxa"/>
            <w:noWrap/>
            <w:hideMark/>
          </w:tcPr>
          <w:p w14:paraId="2275E03D"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0.68</w:t>
            </w:r>
          </w:p>
        </w:tc>
        <w:tc>
          <w:tcPr>
            <w:tcW w:w="1457" w:type="dxa"/>
            <w:noWrap/>
            <w:hideMark/>
          </w:tcPr>
          <w:p w14:paraId="1F28493F"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0.70</w:t>
            </w:r>
          </w:p>
        </w:tc>
      </w:tr>
      <w:tr w:rsidR="00044DC4" w:rsidRPr="00DF6A10" w14:paraId="254BC7B5"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69BBC728" w14:textId="77777777" w:rsidR="00044DC4" w:rsidRPr="00E27695" w:rsidRDefault="00044DC4" w:rsidP="00DC0F2A">
            <w:pPr>
              <w:rPr>
                <w:b w:val="0"/>
                <w:color w:val="000000"/>
                <w:sz w:val="22"/>
                <w:szCs w:val="22"/>
              </w:rPr>
            </w:pPr>
          </w:p>
        </w:tc>
        <w:tc>
          <w:tcPr>
            <w:tcW w:w="2700" w:type="dxa"/>
            <w:noWrap/>
            <w:hideMark/>
          </w:tcPr>
          <w:p w14:paraId="63D4496F"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Lipase activity (MVM)</w:t>
            </w:r>
          </w:p>
        </w:tc>
        <w:tc>
          <w:tcPr>
            <w:tcW w:w="1350" w:type="dxa"/>
            <w:noWrap/>
            <w:hideMark/>
          </w:tcPr>
          <w:p w14:paraId="6212037C"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0.030</w:t>
            </w:r>
          </w:p>
        </w:tc>
        <w:tc>
          <w:tcPr>
            <w:tcW w:w="1779" w:type="dxa"/>
            <w:noWrap/>
            <w:hideMark/>
          </w:tcPr>
          <w:p w14:paraId="681C95EB"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0.87</w:t>
            </w:r>
          </w:p>
        </w:tc>
        <w:tc>
          <w:tcPr>
            <w:tcW w:w="1457" w:type="dxa"/>
            <w:noWrap/>
            <w:hideMark/>
          </w:tcPr>
          <w:p w14:paraId="2BB04B76"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0.73</w:t>
            </w:r>
          </w:p>
        </w:tc>
      </w:tr>
      <w:tr w:rsidR="00044DC4" w:rsidRPr="00DF6A10" w14:paraId="5F8598EB"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67393C6C" w14:textId="77777777" w:rsidR="00044DC4" w:rsidRPr="00E27695" w:rsidRDefault="00044DC4" w:rsidP="00DC0F2A">
            <w:pPr>
              <w:rPr>
                <w:b w:val="0"/>
                <w:color w:val="000000"/>
                <w:sz w:val="22"/>
                <w:szCs w:val="22"/>
              </w:rPr>
            </w:pPr>
          </w:p>
        </w:tc>
        <w:tc>
          <w:tcPr>
            <w:tcW w:w="2700" w:type="dxa"/>
            <w:noWrap/>
            <w:hideMark/>
          </w:tcPr>
          <w:p w14:paraId="19CFFAFD"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FATP2 (MVM)</w:t>
            </w:r>
          </w:p>
        </w:tc>
        <w:tc>
          <w:tcPr>
            <w:tcW w:w="1350" w:type="dxa"/>
            <w:noWrap/>
            <w:hideMark/>
          </w:tcPr>
          <w:p w14:paraId="5ADC8A22"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0.019</w:t>
            </w:r>
          </w:p>
        </w:tc>
        <w:tc>
          <w:tcPr>
            <w:tcW w:w="1779" w:type="dxa"/>
            <w:noWrap/>
            <w:hideMark/>
          </w:tcPr>
          <w:p w14:paraId="59AC2C77"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0.92</w:t>
            </w:r>
          </w:p>
        </w:tc>
        <w:tc>
          <w:tcPr>
            <w:tcW w:w="1457" w:type="dxa"/>
            <w:noWrap/>
            <w:hideMark/>
          </w:tcPr>
          <w:p w14:paraId="3D32C392"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0.73</w:t>
            </w:r>
          </w:p>
        </w:tc>
      </w:tr>
      <w:tr w:rsidR="00044DC4" w:rsidRPr="00DF6A10" w14:paraId="4DE8A5BD"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shd w:val="clear" w:color="auto" w:fill="F2F2F2" w:themeFill="background1" w:themeFillShade="F2"/>
          </w:tcPr>
          <w:p w14:paraId="23486A41" w14:textId="77777777" w:rsidR="00044DC4" w:rsidRPr="00E27695" w:rsidRDefault="00044DC4" w:rsidP="00DC0F2A">
            <w:pPr>
              <w:rPr>
                <w:i/>
                <w:color w:val="000000"/>
                <w:sz w:val="22"/>
                <w:szCs w:val="22"/>
              </w:rPr>
            </w:pPr>
            <w:r w:rsidRPr="00E27695">
              <w:rPr>
                <w:i/>
                <w:color w:val="000000"/>
                <w:sz w:val="22"/>
                <w:szCs w:val="22"/>
              </w:rPr>
              <w:t>Fetal factors</w:t>
            </w:r>
          </w:p>
        </w:tc>
        <w:tc>
          <w:tcPr>
            <w:tcW w:w="2700" w:type="dxa"/>
            <w:shd w:val="clear" w:color="auto" w:fill="F2F2F2" w:themeFill="background1" w:themeFillShade="F2"/>
            <w:noWrap/>
            <w:hideMark/>
          </w:tcPr>
          <w:p w14:paraId="2C211542"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Head Circumference (cm)</w:t>
            </w:r>
          </w:p>
        </w:tc>
        <w:tc>
          <w:tcPr>
            <w:tcW w:w="1350" w:type="dxa"/>
            <w:shd w:val="clear" w:color="auto" w:fill="F2F2F2" w:themeFill="background1" w:themeFillShade="F2"/>
            <w:noWrap/>
            <w:hideMark/>
          </w:tcPr>
          <w:p w14:paraId="0C39500F"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-0.135</w:t>
            </w:r>
          </w:p>
        </w:tc>
        <w:tc>
          <w:tcPr>
            <w:tcW w:w="1779" w:type="dxa"/>
            <w:shd w:val="clear" w:color="auto" w:fill="F2F2F2" w:themeFill="background1" w:themeFillShade="F2"/>
            <w:noWrap/>
            <w:hideMark/>
          </w:tcPr>
          <w:p w14:paraId="0DC10314"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0.44</w:t>
            </w:r>
          </w:p>
        </w:tc>
        <w:tc>
          <w:tcPr>
            <w:tcW w:w="1457" w:type="dxa"/>
            <w:shd w:val="clear" w:color="auto" w:fill="F2F2F2" w:themeFill="background1" w:themeFillShade="F2"/>
            <w:noWrap/>
            <w:hideMark/>
          </w:tcPr>
          <w:p w14:paraId="409FCF83"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0.62</w:t>
            </w:r>
          </w:p>
        </w:tc>
      </w:tr>
      <w:tr w:rsidR="00044DC4" w:rsidRPr="00DF6A10" w14:paraId="5A50AF46"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shd w:val="clear" w:color="auto" w:fill="F2F2F2" w:themeFill="background1" w:themeFillShade="F2"/>
          </w:tcPr>
          <w:p w14:paraId="712B12A2" w14:textId="77777777" w:rsidR="00044DC4" w:rsidRPr="00E27695" w:rsidRDefault="00044DC4" w:rsidP="00DC0F2A">
            <w:pPr>
              <w:rPr>
                <w:i/>
                <w:color w:val="000000"/>
                <w:sz w:val="22"/>
                <w:szCs w:val="22"/>
              </w:rPr>
            </w:pPr>
          </w:p>
        </w:tc>
        <w:tc>
          <w:tcPr>
            <w:tcW w:w="2700" w:type="dxa"/>
            <w:shd w:val="clear" w:color="auto" w:fill="F2F2F2" w:themeFill="background1" w:themeFillShade="F2"/>
            <w:noWrap/>
            <w:hideMark/>
          </w:tcPr>
          <w:p w14:paraId="1C76BBED"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Length (cm)</w:t>
            </w:r>
          </w:p>
        </w:tc>
        <w:tc>
          <w:tcPr>
            <w:tcW w:w="1350" w:type="dxa"/>
            <w:shd w:val="clear" w:color="auto" w:fill="F2F2F2" w:themeFill="background1" w:themeFillShade="F2"/>
            <w:noWrap/>
            <w:hideMark/>
          </w:tcPr>
          <w:p w14:paraId="12143C4E"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-0.092</w:t>
            </w:r>
          </w:p>
        </w:tc>
        <w:tc>
          <w:tcPr>
            <w:tcW w:w="1779" w:type="dxa"/>
            <w:shd w:val="clear" w:color="auto" w:fill="F2F2F2" w:themeFill="background1" w:themeFillShade="F2"/>
            <w:noWrap/>
            <w:hideMark/>
          </w:tcPr>
          <w:p w14:paraId="2D5A4192"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0.60</w:t>
            </w:r>
          </w:p>
        </w:tc>
        <w:tc>
          <w:tcPr>
            <w:tcW w:w="1457" w:type="dxa"/>
            <w:shd w:val="clear" w:color="auto" w:fill="F2F2F2" w:themeFill="background1" w:themeFillShade="F2"/>
            <w:noWrap/>
            <w:hideMark/>
          </w:tcPr>
          <w:p w14:paraId="7A925195"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0.65</w:t>
            </w:r>
          </w:p>
        </w:tc>
      </w:tr>
      <w:tr w:rsidR="00044DC4" w:rsidRPr="00DF6A10" w14:paraId="687E0406"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shd w:val="clear" w:color="auto" w:fill="F2F2F2" w:themeFill="background1" w:themeFillShade="F2"/>
          </w:tcPr>
          <w:p w14:paraId="6460EADE" w14:textId="77777777" w:rsidR="00044DC4" w:rsidRPr="00E27695" w:rsidRDefault="00044DC4" w:rsidP="00DC0F2A">
            <w:pPr>
              <w:rPr>
                <w:i/>
                <w:color w:val="000000"/>
                <w:sz w:val="22"/>
                <w:szCs w:val="22"/>
              </w:rPr>
            </w:pPr>
          </w:p>
        </w:tc>
        <w:tc>
          <w:tcPr>
            <w:tcW w:w="2700" w:type="dxa"/>
            <w:shd w:val="clear" w:color="auto" w:fill="F2F2F2" w:themeFill="background1" w:themeFillShade="F2"/>
            <w:noWrap/>
            <w:hideMark/>
          </w:tcPr>
          <w:p w14:paraId="751F29B3"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Ponderal Index (g × 100/cm</w:t>
            </w:r>
            <w:r w:rsidRPr="00E27695">
              <w:rPr>
                <w:color w:val="000000"/>
                <w:sz w:val="22"/>
                <w:szCs w:val="22"/>
                <w:vertAlign w:val="superscript"/>
              </w:rPr>
              <w:t>3</w:t>
            </w:r>
            <w:r w:rsidRPr="00E27695">
              <w:rPr>
                <w:color w:val="000000"/>
                <w:sz w:val="22"/>
                <w:szCs w:val="22"/>
              </w:rPr>
              <w:t>)</w:t>
            </w:r>
          </w:p>
        </w:tc>
        <w:tc>
          <w:tcPr>
            <w:tcW w:w="1350" w:type="dxa"/>
            <w:shd w:val="clear" w:color="auto" w:fill="F2F2F2" w:themeFill="background1" w:themeFillShade="F2"/>
            <w:noWrap/>
            <w:hideMark/>
          </w:tcPr>
          <w:p w14:paraId="478FBD2D"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0.058</w:t>
            </w:r>
          </w:p>
        </w:tc>
        <w:tc>
          <w:tcPr>
            <w:tcW w:w="1779" w:type="dxa"/>
            <w:shd w:val="clear" w:color="auto" w:fill="F2F2F2" w:themeFill="background1" w:themeFillShade="F2"/>
            <w:noWrap/>
            <w:hideMark/>
          </w:tcPr>
          <w:p w14:paraId="705938A4"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0.74</w:t>
            </w:r>
          </w:p>
        </w:tc>
        <w:tc>
          <w:tcPr>
            <w:tcW w:w="1457" w:type="dxa"/>
            <w:shd w:val="clear" w:color="auto" w:fill="F2F2F2" w:themeFill="background1" w:themeFillShade="F2"/>
            <w:noWrap/>
            <w:hideMark/>
          </w:tcPr>
          <w:p w14:paraId="29DEEEDB"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0.72</w:t>
            </w:r>
          </w:p>
        </w:tc>
      </w:tr>
      <w:tr w:rsidR="00044DC4" w:rsidRPr="00DF6A10" w14:paraId="057EEED0"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shd w:val="clear" w:color="auto" w:fill="F2F2F2" w:themeFill="background1" w:themeFillShade="F2"/>
          </w:tcPr>
          <w:p w14:paraId="456D4A6C" w14:textId="77777777" w:rsidR="00044DC4" w:rsidRPr="00E27695" w:rsidRDefault="00044DC4" w:rsidP="00DC0F2A">
            <w:pPr>
              <w:rPr>
                <w:i/>
                <w:color w:val="000000"/>
                <w:sz w:val="22"/>
                <w:szCs w:val="22"/>
              </w:rPr>
            </w:pPr>
          </w:p>
        </w:tc>
        <w:tc>
          <w:tcPr>
            <w:tcW w:w="2700" w:type="dxa"/>
            <w:shd w:val="clear" w:color="auto" w:fill="F2F2F2" w:themeFill="background1" w:themeFillShade="F2"/>
            <w:noWrap/>
            <w:hideMark/>
          </w:tcPr>
          <w:p w14:paraId="0CCCEED3"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Birth weight (grams)</w:t>
            </w:r>
          </w:p>
        </w:tc>
        <w:tc>
          <w:tcPr>
            <w:tcW w:w="1350" w:type="dxa"/>
            <w:shd w:val="clear" w:color="auto" w:fill="F2F2F2" w:themeFill="background1" w:themeFillShade="F2"/>
            <w:noWrap/>
            <w:hideMark/>
          </w:tcPr>
          <w:p w14:paraId="2CF2C31C"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-0.036</w:t>
            </w:r>
          </w:p>
        </w:tc>
        <w:tc>
          <w:tcPr>
            <w:tcW w:w="1779" w:type="dxa"/>
            <w:shd w:val="clear" w:color="auto" w:fill="F2F2F2" w:themeFill="background1" w:themeFillShade="F2"/>
            <w:noWrap/>
            <w:hideMark/>
          </w:tcPr>
          <w:p w14:paraId="7833D452"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0.84</w:t>
            </w:r>
          </w:p>
        </w:tc>
        <w:tc>
          <w:tcPr>
            <w:tcW w:w="1457" w:type="dxa"/>
            <w:shd w:val="clear" w:color="auto" w:fill="F2F2F2" w:themeFill="background1" w:themeFillShade="F2"/>
            <w:noWrap/>
            <w:hideMark/>
          </w:tcPr>
          <w:p w14:paraId="7765551B"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0.72</w:t>
            </w:r>
          </w:p>
        </w:tc>
      </w:tr>
      <w:tr w:rsidR="00044DC4" w:rsidRPr="00DF6A10" w14:paraId="354A848F"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shd w:val="clear" w:color="auto" w:fill="F2F2F2" w:themeFill="background1" w:themeFillShade="F2"/>
          </w:tcPr>
          <w:p w14:paraId="719C5ABB" w14:textId="77777777" w:rsidR="00044DC4" w:rsidRPr="00E27695" w:rsidRDefault="00044DC4" w:rsidP="00DC0F2A">
            <w:pPr>
              <w:rPr>
                <w:i/>
                <w:color w:val="000000"/>
                <w:sz w:val="22"/>
                <w:szCs w:val="22"/>
              </w:rPr>
            </w:pPr>
          </w:p>
        </w:tc>
        <w:tc>
          <w:tcPr>
            <w:tcW w:w="2700" w:type="dxa"/>
            <w:shd w:val="clear" w:color="auto" w:fill="F2F2F2" w:themeFill="background1" w:themeFillShade="F2"/>
            <w:noWrap/>
            <w:hideMark/>
          </w:tcPr>
          <w:p w14:paraId="1651A87B"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Placental weight (grams)</w:t>
            </w:r>
          </w:p>
        </w:tc>
        <w:tc>
          <w:tcPr>
            <w:tcW w:w="1350" w:type="dxa"/>
            <w:shd w:val="clear" w:color="auto" w:fill="F2F2F2" w:themeFill="background1" w:themeFillShade="F2"/>
            <w:noWrap/>
            <w:hideMark/>
          </w:tcPr>
          <w:p w14:paraId="55B92391"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0.024</w:t>
            </w:r>
          </w:p>
        </w:tc>
        <w:tc>
          <w:tcPr>
            <w:tcW w:w="1779" w:type="dxa"/>
            <w:shd w:val="clear" w:color="auto" w:fill="F2F2F2" w:themeFill="background1" w:themeFillShade="F2"/>
            <w:noWrap/>
            <w:hideMark/>
          </w:tcPr>
          <w:p w14:paraId="3A9643F3"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0.89</w:t>
            </w:r>
          </w:p>
        </w:tc>
        <w:tc>
          <w:tcPr>
            <w:tcW w:w="1457" w:type="dxa"/>
            <w:shd w:val="clear" w:color="auto" w:fill="F2F2F2" w:themeFill="background1" w:themeFillShade="F2"/>
            <w:noWrap/>
            <w:hideMark/>
          </w:tcPr>
          <w:p w14:paraId="31B985B0"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0.73</w:t>
            </w:r>
          </w:p>
        </w:tc>
      </w:tr>
      <w:tr w:rsidR="00044DC4" w:rsidRPr="00DF6A10" w14:paraId="3684F8DC"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06CC30B4" w14:textId="77777777" w:rsidR="00044DC4" w:rsidRPr="00E27695" w:rsidRDefault="00044DC4" w:rsidP="00DC0F2A">
            <w:pPr>
              <w:rPr>
                <w:i/>
                <w:color w:val="000000"/>
                <w:sz w:val="22"/>
                <w:szCs w:val="22"/>
              </w:rPr>
            </w:pPr>
            <w:r w:rsidRPr="00E27695">
              <w:rPr>
                <w:i/>
                <w:color w:val="000000"/>
                <w:sz w:val="22"/>
                <w:szCs w:val="22"/>
              </w:rPr>
              <w:t>Glucose transport</w:t>
            </w:r>
          </w:p>
        </w:tc>
        <w:tc>
          <w:tcPr>
            <w:tcW w:w="2700" w:type="dxa"/>
            <w:noWrap/>
            <w:hideMark/>
          </w:tcPr>
          <w:p w14:paraId="62751931"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GLUT9 (MVM)</w:t>
            </w:r>
          </w:p>
        </w:tc>
        <w:tc>
          <w:tcPr>
            <w:tcW w:w="1350" w:type="dxa"/>
            <w:noWrap/>
            <w:hideMark/>
          </w:tcPr>
          <w:p w14:paraId="415468A8"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-0.278</w:t>
            </w:r>
          </w:p>
        </w:tc>
        <w:tc>
          <w:tcPr>
            <w:tcW w:w="1779" w:type="dxa"/>
            <w:noWrap/>
            <w:hideMark/>
          </w:tcPr>
          <w:p w14:paraId="5E3FD889"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0.13</w:t>
            </w:r>
          </w:p>
        </w:tc>
        <w:tc>
          <w:tcPr>
            <w:tcW w:w="1457" w:type="dxa"/>
            <w:noWrap/>
            <w:hideMark/>
          </w:tcPr>
          <w:p w14:paraId="5262E200"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0.29</w:t>
            </w:r>
          </w:p>
        </w:tc>
      </w:tr>
      <w:tr w:rsidR="00044DC4" w:rsidRPr="00DF6A10" w14:paraId="3E0ED2AA"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264BE81D" w14:textId="77777777" w:rsidR="00044DC4" w:rsidRPr="00E27695" w:rsidRDefault="00044DC4" w:rsidP="00DC0F2A">
            <w:pPr>
              <w:rPr>
                <w:i/>
                <w:color w:val="000000"/>
                <w:sz w:val="22"/>
                <w:szCs w:val="22"/>
              </w:rPr>
            </w:pPr>
          </w:p>
        </w:tc>
        <w:tc>
          <w:tcPr>
            <w:tcW w:w="2700" w:type="dxa"/>
            <w:noWrap/>
            <w:hideMark/>
          </w:tcPr>
          <w:p w14:paraId="4914725B"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Glucose uptake (BM)</w:t>
            </w:r>
          </w:p>
        </w:tc>
        <w:tc>
          <w:tcPr>
            <w:tcW w:w="1350" w:type="dxa"/>
            <w:noWrap/>
            <w:hideMark/>
          </w:tcPr>
          <w:p w14:paraId="3073F463"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-0.133</w:t>
            </w:r>
          </w:p>
        </w:tc>
        <w:tc>
          <w:tcPr>
            <w:tcW w:w="1779" w:type="dxa"/>
            <w:noWrap/>
            <w:hideMark/>
          </w:tcPr>
          <w:p w14:paraId="6B733FF2"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0.48</w:t>
            </w:r>
          </w:p>
        </w:tc>
        <w:tc>
          <w:tcPr>
            <w:tcW w:w="1457" w:type="dxa"/>
            <w:noWrap/>
            <w:hideMark/>
          </w:tcPr>
          <w:p w14:paraId="3F6919C8"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0.64</w:t>
            </w:r>
          </w:p>
        </w:tc>
      </w:tr>
      <w:tr w:rsidR="00044DC4" w:rsidRPr="00DF6A10" w14:paraId="2B43A102"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59B4A8C3" w14:textId="77777777" w:rsidR="00044DC4" w:rsidRPr="00E27695" w:rsidRDefault="00044DC4" w:rsidP="00DC0F2A">
            <w:pPr>
              <w:rPr>
                <w:i/>
                <w:color w:val="000000"/>
                <w:sz w:val="22"/>
                <w:szCs w:val="22"/>
              </w:rPr>
            </w:pPr>
          </w:p>
        </w:tc>
        <w:tc>
          <w:tcPr>
            <w:tcW w:w="2700" w:type="dxa"/>
            <w:noWrap/>
            <w:hideMark/>
          </w:tcPr>
          <w:p w14:paraId="02BB14FD"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Glucose uptake (MVM)</w:t>
            </w:r>
          </w:p>
        </w:tc>
        <w:tc>
          <w:tcPr>
            <w:tcW w:w="1350" w:type="dxa"/>
            <w:noWrap/>
            <w:hideMark/>
          </w:tcPr>
          <w:p w14:paraId="5E20E0B6"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-0.046</w:t>
            </w:r>
          </w:p>
        </w:tc>
        <w:tc>
          <w:tcPr>
            <w:tcW w:w="1779" w:type="dxa"/>
            <w:noWrap/>
            <w:hideMark/>
          </w:tcPr>
          <w:p w14:paraId="2E5985CE"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0.81</w:t>
            </w:r>
          </w:p>
        </w:tc>
        <w:tc>
          <w:tcPr>
            <w:tcW w:w="1457" w:type="dxa"/>
            <w:noWrap/>
            <w:hideMark/>
          </w:tcPr>
          <w:p w14:paraId="3B6EF898"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0.72</w:t>
            </w:r>
          </w:p>
        </w:tc>
      </w:tr>
      <w:tr w:rsidR="00044DC4" w:rsidRPr="00DF6A10" w14:paraId="2F925935"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5C848FA2" w14:textId="77777777" w:rsidR="00044DC4" w:rsidRPr="00E27695" w:rsidRDefault="00044DC4" w:rsidP="00DC0F2A">
            <w:pPr>
              <w:rPr>
                <w:i/>
                <w:color w:val="000000"/>
                <w:sz w:val="22"/>
                <w:szCs w:val="22"/>
              </w:rPr>
            </w:pPr>
          </w:p>
        </w:tc>
        <w:tc>
          <w:tcPr>
            <w:tcW w:w="2700" w:type="dxa"/>
            <w:noWrap/>
            <w:hideMark/>
          </w:tcPr>
          <w:p w14:paraId="648725BF"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GLUT1 (MVM)</w:t>
            </w:r>
          </w:p>
        </w:tc>
        <w:tc>
          <w:tcPr>
            <w:tcW w:w="1350" w:type="dxa"/>
            <w:noWrap/>
            <w:hideMark/>
          </w:tcPr>
          <w:p w14:paraId="2FBFFFCE"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-0.007</w:t>
            </w:r>
          </w:p>
        </w:tc>
        <w:tc>
          <w:tcPr>
            <w:tcW w:w="1779" w:type="dxa"/>
            <w:noWrap/>
            <w:hideMark/>
          </w:tcPr>
          <w:p w14:paraId="73C55F7E"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0.97</w:t>
            </w:r>
          </w:p>
        </w:tc>
        <w:tc>
          <w:tcPr>
            <w:tcW w:w="1457" w:type="dxa"/>
            <w:noWrap/>
            <w:hideMark/>
          </w:tcPr>
          <w:p w14:paraId="75ED66EC"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0.76</w:t>
            </w:r>
          </w:p>
        </w:tc>
      </w:tr>
      <w:tr w:rsidR="00044DC4" w:rsidRPr="00DF6A10" w14:paraId="32A52EFA"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shd w:val="clear" w:color="auto" w:fill="F2F2F2" w:themeFill="background1" w:themeFillShade="F2"/>
          </w:tcPr>
          <w:p w14:paraId="1C750845" w14:textId="77777777" w:rsidR="00044DC4" w:rsidRPr="00E27695" w:rsidRDefault="00044DC4" w:rsidP="00DC0F2A">
            <w:pPr>
              <w:rPr>
                <w:i/>
                <w:color w:val="000000"/>
                <w:sz w:val="22"/>
                <w:szCs w:val="22"/>
              </w:rPr>
            </w:pPr>
            <w:r w:rsidRPr="00E27695">
              <w:rPr>
                <w:i/>
                <w:color w:val="000000"/>
                <w:sz w:val="22"/>
                <w:szCs w:val="22"/>
              </w:rPr>
              <w:t>Inflammation</w:t>
            </w:r>
          </w:p>
        </w:tc>
        <w:tc>
          <w:tcPr>
            <w:tcW w:w="2700" w:type="dxa"/>
            <w:shd w:val="clear" w:color="auto" w:fill="F2F2F2" w:themeFill="background1" w:themeFillShade="F2"/>
            <w:noWrap/>
            <w:hideMark/>
          </w:tcPr>
          <w:p w14:paraId="50CAF384"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GPR120 (MVM)</w:t>
            </w:r>
          </w:p>
        </w:tc>
        <w:tc>
          <w:tcPr>
            <w:tcW w:w="1350" w:type="dxa"/>
            <w:shd w:val="clear" w:color="auto" w:fill="F2F2F2" w:themeFill="background1" w:themeFillShade="F2"/>
            <w:noWrap/>
            <w:hideMark/>
          </w:tcPr>
          <w:p w14:paraId="14ECEE7D"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-0.191</w:t>
            </w:r>
          </w:p>
        </w:tc>
        <w:tc>
          <w:tcPr>
            <w:tcW w:w="1779" w:type="dxa"/>
            <w:shd w:val="clear" w:color="auto" w:fill="F2F2F2" w:themeFill="background1" w:themeFillShade="F2"/>
            <w:noWrap/>
            <w:hideMark/>
          </w:tcPr>
          <w:p w14:paraId="6085FB96"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0.30</w:t>
            </w:r>
          </w:p>
        </w:tc>
        <w:tc>
          <w:tcPr>
            <w:tcW w:w="1457" w:type="dxa"/>
            <w:shd w:val="clear" w:color="auto" w:fill="F2F2F2" w:themeFill="background1" w:themeFillShade="F2"/>
            <w:noWrap/>
            <w:hideMark/>
          </w:tcPr>
          <w:p w14:paraId="0F11A2F4"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0.48</w:t>
            </w:r>
          </w:p>
        </w:tc>
      </w:tr>
      <w:tr w:rsidR="00044DC4" w:rsidRPr="00DF6A10" w14:paraId="6F8785B0"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shd w:val="clear" w:color="auto" w:fill="F2F2F2" w:themeFill="background1" w:themeFillShade="F2"/>
          </w:tcPr>
          <w:p w14:paraId="0607F97A" w14:textId="77777777" w:rsidR="00044DC4" w:rsidRPr="00E27695" w:rsidRDefault="00044DC4" w:rsidP="00DC0F2A">
            <w:pPr>
              <w:rPr>
                <w:i/>
                <w:color w:val="000000"/>
                <w:sz w:val="22"/>
                <w:szCs w:val="22"/>
              </w:rPr>
            </w:pPr>
          </w:p>
        </w:tc>
        <w:tc>
          <w:tcPr>
            <w:tcW w:w="2700" w:type="dxa"/>
            <w:shd w:val="clear" w:color="auto" w:fill="F2F2F2" w:themeFill="background1" w:themeFillShade="F2"/>
            <w:noWrap/>
            <w:hideMark/>
          </w:tcPr>
          <w:p w14:paraId="7AFA69D3"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JNK (total)</w:t>
            </w:r>
          </w:p>
        </w:tc>
        <w:tc>
          <w:tcPr>
            <w:tcW w:w="1350" w:type="dxa"/>
            <w:shd w:val="clear" w:color="auto" w:fill="F2F2F2" w:themeFill="background1" w:themeFillShade="F2"/>
            <w:noWrap/>
            <w:hideMark/>
          </w:tcPr>
          <w:p w14:paraId="73BABFCE"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0.041</w:t>
            </w:r>
          </w:p>
        </w:tc>
        <w:tc>
          <w:tcPr>
            <w:tcW w:w="1779" w:type="dxa"/>
            <w:shd w:val="clear" w:color="auto" w:fill="F2F2F2" w:themeFill="background1" w:themeFillShade="F2"/>
            <w:noWrap/>
            <w:hideMark/>
          </w:tcPr>
          <w:p w14:paraId="5E5D414A"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0.81</w:t>
            </w:r>
          </w:p>
        </w:tc>
        <w:tc>
          <w:tcPr>
            <w:tcW w:w="1457" w:type="dxa"/>
            <w:shd w:val="clear" w:color="auto" w:fill="F2F2F2" w:themeFill="background1" w:themeFillShade="F2"/>
            <w:noWrap/>
            <w:hideMark/>
          </w:tcPr>
          <w:p w14:paraId="3A9E8CAC"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0.72</w:t>
            </w:r>
          </w:p>
        </w:tc>
      </w:tr>
      <w:tr w:rsidR="00044DC4" w:rsidRPr="00DF6A10" w14:paraId="7FF34706"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shd w:val="clear" w:color="auto" w:fill="F2F2F2" w:themeFill="background1" w:themeFillShade="F2"/>
          </w:tcPr>
          <w:p w14:paraId="3D209DA9" w14:textId="77777777" w:rsidR="00044DC4" w:rsidRPr="00E27695" w:rsidRDefault="00044DC4" w:rsidP="00DC0F2A">
            <w:pPr>
              <w:rPr>
                <w:i/>
                <w:color w:val="000000"/>
                <w:sz w:val="22"/>
                <w:szCs w:val="22"/>
              </w:rPr>
            </w:pPr>
          </w:p>
        </w:tc>
        <w:tc>
          <w:tcPr>
            <w:tcW w:w="2700" w:type="dxa"/>
            <w:shd w:val="clear" w:color="auto" w:fill="F2F2F2" w:themeFill="background1" w:themeFillShade="F2"/>
            <w:noWrap/>
            <w:hideMark/>
          </w:tcPr>
          <w:p w14:paraId="274D2574"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JNK (phospho; T183/Y185)</w:t>
            </w:r>
          </w:p>
        </w:tc>
        <w:tc>
          <w:tcPr>
            <w:tcW w:w="1350" w:type="dxa"/>
            <w:shd w:val="clear" w:color="auto" w:fill="F2F2F2" w:themeFill="background1" w:themeFillShade="F2"/>
            <w:noWrap/>
            <w:hideMark/>
          </w:tcPr>
          <w:p w14:paraId="55A28A70"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-0.018</w:t>
            </w:r>
          </w:p>
        </w:tc>
        <w:tc>
          <w:tcPr>
            <w:tcW w:w="1779" w:type="dxa"/>
            <w:shd w:val="clear" w:color="auto" w:fill="F2F2F2" w:themeFill="background1" w:themeFillShade="F2"/>
            <w:noWrap/>
            <w:hideMark/>
          </w:tcPr>
          <w:p w14:paraId="57A5C679"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0.92</w:t>
            </w:r>
          </w:p>
        </w:tc>
        <w:tc>
          <w:tcPr>
            <w:tcW w:w="1457" w:type="dxa"/>
            <w:shd w:val="clear" w:color="auto" w:fill="F2F2F2" w:themeFill="background1" w:themeFillShade="F2"/>
            <w:noWrap/>
            <w:hideMark/>
          </w:tcPr>
          <w:p w14:paraId="0DBBFD5B"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0.73</w:t>
            </w:r>
          </w:p>
        </w:tc>
      </w:tr>
      <w:tr w:rsidR="00044DC4" w:rsidRPr="00DF6A10" w14:paraId="1DC02AC2"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32F8AF83" w14:textId="77777777" w:rsidR="00044DC4" w:rsidRPr="00E27695" w:rsidRDefault="00044DC4" w:rsidP="00DC0F2A">
            <w:pPr>
              <w:rPr>
                <w:i/>
                <w:color w:val="000000"/>
                <w:sz w:val="22"/>
                <w:szCs w:val="22"/>
              </w:rPr>
            </w:pPr>
            <w:r w:rsidRPr="00E27695">
              <w:rPr>
                <w:i/>
                <w:color w:val="000000"/>
                <w:sz w:val="22"/>
                <w:szCs w:val="22"/>
              </w:rPr>
              <w:t>Insulin signaling</w:t>
            </w:r>
          </w:p>
        </w:tc>
        <w:tc>
          <w:tcPr>
            <w:tcW w:w="2700" w:type="dxa"/>
            <w:noWrap/>
            <w:hideMark/>
          </w:tcPr>
          <w:p w14:paraId="0971F1A9"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AMPK (phospho; T172)</w:t>
            </w:r>
          </w:p>
        </w:tc>
        <w:tc>
          <w:tcPr>
            <w:tcW w:w="1350" w:type="dxa"/>
            <w:noWrap/>
            <w:hideMark/>
          </w:tcPr>
          <w:p w14:paraId="7350954B"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-0.294</w:t>
            </w:r>
          </w:p>
        </w:tc>
        <w:tc>
          <w:tcPr>
            <w:tcW w:w="1779" w:type="dxa"/>
            <w:noWrap/>
            <w:hideMark/>
          </w:tcPr>
          <w:p w14:paraId="757C4139"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0.09</w:t>
            </w:r>
          </w:p>
        </w:tc>
        <w:tc>
          <w:tcPr>
            <w:tcW w:w="1457" w:type="dxa"/>
            <w:noWrap/>
            <w:hideMark/>
          </w:tcPr>
          <w:p w14:paraId="3ADF25F6"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0.21</w:t>
            </w:r>
          </w:p>
        </w:tc>
      </w:tr>
      <w:tr w:rsidR="00044DC4" w:rsidRPr="00DF6A10" w14:paraId="2FD8DAE1"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70350687" w14:textId="77777777" w:rsidR="00044DC4" w:rsidRPr="00E27695" w:rsidRDefault="00044DC4" w:rsidP="00DC0F2A">
            <w:pPr>
              <w:rPr>
                <w:i/>
                <w:color w:val="000000"/>
                <w:sz w:val="22"/>
                <w:szCs w:val="22"/>
              </w:rPr>
            </w:pPr>
          </w:p>
        </w:tc>
        <w:tc>
          <w:tcPr>
            <w:tcW w:w="2700" w:type="dxa"/>
            <w:noWrap/>
            <w:hideMark/>
          </w:tcPr>
          <w:p w14:paraId="3D484FC5"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PI3K p85</w:t>
            </w:r>
          </w:p>
        </w:tc>
        <w:tc>
          <w:tcPr>
            <w:tcW w:w="1350" w:type="dxa"/>
            <w:noWrap/>
            <w:hideMark/>
          </w:tcPr>
          <w:p w14:paraId="1A29139B"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-0.238</w:t>
            </w:r>
          </w:p>
        </w:tc>
        <w:tc>
          <w:tcPr>
            <w:tcW w:w="1779" w:type="dxa"/>
            <w:noWrap/>
            <w:hideMark/>
          </w:tcPr>
          <w:p w14:paraId="34E1EF63"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0.17</w:t>
            </w:r>
          </w:p>
        </w:tc>
        <w:tc>
          <w:tcPr>
            <w:tcW w:w="1457" w:type="dxa"/>
            <w:noWrap/>
            <w:hideMark/>
          </w:tcPr>
          <w:p w14:paraId="5AA966C8"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0.33</w:t>
            </w:r>
          </w:p>
        </w:tc>
      </w:tr>
      <w:tr w:rsidR="00044DC4" w:rsidRPr="00DF6A10" w14:paraId="554ED910"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2D51A382" w14:textId="77777777" w:rsidR="00044DC4" w:rsidRPr="00E27695" w:rsidRDefault="00044DC4" w:rsidP="00DC0F2A">
            <w:pPr>
              <w:rPr>
                <w:i/>
                <w:color w:val="000000"/>
                <w:sz w:val="22"/>
                <w:szCs w:val="22"/>
              </w:rPr>
            </w:pPr>
          </w:p>
        </w:tc>
        <w:tc>
          <w:tcPr>
            <w:tcW w:w="2700" w:type="dxa"/>
            <w:noWrap/>
            <w:hideMark/>
          </w:tcPr>
          <w:p w14:paraId="2FFA8DCA"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GSK3ɑ (total)</w:t>
            </w:r>
          </w:p>
        </w:tc>
        <w:tc>
          <w:tcPr>
            <w:tcW w:w="1350" w:type="dxa"/>
            <w:noWrap/>
            <w:hideMark/>
          </w:tcPr>
          <w:p w14:paraId="3A1E56E0"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-0.113</w:t>
            </w:r>
          </w:p>
        </w:tc>
        <w:tc>
          <w:tcPr>
            <w:tcW w:w="1779" w:type="dxa"/>
            <w:noWrap/>
            <w:hideMark/>
          </w:tcPr>
          <w:p w14:paraId="38F796B5"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0.52</w:t>
            </w:r>
          </w:p>
        </w:tc>
        <w:tc>
          <w:tcPr>
            <w:tcW w:w="1457" w:type="dxa"/>
            <w:noWrap/>
            <w:hideMark/>
          </w:tcPr>
          <w:p w14:paraId="0D5D7499"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0.65</w:t>
            </w:r>
          </w:p>
        </w:tc>
      </w:tr>
      <w:tr w:rsidR="00044DC4" w:rsidRPr="00DF6A10" w14:paraId="340FE007"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4CEA1F97" w14:textId="77777777" w:rsidR="00044DC4" w:rsidRPr="00E27695" w:rsidRDefault="00044DC4" w:rsidP="00DC0F2A">
            <w:pPr>
              <w:rPr>
                <w:i/>
                <w:color w:val="000000"/>
                <w:sz w:val="22"/>
                <w:szCs w:val="22"/>
              </w:rPr>
            </w:pPr>
          </w:p>
        </w:tc>
        <w:tc>
          <w:tcPr>
            <w:tcW w:w="2700" w:type="dxa"/>
            <w:noWrap/>
            <w:hideMark/>
          </w:tcPr>
          <w:p w14:paraId="4CCAC975"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Insulin Receptor β (MVM)</w:t>
            </w:r>
          </w:p>
        </w:tc>
        <w:tc>
          <w:tcPr>
            <w:tcW w:w="1350" w:type="dxa"/>
            <w:noWrap/>
            <w:hideMark/>
          </w:tcPr>
          <w:p w14:paraId="1A9F7309"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-0.116</w:t>
            </w:r>
          </w:p>
        </w:tc>
        <w:tc>
          <w:tcPr>
            <w:tcW w:w="1779" w:type="dxa"/>
            <w:noWrap/>
            <w:hideMark/>
          </w:tcPr>
          <w:p w14:paraId="720CD877"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0.53</w:t>
            </w:r>
          </w:p>
        </w:tc>
        <w:tc>
          <w:tcPr>
            <w:tcW w:w="1457" w:type="dxa"/>
            <w:noWrap/>
            <w:hideMark/>
          </w:tcPr>
          <w:p w14:paraId="71D92FE9"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0.65</w:t>
            </w:r>
          </w:p>
        </w:tc>
      </w:tr>
      <w:tr w:rsidR="00044DC4" w:rsidRPr="00DF6A10" w14:paraId="7B83A7DE"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6012330D" w14:textId="77777777" w:rsidR="00044DC4" w:rsidRPr="00E27695" w:rsidRDefault="00044DC4" w:rsidP="00DC0F2A">
            <w:pPr>
              <w:rPr>
                <w:i/>
                <w:color w:val="000000"/>
                <w:sz w:val="22"/>
                <w:szCs w:val="22"/>
              </w:rPr>
            </w:pPr>
          </w:p>
        </w:tc>
        <w:tc>
          <w:tcPr>
            <w:tcW w:w="2700" w:type="dxa"/>
            <w:noWrap/>
            <w:hideMark/>
          </w:tcPr>
          <w:p w14:paraId="353D50A4"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Insulin Receptor β (BM)</w:t>
            </w:r>
          </w:p>
        </w:tc>
        <w:tc>
          <w:tcPr>
            <w:tcW w:w="1350" w:type="dxa"/>
            <w:noWrap/>
            <w:hideMark/>
          </w:tcPr>
          <w:p w14:paraId="0C4B7208"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0.104</w:t>
            </w:r>
          </w:p>
        </w:tc>
        <w:tc>
          <w:tcPr>
            <w:tcW w:w="1779" w:type="dxa"/>
            <w:noWrap/>
            <w:hideMark/>
          </w:tcPr>
          <w:p w14:paraId="45625733"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0.58</w:t>
            </w:r>
          </w:p>
        </w:tc>
        <w:tc>
          <w:tcPr>
            <w:tcW w:w="1457" w:type="dxa"/>
            <w:noWrap/>
            <w:hideMark/>
          </w:tcPr>
          <w:p w14:paraId="68B82581"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0.65</w:t>
            </w:r>
          </w:p>
        </w:tc>
      </w:tr>
      <w:tr w:rsidR="00044DC4" w:rsidRPr="00DF6A10" w14:paraId="046A8908"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04CBDFF8" w14:textId="77777777" w:rsidR="00044DC4" w:rsidRPr="00E27695" w:rsidRDefault="00044DC4" w:rsidP="00DC0F2A">
            <w:pPr>
              <w:rPr>
                <w:i/>
                <w:color w:val="000000"/>
                <w:sz w:val="22"/>
                <w:szCs w:val="22"/>
              </w:rPr>
            </w:pPr>
          </w:p>
        </w:tc>
        <w:tc>
          <w:tcPr>
            <w:tcW w:w="2700" w:type="dxa"/>
            <w:noWrap/>
            <w:hideMark/>
          </w:tcPr>
          <w:p w14:paraId="1C5BEB5D"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AKT (phospho; T308)</w:t>
            </w:r>
          </w:p>
        </w:tc>
        <w:tc>
          <w:tcPr>
            <w:tcW w:w="1350" w:type="dxa"/>
            <w:noWrap/>
            <w:hideMark/>
          </w:tcPr>
          <w:p w14:paraId="0D610017"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-0.096</w:t>
            </w:r>
          </w:p>
        </w:tc>
        <w:tc>
          <w:tcPr>
            <w:tcW w:w="1779" w:type="dxa"/>
            <w:noWrap/>
            <w:hideMark/>
          </w:tcPr>
          <w:p w14:paraId="5D4D39C3"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0.58</w:t>
            </w:r>
          </w:p>
        </w:tc>
        <w:tc>
          <w:tcPr>
            <w:tcW w:w="1457" w:type="dxa"/>
            <w:noWrap/>
            <w:hideMark/>
          </w:tcPr>
          <w:p w14:paraId="76ADCBA6"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0.65</w:t>
            </w:r>
          </w:p>
        </w:tc>
      </w:tr>
      <w:tr w:rsidR="00044DC4" w:rsidRPr="00DF6A10" w14:paraId="3E755083"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0617B6C6" w14:textId="77777777" w:rsidR="00044DC4" w:rsidRPr="00E27695" w:rsidRDefault="00044DC4" w:rsidP="00DC0F2A">
            <w:pPr>
              <w:rPr>
                <w:i/>
                <w:color w:val="000000"/>
                <w:sz w:val="22"/>
                <w:szCs w:val="22"/>
              </w:rPr>
            </w:pPr>
          </w:p>
        </w:tc>
        <w:tc>
          <w:tcPr>
            <w:tcW w:w="2700" w:type="dxa"/>
            <w:noWrap/>
            <w:hideMark/>
          </w:tcPr>
          <w:p w14:paraId="56CB8C9D"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IRS1 (phospho; S307)</w:t>
            </w:r>
          </w:p>
        </w:tc>
        <w:tc>
          <w:tcPr>
            <w:tcW w:w="1350" w:type="dxa"/>
            <w:noWrap/>
            <w:hideMark/>
          </w:tcPr>
          <w:p w14:paraId="59DE5633"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-0.094</w:t>
            </w:r>
          </w:p>
        </w:tc>
        <w:tc>
          <w:tcPr>
            <w:tcW w:w="1779" w:type="dxa"/>
            <w:noWrap/>
            <w:hideMark/>
          </w:tcPr>
          <w:p w14:paraId="419DC356"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0.59</w:t>
            </w:r>
          </w:p>
        </w:tc>
        <w:tc>
          <w:tcPr>
            <w:tcW w:w="1457" w:type="dxa"/>
            <w:noWrap/>
            <w:hideMark/>
          </w:tcPr>
          <w:p w14:paraId="5C5B87CB"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0.65</w:t>
            </w:r>
          </w:p>
        </w:tc>
      </w:tr>
      <w:tr w:rsidR="00044DC4" w:rsidRPr="00DF6A10" w14:paraId="019B06BE"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359E7C4B" w14:textId="77777777" w:rsidR="00044DC4" w:rsidRPr="00E27695" w:rsidRDefault="00044DC4" w:rsidP="00DC0F2A">
            <w:pPr>
              <w:rPr>
                <w:i/>
                <w:color w:val="000000"/>
                <w:sz w:val="22"/>
                <w:szCs w:val="22"/>
              </w:rPr>
            </w:pPr>
          </w:p>
        </w:tc>
        <w:tc>
          <w:tcPr>
            <w:tcW w:w="2700" w:type="dxa"/>
            <w:noWrap/>
            <w:hideMark/>
          </w:tcPr>
          <w:p w14:paraId="1C1326C2"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IRS1 (phospho; S636/639)</w:t>
            </w:r>
          </w:p>
        </w:tc>
        <w:tc>
          <w:tcPr>
            <w:tcW w:w="1350" w:type="dxa"/>
            <w:noWrap/>
            <w:hideMark/>
          </w:tcPr>
          <w:p w14:paraId="25C2AE54"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0.092</w:t>
            </w:r>
          </w:p>
        </w:tc>
        <w:tc>
          <w:tcPr>
            <w:tcW w:w="1779" w:type="dxa"/>
            <w:noWrap/>
            <w:hideMark/>
          </w:tcPr>
          <w:p w14:paraId="38A69BCA"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0.60</w:t>
            </w:r>
          </w:p>
        </w:tc>
        <w:tc>
          <w:tcPr>
            <w:tcW w:w="1457" w:type="dxa"/>
            <w:noWrap/>
            <w:hideMark/>
          </w:tcPr>
          <w:p w14:paraId="6AB374F7"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0.65</w:t>
            </w:r>
          </w:p>
        </w:tc>
      </w:tr>
      <w:tr w:rsidR="00044DC4" w:rsidRPr="00DF6A10" w14:paraId="0C13E63C"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335E66CA" w14:textId="77777777" w:rsidR="00044DC4" w:rsidRPr="00E27695" w:rsidRDefault="00044DC4" w:rsidP="00DC0F2A">
            <w:pPr>
              <w:rPr>
                <w:i/>
                <w:color w:val="000000"/>
                <w:sz w:val="22"/>
                <w:szCs w:val="22"/>
              </w:rPr>
            </w:pPr>
          </w:p>
        </w:tc>
        <w:tc>
          <w:tcPr>
            <w:tcW w:w="2700" w:type="dxa"/>
            <w:noWrap/>
            <w:hideMark/>
          </w:tcPr>
          <w:p w14:paraId="479A1CF7"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GSK3ɑ (phospho; S21/9)</w:t>
            </w:r>
          </w:p>
        </w:tc>
        <w:tc>
          <w:tcPr>
            <w:tcW w:w="1350" w:type="dxa"/>
            <w:noWrap/>
            <w:hideMark/>
          </w:tcPr>
          <w:p w14:paraId="7E55FCF1"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-0.071</w:t>
            </w:r>
          </w:p>
        </w:tc>
        <w:tc>
          <w:tcPr>
            <w:tcW w:w="1779" w:type="dxa"/>
            <w:noWrap/>
            <w:hideMark/>
          </w:tcPr>
          <w:p w14:paraId="43D59D8A"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0.69</w:t>
            </w:r>
          </w:p>
        </w:tc>
        <w:tc>
          <w:tcPr>
            <w:tcW w:w="1457" w:type="dxa"/>
            <w:noWrap/>
            <w:hideMark/>
          </w:tcPr>
          <w:p w14:paraId="750997DD"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0.70</w:t>
            </w:r>
          </w:p>
        </w:tc>
      </w:tr>
      <w:tr w:rsidR="00044DC4" w:rsidRPr="00DF6A10" w14:paraId="44439DDE"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72744377" w14:textId="77777777" w:rsidR="00044DC4" w:rsidRPr="00E27695" w:rsidRDefault="00044DC4" w:rsidP="00DC0F2A">
            <w:pPr>
              <w:rPr>
                <w:i/>
                <w:color w:val="000000"/>
                <w:sz w:val="22"/>
                <w:szCs w:val="22"/>
              </w:rPr>
            </w:pPr>
          </w:p>
        </w:tc>
        <w:tc>
          <w:tcPr>
            <w:tcW w:w="2700" w:type="dxa"/>
            <w:noWrap/>
            <w:hideMark/>
          </w:tcPr>
          <w:p w14:paraId="714D2ADB"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ERK (phospho;  T202/Y204)</w:t>
            </w:r>
          </w:p>
        </w:tc>
        <w:tc>
          <w:tcPr>
            <w:tcW w:w="1350" w:type="dxa"/>
            <w:noWrap/>
            <w:hideMark/>
          </w:tcPr>
          <w:p w14:paraId="387212DD"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0.057</w:t>
            </w:r>
          </w:p>
        </w:tc>
        <w:tc>
          <w:tcPr>
            <w:tcW w:w="1779" w:type="dxa"/>
            <w:noWrap/>
            <w:hideMark/>
          </w:tcPr>
          <w:p w14:paraId="0B4A7324"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0.75</w:t>
            </w:r>
          </w:p>
        </w:tc>
        <w:tc>
          <w:tcPr>
            <w:tcW w:w="1457" w:type="dxa"/>
            <w:noWrap/>
            <w:hideMark/>
          </w:tcPr>
          <w:p w14:paraId="422FF12A"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0.72</w:t>
            </w:r>
          </w:p>
        </w:tc>
      </w:tr>
      <w:tr w:rsidR="00044DC4" w:rsidRPr="00DF6A10" w14:paraId="6BD0CD13"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710C1DAB" w14:textId="77777777" w:rsidR="00044DC4" w:rsidRPr="00E27695" w:rsidRDefault="00044DC4" w:rsidP="00DC0F2A">
            <w:pPr>
              <w:rPr>
                <w:i/>
                <w:color w:val="000000"/>
                <w:sz w:val="22"/>
                <w:szCs w:val="22"/>
              </w:rPr>
            </w:pPr>
          </w:p>
        </w:tc>
        <w:tc>
          <w:tcPr>
            <w:tcW w:w="2700" w:type="dxa"/>
            <w:noWrap/>
            <w:hideMark/>
          </w:tcPr>
          <w:p w14:paraId="78DB2905"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AKT (phospho; S473)</w:t>
            </w:r>
          </w:p>
        </w:tc>
        <w:tc>
          <w:tcPr>
            <w:tcW w:w="1350" w:type="dxa"/>
            <w:noWrap/>
            <w:hideMark/>
          </w:tcPr>
          <w:p w14:paraId="0AC1A76C"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-0.054</w:t>
            </w:r>
          </w:p>
        </w:tc>
        <w:tc>
          <w:tcPr>
            <w:tcW w:w="1779" w:type="dxa"/>
            <w:noWrap/>
            <w:hideMark/>
          </w:tcPr>
          <w:p w14:paraId="42407E6D"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0.76</w:t>
            </w:r>
          </w:p>
        </w:tc>
        <w:tc>
          <w:tcPr>
            <w:tcW w:w="1457" w:type="dxa"/>
            <w:noWrap/>
            <w:hideMark/>
          </w:tcPr>
          <w:p w14:paraId="3F3EEB2C"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0.72</w:t>
            </w:r>
          </w:p>
        </w:tc>
      </w:tr>
      <w:tr w:rsidR="00044DC4" w:rsidRPr="00DF6A10" w14:paraId="747734FF"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445846CA" w14:textId="77777777" w:rsidR="00044DC4" w:rsidRPr="00E27695" w:rsidRDefault="00044DC4" w:rsidP="00DC0F2A">
            <w:pPr>
              <w:rPr>
                <w:i/>
                <w:color w:val="000000"/>
                <w:sz w:val="22"/>
                <w:szCs w:val="22"/>
              </w:rPr>
            </w:pPr>
          </w:p>
        </w:tc>
        <w:tc>
          <w:tcPr>
            <w:tcW w:w="2700" w:type="dxa"/>
            <w:noWrap/>
            <w:hideMark/>
          </w:tcPr>
          <w:p w14:paraId="09A09B03"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IRS1 (phospho; Y612)</w:t>
            </w:r>
          </w:p>
        </w:tc>
        <w:tc>
          <w:tcPr>
            <w:tcW w:w="1350" w:type="dxa"/>
            <w:noWrap/>
            <w:hideMark/>
          </w:tcPr>
          <w:p w14:paraId="71677D95"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-0.050</w:t>
            </w:r>
          </w:p>
        </w:tc>
        <w:tc>
          <w:tcPr>
            <w:tcW w:w="1779" w:type="dxa"/>
            <w:noWrap/>
            <w:hideMark/>
          </w:tcPr>
          <w:p w14:paraId="2A499F83"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0.77</w:t>
            </w:r>
          </w:p>
        </w:tc>
        <w:tc>
          <w:tcPr>
            <w:tcW w:w="1457" w:type="dxa"/>
            <w:noWrap/>
            <w:hideMark/>
          </w:tcPr>
          <w:p w14:paraId="65792B18"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0.72</w:t>
            </w:r>
          </w:p>
        </w:tc>
      </w:tr>
      <w:tr w:rsidR="00044DC4" w:rsidRPr="00DF6A10" w14:paraId="4CFACFA3"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1C390F74" w14:textId="77777777" w:rsidR="00044DC4" w:rsidRPr="00E27695" w:rsidRDefault="00044DC4" w:rsidP="00DC0F2A">
            <w:pPr>
              <w:rPr>
                <w:i/>
                <w:color w:val="000000"/>
                <w:sz w:val="22"/>
                <w:szCs w:val="22"/>
              </w:rPr>
            </w:pPr>
          </w:p>
        </w:tc>
        <w:tc>
          <w:tcPr>
            <w:tcW w:w="2700" w:type="dxa"/>
            <w:noWrap/>
            <w:hideMark/>
          </w:tcPr>
          <w:p w14:paraId="54128F82"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FOXO 1/3 (phospho; T24/32)</w:t>
            </w:r>
          </w:p>
        </w:tc>
        <w:tc>
          <w:tcPr>
            <w:tcW w:w="1350" w:type="dxa"/>
            <w:noWrap/>
            <w:hideMark/>
          </w:tcPr>
          <w:p w14:paraId="67185B2C"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0.020</w:t>
            </w:r>
          </w:p>
        </w:tc>
        <w:tc>
          <w:tcPr>
            <w:tcW w:w="1779" w:type="dxa"/>
            <w:noWrap/>
            <w:hideMark/>
          </w:tcPr>
          <w:p w14:paraId="2C6E84DF"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0.91</w:t>
            </w:r>
          </w:p>
        </w:tc>
        <w:tc>
          <w:tcPr>
            <w:tcW w:w="1457" w:type="dxa"/>
            <w:noWrap/>
            <w:hideMark/>
          </w:tcPr>
          <w:p w14:paraId="26EC2958"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0.73</w:t>
            </w:r>
          </w:p>
        </w:tc>
      </w:tr>
      <w:tr w:rsidR="00044DC4" w:rsidRPr="00DF6A10" w14:paraId="162F4A36"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shd w:val="clear" w:color="auto" w:fill="F2F2F2" w:themeFill="background1" w:themeFillShade="F2"/>
          </w:tcPr>
          <w:p w14:paraId="4CFC82AC" w14:textId="77777777" w:rsidR="00044DC4" w:rsidRPr="00E27695" w:rsidRDefault="00044DC4" w:rsidP="00DC0F2A">
            <w:pPr>
              <w:rPr>
                <w:i/>
                <w:color w:val="000000"/>
                <w:sz w:val="22"/>
                <w:szCs w:val="22"/>
              </w:rPr>
            </w:pPr>
            <w:r w:rsidRPr="00E27695">
              <w:rPr>
                <w:i/>
                <w:color w:val="000000"/>
                <w:sz w:val="22"/>
                <w:szCs w:val="22"/>
              </w:rPr>
              <w:t>mTOR signaling</w:t>
            </w:r>
          </w:p>
        </w:tc>
        <w:tc>
          <w:tcPr>
            <w:tcW w:w="2700" w:type="dxa"/>
            <w:shd w:val="clear" w:color="auto" w:fill="F2F2F2" w:themeFill="background1" w:themeFillShade="F2"/>
            <w:noWrap/>
            <w:hideMark/>
          </w:tcPr>
          <w:p w14:paraId="0E2DCDE3"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4EBP1 (total)</w:t>
            </w:r>
          </w:p>
        </w:tc>
        <w:tc>
          <w:tcPr>
            <w:tcW w:w="1350" w:type="dxa"/>
            <w:shd w:val="clear" w:color="auto" w:fill="F2F2F2" w:themeFill="background1" w:themeFillShade="F2"/>
            <w:noWrap/>
            <w:hideMark/>
          </w:tcPr>
          <w:p w14:paraId="0E40494C"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-0.296</w:t>
            </w:r>
          </w:p>
        </w:tc>
        <w:tc>
          <w:tcPr>
            <w:tcW w:w="1779" w:type="dxa"/>
            <w:shd w:val="clear" w:color="auto" w:fill="F2F2F2" w:themeFill="background1" w:themeFillShade="F2"/>
            <w:noWrap/>
            <w:hideMark/>
          </w:tcPr>
          <w:p w14:paraId="53489531"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0.08</w:t>
            </w:r>
          </w:p>
        </w:tc>
        <w:tc>
          <w:tcPr>
            <w:tcW w:w="1457" w:type="dxa"/>
            <w:shd w:val="clear" w:color="auto" w:fill="F2F2F2" w:themeFill="background1" w:themeFillShade="F2"/>
            <w:noWrap/>
            <w:hideMark/>
          </w:tcPr>
          <w:p w14:paraId="22905590"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0.21</w:t>
            </w:r>
          </w:p>
        </w:tc>
      </w:tr>
      <w:tr w:rsidR="00044DC4" w:rsidRPr="00DF6A10" w14:paraId="3EADC8BB"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shd w:val="clear" w:color="auto" w:fill="F2F2F2" w:themeFill="background1" w:themeFillShade="F2"/>
          </w:tcPr>
          <w:p w14:paraId="2F3EA560" w14:textId="77777777" w:rsidR="00044DC4" w:rsidRPr="00E27695" w:rsidRDefault="00044DC4" w:rsidP="00DC0F2A">
            <w:pPr>
              <w:rPr>
                <w:i/>
                <w:color w:val="000000"/>
                <w:sz w:val="22"/>
                <w:szCs w:val="22"/>
              </w:rPr>
            </w:pPr>
          </w:p>
        </w:tc>
        <w:tc>
          <w:tcPr>
            <w:tcW w:w="2700" w:type="dxa"/>
            <w:shd w:val="clear" w:color="auto" w:fill="F2F2F2" w:themeFill="background1" w:themeFillShade="F2"/>
            <w:noWrap/>
            <w:hideMark/>
          </w:tcPr>
          <w:p w14:paraId="115B30B7"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rpS6 (phospho; S235/236)</w:t>
            </w:r>
          </w:p>
        </w:tc>
        <w:tc>
          <w:tcPr>
            <w:tcW w:w="1350" w:type="dxa"/>
            <w:shd w:val="clear" w:color="auto" w:fill="F2F2F2" w:themeFill="background1" w:themeFillShade="F2"/>
            <w:noWrap/>
            <w:hideMark/>
          </w:tcPr>
          <w:p w14:paraId="726891FA"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0.219</w:t>
            </w:r>
          </w:p>
        </w:tc>
        <w:tc>
          <w:tcPr>
            <w:tcW w:w="1779" w:type="dxa"/>
            <w:shd w:val="clear" w:color="auto" w:fill="F2F2F2" w:themeFill="background1" w:themeFillShade="F2"/>
            <w:noWrap/>
            <w:hideMark/>
          </w:tcPr>
          <w:p w14:paraId="30B5182F"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0.21</w:t>
            </w:r>
          </w:p>
        </w:tc>
        <w:tc>
          <w:tcPr>
            <w:tcW w:w="1457" w:type="dxa"/>
            <w:shd w:val="clear" w:color="auto" w:fill="F2F2F2" w:themeFill="background1" w:themeFillShade="F2"/>
            <w:noWrap/>
            <w:hideMark/>
          </w:tcPr>
          <w:p w14:paraId="2E6DA05D"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0.38</w:t>
            </w:r>
          </w:p>
        </w:tc>
      </w:tr>
      <w:tr w:rsidR="00044DC4" w:rsidRPr="00DF6A10" w14:paraId="682B5523"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shd w:val="clear" w:color="auto" w:fill="F2F2F2" w:themeFill="background1" w:themeFillShade="F2"/>
          </w:tcPr>
          <w:p w14:paraId="2BFA8993" w14:textId="77777777" w:rsidR="00044DC4" w:rsidRPr="00E27695" w:rsidRDefault="00044DC4" w:rsidP="00DC0F2A">
            <w:pPr>
              <w:rPr>
                <w:i/>
                <w:color w:val="000000"/>
                <w:sz w:val="22"/>
                <w:szCs w:val="22"/>
              </w:rPr>
            </w:pPr>
          </w:p>
        </w:tc>
        <w:tc>
          <w:tcPr>
            <w:tcW w:w="2700" w:type="dxa"/>
            <w:shd w:val="clear" w:color="auto" w:fill="F2F2F2" w:themeFill="background1" w:themeFillShade="F2"/>
            <w:noWrap/>
          </w:tcPr>
          <w:p w14:paraId="457C857F"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mTOR (phospho; S2448)</w:t>
            </w:r>
          </w:p>
        </w:tc>
        <w:tc>
          <w:tcPr>
            <w:tcW w:w="1350" w:type="dxa"/>
            <w:shd w:val="clear" w:color="auto" w:fill="F2F2F2" w:themeFill="background1" w:themeFillShade="F2"/>
            <w:noWrap/>
          </w:tcPr>
          <w:p w14:paraId="551A42B6"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-0.173</w:t>
            </w:r>
          </w:p>
        </w:tc>
        <w:tc>
          <w:tcPr>
            <w:tcW w:w="1779" w:type="dxa"/>
            <w:shd w:val="clear" w:color="auto" w:fill="F2F2F2" w:themeFill="background1" w:themeFillShade="F2"/>
            <w:noWrap/>
          </w:tcPr>
          <w:p w14:paraId="6B7E1755"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0.32</w:t>
            </w:r>
          </w:p>
        </w:tc>
        <w:tc>
          <w:tcPr>
            <w:tcW w:w="1457" w:type="dxa"/>
            <w:shd w:val="clear" w:color="auto" w:fill="F2F2F2" w:themeFill="background1" w:themeFillShade="F2"/>
            <w:noWrap/>
          </w:tcPr>
          <w:p w14:paraId="5F520233"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0.48</w:t>
            </w:r>
          </w:p>
        </w:tc>
      </w:tr>
      <w:tr w:rsidR="00044DC4" w:rsidRPr="00DF6A10" w14:paraId="45D1049B"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shd w:val="clear" w:color="auto" w:fill="F2F2F2" w:themeFill="background1" w:themeFillShade="F2"/>
          </w:tcPr>
          <w:p w14:paraId="616E0E28" w14:textId="77777777" w:rsidR="00044DC4" w:rsidRPr="00E27695" w:rsidRDefault="00044DC4" w:rsidP="00DC0F2A">
            <w:pPr>
              <w:rPr>
                <w:i/>
                <w:color w:val="000000"/>
                <w:sz w:val="22"/>
                <w:szCs w:val="22"/>
              </w:rPr>
            </w:pPr>
          </w:p>
        </w:tc>
        <w:tc>
          <w:tcPr>
            <w:tcW w:w="2700" w:type="dxa"/>
            <w:shd w:val="clear" w:color="auto" w:fill="F2F2F2" w:themeFill="background1" w:themeFillShade="F2"/>
            <w:noWrap/>
          </w:tcPr>
          <w:p w14:paraId="56220AB1"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REDD1</w:t>
            </w:r>
          </w:p>
        </w:tc>
        <w:tc>
          <w:tcPr>
            <w:tcW w:w="1350" w:type="dxa"/>
            <w:shd w:val="clear" w:color="auto" w:fill="F2F2F2" w:themeFill="background1" w:themeFillShade="F2"/>
            <w:noWrap/>
          </w:tcPr>
          <w:p w14:paraId="7301134C"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0.173</w:t>
            </w:r>
          </w:p>
        </w:tc>
        <w:tc>
          <w:tcPr>
            <w:tcW w:w="1779" w:type="dxa"/>
            <w:shd w:val="clear" w:color="auto" w:fill="F2F2F2" w:themeFill="background1" w:themeFillShade="F2"/>
            <w:noWrap/>
          </w:tcPr>
          <w:p w14:paraId="0B4E3323"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0.32</w:t>
            </w:r>
          </w:p>
        </w:tc>
        <w:tc>
          <w:tcPr>
            <w:tcW w:w="1457" w:type="dxa"/>
            <w:shd w:val="clear" w:color="auto" w:fill="F2F2F2" w:themeFill="background1" w:themeFillShade="F2"/>
            <w:noWrap/>
          </w:tcPr>
          <w:p w14:paraId="520C882D"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0.48</w:t>
            </w:r>
          </w:p>
        </w:tc>
      </w:tr>
      <w:tr w:rsidR="00044DC4" w:rsidRPr="00DF6A10" w14:paraId="7261BFEF"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shd w:val="clear" w:color="auto" w:fill="F2F2F2" w:themeFill="background1" w:themeFillShade="F2"/>
          </w:tcPr>
          <w:p w14:paraId="7EAA9B7A" w14:textId="77777777" w:rsidR="00044DC4" w:rsidRPr="00E27695" w:rsidRDefault="00044DC4" w:rsidP="00DC0F2A">
            <w:pPr>
              <w:rPr>
                <w:i/>
                <w:color w:val="000000"/>
                <w:sz w:val="22"/>
                <w:szCs w:val="22"/>
              </w:rPr>
            </w:pPr>
          </w:p>
        </w:tc>
        <w:tc>
          <w:tcPr>
            <w:tcW w:w="2700" w:type="dxa"/>
            <w:shd w:val="clear" w:color="auto" w:fill="F2F2F2" w:themeFill="background1" w:themeFillShade="F2"/>
            <w:noWrap/>
          </w:tcPr>
          <w:p w14:paraId="721B8A1C"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4EBP1 (phospho; T70)</w:t>
            </w:r>
          </w:p>
        </w:tc>
        <w:tc>
          <w:tcPr>
            <w:tcW w:w="1350" w:type="dxa"/>
            <w:shd w:val="clear" w:color="auto" w:fill="F2F2F2" w:themeFill="background1" w:themeFillShade="F2"/>
            <w:noWrap/>
          </w:tcPr>
          <w:p w14:paraId="258E3881"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0.137</w:t>
            </w:r>
          </w:p>
        </w:tc>
        <w:tc>
          <w:tcPr>
            <w:tcW w:w="1779" w:type="dxa"/>
            <w:shd w:val="clear" w:color="auto" w:fill="F2F2F2" w:themeFill="background1" w:themeFillShade="F2"/>
            <w:noWrap/>
          </w:tcPr>
          <w:p w14:paraId="5C1A68BB"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0.43</w:t>
            </w:r>
          </w:p>
        </w:tc>
        <w:tc>
          <w:tcPr>
            <w:tcW w:w="1457" w:type="dxa"/>
            <w:shd w:val="clear" w:color="auto" w:fill="F2F2F2" w:themeFill="background1" w:themeFillShade="F2"/>
            <w:noWrap/>
          </w:tcPr>
          <w:p w14:paraId="7C30ACCA"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0.62</w:t>
            </w:r>
          </w:p>
        </w:tc>
      </w:tr>
      <w:tr w:rsidR="00044DC4" w:rsidRPr="00DF6A10" w14:paraId="1AD566C6"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shd w:val="clear" w:color="auto" w:fill="F2F2F2" w:themeFill="background1" w:themeFillShade="F2"/>
          </w:tcPr>
          <w:p w14:paraId="2B0D2C16" w14:textId="77777777" w:rsidR="00044DC4" w:rsidRPr="00E27695" w:rsidRDefault="00044DC4" w:rsidP="00DC0F2A">
            <w:pPr>
              <w:rPr>
                <w:i/>
                <w:color w:val="000000"/>
                <w:sz w:val="22"/>
                <w:szCs w:val="22"/>
              </w:rPr>
            </w:pPr>
          </w:p>
        </w:tc>
        <w:tc>
          <w:tcPr>
            <w:tcW w:w="2700" w:type="dxa"/>
            <w:shd w:val="clear" w:color="auto" w:fill="F2F2F2" w:themeFill="background1" w:themeFillShade="F2"/>
            <w:noWrap/>
          </w:tcPr>
          <w:p w14:paraId="33611000"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4EBP1 (phospho; T37/46)</w:t>
            </w:r>
          </w:p>
        </w:tc>
        <w:tc>
          <w:tcPr>
            <w:tcW w:w="1350" w:type="dxa"/>
            <w:shd w:val="clear" w:color="auto" w:fill="F2F2F2" w:themeFill="background1" w:themeFillShade="F2"/>
            <w:noWrap/>
          </w:tcPr>
          <w:p w14:paraId="2DAF98D5"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0.086</w:t>
            </w:r>
          </w:p>
        </w:tc>
        <w:tc>
          <w:tcPr>
            <w:tcW w:w="1779" w:type="dxa"/>
            <w:shd w:val="clear" w:color="auto" w:fill="F2F2F2" w:themeFill="background1" w:themeFillShade="F2"/>
            <w:noWrap/>
          </w:tcPr>
          <w:p w14:paraId="4486EC22"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0.62</w:t>
            </w:r>
          </w:p>
        </w:tc>
        <w:tc>
          <w:tcPr>
            <w:tcW w:w="1457" w:type="dxa"/>
            <w:shd w:val="clear" w:color="auto" w:fill="F2F2F2" w:themeFill="background1" w:themeFillShade="F2"/>
            <w:noWrap/>
          </w:tcPr>
          <w:p w14:paraId="071DBC81"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0.66</w:t>
            </w:r>
          </w:p>
        </w:tc>
      </w:tr>
      <w:tr w:rsidR="00044DC4" w:rsidRPr="00DF6A10" w14:paraId="66DF6E84"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shd w:val="clear" w:color="auto" w:fill="F2F2F2" w:themeFill="background1" w:themeFillShade="F2"/>
          </w:tcPr>
          <w:p w14:paraId="07D47F78" w14:textId="77777777" w:rsidR="00044DC4" w:rsidRPr="00E27695" w:rsidRDefault="00044DC4" w:rsidP="00DC0F2A">
            <w:pPr>
              <w:rPr>
                <w:i/>
                <w:color w:val="000000"/>
                <w:sz w:val="22"/>
                <w:szCs w:val="22"/>
              </w:rPr>
            </w:pPr>
          </w:p>
        </w:tc>
        <w:tc>
          <w:tcPr>
            <w:tcW w:w="2700" w:type="dxa"/>
            <w:shd w:val="clear" w:color="auto" w:fill="F2F2F2" w:themeFill="background1" w:themeFillShade="F2"/>
            <w:noWrap/>
          </w:tcPr>
          <w:p w14:paraId="7E2AC148"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rpS6 (total)</w:t>
            </w:r>
          </w:p>
        </w:tc>
        <w:tc>
          <w:tcPr>
            <w:tcW w:w="1350" w:type="dxa"/>
            <w:shd w:val="clear" w:color="auto" w:fill="F2F2F2" w:themeFill="background1" w:themeFillShade="F2"/>
            <w:noWrap/>
          </w:tcPr>
          <w:p w14:paraId="4945EB2E"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0.050</w:t>
            </w:r>
          </w:p>
        </w:tc>
        <w:tc>
          <w:tcPr>
            <w:tcW w:w="1779" w:type="dxa"/>
            <w:shd w:val="clear" w:color="auto" w:fill="F2F2F2" w:themeFill="background1" w:themeFillShade="F2"/>
            <w:noWrap/>
          </w:tcPr>
          <w:p w14:paraId="1A5C1FA7"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0.78</w:t>
            </w:r>
          </w:p>
        </w:tc>
        <w:tc>
          <w:tcPr>
            <w:tcW w:w="1457" w:type="dxa"/>
            <w:shd w:val="clear" w:color="auto" w:fill="F2F2F2" w:themeFill="background1" w:themeFillShade="F2"/>
            <w:noWrap/>
          </w:tcPr>
          <w:p w14:paraId="5B36F846"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0.72</w:t>
            </w:r>
          </w:p>
        </w:tc>
      </w:tr>
      <w:tr w:rsidR="00044DC4" w:rsidRPr="00DF6A10" w14:paraId="3E167471"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249FBD09" w14:textId="77777777" w:rsidR="00044DC4" w:rsidRPr="00E27695" w:rsidRDefault="00044DC4" w:rsidP="00DC0F2A">
            <w:pPr>
              <w:rPr>
                <w:i/>
                <w:color w:val="000000"/>
                <w:sz w:val="22"/>
                <w:szCs w:val="22"/>
              </w:rPr>
            </w:pPr>
            <w:r w:rsidRPr="00E27695">
              <w:rPr>
                <w:i/>
                <w:color w:val="000000"/>
                <w:sz w:val="22"/>
                <w:szCs w:val="22"/>
              </w:rPr>
              <w:t>Oxidative stress</w:t>
            </w:r>
          </w:p>
        </w:tc>
        <w:tc>
          <w:tcPr>
            <w:tcW w:w="2700" w:type="dxa"/>
            <w:noWrap/>
          </w:tcPr>
          <w:p w14:paraId="1F23B825"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free radicals (nM)</w:t>
            </w:r>
          </w:p>
        </w:tc>
        <w:tc>
          <w:tcPr>
            <w:tcW w:w="1350" w:type="dxa"/>
            <w:noWrap/>
          </w:tcPr>
          <w:p w14:paraId="385C2DEC"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-0.206</w:t>
            </w:r>
          </w:p>
        </w:tc>
        <w:tc>
          <w:tcPr>
            <w:tcW w:w="1779" w:type="dxa"/>
            <w:noWrap/>
          </w:tcPr>
          <w:p w14:paraId="435A7F57"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0.23</w:t>
            </w:r>
          </w:p>
        </w:tc>
        <w:tc>
          <w:tcPr>
            <w:tcW w:w="1457" w:type="dxa"/>
            <w:noWrap/>
          </w:tcPr>
          <w:p w14:paraId="01D406D3"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0.42</w:t>
            </w:r>
          </w:p>
        </w:tc>
      </w:tr>
      <w:tr w:rsidR="00044DC4" w:rsidRPr="00DF6A10" w14:paraId="538289A7"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7E7DD7D5" w14:textId="77777777" w:rsidR="00044DC4" w:rsidRPr="00E27695" w:rsidRDefault="00044DC4" w:rsidP="00DC0F2A">
            <w:pPr>
              <w:rPr>
                <w:i/>
                <w:color w:val="000000"/>
                <w:sz w:val="22"/>
                <w:szCs w:val="22"/>
              </w:rPr>
            </w:pPr>
          </w:p>
        </w:tc>
        <w:tc>
          <w:tcPr>
            <w:tcW w:w="2700" w:type="dxa"/>
            <w:noWrap/>
          </w:tcPr>
          <w:p w14:paraId="3CCE13D8"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H</w:t>
            </w:r>
            <w:r w:rsidRPr="00E27695">
              <w:rPr>
                <w:color w:val="000000"/>
                <w:sz w:val="22"/>
                <w:szCs w:val="22"/>
                <w:vertAlign w:val="subscript"/>
              </w:rPr>
              <w:t>2</w:t>
            </w:r>
            <w:r w:rsidRPr="00E27695">
              <w:rPr>
                <w:color w:val="000000"/>
                <w:sz w:val="22"/>
                <w:szCs w:val="22"/>
              </w:rPr>
              <w:t>O</w:t>
            </w:r>
            <w:r w:rsidRPr="00E27695">
              <w:rPr>
                <w:color w:val="000000"/>
                <w:sz w:val="22"/>
                <w:szCs w:val="22"/>
                <w:vertAlign w:val="subscript"/>
              </w:rPr>
              <w:t>2</w:t>
            </w:r>
            <w:r w:rsidRPr="00E27695">
              <w:rPr>
                <w:color w:val="000000"/>
                <w:sz w:val="22"/>
                <w:szCs w:val="22"/>
              </w:rPr>
              <w:t xml:space="preserve"> (µM)</w:t>
            </w:r>
          </w:p>
        </w:tc>
        <w:tc>
          <w:tcPr>
            <w:tcW w:w="1350" w:type="dxa"/>
            <w:noWrap/>
          </w:tcPr>
          <w:p w14:paraId="48DC1CE9"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-0.048</w:t>
            </w:r>
          </w:p>
        </w:tc>
        <w:tc>
          <w:tcPr>
            <w:tcW w:w="1779" w:type="dxa"/>
            <w:noWrap/>
          </w:tcPr>
          <w:p w14:paraId="3F4DEF83"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0.79</w:t>
            </w:r>
          </w:p>
        </w:tc>
        <w:tc>
          <w:tcPr>
            <w:tcW w:w="1457" w:type="dxa"/>
            <w:noWrap/>
          </w:tcPr>
          <w:p w14:paraId="2BEA3867"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0.72</w:t>
            </w:r>
          </w:p>
        </w:tc>
      </w:tr>
      <w:tr w:rsidR="00044DC4" w:rsidRPr="00DF6A10" w14:paraId="635BF709"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51E7BB63" w14:textId="77777777" w:rsidR="00044DC4" w:rsidRPr="00E27695" w:rsidRDefault="00044DC4" w:rsidP="00DC0F2A">
            <w:pPr>
              <w:rPr>
                <w:b w:val="0"/>
                <w:color w:val="000000"/>
                <w:sz w:val="22"/>
                <w:szCs w:val="22"/>
              </w:rPr>
            </w:pPr>
          </w:p>
        </w:tc>
        <w:tc>
          <w:tcPr>
            <w:tcW w:w="2700" w:type="dxa"/>
            <w:noWrap/>
          </w:tcPr>
          <w:p w14:paraId="420C9823"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TAOC</w:t>
            </w:r>
          </w:p>
        </w:tc>
        <w:tc>
          <w:tcPr>
            <w:tcW w:w="1350" w:type="dxa"/>
            <w:noWrap/>
          </w:tcPr>
          <w:p w14:paraId="78354204"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0.037</w:t>
            </w:r>
          </w:p>
        </w:tc>
        <w:tc>
          <w:tcPr>
            <w:tcW w:w="1779" w:type="dxa"/>
            <w:noWrap/>
          </w:tcPr>
          <w:p w14:paraId="2E328259"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0.83</w:t>
            </w:r>
          </w:p>
        </w:tc>
        <w:tc>
          <w:tcPr>
            <w:tcW w:w="1457" w:type="dxa"/>
            <w:noWrap/>
          </w:tcPr>
          <w:p w14:paraId="62BF6393"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0.72</w:t>
            </w:r>
          </w:p>
        </w:tc>
      </w:tr>
      <w:tr w:rsidR="00044DC4" w:rsidRPr="00DF6A10" w14:paraId="5A09C586"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shd w:val="clear" w:color="auto" w:fill="F2F2F2" w:themeFill="background1" w:themeFillShade="F2"/>
          </w:tcPr>
          <w:p w14:paraId="5A20FF0B" w14:textId="77777777" w:rsidR="00044DC4" w:rsidRPr="005653FC" w:rsidRDefault="00044DC4" w:rsidP="00DC0F2A">
            <w:pPr>
              <w:rPr>
                <w:i/>
                <w:color w:val="000000"/>
                <w:sz w:val="22"/>
                <w:szCs w:val="22"/>
              </w:rPr>
            </w:pPr>
            <w:r w:rsidRPr="005653FC">
              <w:rPr>
                <w:i/>
                <w:color w:val="000000"/>
                <w:sz w:val="22"/>
                <w:szCs w:val="22"/>
              </w:rPr>
              <w:t>PPAR signaling</w:t>
            </w:r>
          </w:p>
        </w:tc>
        <w:tc>
          <w:tcPr>
            <w:tcW w:w="2700" w:type="dxa"/>
            <w:shd w:val="clear" w:color="auto" w:fill="F2F2F2" w:themeFill="background1" w:themeFillShade="F2"/>
            <w:noWrap/>
          </w:tcPr>
          <w:p w14:paraId="3EE51C9E" w14:textId="77777777" w:rsidR="00044DC4" w:rsidRPr="005653FC"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5653FC">
              <w:rPr>
                <w:color w:val="000000"/>
                <w:sz w:val="22"/>
                <w:szCs w:val="22"/>
              </w:rPr>
              <w:t>PPARγ</w:t>
            </w:r>
          </w:p>
        </w:tc>
        <w:tc>
          <w:tcPr>
            <w:tcW w:w="1350" w:type="dxa"/>
            <w:shd w:val="clear" w:color="auto" w:fill="F2F2F2" w:themeFill="background1" w:themeFillShade="F2"/>
            <w:noWrap/>
          </w:tcPr>
          <w:p w14:paraId="7687A825"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-0.188</w:t>
            </w:r>
          </w:p>
        </w:tc>
        <w:tc>
          <w:tcPr>
            <w:tcW w:w="1779" w:type="dxa"/>
            <w:shd w:val="clear" w:color="auto" w:fill="F2F2F2" w:themeFill="background1" w:themeFillShade="F2"/>
            <w:noWrap/>
          </w:tcPr>
          <w:p w14:paraId="4D4A8FF9"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0.28</w:t>
            </w:r>
          </w:p>
        </w:tc>
        <w:tc>
          <w:tcPr>
            <w:tcW w:w="1457" w:type="dxa"/>
            <w:shd w:val="clear" w:color="auto" w:fill="F2F2F2" w:themeFill="background1" w:themeFillShade="F2"/>
            <w:noWrap/>
          </w:tcPr>
          <w:p w14:paraId="4082191A"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0.47</w:t>
            </w:r>
          </w:p>
        </w:tc>
      </w:tr>
      <w:tr w:rsidR="00044DC4" w:rsidRPr="00DF6A10" w14:paraId="323934F3"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43EB7FAB" w14:textId="77777777" w:rsidR="00044DC4" w:rsidRPr="00E27695" w:rsidRDefault="00044DC4" w:rsidP="00DC0F2A">
            <w:pPr>
              <w:rPr>
                <w:i/>
                <w:color w:val="000000"/>
                <w:sz w:val="22"/>
                <w:szCs w:val="22"/>
              </w:rPr>
            </w:pPr>
            <w:r w:rsidRPr="00E27695">
              <w:rPr>
                <w:i/>
                <w:color w:val="000000"/>
                <w:sz w:val="22"/>
                <w:szCs w:val="22"/>
              </w:rPr>
              <w:t>STAT signaling</w:t>
            </w:r>
          </w:p>
        </w:tc>
        <w:tc>
          <w:tcPr>
            <w:tcW w:w="2700" w:type="dxa"/>
            <w:noWrap/>
          </w:tcPr>
          <w:p w14:paraId="3C8DA2BB"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STAT3 (total)</w:t>
            </w:r>
          </w:p>
        </w:tc>
        <w:tc>
          <w:tcPr>
            <w:tcW w:w="1350" w:type="dxa"/>
            <w:noWrap/>
          </w:tcPr>
          <w:p w14:paraId="20A8B115"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-0.279</w:t>
            </w:r>
          </w:p>
        </w:tc>
        <w:tc>
          <w:tcPr>
            <w:tcW w:w="1779" w:type="dxa"/>
            <w:noWrap/>
          </w:tcPr>
          <w:p w14:paraId="029E419B"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0.10</w:t>
            </w:r>
          </w:p>
        </w:tc>
        <w:tc>
          <w:tcPr>
            <w:tcW w:w="1457" w:type="dxa"/>
            <w:noWrap/>
          </w:tcPr>
          <w:p w14:paraId="0C479C05"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0.25</w:t>
            </w:r>
          </w:p>
        </w:tc>
      </w:tr>
      <w:tr w:rsidR="00044DC4" w:rsidRPr="00DF6A10" w14:paraId="3DFB59F1"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57B12389" w14:textId="77777777" w:rsidR="00044DC4" w:rsidRPr="00E27695" w:rsidRDefault="00044DC4" w:rsidP="00DC0F2A">
            <w:pPr>
              <w:rPr>
                <w:i/>
                <w:color w:val="000000"/>
                <w:sz w:val="22"/>
                <w:szCs w:val="22"/>
              </w:rPr>
            </w:pPr>
          </w:p>
        </w:tc>
        <w:tc>
          <w:tcPr>
            <w:tcW w:w="2700" w:type="dxa"/>
            <w:noWrap/>
          </w:tcPr>
          <w:p w14:paraId="41AD247C"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STAT3 (phospho; Y705)</w:t>
            </w:r>
          </w:p>
        </w:tc>
        <w:tc>
          <w:tcPr>
            <w:tcW w:w="1350" w:type="dxa"/>
            <w:noWrap/>
          </w:tcPr>
          <w:p w14:paraId="2A5D85CF"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0.258</w:t>
            </w:r>
          </w:p>
        </w:tc>
        <w:tc>
          <w:tcPr>
            <w:tcW w:w="1779" w:type="dxa"/>
            <w:noWrap/>
          </w:tcPr>
          <w:p w14:paraId="60E32B17"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0.13</w:t>
            </w:r>
          </w:p>
        </w:tc>
        <w:tc>
          <w:tcPr>
            <w:tcW w:w="1457" w:type="dxa"/>
            <w:noWrap/>
          </w:tcPr>
          <w:p w14:paraId="05F909D8"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0.29</w:t>
            </w:r>
          </w:p>
        </w:tc>
      </w:tr>
      <w:tr w:rsidR="00044DC4" w:rsidRPr="00DF6A10" w14:paraId="32477C56"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6EB64E69" w14:textId="77777777" w:rsidR="00044DC4" w:rsidRPr="00E27695" w:rsidRDefault="00044DC4" w:rsidP="00DC0F2A">
            <w:pPr>
              <w:rPr>
                <w:i/>
                <w:color w:val="000000"/>
                <w:sz w:val="22"/>
                <w:szCs w:val="22"/>
              </w:rPr>
            </w:pPr>
          </w:p>
        </w:tc>
        <w:tc>
          <w:tcPr>
            <w:tcW w:w="2700" w:type="dxa"/>
            <w:noWrap/>
          </w:tcPr>
          <w:p w14:paraId="62EB0682"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SOCS3</w:t>
            </w:r>
          </w:p>
        </w:tc>
        <w:tc>
          <w:tcPr>
            <w:tcW w:w="1350" w:type="dxa"/>
            <w:noWrap/>
          </w:tcPr>
          <w:p w14:paraId="6D658683"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0.203</w:t>
            </w:r>
          </w:p>
        </w:tc>
        <w:tc>
          <w:tcPr>
            <w:tcW w:w="1779" w:type="dxa"/>
            <w:noWrap/>
          </w:tcPr>
          <w:p w14:paraId="6AE62EE5"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0.24</w:t>
            </w:r>
          </w:p>
        </w:tc>
        <w:tc>
          <w:tcPr>
            <w:tcW w:w="1457" w:type="dxa"/>
            <w:noWrap/>
          </w:tcPr>
          <w:p w14:paraId="1BA20932"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0.42</w:t>
            </w:r>
          </w:p>
        </w:tc>
      </w:tr>
      <w:tr w:rsidR="00044DC4" w:rsidRPr="00DF6A10" w14:paraId="05DC3A48" w14:textId="77777777" w:rsidTr="00DC0F2A">
        <w:trPr>
          <w:trHeight w:val="300"/>
        </w:trPr>
        <w:tc>
          <w:tcPr>
            <w:cnfStyle w:val="001000000000" w:firstRow="0" w:lastRow="0" w:firstColumn="1" w:lastColumn="0" w:oddVBand="0" w:evenVBand="0" w:oddHBand="0" w:evenHBand="0" w:firstRowFirstColumn="0" w:firstRowLastColumn="0" w:lastRowFirstColumn="0" w:lastRowLastColumn="0"/>
            <w:tcW w:w="2178" w:type="dxa"/>
          </w:tcPr>
          <w:p w14:paraId="7B79B96B" w14:textId="77777777" w:rsidR="00044DC4" w:rsidRPr="00E27695" w:rsidRDefault="00044DC4" w:rsidP="00DC0F2A">
            <w:pPr>
              <w:rPr>
                <w:i/>
                <w:color w:val="000000"/>
                <w:sz w:val="22"/>
                <w:szCs w:val="22"/>
              </w:rPr>
            </w:pPr>
          </w:p>
        </w:tc>
        <w:tc>
          <w:tcPr>
            <w:tcW w:w="2700" w:type="dxa"/>
            <w:noWrap/>
          </w:tcPr>
          <w:p w14:paraId="07CB3755" w14:textId="77777777" w:rsidR="00044DC4" w:rsidRPr="00E27695" w:rsidRDefault="00044DC4" w:rsidP="00DC0F2A">
            <w:pPr>
              <w:cnfStyle w:val="000000000000" w:firstRow="0" w:lastRow="0" w:firstColumn="0" w:lastColumn="0" w:oddVBand="0" w:evenVBand="0" w:oddHBand="0" w:evenHBand="0" w:firstRowFirstColumn="0" w:firstRowLastColumn="0" w:lastRowFirstColumn="0" w:lastRowLastColumn="0"/>
              <w:rPr>
                <w:color w:val="000000"/>
                <w:sz w:val="22"/>
                <w:szCs w:val="22"/>
              </w:rPr>
            </w:pPr>
            <w:r w:rsidRPr="00E27695">
              <w:rPr>
                <w:color w:val="000000"/>
                <w:sz w:val="22"/>
                <w:szCs w:val="22"/>
              </w:rPr>
              <w:t>STAT5 (phospho; Y694)</w:t>
            </w:r>
          </w:p>
        </w:tc>
        <w:tc>
          <w:tcPr>
            <w:tcW w:w="1350" w:type="dxa"/>
            <w:noWrap/>
          </w:tcPr>
          <w:p w14:paraId="1A167C4B"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0.124</w:t>
            </w:r>
          </w:p>
        </w:tc>
        <w:tc>
          <w:tcPr>
            <w:tcW w:w="1779" w:type="dxa"/>
            <w:noWrap/>
          </w:tcPr>
          <w:p w14:paraId="6BAAF680"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0.48</w:t>
            </w:r>
          </w:p>
        </w:tc>
        <w:tc>
          <w:tcPr>
            <w:tcW w:w="1457" w:type="dxa"/>
            <w:noWrap/>
          </w:tcPr>
          <w:p w14:paraId="18BF819E" w14:textId="77777777" w:rsidR="00044DC4" w:rsidRPr="00BF3577" w:rsidRDefault="00044DC4" w:rsidP="00DC0F2A">
            <w:pPr>
              <w:jc w:val="center"/>
              <w:cnfStyle w:val="000000000000" w:firstRow="0" w:lastRow="0" w:firstColumn="0" w:lastColumn="0" w:oddVBand="0" w:evenVBand="0" w:oddHBand="0" w:evenHBand="0" w:firstRowFirstColumn="0" w:firstRowLastColumn="0" w:lastRowFirstColumn="0" w:lastRowLastColumn="0"/>
              <w:rPr>
                <w:sz w:val="22"/>
                <w:szCs w:val="22"/>
              </w:rPr>
            </w:pPr>
            <w:r w:rsidRPr="00BF3577">
              <w:rPr>
                <w:sz w:val="22"/>
                <w:szCs w:val="22"/>
              </w:rPr>
              <w:t>0.64</w:t>
            </w:r>
          </w:p>
        </w:tc>
      </w:tr>
    </w:tbl>
    <w:p w14:paraId="6CB49241" w14:textId="77777777" w:rsidR="00044DC4" w:rsidRDefault="00044DC4" w:rsidP="00044DC4">
      <w:pPr>
        <w:spacing w:after="200"/>
        <w:jc w:val="both"/>
        <w:rPr>
          <w:b/>
          <w:smallCaps/>
          <w:sz w:val="22"/>
          <w:szCs w:val="22"/>
        </w:rPr>
      </w:pPr>
    </w:p>
    <w:p w14:paraId="665BA6FF" w14:textId="77777777" w:rsidR="00044DC4" w:rsidRDefault="00044DC4" w:rsidP="00044DC4"/>
    <w:p w14:paraId="10BD704E" w14:textId="2AB7A557" w:rsidR="00044DC4" w:rsidRPr="008B29EA" w:rsidRDefault="00044DC4" w:rsidP="003135F4">
      <w:pPr>
        <w:pStyle w:val="EndNoteBibliography"/>
        <w:spacing w:line="480" w:lineRule="auto"/>
        <w:ind w:left="720" w:hanging="720"/>
        <w:rPr>
          <w:smallCaps/>
        </w:rPr>
      </w:pPr>
    </w:p>
    <w:sectPr w:rsidR="00044DC4" w:rsidRPr="008B29EA" w:rsidSect="00B40B86">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467B93" w14:textId="77777777" w:rsidR="00D915E6" w:rsidRDefault="00D915E6" w:rsidP="00082CA9">
      <w:r>
        <w:separator/>
      </w:r>
    </w:p>
  </w:endnote>
  <w:endnote w:type="continuationSeparator" w:id="0">
    <w:p w14:paraId="42F4FE3F" w14:textId="77777777" w:rsidR="00D915E6" w:rsidRDefault="00D915E6" w:rsidP="00082C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E29EA4" w14:textId="37186591" w:rsidR="00D915E6" w:rsidRDefault="00D915E6">
    <w:pPr>
      <w:pStyle w:val="Footer"/>
      <w:jc w:val="right"/>
    </w:pPr>
  </w:p>
  <w:p w14:paraId="61ECBBE3" w14:textId="77777777" w:rsidR="00D915E6" w:rsidRDefault="00D915E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9D36E8" w14:textId="77777777" w:rsidR="00D915E6" w:rsidRDefault="00D915E6" w:rsidP="00082CA9">
      <w:r>
        <w:separator/>
      </w:r>
    </w:p>
  </w:footnote>
  <w:footnote w:type="continuationSeparator" w:id="0">
    <w:p w14:paraId="1EDCA375" w14:textId="77777777" w:rsidR="00D915E6" w:rsidRDefault="00D915E6" w:rsidP="00082CA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7081382"/>
      <w:docPartObj>
        <w:docPartGallery w:val="Page Numbers (Top of Page)"/>
        <w:docPartUnique/>
      </w:docPartObj>
    </w:sdtPr>
    <w:sdtEndPr>
      <w:rPr>
        <w:noProof/>
      </w:rPr>
    </w:sdtEndPr>
    <w:sdtContent>
      <w:p w14:paraId="62A1368C" w14:textId="1D526526" w:rsidR="00D915E6" w:rsidRDefault="00D915E6">
        <w:pPr>
          <w:pStyle w:val="Header"/>
          <w:jc w:val="right"/>
        </w:pPr>
        <w:r>
          <w:fldChar w:fldCharType="begin"/>
        </w:r>
        <w:r>
          <w:instrText xml:space="preserve"> PAGE   \* MERGEFORMAT </w:instrText>
        </w:r>
        <w:r>
          <w:fldChar w:fldCharType="separate"/>
        </w:r>
        <w:r w:rsidR="007A0808">
          <w:rPr>
            <w:noProof/>
          </w:rPr>
          <w:t>2</w:t>
        </w:r>
        <w:r>
          <w:rPr>
            <w:noProof/>
          </w:rPr>
          <w:fldChar w:fldCharType="end"/>
        </w:r>
      </w:p>
    </w:sdtContent>
  </w:sdt>
  <w:p w14:paraId="6E136D2F" w14:textId="77777777" w:rsidR="00D915E6" w:rsidRDefault="00D915E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911220"/>
    <w:multiLevelType w:val="hybridMultilevel"/>
    <w:tmpl w:val="0562D63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41854DDD"/>
    <w:multiLevelType w:val="hybridMultilevel"/>
    <w:tmpl w:val="D6AAE1AE"/>
    <w:lvl w:ilvl="0" w:tplc="0736F532">
      <w:start w:val="1"/>
      <w:numFmt w:val="bullet"/>
      <w:lvlText w:val=""/>
      <w:lvlJc w:val="left"/>
      <w:pPr>
        <w:ind w:left="792" w:hanging="360"/>
      </w:pPr>
      <w:rPr>
        <w:rFonts w:ascii="Symbol" w:hAnsi="Symbol" w:hint="default"/>
        <w:sz w:val="16"/>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2" w15:restartNumberingAfterBreak="0">
    <w:nsid w:val="477B065D"/>
    <w:multiLevelType w:val="hybridMultilevel"/>
    <w:tmpl w:val="9EE65C88"/>
    <w:lvl w:ilvl="0" w:tplc="0736F532">
      <w:start w:val="1"/>
      <w:numFmt w:val="bullet"/>
      <w:lvlText w:val=""/>
      <w:lvlJc w:val="left"/>
      <w:pPr>
        <w:ind w:left="810" w:hanging="360"/>
      </w:pPr>
      <w:rPr>
        <w:rFonts w:ascii="Symbol" w:hAnsi="Symbol" w:hint="default"/>
        <w:sz w:val="16"/>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 w15:restartNumberingAfterBreak="0">
    <w:nsid w:val="7ED45695"/>
    <w:multiLevelType w:val="hybridMultilevel"/>
    <w:tmpl w:val="A46093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Clinical Endo Metabolism Cop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1&lt;/LineSpacing&gt;&lt;SpaceAfter&gt;0&lt;/SpaceAfter&gt;&lt;HyperlinksEnabled&gt;0&lt;/HyperlinksEnabled&gt;&lt;HyperlinksVisible&gt;0&lt;/HyperlinksVisible&gt;&lt;EnableBibliographyCategories&gt;0&lt;/EnableBibliographyCategories&gt;&lt;/ENLayout&gt;"/>
    <w:docVar w:name="EN.Libraries" w:val="&lt;Libraries&gt;&lt;item db-id=&quot;xszrs2araa2wwfefx2jpzrf6arfrtp2rv9at&quot;&gt;My EndNote Library&lt;record-ids&gt;&lt;item&gt;36&lt;/item&gt;&lt;item&gt;39&lt;/item&gt;&lt;item&gt;40&lt;/item&gt;&lt;item&gt;41&lt;/item&gt;&lt;item&gt;67&lt;/item&gt;&lt;item&gt;132&lt;/item&gt;&lt;item&gt;133&lt;/item&gt;&lt;item&gt;137&lt;/item&gt;&lt;item&gt;209&lt;/item&gt;&lt;item&gt;258&lt;/item&gt;&lt;item&gt;345&lt;/item&gt;&lt;item&gt;346&lt;/item&gt;&lt;item&gt;347&lt;/item&gt;&lt;item&gt;348&lt;/item&gt;&lt;item&gt;349&lt;/item&gt;&lt;item&gt;350&lt;/item&gt;&lt;item&gt;351&lt;/item&gt;&lt;item&gt;352&lt;/item&gt;&lt;item&gt;353&lt;/item&gt;&lt;item&gt;354&lt;/item&gt;&lt;item&gt;355&lt;/item&gt;&lt;item&gt;356&lt;/item&gt;&lt;item&gt;357&lt;/item&gt;&lt;item&gt;358&lt;/item&gt;&lt;item&gt;359&lt;/item&gt;&lt;item&gt;360&lt;/item&gt;&lt;item&gt;361&lt;/item&gt;&lt;item&gt;362&lt;/item&gt;&lt;item&gt;363&lt;/item&gt;&lt;item&gt;364&lt;/item&gt;&lt;item&gt;366&lt;/item&gt;&lt;item&gt;368&lt;/item&gt;&lt;item&gt;369&lt;/item&gt;&lt;item&gt;370&lt;/item&gt;&lt;item&gt;372&lt;/item&gt;&lt;item&gt;373&lt;/item&gt;&lt;item&gt;374&lt;/item&gt;&lt;item&gt;375&lt;/item&gt;&lt;item&gt;376&lt;/item&gt;&lt;item&gt;377&lt;/item&gt;&lt;item&gt;378&lt;/item&gt;&lt;item&gt;379&lt;/item&gt;&lt;item&gt;380&lt;/item&gt;&lt;item&gt;381&lt;/item&gt;&lt;item&gt;382&lt;/item&gt;&lt;item&gt;383&lt;/item&gt;&lt;item&gt;386&lt;/item&gt;&lt;item&gt;407&lt;/item&gt;&lt;item&gt;411&lt;/item&gt;&lt;item&gt;444&lt;/item&gt;&lt;item&gt;445&lt;/item&gt;&lt;item&gt;446&lt;/item&gt;&lt;item&gt;447&lt;/item&gt;&lt;item&gt;449&lt;/item&gt;&lt;item&gt;462&lt;/item&gt;&lt;item&gt;463&lt;/item&gt;&lt;/record-ids&gt;&lt;/item&gt;&lt;/Libraries&gt;"/>
  </w:docVars>
  <w:rsids>
    <w:rsidRoot w:val="00BF47F6"/>
    <w:rsid w:val="00000470"/>
    <w:rsid w:val="00000490"/>
    <w:rsid w:val="00001342"/>
    <w:rsid w:val="00001395"/>
    <w:rsid w:val="00001CE6"/>
    <w:rsid w:val="0000211B"/>
    <w:rsid w:val="00002E34"/>
    <w:rsid w:val="00003CAC"/>
    <w:rsid w:val="000040AB"/>
    <w:rsid w:val="00004DDD"/>
    <w:rsid w:val="00004F19"/>
    <w:rsid w:val="00005B3D"/>
    <w:rsid w:val="00005CC8"/>
    <w:rsid w:val="00005DE2"/>
    <w:rsid w:val="000062FD"/>
    <w:rsid w:val="00006827"/>
    <w:rsid w:val="00006934"/>
    <w:rsid w:val="000069A2"/>
    <w:rsid w:val="000069C3"/>
    <w:rsid w:val="00006B79"/>
    <w:rsid w:val="00007034"/>
    <w:rsid w:val="00007515"/>
    <w:rsid w:val="0000752E"/>
    <w:rsid w:val="00007766"/>
    <w:rsid w:val="000077D5"/>
    <w:rsid w:val="00010018"/>
    <w:rsid w:val="000114AA"/>
    <w:rsid w:val="0001153A"/>
    <w:rsid w:val="00011817"/>
    <w:rsid w:val="000123F6"/>
    <w:rsid w:val="0001246F"/>
    <w:rsid w:val="00012D87"/>
    <w:rsid w:val="0001321F"/>
    <w:rsid w:val="00013E6C"/>
    <w:rsid w:val="000141A9"/>
    <w:rsid w:val="000145EF"/>
    <w:rsid w:val="00015EF6"/>
    <w:rsid w:val="00016E9C"/>
    <w:rsid w:val="00017215"/>
    <w:rsid w:val="00017798"/>
    <w:rsid w:val="00017A56"/>
    <w:rsid w:val="00017A66"/>
    <w:rsid w:val="000201BA"/>
    <w:rsid w:val="00020BCA"/>
    <w:rsid w:val="000211C2"/>
    <w:rsid w:val="000212E3"/>
    <w:rsid w:val="0002235A"/>
    <w:rsid w:val="00022B46"/>
    <w:rsid w:val="000239E3"/>
    <w:rsid w:val="00023EF8"/>
    <w:rsid w:val="00026911"/>
    <w:rsid w:val="00026CB9"/>
    <w:rsid w:val="00026FFB"/>
    <w:rsid w:val="00027B39"/>
    <w:rsid w:val="00030F3C"/>
    <w:rsid w:val="0003127E"/>
    <w:rsid w:val="00031608"/>
    <w:rsid w:val="00033234"/>
    <w:rsid w:val="0003401B"/>
    <w:rsid w:val="0003430A"/>
    <w:rsid w:val="00034A70"/>
    <w:rsid w:val="00034C56"/>
    <w:rsid w:val="00034DDE"/>
    <w:rsid w:val="000350D3"/>
    <w:rsid w:val="0003699C"/>
    <w:rsid w:val="00037242"/>
    <w:rsid w:val="00037783"/>
    <w:rsid w:val="0004009A"/>
    <w:rsid w:val="00040108"/>
    <w:rsid w:val="000430B0"/>
    <w:rsid w:val="00043611"/>
    <w:rsid w:val="00043E83"/>
    <w:rsid w:val="00044DC4"/>
    <w:rsid w:val="0004519C"/>
    <w:rsid w:val="00045C7C"/>
    <w:rsid w:val="00046DE2"/>
    <w:rsid w:val="00046F18"/>
    <w:rsid w:val="000476BA"/>
    <w:rsid w:val="00050ED2"/>
    <w:rsid w:val="000523C2"/>
    <w:rsid w:val="0005290F"/>
    <w:rsid w:val="00053377"/>
    <w:rsid w:val="00053C52"/>
    <w:rsid w:val="000546AF"/>
    <w:rsid w:val="00055E28"/>
    <w:rsid w:val="00056259"/>
    <w:rsid w:val="00057922"/>
    <w:rsid w:val="00057AC9"/>
    <w:rsid w:val="00060CA2"/>
    <w:rsid w:val="00061EAD"/>
    <w:rsid w:val="00061FEA"/>
    <w:rsid w:val="000620FE"/>
    <w:rsid w:val="000627A9"/>
    <w:rsid w:val="00062831"/>
    <w:rsid w:val="0006284F"/>
    <w:rsid w:val="00063030"/>
    <w:rsid w:val="00063146"/>
    <w:rsid w:val="0006334D"/>
    <w:rsid w:val="00063573"/>
    <w:rsid w:val="000640A5"/>
    <w:rsid w:val="0006433F"/>
    <w:rsid w:val="00064CFC"/>
    <w:rsid w:val="000657D0"/>
    <w:rsid w:val="00067582"/>
    <w:rsid w:val="00067AFC"/>
    <w:rsid w:val="00067F12"/>
    <w:rsid w:val="00070280"/>
    <w:rsid w:val="00070630"/>
    <w:rsid w:val="00070D7B"/>
    <w:rsid w:val="000716A6"/>
    <w:rsid w:val="000717E3"/>
    <w:rsid w:val="00071E61"/>
    <w:rsid w:val="00072918"/>
    <w:rsid w:val="00072DFA"/>
    <w:rsid w:val="00072EC5"/>
    <w:rsid w:val="00074F44"/>
    <w:rsid w:val="0007505B"/>
    <w:rsid w:val="000751F7"/>
    <w:rsid w:val="000752CC"/>
    <w:rsid w:val="000757EE"/>
    <w:rsid w:val="000766BB"/>
    <w:rsid w:val="000767C9"/>
    <w:rsid w:val="00076A2B"/>
    <w:rsid w:val="0007736D"/>
    <w:rsid w:val="00077A0D"/>
    <w:rsid w:val="00077F64"/>
    <w:rsid w:val="00080D69"/>
    <w:rsid w:val="0008130B"/>
    <w:rsid w:val="000823D4"/>
    <w:rsid w:val="00082CA9"/>
    <w:rsid w:val="000832B4"/>
    <w:rsid w:val="0008352E"/>
    <w:rsid w:val="00083868"/>
    <w:rsid w:val="00083879"/>
    <w:rsid w:val="00083A3F"/>
    <w:rsid w:val="000842EB"/>
    <w:rsid w:val="0008443D"/>
    <w:rsid w:val="0008490E"/>
    <w:rsid w:val="00085879"/>
    <w:rsid w:val="00085E9F"/>
    <w:rsid w:val="00085EC7"/>
    <w:rsid w:val="00086241"/>
    <w:rsid w:val="000869D7"/>
    <w:rsid w:val="00090447"/>
    <w:rsid w:val="00090658"/>
    <w:rsid w:val="00090F1A"/>
    <w:rsid w:val="00092667"/>
    <w:rsid w:val="00092DFB"/>
    <w:rsid w:val="000933DB"/>
    <w:rsid w:val="00093895"/>
    <w:rsid w:val="00093AFF"/>
    <w:rsid w:val="00094108"/>
    <w:rsid w:val="000941AA"/>
    <w:rsid w:val="000943F1"/>
    <w:rsid w:val="00094A91"/>
    <w:rsid w:val="000950D5"/>
    <w:rsid w:val="0009525F"/>
    <w:rsid w:val="0009532C"/>
    <w:rsid w:val="00095796"/>
    <w:rsid w:val="0009652E"/>
    <w:rsid w:val="00096D11"/>
    <w:rsid w:val="00096E07"/>
    <w:rsid w:val="00097B8F"/>
    <w:rsid w:val="000A045C"/>
    <w:rsid w:val="000A09A5"/>
    <w:rsid w:val="000A0CC9"/>
    <w:rsid w:val="000A1000"/>
    <w:rsid w:val="000A3888"/>
    <w:rsid w:val="000A44C9"/>
    <w:rsid w:val="000A463A"/>
    <w:rsid w:val="000A49BF"/>
    <w:rsid w:val="000A57C0"/>
    <w:rsid w:val="000A5B80"/>
    <w:rsid w:val="000A63BA"/>
    <w:rsid w:val="000B0711"/>
    <w:rsid w:val="000B08C2"/>
    <w:rsid w:val="000B0DA3"/>
    <w:rsid w:val="000B1CEA"/>
    <w:rsid w:val="000B1F54"/>
    <w:rsid w:val="000B2005"/>
    <w:rsid w:val="000B2130"/>
    <w:rsid w:val="000B215B"/>
    <w:rsid w:val="000B2640"/>
    <w:rsid w:val="000B2B13"/>
    <w:rsid w:val="000B3A10"/>
    <w:rsid w:val="000B4289"/>
    <w:rsid w:val="000B4C9C"/>
    <w:rsid w:val="000B5694"/>
    <w:rsid w:val="000B5D01"/>
    <w:rsid w:val="000B617C"/>
    <w:rsid w:val="000B646F"/>
    <w:rsid w:val="000B6E43"/>
    <w:rsid w:val="000B74CE"/>
    <w:rsid w:val="000B765D"/>
    <w:rsid w:val="000B77F0"/>
    <w:rsid w:val="000B7B6C"/>
    <w:rsid w:val="000C00F2"/>
    <w:rsid w:val="000C1EC8"/>
    <w:rsid w:val="000C245E"/>
    <w:rsid w:val="000C24BE"/>
    <w:rsid w:val="000C257D"/>
    <w:rsid w:val="000C2BD2"/>
    <w:rsid w:val="000C317B"/>
    <w:rsid w:val="000C3420"/>
    <w:rsid w:val="000C3CDD"/>
    <w:rsid w:val="000C4781"/>
    <w:rsid w:val="000C50B5"/>
    <w:rsid w:val="000C5208"/>
    <w:rsid w:val="000C52CA"/>
    <w:rsid w:val="000C55C9"/>
    <w:rsid w:val="000C6AE2"/>
    <w:rsid w:val="000C6B52"/>
    <w:rsid w:val="000C700C"/>
    <w:rsid w:val="000C7298"/>
    <w:rsid w:val="000C76BF"/>
    <w:rsid w:val="000C7ED6"/>
    <w:rsid w:val="000D01FB"/>
    <w:rsid w:val="000D026D"/>
    <w:rsid w:val="000D07B9"/>
    <w:rsid w:val="000D10E3"/>
    <w:rsid w:val="000D180F"/>
    <w:rsid w:val="000D18B9"/>
    <w:rsid w:val="000D1E17"/>
    <w:rsid w:val="000D2015"/>
    <w:rsid w:val="000D221F"/>
    <w:rsid w:val="000D2247"/>
    <w:rsid w:val="000D29D0"/>
    <w:rsid w:val="000D2DED"/>
    <w:rsid w:val="000D3845"/>
    <w:rsid w:val="000D3957"/>
    <w:rsid w:val="000D3C0F"/>
    <w:rsid w:val="000D48CB"/>
    <w:rsid w:val="000D5803"/>
    <w:rsid w:val="000D586D"/>
    <w:rsid w:val="000D5A1C"/>
    <w:rsid w:val="000D60C5"/>
    <w:rsid w:val="000D6711"/>
    <w:rsid w:val="000D7523"/>
    <w:rsid w:val="000D7719"/>
    <w:rsid w:val="000D7CD5"/>
    <w:rsid w:val="000E1149"/>
    <w:rsid w:val="000E1DC5"/>
    <w:rsid w:val="000E24D3"/>
    <w:rsid w:val="000E2E27"/>
    <w:rsid w:val="000E43AF"/>
    <w:rsid w:val="000E5C1E"/>
    <w:rsid w:val="000E5D39"/>
    <w:rsid w:val="000E6001"/>
    <w:rsid w:val="000E66F1"/>
    <w:rsid w:val="000E6A8D"/>
    <w:rsid w:val="000E6F26"/>
    <w:rsid w:val="000E72C9"/>
    <w:rsid w:val="000E7482"/>
    <w:rsid w:val="000F0162"/>
    <w:rsid w:val="000F13F1"/>
    <w:rsid w:val="000F2BBE"/>
    <w:rsid w:val="000F3D55"/>
    <w:rsid w:val="000F3E33"/>
    <w:rsid w:val="000F40E6"/>
    <w:rsid w:val="000F4294"/>
    <w:rsid w:val="000F447E"/>
    <w:rsid w:val="000F44E9"/>
    <w:rsid w:val="000F45B4"/>
    <w:rsid w:val="000F474B"/>
    <w:rsid w:val="000F4CE5"/>
    <w:rsid w:val="000F5185"/>
    <w:rsid w:val="000F51A5"/>
    <w:rsid w:val="000F580D"/>
    <w:rsid w:val="000F5AFB"/>
    <w:rsid w:val="000F5F95"/>
    <w:rsid w:val="000F64A4"/>
    <w:rsid w:val="000F6F37"/>
    <w:rsid w:val="000F7347"/>
    <w:rsid w:val="000F7BE1"/>
    <w:rsid w:val="00100417"/>
    <w:rsid w:val="001007E2"/>
    <w:rsid w:val="00100C6B"/>
    <w:rsid w:val="00100EF8"/>
    <w:rsid w:val="00100FFF"/>
    <w:rsid w:val="0010125A"/>
    <w:rsid w:val="001012CA"/>
    <w:rsid w:val="001014F3"/>
    <w:rsid w:val="00102732"/>
    <w:rsid w:val="001029A3"/>
    <w:rsid w:val="00103245"/>
    <w:rsid w:val="0010328F"/>
    <w:rsid w:val="0010347A"/>
    <w:rsid w:val="0010503E"/>
    <w:rsid w:val="001059E4"/>
    <w:rsid w:val="001064BC"/>
    <w:rsid w:val="001067FD"/>
    <w:rsid w:val="00106E19"/>
    <w:rsid w:val="00107330"/>
    <w:rsid w:val="001079D3"/>
    <w:rsid w:val="00107FBB"/>
    <w:rsid w:val="00110973"/>
    <w:rsid w:val="00111423"/>
    <w:rsid w:val="00111EE6"/>
    <w:rsid w:val="00111F77"/>
    <w:rsid w:val="00112CFD"/>
    <w:rsid w:val="00112E49"/>
    <w:rsid w:val="0011310A"/>
    <w:rsid w:val="00114E51"/>
    <w:rsid w:val="00115E43"/>
    <w:rsid w:val="0011748C"/>
    <w:rsid w:val="00117687"/>
    <w:rsid w:val="0012055E"/>
    <w:rsid w:val="00120C26"/>
    <w:rsid w:val="00120CEB"/>
    <w:rsid w:val="00121523"/>
    <w:rsid w:val="00121C2B"/>
    <w:rsid w:val="00122011"/>
    <w:rsid w:val="00122B82"/>
    <w:rsid w:val="00123A9F"/>
    <w:rsid w:val="00123B1A"/>
    <w:rsid w:val="00123B5C"/>
    <w:rsid w:val="0012434A"/>
    <w:rsid w:val="0012529D"/>
    <w:rsid w:val="001259D1"/>
    <w:rsid w:val="00125C77"/>
    <w:rsid w:val="00125D2E"/>
    <w:rsid w:val="00126EBF"/>
    <w:rsid w:val="00127A5D"/>
    <w:rsid w:val="00127F30"/>
    <w:rsid w:val="0013104D"/>
    <w:rsid w:val="00131216"/>
    <w:rsid w:val="00131ABE"/>
    <w:rsid w:val="001324AB"/>
    <w:rsid w:val="0013256C"/>
    <w:rsid w:val="00132ED9"/>
    <w:rsid w:val="00133971"/>
    <w:rsid w:val="00134740"/>
    <w:rsid w:val="00135881"/>
    <w:rsid w:val="0013594B"/>
    <w:rsid w:val="0013636B"/>
    <w:rsid w:val="001368DA"/>
    <w:rsid w:val="00136EE5"/>
    <w:rsid w:val="00140C05"/>
    <w:rsid w:val="00140F4E"/>
    <w:rsid w:val="0014290E"/>
    <w:rsid w:val="001431AA"/>
    <w:rsid w:val="00143253"/>
    <w:rsid w:val="0014373F"/>
    <w:rsid w:val="001439DB"/>
    <w:rsid w:val="00144BD7"/>
    <w:rsid w:val="001456E4"/>
    <w:rsid w:val="001458B8"/>
    <w:rsid w:val="001465AD"/>
    <w:rsid w:val="00146B9B"/>
    <w:rsid w:val="001472FE"/>
    <w:rsid w:val="00147BDA"/>
    <w:rsid w:val="0015071B"/>
    <w:rsid w:val="00150BBD"/>
    <w:rsid w:val="00151A39"/>
    <w:rsid w:val="00151D1B"/>
    <w:rsid w:val="00152058"/>
    <w:rsid w:val="00152FD9"/>
    <w:rsid w:val="001537A2"/>
    <w:rsid w:val="00153D46"/>
    <w:rsid w:val="00153DFC"/>
    <w:rsid w:val="00154261"/>
    <w:rsid w:val="001544D1"/>
    <w:rsid w:val="00154C86"/>
    <w:rsid w:val="00155899"/>
    <w:rsid w:val="00155A3E"/>
    <w:rsid w:val="00156048"/>
    <w:rsid w:val="0015619C"/>
    <w:rsid w:val="001561B8"/>
    <w:rsid w:val="001566A7"/>
    <w:rsid w:val="001566D7"/>
    <w:rsid w:val="0015672B"/>
    <w:rsid w:val="00156A2E"/>
    <w:rsid w:val="00160085"/>
    <w:rsid w:val="00160119"/>
    <w:rsid w:val="00160299"/>
    <w:rsid w:val="001611BA"/>
    <w:rsid w:val="0016362B"/>
    <w:rsid w:val="001646C8"/>
    <w:rsid w:val="00164EAF"/>
    <w:rsid w:val="00164FE8"/>
    <w:rsid w:val="00166537"/>
    <w:rsid w:val="00167036"/>
    <w:rsid w:val="00167AB4"/>
    <w:rsid w:val="00167F72"/>
    <w:rsid w:val="00170881"/>
    <w:rsid w:val="00170E75"/>
    <w:rsid w:val="00171118"/>
    <w:rsid w:val="001716E8"/>
    <w:rsid w:val="00171953"/>
    <w:rsid w:val="0017212A"/>
    <w:rsid w:val="00172194"/>
    <w:rsid w:val="001723B6"/>
    <w:rsid w:val="00172840"/>
    <w:rsid w:val="00172B3D"/>
    <w:rsid w:val="001735A7"/>
    <w:rsid w:val="00173E8C"/>
    <w:rsid w:val="001749A1"/>
    <w:rsid w:val="001753E8"/>
    <w:rsid w:val="0017580F"/>
    <w:rsid w:val="00175BA7"/>
    <w:rsid w:val="00176002"/>
    <w:rsid w:val="0017633A"/>
    <w:rsid w:val="00176E0E"/>
    <w:rsid w:val="00176F4F"/>
    <w:rsid w:val="001771A7"/>
    <w:rsid w:val="00177601"/>
    <w:rsid w:val="001777CD"/>
    <w:rsid w:val="00177A1F"/>
    <w:rsid w:val="00177CE4"/>
    <w:rsid w:val="0018039F"/>
    <w:rsid w:val="00180C77"/>
    <w:rsid w:val="0018105D"/>
    <w:rsid w:val="00181950"/>
    <w:rsid w:val="00181C67"/>
    <w:rsid w:val="001824FC"/>
    <w:rsid w:val="00182AA8"/>
    <w:rsid w:val="001835E2"/>
    <w:rsid w:val="00183F3D"/>
    <w:rsid w:val="00184019"/>
    <w:rsid w:val="001849F1"/>
    <w:rsid w:val="00184DD4"/>
    <w:rsid w:val="001856F6"/>
    <w:rsid w:val="001861A4"/>
    <w:rsid w:val="0018643A"/>
    <w:rsid w:val="00187184"/>
    <w:rsid w:val="0018748A"/>
    <w:rsid w:val="0018757E"/>
    <w:rsid w:val="0018760B"/>
    <w:rsid w:val="00187C16"/>
    <w:rsid w:val="00187E73"/>
    <w:rsid w:val="0019006F"/>
    <w:rsid w:val="00190B6A"/>
    <w:rsid w:val="001924FC"/>
    <w:rsid w:val="00192DF0"/>
    <w:rsid w:val="001934C6"/>
    <w:rsid w:val="00195B46"/>
    <w:rsid w:val="00196423"/>
    <w:rsid w:val="00196F8E"/>
    <w:rsid w:val="001972FA"/>
    <w:rsid w:val="001974AE"/>
    <w:rsid w:val="00197FB1"/>
    <w:rsid w:val="001A031B"/>
    <w:rsid w:val="001A0442"/>
    <w:rsid w:val="001A04C4"/>
    <w:rsid w:val="001A0583"/>
    <w:rsid w:val="001A0B28"/>
    <w:rsid w:val="001A0DBB"/>
    <w:rsid w:val="001A0F14"/>
    <w:rsid w:val="001A1668"/>
    <w:rsid w:val="001A1CAF"/>
    <w:rsid w:val="001A2C7B"/>
    <w:rsid w:val="001A2FEA"/>
    <w:rsid w:val="001A3BD7"/>
    <w:rsid w:val="001A4B70"/>
    <w:rsid w:val="001A4D59"/>
    <w:rsid w:val="001A4D98"/>
    <w:rsid w:val="001A5334"/>
    <w:rsid w:val="001A534D"/>
    <w:rsid w:val="001A545D"/>
    <w:rsid w:val="001A67E5"/>
    <w:rsid w:val="001A6C06"/>
    <w:rsid w:val="001A7705"/>
    <w:rsid w:val="001A7792"/>
    <w:rsid w:val="001B00CB"/>
    <w:rsid w:val="001B025D"/>
    <w:rsid w:val="001B0260"/>
    <w:rsid w:val="001B0BD2"/>
    <w:rsid w:val="001B10AA"/>
    <w:rsid w:val="001B26A8"/>
    <w:rsid w:val="001B26E9"/>
    <w:rsid w:val="001B2C57"/>
    <w:rsid w:val="001B2D36"/>
    <w:rsid w:val="001B322B"/>
    <w:rsid w:val="001B374C"/>
    <w:rsid w:val="001B38BE"/>
    <w:rsid w:val="001B3C1C"/>
    <w:rsid w:val="001B43A1"/>
    <w:rsid w:val="001B487D"/>
    <w:rsid w:val="001B48C2"/>
    <w:rsid w:val="001B4F2A"/>
    <w:rsid w:val="001B4FD8"/>
    <w:rsid w:val="001B61E6"/>
    <w:rsid w:val="001B6AC9"/>
    <w:rsid w:val="001B6AE9"/>
    <w:rsid w:val="001B7795"/>
    <w:rsid w:val="001B781A"/>
    <w:rsid w:val="001B7DBA"/>
    <w:rsid w:val="001B7E53"/>
    <w:rsid w:val="001C0131"/>
    <w:rsid w:val="001C0F36"/>
    <w:rsid w:val="001C13BA"/>
    <w:rsid w:val="001C14D7"/>
    <w:rsid w:val="001C21C1"/>
    <w:rsid w:val="001C2904"/>
    <w:rsid w:val="001C2C39"/>
    <w:rsid w:val="001C4AE5"/>
    <w:rsid w:val="001C5520"/>
    <w:rsid w:val="001C5833"/>
    <w:rsid w:val="001C6F2B"/>
    <w:rsid w:val="001C745E"/>
    <w:rsid w:val="001C74BE"/>
    <w:rsid w:val="001C75E9"/>
    <w:rsid w:val="001C7A0E"/>
    <w:rsid w:val="001D05CC"/>
    <w:rsid w:val="001D08F3"/>
    <w:rsid w:val="001D0DA9"/>
    <w:rsid w:val="001D0F3D"/>
    <w:rsid w:val="001D1111"/>
    <w:rsid w:val="001D1140"/>
    <w:rsid w:val="001D13E9"/>
    <w:rsid w:val="001D176B"/>
    <w:rsid w:val="001D1A0A"/>
    <w:rsid w:val="001D1AB4"/>
    <w:rsid w:val="001D21DD"/>
    <w:rsid w:val="001D2477"/>
    <w:rsid w:val="001D2553"/>
    <w:rsid w:val="001D2A8A"/>
    <w:rsid w:val="001D2D2D"/>
    <w:rsid w:val="001D34D1"/>
    <w:rsid w:val="001D3546"/>
    <w:rsid w:val="001D385E"/>
    <w:rsid w:val="001D5086"/>
    <w:rsid w:val="001D5183"/>
    <w:rsid w:val="001D52C2"/>
    <w:rsid w:val="001D55DF"/>
    <w:rsid w:val="001D5E5F"/>
    <w:rsid w:val="001D5E8E"/>
    <w:rsid w:val="001D69A6"/>
    <w:rsid w:val="001D6C82"/>
    <w:rsid w:val="001D6D69"/>
    <w:rsid w:val="001D790B"/>
    <w:rsid w:val="001D7A01"/>
    <w:rsid w:val="001E0BA4"/>
    <w:rsid w:val="001E18AB"/>
    <w:rsid w:val="001E1911"/>
    <w:rsid w:val="001E1984"/>
    <w:rsid w:val="001E1D7B"/>
    <w:rsid w:val="001E2345"/>
    <w:rsid w:val="001E2D64"/>
    <w:rsid w:val="001E2F4B"/>
    <w:rsid w:val="001E33E1"/>
    <w:rsid w:val="001E347E"/>
    <w:rsid w:val="001E37BD"/>
    <w:rsid w:val="001E38A6"/>
    <w:rsid w:val="001E4B0B"/>
    <w:rsid w:val="001E5010"/>
    <w:rsid w:val="001E5341"/>
    <w:rsid w:val="001E5AC8"/>
    <w:rsid w:val="001E68D2"/>
    <w:rsid w:val="001F0A42"/>
    <w:rsid w:val="001F0B86"/>
    <w:rsid w:val="001F0C33"/>
    <w:rsid w:val="001F19AE"/>
    <w:rsid w:val="001F1B92"/>
    <w:rsid w:val="001F2098"/>
    <w:rsid w:val="001F23F3"/>
    <w:rsid w:val="001F3224"/>
    <w:rsid w:val="001F3A2A"/>
    <w:rsid w:val="001F3FDF"/>
    <w:rsid w:val="001F4419"/>
    <w:rsid w:val="001F4EA6"/>
    <w:rsid w:val="001F55CF"/>
    <w:rsid w:val="001F64ED"/>
    <w:rsid w:val="001F77E3"/>
    <w:rsid w:val="001F798C"/>
    <w:rsid w:val="00200299"/>
    <w:rsid w:val="00200691"/>
    <w:rsid w:val="00200FB7"/>
    <w:rsid w:val="00202793"/>
    <w:rsid w:val="00202A23"/>
    <w:rsid w:val="00202BB0"/>
    <w:rsid w:val="0020321B"/>
    <w:rsid w:val="00203507"/>
    <w:rsid w:val="00203D6B"/>
    <w:rsid w:val="002049DB"/>
    <w:rsid w:val="00204F65"/>
    <w:rsid w:val="00205333"/>
    <w:rsid w:val="0020536F"/>
    <w:rsid w:val="00205404"/>
    <w:rsid w:val="002056A5"/>
    <w:rsid w:val="00205B57"/>
    <w:rsid w:val="00205C82"/>
    <w:rsid w:val="00206B68"/>
    <w:rsid w:val="0020750B"/>
    <w:rsid w:val="00207906"/>
    <w:rsid w:val="00207D35"/>
    <w:rsid w:val="00207DAB"/>
    <w:rsid w:val="00211186"/>
    <w:rsid w:val="002119C2"/>
    <w:rsid w:val="00211E49"/>
    <w:rsid w:val="0021243A"/>
    <w:rsid w:val="002126FF"/>
    <w:rsid w:val="00213572"/>
    <w:rsid w:val="00213BE4"/>
    <w:rsid w:val="00213D26"/>
    <w:rsid w:val="00214A33"/>
    <w:rsid w:val="00214C9C"/>
    <w:rsid w:val="00215275"/>
    <w:rsid w:val="00215768"/>
    <w:rsid w:val="00215777"/>
    <w:rsid w:val="002157B7"/>
    <w:rsid w:val="00216623"/>
    <w:rsid w:val="00216A56"/>
    <w:rsid w:val="00216B1A"/>
    <w:rsid w:val="0021756E"/>
    <w:rsid w:val="002176B2"/>
    <w:rsid w:val="00217C2B"/>
    <w:rsid w:val="002200B0"/>
    <w:rsid w:val="00220106"/>
    <w:rsid w:val="00222364"/>
    <w:rsid w:val="0022241C"/>
    <w:rsid w:val="00222822"/>
    <w:rsid w:val="00222FB3"/>
    <w:rsid w:val="002231EE"/>
    <w:rsid w:val="0022373C"/>
    <w:rsid w:val="0022403A"/>
    <w:rsid w:val="0022443E"/>
    <w:rsid w:val="0022469F"/>
    <w:rsid w:val="0022585D"/>
    <w:rsid w:val="00225E17"/>
    <w:rsid w:val="00226079"/>
    <w:rsid w:val="0022658C"/>
    <w:rsid w:val="002265A8"/>
    <w:rsid w:val="002268E0"/>
    <w:rsid w:val="00226EEE"/>
    <w:rsid w:val="00227699"/>
    <w:rsid w:val="00227AB4"/>
    <w:rsid w:val="0023011E"/>
    <w:rsid w:val="002301A8"/>
    <w:rsid w:val="0023045C"/>
    <w:rsid w:val="0023117E"/>
    <w:rsid w:val="002318FB"/>
    <w:rsid w:val="00231AE8"/>
    <w:rsid w:val="00231AF4"/>
    <w:rsid w:val="00232BE5"/>
    <w:rsid w:val="00233465"/>
    <w:rsid w:val="00233AC9"/>
    <w:rsid w:val="00233C63"/>
    <w:rsid w:val="0023461E"/>
    <w:rsid w:val="002349C8"/>
    <w:rsid w:val="00234F2C"/>
    <w:rsid w:val="00235242"/>
    <w:rsid w:val="002355E7"/>
    <w:rsid w:val="00235EB5"/>
    <w:rsid w:val="00235EE6"/>
    <w:rsid w:val="0023680C"/>
    <w:rsid w:val="002368A3"/>
    <w:rsid w:val="00236CCC"/>
    <w:rsid w:val="00237353"/>
    <w:rsid w:val="0023786B"/>
    <w:rsid w:val="00237CFE"/>
    <w:rsid w:val="00240341"/>
    <w:rsid w:val="0024042B"/>
    <w:rsid w:val="00240865"/>
    <w:rsid w:val="00241761"/>
    <w:rsid w:val="00241CF2"/>
    <w:rsid w:val="0024230C"/>
    <w:rsid w:val="0024269F"/>
    <w:rsid w:val="0024309F"/>
    <w:rsid w:val="002435C0"/>
    <w:rsid w:val="00243661"/>
    <w:rsid w:val="00243AD0"/>
    <w:rsid w:val="002457C9"/>
    <w:rsid w:val="00245855"/>
    <w:rsid w:val="00245BE8"/>
    <w:rsid w:val="00245DB4"/>
    <w:rsid w:val="00245F9F"/>
    <w:rsid w:val="002463EE"/>
    <w:rsid w:val="00246D46"/>
    <w:rsid w:val="00246EBC"/>
    <w:rsid w:val="002475A0"/>
    <w:rsid w:val="00247DC9"/>
    <w:rsid w:val="00247E56"/>
    <w:rsid w:val="0025064B"/>
    <w:rsid w:val="00250786"/>
    <w:rsid w:val="00250F1E"/>
    <w:rsid w:val="0025115D"/>
    <w:rsid w:val="002516AB"/>
    <w:rsid w:val="00251879"/>
    <w:rsid w:val="00251A48"/>
    <w:rsid w:val="0025225B"/>
    <w:rsid w:val="00252879"/>
    <w:rsid w:val="00252D67"/>
    <w:rsid w:val="002537B0"/>
    <w:rsid w:val="00253C04"/>
    <w:rsid w:val="00254450"/>
    <w:rsid w:val="0025480B"/>
    <w:rsid w:val="00254F7F"/>
    <w:rsid w:val="00255A16"/>
    <w:rsid w:val="00255B16"/>
    <w:rsid w:val="00255BE7"/>
    <w:rsid w:val="002567F9"/>
    <w:rsid w:val="00257023"/>
    <w:rsid w:val="002573FF"/>
    <w:rsid w:val="00257DD1"/>
    <w:rsid w:val="00260151"/>
    <w:rsid w:val="00260542"/>
    <w:rsid w:val="00260998"/>
    <w:rsid w:val="00260D27"/>
    <w:rsid w:val="00261224"/>
    <w:rsid w:val="00261B22"/>
    <w:rsid w:val="00261F8F"/>
    <w:rsid w:val="002620C6"/>
    <w:rsid w:val="0026267E"/>
    <w:rsid w:val="00263585"/>
    <w:rsid w:val="002637AB"/>
    <w:rsid w:val="00263E01"/>
    <w:rsid w:val="00263E24"/>
    <w:rsid w:val="002642CF"/>
    <w:rsid w:val="00264744"/>
    <w:rsid w:val="00264DAE"/>
    <w:rsid w:val="00265802"/>
    <w:rsid w:val="00266047"/>
    <w:rsid w:val="002660BA"/>
    <w:rsid w:val="0026615F"/>
    <w:rsid w:val="00267012"/>
    <w:rsid w:val="00267230"/>
    <w:rsid w:val="0026729B"/>
    <w:rsid w:val="00267A0C"/>
    <w:rsid w:val="00267D86"/>
    <w:rsid w:val="0027038B"/>
    <w:rsid w:val="002705D0"/>
    <w:rsid w:val="0027070C"/>
    <w:rsid w:val="00271520"/>
    <w:rsid w:val="0027162A"/>
    <w:rsid w:val="002720BE"/>
    <w:rsid w:val="00272B4A"/>
    <w:rsid w:val="0027306C"/>
    <w:rsid w:val="0027340B"/>
    <w:rsid w:val="002739D5"/>
    <w:rsid w:val="00273A13"/>
    <w:rsid w:val="00274126"/>
    <w:rsid w:val="002742C6"/>
    <w:rsid w:val="00275981"/>
    <w:rsid w:val="00275A50"/>
    <w:rsid w:val="00275BD1"/>
    <w:rsid w:val="00275EFC"/>
    <w:rsid w:val="00276776"/>
    <w:rsid w:val="00276AC6"/>
    <w:rsid w:val="00276B11"/>
    <w:rsid w:val="00277267"/>
    <w:rsid w:val="002776D5"/>
    <w:rsid w:val="00277FF6"/>
    <w:rsid w:val="0028036C"/>
    <w:rsid w:val="00280B81"/>
    <w:rsid w:val="00280FF1"/>
    <w:rsid w:val="002810FA"/>
    <w:rsid w:val="00281313"/>
    <w:rsid w:val="002823FD"/>
    <w:rsid w:val="00282462"/>
    <w:rsid w:val="002826E3"/>
    <w:rsid w:val="00282F32"/>
    <w:rsid w:val="00282F52"/>
    <w:rsid w:val="0028427C"/>
    <w:rsid w:val="00284761"/>
    <w:rsid w:val="00284847"/>
    <w:rsid w:val="0028568D"/>
    <w:rsid w:val="00285A0B"/>
    <w:rsid w:val="002866B2"/>
    <w:rsid w:val="002867A4"/>
    <w:rsid w:val="0028750E"/>
    <w:rsid w:val="002879C8"/>
    <w:rsid w:val="00290B2A"/>
    <w:rsid w:val="002916EF"/>
    <w:rsid w:val="00291CE7"/>
    <w:rsid w:val="00291F59"/>
    <w:rsid w:val="00292513"/>
    <w:rsid w:val="00292C11"/>
    <w:rsid w:val="00293AC0"/>
    <w:rsid w:val="00293B34"/>
    <w:rsid w:val="00293CE2"/>
    <w:rsid w:val="002941A2"/>
    <w:rsid w:val="00296B8A"/>
    <w:rsid w:val="00296DB8"/>
    <w:rsid w:val="002A1368"/>
    <w:rsid w:val="002A14D4"/>
    <w:rsid w:val="002A1577"/>
    <w:rsid w:val="002A1690"/>
    <w:rsid w:val="002A1A7F"/>
    <w:rsid w:val="002A3914"/>
    <w:rsid w:val="002A3C1D"/>
    <w:rsid w:val="002A3FBC"/>
    <w:rsid w:val="002A52C5"/>
    <w:rsid w:val="002A5842"/>
    <w:rsid w:val="002A5A33"/>
    <w:rsid w:val="002A5F59"/>
    <w:rsid w:val="002A63EC"/>
    <w:rsid w:val="002A6406"/>
    <w:rsid w:val="002A6A46"/>
    <w:rsid w:val="002A7362"/>
    <w:rsid w:val="002A7576"/>
    <w:rsid w:val="002A7B10"/>
    <w:rsid w:val="002B23F9"/>
    <w:rsid w:val="002B2782"/>
    <w:rsid w:val="002B2A3F"/>
    <w:rsid w:val="002B413F"/>
    <w:rsid w:val="002B4FE4"/>
    <w:rsid w:val="002B5284"/>
    <w:rsid w:val="002B5EB6"/>
    <w:rsid w:val="002B6394"/>
    <w:rsid w:val="002B6DCF"/>
    <w:rsid w:val="002B7E39"/>
    <w:rsid w:val="002B7F0A"/>
    <w:rsid w:val="002C02FB"/>
    <w:rsid w:val="002C08B8"/>
    <w:rsid w:val="002C0B17"/>
    <w:rsid w:val="002C1583"/>
    <w:rsid w:val="002C16E2"/>
    <w:rsid w:val="002C2461"/>
    <w:rsid w:val="002C2803"/>
    <w:rsid w:val="002C3B85"/>
    <w:rsid w:val="002C46EE"/>
    <w:rsid w:val="002C627B"/>
    <w:rsid w:val="002C62C4"/>
    <w:rsid w:val="002C7099"/>
    <w:rsid w:val="002D0BA1"/>
    <w:rsid w:val="002D0BAC"/>
    <w:rsid w:val="002D0E75"/>
    <w:rsid w:val="002D158D"/>
    <w:rsid w:val="002D17E0"/>
    <w:rsid w:val="002D2517"/>
    <w:rsid w:val="002D295F"/>
    <w:rsid w:val="002D2D71"/>
    <w:rsid w:val="002D306B"/>
    <w:rsid w:val="002D32A3"/>
    <w:rsid w:val="002D3E53"/>
    <w:rsid w:val="002D4123"/>
    <w:rsid w:val="002D43CF"/>
    <w:rsid w:val="002D53BC"/>
    <w:rsid w:val="002D5581"/>
    <w:rsid w:val="002D603F"/>
    <w:rsid w:val="002D799F"/>
    <w:rsid w:val="002D7DAB"/>
    <w:rsid w:val="002D7E90"/>
    <w:rsid w:val="002E01A8"/>
    <w:rsid w:val="002E108C"/>
    <w:rsid w:val="002E1B7B"/>
    <w:rsid w:val="002E28BB"/>
    <w:rsid w:val="002E29D0"/>
    <w:rsid w:val="002E3A03"/>
    <w:rsid w:val="002E4C01"/>
    <w:rsid w:val="002E55FC"/>
    <w:rsid w:val="002E5D66"/>
    <w:rsid w:val="002E63E9"/>
    <w:rsid w:val="002E658A"/>
    <w:rsid w:val="002E6655"/>
    <w:rsid w:val="002E7BC0"/>
    <w:rsid w:val="002E7C2C"/>
    <w:rsid w:val="002E7E26"/>
    <w:rsid w:val="002E7EAE"/>
    <w:rsid w:val="002F0491"/>
    <w:rsid w:val="002F0EFF"/>
    <w:rsid w:val="002F1098"/>
    <w:rsid w:val="002F11AA"/>
    <w:rsid w:val="002F167C"/>
    <w:rsid w:val="002F2C45"/>
    <w:rsid w:val="002F31A6"/>
    <w:rsid w:val="002F39A5"/>
    <w:rsid w:val="002F3FF5"/>
    <w:rsid w:val="002F4B82"/>
    <w:rsid w:val="002F52EF"/>
    <w:rsid w:val="002F5504"/>
    <w:rsid w:val="002F55DD"/>
    <w:rsid w:val="002F5BA8"/>
    <w:rsid w:val="002F616C"/>
    <w:rsid w:val="002F64A9"/>
    <w:rsid w:val="002F66F8"/>
    <w:rsid w:val="002F7E00"/>
    <w:rsid w:val="003012F8"/>
    <w:rsid w:val="00301917"/>
    <w:rsid w:val="0030271C"/>
    <w:rsid w:val="003027EE"/>
    <w:rsid w:val="00302E25"/>
    <w:rsid w:val="003043F0"/>
    <w:rsid w:val="00304619"/>
    <w:rsid w:val="00304A13"/>
    <w:rsid w:val="00304D0A"/>
    <w:rsid w:val="00305127"/>
    <w:rsid w:val="003052D2"/>
    <w:rsid w:val="00305CE5"/>
    <w:rsid w:val="00305F03"/>
    <w:rsid w:val="00305F94"/>
    <w:rsid w:val="00306301"/>
    <w:rsid w:val="003069BD"/>
    <w:rsid w:val="00306D86"/>
    <w:rsid w:val="00307C58"/>
    <w:rsid w:val="00310627"/>
    <w:rsid w:val="00310D88"/>
    <w:rsid w:val="00310F52"/>
    <w:rsid w:val="003111C3"/>
    <w:rsid w:val="0031147B"/>
    <w:rsid w:val="003119D9"/>
    <w:rsid w:val="003135F4"/>
    <w:rsid w:val="00313899"/>
    <w:rsid w:val="00313DD1"/>
    <w:rsid w:val="003140BC"/>
    <w:rsid w:val="00314C90"/>
    <w:rsid w:val="00315114"/>
    <w:rsid w:val="003154ED"/>
    <w:rsid w:val="003155B3"/>
    <w:rsid w:val="00315962"/>
    <w:rsid w:val="00316387"/>
    <w:rsid w:val="003165CA"/>
    <w:rsid w:val="0031746D"/>
    <w:rsid w:val="003174D2"/>
    <w:rsid w:val="00317D15"/>
    <w:rsid w:val="00317E69"/>
    <w:rsid w:val="00317F23"/>
    <w:rsid w:val="00320C51"/>
    <w:rsid w:val="0032111C"/>
    <w:rsid w:val="00321779"/>
    <w:rsid w:val="00321901"/>
    <w:rsid w:val="00322C7D"/>
    <w:rsid w:val="00322F4A"/>
    <w:rsid w:val="003233C5"/>
    <w:rsid w:val="003235B8"/>
    <w:rsid w:val="003238F8"/>
    <w:rsid w:val="00323910"/>
    <w:rsid w:val="00324785"/>
    <w:rsid w:val="00324A66"/>
    <w:rsid w:val="00324FF0"/>
    <w:rsid w:val="00325488"/>
    <w:rsid w:val="003255F7"/>
    <w:rsid w:val="00325A4E"/>
    <w:rsid w:val="00326B92"/>
    <w:rsid w:val="00327D3A"/>
    <w:rsid w:val="00330123"/>
    <w:rsid w:val="003308DB"/>
    <w:rsid w:val="00330AD6"/>
    <w:rsid w:val="0033162F"/>
    <w:rsid w:val="00331AEF"/>
    <w:rsid w:val="003325AC"/>
    <w:rsid w:val="00332D58"/>
    <w:rsid w:val="00333A2B"/>
    <w:rsid w:val="00334142"/>
    <w:rsid w:val="003349D3"/>
    <w:rsid w:val="00335137"/>
    <w:rsid w:val="00335500"/>
    <w:rsid w:val="003361EC"/>
    <w:rsid w:val="00336394"/>
    <w:rsid w:val="00336AD4"/>
    <w:rsid w:val="00336B1D"/>
    <w:rsid w:val="00337DB1"/>
    <w:rsid w:val="00340DDC"/>
    <w:rsid w:val="00341E58"/>
    <w:rsid w:val="0034251C"/>
    <w:rsid w:val="003431B4"/>
    <w:rsid w:val="00343340"/>
    <w:rsid w:val="003436D1"/>
    <w:rsid w:val="00344502"/>
    <w:rsid w:val="00344A45"/>
    <w:rsid w:val="00344F82"/>
    <w:rsid w:val="003455BC"/>
    <w:rsid w:val="0034560A"/>
    <w:rsid w:val="00345E1D"/>
    <w:rsid w:val="00347461"/>
    <w:rsid w:val="003475E4"/>
    <w:rsid w:val="00347EDF"/>
    <w:rsid w:val="00351171"/>
    <w:rsid w:val="003511DD"/>
    <w:rsid w:val="0035156A"/>
    <w:rsid w:val="00351AEE"/>
    <w:rsid w:val="00352BC2"/>
    <w:rsid w:val="00352DDB"/>
    <w:rsid w:val="00352E89"/>
    <w:rsid w:val="00353D8E"/>
    <w:rsid w:val="00354AFD"/>
    <w:rsid w:val="003558CF"/>
    <w:rsid w:val="00355A2E"/>
    <w:rsid w:val="003561DB"/>
    <w:rsid w:val="003565B6"/>
    <w:rsid w:val="00356887"/>
    <w:rsid w:val="00356BBA"/>
    <w:rsid w:val="00360128"/>
    <w:rsid w:val="0036089C"/>
    <w:rsid w:val="00360926"/>
    <w:rsid w:val="00361449"/>
    <w:rsid w:val="00361639"/>
    <w:rsid w:val="00361997"/>
    <w:rsid w:val="00361A42"/>
    <w:rsid w:val="00361BB4"/>
    <w:rsid w:val="00361D74"/>
    <w:rsid w:val="00361F02"/>
    <w:rsid w:val="00362118"/>
    <w:rsid w:val="003621C5"/>
    <w:rsid w:val="00363868"/>
    <w:rsid w:val="00363D2E"/>
    <w:rsid w:val="00364086"/>
    <w:rsid w:val="003640E8"/>
    <w:rsid w:val="0036465B"/>
    <w:rsid w:val="0036495D"/>
    <w:rsid w:val="00364D70"/>
    <w:rsid w:val="00364F09"/>
    <w:rsid w:val="00365A21"/>
    <w:rsid w:val="00365A8C"/>
    <w:rsid w:val="00366EEE"/>
    <w:rsid w:val="003673E3"/>
    <w:rsid w:val="003677E8"/>
    <w:rsid w:val="00367C20"/>
    <w:rsid w:val="00367C38"/>
    <w:rsid w:val="003704E7"/>
    <w:rsid w:val="003709C0"/>
    <w:rsid w:val="00370CA4"/>
    <w:rsid w:val="003710D5"/>
    <w:rsid w:val="003715F7"/>
    <w:rsid w:val="003716EE"/>
    <w:rsid w:val="00371B17"/>
    <w:rsid w:val="00371E70"/>
    <w:rsid w:val="00372305"/>
    <w:rsid w:val="00372320"/>
    <w:rsid w:val="0037298A"/>
    <w:rsid w:val="00372FC0"/>
    <w:rsid w:val="00373718"/>
    <w:rsid w:val="00373838"/>
    <w:rsid w:val="00374815"/>
    <w:rsid w:val="00374AE9"/>
    <w:rsid w:val="0037677C"/>
    <w:rsid w:val="00376963"/>
    <w:rsid w:val="00377839"/>
    <w:rsid w:val="00377BAD"/>
    <w:rsid w:val="00377BDC"/>
    <w:rsid w:val="00380628"/>
    <w:rsid w:val="00380A45"/>
    <w:rsid w:val="003814E0"/>
    <w:rsid w:val="0038174A"/>
    <w:rsid w:val="00381E35"/>
    <w:rsid w:val="0038223D"/>
    <w:rsid w:val="00382AF5"/>
    <w:rsid w:val="00383024"/>
    <w:rsid w:val="003838CB"/>
    <w:rsid w:val="00383B4E"/>
    <w:rsid w:val="00384164"/>
    <w:rsid w:val="00384A7B"/>
    <w:rsid w:val="00384E6D"/>
    <w:rsid w:val="003850FA"/>
    <w:rsid w:val="0038601E"/>
    <w:rsid w:val="00387ACE"/>
    <w:rsid w:val="00387F79"/>
    <w:rsid w:val="00390096"/>
    <w:rsid w:val="003901B8"/>
    <w:rsid w:val="00390CCA"/>
    <w:rsid w:val="00390D51"/>
    <w:rsid w:val="003912B8"/>
    <w:rsid w:val="003913B3"/>
    <w:rsid w:val="00391426"/>
    <w:rsid w:val="00391D06"/>
    <w:rsid w:val="00391FE1"/>
    <w:rsid w:val="003920D4"/>
    <w:rsid w:val="00393196"/>
    <w:rsid w:val="00393996"/>
    <w:rsid w:val="00393B10"/>
    <w:rsid w:val="00393E6B"/>
    <w:rsid w:val="003945C5"/>
    <w:rsid w:val="00394866"/>
    <w:rsid w:val="00394B92"/>
    <w:rsid w:val="00395DD0"/>
    <w:rsid w:val="003A060F"/>
    <w:rsid w:val="003A072E"/>
    <w:rsid w:val="003A0BED"/>
    <w:rsid w:val="003A0DB1"/>
    <w:rsid w:val="003A13E8"/>
    <w:rsid w:val="003A1FAB"/>
    <w:rsid w:val="003A2019"/>
    <w:rsid w:val="003A2ED0"/>
    <w:rsid w:val="003A3039"/>
    <w:rsid w:val="003A3AFF"/>
    <w:rsid w:val="003A41DD"/>
    <w:rsid w:val="003A47A7"/>
    <w:rsid w:val="003A49D8"/>
    <w:rsid w:val="003A4AAA"/>
    <w:rsid w:val="003A4B3B"/>
    <w:rsid w:val="003A51D3"/>
    <w:rsid w:val="003A5BDC"/>
    <w:rsid w:val="003A5EF7"/>
    <w:rsid w:val="003A61E6"/>
    <w:rsid w:val="003A693A"/>
    <w:rsid w:val="003A6A08"/>
    <w:rsid w:val="003A71D3"/>
    <w:rsid w:val="003A738C"/>
    <w:rsid w:val="003A78D1"/>
    <w:rsid w:val="003A7B51"/>
    <w:rsid w:val="003A7CDC"/>
    <w:rsid w:val="003B025C"/>
    <w:rsid w:val="003B0A3E"/>
    <w:rsid w:val="003B0F08"/>
    <w:rsid w:val="003B13E6"/>
    <w:rsid w:val="003B1410"/>
    <w:rsid w:val="003B1A4E"/>
    <w:rsid w:val="003B1E0E"/>
    <w:rsid w:val="003B2517"/>
    <w:rsid w:val="003B254A"/>
    <w:rsid w:val="003B2D9F"/>
    <w:rsid w:val="003B31AD"/>
    <w:rsid w:val="003B333D"/>
    <w:rsid w:val="003B366D"/>
    <w:rsid w:val="003B3952"/>
    <w:rsid w:val="003B42FC"/>
    <w:rsid w:val="003B45E7"/>
    <w:rsid w:val="003B4A06"/>
    <w:rsid w:val="003B4CD9"/>
    <w:rsid w:val="003B4FF2"/>
    <w:rsid w:val="003B50BE"/>
    <w:rsid w:val="003B5216"/>
    <w:rsid w:val="003B56E4"/>
    <w:rsid w:val="003B5EB3"/>
    <w:rsid w:val="003B5F94"/>
    <w:rsid w:val="003B611A"/>
    <w:rsid w:val="003B6179"/>
    <w:rsid w:val="003B61C1"/>
    <w:rsid w:val="003B657E"/>
    <w:rsid w:val="003B6E96"/>
    <w:rsid w:val="003B7AE2"/>
    <w:rsid w:val="003C020E"/>
    <w:rsid w:val="003C0487"/>
    <w:rsid w:val="003C05C6"/>
    <w:rsid w:val="003C065B"/>
    <w:rsid w:val="003C15DA"/>
    <w:rsid w:val="003C1637"/>
    <w:rsid w:val="003C1B1E"/>
    <w:rsid w:val="003C2194"/>
    <w:rsid w:val="003C223F"/>
    <w:rsid w:val="003C2757"/>
    <w:rsid w:val="003C297E"/>
    <w:rsid w:val="003C2D61"/>
    <w:rsid w:val="003C3AC8"/>
    <w:rsid w:val="003C3C52"/>
    <w:rsid w:val="003C518F"/>
    <w:rsid w:val="003C60E6"/>
    <w:rsid w:val="003C69B4"/>
    <w:rsid w:val="003C75A2"/>
    <w:rsid w:val="003D0540"/>
    <w:rsid w:val="003D055C"/>
    <w:rsid w:val="003D0653"/>
    <w:rsid w:val="003D0EAC"/>
    <w:rsid w:val="003D0EC6"/>
    <w:rsid w:val="003D226A"/>
    <w:rsid w:val="003D2292"/>
    <w:rsid w:val="003D34AB"/>
    <w:rsid w:val="003D34BC"/>
    <w:rsid w:val="003D3F75"/>
    <w:rsid w:val="003D4391"/>
    <w:rsid w:val="003D4468"/>
    <w:rsid w:val="003D48C4"/>
    <w:rsid w:val="003D4D46"/>
    <w:rsid w:val="003D5235"/>
    <w:rsid w:val="003D575C"/>
    <w:rsid w:val="003D62DB"/>
    <w:rsid w:val="003D6BAA"/>
    <w:rsid w:val="003D7725"/>
    <w:rsid w:val="003D79CD"/>
    <w:rsid w:val="003D7C58"/>
    <w:rsid w:val="003E0618"/>
    <w:rsid w:val="003E0C89"/>
    <w:rsid w:val="003E1D43"/>
    <w:rsid w:val="003E2227"/>
    <w:rsid w:val="003E239E"/>
    <w:rsid w:val="003E23D9"/>
    <w:rsid w:val="003E261E"/>
    <w:rsid w:val="003E3698"/>
    <w:rsid w:val="003E399E"/>
    <w:rsid w:val="003E477F"/>
    <w:rsid w:val="003E4976"/>
    <w:rsid w:val="003E4A97"/>
    <w:rsid w:val="003E4C35"/>
    <w:rsid w:val="003E5009"/>
    <w:rsid w:val="003E522C"/>
    <w:rsid w:val="003E553D"/>
    <w:rsid w:val="003E697D"/>
    <w:rsid w:val="003E6D13"/>
    <w:rsid w:val="003E7137"/>
    <w:rsid w:val="003E770D"/>
    <w:rsid w:val="003F01AC"/>
    <w:rsid w:val="003F0FF4"/>
    <w:rsid w:val="003F1470"/>
    <w:rsid w:val="003F2243"/>
    <w:rsid w:val="003F2406"/>
    <w:rsid w:val="003F25CF"/>
    <w:rsid w:val="003F2AF8"/>
    <w:rsid w:val="003F2D8B"/>
    <w:rsid w:val="003F3229"/>
    <w:rsid w:val="003F3276"/>
    <w:rsid w:val="003F377E"/>
    <w:rsid w:val="003F3817"/>
    <w:rsid w:val="003F3AFB"/>
    <w:rsid w:val="003F4538"/>
    <w:rsid w:val="003F493A"/>
    <w:rsid w:val="003F5031"/>
    <w:rsid w:val="003F5066"/>
    <w:rsid w:val="003F5300"/>
    <w:rsid w:val="003F5397"/>
    <w:rsid w:val="003F53CA"/>
    <w:rsid w:val="003F6239"/>
    <w:rsid w:val="003F6587"/>
    <w:rsid w:val="004005C8"/>
    <w:rsid w:val="00401545"/>
    <w:rsid w:val="00401679"/>
    <w:rsid w:val="0040223B"/>
    <w:rsid w:val="00402A85"/>
    <w:rsid w:val="00403EEC"/>
    <w:rsid w:val="00404BB8"/>
    <w:rsid w:val="00404F79"/>
    <w:rsid w:val="00405086"/>
    <w:rsid w:val="00405D7D"/>
    <w:rsid w:val="00407222"/>
    <w:rsid w:val="004073D9"/>
    <w:rsid w:val="00407B29"/>
    <w:rsid w:val="00407D00"/>
    <w:rsid w:val="00407E34"/>
    <w:rsid w:val="00410F1F"/>
    <w:rsid w:val="00411ED2"/>
    <w:rsid w:val="0041217B"/>
    <w:rsid w:val="00412D0D"/>
    <w:rsid w:val="004134D7"/>
    <w:rsid w:val="00414155"/>
    <w:rsid w:val="004144F5"/>
    <w:rsid w:val="0041496D"/>
    <w:rsid w:val="0041501A"/>
    <w:rsid w:val="00415556"/>
    <w:rsid w:val="00415E46"/>
    <w:rsid w:val="004160B1"/>
    <w:rsid w:val="00416379"/>
    <w:rsid w:val="004167C7"/>
    <w:rsid w:val="00416B2C"/>
    <w:rsid w:val="00416F32"/>
    <w:rsid w:val="004178E4"/>
    <w:rsid w:val="00417943"/>
    <w:rsid w:val="00420C4E"/>
    <w:rsid w:val="00420F82"/>
    <w:rsid w:val="0042166C"/>
    <w:rsid w:val="00422A13"/>
    <w:rsid w:val="00422AFF"/>
    <w:rsid w:val="00422E83"/>
    <w:rsid w:val="00423697"/>
    <w:rsid w:val="00423B9E"/>
    <w:rsid w:val="00424209"/>
    <w:rsid w:val="004244DF"/>
    <w:rsid w:val="004249AE"/>
    <w:rsid w:val="00424F96"/>
    <w:rsid w:val="00425292"/>
    <w:rsid w:val="00425A7D"/>
    <w:rsid w:val="0042614D"/>
    <w:rsid w:val="004268D8"/>
    <w:rsid w:val="004274E8"/>
    <w:rsid w:val="00427BD1"/>
    <w:rsid w:val="00427C43"/>
    <w:rsid w:val="00427D60"/>
    <w:rsid w:val="00427E06"/>
    <w:rsid w:val="00430108"/>
    <w:rsid w:val="0043076B"/>
    <w:rsid w:val="00431158"/>
    <w:rsid w:val="00431629"/>
    <w:rsid w:val="00431689"/>
    <w:rsid w:val="00432F75"/>
    <w:rsid w:val="004333A7"/>
    <w:rsid w:val="00433617"/>
    <w:rsid w:val="00433C3B"/>
    <w:rsid w:val="00433D02"/>
    <w:rsid w:val="004340CD"/>
    <w:rsid w:val="004352CA"/>
    <w:rsid w:val="00435487"/>
    <w:rsid w:val="004354FB"/>
    <w:rsid w:val="004374EA"/>
    <w:rsid w:val="00437A19"/>
    <w:rsid w:val="00437A9D"/>
    <w:rsid w:val="00437B73"/>
    <w:rsid w:val="00440911"/>
    <w:rsid w:val="00440B89"/>
    <w:rsid w:val="00440C72"/>
    <w:rsid w:val="004417B5"/>
    <w:rsid w:val="0044242B"/>
    <w:rsid w:val="00442D39"/>
    <w:rsid w:val="00442D58"/>
    <w:rsid w:val="00443124"/>
    <w:rsid w:val="004431F4"/>
    <w:rsid w:val="004439D1"/>
    <w:rsid w:val="00443D3B"/>
    <w:rsid w:val="00444A2D"/>
    <w:rsid w:val="00444ADF"/>
    <w:rsid w:val="00444B10"/>
    <w:rsid w:val="0044622E"/>
    <w:rsid w:val="004462AD"/>
    <w:rsid w:val="004463A0"/>
    <w:rsid w:val="00446B2B"/>
    <w:rsid w:val="00446CFD"/>
    <w:rsid w:val="00447940"/>
    <w:rsid w:val="0045028D"/>
    <w:rsid w:val="004504AF"/>
    <w:rsid w:val="0045088C"/>
    <w:rsid w:val="00450B8C"/>
    <w:rsid w:val="00450EEA"/>
    <w:rsid w:val="0045130A"/>
    <w:rsid w:val="00451481"/>
    <w:rsid w:val="00451FB4"/>
    <w:rsid w:val="004520CD"/>
    <w:rsid w:val="00452259"/>
    <w:rsid w:val="004523AA"/>
    <w:rsid w:val="00452650"/>
    <w:rsid w:val="004532DB"/>
    <w:rsid w:val="00453483"/>
    <w:rsid w:val="00453E7A"/>
    <w:rsid w:val="00453EF8"/>
    <w:rsid w:val="00454762"/>
    <w:rsid w:val="004549DE"/>
    <w:rsid w:val="00454A51"/>
    <w:rsid w:val="00454EE2"/>
    <w:rsid w:val="004556C7"/>
    <w:rsid w:val="00455710"/>
    <w:rsid w:val="00455A9A"/>
    <w:rsid w:val="00457010"/>
    <w:rsid w:val="004604B6"/>
    <w:rsid w:val="0046086C"/>
    <w:rsid w:val="00460EA1"/>
    <w:rsid w:val="00461C48"/>
    <w:rsid w:val="0046276E"/>
    <w:rsid w:val="00462A89"/>
    <w:rsid w:val="00462BCB"/>
    <w:rsid w:val="0046306B"/>
    <w:rsid w:val="00464D52"/>
    <w:rsid w:val="0046517B"/>
    <w:rsid w:val="0046569A"/>
    <w:rsid w:val="004659AD"/>
    <w:rsid w:val="004659CA"/>
    <w:rsid w:val="00466360"/>
    <w:rsid w:val="00466F27"/>
    <w:rsid w:val="004718B8"/>
    <w:rsid w:val="00472532"/>
    <w:rsid w:val="00473550"/>
    <w:rsid w:val="004743E2"/>
    <w:rsid w:val="00474846"/>
    <w:rsid w:val="00474E2C"/>
    <w:rsid w:val="004752F0"/>
    <w:rsid w:val="00475355"/>
    <w:rsid w:val="00475FFF"/>
    <w:rsid w:val="004766DD"/>
    <w:rsid w:val="0047781A"/>
    <w:rsid w:val="00477B43"/>
    <w:rsid w:val="00480A99"/>
    <w:rsid w:val="0048119F"/>
    <w:rsid w:val="00481D37"/>
    <w:rsid w:val="00481F9D"/>
    <w:rsid w:val="004821CA"/>
    <w:rsid w:val="00482B78"/>
    <w:rsid w:val="0048334C"/>
    <w:rsid w:val="00483745"/>
    <w:rsid w:val="00483A9C"/>
    <w:rsid w:val="00484BF0"/>
    <w:rsid w:val="00485402"/>
    <w:rsid w:val="004860B6"/>
    <w:rsid w:val="004867DA"/>
    <w:rsid w:val="0048769B"/>
    <w:rsid w:val="00487B1F"/>
    <w:rsid w:val="004900DC"/>
    <w:rsid w:val="004904FF"/>
    <w:rsid w:val="00490CD5"/>
    <w:rsid w:val="00490FB4"/>
    <w:rsid w:val="004912F7"/>
    <w:rsid w:val="00491424"/>
    <w:rsid w:val="0049220A"/>
    <w:rsid w:val="00492D93"/>
    <w:rsid w:val="00492E20"/>
    <w:rsid w:val="00492F65"/>
    <w:rsid w:val="004931F7"/>
    <w:rsid w:val="004934CA"/>
    <w:rsid w:val="00493950"/>
    <w:rsid w:val="00493E8F"/>
    <w:rsid w:val="004943D5"/>
    <w:rsid w:val="004948AD"/>
    <w:rsid w:val="00494BBE"/>
    <w:rsid w:val="00494CCC"/>
    <w:rsid w:val="00495364"/>
    <w:rsid w:val="00496F51"/>
    <w:rsid w:val="0049756A"/>
    <w:rsid w:val="0049760F"/>
    <w:rsid w:val="00497B04"/>
    <w:rsid w:val="004A09D7"/>
    <w:rsid w:val="004A0D66"/>
    <w:rsid w:val="004A0F48"/>
    <w:rsid w:val="004A171B"/>
    <w:rsid w:val="004A2472"/>
    <w:rsid w:val="004A2A22"/>
    <w:rsid w:val="004A3ED2"/>
    <w:rsid w:val="004A42C9"/>
    <w:rsid w:val="004A4496"/>
    <w:rsid w:val="004A46E2"/>
    <w:rsid w:val="004A4A07"/>
    <w:rsid w:val="004A5030"/>
    <w:rsid w:val="004A517C"/>
    <w:rsid w:val="004A5844"/>
    <w:rsid w:val="004A58D3"/>
    <w:rsid w:val="004A6B43"/>
    <w:rsid w:val="004A7656"/>
    <w:rsid w:val="004A7917"/>
    <w:rsid w:val="004A7F6F"/>
    <w:rsid w:val="004B032C"/>
    <w:rsid w:val="004B0827"/>
    <w:rsid w:val="004B08E4"/>
    <w:rsid w:val="004B1E7E"/>
    <w:rsid w:val="004B22B4"/>
    <w:rsid w:val="004B2822"/>
    <w:rsid w:val="004B2F66"/>
    <w:rsid w:val="004B31C8"/>
    <w:rsid w:val="004B32EF"/>
    <w:rsid w:val="004B3384"/>
    <w:rsid w:val="004B4360"/>
    <w:rsid w:val="004B5855"/>
    <w:rsid w:val="004B6E42"/>
    <w:rsid w:val="004B7059"/>
    <w:rsid w:val="004B7406"/>
    <w:rsid w:val="004B750E"/>
    <w:rsid w:val="004B7A13"/>
    <w:rsid w:val="004C0481"/>
    <w:rsid w:val="004C1EC3"/>
    <w:rsid w:val="004C2451"/>
    <w:rsid w:val="004C278B"/>
    <w:rsid w:val="004C34EF"/>
    <w:rsid w:val="004C3FD3"/>
    <w:rsid w:val="004C437B"/>
    <w:rsid w:val="004C444B"/>
    <w:rsid w:val="004C473A"/>
    <w:rsid w:val="004C475F"/>
    <w:rsid w:val="004C4989"/>
    <w:rsid w:val="004C4CE0"/>
    <w:rsid w:val="004C5078"/>
    <w:rsid w:val="004C51D6"/>
    <w:rsid w:val="004C6D88"/>
    <w:rsid w:val="004C6F12"/>
    <w:rsid w:val="004D01D8"/>
    <w:rsid w:val="004D0326"/>
    <w:rsid w:val="004D03D6"/>
    <w:rsid w:val="004D0BF8"/>
    <w:rsid w:val="004D10F7"/>
    <w:rsid w:val="004D120B"/>
    <w:rsid w:val="004D2218"/>
    <w:rsid w:val="004D380A"/>
    <w:rsid w:val="004D3BDD"/>
    <w:rsid w:val="004D4381"/>
    <w:rsid w:val="004D4733"/>
    <w:rsid w:val="004D4C37"/>
    <w:rsid w:val="004D526E"/>
    <w:rsid w:val="004D5C03"/>
    <w:rsid w:val="004D5C15"/>
    <w:rsid w:val="004D5DB7"/>
    <w:rsid w:val="004D5E3D"/>
    <w:rsid w:val="004D63A4"/>
    <w:rsid w:val="004D6530"/>
    <w:rsid w:val="004D65B5"/>
    <w:rsid w:val="004D6802"/>
    <w:rsid w:val="004D68E1"/>
    <w:rsid w:val="004D6EA4"/>
    <w:rsid w:val="004D7316"/>
    <w:rsid w:val="004D767E"/>
    <w:rsid w:val="004E04AD"/>
    <w:rsid w:val="004E0F5A"/>
    <w:rsid w:val="004E24A9"/>
    <w:rsid w:val="004E2F7C"/>
    <w:rsid w:val="004E3097"/>
    <w:rsid w:val="004E3521"/>
    <w:rsid w:val="004E39CE"/>
    <w:rsid w:val="004E3A32"/>
    <w:rsid w:val="004E4647"/>
    <w:rsid w:val="004E48FC"/>
    <w:rsid w:val="004E5261"/>
    <w:rsid w:val="004E5D66"/>
    <w:rsid w:val="004E654F"/>
    <w:rsid w:val="004E6CBE"/>
    <w:rsid w:val="004E725F"/>
    <w:rsid w:val="004F0496"/>
    <w:rsid w:val="004F0EAE"/>
    <w:rsid w:val="004F11C9"/>
    <w:rsid w:val="004F349B"/>
    <w:rsid w:val="004F365B"/>
    <w:rsid w:val="004F38CF"/>
    <w:rsid w:val="004F460C"/>
    <w:rsid w:val="004F48B3"/>
    <w:rsid w:val="004F506F"/>
    <w:rsid w:val="004F5745"/>
    <w:rsid w:val="004F630D"/>
    <w:rsid w:val="004F68D9"/>
    <w:rsid w:val="004F75A9"/>
    <w:rsid w:val="004F7E48"/>
    <w:rsid w:val="0050018E"/>
    <w:rsid w:val="0050083B"/>
    <w:rsid w:val="00500B51"/>
    <w:rsid w:val="00501340"/>
    <w:rsid w:val="0050198C"/>
    <w:rsid w:val="00501E95"/>
    <w:rsid w:val="00502755"/>
    <w:rsid w:val="00502931"/>
    <w:rsid w:val="00502D72"/>
    <w:rsid w:val="00502F08"/>
    <w:rsid w:val="00502F8C"/>
    <w:rsid w:val="00503534"/>
    <w:rsid w:val="00503764"/>
    <w:rsid w:val="00503ACC"/>
    <w:rsid w:val="00503D32"/>
    <w:rsid w:val="00503E94"/>
    <w:rsid w:val="0050551D"/>
    <w:rsid w:val="00505BC0"/>
    <w:rsid w:val="00506E93"/>
    <w:rsid w:val="005071A3"/>
    <w:rsid w:val="005071E0"/>
    <w:rsid w:val="00507ADF"/>
    <w:rsid w:val="00510526"/>
    <w:rsid w:val="00510CCF"/>
    <w:rsid w:val="00510EA2"/>
    <w:rsid w:val="00510F5A"/>
    <w:rsid w:val="005117D6"/>
    <w:rsid w:val="00511F72"/>
    <w:rsid w:val="005126EA"/>
    <w:rsid w:val="005127E1"/>
    <w:rsid w:val="00513D6C"/>
    <w:rsid w:val="00513F7F"/>
    <w:rsid w:val="0051413F"/>
    <w:rsid w:val="00514A0C"/>
    <w:rsid w:val="00514CFB"/>
    <w:rsid w:val="00514D0B"/>
    <w:rsid w:val="00515614"/>
    <w:rsid w:val="0051619B"/>
    <w:rsid w:val="00516251"/>
    <w:rsid w:val="00516805"/>
    <w:rsid w:val="005169C3"/>
    <w:rsid w:val="00517EED"/>
    <w:rsid w:val="00517FF7"/>
    <w:rsid w:val="00520634"/>
    <w:rsid w:val="00520B03"/>
    <w:rsid w:val="00520B8F"/>
    <w:rsid w:val="00520E6A"/>
    <w:rsid w:val="0052144C"/>
    <w:rsid w:val="00521706"/>
    <w:rsid w:val="005221BD"/>
    <w:rsid w:val="00522504"/>
    <w:rsid w:val="005233FA"/>
    <w:rsid w:val="005234B3"/>
    <w:rsid w:val="00523BD2"/>
    <w:rsid w:val="00524F45"/>
    <w:rsid w:val="00525FD9"/>
    <w:rsid w:val="00527245"/>
    <w:rsid w:val="0052741B"/>
    <w:rsid w:val="00527BEC"/>
    <w:rsid w:val="00527D06"/>
    <w:rsid w:val="005301B7"/>
    <w:rsid w:val="005303DA"/>
    <w:rsid w:val="00532B46"/>
    <w:rsid w:val="005337C4"/>
    <w:rsid w:val="00533991"/>
    <w:rsid w:val="00533A74"/>
    <w:rsid w:val="005359A4"/>
    <w:rsid w:val="00535A9E"/>
    <w:rsid w:val="00535BC3"/>
    <w:rsid w:val="00535C80"/>
    <w:rsid w:val="00536003"/>
    <w:rsid w:val="00536115"/>
    <w:rsid w:val="00540446"/>
    <w:rsid w:val="00540472"/>
    <w:rsid w:val="005407BA"/>
    <w:rsid w:val="00540FE8"/>
    <w:rsid w:val="005417EB"/>
    <w:rsid w:val="00541DB6"/>
    <w:rsid w:val="0054240A"/>
    <w:rsid w:val="00542B30"/>
    <w:rsid w:val="00543FAD"/>
    <w:rsid w:val="005440F4"/>
    <w:rsid w:val="0054416D"/>
    <w:rsid w:val="005441DF"/>
    <w:rsid w:val="005443DC"/>
    <w:rsid w:val="00544460"/>
    <w:rsid w:val="00544678"/>
    <w:rsid w:val="005449F5"/>
    <w:rsid w:val="00544C84"/>
    <w:rsid w:val="00545C5B"/>
    <w:rsid w:val="00545FBA"/>
    <w:rsid w:val="005468F6"/>
    <w:rsid w:val="005469C8"/>
    <w:rsid w:val="00546B38"/>
    <w:rsid w:val="005470F6"/>
    <w:rsid w:val="00547C17"/>
    <w:rsid w:val="005500CC"/>
    <w:rsid w:val="0055027A"/>
    <w:rsid w:val="00550556"/>
    <w:rsid w:val="005505B1"/>
    <w:rsid w:val="00550C30"/>
    <w:rsid w:val="00551D3C"/>
    <w:rsid w:val="00552827"/>
    <w:rsid w:val="00552982"/>
    <w:rsid w:val="00552BDE"/>
    <w:rsid w:val="00552F04"/>
    <w:rsid w:val="00553187"/>
    <w:rsid w:val="00553665"/>
    <w:rsid w:val="00553A02"/>
    <w:rsid w:val="00553C3F"/>
    <w:rsid w:val="005552EA"/>
    <w:rsid w:val="00556153"/>
    <w:rsid w:val="005565B4"/>
    <w:rsid w:val="00556799"/>
    <w:rsid w:val="005569EB"/>
    <w:rsid w:val="00556E31"/>
    <w:rsid w:val="00556E8F"/>
    <w:rsid w:val="00556EDA"/>
    <w:rsid w:val="005605A5"/>
    <w:rsid w:val="00560B2C"/>
    <w:rsid w:val="00561495"/>
    <w:rsid w:val="005626DB"/>
    <w:rsid w:val="00564044"/>
    <w:rsid w:val="00564812"/>
    <w:rsid w:val="00564B09"/>
    <w:rsid w:val="00564CC5"/>
    <w:rsid w:val="00565AEC"/>
    <w:rsid w:val="00566DDE"/>
    <w:rsid w:val="005673C0"/>
    <w:rsid w:val="00567B2C"/>
    <w:rsid w:val="00567EF5"/>
    <w:rsid w:val="00570976"/>
    <w:rsid w:val="00571136"/>
    <w:rsid w:val="0057196A"/>
    <w:rsid w:val="00571CD6"/>
    <w:rsid w:val="00572D24"/>
    <w:rsid w:val="00573235"/>
    <w:rsid w:val="00573352"/>
    <w:rsid w:val="005733FA"/>
    <w:rsid w:val="00573DCF"/>
    <w:rsid w:val="00573E71"/>
    <w:rsid w:val="00573EF2"/>
    <w:rsid w:val="00573F0A"/>
    <w:rsid w:val="00575590"/>
    <w:rsid w:val="005757EC"/>
    <w:rsid w:val="00576280"/>
    <w:rsid w:val="005763AC"/>
    <w:rsid w:val="005773CD"/>
    <w:rsid w:val="00577C9B"/>
    <w:rsid w:val="00577D9D"/>
    <w:rsid w:val="005802A5"/>
    <w:rsid w:val="0058031E"/>
    <w:rsid w:val="00580784"/>
    <w:rsid w:val="00580C77"/>
    <w:rsid w:val="0058174C"/>
    <w:rsid w:val="005821FB"/>
    <w:rsid w:val="0058276A"/>
    <w:rsid w:val="00582F91"/>
    <w:rsid w:val="00583D8C"/>
    <w:rsid w:val="00584CC6"/>
    <w:rsid w:val="00584DE2"/>
    <w:rsid w:val="00584E47"/>
    <w:rsid w:val="00585085"/>
    <w:rsid w:val="00585F0E"/>
    <w:rsid w:val="00586034"/>
    <w:rsid w:val="00586F7F"/>
    <w:rsid w:val="00586FBC"/>
    <w:rsid w:val="00587C79"/>
    <w:rsid w:val="00590929"/>
    <w:rsid w:val="00591882"/>
    <w:rsid w:val="00591F8F"/>
    <w:rsid w:val="00592F3D"/>
    <w:rsid w:val="0059358A"/>
    <w:rsid w:val="0059395A"/>
    <w:rsid w:val="00594CB1"/>
    <w:rsid w:val="005955B0"/>
    <w:rsid w:val="00595F58"/>
    <w:rsid w:val="0059677B"/>
    <w:rsid w:val="005A07F4"/>
    <w:rsid w:val="005A0EF4"/>
    <w:rsid w:val="005A1648"/>
    <w:rsid w:val="005A1B7A"/>
    <w:rsid w:val="005A1DC6"/>
    <w:rsid w:val="005A2629"/>
    <w:rsid w:val="005A2816"/>
    <w:rsid w:val="005A28CC"/>
    <w:rsid w:val="005A28D6"/>
    <w:rsid w:val="005A54D4"/>
    <w:rsid w:val="005A55B0"/>
    <w:rsid w:val="005A58CD"/>
    <w:rsid w:val="005A5E26"/>
    <w:rsid w:val="005A6EE9"/>
    <w:rsid w:val="005A794E"/>
    <w:rsid w:val="005B0AE1"/>
    <w:rsid w:val="005B3183"/>
    <w:rsid w:val="005B35DB"/>
    <w:rsid w:val="005B362D"/>
    <w:rsid w:val="005B3BEA"/>
    <w:rsid w:val="005B4C38"/>
    <w:rsid w:val="005B509E"/>
    <w:rsid w:val="005B5435"/>
    <w:rsid w:val="005B5A54"/>
    <w:rsid w:val="005B691B"/>
    <w:rsid w:val="005B6E30"/>
    <w:rsid w:val="005B74C4"/>
    <w:rsid w:val="005B7605"/>
    <w:rsid w:val="005C0043"/>
    <w:rsid w:val="005C0340"/>
    <w:rsid w:val="005C04CE"/>
    <w:rsid w:val="005C076B"/>
    <w:rsid w:val="005C0985"/>
    <w:rsid w:val="005C0DE3"/>
    <w:rsid w:val="005C1041"/>
    <w:rsid w:val="005C158C"/>
    <w:rsid w:val="005C1968"/>
    <w:rsid w:val="005C3AE8"/>
    <w:rsid w:val="005C3F5F"/>
    <w:rsid w:val="005C457E"/>
    <w:rsid w:val="005C4778"/>
    <w:rsid w:val="005C4929"/>
    <w:rsid w:val="005C4D7E"/>
    <w:rsid w:val="005C5ACE"/>
    <w:rsid w:val="005C60CD"/>
    <w:rsid w:val="005C6DC8"/>
    <w:rsid w:val="005C7246"/>
    <w:rsid w:val="005C75B1"/>
    <w:rsid w:val="005D0464"/>
    <w:rsid w:val="005D05C4"/>
    <w:rsid w:val="005D0BD1"/>
    <w:rsid w:val="005D0DAA"/>
    <w:rsid w:val="005D121F"/>
    <w:rsid w:val="005D1AE5"/>
    <w:rsid w:val="005D1BDF"/>
    <w:rsid w:val="005D1F14"/>
    <w:rsid w:val="005D227D"/>
    <w:rsid w:val="005D2E1E"/>
    <w:rsid w:val="005D4083"/>
    <w:rsid w:val="005D41AD"/>
    <w:rsid w:val="005D4E38"/>
    <w:rsid w:val="005D4ED5"/>
    <w:rsid w:val="005D6057"/>
    <w:rsid w:val="005D617B"/>
    <w:rsid w:val="005D670D"/>
    <w:rsid w:val="005D6877"/>
    <w:rsid w:val="005D6A56"/>
    <w:rsid w:val="005D6AE0"/>
    <w:rsid w:val="005D6E48"/>
    <w:rsid w:val="005D7659"/>
    <w:rsid w:val="005E0001"/>
    <w:rsid w:val="005E01D7"/>
    <w:rsid w:val="005E1463"/>
    <w:rsid w:val="005E20E4"/>
    <w:rsid w:val="005E27BB"/>
    <w:rsid w:val="005E3554"/>
    <w:rsid w:val="005E4122"/>
    <w:rsid w:val="005E4591"/>
    <w:rsid w:val="005E4AB6"/>
    <w:rsid w:val="005E4B7C"/>
    <w:rsid w:val="005E511C"/>
    <w:rsid w:val="005E5394"/>
    <w:rsid w:val="005E6072"/>
    <w:rsid w:val="005E62D8"/>
    <w:rsid w:val="005E6DBB"/>
    <w:rsid w:val="005F141C"/>
    <w:rsid w:val="005F2A96"/>
    <w:rsid w:val="005F3657"/>
    <w:rsid w:val="005F4640"/>
    <w:rsid w:val="005F4D13"/>
    <w:rsid w:val="005F4DFF"/>
    <w:rsid w:val="005F69DC"/>
    <w:rsid w:val="005F7873"/>
    <w:rsid w:val="005F7A0F"/>
    <w:rsid w:val="005F7C6B"/>
    <w:rsid w:val="006001D9"/>
    <w:rsid w:val="006009DE"/>
    <w:rsid w:val="00602511"/>
    <w:rsid w:val="00604A70"/>
    <w:rsid w:val="00605822"/>
    <w:rsid w:val="00606552"/>
    <w:rsid w:val="00606B05"/>
    <w:rsid w:val="006070B8"/>
    <w:rsid w:val="00610354"/>
    <w:rsid w:val="00610507"/>
    <w:rsid w:val="00610DE2"/>
    <w:rsid w:val="00610E65"/>
    <w:rsid w:val="006113AE"/>
    <w:rsid w:val="00611484"/>
    <w:rsid w:val="00611D00"/>
    <w:rsid w:val="006123B2"/>
    <w:rsid w:val="0061266D"/>
    <w:rsid w:val="00613228"/>
    <w:rsid w:val="006133E3"/>
    <w:rsid w:val="00613650"/>
    <w:rsid w:val="00613F19"/>
    <w:rsid w:val="006167EB"/>
    <w:rsid w:val="00616907"/>
    <w:rsid w:val="00616AA8"/>
    <w:rsid w:val="00616B03"/>
    <w:rsid w:val="0061700F"/>
    <w:rsid w:val="0061726F"/>
    <w:rsid w:val="00617D19"/>
    <w:rsid w:val="00620088"/>
    <w:rsid w:val="00620979"/>
    <w:rsid w:val="00621038"/>
    <w:rsid w:val="006213ED"/>
    <w:rsid w:val="00621498"/>
    <w:rsid w:val="0062252F"/>
    <w:rsid w:val="00622612"/>
    <w:rsid w:val="006228DA"/>
    <w:rsid w:val="00623137"/>
    <w:rsid w:val="0062435E"/>
    <w:rsid w:val="006247AA"/>
    <w:rsid w:val="00624CDE"/>
    <w:rsid w:val="00625608"/>
    <w:rsid w:val="006258D2"/>
    <w:rsid w:val="006258E1"/>
    <w:rsid w:val="00626ECE"/>
    <w:rsid w:val="0062760A"/>
    <w:rsid w:val="006278E1"/>
    <w:rsid w:val="00627DEE"/>
    <w:rsid w:val="00627EAC"/>
    <w:rsid w:val="00630136"/>
    <w:rsid w:val="00630316"/>
    <w:rsid w:val="00630433"/>
    <w:rsid w:val="00630639"/>
    <w:rsid w:val="0063170C"/>
    <w:rsid w:val="006317EA"/>
    <w:rsid w:val="0063207A"/>
    <w:rsid w:val="00632708"/>
    <w:rsid w:val="00632B0A"/>
    <w:rsid w:val="00632BF4"/>
    <w:rsid w:val="0063313D"/>
    <w:rsid w:val="00633694"/>
    <w:rsid w:val="006337A1"/>
    <w:rsid w:val="00633C06"/>
    <w:rsid w:val="00633E38"/>
    <w:rsid w:val="00633F38"/>
    <w:rsid w:val="0063408D"/>
    <w:rsid w:val="006342DD"/>
    <w:rsid w:val="0063458A"/>
    <w:rsid w:val="0063585D"/>
    <w:rsid w:val="00635998"/>
    <w:rsid w:val="00635B1B"/>
    <w:rsid w:val="00635F07"/>
    <w:rsid w:val="00636CE7"/>
    <w:rsid w:val="00637882"/>
    <w:rsid w:val="00637891"/>
    <w:rsid w:val="006379B5"/>
    <w:rsid w:val="006408CF"/>
    <w:rsid w:val="00640CE1"/>
    <w:rsid w:val="006425C1"/>
    <w:rsid w:val="00643030"/>
    <w:rsid w:val="00643281"/>
    <w:rsid w:val="0064352A"/>
    <w:rsid w:val="00643862"/>
    <w:rsid w:val="006441B4"/>
    <w:rsid w:val="0064421A"/>
    <w:rsid w:val="00644540"/>
    <w:rsid w:val="00644929"/>
    <w:rsid w:val="00644C56"/>
    <w:rsid w:val="00644C82"/>
    <w:rsid w:val="00644E41"/>
    <w:rsid w:val="00644FF6"/>
    <w:rsid w:val="006466EF"/>
    <w:rsid w:val="00646C37"/>
    <w:rsid w:val="00646C7F"/>
    <w:rsid w:val="0064760B"/>
    <w:rsid w:val="0064771B"/>
    <w:rsid w:val="00650A01"/>
    <w:rsid w:val="00651BB1"/>
    <w:rsid w:val="006522DB"/>
    <w:rsid w:val="006535DC"/>
    <w:rsid w:val="00654429"/>
    <w:rsid w:val="0065455B"/>
    <w:rsid w:val="00654FC1"/>
    <w:rsid w:val="006555B9"/>
    <w:rsid w:val="0065597C"/>
    <w:rsid w:val="00655EAA"/>
    <w:rsid w:val="00655FE5"/>
    <w:rsid w:val="00656B66"/>
    <w:rsid w:val="00657C4E"/>
    <w:rsid w:val="00657EE3"/>
    <w:rsid w:val="006619A0"/>
    <w:rsid w:val="00661BA5"/>
    <w:rsid w:val="00662B88"/>
    <w:rsid w:val="00662EF5"/>
    <w:rsid w:val="00664230"/>
    <w:rsid w:val="0066429F"/>
    <w:rsid w:val="00664C0F"/>
    <w:rsid w:val="00665282"/>
    <w:rsid w:val="006658E1"/>
    <w:rsid w:val="006661B8"/>
    <w:rsid w:val="006665E2"/>
    <w:rsid w:val="006667FA"/>
    <w:rsid w:val="00666B7C"/>
    <w:rsid w:val="00667ABD"/>
    <w:rsid w:val="00670364"/>
    <w:rsid w:val="00672A41"/>
    <w:rsid w:val="00672F00"/>
    <w:rsid w:val="00673330"/>
    <w:rsid w:val="00675C5A"/>
    <w:rsid w:val="00675DCF"/>
    <w:rsid w:val="006772C0"/>
    <w:rsid w:val="00680846"/>
    <w:rsid w:val="006812FE"/>
    <w:rsid w:val="00681E05"/>
    <w:rsid w:val="00681F99"/>
    <w:rsid w:val="006824B8"/>
    <w:rsid w:val="0068259B"/>
    <w:rsid w:val="00683274"/>
    <w:rsid w:val="00683298"/>
    <w:rsid w:val="00683389"/>
    <w:rsid w:val="006838C1"/>
    <w:rsid w:val="00683AB9"/>
    <w:rsid w:val="00683F60"/>
    <w:rsid w:val="0068481F"/>
    <w:rsid w:val="00684AA3"/>
    <w:rsid w:val="00685545"/>
    <w:rsid w:val="00686E2A"/>
    <w:rsid w:val="0068758A"/>
    <w:rsid w:val="00687778"/>
    <w:rsid w:val="00687B44"/>
    <w:rsid w:val="00687EB4"/>
    <w:rsid w:val="006900DF"/>
    <w:rsid w:val="00691316"/>
    <w:rsid w:val="0069139F"/>
    <w:rsid w:val="00691A14"/>
    <w:rsid w:val="00692023"/>
    <w:rsid w:val="00692B00"/>
    <w:rsid w:val="006936D5"/>
    <w:rsid w:val="00693AC4"/>
    <w:rsid w:val="00693D7D"/>
    <w:rsid w:val="00693E19"/>
    <w:rsid w:val="006951D4"/>
    <w:rsid w:val="006956FE"/>
    <w:rsid w:val="0069580C"/>
    <w:rsid w:val="00695EDB"/>
    <w:rsid w:val="00696607"/>
    <w:rsid w:val="00696F29"/>
    <w:rsid w:val="00697F51"/>
    <w:rsid w:val="006A177D"/>
    <w:rsid w:val="006A21D2"/>
    <w:rsid w:val="006A2948"/>
    <w:rsid w:val="006A36F8"/>
    <w:rsid w:val="006A3C04"/>
    <w:rsid w:val="006A4643"/>
    <w:rsid w:val="006A4798"/>
    <w:rsid w:val="006A4BB3"/>
    <w:rsid w:val="006A52BB"/>
    <w:rsid w:val="006A5B60"/>
    <w:rsid w:val="006A640E"/>
    <w:rsid w:val="006A69C5"/>
    <w:rsid w:val="006A7255"/>
    <w:rsid w:val="006A73A6"/>
    <w:rsid w:val="006A76B8"/>
    <w:rsid w:val="006A7ABF"/>
    <w:rsid w:val="006A7DA1"/>
    <w:rsid w:val="006B0363"/>
    <w:rsid w:val="006B061E"/>
    <w:rsid w:val="006B0D8E"/>
    <w:rsid w:val="006B11F9"/>
    <w:rsid w:val="006B1C59"/>
    <w:rsid w:val="006B27A1"/>
    <w:rsid w:val="006B28CB"/>
    <w:rsid w:val="006B32DA"/>
    <w:rsid w:val="006B3465"/>
    <w:rsid w:val="006B34E0"/>
    <w:rsid w:val="006B42DD"/>
    <w:rsid w:val="006B4622"/>
    <w:rsid w:val="006B5598"/>
    <w:rsid w:val="006B6441"/>
    <w:rsid w:val="006B67F3"/>
    <w:rsid w:val="006B7316"/>
    <w:rsid w:val="006B77AD"/>
    <w:rsid w:val="006C01F1"/>
    <w:rsid w:val="006C0377"/>
    <w:rsid w:val="006C03D2"/>
    <w:rsid w:val="006C0585"/>
    <w:rsid w:val="006C0C11"/>
    <w:rsid w:val="006C1217"/>
    <w:rsid w:val="006C14E0"/>
    <w:rsid w:val="006C1E78"/>
    <w:rsid w:val="006C23E9"/>
    <w:rsid w:val="006C4F73"/>
    <w:rsid w:val="006C6D95"/>
    <w:rsid w:val="006C6F7B"/>
    <w:rsid w:val="006C6FF6"/>
    <w:rsid w:val="006C70FE"/>
    <w:rsid w:val="006C7CAA"/>
    <w:rsid w:val="006C7F91"/>
    <w:rsid w:val="006D00D9"/>
    <w:rsid w:val="006D01DA"/>
    <w:rsid w:val="006D0FB0"/>
    <w:rsid w:val="006D1455"/>
    <w:rsid w:val="006D1D90"/>
    <w:rsid w:val="006D1F91"/>
    <w:rsid w:val="006D270C"/>
    <w:rsid w:val="006D3A38"/>
    <w:rsid w:val="006D449F"/>
    <w:rsid w:val="006D48B0"/>
    <w:rsid w:val="006D5A33"/>
    <w:rsid w:val="006D66B1"/>
    <w:rsid w:val="006D7480"/>
    <w:rsid w:val="006D7A57"/>
    <w:rsid w:val="006E0200"/>
    <w:rsid w:val="006E02CC"/>
    <w:rsid w:val="006E0542"/>
    <w:rsid w:val="006E12C4"/>
    <w:rsid w:val="006E154C"/>
    <w:rsid w:val="006E167E"/>
    <w:rsid w:val="006E1D30"/>
    <w:rsid w:val="006E231F"/>
    <w:rsid w:val="006E25D7"/>
    <w:rsid w:val="006E3607"/>
    <w:rsid w:val="006E394D"/>
    <w:rsid w:val="006E3E70"/>
    <w:rsid w:val="006E4461"/>
    <w:rsid w:val="006E4515"/>
    <w:rsid w:val="006E5021"/>
    <w:rsid w:val="006E5314"/>
    <w:rsid w:val="006E546B"/>
    <w:rsid w:val="006E64D5"/>
    <w:rsid w:val="006E6641"/>
    <w:rsid w:val="006E6A6F"/>
    <w:rsid w:val="006E6E84"/>
    <w:rsid w:val="006E7159"/>
    <w:rsid w:val="006E745F"/>
    <w:rsid w:val="006E7EE2"/>
    <w:rsid w:val="006F0BE5"/>
    <w:rsid w:val="006F0D11"/>
    <w:rsid w:val="006F0E69"/>
    <w:rsid w:val="006F1B53"/>
    <w:rsid w:val="006F1EB4"/>
    <w:rsid w:val="006F2528"/>
    <w:rsid w:val="006F2530"/>
    <w:rsid w:val="006F2B8B"/>
    <w:rsid w:val="006F315B"/>
    <w:rsid w:val="006F3D2C"/>
    <w:rsid w:val="006F3D60"/>
    <w:rsid w:val="006F3EC9"/>
    <w:rsid w:val="006F5193"/>
    <w:rsid w:val="006F5359"/>
    <w:rsid w:val="006F5515"/>
    <w:rsid w:val="006F5A81"/>
    <w:rsid w:val="006F5AA9"/>
    <w:rsid w:val="006F5B10"/>
    <w:rsid w:val="006F5BB7"/>
    <w:rsid w:val="006F5BBA"/>
    <w:rsid w:val="006F631E"/>
    <w:rsid w:val="006F6BD3"/>
    <w:rsid w:val="006F796B"/>
    <w:rsid w:val="006F7975"/>
    <w:rsid w:val="006F7F5F"/>
    <w:rsid w:val="00700552"/>
    <w:rsid w:val="00701028"/>
    <w:rsid w:val="00701C19"/>
    <w:rsid w:val="00702707"/>
    <w:rsid w:val="0070283F"/>
    <w:rsid w:val="0070441B"/>
    <w:rsid w:val="007048A8"/>
    <w:rsid w:val="00706517"/>
    <w:rsid w:val="00706911"/>
    <w:rsid w:val="00707BD6"/>
    <w:rsid w:val="00707F63"/>
    <w:rsid w:val="00707FA3"/>
    <w:rsid w:val="0071014F"/>
    <w:rsid w:val="0071060A"/>
    <w:rsid w:val="00710B0A"/>
    <w:rsid w:val="00710B6C"/>
    <w:rsid w:val="00710C25"/>
    <w:rsid w:val="00711025"/>
    <w:rsid w:val="0071159A"/>
    <w:rsid w:val="00712095"/>
    <w:rsid w:val="00713C5C"/>
    <w:rsid w:val="00713CF1"/>
    <w:rsid w:val="00714273"/>
    <w:rsid w:val="007157FF"/>
    <w:rsid w:val="00715AF3"/>
    <w:rsid w:val="00715D9D"/>
    <w:rsid w:val="0071669F"/>
    <w:rsid w:val="007168A3"/>
    <w:rsid w:val="00716929"/>
    <w:rsid w:val="00716F4D"/>
    <w:rsid w:val="00717412"/>
    <w:rsid w:val="007179B1"/>
    <w:rsid w:val="0072012F"/>
    <w:rsid w:val="007204D5"/>
    <w:rsid w:val="00721090"/>
    <w:rsid w:val="0072213D"/>
    <w:rsid w:val="0072227A"/>
    <w:rsid w:val="00722DCA"/>
    <w:rsid w:val="00724626"/>
    <w:rsid w:val="0072477E"/>
    <w:rsid w:val="00725970"/>
    <w:rsid w:val="00725CE9"/>
    <w:rsid w:val="0072629C"/>
    <w:rsid w:val="00726E22"/>
    <w:rsid w:val="00726F84"/>
    <w:rsid w:val="0072747D"/>
    <w:rsid w:val="007276F2"/>
    <w:rsid w:val="007309B6"/>
    <w:rsid w:val="00731022"/>
    <w:rsid w:val="0073108C"/>
    <w:rsid w:val="00733109"/>
    <w:rsid w:val="00733411"/>
    <w:rsid w:val="00733E09"/>
    <w:rsid w:val="00733E45"/>
    <w:rsid w:val="007341BC"/>
    <w:rsid w:val="007345A1"/>
    <w:rsid w:val="00735111"/>
    <w:rsid w:val="007353A1"/>
    <w:rsid w:val="007357B4"/>
    <w:rsid w:val="00736020"/>
    <w:rsid w:val="00737839"/>
    <w:rsid w:val="007400F8"/>
    <w:rsid w:val="0074041A"/>
    <w:rsid w:val="00740661"/>
    <w:rsid w:val="00740865"/>
    <w:rsid w:val="00740CDD"/>
    <w:rsid w:val="00741F7A"/>
    <w:rsid w:val="00742036"/>
    <w:rsid w:val="00742215"/>
    <w:rsid w:val="00742A7C"/>
    <w:rsid w:val="0074347B"/>
    <w:rsid w:val="00743F22"/>
    <w:rsid w:val="007441A0"/>
    <w:rsid w:val="0074487D"/>
    <w:rsid w:val="007452D1"/>
    <w:rsid w:val="00745660"/>
    <w:rsid w:val="0074596B"/>
    <w:rsid w:val="007459BA"/>
    <w:rsid w:val="00746C8A"/>
    <w:rsid w:val="00747D61"/>
    <w:rsid w:val="0075045C"/>
    <w:rsid w:val="007513E4"/>
    <w:rsid w:val="00751FCD"/>
    <w:rsid w:val="00752879"/>
    <w:rsid w:val="00752E5D"/>
    <w:rsid w:val="00753365"/>
    <w:rsid w:val="00753A2B"/>
    <w:rsid w:val="00753FEE"/>
    <w:rsid w:val="007540E6"/>
    <w:rsid w:val="00754BFB"/>
    <w:rsid w:val="00754FEE"/>
    <w:rsid w:val="00755ED7"/>
    <w:rsid w:val="00756009"/>
    <w:rsid w:val="00756A2C"/>
    <w:rsid w:val="00757021"/>
    <w:rsid w:val="00757453"/>
    <w:rsid w:val="00757808"/>
    <w:rsid w:val="00760322"/>
    <w:rsid w:val="00760B6F"/>
    <w:rsid w:val="00760EA6"/>
    <w:rsid w:val="00761785"/>
    <w:rsid w:val="00761BFE"/>
    <w:rsid w:val="00761FCB"/>
    <w:rsid w:val="00761FE9"/>
    <w:rsid w:val="00762078"/>
    <w:rsid w:val="00762997"/>
    <w:rsid w:val="00762A82"/>
    <w:rsid w:val="00762FE2"/>
    <w:rsid w:val="00763567"/>
    <w:rsid w:val="00764C48"/>
    <w:rsid w:val="00764DC5"/>
    <w:rsid w:val="00765240"/>
    <w:rsid w:val="00765AB6"/>
    <w:rsid w:val="00766448"/>
    <w:rsid w:val="007666DF"/>
    <w:rsid w:val="00767271"/>
    <w:rsid w:val="00767F7F"/>
    <w:rsid w:val="00770766"/>
    <w:rsid w:val="00770DE2"/>
    <w:rsid w:val="00770E90"/>
    <w:rsid w:val="007716CA"/>
    <w:rsid w:val="007717AB"/>
    <w:rsid w:val="00771B6B"/>
    <w:rsid w:val="00771CE7"/>
    <w:rsid w:val="00772878"/>
    <w:rsid w:val="00772B1F"/>
    <w:rsid w:val="00772E05"/>
    <w:rsid w:val="00772EFB"/>
    <w:rsid w:val="007733CE"/>
    <w:rsid w:val="00773E4C"/>
    <w:rsid w:val="0077413F"/>
    <w:rsid w:val="007744C7"/>
    <w:rsid w:val="00774AAB"/>
    <w:rsid w:val="00774AE6"/>
    <w:rsid w:val="007752C7"/>
    <w:rsid w:val="007768FD"/>
    <w:rsid w:val="00776F94"/>
    <w:rsid w:val="0077765F"/>
    <w:rsid w:val="0077781A"/>
    <w:rsid w:val="007778C7"/>
    <w:rsid w:val="00777DEC"/>
    <w:rsid w:val="00780403"/>
    <w:rsid w:val="007806D0"/>
    <w:rsid w:val="00780D56"/>
    <w:rsid w:val="00781002"/>
    <w:rsid w:val="00781142"/>
    <w:rsid w:val="0078250F"/>
    <w:rsid w:val="00782B69"/>
    <w:rsid w:val="00783945"/>
    <w:rsid w:val="00783999"/>
    <w:rsid w:val="00783D5F"/>
    <w:rsid w:val="00784D97"/>
    <w:rsid w:val="00784EEE"/>
    <w:rsid w:val="00785019"/>
    <w:rsid w:val="007850FD"/>
    <w:rsid w:val="007852EE"/>
    <w:rsid w:val="007858F0"/>
    <w:rsid w:val="00785F28"/>
    <w:rsid w:val="0078600C"/>
    <w:rsid w:val="007866E1"/>
    <w:rsid w:val="00786F3C"/>
    <w:rsid w:val="007870E7"/>
    <w:rsid w:val="007871D7"/>
    <w:rsid w:val="00790278"/>
    <w:rsid w:val="00790404"/>
    <w:rsid w:val="007905D6"/>
    <w:rsid w:val="00790FEA"/>
    <w:rsid w:val="00791909"/>
    <w:rsid w:val="00791A5D"/>
    <w:rsid w:val="00792189"/>
    <w:rsid w:val="007924BD"/>
    <w:rsid w:val="00792782"/>
    <w:rsid w:val="00792AD9"/>
    <w:rsid w:val="00792CF9"/>
    <w:rsid w:val="00793510"/>
    <w:rsid w:val="007936A1"/>
    <w:rsid w:val="00793719"/>
    <w:rsid w:val="00793B64"/>
    <w:rsid w:val="00794902"/>
    <w:rsid w:val="007949E4"/>
    <w:rsid w:val="007954B5"/>
    <w:rsid w:val="0079557B"/>
    <w:rsid w:val="00795928"/>
    <w:rsid w:val="00795FE1"/>
    <w:rsid w:val="00796BF5"/>
    <w:rsid w:val="00796E7F"/>
    <w:rsid w:val="007973B8"/>
    <w:rsid w:val="0079753C"/>
    <w:rsid w:val="007A03E5"/>
    <w:rsid w:val="007A0808"/>
    <w:rsid w:val="007A0837"/>
    <w:rsid w:val="007A084E"/>
    <w:rsid w:val="007A09FC"/>
    <w:rsid w:val="007A107D"/>
    <w:rsid w:val="007A1FF3"/>
    <w:rsid w:val="007A27B1"/>
    <w:rsid w:val="007A2915"/>
    <w:rsid w:val="007A30B6"/>
    <w:rsid w:val="007A3351"/>
    <w:rsid w:val="007A3768"/>
    <w:rsid w:val="007A3928"/>
    <w:rsid w:val="007A4766"/>
    <w:rsid w:val="007A5960"/>
    <w:rsid w:val="007A5CC3"/>
    <w:rsid w:val="007A65A0"/>
    <w:rsid w:val="007A6ECF"/>
    <w:rsid w:val="007A6F81"/>
    <w:rsid w:val="007A7433"/>
    <w:rsid w:val="007A7C5C"/>
    <w:rsid w:val="007A7FBB"/>
    <w:rsid w:val="007B0BC1"/>
    <w:rsid w:val="007B1045"/>
    <w:rsid w:val="007B1397"/>
    <w:rsid w:val="007B1ECC"/>
    <w:rsid w:val="007B23D2"/>
    <w:rsid w:val="007B29E8"/>
    <w:rsid w:val="007B29EC"/>
    <w:rsid w:val="007B3A6F"/>
    <w:rsid w:val="007B47CE"/>
    <w:rsid w:val="007B4B83"/>
    <w:rsid w:val="007B5A77"/>
    <w:rsid w:val="007B5B40"/>
    <w:rsid w:val="007B5F2B"/>
    <w:rsid w:val="007B6BA3"/>
    <w:rsid w:val="007B6D9B"/>
    <w:rsid w:val="007B6E0C"/>
    <w:rsid w:val="007B7B0D"/>
    <w:rsid w:val="007C0013"/>
    <w:rsid w:val="007C016B"/>
    <w:rsid w:val="007C0662"/>
    <w:rsid w:val="007C10A2"/>
    <w:rsid w:val="007C1B8A"/>
    <w:rsid w:val="007C1C1C"/>
    <w:rsid w:val="007C1D1E"/>
    <w:rsid w:val="007C250B"/>
    <w:rsid w:val="007C2BAA"/>
    <w:rsid w:val="007C35D1"/>
    <w:rsid w:val="007C47D9"/>
    <w:rsid w:val="007C4C9C"/>
    <w:rsid w:val="007C4D46"/>
    <w:rsid w:val="007C4D7F"/>
    <w:rsid w:val="007C4F35"/>
    <w:rsid w:val="007C57A5"/>
    <w:rsid w:val="007C6716"/>
    <w:rsid w:val="007C68F2"/>
    <w:rsid w:val="007C6AB6"/>
    <w:rsid w:val="007C7170"/>
    <w:rsid w:val="007C73DC"/>
    <w:rsid w:val="007D06D4"/>
    <w:rsid w:val="007D0A52"/>
    <w:rsid w:val="007D1190"/>
    <w:rsid w:val="007D156C"/>
    <w:rsid w:val="007D168D"/>
    <w:rsid w:val="007D1A6C"/>
    <w:rsid w:val="007D1C5A"/>
    <w:rsid w:val="007D1CF7"/>
    <w:rsid w:val="007D229F"/>
    <w:rsid w:val="007D246A"/>
    <w:rsid w:val="007D2AB1"/>
    <w:rsid w:val="007D3691"/>
    <w:rsid w:val="007D36C0"/>
    <w:rsid w:val="007D3F7C"/>
    <w:rsid w:val="007D40AD"/>
    <w:rsid w:val="007D453F"/>
    <w:rsid w:val="007D54CD"/>
    <w:rsid w:val="007D5722"/>
    <w:rsid w:val="007D5BEE"/>
    <w:rsid w:val="007D5C24"/>
    <w:rsid w:val="007D5CC2"/>
    <w:rsid w:val="007D656D"/>
    <w:rsid w:val="007D6B10"/>
    <w:rsid w:val="007D6B3E"/>
    <w:rsid w:val="007D7A1A"/>
    <w:rsid w:val="007E010A"/>
    <w:rsid w:val="007E030A"/>
    <w:rsid w:val="007E0861"/>
    <w:rsid w:val="007E0A69"/>
    <w:rsid w:val="007E0C75"/>
    <w:rsid w:val="007E0C77"/>
    <w:rsid w:val="007E0F25"/>
    <w:rsid w:val="007E1607"/>
    <w:rsid w:val="007E1809"/>
    <w:rsid w:val="007E1DBF"/>
    <w:rsid w:val="007E1EB1"/>
    <w:rsid w:val="007E30F5"/>
    <w:rsid w:val="007E3188"/>
    <w:rsid w:val="007E3A6D"/>
    <w:rsid w:val="007E4592"/>
    <w:rsid w:val="007E4736"/>
    <w:rsid w:val="007E4D73"/>
    <w:rsid w:val="007E4F13"/>
    <w:rsid w:val="007E4FC8"/>
    <w:rsid w:val="007E5819"/>
    <w:rsid w:val="007E5B91"/>
    <w:rsid w:val="007E6425"/>
    <w:rsid w:val="007E69E4"/>
    <w:rsid w:val="007E6AA6"/>
    <w:rsid w:val="007E7331"/>
    <w:rsid w:val="007F03AC"/>
    <w:rsid w:val="007F078C"/>
    <w:rsid w:val="007F0A1D"/>
    <w:rsid w:val="007F0E07"/>
    <w:rsid w:val="007F1290"/>
    <w:rsid w:val="007F13A2"/>
    <w:rsid w:val="007F14C1"/>
    <w:rsid w:val="007F1909"/>
    <w:rsid w:val="007F1A08"/>
    <w:rsid w:val="007F249B"/>
    <w:rsid w:val="007F2A35"/>
    <w:rsid w:val="007F2C7F"/>
    <w:rsid w:val="007F3AEE"/>
    <w:rsid w:val="007F3F02"/>
    <w:rsid w:val="007F4932"/>
    <w:rsid w:val="007F4B3B"/>
    <w:rsid w:val="007F4F67"/>
    <w:rsid w:val="007F6254"/>
    <w:rsid w:val="007F65AA"/>
    <w:rsid w:val="007F6A2C"/>
    <w:rsid w:val="007F6D31"/>
    <w:rsid w:val="007F6E02"/>
    <w:rsid w:val="007F7892"/>
    <w:rsid w:val="00800080"/>
    <w:rsid w:val="00800400"/>
    <w:rsid w:val="00800B06"/>
    <w:rsid w:val="00801A9F"/>
    <w:rsid w:val="00801AEC"/>
    <w:rsid w:val="00801DB9"/>
    <w:rsid w:val="008020D7"/>
    <w:rsid w:val="0080217D"/>
    <w:rsid w:val="008026A5"/>
    <w:rsid w:val="008028B4"/>
    <w:rsid w:val="00803287"/>
    <w:rsid w:val="008036BA"/>
    <w:rsid w:val="00803DCD"/>
    <w:rsid w:val="00804042"/>
    <w:rsid w:val="00806407"/>
    <w:rsid w:val="00806B70"/>
    <w:rsid w:val="00806DA2"/>
    <w:rsid w:val="008070F2"/>
    <w:rsid w:val="0080781B"/>
    <w:rsid w:val="00810279"/>
    <w:rsid w:val="008117E1"/>
    <w:rsid w:val="00811D67"/>
    <w:rsid w:val="008123F7"/>
    <w:rsid w:val="008131AE"/>
    <w:rsid w:val="00813594"/>
    <w:rsid w:val="008142B7"/>
    <w:rsid w:val="0081482F"/>
    <w:rsid w:val="00814DB5"/>
    <w:rsid w:val="008160A7"/>
    <w:rsid w:val="0081629E"/>
    <w:rsid w:val="008163C1"/>
    <w:rsid w:val="00816CEF"/>
    <w:rsid w:val="00816D81"/>
    <w:rsid w:val="00817346"/>
    <w:rsid w:val="0081766B"/>
    <w:rsid w:val="008178F2"/>
    <w:rsid w:val="00817CE7"/>
    <w:rsid w:val="00817CFD"/>
    <w:rsid w:val="00820ECD"/>
    <w:rsid w:val="00820FAC"/>
    <w:rsid w:val="00821240"/>
    <w:rsid w:val="00821830"/>
    <w:rsid w:val="00822392"/>
    <w:rsid w:val="00822609"/>
    <w:rsid w:val="00822D1F"/>
    <w:rsid w:val="00822FE2"/>
    <w:rsid w:val="008249EA"/>
    <w:rsid w:val="00824F67"/>
    <w:rsid w:val="008255F5"/>
    <w:rsid w:val="00826162"/>
    <w:rsid w:val="0082625A"/>
    <w:rsid w:val="008267BC"/>
    <w:rsid w:val="008268F5"/>
    <w:rsid w:val="00826D2F"/>
    <w:rsid w:val="008270C9"/>
    <w:rsid w:val="008272AA"/>
    <w:rsid w:val="008278E6"/>
    <w:rsid w:val="00827990"/>
    <w:rsid w:val="00827BBC"/>
    <w:rsid w:val="008308F0"/>
    <w:rsid w:val="00831079"/>
    <w:rsid w:val="00831448"/>
    <w:rsid w:val="00831912"/>
    <w:rsid w:val="008320D2"/>
    <w:rsid w:val="0083245E"/>
    <w:rsid w:val="00832E1F"/>
    <w:rsid w:val="00833874"/>
    <w:rsid w:val="008340BE"/>
    <w:rsid w:val="008343FC"/>
    <w:rsid w:val="00834AA5"/>
    <w:rsid w:val="00835386"/>
    <w:rsid w:val="00835D3D"/>
    <w:rsid w:val="008365A4"/>
    <w:rsid w:val="008366CF"/>
    <w:rsid w:val="0083671B"/>
    <w:rsid w:val="008369F6"/>
    <w:rsid w:val="00836D51"/>
    <w:rsid w:val="00837468"/>
    <w:rsid w:val="008401C0"/>
    <w:rsid w:val="008401DD"/>
    <w:rsid w:val="00840F77"/>
    <w:rsid w:val="00841197"/>
    <w:rsid w:val="0084133D"/>
    <w:rsid w:val="008414A4"/>
    <w:rsid w:val="008415B3"/>
    <w:rsid w:val="008415C9"/>
    <w:rsid w:val="008419F7"/>
    <w:rsid w:val="00841A6F"/>
    <w:rsid w:val="00841E22"/>
    <w:rsid w:val="00842310"/>
    <w:rsid w:val="00842519"/>
    <w:rsid w:val="008431CF"/>
    <w:rsid w:val="008436B8"/>
    <w:rsid w:val="0084380D"/>
    <w:rsid w:val="0084449F"/>
    <w:rsid w:val="00844EE3"/>
    <w:rsid w:val="0084510C"/>
    <w:rsid w:val="008457E9"/>
    <w:rsid w:val="00846911"/>
    <w:rsid w:val="0084746D"/>
    <w:rsid w:val="00847564"/>
    <w:rsid w:val="00847C02"/>
    <w:rsid w:val="00850244"/>
    <w:rsid w:val="008502CD"/>
    <w:rsid w:val="008508A8"/>
    <w:rsid w:val="0085179F"/>
    <w:rsid w:val="00854B9F"/>
    <w:rsid w:val="00856192"/>
    <w:rsid w:val="00856B9B"/>
    <w:rsid w:val="00857055"/>
    <w:rsid w:val="00857AE2"/>
    <w:rsid w:val="00857C71"/>
    <w:rsid w:val="00857E3B"/>
    <w:rsid w:val="0086065E"/>
    <w:rsid w:val="0086166D"/>
    <w:rsid w:val="00862116"/>
    <w:rsid w:val="00862D58"/>
    <w:rsid w:val="00862FFE"/>
    <w:rsid w:val="0086305B"/>
    <w:rsid w:val="008633E5"/>
    <w:rsid w:val="00863993"/>
    <w:rsid w:val="0086449A"/>
    <w:rsid w:val="008651D8"/>
    <w:rsid w:val="008654BA"/>
    <w:rsid w:val="00866AB8"/>
    <w:rsid w:val="00867BF7"/>
    <w:rsid w:val="00867ED2"/>
    <w:rsid w:val="0087044E"/>
    <w:rsid w:val="008708FF"/>
    <w:rsid w:val="00870CAE"/>
    <w:rsid w:val="00870DED"/>
    <w:rsid w:val="00870F3E"/>
    <w:rsid w:val="00871252"/>
    <w:rsid w:val="00871CB9"/>
    <w:rsid w:val="0087241F"/>
    <w:rsid w:val="008732AD"/>
    <w:rsid w:val="00873822"/>
    <w:rsid w:val="00873E6F"/>
    <w:rsid w:val="008743AF"/>
    <w:rsid w:val="008744E0"/>
    <w:rsid w:val="0087468C"/>
    <w:rsid w:val="00874694"/>
    <w:rsid w:val="00875024"/>
    <w:rsid w:val="00875044"/>
    <w:rsid w:val="0087508F"/>
    <w:rsid w:val="00875443"/>
    <w:rsid w:val="0087631C"/>
    <w:rsid w:val="0087652F"/>
    <w:rsid w:val="008765E8"/>
    <w:rsid w:val="008773BE"/>
    <w:rsid w:val="00877600"/>
    <w:rsid w:val="00877F0E"/>
    <w:rsid w:val="00880150"/>
    <w:rsid w:val="0088022E"/>
    <w:rsid w:val="008802AD"/>
    <w:rsid w:val="008802C2"/>
    <w:rsid w:val="0088051A"/>
    <w:rsid w:val="008818F0"/>
    <w:rsid w:val="008819DE"/>
    <w:rsid w:val="0088277E"/>
    <w:rsid w:val="00882A9F"/>
    <w:rsid w:val="00882E67"/>
    <w:rsid w:val="00883529"/>
    <w:rsid w:val="00884077"/>
    <w:rsid w:val="0088481E"/>
    <w:rsid w:val="00885505"/>
    <w:rsid w:val="00887815"/>
    <w:rsid w:val="00887825"/>
    <w:rsid w:val="00890267"/>
    <w:rsid w:val="008902DC"/>
    <w:rsid w:val="00890467"/>
    <w:rsid w:val="00890844"/>
    <w:rsid w:val="00890B87"/>
    <w:rsid w:val="00891C99"/>
    <w:rsid w:val="00891D26"/>
    <w:rsid w:val="00892910"/>
    <w:rsid w:val="00892991"/>
    <w:rsid w:val="00892AB9"/>
    <w:rsid w:val="008936BD"/>
    <w:rsid w:val="00893E3F"/>
    <w:rsid w:val="00894971"/>
    <w:rsid w:val="00894B44"/>
    <w:rsid w:val="0089583F"/>
    <w:rsid w:val="008958F2"/>
    <w:rsid w:val="00895C89"/>
    <w:rsid w:val="0089635A"/>
    <w:rsid w:val="00896C22"/>
    <w:rsid w:val="00896CE2"/>
    <w:rsid w:val="00896E88"/>
    <w:rsid w:val="008A03A2"/>
    <w:rsid w:val="008A120C"/>
    <w:rsid w:val="008A14D5"/>
    <w:rsid w:val="008A155D"/>
    <w:rsid w:val="008A166B"/>
    <w:rsid w:val="008A17BE"/>
    <w:rsid w:val="008A1CBB"/>
    <w:rsid w:val="008A274B"/>
    <w:rsid w:val="008A2E0E"/>
    <w:rsid w:val="008A31A8"/>
    <w:rsid w:val="008A4685"/>
    <w:rsid w:val="008A4CFD"/>
    <w:rsid w:val="008A4EB7"/>
    <w:rsid w:val="008A50BB"/>
    <w:rsid w:val="008A6212"/>
    <w:rsid w:val="008A622A"/>
    <w:rsid w:val="008A7894"/>
    <w:rsid w:val="008B1723"/>
    <w:rsid w:val="008B1775"/>
    <w:rsid w:val="008B1C72"/>
    <w:rsid w:val="008B21A6"/>
    <w:rsid w:val="008B29EA"/>
    <w:rsid w:val="008B30DF"/>
    <w:rsid w:val="008B3263"/>
    <w:rsid w:val="008B3EE3"/>
    <w:rsid w:val="008B4B91"/>
    <w:rsid w:val="008B52AE"/>
    <w:rsid w:val="008B53A8"/>
    <w:rsid w:val="008B53B4"/>
    <w:rsid w:val="008B6287"/>
    <w:rsid w:val="008B6E5D"/>
    <w:rsid w:val="008B7270"/>
    <w:rsid w:val="008B7301"/>
    <w:rsid w:val="008B74C7"/>
    <w:rsid w:val="008C1507"/>
    <w:rsid w:val="008C2194"/>
    <w:rsid w:val="008C370F"/>
    <w:rsid w:val="008C3B1E"/>
    <w:rsid w:val="008C3CF3"/>
    <w:rsid w:val="008C4068"/>
    <w:rsid w:val="008C44F9"/>
    <w:rsid w:val="008C480D"/>
    <w:rsid w:val="008C4EFA"/>
    <w:rsid w:val="008C4F04"/>
    <w:rsid w:val="008C5622"/>
    <w:rsid w:val="008C5693"/>
    <w:rsid w:val="008C6405"/>
    <w:rsid w:val="008C6406"/>
    <w:rsid w:val="008C64A1"/>
    <w:rsid w:val="008C708B"/>
    <w:rsid w:val="008C7274"/>
    <w:rsid w:val="008C75FF"/>
    <w:rsid w:val="008C7840"/>
    <w:rsid w:val="008D033A"/>
    <w:rsid w:val="008D08A9"/>
    <w:rsid w:val="008D0E69"/>
    <w:rsid w:val="008D27D6"/>
    <w:rsid w:val="008D28DE"/>
    <w:rsid w:val="008D3711"/>
    <w:rsid w:val="008D3B11"/>
    <w:rsid w:val="008D3B28"/>
    <w:rsid w:val="008D43CC"/>
    <w:rsid w:val="008D4EA9"/>
    <w:rsid w:val="008D527A"/>
    <w:rsid w:val="008D5A10"/>
    <w:rsid w:val="008D5BC8"/>
    <w:rsid w:val="008D6434"/>
    <w:rsid w:val="008D66AD"/>
    <w:rsid w:val="008E03D4"/>
    <w:rsid w:val="008E0687"/>
    <w:rsid w:val="008E0785"/>
    <w:rsid w:val="008E0952"/>
    <w:rsid w:val="008E0C21"/>
    <w:rsid w:val="008E12CD"/>
    <w:rsid w:val="008E15D9"/>
    <w:rsid w:val="008E1996"/>
    <w:rsid w:val="008E19F3"/>
    <w:rsid w:val="008E2BA3"/>
    <w:rsid w:val="008E3797"/>
    <w:rsid w:val="008E3CE7"/>
    <w:rsid w:val="008E3D6D"/>
    <w:rsid w:val="008E40F5"/>
    <w:rsid w:val="008E4930"/>
    <w:rsid w:val="008E4AA5"/>
    <w:rsid w:val="008E5934"/>
    <w:rsid w:val="008E5A69"/>
    <w:rsid w:val="008E62C6"/>
    <w:rsid w:val="008E639C"/>
    <w:rsid w:val="008E6692"/>
    <w:rsid w:val="008E71B0"/>
    <w:rsid w:val="008E731E"/>
    <w:rsid w:val="008E7609"/>
    <w:rsid w:val="008E774D"/>
    <w:rsid w:val="008E7951"/>
    <w:rsid w:val="008E7B84"/>
    <w:rsid w:val="008F0D9B"/>
    <w:rsid w:val="008F0E33"/>
    <w:rsid w:val="008F1C29"/>
    <w:rsid w:val="008F2F10"/>
    <w:rsid w:val="008F3396"/>
    <w:rsid w:val="008F4273"/>
    <w:rsid w:val="008F4CC3"/>
    <w:rsid w:val="008F4D8E"/>
    <w:rsid w:val="008F4DA0"/>
    <w:rsid w:val="008F4E7E"/>
    <w:rsid w:val="008F53F7"/>
    <w:rsid w:val="008F5C63"/>
    <w:rsid w:val="008F6ED2"/>
    <w:rsid w:val="008F7A41"/>
    <w:rsid w:val="008F7AA6"/>
    <w:rsid w:val="008F7ED6"/>
    <w:rsid w:val="009008FB"/>
    <w:rsid w:val="00900DED"/>
    <w:rsid w:val="00901AFA"/>
    <w:rsid w:val="00902617"/>
    <w:rsid w:val="00902EF3"/>
    <w:rsid w:val="00903439"/>
    <w:rsid w:val="00903B81"/>
    <w:rsid w:val="00904130"/>
    <w:rsid w:val="00904446"/>
    <w:rsid w:val="00904717"/>
    <w:rsid w:val="00904902"/>
    <w:rsid w:val="00904DB1"/>
    <w:rsid w:val="00905E12"/>
    <w:rsid w:val="009076D1"/>
    <w:rsid w:val="0091032C"/>
    <w:rsid w:val="009111F4"/>
    <w:rsid w:val="00911C76"/>
    <w:rsid w:val="009123DC"/>
    <w:rsid w:val="009128C9"/>
    <w:rsid w:val="00912F8F"/>
    <w:rsid w:val="00914485"/>
    <w:rsid w:val="00914B04"/>
    <w:rsid w:val="009151D8"/>
    <w:rsid w:val="009152DD"/>
    <w:rsid w:val="00915648"/>
    <w:rsid w:val="009158BB"/>
    <w:rsid w:val="00915B37"/>
    <w:rsid w:val="00915BA1"/>
    <w:rsid w:val="009160B0"/>
    <w:rsid w:val="0091662E"/>
    <w:rsid w:val="00916E9C"/>
    <w:rsid w:val="0092070A"/>
    <w:rsid w:val="009207E0"/>
    <w:rsid w:val="0092117B"/>
    <w:rsid w:val="00921AD0"/>
    <w:rsid w:val="00921D7D"/>
    <w:rsid w:val="00921DB8"/>
    <w:rsid w:val="00922158"/>
    <w:rsid w:val="00923349"/>
    <w:rsid w:val="0092371D"/>
    <w:rsid w:val="00923972"/>
    <w:rsid w:val="00923C7B"/>
    <w:rsid w:val="00924008"/>
    <w:rsid w:val="00925C74"/>
    <w:rsid w:val="00925EEF"/>
    <w:rsid w:val="00925F30"/>
    <w:rsid w:val="00926EB1"/>
    <w:rsid w:val="00930024"/>
    <w:rsid w:val="00930855"/>
    <w:rsid w:val="00930A27"/>
    <w:rsid w:val="00930EA5"/>
    <w:rsid w:val="00931151"/>
    <w:rsid w:val="009311CD"/>
    <w:rsid w:val="00931898"/>
    <w:rsid w:val="0093195A"/>
    <w:rsid w:val="00931B12"/>
    <w:rsid w:val="00931E5F"/>
    <w:rsid w:val="00932579"/>
    <w:rsid w:val="009328D2"/>
    <w:rsid w:val="009339CB"/>
    <w:rsid w:val="00933A15"/>
    <w:rsid w:val="00933BED"/>
    <w:rsid w:val="00934196"/>
    <w:rsid w:val="00934F2D"/>
    <w:rsid w:val="00935030"/>
    <w:rsid w:val="009357A6"/>
    <w:rsid w:val="009357F1"/>
    <w:rsid w:val="00935D61"/>
    <w:rsid w:val="00936085"/>
    <w:rsid w:val="0093662B"/>
    <w:rsid w:val="009370F0"/>
    <w:rsid w:val="00937852"/>
    <w:rsid w:val="00937A4C"/>
    <w:rsid w:val="00940C8C"/>
    <w:rsid w:val="009415C5"/>
    <w:rsid w:val="00942B93"/>
    <w:rsid w:val="00943DFB"/>
    <w:rsid w:val="00944746"/>
    <w:rsid w:val="00944C6F"/>
    <w:rsid w:val="00945DF6"/>
    <w:rsid w:val="00946F78"/>
    <w:rsid w:val="009472A2"/>
    <w:rsid w:val="00947B52"/>
    <w:rsid w:val="00950B42"/>
    <w:rsid w:val="00950BEF"/>
    <w:rsid w:val="00950E14"/>
    <w:rsid w:val="00951D4F"/>
    <w:rsid w:val="00951EB4"/>
    <w:rsid w:val="00952F20"/>
    <w:rsid w:val="0095326C"/>
    <w:rsid w:val="00953CC3"/>
    <w:rsid w:val="009543DC"/>
    <w:rsid w:val="00954649"/>
    <w:rsid w:val="0095546A"/>
    <w:rsid w:val="0095557B"/>
    <w:rsid w:val="00955CEA"/>
    <w:rsid w:val="009560F4"/>
    <w:rsid w:val="00956165"/>
    <w:rsid w:val="009566A5"/>
    <w:rsid w:val="00956CB4"/>
    <w:rsid w:val="00957279"/>
    <w:rsid w:val="00960A36"/>
    <w:rsid w:val="00961518"/>
    <w:rsid w:val="00961B5A"/>
    <w:rsid w:val="0096253C"/>
    <w:rsid w:val="00962BDE"/>
    <w:rsid w:val="009634F5"/>
    <w:rsid w:val="0096387D"/>
    <w:rsid w:val="00963DC0"/>
    <w:rsid w:val="009643C3"/>
    <w:rsid w:val="00964444"/>
    <w:rsid w:val="009652C9"/>
    <w:rsid w:val="00965443"/>
    <w:rsid w:val="00965465"/>
    <w:rsid w:val="00966410"/>
    <w:rsid w:val="009668AB"/>
    <w:rsid w:val="00966903"/>
    <w:rsid w:val="00967086"/>
    <w:rsid w:val="00967912"/>
    <w:rsid w:val="00967AE1"/>
    <w:rsid w:val="00967EF7"/>
    <w:rsid w:val="009700A6"/>
    <w:rsid w:val="00970511"/>
    <w:rsid w:val="009715C4"/>
    <w:rsid w:val="009718D9"/>
    <w:rsid w:val="00971AB1"/>
    <w:rsid w:val="00973319"/>
    <w:rsid w:val="00973D9A"/>
    <w:rsid w:val="0097454A"/>
    <w:rsid w:val="0097476A"/>
    <w:rsid w:val="00974D89"/>
    <w:rsid w:val="00975589"/>
    <w:rsid w:val="00975A77"/>
    <w:rsid w:val="009762B0"/>
    <w:rsid w:val="009771EC"/>
    <w:rsid w:val="00977686"/>
    <w:rsid w:val="00977E78"/>
    <w:rsid w:val="0098046A"/>
    <w:rsid w:val="00980C72"/>
    <w:rsid w:val="009828A1"/>
    <w:rsid w:val="009842D2"/>
    <w:rsid w:val="00984E09"/>
    <w:rsid w:val="00985020"/>
    <w:rsid w:val="009852BC"/>
    <w:rsid w:val="0098565E"/>
    <w:rsid w:val="00985C0C"/>
    <w:rsid w:val="00985F64"/>
    <w:rsid w:val="00986B50"/>
    <w:rsid w:val="009870C6"/>
    <w:rsid w:val="009873DE"/>
    <w:rsid w:val="00987522"/>
    <w:rsid w:val="00987896"/>
    <w:rsid w:val="00987C7A"/>
    <w:rsid w:val="0099105D"/>
    <w:rsid w:val="00991654"/>
    <w:rsid w:val="00992654"/>
    <w:rsid w:val="009926A7"/>
    <w:rsid w:val="00992A33"/>
    <w:rsid w:val="00992AD0"/>
    <w:rsid w:val="00992DA2"/>
    <w:rsid w:val="00992DB3"/>
    <w:rsid w:val="00992F5E"/>
    <w:rsid w:val="00995190"/>
    <w:rsid w:val="00995A92"/>
    <w:rsid w:val="009960C1"/>
    <w:rsid w:val="00996B97"/>
    <w:rsid w:val="00996DC6"/>
    <w:rsid w:val="009976C7"/>
    <w:rsid w:val="009978CC"/>
    <w:rsid w:val="00997A3C"/>
    <w:rsid w:val="00997AE2"/>
    <w:rsid w:val="00997BA1"/>
    <w:rsid w:val="00997DC3"/>
    <w:rsid w:val="009A0198"/>
    <w:rsid w:val="009A07FF"/>
    <w:rsid w:val="009A086C"/>
    <w:rsid w:val="009A08E7"/>
    <w:rsid w:val="009A1155"/>
    <w:rsid w:val="009A1B52"/>
    <w:rsid w:val="009A238D"/>
    <w:rsid w:val="009A23B8"/>
    <w:rsid w:val="009A2416"/>
    <w:rsid w:val="009A280B"/>
    <w:rsid w:val="009A2A1E"/>
    <w:rsid w:val="009A2A3E"/>
    <w:rsid w:val="009A2E2A"/>
    <w:rsid w:val="009A3FF1"/>
    <w:rsid w:val="009A4696"/>
    <w:rsid w:val="009A4D89"/>
    <w:rsid w:val="009A55BC"/>
    <w:rsid w:val="009A59F5"/>
    <w:rsid w:val="009A6266"/>
    <w:rsid w:val="009A63E1"/>
    <w:rsid w:val="009A6F4A"/>
    <w:rsid w:val="009A74AC"/>
    <w:rsid w:val="009B01F3"/>
    <w:rsid w:val="009B0A33"/>
    <w:rsid w:val="009B2600"/>
    <w:rsid w:val="009B2BF8"/>
    <w:rsid w:val="009B363F"/>
    <w:rsid w:val="009B3944"/>
    <w:rsid w:val="009B40D0"/>
    <w:rsid w:val="009B4763"/>
    <w:rsid w:val="009B4FFD"/>
    <w:rsid w:val="009B582D"/>
    <w:rsid w:val="009B5D23"/>
    <w:rsid w:val="009B6E4C"/>
    <w:rsid w:val="009B791E"/>
    <w:rsid w:val="009C0B16"/>
    <w:rsid w:val="009C112B"/>
    <w:rsid w:val="009C15DC"/>
    <w:rsid w:val="009C1D64"/>
    <w:rsid w:val="009C2BD9"/>
    <w:rsid w:val="009C2DC7"/>
    <w:rsid w:val="009C3E0E"/>
    <w:rsid w:val="009C3F37"/>
    <w:rsid w:val="009C47E3"/>
    <w:rsid w:val="009C4E56"/>
    <w:rsid w:val="009C50B9"/>
    <w:rsid w:val="009C5928"/>
    <w:rsid w:val="009C61B8"/>
    <w:rsid w:val="009C68F8"/>
    <w:rsid w:val="009C75E5"/>
    <w:rsid w:val="009C76DD"/>
    <w:rsid w:val="009C7AAB"/>
    <w:rsid w:val="009D0B59"/>
    <w:rsid w:val="009D16CA"/>
    <w:rsid w:val="009D205E"/>
    <w:rsid w:val="009D282D"/>
    <w:rsid w:val="009D29E1"/>
    <w:rsid w:val="009D2D16"/>
    <w:rsid w:val="009D2D7C"/>
    <w:rsid w:val="009D342A"/>
    <w:rsid w:val="009D375D"/>
    <w:rsid w:val="009D4588"/>
    <w:rsid w:val="009D5229"/>
    <w:rsid w:val="009D530F"/>
    <w:rsid w:val="009D5657"/>
    <w:rsid w:val="009D56E2"/>
    <w:rsid w:val="009D594C"/>
    <w:rsid w:val="009D5EC3"/>
    <w:rsid w:val="009D6257"/>
    <w:rsid w:val="009D7355"/>
    <w:rsid w:val="009D777E"/>
    <w:rsid w:val="009D7981"/>
    <w:rsid w:val="009D7A31"/>
    <w:rsid w:val="009D7DE0"/>
    <w:rsid w:val="009E0266"/>
    <w:rsid w:val="009E02B6"/>
    <w:rsid w:val="009E0DA9"/>
    <w:rsid w:val="009E0EAE"/>
    <w:rsid w:val="009E1D32"/>
    <w:rsid w:val="009E2E2E"/>
    <w:rsid w:val="009E2F02"/>
    <w:rsid w:val="009E306B"/>
    <w:rsid w:val="009E345A"/>
    <w:rsid w:val="009E3AA6"/>
    <w:rsid w:val="009E3DA2"/>
    <w:rsid w:val="009E46F1"/>
    <w:rsid w:val="009E4D0B"/>
    <w:rsid w:val="009E4E77"/>
    <w:rsid w:val="009E508A"/>
    <w:rsid w:val="009E519D"/>
    <w:rsid w:val="009E526C"/>
    <w:rsid w:val="009E5690"/>
    <w:rsid w:val="009E5BE7"/>
    <w:rsid w:val="009E5CE6"/>
    <w:rsid w:val="009E61A1"/>
    <w:rsid w:val="009E7762"/>
    <w:rsid w:val="009E7883"/>
    <w:rsid w:val="009E78C8"/>
    <w:rsid w:val="009E7D8E"/>
    <w:rsid w:val="009F1C68"/>
    <w:rsid w:val="009F2FB6"/>
    <w:rsid w:val="009F30DD"/>
    <w:rsid w:val="009F3971"/>
    <w:rsid w:val="009F3A02"/>
    <w:rsid w:val="009F3BB3"/>
    <w:rsid w:val="009F429D"/>
    <w:rsid w:val="009F440E"/>
    <w:rsid w:val="009F45F5"/>
    <w:rsid w:val="009F49F0"/>
    <w:rsid w:val="009F58DA"/>
    <w:rsid w:val="009F6A4C"/>
    <w:rsid w:val="009F6B0C"/>
    <w:rsid w:val="009F6FAE"/>
    <w:rsid w:val="009F747C"/>
    <w:rsid w:val="009F749E"/>
    <w:rsid w:val="00A00921"/>
    <w:rsid w:val="00A01805"/>
    <w:rsid w:val="00A02F60"/>
    <w:rsid w:val="00A04047"/>
    <w:rsid w:val="00A04B47"/>
    <w:rsid w:val="00A052FE"/>
    <w:rsid w:val="00A05EDF"/>
    <w:rsid w:val="00A06474"/>
    <w:rsid w:val="00A06558"/>
    <w:rsid w:val="00A06A6E"/>
    <w:rsid w:val="00A06B5C"/>
    <w:rsid w:val="00A07620"/>
    <w:rsid w:val="00A0774A"/>
    <w:rsid w:val="00A07B22"/>
    <w:rsid w:val="00A07B94"/>
    <w:rsid w:val="00A101EA"/>
    <w:rsid w:val="00A10208"/>
    <w:rsid w:val="00A10517"/>
    <w:rsid w:val="00A10776"/>
    <w:rsid w:val="00A116D4"/>
    <w:rsid w:val="00A116E6"/>
    <w:rsid w:val="00A11914"/>
    <w:rsid w:val="00A11DA5"/>
    <w:rsid w:val="00A120EB"/>
    <w:rsid w:val="00A1229E"/>
    <w:rsid w:val="00A122C9"/>
    <w:rsid w:val="00A125CF"/>
    <w:rsid w:val="00A1290C"/>
    <w:rsid w:val="00A12D9E"/>
    <w:rsid w:val="00A1321C"/>
    <w:rsid w:val="00A1347D"/>
    <w:rsid w:val="00A13C0D"/>
    <w:rsid w:val="00A14AFE"/>
    <w:rsid w:val="00A150F2"/>
    <w:rsid w:val="00A15218"/>
    <w:rsid w:val="00A15A24"/>
    <w:rsid w:val="00A161A8"/>
    <w:rsid w:val="00A17770"/>
    <w:rsid w:val="00A20EFC"/>
    <w:rsid w:val="00A213CE"/>
    <w:rsid w:val="00A21CE3"/>
    <w:rsid w:val="00A221B7"/>
    <w:rsid w:val="00A22DD4"/>
    <w:rsid w:val="00A23D13"/>
    <w:rsid w:val="00A242B8"/>
    <w:rsid w:val="00A2451C"/>
    <w:rsid w:val="00A24DC2"/>
    <w:rsid w:val="00A25064"/>
    <w:rsid w:val="00A25634"/>
    <w:rsid w:val="00A25726"/>
    <w:rsid w:val="00A258CD"/>
    <w:rsid w:val="00A25B7D"/>
    <w:rsid w:val="00A25FB9"/>
    <w:rsid w:val="00A262A4"/>
    <w:rsid w:val="00A26342"/>
    <w:rsid w:val="00A26355"/>
    <w:rsid w:val="00A26AB8"/>
    <w:rsid w:val="00A2703D"/>
    <w:rsid w:val="00A27787"/>
    <w:rsid w:val="00A27962"/>
    <w:rsid w:val="00A30E3D"/>
    <w:rsid w:val="00A318E5"/>
    <w:rsid w:val="00A333DD"/>
    <w:rsid w:val="00A3353E"/>
    <w:rsid w:val="00A335BB"/>
    <w:rsid w:val="00A33A82"/>
    <w:rsid w:val="00A3424A"/>
    <w:rsid w:val="00A34467"/>
    <w:rsid w:val="00A3508F"/>
    <w:rsid w:val="00A35470"/>
    <w:rsid w:val="00A3557B"/>
    <w:rsid w:val="00A361A8"/>
    <w:rsid w:val="00A3642F"/>
    <w:rsid w:val="00A3698A"/>
    <w:rsid w:val="00A36A17"/>
    <w:rsid w:val="00A36E79"/>
    <w:rsid w:val="00A370DB"/>
    <w:rsid w:val="00A372BD"/>
    <w:rsid w:val="00A37EE8"/>
    <w:rsid w:val="00A41231"/>
    <w:rsid w:val="00A41C3C"/>
    <w:rsid w:val="00A42226"/>
    <w:rsid w:val="00A43168"/>
    <w:rsid w:val="00A43837"/>
    <w:rsid w:val="00A4385C"/>
    <w:rsid w:val="00A44BD1"/>
    <w:rsid w:val="00A44CA4"/>
    <w:rsid w:val="00A44ED3"/>
    <w:rsid w:val="00A4573E"/>
    <w:rsid w:val="00A461C8"/>
    <w:rsid w:val="00A463CB"/>
    <w:rsid w:val="00A46F53"/>
    <w:rsid w:val="00A508EA"/>
    <w:rsid w:val="00A50B7F"/>
    <w:rsid w:val="00A51359"/>
    <w:rsid w:val="00A51434"/>
    <w:rsid w:val="00A5172A"/>
    <w:rsid w:val="00A51DE9"/>
    <w:rsid w:val="00A51EBA"/>
    <w:rsid w:val="00A52797"/>
    <w:rsid w:val="00A53BE6"/>
    <w:rsid w:val="00A53E02"/>
    <w:rsid w:val="00A53EEF"/>
    <w:rsid w:val="00A5445C"/>
    <w:rsid w:val="00A55549"/>
    <w:rsid w:val="00A55A17"/>
    <w:rsid w:val="00A5612E"/>
    <w:rsid w:val="00A563FA"/>
    <w:rsid w:val="00A5640A"/>
    <w:rsid w:val="00A568EA"/>
    <w:rsid w:val="00A56AB6"/>
    <w:rsid w:val="00A5781D"/>
    <w:rsid w:val="00A579C3"/>
    <w:rsid w:val="00A57E17"/>
    <w:rsid w:val="00A60150"/>
    <w:rsid w:val="00A603C5"/>
    <w:rsid w:val="00A6051D"/>
    <w:rsid w:val="00A60C49"/>
    <w:rsid w:val="00A61934"/>
    <w:rsid w:val="00A61968"/>
    <w:rsid w:val="00A627D6"/>
    <w:rsid w:val="00A62878"/>
    <w:rsid w:val="00A62DAF"/>
    <w:rsid w:val="00A62EFB"/>
    <w:rsid w:val="00A6358F"/>
    <w:rsid w:val="00A63688"/>
    <w:rsid w:val="00A637A3"/>
    <w:rsid w:val="00A637BE"/>
    <w:rsid w:val="00A63892"/>
    <w:rsid w:val="00A643F2"/>
    <w:rsid w:val="00A645A9"/>
    <w:rsid w:val="00A65CE1"/>
    <w:rsid w:val="00A65F69"/>
    <w:rsid w:val="00A66362"/>
    <w:rsid w:val="00A66577"/>
    <w:rsid w:val="00A67BCC"/>
    <w:rsid w:val="00A7006E"/>
    <w:rsid w:val="00A70359"/>
    <w:rsid w:val="00A70EFC"/>
    <w:rsid w:val="00A71423"/>
    <w:rsid w:val="00A71E8A"/>
    <w:rsid w:val="00A71F40"/>
    <w:rsid w:val="00A71FA3"/>
    <w:rsid w:val="00A72851"/>
    <w:rsid w:val="00A73F4E"/>
    <w:rsid w:val="00A7436B"/>
    <w:rsid w:val="00A74639"/>
    <w:rsid w:val="00A74A6C"/>
    <w:rsid w:val="00A74E2C"/>
    <w:rsid w:val="00A74F15"/>
    <w:rsid w:val="00A75E5F"/>
    <w:rsid w:val="00A76A21"/>
    <w:rsid w:val="00A77749"/>
    <w:rsid w:val="00A77D66"/>
    <w:rsid w:val="00A80F2C"/>
    <w:rsid w:val="00A81004"/>
    <w:rsid w:val="00A814AB"/>
    <w:rsid w:val="00A82800"/>
    <w:rsid w:val="00A82B92"/>
    <w:rsid w:val="00A83030"/>
    <w:rsid w:val="00A835A3"/>
    <w:rsid w:val="00A84078"/>
    <w:rsid w:val="00A8435C"/>
    <w:rsid w:val="00A848BF"/>
    <w:rsid w:val="00A849D9"/>
    <w:rsid w:val="00A84BF1"/>
    <w:rsid w:val="00A84D3E"/>
    <w:rsid w:val="00A84D9F"/>
    <w:rsid w:val="00A84E50"/>
    <w:rsid w:val="00A85479"/>
    <w:rsid w:val="00A856E9"/>
    <w:rsid w:val="00A856F8"/>
    <w:rsid w:val="00A85D3B"/>
    <w:rsid w:val="00A85F18"/>
    <w:rsid w:val="00A866F9"/>
    <w:rsid w:val="00A8726D"/>
    <w:rsid w:val="00A87561"/>
    <w:rsid w:val="00A875BB"/>
    <w:rsid w:val="00A87665"/>
    <w:rsid w:val="00A87667"/>
    <w:rsid w:val="00A87F32"/>
    <w:rsid w:val="00A87F46"/>
    <w:rsid w:val="00A90111"/>
    <w:rsid w:val="00A90F24"/>
    <w:rsid w:val="00A91300"/>
    <w:rsid w:val="00A91605"/>
    <w:rsid w:val="00A91BEB"/>
    <w:rsid w:val="00A920C7"/>
    <w:rsid w:val="00A92715"/>
    <w:rsid w:val="00A92862"/>
    <w:rsid w:val="00A92AC6"/>
    <w:rsid w:val="00A93D59"/>
    <w:rsid w:val="00A93FBF"/>
    <w:rsid w:val="00A94AAD"/>
    <w:rsid w:val="00A94B56"/>
    <w:rsid w:val="00A94C1E"/>
    <w:rsid w:val="00A94E23"/>
    <w:rsid w:val="00A95250"/>
    <w:rsid w:val="00A95D1A"/>
    <w:rsid w:val="00A96115"/>
    <w:rsid w:val="00A96168"/>
    <w:rsid w:val="00A96802"/>
    <w:rsid w:val="00A96C4C"/>
    <w:rsid w:val="00A96C9A"/>
    <w:rsid w:val="00A97028"/>
    <w:rsid w:val="00A977A3"/>
    <w:rsid w:val="00A9792D"/>
    <w:rsid w:val="00AA0112"/>
    <w:rsid w:val="00AA163F"/>
    <w:rsid w:val="00AA1B81"/>
    <w:rsid w:val="00AA1CAE"/>
    <w:rsid w:val="00AA24C4"/>
    <w:rsid w:val="00AA2640"/>
    <w:rsid w:val="00AA2FD6"/>
    <w:rsid w:val="00AA302E"/>
    <w:rsid w:val="00AA3C5C"/>
    <w:rsid w:val="00AA4289"/>
    <w:rsid w:val="00AA42E6"/>
    <w:rsid w:val="00AA44B1"/>
    <w:rsid w:val="00AA4E95"/>
    <w:rsid w:val="00AA5072"/>
    <w:rsid w:val="00AA549A"/>
    <w:rsid w:val="00AA5581"/>
    <w:rsid w:val="00AA59BD"/>
    <w:rsid w:val="00AA5E2C"/>
    <w:rsid w:val="00AA6152"/>
    <w:rsid w:val="00AA623E"/>
    <w:rsid w:val="00AA6B2F"/>
    <w:rsid w:val="00AA713A"/>
    <w:rsid w:val="00AB0B84"/>
    <w:rsid w:val="00AB17A7"/>
    <w:rsid w:val="00AB1EBF"/>
    <w:rsid w:val="00AB2082"/>
    <w:rsid w:val="00AB24A0"/>
    <w:rsid w:val="00AB2AF5"/>
    <w:rsid w:val="00AB2EAF"/>
    <w:rsid w:val="00AB34DC"/>
    <w:rsid w:val="00AB3E52"/>
    <w:rsid w:val="00AB40DB"/>
    <w:rsid w:val="00AB4737"/>
    <w:rsid w:val="00AB4F2C"/>
    <w:rsid w:val="00AB528F"/>
    <w:rsid w:val="00AB59CE"/>
    <w:rsid w:val="00AB5D84"/>
    <w:rsid w:val="00AB6638"/>
    <w:rsid w:val="00AB75A6"/>
    <w:rsid w:val="00AB765F"/>
    <w:rsid w:val="00AB77D4"/>
    <w:rsid w:val="00AB7CCC"/>
    <w:rsid w:val="00AB7D16"/>
    <w:rsid w:val="00AB7DA8"/>
    <w:rsid w:val="00AC0264"/>
    <w:rsid w:val="00AC0C04"/>
    <w:rsid w:val="00AC0FD3"/>
    <w:rsid w:val="00AC22DA"/>
    <w:rsid w:val="00AC239E"/>
    <w:rsid w:val="00AC383D"/>
    <w:rsid w:val="00AC43E1"/>
    <w:rsid w:val="00AC4596"/>
    <w:rsid w:val="00AC505F"/>
    <w:rsid w:val="00AC54A0"/>
    <w:rsid w:val="00AC5989"/>
    <w:rsid w:val="00AC5CC9"/>
    <w:rsid w:val="00AC61C6"/>
    <w:rsid w:val="00AC6251"/>
    <w:rsid w:val="00AC6F76"/>
    <w:rsid w:val="00AC7CBB"/>
    <w:rsid w:val="00AD0A4B"/>
    <w:rsid w:val="00AD0C96"/>
    <w:rsid w:val="00AD0FA9"/>
    <w:rsid w:val="00AD15E5"/>
    <w:rsid w:val="00AD19BB"/>
    <w:rsid w:val="00AD233F"/>
    <w:rsid w:val="00AD287A"/>
    <w:rsid w:val="00AD309F"/>
    <w:rsid w:val="00AD37A8"/>
    <w:rsid w:val="00AD3B3C"/>
    <w:rsid w:val="00AD4199"/>
    <w:rsid w:val="00AD56B1"/>
    <w:rsid w:val="00AD57D7"/>
    <w:rsid w:val="00AD70DF"/>
    <w:rsid w:val="00AD72AF"/>
    <w:rsid w:val="00AD7FB1"/>
    <w:rsid w:val="00AE0B77"/>
    <w:rsid w:val="00AE1056"/>
    <w:rsid w:val="00AE197C"/>
    <w:rsid w:val="00AE1C70"/>
    <w:rsid w:val="00AE1DEB"/>
    <w:rsid w:val="00AE20D8"/>
    <w:rsid w:val="00AE2265"/>
    <w:rsid w:val="00AE2294"/>
    <w:rsid w:val="00AE23CC"/>
    <w:rsid w:val="00AE27AB"/>
    <w:rsid w:val="00AE35F4"/>
    <w:rsid w:val="00AE3863"/>
    <w:rsid w:val="00AE3E00"/>
    <w:rsid w:val="00AE5673"/>
    <w:rsid w:val="00AE5FAC"/>
    <w:rsid w:val="00AE7975"/>
    <w:rsid w:val="00AE7A65"/>
    <w:rsid w:val="00AF0543"/>
    <w:rsid w:val="00AF086E"/>
    <w:rsid w:val="00AF0B32"/>
    <w:rsid w:val="00AF118B"/>
    <w:rsid w:val="00AF1980"/>
    <w:rsid w:val="00AF1983"/>
    <w:rsid w:val="00AF229D"/>
    <w:rsid w:val="00AF2632"/>
    <w:rsid w:val="00AF297E"/>
    <w:rsid w:val="00AF2B00"/>
    <w:rsid w:val="00AF2BB9"/>
    <w:rsid w:val="00AF2EF0"/>
    <w:rsid w:val="00AF30D9"/>
    <w:rsid w:val="00AF380F"/>
    <w:rsid w:val="00AF4AA8"/>
    <w:rsid w:val="00AF5D05"/>
    <w:rsid w:val="00AF5E32"/>
    <w:rsid w:val="00AF642F"/>
    <w:rsid w:val="00AF64B0"/>
    <w:rsid w:val="00AF66F1"/>
    <w:rsid w:val="00AF74AC"/>
    <w:rsid w:val="00AF79ED"/>
    <w:rsid w:val="00B000F2"/>
    <w:rsid w:val="00B00334"/>
    <w:rsid w:val="00B00CC3"/>
    <w:rsid w:val="00B014DD"/>
    <w:rsid w:val="00B016CF"/>
    <w:rsid w:val="00B016F3"/>
    <w:rsid w:val="00B01890"/>
    <w:rsid w:val="00B0209A"/>
    <w:rsid w:val="00B02379"/>
    <w:rsid w:val="00B03055"/>
    <w:rsid w:val="00B03179"/>
    <w:rsid w:val="00B03790"/>
    <w:rsid w:val="00B03B2E"/>
    <w:rsid w:val="00B03FAE"/>
    <w:rsid w:val="00B0438A"/>
    <w:rsid w:val="00B0632B"/>
    <w:rsid w:val="00B10B94"/>
    <w:rsid w:val="00B116A2"/>
    <w:rsid w:val="00B11F41"/>
    <w:rsid w:val="00B12871"/>
    <w:rsid w:val="00B12A08"/>
    <w:rsid w:val="00B12B1D"/>
    <w:rsid w:val="00B131BA"/>
    <w:rsid w:val="00B138DF"/>
    <w:rsid w:val="00B141BA"/>
    <w:rsid w:val="00B1449E"/>
    <w:rsid w:val="00B14D9A"/>
    <w:rsid w:val="00B15235"/>
    <w:rsid w:val="00B15401"/>
    <w:rsid w:val="00B15776"/>
    <w:rsid w:val="00B15C7D"/>
    <w:rsid w:val="00B1642F"/>
    <w:rsid w:val="00B1661C"/>
    <w:rsid w:val="00B1693E"/>
    <w:rsid w:val="00B16BD0"/>
    <w:rsid w:val="00B178FD"/>
    <w:rsid w:val="00B20880"/>
    <w:rsid w:val="00B2097B"/>
    <w:rsid w:val="00B209DF"/>
    <w:rsid w:val="00B20C23"/>
    <w:rsid w:val="00B21256"/>
    <w:rsid w:val="00B213DD"/>
    <w:rsid w:val="00B21D85"/>
    <w:rsid w:val="00B22238"/>
    <w:rsid w:val="00B227E1"/>
    <w:rsid w:val="00B22811"/>
    <w:rsid w:val="00B231AE"/>
    <w:rsid w:val="00B23560"/>
    <w:rsid w:val="00B23C79"/>
    <w:rsid w:val="00B23EEA"/>
    <w:rsid w:val="00B24505"/>
    <w:rsid w:val="00B245FD"/>
    <w:rsid w:val="00B25B00"/>
    <w:rsid w:val="00B26857"/>
    <w:rsid w:val="00B268AB"/>
    <w:rsid w:val="00B26BEB"/>
    <w:rsid w:val="00B26C8B"/>
    <w:rsid w:val="00B26CA4"/>
    <w:rsid w:val="00B26F6B"/>
    <w:rsid w:val="00B27404"/>
    <w:rsid w:val="00B27A15"/>
    <w:rsid w:val="00B27DDE"/>
    <w:rsid w:val="00B306CF"/>
    <w:rsid w:val="00B30CF9"/>
    <w:rsid w:val="00B30DC5"/>
    <w:rsid w:val="00B31052"/>
    <w:rsid w:val="00B31523"/>
    <w:rsid w:val="00B31CC6"/>
    <w:rsid w:val="00B3277B"/>
    <w:rsid w:val="00B327CF"/>
    <w:rsid w:val="00B3280A"/>
    <w:rsid w:val="00B32DDA"/>
    <w:rsid w:val="00B332E3"/>
    <w:rsid w:val="00B335AE"/>
    <w:rsid w:val="00B336F0"/>
    <w:rsid w:val="00B33B3F"/>
    <w:rsid w:val="00B34834"/>
    <w:rsid w:val="00B34B6A"/>
    <w:rsid w:val="00B34CD9"/>
    <w:rsid w:val="00B35263"/>
    <w:rsid w:val="00B35455"/>
    <w:rsid w:val="00B358DC"/>
    <w:rsid w:val="00B35F17"/>
    <w:rsid w:val="00B3627D"/>
    <w:rsid w:val="00B36AB0"/>
    <w:rsid w:val="00B36AEB"/>
    <w:rsid w:val="00B37114"/>
    <w:rsid w:val="00B373B8"/>
    <w:rsid w:val="00B3776A"/>
    <w:rsid w:val="00B40B86"/>
    <w:rsid w:val="00B41596"/>
    <w:rsid w:val="00B41EC6"/>
    <w:rsid w:val="00B421C2"/>
    <w:rsid w:val="00B42350"/>
    <w:rsid w:val="00B42FDB"/>
    <w:rsid w:val="00B431EC"/>
    <w:rsid w:val="00B4394E"/>
    <w:rsid w:val="00B43AB6"/>
    <w:rsid w:val="00B44031"/>
    <w:rsid w:val="00B444D6"/>
    <w:rsid w:val="00B44DCB"/>
    <w:rsid w:val="00B45390"/>
    <w:rsid w:val="00B45960"/>
    <w:rsid w:val="00B45B32"/>
    <w:rsid w:val="00B45D28"/>
    <w:rsid w:val="00B4605D"/>
    <w:rsid w:val="00B46525"/>
    <w:rsid w:val="00B4785E"/>
    <w:rsid w:val="00B47DB3"/>
    <w:rsid w:val="00B505C1"/>
    <w:rsid w:val="00B506BD"/>
    <w:rsid w:val="00B50A4A"/>
    <w:rsid w:val="00B50CCC"/>
    <w:rsid w:val="00B50DEA"/>
    <w:rsid w:val="00B51B7B"/>
    <w:rsid w:val="00B5252B"/>
    <w:rsid w:val="00B52CB7"/>
    <w:rsid w:val="00B55EB9"/>
    <w:rsid w:val="00B566D3"/>
    <w:rsid w:val="00B57506"/>
    <w:rsid w:val="00B5767F"/>
    <w:rsid w:val="00B57FFC"/>
    <w:rsid w:val="00B614E0"/>
    <w:rsid w:val="00B6155A"/>
    <w:rsid w:val="00B615BE"/>
    <w:rsid w:val="00B615CF"/>
    <w:rsid w:val="00B61B24"/>
    <w:rsid w:val="00B62011"/>
    <w:rsid w:val="00B62288"/>
    <w:rsid w:val="00B62489"/>
    <w:rsid w:val="00B624BE"/>
    <w:rsid w:val="00B62D37"/>
    <w:rsid w:val="00B63620"/>
    <w:rsid w:val="00B64367"/>
    <w:rsid w:val="00B648E6"/>
    <w:rsid w:val="00B649AA"/>
    <w:rsid w:val="00B649E5"/>
    <w:rsid w:val="00B64A76"/>
    <w:rsid w:val="00B65523"/>
    <w:rsid w:val="00B660B1"/>
    <w:rsid w:val="00B66F1D"/>
    <w:rsid w:val="00B67733"/>
    <w:rsid w:val="00B70215"/>
    <w:rsid w:val="00B7022E"/>
    <w:rsid w:val="00B70FA0"/>
    <w:rsid w:val="00B71C7C"/>
    <w:rsid w:val="00B71CA3"/>
    <w:rsid w:val="00B7313A"/>
    <w:rsid w:val="00B7356B"/>
    <w:rsid w:val="00B747A2"/>
    <w:rsid w:val="00B74C5E"/>
    <w:rsid w:val="00B74F69"/>
    <w:rsid w:val="00B75B0D"/>
    <w:rsid w:val="00B7627C"/>
    <w:rsid w:val="00B76CB0"/>
    <w:rsid w:val="00B77844"/>
    <w:rsid w:val="00B77E30"/>
    <w:rsid w:val="00B77E34"/>
    <w:rsid w:val="00B80189"/>
    <w:rsid w:val="00B80200"/>
    <w:rsid w:val="00B80B6E"/>
    <w:rsid w:val="00B80DB1"/>
    <w:rsid w:val="00B824E7"/>
    <w:rsid w:val="00B82E8B"/>
    <w:rsid w:val="00B83060"/>
    <w:rsid w:val="00B83A07"/>
    <w:rsid w:val="00B83B46"/>
    <w:rsid w:val="00B83CE1"/>
    <w:rsid w:val="00B83E2A"/>
    <w:rsid w:val="00B841B8"/>
    <w:rsid w:val="00B847A9"/>
    <w:rsid w:val="00B85402"/>
    <w:rsid w:val="00B85937"/>
    <w:rsid w:val="00B860AE"/>
    <w:rsid w:val="00B86246"/>
    <w:rsid w:val="00B86884"/>
    <w:rsid w:val="00B86C38"/>
    <w:rsid w:val="00B87A93"/>
    <w:rsid w:val="00B87C56"/>
    <w:rsid w:val="00B900B5"/>
    <w:rsid w:val="00B904CA"/>
    <w:rsid w:val="00B9061B"/>
    <w:rsid w:val="00B90D61"/>
    <w:rsid w:val="00B92331"/>
    <w:rsid w:val="00B92C5C"/>
    <w:rsid w:val="00B930AA"/>
    <w:rsid w:val="00B9371D"/>
    <w:rsid w:val="00B93EDF"/>
    <w:rsid w:val="00B93FC0"/>
    <w:rsid w:val="00B9403C"/>
    <w:rsid w:val="00B9506C"/>
    <w:rsid w:val="00B951E5"/>
    <w:rsid w:val="00B95A35"/>
    <w:rsid w:val="00B95BEA"/>
    <w:rsid w:val="00B9642E"/>
    <w:rsid w:val="00B9643D"/>
    <w:rsid w:val="00B971D3"/>
    <w:rsid w:val="00B977E7"/>
    <w:rsid w:val="00BA0024"/>
    <w:rsid w:val="00BA07F8"/>
    <w:rsid w:val="00BA1756"/>
    <w:rsid w:val="00BA1C79"/>
    <w:rsid w:val="00BA1DBB"/>
    <w:rsid w:val="00BA3B39"/>
    <w:rsid w:val="00BA5262"/>
    <w:rsid w:val="00BA5A85"/>
    <w:rsid w:val="00BA5D61"/>
    <w:rsid w:val="00BA70DB"/>
    <w:rsid w:val="00BA74DF"/>
    <w:rsid w:val="00BA7554"/>
    <w:rsid w:val="00BA7954"/>
    <w:rsid w:val="00BA7CA9"/>
    <w:rsid w:val="00BA7E02"/>
    <w:rsid w:val="00BB00D5"/>
    <w:rsid w:val="00BB0D9C"/>
    <w:rsid w:val="00BB0E51"/>
    <w:rsid w:val="00BB1647"/>
    <w:rsid w:val="00BB18C0"/>
    <w:rsid w:val="00BB1B4B"/>
    <w:rsid w:val="00BB248D"/>
    <w:rsid w:val="00BB292E"/>
    <w:rsid w:val="00BB2BBC"/>
    <w:rsid w:val="00BB3642"/>
    <w:rsid w:val="00BB3826"/>
    <w:rsid w:val="00BB3A1A"/>
    <w:rsid w:val="00BB3F2C"/>
    <w:rsid w:val="00BB3F44"/>
    <w:rsid w:val="00BB4996"/>
    <w:rsid w:val="00BB4999"/>
    <w:rsid w:val="00BB5137"/>
    <w:rsid w:val="00BB515D"/>
    <w:rsid w:val="00BB5F73"/>
    <w:rsid w:val="00BB6831"/>
    <w:rsid w:val="00BB6C8E"/>
    <w:rsid w:val="00BB7288"/>
    <w:rsid w:val="00BB7689"/>
    <w:rsid w:val="00BB7FE3"/>
    <w:rsid w:val="00BC009A"/>
    <w:rsid w:val="00BC1832"/>
    <w:rsid w:val="00BC2608"/>
    <w:rsid w:val="00BC2611"/>
    <w:rsid w:val="00BC2D62"/>
    <w:rsid w:val="00BC3314"/>
    <w:rsid w:val="00BC34FF"/>
    <w:rsid w:val="00BC368C"/>
    <w:rsid w:val="00BC39C3"/>
    <w:rsid w:val="00BC3DC0"/>
    <w:rsid w:val="00BC3DD2"/>
    <w:rsid w:val="00BC46A8"/>
    <w:rsid w:val="00BC48D5"/>
    <w:rsid w:val="00BC5707"/>
    <w:rsid w:val="00BC5AC1"/>
    <w:rsid w:val="00BC63C8"/>
    <w:rsid w:val="00BC6B70"/>
    <w:rsid w:val="00BC7091"/>
    <w:rsid w:val="00BC7136"/>
    <w:rsid w:val="00BC7203"/>
    <w:rsid w:val="00BC787A"/>
    <w:rsid w:val="00BD1436"/>
    <w:rsid w:val="00BD164F"/>
    <w:rsid w:val="00BD1663"/>
    <w:rsid w:val="00BD1A4A"/>
    <w:rsid w:val="00BD1EC6"/>
    <w:rsid w:val="00BD2CB7"/>
    <w:rsid w:val="00BD2E7A"/>
    <w:rsid w:val="00BD31AF"/>
    <w:rsid w:val="00BD3322"/>
    <w:rsid w:val="00BD3643"/>
    <w:rsid w:val="00BD37CD"/>
    <w:rsid w:val="00BD3A5F"/>
    <w:rsid w:val="00BD3D44"/>
    <w:rsid w:val="00BD3F83"/>
    <w:rsid w:val="00BD4D51"/>
    <w:rsid w:val="00BD4F59"/>
    <w:rsid w:val="00BD5CA8"/>
    <w:rsid w:val="00BD5CF3"/>
    <w:rsid w:val="00BD64B5"/>
    <w:rsid w:val="00BD6870"/>
    <w:rsid w:val="00BD6E7C"/>
    <w:rsid w:val="00BD7BB8"/>
    <w:rsid w:val="00BD7C4C"/>
    <w:rsid w:val="00BE0428"/>
    <w:rsid w:val="00BE0665"/>
    <w:rsid w:val="00BE1321"/>
    <w:rsid w:val="00BE300A"/>
    <w:rsid w:val="00BE30D8"/>
    <w:rsid w:val="00BE31AE"/>
    <w:rsid w:val="00BE3298"/>
    <w:rsid w:val="00BE338D"/>
    <w:rsid w:val="00BE507E"/>
    <w:rsid w:val="00BE52CC"/>
    <w:rsid w:val="00BE55BA"/>
    <w:rsid w:val="00BE5C7B"/>
    <w:rsid w:val="00BE63DD"/>
    <w:rsid w:val="00BE671E"/>
    <w:rsid w:val="00BE67E9"/>
    <w:rsid w:val="00BE6CF7"/>
    <w:rsid w:val="00BE7825"/>
    <w:rsid w:val="00BE79D3"/>
    <w:rsid w:val="00BF0513"/>
    <w:rsid w:val="00BF0ACE"/>
    <w:rsid w:val="00BF1533"/>
    <w:rsid w:val="00BF1F6D"/>
    <w:rsid w:val="00BF2686"/>
    <w:rsid w:val="00BF347C"/>
    <w:rsid w:val="00BF3F3F"/>
    <w:rsid w:val="00BF4259"/>
    <w:rsid w:val="00BF47F6"/>
    <w:rsid w:val="00BF4C9C"/>
    <w:rsid w:val="00BF5062"/>
    <w:rsid w:val="00BF5C5E"/>
    <w:rsid w:val="00BF6259"/>
    <w:rsid w:val="00BF68E4"/>
    <w:rsid w:val="00BF74E2"/>
    <w:rsid w:val="00BF76D3"/>
    <w:rsid w:val="00C0004E"/>
    <w:rsid w:val="00C0005B"/>
    <w:rsid w:val="00C004D6"/>
    <w:rsid w:val="00C0092A"/>
    <w:rsid w:val="00C01369"/>
    <w:rsid w:val="00C01D44"/>
    <w:rsid w:val="00C01F26"/>
    <w:rsid w:val="00C026F4"/>
    <w:rsid w:val="00C02DDC"/>
    <w:rsid w:val="00C02DFB"/>
    <w:rsid w:val="00C02FB3"/>
    <w:rsid w:val="00C034FB"/>
    <w:rsid w:val="00C037C1"/>
    <w:rsid w:val="00C042E2"/>
    <w:rsid w:val="00C0494D"/>
    <w:rsid w:val="00C05398"/>
    <w:rsid w:val="00C055E1"/>
    <w:rsid w:val="00C05648"/>
    <w:rsid w:val="00C058CC"/>
    <w:rsid w:val="00C059EC"/>
    <w:rsid w:val="00C06545"/>
    <w:rsid w:val="00C069C0"/>
    <w:rsid w:val="00C07991"/>
    <w:rsid w:val="00C07E40"/>
    <w:rsid w:val="00C10DD9"/>
    <w:rsid w:val="00C10F73"/>
    <w:rsid w:val="00C1149E"/>
    <w:rsid w:val="00C117FB"/>
    <w:rsid w:val="00C11E36"/>
    <w:rsid w:val="00C12478"/>
    <w:rsid w:val="00C12A38"/>
    <w:rsid w:val="00C130ED"/>
    <w:rsid w:val="00C142F7"/>
    <w:rsid w:val="00C14BF8"/>
    <w:rsid w:val="00C158AD"/>
    <w:rsid w:val="00C15C30"/>
    <w:rsid w:val="00C1624F"/>
    <w:rsid w:val="00C16319"/>
    <w:rsid w:val="00C1666B"/>
    <w:rsid w:val="00C17471"/>
    <w:rsid w:val="00C20CC8"/>
    <w:rsid w:val="00C20FC3"/>
    <w:rsid w:val="00C21B24"/>
    <w:rsid w:val="00C22219"/>
    <w:rsid w:val="00C22F48"/>
    <w:rsid w:val="00C23367"/>
    <w:rsid w:val="00C2359B"/>
    <w:rsid w:val="00C237FB"/>
    <w:rsid w:val="00C2476D"/>
    <w:rsid w:val="00C24AD9"/>
    <w:rsid w:val="00C24C70"/>
    <w:rsid w:val="00C24CDE"/>
    <w:rsid w:val="00C25001"/>
    <w:rsid w:val="00C2509F"/>
    <w:rsid w:val="00C254A1"/>
    <w:rsid w:val="00C259EA"/>
    <w:rsid w:val="00C26260"/>
    <w:rsid w:val="00C2685D"/>
    <w:rsid w:val="00C26A8C"/>
    <w:rsid w:val="00C26BCF"/>
    <w:rsid w:val="00C26F37"/>
    <w:rsid w:val="00C27859"/>
    <w:rsid w:val="00C27C00"/>
    <w:rsid w:val="00C27F11"/>
    <w:rsid w:val="00C303D3"/>
    <w:rsid w:val="00C3064B"/>
    <w:rsid w:val="00C30C14"/>
    <w:rsid w:val="00C30E39"/>
    <w:rsid w:val="00C30EF9"/>
    <w:rsid w:val="00C3120F"/>
    <w:rsid w:val="00C31C6A"/>
    <w:rsid w:val="00C324B4"/>
    <w:rsid w:val="00C329A8"/>
    <w:rsid w:val="00C32E3A"/>
    <w:rsid w:val="00C33712"/>
    <w:rsid w:val="00C33767"/>
    <w:rsid w:val="00C3391A"/>
    <w:rsid w:val="00C33F76"/>
    <w:rsid w:val="00C34ABA"/>
    <w:rsid w:val="00C3535F"/>
    <w:rsid w:val="00C35AAF"/>
    <w:rsid w:val="00C35CCE"/>
    <w:rsid w:val="00C36A45"/>
    <w:rsid w:val="00C36B46"/>
    <w:rsid w:val="00C36B79"/>
    <w:rsid w:val="00C36E56"/>
    <w:rsid w:val="00C3771B"/>
    <w:rsid w:val="00C37E58"/>
    <w:rsid w:val="00C4069A"/>
    <w:rsid w:val="00C40F3A"/>
    <w:rsid w:val="00C41AFA"/>
    <w:rsid w:val="00C431CA"/>
    <w:rsid w:val="00C432E1"/>
    <w:rsid w:val="00C44470"/>
    <w:rsid w:val="00C4468D"/>
    <w:rsid w:val="00C451B1"/>
    <w:rsid w:val="00C45360"/>
    <w:rsid w:val="00C45462"/>
    <w:rsid w:val="00C45ACC"/>
    <w:rsid w:val="00C45C6A"/>
    <w:rsid w:val="00C45F5C"/>
    <w:rsid w:val="00C46261"/>
    <w:rsid w:val="00C47B46"/>
    <w:rsid w:val="00C47DDC"/>
    <w:rsid w:val="00C5022D"/>
    <w:rsid w:val="00C50B97"/>
    <w:rsid w:val="00C50E80"/>
    <w:rsid w:val="00C5173E"/>
    <w:rsid w:val="00C51E25"/>
    <w:rsid w:val="00C529CB"/>
    <w:rsid w:val="00C52B21"/>
    <w:rsid w:val="00C5333D"/>
    <w:rsid w:val="00C53718"/>
    <w:rsid w:val="00C53983"/>
    <w:rsid w:val="00C5415A"/>
    <w:rsid w:val="00C546BD"/>
    <w:rsid w:val="00C54D36"/>
    <w:rsid w:val="00C55B6B"/>
    <w:rsid w:val="00C55E1E"/>
    <w:rsid w:val="00C56980"/>
    <w:rsid w:val="00C569E6"/>
    <w:rsid w:val="00C56C9E"/>
    <w:rsid w:val="00C5722C"/>
    <w:rsid w:val="00C574EA"/>
    <w:rsid w:val="00C57588"/>
    <w:rsid w:val="00C57AB6"/>
    <w:rsid w:val="00C57D9D"/>
    <w:rsid w:val="00C60479"/>
    <w:rsid w:val="00C6091D"/>
    <w:rsid w:val="00C623A2"/>
    <w:rsid w:val="00C63DB1"/>
    <w:rsid w:val="00C6467A"/>
    <w:rsid w:val="00C64952"/>
    <w:rsid w:val="00C64EB9"/>
    <w:rsid w:val="00C64EC1"/>
    <w:rsid w:val="00C65F0A"/>
    <w:rsid w:val="00C66583"/>
    <w:rsid w:val="00C66681"/>
    <w:rsid w:val="00C66768"/>
    <w:rsid w:val="00C6793E"/>
    <w:rsid w:val="00C67AE7"/>
    <w:rsid w:val="00C67E7C"/>
    <w:rsid w:val="00C7074C"/>
    <w:rsid w:val="00C70D93"/>
    <w:rsid w:val="00C71629"/>
    <w:rsid w:val="00C72039"/>
    <w:rsid w:val="00C72194"/>
    <w:rsid w:val="00C72978"/>
    <w:rsid w:val="00C72B88"/>
    <w:rsid w:val="00C73A33"/>
    <w:rsid w:val="00C73F8D"/>
    <w:rsid w:val="00C74255"/>
    <w:rsid w:val="00C74342"/>
    <w:rsid w:val="00C746AA"/>
    <w:rsid w:val="00C74A46"/>
    <w:rsid w:val="00C74C1F"/>
    <w:rsid w:val="00C7595D"/>
    <w:rsid w:val="00C760A9"/>
    <w:rsid w:val="00C76351"/>
    <w:rsid w:val="00C77453"/>
    <w:rsid w:val="00C77C2F"/>
    <w:rsid w:val="00C80273"/>
    <w:rsid w:val="00C80640"/>
    <w:rsid w:val="00C80772"/>
    <w:rsid w:val="00C80D32"/>
    <w:rsid w:val="00C831C1"/>
    <w:rsid w:val="00C83A0C"/>
    <w:rsid w:val="00C83B5A"/>
    <w:rsid w:val="00C8534D"/>
    <w:rsid w:val="00C85D7C"/>
    <w:rsid w:val="00C863C5"/>
    <w:rsid w:val="00C86789"/>
    <w:rsid w:val="00C877CE"/>
    <w:rsid w:val="00C87A46"/>
    <w:rsid w:val="00C87D6D"/>
    <w:rsid w:val="00C900C0"/>
    <w:rsid w:val="00C9011B"/>
    <w:rsid w:val="00C90589"/>
    <w:rsid w:val="00C90F33"/>
    <w:rsid w:val="00C911B2"/>
    <w:rsid w:val="00C928D8"/>
    <w:rsid w:val="00C92C3B"/>
    <w:rsid w:val="00C92FA0"/>
    <w:rsid w:val="00C930E3"/>
    <w:rsid w:val="00C938B6"/>
    <w:rsid w:val="00C93B33"/>
    <w:rsid w:val="00C9454C"/>
    <w:rsid w:val="00C95DCD"/>
    <w:rsid w:val="00C964AF"/>
    <w:rsid w:val="00C9662E"/>
    <w:rsid w:val="00C96FD5"/>
    <w:rsid w:val="00C97459"/>
    <w:rsid w:val="00C97596"/>
    <w:rsid w:val="00C97BEB"/>
    <w:rsid w:val="00CA035C"/>
    <w:rsid w:val="00CA05C7"/>
    <w:rsid w:val="00CA16A2"/>
    <w:rsid w:val="00CA2240"/>
    <w:rsid w:val="00CA2D16"/>
    <w:rsid w:val="00CA2F1D"/>
    <w:rsid w:val="00CA2F8B"/>
    <w:rsid w:val="00CA3BA4"/>
    <w:rsid w:val="00CA45A4"/>
    <w:rsid w:val="00CA4992"/>
    <w:rsid w:val="00CA4A26"/>
    <w:rsid w:val="00CA4B09"/>
    <w:rsid w:val="00CA4D3C"/>
    <w:rsid w:val="00CA50AD"/>
    <w:rsid w:val="00CA50C0"/>
    <w:rsid w:val="00CA5130"/>
    <w:rsid w:val="00CA5785"/>
    <w:rsid w:val="00CA5A39"/>
    <w:rsid w:val="00CA5C5C"/>
    <w:rsid w:val="00CA6ABB"/>
    <w:rsid w:val="00CA71B6"/>
    <w:rsid w:val="00CA7890"/>
    <w:rsid w:val="00CA7FBB"/>
    <w:rsid w:val="00CB0027"/>
    <w:rsid w:val="00CB0A65"/>
    <w:rsid w:val="00CB0EED"/>
    <w:rsid w:val="00CB204E"/>
    <w:rsid w:val="00CB222A"/>
    <w:rsid w:val="00CB2F02"/>
    <w:rsid w:val="00CB31A8"/>
    <w:rsid w:val="00CB3921"/>
    <w:rsid w:val="00CB3A29"/>
    <w:rsid w:val="00CB4A86"/>
    <w:rsid w:val="00CB4F45"/>
    <w:rsid w:val="00CB582C"/>
    <w:rsid w:val="00CB5E6A"/>
    <w:rsid w:val="00CB5E6C"/>
    <w:rsid w:val="00CB64CE"/>
    <w:rsid w:val="00CB7817"/>
    <w:rsid w:val="00CC003D"/>
    <w:rsid w:val="00CC006A"/>
    <w:rsid w:val="00CC0094"/>
    <w:rsid w:val="00CC07A2"/>
    <w:rsid w:val="00CC1358"/>
    <w:rsid w:val="00CC191E"/>
    <w:rsid w:val="00CC1B2B"/>
    <w:rsid w:val="00CC4D5B"/>
    <w:rsid w:val="00CC556B"/>
    <w:rsid w:val="00CC5912"/>
    <w:rsid w:val="00CC622E"/>
    <w:rsid w:val="00CC6A57"/>
    <w:rsid w:val="00CC75E1"/>
    <w:rsid w:val="00CC7B54"/>
    <w:rsid w:val="00CC7DF4"/>
    <w:rsid w:val="00CD02D9"/>
    <w:rsid w:val="00CD0324"/>
    <w:rsid w:val="00CD046B"/>
    <w:rsid w:val="00CD09B4"/>
    <w:rsid w:val="00CD0CFB"/>
    <w:rsid w:val="00CD19B5"/>
    <w:rsid w:val="00CD1BC0"/>
    <w:rsid w:val="00CD1BE9"/>
    <w:rsid w:val="00CD2340"/>
    <w:rsid w:val="00CD2A4C"/>
    <w:rsid w:val="00CD2ECF"/>
    <w:rsid w:val="00CD3108"/>
    <w:rsid w:val="00CD3585"/>
    <w:rsid w:val="00CD3978"/>
    <w:rsid w:val="00CD3E56"/>
    <w:rsid w:val="00CD47F8"/>
    <w:rsid w:val="00CD5397"/>
    <w:rsid w:val="00CD5529"/>
    <w:rsid w:val="00CD5936"/>
    <w:rsid w:val="00CD5F09"/>
    <w:rsid w:val="00CD655D"/>
    <w:rsid w:val="00CD6E30"/>
    <w:rsid w:val="00CD728D"/>
    <w:rsid w:val="00CE049D"/>
    <w:rsid w:val="00CE07E7"/>
    <w:rsid w:val="00CE0AE6"/>
    <w:rsid w:val="00CE15C5"/>
    <w:rsid w:val="00CE1773"/>
    <w:rsid w:val="00CE1ADE"/>
    <w:rsid w:val="00CE1DEE"/>
    <w:rsid w:val="00CE2505"/>
    <w:rsid w:val="00CE2AF5"/>
    <w:rsid w:val="00CE3B52"/>
    <w:rsid w:val="00CE3CF5"/>
    <w:rsid w:val="00CE3DE8"/>
    <w:rsid w:val="00CE433A"/>
    <w:rsid w:val="00CE4406"/>
    <w:rsid w:val="00CE5318"/>
    <w:rsid w:val="00CE59FA"/>
    <w:rsid w:val="00CE5BA1"/>
    <w:rsid w:val="00CE67BA"/>
    <w:rsid w:val="00CE68DD"/>
    <w:rsid w:val="00CE72DC"/>
    <w:rsid w:val="00CE77FC"/>
    <w:rsid w:val="00CE78A6"/>
    <w:rsid w:val="00CF0145"/>
    <w:rsid w:val="00CF1268"/>
    <w:rsid w:val="00CF15A9"/>
    <w:rsid w:val="00CF171C"/>
    <w:rsid w:val="00CF1E7B"/>
    <w:rsid w:val="00CF21F6"/>
    <w:rsid w:val="00CF22BC"/>
    <w:rsid w:val="00CF3308"/>
    <w:rsid w:val="00CF3B79"/>
    <w:rsid w:val="00CF4219"/>
    <w:rsid w:val="00CF4BE5"/>
    <w:rsid w:val="00CF4DDD"/>
    <w:rsid w:val="00CF4FD1"/>
    <w:rsid w:val="00CF570D"/>
    <w:rsid w:val="00CF5DC8"/>
    <w:rsid w:val="00CF5E31"/>
    <w:rsid w:val="00CF5E98"/>
    <w:rsid w:val="00CF60D8"/>
    <w:rsid w:val="00CF67BF"/>
    <w:rsid w:val="00CF6DA3"/>
    <w:rsid w:val="00CF6DC0"/>
    <w:rsid w:val="00CF7A61"/>
    <w:rsid w:val="00CF7FFD"/>
    <w:rsid w:val="00D0010E"/>
    <w:rsid w:val="00D00433"/>
    <w:rsid w:val="00D00550"/>
    <w:rsid w:val="00D005EE"/>
    <w:rsid w:val="00D00EA7"/>
    <w:rsid w:val="00D013E4"/>
    <w:rsid w:val="00D01630"/>
    <w:rsid w:val="00D02058"/>
    <w:rsid w:val="00D02950"/>
    <w:rsid w:val="00D02ECC"/>
    <w:rsid w:val="00D03654"/>
    <w:rsid w:val="00D03C46"/>
    <w:rsid w:val="00D04134"/>
    <w:rsid w:val="00D04E3D"/>
    <w:rsid w:val="00D05082"/>
    <w:rsid w:val="00D05FF7"/>
    <w:rsid w:val="00D0637F"/>
    <w:rsid w:val="00D0796D"/>
    <w:rsid w:val="00D07B98"/>
    <w:rsid w:val="00D1094B"/>
    <w:rsid w:val="00D11221"/>
    <w:rsid w:val="00D11A15"/>
    <w:rsid w:val="00D11FF4"/>
    <w:rsid w:val="00D12E74"/>
    <w:rsid w:val="00D133E9"/>
    <w:rsid w:val="00D14067"/>
    <w:rsid w:val="00D1453E"/>
    <w:rsid w:val="00D1581F"/>
    <w:rsid w:val="00D1665D"/>
    <w:rsid w:val="00D167E0"/>
    <w:rsid w:val="00D16FA2"/>
    <w:rsid w:val="00D172AE"/>
    <w:rsid w:val="00D1755F"/>
    <w:rsid w:val="00D1759C"/>
    <w:rsid w:val="00D17A19"/>
    <w:rsid w:val="00D17EB1"/>
    <w:rsid w:val="00D20FAF"/>
    <w:rsid w:val="00D21BCB"/>
    <w:rsid w:val="00D22223"/>
    <w:rsid w:val="00D232B0"/>
    <w:rsid w:val="00D23386"/>
    <w:rsid w:val="00D23440"/>
    <w:rsid w:val="00D23D4B"/>
    <w:rsid w:val="00D23F0B"/>
    <w:rsid w:val="00D244D7"/>
    <w:rsid w:val="00D25024"/>
    <w:rsid w:val="00D254BE"/>
    <w:rsid w:val="00D25648"/>
    <w:rsid w:val="00D262D7"/>
    <w:rsid w:val="00D262F2"/>
    <w:rsid w:val="00D26F34"/>
    <w:rsid w:val="00D279B1"/>
    <w:rsid w:val="00D27BE9"/>
    <w:rsid w:val="00D27CF6"/>
    <w:rsid w:val="00D3001A"/>
    <w:rsid w:val="00D302D0"/>
    <w:rsid w:val="00D31086"/>
    <w:rsid w:val="00D319CF"/>
    <w:rsid w:val="00D31F97"/>
    <w:rsid w:val="00D3211C"/>
    <w:rsid w:val="00D322BA"/>
    <w:rsid w:val="00D32392"/>
    <w:rsid w:val="00D323EE"/>
    <w:rsid w:val="00D329A9"/>
    <w:rsid w:val="00D32A71"/>
    <w:rsid w:val="00D32C3A"/>
    <w:rsid w:val="00D335FE"/>
    <w:rsid w:val="00D340E2"/>
    <w:rsid w:val="00D34431"/>
    <w:rsid w:val="00D34549"/>
    <w:rsid w:val="00D34700"/>
    <w:rsid w:val="00D34CC5"/>
    <w:rsid w:val="00D35A9D"/>
    <w:rsid w:val="00D35E2C"/>
    <w:rsid w:val="00D369B0"/>
    <w:rsid w:val="00D36AC9"/>
    <w:rsid w:val="00D36EE6"/>
    <w:rsid w:val="00D37182"/>
    <w:rsid w:val="00D3733A"/>
    <w:rsid w:val="00D37458"/>
    <w:rsid w:val="00D3795C"/>
    <w:rsid w:val="00D379DF"/>
    <w:rsid w:val="00D4039D"/>
    <w:rsid w:val="00D40FAA"/>
    <w:rsid w:val="00D4131D"/>
    <w:rsid w:val="00D41D34"/>
    <w:rsid w:val="00D43C57"/>
    <w:rsid w:val="00D43CCA"/>
    <w:rsid w:val="00D43CCC"/>
    <w:rsid w:val="00D43CE5"/>
    <w:rsid w:val="00D43FE5"/>
    <w:rsid w:val="00D4460C"/>
    <w:rsid w:val="00D4532C"/>
    <w:rsid w:val="00D45511"/>
    <w:rsid w:val="00D45DF2"/>
    <w:rsid w:val="00D46162"/>
    <w:rsid w:val="00D467E7"/>
    <w:rsid w:val="00D46F6D"/>
    <w:rsid w:val="00D47174"/>
    <w:rsid w:val="00D471B4"/>
    <w:rsid w:val="00D47445"/>
    <w:rsid w:val="00D47A56"/>
    <w:rsid w:val="00D47B0A"/>
    <w:rsid w:val="00D47C2D"/>
    <w:rsid w:val="00D47F37"/>
    <w:rsid w:val="00D501DF"/>
    <w:rsid w:val="00D502E9"/>
    <w:rsid w:val="00D509D0"/>
    <w:rsid w:val="00D50A7E"/>
    <w:rsid w:val="00D50CCE"/>
    <w:rsid w:val="00D513BC"/>
    <w:rsid w:val="00D5183B"/>
    <w:rsid w:val="00D51A35"/>
    <w:rsid w:val="00D522A5"/>
    <w:rsid w:val="00D52563"/>
    <w:rsid w:val="00D52B74"/>
    <w:rsid w:val="00D54AFB"/>
    <w:rsid w:val="00D54C47"/>
    <w:rsid w:val="00D554D8"/>
    <w:rsid w:val="00D554E5"/>
    <w:rsid w:val="00D55C66"/>
    <w:rsid w:val="00D55F2F"/>
    <w:rsid w:val="00D561F7"/>
    <w:rsid w:val="00D5655E"/>
    <w:rsid w:val="00D56F03"/>
    <w:rsid w:val="00D572A4"/>
    <w:rsid w:val="00D57B3A"/>
    <w:rsid w:val="00D57F76"/>
    <w:rsid w:val="00D60262"/>
    <w:rsid w:val="00D60633"/>
    <w:rsid w:val="00D60FAF"/>
    <w:rsid w:val="00D61BDD"/>
    <w:rsid w:val="00D61CC5"/>
    <w:rsid w:val="00D61F76"/>
    <w:rsid w:val="00D625C2"/>
    <w:rsid w:val="00D629A2"/>
    <w:rsid w:val="00D62C84"/>
    <w:rsid w:val="00D6320C"/>
    <w:rsid w:val="00D63A1B"/>
    <w:rsid w:val="00D63BC5"/>
    <w:rsid w:val="00D64446"/>
    <w:rsid w:val="00D65B1B"/>
    <w:rsid w:val="00D66977"/>
    <w:rsid w:val="00D66B3A"/>
    <w:rsid w:val="00D66B83"/>
    <w:rsid w:val="00D67468"/>
    <w:rsid w:val="00D67A2F"/>
    <w:rsid w:val="00D702BF"/>
    <w:rsid w:val="00D70829"/>
    <w:rsid w:val="00D70E05"/>
    <w:rsid w:val="00D713C6"/>
    <w:rsid w:val="00D71432"/>
    <w:rsid w:val="00D7191C"/>
    <w:rsid w:val="00D71B73"/>
    <w:rsid w:val="00D71F48"/>
    <w:rsid w:val="00D72959"/>
    <w:rsid w:val="00D72ADB"/>
    <w:rsid w:val="00D72BEF"/>
    <w:rsid w:val="00D7334D"/>
    <w:rsid w:val="00D733F8"/>
    <w:rsid w:val="00D7440D"/>
    <w:rsid w:val="00D74E96"/>
    <w:rsid w:val="00D75493"/>
    <w:rsid w:val="00D7564F"/>
    <w:rsid w:val="00D75CA0"/>
    <w:rsid w:val="00D75D42"/>
    <w:rsid w:val="00D76305"/>
    <w:rsid w:val="00D76EF4"/>
    <w:rsid w:val="00D772A2"/>
    <w:rsid w:val="00D776EB"/>
    <w:rsid w:val="00D77A6F"/>
    <w:rsid w:val="00D80024"/>
    <w:rsid w:val="00D803FC"/>
    <w:rsid w:val="00D806A0"/>
    <w:rsid w:val="00D8131F"/>
    <w:rsid w:val="00D81434"/>
    <w:rsid w:val="00D81493"/>
    <w:rsid w:val="00D814EB"/>
    <w:rsid w:val="00D81F36"/>
    <w:rsid w:val="00D82198"/>
    <w:rsid w:val="00D825E5"/>
    <w:rsid w:val="00D82EF1"/>
    <w:rsid w:val="00D833A6"/>
    <w:rsid w:val="00D833FC"/>
    <w:rsid w:val="00D83483"/>
    <w:rsid w:val="00D83505"/>
    <w:rsid w:val="00D83C4E"/>
    <w:rsid w:val="00D83D85"/>
    <w:rsid w:val="00D845A2"/>
    <w:rsid w:val="00D84F1C"/>
    <w:rsid w:val="00D8509A"/>
    <w:rsid w:val="00D8537B"/>
    <w:rsid w:val="00D85E68"/>
    <w:rsid w:val="00D867AB"/>
    <w:rsid w:val="00D86938"/>
    <w:rsid w:val="00D87025"/>
    <w:rsid w:val="00D8735E"/>
    <w:rsid w:val="00D8744C"/>
    <w:rsid w:val="00D875DF"/>
    <w:rsid w:val="00D879AA"/>
    <w:rsid w:val="00D87B84"/>
    <w:rsid w:val="00D87C22"/>
    <w:rsid w:val="00D901CE"/>
    <w:rsid w:val="00D906F6"/>
    <w:rsid w:val="00D915E6"/>
    <w:rsid w:val="00D92C36"/>
    <w:rsid w:val="00D93708"/>
    <w:rsid w:val="00D944B3"/>
    <w:rsid w:val="00D94FB4"/>
    <w:rsid w:val="00D95C55"/>
    <w:rsid w:val="00D95D69"/>
    <w:rsid w:val="00D95D83"/>
    <w:rsid w:val="00D96084"/>
    <w:rsid w:val="00D96165"/>
    <w:rsid w:val="00D96FAD"/>
    <w:rsid w:val="00D972AA"/>
    <w:rsid w:val="00D9798E"/>
    <w:rsid w:val="00D97CBD"/>
    <w:rsid w:val="00D97EB2"/>
    <w:rsid w:val="00DA01FA"/>
    <w:rsid w:val="00DA0310"/>
    <w:rsid w:val="00DA079C"/>
    <w:rsid w:val="00DA139E"/>
    <w:rsid w:val="00DA17C9"/>
    <w:rsid w:val="00DA1FB0"/>
    <w:rsid w:val="00DA2806"/>
    <w:rsid w:val="00DA3044"/>
    <w:rsid w:val="00DA317E"/>
    <w:rsid w:val="00DA341F"/>
    <w:rsid w:val="00DA3473"/>
    <w:rsid w:val="00DA37D2"/>
    <w:rsid w:val="00DA552D"/>
    <w:rsid w:val="00DA6108"/>
    <w:rsid w:val="00DA6B46"/>
    <w:rsid w:val="00DA6E58"/>
    <w:rsid w:val="00DA74A2"/>
    <w:rsid w:val="00DA774D"/>
    <w:rsid w:val="00DB06EE"/>
    <w:rsid w:val="00DB1052"/>
    <w:rsid w:val="00DB11C0"/>
    <w:rsid w:val="00DB180F"/>
    <w:rsid w:val="00DB1AA3"/>
    <w:rsid w:val="00DB1BEB"/>
    <w:rsid w:val="00DB297F"/>
    <w:rsid w:val="00DB2A41"/>
    <w:rsid w:val="00DB30CC"/>
    <w:rsid w:val="00DB3317"/>
    <w:rsid w:val="00DB366F"/>
    <w:rsid w:val="00DB3EE6"/>
    <w:rsid w:val="00DB427B"/>
    <w:rsid w:val="00DB481D"/>
    <w:rsid w:val="00DB6B95"/>
    <w:rsid w:val="00DC073E"/>
    <w:rsid w:val="00DC09E0"/>
    <w:rsid w:val="00DC0D36"/>
    <w:rsid w:val="00DC0FDD"/>
    <w:rsid w:val="00DC1036"/>
    <w:rsid w:val="00DC103D"/>
    <w:rsid w:val="00DC14EC"/>
    <w:rsid w:val="00DC1C74"/>
    <w:rsid w:val="00DC371C"/>
    <w:rsid w:val="00DC37B7"/>
    <w:rsid w:val="00DC3B92"/>
    <w:rsid w:val="00DC3E6B"/>
    <w:rsid w:val="00DC421B"/>
    <w:rsid w:val="00DC5D4B"/>
    <w:rsid w:val="00DC63BF"/>
    <w:rsid w:val="00DC65A0"/>
    <w:rsid w:val="00DC731D"/>
    <w:rsid w:val="00DC7AFA"/>
    <w:rsid w:val="00DD0640"/>
    <w:rsid w:val="00DD1239"/>
    <w:rsid w:val="00DD145B"/>
    <w:rsid w:val="00DD1929"/>
    <w:rsid w:val="00DD23FD"/>
    <w:rsid w:val="00DD245B"/>
    <w:rsid w:val="00DD3478"/>
    <w:rsid w:val="00DD4B49"/>
    <w:rsid w:val="00DD5149"/>
    <w:rsid w:val="00DD5344"/>
    <w:rsid w:val="00DD596D"/>
    <w:rsid w:val="00DD63DE"/>
    <w:rsid w:val="00DD66B8"/>
    <w:rsid w:val="00DD6965"/>
    <w:rsid w:val="00DD6DD5"/>
    <w:rsid w:val="00DD6DF6"/>
    <w:rsid w:val="00DD6E2A"/>
    <w:rsid w:val="00DD717A"/>
    <w:rsid w:val="00DE0435"/>
    <w:rsid w:val="00DE068F"/>
    <w:rsid w:val="00DE0B30"/>
    <w:rsid w:val="00DE0CF4"/>
    <w:rsid w:val="00DE14C8"/>
    <w:rsid w:val="00DE1522"/>
    <w:rsid w:val="00DE17DE"/>
    <w:rsid w:val="00DE19D4"/>
    <w:rsid w:val="00DE276D"/>
    <w:rsid w:val="00DE286B"/>
    <w:rsid w:val="00DE31CD"/>
    <w:rsid w:val="00DE3B57"/>
    <w:rsid w:val="00DE3D40"/>
    <w:rsid w:val="00DE4221"/>
    <w:rsid w:val="00DE4270"/>
    <w:rsid w:val="00DE45B4"/>
    <w:rsid w:val="00DE4C0D"/>
    <w:rsid w:val="00DE52BD"/>
    <w:rsid w:val="00DE5DED"/>
    <w:rsid w:val="00DE5FE5"/>
    <w:rsid w:val="00DE6F3D"/>
    <w:rsid w:val="00DE74F5"/>
    <w:rsid w:val="00DE7CC7"/>
    <w:rsid w:val="00DE7E8E"/>
    <w:rsid w:val="00DF0740"/>
    <w:rsid w:val="00DF0BE9"/>
    <w:rsid w:val="00DF0FC3"/>
    <w:rsid w:val="00DF2772"/>
    <w:rsid w:val="00DF2F3A"/>
    <w:rsid w:val="00DF2F91"/>
    <w:rsid w:val="00DF37C5"/>
    <w:rsid w:val="00DF4D32"/>
    <w:rsid w:val="00DF528A"/>
    <w:rsid w:val="00DF5414"/>
    <w:rsid w:val="00DF57C2"/>
    <w:rsid w:val="00DF5845"/>
    <w:rsid w:val="00DF5880"/>
    <w:rsid w:val="00DF5B99"/>
    <w:rsid w:val="00DF64B6"/>
    <w:rsid w:val="00DF68F9"/>
    <w:rsid w:val="00DF6A10"/>
    <w:rsid w:val="00DF72BB"/>
    <w:rsid w:val="00DF75F3"/>
    <w:rsid w:val="00E0009E"/>
    <w:rsid w:val="00E00254"/>
    <w:rsid w:val="00E00948"/>
    <w:rsid w:val="00E010C7"/>
    <w:rsid w:val="00E01436"/>
    <w:rsid w:val="00E01A65"/>
    <w:rsid w:val="00E01D53"/>
    <w:rsid w:val="00E024DB"/>
    <w:rsid w:val="00E032BF"/>
    <w:rsid w:val="00E037FB"/>
    <w:rsid w:val="00E0386D"/>
    <w:rsid w:val="00E04D52"/>
    <w:rsid w:val="00E060AC"/>
    <w:rsid w:val="00E060D1"/>
    <w:rsid w:val="00E0703C"/>
    <w:rsid w:val="00E1092C"/>
    <w:rsid w:val="00E10D41"/>
    <w:rsid w:val="00E10DF1"/>
    <w:rsid w:val="00E11059"/>
    <w:rsid w:val="00E11692"/>
    <w:rsid w:val="00E11800"/>
    <w:rsid w:val="00E11A8A"/>
    <w:rsid w:val="00E11B9E"/>
    <w:rsid w:val="00E11BB7"/>
    <w:rsid w:val="00E138EA"/>
    <w:rsid w:val="00E13A11"/>
    <w:rsid w:val="00E13AF9"/>
    <w:rsid w:val="00E13CDD"/>
    <w:rsid w:val="00E151E1"/>
    <w:rsid w:val="00E159ED"/>
    <w:rsid w:val="00E15FDA"/>
    <w:rsid w:val="00E1659E"/>
    <w:rsid w:val="00E165F2"/>
    <w:rsid w:val="00E169F7"/>
    <w:rsid w:val="00E16AA8"/>
    <w:rsid w:val="00E16AB0"/>
    <w:rsid w:val="00E16E63"/>
    <w:rsid w:val="00E1713B"/>
    <w:rsid w:val="00E177A8"/>
    <w:rsid w:val="00E20E5D"/>
    <w:rsid w:val="00E21250"/>
    <w:rsid w:val="00E21B3B"/>
    <w:rsid w:val="00E22A14"/>
    <w:rsid w:val="00E2322E"/>
    <w:rsid w:val="00E2336F"/>
    <w:rsid w:val="00E2369B"/>
    <w:rsid w:val="00E237E7"/>
    <w:rsid w:val="00E24072"/>
    <w:rsid w:val="00E2415F"/>
    <w:rsid w:val="00E241FA"/>
    <w:rsid w:val="00E24F21"/>
    <w:rsid w:val="00E25119"/>
    <w:rsid w:val="00E25D4E"/>
    <w:rsid w:val="00E2684B"/>
    <w:rsid w:val="00E26A64"/>
    <w:rsid w:val="00E27A5B"/>
    <w:rsid w:val="00E302E6"/>
    <w:rsid w:val="00E303A1"/>
    <w:rsid w:val="00E31829"/>
    <w:rsid w:val="00E31C6F"/>
    <w:rsid w:val="00E31F17"/>
    <w:rsid w:val="00E3204E"/>
    <w:rsid w:val="00E32556"/>
    <w:rsid w:val="00E32B59"/>
    <w:rsid w:val="00E32C67"/>
    <w:rsid w:val="00E336FC"/>
    <w:rsid w:val="00E33DEA"/>
    <w:rsid w:val="00E34663"/>
    <w:rsid w:val="00E34697"/>
    <w:rsid w:val="00E35548"/>
    <w:rsid w:val="00E362A9"/>
    <w:rsid w:val="00E362E8"/>
    <w:rsid w:val="00E363B6"/>
    <w:rsid w:val="00E363CB"/>
    <w:rsid w:val="00E36513"/>
    <w:rsid w:val="00E36697"/>
    <w:rsid w:val="00E3681B"/>
    <w:rsid w:val="00E36D1F"/>
    <w:rsid w:val="00E379F9"/>
    <w:rsid w:val="00E37A71"/>
    <w:rsid w:val="00E40235"/>
    <w:rsid w:val="00E409BA"/>
    <w:rsid w:val="00E40C30"/>
    <w:rsid w:val="00E41008"/>
    <w:rsid w:val="00E4169D"/>
    <w:rsid w:val="00E4198E"/>
    <w:rsid w:val="00E41BA6"/>
    <w:rsid w:val="00E42674"/>
    <w:rsid w:val="00E4302B"/>
    <w:rsid w:val="00E430B9"/>
    <w:rsid w:val="00E435EC"/>
    <w:rsid w:val="00E43E10"/>
    <w:rsid w:val="00E442F4"/>
    <w:rsid w:val="00E44820"/>
    <w:rsid w:val="00E451D1"/>
    <w:rsid w:val="00E453DB"/>
    <w:rsid w:val="00E45CD1"/>
    <w:rsid w:val="00E45EE5"/>
    <w:rsid w:val="00E47BD8"/>
    <w:rsid w:val="00E50316"/>
    <w:rsid w:val="00E5034F"/>
    <w:rsid w:val="00E50949"/>
    <w:rsid w:val="00E51641"/>
    <w:rsid w:val="00E52938"/>
    <w:rsid w:val="00E529F2"/>
    <w:rsid w:val="00E53303"/>
    <w:rsid w:val="00E535B2"/>
    <w:rsid w:val="00E542BB"/>
    <w:rsid w:val="00E54359"/>
    <w:rsid w:val="00E54951"/>
    <w:rsid w:val="00E54F23"/>
    <w:rsid w:val="00E5512B"/>
    <w:rsid w:val="00E5566F"/>
    <w:rsid w:val="00E55771"/>
    <w:rsid w:val="00E55D99"/>
    <w:rsid w:val="00E55E12"/>
    <w:rsid w:val="00E560F5"/>
    <w:rsid w:val="00E5613A"/>
    <w:rsid w:val="00E56D3C"/>
    <w:rsid w:val="00E5749F"/>
    <w:rsid w:val="00E575A2"/>
    <w:rsid w:val="00E576FC"/>
    <w:rsid w:val="00E610CD"/>
    <w:rsid w:val="00E61919"/>
    <w:rsid w:val="00E6197D"/>
    <w:rsid w:val="00E61B3C"/>
    <w:rsid w:val="00E623FD"/>
    <w:rsid w:val="00E63879"/>
    <w:rsid w:val="00E63D61"/>
    <w:rsid w:val="00E63FF6"/>
    <w:rsid w:val="00E6542C"/>
    <w:rsid w:val="00E6546C"/>
    <w:rsid w:val="00E655B8"/>
    <w:rsid w:val="00E65919"/>
    <w:rsid w:val="00E65CBC"/>
    <w:rsid w:val="00E66BFD"/>
    <w:rsid w:val="00E70885"/>
    <w:rsid w:val="00E70AED"/>
    <w:rsid w:val="00E70B24"/>
    <w:rsid w:val="00E71611"/>
    <w:rsid w:val="00E7284D"/>
    <w:rsid w:val="00E72A38"/>
    <w:rsid w:val="00E73248"/>
    <w:rsid w:val="00E733F9"/>
    <w:rsid w:val="00E73429"/>
    <w:rsid w:val="00E738D7"/>
    <w:rsid w:val="00E738D8"/>
    <w:rsid w:val="00E73BA8"/>
    <w:rsid w:val="00E746F8"/>
    <w:rsid w:val="00E748CB"/>
    <w:rsid w:val="00E74EA4"/>
    <w:rsid w:val="00E758F3"/>
    <w:rsid w:val="00E75908"/>
    <w:rsid w:val="00E75B12"/>
    <w:rsid w:val="00E76F71"/>
    <w:rsid w:val="00E77015"/>
    <w:rsid w:val="00E777EA"/>
    <w:rsid w:val="00E77F95"/>
    <w:rsid w:val="00E80165"/>
    <w:rsid w:val="00E80534"/>
    <w:rsid w:val="00E80AD2"/>
    <w:rsid w:val="00E80C76"/>
    <w:rsid w:val="00E80CC0"/>
    <w:rsid w:val="00E80FB9"/>
    <w:rsid w:val="00E8257B"/>
    <w:rsid w:val="00E82ABD"/>
    <w:rsid w:val="00E82E0E"/>
    <w:rsid w:val="00E82FC9"/>
    <w:rsid w:val="00E83143"/>
    <w:rsid w:val="00E832F6"/>
    <w:rsid w:val="00E8363C"/>
    <w:rsid w:val="00E83A1B"/>
    <w:rsid w:val="00E84215"/>
    <w:rsid w:val="00E84899"/>
    <w:rsid w:val="00E85673"/>
    <w:rsid w:val="00E85C96"/>
    <w:rsid w:val="00E85FA3"/>
    <w:rsid w:val="00E86130"/>
    <w:rsid w:val="00E86543"/>
    <w:rsid w:val="00E8675D"/>
    <w:rsid w:val="00E872CB"/>
    <w:rsid w:val="00E87348"/>
    <w:rsid w:val="00E90801"/>
    <w:rsid w:val="00E91291"/>
    <w:rsid w:val="00E919C6"/>
    <w:rsid w:val="00E9299C"/>
    <w:rsid w:val="00E93338"/>
    <w:rsid w:val="00E9395E"/>
    <w:rsid w:val="00E93E3B"/>
    <w:rsid w:val="00E93F2E"/>
    <w:rsid w:val="00E9445F"/>
    <w:rsid w:val="00E950CF"/>
    <w:rsid w:val="00E95279"/>
    <w:rsid w:val="00E9609D"/>
    <w:rsid w:val="00E969C0"/>
    <w:rsid w:val="00E978C3"/>
    <w:rsid w:val="00EA04DD"/>
    <w:rsid w:val="00EA0BAB"/>
    <w:rsid w:val="00EA1726"/>
    <w:rsid w:val="00EA1C75"/>
    <w:rsid w:val="00EA1E15"/>
    <w:rsid w:val="00EA24F9"/>
    <w:rsid w:val="00EA278A"/>
    <w:rsid w:val="00EA2A88"/>
    <w:rsid w:val="00EA2B53"/>
    <w:rsid w:val="00EA3C89"/>
    <w:rsid w:val="00EA42B1"/>
    <w:rsid w:val="00EA440D"/>
    <w:rsid w:val="00EA578A"/>
    <w:rsid w:val="00EA6B68"/>
    <w:rsid w:val="00EA6EEA"/>
    <w:rsid w:val="00EA741D"/>
    <w:rsid w:val="00EB00BE"/>
    <w:rsid w:val="00EB01D3"/>
    <w:rsid w:val="00EB04FD"/>
    <w:rsid w:val="00EB0C80"/>
    <w:rsid w:val="00EB0E64"/>
    <w:rsid w:val="00EB0FC5"/>
    <w:rsid w:val="00EB2661"/>
    <w:rsid w:val="00EB2C28"/>
    <w:rsid w:val="00EB3140"/>
    <w:rsid w:val="00EB3E7E"/>
    <w:rsid w:val="00EB5208"/>
    <w:rsid w:val="00EB590A"/>
    <w:rsid w:val="00EB63CD"/>
    <w:rsid w:val="00EB67B9"/>
    <w:rsid w:val="00EB6FBD"/>
    <w:rsid w:val="00EB7058"/>
    <w:rsid w:val="00EB718E"/>
    <w:rsid w:val="00EC04CC"/>
    <w:rsid w:val="00EC0FCD"/>
    <w:rsid w:val="00EC10AB"/>
    <w:rsid w:val="00EC1287"/>
    <w:rsid w:val="00EC154F"/>
    <w:rsid w:val="00EC1CFB"/>
    <w:rsid w:val="00EC20D9"/>
    <w:rsid w:val="00EC246D"/>
    <w:rsid w:val="00EC2BE8"/>
    <w:rsid w:val="00EC2C88"/>
    <w:rsid w:val="00EC2E5F"/>
    <w:rsid w:val="00EC3504"/>
    <w:rsid w:val="00EC3816"/>
    <w:rsid w:val="00EC382F"/>
    <w:rsid w:val="00EC3892"/>
    <w:rsid w:val="00EC3A8B"/>
    <w:rsid w:val="00EC3D3B"/>
    <w:rsid w:val="00EC4690"/>
    <w:rsid w:val="00EC4730"/>
    <w:rsid w:val="00EC4937"/>
    <w:rsid w:val="00EC6378"/>
    <w:rsid w:val="00EC6590"/>
    <w:rsid w:val="00EC7642"/>
    <w:rsid w:val="00ED020C"/>
    <w:rsid w:val="00ED0D08"/>
    <w:rsid w:val="00ED2ACD"/>
    <w:rsid w:val="00ED2D3B"/>
    <w:rsid w:val="00ED2F10"/>
    <w:rsid w:val="00ED3B82"/>
    <w:rsid w:val="00ED3F7A"/>
    <w:rsid w:val="00ED4003"/>
    <w:rsid w:val="00ED451D"/>
    <w:rsid w:val="00ED4DCF"/>
    <w:rsid w:val="00ED56D3"/>
    <w:rsid w:val="00ED5D75"/>
    <w:rsid w:val="00ED633D"/>
    <w:rsid w:val="00ED6A7E"/>
    <w:rsid w:val="00ED6D98"/>
    <w:rsid w:val="00ED7161"/>
    <w:rsid w:val="00ED750B"/>
    <w:rsid w:val="00EE0770"/>
    <w:rsid w:val="00EE10EC"/>
    <w:rsid w:val="00EE14B8"/>
    <w:rsid w:val="00EE1B6C"/>
    <w:rsid w:val="00EE1E00"/>
    <w:rsid w:val="00EE1EBD"/>
    <w:rsid w:val="00EE25DC"/>
    <w:rsid w:val="00EE2A94"/>
    <w:rsid w:val="00EE2B8A"/>
    <w:rsid w:val="00EE3C35"/>
    <w:rsid w:val="00EE3C36"/>
    <w:rsid w:val="00EE3EE7"/>
    <w:rsid w:val="00EE453A"/>
    <w:rsid w:val="00EE49A5"/>
    <w:rsid w:val="00EE4A44"/>
    <w:rsid w:val="00EE4BAE"/>
    <w:rsid w:val="00EE4CDF"/>
    <w:rsid w:val="00EE4EB2"/>
    <w:rsid w:val="00EE4F87"/>
    <w:rsid w:val="00EE51C7"/>
    <w:rsid w:val="00EE557D"/>
    <w:rsid w:val="00EE5AD4"/>
    <w:rsid w:val="00EE6E60"/>
    <w:rsid w:val="00EE7706"/>
    <w:rsid w:val="00EF04C0"/>
    <w:rsid w:val="00EF1226"/>
    <w:rsid w:val="00EF1417"/>
    <w:rsid w:val="00EF186E"/>
    <w:rsid w:val="00EF1BE7"/>
    <w:rsid w:val="00EF231D"/>
    <w:rsid w:val="00EF27A1"/>
    <w:rsid w:val="00EF27D6"/>
    <w:rsid w:val="00EF2B18"/>
    <w:rsid w:val="00EF2C43"/>
    <w:rsid w:val="00EF2FCC"/>
    <w:rsid w:val="00EF35A6"/>
    <w:rsid w:val="00EF36B1"/>
    <w:rsid w:val="00EF3CAC"/>
    <w:rsid w:val="00EF4328"/>
    <w:rsid w:val="00EF47C7"/>
    <w:rsid w:val="00EF4AA0"/>
    <w:rsid w:val="00EF4D43"/>
    <w:rsid w:val="00EF4F9E"/>
    <w:rsid w:val="00EF52E0"/>
    <w:rsid w:val="00EF5767"/>
    <w:rsid w:val="00EF5A31"/>
    <w:rsid w:val="00EF5FAE"/>
    <w:rsid w:val="00EF606B"/>
    <w:rsid w:val="00EF6925"/>
    <w:rsid w:val="00EF7AA1"/>
    <w:rsid w:val="00EF7D24"/>
    <w:rsid w:val="00EF7FBF"/>
    <w:rsid w:val="00F0029F"/>
    <w:rsid w:val="00F00435"/>
    <w:rsid w:val="00F00849"/>
    <w:rsid w:val="00F00A2B"/>
    <w:rsid w:val="00F00AC2"/>
    <w:rsid w:val="00F01976"/>
    <w:rsid w:val="00F02677"/>
    <w:rsid w:val="00F02A52"/>
    <w:rsid w:val="00F03426"/>
    <w:rsid w:val="00F034F5"/>
    <w:rsid w:val="00F041CF"/>
    <w:rsid w:val="00F048D6"/>
    <w:rsid w:val="00F04930"/>
    <w:rsid w:val="00F055AC"/>
    <w:rsid w:val="00F05BF7"/>
    <w:rsid w:val="00F06050"/>
    <w:rsid w:val="00F0677A"/>
    <w:rsid w:val="00F07525"/>
    <w:rsid w:val="00F07C5B"/>
    <w:rsid w:val="00F10295"/>
    <w:rsid w:val="00F10497"/>
    <w:rsid w:val="00F1073B"/>
    <w:rsid w:val="00F10B64"/>
    <w:rsid w:val="00F10E2A"/>
    <w:rsid w:val="00F11752"/>
    <w:rsid w:val="00F11B73"/>
    <w:rsid w:val="00F11C8B"/>
    <w:rsid w:val="00F12C6C"/>
    <w:rsid w:val="00F130C8"/>
    <w:rsid w:val="00F1337E"/>
    <w:rsid w:val="00F13693"/>
    <w:rsid w:val="00F1392C"/>
    <w:rsid w:val="00F13C68"/>
    <w:rsid w:val="00F16597"/>
    <w:rsid w:val="00F17D12"/>
    <w:rsid w:val="00F17DED"/>
    <w:rsid w:val="00F20009"/>
    <w:rsid w:val="00F20436"/>
    <w:rsid w:val="00F204E0"/>
    <w:rsid w:val="00F205FC"/>
    <w:rsid w:val="00F20716"/>
    <w:rsid w:val="00F20717"/>
    <w:rsid w:val="00F210FC"/>
    <w:rsid w:val="00F22907"/>
    <w:rsid w:val="00F23788"/>
    <w:rsid w:val="00F237FE"/>
    <w:rsid w:val="00F2391E"/>
    <w:rsid w:val="00F23CC0"/>
    <w:rsid w:val="00F24F44"/>
    <w:rsid w:val="00F25241"/>
    <w:rsid w:val="00F25E7D"/>
    <w:rsid w:val="00F2641E"/>
    <w:rsid w:val="00F26757"/>
    <w:rsid w:val="00F26BF1"/>
    <w:rsid w:val="00F27166"/>
    <w:rsid w:val="00F27544"/>
    <w:rsid w:val="00F27DFC"/>
    <w:rsid w:val="00F30AF5"/>
    <w:rsid w:val="00F30B12"/>
    <w:rsid w:val="00F30E97"/>
    <w:rsid w:val="00F310A4"/>
    <w:rsid w:val="00F31596"/>
    <w:rsid w:val="00F318E8"/>
    <w:rsid w:val="00F31AE2"/>
    <w:rsid w:val="00F31E15"/>
    <w:rsid w:val="00F327E7"/>
    <w:rsid w:val="00F32892"/>
    <w:rsid w:val="00F32953"/>
    <w:rsid w:val="00F32FDE"/>
    <w:rsid w:val="00F33229"/>
    <w:rsid w:val="00F3340B"/>
    <w:rsid w:val="00F33A66"/>
    <w:rsid w:val="00F34279"/>
    <w:rsid w:val="00F352BB"/>
    <w:rsid w:val="00F36620"/>
    <w:rsid w:val="00F378B1"/>
    <w:rsid w:val="00F37E55"/>
    <w:rsid w:val="00F41C3B"/>
    <w:rsid w:val="00F41F13"/>
    <w:rsid w:val="00F42107"/>
    <w:rsid w:val="00F42553"/>
    <w:rsid w:val="00F42560"/>
    <w:rsid w:val="00F42607"/>
    <w:rsid w:val="00F42642"/>
    <w:rsid w:val="00F42D4E"/>
    <w:rsid w:val="00F431AB"/>
    <w:rsid w:val="00F4329D"/>
    <w:rsid w:val="00F436DB"/>
    <w:rsid w:val="00F44407"/>
    <w:rsid w:val="00F448A4"/>
    <w:rsid w:val="00F45ED4"/>
    <w:rsid w:val="00F461D4"/>
    <w:rsid w:val="00F468E1"/>
    <w:rsid w:val="00F5014D"/>
    <w:rsid w:val="00F502F1"/>
    <w:rsid w:val="00F51493"/>
    <w:rsid w:val="00F51D30"/>
    <w:rsid w:val="00F52D3A"/>
    <w:rsid w:val="00F530F7"/>
    <w:rsid w:val="00F535A0"/>
    <w:rsid w:val="00F53813"/>
    <w:rsid w:val="00F53FC6"/>
    <w:rsid w:val="00F5411B"/>
    <w:rsid w:val="00F546AB"/>
    <w:rsid w:val="00F54782"/>
    <w:rsid w:val="00F559E7"/>
    <w:rsid w:val="00F55F5A"/>
    <w:rsid w:val="00F5624F"/>
    <w:rsid w:val="00F56AA4"/>
    <w:rsid w:val="00F56B87"/>
    <w:rsid w:val="00F56CB2"/>
    <w:rsid w:val="00F5759E"/>
    <w:rsid w:val="00F60777"/>
    <w:rsid w:val="00F60C60"/>
    <w:rsid w:val="00F616A1"/>
    <w:rsid w:val="00F6188E"/>
    <w:rsid w:val="00F61A1C"/>
    <w:rsid w:val="00F61F23"/>
    <w:rsid w:val="00F62739"/>
    <w:rsid w:val="00F62E72"/>
    <w:rsid w:val="00F630C7"/>
    <w:rsid w:val="00F63201"/>
    <w:rsid w:val="00F639D9"/>
    <w:rsid w:val="00F63B3B"/>
    <w:rsid w:val="00F64679"/>
    <w:rsid w:val="00F64A24"/>
    <w:rsid w:val="00F64FD6"/>
    <w:rsid w:val="00F65746"/>
    <w:rsid w:val="00F658F2"/>
    <w:rsid w:val="00F669F2"/>
    <w:rsid w:val="00F671C2"/>
    <w:rsid w:val="00F67820"/>
    <w:rsid w:val="00F67B21"/>
    <w:rsid w:val="00F704D0"/>
    <w:rsid w:val="00F70A07"/>
    <w:rsid w:val="00F719B3"/>
    <w:rsid w:val="00F72EE7"/>
    <w:rsid w:val="00F72F7D"/>
    <w:rsid w:val="00F73321"/>
    <w:rsid w:val="00F73B19"/>
    <w:rsid w:val="00F74485"/>
    <w:rsid w:val="00F74D6E"/>
    <w:rsid w:val="00F74D84"/>
    <w:rsid w:val="00F74DEA"/>
    <w:rsid w:val="00F75E82"/>
    <w:rsid w:val="00F76BD9"/>
    <w:rsid w:val="00F77C7D"/>
    <w:rsid w:val="00F8000A"/>
    <w:rsid w:val="00F8083C"/>
    <w:rsid w:val="00F80C5B"/>
    <w:rsid w:val="00F810B3"/>
    <w:rsid w:val="00F82065"/>
    <w:rsid w:val="00F825A1"/>
    <w:rsid w:val="00F82708"/>
    <w:rsid w:val="00F82838"/>
    <w:rsid w:val="00F8293F"/>
    <w:rsid w:val="00F829C8"/>
    <w:rsid w:val="00F82DE7"/>
    <w:rsid w:val="00F84486"/>
    <w:rsid w:val="00F84EF5"/>
    <w:rsid w:val="00F852EC"/>
    <w:rsid w:val="00F85AAB"/>
    <w:rsid w:val="00F85AEE"/>
    <w:rsid w:val="00F86032"/>
    <w:rsid w:val="00F861A8"/>
    <w:rsid w:val="00F86226"/>
    <w:rsid w:val="00F862C8"/>
    <w:rsid w:val="00F86838"/>
    <w:rsid w:val="00F8779F"/>
    <w:rsid w:val="00F901E0"/>
    <w:rsid w:val="00F90A1B"/>
    <w:rsid w:val="00F90CAE"/>
    <w:rsid w:val="00F91BC3"/>
    <w:rsid w:val="00F921D4"/>
    <w:rsid w:val="00F92648"/>
    <w:rsid w:val="00F935A3"/>
    <w:rsid w:val="00F93990"/>
    <w:rsid w:val="00F950B2"/>
    <w:rsid w:val="00F950F3"/>
    <w:rsid w:val="00F9649F"/>
    <w:rsid w:val="00F97ECF"/>
    <w:rsid w:val="00FA0333"/>
    <w:rsid w:val="00FA09A0"/>
    <w:rsid w:val="00FA0B76"/>
    <w:rsid w:val="00FA0CF4"/>
    <w:rsid w:val="00FA1410"/>
    <w:rsid w:val="00FA15A3"/>
    <w:rsid w:val="00FA15E8"/>
    <w:rsid w:val="00FA1B95"/>
    <w:rsid w:val="00FA22A1"/>
    <w:rsid w:val="00FA2723"/>
    <w:rsid w:val="00FA2A10"/>
    <w:rsid w:val="00FA2F01"/>
    <w:rsid w:val="00FA3E43"/>
    <w:rsid w:val="00FA4125"/>
    <w:rsid w:val="00FA441F"/>
    <w:rsid w:val="00FA4479"/>
    <w:rsid w:val="00FA44EE"/>
    <w:rsid w:val="00FA4F4F"/>
    <w:rsid w:val="00FA5DD6"/>
    <w:rsid w:val="00FA61C8"/>
    <w:rsid w:val="00FA6C52"/>
    <w:rsid w:val="00FA700D"/>
    <w:rsid w:val="00FB14A7"/>
    <w:rsid w:val="00FB1637"/>
    <w:rsid w:val="00FB17A7"/>
    <w:rsid w:val="00FB25AD"/>
    <w:rsid w:val="00FB29C1"/>
    <w:rsid w:val="00FB2DB3"/>
    <w:rsid w:val="00FB399F"/>
    <w:rsid w:val="00FB430F"/>
    <w:rsid w:val="00FB43D9"/>
    <w:rsid w:val="00FB4898"/>
    <w:rsid w:val="00FB4EB4"/>
    <w:rsid w:val="00FB63AF"/>
    <w:rsid w:val="00FB78AB"/>
    <w:rsid w:val="00FC1139"/>
    <w:rsid w:val="00FC11E2"/>
    <w:rsid w:val="00FC14F2"/>
    <w:rsid w:val="00FC1CF1"/>
    <w:rsid w:val="00FC255D"/>
    <w:rsid w:val="00FC2994"/>
    <w:rsid w:val="00FC2AEB"/>
    <w:rsid w:val="00FC2B1A"/>
    <w:rsid w:val="00FC35E3"/>
    <w:rsid w:val="00FC3CDD"/>
    <w:rsid w:val="00FC3D67"/>
    <w:rsid w:val="00FC3EE8"/>
    <w:rsid w:val="00FC439D"/>
    <w:rsid w:val="00FC4783"/>
    <w:rsid w:val="00FC4854"/>
    <w:rsid w:val="00FC6134"/>
    <w:rsid w:val="00FC65D4"/>
    <w:rsid w:val="00FC772A"/>
    <w:rsid w:val="00FD0020"/>
    <w:rsid w:val="00FD00FF"/>
    <w:rsid w:val="00FD085E"/>
    <w:rsid w:val="00FD0889"/>
    <w:rsid w:val="00FD0ECE"/>
    <w:rsid w:val="00FD126F"/>
    <w:rsid w:val="00FD1382"/>
    <w:rsid w:val="00FD1DAA"/>
    <w:rsid w:val="00FD1F25"/>
    <w:rsid w:val="00FD2092"/>
    <w:rsid w:val="00FD32F6"/>
    <w:rsid w:val="00FD3630"/>
    <w:rsid w:val="00FD3D90"/>
    <w:rsid w:val="00FD3DBD"/>
    <w:rsid w:val="00FD423F"/>
    <w:rsid w:val="00FD45D3"/>
    <w:rsid w:val="00FD4C63"/>
    <w:rsid w:val="00FD4D08"/>
    <w:rsid w:val="00FD5155"/>
    <w:rsid w:val="00FD5229"/>
    <w:rsid w:val="00FD5336"/>
    <w:rsid w:val="00FD5495"/>
    <w:rsid w:val="00FD57C7"/>
    <w:rsid w:val="00FD6722"/>
    <w:rsid w:val="00FD693A"/>
    <w:rsid w:val="00FD6AF7"/>
    <w:rsid w:val="00FD7837"/>
    <w:rsid w:val="00FD7C61"/>
    <w:rsid w:val="00FD7D7C"/>
    <w:rsid w:val="00FE132F"/>
    <w:rsid w:val="00FE1663"/>
    <w:rsid w:val="00FE16D8"/>
    <w:rsid w:val="00FE17A1"/>
    <w:rsid w:val="00FE17D6"/>
    <w:rsid w:val="00FE1800"/>
    <w:rsid w:val="00FE1C0C"/>
    <w:rsid w:val="00FE3719"/>
    <w:rsid w:val="00FE3747"/>
    <w:rsid w:val="00FE393E"/>
    <w:rsid w:val="00FE41A3"/>
    <w:rsid w:val="00FE519F"/>
    <w:rsid w:val="00FE5234"/>
    <w:rsid w:val="00FE53E4"/>
    <w:rsid w:val="00FE65B8"/>
    <w:rsid w:val="00FE70FB"/>
    <w:rsid w:val="00FE7209"/>
    <w:rsid w:val="00FE72EF"/>
    <w:rsid w:val="00FE73EF"/>
    <w:rsid w:val="00FE7AFE"/>
    <w:rsid w:val="00FE7C10"/>
    <w:rsid w:val="00FE7D79"/>
    <w:rsid w:val="00FE7FDA"/>
    <w:rsid w:val="00FF0851"/>
    <w:rsid w:val="00FF0A0A"/>
    <w:rsid w:val="00FF1A2C"/>
    <w:rsid w:val="00FF1B4E"/>
    <w:rsid w:val="00FF2299"/>
    <w:rsid w:val="00FF2622"/>
    <w:rsid w:val="00FF26C8"/>
    <w:rsid w:val="00FF2D28"/>
    <w:rsid w:val="00FF2DCA"/>
    <w:rsid w:val="00FF3368"/>
    <w:rsid w:val="00FF4486"/>
    <w:rsid w:val="00FF44A9"/>
    <w:rsid w:val="00FF4987"/>
    <w:rsid w:val="00FF4FE9"/>
    <w:rsid w:val="00FF53DD"/>
    <w:rsid w:val="00FF593A"/>
    <w:rsid w:val="00FF5FD1"/>
    <w:rsid w:val="00FF6437"/>
    <w:rsid w:val="00FF6D14"/>
    <w:rsid w:val="00FF6EB1"/>
    <w:rsid w:val="00FF7F4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CEB81DD"/>
  <w15:docId w15:val="{6D97EF5E-E363-48DC-BBCC-00947E2EDF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97A3C"/>
    <w:pPr>
      <w:spacing w:after="0" w:line="240" w:lineRule="auto"/>
    </w:pPr>
    <w:rPr>
      <w:rFonts w:ascii="Times New Roman" w:eastAsia="Times New Roman" w:hAnsi="Times New Roman" w:cs="Times New Roman"/>
      <w:sz w:val="24"/>
      <w:szCs w:val="24"/>
      <w:lang w:eastAsia="sv-SE"/>
    </w:rPr>
  </w:style>
  <w:style w:type="paragraph" w:styleId="Heading1">
    <w:name w:val="heading 1"/>
    <w:basedOn w:val="Normal"/>
    <w:next w:val="Normal"/>
    <w:link w:val="Heading1Char"/>
    <w:uiPriority w:val="9"/>
    <w:qFormat/>
    <w:rsid w:val="007357B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55C66"/>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paragraph" w:styleId="Heading3">
    <w:name w:val="heading 3"/>
    <w:basedOn w:val="Normal"/>
    <w:link w:val="Heading3Char"/>
    <w:uiPriority w:val="9"/>
    <w:qFormat/>
    <w:rsid w:val="00DB3EE6"/>
    <w:pPr>
      <w:spacing w:before="100" w:beforeAutospacing="1" w:after="100" w:afterAutospacing="1"/>
      <w:outlineLvl w:val="2"/>
    </w:pPr>
    <w:rPr>
      <w:b/>
      <w:bCs/>
      <w:sz w:val="27"/>
      <w:szCs w:val="27"/>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1">
    <w:name w:val="Style1"/>
    <w:basedOn w:val="TableNormal"/>
    <w:uiPriority w:val="99"/>
    <w:rsid w:val="00D572A4"/>
    <w:pPr>
      <w:spacing w:after="0" w:line="240" w:lineRule="auto"/>
    </w:pPr>
    <w:tblPr/>
    <w:tblStylePr w:type="firstRow">
      <w:rPr>
        <w:b/>
      </w:rPr>
      <w:tblPr/>
      <w:tcPr>
        <w:tcBorders>
          <w:top w:val="single" w:sz="4" w:space="0" w:color="auto"/>
          <w:left w:val="nil"/>
          <w:bottom w:val="single" w:sz="4" w:space="0" w:color="auto"/>
          <w:right w:val="nil"/>
          <w:insideH w:val="nil"/>
          <w:insideV w:val="nil"/>
          <w:tl2br w:val="nil"/>
          <w:tr2bl w:val="nil"/>
        </w:tcBorders>
      </w:tcPr>
    </w:tblStylePr>
    <w:tblStylePr w:type="firstCol">
      <w:rPr>
        <w:i/>
      </w:rPr>
    </w:tblStylePr>
  </w:style>
  <w:style w:type="character" w:customStyle="1" w:styleId="Heading3Char">
    <w:name w:val="Heading 3 Char"/>
    <w:basedOn w:val="DefaultParagraphFont"/>
    <w:link w:val="Heading3"/>
    <w:uiPriority w:val="9"/>
    <w:rsid w:val="00DB3EE6"/>
    <w:rPr>
      <w:rFonts w:ascii="Times New Roman" w:eastAsia="Times New Roman" w:hAnsi="Times New Roman" w:cs="Times New Roman"/>
      <w:b/>
      <w:bCs/>
      <w:sz w:val="27"/>
      <w:szCs w:val="27"/>
    </w:rPr>
  </w:style>
  <w:style w:type="character" w:customStyle="1" w:styleId="Heading2Char">
    <w:name w:val="Heading 2 Char"/>
    <w:basedOn w:val="DefaultParagraphFont"/>
    <w:link w:val="Heading2"/>
    <w:uiPriority w:val="9"/>
    <w:rsid w:val="00D55C66"/>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D54AFB"/>
    <w:rPr>
      <w:color w:val="0000FF" w:themeColor="hyperlink"/>
      <w:u w:val="single"/>
    </w:rPr>
  </w:style>
  <w:style w:type="table" w:styleId="TableGrid">
    <w:name w:val="Table Grid"/>
    <w:basedOn w:val="TableNormal"/>
    <w:uiPriority w:val="59"/>
    <w:rsid w:val="00494B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varticle">
    <w:name w:val="svarticle"/>
    <w:basedOn w:val="Normal"/>
    <w:rsid w:val="003B5F94"/>
    <w:pPr>
      <w:spacing w:before="100" w:beforeAutospacing="1" w:after="100" w:afterAutospacing="1"/>
    </w:pPr>
    <w:rPr>
      <w:lang w:eastAsia="en-US"/>
    </w:rPr>
  </w:style>
  <w:style w:type="character" w:customStyle="1" w:styleId="apple-converted-space">
    <w:name w:val="apple-converted-space"/>
    <w:basedOn w:val="DefaultParagraphFont"/>
    <w:rsid w:val="003B5F94"/>
  </w:style>
  <w:style w:type="character" w:customStyle="1" w:styleId="sc">
    <w:name w:val="sc"/>
    <w:basedOn w:val="DefaultParagraphFont"/>
    <w:rsid w:val="003B5F94"/>
  </w:style>
  <w:style w:type="table" w:styleId="MediumShading1">
    <w:name w:val="Medium Shading 1"/>
    <w:basedOn w:val="TableNormal"/>
    <w:uiPriority w:val="63"/>
    <w:rsid w:val="00455A9A"/>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LightList">
    <w:name w:val="Light List"/>
    <w:basedOn w:val="TableNormal"/>
    <w:uiPriority w:val="61"/>
    <w:rsid w:val="00455A9A"/>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ListParagraph">
    <w:name w:val="List Paragraph"/>
    <w:basedOn w:val="Normal"/>
    <w:uiPriority w:val="34"/>
    <w:qFormat/>
    <w:rsid w:val="00013E6C"/>
    <w:pPr>
      <w:ind w:left="720"/>
      <w:contextualSpacing/>
    </w:pPr>
  </w:style>
  <w:style w:type="paragraph" w:styleId="BalloonText">
    <w:name w:val="Balloon Text"/>
    <w:basedOn w:val="Normal"/>
    <w:link w:val="BalloonTextChar"/>
    <w:uiPriority w:val="99"/>
    <w:semiHidden/>
    <w:unhideWhenUsed/>
    <w:rsid w:val="0088022E"/>
    <w:rPr>
      <w:rFonts w:ascii="Tahoma" w:hAnsi="Tahoma" w:cs="Tahoma"/>
      <w:sz w:val="16"/>
      <w:szCs w:val="16"/>
    </w:rPr>
  </w:style>
  <w:style w:type="character" w:customStyle="1" w:styleId="BalloonTextChar">
    <w:name w:val="Balloon Text Char"/>
    <w:basedOn w:val="DefaultParagraphFont"/>
    <w:link w:val="BalloonText"/>
    <w:uiPriority w:val="99"/>
    <w:semiHidden/>
    <w:rsid w:val="0088022E"/>
    <w:rPr>
      <w:rFonts w:ascii="Tahoma" w:eastAsia="Times New Roman" w:hAnsi="Tahoma" w:cs="Tahoma"/>
      <w:sz w:val="16"/>
      <w:szCs w:val="16"/>
      <w:lang w:eastAsia="sv-SE"/>
    </w:rPr>
  </w:style>
  <w:style w:type="character" w:customStyle="1" w:styleId="Heading1Char">
    <w:name w:val="Heading 1 Char"/>
    <w:basedOn w:val="DefaultParagraphFont"/>
    <w:link w:val="Heading1"/>
    <w:uiPriority w:val="9"/>
    <w:rsid w:val="007357B4"/>
    <w:rPr>
      <w:rFonts w:asciiTheme="majorHAnsi" w:eastAsiaTheme="majorEastAsia" w:hAnsiTheme="majorHAnsi" w:cstheme="majorBidi"/>
      <w:b/>
      <w:bCs/>
      <w:color w:val="365F91" w:themeColor="accent1" w:themeShade="BF"/>
      <w:sz w:val="28"/>
      <w:szCs w:val="28"/>
      <w:lang w:eastAsia="sv-SE"/>
    </w:rPr>
  </w:style>
  <w:style w:type="paragraph" w:styleId="BodyText2">
    <w:name w:val="Body Text 2"/>
    <w:basedOn w:val="Normal"/>
    <w:link w:val="BodyText2Char"/>
    <w:rsid w:val="00FA0CF4"/>
    <w:pPr>
      <w:spacing w:line="480" w:lineRule="auto"/>
      <w:ind w:firstLine="720"/>
    </w:pPr>
    <w:rPr>
      <w:lang w:eastAsia="en-US"/>
    </w:rPr>
  </w:style>
  <w:style w:type="character" w:customStyle="1" w:styleId="BodyText2Char">
    <w:name w:val="Body Text 2 Char"/>
    <w:basedOn w:val="DefaultParagraphFont"/>
    <w:link w:val="BodyText2"/>
    <w:rsid w:val="00FA0CF4"/>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082CA9"/>
    <w:pPr>
      <w:tabs>
        <w:tab w:val="center" w:pos="4680"/>
        <w:tab w:val="right" w:pos="9360"/>
      </w:tabs>
    </w:pPr>
  </w:style>
  <w:style w:type="character" w:customStyle="1" w:styleId="HeaderChar">
    <w:name w:val="Header Char"/>
    <w:basedOn w:val="DefaultParagraphFont"/>
    <w:link w:val="Header"/>
    <w:uiPriority w:val="99"/>
    <w:rsid w:val="00082CA9"/>
    <w:rPr>
      <w:rFonts w:ascii="Times New Roman" w:eastAsia="Times New Roman" w:hAnsi="Times New Roman" w:cs="Times New Roman"/>
      <w:sz w:val="24"/>
      <w:szCs w:val="24"/>
      <w:lang w:eastAsia="sv-SE"/>
    </w:rPr>
  </w:style>
  <w:style w:type="paragraph" w:styleId="Footer">
    <w:name w:val="footer"/>
    <w:basedOn w:val="Normal"/>
    <w:link w:val="FooterChar"/>
    <w:uiPriority w:val="99"/>
    <w:unhideWhenUsed/>
    <w:rsid w:val="00082CA9"/>
    <w:pPr>
      <w:tabs>
        <w:tab w:val="center" w:pos="4680"/>
        <w:tab w:val="right" w:pos="9360"/>
      </w:tabs>
    </w:pPr>
  </w:style>
  <w:style w:type="character" w:customStyle="1" w:styleId="FooterChar">
    <w:name w:val="Footer Char"/>
    <w:basedOn w:val="DefaultParagraphFont"/>
    <w:link w:val="Footer"/>
    <w:uiPriority w:val="99"/>
    <w:rsid w:val="00082CA9"/>
    <w:rPr>
      <w:rFonts w:ascii="Times New Roman" w:eastAsia="Times New Roman" w:hAnsi="Times New Roman" w:cs="Times New Roman"/>
      <w:sz w:val="24"/>
      <w:szCs w:val="24"/>
      <w:lang w:eastAsia="sv-SE"/>
    </w:rPr>
  </w:style>
  <w:style w:type="paragraph" w:customStyle="1" w:styleId="EndNoteBibliographyTitle">
    <w:name w:val="EndNote Bibliography Title"/>
    <w:basedOn w:val="Normal"/>
    <w:link w:val="EndNoteBibliographyTitleChar"/>
    <w:rsid w:val="00493E8F"/>
    <w:pPr>
      <w:jc w:val="center"/>
    </w:pPr>
    <w:rPr>
      <w:noProof/>
      <w:lang w:val="sv-SE"/>
    </w:rPr>
  </w:style>
  <w:style w:type="character" w:customStyle="1" w:styleId="EndNoteBibliographyTitleChar">
    <w:name w:val="EndNote Bibliography Title Char"/>
    <w:basedOn w:val="DefaultParagraphFont"/>
    <w:link w:val="EndNoteBibliographyTitle"/>
    <w:rsid w:val="00493E8F"/>
    <w:rPr>
      <w:rFonts w:ascii="Times New Roman" w:eastAsia="Times New Roman" w:hAnsi="Times New Roman" w:cs="Times New Roman"/>
      <w:noProof/>
      <w:sz w:val="24"/>
      <w:szCs w:val="24"/>
      <w:lang w:val="sv-SE" w:eastAsia="sv-SE"/>
    </w:rPr>
  </w:style>
  <w:style w:type="paragraph" w:customStyle="1" w:styleId="EndNoteBibliography">
    <w:name w:val="EndNote Bibliography"/>
    <w:basedOn w:val="Normal"/>
    <w:link w:val="EndNoteBibliographyChar"/>
    <w:rsid w:val="00493E8F"/>
    <w:pPr>
      <w:spacing w:line="360" w:lineRule="auto"/>
      <w:jc w:val="both"/>
    </w:pPr>
    <w:rPr>
      <w:noProof/>
      <w:lang w:val="sv-SE"/>
    </w:rPr>
  </w:style>
  <w:style w:type="character" w:customStyle="1" w:styleId="EndNoteBibliographyChar">
    <w:name w:val="EndNote Bibliography Char"/>
    <w:basedOn w:val="DefaultParagraphFont"/>
    <w:link w:val="EndNoteBibliography"/>
    <w:rsid w:val="00493E8F"/>
    <w:rPr>
      <w:rFonts w:ascii="Times New Roman" w:eastAsia="Times New Roman" w:hAnsi="Times New Roman" w:cs="Times New Roman"/>
      <w:noProof/>
      <w:sz w:val="24"/>
      <w:szCs w:val="24"/>
      <w:lang w:val="sv-SE" w:eastAsia="sv-SE"/>
    </w:rPr>
  </w:style>
  <w:style w:type="paragraph" w:customStyle="1" w:styleId="Default">
    <w:name w:val="Default"/>
    <w:rsid w:val="00D74E96"/>
    <w:pPr>
      <w:autoSpaceDE w:val="0"/>
      <w:autoSpaceDN w:val="0"/>
      <w:adjustRightInd w:val="0"/>
      <w:spacing w:after="0" w:line="240" w:lineRule="auto"/>
    </w:pPr>
    <w:rPr>
      <w:rFonts w:ascii="Times New Roman" w:hAnsi="Times New Roman" w:cs="Times New Roman"/>
      <w:color w:val="000000"/>
      <w:sz w:val="24"/>
      <w:szCs w:val="24"/>
      <w:lang w:val="en-GB"/>
    </w:rPr>
  </w:style>
  <w:style w:type="character" w:styleId="CommentReference">
    <w:name w:val="annotation reference"/>
    <w:basedOn w:val="DefaultParagraphFont"/>
    <w:uiPriority w:val="99"/>
    <w:semiHidden/>
    <w:unhideWhenUsed/>
    <w:rsid w:val="0011310A"/>
    <w:rPr>
      <w:sz w:val="16"/>
      <w:szCs w:val="16"/>
    </w:rPr>
  </w:style>
  <w:style w:type="paragraph" w:styleId="CommentText">
    <w:name w:val="annotation text"/>
    <w:basedOn w:val="Normal"/>
    <w:link w:val="CommentTextChar"/>
    <w:uiPriority w:val="99"/>
    <w:semiHidden/>
    <w:unhideWhenUsed/>
    <w:rsid w:val="0011310A"/>
    <w:rPr>
      <w:sz w:val="20"/>
      <w:szCs w:val="20"/>
    </w:rPr>
  </w:style>
  <w:style w:type="character" w:customStyle="1" w:styleId="CommentTextChar">
    <w:name w:val="Comment Text Char"/>
    <w:basedOn w:val="DefaultParagraphFont"/>
    <w:link w:val="CommentText"/>
    <w:uiPriority w:val="99"/>
    <w:semiHidden/>
    <w:rsid w:val="0011310A"/>
    <w:rPr>
      <w:rFonts w:ascii="Times New Roman" w:eastAsia="Times New Roman" w:hAnsi="Times New Roman" w:cs="Times New Roman"/>
      <w:sz w:val="20"/>
      <w:szCs w:val="20"/>
      <w:lang w:eastAsia="sv-SE"/>
    </w:rPr>
  </w:style>
  <w:style w:type="paragraph" w:styleId="CommentSubject">
    <w:name w:val="annotation subject"/>
    <w:basedOn w:val="CommentText"/>
    <w:next w:val="CommentText"/>
    <w:link w:val="CommentSubjectChar"/>
    <w:uiPriority w:val="99"/>
    <w:semiHidden/>
    <w:unhideWhenUsed/>
    <w:rsid w:val="0011310A"/>
    <w:rPr>
      <w:b/>
      <w:bCs/>
    </w:rPr>
  </w:style>
  <w:style w:type="character" w:customStyle="1" w:styleId="CommentSubjectChar">
    <w:name w:val="Comment Subject Char"/>
    <w:basedOn w:val="CommentTextChar"/>
    <w:link w:val="CommentSubject"/>
    <w:uiPriority w:val="99"/>
    <w:semiHidden/>
    <w:rsid w:val="0011310A"/>
    <w:rPr>
      <w:rFonts w:ascii="Times New Roman" w:eastAsia="Times New Roman" w:hAnsi="Times New Roman" w:cs="Times New Roman"/>
      <w:b/>
      <w:bCs/>
      <w:sz w:val="20"/>
      <w:szCs w:val="20"/>
      <w:lang w:eastAsia="sv-SE"/>
    </w:rPr>
  </w:style>
  <w:style w:type="paragraph" w:styleId="Revision">
    <w:name w:val="Revision"/>
    <w:hidden/>
    <w:uiPriority w:val="99"/>
    <w:semiHidden/>
    <w:rsid w:val="004E654F"/>
    <w:pPr>
      <w:spacing w:after="0" w:line="240" w:lineRule="auto"/>
    </w:pPr>
    <w:rPr>
      <w:rFonts w:ascii="Times New Roman" w:eastAsia="Times New Roman" w:hAnsi="Times New Roman" w:cs="Times New Roman"/>
      <w:sz w:val="24"/>
      <w:szCs w:val="24"/>
      <w:lang w:eastAsia="sv-SE"/>
    </w:rPr>
  </w:style>
  <w:style w:type="character" w:styleId="LineNumber">
    <w:name w:val="line number"/>
    <w:basedOn w:val="DefaultParagraphFont"/>
    <w:uiPriority w:val="99"/>
    <w:semiHidden/>
    <w:unhideWhenUsed/>
    <w:rsid w:val="000B2005"/>
  </w:style>
  <w:style w:type="paragraph" w:styleId="NoSpacing">
    <w:name w:val="No Spacing"/>
    <w:uiPriority w:val="1"/>
    <w:qFormat/>
    <w:rsid w:val="001F55CF"/>
    <w:pPr>
      <w:spacing w:after="0" w:line="240" w:lineRule="auto"/>
    </w:pPr>
    <w:rPr>
      <w:rFonts w:ascii="Times New Roman" w:eastAsia="Times New Roman" w:hAnsi="Times New Roman" w:cs="Times New Roman"/>
      <w:sz w:val="24"/>
      <w:szCs w:val="24"/>
      <w:lang w:eastAsia="sv-SE"/>
    </w:rPr>
  </w:style>
  <w:style w:type="paragraph" w:styleId="EndnoteText">
    <w:name w:val="endnote text"/>
    <w:basedOn w:val="Normal"/>
    <w:link w:val="EndnoteTextChar"/>
    <w:uiPriority w:val="99"/>
    <w:semiHidden/>
    <w:unhideWhenUsed/>
    <w:rsid w:val="00D81493"/>
    <w:rPr>
      <w:sz w:val="20"/>
      <w:szCs w:val="20"/>
    </w:rPr>
  </w:style>
  <w:style w:type="character" w:customStyle="1" w:styleId="EndnoteTextChar">
    <w:name w:val="Endnote Text Char"/>
    <w:basedOn w:val="DefaultParagraphFont"/>
    <w:link w:val="EndnoteText"/>
    <w:uiPriority w:val="99"/>
    <w:semiHidden/>
    <w:rsid w:val="00D81493"/>
    <w:rPr>
      <w:rFonts w:ascii="Times New Roman" w:eastAsia="Times New Roman" w:hAnsi="Times New Roman" w:cs="Times New Roman"/>
      <w:sz w:val="20"/>
      <w:szCs w:val="20"/>
      <w:lang w:eastAsia="sv-SE"/>
    </w:rPr>
  </w:style>
  <w:style w:type="character" w:styleId="EndnoteReference">
    <w:name w:val="endnote reference"/>
    <w:basedOn w:val="DefaultParagraphFont"/>
    <w:uiPriority w:val="99"/>
    <w:semiHidden/>
    <w:unhideWhenUsed/>
    <w:rsid w:val="00D81493"/>
    <w:rPr>
      <w:vertAlign w:val="superscript"/>
    </w:rPr>
  </w:style>
  <w:style w:type="table" w:customStyle="1" w:styleId="GridTable1Light1">
    <w:name w:val="Grid Table 1 Light1"/>
    <w:basedOn w:val="TableNormal"/>
    <w:uiPriority w:val="46"/>
    <w:rsid w:val="00044DC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PlainTable4">
    <w:name w:val="Plain Table 4"/>
    <w:basedOn w:val="TableNormal"/>
    <w:uiPriority w:val="44"/>
    <w:rsid w:val="00044DC4"/>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8610993">
      <w:bodyDiv w:val="1"/>
      <w:marLeft w:val="0"/>
      <w:marRight w:val="0"/>
      <w:marTop w:val="0"/>
      <w:marBottom w:val="0"/>
      <w:divBdr>
        <w:top w:val="none" w:sz="0" w:space="0" w:color="auto"/>
        <w:left w:val="none" w:sz="0" w:space="0" w:color="auto"/>
        <w:bottom w:val="none" w:sz="0" w:space="0" w:color="auto"/>
        <w:right w:val="none" w:sz="0" w:space="0" w:color="auto"/>
      </w:divBdr>
    </w:div>
    <w:div w:id="628899102">
      <w:bodyDiv w:val="1"/>
      <w:marLeft w:val="0"/>
      <w:marRight w:val="0"/>
      <w:marTop w:val="0"/>
      <w:marBottom w:val="0"/>
      <w:divBdr>
        <w:top w:val="none" w:sz="0" w:space="0" w:color="auto"/>
        <w:left w:val="none" w:sz="0" w:space="0" w:color="auto"/>
        <w:bottom w:val="none" w:sz="0" w:space="0" w:color="auto"/>
        <w:right w:val="none" w:sz="0" w:space="0" w:color="auto"/>
      </w:divBdr>
    </w:div>
    <w:div w:id="851839538">
      <w:bodyDiv w:val="1"/>
      <w:marLeft w:val="0"/>
      <w:marRight w:val="0"/>
      <w:marTop w:val="0"/>
      <w:marBottom w:val="0"/>
      <w:divBdr>
        <w:top w:val="none" w:sz="0" w:space="0" w:color="auto"/>
        <w:left w:val="none" w:sz="0" w:space="0" w:color="auto"/>
        <w:bottom w:val="none" w:sz="0" w:space="0" w:color="auto"/>
        <w:right w:val="none" w:sz="0" w:space="0" w:color="auto"/>
      </w:divBdr>
    </w:div>
    <w:div w:id="857815821">
      <w:bodyDiv w:val="1"/>
      <w:marLeft w:val="0"/>
      <w:marRight w:val="0"/>
      <w:marTop w:val="0"/>
      <w:marBottom w:val="0"/>
      <w:divBdr>
        <w:top w:val="none" w:sz="0" w:space="0" w:color="auto"/>
        <w:left w:val="none" w:sz="0" w:space="0" w:color="auto"/>
        <w:bottom w:val="none" w:sz="0" w:space="0" w:color="auto"/>
        <w:right w:val="none" w:sz="0" w:space="0" w:color="auto"/>
      </w:divBdr>
    </w:div>
    <w:div w:id="871186776">
      <w:bodyDiv w:val="1"/>
      <w:marLeft w:val="0"/>
      <w:marRight w:val="0"/>
      <w:marTop w:val="0"/>
      <w:marBottom w:val="0"/>
      <w:divBdr>
        <w:top w:val="none" w:sz="0" w:space="0" w:color="auto"/>
        <w:left w:val="none" w:sz="0" w:space="0" w:color="auto"/>
        <w:bottom w:val="none" w:sz="0" w:space="0" w:color="auto"/>
        <w:right w:val="none" w:sz="0" w:space="0" w:color="auto"/>
      </w:divBdr>
    </w:div>
    <w:div w:id="1034384435">
      <w:bodyDiv w:val="1"/>
      <w:marLeft w:val="0"/>
      <w:marRight w:val="0"/>
      <w:marTop w:val="0"/>
      <w:marBottom w:val="0"/>
      <w:divBdr>
        <w:top w:val="none" w:sz="0" w:space="0" w:color="auto"/>
        <w:left w:val="none" w:sz="0" w:space="0" w:color="auto"/>
        <w:bottom w:val="none" w:sz="0" w:space="0" w:color="auto"/>
        <w:right w:val="none" w:sz="0" w:space="0" w:color="auto"/>
      </w:divBdr>
    </w:div>
    <w:div w:id="1090274212">
      <w:bodyDiv w:val="1"/>
      <w:marLeft w:val="0"/>
      <w:marRight w:val="0"/>
      <w:marTop w:val="0"/>
      <w:marBottom w:val="0"/>
      <w:divBdr>
        <w:top w:val="none" w:sz="0" w:space="0" w:color="auto"/>
        <w:left w:val="none" w:sz="0" w:space="0" w:color="auto"/>
        <w:bottom w:val="none" w:sz="0" w:space="0" w:color="auto"/>
        <w:right w:val="none" w:sz="0" w:space="0" w:color="auto"/>
      </w:divBdr>
    </w:div>
    <w:div w:id="1199977260">
      <w:bodyDiv w:val="1"/>
      <w:marLeft w:val="0"/>
      <w:marRight w:val="0"/>
      <w:marTop w:val="0"/>
      <w:marBottom w:val="0"/>
      <w:divBdr>
        <w:top w:val="none" w:sz="0" w:space="0" w:color="auto"/>
        <w:left w:val="none" w:sz="0" w:space="0" w:color="auto"/>
        <w:bottom w:val="none" w:sz="0" w:space="0" w:color="auto"/>
        <w:right w:val="none" w:sz="0" w:space="0" w:color="auto"/>
      </w:divBdr>
    </w:div>
    <w:div w:id="1584295486">
      <w:bodyDiv w:val="1"/>
      <w:marLeft w:val="0"/>
      <w:marRight w:val="0"/>
      <w:marTop w:val="0"/>
      <w:marBottom w:val="0"/>
      <w:divBdr>
        <w:top w:val="none" w:sz="0" w:space="0" w:color="auto"/>
        <w:left w:val="none" w:sz="0" w:space="0" w:color="auto"/>
        <w:bottom w:val="none" w:sz="0" w:space="0" w:color="auto"/>
        <w:right w:val="none" w:sz="0" w:space="0" w:color="auto"/>
      </w:divBdr>
    </w:div>
    <w:div w:id="1674183539">
      <w:bodyDiv w:val="1"/>
      <w:marLeft w:val="0"/>
      <w:marRight w:val="0"/>
      <w:marTop w:val="0"/>
      <w:marBottom w:val="0"/>
      <w:divBdr>
        <w:top w:val="none" w:sz="0" w:space="0" w:color="auto"/>
        <w:left w:val="none" w:sz="0" w:space="0" w:color="auto"/>
        <w:bottom w:val="none" w:sz="0" w:space="0" w:color="auto"/>
        <w:right w:val="none" w:sz="0" w:space="0" w:color="auto"/>
      </w:divBdr>
    </w:div>
    <w:div w:id="1753970763">
      <w:bodyDiv w:val="1"/>
      <w:marLeft w:val="0"/>
      <w:marRight w:val="0"/>
      <w:marTop w:val="0"/>
      <w:marBottom w:val="0"/>
      <w:divBdr>
        <w:top w:val="none" w:sz="0" w:space="0" w:color="auto"/>
        <w:left w:val="none" w:sz="0" w:space="0" w:color="auto"/>
        <w:bottom w:val="none" w:sz="0" w:space="0" w:color="auto"/>
        <w:right w:val="none" w:sz="0" w:space="0" w:color="auto"/>
      </w:divBdr>
    </w:div>
    <w:div w:id="1903710903">
      <w:bodyDiv w:val="1"/>
      <w:marLeft w:val="0"/>
      <w:marRight w:val="0"/>
      <w:marTop w:val="0"/>
      <w:marBottom w:val="0"/>
      <w:divBdr>
        <w:top w:val="none" w:sz="0" w:space="0" w:color="auto"/>
        <w:left w:val="none" w:sz="0" w:space="0" w:color="auto"/>
        <w:bottom w:val="none" w:sz="0" w:space="0" w:color="auto"/>
        <w:right w:val="none" w:sz="0" w:space="0" w:color="auto"/>
      </w:divBdr>
    </w:div>
    <w:div w:id="1950158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HERESA.POWELL@UCDenver.edu" TargetMode="External"/><Relationship Id="rId13" Type="http://schemas.openxmlformats.org/officeDocument/2006/relationships/image" Target="media/image3.tif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tif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tif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4E559B-1328-4C36-9BF6-A69883333F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13046</Words>
  <Characters>74364</Characters>
  <Application>Microsoft Office Word</Application>
  <DocSecurity>4</DocSecurity>
  <Lines>619</Lines>
  <Paragraphs>174</Paragraphs>
  <ScaleCrop>false</ScaleCrop>
  <HeadingPairs>
    <vt:vector size="4" baseType="variant">
      <vt:variant>
        <vt:lpstr>Title</vt:lpstr>
      </vt:variant>
      <vt:variant>
        <vt:i4>1</vt:i4>
      </vt:variant>
      <vt:variant>
        <vt:lpstr>Rubrik</vt:lpstr>
      </vt:variant>
      <vt:variant>
        <vt:i4>1</vt:i4>
      </vt:variant>
    </vt:vector>
  </HeadingPairs>
  <TitlesOfParts>
    <vt:vector size="2" baseType="lpstr">
      <vt:lpstr/>
      <vt:lpstr/>
    </vt:vector>
  </TitlesOfParts>
  <Company>Microsoft</Company>
  <LinksUpToDate>false</LinksUpToDate>
  <CharactersWithSpaces>87236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Lager, Susanne</dc:creator>
  <cp:lastModifiedBy>PA to HoD Obs &amp; Gynae</cp:lastModifiedBy>
  <cp:revision>2</cp:revision>
  <cp:lastPrinted>2017-08-29T14:40:00Z</cp:lastPrinted>
  <dcterms:created xsi:type="dcterms:W3CDTF">2018-01-29T13:38:00Z</dcterms:created>
  <dcterms:modified xsi:type="dcterms:W3CDTF">2018-01-29T13:38:00Z</dcterms:modified>
</cp:coreProperties>
</file>