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5453B0" w14:textId="03D70E77" w:rsidR="00542460" w:rsidRPr="00211691" w:rsidRDefault="000630BF" w:rsidP="009E75E5">
      <w:pPr>
        <w:pStyle w:val="Heading1"/>
        <w:rPr>
          <w:color w:val="000000" w:themeColor="text1"/>
          <w:shd w:val="clear" w:color="auto" w:fill="FFFFFF"/>
        </w:rPr>
      </w:pPr>
      <w:r w:rsidRPr="00211691">
        <w:rPr>
          <w:color w:val="000000" w:themeColor="text1"/>
          <w:shd w:val="clear" w:color="auto" w:fill="FFFFFF"/>
        </w:rPr>
        <w:t>Hypoxia</w:t>
      </w:r>
      <w:r w:rsidR="002866FE" w:rsidRPr="00211691">
        <w:rPr>
          <w:color w:val="000000" w:themeColor="text1"/>
          <w:shd w:val="clear" w:color="auto" w:fill="FFFFFF"/>
        </w:rPr>
        <w:t>-</w:t>
      </w:r>
      <w:r w:rsidRPr="00211691">
        <w:rPr>
          <w:color w:val="000000" w:themeColor="text1"/>
          <w:shd w:val="clear" w:color="auto" w:fill="FFFFFF"/>
        </w:rPr>
        <w:t>inducible factor-</w:t>
      </w:r>
      <w:r w:rsidR="002866FE" w:rsidRPr="00211691">
        <w:rPr>
          <w:color w:val="000000" w:themeColor="text1"/>
          <w:shd w:val="clear" w:color="auto" w:fill="FFFFFF"/>
        </w:rPr>
        <w:t>2 inhibitor</w:t>
      </w:r>
      <w:r w:rsidR="00045723" w:rsidRPr="00211691">
        <w:rPr>
          <w:color w:val="000000" w:themeColor="text1"/>
          <w:shd w:val="clear" w:color="auto" w:fill="FFFFFF"/>
        </w:rPr>
        <w:t>s</w:t>
      </w:r>
      <w:r w:rsidR="002866FE" w:rsidRPr="00211691">
        <w:rPr>
          <w:color w:val="000000" w:themeColor="text1"/>
          <w:shd w:val="clear" w:color="auto" w:fill="FFFFFF"/>
        </w:rPr>
        <w:t xml:space="preserve"> </w:t>
      </w:r>
      <w:r w:rsidR="00372381" w:rsidRPr="00211691">
        <w:rPr>
          <w:color w:val="000000" w:themeColor="text1"/>
          <w:shd w:val="clear" w:color="auto" w:fill="FFFFFF"/>
        </w:rPr>
        <w:t>show promise in advanced kidney cancer</w:t>
      </w:r>
    </w:p>
    <w:p w14:paraId="05644B85" w14:textId="73B1E49C" w:rsidR="002866FE" w:rsidRPr="00211691" w:rsidRDefault="002866FE" w:rsidP="009E75E5">
      <w:pPr>
        <w:rPr>
          <w:rFonts w:ascii="Calibri" w:hAnsi="Calibri" w:cs="Calibri"/>
          <w:color w:val="333333"/>
          <w:shd w:val="clear" w:color="auto" w:fill="FFFFFF"/>
        </w:rPr>
      </w:pPr>
    </w:p>
    <w:p w14:paraId="0A9C36D3" w14:textId="728FC7FE" w:rsidR="002866FE" w:rsidRPr="00211691" w:rsidRDefault="002866FE" w:rsidP="009E75E5">
      <w:pPr>
        <w:rPr>
          <w:rFonts w:ascii="Calibri" w:hAnsi="Calibri" w:cs="Calibri"/>
          <w:color w:val="333333"/>
          <w:shd w:val="clear" w:color="auto" w:fill="FFFFFF"/>
        </w:rPr>
      </w:pPr>
      <w:r w:rsidRPr="00211691">
        <w:rPr>
          <w:rFonts w:ascii="Calibri" w:hAnsi="Calibri" w:cs="Calibri"/>
          <w:color w:val="333333"/>
          <w:shd w:val="clear" w:color="auto" w:fill="FFFFFF"/>
        </w:rPr>
        <w:t>Natalie Burrows</w:t>
      </w:r>
      <w:r w:rsidR="0098685B" w:rsidRPr="00211691">
        <w:rPr>
          <w:rFonts w:ascii="Calibri" w:hAnsi="Calibri" w:cs="Calibri"/>
          <w:color w:val="333333"/>
          <w:shd w:val="clear" w:color="auto" w:fill="FFFFFF"/>
          <w:vertAlign w:val="superscript"/>
        </w:rPr>
        <w:t>1</w:t>
      </w:r>
      <w:r w:rsidRPr="00211691">
        <w:rPr>
          <w:rFonts w:ascii="Calibri" w:hAnsi="Calibri" w:cs="Calibri"/>
          <w:color w:val="333333"/>
          <w:shd w:val="clear" w:color="auto" w:fill="FFFFFF"/>
        </w:rPr>
        <w:t xml:space="preserve"> and Patrick H</w:t>
      </w:r>
      <w:r w:rsidR="00ED29CA" w:rsidRPr="00211691">
        <w:rPr>
          <w:rFonts w:ascii="Calibri" w:hAnsi="Calibri" w:cs="Calibri"/>
          <w:color w:val="333333"/>
          <w:shd w:val="clear" w:color="auto" w:fill="FFFFFF"/>
        </w:rPr>
        <w:t>.</w:t>
      </w:r>
      <w:r w:rsidRPr="00211691">
        <w:rPr>
          <w:rFonts w:ascii="Calibri" w:hAnsi="Calibri" w:cs="Calibri"/>
          <w:color w:val="333333"/>
          <w:shd w:val="clear" w:color="auto" w:fill="FFFFFF"/>
        </w:rPr>
        <w:t xml:space="preserve"> Maxwell</w:t>
      </w:r>
      <w:r w:rsidR="0098685B" w:rsidRPr="00211691">
        <w:rPr>
          <w:rFonts w:ascii="Calibri" w:hAnsi="Calibri" w:cs="Calibri"/>
          <w:color w:val="333333"/>
          <w:shd w:val="clear" w:color="auto" w:fill="FFFFFF"/>
          <w:vertAlign w:val="superscript"/>
        </w:rPr>
        <w:t>1</w:t>
      </w:r>
      <w:r w:rsidR="00F9771A" w:rsidRPr="00211691">
        <w:rPr>
          <w:rFonts w:ascii="Calibri" w:hAnsi="Calibri" w:cs="Calibri"/>
          <w:color w:val="333333"/>
          <w:shd w:val="clear" w:color="auto" w:fill="FFFFFF"/>
          <w:vertAlign w:val="superscript"/>
        </w:rPr>
        <w:t>†</w:t>
      </w:r>
    </w:p>
    <w:p w14:paraId="0EE8CE43" w14:textId="77777777" w:rsidR="0098685B" w:rsidRPr="00211691" w:rsidRDefault="0098685B" w:rsidP="009E75E5">
      <w:pPr>
        <w:rPr>
          <w:rFonts w:ascii="Calibri" w:hAnsi="Calibri" w:cs="Calibri"/>
          <w:color w:val="333333"/>
          <w:shd w:val="clear" w:color="auto" w:fill="FFFFFF"/>
        </w:rPr>
      </w:pPr>
    </w:p>
    <w:p w14:paraId="51FE13E7" w14:textId="31F9CB3D" w:rsidR="0098685B" w:rsidRPr="00211691" w:rsidRDefault="0098685B" w:rsidP="009E75E5">
      <w:pPr>
        <w:rPr>
          <w:rFonts w:ascii="Calibri" w:hAnsi="Calibri" w:cs="Calibri"/>
          <w:color w:val="333333"/>
          <w:shd w:val="clear" w:color="auto" w:fill="FFFFFF"/>
        </w:rPr>
      </w:pPr>
      <w:r w:rsidRPr="00211691">
        <w:rPr>
          <w:rFonts w:ascii="Calibri" w:hAnsi="Calibri" w:cs="Calibri"/>
          <w:color w:val="333333"/>
          <w:shd w:val="clear" w:color="auto" w:fill="FFFFFF"/>
          <w:vertAlign w:val="superscript"/>
        </w:rPr>
        <w:t>1</w:t>
      </w:r>
      <w:r w:rsidRPr="00211691">
        <w:rPr>
          <w:rFonts w:ascii="Calibri" w:hAnsi="Calibri" w:cs="Calibri"/>
          <w:color w:val="333333"/>
          <w:shd w:val="clear" w:color="auto" w:fill="FFFFFF"/>
        </w:rPr>
        <w:t>Cambridge Institute for Medical Research, University of Cambridge, Department of Medicine, The Keith Peters Building, Cambridge Biomedical Campus, Cambridge, UK</w:t>
      </w:r>
    </w:p>
    <w:p w14:paraId="39B394EC" w14:textId="77777777" w:rsidR="0098685B" w:rsidRPr="00211691" w:rsidRDefault="0098685B" w:rsidP="009E75E5">
      <w:pPr>
        <w:rPr>
          <w:rFonts w:ascii="Calibri" w:hAnsi="Calibri" w:cs="Calibri"/>
          <w:color w:val="333333"/>
          <w:shd w:val="clear" w:color="auto" w:fill="FFFFFF"/>
        </w:rPr>
      </w:pPr>
    </w:p>
    <w:p w14:paraId="681A6A48" w14:textId="5178E27A" w:rsidR="00542460" w:rsidRPr="00211691" w:rsidRDefault="00F9771A" w:rsidP="009E75E5">
      <w:pPr>
        <w:rPr>
          <w:rFonts w:asciiTheme="minorHAnsi" w:hAnsiTheme="minorHAnsi" w:cstheme="minorHAnsi"/>
        </w:rPr>
      </w:pPr>
      <w:r w:rsidRPr="00211691">
        <w:rPr>
          <w:rFonts w:asciiTheme="minorHAnsi" w:hAnsiTheme="minorHAnsi" w:cstheme="minorHAnsi"/>
          <w:vertAlign w:val="superscript"/>
        </w:rPr>
        <w:t>†</w:t>
      </w:r>
      <w:r w:rsidR="00E1526E" w:rsidRPr="00211691">
        <w:rPr>
          <w:rFonts w:asciiTheme="minorHAnsi" w:hAnsiTheme="minorHAnsi" w:cstheme="minorHAnsi"/>
        </w:rPr>
        <w:t xml:space="preserve"> </w:t>
      </w:r>
      <w:hyperlink r:id="rId8" w:history="1">
        <w:r w:rsidR="00E1526E" w:rsidRPr="00211691">
          <w:rPr>
            <w:rStyle w:val="Hyperlink"/>
            <w:rFonts w:asciiTheme="minorHAnsi" w:hAnsiTheme="minorHAnsi" w:cstheme="minorHAnsi"/>
          </w:rPr>
          <w:t>Regius@medschl.cam.ac.uk</w:t>
        </w:r>
      </w:hyperlink>
    </w:p>
    <w:p w14:paraId="5B638BB0" w14:textId="77777777" w:rsidR="00E1526E" w:rsidRPr="00211691" w:rsidRDefault="00E1526E" w:rsidP="009E75E5">
      <w:pPr>
        <w:rPr>
          <w:rFonts w:asciiTheme="minorHAnsi" w:hAnsiTheme="minorHAnsi" w:cstheme="minorHAnsi"/>
        </w:rPr>
      </w:pPr>
    </w:p>
    <w:p w14:paraId="634CB3F0" w14:textId="109FFB19" w:rsidR="009457C4" w:rsidRPr="00211691" w:rsidRDefault="009457C4" w:rsidP="009E75E5"/>
    <w:p w14:paraId="647099B0" w14:textId="4EC4EA33" w:rsidR="009457C4" w:rsidRPr="00211691" w:rsidRDefault="009457C4" w:rsidP="009E75E5"/>
    <w:p w14:paraId="4DA869A8" w14:textId="77777777" w:rsidR="00B360D6" w:rsidRPr="00211691" w:rsidRDefault="00B360D6" w:rsidP="009E75E5">
      <w:pPr>
        <w:spacing w:line="360" w:lineRule="auto"/>
        <w:rPr>
          <w:rFonts w:asciiTheme="majorHAnsi" w:hAnsiTheme="majorHAnsi" w:cstheme="majorHAnsi"/>
        </w:rPr>
      </w:pPr>
    </w:p>
    <w:p w14:paraId="6C46AAC4" w14:textId="77777777" w:rsidR="00B360D6" w:rsidRPr="00211691" w:rsidRDefault="00B360D6" w:rsidP="009E75E5">
      <w:pPr>
        <w:spacing w:line="360" w:lineRule="auto"/>
        <w:rPr>
          <w:rFonts w:asciiTheme="majorHAnsi" w:hAnsiTheme="majorHAnsi" w:cstheme="majorHAnsi"/>
        </w:rPr>
      </w:pPr>
    </w:p>
    <w:p w14:paraId="7E02AF9B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555BFF17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0E6CAFD4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36C20562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024A696A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4719D669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40D1D50D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59929897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32F39744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5D9F23D7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49D69B72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733CEDDB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0D2EB46C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603A14D8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1077D7B8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476F503E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2D89A143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54A48DD2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34C28A38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19D0F192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704363DF" w14:textId="77777777" w:rsidR="004637C6" w:rsidRPr="00211691" w:rsidRDefault="004637C6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0D4D4BBA" w14:textId="13FAE9FE" w:rsidR="008F26C8" w:rsidRPr="00211691" w:rsidRDefault="004E3E4D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  <w:r w:rsidRPr="00211691">
        <w:rPr>
          <w:rFonts w:asciiTheme="minorHAnsi" w:hAnsiTheme="minorHAnsi" w:cstheme="minorHAnsi"/>
          <w:sz w:val="22"/>
          <w:szCs w:val="22"/>
        </w:rPr>
        <w:lastRenderedPageBreak/>
        <w:t xml:space="preserve">A new phase I clinical trial has demonstrated that </w:t>
      </w:r>
      <w:proofErr w:type="spellStart"/>
      <w:r w:rsidRPr="00211691">
        <w:rPr>
          <w:rFonts w:asciiTheme="minorHAnsi" w:hAnsiTheme="minorHAnsi" w:cstheme="minorHAnsi"/>
          <w:sz w:val="22"/>
          <w:szCs w:val="22"/>
        </w:rPr>
        <w:t>b</w:t>
      </w:r>
      <w:r w:rsidR="00331EDA" w:rsidRPr="00211691">
        <w:rPr>
          <w:rFonts w:asciiTheme="minorHAnsi" w:hAnsiTheme="minorHAnsi" w:cstheme="minorHAnsi"/>
          <w:sz w:val="22"/>
          <w:szCs w:val="22"/>
        </w:rPr>
        <w:t>elzutifan</w:t>
      </w:r>
      <w:proofErr w:type="spellEnd"/>
      <w:r w:rsidR="00924AF4" w:rsidRPr="00211691">
        <w:rPr>
          <w:rFonts w:asciiTheme="minorHAnsi" w:hAnsiTheme="minorHAnsi" w:cstheme="minorHAnsi"/>
          <w:sz w:val="22"/>
          <w:szCs w:val="22"/>
        </w:rPr>
        <w:t xml:space="preserve"> provides a route to sustained inhibition of HIF-2</w:t>
      </w:r>
      <w:r w:rsidR="00C0357E" w:rsidRPr="00211691">
        <w:rPr>
          <w:rFonts w:asciiTheme="minorHAnsi" w:hAnsiTheme="minorHAnsi" w:cstheme="minorHAnsi"/>
          <w:sz w:val="22"/>
          <w:szCs w:val="22"/>
        </w:rPr>
        <w:t xml:space="preserve">α </w:t>
      </w:r>
      <w:r w:rsidR="008A42E0" w:rsidRPr="00211691">
        <w:rPr>
          <w:rFonts w:asciiTheme="minorHAnsi" w:hAnsiTheme="minorHAnsi" w:cstheme="minorHAnsi"/>
          <w:sz w:val="22"/>
          <w:szCs w:val="22"/>
        </w:rPr>
        <w:t>in humans that</w:t>
      </w:r>
      <w:r w:rsidR="00924AF4" w:rsidRPr="00211691">
        <w:rPr>
          <w:rFonts w:asciiTheme="minorHAnsi" w:hAnsiTheme="minorHAnsi" w:cstheme="minorHAnsi"/>
          <w:sz w:val="22"/>
          <w:szCs w:val="22"/>
        </w:rPr>
        <w:t xml:space="preserve"> is well tolerated and </w:t>
      </w:r>
      <w:r w:rsidR="00F9771A" w:rsidRPr="00211691">
        <w:rPr>
          <w:rFonts w:asciiTheme="minorHAnsi" w:hAnsiTheme="minorHAnsi" w:cstheme="minorHAnsi"/>
          <w:sz w:val="22"/>
          <w:szCs w:val="22"/>
        </w:rPr>
        <w:t xml:space="preserve">could </w:t>
      </w:r>
      <w:r w:rsidR="00924AF4" w:rsidRPr="00211691">
        <w:rPr>
          <w:rFonts w:asciiTheme="minorHAnsi" w:hAnsiTheme="minorHAnsi" w:cstheme="minorHAnsi"/>
          <w:sz w:val="22"/>
          <w:szCs w:val="22"/>
        </w:rPr>
        <w:t xml:space="preserve">be useful in </w:t>
      </w:r>
      <w:r w:rsidR="00E4601F" w:rsidRPr="00211691">
        <w:rPr>
          <w:rFonts w:asciiTheme="minorHAnsi" w:hAnsiTheme="minorHAnsi" w:cstheme="minorHAnsi"/>
          <w:sz w:val="22"/>
          <w:szCs w:val="22"/>
        </w:rPr>
        <w:t xml:space="preserve">the </w:t>
      </w:r>
      <w:r w:rsidR="00924AF4" w:rsidRPr="00211691">
        <w:rPr>
          <w:rFonts w:asciiTheme="minorHAnsi" w:hAnsiTheme="minorHAnsi" w:cstheme="minorHAnsi"/>
          <w:sz w:val="22"/>
          <w:szCs w:val="22"/>
        </w:rPr>
        <w:t xml:space="preserve">treatment of </w:t>
      </w:r>
      <w:r w:rsidRPr="00211691">
        <w:rPr>
          <w:rFonts w:asciiTheme="minorHAnsi" w:hAnsiTheme="minorHAnsi" w:cstheme="minorHAnsi"/>
          <w:sz w:val="22"/>
          <w:szCs w:val="22"/>
        </w:rPr>
        <w:t xml:space="preserve">advanced </w:t>
      </w:r>
      <w:r w:rsidR="008A42E0" w:rsidRPr="00211691">
        <w:rPr>
          <w:rFonts w:asciiTheme="minorHAnsi" w:hAnsiTheme="minorHAnsi" w:cstheme="minorHAnsi"/>
          <w:sz w:val="22"/>
          <w:szCs w:val="22"/>
        </w:rPr>
        <w:t>clear cell kidney cancer</w:t>
      </w:r>
      <w:r w:rsidR="004637C6" w:rsidRPr="00211691">
        <w:rPr>
          <w:rFonts w:asciiTheme="minorHAnsi" w:hAnsiTheme="minorHAnsi" w:cstheme="minorHAnsi"/>
          <w:sz w:val="22"/>
          <w:szCs w:val="22"/>
        </w:rPr>
        <w:t>.</w:t>
      </w:r>
    </w:p>
    <w:p w14:paraId="1F8C8D47" w14:textId="6E149ECD" w:rsidR="003353BA" w:rsidRPr="00211691" w:rsidRDefault="003353BA" w:rsidP="009E75E5">
      <w:pPr>
        <w:spacing w:line="360" w:lineRule="auto"/>
      </w:pPr>
    </w:p>
    <w:p w14:paraId="0E8AD07C" w14:textId="6191200D" w:rsidR="00B360D6" w:rsidRPr="00211691" w:rsidRDefault="00ED29CA" w:rsidP="005944DF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211691">
        <w:rPr>
          <w:rFonts w:ascii="Calibri" w:hAnsi="Calibri" w:cs="Calibri"/>
          <w:i/>
          <w:sz w:val="22"/>
          <w:szCs w:val="22"/>
        </w:rPr>
        <w:t xml:space="preserve">Refers to </w:t>
      </w:r>
      <w:r w:rsidRPr="00211691">
        <w:rPr>
          <w:rFonts w:ascii="Calibri" w:hAnsi="Calibri" w:cs="Calibri"/>
          <w:sz w:val="22"/>
          <w:szCs w:val="22"/>
        </w:rPr>
        <w:t>Choueiri, T. K.</w:t>
      </w:r>
      <w:r w:rsidRPr="00211691">
        <w:rPr>
          <w:rFonts w:ascii="Calibri" w:hAnsi="Calibri" w:cs="Calibri"/>
          <w:i/>
          <w:sz w:val="22"/>
          <w:szCs w:val="22"/>
        </w:rPr>
        <w:t xml:space="preserve"> et al.</w:t>
      </w:r>
      <w:r w:rsidRPr="00211691">
        <w:rPr>
          <w:rFonts w:ascii="Calibri" w:hAnsi="Calibri" w:cs="Calibri"/>
          <w:sz w:val="22"/>
          <w:szCs w:val="22"/>
        </w:rPr>
        <w:t xml:space="preserve"> Inhibition of hypoxia-inducible factor-2alpha in renal cell carcinoma with </w:t>
      </w:r>
      <w:proofErr w:type="spellStart"/>
      <w:r w:rsidRPr="00211691">
        <w:rPr>
          <w:rFonts w:ascii="Calibri" w:hAnsi="Calibri" w:cs="Calibri"/>
          <w:sz w:val="22"/>
          <w:szCs w:val="22"/>
        </w:rPr>
        <w:t>belzutifan</w:t>
      </w:r>
      <w:proofErr w:type="spellEnd"/>
      <w:r w:rsidRPr="00211691">
        <w:rPr>
          <w:rFonts w:ascii="Calibri" w:hAnsi="Calibri" w:cs="Calibri"/>
          <w:sz w:val="22"/>
          <w:szCs w:val="22"/>
        </w:rPr>
        <w:t xml:space="preserve">: a phase 1 trial and biomarker analysis. </w:t>
      </w:r>
      <w:r w:rsidRPr="00211691">
        <w:rPr>
          <w:rFonts w:ascii="Calibri" w:hAnsi="Calibri" w:cs="Calibri"/>
          <w:i/>
          <w:sz w:val="22"/>
          <w:szCs w:val="22"/>
        </w:rPr>
        <w:t>Nature medicine</w:t>
      </w:r>
      <w:r w:rsidRPr="00211691">
        <w:rPr>
          <w:rFonts w:ascii="Calibri" w:hAnsi="Calibri" w:cs="Calibri"/>
          <w:sz w:val="22"/>
          <w:szCs w:val="22"/>
        </w:rPr>
        <w:t xml:space="preserve"> </w:t>
      </w:r>
      <w:r w:rsidRPr="00211691">
        <w:rPr>
          <w:rFonts w:ascii="Calibri" w:hAnsi="Calibri" w:cs="Calibri"/>
          <w:b/>
          <w:sz w:val="22"/>
          <w:szCs w:val="22"/>
        </w:rPr>
        <w:t>27</w:t>
      </w:r>
      <w:r w:rsidRPr="00211691">
        <w:rPr>
          <w:rFonts w:ascii="Calibri" w:hAnsi="Calibri" w:cs="Calibri"/>
          <w:sz w:val="22"/>
          <w:szCs w:val="22"/>
        </w:rPr>
        <w:t>, 802-805 (2021).</w:t>
      </w:r>
    </w:p>
    <w:p w14:paraId="2C19DDEE" w14:textId="4F4AB5AC" w:rsidR="00B360D6" w:rsidRPr="00211691" w:rsidRDefault="00B360D6" w:rsidP="005944DF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5DB8AA2F" w14:textId="5FA31BAC" w:rsidR="005944DF" w:rsidRPr="00211691" w:rsidRDefault="00F20EB3" w:rsidP="005944DF">
      <w:pPr>
        <w:spacing w:line="360" w:lineRule="auto"/>
        <w:rPr>
          <w:rFonts w:ascii="Calibri" w:hAnsi="Calibri" w:cs="Calibri"/>
          <w:sz w:val="22"/>
          <w:szCs w:val="22"/>
        </w:rPr>
      </w:pPr>
      <w:r w:rsidRPr="00211691">
        <w:rPr>
          <w:rFonts w:ascii="Calibri" w:hAnsi="Calibri" w:cs="Calibri"/>
          <w:sz w:val="22"/>
          <w:szCs w:val="22"/>
        </w:rPr>
        <w:t>G</w:t>
      </w:r>
      <w:r w:rsidR="005944DF" w:rsidRPr="00211691">
        <w:rPr>
          <w:rFonts w:ascii="Calibri" w:hAnsi="Calibri" w:cs="Calibri"/>
          <w:sz w:val="22"/>
          <w:szCs w:val="22"/>
        </w:rPr>
        <w:t>reat progress</w:t>
      </w:r>
      <w:r w:rsidRPr="00211691">
        <w:rPr>
          <w:rFonts w:ascii="Calibri" w:hAnsi="Calibri" w:cs="Calibri"/>
          <w:sz w:val="22"/>
          <w:szCs w:val="22"/>
        </w:rPr>
        <w:t xml:space="preserve"> has been achieved</w:t>
      </w:r>
      <w:r w:rsidR="005944DF" w:rsidRPr="00211691">
        <w:rPr>
          <w:rFonts w:ascii="Calibri" w:hAnsi="Calibri" w:cs="Calibri"/>
          <w:sz w:val="22"/>
          <w:szCs w:val="22"/>
        </w:rPr>
        <w:t xml:space="preserve"> in</w:t>
      </w:r>
      <w:r w:rsidRPr="00211691">
        <w:rPr>
          <w:rFonts w:ascii="Calibri" w:hAnsi="Calibri" w:cs="Calibri"/>
          <w:sz w:val="22"/>
          <w:szCs w:val="22"/>
        </w:rPr>
        <w:t xml:space="preserve"> the</w:t>
      </w:r>
      <w:r w:rsidR="005944DF" w:rsidRPr="00211691">
        <w:rPr>
          <w:rFonts w:ascii="Calibri" w:hAnsi="Calibri" w:cs="Calibri"/>
          <w:sz w:val="22"/>
          <w:szCs w:val="22"/>
        </w:rPr>
        <w:t xml:space="preserve"> understanding </w:t>
      </w:r>
      <w:r w:rsidRPr="00211691">
        <w:rPr>
          <w:rFonts w:ascii="Calibri" w:hAnsi="Calibri" w:cs="Calibri"/>
          <w:sz w:val="22"/>
          <w:szCs w:val="22"/>
        </w:rPr>
        <w:t xml:space="preserve">of </w:t>
      </w:r>
      <w:r w:rsidR="005944DF" w:rsidRPr="00211691">
        <w:rPr>
          <w:rFonts w:ascii="Calibri" w:hAnsi="Calibri" w:cs="Calibri"/>
          <w:sz w:val="22"/>
          <w:szCs w:val="22"/>
        </w:rPr>
        <w:t>the molecular mechanisms of advanced kidney cancer</w:t>
      </w:r>
      <w:r w:rsidR="00F1469F">
        <w:rPr>
          <w:rFonts w:ascii="Calibri" w:hAnsi="Calibri" w:cs="Calibri"/>
          <w:sz w:val="22"/>
          <w:szCs w:val="22"/>
        </w:rPr>
        <w:t xml:space="preserve">. </w:t>
      </w:r>
      <w:r w:rsidR="005944DF" w:rsidRPr="00211691">
        <w:rPr>
          <w:rFonts w:ascii="Calibri" w:hAnsi="Calibri" w:cs="Calibri"/>
          <w:sz w:val="22"/>
          <w:szCs w:val="22"/>
        </w:rPr>
        <w:t>Consequently, several targeted therapies are now approved</w:t>
      </w:r>
      <w:r w:rsidRPr="00211691">
        <w:rPr>
          <w:rFonts w:ascii="Calibri" w:hAnsi="Calibri" w:cs="Calibri"/>
          <w:sz w:val="22"/>
          <w:szCs w:val="22"/>
        </w:rPr>
        <w:t>,</w:t>
      </w:r>
      <w:r w:rsidR="005944DF" w:rsidRPr="00211691">
        <w:rPr>
          <w:rFonts w:ascii="Calibri" w:hAnsi="Calibri" w:cs="Calibri"/>
          <w:sz w:val="22"/>
          <w:szCs w:val="22"/>
        </w:rPr>
        <w:t xml:space="preserve"> including </w:t>
      </w:r>
      <w:r w:rsidRPr="00211691">
        <w:rPr>
          <w:rFonts w:ascii="Calibri" w:hAnsi="Calibri" w:cs="Calibri"/>
          <w:sz w:val="22"/>
          <w:szCs w:val="22"/>
        </w:rPr>
        <w:t>vascular endothelial growth factor (</w:t>
      </w:r>
      <w:r w:rsidR="005944DF" w:rsidRPr="00211691">
        <w:rPr>
          <w:rFonts w:ascii="Calibri" w:hAnsi="Calibri" w:cs="Calibri"/>
          <w:sz w:val="22"/>
          <w:szCs w:val="22"/>
        </w:rPr>
        <w:t>VEGF</w:t>
      </w:r>
      <w:r w:rsidRPr="00211691">
        <w:rPr>
          <w:rFonts w:ascii="Calibri" w:hAnsi="Calibri" w:cs="Calibri"/>
          <w:sz w:val="22"/>
          <w:szCs w:val="22"/>
        </w:rPr>
        <w:t>) inhibitors</w:t>
      </w:r>
      <w:r w:rsidR="005944DF" w:rsidRPr="00211691">
        <w:rPr>
          <w:rFonts w:ascii="Calibri" w:hAnsi="Calibri" w:cs="Calibri"/>
          <w:sz w:val="22"/>
          <w:szCs w:val="22"/>
        </w:rPr>
        <w:t xml:space="preserve">, </w:t>
      </w:r>
      <w:r w:rsidRPr="00211691">
        <w:rPr>
          <w:rFonts w:ascii="Calibri" w:hAnsi="Calibri" w:cs="Calibri"/>
          <w:sz w:val="22"/>
          <w:szCs w:val="22"/>
        </w:rPr>
        <w:t>mechanistic target of rapamycin (</w:t>
      </w:r>
      <w:r w:rsidR="005944DF" w:rsidRPr="00211691">
        <w:rPr>
          <w:rFonts w:ascii="Calibri" w:hAnsi="Calibri" w:cs="Calibri"/>
          <w:sz w:val="22"/>
          <w:szCs w:val="22"/>
        </w:rPr>
        <w:t>mTOR</w:t>
      </w:r>
      <w:r w:rsidRPr="00211691">
        <w:rPr>
          <w:rFonts w:ascii="Calibri" w:hAnsi="Calibri" w:cs="Calibri"/>
          <w:sz w:val="22"/>
          <w:szCs w:val="22"/>
        </w:rPr>
        <w:t>)</w:t>
      </w:r>
      <w:r w:rsidR="005944DF" w:rsidRPr="00211691">
        <w:rPr>
          <w:rFonts w:ascii="Calibri" w:hAnsi="Calibri" w:cs="Calibri"/>
          <w:sz w:val="22"/>
          <w:szCs w:val="22"/>
        </w:rPr>
        <w:t xml:space="preserve"> inhibitors and </w:t>
      </w:r>
      <w:r w:rsidR="00B504B4" w:rsidRPr="00211691">
        <w:rPr>
          <w:rFonts w:ascii="Calibri" w:hAnsi="Calibri" w:cs="Calibri"/>
          <w:sz w:val="22"/>
          <w:szCs w:val="22"/>
        </w:rPr>
        <w:t>immune checkpoint inhibitors</w:t>
      </w:r>
      <w:r w:rsidRPr="00211691">
        <w:rPr>
          <w:rFonts w:ascii="Calibri" w:hAnsi="Calibri" w:cs="Calibri"/>
          <w:sz w:val="22"/>
          <w:szCs w:val="22"/>
        </w:rPr>
        <w:t>. However,</w:t>
      </w:r>
      <w:r w:rsidR="005944DF" w:rsidRPr="00211691">
        <w:rPr>
          <w:rFonts w:ascii="Calibri" w:hAnsi="Calibri" w:cs="Calibri"/>
          <w:sz w:val="22"/>
          <w:szCs w:val="22"/>
        </w:rPr>
        <w:t xml:space="preserve"> these</w:t>
      </w:r>
      <w:r w:rsidRPr="00211691">
        <w:rPr>
          <w:rFonts w:ascii="Calibri" w:hAnsi="Calibri" w:cs="Calibri"/>
          <w:sz w:val="22"/>
          <w:szCs w:val="22"/>
        </w:rPr>
        <w:t xml:space="preserve"> treatments</w:t>
      </w:r>
      <w:r w:rsidR="005944DF" w:rsidRPr="00211691">
        <w:rPr>
          <w:rFonts w:ascii="Calibri" w:hAnsi="Calibri" w:cs="Calibri"/>
          <w:sz w:val="22"/>
          <w:szCs w:val="22"/>
        </w:rPr>
        <w:t xml:space="preserve"> are not </w:t>
      </w:r>
      <w:r w:rsidR="005A1CBA" w:rsidRPr="00211691">
        <w:rPr>
          <w:rFonts w:ascii="Calibri" w:hAnsi="Calibri" w:cs="Calibri"/>
          <w:sz w:val="22"/>
          <w:szCs w:val="22"/>
        </w:rPr>
        <w:t>curative,</w:t>
      </w:r>
      <w:r w:rsidR="005944DF" w:rsidRPr="00211691">
        <w:rPr>
          <w:rFonts w:ascii="Calibri" w:hAnsi="Calibri" w:cs="Calibri"/>
          <w:sz w:val="22"/>
          <w:szCs w:val="22"/>
        </w:rPr>
        <w:t xml:space="preserve"> and most patients</w:t>
      </w:r>
      <w:r w:rsidR="00D43D11" w:rsidRPr="00211691">
        <w:rPr>
          <w:rFonts w:ascii="Calibri" w:hAnsi="Calibri" w:cs="Calibri"/>
          <w:sz w:val="22"/>
          <w:szCs w:val="22"/>
        </w:rPr>
        <w:t xml:space="preserve"> show disease</w:t>
      </w:r>
      <w:r w:rsidR="00AB5282" w:rsidRPr="00211691">
        <w:rPr>
          <w:rFonts w:ascii="Calibri" w:hAnsi="Calibri" w:cs="Calibri"/>
          <w:sz w:val="22"/>
          <w:szCs w:val="22"/>
        </w:rPr>
        <w:t xml:space="preserve"> progress</w:t>
      </w:r>
      <w:r w:rsidR="00D43D11" w:rsidRPr="00211691">
        <w:rPr>
          <w:rFonts w:ascii="Calibri" w:hAnsi="Calibri" w:cs="Calibri"/>
          <w:sz w:val="22"/>
          <w:szCs w:val="22"/>
        </w:rPr>
        <w:t xml:space="preserve">ion </w:t>
      </w:r>
      <w:r w:rsidRPr="00211691">
        <w:rPr>
          <w:rFonts w:ascii="Calibri" w:hAnsi="Calibri" w:cs="Calibri"/>
          <w:sz w:val="22"/>
          <w:szCs w:val="22"/>
        </w:rPr>
        <w:t>with</w:t>
      </w:r>
      <w:r w:rsidR="00D43D11" w:rsidRPr="00211691">
        <w:rPr>
          <w:rFonts w:ascii="Calibri" w:hAnsi="Calibri" w:cs="Calibri"/>
          <w:sz w:val="22"/>
          <w:szCs w:val="22"/>
        </w:rPr>
        <w:t>in 5</w:t>
      </w:r>
      <w:r w:rsidR="00BC0850" w:rsidRPr="00211691">
        <w:rPr>
          <w:rFonts w:ascii="Calibri" w:hAnsi="Calibri" w:cs="Calibri"/>
          <w:sz w:val="22"/>
          <w:szCs w:val="22"/>
        </w:rPr>
        <w:t>.5</w:t>
      </w:r>
      <w:r w:rsidRPr="00211691">
        <w:rPr>
          <w:rFonts w:ascii="Calibri" w:hAnsi="Calibri" w:cs="Calibri"/>
          <w:sz w:val="22"/>
          <w:szCs w:val="22"/>
        </w:rPr>
        <w:t>–</w:t>
      </w:r>
      <w:r w:rsidR="00D43D11" w:rsidRPr="00211691">
        <w:rPr>
          <w:rFonts w:ascii="Calibri" w:hAnsi="Calibri" w:cs="Calibri"/>
          <w:sz w:val="22"/>
          <w:szCs w:val="22"/>
        </w:rPr>
        <w:t>11 months</w:t>
      </w:r>
      <w:r w:rsidRPr="00211691">
        <w:rPr>
          <w:rFonts w:ascii="Calibri" w:hAnsi="Calibri" w:cs="Calibri"/>
          <w:sz w:val="22"/>
          <w:szCs w:val="22"/>
        </w:rPr>
        <w:t xml:space="preserve"> of treatment initiation</w:t>
      </w:r>
      <w:hyperlink w:anchor="_ENREF_1" w:tooltip="Barata, 2017 #14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PEVuZE5vdGU+PENpdGU+PEF1dGhvcj5CYXJhdGE8L0F1dGhvcj48WWVhcj4yMDE3PC9ZZWFyPjxS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</w:fldData>
          </w:fldChar>
        </w:r>
        <w:r w:rsidR="007A08CB" w:rsidRPr="00211691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PEVuZE5vdGU+PENpdGU+PEF1dGhvcj5CYXJhdGE8L0F1dGhvcj48WWVhcj4yMDE3PC9ZZWFyPjxS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</w:fldData>
          </w:fldChar>
        </w:r>
        <w:r w:rsidR="007A08CB" w:rsidRPr="00211691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211691">
          <w:rPr>
            <w:rFonts w:ascii="Calibri" w:hAnsi="Calibri" w:cs="Calibri"/>
            <w:sz w:val="22"/>
            <w:szCs w:val="22"/>
            <w:vertAlign w:val="superscript"/>
          </w:rPr>
          <w:t>1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AB5282" w:rsidRPr="00211691">
        <w:rPr>
          <w:rFonts w:ascii="Calibri" w:hAnsi="Calibri" w:cs="Calibri"/>
          <w:sz w:val="22"/>
          <w:szCs w:val="22"/>
        </w:rPr>
        <w:t xml:space="preserve">. </w:t>
      </w:r>
      <w:r w:rsidR="002A0C7D" w:rsidRPr="00211691">
        <w:rPr>
          <w:rFonts w:ascii="Calibri" w:hAnsi="Calibri" w:cs="Calibri"/>
          <w:sz w:val="22"/>
          <w:szCs w:val="22"/>
        </w:rPr>
        <w:t>Th</w:t>
      </w:r>
      <w:r w:rsidRPr="00211691">
        <w:rPr>
          <w:rFonts w:ascii="Calibri" w:hAnsi="Calibri" w:cs="Calibri"/>
          <w:sz w:val="22"/>
          <w:szCs w:val="22"/>
        </w:rPr>
        <w:t>us</w:t>
      </w:r>
      <w:r w:rsidR="00ED29CA" w:rsidRPr="00211691">
        <w:rPr>
          <w:rFonts w:ascii="Calibri" w:hAnsi="Calibri" w:cs="Calibri"/>
          <w:sz w:val="22"/>
          <w:szCs w:val="22"/>
        </w:rPr>
        <w:t>,</w:t>
      </w:r>
      <w:r w:rsidRPr="00211691">
        <w:rPr>
          <w:rFonts w:ascii="Calibri" w:hAnsi="Calibri" w:cs="Calibri"/>
          <w:sz w:val="22"/>
          <w:szCs w:val="22"/>
        </w:rPr>
        <w:t xml:space="preserve"> </w:t>
      </w:r>
      <w:r w:rsidR="002A0C7D" w:rsidRPr="00211691">
        <w:rPr>
          <w:rFonts w:ascii="Calibri" w:hAnsi="Calibri" w:cs="Calibri"/>
          <w:sz w:val="22"/>
          <w:szCs w:val="22"/>
        </w:rPr>
        <w:t>a</w:t>
      </w:r>
      <w:r w:rsidR="005944DF" w:rsidRPr="00211691">
        <w:rPr>
          <w:rFonts w:ascii="Calibri" w:hAnsi="Calibri" w:cs="Calibri"/>
          <w:sz w:val="22"/>
          <w:szCs w:val="22"/>
        </w:rPr>
        <w:t xml:space="preserve"> major challenge remains </w:t>
      </w:r>
      <w:r w:rsidRPr="00211691">
        <w:rPr>
          <w:rFonts w:ascii="Calibri" w:hAnsi="Calibri" w:cs="Calibri"/>
          <w:sz w:val="22"/>
          <w:szCs w:val="22"/>
        </w:rPr>
        <w:t>to</w:t>
      </w:r>
      <w:r w:rsidR="005944DF" w:rsidRPr="00211691">
        <w:rPr>
          <w:rFonts w:ascii="Calibri" w:hAnsi="Calibri" w:cs="Calibri"/>
          <w:sz w:val="22"/>
          <w:szCs w:val="22"/>
        </w:rPr>
        <w:t xml:space="preserve"> find effective and safe systemic therapies. </w:t>
      </w:r>
    </w:p>
    <w:p w14:paraId="70649518" w14:textId="77777777" w:rsidR="005944DF" w:rsidRPr="00211691" w:rsidRDefault="005944DF" w:rsidP="009E75E5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0E844242" w14:textId="0F69776B" w:rsidR="00DA0B77" w:rsidRPr="00211691" w:rsidRDefault="00A76949" w:rsidP="009E75E5">
      <w:pPr>
        <w:spacing w:line="360" w:lineRule="auto"/>
        <w:rPr>
          <w:rFonts w:ascii="Calibri" w:hAnsi="Calibri" w:cs="Calibri"/>
          <w:sz w:val="22"/>
          <w:szCs w:val="22"/>
        </w:rPr>
      </w:pPr>
      <w:r w:rsidRPr="00211691">
        <w:rPr>
          <w:rFonts w:ascii="Calibri" w:hAnsi="Calibri" w:cs="Calibri"/>
          <w:sz w:val="22"/>
          <w:szCs w:val="22"/>
        </w:rPr>
        <w:t>Inactivation of both copies of</w:t>
      </w:r>
      <w:r w:rsidR="0013675B" w:rsidRPr="00211691">
        <w:rPr>
          <w:rFonts w:ascii="Calibri" w:hAnsi="Calibri" w:cs="Calibri"/>
          <w:sz w:val="22"/>
          <w:szCs w:val="22"/>
        </w:rPr>
        <w:t xml:space="preserve"> </w:t>
      </w:r>
      <w:r w:rsidR="002D537A" w:rsidRPr="00211691">
        <w:rPr>
          <w:rFonts w:ascii="Calibri" w:hAnsi="Calibri" w:cs="Calibri"/>
          <w:sz w:val="22"/>
          <w:szCs w:val="22"/>
        </w:rPr>
        <w:t xml:space="preserve">the von Hippel-Lindau </w:t>
      </w:r>
      <w:r w:rsidR="000B0643" w:rsidRPr="00211691">
        <w:rPr>
          <w:rFonts w:ascii="Calibri" w:hAnsi="Calibri" w:cs="Calibri"/>
          <w:sz w:val="22"/>
          <w:szCs w:val="22"/>
        </w:rPr>
        <w:t>(</w:t>
      </w:r>
      <w:r w:rsidR="00F40FCB" w:rsidRPr="00211691">
        <w:rPr>
          <w:rFonts w:ascii="Calibri" w:hAnsi="Calibri" w:cs="Calibri"/>
          <w:i/>
          <w:iCs/>
          <w:sz w:val="22"/>
          <w:szCs w:val="22"/>
        </w:rPr>
        <w:t>VHL</w:t>
      </w:r>
      <w:r w:rsidR="000B0643" w:rsidRPr="00211691">
        <w:rPr>
          <w:rFonts w:ascii="Calibri" w:hAnsi="Calibri" w:cs="Calibri"/>
          <w:i/>
          <w:iCs/>
          <w:sz w:val="22"/>
          <w:szCs w:val="22"/>
        </w:rPr>
        <w:t xml:space="preserve">) </w:t>
      </w:r>
      <w:r w:rsidR="005A1CBA" w:rsidRPr="00211691">
        <w:rPr>
          <w:rFonts w:ascii="Calibri" w:hAnsi="Calibri" w:cs="Calibri"/>
          <w:sz w:val="22"/>
          <w:szCs w:val="22"/>
        </w:rPr>
        <w:t>tumo</w:t>
      </w:r>
      <w:r w:rsidR="00F20EB3" w:rsidRPr="00211691">
        <w:rPr>
          <w:rFonts w:ascii="Calibri" w:hAnsi="Calibri" w:cs="Calibri"/>
          <w:sz w:val="22"/>
          <w:szCs w:val="22"/>
        </w:rPr>
        <w:t>u</w:t>
      </w:r>
      <w:r w:rsidR="005A1CBA" w:rsidRPr="00211691">
        <w:rPr>
          <w:rFonts w:ascii="Calibri" w:hAnsi="Calibri" w:cs="Calibri"/>
          <w:sz w:val="22"/>
          <w:szCs w:val="22"/>
        </w:rPr>
        <w:t>r</w:t>
      </w:r>
      <w:r w:rsidR="00F20EB3" w:rsidRPr="00211691">
        <w:rPr>
          <w:rFonts w:ascii="Calibri" w:hAnsi="Calibri" w:cs="Calibri"/>
          <w:sz w:val="22"/>
          <w:szCs w:val="22"/>
        </w:rPr>
        <w:t xml:space="preserve"> </w:t>
      </w:r>
      <w:r w:rsidR="000B0643" w:rsidRPr="00211691">
        <w:rPr>
          <w:rFonts w:ascii="Calibri" w:hAnsi="Calibri" w:cs="Calibri"/>
          <w:sz w:val="22"/>
          <w:szCs w:val="22"/>
        </w:rPr>
        <w:t>suppressor gene</w:t>
      </w:r>
      <w:r w:rsidR="00F40FCB" w:rsidRPr="00211691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211691">
        <w:rPr>
          <w:rFonts w:ascii="Calibri" w:hAnsi="Calibri" w:cs="Calibri"/>
          <w:sz w:val="22"/>
          <w:szCs w:val="22"/>
        </w:rPr>
        <w:t>is the key driver event in the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Pr="00211691">
        <w:rPr>
          <w:rFonts w:ascii="Calibri" w:hAnsi="Calibri" w:cs="Calibri"/>
          <w:sz w:val="22"/>
          <w:szCs w:val="22"/>
        </w:rPr>
        <w:t xml:space="preserve">majority of </w:t>
      </w:r>
      <w:r w:rsidR="00582FF6" w:rsidRPr="00211691">
        <w:rPr>
          <w:rFonts w:ascii="Calibri" w:hAnsi="Calibri" w:cs="Calibri"/>
          <w:sz w:val="22"/>
          <w:szCs w:val="22"/>
        </w:rPr>
        <w:t xml:space="preserve">sporadic </w:t>
      </w:r>
      <w:r w:rsidR="006B67C9" w:rsidRPr="00211691">
        <w:rPr>
          <w:rFonts w:ascii="Calibri" w:hAnsi="Calibri" w:cs="Calibri"/>
          <w:sz w:val="22"/>
          <w:szCs w:val="22"/>
        </w:rPr>
        <w:t xml:space="preserve">clear cell renal carcinoma </w:t>
      </w:r>
      <w:r w:rsidRPr="00211691">
        <w:rPr>
          <w:rFonts w:ascii="Calibri" w:hAnsi="Calibri" w:cs="Calibri"/>
          <w:sz w:val="22"/>
          <w:szCs w:val="22"/>
        </w:rPr>
        <w:t>(</w:t>
      </w:r>
      <w:proofErr w:type="spellStart"/>
      <w:r w:rsidR="00F40FCB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Pr="00211691">
        <w:rPr>
          <w:rFonts w:ascii="Calibri" w:hAnsi="Calibri" w:cs="Calibri"/>
          <w:sz w:val="22"/>
          <w:szCs w:val="22"/>
        </w:rPr>
        <w:t>)</w:t>
      </w:r>
      <w:r w:rsidR="009E21F5" w:rsidRPr="00211691">
        <w:rPr>
          <w:rFonts w:ascii="Calibri" w:hAnsi="Calibri" w:cs="Calibri"/>
          <w:sz w:val="22"/>
          <w:szCs w:val="22"/>
        </w:rPr>
        <w:t>, which is the commonest form of kidney cancer</w:t>
      </w:r>
      <w:r w:rsidR="00EB08E7" w:rsidRPr="00211691">
        <w:rPr>
          <w:rFonts w:ascii="Calibri" w:hAnsi="Calibri" w:cs="Calibri"/>
          <w:sz w:val="22"/>
          <w:szCs w:val="22"/>
        </w:rPr>
        <w:t xml:space="preserve">. </w:t>
      </w:r>
      <w:r w:rsidR="00512524" w:rsidRPr="00211691">
        <w:rPr>
          <w:rFonts w:ascii="Calibri" w:hAnsi="Calibri" w:cs="Calibri"/>
          <w:i/>
          <w:iCs/>
          <w:sz w:val="22"/>
          <w:szCs w:val="22"/>
        </w:rPr>
        <w:t xml:space="preserve">VHL </w:t>
      </w:r>
      <w:r w:rsidR="00512524" w:rsidRPr="00211691">
        <w:rPr>
          <w:rFonts w:ascii="Calibri" w:hAnsi="Calibri" w:cs="Calibri"/>
          <w:sz w:val="22"/>
          <w:szCs w:val="22"/>
        </w:rPr>
        <w:t xml:space="preserve">encodes the protein </w:t>
      </w:r>
      <w:proofErr w:type="spellStart"/>
      <w:r w:rsidR="00512524" w:rsidRPr="00211691">
        <w:rPr>
          <w:rFonts w:ascii="Calibri" w:hAnsi="Calibri" w:cs="Calibri"/>
          <w:sz w:val="22"/>
          <w:szCs w:val="22"/>
        </w:rPr>
        <w:t>pVHL</w:t>
      </w:r>
      <w:proofErr w:type="spellEnd"/>
      <w:r w:rsidR="007974A1" w:rsidRPr="00211691">
        <w:rPr>
          <w:rFonts w:ascii="Calibri" w:hAnsi="Calibri" w:cs="Calibri"/>
          <w:sz w:val="22"/>
          <w:szCs w:val="22"/>
        </w:rPr>
        <w:t xml:space="preserve">, </w:t>
      </w:r>
      <w:r w:rsidR="00455CFD" w:rsidRPr="00211691">
        <w:rPr>
          <w:rFonts w:ascii="Calibri" w:hAnsi="Calibri" w:cs="Calibri"/>
          <w:sz w:val="22"/>
          <w:szCs w:val="22"/>
        </w:rPr>
        <w:t>an E3 ligase</w:t>
      </w:r>
      <w:r w:rsidR="007974A1" w:rsidRPr="00211691">
        <w:rPr>
          <w:rFonts w:ascii="Calibri" w:hAnsi="Calibri" w:cs="Calibri"/>
          <w:sz w:val="22"/>
          <w:szCs w:val="22"/>
        </w:rPr>
        <w:t xml:space="preserve"> that</w:t>
      </w:r>
      <w:r w:rsidR="00455CFD" w:rsidRPr="00211691">
        <w:rPr>
          <w:rFonts w:ascii="Calibri" w:hAnsi="Calibri" w:cs="Calibri"/>
          <w:sz w:val="22"/>
          <w:szCs w:val="22"/>
        </w:rPr>
        <w:t xml:space="preserve"> forms part of a multi-protein ubiquitin ligase complex</w:t>
      </w:r>
      <w:r w:rsidR="007974A1" w:rsidRPr="00211691">
        <w:rPr>
          <w:rFonts w:ascii="Calibri" w:hAnsi="Calibri" w:cs="Calibri"/>
          <w:sz w:val="22"/>
          <w:szCs w:val="22"/>
        </w:rPr>
        <w:t xml:space="preserve">, which </w:t>
      </w:r>
      <w:r w:rsidR="00455CFD" w:rsidRPr="00211691">
        <w:rPr>
          <w:rFonts w:ascii="Calibri" w:hAnsi="Calibri" w:cs="Calibri"/>
          <w:sz w:val="22"/>
          <w:szCs w:val="22"/>
        </w:rPr>
        <w:t xml:space="preserve">targets </w:t>
      </w:r>
      <w:r w:rsidR="00233A7C" w:rsidRPr="00211691">
        <w:rPr>
          <w:rFonts w:ascii="Calibri" w:hAnsi="Calibri" w:cs="Calibri"/>
          <w:sz w:val="22"/>
          <w:szCs w:val="22"/>
        </w:rPr>
        <w:t xml:space="preserve">the </w:t>
      </w:r>
      <w:r w:rsidR="00BB5FBD" w:rsidRPr="00211691">
        <w:rPr>
          <w:rFonts w:ascii="Calibri" w:hAnsi="Calibri" w:cs="Calibri"/>
          <w:sz w:val="22"/>
          <w:szCs w:val="22"/>
        </w:rPr>
        <w:t>α subunit of hypoxia-inducible factor (HIF) for oxygen-dependent proteolysis</w:t>
      </w:r>
      <w:hyperlink w:anchor="_ENREF_2" w:tooltip="Semenza, 2019 #15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2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8A03D4">
        <w:rPr>
          <w:rFonts w:ascii="Calibri" w:hAnsi="Calibri" w:cs="Calibri"/>
          <w:sz w:val="22"/>
          <w:szCs w:val="22"/>
        </w:rPr>
        <w:t>.</w:t>
      </w:r>
      <w:r w:rsidR="00BB5FBD" w:rsidRPr="00211691">
        <w:rPr>
          <w:rFonts w:ascii="Calibri" w:hAnsi="Calibri" w:cs="Calibri"/>
          <w:sz w:val="22"/>
          <w:szCs w:val="22"/>
        </w:rPr>
        <w:t xml:space="preserve"> </w:t>
      </w:r>
      <w:r w:rsidR="00B23733" w:rsidRPr="00211691">
        <w:rPr>
          <w:rFonts w:ascii="Calibri" w:hAnsi="Calibri" w:cs="Calibri"/>
          <w:sz w:val="22"/>
          <w:szCs w:val="22"/>
        </w:rPr>
        <w:t>When oxygen is limit</w:t>
      </w:r>
      <w:r w:rsidR="00EE2FFB" w:rsidRPr="00211691">
        <w:rPr>
          <w:rFonts w:ascii="Calibri" w:hAnsi="Calibri" w:cs="Calibri"/>
          <w:sz w:val="22"/>
          <w:szCs w:val="22"/>
        </w:rPr>
        <w:t>ed</w:t>
      </w:r>
      <w:r w:rsidR="00B23733" w:rsidRPr="00211691">
        <w:rPr>
          <w:rFonts w:ascii="Calibri" w:hAnsi="Calibri" w:cs="Calibri"/>
          <w:sz w:val="22"/>
          <w:szCs w:val="22"/>
        </w:rPr>
        <w:t xml:space="preserve"> or </w:t>
      </w:r>
      <w:proofErr w:type="spellStart"/>
      <w:r w:rsidR="00B23733" w:rsidRPr="00211691">
        <w:rPr>
          <w:rFonts w:ascii="Calibri" w:hAnsi="Calibri" w:cs="Calibri"/>
          <w:sz w:val="22"/>
          <w:szCs w:val="22"/>
        </w:rPr>
        <w:t>pVHL</w:t>
      </w:r>
      <w:proofErr w:type="spellEnd"/>
      <w:r w:rsidR="00B23733" w:rsidRPr="00211691">
        <w:rPr>
          <w:rFonts w:ascii="Calibri" w:hAnsi="Calibri" w:cs="Calibri"/>
          <w:sz w:val="22"/>
          <w:szCs w:val="22"/>
        </w:rPr>
        <w:t xml:space="preserve"> is mutated</w:t>
      </w:r>
      <w:r w:rsidR="00322406" w:rsidRPr="00211691">
        <w:rPr>
          <w:rFonts w:ascii="Calibri" w:hAnsi="Calibri" w:cs="Calibri"/>
          <w:sz w:val="22"/>
          <w:szCs w:val="22"/>
        </w:rPr>
        <w:t>,</w:t>
      </w:r>
      <w:r w:rsidR="00B23733" w:rsidRPr="00211691">
        <w:rPr>
          <w:rFonts w:ascii="Calibri" w:hAnsi="Calibri" w:cs="Calibri"/>
          <w:sz w:val="22"/>
          <w:szCs w:val="22"/>
        </w:rPr>
        <w:t xml:space="preserve"> HIF-</w:t>
      </w:r>
      <w:r w:rsidR="00B23733" w:rsidRPr="00211691">
        <w:rPr>
          <w:rFonts w:ascii="Calibri" w:hAnsi="Calibri" w:cs="Calibri"/>
          <w:sz w:val="22"/>
          <w:szCs w:val="22"/>
        </w:rPr>
        <w:sym w:font="Symbol" w:char="F061"/>
      </w:r>
      <w:r w:rsidR="00B23733" w:rsidRPr="00211691">
        <w:rPr>
          <w:rFonts w:ascii="Calibri" w:hAnsi="Calibri" w:cs="Calibri"/>
          <w:sz w:val="22"/>
          <w:szCs w:val="22"/>
        </w:rPr>
        <w:t xml:space="preserve"> is </w:t>
      </w:r>
      <w:r w:rsidR="005A1CBA" w:rsidRPr="00211691">
        <w:rPr>
          <w:rFonts w:ascii="Calibri" w:hAnsi="Calibri" w:cs="Calibri"/>
          <w:sz w:val="22"/>
          <w:szCs w:val="22"/>
        </w:rPr>
        <w:t>stabilized</w:t>
      </w:r>
      <w:r w:rsidR="006455F2" w:rsidRPr="00211691">
        <w:rPr>
          <w:rFonts w:ascii="Calibri" w:hAnsi="Calibri" w:cs="Calibri"/>
          <w:sz w:val="22"/>
          <w:szCs w:val="22"/>
        </w:rPr>
        <w:t xml:space="preserve">, </w:t>
      </w:r>
      <w:r w:rsidR="00161251">
        <w:rPr>
          <w:rFonts w:ascii="Calibri" w:hAnsi="Calibri" w:cs="Calibri"/>
          <w:sz w:val="22"/>
          <w:szCs w:val="22"/>
        </w:rPr>
        <w:t xml:space="preserve">and via its </w:t>
      </w:r>
      <w:r w:rsidR="00161251" w:rsidRPr="00161251">
        <w:rPr>
          <w:rFonts w:ascii="Calibri" w:hAnsi="Calibri" w:cs="Calibri"/>
          <w:sz w:val="22"/>
          <w:szCs w:val="22"/>
        </w:rPr>
        <w:t>Per-ARNT-Sim (PAS) domains</w:t>
      </w:r>
      <w:r w:rsidR="00161251">
        <w:rPr>
          <w:rFonts w:ascii="Calibri" w:hAnsi="Calibri" w:cs="Calibri"/>
          <w:sz w:val="22"/>
          <w:szCs w:val="22"/>
        </w:rPr>
        <w:t xml:space="preserve"> (PAS-A and PAS-B), </w:t>
      </w:r>
      <w:r w:rsidR="006455F2" w:rsidRPr="00211691">
        <w:rPr>
          <w:rFonts w:ascii="Calibri" w:hAnsi="Calibri" w:cs="Calibri"/>
          <w:sz w:val="22"/>
          <w:szCs w:val="22"/>
        </w:rPr>
        <w:t>form</w:t>
      </w:r>
      <w:r w:rsidR="00081155">
        <w:rPr>
          <w:rFonts w:ascii="Calibri" w:hAnsi="Calibri" w:cs="Calibri"/>
          <w:sz w:val="22"/>
          <w:szCs w:val="22"/>
        </w:rPr>
        <w:t>s</w:t>
      </w:r>
      <w:r w:rsidR="00322406" w:rsidRPr="00211691">
        <w:rPr>
          <w:rFonts w:ascii="Calibri" w:hAnsi="Calibri" w:cs="Calibri"/>
          <w:sz w:val="22"/>
          <w:szCs w:val="22"/>
        </w:rPr>
        <w:t xml:space="preserve"> a </w:t>
      </w:r>
      <w:r w:rsidR="0001374E" w:rsidRPr="00211691">
        <w:rPr>
          <w:rFonts w:ascii="Calibri" w:hAnsi="Calibri" w:cs="Calibri"/>
          <w:sz w:val="22"/>
          <w:szCs w:val="22"/>
        </w:rPr>
        <w:t xml:space="preserve">heterodimer </w:t>
      </w:r>
      <w:r w:rsidR="00322406" w:rsidRPr="00211691">
        <w:rPr>
          <w:rFonts w:ascii="Calibri" w:hAnsi="Calibri" w:cs="Calibri"/>
          <w:sz w:val="22"/>
          <w:szCs w:val="22"/>
        </w:rPr>
        <w:t xml:space="preserve">with </w:t>
      </w:r>
      <w:r w:rsidR="00C80222">
        <w:rPr>
          <w:rFonts w:ascii="Calibri" w:hAnsi="Calibri" w:cs="Calibri"/>
          <w:sz w:val="22"/>
          <w:szCs w:val="22"/>
        </w:rPr>
        <w:t xml:space="preserve">the </w:t>
      </w:r>
      <w:r w:rsidR="00322406" w:rsidRPr="00211691">
        <w:rPr>
          <w:rFonts w:ascii="Calibri" w:hAnsi="Calibri" w:cs="Calibri"/>
          <w:sz w:val="22"/>
          <w:szCs w:val="22"/>
        </w:rPr>
        <w:t>HIF-1</w:t>
      </w:r>
      <w:r w:rsidR="00322406" w:rsidRPr="00211691">
        <w:rPr>
          <w:rFonts w:ascii="Calibri" w:hAnsi="Calibri" w:cs="Calibri"/>
          <w:sz w:val="22"/>
          <w:szCs w:val="22"/>
        </w:rPr>
        <w:sym w:font="Symbol" w:char="F062"/>
      </w:r>
      <w:r w:rsidR="00C65323" w:rsidRPr="00211691">
        <w:rPr>
          <w:rFonts w:ascii="Calibri" w:hAnsi="Calibri" w:cs="Calibri"/>
          <w:sz w:val="22"/>
          <w:szCs w:val="22"/>
        </w:rPr>
        <w:t xml:space="preserve"> </w:t>
      </w:r>
      <w:r w:rsidR="00C80222">
        <w:rPr>
          <w:rFonts w:ascii="Calibri" w:hAnsi="Calibri" w:cs="Calibri"/>
          <w:sz w:val="22"/>
          <w:szCs w:val="22"/>
        </w:rPr>
        <w:t xml:space="preserve">subunit </w:t>
      </w:r>
      <w:r w:rsidR="00C65323" w:rsidRPr="00211691">
        <w:rPr>
          <w:rFonts w:ascii="Calibri" w:hAnsi="Calibri" w:cs="Calibri"/>
          <w:sz w:val="22"/>
          <w:szCs w:val="22"/>
        </w:rPr>
        <w:t>(</w:t>
      </w:r>
      <w:r w:rsidR="00EE2FFB" w:rsidRPr="00211691">
        <w:rPr>
          <w:rFonts w:ascii="Calibri" w:hAnsi="Calibri" w:cs="Calibri"/>
          <w:sz w:val="22"/>
          <w:szCs w:val="22"/>
        </w:rPr>
        <w:t>also known as</w:t>
      </w:r>
      <w:r w:rsidR="00EE2FFB" w:rsidRPr="00211691">
        <w:t xml:space="preserve"> </w:t>
      </w:r>
      <w:r w:rsidR="00EE2FFB" w:rsidRPr="00211691">
        <w:rPr>
          <w:rFonts w:ascii="Calibri" w:hAnsi="Calibri" w:cs="Calibri"/>
          <w:sz w:val="22"/>
          <w:szCs w:val="22"/>
        </w:rPr>
        <w:t>aryl hydrocarbon receptor nuclear translocator (</w:t>
      </w:r>
      <w:r w:rsidR="00C65323" w:rsidRPr="00211691">
        <w:rPr>
          <w:rFonts w:ascii="Calibri" w:hAnsi="Calibri" w:cs="Calibri"/>
          <w:sz w:val="22"/>
          <w:szCs w:val="22"/>
        </w:rPr>
        <w:t>ARNT</w:t>
      </w:r>
      <w:r w:rsidR="00EE2FFB" w:rsidRPr="00211691">
        <w:rPr>
          <w:rFonts w:ascii="Calibri" w:hAnsi="Calibri" w:cs="Calibri"/>
          <w:sz w:val="22"/>
          <w:szCs w:val="22"/>
        </w:rPr>
        <w:t>)</w:t>
      </w:r>
      <w:r w:rsidR="00C65323" w:rsidRPr="00211691">
        <w:rPr>
          <w:rFonts w:ascii="Calibri" w:hAnsi="Calibri" w:cs="Calibri"/>
          <w:sz w:val="22"/>
          <w:szCs w:val="22"/>
        </w:rPr>
        <w:t>)</w:t>
      </w:r>
      <w:r w:rsidR="00ED29CA" w:rsidRPr="00211691">
        <w:rPr>
          <w:rFonts w:ascii="Calibri" w:hAnsi="Calibri" w:cs="Calibri"/>
          <w:sz w:val="22"/>
          <w:szCs w:val="22"/>
        </w:rPr>
        <w:t>,</w:t>
      </w:r>
      <w:r w:rsidR="00EE2FFB" w:rsidRPr="00211691">
        <w:rPr>
          <w:rFonts w:ascii="Calibri" w:hAnsi="Calibri" w:cs="Calibri"/>
          <w:sz w:val="22"/>
          <w:szCs w:val="22"/>
        </w:rPr>
        <w:t xml:space="preserve"> which enables DNA binding and transcription</w:t>
      </w:r>
      <w:hyperlink w:anchor="_ENREF_2" w:tooltip="Semenza, 2019 #15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2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8A03D4">
        <w:rPr>
          <w:rFonts w:ascii="Calibri" w:hAnsi="Calibri" w:cs="Calibri"/>
          <w:sz w:val="22"/>
          <w:szCs w:val="22"/>
        </w:rPr>
        <w:t>.</w:t>
      </w:r>
      <w:r w:rsidR="00EE2FFB" w:rsidRPr="00211691">
        <w:rPr>
          <w:rFonts w:ascii="Calibri" w:hAnsi="Calibri" w:cs="Calibri"/>
          <w:sz w:val="22"/>
          <w:szCs w:val="22"/>
        </w:rPr>
        <w:t xml:space="preserve"> </w:t>
      </w:r>
      <w:r w:rsidR="00BE7786" w:rsidRPr="00211691">
        <w:rPr>
          <w:rFonts w:ascii="Calibri" w:hAnsi="Calibri" w:cs="Calibri"/>
          <w:sz w:val="22"/>
          <w:szCs w:val="22"/>
        </w:rPr>
        <w:t>Th</w:t>
      </w:r>
      <w:r w:rsidR="00EE2FFB" w:rsidRPr="00211691">
        <w:rPr>
          <w:rFonts w:ascii="Calibri" w:hAnsi="Calibri" w:cs="Calibri"/>
          <w:sz w:val="22"/>
          <w:szCs w:val="22"/>
        </w:rPr>
        <w:t>is</w:t>
      </w:r>
      <w:r w:rsidR="00C81CC0" w:rsidRPr="00211691">
        <w:rPr>
          <w:rFonts w:ascii="Calibri" w:hAnsi="Calibri" w:cs="Calibri"/>
          <w:sz w:val="22"/>
          <w:szCs w:val="22"/>
        </w:rPr>
        <w:t xml:space="preserve"> </w:t>
      </w:r>
      <w:r w:rsidR="002D3E05" w:rsidRPr="00211691">
        <w:rPr>
          <w:rFonts w:ascii="Calibri" w:hAnsi="Calibri" w:cs="Calibri"/>
          <w:sz w:val="22"/>
          <w:szCs w:val="22"/>
        </w:rPr>
        <w:t>active</w:t>
      </w:r>
      <w:r w:rsidR="00C81CC0" w:rsidRPr="00211691">
        <w:rPr>
          <w:rFonts w:ascii="Calibri" w:hAnsi="Calibri" w:cs="Calibri"/>
          <w:sz w:val="22"/>
          <w:szCs w:val="22"/>
        </w:rPr>
        <w:t xml:space="preserve"> HIF transcription factor </w:t>
      </w:r>
      <w:r w:rsidR="00C8155B" w:rsidRPr="00211691">
        <w:rPr>
          <w:rFonts w:ascii="Calibri" w:hAnsi="Calibri" w:cs="Calibri"/>
          <w:sz w:val="22"/>
          <w:szCs w:val="22"/>
        </w:rPr>
        <w:t>modulate</w:t>
      </w:r>
      <w:r w:rsidR="00C81CC0" w:rsidRPr="00211691">
        <w:rPr>
          <w:rFonts w:ascii="Calibri" w:hAnsi="Calibri" w:cs="Calibri"/>
          <w:sz w:val="22"/>
          <w:szCs w:val="22"/>
        </w:rPr>
        <w:t xml:space="preserve">s </w:t>
      </w:r>
      <w:r w:rsidR="00C8155B" w:rsidRPr="00211691">
        <w:rPr>
          <w:rFonts w:ascii="Calibri" w:hAnsi="Calibri" w:cs="Calibri"/>
          <w:sz w:val="22"/>
          <w:szCs w:val="22"/>
        </w:rPr>
        <w:t>the expression of hundreds of genes</w:t>
      </w:r>
      <w:r w:rsidR="00EE2FFB" w:rsidRPr="00211691">
        <w:rPr>
          <w:rFonts w:ascii="Calibri" w:hAnsi="Calibri" w:cs="Calibri"/>
          <w:sz w:val="22"/>
          <w:szCs w:val="22"/>
        </w:rPr>
        <w:t xml:space="preserve"> involved in a wide range of processes including metabolism, proliferation, pH regulation and migration</w:t>
      </w:r>
      <w:r w:rsidR="001368A4" w:rsidRPr="00211691">
        <w:rPr>
          <w:rFonts w:ascii="Calibri" w:hAnsi="Calibri" w:cs="Calibri"/>
          <w:sz w:val="22"/>
          <w:szCs w:val="22"/>
        </w:rPr>
        <w:t xml:space="preserve">, </w:t>
      </w:r>
      <w:r w:rsidR="00C8155B" w:rsidRPr="00211691">
        <w:rPr>
          <w:rFonts w:ascii="Calibri" w:hAnsi="Calibri" w:cs="Calibri"/>
          <w:sz w:val="22"/>
          <w:szCs w:val="22"/>
        </w:rPr>
        <w:t>enabl</w:t>
      </w:r>
      <w:r w:rsidR="001368A4" w:rsidRPr="00211691">
        <w:rPr>
          <w:rFonts w:ascii="Calibri" w:hAnsi="Calibri" w:cs="Calibri"/>
          <w:sz w:val="22"/>
          <w:szCs w:val="22"/>
        </w:rPr>
        <w:t>ing</w:t>
      </w:r>
      <w:r w:rsidR="00C8155B" w:rsidRPr="00211691">
        <w:rPr>
          <w:rFonts w:ascii="Calibri" w:hAnsi="Calibri" w:cs="Calibri"/>
          <w:sz w:val="22"/>
          <w:szCs w:val="22"/>
        </w:rPr>
        <w:t xml:space="preserve"> cellular adaptation to </w:t>
      </w:r>
      <w:r w:rsidR="00B76179" w:rsidRPr="00211691">
        <w:rPr>
          <w:rFonts w:ascii="Calibri" w:hAnsi="Calibri" w:cs="Calibri"/>
          <w:sz w:val="22"/>
          <w:szCs w:val="22"/>
        </w:rPr>
        <w:t>hypoxia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EE2FFB" w:rsidRPr="00211691">
        <w:rPr>
          <w:rFonts w:ascii="Calibri" w:hAnsi="Calibri" w:cs="Calibri"/>
          <w:sz w:val="22"/>
          <w:szCs w:val="22"/>
        </w:rPr>
        <w:t xml:space="preserve">and </w:t>
      </w:r>
      <w:r w:rsidR="005A1CBA" w:rsidRPr="00211691">
        <w:rPr>
          <w:rFonts w:ascii="Calibri" w:hAnsi="Calibri" w:cs="Calibri"/>
          <w:sz w:val="22"/>
          <w:szCs w:val="22"/>
        </w:rPr>
        <w:t>tumo</w:t>
      </w:r>
      <w:r w:rsidR="00EE2FFB" w:rsidRPr="00211691">
        <w:rPr>
          <w:rFonts w:ascii="Calibri" w:hAnsi="Calibri" w:cs="Calibri"/>
          <w:sz w:val="22"/>
          <w:szCs w:val="22"/>
        </w:rPr>
        <w:t>u</w:t>
      </w:r>
      <w:r w:rsidR="005A1CBA" w:rsidRPr="00211691">
        <w:rPr>
          <w:rFonts w:ascii="Calibri" w:hAnsi="Calibri" w:cs="Calibri"/>
          <w:sz w:val="22"/>
          <w:szCs w:val="22"/>
        </w:rPr>
        <w:t>r</w:t>
      </w:r>
      <w:r w:rsidR="009D0AE9" w:rsidRPr="00211691">
        <w:rPr>
          <w:rFonts w:ascii="Calibri" w:hAnsi="Calibri" w:cs="Calibri"/>
          <w:sz w:val="22"/>
          <w:szCs w:val="22"/>
        </w:rPr>
        <w:t xml:space="preserve"> </w:t>
      </w:r>
      <w:r w:rsidR="00EA66D8" w:rsidRPr="00211691">
        <w:rPr>
          <w:rFonts w:ascii="Calibri" w:hAnsi="Calibri" w:cs="Calibri"/>
          <w:sz w:val="22"/>
          <w:szCs w:val="22"/>
        </w:rPr>
        <w:t>progression</w:t>
      </w:r>
      <w:hyperlink w:anchor="_ENREF_2" w:tooltip="Semenza, 2019 #15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2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EE2FFB" w:rsidRPr="00211691">
        <w:rPr>
          <w:rFonts w:ascii="Calibri" w:hAnsi="Calibri" w:cs="Calibri"/>
          <w:sz w:val="22"/>
          <w:szCs w:val="22"/>
        </w:rPr>
        <w:t xml:space="preserve">. </w:t>
      </w:r>
    </w:p>
    <w:p w14:paraId="189EDAAA" w14:textId="77777777" w:rsidR="00DA0B77" w:rsidRPr="00211691" w:rsidRDefault="00DA0B77" w:rsidP="009E75E5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5B682804" w14:textId="3E0F7564" w:rsidR="00F320C4" w:rsidRPr="006B342E" w:rsidRDefault="009A537C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6B342E">
        <w:rPr>
          <w:rFonts w:asciiTheme="minorHAnsi" w:hAnsiTheme="minorHAnsi" w:cstheme="minorHAnsi"/>
          <w:sz w:val="22"/>
          <w:szCs w:val="22"/>
        </w:rPr>
        <w:t>Of the</w:t>
      </w:r>
      <w:r w:rsidR="00035745" w:rsidRPr="006B342E">
        <w:rPr>
          <w:rFonts w:asciiTheme="minorHAnsi" w:hAnsiTheme="minorHAnsi" w:cstheme="minorHAnsi"/>
          <w:sz w:val="22"/>
          <w:szCs w:val="22"/>
        </w:rPr>
        <w:t xml:space="preserve"> three HIF-</w:t>
      </w:r>
      <w:r w:rsidR="00035745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035745" w:rsidRPr="006B342E">
        <w:rPr>
          <w:rFonts w:asciiTheme="minorHAnsi" w:hAnsiTheme="minorHAnsi" w:cstheme="minorHAnsi"/>
          <w:sz w:val="22"/>
          <w:szCs w:val="22"/>
        </w:rPr>
        <w:t xml:space="preserve"> isoforms (HIF</w:t>
      </w:r>
      <w:r w:rsidR="000015C3" w:rsidRPr="006B342E">
        <w:rPr>
          <w:rFonts w:asciiTheme="minorHAnsi" w:hAnsiTheme="minorHAnsi" w:cstheme="minorHAnsi"/>
          <w:sz w:val="22"/>
          <w:szCs w:val="22"/>
        </w:rPr>
        <w:t>-1</w:t>
      </w:r>
      <w:r w:rsidR="00035745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035745" w:rsidRPr="006B342E">
        <w:rPr>
          <w:rFonts w:asciiTheme="minorHAnsi" w:hAnsiTheme="minorHAnsi" w:cstheme="minorHAnsi"/>
          <w:sz w:val="22"/>
          <w:szCs w:val="22"/>
        </w:rPr>
        <w:t>, HIF</w:t>
      </w:r>
      <w:r w:rsidR="000015C3" w:rsidRPr="006B342E">
        <w:rPr>
          <w:rFonts w:asciiTheme="minorHAnsi" w:hAnsiTheme="minorHAnsi" w:cstheme="minorHAnsi"/>
          <w:sz w:val="22"/>
          <w:szCs w:val="22"/>
        </w:rPr>
        <w:t>-2</w:t>
      </w:r>
      <w:r w:rsidR="00035745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035745" w:rsidRPr="006B342E">
        <w:rPr>
          <w:rFonts w:asciiTheme="minorHAnsi" w:hAnsiTheme="minorHAnsi" w:cstheme="minorHAnsi"/>
          <w:sz w:val="22"/>
          <w:szCs w:val="22"/>
        </w:rPr>
        <w:t>, HIF</w:t>
      </w:r>
      <w:r w:rsidR="000015C3" w:rsidRPr="006B342E">
        <w:rPr>
          <w:rFonts w:asciiTheme="minorHAnsi" w:hAnsiTheme="minorHAnsi" w:cstheme="minorHAnsi"/>
          <w:sz w:val="22"/>
          <w:szCs w:val="22"/>
        </w:rPr>
        <w:t>-3</w:t>
      </w:r>
      <w:r w:rsidR="00035745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035745" w:rsidRPr="006B342E">
        <w:rPr>
          <w:rFonts w:asciiTheme="minorHAnsi" w:hAnsiTheme="minorHAnsi" w:cstheme="minorHAnsi"/>
          <w:sz w:val="22"/>
          <w:szCs w:val="22"/>
        </w:rPr>
        <w:t xml:space="preserve">), </w:t>
      </w:r>
      <w:r w:rsidR="00DC5E0F" w:rsidRPr="006B342E">
        <w:rPr>
          <w:rFonts w:asciiTheme="minorHAnsi" w:hAnsiTheme="minorHAnsi" w:cstheme="minorHAnsi"/>
          <w:sz w:val="22"/>
          <w:szCs w:val="22"/>
        </w:rPr>
        <w:t xml:space="preserve">activation of </w:t>
      </w:r>
      <w:r w:rsidR="00035745" w:rsidRPr="006B342E">
        <w:rPr>
          <w:rFonts w:asciiTheme="minorHAnsi" w:hAnsiTheme="minorHAnsi" w:cstheme="minorHAnsi"/>
          <w:sz w:val="22"/>
          <w:szCs w:val="22"/>
        </w:rPr>
        <w:t>HIF-2</w:t>
      </w:r>
      <w:r w:rsidR="00035745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035745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DC5E0F" w:rsidRPr="006B342E">
        <w:rPr>
          <w:rFonts w:asciiTheme="minorHAnsi" w:hAnsiTheme="minorHAnsi" w:cstheme="minorHAnsi"/>
          <w:sz w:val="22"/>
          <w:szCs w:val="22"/>
        </w:rPr>
        <w:t xml:space="preserve">is required for growth of </w:t>
      </w:r>
      <w:proofErr w:type="spellStart"/>
      <w:r w:rsidR="006D460D" w:rsidRPr="006B342E">
        <w:rPr>
          <w:rFonts w:asciiTheme="minorHAnsi" w:hAnsiTheme="minorHAnsi" w:cstheme="minorHAnsi"/>
          <w:sz w:val="22"/>
          <w:szCs w:val="22"/>
        </w:rPr>
        <w:t>pVHL</w:t>
      </w:r>
      <w:proofErr w:type="spellEnd"/>
      <w:r w:rsidR="006D460D" w:rsidRPr="006B342E">
        <w:rPr>
          <w:rFonts w:asciiTheme="minorHAnsi" w:hAnsiTheme="minorHAnsi" w:cstheme="minorHAnsi"/>
          <w:sz w:val="22"/>
          <w:szCs w:val="22"/>
        </w:rPr>
        <w:t xml:space="preserve">-defective </w:t>
      </w:r>
      <w:proofErr w:type="spellStart"/>
      <w:r w:rsidR="006D460D" w:rsidRPr="006B342E">
        <w:rPr>
          <w:rFonts w:asciiTheme="minorHAnsi" w:hAnsiTheme="minorHAnsi" w:cstheme="minorHAnsi"/>
          <w:sz w:val="22"/>
          <w:szCs w:val="22"/>
        </w:rPr>
        <w:t>ccRCC</w:t>
      </w:r>
      <w:proofErr w:type="spellEnd"/>
      <w:r w:rsidR="007A08CB">
        <w:rPr>
          <w:rFonts w:asciiTheme="minorHAnsi" w:hAnsiTheme="minorHAnsi" w:cstheme="minorHAnsi"/>
          <w:sz w:val="22"/>
          <w:szCs w:val="22"/>
        </w:rPr>
        <w:fldChar w:fldCharType="begin"/>
      </w:r>
      <w:r w:rsidR="007A08CB">
        <w:rPr>
          <w:rFonts w:asciiTheme="minorHAnsi" w:hAnsiTheme="minorHAnsi" w:cstheme="minorHAnsi"/>
          <w:sz w:val="22"/>
          <w:szCs w:val="22"/>
        </w:rPr>
        <w:instrText xml:space="preserve"> HYPERLINK \l "_ENREF_3" \o "Chen, 2016 #11" </w:instrText>
      </w:r>
      <w:r w:rsidR="007A08CB">
        <w:rPr>
          <w:rFonts w:asciiTheme="minorHAnsi" w:hAnsiTheme="minorHAnsi" w:cstheme="minorHAnsi"/>
          <w:sz w:val="22"/>
          <w:szCs w:val="22"/>
        </w:rPr>
        <w:fldChar w:fldCharType="separate"/>
      </w:r>
      <w:r w:rsidR="007A08CB">
        <w:rPr>
          <w:rFonts w:asciiTheme="minorHAnsi" w:hAnsiTheme="minorHAnsi" w:cstheme="minorHAnsi"/>
          <w:sz w:val="22"/>
          <w:szCs w:val="22"/>
        </w:rPr>
        <w:fldChar w:fldCharType="begin">
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</w:fldChar>
      </w:r>
      <w:r w:rsidR="007A08CB">
        <w:rPr>
          <w:rFonts w:asciiTheme="minorHAnsi" w:hAnsiTheme="minorHAnsi" w:cstheme="minorHAnsi"/>
          <w:sz w:val="22"/>
          <w:szCs w:val="22"/>
        </w:rPr>
        <w:instrText xml:space="preserve"> ADDIN EN.CITE </w:instrText>
      </w:r>
      <w:r w:rsidR="007A08CB">
        <w:rPr>
          <w:rFonts w:asciiTheme="minorHAnsi" w:hAnsiTheme="minorHAnsi" w:cstheme="minorHAnsi"/>
          <w:sz w:val="22"/>
          <w:szCs w:val="22"/>
        </w:rPr>
        <w:fldChar w:fldCharType="begin">
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</w:fldChar>
      </w:r>
      <w:r w:rsidR="007A08CB">
        <w:rPr>
          <w:rFonts w:asciiTheme="minorHAnsi" w:hAnsiTheme="minorHAnsi" w:cstheme="minorHAnsi"/>
          <w:sz w:val="22"/>
          <w:szCs w:val="22"/>
        </w:rPr>
        <w:instrText xml:space="preserve"> ADDIN EN.CITE.DATA </w:instrText>
      </w:r>
      <w:r w:rsidR="007A08CB">
        <w:rPr>
          <w:rFonts w:asciiTheme="minorHAnsi" w:hAnsiTheme="minorHAnsi" w:cstheme="minorHAnsi"/>
          <w:sz w:val="22"/>
          <w:szCs w:val="22"/>
        </w:rPr>
      </w:r>
      <w:r w:rsidR="007A08CB">
        <w:rPr>
          <w:rFonts w:asciiTheme="minorHAnsi" w:hAnsiTheme="minorHAnsi" w:cstheme="minorHAnsi"/>
          <w:sz w:val="22"/>
          <w:szCs w:val="22"/>
        </w:rPr>
        <w:fldChar w:fldCharType="end"/>
      </w:r>
      <w:r w:rsidR="007A08CB">
        <w:rPr>
          <w:rFonts w:asciiTheme="minorHAnsi" w:hAnsiTheme="minorHAnsi" w:cstheme="minorHAnsi"/>
          <w:sz w:val="22"/>
          <w:szCs w:val="22"/>
        </w:rPr>
      </w:r>
      <w:r w:rsidR="007A08CB">
        <w:rPr>
          <w:rFonts w:asciiTheme="minorHAnsi" w:hAnsiTheme="minorHAnsi" w:cstheme="minorHAnsi"/>
          <w:sz w:val="22"/>
          <w:szCs w:val="22"/>
        </w:rPr>
        <w:fldChar w:fldCharType="separate"/>
      </w:r>
      <w:r w:rsidR="007A08CB" w:rsidRPr="008A03D4">
        <w:rPr>
          <w:rFonts w:asciiTheme="minorHAnsi" w:hAnsiTheme="minorHAnsi" w:cstheme="minorHAnsi"/>
          <w:noProof/>
          <w:sz w:val="22"/>
          <w:szCs w:val="22"/>
          <w:vertAlign w:val="superscript"/>
        </w:rPr>
        <w:t>3</w:t>
      </w:r>
      <w:r w:rsidR="007A08CB">
        <w:rPr>
          <w:rFonts w:asciiTheme="minorHAnsi" w:hAnsiTheme="minorHAnsi" w:cstheme="minorHAnsi"/>
          <w:sz w:val="22"/>
          <w:szCs w:val="22"/>
        </w:rPr>
        <w:fldChar w:fldCharType="end"/>
      </w:r>
      <w:r w:rsidR="007A08CB">
        <w:rPr>
          <w:rFonts w:asciiTheme="minorHAnsi" w:hAnsiTheme="minorHAnsi" w:cstheme="minorHAnsi"/>
          <w:sz w:val="22"/>
          <w:szCs w:val="22"/>
        </w:rPr>
        <w:fldChar w:fldCharType="end"/>
      </w:r>
      <w:r w:rsidR="00DC5E0F" w:rsidRPr="006B342E">
        <w:rPr>
          <w:rFonts w:asciiTheme="minorHAnsi" w:hAnsiTheme="minorHAnsi" w:cstheme="minorHAnsi"/>
          <w:sz w:val="22"/>
          <w:szCs w:val="22"/>
        </w:rPr>
        <w:t xml:space="preserve">. </w:t>
      </w:r>
      <w:r w:rsidR="007B0EB0">
        <w:rPr>
          <w:rFonts w:asciiTheme="minorHAnsi" w:hAnsiTheme="minorHAnsi" w:cstheme="minorHAnsi"/>
          <w:sz w:val="22"/>
          <w:szCs w:val="22"/>
        </w:rPr>
        <w:t xml:space="preserve">Thus, </w:t>
      </w:r>
      <w:r w:rsidR="00D82BBA" w:rsidRPr="006B342E">
        <w:rPr>
          <w:rFonts w:asciiTheme="minorHAnsi" w:hAnsiTheme="minorHAnsi" w:cstheme="minorHAnsi"/>
          <w:sz w:val="22"/>
          <w:szCs w:val="22"/>
        </w:rPr>
        <w:t>HIF-2</w:t>
      </w:r>
      <w:r w:rsidR="00EE2FFB" w:rsidRPr="006B342E">
        <w:rPr>
          <w:rFonts w:asciiTheme="minorHAnsi" w:hAnsiTheme="minorHAnsi" w:cstheme="minorHAnsi"/>
          <w:sz w:val="22"/>
          <w:szCs w:val="22"/>
        </w:rPr>
        <w:t>α</w:t>
      </w:r>
      <w:r w:rsidR="00D82BBA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5112EE" w:rsidRPr="006B342E">
        <w:rPr>
          <w:rFonts w:asciiTheme="minorHAnsi" w:hAnsiTheme="minorHAnsi" w:cstheme="minorHAnsi"/>
          <w:sz w:val="22"/>
          <w:szCs w:val="22"/>
        </w:rPr>
        <w:t>is</w:t>
      </w:r>
      <w:r w:rsidR="00D82BBA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7B0EB0" w:rsidRPr="006B342E">
        <w:rPr>
          <w:rFonts w:asciiTheme="minorHAnsi" w:hAnsiTheme="minorHAnsi" w:cstheme="minorHAnsi"/>
          <w:sz w:val="22"/>
          <w:szCs w:val="22"/>
        </w:rPr>
        <w:t xml:space="preserve">an attractive candidate target in the treatment of </w:t>
      </w:r>
      <w:proofErr w:type="spellStart"/>
      <w:r w:rsidR="007B0EB0" w:rsidRPr="006B342E">
        <w:rPr>
          <w:rFonts w:asciiTheme="minorHAnsi" w:hAnsiTheme="minorHAnsi" w:cstheme="minorHAnsi"/>
          <w:sz w:val="22"/>
          <w:szCs w:val="22"/>
        </w:rPr>
        <w:t>ccRCC</w:t>
      </w:r>
      <w:proofErr w:type="spellEnd"/>
      <w:r w:rsidR="007B0EB0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7B0EB0">
        <w:rPr>
          <w:rFonts w:asciiTheme="minorHAnsi" w:hAnsiTheme="minorHAnsi" w:cstheme="minorHAnsi"/>
          <w:sz w:val="22"/>
          <w:szCs w:val="22"/>
        </w:rPr>
        <w:t xml:space="preserve">because it is </w:t>
      </w:r>
      <w:r w:rsidR="00EE2FFB" w:rsidRPr="006B342E">
        <w:rPr>
          <w:rFonts w:asciiTheme="minorHAnsi" w:hAnsiTheme="minorHAnsi" w:cstheme="minorHAnsi"/>
          <w:sz w:val="22"/>
          <w:szCs w:val="22"/>
        </w:rPr>
        <w:t xml:space="preserve">the key consequence of </w:t>
      </w:r>
      <w:r w:rsidR="007B0EB0">
        <w:rPr>
          <w:rFonts w:asciiTheme="minorHAnsi" w:hAnsiTheme="minorHAnsi" w:cstheme="minorHAnsi"/>
          <w:sz w:val="22"/>
          <w:szCs w:val="22"/>
        </w:rPr>
        <w:t>VHL loss</w:t>
      </w:r>
      <w:r w:rsidR="000A4F1D">
        <w:rPr>
          <w:rFonts w:asciiTheme="minorHAnsi" w:hAnsiTheme="minorHAnsi" w:cstheme="minorHAnsi"/>
          <w:sz w:val="22"/>
          <w:szCs w:val="22"/>
        </w:rPr>
        <w:t>-</w:t>
      </w:r>
      <w:r w:rsidR="007B0EB0">
        <w:rPr>
          <w:rFonts w:asciiTheme="minorHAnsi" w:hAnsiTheme="minorHAnsi" w:cstheme="minorHAnsi"/>
          <w:sz w:val="22"/>
          <w:szCs w:val="22"/>
        </w:rPr>
        <w:t>of</w:t>
      </w:r>
      <w:r w:rsidR="000A4F1D">
        <w:rPr>
          <w:rFonts w:asciiTheme="minorHAnsi" w:hAnsiTheme="minorHAnsi" w:cstheme="minorHAnsi"/>
          <w:sz w:val="22"/>
          <w:szCs w:val="22"/>
        </w:rPr>
        <w:t>-</w:t>
      </w:r>
      <w:proofErr w:type="gramStart"/>
      <w:r w:rsidR="007B0EB0">
        <w:rPr>
          <w:rFonts w:asciiTheme="minorHAnsi" w:hAnsiTheme="minorHAnsi" w:cstheme="minorHAnsi"/>
          <w:sz w:val="22"/>
          <w:szCs w:val="22"/>
        </w:rPr>
        <w:t>function</w:t>
      </w:r>
      <w:proofErr w:type="gramEnd"/>
      <w:r w:rsidR="007B0EB0">
        <w:rPr>
          <w:rFonts w:asciiTheme="minorHAnsi" w:hAnsiTheme="minorHAnsi" w:cstheme="minorHAnsi"/>
          <w:sz w:val="22"/>
          <w:szCs w:val="22"/>
        </w:rPr>
        <w:t xml:space="preserve"> which is </w:t>
      </w:r>
      <w:r w:rsidR="00EE2FFB" w:rsidRPr="006B342E">
        <w:rPr>
          <w:rFonts w:asciiTheme="minorHAnsi" w:hAnsiTheme="minorHAnsi" w:cstheme="minorHAnsi"/>
          <w:sz w:val="22"/>
          <w:szCs w:val="22"/>
        </w:rPr>
        <w:t>the truncal genetic event, and underlies multiple aspects of cancer cell behaviour</w:t>
      </w:r>
      <w:r w:rsidR="005112EE" w:rsidRPr="006B342E">
        <w:rPr>
          <w:rFonts w:asciiTheme="minorHAnsi" w:hAnsiTheme="minorHAnsi" w:cstheme="minorHAnsi"/>
          <w:sz w:val="22"/>
          <w:szCs w:val="22"/>
        </w:rPr>
        <w:t xml:space="preserve">. </w:t>
      </w:r>
      <w:r w:rsidR="00DB3A89" w:rsidRPr="006B342E">
        <w:rPr>
          <w:rFonts w:asciiTheme="minorHAnsi" w:hAnsiTheme="minorHAnsi" w:cstheme="minorHAnsi"/>
          <w:sz w:val="22"/>
          <w:szCs w:val="22"/>
        </w:rPr>
        <w:t xml:space="preserve">Importantly, </w:t>
      </w:r>
      <w:r w:rsidR="00706EDC" w:rsidRPr="006B342E">
        <w:rPr>
          <w:rFonts w:asciiTheme="minorHAnsi" w:hAnsiTheme="minorHAnsi" w:cstheme="minorHAnsi"/>
          <w:sz w:val="22"/>
          <w:szCs w:val="22"/>
        </w:rPr>
        <w:t xml:space="preserve">whereas </w:t>
      </w:r>
      <w:r w:rsidR="00DB3A89" w:rsidRPr="006B342E">
        <w:rPr>
          <w:rFonts w:asciiTheme="minorHAnsi" w:hAnsiTheme="minorHAnsi" w:cstheme="minorHAnsi"/>
          <w:sz w:val="22"/>
          <w:szCs w:val="22"/>
        </w:rPr>
        <w:t>HIF-1</w:t>
      </w:r>
      <w:r w:rsidR="00D224D4">
        <w:rPr>
          <w:rFonts w:asciiTheme="minorHAnsi" w:hAnsiTheme="minorHAnsi" w:cstheme="minorHAnsi"/>
          <w:sz w:val="22"/>
          <w:szCs w:val="22"/>
        </w:rPr>
        <w:sym w:font="Symbol" w:char="F061"/>
      </w:r>
      <w:r w:rsidR="00D224D4">
        <w:rPr>
          <w:rFonts w:asciiTheme="minorHAnsi" w:hAnsiTheme="minorHAnsi" w:cstheme="minorHAnsi"/>
          <w:sz w:val="22"/>
          <w:szCs w:val="22"/>
        </w:rPr>
        <w:t xml:space="preserve"> </w:t>
      </w:r>
      <w:r w:rsidR="00DB3A89" w:rsidRPr="006B342E">
        <w:rPr>
          <w:rFonts w:asciiTheme="minorHAnsi" w:hAnsiTheme="minorHAnsi" w:cstheme="minorHAnsi"/>
          <w:sz w:val="22"/>
          <w:szCs w:val="22"/>
        </w:rPr>
        <w:t>is</w:t>
      </w:r>
      <w:r w:rsidR="00706EDC" w:rsidRPr="006B342E">
        <w:rPr>
          <w:rFonts w:asciiTheme="minorHAnsi" w:hAnsiTheme="minorHAnsi" w:cstheme="minorHAnsi"/>
          <w:sz w:val="22"/>
          <w:szCs w:val="22"/>
        </w:rPr>
        <w:t xml:space="preserve"> expressed </w:t>
      </w:r>
      <w:r w:rsidR="00750B52" w:rsidRPr="006B342E">
        <w:rPr>
          <w:rFonts w:asciiTheme="minorHAnsi" w:hAnsiTheme="minorHAnsi" w:cstheme="minorHAnsi"/>
          <w:sz w:val="22"/>
          <w:szCs w:val="22"/>
        </w:rPr>
        <w:t xml:space="preserve">in all mammalian cells </w:t>
      </w:r>
      <w:r w:rsidR="00706EDC" w:rsidRPr="006B342E">
        <w:rPr>
          <w:rFonts w:asciiTheme="minorHAnsi" w:hAnsiTheme="minorHAnsi" w:cstheme="minorHAnsi"/>
          <w:sz w:val="22"/>
          <w:szCs w:val="22"/>
        </w:rPr>
        <w:t>and is</w:t>
      </w:r>
      <w:r w:rsidR="00DB3A89" w:rsidRPr="006B342E">
        <w:rPr>
          <w:rFonts w:asciiTheme="minorHAnsi" w:hAnsiTheme="minorHAnsi" w:cstheme="minorHAnsi"/>
          <w:sz w:val="22"/>
          <w:szCs w:val="22"/>
        </w:rPr>
        <w:t xml:space="preserve"> essential for many functions</w:t>
      </w:r>
      <w:r w:rsidR="00E908A3" w:rsidRPr="006B342E">
        <w:rPr>
          <w:rFonts w:asciiTheme="minorHAnsi" w:hAnsiTheme="minorHAnsi" w:cstheme="minorHAnsi"/>
          <w:sz w:val="22"/>
          <w:szCs w:val="22"/>
        </w:rPr>
        <w:t xml:space="preserve"> of normal cells, </w:t>
      </w:r>
      <w:r w:rsidR="007053E3" w:rsidRPr="006B342E">
        <w:rPr>
          <w:rFonts w:asciiTheme="minorHAnsi" w:hAnsiTheme="minorHAnsi" w:cstheme="minorHAnsi"/>
          <w:sz w:val="22"/>
          <w:szCs w:val="22"/>
        </w:rPr>
        <w:t>HIF-2</w:t>
      </w:r>
      <w:r w:rsidR="00D224D4">
        <w:rPr>
          <w:rFonts w:asciiTheme="minorHAnsi" w:hAnsiTheme="minorHAnsi" w:cstheme="minorHAnsi"/>
          <w:sz w:val="22"/>
          <w:szCs w:val="22"/>
        </w:rPr>
        <w:sym w:font="Symbol" w:char="F061"/>
      </w:r>
      <w:r w:rsidR="007053E3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750B52" w:rsidRPr="006B342E">
        <w:rPr>
          <w:rFonts w:asciiTheme="minorHAnsi" w:hAnsiTheme="minorHAnsi" w:cstheme="minorHAnsi"/>
          <w:sz w:val="22"/>
          <w:szCs w:val="22"/>
        </w:rPr>
        <w:t>is restricted to specific cell types</w:t>
      </w:r>
      <w:hyperlink w:anchor="_ENREF_2" w:tooltip="Semenza, 2019 #15" w:history="1"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 </w:instrTex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EN.CITE.DATA </w:instrText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7A08CB" w:rsidRPr="008A03D4">
          <w:rPr>
            <w:rFonts w:asciiTheme="minorHAnsi" w:hAnsiTheme="minorHAnsi" w:cstheme="minorHAnsi"/>
            <w:noProof/>
            <w:sz w:val="22"/>
            <w:szCs w:val="22"/>
            <w:vertAlign w:val="superscript"/>
          </w:rPr>
          <w:t>2</w: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</w:hyperlink>
      <w:r w:rsidR="007053E3" w:rsidRPr="006B342E">
        <w:rPr>
          <w:rFonts w:asciiTheme="minorHAnsi" w:hAnsiTheme="minorHAnsi" w:cstheme="minorHAnsi"/>
          <w:sz w:val="22"/>
          <w:szCs w:val="22"/>
        </w:rPr>
        <w:t xml:space="preserve">, </w:t>
      </w:r>
      <w:r w:rsidR="00E908A3" w:rsidRPr="006B342E">
        <w:rPr>
          <w:rFonts w:asciiTheme="minorHAnsi" w:hAnsiTheme="minorHAnsi" w:cstheme="minorHAnsi"/>
          <w:sz w:val="22"/>
          <w:szCs w:val="22"/>
        </w:rPr>
        <w:t>suggesting that antagonizing HIF-2</w:t>
      </w:r>
      <w:r w:rsidR="003A424B" w:rsidRPr="006B342E">
        <w:rPr>
          <w:rFonts w:asciiTheme="minorHAnsi" w:hAnsiTheme="minorHAnsi" w:cstheme="minorHAnsi"/>
          <w:sz w:val="22"/>
          <w:szCs w:val="22"/>
        </w:rPr>
        <w:t>α</w:t>
      </w:r>
      <w:r w:rsidR="00E908A3" w:rsidRPr="006B342E">
        <w:rPr>
          <w:rFonts w:asciiTheme="minorHAnsi" w:hAnsiTheme="minorHAnsi" w:cstheme="minorHAnsi"/>
          <w:sz w:val="22"/>
          <w:szCs w:val="22"/>
        </w:rPr>
        <w:t xml:space="preserve"> might be</w:t>
      </w:r>
      <w:r w:rsidR="00ED29CA" w:rsidRPr="006B342E">
        <w:rPr>
          <w:rFonts w:asciiTheme="minorHAnsi" w:hAnsiTheme="minorHAnsi" w:cstheme="minorHAnsi"/>
          <w:sz w:val="22"/>
          <w:szCs w:val="22"/>
        </w:rPr>
        <w:t xml:space="preserve"> better </w:t>
      </w:r>
      <w:r w:rsidR="00E908A3" w:rsidRPr="006B342E">
        <w:rPr>
          <w:rFonts w:asciiTheme="minorHAnsi" w:hAnsiTheme="minorHAnsi" w:cstheme="minorHAnsi"/>
          <w:sz w:val="22"/>
          <w:szCs w:val="22"/>
        </w:rPr>
        <w:t>toler</w:t>
      </w:r>
      <w:r w:rsidR="002C05DB" w:rsidRPr="006B342E">
        <w:rPr>
          <w:rFonts w:asciiTheme="minorHAnsi" w:hAnsiTheme="minorHAnsi" w:cstheme="minorHAnsi"/>
          <w:sz w:val="22"/>
          <w:szCs w:val="22"/>
        </w:rPr>
        <w:t>ated</w:t>
      </w:r>
      <w:r w:rsidR="00ED29CA" w:rsidRPr="006B342E">
        <w:rPr>
          <w:rFonts w:asciiTheme="minorHAnsi" w:hAnsiTheme="minorHAnsi" w:cstheme="minorHAnsi"/>
          <w:sz w:val="22"/>
          <w:szCs w:val="22"/>
        </w:rPr>
        <w:t xml:space="preserve"> than inhibition of HIF-1α.</w:t>
      </w:r>
      <w:r w:rsidR="00914649">
        <w:rPr>
          <w:rFonts w:asciiTheme="minorHAnsi" w:hAnsiTheme="minorHAnsi" w:cstheme="minorHAnsi"/>
          <w:sz w:val="22"/>
          <w:szCs w:val="22"/>
        </w:rPr>
        <w:t xml:space="preserve"> </w:t>
      </w:r>
      <w:r w:rsidR="007B0EB0">
        <w:rPr>
          <w:rFonts w:asciiTheme="minorHAnsi" w:hAnsiTheme="minorHAnsi" w:cstheme="minorHAnsi"/>
          <w:sz w:val="22"/>
          <w:szCs w:val="22"/>
        </w:rPr>
        <w:t>Indeed, c</w:t>
      </w:r>
      <w:r w:rsidR="00914649">
        <w:rPr>
          <w:rFonts w:asciiTheme="minorHAnsi" w:hAnsiTheme="minorHAnsi" w:cstheme="minorHAnsi"/>
          <w:sz w:val="22"/>
          <w:szCs w:val="22"/>
        </w:rPr>
        <w:t>urrent HIF-1</w:t>
      </w:r>
      <w:r w:rsidR="00914649">
        <w:rPr>
          <w:rFonts w:asciiTheme="minorHAnsi" w:hAnsiTheme="minorHAnsi" w:cstheme="minorHAnsi"/>
          <w:sz w:val="22"/>
          <w:szCs w:val="22"/>
        </w:rPr>
        <w:sym w:font="Symbol" w:char="F061"/>
      </w:r>
      <w:r w:rsidR="00914649">
        <w:rPr>
          <w:rFonts w:asciiTheme="minorHAnsi" w:hAnsiTheme="minorHAnsi" w:cstheme="minorHAnsi"/>
          <w:sz w:val="22"/>
          <w:szCs w:val="22"/>
        </w:rPr>
        <w:t xml:space="preserve"> inhibitors have limited therapeutic use due to dose-limiting adverse effects</w:t>
      </w:r>
      <w:hyperlink w:anchor="_ENREF_2" w:tooltip="Semenza, 2019 #15" w:history="1"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 </w:instrTex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EN.CITE.DATA </w:instrText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7A08CB" w:rsidRPr="008A03D4">
          <w:rPr>
            <w:rFonts w:asciiTheme="minorHAnsi" w:hAnsiTheme="minorHAnsi" w:cstheme="minorHAnsi"/>
            <w:noProof/>
            <w:sz w:val="22"/>
            <w:szCs w:val="22"/>
            <w:vertAlign w:val="superscript"/>
          </w:rPr>
          <w:t>2</w: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</w:hyperlink>
      <w:r w:rsidR="00E908A3" w:rsidRPr="006B342E">
        <w:rPr>
          <w:rFonts w:asciiTheme="minorHAnsi" w:hAnsiTheme="minorHAnsi" w:cstheme="minorHAnsi"/>
          <w:sz w:val="22"/>
          <w:szCs w:val="22"/>
        </w:rPr>
        <w:t xml:space="preserve">. </w:t>
      </w:r>
      <w:r w:rsidR="00CC64E0">
        <w:rPr>
          <w:rFonts w:asciiTheme="minorHAnsi" w:hAnsiTheme="minorHAnsi" w:cstheme="minorHAnsi"/>
          <w:sz w:val="22"/>
          <w:szCs w:val="22"/>
        </w:rPr>
        <w:t>A challenge is that</w:t>
      </w:r>
      <w:r w:rsidR="00706EDC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B94C4F" w:rsidRPr="006B342E">
        <w:rPr>
          <w:rFonts w:asciiTheme="minorHAnsi" w:hAnsiTheme="minorHAnsi" w:cstheme="minorHAnsi"/>
          <w:sz w:val="22"/>
          <w:szCs w:val="22"/>
        </w:rPr>
        <w:t xml:space="preserve">targeting </w:t>
      </w:r>
      <w:r w:rsidR="005112EE" w:rsidRPr="006B342E">
        <w:rPr>
          <w:rFonts w:asciiTheme="minorHAnsi" w:hAnsiTheme="minorHAnsi" w:cstheme="minorHAnsi"/>
          <w:sz w:val="22"/>
          <w:szCs w:val="22"/>
        </w:rPr>
        <w:t>multi</w:t>
      </w:r>
      <w:r w:rsidR="002F3128" w:rsidRPr="006B342E">
        <w:rPr>
          <w:rFonts w:asciiTheme="minorHAnsi" w:hAnsiTheme="minorHAnsi" w:cstheme="minorHAnsi"/>
          <w:sz w:val="22"/>
          <w:szCs w:val="22"/>
        </w:rPr>
        <w:t>-</w:t>
      </w:r>
      <w:r w:rsidR="005112EE" w:rsidRPr="006B342E">
        <w:rPr>
          <w:rFonts w:asciiTheme="minorHAnsi" w:hAnsiTheme="minorHAnsi" w:cstheme="minorHAnsi"/>
          <w:sz w:val="22"/>
          <w:szCs w:val="22"/>
        </w:rPr>
        <w:t>protein complexes</w:t>
      </w:r>
      <w:r w:rsidR="00B94C4F" w:rsidRPr="006B342E">
        <w:rPr>
          <w:rFonts w:asciiTheme="minorHAnsi" w:hAnsiTheme="minorHAnsi" w:cstheme="minorHAnsi"/>
          <w:sz w:val="22"/>
          <w:szCs w:val="22"/>
        </w:rPr>
        <w:t xml:space="preserve"> like the HIF transcription factors</w:t>
      </w:r>
      <w:r w:rsidR="00AD0A76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5112EE" w:rsidRPr="006B342E">
        <w:rPr>
          <w:rFonts w:asciiTheme="minorHAnsi" w:hAnsiTheme="minorHAnsi" w:cstheme="minorHAnsi"/>
          <w:sz w:val="22"/>
          <w:szCs w:val="22"/>
        </w:rPr>
        <w:t xml:space="preserve">is </w:t>
      </w:r>
      <w:r w:rsidR="00AB13BE">
        <w:rPr>
          <w:rFonts w:asciiTheme="minorHAnsi" w:hAnsiTheme="minorHAnsi" w:cstheme="minorHAnsi"/>
          <w:sz w:val="22"/>
          <w:szCs w:val="22"/>
        </w:rPr>
        <w:t>often difficult</w:t>
      </w:r>
      <w:r w:rsidR="005112EE" w:rsidRPr="006B342E">
        <w:rPr>
          <w:rFonts w:asciiTheme="minorHAnsi" w:hAnsiTheme="minorHAnsi" w:cstheme="minorHAnsi"/>
          <w:sz w:val="22"/>
          <w:szCs w:val="22"/>
        </w:rPr>
        <w:t xml:space="preserve"> from a chemical perspective</w:t>
      </w:r>
      <w:r w:rsidR="006B342E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7B0EB0">
        <w:rPr>
          <w:rFonts w:asciiTheme="minorHAnsi" w:hAnsiTheme="minorHAnsi" w:cstheme="minorHAnsi"/>
          <w:sz w:val="22"/>
          <w:szCs w:val="22"/>
        </w:rPr>
        <w:t xml:space="preserve">as </w:t>
      </w:r>
      <w:r w:rsidR="00CF00DB" w:rsidRPr="00CF00DB">
        <w:rPr>
          <w:rFonts w:ascii="Calibri" w:hAnsi="Calibri" w:cs="Calibri"/>
          <w:sz w:val="22"/>
          <w:szCs w:val="22"/>
        </w:rPr>
        <w:t xml:space="preserve">the </w:t>
      </w:r>
      <w:r w:rsidR="00CC64E0">
        <w:rPr>
          <w:rFonts w:ascii="Calibri" w:hAnsi="Calibri" w:cs="Calibri"/>
          <w:sz w:val="22"/>
          <w:szCs w:val="22"/>
        </w:rPr>
        <w:t>interaction surfaces are large</w:t>
      </w:r>
      <w:r w:rsidR="00CF00DB" w:rsidRPr="00CF00DB">
        <w:rPr>
          <w:rFonts w:ascii="Calibri" w:hAnsi="Calibri" w:cs="Calibri"/>
          <w:sz w:val="22"/>
          <w:szCs w:val="22"/>
        </w:rPr>
        <w:t xml:space="preserve"> </w:t>
      </w:r>
      <w:r w:rsidR="00CC64E0">
        <w:rPr>
          <w:rFonts w:ascii="Calibri" w:hAnsi="Calibri" w:cs="Calibri"/>
          <w:sz w:val="22"/>
          <w:szCs w:val="22"/>
        </w:rPr>
        <w:t>and hard to</w:t>
      </w:r>
      <w:r w:rsidR="00CF00DB" w:rsidRPr="00CF00DB">
        <w:rPr>
          <w:rFonts w:ascii="Calibri" w:hAnsi="Calibri" w:cs="Calibri"/>
          <w:sz w:val="22"/>
          <w:szCs w:val="22"/>
        </w:rPr>
        <w:t xml:space="preserve"> </w:t>
      </w:r>
      <w:r w:rsidR="00CC64E0">
        <w:rPr>
          <w:rFonts w:ascii="Calibri" w:hAnsi="Calibri" w:cs="Calibri"/>
          <w:sz w:val="22"/>
          <w:szCs w:val="22"/>
        </w:rPr>
        <w:t>disrupt</w:t>
      </w:r>
      <w:r w:rsidR="00CF00DB" w:rsidRPr="00CF00DB">
        <w:rPr>
          <w:rFonts w:ascii="Calibri" w:hAnsi="Calibri" w:cs="Calibri"/>
          <w:sz w:val="22"/>
          <w:szCs w:val="22"/>
        </w:rPr>
        <w:t xml:space="preserve"> with </w:t>
      </w:r>
      <w:r w:rsidR="00CF00DB" w:rsidRPr="00CF00DB">
        <w:rPr>
          <w:rFonts w:ascii="Calibri" w:hAnsi="Calibri" w:cs="Calibri"/>
          <w:sz w:val="22"/>
          <w:szCs w:val="22"/>
        </w:rPr>
        <w:lastRenderedPageBreak/>
        <w:t>small molecules</w:t>
      </w:r>
      <w:r w:rsidR="00CF00DB">
        <w:rPr>
          <w:rFonts w:ascii="Calibri" w:hAnsi="Calibri" w:cs="Calibri"/>
          <w:sz w:val="22"/>
          <w:szCs w:val="22"/>
        </w:rPr>
        <w:t xml:space="preserve">. </w:t>
      </w:r>
      <w:r w:rsidR="00AB13BE">
        <w:rPr>
          <w:rFonts w:asciiTheme="minorHAnsi" w:hAnsiTheme="minorHAnsi" w:cstheme="minorHAnsi"/>
          <w:sz w:val="22"/>
          <w:szCs w:val="22"/>
        </w:rPr>
        <w:t xml:space="preserve">Whilst the </w:t>
      </w:r>
      <w:r w:rsidR="007E2149" w:rsidRPr="006B342E">
        <w:rPr>
          <w:rFonts w:asciiTheme="minorHAnsi" w:hAnsiTheme="minorHAnsi" w:cstheme="minorHAnsi"/>
          <w:sz w:val="22"/>
          <w:szCs w:val="22"/>
        </w:rPr>
        <w:t>DNA-binding domain</w:t>
      </w:r>
      <w:r w:rsidR="00AB13BE">
        <w:rPr>
          <w:rFonts w:asciiTheme="minorHAnsi" w:hAnsiTheme="minorHAnsi" w:cstheme="minorHAnsi"/>
          <w:sz w:val="22"/>
          <w:szCs w:val="22"/>
        </w:rPr>
        <w:t>s</w:t>
      </w:r>
      <w:r w:rsidR="007E2149" w:rsidRPr="006B342E">
        <w:rPr>
          <w:rFonts w:asciiTheme="minorHAnsi" w:hAnsiTheme="minorHAnsi" w:cstheme="minorHAnsi"/>
          <w:sz w:val="22"/>
          <w:szCs w:val="22"/>
        </w:rPr>
        <w:t xml:space="preserve"> </w:t>
      </w:r>
      <w:r w:rsidR="00AB13BE">
        <w:rPr>
          <w:rFonts w:asciiTheme="minorHAnsi" w:hAnsiTheme="minorHAnsi" w:cstheme="minorHAnsi"/>
          <w:sz w:val="22"/>
          <w:szCs w:val="22"/>
        </w:rPr>
        <w:t>are very</w:t>
      </w:r>
      <w:r w:rsidR="007E2149" w:rsidRPr="006B342E">
        <w:rPr>
          <w:rFonts w:asciiTheme="minorHAnsi" w:hAnsiTheme="minorHAnsi" w:cstheme="minorHAnsi"/>
          <w:sz w:val="22"/>
          <w:szCs w:val="22"/>
        </w:rPr>
        <w:t xml:space="preserve"> highly conserved between the HIF-</w:t>
      </w:r>
      <w:r w:rsidR="007E2149" w:rsidRPr="006B342E">
        <w:rPr>
          <w:rFonts w:asciiTheme="minorHAnsi" w:hAnsiTheme="minorHAnsi" w:cstheme="minorHAnsi"/>
          <w:sz w:val="22"/>
          <w:szCs w:val="22"/>
        </w:rPr>
        <w:sym w:font="Symbol" w:char="F061"/>
      </w:r>
      <w:r w:rsidR="007E2149" w:rsidRPr="006B342E">
        <w:rPr>
          <w:rFonts w:asciiTheme="minorHAnsi" w:hAnsiTheme="minorHAnsi" w:cstheme="minorHAnsi"/>
          <w:sz w:val="22"/>
          <w:szCs w:val="22"/>
        </w:rPr>
        <w:t xml:space="preserve"> isoforms, the PAS</w:t>
      </w:r>
      <w:r w:rsidR="007E2149">
        <w:rPr>
          <w:rFonts w:ascii="Calibri" w:hAnsi="Calibri" w:cs="Calibri"/>
          <w:sz w:val="22"/>
          <w:szCs w:val="22"/>
        </w:rPr>
        <w:t xml:space="preserve"> domains are more diverse, with </w:t>
      </w:r>
      <w:r w:rsidR="00AB13BE">
        <w:rPr>
          <w:rFonts w:ascii="Calibri" w:hAnsi="Calibri" w:cs="Calibri"/>
          <w:sz w:val="22"/>
          <w:szCs w:val="22"/>
        </w:rPr>
        <w:t xml:space="preserve">only </w:t>
      </w:r>
      <w:r w:rsidR="007E2149">
        <w:rPr>
          <w:rFonts w:ascii="Calibri" w:hAnsi="Calibri" w:cs="Calibri"/>
          <w:sz w:val="22"/>
          <w:szCs w:val="22"/>
        </w:rPr>
        <w:t>74% identity in the PAS-B domains of HIF-1</w:t>
      </w:r>
      <w:r w:rsidR="007E2149">
        <w:rPr>
          <w:rFonts w:ascii="Calibri" w:hAnsi="Calibri" w:cs="Calibri"/>
          <w:sz w:val="22"/>
          <w:szCs w:val="22"/>
        </w:rPr>
        <w:sym w:font="Symbol" w:char="F061"/>
      </w:r>
      <w:r w:rsidR="007E2149">
        <w:rPr>
          <w:rFonts w:ascii="Calibri" w:hAnsi="Calibri" w:cs="Calibri"/>
          <w:sz w:val="22"/>
          <w:szCs w:val="22"/>
        </w:rPr>
        <w:t xml:space="preserve"> and HIF-2</w:t>
      </w:r>
      <w:r w:rsidR="007E2149">
        <w:rPr>
          <w:rFonts w:ascii="Calibri" w:hAnsi="Calibri" w:cs="Calibri"/>
          <w:sz w:val="22"/>
          <w:szCs w:val="22"/>
        </w:rPr>
        <w:sym w:font="Symbol" w:char="F061"/>
      </w:r>
      <w:r w:rsidR="002B203A">
        <w:rPr>
          <w:rFonts w:ascii="Calibri" w:hAnsi="Calibri" w:cs="Calibri"/>
          <w:sz w:val="22"/>
          <w:szCs w:val="22"/>
        </w:rPr>
        <w:t xml:space="preserve">. </w:t>
      </w:r>
      <w:r w:rsidR="00CC64E0">
        <w:rPr>
          <w:rFonts w:ascii="Calibri" w:hAnsi="Calibri" w:cs="Calibri"/>
          <w:sz w:val="22"/>
          <w:szCs w:val="22"/>
        </w:rPr>
        <w:t>This led to the discovery of a</w:t>
      </w:r>
      <w:r w:rsidR="00E908A3" w:rsidRPr="00211691">
        <w:rPr>
          <w:rFonts w:ascii="Calibri" w:hAnsi="Calibri" w:cs="Calibri"/>
          <w:sz w:val="22"/>
          <w:szCs w:val="22"/>
        </w:rPr>
        <w:t xml:space="preserve"> hydrophobic pocket </w:t>
      </w:r>
      <w:r w:rsidR="002B203A">
        <w:rPr>
          <w:rFonts w:ascii="Calibri" w:hAnsi="Calibri" w:cs="Calibri"/>
          <w:sz w:val="22"/>
          <w:szCs w:val="22"/>
        </w:rPr>
        <w:t>in the PAS-B domain of HIF-2</w:t>
      </w:r>
      <w:r w:rsidR="002B203A">
        <w:rPr>
          <w:rFonts w:ascii="Calibri" w:hAnsi="Calibri" w:cs="Calibri"/>
          <w:sz w:val="22"/>
          <w:szCs w:val="22"/>
        </w:rPr>
        <w:sym w:font="Symbol" w:char="F061"/>
      </w:r>
      <w:r w:rsidR="006D7E6F">
        <w:rPr>
          <w:rFonts w:ascii="Calibri" w:hAnsi="Calibri" w:cs="Calibri"/>
          <w:sz w:val="22"/>
          <w:szCs w:val="22"/>
        </w:rPr>
        <w:t xml:space="preserve"> </w:t>
      </w:r>
      <w:r w:rsidR="00AB13BE">
        <w:rPr>
          <w:rFonts w:ascii="Calibri" w:hAnsi="Calibri" w:cs="Calibri"/>
          <w:sz w:val="22"/>
          <w:szCs w:val="22"/>
        </w:rPr>
        <w:t>which can bind</w:t>
      </w:r>
      <w:r w:rsidR="006D7E6F">
        <w:rPr>
          <w:rFonts w:ascii="Calibri" w:hAnsi="Calibri" w:cs="Calibri"/>
          <w:sz w:val="22"/>
          <w:szCs w:val="22"/>
        </w:rPr>
        <w:t xml:space="preserve"> chemical ligands w</w:t>
      </w:r>
      <w:r w:rsidR="007B0EB0">
        <w:rPr>
          <w:rFonts w:ascii="Calibri" w:hAnsi="Calibri" w:cs="Calibri"/>
          <w:sz w:val="22"/>
          <w:szCs w:val="22"/>
        </w:rPr>
        <w:t>ith</w:t>
      </w:r>
      <w:r w:rsidR="006D7E6F">
        <w:rPr>
          <w:rFonts w:ascii="Calibri" w:hAnsi="Calibri" w:cs="Calibri"/>
          <w:sz w:val="22"/>
          <w:szCs w:val="22"/>
        </w:rPr>
        <w:t xml:space="preserve"> high selectivity relative to HIF-1</w:t>
      </w:r>
      <w:r w:rsidR="006D7E6F">
        <w:rPr>
          <w:rFonts w:ascii="Calibri" w:hAnsi="Calibri" w:cs="Calibri"/>
          <w:sz w:val="22"/>
          <w:szCs w:val="22"/>
        </w:rPr>
        <w:sym w:font="Symbol" w:char="F061"/>
      </w:r>
      <w:r w:rsidR="00AB13BE">
        <w:rPr>
          <w:rFonts w:ascii="Calibri" w:hAnsi="Calibri" w:cs="Calibri"/>
          <w:sz w:val="22"/>
          <w:szCs w:val="22"/>
        </w:rPr>
        <w:t xml:space="preserve">, and </w:t>
      </w:r>
      <w:r w:rsidR="00E908A3" w:rsidRPr="00211691">
        <w:rPr>
          <w:rFonts w:ascii="Calibri" w:hAnsi="Calibri" w:cs="Calibri"/>
          <w:sz w:val="22"/>
          <w:szCs w:val="22"/>
        </w:rPr>
        <w:t>caus</w:t>
      </w:r>
      <w:r w:rsidR="00AD0A76" w:rsidRPr="00211691">
        <w:rPr>
          <w:rFonts w:ascii="Calibri" w:hAnsi="Calibri" w:cs="Calibri"/>
          <w:sz w:val="22"/>
          <w:szCs w:val="22"/>
        </w:rPr>
        <w:t>e</w:t>
      </w:r>
      <w:r w:rsidR="00406DE5" w:rsidRPr="00211691">
        <w:rPr>
          <w:rFonts w:ascii="Calibri" w:hAnsi="Calibri" w:cs="Calibri"/>
          <w:sz w:val="22"/>
          <w:szCs w:val="22"/>
        </w:rPr>
        <w:t xml:space="preserve"> allosteric</w:t>
      </w:r>
      <w:r w:rsidR="004752E3" w:rsidRPr="00211691">
        <w:rPr>
          <w:rFonts w:ascii="Calibri" w:hAnsi="Calibri" w:cs="Calibri"/>
          <w:sz w:val="22"/>
          <w:szCs w:val="22"/>
        </w:rPr>
        <w:t xml:space="preserve"> disrupt</w:t>
      </w:r>
      <w:r w:rsidR="005112EE" w:rsidRPr="00211691">
        <w:rPr>
          <w:rFonts w:ascii="Calibri" w:hAnsi="Calibri" w:cs="Calibri"/>
          <w:sz w:val="22"/>
          <w:szCs w:val="22"/>
        </w:rPr>
        <w:t xml:space="preserve">ion of </w:t>
      </w:r>
      <w:r w:rsidR="00DF2334" w:rsidRPr="00211691">
        <w:rPr>
          <w:rFonts w:ascii="Calibri" w:hAnsi="Calibri" w:cs="Calibri"/>
          <w:sz w:val="22"/>
          <w:szCs w:val="22"/>
        </w:rPr>
        <w:t>HIF-2</w:t>
      </w:r>
      <w:r w:rsidR="00DF2334" w:rsidRPr="00211691">
        <w:rPr>
          <w:rFonts w:ascii="Calibri" w:hAnsi="Calibri" w:cs="Calibri"/>
          <w:sz w:val="22"/>
          <w:szCs w:val="22"/>
        </w:rPr>
        <w:sym w:font="Symbol" w:char="F061"/>
      </w:r>
      <w:r w:rsidR="00DF2334" w:rsidRPr="00211691">
        <w:rPr>
          <w:rFonts w:ascii="Calibri" w:hAnsi="Calibri" w:cs="Calibri"/>
          <w:sz w:val="22"/>
          <w:szCs w:val="22"/>
        </w:rPr>
        <w:t xml:space="preserve">’s </w:t>
      </w:r>
      <w:r w:rsidR="00DB3A89" w:rsidRPr="00211691">
        <w:rPr>
          <w:rFonts w:ascii="Calibri" w:hAnsi="Calibri" w:cs="Calibri"/>
          <w:sz w:val="22"/>
          <w:szCs w:val="22"/>
        </w:rPr>
        <w:t xml:space="preserve">ability to </w:t>
      </w:r>
      <w:r w:rsidR="004752E3" w:rsidRPr="00211691">
        <w:rPr>
          <w:rFonts w:ascii="Calibri" w:hAnsi="Calibri" w:cs="Calibri"/>
          <w:sz w:val="22"/>
          <w:szCs w:val="22"/>
        </w:rPr>
        <w:t>dimeriz</w:t>
      </w:r>
      <w:r w:rsidR="00DB3A89" w:rsidRPr="00211691">
        <w:rPr>
          <w:rFonts w:ascii="Calibri" w:hAnsi="Calibri" w:cs="Calibri"/>
          <w:sz w:val="22"/>
          <w:szCs w:val="22"/>
        </w:rPr>
        <w:t>e</w:t>
      </w:r>
      <w:r w:rsidR="004752E3" w:rsidRPr="00211691">
        <w:rPr>
          <w:rFonts w:ascii="Calibri" w:hAnsi="Calibri" w:cs="Calibri"/>
          <w:sz w:val="22"/>
          <w:szCs w:val="22"/>
        </w:rPr>
        <w:t xml:space="preserve"> with HIF-1</w:t>
      </w:r>
      <w:r w:rsidR="004752E3" w:rsidRPr="00211691">
        <w:rPr>
          <w:rFonts w:ascii="Calibri" w:hAnsi="Calibri" w:cs="Calibri"/>
          <w:sz w:val="22"/>
          <w:szCs w:val="22"/>
        </w:rPr>
        <w:sym w:font="Symbol" w:char="F062"/>
      </w:r>
      <w:r w:rsidR="00AE38F6" w:rsidRPr="00211691">
        <w:rPr>
          <w:rFonts w:ascii="Calibri" w:hAnsi="Calibri" w:cs="Calibri"/>
          <w:sz w:val="22"/>
          <w:szCs w:val="22"/>
        </w:rPr>
        <w:t xml:space="preserve">, </w:t>
      </w:r>
      <w:r w:rsidR="00F31ACD" w:rsidRPr="00211691">
        <w:rPr>
          <w:rFonts w:ascii="Calibri" w:hAnsi="Calibri" w:cs="Calibri"/>
          <w:sz w:val="22"/>
          <w:szCs w:val="22"/>
        </w:rPr>
        <w:t>thereby blocking</w:t>
      </w:r>
      <w:r w:rsidR="00AE38F6" w:rsidRPr="00211691">
        <w:rPr>
          <w:rFonts w:ascii="Calibri" w:hAnsi="Calibri" w:cs="Calibri"/>
          <w:sz w:val="22"/>
          <w:szCs w:val="22"/>
        </w:rPr>
        <w:t xml:space="preserve"> </w:t>
      </w:r>
      <w:r w:rsidR="00DF2334" w:rsidRPr="00211691">
        <w:rPr>
          <w:rFonts w:ascii="Calibri" w:hAnsi="Calibri" w:cs="Calibri"/>
          <w:sz w:val="22"/>
          <w:szCs w:val="22"/>
        </w:rPr>
        <w:t>its t</w:t>
      </w:r>
      <w:r w:rsidR="00AE38F6" w:rsidRPr="00211691">
        <w:rPr>
          <w:rFonts w:ascii="Calibri" w:hAnsi="Calibri" w:cs="Calibri"/>
          <w:sz w:val="22"/>
          <w:szCs w:val="22"/>
        </w:rPr>
        <w:t>ranscriptional activity</w:t>
      </w:r>
      <w:hyperlink w:anchor="_ENREF_4" w:tooltip="Scheuermann, 2009 #2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PEVuZE5vdGU+PENpdGU+PEF1dGhvcj5TY2hldWVybWFubjwvQXV0aG9yPjxZZWFyPjIwMDk8L1ll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PEVuZE5vdGU+PENpdGU+PEF1dGhvcj5TY2hldWVybWFubjwvQXV0aG9yPjxZZWFyPjIwMDk8L1ll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4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655282" w:rsidRPr="00211691">
        <w:rPr>
          <w:rFonts w:ascii="Calibri" w:hAnsi="Calibri" w:cs="Calibri"/>
          <w:sz w:val="22"/>
          <w:szCs w:val="22"/>
        </w:rPr>
        <w:t>.</w:t>
      </w:r>
      <w:r w:rsidR="00AE38F6" w:rsidRPr="00211691">
        <w:rPr>
          <w:rFonts w:ascii="Calibri" w:hAnsi="Calibri" w:cs="Calibri"/>
          <w:sz w:val="22"/>
          <w:szCs w:val="22"/>
        </w:rPr>
        <w:t xml:space="preserve"> </w:t>
      </w:r>
      <w:r w:rsidR="006D2BD4" w:rsidRPr="00211691">
        <w:rPr>
          <w:rFonts w:ascii="Calibri" w:hAnsi="Calibri" w:cs="Calibri"/>
          <w:sz w:val="22"/>
          <w:szCs w:val="22"/>
        </w:rPr>
        <w:t>This</w:t>
      </w:r>
      <w:r w:rsidR="003A424B" w:rsidRPr="00211691">
        <w:rPr>
          <w:rFonts w:ascii="Calibri" w:hAnsi="Calibri" w:cs="Calibri"/>
          <w:sz w:val="22"/>
          <w:szCs w:val="22"/>
        </w:rPr>
        <w:t xml:space="preserve"> </w:t>
      </w:r>
      <w:r w:rsidR="00CC64E0">
        <w:rPr>
          <w:rFonts w:ascii="Calibri" w:hAnsi="Calibri" w:cs="Calibri"/>
          <w:sz w:val="22"/>
          <w:szCs w:val="22"/>
        </w:rPr>
        <w:t>allowed</w:t>
      </w:r>
      <w:r w:rsidR="006D2BD4" w:rsidRPr="00211691">
        <w:rPr>
          <w:rFonts w:ascii="Calibri" w:hAnsi="Calibri" w:cs="Calibri"/>
          <w:sz w:val="22"/>
          <w:szCs w:val="22"/>
        </w:rPr>
        <w:t xml:space="preserve"> the development of a series of </w:t>
      </w:r>
      <w:r w:rsidR="00CC64E0">
        <w:rPr>
          <w:rFonts w:ascii="Calibri" w:hAnsi="Calibri" w:cs="Calibri"/>
          <w:sz w:val="22"/>
          <w:szCs w:val="22"/>
        </w:rPr>
        <w:t xml:space="preserve">potent, </w:t>
      </w:r>
      <w:r w:rsidR="00706EDC" w:rsidRPr="00211691">
        <w:rPr>
          <w:rFonts w:ascii="Calibri" w:hAnsi="Calibri" w:cs="Calibri"/>
          <w:sz w:val="22"/>
          <w:szCs w:val="22"/>
        </w:rPr>
        <w:t xml:space="preserve">highly-selective, </w:t>
      </w:r>
      <w:r w:rsidR="006D2BD4" w:rsidRPr="00211691">
        <w:rPr>
          <w:rFonts w:ascii="Calibri" w:hAnsi="Calibri" w:cs="Calibri"/>
          <w:sz w:val="22"/>
          <w:szCs w:val="22"/>
        </w:rPr>
        <w:t>orally bioavailable HIF</w:t>
      </w:r>
      <w:r w:rsidR="00BC0568" w:rsidRPr="00211691">
        <w:rPr>
          <w:rFonts w:ascii="Calibri" w:hAnsi="Calibri" w:cs="Calibri"/>
          <w:sz w:val="22"/>
          <w:szCs w:val="22"/>
        </w:rPr>
        <w:t>-</w:t>
      </w:r>
      <w:r w:rsidR="006D2BD4" w:rsidRPr="00211691">
        <w:rPr>
          <w:rFonts w:ascii="Calibri" w:hAnsi="Calibri" w:cs="Calibri"/>
          <w:sz w:val="22"/>
          <w:szCs w:val="22"/>
        </w:rPr>
        <w:t>2</w:t>
      </w:r>
      <w:r w:rsidR="00BC0568" w:rsidRPr="00211691">
        <w:rPr>
          <w:rFonts w:ascii="Calibri" w:hAnsi="Calibri" w:cs="Calibri"/>
          <w:sz w:val="22"/>
          <w:szCs w:val="22"/>
        </w:rPr>
        <w:sym w:font="Symbol" w:char="F061"/>
      </w:r>
      <w:r w:rsidR="006D2BD4" w:rsidRPr="00211691">
        <w:rPr>
          <w:rFonts w:ascii="Calibri" w:hAnsi="Calibri" w:cs="Calibri"/>
          <w:sz w:val="22"/>
          <w:szCs w:val="22"/>
        </w:rPr>
        <w:t xml:space="preserve"> inhibitors</w:t>
      </w:r>
      <w:r w:rsidR="00450E01" w:rsidRPr="00211691">
        <w:rPr>
          <w:rFonts w:ascii="Calibri" w:hAnsi="Calibri" w:cs="Calibri"/>
          <w:sz w:val="22"/>
          <w:szCs w:val="22"/>
        </w:rPr>
        <w:t xml:space="preserve">, </w:t>
      </w:r>
      <w:r w:rsidR="002F3128" w:rsidRPr="00211691">
        <w:rPr>
          <w:rFonts w:ascii="Calibri" w:hAnsi="Calibri" w:cs="Calibri"/>
          <w:sz w:val="22"/>
          <w:szCs w:val="22"/>
        </w:rPr>
        <w:t>including</w:t>
      </w:r>
      <w:r w:rsidR="00450E01" w:rsidRPr="00211691">
        <w:rPr>
          <w:rFonts w:ascii="Calibri" w:hAnsi="Calibri" w:cs="Calibri"/>
          <w:sz w:val="22"/>
          <w:szCs w:val="22"/>
        </w:rPr>
        <w:t xml:space="preserve"> </w:t>
      </w:r>
      <w:r w:rsidR="003E1F4E" w:rsidRPr="00211691">
        <w:rPr>
          <w:rFonts w:ascii="Calibri" w:hAnsi="Calibri" w:cs="Calibri"/>
          <w:sz w:val="22"/>
          <w:szCs w:val="22"/>
        </w:rPr>
        <w:t>PT2385</w:t>
      </w:r>
      <w:hyperlink w:anchor="_ENREF_3" w:tooltip="Chen, 2016 #11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3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6D2BD4" w:rsidRPr="00211691">
        <w:rPr>
          <w:rFonts w:ascii="Calibri" w:hAnsi="Calibri" w:cs="Calibri"/>
          <w:sz w:val="22"/>
          <w:szCs w:val="22"/>
        </w:rPr>
        <w:t>.</w:t>
      </w:r>
      <w:r w:rsidR="00F9771A" w:rsidRPr="00211691">
        <w:rPr>
          <w:rFonts w:ascii="Calibri" w:hAnsi="Calibri" w:cs="Calibri"/>
          <w:sz w:val="22"/>
          <w:szCs w:val="22"/>
        </w:rPr>
        <w:t xml:space="preserve"> </w:t>
      </w:r>
      <w:r w:rsidR="00BA7DC8" w:rsidRPr="00211691">
        <w:rPr>
          <w:rFonts w:ascii="Calibri" w:hAnsi="Calibri" w:cs="Calibri"/>
          <w:sz w:val="22"/>
          <w:szCs w:val="22"/>
        </w:rPr>
        <w:t>E</w:t>
      </w:r>
      <w:r w:rsidR="00E908A3" w:rsidRPr="00211691">
        <w:rPr>
          <w:rFonts w:ascii="Calibri" w:hAnsi="Calibri" w:cs="Calibri"/>
          <w:sz w:val="22"/>
          <w:szCs w:val="22"/>
        </w:rPr>
        <w:t xml:space="preserve">ncouragingly, </w:t>
      </w:r>
      <w:r w:rsidR="00E908A3" w:rsidRPr="00A97C37">
        <w:rPr>
          <w:rFonts w:ascii="Calibri" w:hAnsi="Calibri" w:cs="Calibri"/>
          <w:sz w:val="22"/>
          <w:szCs w:val="22"/>
        </w:rPr>
        <w:t>an initial</w:t>
      </w:r>
      <w:r w:rsidR="00E908A3" w:rsidRPr="00211691">
        <w:rPr>
          <w:rFonts w:ascii="Calibri" w:hAnsi="Calibri" w:cs="Calibri"/>
          <w:sz w:val="22"/>
          <w:szCs w:val="22"/>
        </w:rPr>
        <w:t xml:space="preserve"> report</w:t>
      </w:r>
      <w:hyperlink w:anchor="_ENREF_5" w:tooltip="Courtney, 2018 #3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PEVuZE5vdGU+PENpdGU+PEF1dGhvcj5Db3VydG5leTwvQXV0aG9yPjxZZWFyPjIwMTg8L1llYXI+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==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PEVuZE5vdGU+PENpdGU+PEF1dGhvcj5Db3VydG5leTwvQXV0aG9yPjxZZWFyPjIwMTg8L1llYXI+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==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5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A14594" w:rsidRPr="00211691">
        <w:rPr>
          <w:rFonts w:ascii="Calibri" w:hAnsi="Calibri" w:cs="Calibri"/>
          <w:sz w:val="22"/>
          <w:szCs w:val="22"/>
        </w:rPr>
        <w:t xml:space="preserve">suggested </w:t>
      </w:r>
      <w:r w:rsidR="00E45881">
        <w:rPr>
          <w:rFonts w:ascii="Calibri" w:hAnsi="Calibri" w:cs="Calibri"/>
          <w:sz w:val="22"/>
          <w:szCs w:val="22"/>
        </w:rPr>
        <w:t>considerable</w:t>
      </w:r>
      <w:r w:rsidR="00F1469F">
        <w:rPr>
          <w:rFonts w:ascii="Calibri" w:hAnsi="Calibri" w:cs="Calibri"/>
          <w:b/>
          <w:color w:val="0000FF"/>
          <w:sz w:val="22"/>
          <w:szCs w:val="22"/>
        </w:rPr>
        <w:t xml:space="preserve"> </w:t>
      </w:r>
      <w:r w:rsidR="00D80F00" w:rsidRPr="00211691">
        <w:rPr>
          <w:rFonts w:ascii="Calibri" w:hAnsi="Calibri" w:cs="Calibri"/>
          <w:sz w:val="22"/>
          <w:szCs w:val="22"/>
        </w:rPr>
        <w:t>anti-tumo</w:t>
      </w:r>
      <w:r w:rsidR="00706EDC" w:rsidRPr="00211691">
        <w:rPr>
          <w:rFonts w:ascii="Calibri" w:hAnsi="Calibri" w:cs="Calibri"/>
          <w:sz w:val="22"/>
          <w:szCs w:val="22"/>
        </w:rPr>
        <w:t>u</w:t>
      </w:r>
      <w:r w:rsidR="00D80F00" w:rsidRPr="00211691">
        <w:rPr>
          <w:rFonts w:ascii="Calibri" w:hAnsi="Calibri" w:cs="Calibri"/>
          <w:sz w:val="22"/>
          <w:szCs w:val="22"/>
        </w:rPr>
        <w:t>r</w:t>
      </w:r>
      <w:r w:rsidR="00E62774" w:rsidRPr="00211691">
        <w:rPr>
          <w:rFonts w:ascii="Calibri" w:hAnsi="Calibri" w:cs="Calibri"/>
          <w:sz w:val="22"/>
          <w:szCs w:val="22"/>
        </w:rPr>
        <w:t xml:space="preserve"> </w:t>
      </w:r>
      <w:r w:rsidR="00D80F00" w:rsidRPr="00211691">
        <w:rPr>
          <w:rFonts w:ascii="Calibri" w:hAnsi="Calibri" w:cs="Calibri"/>
          <w:sz w:val="22"/>
          <w:szCs w:val="22"/>
        </w:rPr>
        <w:t xml:space="preserve">activity in heavily </w:t>
      </w:r>
      <w:proofErr w:type="spellStart"/>
      <w:r w:rsidR="00D80F00" w:rsidRPr="00211691">
        <w:rPr>
          <w:rFonts w:ascii="Calibri" w:hAnsi="Calibri" w:cs="Calibri"/>
          <w:sz w:val="22"/>
          <w:szCs w:val="22"/>
        </w:rPr>
        <w:t>pretreated</w:t>
      </w:r>
      <w:proofErr w:type="spellEnd"/>
      <w:r w:rsidR="00D80F00" w:rsidRPr="00211691">
        <w:rPr>
          <w:rFonts w:ascii="Calibri" w:hAnsi="Calibri" w:cs="Calibri"/>
          <w:sz w:val="22"/>
          <w:szCs w:val="22"/>
        </w:rPr>
        <w:t xml:space="preserve"> </w:t>
      </w:r>
      <w:r w:rsidR="00D80F00" w:rsidRPr="00F1469F">
        <w:rPr>
          <w:rFonts w:ascii="Calibri" w:hAnsi="Calibri" w:cs="Calibri"/>
          <w:color w:val="000000" w:themeColor="text1"/>
          <w:sz w:val="22"/>
          <w:szCs w:val="22"/>
        </w:rPr>
        <w:t>patients</w:t>
      </w:r>
      <w:r w:rsidR="00ED29CA" w:rsidRPr="00F1469F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F1469F" w:rsidRPr="00F1469F">
        <w:rPr>
          <w:rFonts w:ascii="Calibri" w:hAnsi="Calibri" w:cs="Calibri"/>
          <w:color w:val="000000" w:themeColor="text1"/>
          <w:sz w:val="22"/>
          <w:szCs w:val="22"/>
        </w:rPr>
        <w:t>(</w:t>
      </w:r>
      <w:r w:rsidR="00706EDC" w:rsidRPr="00F1469F">
        <w:rPr>
          <w:rFonts w:ascii="Calibri" w:hAnsi="Calibri" w:cs="Calibri"/>
          <w:color w:val="000000" w:themeColor="text1"/>
          <w:sz w:val="22"/>
          <w:szCs w:val="22"/>
        </w:rPr>
        <w:t>n=</w:t>
      </w:r>
      <w:r w:rsidR="00C945D1" w:rsidRPr="00F1469F">
        <w:rPr>
          <w:rFonts w:ascii="Calibri" w:hAnsi="Calibri" w:cs="Calibri"/>
          <w:color w:val="000000" w:themeColor="text1"/>
          <w:sz w:val="22"/>
          <w:szCs w:val="22"/>
        </w:rPr>
        <w:t>50</w:t>
      </w:r>
      <w:r w:rsidR="00F1469F" w:rsidRPr="00F1469F">
        <w:rPr>
          <w:rFonts w:ascii="Calibri" w:hAnsi="Calibri" w:cs="Calibri"/>
          <w:color w:val="000000" w:themeColor="text1"/>
          <w:sz w:val="22"/>
          <w:szCs w:val="22"/>
        </w:rPr>
        <w:t>)</w:t>
      </w:r>
      <w:r w:rsidR="00706EDC" w:rsidRPr="00F1469F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D80F00" w:rsidRPr="00F1469F">
        <w:rPr>
          <w:rFonts w:ascii="Calibri" w:hAnsi="Calibri" w:cs="Calibri"/>
          <w:color w:val="000000" w:themeColor="text1"/>
          <w:sz w:val="22"/>
          <w:szCs w:val="22"/>
        </w:rPr>
        <w:t xml:space="preserve">with </w:t>
      </w:r>
      <w:r w:rsidR="00406207" w:rsidRPr="00211691">
        <w:rPr>
          <w:rFonts w:ascii="Calibri" w:hAnsi="Calibri" w:cs="Calibri"/>
          <w:sz w:val="22"/>
          <w:szCs w:val="22"/>
        </w:rPr>
        <w:t xml:space="preserve">advanced, </w:t>
      </w:r>
      <w:r w:rsidR="00E63D79" w:rsidRPr="00211691">
        <w:rPr>
          <w:rFonts w:ascii="Calibri" w:hAnsi="Calibri" w:cs="Calibri"/>
          <w:sz w:val="22"/>
          <w:szCs w:val="22"/>
        </w:rPr>
        <w:t xml:space="preserve">metastatic </w:t>
      </w:r>
      <w:proofErr w:type="spellStart"/>
      <w:r w:rsidR="00D80F00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C54C89" w:rsidRPr="00211691">
        <w:rPr>
          <w:rFonts w:ascii="Calibri" w:hAnsi="Calibri" w:cs="Calibri"/>
          <w:sz w:val="22"/>
          <w:szCs w:val="22"/>
        </w:rPr>
        <w:t>,</w:t>
      </w:r>
      <w:r w:rsidR="00D80F00" w:rsidRPr="00211691">
        <w:rPr>
          <w:rFonts w:ascii="Calibri" w:hAnsi="Calibri" w:cs="Calibri"/>
          <w:sz w:val="22"/>
          <w:szCs w:val="22"/>
        </w:rPr>
        <w:t xml:space="preserve"> </w:t>
      </w:r>
      <w:r w:rsidR="00A84811" w:rsidRPr="00211691">
        <w:rPr>
          <w:rFonts w:ascii="Calibri" w:hAnsi="Calibri" w:cs="Calibri"/>
          <w:sz w:val="22"/>
          <w:szCs w:val="22"/>
        </w:rPr>
        <w:t>and</w:t>
      </w:r>
      <w:r w:rsidR="00C54C89" w:rsidRPr="00211691">
        <w:rPr>
          <w:rFonts w:ascii="Calibri" w:hAnsi="Calibri" w:cs="Calibri"/>
          <w:sz w:val="22"/>
          <w:szCs w:val="22"/>
        </w:rPr>
        <w:t xml:space="preserve"> demonstrat</w:t>
      </w:r>
      <w:r w:rsidR="00A84811" w:rsidRPr="00211691">
        <w:rPr>
          <w:rFonts w:ascii="Calibri" w:hAnsi="Calibri" w:cs="Calibri"/>
          <w:sz w:val="22"/>
          <w:szCs w:val="22"/>
        </w:rPr>
        <w:t>ed</w:t>
      </w:r>
      <w:r w:rsidR="00C54C89" w:rsidRPr="00211691">
        <w:rPr>
          <w:rFonts w:ascii="Calibri" w:hAnsi="Calibri" w:cs="Calibri"/>
          <w:sz w:val="22"/>
          <w:szCs w:val="22"/>
        </w:rPr>
        <w:t xml:space="preserve"> a </w:t>
      </w:r>
      <w:r w:rsidR="005A1CBA" w:rsidRPr="00211691">
        <w:rPr>
          <w:rFonts w:ascii="Calibri" w:hAnsi="Calibri" w:cs="Calibri"/>
          <w:sz w:val="22"/>
          <w:szCs w:val="22"/>
        </w:rPr>
        <w:t>favo</w:t>
      </w:r>
      <w:r w:rsidR="00706EDC" w:rsidRPr="00211691">
        <w:rPr>
          <w:rFonts w:ascii="Calibri" w:hAnsi="Calibri" w:cs="Calibri"/>
          <w:sz w:val="22"/>
          <w:szCs w:val="22"/>
        </w:rPr>
        <w:t>u</w:t>
      </w:r>
      <w:r w:rsidR="005A1CBA" w:rsidRPr="00211691">
        <w:rPr>
          <w:rFonts w:ascii="Calibri" w:hAnsi="Calibri" w:cs="Calibri"/>
          <w:sz w:val="22"/>
          <w:szCs w:val="22"/>
        </w:rPr>
        <w:t>rable</w:t>
      </w:r>
      <w:r w:rsidR="00260C9B" w:rsidRPr="00211691">
        <w:rPr>
          <w:rFonts w:ascii="Calibri" w:hAnsi="Calibri" w:cs="Calibri"/>
          <w:sz w:val="22"/>
          <w:szCs w:val="22"/>
        </w:rPr>
        <w:t xml:space="preserve"> safety profile.</w:t>
      </w:r>
      <w:r w:rsidR="008B395C" w:rsidRPr="00211691">
        <w:rPr>
          <w:rFonts w:ascii="Calibri" w:hAnsi="Calibri" w:cs="Calibri"/>
          <w:sz w:val="22"/>
          <w:szCs w:val="22"/>
        </w:rPr>
        <w:t xml:space="preserve"> </w:t>
      </w:r>
      <w:r w:rsidR="009E6E6E" w:rsidRPr="00211691">
        <w:rPr>
          <w:rFonts w:ascii="Calibri" w:hAnsi="Calibri" w:cs="Calibri"/>
          <w:sz w:val="22"/>
          <w:szCs w:val="22"/>
        </w:rPr>
        <w:t xml:space="preserve">However, </w:t>
      </w:r>
      <w:r w:rsidR="00602BB2" w:rsidRPr="00211691">
        <w:rPr>
          <w:rFonts w:ascii="Calibri" w:hAnsi="Calibri" w:cs="Calibri"/>
          <w:sz w:val="22"/>
          <w:szCs w:val="22"/>
        </w:rPr>
        <w:t xml:space="preserve">initial </w:t>
      </w:r>
      <w:r w:rsidR="004728B0" w:rsidRPr="00211691">
        <w:rPr>
          <w:rFonts w:ascii="Calibri" w:hAnsi="Calibri" w:cs="Calibri"/>
          <w:sz w:val="22"/>
          <w:szCs w:val="22"/>
        </w:rPr>
        <w:t xml:space="preserve">clinical </w:t>
      </w:r>
      <w:r w:rsidR="00602BB2" w:rsidRPr="00211691">
        <w:rPr>
          <w:rFonts w:ascii="Calibri" w:hAnsi="Calibri" w:cs="Calibri"/>
          <w:sz w:val="22"/>
          <w:szCs w:val="22"/>
        </w:rPr>
        <w:t xml:space="preserve">studies </w:t>
      </w:r>
      <w:r w:rsidR="00D0015B" w:rsidRPr="00211691">
        <w:rPr>
          <w:rFonts w:ascii="Calibri" w:hAnsi="Calibri" w:cs="Calibri"/>
          <w:sz w:val="22"/>
          <w:szCs w:val="22"/>
        </w:rPr>
        <w:t>were restricted by the dose-limi</w:t>
      </w:r>
      <w:r w:rsidR="00BC73A5" w:rsidRPr="00211691">
        <w:rPr>
          <w:rFonts w:ascii="Calibri" w:hAnsi="Calibri" w:cs="Calibri"/>
          <w:sz w:val="22"/>
          <w:szCs w:val="22"/>
        </w:rPr>
        <w:t xml:space="preserve">ting </w:t>
      </w:r>
      <w:r w:rsidR="00D0015B" w:rsidRPr="00211691">
        <w:rPr>
          <w:rFonts w:ascii="Calibri" w:hAnsi="Calibri" w:cs="Calibri"/>
          <w:sz w:val="22"/>
          <w:szCs w:val="22"/>
        </w:rPr>
        <w:t>and</w:t>
      </w:r>
      <w:r w:rsidR="004728B0" w:rsidRPr="00211691">
        <w:rPr>
          <w:rFonts w:ascii="Calibri" w:hAnsi="Calibri" w:cs="Calibri"/>
          <w:sz w:val="22"/>
          <w:szCs w:val="22"/>
        </w:rPr>
        <w:t xml:space="preserve"> </w:t>
      </w:r>
      <w:r w:rsidR="00D0015B" w:rsidRPr="00211691">
        <w:rPr>
          <w:rFonts w:ascii="Calibri" w:hAnsi="Calibri" w:cs="Calibri"/>
          <w:sz w:val="22"/>
          <w:szCs w:val="22"/>
        </w:rPr>
        <w:t xml:space="preserve">variable pharmacokinetics </w:t>
      </w:r>
      <w:r w:rsidR="00BE107F" w:rsidRPr="00211691">
        <w:rPr>
          <w:rFonts w:ascii="Calibri" w:hAnsi="Calibri" w:cs="Calibri"/>
          <w:sz w:val="22"/>
          <w:szCs w:val="22"/>
        </w:rPr>
        <w:t>caused by</w:t>
      </w:r>
      <w:r w:rsidR="00D0015B" w:rsidRPr="00211691">
        <w:rPr>
          <w:rFonts w:ascii="Calibri" w:hAnsi="Calibri" w:cs="Calibri"/>
          <w:sz w:val="22"/>
          <w:szCs w:val="22"/>
        </w:rPr>
        <w:t xml:space="preserve"> rapi</w:t>
      </w:r>
      <w:r w:rsidR="00F77397" w:rsidRPr="00211691">
        <w:rPr>
          <w:rFonts w:ascii="Calibri" w:hAnsi="Calibri" w:cs="Calibri"/>
          <w:sz w:val="22"/>
          <w:szCs w:val="22"/>
        </w:rPr>
        <w:t>d</w:t>
      </w:r>
      <w:r w:rsidR="00D0015B" w:rsidRPr="00211691">
        <w:rPr>
          <w:rFonts w:ascii="Calibri" w:hAnsi="Calibri" w:cs="Calibri"/>
          <w:sz w:val="22"/>
          <w:szCs w:val="22"/>
        </w:rPr>
        <w:t xml:space="preserve"> metabolism of PT2385</w:t>
      </w:r>
      <w:hyperlink w:anchor="_ENREF_5" w:tooltip="Courtney, 2018 #3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PEVuZE5vdGU+PENpdGU+PEF1dGhvcj5Db3VydG5leTwvQXV0aG9yPjxZZWFyPjIwMTg8L1llYXI+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==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PEVuZE5vdGU+PENpdGU+PEF1dGhvcj5Db3VydG5leTwvQXV0aG9yPjxZZWFyPjIwMTg8L1llYXI+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==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5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260C9B" w:rsidRPr="00211691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="00AD0A76" w:rsidRPr="00211691">
        <w:rPr>
          <w:rFonts w:ascii="Calibri" w:hAnsi="Calibri" w:cs="Calibri"/>
          <w:sz w:val="22"/>
          <w:szCs w:val="22"/>
        </w:rPr>
        <w:t>Belzutifan</w:t>
      </w:r>
      <w:proofErr w:type="spellEnd"/>
      <w:r w:rsidR="00AD0A76" w:rsidRPr="00211691">
        <w:rPr>
          <w:rFonts w:ascii="Calibri" w:hAnsi="Calibri" w:cs="Calibri"/>
          <w:sz w:val="22"/>
          <w:szCs w:val="22"/>
        </w:rPr>
        <w:t xml:space="preserve"> (MK-6482, PT2977)</w:t>
      </w:r>
      <w:r w:rsidR="00D0015B" w:rsidRPr="00211691">
        <w:rPr>
          <w:rFonts w:ascii="Calibri" w:hAnsi="Calibri" w:cs="Calibri"/>
          <w:sz w:val="22"/>
          <w:szCs w:val="22"/>
        </w:rPr>
        <w:t xml:space="preserve">, </w:t>
      </w:r>
      <w:r w:rsidR="00C96A00" w:rsidRPr="00211691">
        <w:rPr>
          <w:rFonts w:ascii="Calibri" w:hAnsi="Calibri" w:cs="Calibri"/>
          <w:sz w:val="22"/>
          <w:szCs w:val="22"/>
        </w:rPr>
        <w:t>a more potent and selective second-generati</w:t>
      </w:r>
      <w:r w:rsidR="00DB3A89" w:rsidRPr="00211691">
        <w:rPr>
          <w:rFonts w:ascii="Calibri" w:hAnsi="Calibri" w:cs="Calibri"/>
          <w:sz w:val="22"/>
          <w:szCs w:val="22"/>
        </w:rPr>
        <w:t>o</w:t>
      </w:r>
      <w:r w:rsidR="00C96A00" w:rsidRPr="00211691">
        <w:rPr>
          <w:rFonts w:ascii="Calibri" w:hAnsi="Calibri" w:cs="Calibri"/>
          <w:sz w:val="22"/>
          <w:szCs w:val="22"/>
        </w:rPr>
        <w:t>n HIF-2</w:t>
      </w:r>
      <w:r w:rsidR="00C96A00" w:rsidRPr="00211691">
        <w:rPr>
          <w:rFonts w:ascii="Calibri" w:hAnsi="Calibri" w:cs="Calibri"/>
          <w:sz w:val="22"/>
          <w:szCs w:val="22"/>
        </w:rPr>
        <w:sym w:font="Symbol" w:char="F061"/>
      </w:r>
      <w:r w:rsidR="00C96A00" w:rsidRPr="00211691">
        <w:rPr>
          <w:rFonts w:ascii="Calibri" w:hAnsi="Calibri" w:cs="Calibri"/>
          <w:sz w:val="22"/>
          <w:szCs w:val="22"/>
        </w:rPr>
        <w:t xml:space="preserve"> inhibitor</w:t>
      </w:r>
      <w:r w:rsidR="00AD0A76" w:rsidRPr="00211691">
        <w:rPr>
          <w:rFonts w:ascii="Calibri" w:hAnsi="Calibri" w:cs="Calibri"/>
          <w:sz w:val="22"/>
          <w:szCs w:val="22"/>
        </w:rPr>
        <w:t>,</w:t>
      </w:r>
      <w:r w:rsidR="00C96A00" w:rsidRPr="00211691">
        <w:rPr>
          <w:rFonts w:ascii="Calibri" w:hAnsi="Calibri" w:cs="Calibri"/>
          <w:sz w:val="22"/>
          <w:szCs w:val="22"/>
        </w:rPr>
        <w:t xml:space="preserve"> was </w:t>
      </w:r>
      <w:r w:rsidR="00AD0A76" w:rsidRPr="00211691">
        <w:rPr>
          <w:rFonts w:ascii="Calibri" w:hAnsi="Calibri" w:cs="Calibri"/>
          <w:sz w:val="22"/>
          <w:szCs w:val="22"/>
        </w:rPr>
        <w:t xml:space="preserve">consequently </w:t>
      </w:r>
      <w:r w:rsidR="00C96A00" w:rsidRPr="00211691">
        <w:rPr>
          <w:rFonts w:ascii="Calibri" w:hAnsi="Calibri" w:cs="Calibri"/>
          <w:sz w:val="22"/>
          <w:szCs w:val="22"/>
        </w:rPr>
        <w:t>developed</w:t>
      </w:r>
      <w:r w:rsidR="00496169" w:rsidRPr="00211691">
        <w:rPr>
          <w:rFonts w:ascii="Calibri" w:hAnsi="Calibri" w:cs="Calibri"/>
          <w:sz w:val="22"/>
          <w:szCs w:val="22"/>
        </w:rPr>
        <w:t xml:space="preserve">, </w:t>
      </w:r>
      <w:r w:rsidR="006715FE" w:rsidRPr="00211691">
        <w:rPr>
          <w:rFonts w:ascii="Calibri" w:hAnsi="Calibri" w:cs="Calibri"/>
          <w:sz w:val="22"/>
          <w:szCs w:val="22"/>
        </w:rPr>
        <w:t>w</w:t>
      </w:r>
      <w:r w:rsidR="00D326CF" w:rsidRPr="00211691">
        <w:rPr>
          <w:rFonts w:ascii="Calibri" w:hAnsi="Calibri" w:cs="Calibri"/>
          <w:sz w:val="22"/>
          <w:szCs w:val="22"/>
        </w:rPr>
        <w:t xml:space="preserve">ith </w:t>
      </w:r>
      <w:r w:rsidR="00492077" w:rsidRPr="00211691">
        <w:rPr>
          <w:rFonts w:ascii="Calibri" w:hAnsi="Calibri" w:cs="Calibri"/>
          <w:sz w:val="22"/>
          <w:szCs w:val="22"/>
        </w:rPr>
        <w:t>a superior pharmacokinetic profile</w:t>
      </w:r>
      <w:r w:rsidR="00BA7DC8" w:rsidRPr="00211691">
        <w:rPr>
          <w:rFonts w:ascii="Calibri" w:hAnsi="Calibri" w:cs="Calibri"/>
          <w:sz w:val="22"/>
          <w:szCs w:val="22"/>
        </w:rPr>
        <w:t xml:space="preserve"> and</w:t>
      </w:r>
      <w:r w:rsidR="00D326CF" w:rsidRPr="00211691">
        <w:rPr>
          <w:rFonts w:ascii="Calibri" w:hAnsi="Calibri" w:cs="Calibri"/>
          <w:sz w:val="22"/>
          <w:szCs w:val="22"/>
        </w:rPr>
        <w:t xml:space="preserve"> </w:t>
      </w:r>
      <w:r w:rsidR="00BB450A" w:rsidRPr="00211691">
        <w:rPr>
          <w:rFonts w:ascii="Calibri" w:hAnsi="Calibri" w:cs="Calibri"/>
          <w:sz w:val="22"/>
          <w:szCs w:val="22"/>
        </w:rPr>
        <w:t>excellent efficacy in</w:t>
      </w:r>
      <w:r w:rsidR="00561283" w:rsidRPr="0021169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A377EF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A377EF" w:rsidRPr="00211691">
        <w:rPr>
          <w:rFonts w:ascii="Calibri" w:hAnsi="Calibri" w:cs="Calibri"/>
          <w:sz w:val="22"/>
          <w:szCs w:val="22"/>
        </w:rPr>
        <w:t xml:space="preserve"> </w:t>
      </w:r>
      <w:r w:rsidR="00561283" w:rsidRPr="00211691">
        <w:rPr>
          <w:rFonts w:ascii="Calibri" w:hAnsi="Calibri" w:cs="Calibri"/>
          <w:sz w:val="22"/>
          <w:szCs w:val="22"/>
        </w:rPr>
        <w:t>xenografts in mice</w:t>
      </w:r>
      <w:hyperlink w:anchor="_ENREF_6" w:tooltip="Xu, 2019 #5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PEVuZE5vdGU+PENpdGU+PEF1dGhvcj5YdTwvQXV0aG9yPjxZZWFyPjIwMTk8L1llYXI+PFJlY051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PEVuZE5vdGU+PENpdGU+PEF1dGhvcj5YdTwvQXV0aG9yPjxZZWFyPjIwMTk8L1llYXI+PFJlY051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6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E56065" w:rsidRPr="00211691">
        <w:rPr>
          <w:rFonts w:ascii="Calibri" w:hAnsi="Calibri" w:cs="Calibri"/>
          <w:sz w:val="22"/>
          <w:szCs w:val="22"/>
        </w:rPr>
        <w:t>.</w:t>
      </w:r>
    </w:p>
    <w:p w14:paraId="538026AB" w14:textId="77777777" w:rsidR="006D7E6F" w:rsidRPr="00211691" w:rsidRDefault="006D7E6F" w:rsidP="009E75E5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7DB5694A" w14:textId="0AB95E6A" w:rsidR="00EC3FF1" w:rsidRPr="00090E60" w:rsidRDefault="00530D8B" w:rsidP="00D06C03">
      <w:pPr>
        <w:spacing w:line="360" w:lineRule="auto"/>
        <w:rPr>
          <w:rFonts w:ascii="Calibri" w:hAnsi="Calibri" w:cs="Calibri"/>
          <w:sz w:val="22"/>
          <w:szCs w:val="22"/>
        </w:rPr>
      </w:pPr>
      <w:r w:rsidRPr="00090E60">
        <w:rPr>
          <w:rFonts w:asciiTheme="minorHAnsi" w:hAnsiTheme="minorHAnsi" w:cstheme="minorHAnsi"/>
          <w:sz w:val="22"/>
          <w:szCs w:val="22"/>
        </w:rPr>
        <w:t>In Nature Medicine, Choueiri and colleagues</w:t>
      </w:r>
      <w:hyperlink w:anchor="_ENREF_7" w:tooltip="Choueiri, 2021 #7" w:history="1">
        <w:r w:rsidR="007A08CB" w:rsidRPr="00090E60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 </w:instrTex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EN.CITE.DATA </w:instrText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  <w:r w:rsidR="007A08CB" w:rsidRPr="00090E60">
          <w:rPr>
            <w:rFonts w:asciiTheme="minorHAnsi" w:hAnsiTheme="minorHAnsi" w:cstheme="minorHAnsi"/>
            <w:sz w:val="22"/>
            <w:szCs w:val="22"/>
          </w:rPr>
        </w:r>
        <w:r w:rsidR="007A08CB" w:rsidRPr="00090E60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7A08CB" w:rsidRPr="008A03D4">
          <w:rPr>
            <w:rFonts w:asciiTheme="minorHAnsi" w:hAnsiTheme="minorHAnsi" w:cstheme="minorHAnsi"/>
            <w:noProof/>
            <w:sz w:val="22"/>
            <w:szCs w:val="22"/>
            <w:vertAlign w:val="superscript"/>
          </w:rPr>
          <w:t>7</w:t>
        </w:r>
        <w:r w:rsidR="007A08CB" w:rsidRPr="00090E60">
          <w:rPr>
            <w:rFonts w:asciiTheme="minorHAnsi" w:hAnsiTheme="minorHAnsi" w:cstheme="minorHAnsi"/>
            <w:sz w:val="22"/>
            <w:szCs w:val="22"/>
          </w:rPr>
          <w:fldChar w:fldCharType="end"/>
        </w:r>
      </w:hyperlink>
      <w:r w:rsidR="00381C4D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Pr="00090E60">
        <w:rPr>
          <w:rFonts w:asciiTheme="minorHAnsi" w:hAnsiTheme="minorHAnsi" w:cstheme="minorHAnsi"/>
          <w:sz w:val="22"/>
          <w:szCs w:val="22"/>
        </w:rPr>
        <w:t xml:space="preserve">report </w:t>
      </w:r>
      <w:r w:rsidR="00603E63" w:rsidRPr="00090E60">
        <w:rPr>
          <w:rFonts w:asciiTheme="minorHAnsi" w:hAnsiTheme="minorHAnsi" w:cstheme="minorHAnsi"/>
          <w:sz w:val="22"/>
          <w:szCs w:val="22"/>
        </w:rPr>
        <w:t xml:space="preserve">promising </w:t>
      </w:r>
      <w:r w:rsidR="00BA7DC8" w:rsidRPr="00090E60">
        <w:rPr>
          <w:rFonts w:asciiTheme="minorHAnsi" w:hAnsiTheme="minorHAnsi" w:cstheme="minorHAnsi"/>
          <w:sz w:val="22"/>
          <w:szCs w:val="22"/>
        </w:rPr>
        <w:t>results with</w:t>
      </w:r>
      <w:r w:rsidRPr="00090E6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F57C94" w:rsidRPr="00090E60">
        <w:rPr>
          <w:rFonts w:asciiTheme="minorHAnsi" w:hAnsiTheme="minorHAnsi" w:cstheme="minorHAnsi"/>
          <w:sz w:val="22"/>
          <w:szCs w:val="22"/>
        </w:rPr>
        <w:t>b</w:t>
      </w:r>
      <w:r w:rsidR="00D522B8" w:rsidRPr="00090E60">
        <w:rPr>
          <w:rFonts w:asciiTheme="minorHAnsi" w:hAnsiTheme="minorHAnsi" w:cstheme="minorHAnsi"/>
          <w:sz w:val="22"/>
          <w:szCs w:val="22"/>
        </w:rPr>
        <w:t>elzutifan</w:t>
      </w:r>
      <w:proofErr w:type="spellEnd"/>
      <w:r w:rsidR="00EE6411" w:rsidRPr="00090E60">
        <w:rPr>
          <w:rFonts w:asciiTheme="minorHAnsi" w:hAnsiTheme="minorHAnsi" w:cstheme="minorHAnsi"/>
          <w:sz w:val="22"/>
          <w:szCs w:val="22"/>
        </w:rPr>
        <w:t xml:space="preserve"> as </w:t>
      </w:r>
      <w:r w:rsidR="0031071C" w:rsidRPr="00090E60">
        <w:rPr>
          <w:rFonts w:asciiTheme="minorHAnsi" w:hAnsiTheme="minorHAnsi" w:cstheme="minorHAnsi"/>
          <w:sz w:val="22"/>
          <w:szCs w:val="22"/>
        </w:rPr>
        <w:t xml:space="preserve">a </w:t>
      </w:r>
      <w:r w:rsidR="00EE6411" w:rsidRPr="00090E60">
        <w:rPr>
          <w:rFonts w:asciiTheme="minorHAnsi" w:hAnsiTheme="minorHAnsi" w:cstheme="minorHAnsi"/>
          <w:sz w:val="22"/>
          <w:szCs w:val="22"/>
        </w:rPr>
        <w:t>monotherapy</w:t>
      </w:r>
      <w:r w:rsidR="00BA7DC8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="00EE6411" w:rsidRPr="00090E60">
        <w:rPr>
          <w:rFonts w:asciiTheme="minorHAnsi" w:hAnsiTheme="minorHAnsi" w:cstheme="minorHAnsi"/>
          <w:sz w:val="22"/>
          <w:szCs w:val="22"/>
        </w:rPr>
        <w:t>in</w:t>
      </w:r>
      <w:r w:rsidR="00603E63" w:rsidRPr="00090E60">
        <w:rPr>
          <w:rFonts w:asciiTheme="minorHAnsi" w:hAnsiTheme="minorHAnsi" w:cstheme="minorHAnsi"/>
          <w:sz w:val="22"/>
          <w:szCs w:val="22"/>
        </w:rPr>
        <w:t xml:space="preserve"> a phase </w:t>
      </w:r>
      <w:r w:rsidR="00511080" w:rsidRPr="00090E60">
        <w:rPr>
          <w:rFonts w:asciiTheme="minorHAnsi" w:hAnsiTheme="minorHAnsi" w:cstheme="minorHAnsi"/>
          <w:sz w:val="22"/>
          <w:szCs w:val="22"/>
        </w:rPr>
        <w:t>I</w:t>
      </w:r>
      <w:r w:rsidR="00603E63" w:rsidRPr="00090E60">
        <w:rPr>
          <w:rFonts w:asciiTheme="minorHAnsi" w:hAnsiTheme="minorHAnsi" w:cstheme="minorHAnsi"/>
          <w:sz w:val="22"/>
          <w:szCs w:val="22"/>
        </w:rPr>
        <w:t xml:space="preserve"> clinical trial involving </w:t>
      </w:r>
      <w:r w:rsidR="00E756F8" w:rsidRPr="00090E60">
        <w:rPr>
          <w:rFonts w:asciiTheme="minorHAnsi" w:hAnsiTheme="minorHAnsi" w:cstheme="minorHAnsi"/>
          <w:sz w:val="22"/>
          <w:szCs w:val="22"/>
        </w:rPr>
        <w:t xml:space="preserve">55 </w:t>
      </w:r>
      <w:r w:rsidRPr="00090E60">
        <w:rPr>
          <w:rFonts w:asciiTheme="minorHAnsi" w:hAnsiTheme="minorHAnsi" w:cstheme="minorHAnsi"/>
          <w:sz w:val="22"/>
          <w:szCs w:val="22"/>
        </w:rPr>
        <w:t>patients wh</w:t>
      </w:r>
      <w:r w:rsidR="00B92C0F" w:rsidRPr="00090E60">
        <w:rPr>
          <w:rFonts w:asciiTheme="minorHAnsi" w:hAnsiTheme="minorHAnsi" w:cstheme="minorHAnsi"/>
          <w:sz w:val="22"/>
          <w:szCs w:val="22"/>
        </w:rPr>
        <w:t>o</w:t>
      </w:r>
      <w:r w:rsidR="007630C8" w:rsidRPr="00090E60">
        <w:rPr>
          <w:rFonts w:asciiTheme="minorHAnsi" w:hAnsiTheme="minorHAnsi" w:cstheme="minorHAnsi"/>
          <w:sz w:val="22"/>
          <w:szCs w:val="22"/>
        </w:rPr>
        <w:t xml:space="preserve"> had</w:t>
      </w:r>
      <w:r w:rsidRPr="00090E60">
        <w:rPr>
          <w:rFonts w:asciiTheme="minorHAnsi" w:hAnsiTheme="minorHAnsi" w:cstheme="minorHAnsi"/>
          <w:sz w:val="22"/>
          <w:szCs w:val="22"/>
        </w:rPr>
        <w:t xml:space="preserve"> received prior therapies for advanced </w:t>
      </w:r>
      <w:proofErr w:type="spellStart"/>
      <w:r w:rsidRPr="00090E60">
        <w:rPr>
          <w:rFonts w:asciiTheme="minorHAnsi" w:hAnsiTheme="minorHAnsi" w:cstheme="minorHAnsi"/>
          <w:sz w:val="22"/>
          <w:szCs w:val="22"/>
        </w:rPr>
        <w:t>ccRCC</w:t>
      </w:r>
      <w:proofErr w:type="spellEnd"/>
      <w:r w:rsidR="00E756F8" w:rsidRPr="00090E60">
        <w:rPr>
          <w:rFonts w:asciiTheme="minorHAnsi" w:hAnsiTheme="minorHAnsi" w:cstheme="minorHAnsi"/>
          <w:sz w:val="22"/>
          <w:szCs w:val="22"/>
        </w:rPr>
        <w:t xml:space="preserve"> (dose-expansion cohort) and 43 patients with advanced solid </w:t>
      </w:r>
      <w:r w:rsidR="00211691" w:rsidRPr="00090E60">
        <w:rPr>
          <w:rFonts w:asciiTheme="minorHAnsi" w:hAnsiTheme="minorHAnsi" w:cstheme="minorHAnsi"/>
          <w:sz w:val="22"/>
          <w:szCs w:val="22"/>
        </w:rPr>
        <w:t>tumours</w:t>
      </w:r>
      <w:r w:rsidR="00E756F8" w:rsidRPr="00090E60">
        <w:rPr>
          <w:rFonts w:asciiTheme="minorHAnsi" w:hAnsiTheme="minorHAnsi" w:cstheme="minorHAnsi"/>
          <w:sz w:val="22"/>
          <w:szCs w:val="22"/>
        </w:rPr>
        <w:t xml:space="preserve">, </w:t>
      </w:r>
      <w:r w:rsidR="00FC6B69" w:rsidRPr="00090E60">
        <w:rPr>
          <w:rFonts w:asciiTheme="minorHAnsi" w:hAnsiTheme="minorHAnsi" w:cstheme="minorHAnsi"/>
          <w:sz w:val="22"/>
          <w:szCs w:val="22"/>
        </w:rPr>
        <w:t xml:space="preserve">of which </w:t>
      </w:r>
      <w:r w:rsidR="00E756F8" w:rsidRPr="00090E60">
        <w:rPr>
          <w:rFonts w:asciiTheme="minorHAnsi" w:hAnsiTheme="minorHAnsi" w:cstheme="minorHAnsi"/>
          <w:sz w:val="22"/>
          <w:szCs w:val="22"/>
        </w:rPr>
        <w:t>51% were renal (dose-escalation cohort)</w:t>
      </w:r>
      <w:r w:rsidRPr="00090E60">
        <w:rPr>
          <w:rFonts w:asciiTheme="minorHAnsi" w:hAnsiTheme="minorHAnsi" w:cstheme="minorHAnsi"/>
          <w:sz w:val="22"/>
          <w:szCs w:val="22"/>
        </w:rPr>
        <w:t>.</w:t>
      </w:r>
      <w:r w:rsidR="00017FBB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="00FC6B8B" w:rsidRPr="00090E60">
        <w:rPr>
          <w:rFonts w:asciiTheme="minorHAnsi" w:hAnsiTheme="minorHAnsi" w:cstheme="minorHAnsi"/>
          <w:sz w:val="22"/>
          <w:szCs w:val="22"/>
        </w:rPr>
        <w:t xml:space="preserve">In the </w:t>
      </w:r>
      <w:proofErr w:type="spellStart"/>
      <w:r w:rsidR="006E6D6E" w:rsidRPr="00090E60">
        <w:rPr>
          <w:rFonts w:asciiTheme="minorHAnsi" w:hAnsiTheme="minorHAnsi" w:cstheme="minorHAnsi"/>
          <w:sz w:val="22"/>
          <w:szCs w:val="22"/>
        </w:rPr>
        <w:t>ccRCC</w:t>
      </w:r>
      <w:proofErr w:type="spellEnd"/>
      <w:r w:rsidR="00FC6B8B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="00511080" w:rsidRPr="00090E60">
        <w:rPr>
          <w:rFonts w:asciiTheme="minorHAnsi" w:hAnsiTheme="minorHAnsi" w:cstheme="minorHAnsi"/>
          <w:sz w:val="22"/>
          <w:szCs w:val="22"/>
        </w:rPr>
        <w:t xml:space="preserve">dose-expansion </w:t>
      </w:r>
      <w:r w:rsidR="00FC6B8B" w:rsidRPr="00090E60">
        <w:rPr>
          <w:rFonts w:asciiTheme="minorHAnsi" w:hAnsiTheme="minorHAnsi" w:cstheme="minorHAnsi"/>
          <w:sz w:val="22"/>
          <w:szCs w:val="22"/>
        </w:rPr>
        <w:t>cohort,</w:t>
      </w:r>
      <w:r w:rsidR="00F61C43" w:rsidRPr="00090E60">
        <w:rPr>
          <w:rFonts w:asciiTheme="minorHAnsi" w:hAnsiTheme="minorHAnsi" w:cstheme="minorHAnsi"/>
          <w:sz w:val="22"/>
          <w:szCs w:val="22"/>
        </w:rPr>
        <w:t xml:space="preserve"> t</w:t>
      </w:r>
      <w:r w:rsidR="00BB7BF1" w:rsidRPr="00090E60">
        <w:rPr>
          <w:rFonts w:asciiTheme="minorHAnsi" w:hAnsiTheme="minorHAnsi" w:cstheme="minorHAnsi"/>
          <w:sz w:val="22"/>
          <w:szCs w:val="22"/>
        </w:rPr>
        <w:t xml:space="preserve">he </w:t>
      </w:r>
      <w:r w:rsidR="00A44173" w:rsidRPr="00090E60">
        <w:rPr>
          <w:rFonts w:asciiTheme="minorHAnsi" w:hAnsiTheme="minorHAnsi" w:cstheme="minorHAnsi"/>
          <w:sz w:val="22"/>
          <w:szCs w:val="22"/>
        </w:rPr>
        <w:t>objective response rate</w:t>
      </w:r>
      <w:r w:rsidR="00ED29CA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="00A40D9E" w:rsidRPr="00090E60">
        <w:rPr>
          <w:rFonts w:asciiTheme="minorHAnsi" w:hAnsiTheme="minorHAnsi" w:cstheme="minorHAnsi"/>
          <w:sz w:val="22"/>
          <w:szCs w:val="22"/>
        </w:rPr>
        <w:t>(</w:t>
      </w:r>
      <w:r w:rsidR="00511080" w:rsidRPr="00090E60">
        <w:rPr>
          <w:rFonts w:asciiTheme="minorHAnsi" w:hAnsiTheme="minorHAnsi" w:cstheme="minorHAnsi"/>
          <w:sz w:val="22"/>
          <w:szCs w:val="22"/>
        </w:rPr>
        <w:t xml:space="preserve">the </w:t>
      </w:r>
      <w:r w:rsidR="00A40D9E" w:rsidRPr="00090E60">
        <w:rPr>
          <w:rFonts w:asciiTheme="minorHAnsi" w:hAnsiTheme="minorHAnsi" w:cstheme="minorHAnsi"/>
          <w:sz w:val="22"/>
          <w:szCs w:val="22"/>
        </w:rPr>
        <w:t>proportion of patients whose</w:t>
      </w:r>
      <w:r w:rsidR="00681A66" w:rsidRPr="00090E60">
        <w:rPr>
          <w:rFonts w:asciiTheme="minorHAnsi" w:hAnsiTheme="minorHAnsi" w:cstheme="minorHAnsi"/>
          <w:sz w:val="22"/>
          <w:szCs w:val="22"/>
        </w:rPr>
        <w:t xml:space="preserve"> disease</w:t>
      </w:r>
      <w:r w:rsidR="00A40D9E" w:rsidRPr="00090E60">
        <w:rPr>
          <w:rFonts w:asciiTheme="minorHAnsi" w:hAnsiTheme="minorHAnsi" w:cstheme="minorHAnsi"/>
          <w:sz w:val="22"/>
          <w:szCs w:val="22"/>
        </w:rPr>
        <w:t xml:space="preserve"> </w:t>
      </w:r>
      <w:r w:rsidR="00681A66" w:rsidRPr="00090E60">
        <w:rPr>
          <w:rFonts w:asciiTheme="minorHAnsi" w:hAnsiTheme="minorHAnsi" w:cstheme="minorHAnsi"/>
          <w:sz w:val="22"/>
          <w:szCs w:val="22"/>
        </w:rPr>
        <w:t>disappear</w:t>
      </w:r>
      <w:r w:rsidR="008C2481" w:rsidRPr="00090E60">
        <w:rPr>
          <w:rFonts w:asciiTheme="minorHAnsi" w:hAnsiTheme="minorHAnsi" w:cstheme="minorHAnsi"/>
          <w:sz w:val="22"/>
          <w:szCs w:val="22"/>
        </w:rPr>
        <w:t>ed</w:t>
      </w:r>
      <w:r w:rsidR="00681A66" w:rsidRPr="00090E60">
        <w:rPr>
          <w:rFonts w:asciiTheme="minorHAnsi" w:hAnsiTheme="minorHAnsi" w:cstheme="minorHAnsi"/>
          <w:sz w:val="22"/>
          <w:szCs w:val="22"/>
        </w:rPr>
        <w:t xml:space="preserve"> or </w:t>
      </w:r>
      <w:r w:rsidR="008C2481" w:rsidRPr="00090E60">
        <w:rPr>
          <w:rFonts w:asciiTheme="minorHAnsi" w:hAnsiTheme="minorHAnsi" w:cstheme="minorHAnsi"/>
          <w:sz w:val="22"/>
          <w:szCs w:val="22"/>
        </w:rPr>
        <w:t>was</w:t>
      </w:r>
      <w:r w:rsidR="00A40D9E" w:rsidRPr="00090E60">
        <w:rPr>
          <w:rFonts w:asciiTheme="minorHAnsi" w:hAnsiTheme="minorHAnsi" w:cstheme="minorHAnsi"/>
          <w:sz w:val="22"/>
          <w:szCs w:val="22"/>
        </w:rPr>
        <w:t xml:space="preserve"> reduced</w:t>
      </w:r>
      <w:r w:rsidR="00681A66" w:rsidRPr="00090E60">
        <w:rPr>
          <w:rFonts w:asciiTheme="minorHAnsi" w:hAnsiTheme="minorHAnsi" w:cstheme="minorHAnsi"/>
          <w:sz w:val="22"/>
          <w:szCs w:val="22"/>
        </w:rPr>
        <w:t xml:space="preserve"> by </w:t>
      </w:r>
      <w:proofErr w:type="spellStart"/>
      <w:r w:rsidR="008C2481" w:rsidRPr="00090E60">
        <w:rPr>
          <w:rFonts w:asciiTheme="minorHAnsi" w:hAnsiTheme="minorHAnsi" w:cstheme="minorHAnsi"/>
          <w:sz w:val="22"/>
          <w:szCs w:val="22"/>
        </w:rPr>
        <w:t>Belzutifan</w:t>
      </w:r>
      <w:proofErr w:type="spellEnd"/>
      <w:r w:rsidR="00D148F1" w:rsidRPr="00090E60">
        <w:rPr>
          <w:rFonts w:asciiTheme="minorHAnsi" w:hAnsiTheme="minorHAnsi" w:cstheme="minorHAnsi"/>
          <w:sz w:val="22"/>
          <w:szCs w:val="22"/>
        </w:rPr>
        <w:t xml:space="preserve">, measured </w:t>
      </w:r>
      <w:r w:rsidR="009B0E09" w:rsidRPr="00090E60">
        <w:rPr>
          <w:rFonts w:asciiTheme="minorHAnsi" w:hAnsiTheme="minorHAnsi" w:cstheme="minorHAnsi"/>
          <w:sz w:val="22"/>
          <w:szCs w:val="22"/>
        </w:rPr>
        <w:t xml:space="preserve">by Response Evaluation Criteria in Solid </w:t>
      </w:r>
      <w:proofErr w:type="spellStart"/>
      <w:r w:rsidR="009B0E09" w:rsidRPr="00090E60">
        <w:rPr>
          <w:rFonts w:asciiTheme="minorHAnsi" w:hAnsiTheme="minorHAnsi" w:cstheme="minorHAnsi"/>
          <w:sz w:val="22"/>
          <w:szCs w:val="22"/>
        </w:rPr>
        <w:t>Tumors</w:t>
      </w:r>
      <w:proofErr w:type="spellEnd"/>
      <w:r w:rsidR="009B0E09" w:rsidRPr="00090E60">
        <w:rPr>
          <w:rFonts w:asciiTheme="minorHAnsi" w:hAnsiTheme="minorHAnsi" w:cstheme="minorHAnsi"/>
          <w:sz w:val="22"/>
          <w:szCs w:val="22"/>
        </w:rPr>
        <w:t xml:space="preserve"> version 1.1</w:t>
      </w:r>
      <w:r w:rsidR="003C4EB5">
        <w:rPr>
          <w:rFonts w:asciiTheme="minorHAnsi" w:hAnsiTheme="minorHAnsi" w:cstheme="minorHAnsi"/>
          <w:sz w:val="22"/>
          <w:szCs w:val="22"/>
        </w:rPr>
        <w:t xml:space="preserve">, </w:t>
      </w:r>
      <w:r w:rsidR="0093395A" w:rsidRPr="00090E60">
        <w:rPr>
          <w:rFonts w:ascii="Calibri" w:hAnsi="Calibri" w:cs="Calibri"/>
          <w:sz w:val="22"/>
          <w:szCs w:val="22"/>
        </w:rPr>
        <w:t xml:space="preserve">at </w:t>
      </w:r>
      <w:r w:rsidR="00E43521" w:rsidRPr="00090E60">
        <w:rPr>
          <w:rFonts w:ascii="Calibri" w:hAnsi="Calibri" w:cs="Calibri"/>
          <w:sz w:val="22"/>
          <w:szCs w:val="22"/>
        </w:rPr>
        <w:t xml:space="preserve">a </w:t>
      </w:r>
      <w:r w:rsidR="0093395A" w:rsidRPr="00090E60">
        <w:rPr>
          <w:rFonts w:ascii="Calibri" w:hAnsi="Calibri" w:cs="Calibri"/>
          <w:sz w:val="22"/>
          <w:szCs w:val="22"/>
        </w:rPr>
        <w:t>median follow-up of 27.7 months</w:t>
      </w:r>
      <w:r w:rsidR="00A40D9E" w:rsidRPr="00090E60">
        <w:rPr>
          <w:rFonts w:ascii="Calibri" w:hAnsi="Calibri" w:cs="Calibri"/>
          <w:sz w:val="22"/>
          <w:szCs w:val="22"/>
        </w:rPr>
        <w:t xml:space="preserve">) </w:t>
      </w:r>
      <w:r w:rsidR="00A44173" w:rsidRPr="00090E60">
        <w:rPr>
          <w:rFonts w:ascii="Calibri" w:hAnsi="Calibri" w:cs="Calibri"/>
          <w:sz w:val="22"/>
          <w:szCs w:val="22"/>
        </w:rPr>
        <w:t>was 25%</w:t>
      </w:r>
      <w:r w:rsidR="004A163B" w:rsidRPr="00090E60">
        <w:rPr>
          <w:rFonts w:ascii="Calibri" w:hAnsi="Calibri" w:cs="Calibri"/>
          <w:sz w:val="22"/>
          <w:szCs w:val="22"/>
        </w:rPr>
        <w:t>,</w:t>
      </w:r>
      <w:r w:rsidR="0057775B" w:rsidRPr="00090E60">
        <w:rPr>
          <w:rFonts w:ascii="Calibri" w:hAnsi="Calibri" w:cs="Calibri"/>
          <w:sz w:val="22"/>
          <w:szCs w:val="22"/>
        </w:rPr>
        <w:t xml:space="preserve"> </w:t>
      </w:r>
      <w:r w:rsidR="00A17B59" w:rsidRPr="00090E60">
        <w:rPr>
          <w:rFonts w:ascii="Calibri" w:hAnsi="Calibri" w:cs="Calibri"/>
          <w:sz w:val="22"/>
          <w:szCs w:val="22"/>
        </w:rPr>
        <w:t xml:space="preserve">although </w:t>
      </w:r>
      <w:r w:rsidR="0057775B" w:rsidRPr="00090E60">
        <w:rPr>
          <w:rFonts w:ascii="Calibri" w:hAnsi="Calibri" w:cs="Calibri"/>
          <w:sz w:val="22"/>
          <w:szCs w:val="22"/>
        </w:rPr>
        <w:t xml:space="preserve">all </w:t>
      </w:r>
      <w:r w:rsidR="002444F6" w:rsidRPr="00090E60">
        <w:rPr>
          <w:rFonts w:ascii="Calibri" w:hAnsi="Calibri" w:cs="Calibri"/>
          <w:sz w:val="22"/>
          <w:szCs w:val="22"/>
        </w:rPr>
        <w:t xml:space="preserve">were </w:t>
      </w:r>
      <w:r w:rsidR="0057775B" w:rsidRPr="00090E60">
        <w:rPr>
          <w:rFonts w:ascii="Calibri" w:hAnsi="Calibri" w:cs="Calibri"/>
          <w:sz w:val="22"/>
          <w:szCs w:val="22"/>
        </w:rPr>
        <w:t>partial responses</w:t>
      </w:r>
      <w:r w:rsidR="00A44173" w:rsidRPr="00090E60">
        <w:rPr>
          <w:rFonts w:ascii="Calibri" w:hAnsi="Calibri" w:cs="Calibri"/>
          <w:sz w:val="22"/>
          <w:szCs w:val="22"/>
        </w:rPr>
        <w:t>.</w:t>
      </w:r>
      <w:r w:rsidR="001C5320" w:rsidRPr="00090E60">
        <w:rPr>
          <w:rFonts w:ascii="Calibri" w:hAnsi="Calibri" w:cs="Calibri"/>
          <w:sz w:val="22"/>
          <w:szCs w:val="22"/>
        </w:rPr>
        <w:t xml:space="preserve"> </w:t>
      </w:r>
      <w:r w:rsidR="00511080" w:rsidRPr="00090E60">
        <w:rPr>
          <w:rFonts w:ascii="Calibri" w:hAnsi="Calibri" w:cs="Calibri"/>
          <w:sz w:val="22"/>
          <w:szCs w:val="22"/>
        </w:rPr>
        <w:t xml:space="preserve">Stable disease was achieved in </w:t>
      </w:r>
      <w:r w:rsidR="00D90183" w:rsidRPr="00090E60">
        <w:rPr>
          <w:rFonts w:ascii="Calibri" w:hAnsi="Calibri" w:cs="Calibri"/>
          <w:sz w:val="22"/>
          <w:szCs w:val="22"/>
        </w:rPr>
        <w:t>54%</w:t>
      </w:r>
      <w:r w:rsidR="00511080" w:rsidRPr="00090E60">
        <w:rPr>
          <w:rFonts w:ascii="Calibri" w:hAnsi="Calibri" w:cs="Calibri"/>
          <w:sz w:val="22"/>
          <w:szCs w:val="22"/>
        </w:rPr>
        <w:t xml:space="preserve"> of patients,</w:t>
      </w:r>
      <w:r w:rsidR="00D90183" w:rsidRPr="00090E60">
        <w:rPr>
          <w:rFonts w:ascii="Calibri" w:hAnsi="Calibri" w:cs="Calibri"/>
          <w:sz w:val="22"/>
          <w:szCs w:val="22"/>
        </w:rPr>
        <w:t xml:space="preserve"> </w:t>
      </w:r>
      <w:r w:rsidR="00465B19" w:rsidRPr="00090E60">
        <w:rPr>
          <w:rFonts w:ascii="Calibri" w:hAnsi="Calibri" w:cs="Calibri"/>
          <w:sz w:val="22"/>
          <w:szCs w:val="22"/>
        </w:rPr>
        <w:t xml:space="preserve">cumulatively </w:t>
      </w:r>
      <w:r w:rsidR="00961762" w:rsidRPr="00090E60">
        <w:rPr>
          <w:rFonts w:ascii="Calibri" w:hAnsi="Calibri" w:cs="Calibri"/>
          <w:sz w:val="22"/>
          <w:szCs w:val="22"/>
        </w:rPr>
        <w:t xml:space="preserve">providing a </w:t>
      </w:r>
      <w:r w:rsidR="00D90183" w:rsidRPr="00090E60">
        <w:rPr>
          <w:rFonts w:ascii="Calibri" w:hAnsi="Calibri" w:cs="Calibri"/>
          <w:sz w:val="22"/>
          <w:szCs w:val="22"/>
        </w:rPr>
        <w:t>disease control rate of 80%</w:t>
      </w:r>
      <w:r w:rsidR="00533E54" w:rsidRPr="00090E60">
        <w:rPr>
          <w:rFonts w:ascii="Calibri" w:hAnsi="Calibri" w:cs="Calibri"/>
          <w:sz w:val="22"/>
          <w:szCs w:val="22"/>
        </w:rPr>
        <w:t>.</w:t>
      </w:r>
      <w:r w:rsidR="001F3B00" w:rsidRPr="00090E60">
        <w:rPr>
          <w:rFonts w:ascii="Calibri" w:hAnsi="Calibri" w:cs="Calibri"/>
          <w:sz w:val="22"/>
          <w:szCs w:val="22"/>
        </w:rPr>
        <w:t xml:space="preserve"> </w:t>
      </w:r>
      <w:r w:rsidR="00D66F9E" w:rsidRPr="00090E60">
        <w:rPr>
          <w:rFonts w:ascii="Calibri" w:hAnsi="Calibri" w:cs="Calibri"/>
          <w:sz w:val="22"/>
          <w:szCs w:val="22"/>
        </w:rPr>
        <w:t xml:space="preserve">Notably, 67% of </w:t>
      </w:r>
      <w:r w:rsidR="009416A6" w:rsidRPr="00090E60">
        <w:rPr>
          <w:rFonts w:ascii="Calibri" w:hAnsi="Calibri" w:cs="Calibri"/>
          <w:sz w:val="22"/>
          <w:szCs w:val="22"/>
        </w:rPr>
        <w:t>patients</w:t>
      </w:r>
      <w:r w:rsidR="00D66F9E" w:rsidRPr="00090E60">
        <w:rPr>
          <w:rFonts w:ascii="Calibri" w:hAnsi="Calibri" w:cs="Calibri"/>
          <w:sz w:val="22"/>
          <w:szCs w:val="22"/>
        </w:rPr>
        <w:t xml:space="preserve"> achieved some </w:t>
      </w:r>
      <w:r w:rsidR="005A1CBA" w:rsidRPr="00090E60">
        <w:rPr>
          <w:rFonts w:ascii="Calibri" w:hAnsi="Calibri" w:cs="Calibri"/>
          <w:sz w:val="22"/>
          <w:szCs w:val="22"/>
        </w:rPr>
        <w:t>tumo</w:t>
      </w:r>
      <w:r w:rsidR="00511080" w:rsidRPr="00090E60">
        <w:rPr>
          <w:rFonts w:ascii="Calibri" w:hAnsi="Calibri" w:cs="Calibri"/>
          <w:sz w:val="22"/>
          <w:szCs w:val="22"/>
        </w:rPr>
        <w:t>u</w:t>
      </w:r>
      <w:r w:rsidR="005A1CBA" w:rsidRPr="00090E60">
        <w:rPr>
          <w:rFonts w:ascii="Calibri" w:hAnsi="Calibri" w:cs="Calibri"/>
          <w:sz w:val="22"/>
          <w:szCs w:val="22"/>
        </w:rPr>
        <w:t>r</w:t>
      </w:r>
      <w:r w:rsidR="00D66F9E" w:rsidRPr="00090E60">
        <w:rPr>
          <w:rFonts w:ascii="Calibri" w:hAnsi="Calibri" w:cs="Calibri"/>
          <w:sz w:val="22"/>
          <w:szCs w:val="22"/>
        </w:rPr>
        <w:t xml:space="preserve"> shrinkage</w:t>
      </w:r>
      <w:r w:rsidR="002011F4" w:rsidRPr="00090E60">
        <w:rPr>
          <w:rFonts w:ascii="Calibri" w:hAnsi="Calibri" w:cs="Calibri"/>
          <w:sz w:val="22"/>
          <w:szCs w:val="22"/>
        </w:rPr>
        <w:t xml:space="preserve"> and t</w:t>
      </w:r>
      <w:r w:rsidR="00BF75FF" w:rsidRPr="00090E60">
        <w:rPr>
          <w:rFonts w:ascii="Calibri" w:hAnsi="Calibri" w:cs="Calibri"/>
          <w:sz w:val="22"/>
          <w:szCs w:val="22"/>
        </w:rPr>
        <w:t>he median progression-free survival was 14.5 months</w:t>
      </w:r>
      <w:r w:rsidR="00090E60" w:rsidRPr="00090E60">
        <w:rPr>
          <w:rFonts w:ascii="Calibri" w:hAnsi="Calibri" w:cs="Calibri"/>
          <w:sz w:val="22"/>
          <w:szCs w:val="22"/>
        </w:rPr>
        <w:t xml:space="preserve"> (95% confidence interval (CI), 7.3–not reached)</w:t>
      </w:r>
      <w:hyperlink w:anchor="_ENREF_7" w:tooltip="Choueiri, 2021 #7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F1469F">
        <w:rPr>
          <w:rFonts w:ascii="Calibri" w:hAnsi="Calibri" w:cs="Calibri"/>
          <w:sz w:val="22"/>
          <w:szCs w:val="22"/>
        </w:rPr>
        <w:t>.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</w:p>
    <w:p w14:paraId="3D65EAF4" w14:textId="09F37420" w:rsidR="008B4D8F" w:rsidRPr="00211691" w:rsidRDefault="008B4D8F" w:rsidP="00D06C03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23DEB94C" w14:textId="47A3D064" w:rsidR="008B4D8F" w:rsidRPr="00211691" w:rsidRDefault="000365E7" w:rsidP="008B4D8F">
      <w:pPr>
        <w:spacing w:line="360" w:lineRule="auto"/>
        <w:rPr>
          <w:rFonts w:ascii="Calibri" w:hAnsi="Calibri" w:cs="Calibri"/>
          <w:sz w:val="22"/>
          <w:szCs w:val="22"/>
        </w:rPr>
      </w:pPr>
      <w:r w:rsidRPr="00211691">
        <w:rPr>
          <w:rFonts w:ascii="Calibri" w:hAnsi="Calibri" w:cs="Calibri"/>
          <w:sz w:val="22"/>
          <w:szCs w:val="22"/>
        </w:rPr>
        <w:t xml:space="preserve">Treatment with </w:t>
      </w:r>
      <w:proofErr w:type="spellStart"/>
      <w:r w:rsidR="006A7B55" w:rsidRPr="00211691">
        <w:rPr>
          <w:rFonts w:ascii="Calibri" w:hAnsi="Calibri" w:cs="Calibri"/>
          <w:sz w:val="22"/>
          <w:szCs w:val="22"/>
        </w:rPr>
        <w:t>B</w:t>
      </w:r>
      <w:r w:rsidR="004C3A44" w:rsidRPr="00211691">
        <w:rPr>
          <w:rFonts w:ascii="Calibri" w:hAnsi="Calibri" w:cs="Calibri"/>
          <w:sz w:val="22"/>
          <w:szCs w:val="22"/>
        </w:rPr>
        <w:t>elzut</w:t>
      </w:r>
      <w:r w:rsidRPr="00211691">
        <w:rPr>
          <w:rFonts w:ascii="Calibri" w:hAnsi="Calibri" w:cs="Calibri"/>
          <w:sz w:val="22"/>
          <w:szCs w:val="22"/>
        </w:rPr>
        <w:t>ifan</w:t>
      </w:r>
      <w:proofErr w:type="spellEnd"/>
      <w:r w:rsidRPr="00211691">
        <w:rPr>
          <w:rFonts w:ascii="Calibri" w:hAnsi="Calibri" w:cs="Calibri"/>
          <w:sz w:val="22"/>
          <w:szCs w:val="22"/>
        </w:rPr>
        <w:t xml:space="preserve"> was </w:t>
      </w:r>
      <w:r w:rsidR="00974AEA" w:rsidRPr="00211691">
        <w:rPr>
          <w:rFonts w:ascii="Calibri" w:hAnsi="Calibri" w:cs="Calibri"/>
          <w:sz w:val="22"/>
          <w:szCs w:val="22"/>
        </w:rPr>
        <w:t xml:space="preserve">relatively </w:t>
      </w:r>
      <w:r w:rsidRPr="00211691">
        <w:rPr>
          <w:rFonts w:ascii="Calibri" w:hAnsi="Calibri" w:cs="Calibri"/>
          <w:sz w:val="22"/>
          <w:szCs w:val="22"/>
        </w:rPr>
        <w:t>well tolerated. In the dose-escalation cohort</w:t>
      </w:r>
      <w:r w:rsidR="004C3A44" w:rsidRPr="00211691">
        <w:rPr>
          <w:rFonts w:ascii="Calibri" w:hAnsi="Calibri" w:cs="Calibri"/>
          <w:sz w:val="22"/>
          <w:szCs w:val="22"/>
        </w:rPr>
        <w:t xml:space="preserve"> </w:t>
      </w:r>
      <w:r w:rsidR="00D922B2" w:rsidRPr="00211691">
        <w:rPr>
          <w:rFonts w:ascii="Calibri" w:hAnsi="Calibri" w:cs="Calibri"/>
          <w:sz w:val="22"/>
          <w:szCs w:val="22"/>
        </w:rPr>
        <w:t xml:space="preserve">no dose-limiting toxicities were observed at doses up to 160 mg and </w:t>
      </w:r>
      <w:r w:rsidRPr="00211691">
        <w:rPr>
          <w:rFonts w:ascii="Calibri" w:hAnsi="Calibri" w:cs="Calibri"/>
          <w:sz w:val="22"/>
          <w:szCs w:val="22"/>
        </w:rPr>
        <w:t>the maximum tolerated dose was not reached,</w:t>
      </w:r>
      <w:r w:rsidR="00B41945" w:rsidRPr="00211691">
        <w:rPr>
          <w:rFonts w:ascii="Calibri" w:hAnsi="Calibri" w:cs="Calibri"/>
          <w:sz w:val="22"/>
          <w:szCs w:val="22"/>
        </w:rPr>
        <w:t xml:space="preserve"> </w:t>
      </w:r>
      <w:r w:rsidR="00511080" w:rsidRPr="00211691">
        <w:rPr>
          <w:rFonts w:ascii="Calibri" w:hAnsi="Calibri" w:cs="Calibri"/>
          <w:sz w:val="22"/>
          <w:szCs w:val="22"/>
        </w:rPr>
        <w:t xml:space="preserve">as </w:t>
      </w:r>
      <w:r w:rsidRPr="00211691">
        <w:rPr>
          <w:rFonts w:ascii="Calibri" w:hAnsi="Calibri" w:cs="Calibri"/>
          <w:sz w:val="22"/>
          <w:szCs w:val="22"/>
        </w:rPr>
        <w:t>most adverse events were mild</w:t>
      </w:r>
      <w:r w:rsidR="00BA7DC8" w:rsidRPr="00211691">
        <w:rPr>
          <w:rFonts w:ascii="Calibri" w:hAnsi="Calibri" w:cs="Calibri"/>
          <w:sz w:val="22"/>
          <w:szCs w:val="22"/>
        </w:rPr>
        <w:t xml:space="preserve"> and 71% of responders continued treatment at the recommended phase </w:t>
      </w:r>
      <w:r w:rsidR="00AD0A76" w:rsidRPr="00211691">
        <w:rPr>
          <w:rFonts w:ascii="Calibri" w:hAnsi="Calibri" w:cs="Calibri"/>
          <w:sz w:val="22"/>
          <w:szCs w:val="22"/>
        </w:rPr>
        <w:t>II</w:t>
      </w:r>
      <w:r w:rsidR="00BA7DC8" w:rsidRPr="00211691">
        <w:rPr>
          <w:rFonts w:ascii="Calibri" w:hAnsi="Calibri" w:cs="Calibri"/>
          <w:sz w:val="22"/>
          <w:szCs w:val="22"/>
        </w:rPr>
        <w:t xml:space="preserve"> dose (120 mg) for at least 6 months</w:t>
      </w:r>
      <w:hyperlink w:anchor="_ENREF_7" w:tooltip="Choueiri, 2021 #7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0E030A">
        <w:t>.</w:t>
      </w:r>
      <w:r w:rsidR="00BA7DC8" w:rsidRPr="00211691">
        <w:rPr>
          <w:rFonts w:ascii="Calibri" w:hAnsi="Calibri" w:cs="Calibri"/>
          <w:sz w:val="22"/>
          <w:szCs w:val="22"/>
        </w:rPr>
        <w:t xml:space="preserve"> This</w:t>
      </w:r>
      <w:r w:rsidR="00511080" w:rsidRPr="00211691">
        <w:rPr>
          <w:rFonts w:ascii="Calibri" w:hAnsi="Calibri" w:cs="Calibri"/>
          <w:sz w:val="22"/>
          <w:szCs w:val="22"/>
        </w:rPr>
        <w:t xml:space="preserve"> outcome</w:t>
      </w:r>
      <w:r w:rsidRPr="00211691">
        <w:rPr>
          <w:rFonts w:ascii="Calibri" w:hAnsi="Calibri" w:cs="Calibri"/>
          <w:sz w:val="22"/>
          <w:szCs w:val="22"/>
        </w:rPr>
        <w:t xml:space="preserve"> is </w:t>
      </w:r>
      <w:r w:rsidR="00511080" w:rsidRPr="00211691">
        <w:rPr>
          <w:rFonts w:ascii="Calibri" w:hAnsi="Calibri" w:cs="Calibri"/>
          <w:sz w:val="22"/>
          <w:szCs w:val="22"/>
        </w:rPr>
        <w:t>important</w:t>
      </w:r>
      <w:r w:rsidRPr="00211691">
        <w:rPr>
          <w:rFonts w:ascii="Calibri" w:hAnsi="Calibri" w:cs="Calibri"/>
          <w:sz w:val="22"/>
          <w:szCs w:val="22"/>
        </w:rPr>
        <w:t xml:space="preserve"> </w:t>
      </w:r>
      <w:r w:rsidR="00BA7DC8" w:rsidRPr="00211691">
        <w:rPr>
          <w:rFonts w:ascii="Calibri" w:hAnsi="Calibri" w:cs="Calibri"/>
          <w:sz w:val="22"/>
          <w:szCs w:val="22"/>
        </w:rPr>
        <w:t>as</w:t>
      </w:r>
      <w:r w:rsidRPr="00211691">
        <w:rPr>
          <w:rFonts w:ascii="Calibri" w:hAnsi="Calibri" w:cs="Calibri"/>
          <w:sz w:val="22"/>
          <w:szCs w:val="22"/>
        </w:rPr>
        <w:t xml:space="preserve"> drugs </w:t>
      </w:r>
      <w:r w:rsidR="00BA7DC8" w:rsidRPr="00211691">
        <w:rPr>
          <w:rFonts w:ascii="Calibri" w:hAnsi="Calibri" w:cs="Calibri"/>
          <w:sz w:val="22"/>
          <w:szCs w:val="22"/>
        </w:rPr>
        <w:t xml:space="preserve">currently </w:t>
      </w:r>
      <w:r w:rsidRPr="00211691">
        <w:rPr>
          <w:rFonts w:ascii="Calibri" w:hAnsi="Calibri" w:cs="Calibri"/>
          <w:sz w:val="22"/>
          <w:szCs w:val="22"/>
        </w:rPr>
        <w:t xml:space="preserve">used for </w:t>
      </w:r>
      <w:r w:rsidR="00511080" w:rsidRPr="00211691">
        <w:rPr>
          <w:rFonts w:ascii="Calibri" w:hAnsi="Calibri" w:cs="Calibri"/>
          <w:sz w:val="22"/>
          <w:szCs w:val="22"/>
        </w:rPr>
        <w:t xml:space="preserve">the treatment of advanced </w:t>
      </w:r>
      <w:proofErr w:type="spellStart"/>
      <w:r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BA7DC8" w:rsidRPr="00211691">
        <w:rPr>
          <w:rFonts w:ascii="Calibri" w:hAnsi="Calibri" w:cs="Calibri"/>
          <w:sz w:val="22"/>
          <w:szCs w:val="22"/>
        </w:rPr>
        <w:t xml:space="preserve"> are associated with </w:t>
      </w:r>
      <w:r w:rsidR="00511080" w:rsidRPr="00211691">
        <w:rPr>
          <w:rFonts w:ascii="Calibri" w:hAnsi="Calibri" w:cs="Calibri"/>
          <w:sz w:val="22"/>
          <w:szCs w:val="22"/>
        </w:rPr>
        <w:t>considerable adverse</w:t>
      </w:r>
      <w:r w:rsidRPr="00211691">
        <w:rPr>
          <w:rFonts w:ascii="Calibri" w:hAnsi="Calibri" w:cs="Calibri"/>
          <w:sz w:val="22"/>
          <w:szCs w:val="22"/>
        </w:rPr>
        <w:t xml:space="preserve"> effects</w:t>
      </w:r>
      <w:r w:rsidR="00F1469F">
        <w:rPr>
          <w:rFonts w:ascii="Calibri" w:hAnsi="Calibri" w:cs="Calibri"/>
          <w:sz w:val="22"/>
          <w:szCs w:val="22"/>
        </w:rPr>
        <w:t xml:space="preserve">, </w:t>
      </w:r>
      <w:r w:rsidR="00BA7DC8" w:rsidRPr="00211691">
        <w:rPr>
          <w:rFonts w:ascii="Calibri" w:hAnsi="Calibri" w:cs="Calibri"/>
          <w:sz w:val="22"/>
          <w:szCs w:val="22"/>
        </w:rPr>
        <w:t xml:space="preserve">for example </w:t>
      </w:r>
      <w:r w:rsidRPr="00211691">
        <w:rPr>
          <w:rFonts w:ascii="Calibri" w:hAnsi="Calibri" w:cs="Calibri"/>
          <w:sz w:val="22"/>
          <w:szCs w:val="22"/>
        </w:rPr>
        <w:t xml:space="preserve">hypertension </w:t>
      </w:r>
      <w:r w:rsidR="00FC7811" w:rsidRPr="00211691">
        <w:rPr>
          <w:rFonts w:ascii="Calibri" w:hAnsi="Calibri" w:cs="Calibri"/>
          <w:sz w:val="22"/>
          <w:szCs w:val="22"/>
        </w:rPr>
        <w:t>with anti-VEGF agents</w:t>
      </w:r>
      <w:hyperlink w:anchor="_ENREF_1" w:tooltip="Barata, 2017 #14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PEVuZE5vdGU+PENpdGU+PEF1dGhvcj5CYXJhdGE8L0F1dGhvcj48WWVhcj4yMDE3PC9ZZWFyPjxS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</w:fldData>
          </w:fldChar>
        </w:r>
        <w:r w:rsidR="007A08CB" w:rsidRPr="00211691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PEVuZE5vdGU+PENpdGU+PEF1dGhvcj5CYXJhdGE8L0F1dGhvcj48WWVhcj4yMDE3PC9ZZWFyPjxS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</w:fldData>
          </w:fldChar>
        </w:r>
        <w:r w:rsidR="007A08CB" w:rsidRPr="00211691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211691">
          <w:rPr>
            <w:rFonts w:ascii="Calibri" w:hAnsi="Calibri" w:cs="Calibri"/>
            <w:sz w:val="22"/>
            <w:szCs w:val="22"/>
            <w:vertAlign w:val="superscript"/>
          </w:rPr>
          <w:t>1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F74D1A" w:rsidRPr="00211691">
        <w:rPr>
          <w:rFonts w:ascii="Calibri" w:hAnsi="Calibri" w:cs="Calibri"/>
          <w:sz w:val="22"/>
          <w:szCs w:val="22"/>
        </w:rPr>
        <w:t xml:space="preserve">. </w:t>
      </w:r>
      <w:r w:rsidR="00511080" w:rsidRPr="00211691">
        <w:rPr>
          <w:rFonts w:ascii="Calibri" w:hAnsi="Calibri" w:cs="Calibri"/>
          <w:sz w:val="22"/>
          <w:szCs w:val="22"/>
        </w:rPr>
        <w:t>Notable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Pr="00211691">
        <w:rPr>
          <w:rFonts w:ascii="Calibri" w:hAnsi="Calibri" w:cs="Calibri"/>
          <w:sz w:val="22"/>
          <w:szCs w:val="22"/>
        </w:rPr>
        <w:t>adverse events</w:t>
      </w:r>
      <w:r w:rsidR="007D5B2E" w:rsidRPr="00211691">
        <w:rPr>
          <w:rFonts w:ascii="Calibri" w:hAnsi="Calibri" w:cs="Calibri"/>
          <w:sz w:val="22"/>
          <w:szCs w:val="22"/>
        </w:rPr>
        <w:t xml:space="preserve"> were</w:t>
      </w:r>
      <w:r w:rsidRPr="00211691">
        <w:rPr>
          <w:rFonts w:ascii="Calibri" w:hAnsi="Calibri" w:cs="Calibri"/>
          <w:sz w:val="22"/>
          <w:szCs w:val="22"/>
        </w:rPr>
        <w:t xml:space="preserve"> a</w:t>
      </w:r>
      <w:r w:rsidR="008B4D8F" w:rsidRPr="00211691">
        <w:rPr>
          <w:rFonts w:ascii="Calibri" w:hAnsi="Calibri" w:cs="Calibri"/>
          <w:sz w:val="22"/>
          <w:szCs w:val="22"/>
        </w:rPr>
        <w:t>n</w:t>
      </w:r>
      <w:r w:rsidR="00511080" w:rsidRPr="00211691">
        <w:rPr>
          <w:rFonts w:ascii="Calibri" w:hAnsi="Calibri" w:cs="Calibri"/>
          <w:sz w:val="22"/>
          <w:szCs w:val="22"/>
        </w:rPr>
        <w:t>a</w:t>
      </w:r>
      <w:r w:rsidR="008B4D8F" w:rsidRPr="00211691">
        <w:rPr>
          <w:rFonts w:ascii="Calibri" w:hAnsi="Calibri" w:cs="Calibri"/>
          <w:sz w:val="22"/>
          <w:szCs w:val="22"/>
        </w:rPr>
        <w:t>emia</w:t>
      </w:r>
      <w:r w:rsidR="0038581D">
        <w:rPr>
          <w:rFonts w:ascii="Calibri" w:hAnsi="Calibri" w:cs="Calibri"/>
          <w:sz w:val="22"/>
          <w:szCs w:val="22"/>
        </w:rPr>
        <w:t xml:space="preserve"> (76% of </w:t>
      </w:r>
      <w:proofErr w:type="spellStart"/>
      <w:r w:rsidR="0038581D">
        <w:rPr>
          <w:rFonts w:ascii="Calibri" w:hAnsi="Calibri" w:cs="Calibri"/>
          <w:sz w:val="22"/>
          <w:szCs w:val="22"/>
        </w:rPr>
        <w:t>ccRCC</w:t>
      </w:r>
      <w:proofErr w:type="spellEnd"/>
      <w:r w:rsidR="0038581D">
        <w:rPr>
          <w:rFonts w:ascii="Calibri" w:hAnsi="Calibri" w:cs="Calibri"/>
          <w:sz w:val="22"/>
          <w:szCs w:val="22"/>
        </w:rPr>
        <w:t xml:space="preserve"> patients)</w:t>
      </w:r>
      <w:hyperlink w:anchor="_ENREF_7" w:tooltip="Choueiri, 2021 #7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F1469F">
        <w:rPr>
          <w:rFonts w:ascii="Calibri" w:hAnsi="Calibri" w:cs="Calibri"/>
          <w:sz w:val="22"/>
          <w:szCs w:val="22"/>
        </w:rPr>
        <w:t>,</w:t>
      </w:r>
      <w:r w:rsidR="00511080" w:rsidRPr="00211691">
        <w:rPr>
          <w:rFonts w:ascii="Calibri" w:hAnsi="Calibri" w:cs="Calibri"/>
          <w:sz w:val="22"/>
          <w:szCs w:val="22"/>
        </w:rPr>
        <w:t xml:space="preserve"> </w:t>
      </w:r>
      <w:r w:rsidR="00F57C94" w:rsidRPr="00211691">
        <w:rPr>
          <w:rFonts w:ascii="Calibri" w:hAnsi="Calibri" w:cs="Calibri"/>
          <w:sz w:val="22"/>
          <w:szCs w:val="22"/>
        </w:rPr>
        <w:t>owing to</w:t>
      </w:r>
      <w:r w:rsidR="00AC3B9E">
        <w:rPr>
          <w:rFonts w:ascii="Calibri" w:hAnsi="Calibri" w:cs="Calibri"/>
          <w:sz w:val="22"/>
          <w:szCs w:val="22"/>
        </w:rPr>
        <w:t xml:space="preserve"> </w:t>
      </w:r>
      <w:r w:rsidR="00EF5B43">
        <w:rPr>
          <w:rFonts w:ascii="Calibri" w:hAnsi="Calibri" w:cs="Calibri"/>
          <w:sz w:val="22"/>
          <w:szCs w:val="22"/>
        </w:rPr>
        <w:t>downregulation</w:t>
      </w:r>
      <w:r w:rsidR="00F57C94" w:rsidRPr="00211691">
        <w:rPr>
          <w:rFonts w:ascii="Calibri" w:hAnsi="Calibri" w:cs="Calibri"/>
          <w:sz w:val="22"/>
          <w:szCs w:val="22"/>
        </w:rPr>
        <w:t xml:space="preserve"> of</w:t>
      </w:r>
      <w:r w:rsidR="002C05DB" w:rsidRPr="00211691">
        <w:rPr>
          <w:rFonts w:ascii="Calibri" w:hAnsi="Calibri" w:cs="Calibri"/>
          <w:sz w:val="22"/>
          <w:szCs w:val="22"/>
        </w:rPr>
        <w:t xml:space="preserve"> the hormone erythropoietin</w:t>
      </w:r>
      <w:r w:rsidR="00F57C94" w:rsidRPr="00211691">
        <w:rPr>
          <w:rFonts w:ascii="Calibri" w:hAnsi="Calibri" w:cs="Calibri"/>
          <w:sz w:val="22"/>
          <w:szCs w:val="22"/>
        </w:rPr>
        <w:t>,</w:t>
      </w:r>
      <w:r w:rsidR="002C05DB" w:rsidRPr="00211691">
        <w:rPr>
          <w:rFonts w:ascii="Calibri" w:hAnsi="Calibri" w:cs="Calibri"/>
          <w:sz w:val="22"/>
          <w:szCs w:val="22"/>
        </w:rPr>
        <w:t xml:space="preserve"> (EPO)</w:t>
      </w:r>
      <w:r w:rsidR="00F57C94" w:rsidRPr="00211691">
        <w:rPr>
          <w:rFonts w:ascii="Calibri" w:hAnsi="Calibri" w:cs="Calibri"/>
          <w:sz w:val="22"/>
          <w:szCs w:val="22"/>
        </w:rPr>
        <w:t xml:space="preserve"> (a</w:t>
      </w:r>
      <w:r w:rsidR="002C05DB" w:rsidRPr="00211691">
        <w:rPr>
          <w:rFonts w:ascii="Calibri" w:hAnsi="Calibri" w:cs="Calibri"/>
          <w:sz w:val="22"/>
          <w:szCs w:val="22"/>
        </w:rPr>
        <w:t xml:space="preserve"> require</w:t>
      </w:r>
      <w:r w:rsidR="00F57C94" w:rsidRPr="00211691">
        <w:rPr>
          <w:rFonts w:ascii="Calibri" w:hAnsi="Calibri" w:cs="Calibri"/>
          <w:sz w:val="22"/>
          <w:szCs w:val="22"/>
        </w:rPr>
        <w:t>d hormone</w:t>
      </w:r>
      <w:r w:rsidR="002C05DB" w:rsidRPr="00211691">
        <w:rPr>
          <w:rFonts w:ascii="Calibri" w:hAnsi="Calibri" w:cs="Calibri"/>
          <w:sz w:val="22"/>
          <w:szCs w:val="22"/>
        </w:rPr>
        <w:t xml:space="preserve"> for red blood cell production</w:t>
      </w:r>
      <w:r w:rsidR="00F57C94" w:rsidRPr="00211691">
        <w:rPr>
          <w:rFonts w:ascii="Calibri" w:hAnsi="Calibri" w:cs="Calibri"/>
          <w:sz w:val="22"/>
          <w:szCs w:val="22"/>
        </w:rPr>
        <w:t>)</w:t>
      </w:r>
      <w:r w:rsidR="002C05DB" w:rsidRPr="00211691">
        <w:rPr>
          <w:rFonts w:ascii="Calibri" w:hAnsi="Calibri" w:cs="Calibri"/>
          <w:sz w:val="22"/>
          <w:szCs w:val="22"/>
        </w:rPr>
        <w:t xml:space="preserve">, </w:t>
      </w:r>
      <w:r w:rsidR="00F57C94" w:rsidRPr="00211691">
        <w:rPr>
          <w:rFonts w:ascii="Calibri" w:hAnsi="Calibri" w:cs="Calibri"/>
          <w:sz w:val="22"/>
          <w:szCs w:val="22"/>
        </w:rPr>
        <w:t xml:space="preserve">which </w:t>
      </w:r>
      <w:r w:rsidR="002C05DB" w:rsidRPr="00211691">
        <w:rPr>
          <w:rFonts w:ascii="Calibri" w:hAnsi="Calibri" w:cs="Calibri"/>
          <w:sz w:val="22"/>
          <w:szCs w:val="22"/>
        </w:rPr>
        <w:t>is regulated by HIF-2</w:t>
      </w:r>
      <w:r w:rsidR="00CB6D9D" w:rsidRPr="00211691">
        <w:rPr>
          <w:rFonts w:ascii="Calibri" w:hAnsi="Calibri" w:cs="Calibri"/>
          <w:sz w:val="22"/>
          <w:szCs w:val="22"/>
        </w:rPr>
        <w:t>α</w:t>
      </w:r>
      <w:hyperlink w:anchor="_ENREF_2" w:tooltip="Semenza, 2019 #15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2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F1469F">
        <w:rPr>
          <w:rFonts w:ascii="Calibri" w:hAnsi="Calibri" w:cs="Calibri"/>
          <w:sz w:val="22"/>
          <w:szCs w:val="22"/>
        </w:rPr>
        <w:t>.</w:t>
      </w:r>
      <w:r w:rsidR="002C05DB" w:rsidRPr="00211691">
        <w:rPr>
          <w:rFonts w:ascii="Calibri" w:hAnsi="Calibri" w:cs="Calibri"/>
          <w:sz w:val="22"/>
          <w:szCs w:val="22"/>
        </w:rPr>
        <w:t xml:space="preserve"> </w:t>
      </w:r>
      <w:r w:rsidRPr="00211691">
        <w:rPr>
          <w:rFonts w:ascii="Calibri" w:hAnsi="Calibri" w:cs="Calibri"/>
          <w:sz w:val="22"/>
          <w:szCs w:val="22"/>
        </w:rPr>
        <w:t>An</w:t>
      </w:r>
      <w:r w:rsidR="00511080" w:rsidRPr="00211691">
        <w:rPr>
          <w:rFonts w:ascii="Calibri" w:hAnsi="Calibri" w:cs="Calibri"/>
          <w:sz w:val="22"/>
          <w:szCs w:val="22"/>
        </w:rPr>
        <w:t>a</w:t>
      </w:r>
      <w:r w:rsidRPr="00211691">
        <w:rPr>
          <w:rFonts w:ascii="Calibri" w:hAnsi="Calibri" w:cs="Calibri"/>
          <w:sz w:val="22"/>
          <w:szCs w:val="22"/>
        </w:rPr>
        <w:t>emia is</w:t>
      </w:r>
      <w:r w:rsidR="00F57C94" w:rsidRPr="00211691">
        <w:rPr>
          <w:rFonts w:ascii="Calibri" w:hAnsi="Calibri" w:cs="Calibri"/>
          <w:sz w:val="22"/>
          <w:szCs w:val="22"/>
        </w:rPr>
        <w:t>,</w:t>
      </w:r>
      <w:r w:rsidRPr="00211691">
        <w:rPr>
          <w:rFonts w:ascii="Calibri" w:hAnsi="Calibri" w:cs="Calibri"/>
          <w:sz w:val="22"/>
          <w:szCs w:val="22"/>
        </w:rPr>
        <w:t xml:space="preserve"> therefore</w:t>
      </w:r>
      <w:r w:rsidR="00F57C94" w:rsidRPr="00211691">
        <w:rPr>
          <w:rFonts w:ascii="Calibri" w:hAnsi="Calibri" w:cs="Calibri"/>
          <w:sz w:val="22"/>
          <w:szCs w:val="22"/>
        </w:rPr>
        <w:t>,</w:t>
      </w:r>
      <w:r w:rsidRPr="00211691">
        <w:rPr>
          <w:rFonts w:ascii="Calibri" w:hAnsi="Calibri" w:cs="Calibri"/>
          <w:sz w:val="22"/>
          <w:szCs w:val="22"/>
        </w:rPr>
        <w:t xml:space="preserve"> an on-target consequence of inhibiting HIF-2</w:t>
      </w:r>
      <w:r w:rsidR="00CB6D9D" w:rsidRPr="00211691">
        <w:rPr>
          <w:rFonts w:ascii="Calibri" w:hAnsi="Calibri" w:cs="Calibri"/>
          <w:sz w:val="22"/>
          <w:szCs w:val="22"/>
        </w:rPr>
        <w:t>α</w:t>
      </w:r>
      <w:r w:rsidRPr="00211691">
        <w:rPr>
          <w:rFonts w:ascii="Calibri" w:hAnsi="Calibri" w:cs="Calibri"/>
          <w:sz w:val="22"/>
          <w:szCs w:val="22"/>
        </w:rPr>
        <w:t xml:space="preserve">, and decreased EPO levels might even provide a useful </w:t>
      </w:r>
      <w:r w:rsidR="007D5B2E" w:rsidRPr="00211691">
        <w:rPr>
          <w:rFonts w:ascii="Calibri" w:hAnsi="Calibri" w:cs="Calibri"/>
          <w:sz w:val="22"/>
          <w:szCs w:val="22"/>
        </w:rPr>
        <w:t xml:space="preserve">monitoring tool </w:t>
      </w:r>
      <w:r w:rsidRPr="00211691">
        <w:rPr>
          <w:rFonts w:ascii="Calibri" w:hAnsi="Calibri" w:cs="Calibri"/>
          <w:sz w:val="22"/>
          <w:szCs w:val="22"/>
        </w:rPr>
        <w:t>for the degree of</w:t>
      </w:r>
      <w:r w:rsidR="00CB6D9D" w:rsidRPr="00211691">
        <w:rPr>
          <w:rFonts w:ascii="Calibri" w:hAnsi="Calibri" w:cs="Calibri"/>
          <w:sz w:val="22"/>
          <w:szCs w:val="22"/>
        </w:rPr>
        <w:t xml:space="preserve"> </w:t>
      </w:r>
      <w:r w:rsidRPr="00211691">
        <w:rPr>
          <w:rFonts w:ascii="Calibri" w:hAnsi="Calibri" w:cs="Calibri"/>
          <w:sz w:val="22"/>
          <w:szCs w:val="22"/>
        </w:rPr>
        <w:t xml:space="preserve">inhibition achieved. </w:t>
      </w:r>
      <w:r w:rsidR="007D5B2E" w:rsidRPr="00211691">
        <w:rPr>
          <w:rFonts w:ascii="Calibri" w:hAnsi="Calibri" w:cs="Calibri"/>
          <w:sz w:val="22"/>
          <w:szCs w:val="22"/>
        </w:rPr>
        <w:t xml:space="preserve">Exogenous EPO was administered to </w:t>
      </w:r>
      <w:r w:rsidR="008B4D8F" w:rsidRPr="00211691">
        <w:rPr>
          <w:rFonts w:ascii="Calibri" w:hAnsi="Calibri" w:cs="Calibri"/>
          <w:sz w:val="22"/>
          <w:szCs w:val="22"/>
        </w:rPr>
        <w:t xml:space="preserve">67% of </w:t>
      </w:r>
      <w:r w:rsidR="008B4D8F" w:rsidRPr="00211691">
        <w:rPr>
          <w:rFonts w:ascii="Calibri" w:hAnsi="Calibri" w:cs="Calibri"/>
          <w:sz w:val="22"/>
          <w:szCs w:val="22"/>
        </w:rPr>
        <w:lastRenderedPageBreak/>
        <w:t>patients with an</w:t>
      </w:r>
      <w:r w:rsidR="007D5B2E" w:rsidRPr="00211691">
        <w:rPr>
          <w:rFonts w:ascii="Calibri" w:hAnsi="Calibri" w:cs="Calibri"/>
          <w:sz w:val="22"/>
          <w:szCs w:val="22"/>
        </w:rPr>
        <w:t>a</w:t>
      </w:r>
      <w:r w:rsidR="008B4D8F" w:rsidRPr="00211691">
        <w:rPr>
          <w:rFonts w:ascii="Calibri" w:hAnsi="Calibri" w:cs="Calibri"/>
          <w:sz w:val="22"/>
          <w:szCs w:val="22"/>
        </w:rPr>
        <w:t>emia</w:t>
      </w:r>
      <w:r w:rsidR="007D5B2E" w:rsidRPr="00211691">
        <w:rPr>
          <w:rFonts w:ascii="Calibri" w:hAnsi="Calibri" w:cs="Calibri"/>
          <w:sz w:val="22"/>
          <w:szCs w:val="22"/>
        </w:rPr>
        <w:t>; however,</w:t>
      </w:r>
      <w:r w:rsidR="00634844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 xml:space="preserve">EPO administration should be used with </w:t>
      </w:r>
      <w:r w:rsidR="00634844" w:rsidRPr="00211691">
        <w:rPr>
          <w:rFonts w:ascii="Calibri" w:hAnsi="Calibri" w:cs="Calibri"/>
          <w:sz w:val="22"/>
          <w:szCs w:val="22"/>
        </w:rPr>
        <w:t>c</w:t>
      </w:r>
      <w:r w:rsidR="006B6249" w:rsidRPr="00211691">
        <w:rPr>
          <w:rFonts w:ascii="Calibri" w:hAnsi="Calibri" w:cs="Calibri"/>
          <w:sz w:val="22"/>
          <w:szCs w:val="22"/>
        </w:rPr>
        <w:t>aution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 xml:space="preserve">as </w:t>
      </w:r>
      <w:r w:rsidR="006B6249" w:rsidRPr="00211691">
        <w:rPr>
          <w:rFonts w:ascii="Calibri" w:hAnsi="Calibri" w:cs="Calibri"/>
          <w:sz w:val="22"/>
          <w:szCs w:val="22"/>
        </w:rPr>
        <w:t xml:space="preserve">some </w:t>
      </w:r>
      <w:proofErr w:type="spellStart"/>
      <w:r w:rsidR="006B6249" w:rsidRPr="00211691">
        <w:rPr>
          <w:rFonts w:ascii="Calibri" w:hAnsi="Calibri" w:cs="Calibri"/>
          <w:sz w:val="22"/>
          <w:szCs w:val="22"/>
        </w:rPr>
        <w:t>ccRCC’s</w:t>
      </w:r>
      <w:proofErr w:type="spellEnd"/>
      <w:r w:rsidR="006B6249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>can</w:t>
      </w:r>
      <w:r w:rsidR="006B6249" w:rsidRPr="00211691">
        <w:rPr>
          <w:rFonts w:ascii="Calibri" w:hAnsi="Calibri" w:cs="Calibri"/>
          <w:sz w:val="22"/>
          <w:szCs w:val="22"/>
        </w:rPr>
        <w:t xml:space="preserve"> express the EPO receptor</w:t>
      </w:r>
      <w:r w:rsidR="00B25E9A">
        <w:rPr>
          <w:rFonts w:ascii="Calibri" w:hAnsi="Calibri" w:cs="Calibri"/>
          <w:sz w:val="22"/>
          <w:szCs w:val="22"/>
        </w:rPr>
        <w:t xml:space="preserve">, which </w:t>
      </w:r>
      <w:r w:rsidR="00313D9B">
        <w:rPr>
          <w:rFonts w:ascii="Calibri" w:hAnsi="Calibri" w:cs="Calibri"/>
          <w:sz w:val="22"/>
          <w:szCs w:val="22"/>
        </w:rPr>
        <w:t>could</w:t>
      </w:r>
      <w:r w:rsidR="00B25E9A">
        <w:rPr>
          <w:rFonts w:ascii="Calibri" w:hAnsi="Calibri" w:cs="Calibri"/>
          <w:sz w:val="22"/>
          <w:szCs w:val="22"/>
        </w:rPr>
        <w:t xml:space="preserve"> promote tumour growth</w:t>
      </w:r>
      <w:hyperlink w:anchor="_ENREF_8" w:tooltip="Morais, 2013 #16" w:history="1">
        <w:r w:rsidR="007A08CB">
          <w:rPr>
            <w:rFonts w:ascii="Calibri" w:hAnsi="Calibri" w:cs="Calibri"/>
            <w:sz w:val="22"/>
            <w:szCs w:val="22"/>
          </w:rPr>
          <w:fldChar w:fldCharType="begin"/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&lt;EndNote&gt;&lt;Cite&gt;&lt;Author&gt;Morais&lt;/Author&gt;&lt;Year&gt;2013&lt;/Year&gt;&lt;RecNum&gt;16&lt;/RecNum&gt;&lt;DisplayText&gt;&lt;style face="superscript"&gt;8&lt;/style&gt;&lt;/DisplayText&gt;&lt;record&gt;&lt;rec-number&gt;16&lt;/rec-number&gt;&lt;foreign-keys&gt;&lt;key app="EN" db-id="xwtx02z0l2dxelex9wq5x2erawtfdxtppwwd"&gt;16&lt;/key&gt;&lt;/foreign-keys&gt;&lt;ref-type name="Journal Article"&gt;17&lt;/ref-type&gt;&lt;contributors&gt;&lt;authors&gt;&lt;author&gt;Morais, C.&lt;/author&gt;&lt;author&gt;Johnson, D. W.&lt;/author&gt;&lt;author&gt;Vesey, D. A.&lt;/author&gt;&lt;author&gt;Gobe, G. C.&lt;/author&gt;&lt;/authors&gt;&lt;/contributors&gt;&lt;auth-address&gt;Univ Queensland, Princess Alexandra Hosp, Sch Med, Ctr Kidney Dis Res, Brisbane, Qld 4102, Australia&amp;#xD;Univ Queensland, Princess Alexandra Hosp, Dept Renal Med, Brisbane, Qld 4102, Australia&lt;/auth-address&gt;&lt;titles&gt;&lt;title&gt;Functional significance of erythropoietin in renal cell carcinoma&lt;/title&gt;&lt;secondary-title&gt;Bmc Cancer&lt;/secondary-title&gt;&lt;alt-title&gt;Bmc Cancer&lt;/alt-title&gt;&lt;/titles&gt;&lt;periodical&gt;&lt;full-title&gt;Bmc Cancer&lt;/full-title&gt;&lt;abbr-1&gt;Bmc Cancer&lt;/abbr-1&gt;&lt;/periodical&gt;&lt;alt-periodical&gt;&lt;full-title&gt;Bmc Cancer&lt;/full-title&gt;&lt;abbr-1&gt;Bmc Cancer&lt;/abbr-1&gt;&lt;/alt-periodical&gt;&lt;volume&gt;13&lt;/volume&gt;&lt;keywords&gt;&lt;keyword&gt;hypoxia-inducible factor&lt;/keyword&gt;&lt;keyword&gt;lindau tumor-suppressor&lt;/keyword&gt;&lt;keyword&gt;epithelial-mesenchymal transition&lt;/keyword&gt;&lt;keyword&gt;vhl gene&lt;/keyword&gt;&lt;keyword&gt;nude-mice&lt;/keyword&gt;&lt;keyword&gt;secondary polycythemia&lt;/keyword&gt;&lt;keyword&gt;kidney cancer&lt;/keyword&gt;&lt;keyword&gt;hif-alpha&lt;/keyword&gt;&lt;keyword&gt;receptor&lt;/keyword&gt;&lt;keyword&gt;expression&lt;/keyword&gt;&lt;/keywords&gt;&lt;dates&gt;&lt;year&gt;2013&lt;/year&gt;&lt;pub-dates&gt;&lt;date&gt;Jan 10&lt;/date&gt;&lt;/pub-dates&gt;&lt;/dates&gt;&lt;isbn&gt;1471-2407&lt;/isbn&gt;&lt;accession-num&gt;WOS:000314213700001&lt;/accession-num&gt;&lt;urls&gt;&lt;related-urls&gt;&lt;url&gt;&amp;lt;Go to ISI&amp;gt;://WOS:000314213700001&lt;/url&gt;&lt;/related-urls&gt;&lt;/urls&gt;&lt;electronic-resource-num&gt;Artn 14&amp;#xD;10.1186/1471-2407-13-14&lt;/electronic-resource-num&gt;&lt;language&gt;English&lt;/language&gt;&lt;/record&gt;&lt;/Cite&gt;&lt;/EndNote&gt;</w:instrText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8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6B6249" w:rsidRPr="00211691">
        <w:rPr>
          <w:rFonts w:ascii="Calibri" w:hAnsi="Calibri" w:cs="Calibri"/>
          <w:sz w:val="22"/>
          <w:szCs w:val="22"/>
        </w:rPr>
        <w:t>.</w:t>
      </w:r>
      <w:r w:rsidR="008B4D8F" w:rsidRPr="00211691">
        <w:rPr>
          <w:rFonts w:ascii="Calibri" w:hAnsi="Calibri" w:cs="Calibri"/>
          <w:sz w:val="22"/>
          <w:szCs w:val="22"/>
        </w:rPr>
        <w:t xml:space="preserve"> </w:t>
      </w:r>
      <w:r w:rsidR="006B6249" w:rsidRPr="00211691">
        <w:rPr>
          <w:rFonts w:ascii="Calibri" w:hAnsi="Calibri" w:cs="Calibri"/>
          <w:sz w:val="22"/>
          <w:szCs w:val="22"/>
        </w:rPr>
        <w:t>A second common adverse eff</w:t>
      </w:r>
      <w:r w:rsidR="00DE2A0A" w:rsidRPr="00211691">
        <w:rPr>
          <w:rFonts w:ascii="Calibri" w:hAnsi="Calibri" w:cs="Calibri"/>
          <w:sz w:val="22"/>
          <w:szCs w:val="22"/>
        </w:rPr>
        <w:t>ect was hypoxia</w:t>
      </w:r>
      <w:r w:rsidR="004A7571">
        <w:rPr>
          <w:rFonts w:ascii="Calibri" w:hAnsi="Calibri" w:cs="Calibri"/>
          <w:sz w:val="22"/>
          <w:szCs w:val="22"/>
        </w:rPr>
        <w:t xml:space="preserve"> (31% of </w:t>
      </w:r>
      <w:proofErr w:type="spellStart"/>
      <w:r w:rsidR="004A7571">
        <w:rPr>
          <w:rFonts w:ascii="Calibri" w:hAnsi="Calibri" w:cs="Calibri"/>
          <w:sz w:val="22"/>
          <w:szCs w:val="22"/>
        </w:rPr>
        <w:t>ccRCC</w:t>
      </w:r>
      <w:proofErr w:type="spellEnd"/>
      <w:r w:rsidR="004A7571">
        <w:rPr>
          <w:rFonts w:ascii="Calibri" w:hAnsi="Calibri" w:cs="Calibri"/>
          <w:sz w:val="22"/>
          <w:szCs w:val="22"/>
        </w:rPr>
        <w:t xml:space="preserve"> patients)</w:t>
      </w:r>
      <w:hyperlink w:anchor="_ENREF_7" w:tooltip="Choueiri, 2021 #7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DE2A0A" w:rsidRPr="00211691">
        <w:rPr>
          <w:rFonts w:ascii="Calibri" w:hAnsi="Calibri" w:cs="Calibri"/>
          <w:sz w:val="22"/>
          <w:szCs w:val="22"/>
        </w:rPr>
        <w:t>, likely due to</w:t>
      </w:r>
      <w:r w:rsidR="006B6249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 xml:space="preserve">the requirement of </w:t>
      </w:r>
      <w:r w:rsidR="006B6249" w:rsidRPr="00211691">
        <w:rPr>
          <w:rFonts w:ascii="Calibri" w:hAnsi="Calibri" w:cs="Calibri"/>
          <w:sz w:val="22"/>
          <w:szCs w:val="22"/>
        </w:rPr>
        <w:t>HIF-2</w:t>
      </w:r>
      <w:r w:rsidR="00CB6D9D" w:rsidRPr="00211691">
        <w:rPr>
          <w:rFonts w:ascii="Calibri" w:hAnsi="Calibri" w:cs="Calibri"/>
          <w:sz w:val="22"/>
          <w:szCs w:val="22"/>
        </w:rPr>
        <w:t>α</w:t>
      </w:r>
      <w:r w:rsidR="006B6249" w:rsidRPr="00211691">
        <w:rPr>
          <w:rFonts w:ascii="Calibri" w:hAnsi="Calibri" w:cs="Calibri"/>
          <w:sz w:val="22"/>
          <w:szCs w:val="22"/>
        </w:rPr>
        <w:t xml:space="preserve"> to reduce blood flow in parts of the lungs that are </w:t>
      </w:r>
      <w:r w:rsidR="007D5B2E" w:rsidRPr="00211691">
        <w:rPr>
          <w:rFonts w:ascii="Calibri" w:hAnsi="Calibri" w:cs="Calibri"/>
          <w:sz w:val="22"/>
          <w:szCs w:val="22"/>
        </w:rPr>
        <w:t>poorly</w:t>
      </w:r>
      <w:r w:rsidR="006B6249" w:rsidRPr="00211691">
        <w:rPr>
          <w:rFonts w:ascii="Calibri" w:hAnsi="Calibri" w:cs="Calibri"/>
          <w:sz w:val="22"/>
          <w:szCs w:val="22"/>
        </w:rPr>
        <w:t xml:space="preserve"> oxygenated</w:t>
      </w:r>
      <w:hyperlink w:anchor="_ENREF_7" w:tooltip="Choueiri, 2021 #7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F1469F">
        <w:rPr>
          <w:rFonts w:ascii="Calibri" w:hAnsi="Calibri" w:cs="Calibri"/>
          <w:sz w:val="22"/>
          <w:szCs w:val="22"/>
        </w:rPr>
        <w:t>.</w:t>
      </w:r>
    </w:p>
    <w:p w14:paraId="0B3B8BDF" w14:textId="77777777" w:rsidR="00EC3FF1" w:rsidRPr="00211691" w:rsidRDefault="00EC3FF1" w:rsidP="00D06C03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7F6DACE8" w14:textId="0AA12344" w:rsidR="00215ADC" w:rsidRPr="00211691" w:rsidRDefault="006B6249" w:rsidP="00021D7A">
      <w:pPr>
        <w:spacing w:line="360" w:lineRule="auto"/>
        <w:rPr>
          <w:rFonts w:ascii="Calibri" w:hAnsi="Calibri" w:cs="Calibri"/>
          <w:sz w:val="22"/>
          <w:szCs w:val="22"/>
        </w:rPr>
      </w:pPr>
      <w:r w:rsidRPr="00211691">
        <w:rPr>
          <w:rFonts w:ascii="Calibri" w:hAnsi="Calibri" w:cs="Calibri"/>
          <w:sz w:val="22"/>
          <w:szCs w:val="22"/>
        </w:rPr>
        <w:t xml:space="preserve">In the study by Choueiri </w:t>
      </w:r>
      <w:r w:rsidR="007D5B2E" w:rsidRPr="00211691">
        <w:rPr>
          <w:rFonts w:ascii="Calibri" w:hAnsi="Calibri" w:cs="Calibri"/>
          <w:iCs/>
          <w:sz w:val="22"/>
          <w:szCs w:val="22"/>
        </w:rPr>
        <w:t>and colleagues</w:t>
      </w:r>
      <w:hyperlink w:anchor="_ENREF_7" w:tooltip="Choueiri, 2021 #7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7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Pr="00211691">
        <w:rPr>
          <w:rFonts w:ascii="Calibri" w:hAnsi="Calibri" w:cs="Calibri"/>
          <w:sz w:val="22"/>
          <w:szCs w:val="22"/>
        </w:rPr>
        <w:t>,</w:t>
      </w:r>
      <w:r w:rsidR="007D5B2E" w:rsidRPr="00211691">
        <w:rPr>
          <w:rFonts w:ascii="Calibri" w:hAnsi="Calibri" w:cs="Calibri"/>
          <w:sz w:val="22"/>
          <w:szCs w:val="22"/>
        </w:rPr>
        <w:t xml:space="preserve"> the results in t</w:t>
      </w:r>
      <w:r w:rsidR="00F57C94" w:rsidRPr="00211691">
        <w:rPr>
          <w:rFonts w:ascii="Calibri" w:hAnsi="Calibri" w:cs="Calibri"/>
          <w:sz w:val="22"/>
          <w:szCs w:val="22"/>
        </w:rPr>
        <w:t xml:space="preserve">erms of stabilizing disease on </w:t>
      </w:r>
      <w:proofErr w:type="spellStart"/>
      <w:r w:rsidR="00F57C94" w:rsidRPr="00211691">
        <w:rPr>
          <w:rFonts w:ascii="Calibri" w:hAnsi="Calibri" w:cs="Calibri"/>
          <w:sz w:val="22"/>
          <w:szCs w:val="22"/>
        </w:rPr>
        <w:t>b</w:t>
      </w:r>
      <w:r w:rsidR="007D5B2E" w:rsidRPr="00211691">
        <w:rPr>
          <w:rFonts w:ascii="Calibri" w:hAnsi="Calibri" w:cs="Calibri"/>
          <w:sz w:val="22"/>
          <w:szCs w:val="22"/>
        </w:rPr>
        <w:t>elzutifan</w:t>
      </w:r>
      <w:proofErr w:type="spellEnd"/>
      <w:r w:rsidR="007D5B2E" w:rsidRPr="00211691">
        <w:rPr>
          <w:rFonts w:ascii="Calibri" w:hAnsi="Calibri" w:cs="Calibri"/>
          <w:sz w:val="22"/>
          <w:szCs w:val="22"/>
        </w:rPr>
        <w:t xml:space="preserve"> are encouraging as the patients with</w:t>
      </w:r>
      <w:r w:rsidRPr="0021169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Pr="00211691">
        <w:rPr>
          <w:rFonts w:ascii="Calibri" w:hAnsi="Calibri" w:cs="Calibri"/>
          <w:sz w:val="22"/>
          <w:szCs w:val="22"/>
        </w:rPr>
        <w:t xml:space="preserve"> had a median of three prior therapies, so the </w:t>
      </w:r>
      <w:r w:rsidR="00EF4231" w:rsidRPr="00211691">
        <w:rPr>
          <w:rFonts w:ascii="Calibri" w:hAnsi="Calibri" w:cs="Calibri"/>
          <w:sz w:val="22"/>
          <w:szCs w:val="22"/>
        </w:rPr>
        <w:t>predicted outlook for these patients</w:t>
      </w:r>
      <w:r w:rsidR="007D5B2E" w:rsidRPr="00211691">
        <w:rPr>
          <w:rFonts w:ascii="Calibri" w:hAnsi="Calibri" w:cs="Calibri"/>
          <w:sz w:val="22"/>
          <w:szCs w:val="22"/>
        </w:rPr>
        <w:t xml:space="preserve"> was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EF4231" w:rsidRPr="00211691">
        <w:rPr>
          <w:rFonts w:ascii="Calibri" w:hAnsi="Calibri" w:cs="Calibri"/>
          <w:sz w:val="22"/>
          <w:szCs w:val="22"/>
        </w:rPr>
        <w:t xml:space="preserve">likely to have been poor. Nevertheless, at </w:t>
      </w:r>
      <w:r w:rsidR="007D5B2E" w:rsidRPr="00211691">
        <w:rPr>
          <w:rFonts w:ascii="Calibri" w:hAnsi="Calibri" w:cs="Calibri"/>
          <w:sz w:val="22"/>
          <w:szCs w:val="22"/>
        </w:rPr>
        <w:t xml:space="preserve">the </w:t>
      </w:r>
      <w:r w:rsidR="00D06C03" w:rsidRPr="00211691">
        <w:rPr>
          <w:rFonts w:ascii="Calibri" w:hAnsi="Calibri" w:cs="Calibri"/>
          <w:sz w:val="22"/>
          <w:szCs w:val="22"/>
        </w:rPr>
        <w:t>median follow-up</w:t>
      </w:r>
      <w:r w:rsidR="007D5B2E" w:rsidRPr="00211691">
        <w:rPr>
          <w:rFonts w:ascii="Calibri" w:hAnsi="Calibri" w:cs="Calibri"/>
          <w:sz w:val="22"/>
          <w:szCs w:val="22"/>
        </w:rPr>
        <w:t xml:space="preserve"> period</w:t>
      </w:r>
      <w:r w:rsidR="00D06C03" w:rsidRPr="00211691">
        <w:rPr>
          <w:rFonts w:ascii="Calibri" w:hAnsi="Calibri" w:cs="Calibri"/>
          <w:sz w:val="22"/>
          <w:szCs w:val="22"/>
        </w:rPr>
        <w:t xml:space="preserve"> (27.7 months), 60% </w:t>
      </w:r>
      <w:r w:rsidR="00EF4231" w:rsidRPr="00211691">
        <w:rPr>
          <w:rFonts w:ascii="Calibri" w:hAnsi="Calibri" w:cs="Calibri"/>
          <w:sz w:val="22"/>
          <w:szCs w:val="22"/>
        </w:rPr>
        <w:t>of</w:t>
      </w:r>
      <w:r w:rsidR="007D5B2E" w:rsidRPr="00211691">
        <w:rPr>
          <w:rFonts w:ascii="Calibri" w:hAnsi="Calibri" w:cs="Calibri"/>
          <w:sz w:val="22"/>
          <w:szCs w:val="22"/>
        </w:rPr>
        <w:t xml:space="preserve"> patients with</w:t>
      </w:r>
      <w:r w:rsidR="00EF4231" w:rsidRPr="0021169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EF4231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EF4231" w:rsidRPr="00211691">
        <w:rPr>
          <w:rFonts w:ascii="Calibri" w:hAnsi="Calibri" w:cs="Calibri"/>
          <w:sz w:val="22"/>
          <w:szCs w:val="22"/>
        </w:rPr>
        <w:t xml:space="preserve"> </w:t>
      </w:r>
      <w:r w:rsidR="00D06C03" w:rsidRPr="00211691">
        <w:rPr>
          <w:rFonts w:ascii="Calibri" w:hAnsi="Calibri" w:cs="Calibri"/>
          <w:sz w:val="22"/>
          <w:szCs w:val="22"/>
        </w:rPr>
        <w:t xml:space="preserve">had discontinued </w:t>
      </w:r>
      <w:r w:rsidR="001A2ABF" w:rsidRPr="00211691">
        <w:rPr>
          <w:rFonts w:ascii="Calibri" w:hAnsi="Calibri" w:cs="Calibri"/>
          <w:sz w:val="22"/>
          <w:szCs w:val="22"/>
        </w:rPr>
        <w:t>treatment</w:t>
      </w:r>
      <w:r w:rsidR="00D779CC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>owing</w:t>
      </w:r>
      <w:r w:rsidR="00D06C03" w:rsidRPr="00211691">
        <w:rPr>
          <w:rFonts w:ascii="Calibri" w:hAnsi="Calibri" w:cs="Calibri"/>
          <w:sz w:val="22"/>
          <w:szCs w:val="22"/>
        </w:rPr>
        <w:t xml:space="preserve"> to </w:t>
      </w:r>
      <w:r w:rsidR="001A2ABF" w:rsidRPr="00211691">
        <w:rPr>
          <w:rFonts w:ascii="Calibri" w:hAnsi="Calibri" w:cs="Calibri"/>
          <w:sz w:val="22"/>
          <w:szCs w:val="22"/>
        </w:rPr>
        <w:t>disease</w:t>
      </w:r>
      <w:r w:rsidR="00D779CC" w:rsidRPr="00211691">
        <w:rPr>
          <w:rFonts w:ascii="Calibri" w:hAnsi="Calibri" w:cs="Calibri"/>
          <w:sz w:val="22"/>
          <w:szCs w:val="22"/>
        </w:rPr>
        <w:t xml:space="preserve"> progression</w:t>
      </w:r>
      <w:r w:rsidR="00C306AB" w:rsidRPr="00211691">
        <w:rPr>
          <w:rFonts w:ascii="Calibri" w:hAnsi="Calibri" w:cs="Calibri"/>
          <w:sz w:val="22"/>
          <w:szCs w:val="22"/>
        </w:rPr>
        <w:t xml:space="preserve">. </w:t>
      </w:r>
      <w:r w:rsidR="00A17B59" w:rsidRPr="00211691">
        <w:rPr>
          <w:rFonts w:ascii="Calibri" w:hAnsi="Calibri" w:cs="Calibri"/>
          <w:sz w:val="22"/>
          <w:szCs w:val="22"/>
        </w:rPr>
        <w:t xml:space="preserve">This </w:t>
      </w:r>
      <w:r w:rsidR="007D5B2E" w:rsidRPr="00211691">
        <w:rPr>
          <w:rFonts w:ascii="Calibri" w:hAnsi="Calibri" w:cs="Calibri"/>
          <w:sz w:val="22"/>
          <w:szCs w:val="22"/>
        </w:rPr>
        <w:t xml:space="preserve">progression </w:t>
      </w:r>
      <w:r w:rsidR="00A17B59" w:rsidRPr="00211691">
        <w:rPr>
          <w:rFonts w:ascii="Calibri" w:hAnsi="Calibri" w:cs="Calibri"/>
          <w:sz w:val="22"/>
          <w:szCs w:val="22"/>
        </w:rPr>
        <w:t>implies</w:t>
      </w:r>
      <w:r w:rsidR="00D779CC" w:rsidRPr="00211691">
        <w:rPr>
          <w:rFonts w:ascii="Calibri" w:hAnsi="Calibri" w:cs="Calibri"/>
          <w:sz w:val="22"/>
          <w:szCs w:val="22"/>
        </w:rPr>
        <w:t xml:space="preserve"> </w:t>
      </w:r>
      <w:r w:rsidR="00EF4231" w:rsidRPr="00211691">
        <w:rPr>
          <w:rFonts w:ascii="Calibri" w:hAnsi="Calibri" w:cs="Calibri"/>
          <w:sz w:val="22"/>
          <w:szCs w:val="22"/>
        </w:rPr>
        <w:t xml:space="preserve">that </w:t>
      </w:r>
      <w:proofErr w:type="spellStart"/>
      <w:r w:rsidR="00BD2DD0" w:rsidRPr="00211691">
        <w:rPr>
          <w:rFonts w:ascii="Calibri" w:hAnsi="Calibri" w:cs="Calibri"/>
          <w:sz w:val="22"/>
          <w:szCs w:val="22"/>
        </w:rPr>
        <w:t>Belzutifan</w:t>
      </w:r>
      <w:proofErr w:type="spellEnd"/>
      <w:r w:rsidR="00EF4231" w:rsidRPr="00211691">
        <w:rPr>
          <w:rFonts w:ascii="Calibri" w:hAnsi="Calibri" w:cs="Calibri"/>
          <w:sz w:val="22"/>
          <w:szCs w:val="22"/>
        </w:rPr>
        <w:t xml:space="preserve"> </w:t>
      </w:r>
      <w:r w:rsidR="00D779CC" w:rsidRPr="00211691">
        <w:rPr>
          <w:rFonts w:ascii="Calibri" w:hAnsi="Calibri" w:cs="Calibri"/>
          <w:sz w:val="22"/>
          <w:szCs w:val="22"/>
        </w:rPr>
        <w:t>alone will not produce a durable response in the majority of patients</w:t>
      </w:r>
      <w:r w:rsidR="00A17B59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>with</w:t>
      </w:r>
      <w:r w:rsidR="00A17B59" w:rsidRPr="00211691">
        <w:rPr>
          <w:rFonts w:ascii="Calibri" w:hAnsi="Calibri" w:cs="Calibri"/>
          <w:sz w:val="22"/>
          <w:szCs w:val="22"/>
        </w:rPr>
        <w:t xml:space="preserve"> this stage of disease</w:t>
      </w:r>
      <w:r w:rsidR="007D5B2E" w:rsidRPr="00211691">
        <w:rPr>
          <w:rFonts w:ascii="Calibri" w:hAnsi="Calibri" w:cs="Calibri"/>
          <w:sz w:val="22"/>
          <w:szCs w:val="22"/>
        </w:rPr>
        <w:t>.</w:t>
      </w:r>
      <w:r w:rsidR="00A17B59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>Explanations for this lack of long-term response include that</w:t>
      </w:r>
      <w:r w:rsidR="00A17B59" w:rsidRPr="00211691">
        <w:rPr>
          <w:rFonts w:ascii="Calibri" w:hAnsi="Calibri" w:cs="Calibri"/>
          <w:sz w:val="22"/>
          <w:szCs w:val="22"/>
        </w:rPr>
        <w:t xml:space="preserve"> a </w:t>
      </w:r>
      <w:r w:rsidR="00D779CC" w:rsidRPr="00211691">
        <w:rPr>
          <w:rFonts w:ascii="Calibri" w:hAnsi="Calibri" w:cs="Calibri"/>
          <w:sz w:val="22"/>
          <w:szCs w:val="22"/>
        </w:rPr>
        <w:t xml:space="preserve">small proportion of </w:t>
      </w:r>
      <w:proofErr w:type="spellStart"/>
      <w:r w:rsidR="00D779CC" w:rsidRPr="00211691">
        <w:rPr>
          <w:rFonts w:ascii="Calibri" w:hAnsi="Calibri" w:cs="Calibri"/>
          <w:sz w:val="22"/>
          <w:szCs w:val="22"/>
        </w:rPr>
        <w:t>ccRCC</w:t>
      </w:r>
      <w:r w:rsidR="007D5B2E" w:rsidRPr="00211691">
        <w:rPr>
          <w:rFonts w:ascii="Calibri" w:hAnsi="Calibri" w:cs="Calibri"/>
          <w:sz w:val="22"/>
          <w:szCs w:val="22"/>
        </w:rPr>
        <w:t>s</w:t>
      </w:r>
      <w:proofErr w:type="spellEnd"/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D779CC" w:rsidRPr="00211691">
        <w:rPr>
          <w:rFonts w:ascii="Calibri" w:hAnsi="Calibri" w:cs="Calibri"/>
          <w:sz w:val="22"/>
          <w:szCs w:val="22"/>
        </w:rPr>
        <w:t>are not driven by HIF-2</w:t>
      </w:r>
      <w:r w:rsidR="007D5B2E" w:rsidRPr="00211691">
        <w:rPr>
          <w:rFonts w:ascii="Calibri" w:hAnsi="Calibri" w:cs="Calibri"/>
          <w:sz w:val="22"/>
          <w:szCs w:val="22"/>
        </w:rPr>
        <w:t>α; d</w:t>
      </w:r>
      <w:r w:rsidR="00D779CC" w:rsidRPr="00211691">
        <w:rPr>
          <w:rFonts w:ascii="Calibri" w:hAnsi="Calibri" w:cs="Calibri"/>
          <w:sz w:val="22"/>
          <w:szCs w:val="22"/>
        </w:rPr>
        <w:t xml:space="preserve">eveloping a method for identifying </w:t>
      </w:r>
      <w:r w:rsidR="00A17B59" w:rsidRPr="00211691">
        <w:rPr>
          <w:rFonts w:ascii="Calibri" w:hAnsi="Calibri" w:cs="Calibri"/>
          <w:sz w:val="22"/>
          <w:szCs w:val="22"/>
        </w:rPr>
        <w:t xml:space="preserve">patients </w:t>
      </w:r>
      <w:r w:rsidR="007D5B2E" w:rsidRPr="00211691">
        <w:rPr>
          <w:rFonts w:ascii="Calibri" w:hAnsi="Calibri" w:cs="Calibri"/>
          <w:sz w:val="22"/>
          <w:szCs w:val="22"/>
        </w:rPr>
        <w:t xml:space="preserve">with these tumour drivers </w:t>
      </w:r>
      <w:r w:rsidR="00FB3164" w:rsidRPr="00211691">
        <w:rPr>
          <w:rFonts w:ascii="Calibri" w:hAnsi="Calibri" w:cs="Calibri"/>
          <w:sz w:val="22"/>
          <w:szCs w:val="22"/>
        </w:rPr>
        <w:t>would be desirable.</w:t>
      </w:r>
      <w:r w:rsidR="00D779CC" w:rsidRPr="00211691">
        <w:rPr>
          <w:rFonts w:ascii="Calibri" w:hAnsi="Calibri" w:cs="Calibri"/>
          <w:sz w:val="22"/>
          <w:szCs w:val="22"/>
        </w:rPr>
        <w:t xml:space="preserve"> </w:t>
      </w:r>
      <w:r w:rsidR="00A17B59" w:rsidRPr="00211691">
        <w:rPr>
          <w:rFonts w:ascii="Calibri" w:hAnsi="Calibri" w:cs="Calibri"/>
          <w:sz w:val="22"/>
          <w:szCs w:val="22"/>
        </w:rPr>
        <w:t>Second</w:t>
      </w:r>
      <w:r w:rsidR="007D5B2E" w:rsidRPr="00211691">
        <w:rPr>
          <w:rFonts w:ascii="Calibri" w:hAnsi="Calibri" w:cs="Calibri"/>
          <w:sz w:val="22"/>
          <w:szCs w:val="22"/>
        </w:rPr>
        <w:t>ly</w:t>
      </w:r>
      <w:r w:rsidR="00A17B59" w:rsidRPr="00211691">
        <w:rPr>
          <w:rFonts w:ascii="Calibri" w:hAnsi="Calibri" w:cs="Calibri"/>
          <w:sz w:val="22"/>
          <w:szCs w:val="22"/>
        </w:rPr>
        <w:t xml:space="preserve">, for cancers </w:t>
      </w:r>
      <w:r w:rsidR="007D5B2E" w:rsidRPr="00211691">
        <w:rPr>
          <w:rFonts w:ascii="Calibri" w:hAnsi="Calibri" w:cs="Calibri"/>
          <w:sz w:val="22"/>
          <w:szCs w:val="22"/>
        </w:rPr>
        <w:t xml:space="preserve">that are </w:t>
      </w:r>
      <w:r w:rsidR="00A17B59" w:rsidRPr="00211691">
        <w:rPr>
          <w:rFonts w:ascii="Calibri" w:hAnsi="Calibri" w:cs="Calibri"/>
          <w:sz w:val="22"/>
          <w:szCs w:val="22"/>
        </w:rPr>
        <w:t>driven by HIF-2</w:t>
      </w:r>
      <w:r w:rsidR="007D5B2E" w:rsidRPr="00211691">
        <w:rPr>
          <w:rFonts w:ascii="Calibri" w:hAnsi="Calibri" w:cs="Calibri"/>
          <w:sz w:val="22"/>
          <w:szCs w:val="22"/>
        </w:rPr>
        <w:t>α</w:t>
      </w:r>
      <w:r w:rsidR="00A17B59" w:rsidRPr="00211691">
        <w:rPr>
          <w:rFonts w:ascii="Calibri" w:hAnsi="Calibri" w:cs="Calibri"/>
          <w:sz w:val="22"/>
          <w:szCs w:val="22"/>
        </w:rPr>
        <w:t xml:space="preserve">, escape from inhibition by </w:t>
      </w:r>
      <w:proofErr w:type="spellStart"/>
      <w:r w:rsidR="00A17B59" w:rsidRPr="00211691">
        <w:rPr>
          <w:rFonts w:ascii="Calibri" w:hAnsi="Calibri" w:cs="Calibri"/>
          <w:sz w:val="22"/>
          <w:szCs w:val="22"/>
        </w:rPr>
        <w:t>Be</w:t>
      </w:r>
      <w:r w:rsidR="004C3A44" w:rsidRPr="00211691">
        <w:rPr>
          <w:rFonts w:ascii="Calibri" w:hAnsi="Calibri" w:cs="Calibri"/>
          <w:sz w:val="22"/>
          <w:szCs w:val="22"/>
        </w:rPr>
        <w:t>l</w:t>
      </w:r>
      <w:r w:rsidR="00A17B59" w:rsidRPr="00211691">
        <w:rPr>
          <w:rFonts w:ascii="Calibri" w:hAnsi="Calibri" w:cs="Calibri"/>
          <w:sz w:val="22"/>
          <w:szCs w:val="22"/>
        </w:rPr>
        <w:t>zutifan</w:t>
      </w:r>
      <w:proofErr w:type="spellEnd"/>
      <w:r w:rsidR="00A17B59" w:rsidRPr="00211691">
        <w:rPr>
          <w:rFonts w:ascii="Calibri" w:hAnsi="Calibri" w:cs="Calibri"/>
          <w:sz w:val="22"/>
          <w:szCs w:val="22"/>
        </w:rPr>
        <w:t xml:space="preserve"> might occur through acquisition of</w:t>
      </w:r>
      <w:r w:rsidR="00D779CC" w:rsidRPr="00211691">
        <w:rPr>
          <w:rFonts w:ascii="Calibri" w:hAnsi="Calibri" w:cs="Calibri"/>
          <w:sz w:val="22"/>
          <w:szCs w:val="22"/>
        </w:rPr>
        <w:t xml:space="preserve"> mutations</w:t>
      </w:r>
      <w:r w:rsidR="00A17B59" w:rsidRPr="00211691">
        <w:rPr>
          <w:rFonts w:ascii="Calibri" w:hAnsi="Calibri" w:cs="Calibri"/>
          <w:sz w:val="22"/>
          <w:szCs w:val="22"/>
        </w:rPr>
        <w:t xml:space="preserve"> that</w:t>
      </w:r>
      <w:r w:rsidR="00D779CC" w:rsidRPr="00211691">
        <w:rPr>
          <w:rFonts w:ascii="Calibri" w:hAnsi="Calibri" w:cs="Calibri"/>
          <w:sz w:val="22"/>
          <w:szCs w:val="22"/>
        </w:rPr>
        <w:t xml:space="preserve"> interfere with drug binding and prevent HIF-2</w:t>
      </w:r>
      <w:r w:rsidR="007D5B2E" w:rsidRPr="00211691">
        <w:rPr>
          <w:rFonts w:ascii="Calibri" w:hAnsi="Calibri" w:cs="Calibri"/>
          <w:sz w:val="22"/>
          <w:szCs w:val="22"/>
        </w:rPr>
        <w:t>α</w:t>
      </w:r>
      <w:r w:rsidR="00D779CC" w:rsidRPr="00211691">
        <w:rPr>
          <w:rFonts w:ascii="Calibri" w:hAnsi="Calibri" w:cs="Calibri"/>
          <w:sz w:val="22"/>
          <w:szCs w:val="22"/>
        </w:rPr>
        <w:t xml:space="preserve"> subunit dissociation</w:t>
      </w:r>
      <w:r w:rsidR="00A17B59" w:rsidRPr="00211691">
        <w:rPr>
          <w:rFonts w:ascii="Calibri" w:hAnsi="Calibri" w:cs="Calibri"/>
          <w:sz w:val="22"/>
          <w:szCs w:val="22"/>
        </w:rPr>
        <w:t>, as reported</w:t>
      </w:r>
      <w:r w:rsidR="00D779CC" w:rsidRPr="00211691">
        <w:rPr>
          <w:rFonts w:ascii="Calibri" w:hAnsi="Calibri" w:cs="Calibri"/>
          <w:sz w:val="22"/>
          <w:szCs w:val="22"/>
        </w:rPr>
        <w:t xml:space="preserve"> in preclinical</w:t>
      </w:r>
      <w:hyperlink w:anchor="_ENREF_3" w:tooltip="Chen, 2016 #11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PEVuZE5vdGU+PENpdGU+PEF1dGhvcj5DaGVuPC9BdXRob3I+PFllYXI+MjAxNjwvWWVhcj48UmVj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8A03D4">
          <w:rPr>
            <w:rFonts w:ascii="Calibri" w:hAnsi="Calibri" w:cs="Calibri"/>
            <w:noProof/>
            <w:sz w:val="22"/>
            <w:szCs w:val="22"/>
            <w:vertAlign w:val="superscript"/>
          </w:rPr>
          <w:t>3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596777" w:rsidRPr="00211691">
        <w:rPr>
          <w:rFonts w:ascii="Calibri" w:hAnsi="Calibri" w:cs="Calibri"/>
          <w:sz w:val="22"/>
          <w:szCs w:val="22"/>
        </w:rPr>
        <w:t xml:space="preserve"> </w:t>
      </w:r>
      <w:r w:rsidR="00D779CC" w:rsidRPr="00211691">
        <w:rPr>
          <w:rFonts w:ascii="Calibri" w:hAnsi="Calibri" w:cs="Calibri"/>
          <w:sz w:val="22"/>
          <w:szCs w:val="22"/>
        </w:rPr>
        <w:t>and clinical studies</w:t>
      </w:r>
      <w:hyperlink w:anchor="_ENREF_9" w:tooltip="Courtney, 2020 #9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PEVuZE5vdGU+PENpdGU+PEF1dGhvcj5Db3VydG5leTwvQXV0aG9yPjxZZWFyPjIwMjA8L1llYXI+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PEVuZE5vdGU+PENpdGU+PEF1dGhvcj5Db3VydG5leTwvQXV0aG9yPjxZZWFyPjIwMjA8L1llYXI+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9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CC5FBA" w:rsidRPr="00211691">
        <w:rPr>
          <w:rFonts w:ascii="Calibri" w:hAnsi="Calibri" w:cs="Calibri"/>
          <w:sz w:val="22"/>
          <w:szCs w:val="22"/>
        </w:rPr>
        <w:t xml:space="preserve"> </w:t>
      </w:r>
      <w:r w:rsidR="00D779CC" w:rsidRPr="00211691">
        <w:rPr>
          <w:rFonts w:ascii="Calibri" w:hAnsi="Calibri" w:cs="Calibri"/>
          <w:sz w:val="22"/>
          <w:szCs w:val="22"/>
        </w:rPr>
        <w:t>of first-generation HIF-2</w:t>
      </w:r>
      <w:r w:rsidR="007D5B2E" w:rsidRPr="00211691">
        <w:rPr>
          <w:rFonts w:ascii="Calibri" w:hAnsi="Calibri" w:cs="Calibri"/>
          <w:sz w:val="22"/>
          <w:szCs w:val="22"/>
        </w:rPr>
        <w:t>α</w:t>
      </w:r>
      <w:r w:rsidR="00D779CC" w:rsidRPr="00211691">
        <w:rPr>
          <w:rFonts w:ascii="Calibri" w:hAnsi="Calibri" w:cs="Calibri"/>
          <w:sz w:val="22"/>
          <w:szCs w:val="22"/>
        </w:rPr>
        <w:t xml:space="preserve"> inhibitors. Interestingly, other pockets have been identified in HIF-2</w:t>
      </w:r>
      <w:r w:rsidR="00D779CC" w:rsidRPr="00211691">
        <w:rPr>
          <w:rFonts w:ascii="Calibri" w:hAnsi="Calibri" w:cs="Calibri"/>
          <w:sz w:val="22"/>
          <w:szCs w:val="22"/>
        </w:rPr>
        <w:sym w:font="Symbol" w:char="F061"/>
      </w:r>
      <w:r w:rsidR="00D779CC" w:rsidRPr="00211691">
        <w:rPr>
          <w:rFonts w:ascii="Calibri" w:hAnsi="Calibri" w:cs="Calibri"/>
          <w:sz w:val="22"/>
          <w:szCs w:val="22"/>
        </w:rPr>
        <w:t xml:space="preserve"> (for example in the PAS-A domain) that </w:t>
      </w:r>
      <w:r w:rsidR="007D5B2E" w:rsidRPr="00211691">
        <w:rPr>
          <w:rFonts w:ascii="Calibri" w:hAnsi="Calibri" w:cs="Calibri"/>
          <w:sz w:val="22"/>
          <w:szCs w:val="22"/>
        </w:rPr>
        <w:t>might</w:t>
      </w:r>
      <w:r w:rsidR="00D779CC" w:rsidRPr="00211691">
        <w:rPr>
          <w:rFonts w:ascii="Calibri" w:hAnsi="Calibri" w:cs="Calibri"/>
          <w:sz w:val="22"/>
          <w:szCs w:val="22"/>
        </w:rPr>
        <w:t xml:space="preserve"> offer alternative </w:t>
      </w:r>
      <w:r w:rsidR="00C306AB" w:rsidRPr="00211691">
        <w:rPr>
          <w:rFonts w:ascii="Calibri" w:hAnsi="Calibri" w:cs="Calibri"/>
          <w:sz w:val="22"/>
          <w:szCs w:val="22"/>
        </w:rPr>
        <w:t xml:space="preserve">routes </w:t>
      </w:r>
      <w:r w:rsidR="007D5B2E" w:rsidRPr="00211691">
        <w:rPr>
          <w:rFonts w:ascii="Calibri" w:hAnsi="Calibri" w:cs="Calibri"/>
          <w:sz w:val="22"/>
          <w:szCs w:val="22"/>
        </w:rPr>
        <w:t>for</w:t>
      </w:r>
      <w:r w:rsidR="00D779CC" w:rsidRPr="00211691">
        <w:rPr>
          <w:rFonts w:ascii="Calibri" w:hAnsi="Calibri" w:cs="Calibri"/>
          <w:sz w:val="22"/>
          <w:szCs w:val="22"/>
        </w:rPr>
        <w:t xml:space="preserve"> HIF-2</w:t>
      </w:r>
      <w:r w:rsidR="007D5B2E" w:rsidRPr="00211691">
        <w:rPr>
          <w:rFonts w:ascii="Calibri" w:hAnsi="Calibri" w:cs="Calibri"/>
          <w:sz w:val="22"/>
          <w:szCs w:val="22"/>
        </w:rPr>
        <w:t>α</w:t>
      </w:r>
      <w:r w:rsidR="00D779CC" w:rsidRPr="00211691">
        <w:rPr>
          <w:rFonts w:ascii="Calibri" w:hAnsi="Calibri" w:cs="Calibri"/>
          <w:sz w:val="22"/>
          <w:szCs w:val="22"/>
        </w:rPr>
        <w:t xml:space="preserve"> antagonism</w:t>
      </w:r>
      <w:hyperlink w:anchor="_ENREF_10" w:tooltip="Wu, 2019 #10" w:history="1">
        <w:r w:rsidR="007A08CB" w:rsidRPr="00211691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PEVuZE5vdGU+PENpdGU+PEF1dGhvcj5XdTwvQXV0aG9yPjxZZWFyPjIwMTk8L1llYXI+PFJlY051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PEVuZE5vdGU+PENpdGU+PEF1dGhvcj5XdTwvQXV0aG9yPjxZZWFyPjIwMTk8L1llYXI+PFJlY051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 w:rsidRPr="00211691">
          <w:rPr>
            <w:rFonts w:ascii="Calibri" w:hAnsi="Calibri" w:cs="Calibri"/>
            <w:sz w:val="22"/>
            <w:szCs w:val="22"/>
          </w:rPr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A97C37">
          <w:rPr>
            <w:rFonts w:ascii="Calibri" w:hAnsi="Calibri" w:cs="Calibri"/>
            <w:noProof/>
            <w:sz w:val="22"/>
            <w:szCs w:val="22"/>
            <w:vertAlign w:val="superscript"/>
          </w:rPr>
          <w:t>10</w:t>
        </w:r>
        <w:r w:rsidR="007A08CB" w:rsidRPr="00211691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25118E" w:rsidRPr="00211691">
        <w:rPr>
          <w:rFonts w:ascii="Calibri" w:hAnsi="Calibri" w:cs="Calibri"/>
          <w:sz w:val="22"/>
          <w:szCs w:val="22"/>
        </w:rPr>
        <w:t>.</w:t>
      </w:r>
      <w:r w:rsidR="00D779CC" w:rsidRPr="00211691">
        <w:rPr>
          <w:rFonts w:ascii="Calibri" w:hAnsi="Calibri" w:cs="Calibri"/>
          <w:sz w:val="22"/>
          <w:szCs w:val="22"/>
        </w:rPr>
        <w:t xml:space="preserve"> </w:t>
      </w:r>
      <w:r w:rsidR="007D5B2E" w:rsidRPr="00211691">
        <w:rPr>
          <w:rFonts w:ascii="Calibri" w:hAnsi="Calibri" w:cs="Calibri"/>
          <w:sz w:val="22"/>
          <w:szCs w:val="22"/>
        </w:rPr>
        <w:t>Finally</w:t>
      </w:r>
      <w:r w:rsidR="00A17B59" w:rsidRPr="00211691">
        <w:rPr>
          <w:rFonts w:ascii="Calibri" w:hAnsi="Calibri" w:cs="Calibri"/>
          <w:sz w:val="22"/>
          <w:szCs w:val="22"/>
        </w:rPr>
        <w:t xml:space="preserve">, other events might alter the </w:t>
      </w:r>
      <w:r w:rsidR="00215ADC" w:rsidRPr="00211691">
        <w:rPr>
          <w:rFonts w:ascii="Calibri" w:hAnsi="Calibri" w:cs="Calibri"/>
          <w:sz w:val="22"/>
          <w:szCs w:val="22"/>
        </w:rPr>
        <w:t>susceptibility of the cancer to</w:t>
      </w:r>
      <w:r w:rsidR="00C0357E" w:rsidRPr="00211691">
        <w:rPr>
          <w:rFonts w:ascii="Calibri" w:hAnsi="Calibri" w:cs="Calibri"/>
          <w:sz w:val="22"/>
          <w:szCs w:val="22"/>
        </w:rPr>
        <w:t xml:space="preserve"> </w:t>
      </w:r>
      <w:r w:rsidR="00215ADC" w:rsidRPr="00211691">
        <w:rPr>
          <w:rFonts w:ascii="Calibri" w:hAnsi="Calibri" w:cs="Calibri"/>
          <w:sz w:val="22"/>
          <w:szCs w:val="22"/>
        </w:rPr>
        <w:t>HIF-2</w:t>
      </w:r>
      <w:r w:rsidR="007D5B2E" w:rsidRPr="00211691">
        <w:rPr>
          <w:rFonts w:ascii="Calibri" w:hAnsi="Calibri" w:cs="Calibri"/>
          <w:sz w:val="22"/>
          <w:szCs w:val="22"/>
        </w:rPr>
        <w:t>α</w:t>
      </w:r>
      <w:r w:rsidR="00215ADC" w:rsidRPr="00211691">
        <w:rPr>
          <w:rFonts w:ascii="Calibri" w:hAnsi="Calibri" w:cs="Calibri"/>
          <w:sz w:val="22"/>
          <w:szCs w:val="22"/>
        </w:rPr>
        <w:t xml:space="preserve"> </w:t>
      </w:r>
      <w:r w:rsidR="00AD0A76" w:rsidRPr="00211691">
        <w:rPr>
          <w:rFonts w:ascii="Calibri" w:hAnsi="Calibri" w:cs="Calibri"/>
          <w:sz w:val="22"/>
          <w:szCs w:val="22"/>
        </w:rPr>
        <w:t>inhibition</w:t>
      </w:r>
      <w:r w:rsidR="00215ADC" w:rsidRPr="00211691">
        <w:rPr>
          <w:rFonts w:ascii="Calibri" w:hAnsi="Calibri" w:cs="Calibri"/>
          <w:sz w:val="22"/>
          <w:szCs w:val="22"/>
        </w:rPr>
        <w:t>.</w:t>
      </w:r>
      <w:r w:rsidR="00A17B59" w:rsidRPr="00211691">
        <w:rPr>
          <w:rFonts w:ascii="Calibri" w:hAnsi="Calibri" w:cs="Calibri"/>
          <w:sz w:val="22"/>
          <w:szCs w:val="22"/>
        </w:rPr>
        <w:t xml:space="preserve"> </w:t>
      </w:r>
      <w:r w:rsidR="00C306AB" w:rsidRPr="00211691">
        <w:rPr>
          <w:rFonts w:ascii="Calibri" w:hAnsi="Calibri" w:cs="Calibri"/>
          <w:sz w:val="22"/>
          <w:szCs w:val="22"/>
        </w:rPr>
        <w:t>For example</w:t>
      </w:r>
      <w:r w:rsidR="00215ADC" w:rsidRPr="00211691">
        <w:rPr>
          <w:rFonts w:ascii="Calibri" w:hAnsi="Calibri" w:cs="Calibri"/>
          <w:sz w:val="22"/>
          <w:szCs w:val="22"/>
        </w:rPr>
        <w:t>, a</w:t>
      </w:r>
      <w:r w:rsidR="00021D7A" w:rsidRPr="00211691">
        <w:rPr>
          <w:rFonts w:ascii="Calibri" w:hAnsi="Calibri" w:cs="Calibri"/>
          <w:sz w:val="22"/>
          <w:szCs w:val="22"/>
        </w:rPr>
        <w:t xml:space="preserve">n acquired </w:t>
      </w:r>
      <w:r w:rsidR="00476FB4">
        <w:rPr>
          <w:rFonts w:ascii="Calibri" w:hAnsi="Calibri" w:cs="Calibri"/>
          <w:sz w:val="22"/>
          <w:szCs w:val="22"/>
        </w:rPr>
        <w:t xml:space="preserve">loss-of-function </w:t>
      </w:r>
      <w:r w:rsidR="00021D7A" w:rsidRPr="00211691">
        <w:rPr>
          <w:rFonts w:ascii="Calibri" w:hAnsi="Calibri" w:cs="Calibri"/>
          <w:sz w:val="22"/>
          <w:szCs w:val="22"/>
        </w:rPr>
        <w:t xml:space="preserve">mutation (R273H) was identified in </w:t>
      </w:r>
      <w:r w:rsidR="00021D7A" w:rsidRPr="00211691">
        <w:rPr>
          <w:rFonts w:ascii="Calibri" w:hAnsi="Calibri" w:cs="Calibri"/>
          <w:i/>
          <w:iCs/>
          <w:sz w:val="22"/>
          <w:szCs w:val="22"/>
        </w:rPr>
        <w:t>TP53</w:t>
      </w:r>
      <w:r w:rsidR="00021D7A" w:rsidRPr="00211691">
        <w:rPr>
          <w:rFonts w:ascii="Calibri" w:hAnsi="Calibri" w:cs="Calibri"/>
          <w:sz w:val="22"/>
          <w:szCs w:val="22"/>
        </w:rPr>
        <w:t xml:space="preserve"> following PT2385 treatment in a patient with </w:t>
      </w:r>
      <w:proofErr w:type="spellStart"/>
      <w:r w:rsidR="00021D7A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7A08CB">
        <w:rPr>
          <w:rFonts w:ascii="Calibri" w:hAnsi="Calibri" w:cs="Calibri"/>
          <w:sz w:val="22"/>
          <w:szCs w:val="22"/>
        </w:rPr>
        <w:fldChar w:fldCharType="begin"/>
      </w:r>
      <w:r w:rsidR="007A08CB">
        <w:rPr>
          <w:rFonts w:ascii="Calibri" w:hAnsi="Calibri" w:cs="Calibri"/>
          <w:sz w:val="22"/>
          <w:szCs w:val="22"/>
        </w:rPr>
        <w:instrText xml:space="preserve"> HYPERLINK \l "_ENREF_9" \o "Courtney, 2020 #9" </w:instrText>
      </w:r>
      <w:r w:rsidR="007A08CB">
        <w:rPr>
          <w:rFonts w:ascii="Calibri" w:hAnsi="Calibri" w:cs="Calibri"/>
          <w:sz w:val="22"/>
          <w:szCs w:val="22"/>
        </w:rPr>
        <w:fldChar w:fldCharType="separate"/>
      </w:r>
      <w:r w:rsidR="007A08CB" w:rsidRPr="00211691">
        <w:rPr>
          <w:rFonts w:ascii="Calibri" w:hAnsi="Calibri" w:cs="Calibri"/>
          <w:sz w:val="22"/>
          <w:szCs w:val="22"/>
        </w:rPr>
        <w:fldChar w:fldCharType="begin">
          <w:fldData xml:space="preserve">PEVuZE5vdGU+PENpdGU+PEF1dGhvcj5Db3VydG5leTwvQXV0aG9yPjxZZWFyPjIwMjA8L1llYXI+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</w:fldData>
        </w:fldChar>
      </w:r>
      <w:r w:rsidR="007A08CB">
        <w:rPr>
          <w:rFonts w:ascii="Calibri" w:hAnsi="Calibri" w:cs="Calibri"/>
          <w:sz w:val="22"/>
          <w:szCs w:val="22"/>
        </w:rPr>
        <w:instrText xml:space="preserve"> ADDIN EN.CITE </w:instrText>
      </w:r>
      <w:r w:rsidR="007A08CB">
        <w:rPr>
          <w:rFonts w:ascii="Calibri" w:hAnsi="Calibri" w:cs="Calibri"/>
          <w:sz w:val="22"/>
          <w:szCs w:val="22"/>
        </w:rPr>
        <w:fldChar w:fldCharType="begin">
          <w:fldData xml:space="preserve">PEVuZE5vdGU+PENpdGU+PEF1dGhvcj5Db3VydG5leTwvQXV0aG9yPjxZZWFyPjIwMjA8L1llYXI+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</w:fldData>
        </w:fldChar>
      </w:r>
      <w:r w:rsidR="007A08CB">
        <w:rPr>
          <w:rFonts w:ascii="Calibri" w:hAnsi="Calibri" w:cs="Calibri"/>
          <w:sz w:val="22"/>
          <w:szCs w:val="22"/>
        </w:rPr>
        <w:instrText xml:space="preserve"> ADDIN EN.CITE.DATA </w:instrText>
      </w:r>
      <w:r w:rsidR="007A08CB">
        <w:rPr>
          <w:rFonts w:ascii="Calibri" w:hAnsi="Calibri" w:cs="Calibri"/>
          <w:sz w:val="22"/>
          <w:szCs w:val="22"/>
        </w:rPr>
      </w:r>
      <w:r w:rsidR="007A08CB">
        <w:rPr>
          <w:rFonts w:ascii="Calibri" w:hAnsi="Calibri" w:cs="Calibri"/>
          <w:sz w:val="22"/>
          <w:szCs w:val="22"/>
        </w:rPr>
        <w:fldChar w:fldCharType="end"/>
      </w:r>
      <w:r w:rsidR="007A08CB" w:rsidRPr="00211691">
        <w:rPr>
          <w:rFonts w:ascii="Calibri" w:hAnsi="Calibri" w:cs="Calibri"/>
          <w:sz w:val="22"/>
          <w:szCs w:val="22"/>
        </w:rPr>
      </w:r>
      <w:r w:rsidR="007A08CB" w:rsidRPr="00211691">
        <w:rPr>
          <w:rFonts w:ascii="Calibri" w:hAnsi="Calibri" w:cs="Calibri"/>
          <w:sz w:val="22"/>
          <w:szCs w:val="22"/>
        </w:rPr>
        <w:fldChar w:fldCharType="separate"/>
      </w:r>
      <w:r w:rsidR="007A08CB" w:rsidRPr="00A97C37">
        <w:rPr>
          <w:rFonts w:ascii="Calibri" w:hAnsi="Calibri" w:cs="Calibri"/>
          <w:noProof/>
          <w:sz w:val="22"/>
          <w:szCs w:val="22"/>
          <w:vertAlign w:val="superscript"/>
        </w:rPr>
        <w:t>9</w:t>
      </w:r>
      <w:r w:rsidR="007A08CB" w:rsidRPr="00211691">
        <w:rPr>
          <w:rFonts w:ascii="Calibri" w:hAnsi="Calibri" w:cs="Calibri"/>
          <w:sz w:val="22"/>
          <w:szCs w:val="22"/>
        </w:rPr>
        <w:fldChar w:fldCharType="end"/>
      </w:r>
      <w:r w:rsidR="007A08CB">
        <w:rPr>
          <w:rFonts w:ascii="Calibri" w:hAnsi="Calibri" w:cs="Calibri"/>
          <w:sz w:val="22"/>
          <w:szCs w:val="22"/>
        </w:rPr>
        <w:fldChar w:fldCharType="end"/>
      </w:r>
      <w:r w:rsidR="00CC5FBA" w:rsidRPr="00211691">
        <w:rPr>
          <w:rFonts w:ascii="Calibri" w:hAnsi="Calibri" w:cs="Calibri"/>
          <w:sz w:val="22"/>
          <w:szCs w:val="22"/>
        </w:rPr>
        <w:t>,</w:t>
      </w:r>
      <w:r w:rsidR="00021D7A" w:rsidRPr="00211691">
        <w:rPr>
          <w:rFonts w:ascii="Calibri" w:hAnsi="Calibri" w:cs="Calibri"/>
          <w:sz w:val="22"/>
          <w:szCs w:val="22"/>
        </w:rPr>
        <w:t xml:space="preserve"> which </w:t>
      </w:r>
      <w:r w:rsidR="00C0357E" w:rsidRPr="00211691">
        <w:rPr>
          <w:rFonts w:ascii="Calibri" w:hAnsi="Calibri" w:cs="Calibri"/>
          <w:sz w:val="22"/>
          <w:szCs w:val="22"/>
        </w:rPr>
        <w:t xml:space="preserve">could </w:t>
      </w:r>
      <w:r w:rsidR="00021D7A" w:rsidRPr="00211691">
        <w:rPr>
          <w:rFonts w:ascii="Calibri" w:hAnsi="Calibri" w:cs="Calibri"/>
          <w:sz w:val="22"/>
          <w:szCs w:val="22"/>
        </w:rPr>
        <w:t>confer therapy resistance</w:t>
      </w:r>
      <w:r w:rsidR="00476FB4">
        <w:rPr>
          <w:rFonts w:ascii="Calibri" w:hAnsi="Calibri" w:cs="Calibri"/>
          <w:sz w:val="22"/>
          <w:szCs w:val="22"/>
        </w:rPr>
        <w:t xml:space="preserve">. </w:t>
      </w:r>
      <w:r w:rsidR="00476FB4" w:rsidRPr="00A97C37">
        <w:rPr>
          <w:rFonts w:ascii="Calibri" w:hAnsi="Calibri" w:cs="Calibri"/>
          <w:i/>
          <w:iCs/>
          <w:sz w:val="22"/>
          <w:szCs w:val="22"/>
        </w:rPr>
        <w:t>TP53</w:t>
      </w:r>
      <w:r w:rsidR="00476FB4">
        <w:rPr>
          <w:rFonts w:ascii="Calibri" w:hAnsi="Calibri" w:cs="Calibri"/>
          <w:sz w:val="22"/>
          <w:szCs w:val="22"/>
        </w:rPr>
        <w:t xml:space="preserve"> encodes the pro-apoptotic transcription factor p53, which harbours loss-of-function mutations in more than 50% of cancers, promoting tumour cell survival.</w:t>
      </w:r>
      <w:r w:rsidR="00B4300C">
        <w:rPr>
          <w:rFonts w:ascii="Calibri" w:hAnsi="Calibri" w:cs="Calibri"/>
          <w:sz w:val="22"/>
          <w:szCs w:val="22"/>
        </w:rPr>
        <w:t xml:space="preserve"> </w:t>
      </w:r>
    </w:p>
    <w:p w14:paraId="6B02F9D5" w14:textId="77777777" w:rsidR="00215ADC" w:rsidRPr="00211691" w:rsidRDefault="00215ADC" w:rsidP="00021D7A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064BDF64" w14:textId="278E0EE7" w:rsidR="002D61AB" w:rsidRPr="00211691" w:rsidRDefault="009C0BD1" w:rsidP="00F341FB">
      <w:pPr>
        <w:spacing w:line="360" w:lineRule="auto"/>
        <w:rPr>
          <w:rFonts w:ascii="Calibri" w:hAnsi="Calibri" w:cs="Calibri"/>
          <w:sz w:val="22"/>
          <w:szCs w:val="22"/>
        </w:rPr>
      </w:pPr>
      <w:r w:rsidRPr="00211691">
        <w:rPr>
          <w:rFonts w:ascii="Calibri" w:hAnsi="Calibri" w:cs="Calibri"/>
          <w:sz w:val="22"/>
          <w:szCs w:val="22"/>
        </w:rPr>
        <w:t xml:space="preserve"> </w:t>
      </w:r>
      <w:r w:rsidR="00C306AB" w:rsidRPr="00211691">
        <w:rPr>
          <w:rFonts w:ascii="Calibri" w:hAnsi="Calibri" w:cs="Calibri"/>
          <w:sz w:val="22"/>
          <w:szCs w:val="22"/>
        </w:rPr>
        <w:t xml:space="preserve">The next step will be randomized studies to determine whether </w:t>
      </w:r>
      <w:proofErr w:type="spellStart"/>
      <w:r w:rsidR="00C306AB" w:rsidRPr="00211691">
        <w:rPr>
          <w:rFonts w:ascii="Calibri" w:hAnsi="Calibri" w:cs="Calibri"/>
          <w:sz w:val="22"/>
          <w:szCs w:val="22"/>
        </w:rPr>
        <w:t>Be</w:t>
      </w:r>
      <w:r w:rsidR="004C3A44" w:rsidRPr="00211691">
        <w:rPr>
          <w:rFonts w:ascii="Calibri" w:hAnsi="Calibri" w:cs="Calibri"/>
          <w:sz w:val="22"/>
          <w:szCs w:val="22"/>
        </w:rPr>
        <w:t>l</w:t>
      </w:r>
      <w:r w:rsidR="00C306AB" w:rsidRPr="00211691">
        <w:rPr>
          <w:rFonts w:ascii="Calibri" w:hAnsi="Calibri" w:cs="Calibri"/>
          <w:sz w:val="22"/>
          <w:szCs w:val="22"/>
        </w:rPr>
        <w:t>zutifan</w:t>
      </w:r>
      <w:proofErr w:type="spellEnd"/>
      <w:r w:rsidR="00C306AB" w:rsidRPr="00211691">
        <w:rPr>
          <w:rFonts w:ascii="Calibri" w:hAnsi="Calibri" w:cs="Calibri"/>
          <w:sz w:val="22"/>
          <w:szCs w:val="22"/>
        </w:rPr>
        <w:t xml:space="preserve"> is superior to </w:t>
      </w:r>
      <w:r w:rsidR="00B768BA" w:rsidRPr="00211691">
        <w:rPr>
          <w:rFonts w:ascii="Calibri" w:hAnsi="Calibri" w:cs="Calibri"/>
          <w:sz w:val="22"/>
          <w:szCs w:val="22"/>
        </w:rPr>
        <w:t xml:space="preserve">the </w:t>
      </w:r>
      <w:r w:rsidR="00C306AB" w:rsidRPr="00211691">
        <w:rPr>
          <w:rFonts w:ascii="Calibri" w:hAnsi="Calibri" w:cs="Calibri"/>
          <w:sz w:val="22"/>
          <w:szCs w:val="22"/>
        </w:rPr>
        <w:t>standard</w:t>
      </w:r>
      <w:r w:rsidR="00C0357E" w:rsidRPr="00211691">
        <w:rPr>
          <w:rFonts w:ascii="Calibri" w:hAnsi="Calibri" w:cs="Calibri"/>
          <w:sz w:val="22"/>
          <w:szCs w:val="22"/>
        </w:rPr>
        <w:t>-</w:t>
      </w:r>
      <w:r w:rsidR="00C306AB" w:rsidRPr="00211691">
        <w:rPr>
          <w:rFonts w:ascii="Calibri" w:hAnsi="Calibri" w:cs="Calibri"/>
          <w:sz w:val="22"/>
          <w:szCs w:val="22"/>
        </w:rPr>
        <w:t>of</w:t>
      </w:r>
      <w:r w:rsidR="00C0357E" w:rsidRPr="00211691">
        <w:rPr>
          <w:rFonts w:ascii="Calibri" w:hAnsi="Calibri" w:cs="Calibri"/>
          <w:sz w:val="22"/>
          <w:szCs w:val="22"/>
        </w:rPr>
        <w:t>-</w:t>
      </w:r>
      <w:r w:rsidR="00C306AB" w:rsidRPr="00211691">
        <w:rPr>
          <w:rFonts w:ascii="Calibri" w:hAnsi="Calibri" w:cs="Calibri"/>
          <w:sz w:val="22"/>
          <w:szCs w:val="22"/>
        </w:rPr>
        <w:t xml:space="preserve">care treatment of </w:t>
      </w:r>
      <w:r w:rsidR="002D61AB" w:rsidRPr="00211691">
        <w:rPr>
          <w:rFonts w:ascii="Calibri" w:hAnsi="Calibri" w:cs="Calibri"/>
          <w:sz w:val="22"/>
          <w:szCs w:val="22"/>
        </w:rPr>
        <w:t xml:space="preserve">selected patients with </w:t>
      </w:r>
      <w:proofErr w:type="spellStart"/>
      <w:r w:rsidR="00C306AB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C306AB" w:rsidRPr="00211691">
        <w:rPr>
          <w:rFonts w:ascii="Calibri" w:hAnsi="Calibri" w:cs="Calibri"/>
          <w:sz w:val="22"/>
          <w:szCs w:val="22"/>
        </w:rPr>
        <w:t xml:space="preserve">. </w:t>
      </w:r>
      <w:r w:rsidR="006B4FBE" w:rsidRPr="00211691">
        <w:rPr>
          <w:rFonts w:ascii="Calibri" w:hAnsi="Calibri" w:cs="Calibri"/>
          <w:sz w:val="22"/>
          <w:szCs w:val="22"/>
        </w:rPr>
        <w:t>P</w:t>
      </w:r>
      <w:r w:rsidR="002D61AB" w:rsidRPr="00211691">
        <w:rPr>
          <w:rFonts w:ascii="Calibri" w:hAnsi="Calibri" w:cs="Calibri"/>
          <w:sz w:val="22"/>
          <w:szCs w:val="22"/>
        </w:rPr>
        <w:t>redictive biomarkers</w:t>
      </w:r>
      <w:r w:rsidR="006B4FBE" w:rsidRPr="00211691">
        <w:rPr>
          <w:rFonts w:ascii="Calibri" w:hAnsi="Calibri" w:cs="Calibri"/>
          <w:sz w:val="22"/>
          <w:szCs w:val="22"/>
        </w:rPr>
        <w:t xml:space="preserve"> to identify HIF-2</w:t>
      </w:r>
      <w:r w:rsidR="00C0357E" w:rsidRPr="00211691">
        <w:rPr>
          <w:rFonts w:ascii="Calibri" w:hAnsi="Calibri" w:cs="Calibri"/>
          <w:sz w:val="22"/>
          <w:szCs w:val="22"/>
        </w:rPr>
        <w:t>α</w:t>
      </w:r>
      <w:r w:rsidR="00F57C94" w:rsidRPr="00211691">
        <w:rPr>
          <w:rFonts w:ascii="Calibri" w:hAnsi="Calibri" w:cs="Calibri"/>
          <w:sz w:val="22"/>
          <w:szCs w:val="22"/>
        </w:rPr>
        <w:t>-</w:t>
      </w:r>
      <w:r w:rsidR="006B4FBE" w:rsidRPr="00211691">
        <w:rPr>
          <w:rFonts w:ascii="Calibri" w:hAnsi="Calibri" w:cs="Calibri"/>
          <w:sz w:val="22"/>
          <w:szCs w:val="22"/>
        </w:rPr>
        <w:t>dependent tumo</w:t>
      </w:r>
      <w:r w:rsidR="00F57C94" w:rsidRPr="00211691">
        <w:rPr>
          <w:rFonts w:ascii="Calibri" w:hAnsi="Calibri" w:cs="Calibri"/>
          <w:sz w:val="22"/>
          <w:szCs w:val="22"/>
        </w:rPr>
        <w:t>u</w:t>
      </w:r>
      <w:r w:rsidR="006B4FBE" w:rsidRPr="00211691">
        <w:rPr>
          <w:rFonts w:ascii="Calibri" w:hAnsi="Calibri" w:cs="Calibri"/>
          <w:sz w:val="22"/>
          <w:szCs w:val="22"/>
        </w:rPr>
        <w:t xml:space="preserve">rs are likely to add value in identifying patients </w:t>
      </w:r>
      <w:r w:rsidRPr="00211691">
        <w:rPr>
          <w:rFonts w:ascii="Calibri" w:hAnsi="Calibri" w:cs="Calibri"/>
          <w:sz w:val="22"/>
          <w:szCs w:val="22"/>
        </w:rPr>
        <w:t>who</w:t>
      </w:r>
      <w:r w:rsidR="006B4FBE" w:rsidRPr="00211691">
        <w:rPr>
          <w:rFonts w:ascii="Calibri" w:hAnsi="Calibri" w:cs="Calibri"/>
          <w:sz w:val="22"/>
          <w:szCs w:val="22"/>
        </w:rPr>
        <w:t xml:space="preserve"> are more likely to respond</w:t>
      </w:r>
      <w:r w:rsidR="002D61AB" w:rsidRPr="00211691">
        <w:rPr>
          <w:rFonts w:ascii="Calibri" w:hAnsi="Calibri" w:cs="Calibri"/>
          <w:sz w:val="22"/>
          <w:szCs w:val="22"/>
        </w:rPr>
        <w:t xml:space="preserve">. </w:t>
      </w:r>
      <w:r w:rsidR="00021D7A" w:rsidRPr="00211691">
        <w:rPr>
          <w:rFonts w:ascii="Calibri" w:hAnsi="Calibri" w:cs="Calibri"/>
          <w:sz w:val="22"/>
          <w:szCs w:val="22"/>
        </w:rPr>
        <w:t>HIF-2</w:t>
      </w:r>
      <w:r w:rsidR="00021D7A" w:rsidRPr="00211691">
        <w:rPr>
          <w:rFonts w:ascii="Calibri" w:hAnsi="Calibri" w:cs="Calibri"/>
          <w:sz w:val="22"/>
          <w:szCs w:val="22"/>
        </w:rPr>
        <w:sym w:font="Symbol" w:char="F061"/>
      </w:r>
      <w:r w:rsidR="00021D7A" w:rsidRPr="00211691">
        <w:rPr>
          <w:rFonts w:ascii="Calibri" w:hAnsi="Calibri" w:cs="Calibri"/>
          <w:sz w:val="22"/>
          <w:szCs w:val="22"/>
        </w:rPr>
        <w:t xml:space="preserve"> </w:t>
      </w:r>
      <w:r w:rsidR="00C306AB" w:rsidRPr="00211691">
        <w:rPr>
          <w:rFonts w:ascii="Calibri" w:hAnsi="Calibri" w:cs="Calibri"/>
          <w:sz w:val="22"/>
          <w:szCs w:val="22"/>
        </w:rPr>
        <w:t xml:space="preserve">inhibition </w:t>
      </w:r>
      <w:r w:rsidRPr="00211691">
        <w:rPr>
          <w:rFonts w:ascii="Calibri" w:hAnsi="Calibri" w:cs="Calibri"/>
          <w:sz w:val="22"/>
          <w:szCs w:val="22"/>
        </w:rPr>
        <w:t>might</w:t>
      </w:r>
      <w:r w:rsidR="00AD0A76" w:rsidRPr="00211691">
        <w:rPr>
          <w:rFonts w:ascii="Calibri" w:hAnsi="Calibri" w:cs="Calibri"/>
          <w:sz w:val="22"/>
          <w:szCs w:val="22"/>
        </w:rPr>
        <w:t xml:space="preserve"> also</w:t>
      </w:r>
      <w:r w:rsidR="00C306AB" w:rsidRPr="00211691">
        <w:rPr>
          <w:rFonts w:ascii="Calibri" w:hAnsi="Calibri" w:cs="Calibri"/>
          <w:sz w:val="22"/>
          <w:szCs w:val="22"/>
        </w:rPr>
        <w:t xml:space="preserve"> be effective </w:t>
      </w:r>
      <w:r w:rsidR="00E65F71">
        <w:rPr>
          <w:rFonts w:ascii="Calibri" w:hAnsi="Calibri" w:cs="Calibri"/>
          <w:sz w:val="22"/>
          <w:szCs w:val="22"/>
        </w:rPr>
        <w:t xml:space="preserve">in </w:t>
      </w:r>
      <w:r w:rsidR="00C306AB" w:rsidRPr="00211691">
        <w:rPr>
          <w:rFonts w:ascii="Calibri" w:hAnsi="Calibri" w:cs="Calibri"/>
          <w:sz w:val="22"/>
          <w:szCs w:val="22"/>
        </w:rPr>
        <w:t xml:space="preserve">early </w:t>
      </w:r>
      <w:r w:rsidR="00BA514D">
        <w:rPr>
          <w:rFonts w:ascii="Calibri" w:hAnsi="Calibri" w:cs="Calibri"/>
          <w:sz w:val="22"/>
          <w:szCs w:val="22"/>
        </w:rPr>
        <w:t>localised</w:t>
      </w:r>
      <w:r w:rsidR="00C306AB" w:rsidRPr="00211691">
        <w:rPr>
          <w:rFonts w:ascii="Calibri" w:hAnsi="Calibri" w:cs="Calibri"/>
          <w:sz w:val="22"/>
          <w:szCs w:val="22"/>
        </w:rPr>
        <w:t xml:space="preserve"> disease</w:t>
      </w:r>
      <w:r w:rsidR="00021D7A" w:rsidRPr="00211691">
        <w:rPr>
          <w:rFonts w:ascii="Calibri" w:hAnsi="Calibri" w:cs="Calibri"/>
          <w:sz w:val="22"/>
          <w:szCs w:val="22"/>
        </w:rPr>
        <w:t xml:space="preserve">, </w:t>
      </w:r>
      <w:r w:rsidR="00C306AB" w:rsidRPr="00211691">
        <w:rPr>
          <w:rFonts w:ascii="Calibri" w:hAnsi="Calibri" w:cs="Calibri"/>
          <w:sz w:val="22"/>
          <w:szCs w:val="22"/>
        </w:rPr>
        <w:t xml:space="preserve">and </w:t>
      </w:r>
      <w:r w:rsidR="00021D7A" w:rsidRPr="00211691">
        <w:rPr>
          <w:rFonts w:ascii="Calibri" w:hAnsi="Calibri" w:cs="Calibri"/>
          <w:sz w:val="22"/>
          <w:szCs w:val="22"/>
        </w:rPr>
        <w:t>a trial (NCT03401788) is investigat</w:t>
      </w:r>
      <w:r w:rsidR="00C306AB" w:rsidRPr="00211691">
        <w:rPr>
          <w:rFonts w:ascii="Calibri" w:hAnsi="Calibri" w:cs="Calibri"/>
          <w:sz w:val="22"/>
          <w:szCs w:val="22"/>
        </w:rPr>
        <w:t xml:space="preserve">ing </w:t>
      </w:r>
      <w:r w:rsidR="00021D7A" w:rsidRPr="00211691">
        <w:rPr>
          <w:rFonts w:ascii="Calibri" w:hAnsi="Calibri" w:cs="Calibri"/>
          <w:sz w:val="22"/>
          <w:szCs w:val="22"/>
        </w:rPr>
        <w:t>this</w:t>
      </w:r>
      <w:r w:rsidRPr="00211691">
        <w:rPr>
          <w:rFonts w:ascii="Calibri" w:hAnsi="Calibri" w:cs="Calibri"/>
          <w:sz w:val="22"/>
          <w:szCs w:val="22"/>
        </w:rPr>
        <w:t xml:space="preserve"> possibility</w:t>
      </w:r>
      <w:r w:rsidR="00021D7A" w:rsidRPr="00211691">
        <w:rPr>
          <w:rFonts w:ascii="Calibri" w:hAnsi="Calibri" w:cs="Calibri"/>
          <w:sz w:val="22"/>
          <w:szCs w:val="22"/>
        </w:rPr>
        <w:t>.</w:t>
      </w:r>
      <w:r w:rsidR="00997A5D" w:rsidRPr="00211691">
        <w:rPr>
          <w:rFonts w:ascii="Calibri" w:hAnsi="Calibri" w:cs="Calibri"/>
          <w:sz w:val="22"/>
          <w:szCs w:val="22"/>
        </w:rPr>
        <w:t xml:space="preserve"> </w:t>
      </w:r>
      <w:r w:rsidR="00021D7A" w:rsidRPr="00211691">
        <w:rPr>
          <w:rFonts w:ascii="Calibri" w:hAnsi="Calibri" w:cs="Calibri"/>
          <w:sz w:val="22"/>
          <w:szCs w:val="22"/>
        </w:rPr>
        <w:t>Combining HIF-2</w:t>
      </w:r>
      <w:r w:rsidRPr="00211691">
        <w:rPr>
          <w:rFonts w:ascii="Calibri" w:hAnsi="Calibri" w:cs="Calibri"/>
          <w:sz w:val="22"/>
          <w:szCs w:val="22"/>
        </w:rPr>
        <w:t>α</w:t>
      </w:r>
      <w:r w:rsidR="00021D7A" w:rsidRPr="00211691">
        <w:rPr>
          <w:rFonts w:ascii="Calibri" w:hAnsi="Calibri" w:cs="Calibri"/>
          <w:sz w:val="22"/>
          <w:szCs w:val="22"/>
        </w:rPr>
        <w:t xml:space="preserve"> inhibitors with drugs targeting alternative molecular pathways </w:t>
      </w:r>
      <w:r w:rsidR="00597A2C" w:rsidRPr="00211691">
        <w:rPr>
          <w:rFonts w:ascii="Calibri" w:hAnsi="Calibri" w:cs="Calibri"/>
          <w:sz w:val="22"/>
          <w:szCs w:val="22"/>
        </w:rPr>
        <w:t>m</w:t>
      </w:r>
      <w:r w:rsidRPr="00211691">
        <w:rPr>
          <w:rFonts w:ascii="Calibri" w:hAnsi="Calibri" w:cs="Calibri"/>
          <w:sz w:val="22"/>
          <w:szCs w:val="22"/>
        </w:rPr>
        <w:t>ight</w:t>
      </w:r>
      <w:r w:rsidR="00597A2C" w:rsidRPr="00211691">
        <w:rPr>
          <w:rFonts w:ascii="Calibri" w:hAnsi="Calibri" w:cs="Calibri"/>
          <w:sz w:val="22"/>
          <w:szCs w:val="22"/>
        </w:rPr>
        <w:t xml:space="preserve"> help</w:t>
      </w:r>
      <w:r w:rsidRPr="00211691">
        <w:rPr>
          <w:rFonts w:ascii="Calibri" w:hAnsi="Calibri" w:cs="Calibri"/>
          <w:sz w:val="22"/>
          <w:szCs w:val="22"/>
        </w:rPr>
        <w:t xml:space="preserve"> to</w:t>
      </w:r>
      <w:r w:rsidR="00021D7A" w:rsidRPr="00211691">
        <w:rPr>
          <w:rFonts w:ascii="Calibri" w:hAnsi="Calibri" w:cs="Calibri"/>
          <w:sz w:val="22"/>
          <w:szCs w:val="22"/>
        </w:rPr>
        <w:t xml:space="preserve"> avoid resistance </w:t>
      </w:r>
      <w:r w:rsidRPr="00211691">
        <w:rPr>
          <w:rFonts w:ascii="Calibri" w:hAnsi="Calibri" w:cs="Calibri"/>
          <w:sz w:val="22"/>
          <w:szCs w:val="22"/>
        </w:rPr>
        <w:t>and</w:t>
      </w:r>
      <w:r w:rsidR="00021D7A" w:rsidRPr="00211691">
        <w:rPr>
          <w:rFonts w:ascii="Calibri" w:hAnsi="Calibri" w:cs="Calibri"/>
          <w:sz w:val="22"/>
          <w:szCs w:val="22"/>
        </w:rPr>
        <w:t xml:space="preserve"> increas</w:t>
      </w:r>
      <w:r w:rsidRPr="00211691">
        <w:rPr>
          <w:rFonts w:ascii="Calibri" w:hAnsi="Calibri" w:cs="Calibri"/>
          <w:sz w:val="22"/>
          <w:szCs w:val="22"/>
        </w:rPr>
        <w:t>e</w:t>
      </w:r>
      <w:r w:rsidR="00021D7A" w:rsidRPr="00211691">
        <w:rPr>
          <w:rFonts w:ascii="Calibri" w:hAnsi="Calibri" w:cs="Calibri"/>
          <w:sz w:val="22"/>
          <w:szCs w:val="22"/>
        </w:rPr>
        <w:t xml:space="preserve"> responsiveness.</w:t>
      </w:r>
      <w:r w:rsidR="0000612C" w:rsidRPr="00211691">
        <w:rPr>
          <w:rFonts w:ascii="Calibri" w:hAnsi="Calibri" w:cs="Calibri"/>
          <w:sz w:val="22"/>
          <w:szCs w:val="22"/>
        </w:rPr>
        <w:t xml:space="preserve"> A study is currently underway to evaluate the efficacy of </w:t>
      </w:r>
      <w:proofErr w:type="spellStart"/>
      <w:r w:rsidR="00F57C94" w:rsidRPr="00211691">
        <w:rPr>
          <w:rFonts w:ascii="Calibri" w:hAnsi="Calibri" w:cs="Calibri"/>
          <w:sz w:val="22"/>
          <w:szCs w:val="22"/>
        </w:rPr>
        <w:t>b</w:t>
      </w:r>
      <w:r w:rsidR="0000612C" w:rsidRPr="00211691">
        <w:rPr>
          <w:rFonts w:ascii="Calibri" w:hAnsi="Calibri" w:cs="Calibri"/>
          <w:sz w:val="22"/>
          <w:szCs w:val="22"/>
        </w:rPr>
        <w:t>elzutifan</w:t>
      </w:r>
      <w:proofErr w:type="spellEnd"/>
      <w:r w:rsidR="00A465C1">
        <w:rPr>
          <w:rFonts w:ascii="Calibri" w:hAnsi="Calibri" w:cs="Calibri"/>
          <w:sz w:val="22"/>
          <w:szCs w:val="22"/>
        </w:rPr>
        <w:t xml:space="preserve"> in patients with advanced or metastatic </w:t>
      </w:r>
      <w:proofErr w:type="spellStart"/>
      <w:r w:rsidR="00A465C1">
        <w:rPr>
          <w:rFonts w:ascii="Calibri" w:hAnsi="Calibri" w:cs="Calibri"/>
          <w:sz w:val="22"/>
          <w:szCs w:val="22"/>
        </w:rPr>
        <w:t>ccRCC</w:t>
      </w:r>
      <w:proofErr w:type="spellEnd"/>
      <w:r w:rsidRPr="00211691">
        <w:rPr>
          <w:rFonts w:ascii="Calibri" w:hAnsi="Calibri" w:cs="Calibri"/>
          <w:sz w:val="22"/>
          <w:szCs w:val="22"/>
        </w:rPr>
        <w:t xml:space="preserve"> </w:t>
      </w:r>
      <w:r w:rsidR="0000612C" w:rsidRPr="00211691">
        <w:rPr>
          <w:rFonts w:ascii="Calibri" w:hAnsi="Calibri" w:cs="Calibri"/>
          <w:sz w:val="22"/>
          <w:szCs w:val="22"/>
        </w:rPr>
        <w:t xml:space="preserve">in combination </w:t>
      </w:r>
      <w:r w:rsidR="003E1D0F" w:rsidRPr="00211691">
        <w:rPr>
          <w:rFonts w:ascii="Calibri" w:hAnsi="Calibri" w:cs="Calibri"/>
          <w:sz w:val="22"/>
          <w:szCs w:val="22"/>
        </w:rPr>
        <w:t xml:space="preserve">with Lenvatinib, which targets multiple kinases including VEGFR1-3 </w:t>
      </w:r>
      <w:r w:rsidR="0000612C" w:rsidRPr="00211691">
        <w:rPr>
          <w:rFonts w:ascii="Calibri" w:hAnsi="Calibri" w:cs="Calibri"/>
          <w:sz w:val="22"/>
          <w:szCs w:val="22"/>
        </w:rPr>
        <w:t xml:space="preserve">(NCT04586231). </w:t>
      </w:r>
      <w:r w:rsidR="002D61AB" w:rsidRPr="00211691">
        <w:rPr>
          <w:rFonts w:ascii="Calibri" w:hAnsi="Calibri" w:cs="Calibri"/>
          <w:sz w:val="22"/>
          <w:szCs w:val="22"/>
        </w:rPr>
        <w:t>Importantly,</w:t>
      </w:r>
      <w:r w:rsidR="00FC435B" w:rsidRPr="00211691">
        <w:rPr>
          <w:rFonts w:ascii="Calibri" w:hAnsi="Calibri" w:cs="Calibri"/>
          <w:sz w:val="22"/>
          <w:szCs w:val="22"/>
        </w:rPr>
        <w:t xml:space="preserve"> HIF-2</w:t>
      </w:r>
      <w:r w:rsidRPr="00211691">
        <w:rPr>
          <w:rFonts w:ascii="Calibri" w:hAnsi="Calibri" w:cs="Calibri"/>
          <w:sz w:val="22"/>
          <w:szCs w:val="22"/>
        </w:rPr>
        <w:t>α</w:t>
      </w:r>
      <w:r w:rsidR="000C2079" w:rsidRPr="00211691">
        <w:rPr>
          <w:rFonts w:ascii="Calibri" w:hAnsi="Calibri" w:cs="Calibri"/>
          <w:sz w:val="22"/>
          <w:szCs w:val="22"/>
        </w:rPr>
        <w:t xml:space="preserve"> blockade</w:t>
      </w:r>
      <w:r w:rsidR="00FC435B" w:rsidRPr="00211691">
        <w:rPr>
          <w:rFonts w:ascii="Calibri" w:hAnsi="Calibri" w:cs="Calibri"/>
          <w:sz w:val="22"/>
          <w:szCs w:val="22"/>
        </w:rPr>
        <w:t xml:space="preserve"> </w:t>
      </w:r>
      <w:r w:rsidR="00597A2C" w:rsidRPr="00211691">
        <w:rPr>
          <w:rFonts w:ascii="Calibri" w:hAnsi="Calibri" w:cs="Calibri"/>
          <w:sz w:val="22"/>
          <w:szCs w:val="22"/>
        </w:rPr>
        <w:t>could be useful</w:t>
      </w:r>
      <w:r w:rsidR="00FC435B" w:rsidRPr="00211691">
        <w:rPr>
          <w:rFonts w:ascii="Calibri" w:hAnsi="Calibri" w:cs="Calibri"/>
          <w:sz w:val="22"/>
          <w:szCs w:val="22"/>
        </w:rPr>
        <w:t xml:space="preserve"> </w:t>
      </w:r>
      <w:r w:rsidR="00597A2C" w:rsidRPr="00211691">
        <w:rPr>
          <w:rFonts w:ascii="Calibri" w:hAnsi="Calibri" w:cs="Calibri"/>
          <w:sz w:val="22"/>
          <w:szCs w:val="22"/>
        </w:rPr>
        <w:t xml:space="preserve">in other diseases, </w:t>
      </w:r>
      <w:r w:rsidR="00FC435B" w:rsidRPr="00211691">
        <w:rPr>
          <w:rFonts w:ascii="Calibri" w:hAnsi="Calibri" w:cs="Calibri"/>
          <w:sz w:val="22"/>
          <w:szCs w:val="22"/>
        </w:rPr>
        <w:t>such as</w:t>
      </w:r>
      <w:r w:rsidR="00597A2C" w:rsidRPr="00211691">
        <w:rPr>
          <w:rFonts w:ascii="Calibri" w:hAnsi="Calibri" w:cs="Calibri"/>
          <w:sz w:val="22"/>
          <w:szCs w:val="22"/>
        </w:rPr>
        <w:t xml:space="preserve"> other VHL-related </w:t>
      </w:r>
      <w:r w:rsidR="00211691" w:rsidRPr="00211691">
        <w:rPr>
          <w:rFonts w:ascii="Calibri" w:hAnsi="Calibri" w:cs="Calibri"/>
          <w:sz w:val="22"/>
          <w:szCs w:val="22"/>
        </w:rPr>
        <w:t>tumours</w:t>
      </w:r>
      <w:r w:rsidR="002D61AB" w:rsidRPr="00211691">
        <w:rPr>
          <w:rFonts w:ascii="Calibri" w:hAnsi="Calibri" w:cs="Calibri"/>
          <w:sz w:val="22"/>
          <w:szCs w:val="22"/>
        </w:rPr>
        <w:t xml:space="preserve">, certain hereditary </w:t>
      </w:r>
      <w:proofErr w:type="spellStart"/>
      <w:r w:rsidR="002D61AB" w:rsidRPr="00211691">
        <w:rPr>
          <w:rFonts w:ascii="Calibri" w:hAnsi="Calibri" w:cs="Calibri"/>
          <w:sz w:val="22"/>
          <w:szCs w:val="22"/>
        </w:rPr>
        <w:t>erythroctoses</w:t>
      </w:r>
      <w:proofErr w:type="spellEnd"/>
      <w:r w:rsidR="002D61AB" w:rsidRPr="00211691">
        <w:rPr>
          <w:rFonts w:ascii="Calibri" w:hAnsi="Calibri" w:cs="Calibri"/>
          <w:sz w:val="22"/>
          <w:szCs w:val="22"/>
        </w:rPr>
        <w:t>,</w:t>
      </w:r>
      <w:r w:rsidR="00FC435B" w:rsidRPr="00211691">
        <w:rPr>
          <w:rFonts w:ascii="Calibri" w:hAnsi="Calibri" w:cs="Calibri"/>
          <w:sz w:val="22"/>
          <w:szCs w:val="22"/>
        </w:rPr>
        <w:t xml:space="preserve"> </w:t>
      </w:r>
      <w:r w:rsidR="002D61AB" w:rsidRPr="00211691">
        <w:rPr>
          <w:rFonts w:ascii="Calibri" w:hAnsi="Calibri" w:cs="Calibri"/>
          <w:sz w:val="22"/>
          <w:szCs w:val="22"/>
        </w:rPr>
        <w:t>and</w:t>
      </w:r>
      <w:r w:rsidR="00AB4092" w:rsidRPr="00211691">
        <w:rPr>
          <w:rFonts w:ascii="Calibri" w:hAnsi="Calibri" w:cs="Calibri"/>
          <w:sz w:val="22"/>
          <w:szCs w:val="22"/>
        </w:rPr>
        <w:t xml:space="preserve"> </w:t>
      </w:r>
      <w:r w:rsidR="00FC435B" w:rsidRPr="00211691">
        <w:rPr>
          <w:rFonts w:ascii="Calibri" w:hAnsi="Calibri" w:cs="Calibri"/>
          <w:sz w:val="22"/>
          <w:szCs w:val="22"/>
        </w:rPr>
        <w:t>pul</w:t>
      </w:r>
      <w:r w:rsidR="005D72E5" w:rsidRPr="00211691">
        <w:rPr>
          <w:rFonts w:ascii="Calibri" w:hAnsi="Calibri" w:cs="Calibri"/>
          <w:sz w:val="22"/>
          <w:szCs w:val="22"/>
        </w:rPr>
        <w:t>mon</w:t>
      </w:r>
      <w:r w:rsidR="00FC435B" w:rsidRPr="00211691">
        <w:rPr>
          <w:rFonts w:ascii="Calibri" w:hAnsi="Calibri" w:cs="Calibri"/>
          <w:sz w:val="22"/>
          <w:szCs w:val="22"/>
        </w:rPr>
        <w:t>ary</w:t>
      </w:r>
      <w:r w:rsidR="000C2079" w:rsidRPr="00211691">
        <w:rPr>
          <w:rFonts w:ascii="Calibri" w:hAnsi="Calibri" w:cs="Calibri"/>
          <w:sz w:val="22"/>
          <w:szCs w:val="22"/>
        </w:rPr>
        <w:t xml:space="preserve"> </w:t>
      </w:r>
      <w:r w:rsidR="00FC435B" w:rsidRPr="00211691">
        <w:rPr>
          <w:rFonts w:ascii="Calibri" w:hAnsi="Calibri" w:cs="Calibri"/>
          <w:sz w:val="22"/>
          <w:szCs w:val="22"/>
        </w:rPr>
        <w:t>hypertension</w:t>
      </w:r>
      <w:r w:rsidR="000C2079" w:rsidRPr="00211691">
        <w:rPr>
          <w:rFonts w:ascii="Calibri" w:hAnsi="Calibri" w:cs="Calibri"/>
          <w:sz w:val="22"/>
          <w:szCs w:val="22"/>
        </w:rPr>
        <w:t>,</w:t>
      </w:r>
      <w:r w:rsidR="00E353D3" w:rsidRPr="00211691">
        <w:rPr>
          <w:rFonts w:ascii="Calibri" w:hAnsi="Calibri" w:cs="Calibri"/>
          <w:sz w:val="22"/>
          <w:szCs w:val="22"/>
        </w:rPr>
        <w:t xml:space="preserve"> </w:t>
      </w:r>
      <w:r w:rsidR="00597A2C" w:rsidRPr="00211691">
        <w:rPr>
          <w:rFonts w:ascii="Calibri" w:hAnsi="Calibri" w:cs="Calibri"/>
          <w:sz w:val="22"/>
          <w:szCs w:val="22"/>
        </w:rPr>
        <w:t>where</w:t>
      </w:r>
      <w:r w:rsidR="000C2079" w:rsidRPr="00211691">
        <w:rPr>
          <w:rFonts w:ascii="Calibri" w:hAnsi="Calibri" w:cs="Calibri"/>
          <w:sz w:val="22"/>
          <w:szCs w:val="22"/>
        </w:rPr>
        <w:t xml:space="preserve"> HIF-2</w:t>
      </w:r>
      <w:r w:rsidR="00AD0A76" w:rsidRPr="00211691">
        <w:rPr>
          <w:rFonts w:ascii="Calibri" w:hAnsi="Calibri" w:cs="Calibri"/>
          <w:sz w:val="22"/>
          <w:szCs w:val="22"/>
        </w:rPr>
        <w:t>α</w:t>
      </w:r>
      <w:r w:rsidR="000C2079" w:rsidRPr="00211691">
        <w:rPr>
          <w:rFonts w:ascii="Calibri" w:hAnsi="Calibri" w:cs="Calibri"/>
          <w:sz w:val="22"/>
          <w:szCs w:val="22"/>
        </w:rPr>
        <w:t xml:space="preserve"> inhibitors </w:t>
      </w:r>
      <w:r w:rsidR="00597A2C" w:rsidRPr="00211691">
        <w:rPr>
          <w:rFonts w:ascii="Calibri" w:hAnsi="Calibri" w:cs="Calibri"/>
          <w:sz w:val="22"/>
          <w:szCs w:val="22"/>
        </w:rPr>
        <w:t>look</w:t>
      </w:r>
      <w:r w:rsidR="002D61AB" w:rsidRPr="00211691">
        <w:rPr>
          <w:rFonts w:ascii="Calibri" w:hAnsi="Calibri" w:cs="Calibri"/>
          <w:sz w:val="22"/>
          <w:szCs w:val="22"/>
        </w:rPr>
        <w:t>s</w:t>
      </w:r>
      <w:r w:rsidR="00597A2C" w:rsidRPr="00211691">
        <w:rPr>
          <w:rFonts w:ascii="Calibri" w:hAnsi="Calibri" w:cs="Calibri"/>
          <w:sz w:val="22"/>
          <w:szCs w:val="22"/>
        </w:rPr>
        <w:t xml:space="preserve"> promising</w:t>
      </w:r>
      <w:r w:rsidR="00426FCA" w:rsidRPr="00211691">
        <w:rPr>
          <w:rFonts w:ascii="Calibri" w:hAnsi="Calibri" w:cs="Calibri"/>
          <w:sz w:val="22"/>
          <w:szCs w:val="22"/>
        </w:rPr>
        <w:t xml:space="preserve"> in preclinical m</w:t>
      </w:r>
      <w:r w:rsidR="00426FCA" w:rsidRPr="007A08CB">
        <w:rPr>
          <w:rFonts w:ascii="Calibri" w:hAnsi="Calibri" w:cs="Calibri"/>
          <w:sz w:val="22"/>
          <w:szCs w:val="22"/>
        </w:rPr>
        <w:t>odels</w:t>
      </w:r>
      <w:hyperlink w:anchor="_ENREF_2" w:tooltip="Semenza, 2019 #15" w:history="1"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 </w:instrText>
        </w:r>
        <w:r w:rsidR="007A08CB">
          <w:rPr>
            <w:rFonts w:ascii="Calibri" w:hAnsi="Calibri" w:cs="Calibri"/>
            <w:sz w:val="22"/>
            <w:szCs w:val="22"/>
          </w:rPr>
          <w:fldChar w:fldCharType="begin">
            <w:fldData xml:space="preserve">PEVuZE5vdGU+PENpdGU+PEF1dGhvcj5TZW1lbnphPC9BdXRob3I+PFllYXI+MjAxOTwvWWVhcj48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</w:fldData>
          </w:fldChar>
        </w:r>
        <w:r w:rsidR="007A08CB">
          <w:rPr>
            <w:rFonts w:ascii="Calibri" w:hAnsi="Calibri" w:cs="Calibri"/>
            <w:sz w:val="22"/>
            <w:szCs w:val="22"/>
          </w:rPr>
          <w:instrText xml:space="preserve"> ADDIN EN.CITE.DATA </w:instrText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  <w:r w:rsidR="007A08CB">
          <w:rPr>
            <w:rFonts w:ascii="Calibri" w:hAnsi="Calibri" w:cs="Calibri"/>
            <w:sz w:val="22"/>
            <w:szCs w:val="22"/>
          </w:rPr>
        </w:r>
        <w:r w:rsidR="007A08CB">
          <w:rPr>
            <w:rFonts w:ascii="Calibri" w:hAnsi="Calibri" w:cs="Calibri"/>
            <w:sz w:val="22"/>
            <w:szCs w:val="22"/>
          </w:rPr>
          <w:fldChar w:fldCharType="separate"/>
        </w:r>
        <w:r w:rsidR="007A08CB" w:rsidRPr="007A08CB">
          <w:rPr>
            <w:rFonts w:ascii="Calibri" w:hAnsi="Calibri" w:cs="Calibri"/>
            <w:noProof/>
            <w:sz w:val="22"/>
            <w:szCs w:val="22"/>
            <w:vertAlign w:val="superscript"/>
          </w:rPr>
          <w:t>2</w:t>
        </w:r>
        <w:r w:rsidR="007A08CB">
          <w:rPr>
            <w:rFonts w:ascii="Calibri" w:hAnsi="Calibri" w:cs="Calibri"/>
            <w:sz w:val="22"/>
            <w:szCs w:val="22"/>
          </w:rPr>
          <w:fldChar w:fldCharType="end"/>
        </w:r>
      </w:hyperlink>
      <w:r w:rsidR="001A1BC6" w:rsidRPr="00211691">
        <w:rPr>
          <w:rFonts w:ascii="Calibri" w:hAnsi="Calibri" w:cs="Calibri"/>
          <w:sz w:val="22"/>
          <w:szCs w:val="22"/>
        </w:rPr>
        <w:t>.</w:t>
      </w:r>
      <w:r w:rsidR="0039203E" w:rsidRPr="00211691">
        <w:rPr>
          <w:rFonts w:ascii="Calibri" w:hAnsi="Calibri" w:cs="Calibri"/>
          <w:sz w:val="22"/>
          <w:szCs w:val="22"/>
        </w:rPr>
        <w:t xml:space="preserve"> </w:t>
      </w:r>
    </w:p>
    <w:p w14:paraId="63E85758" w14:textId="77777777" w:rsidR="002D61AB" w:rsidRPr="00211691" w:rsidRDefault="002D61AB" w:rsidP="00F341FB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4EB86D14" w14:textId="643F67B2" w:rsidR="00F341FB" w:rsidRPr="00D574F5" w:rsidRDefault="002D61AB" w:rsidP="00F341FB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D574F5">
        <w:rPr>
          <w:rFonts w:asciiTheme="minorHAnsi" w:hAnsiTheme="minorHAnsi" w:cstheme="minorHAnsi"/>
          <w:sz w:val="22"/>
          <w:szCs w:val="22"/>
        </w:rPr>
        <w:t xml:space="preserve">The study </w:t>
      </w:r>
      <w:r w:rsidR="009C0BD1" w:rsidRPr="00D574F5">
        <w:rPr>
          <w:rFonts w:asciiTheme="minorHAnsi" w:hAnsiTheme="minorHAnsi" w:cstheme="minorHAnsi"/>
          <w:sz w:val="22"/>
          <w:szCs w:val="22"/>
        </w:rPr>
        <w:t xml:space="preserve">by Choueiri </w:t>
      </w:r>
      <w:r w:rsidR="009C0BD1" w:rsidRPr="00D574F5">
        <w:rPr>
          <w:rFonts w:asciiTheme="minorHAnsi" w:hAnsiTheme="minorHAnsi" w:cstheme="minorHAnsi"/>
          <w:iCs/>
          <w:sz w:val="22"/>
          <w:szCs w:val="22"/>
        </w:rPr>
        <w:t>and colleagues</w:t>
      </w:r>
      <w:hyperlink w:anchor="_ENREF_7" w:tooltip="Choueiri, 2021 #7" w:history="1">
        <w:r w:rsidR="007A08CB" w:rsidRPr="00D574F5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 </w:instrText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begin">
            <w:fldData xml:space="preserve">PEVuZE5vdGU+PENpdGU+PEF1dGhvcj5DaG91ZWlyaTwvQXV0aG9yPjxZZWFyPjIwMjE8L1llYXI+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</w:fldData>
          </w:fldChar>
        </w:r>
        <w:r w:rsidR="007A08CB">
          <w:rPr>
            <w:rFonts w:asciiTheme="minorHAnsi" w:hAnsiTheme="minorHAnsi" w:cstheme="minorHAnsi"/>
            <w:sz w:val="22"/>
            <w:szCs w:val="22"/>
          </w:rPr>
          <w:instrText xml:space="preserve"> ADDIN EN.CITE.DATA </w:instrText>
        </w:r>
        <w:r w:rsidR="007A08CB">
          <w:rPr>
            <w:rFonts w:asciiTheme="minorHAnsi" w:hAnsiTheme="minorHAnsi" w:cstheme="minorHAnsi"/>
            <w:sz w:val="22"/>
            <w:szCs w:val="22"/>
          </w:rPr>
        </w:r>
        <w:r w:rsidR="007A08CB">
          <w:rPr>
            <w:rFonts w:asciiTheme="minorHAnsi" w:hAnsiTheme="minorHAnsi" w:cstheme="minorHAnsi"/>
            <w:sz w:val="22"/>
            <w:szCs w:val="22"/>
          </w:rPr>
          <w:fldChar w:fldCharType="end"/>
        </w:r>
        <w:r w:rsidR="007A08CB" w:rsidRPr="00D574F5">
          <w:rPr>
            <w:rFonts w:asciiTheme="minorHAnsi" w:hAnsiTheme="minorHAnsi" w:cstheme="minorHAnsi"/>
            <w:sz w:val="22"/>
            <w:szCs w:val="22"/>
          </w:rPr>
        </w:r>
        <w:r w:rsidR="007A08CB" w:rsidRPr="00D574F5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7A08CB" w:rsidRPr="008A03D4">
          <w:rPr>
            <w:rFonts w:asciiTheme="minorHAnsi" w:hAnsiTheme="minorHAnsi" w:cstheme="minorHAnsi"/>
            <w:noProof/>
            <w:sz w:val="22"/>
            <w:szCs w:val="22"/>
            <w:vertAlign w:val="superscript"/>
          </w:rPr>
          <w:t>7</w:t>
        </w:r>
        <w:r w:rsidR="007A08CB" w:rsidRPr="00D574F5">
          <w:rPr>
            <w:rFonts w:asciiTheme="minorHAnsi" w:hAnsiTheme="minorHAnsi" w:cstheme="minorHAnsi"/>
            <w:sz w:val="22"/>
            <w:szCs w:val="22"/>
          </w:rPr>
          <w:fldChar w:fldCharType="end"/>
        </w:r>
      </w:hyperlink>
      <w:r w:rsidR="009C0BD1" w:rsidRPr="00D574F5">
        <w:rPr>
          <w:rFonts w:asciiTheme="minorHAnsi" w:hAnsiTheme="minorHAnsi" w:cstheme="minorHAnsi"/>
          <w:sz w:val="22"/>
          <w:szCs w:val="22"/>
        </w:rPr>
        <w:t xml:space="preserve"> </w:t>
      </w:r>
      <w:r w:rsidRPr="00D574F5">
        <w:rPr>
          <w:rFonts w:asciiTheme="minorHAnsi" w:hAnsiTheme="minorHAnsi" w:cstheme="minorHAnsi"/>
          <w:sz w:val="22"/>
          <w:szCs w:val="22"/>
        </w:rPr>
        <w:t xml:space="preserve">also establishes </w:t>
      </w:r>
      <w:proofErr w:type="spellStart"/>
      <w:r w:rsidR="00F57C94" w:rsidRPr="00D574F5">
        <w:rPr>
          <w:rFonts w:asciiTheme="minorHAnsi" w:hAnsiTheme="minorHAnsi" w:cstheme="minorHAnsi"/>
          <w:sz w:val="22"/>
          <w:szCs w:val="22"/>
        </w:rPr>
        <w:t>b</w:t>
      </w:r>
      <w:r w:rsidRPr="00D574F5">
        <w:rPr>
          <w:rFonts w:asciiTheme="minorHAnsi" w:hAnsiTheme="minorHAnsi" w:cstheme="minorHAnsi"/>
          <w:sz w:val="22"/>
          <w:szCs w:val="22"/>
        </w:rPr>
        <w:t>e</w:t>
      </w:r>
      <w:r w:rsidR="004C3A44" w:rsidRPr="00D574F5">
        <w:rPr>
          <w:rFonts w:asciiTheme="minorHAnsi" w:hAnsiTheme="minorHAnsi" w:cstheme="minorHAnsi"/>
          <w:sz w:val="22"/>
          <w:szCs w:val="22"/>
        </w:rPr>
        <w:t>l</w:t>
      </w:r>
      <w:r w:rsidRPr="00D574F5">
        <w:rPr>
          <w:rFonts w:asciiTheme="minorHAnsi" w:hAnsiTheme="minorHAnsi" w:cstheme="minorHAnsi"/>
          <w:sz w:val="22"/>
          <w:szCs w:val="22"/>
        </w:rPr>
        <w:t>zutifan</w:t>
      </w:r>
      <w:proofErr w:type="spellEnd"/>
      <w:r w:rsidRPr="00D574F5">
        <w:rPr>
          <w:rFonts w:asciiTheme="minorHAnsi" w:hAnsiTheme="minorHAnsi" w:cstheme="minorHAnsi"/>
          <w:sz w:val="22"/>
          <w:szCs w:val="22"/>
        </w:rPr>
        <w:t xml:space="preserve"> as a powerful tool for understanding the role of HIF-2</w:t>
      </w:r>
      <w:r w:rsidR="009C0BD1" w:rsidRPr="00D574F5">
        <w:rPr>
          <w:rFonts w:asciiTheme="minorHAnsi" w:hAnsiTheme="minorHAnsi" w:cstheme="minorHAnsi"/>
          <w:sz w:val="22"/>
          <w:szCs w:val="22"/>
        </w:rPr>
        <w:t>α</w:t>
      </w:r>
      <w:r w:rsidRPr="00D574F5">
        <w:rPr>
          <w:rFonts w:asciiTheme="minorHAnsi" w:hAnsiTheme="minorHAnsi" w:cstheme="minorHAnsi"/>
          <w:sz w:val="22"/>
          <w:szCs w:val="22"/>
        </w:rPr>
        <w:t xml:space="preserve"> in human biology. </w:t>
      </w:r>
      <w:r w:rsidR="00ED29CA" w:rsidRPr="00D574F5">
        <w:rPr>
          <w:rFonts w:asciiTheme="minorHAnsi" w:hAnsiTheme="minorHAnsi" w:cstheme="minorHAnsi"/>
          <w:sz w:val="22"/>
          <w:szCs w:val="22"/>
        </w:rPr>
        <w:t>Knowledge of</w:t>
      </w:r>
      <w:r w:rsidRPr="00D574F5">
        <w:rPr>
          <w:rFonts w:asciiTheme="minorHAnsi" w:hAnsiTheme="minorHAnsi" w:cstheme="minorHAnsi"/>
          <w:sz w:val="22"/>
          <w:szCs w:val="22"/>
        </w:rPr>
        <w:t xml:space="preserve"> how </w:t>
      </w:r>
      <w:r w:rsidR="0039203E" w:rsidRPr="00D574F5">
        <w:rPr>
          <w:rFonts w:asciiTheme="minorHAnsi" w:hAnsiTheme="minorHAnsi" w:cstheme="minorHAnsi"/>
          <w:sz w:val="22"/>
          <w:szCs w:val="22"/>
        </w:rPr>
        <w:t>HIF-2</w:t>
      </w:r>
      <w:r w:rsidR="009C0BD1" w:rsidRPr="00D574F5">
        <w:rPr>
          <w:rFonts w:asciiTheme="minorHAnsi" w:hAnsiTheme="minorHAnsi" w:cstheme="minorHAnsi"/>
          <w:sz w:val="22"/>
          <w:szCs w:val="22"/>
        </w:rPr>
        <w:t>α</w:t>
      </w:r>
      <w:r w:rsidR="0039203E" w:rsidRPr="00D574F5">
        <w:rPr>
          <w:rFonts w:asciiTheme="minorHAnsi" w:hAnsiTheme="minorHAnsi" w:cstheme="minorHAnsi"/>
          <w:sz w:val="22"/>
          <w:szCs w:val="22"/>
        </w:rPr>
        <w:t xml:space="preserve"> blockade alter</w:t>
      </w:r>
      <w:r w:rsidRPr="00D574F5">
        <w:rPr>
          <w:rFonts w:asciiTheme="minorHAnsi" w:hAnsiTheme="minorHAnsi" w:cstheme="minorHAnsi"/>
          <w:sz w:val="22"/>
          <w:szCs w:val="22"/>
        </w:rPr>
        <w:t>s</w:t>
      </w:r>
      <w:r w:rsidR="0039203E" w:rsidRPr="00D574F5">
        <w:rPr>
          <w:rFonts w:asciiTheme="minorHAnsi" w:hAnsiTheme="minorHAnsi" w:cstheme="minorHAnsi"/>
          <w:sz w:val="22"/>
          <w:szCs w:val="22"/>
        </w:rPr>
        <w:t xml:space="preserve"> the function of immune cells </w:t>
      </w:r>
      <w:r w:rsidRPr="00D574F5">
        <w:rPr>
          <w:rFonts w:asciiTheme="minorHAnsi" w:hAnsiTheme="minorHAnsi" w:cstheme="minorHAnsi"/>
          <w:sz w:val="22"/>
          <w:szCs w:val="22"/>
        </w:rPr>
        <w:t xml:space="preserve">such as </w:t>
      </w:r>
      <w:r w:rsidR="0039203E" w:rsidRPr="00D574F5">
        <w:rPr>
          <w:rFonts w:asciiTheme="minorHAnsi" w:hAnsiTheme="minorHAnsi" w:cstheme="minorHAnsi"/>
          <w:sz w:val="22"/>
          <w:szCs w:val="22"/>
        </w:rPr>
        <w:t xml:space="preserve">macrophages </w:t>
      </w:r>
      <w:r w:rsidR="003D788C">
        <w:rPr>
          <w:rFonts w:asciiTheme="minorHAnsi" w:hAnsiTheme="minorHAnsi" w:cstheme="minorHAnsi"/>
          <w:sz w:val="22"/>
          <w:szCs w:val="22"/>
        </w:rPr>
        <w:t xml:space="preserve">and neutrophils </w:t>
      </w:r>
      <w:r w:rsidRPr="00D574F5">
        <w:rPr>
          <w:rFonts w:asciiTheme="minorHAnsi" w:hAnsiTheme="minorHAnsi" w:cstheme="minorHAnsi"/>
          <w:sz w:val="22"/>
          <w:szCs w:val="22"/>
        </w:rPr>
        <w:t>that express HIF-2</w:t>
      </w:r>
      <w:r w:rsidR="009C0BD1" w:rsidRPr="00D574F5">
        <w:rPr>
          <w:rFonts w:asciiTheme="minorHAnsi" w:hAnsiTheme="minorHAnsi" w:cstheme="minorHAnsi"/>
          <w:sz w:val="22"/>
          <w:szCs w:val="22"/>
        </w:rPr>
        <w:t>α will be i</w:t>
      </w:r>
      <w:r w:rsidR="00AD0A76" w:rsidRPr="00D574F5">
        <w:rPr>
          <w:rFonts w:asciiTheme="minorHAnsi" w:hAnsiTheme="minorHAnsi" w:cstheme="minorHAnsi"/>
          <w:sz w:val="22"/>
          <w:szCs w:val="22"/>
        </w:rPr>
        <w:t>nteresting</w:t>
      </w:r>
      <w:r w:rsidR="00C36AFC" w:rsidRPr="00D574F5">
        <w:rPr>
          <w:rFonts w:asciiTheme="minorHAnsi" w:hAnsiTheme="minorHAnsi" w:cstheme="minorHAnsi"/>
          <w:sz w:val="22"/>
          <w:szCs w:val="22"/>
        </w:rPr>
        <w:t xml:space="preserve"> due to the</w:t>
      </w:r>
      <w:r w:rsidR="0098464B">
        <w:rPr>
          <w:rFonts w:asciiTheme="minorHAnsi" w:hAnsiTheme="minorHAnsi" w:cstheme="minorHAnsi"/>
          <w:sz w:val="22"/>
          <w:szCs w:val="22"/>
        </w:rPr>
        <w:t>ir</w:t>
      </w:r>
      <w:r w:rsidR="00D11E8D">
        <w:rPr>
          <w:rFonts w:asciiTheme="minorHAnsi" w:hAnsiTheme="minorHAnsi" w:cstheme="minorHAnsi"/>
          <w:sz w:val="22"/>
          <w:szCs w:val="22"/>
        </w:rPr>
        <w:t xml:space="preserve"> key</w:t>
      </w:r>
      <w:r w:rsidR="00C36AFC" w:rsidRPr="00D574F5">
        <w:rPr>
          <w:rFonts w:asciiTheme="minorHAnsi" w:hAnsiTheme="minorHAnsi" w:cstheme="minorHAnsi"/>
          <w:sz w:val="22"/>
          <w:szCs w:val="22"/>
        </w:rPr>
        <w:t xml:space="preserve"> role</w:t>
      </w:r>
      <w:r w:rsidR="00D11E8D">
        <w:rPr>
          <w:rFonts w:asciiTheme="minorHAnsi" w:hAnsiTheme="minorHAnsi" w:cstheme="minorHAnsi"/>
          <w:sz w:val="22"/>
          <w:szCs w:val="22"/>
        </w:rPr>
        <w:t>s</w:t>
      </w:r>
      <w:r w:rsidR="00C36AFC" w:rsidRPr="00D574F5">
        <w:rPr>
          <w:rFonts w:asciiTheme="minorHAnsi" w:hAnsiTheme="minorHAnsi" w:cstheme="minorHAnsi"/>
          <w:sz w:val="22"/>
          <w:szCs w:val="22"/>
        </w:rPr>
        <w:t xml:space="preserve"> in inflammat</w:t>
      </w:r>
      <w:r w:rsidR="00D574F5">
        <w:rPr>
          <w:rFonts w:asciiTheme="minorHAnsi" w:hAnsiTheme="minorHAnsi" w:cstheme="minorHAnsi"/>
          <w:sz w:val="22"/>
          <w:szCs w:val="22"/>
        </w:rPr>
        <w:t>ion</w:t>
      </w:r>
      <w:r w:rsidR="00C36AFC" w:rsidRPr="00D574F5">
        <w:rPr>
          <w:rFonts w:asciiTheme="minorHAnsi" w:hAnsiTheme="minorHAnsi" w:cstheme="minorHAnsi"/>
          <w:sz w:val="22"/>
          <w:szCs w:val="22"/>
        </w:rPr>
        <w:t xml:space="preserve"> </w:t>
      </w:r>
      <w:r w:rsidR="0098464B">
        <w:rPr>
          <w:rFonts w:asciiTheme="minorHAnsi" w:hAnsiTheme="minorHAnsi" w:cstheme="minorHAnsi"/>
          <w:sz w:val="22"/>
          <w:szCs w:val="22"/>
        </w:rPr>
        <w:t>and infection</w:t>
      </w:r>
      <w:r w:rsidR="0039203E" w:rsidRPr="00211691">
        <w:rPr>
          <w:rFonts w:ascii="Calibri" w:hAnsi="Calibri" w:cs="Calibri"/>
          <w:sz w:val="22"/>
          <w:szCs w:val="22"/>
        </w:rPr>
        <w:t xml:space="preserve">. </w:t>
      </w:r>
      <w:r w:rsidR="00F738CD">
        <w:rPr>
          <w:rFonts w:ascii="Calibri" w:hAnsi="Calibri" w:cs="Calibri"/>
          <w:sz w:val="22"/>
          <w:szCs w:val="22"/>
        </w:rPr>
        <w:t>In</w:t>
      </w:r>
      <w:r w:rsidR="00FF4301">
        <w:rPr>
          <w:rFonts w:ascii="Calibri" w:hAnsi="Calibri" w:cs="Calibri"/>
          <w:sz w:val="22"/>
          <w:szCs w:val="22"/>
        </w:rPr>
        <w:t xml:space="preserve"> renal cancer, immune checkpoint inhibition is an established part of the therapeutic arsenal, and</w:t>
      </w:r>
      <w:r w:rsidR="0039203E" w:rsidRPr="00211691">
        <w:rPr>
          <w:rFonts w:ascii="Calibri" w:hAnsi="Calibri" w:cs="Calibri"/>
          <w:sz w:val="22"/>
          <w:szCs w:val="22"/>
        </w:rPr>
        <w:t xml:space="preserve"> </w:t>
      </w:r>
      <w:r w:rsidR="00FF4301">
        <w:rPr>
          <w:rFonts w:ascii="Calibri" w:hAnsi="Calibri" w:cs="Calibri"/>
          <w:sz w:val="22"/>
          <w:szCs w:val="22"/>
        </w:rPr>
        <w:t xml:space="preserve">understanding how </w:t>
      </w:r>
      <w:r w:rsidR="004D4BBB">
        <w:rPr>
          <w:rFonts w:ascii="Calibri" w:hAnsi="Calibri" w:cs="Calibri"/>
          <w:sz w:val="22"/>
          <w:szCs w:val="22"/>
        </w:rPr>
        <w:t xml:space="preserve">best </w:t>
      </w:r>
      <w:r w:rsidR="00FF4301">
        <w:rPr>
          <w:rFonts w:ascii="Calibri" w:hAnsi="Calibri" w:cs="Calibri"/>
          <w:sz w:val="22"/>
          <w:szCs w:val="22"/>
        </w:rPr>
        <w:t xml:space="preserve">to </w:t>
      </w:r>
      <w:r w:rsidR="00ED29CA" w:rsidRPr="00211691">
        <w:rPr>
          <w:rFonts w:ascii="Calibri" w:hAnsi="Calibri" w:cs="Calibri"/>
          <w:sz w:val="22"/>
          <w:szCs w:val="22"/>
        </w:rPr>
        <w:t>combin</w:t>
      </w:r>
      <w:r w:rsidR="00FF4301">
        <w:rPr>
          <w:rFonts w:ascii="Calibri" w:hAnsi="Calibri" w:cs="Calibri"/>
          <w:sz w:val="22"/>
          <w:szCs w:val="22"/>
        </w:rPr>
        <w:t>e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39203E" w:rsidRPr="00211691">
        <w:rPr>
          <w:rFonts w:ascii="Calibri" w:hAnsi="Calibri" w:cs="Calibri"/>
          <w:sz w:val="22"/>
          <w:szCs w:val="22"/>
        </w:rPr>
        <w:t>immune in</w:t>
      </w:r>
      <w:r w:rsidR="00A6373B" w:rsidRPr="00211691">
        <w:rPr>
          <w:rFonts w:ascii="Calibri" w:hAnsi="Calibri" w:cs="Calibri"/>
          <w:sz w:val="22"/>
          <w:szCs w:val="22"/>
        </w:rPr>
        <w:t>tervention</w:t>
      </w:r>
      <w:r w:rsidRPr="00211691">
        <w:rPr>
          <w:rFonts w:ascii="Calibri" w:hAnsi="Calibri" w:cs="Calibri"/>
          <w:sz w:val="22"/>
          <w:szCs w:val="22"/>
        </w:rPr>
        <w:t>s</w:t>
      </w:r>
      <w:r w:rsidR="0039203E" w:rsidRPr="00211691">
        <w:rPr>
          <w:rFonts w:ascii="Calibri" w:hAnsi="Calibri" w:cs="Calibri"/>
          <w:sz w:val="22"/>
          <w:szCs w:val="22"/>
        </w:rPr>
        <w:t xml:space="preserve"> </w:t>
      </w:r>
      <w:r w:rsidR="00FF4301">
        <w:rPr>
          <w:rFonts w:ascii="Calibri" w:hAnsi="Calibri" w:cs="Calibri"/>
          <w:sz w:val="22"/>
          <w:szCs w:val="22"/>
        </w:rPr>
        <w:t>with</w:t>
      </w:r>
      <w:r w:rsidR="0039203E" w:rsidRPr="00211691">
        <w:rPr>
          <w:rFonts w:ascii="Calibri" w:hAnsi="Calibri" w:cs="Calibri"/>
          <w:sz w:val="22"/>
          <w:szCs w:val="22"/>
        </w:rPr>
        <w:t xml:space="preserve"> HIF-2</w:t>
      </w:r>
      <w:r w:rsidR="00ED29CA" w:rsidRPr="00211691">
        <w:rPr>
          <w:rFonts w:ascii="Calibri" w:hAnsi="Calibri" w:cs="Calibri"/>
          <w:sz w:val="22"/>
          <w:szCs w:val="22"/>
        </w:rPr>
        <w:t>α</w:t>
      </w:r>
      <w:r w:rsidR="0039203E" w:rsidRPr="00211691">
        <w:rPr>
          <w:rFonts w:ascii="Calibri" w:hAnsi="Calibri" w:cs="Calibri"/>
          <w:sz w:val="22"/>
          <w:szCs w:val="22"/>
        </w:rPr>
        <w:t xml:space="preserve"> antagonism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4D4BBB">
        <w:rPr>
          <w:rFonts w:ascii="Calibri" w:hAnsi="Calibri" w:cs="Calibri"/>
          <w:sz w:val="22"/>
          <w:szCs w:val="22"/>
        </w:rPr>
        <w:t>is likely to be important in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  <w:r w:rsidR="004D4BBB">
        <w:rPr>
          <w:rFonts w:ascii="Calibri" w:hAnsi="Calibri" w:cs="Calibri"/>
          <w:sz w:val="22"/>
          <w:szCs w:val="22"/>
        </w:rPr>
        <w:t>achieving the best</w:t>
      </w:r>
      <w:r w:rsidR="004D4BBB" w:rsidRPr="00211691">
        <w:rPr>
          <w:rFonts w:ascii="Calibri" w:hAnsi="Calibri" w:cs="Calibri"/>
          <w:sz w:val="22"/>
          <w:szCs w:val="22"/>
        </w:rPr>
        <w:t xml:space="preserve"> </w:t>
      </w:r>
      <w:r w:rsidR="00ED29CA" w:rsidRPr="00211691">
        <w:rPr>
          <w:rFonts w:ascii="Calibri" w:hAnsi="Calibri" w:cs="Calibri"/>
          <w:sz w:val="22"/>
          <w:szCs w:val="22"/>
        </w:rPr>
        <w:t xml:space="preserve">outcomes for patients with </w:t>
      </w:r>
      <w:proofErr w:type="spellStart"/>
      <w:r w:rsidR="00ED29CA" w:rsidRPr="00211691">
        <w:rPr>
          <w:rFonts w:ascii="Calibri" w:hAnsi="Calibri" w:cs="Calibri"/>
          <w:sz w:val="22"/>
          <w:szCs w:val="22"/>
        </w:rPr>
        <w:t>ccRCC</w:t>
      </w:r>
      <w:proofErr w:type="spellEnd"/>
      <w:r w:rsidR="0039203E" w:rsidRPr="00211691">
        <w:rPr>
          <w:rFonts w:ascii="Calibri" w:hAnsi="Calibri" w:cs="Calibri"/>
          <w:sz w:val="22"/>
          <w:szCs w:val="22"/>
        </w:rPr>
        <w:t>.</w:t>
      </w:r>
      <w:r w:rsidR="00ED29CA" w:rsidRPr="00211691">
        <w:rPr>
          <w:rFonts w:ascii="Calibri" w:hAnsi="Calibri" w:cs="Calibri"/>
          <w:sz w:val="22"/>
          <w:szCs w:val="22"/>
        </w:rPr>
        <w:t xml:space="preserve"> </w:t>
      </w:r>
    </w:p>
    <w:p w14:paraId="6D311E54" w14:textId="2335B067" w:rsidR="004D28F0" w:rsidRPr="00211691" w:rsidRDefault="004D28F0" w:rsidP="009E75E5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7BE0A26D" w14:textId="4092D539" w:rsidR="00ED29CA" w:rsidRPr="00F1469F" w:rsidRDefault="00ED29CA" w:rsidP="00ED29CA">
      <w:pPr>
        <w:pStyle w:val="Smallprinthead"/>
        <w:rPr>
          <w:rFonts w:asciiTheme="majorHAnsi" w:hAnsiTheme="majorHAnsi" w:cstheme="majorHAnsi"/>
          <w:sz w:val="22"/>
          <w:lang w:val="en-GB"/>
        </w:rPr>
      </w:pPr>
      <w:r w:rsidRPr="00F1469F">
        <w:rPr>
          <w:rFonts w:asciiTheme="majorHAnsi" w:hAnsiTheme="majorHAnsi" w:cstheme="majorHAnsi"/>
          <w:sz w:val="22"/>
          <w:lang w:val="en-GB"/>
        </w:rPr>
        <w:t>Acknowledgements</w:t>
      </w:r>
    </w:p>
    <w:p w14:paraId="6548E0AD" w14:textId="77777777" w:rsidR="00ED29CA" w:rsidRPr="00F1469F" w:rsidRDefault="00ED29CA" w:rsidP="00ED29CA">
      <w:pPr>
        <w:pStyle w:val="Smallprinthead"/>
        <w:rPr>
          <w:rFonts w:asciiTheme="minorHAnsi" w:hAnsiTheme="minorHAnsi" w:cstheme="minorHAnsi"/>
          <w:b w:val="0"/>
          <w:sz w:val="22"/>
          <w:lang w:val="en-GB"/>
        </w:rPr>
      </w:pPr>
      <w:r w:rsidRPr="00F1469F">
        <w:rPr>
          <w:rFonts w:asciiTheme="minorHAnsi" w:hAnsiTheme="minorHAnsi" w:cstheme="minorHAnsi"/>
          <w:b w:val="0"/>
          <w:sz w:val="22"/>
          <w:lang w:val="en-GB"/>
        </w:rPr>
        <w:t xml:space="preserve">P.H.M. acknowledges the support of the </w:t>
      </w:r>
      <w:proofErr w:type="spellStart"/>
      <w:r w:rsidRPr="00F1469F">
        <w:rPr>
          <w:rFonts w:asciiTheme="minorHAnsi" w:hAnsiTheme="minorHAnsi" w:cstheme="minorHAnsi"/>
          <w:b w:val="0"/>
          <w:sz w:val="22"/>
          <w:lang w:val="en-GB"/>
        </w:rPr>
        <w:t>Wellcome</w:t>
      </w:r>
      <w:proofErr w:type="spellEnd"/>
      <w:r w:rsidRPr="00F1469F">
        <w:rPr>
          <w:rFonts w:asciiTheme="minorHAnsi" w:hAnsiTheme="minorHAnsi" w:cstheme="minorHAnsi"/>
          <w:b w:val="0"/>
          <w:sz w:val="22"/>
          <w:lang w:val="en-GB"/>
        </w:rPr>
        <w:t xml:space="preserve"> Trust (no. 19710), the NIHR Cambridge Biomedical Research Centre and the </w:t>
      </w:r>
      <w:proofErr w:type="spellStart"/>
      <w:r w:rsidRPr="00F1469F">
        <w:rPr>
          <w:rFonts w:asciiTheme="minorHAnsi" w:hAnsiTheme="minorHAnsi" w:cstheme="minorHAnsi"/>
          <w:b w:val="0"/>
          <w:sz w:val="22"/>
          <w:lang w:val="en-GB"/>
        </w:rPr>
        <w:t>Rosetrees</w:t>
      </w:r>
      <w:proofErr w:type="spellEnd"/>
      <w:r w:rsidRPr="00F1469F">
        <w:rPr>
          <w:rFonts w:asciiTheme="minorHAnsi" w:hAnsiTheme="minorHAnsi" w:cstheme="minorHAnsi"/>
          <w:b w:val="0"/>
          <w:sz w:val="22"/>
          <w:lang w:val="en-GB"/>
        </w:rPr>
        <w:t xml:space="preserve"> Trust (no. G102721).</w:t>
      </w:r>
    </w:p>
    <w:p w14:paraId="699D329D" w14:textId="77777777" w:rsidR="00ED29CA" w:rsidRPr="00F1469F" w:rsidRDefault="00ED29CA" w:rsidP="00ED29CA">
      <w:pPr>
        <w:pStyle w:val="Smallprinthead"/>
        <w:rPr>
          <w:rFonts w:asciiTheme="majorHAnsi" w:hAnsiTheme="majorHAnsi" w:cstheme="majorHAnsi"/>
          <w:b w:val="0"/>
          <w:sz w:val="22"/>
          <w:lang w:val="en-GB"/>
        </w:rPr>
      </w:pPr>
    </w:p>
    <w:p w14:paraId="5A8B6D5C" w14:textId="466D492E" w:rsidR="00ED29CA" w:rsidRPr="00F1469F" w:rsidRDefault="00ED29CA" w:rsidP="00ED29CA">
      <w:pPr>
        <w:pStyle w:val="Smallprinthead"/>
        <w:rPr>
          <w:rFonts w:asciiTheme="majorHAnsi" w:hAnsiTheme="majorHAnsi" w:cstheme="majorHAnsi"/>
          <w:sz w:val="22"/>
          <w:lang w:val="en-GB"/>
        </w:rPr>
      </w:pPr>
      <w:r w:rsidRPr="00F1469F">
        <w:rPr>
          <w:rFonts w:asciiTheme="majorHAnsi" w:hAnsiTheme="majorHAnsi" w:cstheme="majorHAnsi"/>
          <w:sz w:val="22"/>
          <w:lang w:val="en-GB"/>
        </w:rPr>
        <w:t>Competing interests</w:t>
      </w:r>
    </w:p>
    <w:p w14:paraId="5DBD1B82" w14:textId="1D2DAD26" w:rsidR="004D28F0" w:rsidRPr="00F1469F" w:rsidRDefault="00ED29CA" w:rsidP="00ED16B5">
      <w:pPr>
        <w:pStyle w:val="Smallprinttext"/>
        <w:rPr>
          <w:rFonts w:asciiTheme="minorHAnsi" w:hAnsiTheme="minorHAnsi" w:cstheme="minorHAnsi"/>
          <w:sz w:val="22"/>
          <w:lang w:val="en-GB"/>
        </w:rPr>
      </w:pPr>
      <w:r w:rsidRPr="00F1469F">
        <w:rPr>
          <w:rFonts w:asciiTheme="minorHAnsi" w:hAnsiTheme="minorHAnsi" w:cstheme="minorHAnsi"/>
          <w:sz w:val="22"/>
          <w:lang w:val="en-GB"/>
        </w:rPr>
        <w:t xml:space="preserve">P.H.M. is a scientific founder and equity holder of </w:t>
      </w:r>
      <w:proofErr w:type="spellStart"/>
      <w:r w:rsidRPr="00F1469F">
        <w:rPr>
          <w:rFonts w:asciiTheme="minorHAnsi" w:hAnsiTheme="minorHAnsi" w:cstheme="minorHAnsi"/>
          <w:sz w:val="22"/>
          <w:lang w:val="en-GB"/>
        </w:rPr>
        <w:t>ReOx</w:t>
      </w:r>
      <w:proofErr w:type="spellEnd"/>
      <w:r w:rsidRPr="00F1469F">
        <w:rPr>
          <w:rFonts w:asciiTheme="minorHAnsi" w:hAnsiTheme="minorHAnsi" w:cstheme="minorHAnsi"/>
          <w:sz w:val="22"/>
          <w:lang w:val="en-GB"/>
        </w:rPr>
        <w:t xml:space="preserve"> Ltd and has received speaker honoraria from </w:t>
      </w:r>
      <w:proofErr w:type="spellStart"/>
      <w:r w:rsidRPr="00F1469F">
        <w:rPr>
          <w:rFonts w:asciiTheme="minorHAnsi" w:hAnsiTheme="minorHAnsi" w:cstheme="minorHAnsi"/>
          <w:sz w:val="22"/>
          <w:lang w:val="en-GB"/>
        </w:rPr>
        <w:t>Fibrogen</w:t>
      </w:r>
      <w:proofErr w:type="spellEnd"/>
      <w:r w:rsidRPr="00F1469F">
        <w:rPr>
          <w:rFonts w:asciiTheme="minorHAnsi" w:hAnsiTheme="minorHAnsi" w:cstheme="minorHAnsi"/>
          <w:sz w:val="22"/>
          <w:lang w:val="en-GB"/>
        </w:rPr>
        <w:t xml:space="preserve"> and Astellas. He has also undertaken consultancy work for Mission Therapeutics.</w:t>
      </w:r>
    </w:p>
    <w:p w14:paraId="3FF06512" w14:textId="77777777" w:rsidR="004D28F0" w:rsidRPr="00F1469F" w:rsidRDefault="004D28F0" w:rsidP="009E75E5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316F2069" w14:textId="77777777" w:rsidR="00CB6D9D" w:rsidRPr="00F1469F" w:rsidRDefault="00CB6D9D">
      <w:pPr>
        <w:rPr>
          <w:rFonts w:asciiTheme="majorHAnsi" w:hAnsiTheme="majorHAnsi" w:cstheme="majorHAnsi"/>
          <w:sz w:val="22"/>
          <w:szCs w:val="22"/>
        </w:rPr>
      </w:pPr>
    </w:p>
    <w:p w14:paraId="100A6FE4" w14:textId="77777777" w:rsidR="00CB6D9D" w:rsidRPr="00211691" w:rsidRDefault="00CB6D9D">
      <w:pPr>
        <w:rPr>
          <w:rFonts w:ascii="Calibri" w:hAnsi="Calibri" w:cs="Calibri"/>
          <w:sz w:val="22"/>
          <w:szCs w:val="22"/>
        </w:rPr>
      </w:pPr>
    </w:p>
    <w:p w14:paraId="249286B2" w14:textId="03035715" w:rsidR="004342C9" w:rsidRPr="00211691" w:rsidRDefault="009364CE">
      <w:pPr>
        <w:rPr>
          <w:rFonts w:ascii="Calibri" w:hAnsi="Calibri" w:cs="Calibri"/>
          <w:b/>
          <w:sz w:val="22"/>
          <w:szCs w:val="22"/>
        </w:rPr>
      </w:pPr>
      <w:r w:rsidRPr="00211691">
        <w:rPr>
          <w:rFonts w:ascii="Calibri" w:hAnsi="Calibri" w:cs="Calibri"/>
          <w:b/>
          <w:sz w:val="22"/>
          <w:szCs w:val="22"/>
        </w:rPr>
        <w:t xml:space="preserve">References </w:t>
      </w:r>
    </w:p>
    <w:p w14:paraId="2FAD4056" w14:textId="77777777" w:rsidR="004342C9" w:rsidRPr="00211691" w:rsidRDefault="004342C9">
      <w:pPr>
        <w:rPr>
          <w:rFonts w:ascii="Calibri" w:hAnsi="Calibri" w:cs="Calibri"/>
          <w:sz w:val="22"/>
          <w:szCs w:val="22"/>
        </w:rPr>
      </w:pPr>
    </w:p>
    <w:p w14:paraId="74FEE3A0" w14:textId="77777777" w:rsidR="007A08CB" w:rsidRPr="00D57338" w:rsidRDefault="004342C9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r w:rsidRPr="00D57338">
        <w:rPr>
          <w:rFonts w:asciiTheme="minorHAnsi" w:hAnsiTheme="minorHAnsi" w:cstheme="minorHAnsi"/>
          <w:noProof w:val="0"/>
          <w:sz w:val="22"/>
          <w:szCs w:val="22"/>
        </w:rPr>
        <w:fldChar w:fldCharType="begin"/>
      </w:r>
      <w:r w:rsidRPr="00D57338">
        <w:rPr>
          <w:rFonts w:asciiTheme="minorHAnsi" w:hAnsiTheme="minorHAnsi" w:cstheme="minorHAnsi"/>
          <w:noProof w:val="0"/>
          <w:sz w:val="22"/>
          <w:szCs w:val="22"/>
        </w:rPr>
        <w:instrText xml:space="preserve"> ADDIN EN.REFLIST </w:instrText>
      </w:r>
      <w:r w:rsidRPr="00D57338">
        <w:rPr>
          <w:rFonts w:asciiTheme="minorHAnsi" w:hAnsiTheme="minorHAnsi" w:cstheme="minorHAnsi"/>
          <w:noProof w:val="0"/>
          <w:sz w:val="22"/>
          <w:szCs w:val="22"/>
        </w:rPr>
        <w:fldChar w:fldCharType="separate"/>
      </w:r>
      <w:bookmarkStart w:id="0" w:name="_ENREF_1"/>
      <w:r w:rsidR="007A08CB" w:rsidRPr="00D57338">
        <w:rPr>
          <w:rFonts w:asciiTheme="minorHAnsi" w:hAnsiTheme="minorHAnsi" w:cstheme="minorHAnsi"/>
          <w:sz w:val="22"/>
          <w:szCs w:val="22"/>
        </w:rPr>
        <w:t>1</w:t>
      </w:r>
      <w:r w:rsidR="007A08CB" w:rsidRPr="00D57338">
        <w:rPr>
          <w:rFonts w:asciiTheme="minorHAnsi" w:hAnsiTheme="minorHAnsi" w:cstheme="minorHAnsi"/>
          <w:sz w:val="22"/>
          <w:szCs w:val="22"/>
        </w:rPr>
        <w:tab/>
        <w:t xml:space="preserve">Barata, P. C. &amp; Rini, B. I. Treatment of renal cell carcinoma: Current status and future directions. </w:t>
      </w:r>
      <w:r w:rsidR="007A08CB" w:rsidRPr="00D57338">
        <w:rPr>
          <w:rFonts w:asciiTheme="minorHAnsi" w:hAnsiTheme="minorHAnsi" w:cstheme="minorHAnsi"/>
          <w:i/>
          <w:sz w:val="22"/>
          <w:szCs w:val="22"/>
        </w:rPr>
        <w:t>Ca-Cancer J Clin</w:t>
      </w:r>
      <w:r w:rsidR="007A08CB"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="007A08CB" w:rsidRPr="00D57338">
        <w:rPr>
          <w:rFonts w:asciiTheme="minorHAnsi" w:hAnsiTheme="minorHAnsi" w:cstheme="minorHAnsi"/>
          <w:b/>
          <w:sz w:val="22"/>
          <w:szCs w:val="22"/>
        </w:rPr>
        <w:t>67</w:t>
      </w:r>
      <w:r w:rsidR="007A08CB" w:rsidRPr="00D57338">
        <w:rPr>
          <w:rFonts w:asciiTheme="minorHAnsi" w:hAnsiTheme="minorHAnsi" w:cstheme="minorHAnsi"/>
          <w:sz w:val="22"/>
          <w:szCs w:val="22"/>
        </w:rPr>
        <w:t>, 507-524, doi:10.3322/caac.21411 (2017).</w:t>
      </w:r>
      <w:bookmarkEnd w:id="0"/>
    </w:p>
    <w:p w14:paraId="631AA54E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1" w:name="_ENREF_2"/>
      <w:r w:rsidRPr="00D57338">
        <w:rPr>
          <w:rFonts w:asciiTheme="minorHAnsi" w:hAnsiTheme="minorHAnsi" w:cstheme="minorHAnsi"/>
          <w:sz w:val="22"/>
          <w:szCs w:val="22"/>
        </w:rPr>
        <w:t>2</w:t>
      </w:r>
      <w:r w:rsidRPr="00D57338">
        <w:rPr>
          <w:rFonts w:asciiTheme="minorHAnsi" w:hAnsiTheme="minorHAnsi" w:cstheme="minorHAnsi"/>
          <w:sz w:val="22"/>
          <w:szCs w:val="22"/>
        </w:rPr>
        <w:tab/>
        <w:t xml:space="preserve">Semenza, G. L. Pharmacologic Targeting of Hypoxia-Inducible Factors. </w:t>
      </w:r>
      <w:r w:rsidRPr="00D57338">
        <w:rPr>
          <w:rFonts w:asciiTheme="minorHAnsi" w:hAnsiTheme="minorHAnsi" w:cstheme="minorHAnsi"/>
          <w:i/>
          <w:sz w:val="22"/>
          <w:szCs w:val="22"/>
        </w:rPr>
        <w:t>Annu Rev Pharmacol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59</w:t>
      </w:r>
      <w:r w:rsidRPr="00D57338">
        <w:rPr>
          <w:rFonts w:asciiTheme="minorHAnsi" w:hAnsiTheme="minorHAnsi" w:cstheme="minorHAnsi"/>
          <w:sz w:val="22"/>
          <w:szCs w:val="22"/>
        </w:rPr>
        <w:t>, 379-403, doi:10.1146/annurev-pharmtox-010818-021637 (2019).</w:t>
      </w:r>
      <w:bookmarkEnd w:id="1"/>
    </w:p>
    <w:p w14:paraId="2F52D238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2" w:name="_ENREF_3"/>
      <w:r w:rsidRPr="00D57338">
        <w:rPr>
          <w:rFonts w:asciiTheme="minorHAnsi" w:hAnsiTheme="minorHAnsi" w:cstheme="minorHAnsi"/>
          <w:sz w:val="22"/>
          <w:szCs w:val="22"/>
        </w:rPr>
        <w:t>3</w:t>
      </w:r>
      <w:r w:rsidRPr="00D57338">
        <w:rPr>
          <w:rFonts w:asciiTheme="minorHAnsi" w:hAnsiTheme="minorHAnsi" w:cstheme="minorHAnsi"/>
          <w:sz w:val="22"/>
          <w:szCs w:val="22"/>
        </w:rPr>
        <w:tab/>
        <w:t>Chen, W. F.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Targeting renal cell carcinoma with a HIF-2 antagonist. </w:t>
      </w:r>
      <w:r w:rsidRPr="00D57338">
        <w:rPr>
          <w:rFonts w:asciiTheme="minorHAnsi" w:hAnsiTheme="minorHAnsi" w:cstheme="minorHAnsi"/>
          <w:i/>
          <w:sz w:val="22"/>
          <w:szCs w:val="22"/>
        </w:rPr>
        <w:t>Nature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539</w:t>
      </w:r>
      <w:r w:rsidRPr="00D57338">
        <w:rPr>
          <w:rFonts w:asciiTheme="minorHAnsi" w:hAnsiTheme="minorHAnsi" w:cstheme="minorHAnsi"/>
          <w:sz w:val="22"/>
          <w:szCs w:val="22"/>
        </w:rPr>
        <w:t>, 112-+, doi:10.1038/nature19796 (2016).</w:t>
      </w:r>
      <w:bookmarkEnd w:id="2"/>
    </w:p>
    <w:p w14:paraId="3A1F42F8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3" w:name="_ENREF_4"/>
      <w:r w:rsidRPr="00D57338">
        <w:rPr>
          <w:rFonts w:asciiTheme="minorHAnsi" w:hAnsiTheme="minorHAnsi" w:cstheme="minorHAnsi"/>
          <w:sz w:val="22"/>
          <w:szCs w:val="22"/>
        </w:rPr>
        <w:t>4</w:t>
      </w:r>
      <w:r w:rsidRPr="00D57338">
        <w:rPr>
          <w:rFonts w:asciiTheme="minorHAnsi" w:hAnsiTheme="minorHAnsi" w:cstheme="minorHAnsi"/>
          <w:sz w:val="22"/>
          <w:szCs w:val="22"/>
        </w:rPr>
        <w:tab/>
        <w:t>Scheuermann, T. H.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Artificial ligand binding within the HIF2 alpha PAS-B domain of the HIF2 transcription factor. </w:t>
      </w:r>
      <w:r w:rsidRPr="00D57338">
        <w:rPr>
          <w:rFonts w:asciiTheme="minorHAnsi" w:hAnsiTheme="minorHAnsi" w:cstheme="minorHAnsi"/>
          <w:i/>
          <w:sz w:val="22"/>
          <w:szCs w:val="22"/>
        </w:rPr>
        <w:t>P Natl Acad Sci USA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106</w:t>
      </w:r>
      <w:r w:rsidRPr="00D57338">
        <w:rPr>
          <w:rFonts w:asciiTheme="minorHAnsi" w:hAnsiTheme="minorHAnsi" w:cstheme="minorHAnsi"/>
          <w:sz w:val="22"/>
          <w:szCs w:val="22"/>
        </w:rPr>
        <w:t>, 450-455, doi:10.1073/pnas.0808092106 (2009).</w:t>
      </w:r>
      <w:bookmarkEnd w:id="3"/>
    </w:p>
    <w:p w14:paraId="24210A7D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4" w:name="_ENREF_5"/>
      <w:r w:rsidRPr="00D57338">
        <w:rPr>
          <w:rFonts w:asciiTheme="minorHAnsi" w:hAnsiTheme="minorHAnsi" w:cstheme="minorHAnsi"/>
          <w:sz w:val="22"/>
          <w:szCs w:val="22"/>
        </w:rPr>
        <w:t>5</w:t>
      </w:r>
      <w:r w:rsidRPr="00D57338">
        <w:rPr>
          <w:rFonts w:asciiTheme="minorHAnsi" w:hAnsiTheme="minorHAnsi" w:cstheme="minorHAnsi"/>
          <w:sz w:val="22"/>
          <w:szCs w:val="22"/>
        </w:rPr>
        <w:tab/>
        <w:t>Courtney, K. D.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Phase I Dose-Escalation Trial of PT2385, a First-in-Class Hypoxia-Inducible Factor-2 alpha Antagonist in Patients With Previously Treated Advanced Clear Cell Renal Cell Carcinoma. </w:t>
      </w:r>
      <w:r w:rsidRPr="00D57338">
        <w:rPr>
          <w:rFonts w:asciiTheme="minorHAnsi" w:hAnsiTheme="minorHAnsi" w:cstheme="minorHAnsi"/>
          <w:i/>
          <w:sz w:val="22"/>
          <w:szCs w:val="22"/>
        </w:rPr>
        <w:t>J Clin Oncol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36</w:t>
      </w:r>
      <w:r w:rsidRPr="00D57338">
        <w:rPr>
          <w:rFonts w:asciiTheme="minorHAnsi" w:hAnsiTheme="minorHAnsi" w:cstheme="minorHAnsi"/>
          <w:sz w:val="22"/>
          <w:szCs w:val="22"/>
        </w:rPr>
        <w:t>, 867-+, doi:10.1200/Jco.2017.74.2627 (2018).</w:t>
      </w:r>
      <w:bookmarkEnd w:id="4"/>
    </w:p>
    <w:p w14:paraId="0038F2E8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5" w:name="_ENREF_6"/>
      <w:r w:rsidRPr="00D57338">
        <w:rPr>
          <w:rFonts w:asciiTheme="minorHAnsi" w:hAnsiTheme="minorHAnsi" w:cstheme="minorHAnsi"/>
          <w:sz w:val="22"/>
          <w:szCs w:val="22"/>
        </w:rPr>
        <w:t>6</w:t>
      </w:r>
      <w:r w:rsidRPr="00D57338">
        <w:rPr>
          <w:rFonts w:asciiTheme="minorHAnsi" w:hAnsiTheme="minorHAnsi" w:cstheme="minorHAnsi"/>
          <w:sz w:val="22"/>
          <w:szCs w:val="22"/>
        </w:rPr>
        <w:tab/>
        <w:t>Xu, R.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3-[(1S,2S,3R)-2,3-Difluoro-1-hydroxy-7-methylsulfonylindan-4-yl]oxy-5-fluorobenzonitrile (PT2977), a Hypoxia-Inducible Factor 2 alpha (HIF-2 alpha) Inhibitor for the Treatment of Clear Cell Renal Cell Carcinoma. </w:t>
      </w:r>
      <w:r w:rsidRPr="00D57338">
        <w:rPr>
          <w:rFonts w:asciiTheme="minorHAnsi" w:hAnsiTheme="minorHAnsi" w:cstheme="minorHAnsi"/>
          <w:i/>
          <w:sz w:val="22"/>
          <w:szCs w:val="22"/>
        </w:rPr>
        <w:t>J Med Chem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62</w:t>
      </w:r>
      <w:r w:rsidRPr="00D57338">
        <w:rPr>
          <w:rFonts w:asciiTheme="minorHAnsi" w:hAnsiTheme="minorHAnsi" w:cstheme="minorHAnsi"/>
          <w:sz w:val="22"/>
          <w:szCs w:val="22"/>
        </w:rPr>
        <w:t>, 6876-6893, doi:10.1021/acs.jmedchem.9b00719 (2019).</w:t>
      </w:r>
      <w:bookmarkEnd w:id="5"/>
    </w:p>
    <w:p w14:paraId="3DED3984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6" w:name="_ENREF_7"/>
      <w:r w:rsidRPr="00D57338">
        <w:rPr>
          <w:rFonts w:asciiTheme="minorHAnsi" w:hAnsiTheme="minorHAnsi" w:cstheme="minorHAnsi"/>
          <w:sz w:val="22"/>
          <w:szCs w:val="22"/>
        </w:rPr>
        <w:t>7</w:t>
      </w:r>
      <w:r w:rsidRPr="00D57338">
        <w:rPr>
          <w:rFonts w:asciiTheme="minorHAnsi" w:hAnsiTheme="minorHAnsi" w:cstheme="minorHAnsi"/>
          <w:sz w:val="22"/>
          <w:szCs w:val="22"/>
        </w:rPr>
        <w:tab/>
        <w:t>Choueiri, T. K.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Inhibition of hypoxia-inducible factor-2alpha in renal cell carcinoma with belzutifan: a phase 1 trial and biomarker analysis. </w:t>
      </w:r>
      <w:r w:rsidRPr="00D57338">
        <w:rPr>
          <w:rFonts w:asciiTheme="minorHAnsi" w:hAnsiTheme="minorHAnsi" w:cstheme="minorHAnsi"/>
          <w:i/>
          <w:sz w:val="22"/>
          <w:szCs w:val="22"/>
        </w:rPr>
        <w:t>Nature medicine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27</w:t>
      </w:r>
      <w:r w:rsidRPr="00D57338">
        <w:rPr>
          <w:rFonts w:asciiTheme="minorHAnsi" w:hAnsiTheme="minorHAnsi" w:cstheme="minorHAnsi"/>
          <w:sz w:val="22"/>
          <w:szCs w:val="22"/>
        </w:rPr>
        <w:t>, 802-805, doi:10.1038/s41591-021-01324-7 (2021).</w:t>
      </w:r>
      <w:bookmarkEnd w:id="6"/>
    </w:p>
    <w:p w14:paraId="4195F1E5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7" w:name="_ENREF_8"/>
      <w:r w:rsidRPr="00D57338">
        <w:rPr>
          <w:rFonts w:asciiTheme="minorHAnsi" w:hAnsiTheme="minorHAnsi" w:cstheme="minorHAnsi"/>
          <w:sz w:val="22"/>
          <w:szCs w:val="22"/>
        </w:rPr>
        <w:lastRenderedPageBreak/>
        <w:t>8</w:t>
      </w:r>
      <w:r w:rsidRPr="00D57338">
        <w:rPr>
          <w:rFonts w:asciiTheme="minorHAnsi" w:hAnsiTheme="minorHAnsi" w:cstheme="minorHAnsi"/>
          <w:sz w:val="22"/>
          <w:szCs w:val="22"/>
        </w:rPr>
        <w:tab/>
        <w:t xml:space="preserve">Morais, C., Johnson, D. W., Vesey, D. A. &amp; Gobe, G. C. Functional significance of erythropoietin in renal cell carcinoma. </w:t>
      </w:r>
      <w:r w:rsidRPr="00D57338">
        <w:rPr>
          <w:rFonts w:asciiTheme="minorHAnsi" w:hAnsiTheme="minorHAnsi" w:cstheme="minorHAnsi"/>
          <w:i/>
          <w:sz w:val="22"/>
          <w:szCs w:val="22"/>
        </w:rPr>
        <w:t>Bmc Cancer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13</w:t>
      </w:r>
      <w:r w:rsidRPr="00D57338">
        <w:rPr>
          <w:rFonts w:asciiTheme="minorHAnsi" w:hAnsiTheme="minorHAnsi" w:cstheme="minorHAnsi"/>
          <w:sz w:val="22"/>
          <w:szCs w:val="22"/>
        </w:rPr>
        <w:t>, doi:Artn 14</w:t>
      </w:r>
    </w:p>
    <w:p w14:paraId="7A5CB20B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r w:rsidRPr="00D57338">
        <w:rPr>
          <w:rFonts w:asciiTheme="minorHAnsi" w:hAnsiTheme="minorHAnsi" w:cstheme="minorHAnsi"/>
          <w:sz w:val="22"/>
          <w:szCs w:val="22"/>
        </w:rPr>
        <w:t>10.1186/1471-2407-13-14 (2013).</w:t>
      </w:r>
      <w:bookmarkEnd w:id="7"/>
    </w:p>
    <w:p w14:paraId="47A9FDD9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8" w:name="_ENREF_9"/>
      <w:r w:rsidRPr="00D57338">
        <w:rPr>
          <w:rFonts w:asciiTheme="minorHAnsi" w:hAnsiTheme="minorHAnsi" w:cstheme="minorHAnsi"/>
          <w:sz w:val="22"/>
          <w:szCs w:val="22"/>
        </w:rPr>
        <w:t>9</w:t>
      </w:r>
      <w:r w:rsidRPr="00D57338">
        <w:rPr>
          <w:rFonts w:asciiTheme="minorHAnsi" w:hAnsiTheme="minorHAnsi" w:cstheme="minorHAnsi"/>
          <w:sz w:val="22"/>
          <w:szCs w:val="22"/>
        </w:rPr>
        <w:tab/>
        <w:t>Courtney, K. D.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HIF-2 Complex Dissociation, Target Inhibition, and Acquired Resistance with PT2385, a First-in-Class HIF-2 Inhibitor, in Patients with Clear Cell Renal Cell Carcinoma. </w:t>
      </w:r>
      <w:r w:rsidRPr="00D57338">
        <w:rPr>
          <w:rFonts w:asciiTheme="minorHAnsi" w:hAnsiTheme="minorHAnsi" w:cstheme="minorHAnsi"/>
          <w:i/>
          <w:sz w:val="22"/>
          <w:szCs w:val="22"/>
        </w:rPr>
        <w:t>Clinical cancer research : an official journal of the American Association for Cancer Research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26</w:t>
      </w:r>
      <w:r w:rsidRPr="00D57338">
        <w:rPr>
          <w:rFonts w:asciiTheme="minorHAnsi" w:hAnsiTheme="minorHAnsi" w:cstheme="minorHAnsi"/>
          <w:sz w:val="22"/>
          <w:szCs w:val="22"/>
        </w:rPr>
        <w:t>, 793-803, doi:10.1158/1078-0432.CCR-19-1459 (2020).</w:t>
      </w:r>
      <w:bookmarkEnd w:id="8"/>
    </w:p>
    <w:p w14:paraId="31BE47FA" w14:textId="77777777" w:rsidR="007A08CB" w:rsidRPr="00D57338" w:rsidRDefault="007A08CB" w:rsidP="007A08CB">
      <w:pPr>
        <w:pStyle w:val="EndNoteBibliography"/>
        <w:ind w:left="720" w:hanging="720"/>
        <w:rPr>
          <w:rFonts w:asciiTheme="minorHAnsi" w:hAnsiTheme="minorHAnsi" w:cstheme="minorHAnsi"/>
          <w:sz w:val="22"/>
          <w:szCs w:val="22"/>
        </w:rPr>
      </w:pPr>
      <w:bookmarkStart w:id="9" w:name="_ENREF_10"/>
      <w:r w:rsidRPr="00D57338">
        <w:rPr>
          <w:rFonts w:asciiTheme="minorHAnsi" w:hAnsiTheme="minorHAnsi" w:cstheme="minorHAnsi"/>
          <w:sz w:val="22"/>
          <w:szCs w:val="22"/>
        </w:rPr>
        <w:t>10</w:t>
      </w:r>
      <w:r w:rsidRPr="00D57338">
        <w:rPr>
          <w:rFonts w:asciiTheme="minorHAnsi" w:hAnsiTheme="minorHAnsi" w:cstheme="minorHAnsi"/>
          <w:sz w:val="22"/>
          <w:szCs w:val="22"/>
        </w:rPr>
        <w:tab/>
        <w:t>Wu, D. L.</w:t>
      </w:r>
      <w:r w:rsidRPr="00D57338">
        <w:rPr>
          <w:rFonts w:asciiTheme="minorHAnsi" w:hAnsiTheme="minorHAnsi" w:cstheme="minorHAnsi"/>
          <w:i/>
          <w:sz w:val="22"/>
          <w:szCs w:val="22"/>
        </w:rPr>
        <w:t xml:space="preserve"> et al.</w:t>
      </w:r>
      <w:r w:rsidRPr="00D57338">
        <w:rPr>
          <w:rFonts w:asciiTheme="minorHAnsi" w:hAnsiTheme="minorHAnsi" w:cstheme="minorHAnsi"/>
          <w:sz w:val="22"/>
          <w:szCs w:val="22"/>
        </w:rPr>
        <w:t xml:space="preserve"> Bidirectional modulation of HIF-2 activity through chemical ligands. </w:t>
      </w:r>
      <w:r w:rsidRPr="00D57338">
        <w:rPr>
          <w:rFonts w:asciiTheme="minorHAnsi" w:hAnsiTheme="minorHAnsi" w:cstheme="minorHAnsi"/>
          <w:i/>
          <w:sz w:val="22"/>
          <w:szCs w:val="22"/>
        </w:rPr>
        <w:t>Nat Chem Biol</w:t>
      </w:r>
      <w:r w:rsidRPr="00D57338">
        <w:rPr>
          <w:rFonts w:asciiTheme="minorHAnsi" w:hAnsiTheme="minorHAnsi" w:cstheme="minorHAnsi"/>
          <w:sz w:val="22"/>
          <w:szCs w:val="22"/>
        </w:rPr>
        <w:t xml:space="preserve"> </w:t>
      </w:r>
      <w:r w:rsidRPr="00D57338">
        <w:rPr>
          <w:rFonts w:asciiTheme="minorHAnsi" w:hAnsiTheme="minorHAnsi" w:cstheme="minorHAnsi"/>
          <w:b/>
          <w:sz w:val="22"/>
          <w:szCs w:val="22"/>
        </w:rPr>
        <w:t>15</w:t>
      </w:r>
      <w:r w:rsidRPr="00D57338">
        <w:rPr>
          <w:rFonts w:asciiTheme="minorHAnsi" w:hAnsiTheme="minorHAnsi" w:cstheme="minorHAnsi"/>
          <w:sz w:val="22"/>
          <w:szCs w:val="22"/>
        </w:rPr>
        <w:t>, 367-+, doi:10.1038/s41589-019-0234-5 (2019).</w:t>
      </w:r>
      <w:bookmarkEnd w:id="9"/>
    </w:p>
    <w:p w14:paraId="666208EB" w14:textId="3C15F755" w:rsidR="009364CE" w:rsidRPr="00211691" w:rsidRDefault="004342C9">
      <w:pPr>
        <w:rPr>
          <w:rFonts w:ascii="Calibri" w:hAnsi="Calibri" w:cs="Calibri"/>
          <w:sz w:val="22"/>
          <w:szCs w:val="22"/>
        </w:rPr>
      </w:pPr>
      <w:r w:rsidRPr="00D57338">
        <w:rPr>
          <w:rFonts w:asciiTheme="minorHAnsi" w:hAnsiTheme="minorHAnsi" w:cstheme="minorHAnsi"/>
          <w:sz w:val="22"/>
          <w:szCs w:val="22"/>
        </w:rPr>
        <w:fldChar w:fldCharType="end"/>
      </w:r>
    </w:p>
    <w:p w14:paraId="0EF28D43" w14:textId="77777777" w:rsidR="00F1469F" w:rsidRDefault="00F1469F">
      <w:pPr>
        <w:rPr>
          <w:rFonts w:ascii="Calibri" w:hAnsi="Calibri" w:cs="Calibri"/>
          <w:b/>
          <w:sz w:val="22"/>
          <w:szCs w:val="22"/>
        </w:rPr>
      </w:pPr>
    </w:p>
    <w:p w14:paraId="5417C0D2" w14:textId="77777777" w:rsidR="00F1469F" w:rsidRDefault="00F1469F">
      <w:pPr>
        <w:rPr>
          <w:rFonts w:ascii="Calibri" w:hAnsi="Calibri" w:cs="Calibri"/>
          <w:b/>
          <w:sz w:val="22"/>
          <w:szCs w:val="22"/>
        </w:rPr>
      </w:pPr>
    </w:p>
    <w:p w14:paraId="7922F763" w14:textId="0A21F745" w:rsidR="00ED29CA" w:rsidRPr="00211691" w:rsidRDefault="00ED29CA">
      <w:pPr>
        <w:rPr>
          <w:rFonts w:ascii="Calibri" w:hAnsi="Calibri" w:cs="Calibri"/>
          <w:b/>
          <w:sz w:val="22"/>
          <w:szCs w:val="22"/>
        </w:rPr>
      </w:pPr>
      <w:proofErr w:type="spellStart"/>
      <w:r w:rsidRPr="00211691">
        <w:rPr>
          <w:rFonts w:ascii="Calibri" w:hAnsi="Calibri" w:cs="Calibri"/>
          <w:b/>
          <w:sz w:val="22"/>
          <w:szCs w:val="22"/>
        </w:rPr>
        <w:t>Pullquotes</w:t>
      </w:r>
      <w:proofErr w:type="spellEnd"/>
    </w:p>
    <w:p w14:paraId="063B0D7C" w14:textId="6F79FE2A" w:rsidR="00ED29CA" w:rsidRDefault="00ED29CA">
      <w:pPr>
        <w:rPr>
          <w:rFonts w:ascii="Calibri" w:hAnsi="Calibri" w:cs="Calibri"/>
          <w:b/>
          <w:color w:val="0000FF"/>
          <w:sz w:val="22"/>
          <w:szCs w:val="22"/>
        </w:rPr>
      </w:pPr>
    </w:p>
    <w:p w14:paraId="19A15B6D" w14:textId="7A56ACC1" w:rsidR="00ED29CA" w:rsidRPr="00211691" w:rsidRDefault="00ED29CA">
      <w:pPr>
        <w:rPr>
          <w:rFonts w:asciiTheme="majorHAnsi" w:hAnsiTheme="majorHAnsi" w:cstheme="majorHAnsi"/>
          <w:b/>
          <w:color w:val="0000FF"/>
        </w:rPr>
      </w:pPr>
    </w:p>
    <w:p w14:paraId="6A2E5788" w14:textId="1B7D095D" w:rsidR="00ED29CA" w:rsidRPr="00211691" w:rsidRDefault="00AD0A76">
      <w:pPr>
        <w:rPr>
          <w:rFonts w:asciiTheme="majorHAnsi" w:hAnsiTheme="majorHAnsi" w:cstheme="majorHAnsi"/>
        </w:rPr>
      </w:pPr>
      <w:r w:rsidRPr="00211691">
        <w:rPr>
          <w:rFonts w:ascii="Calibri" w:hAnsi="Calibri" w:cs="Calibri"/>
          <w:sz w:val="22"/>
          <w:szCs w:val="22"/>
        </w:rPr>
        <w:t>results in t</w:t>
      </w:r>
      <w:r w:rsidR="00F57C94" w:rsidRPr="00211691">
        <w:rPr>
          <w:rFonts w:ascii="Calibri" w:hAnsi="Calibri" w:cs="Calibri"/>
          <w:sz w:val="22"/>
          <w:szCs w:val="22"/>
        </w:rPr>
        <w:t>erms of stabili</w:t>
      </w:r>
      <w:r w:rsidR="00E65F71">
        <w:rPr>
          <w:rFonts w:ascii="Calibri" w:hAnsi="Calibri" w:cs="Calibri"/>
          <w:sz w:val="22"/>
          <w:szCs w:val="22"/>
        </w:rPr>
        <w:t>s</w:t>
      </w:r>
      <w:r w:rsidR="00F57C94" w:rsidRPr="00211691">
        <w:rPr>
          <w:rFonts w:ascii="Calibri" w:hAnsi="Calibri" w:cs="Calibri"/>
          <w:sz w:val="22"/>
          <w:szCs w:val="22"/>
        </w:rPr>
        <w:t xml:space="preserve">ing disease on </w:t>
      </w:r>
      <w:proofErr w:type="spellStart"/>
      <w:r w:rsidR="00F57C94" w:rsidRPr="00211691">
        <w:rPr>
          <w:rFonts w:ascii="Calibri" w:hAnsi="Calibri" w:cs="Calibri"/>
          <w:sz w:val="22"/>
          <w:szCs w:val="22"/>
        </w:rPr>
        <w:t>b</w:t>
      </w:r>
      <w:r w:rsidRPr="00211691">
        <w:rPr>
          <w:rFonts w:ascii="Calibri" w:hAnsi="Calibri" w:cs="Calibri"/>
          <w:sz w:val="22"/>
          <w:szCs w:val="22"/>
        </w:rPr>
        <w:t>elzutifan</w:t>
      </w:r>
      <w:proofErr w:type="spellEnd"/>
      <w:r w:rsidRPr="00211691">
        <w:rPr>
          <w:rFonts w:ascii="Calibri" w:hAnsi="Calibri" w:cs="Calibri"/>
          <w:sz w:val="22"/>
          <w:szCs w:val="22"/>
        </w:rPr>
        <w:t xml:space="preserve"> are encouraging</w:t>
      </w:r>
    </w:p>
    <w:sectPr w:rsidR="00ED29CA" w:rsidRPr="002116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9BB644" w14:textId="77777777" w:rsidR="006F546F" w:rsidRDefault="006F546F" w:rsidP="00760B83">
      <w:r>
        <w:separator/>
      </w:r>
    </w:p>
  </w:endnote>
  <w:endnote w:type="continuationSeparator" w:id="0">
    <w:p w14:paraId="373280FE" w14:textId="77777777" w:rsidR="006F546F" w:rsidRDefault="006F546F" w:rsidP="00760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TC Symbol Std Medium">
    <w:altName w:val="Calibri"/>
    <w:panose1 w:val="020B0604020202020204"/>
    <w:charset w:val="00"/>
    <w:family w:val="swiss"/>
    <w:notTrueType/>
    <w:pitch w:val="variable"/>
    <w:sig w:usb0="800000AF" w:usb1="4000204A" w:usb2="00000000" w:usb3="00000000" w:csb0="00000001" w:csb1="00000000"/>
  </w:font>
  <w:font w:name="ITC Symbol Std Book">
    <w:altName w:val="Calibri"/>
    <w:panose1 w:val="020B0604020202020204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24308129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3AB2AC0" w14:textId="36A7D010" w:rsidR="00511080" w:rsidRDefault="00511080" w:rsidP="0051108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14087EB" w14:textId="77777777" w:rsidR="00511080" w:rsidRDefault="0051108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3516988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56CB16F" w14:textId="0C85A28E" w:rsidR="00511080" w:rsidRDefault="00511080" w:rsidP="0051108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822A97">
          <w:rPr>
            <w:rStyle w:val="PageNumber"/>
            <w:noProof/>
          </w:rPr>
          <w:t>5</w:t>
        </w:r>
        <w:r>
          <w:rPr>
            <w:rStyle w:val="PageNumber"/>
          </w:rPr>
          <w:fldChar w:fldCharType="end"/>
        </w:r>
      </w:p>
    </w:sdtContent>
  </w:sdt>
  <w:p w14:paraId="762004FF" w14:textId="77777777" w:rsidR="00511080" w:rsidRDefault="0051108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DED24" w14:textId="77777777" w:rsidR="006344B6" w:rsidRDefault="006344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B95AC4" w14:textId="77777777" w:rsidR="006F546F" w:rsidRDefault="006F546F" w:rsidP="00760B83">
      <w:r>
        <w:separator/>
      </w:r>
    </w:p>
  </w:footnote>
  <w:footnote w:type="continuationSeparator" w:id="0">
    <w:p w14:paraId="79E53C57" w14:textId="77777777" w:rsidR="006F546F" w:rsidRDefault="006F546F" w:rsidP="00760B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3D40A2" w14:textId="77777777" w:rsidR="006344B6" w:rsidRDefault="006344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7F88BB" w14:textId="77777777" w:rsidR="006344B6" w:rsidRDefault="006344B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B34A9E" w14:textId="77777777" w:rsidR="006344B6" w:rsidRDefault="006344B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5F4395"/>
    <w:multiLevelType w:val="multilevel"/>
    <w:tmpl w:val="F3FCB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B474A1"/>
    <w:multiLevelType w:val="multilevel"/>
    <w:tmpl w:val="37EA6E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DE1574"/>
    <w:multiLevelType w:val="multilevel"/>
    <w:tmpl w:val="914A433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3E2F5B"/>
    <w:multiLevelType w:val="hybridMultilevel"/>
    <w:tmpl w:val="F2449ED2"/>
    <w:lvl w:ilvl="0" w:tplc="CD747CF0">
      <w:start w:val="16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6F47D9"/>
    <w:multiLevelType w:val="hybridMultilevel"/>
    <w:tmpl w:val="7F9854EE"/>
    <w:lvl w:ilvl="0" w:tplc="CD747CF0">
      <w:start w:val="16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3F2F6D"/>
    <w:multiLevelType w:val="multilevel"/>
    <w:tmpl w:val="5AE43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0D55DB"/>
    <w:multiLevelType w:val="hybridMultilevel"/>
    <w:tmpl w:val="E7288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6178B"/>
    <w:multiLevelType w:val="multilevel"/>
    <w:tmpl w:val="D460F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5046F2D"/>
    <w:multiLevelType w:val="hybridMultilevel"/>
    <w:tmpl w:val="EE9A2192"/>
    <w:lvl w:ilvl="0" w:tplc="C17A1E3A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en-US" w:vendorID="64" w:dllVersion="6" w:nlCheck="1" w:checkStyle="0"/>
  <w:activeWritingStyle w:appName="MSWord" w:lang="en-GB" w:vendorID="64" w:dllVersion="6" w:nlCheck="1" w:checkStyle="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ature Reviews 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xwtx02z0l2dxelex9wq5x2erawtfdxtppwwd&quot;&gt;Nature Reviews Urology library&lt;record-ids&gt;&lt;item&gt;2&lt;/item&gt;&lt;item&gt;3&lt;/item&gt;&lt;item&gt;5&lt;/item&gt;&lt;item&gt;7&lt;/item&gt;&lt;item&gt;9&lt;/item&gt;&lt;item&gt;10&lt;/item&gt;&lt;item&gt;11&lt;/item&gt;&lt;item&gt;14&lt;/item&gt;&lt;item&gt;15&lt;/item&gt;&lt;item&gt;16&lt;/item&gt;&lt;/record-ids&gt;&lt;/item&gt;&lt;/Libraries&gt;"/>
  </w:docVars>
  <w:rsids>
    <w:rsidRoot w:val="000E145D"/>
    <w:rsid w:val="000015C3"/>
    <w:rsid w:val="00004525"/>
    <w:rsid w:val="0000612C"/>
    <w:rsid w:val="0001374E"/>
    <w:rsid w:val="00016847"/>
    <w:rsid w:val="00017FBB"/>
    <w:rsid w:val="00021D7A"/>
    <w:rsid w:val="00026BFF"/>
    <w:rsid w:val="0002720F"/>
    <w:rsid w:val="00032A26"/>
    <w:rsid w:val="00035745"/>
    <w:rsid w:val="00035A0F"/>
    <w:rsid w:val="000365E7"/>
    <w:rsid w:val="0003768F"/>
    <w:rsid w:val="00041461"/>
    <w:rsid w:val="00042189"/>
    <w:rsid w:val="00045723"/>
    <w:rsid w:val="00046370"/>
    <w:rsid w:val="00046B67"/>
    <w:rsid w:val="00052C07"/>
    <w:rsid w:val="000540FA"/>
    <w:rsid w:val="00057865"/>
    <w:rsid w:val="00060389"/>
    <w:rsid w:val="000608E7"/>
    <w:rsid w:val="00061439"/>
    <w:rsid w:val="000630BF"/>
    <w:rsid w:val="00063C42"/>
    <w:rsid w:val="00064036"/>
    <w:rsid w:val="000716DA"/>
    <w:rsid w:val="00071B69"/>
    <w:rsid w:val="00074115"/>
    <w:rsid w:val="00074944"/>
    <w:rsid w:val="000762D5"/>
    <w:rsid w:val="00081155"/>
    <w:rsid w:val="000836B1"/>
    <w:rsid w:val="000849B5"/>
    <w:rsid w:val="00090E60"/>
    <w:rsid w:val="00094C54"/>
    <w:rsid w:val="00096EA0"/>
    <w:rsid w:val="0009775C"/>
    <w:rsid w:val="000A1DFD"/>
    <w:rsid w:val="000A4F1D"/>
    <w:rsid w:val="000B0643"/>
    <w:rsid w:val="000B5B98"/>
    <w:rsid w:val="000B79DA"/>
    <w:rsid w:val="000C2079"/>
    <w:rsid w:val="000C3462"/>
    <w:rsid w:val="000D064E"/>
    <w:rsid w:val="000E030A"/>
    <w:rsid w:val="000E145D"/>
    <w:rsid w:val="000E4154"/>
    <w:rsid w:val="000E5436"/>
    <w:rsid w:val="000E6BC2"/>
    <w:rsid w:val="000F1457"/>
    <w:rsid w:val="000F683F"/>
    <w:rsid w:val="000F7DD3"/>
    <w:rsid w:val="00102C48"/>
    <w:rsid w:val="00105795"/>
    <w:rsid w:val="0011225B"/>
    <w:rsid w:val="001130D8"/>
    <w:rsid w:val="00122A72"/>
    <w:rsid w:val="0013310A"/>
    <w:rsid w:val="0013396C"/>
    <w:rsid w:val="0013472C"/>
    <w:rsid w:val="001352AD"/>
    <w:rsid w:val="001363D4"/>
    <w:rsid w:val="0013675B"/>
    <w:rsid w:val="001368A4"/>
    <w:rsid w:val="00140BDF"/>
    <w:rsid w:val="00146867"/>
    <w:rsid w:val="00146AA8"/>
    <w:rsid w:val="00151522"/>
    <w:rsid w:val="00161251"/>
    <w:rsid w:val="001626D8"/>
    <w:rsid w:val="0016283A"/>
    <w:rsid w:val="00165BF7"/>
    <w:rsid w:val="0017442D"/>
    <w:rsid w:val="00177C5F"/>
    <w:rsid w:val="00180814"/>
    <w:rsid w:val="00182066"/>
    <w:rsid w:val="0018215F"/>
    <w:rsid w:val="00191164"/>
    <w:rsid w:val="00193550"/>
    <w:rsid w:val="00195CDD"/>
    <w:rsid w:val="001974AD"/>
    <w:rsid w:val="00197FC8"/>
    <w:rsid w:val="001A0F52"/>
    <w:rsid w:val="001A1BC6"/>
    <w:rsid w:val="001A26DA"/>
    <w:rsid w:val="001A2A1B"/>
    <w:rsid w:val="001A2ABF"/>
    <w:rsid w:val="001A42AB"/>
    <w:rsid w:val="001A56B5"/>
    <w:rsid w:val="001B1500"/>
    <w:rsid w:val="001B4770"/>
    <w:rsid w:val="001B497D"/>
    <w:rsid w:val="001C1E57"/>
    <w:rsid w:val="001C1ED6"/>
    <w:rsid w:val="001C339D"/>
    <w:rsid w:val="001C5320"/>
    <w:rsid w:val="001C61D0"/>
    <w:rsid w:val="001D045F"/>
    <w:rsid w:val="001D407B"/>
    <w:rsid w:val="001D4380"/>
    <w:rsid w:val="001D44A3"/>
    <w:rsid w:val="001D72E8"/>
    <w:rsid w:val="001D79EC"/>
    <w:rsid w:val="001E146A"/>
    <w:rsid w:val="001E40EC"/>
    <w:rsid w:val="001F3B00"/>
    <w:rsid w:val="001F43B3"/>
    <w:rsid w:val="001F4618"/>
    <w:rsid w:val="001F797A"/>
    <w:rsid w:val="001F7B12"/>
    <w:rsid w:val="00200A46"/>
    <w:rsid w:val="00200C7F"/>
    <w:rsid w:val="002011F4"/>
    <w:rsid w:val="0020617D"/>
    <w:rsid w:val="00206E34"/>
    <w:rsid w:val="00207CCB"/>
    <w:rsid w:val="002113F0"/>
    <w:rsid w:val="00211691"/>
    <w:rsid w:val="0021381A"/>
    <w:rsid w:val="00215ADC"/>
    <w:rsid w:val="002240DF"/>
    <w:rsid w:val="00224C45"/>
    <w:rsid w:val="00224E82"/>
    <w:rsid w:val="002251E0"/>
    <w:rsid w:val="00225E69"/>
    <w:rsid w:val="00233900"/>
    <w:rsid w:val="00233A7C"/>
    <w:rsid w:val="00235922"/>
    <w:rsid w:val="00237858"/>
    <w:rsid w:val="00240422"/>
    <w:rsid w:val="00241151"/>
    <w:rsid w:val="002444F6"/>
    <w:rsid w:val="00244BC7"/>
    <w:rsid w:val="0025118E"/>
    <w:rsid w:val="0025370F"/>
    <w:rsid w:val="00256042"/>
    <w:rsid w:val="00256A27"/>
    <w:rsid w:val="00260C9B"/>
    <w:rsid w:val="0026363C"/>
    <w:rsid w:val="00266990"/>
    <w:rsid w:val="00271721"/>
    <w:rsid w:val="00271AAB"/>
    <w:rsid w:val="00272C86"/>
    <w:rsid w:val="00280F54"/>
    <w:rsid w:val="00282C9D"/>
    <w:rsid w:val="002866FE"/>
    <w:rsid w:val="00286C2B"/>
    <w:rsid w:val="00290C3C"/>
    <w:rsid w:val="002915FE"/>
    <w:rsid w:val="00292F72"/>
    <w:rsid w:val="002952C8"/>
    <w:rsid w:val="002A0C7D"/>
    <w:rsid w:val="002A1936"/>
    <w:rsid w:val="002A1AF3"/>
    <w:rsid w:val="002A4BEB"/>
    <w:rsid w:val="002A7394"/>
    <w:rsid w:val="002A7F72"/>
    <w:rsid w:val="002B01EB"/>
    <w:rsid w:val="002B203A"/>
    <w:rsid w:val="002B7935"/>
    <w:rsid w:val="002C05DB"/>
    <w:rsid w:val="002C1712"/>
    <w:rsid w:val="002C5827"/>
    <w:rsid w:val="002D0727"/>
    <w:rsid w:val="002D11E9"/>
    <w:rsid w:val="002D3E05"/>
    <w:rsid w:val="002D43D2"/>
    <w:rsid w:val="002D537A"/>
    <w:rsid w:val="002D61AB"/>
    <w:rsid w:val="002E2AC6"/>
    <w:rsid w:val="002E37BD"/>
    <w:rsid w:val="002E420E"/>
    <w:rsid w:val="002E5D04"/>
    <w:rsid w:val="002F0A40"/>
    <w:rsid w:val="002F3128"/>
    <w:rsid w:val="003013C4"/>
    <w:rsid w:val="0031071C"/>
    <w:rsid w:val="00313D9B"/>
    <w:rsid w:val="003217D6"/>
    <w:rsid w:val="00322406"/>
    <w:rsid w:val="00322C51"/>
    <w:rsid w:val="00326187"/>
    <w:rsid w:val="003307FD"/>
    <w:rsid w:val="00331EDA"/>
    <w:rsid w:val="0033245F"/>
    <w:rsid w:val="003353BA"/>
    <w:rsid w:val="0033595C"/>
    <w:rsid w:val="00346962"/>
    <w:rsid w:val="003519BE"/>
    <w:rsid w:val="00353026"/>
    <w:rsid w:val="00355339"/>
    <w:rsid w:val="00355E07"/>
    <w:rsid w:val="00372381"/>
    <w:rsid w:val="00373BB6"/>
    <w:rsid w:val="003759FE"/>
    <w:rsid w:val="003800DA"/>
    <w:rsid w:val="00381C4D"/>
    <w:rsid w:val="0038581D"/>
    <w:rsid w:val="00387C8D"/>
    <w:rsid w:val="0039095C"/>
    <w:rsid w:val="0039203E"/>
    <w:rsid w:val="0039281F"/>
    <w:rsid w:val="00392C80"/>
    <w:rsid w:val="00395911"/>
    <w:rsid w:val="0039737A"/>
    <w:rsid w:val="003A424B"/>
    <w:rsid w:val="003B20F9"/>
    <w:rsid w:val="003B5C7B"/>
    <w:rsid w:val="003C02AD"/>
    <w:rsid w:val="003C21A2"/>
    <w:rsid w:val="003C4EB5"/>
    <w:rsid w:val="003C5B84"/>
    <w:rsid w:val="003C64F9"/>
    <w:rsid w:val="003D39E5"/>
    <w:rsid w:val="003D6CD1"/>
    <w:rsid w:val="003D788C"/>
    <w:rsid w:val="003D7B2B"/>
    <w:rsid w:val="003E1D0F"/>
    <w:rsid w:val="003E1F4E"/>
    <w:rsid w:val="003E4288"/>
    <w:rsid w:val="003F2C0B"/>
    <w:rsid w:val="003F32A1"/>
    <w:rsid w:val="003F65CF"/>
    <w:rsid w:val="003F7E46"/>
    <w:rsid w:val="003F7F12"/>
    <w:rsid w:val="00400B87"/>
    <w:rsid w:val="00401CD9"/>
    <w:rsid w:val="00405450"/>
    <w:rsid w:val="00405ADC"/>
    <w:rsid w:val="00406207"/>
    <w:rsid w:val="00406DE5"/>
    <w:rsid w:val="00420960"/>
    <w:rsid w:val="0042558F"/>
    <w:rsid w:val="00426FCA"/>
    <w:rsid w:val="00430837"/>
    <w:rsid w:val="004342C9"/>
    <w:rsid w:val="00443777"/>
    <w:rsid w:val="00447F39"/>
    <w:rsid w:val="00450E01"/>
    <w:rsid w:val="004517B0"/>
    <w:rsid w:val="00454221"/>
    <w:rsid w:val="00455C36"/>
    <w:rsid w:val="00455CFD"/>
    <w:rsid w:val="00457153"/>
    <w:rsid w:val="0046167C"/>
    <w:rsid w:val="00462BB7"/>
    <w:rsid w:val="004637C6"/>
    <w:rsid w:val="004646E6"/>
    <w:rsid w:val="00465530"/>
    <w:rsid w:val="00465B19"/>
    <w:rsid w:val="004728B0"/>
    <w:rsid w:val="00474DF4"/>
    <w:rsid w:val="004752E3"/>
    <w:rsid w:val="00476FB4"/>
    <w:rsid w:val="0048252A"/>
    <w:rsid w:val="00482968"/>
    <w:rsid w:val="00483DB6"/>
    <w:rsid w:val="004850F7"/>
    <w:rsid w:val="00486EC6"/>
    <w:rsid w:val="0049118A"/>
    <w:rsid w:val="00491F01"/>
    <w:rsid w:val="00492077"/>
    <w:rsid w:val="00492624"/>
    <w:rsid w:val="004941E6"/>
    <w:rsid w:val="00494A0D"/>
    <w:rsid w:val="00496169"/>
    <w:rsid w:val="00497110"/>
    <w:rsid w:val="004A163B"/>
    <w:rsid w:val="004A55DC"/>
    <w:rsid w:val="004A63BA"/>
    <w:rsid w:val="004A7571"/>
    <w:rsid w:val="004B0B37"/>
    <w:rsid w:val="004B3A5C"/>
    <w:rsid w:val="004B7A4B"/>
    <w:rsid w:val="004C3A44"/>
    <w:rsid w:val="004C52E0"/>
    <w:rsid w:val="004D180C"/>
    <w:rsid w:val="004D19A4"/>
    <w:rsid w:val="004D28F0"/>
    <w:rsid w:val="004D4BBB"/>
    <w:rsid w:val="004D4BF8"/>
    <w:rsid w:val="004D4E03"/>
    <w:rsid w:val="004E1CC6"/>
    <w:rsid w:val="004E3E4D"/>
    <w:rsid w:val="004F612C"/>
    <w:rsid w:val="005011E9"/>
    <w:rsid w:val="00501716"/>
    <w:rsid w:val="00501B4F"/>
    <w:rsid w:val="005036B1"/>
    <w:rsid w:val="00505B90"/>
    <w:rsid w:val="00511080"/>
    <w:rsid w:val="005110DF"/>
    <w:rsid w:val="005112EE"/>
    <w:rsid w:val="00512524"/>
    <w:rsid w:val="00516362"/>
    <w:rsid w:val="0052585A"/>
    <w:rsid w:val="005264FC"/>
    <w:rsid w:val="005270DF"/>
    <w:rsid w:val="00530D8B"/>
    <w:rsid w:val="00531EE6"/>
    <w:rsid w:val="00533E54"/>
    <w:rsid w:val="005344E9"/>
    <w:rsid w:val="00535500"/>
    <w:rsid w:val="00535EE3"/>
    <w:rsid w:val="0053602C"/>
    <w:rsid w:val="005379D2"/>
    <w:rsid w:val="00542460"/>
    <w:rsid w:val="00544CE1"/>
    <w:rsid w:val="00547C2F"/>
    <w:rsid w:val="005532D7"/>
    <w:rsid w:val="005564F1"/>
    <w:rsid w:val="0055735D"/>
    <w:rsid w:val="00560BC9"/>
    <w:rsid w:val="00561283"/>
    <w:rsid w:val="005632F8"/>
    <w:rsid w:val="00563C5A"/>
    <w:rsid w:val="00566BC5"/>
    <w:rsid w:val="00571D1E"/>
    <w:rsid w:val="005750EB"/>
    <w:rsid w:val="0057775B"/>
    <w:rsid w:val="00582FF6"/>
    <w:rsid w:val="005944DF"/>
    <w:rsid w:val="00596777"/>
    <w:rsid w:val="00597A2C"/>
    <w:rsid w:val="005A1CBA"/>
    <w:rsid w:val="005A73BA"/>
    <w:rsid w:val="005B10E7"/>
    <w:rsid w:val="005B18CF"/>
    <w:rsid w:val="005B47A0"/>
    <w:rsid w:val="005B63F6"/>
    <w:rsid w:val="005B7AAB"/>
    <w:rsid w:val="005C2AC2"/>
    <w:rsid w:val="005D2A09"/>
    <w:rsid w:val="005D35DD"/>
    <w:rsid w:val="005D72E5"/>
    <w:rsid w:val="005E04BD"/>
    <w:rsid w:val="005E0E41"/>
    <w:rsid w:val="005E163A"/>
    <w:rsid w:val="005E1D49"/>
    <w:rsid w:val="005E569B"/>
    <w:rsid w:val="005F1BE6"/>
    <w:rsid w:val="005F2B39"/>
    <w:rsid w:val="005F3A10"/>
    <w:rsid w:val="0060065F"/>
    <w:rsid w:val="00601CF2"/>
    <w:rsid w:val="0060211F"/>
    <w:rsid w:val="006022C3"/>
    <w:rsid w:val="00602BB2"/>
    <w:rsid w:val="00603E63"/>
    <w:rsid w:val="006050DB"/>
    <w:rsid w:val="0060661A"/>
    <w:rsid w:val="0061611B"/>
    <w:rsid w:val="00622150"/>
    <w:rsid w:val="00622C6F"/>
    <w:rsid w:val="006278DD"/>
    <w:rsid w:val="00630330"/>
    <w:rsid w:val="006344B6"/>
    <w:rsid w:val="00634844"/>
    <w:rsid w:val="00635A67"/>
    <w:rsid w:val="00636664"/>
    <w:rsid w:val="006378C7"/>
    <w:rsid w:val="00641879"/>
    <w:rsid w:val="00644118"/>
    <w:rsid w:val="006455F2"/>
    <w:rsid w:val="006508EC"/>
    <w:rsid w:val="006526AB"/>
    <w:rsid w:val="0065393B"/>
    <w:rsid w:val="00655282"/>
    <w:rsid w:val="006673E2"/>
    <w:rsid w:val="006715FE"/>
    <w:rsid w:val="00672711"/>
    <w:rsid w:val="00675A2A"/>
    <w:rsid w:val="0068148F"/>
    <w:rsid w:val="00681A66"/>
    <w:rsid w:val="0068570C"/>
    <w:rsid w:val="00687FFC"/>
    <w:rsid w:val="00691AA8"/>
    <w:rsid w:val="00691BC3"/>
    <w:rsid w:val="00693935"/>
    <w:rsid w:val="00696C9B"/>
    <w:rsid w:val="006A0FF8"/>
    <w:rsid w:val="006A1CD4"/>
    <w:rsid w:val="006A7B55"/>
    <w:rsid w:val="006B342E"/>
    <w:rsid w:val="006B4DF2"/>
    <w:rsid w:val="006B4FBE"/>
    <w:rsid w:val="006B6249"/>
    <w:rsid w:val="006B628A"/>
    <w:rsid w:val="006B67C9"/>
    <w:rsid w:val="006C43F4"/>
    <w:rsid w:val="006C6671"/>
    <w:rsid w:val="006C7753"/>
    <w:rsid w:val="006D2BD4"/>
    <w:rsid w:val="006D42A4"/>
    <w:rsid w:val="006D460D"/>
    <w:rsid w:val="006D5070"/>
    <w:rsid w:val="006D5ECC"/>
    <w:rsid w:val="006D7E6F"/>
    <w:rsid w:val="006E6D6E"/>
    <w:rsid w:val="006F4438"/>
    <w:rsid w:val="006F546F"/>
    <w:rsid w:val="007053E3"/>
    <w:rsid w:val="00706EDC"/>
    <w:rsid w:val="00707385"/>
    <w:rsid w:val="00707975"/>
    <w:rsid w:val="00707C80"/>
    <w:rsid w:val="007101D1"/>
    <w:rsid w:val="0071132A"/>
    <w:rsid w:val="007138CA"/>
    <w:rsid w:val="00720061"/>
    <w:rsid w:val="00726FF4"/>
    <w:rsid w:val="00733520"/>
    <w:rsid w:val="00742B5F"/>
    <w:rsid w:val="00743742"/>
    <w:rsid w:val="00750B52"/>
    <w:rsid w:val="00754F64"/>
    <w:rsid w:val="00755B14"/>
    <w:rsid w:val="007566B2"/>
    <w:rsid w:val="007576A8"/>
    <w:rsid w:val="00757A20"/>
    <w:rsid w:val="00760B83"/>
    <w:rsid w:val="00762FB3"/>
    <w:rsid w:val="007630C8"/>
    <w:rsid w:val="00765CA1"/>
    <w:rsid w:val="007815DC"/>
    <w:rsid w:val="007825F1"/>
    <w:rsid w:val="00794D8B"/>
    <w:rsid w:val="007974A1"/>
    <w:rsid w:val="007A08CB"/>
    <w:rsid w:val="007A1BA1"/>
    <w:rsid w:val="007A3AFF"/>
    <w:rsid w:val="007B0EB0"/>
    <w:rsid w:val="007B499D"/>
    <w:rsid w:val="007B5637"/>
    <w:rsid w:val="007B5B67"/>
    <w:rsid w:val="007B5EA3"/>
    <w:rsid w:val="007C107F"/>
    <w:rsid w:val="007C1671"/>
    <w:rsid w:val="007C1834"/>
    <w:rsid w:val="007D01A2"/>
    <w:rsid w:val="007D1056"/>
    <w:rsid w:val="007D1B10"/>
    <w:rsid w:val="007D2A2B"/>
    <w:rsid w:val="007D348B"/>
    <w:rsid w:val="007D5B2E"/>
    <w:rsid w:val="007D68C2"/>
    <w:rsid w:val="007E0CB2"/>
    <w:rsid w:val="007E2149"/>
    <w:rsid w:val="007E2F96"/>
    <w:rsid w:val="007E31C7"/>
    <w:rsid w:val="007E7126"/>
    <w:rsid w:val="007F1028"/>
    <w:rsid w:val="007F4161"/>
    <w:rsid w:val="007F4E43"/>
    <w:rsid w:val="008017BF"/>
    <w:rsid w:val="00804FFC"/>
    <w:rsid w:val="00810E31"/>
    <w:rsid w:val="00812285"/>
    <w:rsid w:val="008122D2"/>
    <w:rsid w:val="00815F17"/>
    <w:rsid w:val="0081778A"/>
    <w:rsid w:val="00820E68"/>
    <w:rsid w:val="00822A97"/>
    <w:rsid w:val="00823ACD"/>
    <w:rsid w:val="00823DF7"/>
    <w:rsid w:val="0082665B"/>
    <w:rsid w:val="00827022"/>
    <w:rsid w:val="00830AA6"/>
    <w:rsid w:val="00833C0E"/>
    <w:rsid w:val="00834B59"/>
    <w:rsid w:val="00840473"/>
    <w:rsid w:val="00840D48"/>
    <w:rsid w:val="008426C8"/>
    <w:rsid w:val="008430D2"/>
    <w:rsid w:val="00847B9A"/>
    <w:rsid w:val="008544BB"/>
    <w:rsid w:val="0085488D"/>
    <w:rsid w:val="00856666"/>
    <w:rsid w:val="00857CEA"/>
    <w:rsid w:val="0086045C"/>
    <w:rsid w:val="00860B3E"/>
    <w:rsid w:val="00872F6C"/>
    <w:rsid w:val="00875F84"/>
    <w:rsid w:val="008843C9"/>
    <w:rsid w:val="00890955"/>
    <w:rsid w:val="0089167F"/>
    <w:rsid w:val="008970FB"/>
    <w:rsid w:val="008A03D4"/>
    <w:rsid w:val="008A42E0"/>
    <w:rsid w:val="008B00D8"/>
    <w:rsid w:val="008B2FC2"/>
    <w:rsid w:val="008B395C"/>
    <w:rsid w:val="008B4D8F"/>
    <w:rsid w:val="008B6A65"/>
    <w:rsid w:val="008C2481"/>
    <w:rsid w:val="008C7D49"/>
    <w:rsid w:val="008D041A"/>
    <w:rsid w:val="008D5715"/>
    <w:rsid w:val="008D6E3B"/>
    <w:rsid w:val="008D798A"/>
    <w:rsid w:val="008E0324"/>
    <w:rsid w:val="008E1958"/>
    <w:rsid w:val="008F150B"/>
    <w:rsid w:val="008F2094"/>
    <w:rsid w:val="008F26C8"/>
    <w:rsid w:val="008F3967"/>
    <w:rsid w:val="008F67FC"/>
    <w:rsid w:val="00903A28"/>
    <w:rsid w:val="009065F8"/>
    <w:rsid w:val="00906B8B"/>
    <w:rsid w:val="00913614"/>
    <w:rsid w:val="00913DED"/>
    <w:rsid w:val="00914649"/>
    <w:rsid w:val="009168D4"/>
    <w:rsid w:val="009212B2"/>
    <w:rsid w:val="009213AF"/>
    <w:rsid w:val="00922805"/>
    <w:rsid w:val="00924AF4"/>
    <w:rsid w:val="009310D7"/>
    <w:rsid w:val="0093395A"/>
    <w:rsid w:val="009353E0"/>
    <w:rsid w:val="009364CE"/>
    <w:rsid w:val="00937A09"/>
    <w:rsid w:val="009416A6"/>
    <w:rsid w:val="00941FAF"/>
    <w:rsid w:val="00942EB5"/>
    <w:rsid w:val="009449DD"/>
    <w:rsid w:val="009457C4"/>
    <w:rsid w:val="009509BF"/>
    <w:rsid w:val="00950B59"/>
    <w:rsid w:val="00953290"/>
    <w:rsid w:val="00957B2E"/>
    <w:rsid w:val="00961762"/>
    <w:rsid w:val="00963F16"/>
    <w:rsid w:val="00974662"/>
    <w:rsid w:val="00974AEA"/>
    <w:rsid w:val="00981132"/>
    <w:rsid w:val="00984440"/>
    <w:rsid w:val="0098464B"/>
    <w:rsid w:val="0098685B"/>
    <w:rsid w:val="00986C7C"/>
    <w:rsid w:val="00990E35"/>
    <w:rsid w:val="009927C1"/>
    <w:rsid w:val="00997A5D"/>
    <w:rsid w:val="009A1D5D"/>
    <w:rsid w:val="009A325D"/>
    <w:rsid w:val="009A537C"/>
    <w:rsid w:val="009B0E09"/>
    <w:rsid w:val="009B1384"/>
    <w:rsid w:val="009B609D"/>
    <w:rsid w:val="009C0BD1"/>
    <w:rsid w:val="009C296D"/>
    <w:rsid w:val="009C2C7B"/>
    <w:rsid w:val="009C32D3"/>
    <w:rsid w:val="009C7B7D"/>
    <w:rsid w:val="009C7E46"/>
    <w:rsid w:val="009D0AE9"/>
    <w:rsid w:val="009D11D6"/>
    <w:rsid w:val="009D4688"/>
    <w:rsid w:val="009D6337"/>
    <w:rsid w:val="009D771D"/>
    <w:rsid w:val="009E21F5"/>
    <w:rsid w:val="009E4DD0"/>
    <w:rsid w:val="009E6E6E"/>
    <w:rsid w:val="009E75E5"/>
    <w:rsid w:val="009E7C3E"/>
    <w:rsid w:val="009F06E5"/>
    <w:rsid w:val="009F0EB7"/>
    <w:rsid w:val="009F3D3E"/>
    <w:rsid w:val="009F3DB5"/>
    <w:rsid w:val="00A036D1"/>
    <w:rsid w:val="00A0780F"/>
    <w:rsid w:val="00A132CB"/>
    <w:rsid w:val="00A14594"/>
    <w:rsid w:val="00A17B59"/>
    <w:rsid w:val="00A226AB"/>
    <w:rsid w:val="00A252C5"/>
    <w:rsid w:val="00A317CD"/>
    <w:rsid w:val="00A34BA7"/>
    <w:rsid w:val="00A377EF"/>
    <w:rsid w:val="00A40D9E"/>
    <w:rsid w:val="00A42637"/>
    <w:rsid w:val="00A42910"/>
    <w:rsid w:val="00A44173"/>
    <w:rsid w:val="00A465C1"/>
    <w:rsid w:val="00A54B72"/>
    <w:rsid w:val="00A61A40"/>
    <w:rsid w:val="00A63499"/>
    <w:rsid w:val="00A6373B"/>
    <w:rsid w:val="00A76949"/>
    <w:rsid w:val="00A84811"/>
    <w:rsid w:val="00A912DE"/>
    <w:rsid w:val="00A91C64"/>
    <w:rsid w:val="00A97C37"/>
    <w:rsid w:val="00AA69CA"/>
    <w:rsid w:val="00AB0A3B"/>
    <w:rsid w:val="00AB13BE"/>
    <w:rsid w:val="00AB4092"/>
    <w:rsid w:val="00AB5282"/>
    <w:rsid w:val="00AC13CE"/>
    <w:rsid w:val="00AC2C33"/>
    <w:rsid w:val="00AC310E"/>
    <w:rsid w:val="00AC38BC"/>
    <w:rsid w:val="00AC3B9E"/>
    <w:rsid w:val="00AC5BA7"/>
    <w:rsid w:val="00AD0A76"/>
    <w:rsid w:val="00AD2F96"/>
    <w:rsid w:val="00AD4124"/>
    <w:rsid w:val="00AD6931"/>
    <w:rsid w:val="00AE01C4"/>
    <w:rsid w:val="00AE2647"/>
    <w:rsid w:val="00AE38F6"/>
    <w:rsid w:val="00AF0349"/>
    <w:rsid w:val="00AF4A73"/>
    <w:rsid w:val="00B016A2"/>
    <w:rsid w:val="00B016CE"/>
    <w:rsid w:val="00B0737D"/>
    <w:rsid w:val="00B07A97"/>
    <w:rsid w:val="00B1010E"/>
    <w:rsid w:val="00B111FE"/>
    <w:rsid w:val="00B126EB"/>
    <w:rsid w:val="00B14169"/>
    <w:rsid w:val="00B14F82"/>
    <w:rsid w:val="00B1550C"/>
    <w:rsid w:val="00B15B1D"/>
    <w:rsid w:val="00B2019F"/>
    <w:rsid w:val="00B21FBA"/>
    <w:rsid w:val="00B23733"/>
    <w:rsid w:val="00B25E9A"/>
    <w:rsid w:val="00B26AC3"/>
    <w:rsid w:val="00B27226"/>
    <w:rsid w:val="00B31E2F"/>
    <w:rsid w:val="00B31E3C"/>
    <w:rsid w:val="00B329C4"/>
    <w:rsid w:val="00B360D6"/>
    <w:rsid w:val="00B36DF7"/>
    <w:rsid w:val="00B40985"/>
    <w:rsid w:val="00B41945"/>
    <w:rsid w:val="00B428D4"/>
    <w:rsid w:val="00B42A1A"/>
    <w:rsid w:val="00B4300C"/>
    <w:rsid w:val="00B43832"/>
    <w:rsid w:val="00B504B4"/>
    <w:rsid w:val="00B52ED5"/>
    <w:rsid w:val="00B53232"/>
    <w:rsid w:val="00B5395E"/>
    <w:rsid w:val="00B54C75"/>
    <w:rsid w:val="00B561A0"/>
    <w:rsid w:val="00B67A26"/>
    <w:rsid w:val="00B67CF9"/>
    <w:rsid w:val="00B76179"/>
    <w:rsid w:val="00B768BA"/>
    <w:rsid w:val="00B825A4"/>
    <w:rsid w:val="00B86415"/>
    <w:rsid w:val="00B90732"/>
    <w:rsid w:val="00B92C0F"/>
    <w:rsid w:val="00B94C4F"/>
    <w:rsid w:val="00BA0897"/>
    <w:rsid w:val="00BA0985"/>
    <w:rsid w:val="00BA2499"/>
    <w:rsid w:val="00BA45EC"/>
    <w:rsid w:val="00BA514D"/>
    <w:rsid w:val="00BA7A4B"/>
    <w:rsid w:val="00BA7DC8"/>
    <w:rsid w:val="00BB03FF"/>
    <w:rsid w:val="00BB319C"/>
    <w:rsid w:val="00BB450A"/>
    <w:rsid w:val="00BB5FBD"/>
    <w:rsid w:val="00BB7BF1"/>
    <w:rsid w:val="00BC0568"/>
    <w:rsid w:val="00BC0850"/>
    <w:rsid w:val="00BC0A07"/>
    <w:rsid w:val="00BC73A5"/>
    <w:rsid w:val="00BD2DD0"/>
    <w:rsid w:val="00BE107F"/>
    <w:rsid w:val="00BE192D"/>
    <w:rsid w:val="00BE642E"/>
    <w:rsid w:val="00BE7499"/>
    <w:rsid w:val="00BE7786"/>
    <w:rsid w:val="00BF2F4D"/>
    <w:rsid w:val="00BF3832"/>
    <w:rsid w:val="00BF5C8B"/>
    <w:rsid w:val="00BF619B"/>
    <w:rsid w:val="00BF663D"/>
    <w:rsid w:val="00BF75FF"/>
    <w:rsid w:val="00C010B5"/>
    <w:rsid w:val="00C0357E"/>
    <w:rsid w:val="00C0429B"/>
    <w:rsid w:val="00C05B09"/>
    <w:rsid w:val="00C0656C"/>
    <w:rsid w:val="00C07BB7"/>
    <w:rsid w:val="00C11F4D"/>
    <w:rsid w:val="00C13D1D"/>
    <w:rsid w:val="00C17097"/>
    <w:rsid w:val="00C20BEA"/>
    <w:rsid w:val="00C2251C"/>
    <w:rsid w:val="00C2351B"/>
    <w:rsid w:val="00C306AB"/>
    <w:rsid w:val="00C3328F"/>
    <w:rsid w:val="00C35077"/>
    <w:rsid w:val="00C35F25"/>
    <w:rsid w:val="00C36041"/>
    <w:rsid w:val="00C36AFC"/>
    <w:rsid w:val="00C403E7"/>
    <w:rsid w:val="00C41EC2"/>
    <w:rsid w:val="00C441E2"/>
    <w:rsid w:val="00C44D6D"/>
    <w:rsid w:val="00C4556F"/>
    <w:rsid w:val="00C535F8"/>
    <w:rsid w:val="00C53DA2"/>
    <w:rsid w:val="00C54C89"/>
    <w:rsid w:val="00C5590C"/>
    <w:rsid w:val="00C6007A"/>
    <w:rsid w:val="00C610C8"/>
    <w:rsid w:val="00C65323"/>
    <w:rsid w:val="00C6656B"/>
    <w:rsid w:val="00C722FD"/>
    <w:rsid w:val="00C80222"/>
    <w:rsid w:val="00C8155B"/>
    <w:rsid w:val="00C81CC0"/>
    <w:rsid w:val="00C87AC0"/>
    <w:rsid w:val="00C9076C"/>
    <w:rsid w:val="00C90FBB"/>
    <w:rsid w:val="00C9110C"/>
    <w:rsid w:val="00C931B0"/>
    <w:rsid w:val="00C93D14"/>
    <w:rsid w:val="00C945D1"/>
    <w:rsid w:val="00C950C6"/>
    <w:rsid w:val="00C96A00"/>
    <w:rsid w:val="00CA2134"/>
    <w:rsid w:val="00CA4985"/>
    <w:rsid w:val="00CB079B"/>
    <w:rsid w:val="00CB1625"/>
    <w:rsid w:val="00CB6D9D"/>
    <w:rsid w:val="00CC15C5"/>
    <w:rsid w:val="00CC259C"/>
    <w:rsid w:val="00CC502E"/>
    <w:rsid w:val="00CC5D35"/>
    <w:rsid w:val="00CC5FBA"/>
    <w:rsid w:val="00CC64E0"/>
    <w:rsid w:val="00CD2DA6"/>
    <w:rsid w:val="00CE19C3"/>
    <w:rsid w:val="00CE1B8A"/>
    <w:rsid w:val="00CE6827"/>
    <w:rsid w:val="00CF00DB"/>
    <w:rsid w:val="00CF1A2E"/>
    <w:rsid w:val="00CF1D03"/>
    <w:rsid w:val="00D0015B"/>
    <w:rsid w:val="00D06C03"/>
    <w:rsid w:val="00D11E8D"/>
    <w:rsid w:val="00D1356A"/>
    <w:rsid w:val="00D141C6"/>
    <w:rsid w:val="00D148F1"/>
    <w:rsid w:val="00D14A42"/>
    <w:rsid w:val="00D224D4"/>
    <w:rsid w:val="00D306E1"/>
    <w:rsid w:val="00D30E3F"/>
    <w:rsid w:val="00D326CF"/>
    <w:rsid w:val="00D35317"/>
    <w:rsid w:val="00D36B96"/>
    <w:rsid w:val="00D36E37"/>
    <w:rsid w:val="00D41197"/>
    <w:rsid w:val="00D42334"/>
    <w:rsid w:val="00D43A6B"/>
    <w:rsid w:val="00D43D11"/>
    <w:rsid w:val="00D44588"/>
    <w:rsid w:val="00D449D0"/>
    <w:rsid w:val="00D466AE"/>
    <w:rsid w:val="00D50F8E"/>
    <w:rsid w:val="00D522B8"/>
    <w:rsid w:val="00D52CB8"/>
    <w:rsid w:val="00D57338"/>
    <w:rsid w:val="00D574F5"/>
    <w:rsid w:val="00D60DD8"/>
    <w:rsid w:val="00D66E70"/>
    <w:rsid w:val="00D66F9E"/>
    <w:rsid w:val="00D77031"/>
    <w:rsid w:val="00D779CC"/>
    <w:rsid w:val="00D80F00"/>
    <w:rsid w:val="00D82BBA"/>
    <w:rsid w:val="00D82BFF"/>
    <w:rsid w:val="00D85FA2"/>
    <w:rsid w:val="00D861FF"/>
    <w:rsid w:val="00D90183"/>
    <w:rsid w:val="00D91FB0"/>
    <w:rsid w:val="00D922B2"/>
    <w:rsid w:val="00D92CB0"/>
    <w:rsid w:val="00DA0B77"/>
    <w:rsid w:val="00DA36A1"/>
    <w:rsid w:val="00DA5C13"/>
    <w:rsid w:val="00DA725E"/>
    <w:rsid w:val="00DB2692"/>
    <w:rsid w:val="00DB3401"/>
    <w:rsid w:val="00DB3A89"/>
    <w:rsid w:val="00DB47FD"/>
    <w:rsid w:val="00DB7051"/>
    <w:rsid w:val="00DC5E0F"/>
    <w:rsid w:val="00DD3024"/>
    <w:rsid w:val="00DD5672"/>
    <w:rsid w:val="00DE12F3"/>
    <w:rsid w:val="00DE2A0A"/>
    <w:rsid w:val="00DE2A48"/>
    <w:rsid w:val="00DE6923"/>
    <w:rsid w:val="00DE7061"/>
    <w:rsid w:val="00DE7FAA"/>
    <w:rsid w:val="00DF2334"/>
    <w:rsid w:val="00DF303D"/>
    <w:rsid w:val="00DF443E"/>
    <w:rsid w:val="00E004F7"/>
    <w:rsid w:val="00E06480"/>
    <w:rsid w:val="00E07BE3"/>
    <w:rsid w:val="00E100E3"/>
    <w:rsid w:val="00E133A2"/>
    <w:rsid w:val="00E1526E"/>
    <w:rsid w:val="00E171CE"/>
    <w:rsid w:val="00E22B16"/>
    <w:rsid w:val="00E2335B"/>
    <w:rsid w:val="00E25DD1"/>
    <w:rsid w:val="00E314CF"/>
    <w:rsid w:val="00E353A3"/>
    <w:rsid w:val="00E353D3"/>
    <w:rsid w:val="00E357A8"/>
    <w:rsid w:val="00E416A1"/>
    <w:rsid w:val="00E43521"/>
    <w:rsid w:val="00E44364"/>
    <w:rsid w:val="00E45667"/>
    <w:rsid w:val="00E45881"/>
    <w:rsid w:val="00E4601F"/>
    <w:rsid w:val="00E47CEE"/>
    <w:rsid w:val="00E547CF"/>
    <w:rsid w:val="00E54840"/>
    <w:rsid w:val="00E55D65"/>
    <w:rsid w:val="00E56065"/>
    <w:rsid w:val="00E61179"/>
    <w:rsid w:val="00E62774"/>
    <w:rsid w:val="00E63D79"/>
    <w:rsid w:val="00E65F71"/>
    <w:rsid w:val="00E6641E"/>
    <w:rsid w:val="00E6754E"/>
    <w:rsid w:val="00E71FEB"/>
    <w:rsid w:val="00E75264"/>
    <w:rsid w:val="00E756F8"/>
    <w:rsid w:val="00E76D85"/>
    <w:rsid w:val="00E7760B"/>
    <w:rsid w:val="00E821DA"/>
    <w:rsid w:val="00E83FF1"/>
    <w:rsid w:val="00E86446"/>
    <w:rsid w:val="00E8701A"/>
    <w:rsid w:val="00E908A3"/>
    <w:rsid w:val="00E936B2"/>
    <w:rsid w:val="00E93EFA"/>
    <w:rsid w:val="00E95645"/>
    <w:rsid w:val="00E965FE"/>
    <w:rsid w:val="00EA3D72"/>
    <w:rsid w:val="00EA5221"/>
    <w:rsid w:val="00EA66D8"/>
    <w:rsid w:val="00EB08E7"/>
    <w:rsid w:val="00EB0E74"/>
    <w:rsid w:val="00EB19A3"/>
    <w:rsid w:val="00EB41DC"/>
    <w:rsid w:val="00EB66D0"/>
    <w:rsid w:val="00EC0C76"/>
    <w:rsid w:val="00EC11AF"/>
    <w:rsid w:val="00EC3FF1"/>
    <w:rsid w:val="00EC6855"/>
    <w:rsid w:val="00ED034B"/>
    <w:rsid w:val="00ED16B5"/>
    <w:rsid w:val="00ED29CA"/>
    <w:rsid w:val="00ED4AC7"/>
    <w:rsid w:val="00EE27D0"/>
    <w:rsid w:val="00EE2FFB"/>
    <w:rsid w:val="00EE3C80"/>
    <w:rsid w:val="00EE6411"/>
    <w:rsid w:val="00EE662A"/>
    <w:rsid w:val="00EE7F42"/>
    <w:rsid w:val="00EF2A41"/>
    <w:rsid w:val="00EF30DE"/>
    <w:rsid w:val="00EF4231"/>
    <w:rsid w:val="00EF5B43"/>
    <w:rsid w:val="00EF5EFA"/>
    <w:rsid w:val="00F00F15"/>
    <w:rsid w:val="00F02465"/>
    <w:rsid w:val="00F11C9A"/>
    <w:rsid w:val="00F1469F"/>
    <w:rsid w:val="00F1647E"/>
    <w:rsid w:val="00F20EB3"/>
    <w:rsid w:val="00F22119"/>
    <w:rsid w:val="00F22BBB"/>
    <w:rsid w:val="00F242E6"/>
    <w:rsid w:val="00F24867"/>
    <w:rsid w:val="00F267B7"/>
    <w:rsid w:val="00F26A65"/>
    <w:rsid w:val="00F27162"/>
    <w:rsid w:val="00F30982"/>
    <w:rsid w:val="00F31ACD"/>
    <w:rsid w:val="00F320C4"/>
    <w:rsid w:val="00F341FB"/>
    <w:rsid w:val="00F3675A"/>
    <w:rsid w:val="00F36BFF"/>
    <w:rsid w:val="00F40FCB"/>
    <w:rsid w:val="00F413F5"/>
    <w:rsid w:val="00F4246F"/>
    <w:rsid w:val="00F4282A"/>
    <w:rsid w:val="00F54215"/>
    <w:rsid w:val="00F54890"/>
    <w:rsid w:val="00F54A78"/>
    <w:rsid w:val="00F57C94"/>
    <w:rsid w:val="00F61C43"/>
    <w:rsid w:val="00F655DE"/>
    <w:rsid w:val="00F664E0"/>
    <w:rsid w:val="00F67A14"/>
    <w:rsid w:val="00F67AC2"/>
    <w:rsid w:val="00F67E49"/>
    <w:rsid w:val="00F71A1E"/>
    <w:rsid w:val="00F738CD"/>
    <w:rsid w:val="00F73969"/>
    <w:rsid w:val="00F74D1A"/>
    <w:rsid w:val="00F77260"/>
    <w:rsid w:val="00F77397"/>
    <w:rsid w:val="00F77A6E"/>
    <w:rsid w:val="00F80659"/>
    <w:rsid w:val="00F80A41"/>
    <w:rsid w:val="00F81DA8"/>
    <w:rsid w:val="00F83264"/>
    <w:rsid w:val="00F84AEB"/>
    <w:rsid w:val="00F8667B"/>
    <w:rsid w:val="00F9771A"/>
    <w:rsid w:val="00FA163D"/>
    <w:rsid w:val="00FA23CD"/>
    <w:rsid w:val="00FA76DB"/>
    <w:rsid w:val="00FB1715"/>
    <w:rsid w:val="00FB3164"/>
    <w:rsid w:val="00FB4E65"/>
    <w:rsid w:val="00FC3CF1"/>
    <w:rsid w:val="00FC435B"/>
    <w:rsid w:val="00FC6B69"/>
    <w:rsid w:val="00FC6B8B"/>
    <w:rsid w:val="00FC7811"/>
    <w:rsid w:val="00FC7AD4"/>
    <w:rsid w:val="00FD49DB"/>
    <w:rsid w:val="00FD5371"/>
    <w:rsid w:val="00FD612B"/>
    <w:rsid w:val="00FE24B1"/>
    <w:rsid w:val="00FE774D"/>
    <w:rsid w:val="00FF349F"/>
    <w:rsid w:val="00FF3F60"/>
    <w:rsid w:val="00FF4301"/>
    <w:rsid w:val="00FF6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EEAB54"/>
  <w15:chartTrackingRefBased/>
  <w15:docId w15:val="{12A52D9D-50B2-4553-993D-767FC5634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0B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685B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E7C3E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685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941FA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E7760B"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742B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2B5F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2B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2B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2B5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2B5F"/>
    <w:rPr>
      <w:rFonts w:eastAsiaTheme="minorHAnsi"/>
      <w:sz w:val="18"/>
      <w:szCs w:val="18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2B5F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75A2A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75A2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D1056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687FFC"/>
    <w:rPr>
      <w:i/>
      <w:iCs/>
    </w:rPr>
  </w:style>
  <w:style w:type="character" w:customStyle="1" w:styleId="nlmcontrib-group">
    <w:name w:val="nlm_contrib-group"/>
    <w:basedOn w:val="DefaultParagraphFont"/>
    <w:rsid w:val="00C722FD"/>
  </w:style>
  <w:style w:type="character" w:customStyle="1" w:styleId="contribdegrees">
    <w:name w:val="contribdegrees"/>
    <w:basedOn w:val="DefaultParagraphFont"/>
    <w:rsid w:val="00C722FD"/>
  </w:style>
  <w:style w:type="character" w:styleId="HTMLCite">
    <w:name w:val="HTML Cite"/>
    <w:basedOn w:val="DefaultParagraphFont"/>
    <w:uiPriority w:val="99"/>
    <w:semiHidden/>
    <w:unhideWhenUsed/>
    <w:rsid w:val="00C722FD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9E7C3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760B8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0B83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uiPriority w:val="99"/>
    <w:semiHidden/>
    <w:unhideWhenUsed/>
    <w:rsid w:val="00760B83"/>
  </w:style>
  <w:style w:type="paragraph" w:styleId="Header">
    <w:name w:val="header"/>
    <w:basedOn w:val="Normal"/>
    <w:link w:val="HeaderChar"/>
    <w:uiPriority w:val="99"/>
    <w:unhideWhenUsed/>
    <w:rsid w:val="00DB3A8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3A89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EndNoteBibliographyTitle">
    <w:name w:val="EndNote Bibliography Title"/>
    <w:basedOn w:val="Normal"/>
    <w:link w:val="EndNoteBibliographyTitleChar"/>
    <w:rsid w:val="004342C9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342C9"/>
    <w:rPr>
      <w:rFonts w:ascii="Times New Roman" w:eastAsia="Times New Roman" w:hAnsi="Times New Roman" w:cs="Times New Roman"/>
      <w:noProof/>
      <w:sz w:val="24"/>
      <w:szCs w:val="24"/>
      <w:lang w:eastAsia="en-GB"/>
    </w:rPr>
  </w:style>
  <w:style w:type="paragraph" w:customStyle="1" w:styleId="EndNoteBibliography">
    <w:name w:val="EndNote Bibliography"/>
    <w:basedOn w:val="Normal"/>
    <w:link w:val="EndNoteBibliographyChar"/>
    <w:rsid w:val="004342C9"/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4342C9"/>
    <w:rPr>
      <w:rFonts w:ascii="Times New Roman" w:eastAsia="Times New Roman" w:hAnsi="Times New Roman" w:cs="Times New Roman"/>
      <w:noProof/>
      <w:sz w:val="24"/>
      <w:szCs w:val="24"/>
      <w:lang w:eastAsia="en-GB"/>
    </w:rPr>
  </w:style>
  <w:style w:type="paragraph" w:customStyle="1" w:styleId="Smallprinttext">
    <w:name w:val="*Smallprint text"/>
    <w:basedOn w:val="Normal"/>
    <w:link w:val="SmallprinttextChar"/>
    <w:rsid w:val="00ED29CA"/>
    <w:pPr>
      <w:spacing w:line="360" w:lineRule="auto"/>
    </w:pPr>
    <w:rPr>
      <w:rFonts w:ascii="ITC Symbol Std Medium" w:hAnsi="ITC Symbol Std Medium" w:cs="Calibri"/>
      <w:sz w:val="12"/>
      <w:szCs w:val="22"/>
      <w:lang w:val="en-US"/>
    </w:rPr>
  </w:style>
  <w:style w:type="character" w:customStyle="1" w:styleId="SmallprinttextChar">
    <w:name w:val="*Smallprint text Char"/>
    <w:basedOn w:val="DefaultParagraphFont"/>
    <w:link w:val="Smallprinttext"/>
    <w:rsid w:val="00ED29CA"/>
    <w:rPr>
      <w:rFonts w:ascii="ITC Symbol Std Medium" w:eastAsia="Times New Roman" w:hAnsi="ITC Symbol Std Medium" w:cs="Calibri"/>
      <w:sz w:val="12"/>
      <w:lang w:val="en-US" w:eastAsia="en-GB"/>
    </w:rPr>
  </w:style>
  <w:style w:type="paragraph" w:customStyle="1" w:styleId="Smallprinthead">
    <w:name w:val="*Smallprint head"/>
    <w:basedOn w:val="Normal"/>
    <w:link w:val="SmallprintheadChar"/>
    <w:rsid w:val="00ED29CA"/>
    <w:pPr>
      <w:spacing w:before="147" w:line="360" w:lineRule="auto"/>
    </w:pPr>
    <w:rPr>
      <w:rFonts w:ascii="ITC Symbol Std Book" w:hAnsi="ITC Symbol Std Book" w:cs="Calibri"/>
      <w:b/>
      <w:sz w:val="13"/>
      <w:szCs w:val="22"/>
      <w:lang w:val="en-US"/>
    </w:rPr>
  </w:style>
  <w:style w:type="character" w:customStyle="1" w:styleId="SmallprintheadChar">
    <w:name w:val="*Smallprint head Char"/>
    <w:basedOn w:val="DefaultParagraphFont"/>
    <w:link w:val="Smallprinthead"/>
    <w:rsid w:val="00ED29CA"/>
    <w:rPr>
      <w:rFonts w:ascii="ITC Symbol Std Book" w:eastAsia="Times New Roman" w:hAnsi="ITC Symbol Std Book" w:cs="Calibri"/>
      <w:b/>
      <w:sz w:val="13"/>
      <w:lang w:val="en-US" w:eastAsia="en-GB"/>
    </w:rPr>
  </w:style>
  <w:style w:type="character" w:customStyle="1" w:styleId="accordion-tabbedtab-mobile">
    <w:name w:val="accordion-tabbed__tab-mobile"/>
    <w:basedOn w:val="DefaultParagraphFont"/>
    <w:rsid w:val="00696C9B"/>
  </w:style>
  <w:style w:type="character" w:customStyle="1" w:styleId="comma-separator">
    <w:name w:val="comma-separator"/>
    <w:basedOn w:val="DefaultParagraphFont"/>
    <w:rsid w:val="00696C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7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5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53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30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20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90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1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61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92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7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9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09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75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42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44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6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47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99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25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9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81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67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300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331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5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347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70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087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2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87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006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210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0035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25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23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69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11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5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76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70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39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598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86834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18657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8836">
          <w:marLeft w:val="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01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811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4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91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025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46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7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038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433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04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21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964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59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845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0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55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21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80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1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3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8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86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5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72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94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76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00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97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03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95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28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52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16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213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0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9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4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65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72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70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362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56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104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7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98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20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6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59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81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94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550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50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0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36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938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86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34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1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66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21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9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83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66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23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9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0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56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04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22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84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71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048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73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59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36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119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46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52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5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81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78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49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789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4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12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43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99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59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42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20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80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17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7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37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46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766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67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4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6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30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06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34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43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982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055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47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05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18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82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35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19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48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5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1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85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66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08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87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9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8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5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64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49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67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52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31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6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08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2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501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47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36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5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89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1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1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885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31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28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6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1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42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2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819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72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60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7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62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32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315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02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86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50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96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317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09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7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59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36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11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61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41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77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37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03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36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2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380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8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3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6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50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5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7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87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90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75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57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10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04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82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0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20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5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35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641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2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87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1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06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25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94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50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55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61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95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28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1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12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0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8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6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825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23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0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66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84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046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32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55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52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4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18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54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24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7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27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5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89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384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62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6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60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091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75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2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31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230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43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1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33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45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364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6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84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198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3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8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56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3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09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824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08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445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0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8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9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03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81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8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04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5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0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9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75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4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34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2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41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024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953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75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5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8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743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657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7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6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51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46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01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73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68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05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11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958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8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5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863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43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12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64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41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102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2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89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689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89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31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62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92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614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13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78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303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04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64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966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78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98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716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73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67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4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9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71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75954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gius@medschl.cam.ac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F8599F-96D5-4F8F-B6F5-F4B10B900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2499</Words>
  <Characters>14245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Tregunna</dc:creator>
  <cp:keywords/>
  <dc:description/>
  <cp:lastModifiedBy>Natalie Burrows</cp:lastModifiedBy>
  <cp:revision>4</cp:revision>
  <dcterms:created xsi:type="dcterms:W3CDTF">2021-05-24T18:10:00Z</dcterms:created>
  <dcterms:modified xsi:type="dcterms:W3CDTF">2021-05-24T18:20:00Z</dcterms:modified>
</cp:coreProperties>
</file>