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596A" w:rsidRPr="00D5405E" w:rsidRDefault="006E596A" w:rsidP="00B81B0C">
      <w:pPr>
        <w:pStyle w:val="Heading2"/>
        <w:spacing w:line="480" w:lineRule="auto"/>
        <w:rPr>
          <w:rFonts w:ascii="Times New Roman" w:hAnsi="Times New Roman"/>
          <w:iCs/>
          <w:color w:val="000000"/>
          <w:sz w:val="24"/>
          <w:szCs w:val="24"/>
          <w:lang w:val="en-US"/>
        </w:rPr>
      </w:pPr>
      <w:bookmarkStart w:id="0" w:name="_Toc23712365"/>
      <w:r w:rsidRPr="00D5405E">
        <w:rPr>
          <w:rFonts w:ascii="Times New Roman" w:hAnsi="Times New Roman"/>
          <w:iCs/>
          <w:color w:val="000000"/>
          <w:sz w:val="24"/>
          <w:szCs w:val="24"/>
          <w:lang w:val="en-US"/>
        </w:rPr>
        <w:t>Pattern of arterial inflammation and inflammatory markers in people living with HIV compared with uninfected people</w:t>
      </w:r>
    </w:p>
    <w:p w:rsidR="006E596A" w:rsidRPr="00D5405E" w:rsidRDefault="006E596A" w:rsidP="00B81B0C">
      <w:pPr>
        <w:pStyle w:val="Heading2"/>
        <w:spacing w:line="480" w:lineRule="auto"/>
        <w:rPr>
          <w:rFonts w:ascii="Times New Roman" w:hAnsi="Times New Roman"/>
          <w:color w:val="000000"/>
          <w:sz w:val="24"/>
          <w:szCs w:val="24"/>
          <w:lang w:val="en-US"/>
        </w:rPr>
      </w:pPr>
    </w:p>
    <w:p w:rsidR="006E596A" w:rsidRPr="00D5405E" w:rsidRDefault="006E596A" w:rsidP="00B81B0C">
      <w:pPr>
        <w:pStyle w:val="BodyText"/>
        <w:rPr>
          <w:rFonts w:ascii="Times New Roman" w:hAnsi="Times New Roman"/>
          <w:b w:val="0"/>
          <w:bCs w:val="0"/>
          <w:color w:val="000000"/>
          <w:lang w:val="en-US"/>
        </w:rPr>
      </w:pPr>
      <w:r w:rsidRPr="00D5405E">
        <w:rPr>
          <w:rFonts w:ascii="Times New Roman" w:hAnsi="Times New Roman"/>
          <w:b w:val="0"/>
          <w:bCs w:val="0"/>
          <w:color w:val="000000"/>
          <w:lang w:val="en-US"/>
        </w:rPr>
        <w:t>Nevio Taglieri</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 Rachele Bonfiglioli</w:t>
      </w:r>
      <w:r w:rsidRPr="00D5405E">
        <w:rPr>
          <w:rFonts w:ascii="Times New Roman" w:hAnsi="Times New Roman"/>
          <w:b w:val="0"/>
          <w:bCs w:val="0"/>
          <w:color w:val="000000"/>
          <w:vertAlign w:val="superscript"/>
          <w:lang w:val="en-US"/>
        </w:rPr>
        <w:t>2</w:t>
      </w:r>
      <w:r w:rsidRPr="00D5405E">
        <w:rPr>
          <w:rFonts w:ascii="Times New Roman" w:hAnsi="Times New Roman"/>
          <w:b w:val="0"/>
          <w:bCs w:val="0"/>
          <w:color w:val="000000"/>
          <w:lang w:val="en-US"/>
        </w:rPr>
        <w:t>, MD, Isabella Bon</w:t>
      </w:r>
      <w:r w:rsidRPr="00D5405E">
        <w:rPr>
          <w:rFonts w:ascii="Times New Roman" w:hAnsi="Times New Roman"/>
          <w:b w:val="0"/>
          <w:bCs w:val="0"/>
          <w:color w:val="000000"/>
          <w:vertAlign w:val="superscript"/>
          <w:lang w:val="en-US"/>
        </w:rPr>
        <w:t>3</w:t>
      </w:r>
      <w:r w:rsidRPr="00D5405E">
        <w:rPr>
          <w:rFonts w:ascii="Times New Roman" w:hAnsi="Times New Roman"/>
          <w:b w:val="0"/>
          <w:bCs w:val="0"/>
          <w:color w:val="000000"/>
          <w:lang w:val="en-US"/>
        </w:rPr>
        <w:t>, MD, Pietro Malosso</w:t>
      </w:r>
      <w:r w:rsidRPr="00D5405E">
        <w:rPr>
          <w:rFonts w:ascii="Times New Roman" w:hAnsi="Times New Roman"/>
          <w:b w:val="0"/>
          <w:bCs w:val="0"/>
          <w:color w:val="000000"/>
          <w:vertAlign w:val="superscript"/>
          <w:lang w:val="en-US"/>
        </w:rPr>
        <w:t>4</w:t>
      </w:r>
      <w:r w:rsidRPr="00D5405E">
        <w:rPr>
          <w:rFonts w:ascii="Times New Roman" w:hAnsi="Times New Roman"/>
          <w:b w:val="0"/>
          <w:bCs w:val="0"/>
          <w:color w:val="000000"/>
          <w:lang w:val="en-US"/>
        </w:rPr>
        <w:t>, MD,  Andrej Corovic</w:t>
      </w:r>
      <w:r w:rsidRPr="00D5405E">
        <w:rPr>
          <w:rFonts w:ascii="Times New Roman" w:hAnsi="Times New Roman"/>
          <w:b w:val="0"/>
          <w:bCs w:val="0"/>
          <w:color w:val="000000"/>
          <w:vertAlign w:val="superscript"/>
          <w:lang w:val="en-US"/>
        </w:rPr>
        <w:t>5</w:t>
      </w:r>
      <w:r w:rsidRPr="00D5405E">
        <w:rPr>
          <w:rFonts w:ascii="Times New Roman" w:hAnsi="Times New Roman"/>
          <w:b w:val="0"/>
          <w:bCs w:val="0"/>
          <w:color w:val="000000"/>
          <w:lang w:val="en-US"/>
        </w:rPr>
        <w:t>, MD, Matteo Bruno</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 Elizabeth Le</w:t>
      </w:r>
      <w:r w:rsidRPr="00D5405E">
        <w:rPr>
          <w:rFonts w:ascii="Times New Roman" w:hAnsi="Times New Roman"/>
          <w:b w:val="0"/>
          <w:bCs w:val="0"/>
          <w:color w:val="000000"/>
          <w:vertAlign w:val="superscript"/>
          <w:lang w:val="en-US"/>
        </w:rPr>
        <w:t>5</w:t>
      </w:r>
      <w:r w:rsidRPr="00D5405E">
        <w:rPr>
          <w:rFonts w:ascii="Times New Roman" w:hAnsi="Times New Roman"/>
          <w:b w:val="0"/>
          <w:bCs w:val="0"/>
          <w:color w:val="000000"/>
          <w:lang w:val="en-US"/>
        </w:rPr>
        <w:t>, MA, Bianca Granozzi</w:t>
      </w:r>
      <w:r w:rsidRPr="00D5405E">
        <w:rPr>
          <w:rFonts w:ascii="Times New Roman" w:hAnsi="Times New Roman"/>
          <w:b w:val="0"/>
          <w:bCs w:val="0"/>
          <w:color w:val="000000"/>
          <w:vertAlign w:val="superscript"/>
          <w:lang w:val="en-US"/>
        </w:rPr>
        <w:t>4</w:t>
      </w:r>
      <w:r w:rsidRPr="00D5405E">
        <w:rPr>
          <w:rFonts w:ascii="Times New Roman" w:hAnsi="Times New Roman"/>
          <w:b w:val="0"/>
          <w:bCs w:val="0"/>
          <w:color w:val="000000"/>
          <w:lang w:val="en-US"/>
        </w:rPr>
        <w:t>, MD, Tullio Palmerini</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  Gabriele Ghetti</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 Martina Tamburello</w:t>
      </w:r>
      <w:r w:rsidRPr="00D5405E">
        <w:rPr>
          <w:rFonts w:ascii="Times New Roman" w:hAnsi="Times New Roman"/>
          <w:b w:val="0"/>
          <w:bCs w:val="0"/>
          <w:color w:val="000000"/>
          <w:vertAlign w:val="superscript"/>
          <w:lang w:val="en-US"/>
        </w:rPr>
        <w:t>3</w:t>
      </w:r>
      <w:r w:rsidRPr="00D5405E">
        <w:rPr>
          <w:rFonts w:ascii="Times New Roman" w:hAnsi="Times New Roman"/>
          <w:b w:val="0"/>
          <w:bCs w:val="0"/>
          <w:color w:val="000000"/>
          <w:lang w:val="en-US"/>
        </w:rPr>
        <w:t>, MD, Antonio Giulio Bruno</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 Francesco Saia</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 PhD, Jason M. Tarkin</w:t>
      </w:r>
      <w:r w:rsidRPr="00D5405E">
        <w:rPr>
          <w:rFonts w:ascii="Times New Roman" w:hAnsi="Times New Roman"/>
          <w:b w:val="0"/>
          <w:bCs w:val="0"/>
          <w:color w:val="000000"/>
          <w:vertAlign w:val="superscript"/>
          <w:lang w:val="en-US"/>
        </w:rPr>
        <w:t>5</w:t>
      </w:r>
      <w:r w:rsidRPr="00D5405E">
        <w:rPr>
          <w:rFonts w:ascii="Times New Roman" w:hAnsi="Times New Roman"/>
          <w:b w:val="0"/>
          <w:bCs w:val="0"/>
          <w:color w:val="000000"/>
          <w:lang w:val="en-US"/>
        </w:rPr>
        <w:t>, MD, PhD, James HF Rudd</w:t>
      </w:r>
      <w:r w:rsidRPr="00D5405E">
        <w:rPr>
          <w:rFonts w:ascii="Times New Roman" w:hAnsi="Times New Roman"/>
          <w:b w:val="0"/>
          <w:bCs w:val="0"/>
          <w:color w:val="000000"/>
          <w:vertAlign w:val="superscript"/>
          <w:lang w:val="en-US"/>
        </w:rPr>
        <w:t>5</w:t>
      </w:r>
      <w:r w:rsidRPr="00D5405E">
        <w:rPr>
          <w:rFonts w:ascii="Times New Roman" w:hAnsi="Times New Roman"/>
          <w:b w:val="0"/>
          <w:bCs w:val="0"/>
          <w:color w:val="000000"/>
          <w:lang w:val="en-US"/>
        </w:rPr>
        <w:t>, MD, PhD, Leonardo Calza</w:t>
      </w:r>
      <w:r w:rsidRPr="00D5405E">
        <w:rPr>
          <w:rFonts w:ascii="Times New Roman" w:hAnsi="Times New Roman"/>
          <w:b w:val="0"/>
          <w:bCs w:val="0"/>
          <w:color w:val="000000"/>
          <w:vertAlign w:val="superscript"/>
          <w:lang w:val="en-US"/>
        </w:rPr>
        <w:t>4</w:t>
      </w:r>
      <w:r w:rsidRPr="00D5405E">
        <w:rPr>
          <w:rFonts w:ascii="Times New Roman" w:hAnsi="Times New Roman"/>
          <w:b w:val="0"/>
          <w:bCs w:val="0"/>
          <w:color w:val="000000"/>
          <w:lang w:val="en-US"/>
        </w:rPr>
        <w:t>, MD, Stefano Fanti</w:t>
      </w:r>
      <w:r w:rsidRPr="00D5405E">
        <w:rPr>
          <w:rFonts w:ascii="Times New Roman" w:hAnsi="Times New Roman"/>
          <w:b w:val="0"/>
          <w:bCs w:val="0"/>
          <w:color w:val="000000"/>
          <w:vertAlign w:val="superscript"/>
          <w:lang w:val="en-US"/>
        </w:rPr>
        <w:t>2</w:t>
      </w:r>
      <w:r w:rsidRPr="00D5405E">
        <w:rPr>
          <w:rFonts w:ascii="Times New Roman" w:hAnsi="Times New Roman"/>
          <w:b w:val="0"/>
          <w:bCs w:val="0"/>
          <w:color w:val="000000"/>
          <w:lang w:val="en-US"/>
        </w:rPr>
        <w:t xml:space="preserve"> MD, Maria Carla Re</w:t>
      </w:r>
      <w:r w:rsidRPr="00D5405E">
        <w:rPr>
          <w:rFonts w:ascii="Times New Roman" w:hAnsi="Times New Roman"/>
          <w:b w:val="0"/>
          <w:bCs w:val="0"/>
          <w:color w:val="000000"/>
          <w:vertAlign w:val="superscript"/>
          <w:lang w:val="en-US"/>
        </w:rPr>
        <w:t>3</w:t>
      </w:r>
      <w:r w:rsidRPr="00D5405E">
        <w:rPr>
          <w:rFonts w:ascii="Times New Roman" w:hAnsi="Times New Roman"/>
          <w:b w:val="0"/>
          <w:bCs w:val="0"/>
          <w:color w:val="000000"/>
          <w:lang w:val="en-US"/>
        </w:rPr>
        <w:t>, MD, Nazzareno Galié</w:t>
      </w:r>
      <w:r w:rsidRPr="00D5405E">
        <w:rPr>
          <w:rFonts w:ascii="Times New Roman" w:hAnsi="Times New Roman"/>
          <w:b w:val="0"/>
          <w:bCs w:val="0"/>
          <w:color w:val="000000"/>
          <w:vertAlign w:val="superscript"/>
          <w:lang w:val="en-US"/>
        </w:rPr>
        <w:t>1</w:t>
      </w:r>
      <w:r w:rsidRPr="00D5405E">
        <w:rPr>
          <w:rFonts w:ascii="Times New Roman" w:hAnsi="Times New Roman"/>
          <w:b w:val="0"/>
          <w:bCs w:val="0"/>
          <w:color w:val="000000"/>
          <w:lang w:val="en-US"/>
        </w:rPr>
        <w:t>, MD.</w:t>
      </w:r>
    </w:p>
    <w:p w:rsidR="006E596A" w:rsidRPr="00D5405E" w:rsidRDefault="006E596A" w:rsidP="00B81B0C">
      <w:pPr>
        <w:pStyle w:val="BodyText"/>
        <w:rPr>
          <w:rFonts w:ascii="Times New Roman" w:hAnsi="Times New Roman"/>
          <w:b w:val="0"/>
          <w:bCs w:val="0"/>
          <w:color w:val="000000"/>
          <w:lang w:val="en-US"/>
        </w:rPr>
      </w:pPr>
    </w:p>
    <w:p w:rsidR="006E596A" w:rsidRPr="00D5405E" w:rsidRDefault="006E596A" w:rsidP="002D4830">
      <w:pPr>
        <w:pStyle w:val="BodyText"/>
        <w:rPr>
          <w:rFonts w:ascii="Times New Roman" w:hAnsi="Times New Roman"/>
          <w:b w:val="0"/>
          <w:bCs w:val="0"/>
          <w:color w:val="000000"/>
          <w:sz w:val="20"/>
          <w:szCs w:val="20"/>
          <w:lang w:val="en-GB"/>
        </w:rPr>
      </w:pPr>
      <w:r w:rsidRPr="00D5405E">
        <w:rPr>
          <w:rFonts w:ascii="Times New Roman" w:hAnsi="Times New Roman"/>
          <w:b w:val="0"/>
          <w:bCs w:val="0"/>
          <w:color w:val="000000"/>
          <w:sz w:val="20"/>
          <w:szCs w:val="20"/>
          <w:lang w:val="en-GB"/>
        </w:rPr>
        <w:t>1. Division of Cardiology, IRCCS Policlinico di St.Orsola, Department of Experimental Diagnostic and Specialty Medicine, Alma Mater Studiorum-University of Bologna, Bologna, Italy</w:t>
      </w:r>
    </w:p>
    <w:p w:rsidR="006E596A" w:rsidRPr="00D5405E" w:rsidRDefault="006E596A" w:rsidP="002D4830">
      <w:pPr>
        <w:pStyle w:val="BodyText"/>
        <w:rPr>
          <w:rFonts w:ascii="Times New Roman" w:hAnsi="Times New Roman"/>
          <w:b w:val="0"/>
          <w:bCs w:val="0"/>
          <w:color w:val="000000"/>
          <w:sz w:val="20"/>
          <w:szCs w:val="20"/>
          <w:lang w:val="en-GB"/>
        </w:rPr>
      </w:pPr>
      <w:r w:rsidRPr="00D5405E">
        <w:rPr>
          <w:rFonts w:ascii="Times New Roman" w:hAnsi="Times New Roman"/>
          <w:b w:val="0"/>
          <w:bCs w:val="0"/>
          <w:color w:val="000000"/>
          <w:sz w:val="20"/>
          <w:szCs w:val="20"/>
          <w:lang w:val="en-GB"/>
        </w:rPr>
        <w:t>2. Division of Nuclear Medicine, IRCCS Policlinico di St.Orsola, Department of Experimental Diagnostic and Specialty Medicine, Alma Mater Studiorum-University of Bologna, Bologna, Italy</w:t>
      </w:r>
    </w:p>
    <w:p w:rsidR="006E596A" w:rsidRPr="00D5405E" w:rsidRDefault="006E596A" w:rsidP="002D4830">
      <w:pPr>
        <w:pStyle w:val="BodyText"/>
        <w:rPr>
          <w:rFonts w:ascii="Times New Roman" w:hAnsi="Times New Roman"/>
          <w:b w:val="0"/>
          <w:bCs w:val="0"/>
          <w:color w:val="000000"/>
          <w:sz w:val="20"/>
          <w:szCs w:val="20"/>
          <w:lang w:val="en-GB"/>
        </w:rPr>
      </w:pPr>
      <w:r w:rsidRPr="00D5405E">
        <w:rPr>
          <w:rFonts w:ascii="Times New Roman" w:hAnsi="Times New Roman"/>
          <w:b w:val="0"/>
          <w:bCs w:val="0"/>
          <w:color w:val="000000"/>
          <w:sz w:val="20"/>
          <w:szCs w:val="20"/>
          <w:lang w:val="en-GB"/>
        </w:rPr>
        <w:t>3. Division of Microbiology, IRCCS Policlinico di St.Orsola,  Department of Experimental Diagnostic and Specialty Medicine, Alma Mater Studiorum-University of Bologna, Bologna, Italy</w:t>
      </w:r>
    </w:p>
    <w:p w:rsidR="006E596A" w:rsidRPr="00D5405E" w:rsidRDefault="006E596A" w:rsidP="002D4830">
      <w:pPr>
        <w:pStyle w:val="BodyText"/>
        <w:rPr>
          <w:rFonts w:ascii="Times New Roman" w:hAnsi="Times New Roman"/>
          <w:b w:val="0"/>
          <w:bCs w:val="0"/>
          <w:color w:val="000000"/>
          <w:sz w:val="20"/>
          <w:szCs w:val="20"/>
          <w:lang w:val="en-GB"/>
        </w:rPr>
      </w:pPr>
      <w:r w:rsidRPr="00D5405E">
        <w:rPr>
          <w:rFonts w:ascii="Times New Roman" w:hAnsi="Times New Roman"/>
          <w:b w:val="0"/>
          <w:bCs w:val="0"/>
          <w:color w:val="000000"/>
          <w:sz w:val="20"/>
          <w:szCs w:val="20"/>
          <w:lang w:val="en-GB"/>
        </w:rPr>
        <w:t>4: Clinics of Infectious Diseases, IRCCS Policlinico di St.Orsola, Department of Medical and Surgical Sciences, Alma Mater Studiorum-University of Bologna, Bologna, Italy</w:t>
      </w:r>
    </w:p>
    <w:p w:rsidR="006E596A" w:rsidRPr="00D5405E" w:rsidRDefault="006E596A" w:rsidP="00B81B0C">
      <w:pPr>
        <w:pStyle w:val="BodyText"/>
        <w:rPr>
          <w:rFonts w:ascii="Times New Roman" w:hAnsi="Times New Roman"/>
          <w:b w:val="0"/>
          <w:bCs w:val="0"/>
          <w:color w:val="000000"/>
          <w:sz w:val="20"/>
          <w:szCs w:val="20"/>
          <w:lang w:val="en-GB"/>
        </w:rPr>
      </w:pPr>
      <w:r w:rsidRPr="00D5405E">
        <w:rPr>
          <w:rFonts w:ascii="Times New Roman" w:hAnsi="Times New Roman"/>
          <w:b w:val="0"/>
          <w:bCs w:val="0"/>
          <w:color w:val="000000"/>
          <w:sz w:val="20"/>
          <w:szCs w:val="20"/>
          <w:lang w:val="en-GB"/>
        </w:rPr>
        <w:t>5. Division of Cardiovascular Medicine,</w:t>
      </w:r>
      <w:r w:rsidRPr="00D5405E">
        <w:rPr>
          <w:rFonts w:ascii="Times New Roman" w:hAnsi="Times New Roman"/>
          <w:color w:val="000000"/>
          <w:sz w:val="20"/>
          <w:szCs w:val="20"/>
          <w:shd w:val="clear" w:color="auto" w:fill="FFFFFF"/>
          <w:lang w:val="en-GB"/>
        </w:rPr>
        <w:t xml:space="preserve"> </w:t>
      </w:r>
      <w:r w:rsidRPr="00D5405E">
        <w:rPr>
          <w:rFonts w:ascii="Times New Roman" w:hAnsi="Times New Roman"/>
          <w:b w:val="0"/>
          <w:bCs w:val="0"/>
          <w:color w:val="000000"/>
          <w:sz w:val="20"/>
          <w:szCs w:val="20"/>
          <w:shd w:val="clear" w:color="auto" w:fill="FFFFFF"/>
          <w:lang w:val="en-GB"/>
        </w:rPr>
        <w:t>Addenbrookes Hospital,</w:t>
      </w:r>
      <w:r w:rsidRPr="00D5405E">
        <w:rPr>
          <w:rFonts w:ascii="Times New Roman" w:hAnsi="Times New Roman"/>
          <w:b w:val="0"/>
          <w:bCs w:val="0"/>
          <w:color w:val="000000"/>
          <w:sz w:val="20"/>
          <w:szCs w:val="20"/>
          <w:lang w:val="en-GB"/>
        </w:rPr>
        <w:t xml:space="preserve"> University of Cambridge, UK</w:t>
      </w:r>
    </w:p>
    <w:p w:rsidR="006E596A" w:rsidRPr="00D5405E" w:rsidRDefault="006E596A" w:rsidP="00B81B0C">
      <w:pPr>
        <w:spacing w:line="240" w:lineRule="auto"/>
        <w:rPr>
          <w:rFonts w:ascii="Times New Roman" w:hAnsi="Times New Roman"/>
          <w:color w:val="000000"/>
          <w:sz w:val="20"/>
          <w:szCs w:val="20"/>
          <w:lang w:val="en-GB"/>
        </w:rPr>
      </w:pPr>
    </w:p>
    <w:p w:rsidR="006E596A" w:rsidRPr="00D5405E" w:rsidRDefault="006E596A" w:rsidP="00B81B0C">
      <w:pPr>
        <w:spacing w:after="0" w:line="240" w:lineRule="auto"/>
        <w:rPr>
          <w:rFonts w:ascii="Times New Roman" w:hAnsi="Times New Roman"/>
          <w:b/>
          <w:color w:val="000000"/>
          <w:sz w:val="24"/>
          <w:szCs w:val="24"/>
          <w:lang w:val="en-GB"/>
        </w:rPr>
      </w:pPr>
    </w:p>
    <w:p w:rsidR="006E596A" w:rsidRPr="00D5405E" w:rsidRDefault="006E596A" w:rsidP="00B81B0C">
      <w:pPr>
        <w:spacing w:after="0" w:line="240" w:lineRule="auto"/>
        <w:rPr>
          <w:rFonts w:ascii="Times New Roman" w:hAnsi="Times New Roman"/>
          <w:color w:val="000000"/>
          <w:sz w:val="24"/>
          <w:szCs w:val="24"/>
          <w:lang w:val="en-GB"/>
        </w:rPr>
      </w:pPr>
      <w:r w:rsidRPr="00D5405E">
        <w:rPr>
          <w:rFonts w:ascii="Times New Roman" w:hAnsi="Times New Roman"/>
          <w:b/>
          <w:color w:val="000000"/>
          <w:sz w:val="24"/>
          <w:szCs w:val="24"/>
          <w:lang w:val="en-GB"/>
        </w:rPr>
        <w:t>Address for correspondence:</w:t>
      </w:r>
    </w:p>
    <w:p w:rsidR="006E596A" w:rsidRPr="00D5405E" w:rsidRDefault="006E596A" w:rsidP="00B81B0C">
      <w:pPr>
        <w:spacing w:after="0" w:line="240" w:lineRule="auto"/>
        <w:rPr>
          <w:rFonts w:ascii="Times New Roman" w:hAnsi="Times New Roman"/>
          <w:iCs/>
          <w:color w:val="000000"/>
          <w:sz w:val="20"/>
          <w:szCs w:val="20"/>
          <w:lang w:val="en-GB"/>
        </w:rPr>
      </w:pPr>
      <w:r w:rsidRPr="00D5405E">
        <w:rPr>
          <w:rFonts w:ascii="Times New Roman" w:hAnsi="Times New Roman"/>
          <w:color w:val="000000"/>
          <w:sz w:val="20"/>
          <w:szCs w:val="20"/>
          <w:lang w:val="en-GB"/>
        </w:rPr>
        <w:t>Nevio Taglieri</w:t>
      </w:r>
    </w:p>
    <w:p w:rsidR="006E596A" w:rsidRPr="00D5405E" w:rsidRDefault="006E596A" w:rsidP="00B81B0C">
      <w:pPr>
        <w:spacing w:after="0" w:line="240" w:lineRule="auto"/>
        <w:rPr>
          <w:rFonts w:ascii="Times New Roman" w:hAnsi="Times New Roman"/>
          <w:iCs/>
          <w:color w:val="000000"/>
          <w:sz w:val="20"/>
          <w:szCs w:val="20"/>
          <w:lang w:val="en-GB"/>
        </w:rPr>
      </w:pPr>
      <w:r w:rsidRPr="00D5405E">
        <w:rPr>
          <w:rFonts w:ascii="Times New Roman" w:hAnsi="Times New Roman"/>
          <w:color w:val="000000"/>
          <w:sz w:val="20"/>
          <w:szCs w:val="20"/>
          <w:lang w:val="en-GB"/>
        </w:rPr>
        <w:t xml:space="preserve">Division of Cardiology, IRCCS Policlinico di St.Orsola, Department of Experimental, Diagnostic and Specialty Medicine, Alma Mater Studiorum-University of Bologna, </w:t>
      </w:r>
      <w:r w:rsidRPr="00D5405E">
        <w:rPr>
          <w:rFonts w:ascii="Times New Roman" w:hAnsi="Times New Roman"/>
          <w:iCs/>
          <w:color w:val="000000"/>
          <w:sz w:val="20"/>
          <w:szCs w:val="20"/>
          <w:lang w:val="en-GB"/>
        </w:rPr>
        <w:t>Via Massarenti 9, 40138</w:t>
      </w:r>
    </w:p>
    <w:p w:rsidR="006E596A" w:rsidRPr="00D5405E" w:rsidRDefault="006E596A" w:rsidP="00B81B0C">
      <w:pPr>
        <w:autoSpaceDE w:val="0"/>
        <w:spacing w:after="0" w:line="240" w:lineRule="auto"/>
        <w:rPr>
          <w:rFonts w:ascii="Times New Roman" w:hAnsi="Times New Roman"/>
          <w:iCs/>
          <w:color w:val="000000"/>
          <w:sz w:val="20"/>
          <w:szCs w:val="20"/>
        </w:rPr>
      </w:pPr>
      <w:r w:rsidRPr="00D5405E">
        <w:rPr>
          <w:rFonts w:ascii="Times New Roman" w:hAnsi="Times New Roman"/>
          <w:iCs/>
          <w:color w:val="000000"/>
          <w:sz w:val="20"/>
          <w:szCs w:val="20"/>
        </w:rPr>
        <w:t>Bologna, Italy</w:t>
      </w:r>
    </w:p>
    <w:p w:rsidR="006E596A" w:rsidRPr="00D5405E" w:rsidRDefault="006E596A" w:rsidP="00B81B0C">
      <w:pPr>
        <w:autoSpaceDE w:val="0"/>
        <w:spacing w:after="0" w:line="240" w:lineRule="auto"/>
        <w:rPr>
          <w:rFonts w:ascii="Times New Roman" w:hAnsi="Times New Roman"/>
          <w:iCs/>
          <w:color w:val="000000"/>
          <w:sz w:val="20"/>
          <w:szCs w:val="20"/>
        </w:rPr>
      </w:pPr>
      <w:r w:rsidRPr="00D5405E">
        <w:rPr>
          <w:rFonts w:ascii="Times New Roman" w:hAnsi="Times New Roman"/>
          <w:iCs/>
          <w:color w:val="000000"/>
          <w:sz w:val="20"/>
          <w:szCs w:val="20"/>
        </w:rPr>
        <w:t>Tel: +39 051 2144475</w:t>
      </w:r>
    </w:p>
    <w:p w:rsidR="006E596A" w:rsidRPr="00D5405E" w:rsidRDefault="006E596A" w:rsidP="00B81B0C">
      <w:pPr>
        <w:autoSpaceDE w:val="0"/>
        <w:spacing w:after="0" w:line="240" w:lineRule="auto"/>
        <w:rPr>
          <w:rFonts w:ascii="Times New Roman" w:hAnsi="Times New Roman"/>
          <w:iCs/>
          <w:color w:val="000000"/>
          <w:sz w:val="20"/>
          <w:szCs w:val="20"/>
        </w:rPr>
      </w:pPr>
      <w:r w:rsidRPr="00D5405E">
        <w:rPr>
          <w:rFonts w:ascii="Times New Roman" w:hAnsi="Times New Roman"/>
          <w:iCs/>
          <w:color w:val="000000"/>
          <w:sz w:val="20"/>
          <w:szCs w:val="20"/>
        </w:rPr>
        <w:t>Fax: +39 051 6364477</w:t>
      </w:r>
    </w:p>
    <w:p w:rsidR="006E596A" w:rsidRPr="00D5405E" w:rsidRDefault="006E596A" w:rsidP="00B81B0C">
      <w:pPr>
        <w:autoSpaceDE w:val="0"/>
        <w:spacing w:after="0" w:line="240" w:lineRule="auto"/>
        <w:rPr>
          <w:rFonts w:ascii="Times New Roman" w:hAnsi="Times New Roman"/>
          <w:color w:val="000000"/>
          <w:sz w:val="20"/>
          <w:szCs w:val="20"/>
        </w:rPr>
      </w:pPr>
      <w:r w:rsidRPr="00D5405E">
        <w:rPr>
          <w:rFonts w:ascii="Times New Roman" w:hAnsi="Times New Roman"/>
          <w:iCs/>
          <w:color w:val="000000"/>
          <w:sz w:val="20"/>
          <w:szCs w:val="20"/>
        </w:rPr>
        <w:t xml:space="preserve">Email: </w:t>
      </w:r>
      <w:hyperlink r:id="rId7" w:history="1">
        <w:r w:rsidRPr="00D5405E">
          <w:rPr>
            <w:rStyle w:val="Hyperlink"/>
            <w:rFonts w:ascii="Times New Roman" w:hAnsi="Times New Roman"/>
            <w:color w:val="000000"/>
            <w:sz w:val="20"/>
            <w:szCs w:val="20"/>
          </w:rPr>
          <w:t>neviotaglieri@hotmail.it</w:t>
        </w:r>
      </w:hyperlink>
    </w:p>
    <w:p w:rsidR="006E596A" w:rsidRPr="00D5405E" w:rsidRDefault="006E596A" w:rsidP="00B81B0C">
      <w:pPr>
        <w:spacing w:after="0" w:line="240" w:lineRule="auto"/>
        <w:rPr>
          <w:rFonts w:ascii="Times New Roman" w:hAnsi="Times New Roman"/>
          <w:b/>
          <w:color w:val="000000"/>
          <w:sz w:val="20"/>
          <w:szCs w:val="20"/>
        </w:rPr>
      </w:pPr>
    </w:p>
    <w:p w:rsidR="006E596A" w:rsidRPr="00D5405E" w:rsidRDefault="006E596A" w:rsidP="00B81B0C">
      <w:pPr>
        <w:spacing w:after="0" w:line="240" w:lineRule="auto"/>
        <w:rPr>
          <w:rFonts w:ascii="Times New Roman" w:hAnsi="Times New Roman"/>
          <w:b/>
          <w:color w:val="000000"/>
          <w:sz w:val="20"/>
          <w:szCs w:val="20"/>
        </w:rPr>
      </w:pPr>
    </w:p>
    <w:p w:rsidR="006E596A" w:rsidRPr="00D5405E" w:rsidRDefault="006E596A" w:rsidP="00B81B0C">
      <w:pPr>
        <w:spacing w:after="0" w:line="240" w:lineRule="auto"/>
        <w:rPr>
          <w:rFonts w:ascii="Times New Roman" w:hAnsi="Times New Roman"/>
          <w:b/>
          <w:bCs/>
          <w:color w:val="000000"/>
          <w:sz w:val="24"/>
          <w:szCs w:val="24"/>
        </w:rPr>
      </w:pPr>
    </w:p>
    <w:p w:rsidR="006E596A" w:rsidRPr="00D5405E" w:rsidRDefault="006E596A" w:rsidP="00B81B0C">
      <w:pPr>
        <w:spacing w:after="0" w:line="240" w:lineRule="auto"/>
        <w:rPr>
          <w:rFonts w:ascii="Times New Roman" w:hAnsi="Times New Roman"/>
          <w:color w:val="000000"/>
          <w:sz w:val="20"/>
          <w:szCs w:val="20"/>
          <w:shd w:val="clear" w:color="auto" w:fill="FFFFFF"/>
          <w:lang w:val="en-GB"/>
        </w:rPr>
      </w:pPr>
      <w:r w:rsidRPr="00D5405E">
        <w:rPr>
          <w:rFonts w:ascii="Times New Roman" w:hAnsi="Times New Roman"/>
          <w:b/>
          <w:bCs/>
          <w:color w:val="000000"/>
          <w:sz w:val="20"/>
          <w:szCs w:val="20"/>
          <w:lang w:val="en-US"/>
        </w:rPr>
        <w:t xml:space="preserve">Funding: </w:t>
      </w:r>
      <w:r w:rsidRPr="00D5405E">
        <w:rPr>
          <w:rFonts w:ascii="Times New Roman" w:hAnsi="Times New Roman"/>
          <w:bCs/>
          <w:color w:val="000000"/>
          <w:sz w:val="20"/>
          <w:szCs w:val="20"/>
          <w:lang w:val="en-GB"/>
        </w:rPr>
        <w:t>This work was supported by Department of Experimental, Diagnostic and Speciality Medicine - DIMES, University of Bologna and by Fanti Melloni Foundation. JHFR is part-supported by the NIHR Cambridge Biomedical Research Centre, the British Heart Foundation, HEFCE, the EPSRC and the Wellcome Trust.</w:t>
      </w:r>
      <w:r w:rsidRPr="00D5405E">
        <w:rPr>
          <w:rFonts w:ascii="Times New Roman" w:hAnsi="Times New Roman"/>
          <w:color w:val="000000"/>
          <w:sz w:val="20"/>
          <w:szCs w:val="20"/>
          <w:shd w:val="clear" w:color="auto" w:fill="FFFFFF"/>
          <w:lang w:val="en-GB"/>
        </w:rPr>
        <w:t xml:space="preserve"> JMT is supported by the Wellcome Trust (211100/Z/18/Z) and the Cambridge British Heart Foundation Centre of Research Excellence.</w:t>
      </w:r>
      <w:r w:rsidRPr="00D5405E">
        <w:rPr>
          <w:rFonts w:ascii="Times New Roman" w:hAnsi="Times New Roman"/>
          <w:bCs/>
          <w:color w:val="000000"/>
          <w:sz w:val="20"/>
          <w:szCs w:val="20"/>
          <w:lang w:val="en-GB"/>
        </w:rPr>
        <w:t xml:space="preserve"> </w:t>
      </w:r>
      <w:r w:rsidRPr="00D5405E">
        <w:rPr>
          <w:rFonts w:ascii="Times New Roman" w:hAnsi="Times New Roman"/>
          <w:color w:val="000000"/>
          <w:sz w:val="20"/>
          <w:szCs w:val="20"/>
          <w:shd w:val="clear" w:color="auto" w:fill="FFFFFF"/>
          <w:lang w:val="en-GB"/>
        </w:rPr>
        <w:t>AC is supported by a Cambridge BHF CRE Clinical Research Training</w:t>
      </w:r>
      <w:r w:rsidRPr="00D5405E">
        <w:rPr>
          <w:rFonts w:ascii="Times New Roman" w:hAnsi="Times New Roman"/>
          <w:color w:val="000000"/>
          <w:sz w:val="20"/>
          <w:szCs w:val="20"/>
          <w:lang w:val="en-GB"/>
        </w:rPr>
        <w:t xml:space="preserve"> </w:t>
      </w:r>
      <w:r w:rsidRPr="00D5405E">
        <w:rPr>
          <w:rFonts w:ascii="Times New Roman" w:hAnsi="Times New Roman"/>
          <w:color w:val="000000"/>
          <w:sz w:val="20"/>
          <w:szCs w:val="20"/>
          <w:shd w:val="clear" w:color="auto" w:fill="FFFFFF"/>
          <w:lang w:val="en-GB"/>
        </w:rPr>
        <w:t>Fellowship.</w:t>
      </w:r>
    </w:p>
    <w:p w:rsidR="006E596A" w:rsidRPr="00D5405E" w:rsidRDefault="006E596A" w:rsidP="00B81B0C">
      <w:pPr>
        <w:spacing w:after="0" w:line="240" w:lineRule="auto"/>
        <w:rPr>
          <w:rFonts w:ascii="Times New Roman" w:hAnsi="Times New Roman"/>
          <w:bCs/>
          <w:color w:val="000000"/>
          <w:sz w:val="20"/>
          <w:szCs w:val="20"/>
          <w:lang w:val="en-GB"/>
        </w:rPr>
      </w:pPr>
      <w:r w:rsidRPr="00D5405E">
        <w:rPr>
          <w:rFonts w:ascii="Times New Roman" w:hAnsi="Times New Roman"/>
          <w:b/>
          <w:color w:val="000000"/>
          <w:sz w:val="20"/>
          <w:szCs w:val="20"/>
          <w:lang w:val="en-GB"/>
        </w:rPr>
        <w:t>Conflict of interest</w:t>
      </w:r>
      <w:r w:rsidRPr="00D5405E">
        <w:rPr>
          <w:rFonts w:ascii="Times New Roman" w:hAnsi="Times New Roman"/>
          <w:bCs/>
          <w:color w:val="000000"/>
          <w:sz w:val="20"/>
          <w:szCs w:val="20"/>
          <w:lang w:val="en-GB"/>
        </w:rPr>
        <w:t>: Dr TP has received speaker fee from Abbott. FS has received speaker fees from Abbott Vascular, Eli Lilly, AstraZeneca, Boston Scientific, Medtronic Inc, The Medicines Company, Biotronik and St. Jude, outside the submitted work. The remaining authors report no financial relationships or conflicts of interest regarding the content herein.</w:t>
      </w:r>
    </w:p>
    <w:p w:rsidR="006E596A" w:rsidRPr="00D5405E" w:rsidRDefault="006E596A" w:rsidP="00F33BEF">
      <w:pPr>
        <w:spacing w:after="0" w:line="36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br w:type="page"/>
        <w:t>ABSTRACT</w:t>
      </w:r>
    </w:p>
    <w:p w:rsidR="006E596A" w:rsidRPr="00D5405E" w:rsidRDefault="006E596A" w:rsidP="00F33BEF">
      <w:pPr>
        <w:spacing w:after="0" w:line="24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 xml:space="preserve">Study design: </w:t>
      </w:r>
      <w:r w:rsidRPr="00D5405E">
        <w:rPr>
          <w:rFonts w:ascii="Times New Roman" w:hAnsi="Times New Roman"/>
          <w:bCs/>
          <w:color w:val="000000"/>
          <w:sz w:val="24"/>
          <w:szCs w:val="24"/>
          <w:lang w:val="en-GB"/>
        </w:rPr>
        <w:t>To</w:t>
      </w:r>
      <w:r w:rsidRPr="00D5405E">
        <w:rPr>
          <w:rFonts w:ascii="Times New Roman" w:hAnsi="Times New Roman"/>
          <w:b/>
          <w:color w:val="000000"/>
          <w:sz w:val="24"/>
          <w:szCs w:val="24"/>
          <w:lang w:val="en-GB"/>
        </w:rPr>
        <w:t xml:space="preserve"> </w:t>
      </w:r>
      <w:r w:rsidRPr="00D5405E">
        <w:rPr>
          <w:rFonts w:ascii="Times New Roman" w:hAnsi="Times New Roman"/>
          <w:color w:val="000000"/>
          <w:sz w:val="24"/>
          <w:szCs w:val="24"/>
          <w:lang w:val="en-GB"/>
        </w:rPr>
        <w:t xml:space="preserve">compare arterial inflammation(AI) between people living with HIV(PLWH) and uninfected people as assessed by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US"/>
        </w:rPr>
        <w:t>F-</w:t>
      </w:r>
      <w:r w:rsidRPr="00D5405E">
        <w:rPr>
          <w:rFonts w:ascii="Times New Roman" w:hAnsi="Times New Roman"/>
          <w:color w:val="000000"/>
          <w:sz w:val="24"/>
          <w:szCs w:val="24"/>
          <w:lang w:val="en-GB"/>
        </w:rPr>
        <w:t>Fluorodeoxyglucose(</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F-FDG)-positron emission tomography (PET).</w:t>
      </w:r>
    </w:p>
    <w:p w:rsidR="006E596A" w:rsidRPr="00D5405E" w:rsidRDefault="006E596A" w:rsidP="007706B1">
      <w:pPr>
        <w:spacing w:after="0" w:line="240" w:lineRule="auto"/>
        <w:rPr>
          <w:rFonts w:ascii="Times New Roman" w:hAnsi="Times New Roman"/>
          <w:color w:val="000000"/>
          <w:sz w:val="24"/>
          <w:szCs w:val="24"/>
          <w:lang w:val="en-US"/>
        </w:rPr>
      </w:pPr>
      <w:r w:rsidRPr="00D5405E">
        <w:rPr>
          <w:rFonts w:ascii="Times New Roman" w:hAnsi="Times New Roman"/>
          <w:b/>
          <w:color w:val="000000"/>
          <w:sz w:val="24"/>
          <w:szCs w:val="24"/>
          <w:lang w:val="en-GB"/>
        </w:rPr>
        <w:t>Methods:</w:t>
      </w:r>
      <w:r w:rsidRPr="00D5405E">
        <w:rPr>
          <w:rFonts w:ascii="Times New Roman" w:hAnsi="Times New Roman"/>
          <w:color w:val="000000"/>
          <w:sz w:val="24"/>
          <w:szCs w:val="24"/>
          <w:lang w:val="en-GB"/>
        </w:rPr>
        <w:t xml:space="preserve"> We</w:t>
      </w:r>
      <w:r w:rsidRPr="00D5405E">
        <w:rPr>
          <w:rFonts w:ascii="Times New Roman" w:hAnsi="Times New Roman"/>
          <w:bCs/>
          <w:color w:val="000000"/>
          <w:sz w:val="24"/>
          <w:szCs w:val="24"/>
          <w:lang w:val="en-GB"/>
        </w:rPr>
        <w:t xml:space="preserve"> prospectively enrolled 20 PLWH and 20 uninfected people with no known cardiovascular disease and at least 3 traditional cardiovascular risk factors. </w:t>
      </w:r>
      <w:r w:rsidRPr="00D5405E">
        <w:rPr>
          <w:rFonts w:ascii="Times New Roman" w:hAnsi="Times New Roman"/>
          <w:color w:val="000000"/>
          <w:sz w:val="24"/>
          <w:szCs w:val="24"/>
          <w:lang w:val="en-US"/>
        </w:rPr>
        <w:t xml:space="preserve">All patients underwent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w:t>
      </w:r>
      <w:r w:rsidRPr="00D5405E">
        <w:rPr>
          <w:rFonts w:ascii="Times New Roman" w:hAnsi="Times New Roman"/>
          <w:bCs/>
          <w:color w:val="000000"/>
          <w:sz w:val="24"/>
          <w:szCs w:val="24"/>
          <w:lang w:val="en-GB"/>
        </w:rPr>
        <w:t>PET/computed tomography(CT) of the thorax and neck. Biomarkers linked to inflammation and atherosclerosis were also determined.</w:t>
      </w:r>
      <w:r w:rsidRPr="00D5405E">
        <w:rPr>
          <w:rFonts w:ascii="Times New Roman" w:hAnsi="Times New Roman"/>
          <w:color w:val="000000"/>
          <w:sz w:val="24"/>
          <w:szCs w:val="24"/>
          <w:lang w:val="en-US"/>
        </w:rPr>
        <w:t xml:space="preserve"> </w:t>
      </w:r>
    </w:p>
    <w:p w:rsidR="006E596A" w:rsidRPr="00D5405E" w:rsidRDefault="006E596A" w:rsidP="0087530D">
      <w:pPr>
        <w:spacing w:after="0" w:line="240" w:lineRule="auto"/>
        <w:rPr>
          <w:rFonts w:ascii="Times New Roman" w:hAnsi="Times New Roman"/>
          <w:b/>
          <w:color w:val="000000"/>
          <w:sz w:val="24"/>
          <w:szCs w:val="24"/>
          <w:lang w:val="en-GB"/>
        </w:rPr>
      </w:pPr>
      <w:r w:rsidRPr="00D5405E">
        <w:rPr>
          <w:rFonts w:ascii="Times New Roman" w:hAnsi="Times New Roman"/>
          <w:bCs/>
          <w:color w:val="000000"/>
          <w:sz w:val="24"/>
          <w:szCs w:val="24"/>
          <w:lang w:val="en-GB"/>
        </w:rPr>
        <w:t>The p</w:t>
      </w:r>
      <w:r w:rsidRPr="00D5405E">
        <w:rPr>
          <w:rFonts w:ascii="Times New Roman" w:hAnsi="Times New Roman"/>
          <w:color w:val="000000"/>
          <w:sz w:val="24"/>
          <w:szCs w:val="24"/>
          <w:lang w:val="en-US"/>
        </w:rPr>
        <w:t xml:space="preserve">rimary outcome was AI in ascending aorta(AA) measured as </w:t>
      </w:r>
      <w:r w:rsidRPr="00D5405E">
        <w:rPr>
          <w:rFonts w:ascii="Times New Roman" w:hAnsi="Times New Roman"/>
          <w:color w:val="000000"/>
          <w:sz w:val="24"/>
          <w:szCs w:val="24"/>
          <w:lang w:val="en-GB"/>
        </w:rPr>
        <w:t>mean maximum target-to-</w:t>
      </w:r>
      <w:r>
        <w:rPr>
          <w:rFonts w:ascii="Times New Roman" w:hAnsi="Times New Roman"/>
          <w:color w:val="000000"/>
          <w:sz w:val="24"/>
          <w:szCs w:val="24"/>
          <w:lang w:val="en-GB"/>
        </w:rPr>
        <w:t xml:space="preserve">background </w:t>
      </w:r>
      <w:r w:rsidRPr="00D5405E">
        <w:rPr>
          <w:rFonts w:ascii="Times New Roman" w:hAnsi="Times New Roman"/>
          <w:color w:val="000000"/>
          <w:sz w:val="24"/>
          <w:szCs w:val="24"/>
          <w:lang w:val="en-GB"/>
        </w:rPr>
        <w:t>ratio(TBR</w:t>
      </w:r>
      <w:r w:rsidRPr="00D5405E">
        <w:rPr>
          <w:rFonts w:ascii="Times New Roman" w:hAnsi="Times New Roman"/>
          <w:color w:val="000000"/>
          <w:sz w:val="24"/>
          <w:szCs w:val="24"/>
          <w:vertAlign w:val="subscript"/>
          <w:lang w:val="en-GB"/>
        </w:rPr>
        <w:t>max</w:t>
      </w:r>
      <w:r w:rsidRPr="00D5405E">
        <w:rPr>
          <w:rFonts w:ascii="Times New Roman" w:hAnsi="Times New Roman"/>
          <w:color w:val="000000"/>
          <w:sz w:val="24"/>
          <w:szCs w:val="24"/>
          <w:lang w:val="en-GB"/>
        </w:rPr>
        <w:t xml:space="preserve">). </w:t>
      </w:r>
      <w:r w:rsidRPr="00D5405E">
        <w:rPr>
          <w:rFonts w:ascii="Times New Roman" w:hAnsi="Times New Roman"/>
          <w:color w:val="000000"/>
          <w:sz w:val="24"/>
          <w:szCs w:val="24"/>
          <w:lang w:val="en-US"/>
        </w:rPr>
        <w:t xml:space="preserve">The independent relationships between HIV status and both </w:t>
      </w:r>
      <w:r w:rsidRPr="00D5405E">
        <w:rPr>
          <w:rFonts w:ascii="Times New Roman" w:hAnsi="Times New Roman"/>
          <w:color w:val="000000"/>
          <w:sz w:val="24"/>
          <w:szCs w:val="24"/>
          <w:lang w:val="en-GB"/>
        </w:rPr>
        <w:t>TBR</w:t>
      </w:r>
      <w:r w:rsidRPr="00D5405E">
        <w:rPr>
          <w:rFonts w:ascii="Times New Roman" w:hAnsi="Times New Roman"/>
          <w:color w:val="000000"/>
          <w:sz w:val="24"/>
          <w:szCs w:val="24"/>
          <w:vertAlign w:val="subscript"/>
          <w:lang w:val="en-GB"/>
        </w:rPr>
        <w:t>max</w:t>
      </w:r>
      <w:r w:rsidRPr="00D5405E" w:rsidDel="00696D91">
        <w:rPr>
          <w:rFonts w:ascii="Times New Roman" w:hAnsi="Times New Roman"/>
          <w:color w:val="000000"/>
          <w:sz w:val="24"/>
          <w:szCs w:val="24"/>
          <w:lang w:val="en-US"/>
        </w:rPr>
        <w:t xml:space="preserve"> </w:t>
      </w:r>
      <w:r w:rsidRPr="00D5405E">
        <w:rPr>
          <w:rFonts w:ascii="Times New Roman" w:hAnsi="Times New Roman"/>
          <w:color w:val="000000"/>
          <w:sz w:val="24"/>
          <w:szCs w:val="24"/>
          <w:lang w:val="en-US"/>
        </w:rPr>
        <w:t>and biomarkers were evaluated by multivariable linear regression</w:t>
      </w:r>
      <w:r w:rsidRPr="00D5405E">
        <w:rPr>
          <w:rFonts w:ascii="Times New Roman" w:hAnsi="Times New Roman"/>
          <w:bCs/>
          <w:color w:val="000000"/>
          <w:sz w:val="24"/>
          <w:szCs w:val="24"/>
          <w:lang w:val="en-GB"/>
        </w:rPr>
        <w:t xml:space="preserve"> adjusted for body mass index, creatinine, statin therapy and atherosclerotic-cardiovascular 10-year estimated-risk(ASCVD)</w:t>
      </w:r>
      <w:r w:rsidRPr="00D5405E">
        <w:rPr>
          <w:rFonts w:ascii="Times New Roman" w:hAnsi="Times New Roman"/>
          <w:color w:val="000000"/>
          <w:sz w:val="24"/>
          <w:szCs w:val="24"/>
          <w:lang w:val="en-US"/>
        </w:rPr>
        <w:t xml:space="preserve">. </w:t>
      </w:r>
    </w:p>
    <w:p w:rsidR="006E596A" w:rsidRPr="00D5405E" w:rsidRDefault="006E596A" w:rsidP="00540347">
      <w:pPr>
        <w:spacing w:after="0" w:line="240" w:lineRule="auto"/>
        <w:rPr>
          <w:rFonts w:ascii="Times New Roman" w:hAnsi="Times New Roman"/>
          <w:bCs/>
          <w:color w:val="000000"/>
          <w:sz w:val="24"/>
          <w:szCs w:val="24"/>
          <w:lang w:val="en-GB"/>
        </w:rPr>
      </w:pPr>
      <w:r w:rsidRPr="00D5405E">
        <w:rPr>
          <w:rFonts w:ascii="Times New Roman" w:hAnsi="Times New Roman"/>
          <w:b/>
          <w:bCs/>
          <w:color w:val="000000"/>
          <w:sz w:val="24"/>
          <w:szCs w:val="24"/>
          <w:lang w:val="en-US"/>
        </w:rPr>
        <w:t>Results:</w:t>
      </w:r>
      <w:r w:rsidRPr="00D5405E">
        <w:rPr>
          <w:rFonts w:ascii="Times New Roman" w:hAnsi="Times New Roman"/>
          <w:color w:val="000000"/>
          <w:sz w:val="24"/>
          <w:szCs w:val="24"/>
          <w:lang w:val="en-US"/>
        </w:rPr>
        <w:t xml:space="preserve"> </w:t>
      </w:r>
      <w:r w:rsidRPr="00D5405E">
        <w:rPr>
          <w:rFonts w:ascii="Times New Roman" w:hAnsi="Times New Roman"/>
          <w:bCs/>
          <w:color w:val="000000"/>
          <w:sz w:val="24"/>
          <w:szCs w:val="24"/>
          <w:lang w:val="en-GB"/>
        </w:rPr>
        <w:t>Unadjusted 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AA was slightly higher but not statistically different (p=0.18) in PLWH (</w:t>
      </w:r>
      <w:r w:rsidRPr="00D5405E">
        <w:rPr>
          <w:rFonts w:ascii="Times New Roman" w:hAnsi="Times New Roman"/>
          <w:color w:val="000000"/>
          <w:sz w:val="24"/>
          <w:szCs w:val="24"/>
          <w:lang w:val="en-GB" w:eastAsia="es-ES"/>
        </w:rPr>
        <w:t>2.07;IQR:1.97,2.32])</w:t>
      </w:r>
      <w:r w:rsidRPr="00D5405E">
        <w:rPr>
          <w:rFonts w:ascii="Times New Roman" w:hAnsi="Times New Roman"/>
          <w:bCs/>
          <w:color w:val="000000"/>
          <w:sz w:val="24"/>
          <w:szCs w:val="24"/>
          <w:lang w:val="en-GB"/>
        </w:rPr>
        <w:t xml:space="preserve"> than uninfected people(</w:t>
      </w:r>
      <w:r w:rsidRPr="00D5405E">
        <w:rPr>
          <w:rFonts w:ascii="Times New Roman" w:hAnsi="Times New Roman"/>
          <w:color w:val="000000"/>
          <w:sz w:val="24"/>
          <w:szCs w:val="24"/>
          <w:lang w:val="en-GB" w:eastAsia="es-ES"/>
        </w:rPr>
        <w:t>2.01;IQR:1.85,2.16])</w:t>
      </w:r>
      <w:r w:rsidRPr="00D5405E">
        <w:rPr>
          <w:rFonts w:ascii="Times New Roman" w:hAnsi="Times New Roman"/>
          <w:bCs/>
          <w:color w:val="000000"/>
          <w:sz w:val="24"/>
          <w:szCs w:val="24"/>
          <w:lang w:val="en-GB"/>
        </w:rPr>
        <w:t>. On multivariable analysis PLWH had an independent risk of increased mean log-TBR</w:t>
      </w:r>
      <w:r w:rsidRPr="00D5405E">
        <w:rPr>
          <w:rFonts w:ascii="Times New Roman" w:hAnsi="Times New Roman"/>
          <w:bCs/>
          <w:color w:val="000000"/>
          <w:sz w:val="24"/>
          <w:szCs w:val="24"/>
          <w:vertAlign w:val="subscript"/>
          <w:lang w:val="en-GB"/>
        </w:rPr>
        <w:t xml:space="preserve">max </w:t>
      </w:r>
      <w:r w:rsidRPr="00D5405E">
        <w:rPr>
          <w:rFonts w:ascii="Times New Roman" w:hAnsi="Times New Roman"/>
          <w:bCs/>
          <w:color w:val="000000"/>
          <w:sz w:val="24"/>
          <w:szCs w:val="24"/>
          <w:lang w:val="en-GB"/>
        </w:rPr>
        <w:t xml:space="preserve">in AA (coef=0.12; 95%CI: 0.01,0.22; p =0.032). HIV infection was independently associated with higher values of Interleukin-10 (coef=0.83;95%CI: 0.34,1.32; p=0.001), Interferon-γ (coef.=0.90;95%CI 0.32,1.47; p=0.003), and vascular cell adhesion molecule-1(VCAM-1) (coef.=0.75;95%CI: 0.42,1.08,p&lt;0.001). </w:t>
      </w:r>
    </w:p>
    <w:p w:rsidR="006E596A" w:rsidRPr="00D5405E" w:rsidRDefault="006E596A" w:rsidP="007706B1">
      <w:pPr>
        <w:spacing w:after="0" w:line="240" w:lineRule="auto"/>
        <w:rPr>
          <w:rFonts w:ascii="Times New Roman" w:hAnsi="Times New Roman"/>
          <w:b/>
          <w:color w:val="000000"/>
          <w:sz w:val="24"/>
          <w:szCs w:val="24"/>
          <w:lang w:val="en-US"/>
        </w:rPr>
      </w:pPr>
      <w:r w:rsidRPr="00D5405E">
        <w:rPr>
          <w:rFonts w:ascii="Times New Roman" w:hAnsi="Times New Roman"/>
          <w:b/>
          <w:color w:val="000000"/>
          <w:sz w:val="24"/>
          <w:szCs w:val="24"/>
          <w:lang w:val="en-US"/>
        </w:rPr>
        <w:t>Conclusions:</w:t>
      </w:r>
      <w:r w:rsidRPr="00D5405E">
        <w:rPr>
          <w:rFonts w:ascii="Times New Roman" w:hAnsi="Times New Roman"/>
          <w:bCs/>
          <w:color w:val="000000"/>
          <w:sz w:val="24"/>
          <w:szCs w:val="24"/>
          <w:lang w:val="en-US"/>
        </w:rPr>
        <w:t xml:space="preserve"> In patients with high cardiovascular risk, HIV status was an independent predictor of increased </w:t>
      </w:r>
      <w:r w:rsidRPr="00D5405E">
        <w:rPr>
          <w:rFonts w:ascii="Times New Roman" w:hAnsi="Times New Roman"/>
          <w:color w:val="000000"/>
          <w:sz w:val="24"/>
          <w:szCs w:val="24"/>
          <w:lang w:val="en-GB"/>
        </w:rPr>
        <w:t>TBR</w:t>
      </w:r>
      <w:r w:rsidRPr="00D5405E">
        <w:rPr>
          <w:rFonts w:ascii="Times New Roman" w:hAnsi="Times New Roman"/>
          <w:color w:val="000000"/>
          <w:sz w:val="24"/>
          <w:szCs w:val="24"/>
          <w:vertAlign w:val="subscript"/>
          <w:lang w:val="en-GB"/>
        </w:rPr>
        <w:t>max</w:t>
      </w:r>
      <w:r w:rsidRPr="00D5405E">
        <w:rPr>
          <w:rFonts w:ascii="Times New Roman" w:hAnsi="Times New Roman"/>
          <w:bCs/>
          <w:color w:val="000000"/>
          <w:sz w:val="24"/>
          <w:szCs w:val="24"/>
          <w:lang w:val="en-US"/>
        </w:rPr>
        <w:t xml:space="preserve"> in AA. PLWH also had an increased independent risk of </w:t>
      </w:r>
      <w:r w:rsidRPr="00D5405E">
        <w:rPr>
          <w:rFonts w:ascii="Times New Roman" w:hAnsi="Times New Roman"/>
          <w:color w:val="000000"/>
          <w:sz w:val="24"/>
          <w:szCs w:val="24"/>
          <w:lang w:val="en-US"/>
        </w:rPr>
        <w:t xml:space="preserve">IFN-γ, IL-10 and VCAM-1 levels. </w:t>
      </w:r>
    </w:p>
    <w:p w:rsidR="006E596A" w:rsidRPr="00D5405E" w:rsidRDefault="006E596A" w:rsidP="00F33BEF">
      <w:pPr>
        <w:spacing w:after="0" w:line="240" w:lineRule="auto"/>
        <w:rPr>
          <w:rFonts w:ascii="Times New Roman" w:hAnsi="Times New Roman"/>
          <w:b/>
          <w:bCs/>
          <w:color w:val="000000"/>
          <w:sz w:val="24"/>
          <w:szCs w:val="24"/>
          <w:lang w:val="en-GB"/>
        </w:rPr>
      </w:pPr>
    </w:p>
    <w:p w:rsidR="006E596A" w:rsidRPr="00D5405E" w:rsidRDefault="006E596A" w:rsidP="00535EAE">
      <w:pPr>
        <w:spacing w:after="0" w:line="360" w:lineRule="auto"/>
        <w:rPr>
          <w:rFonts w:ascii="Times New Roman" w:hAnsi="Times New Roman"/>
          <w:color w:val="000000"/>
          <w:sz w:val="24"/>
          <w:szCs w:val="24"/>
          <w:lang w:val="en-US"/>
        </w:rPr>
      </w:pPr>
      <w:r w:rsidRPr="00D5405E">
        <w:rPr>
          <w:rFonts w:ascii="Times New Roman" w:hAnsi="Times New Roman"/>
          <w:color w:val="000000"/>
          <w:sz w:val="24"/>
          <w:szCs w:val="24"/>
          <w:lang w:val="en-US"/>
        </w:rPr>
        <w:t>Word count = 200</w:t>
      </w:r>
    </w:p>
    <w:p w:rsidR="006E596A" w:rsidRPr="00D5405E" w:rsidRDefault="006E596A" w:rsidP="00F33BEF">
      <w:pPr>
        <w:spacing w:after="0" w:line="360" w:lineRule="auto"/>
        <w:rPr>
          <w:rFonts w:ascii="Times New Roman" w:hAnsi="Times New Roman"/>
          <w:color w:val="000000"/>
          <w:sz w:val="24"/>
          <w:szCs w:val="24"/>
          <w:lang w:val="en-US"/>
        </w:rPr>
      </w:pPr>
    </w:p>
    <w:p w:rsidR="006E596A" w:rsidRPr="00D5405E" w:rsidRDefault="006E596A" w:rsidP="00F33BEF">
      <w:pPr>
        <w:spacing w:after="0" w:line="360" w:lineRule="auto"/>
        <w:rPr>
          <w:rFonts w:ascii="Times New Roman" w:hAnsi="Times New Roman"/>
          <w:color w:val="000000"/>
          <w:sz w:val="24"/>
          <w:szCs w:val="24"/>
          <w:lang w:val="en-US"/>
        </w:rPr>
      </w:pPr>
      <w:r w:rsidRPr="00D5405E">
        <w:rPr>
          <w:rFonts w:ascii="Times New Roman" w:hAnsi="Times New Roman"/>
          <w:color w:val="000000"/>
          <w:sz w:val="24"/>
          <w:szCs w:val="24"/>
          <w:lang w:val="en-US"/>
        </w:rPr>
        <w:t xml:space="preserve">Key words: HIV;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US"/>
        </w:rPr>
        <w:t>F-</w:t>
      </w:r>
      <w:r w:rsidRPr="00D5405E">
        <w:rPr>
          <w:rFonts w:ascii="Times New Roman" w:hAnsi="Times New Roman"/>
          <w:color w:val="000000"/>
          <w:sz w:val="24"/>
          <w:szCs w:val="24"/>
          <w:lang w:val="en-GB"/>
        </w:rPr>
        <w:t>Fluorodeoxyglucose-positron emission tomography; Arterial inflammation</w:t>
      </w:r>
    </w:p>
    <w:p w:rsidR="006E596A" w:rsidRPr="00D5405E" w:rsidRDefault="006E596A" w:rsidP="00E4419D">
      <w:pPr>
        <w:spacing w:after="0" w:line="360" w:lineRule="auto"/>
        <w:rPr>
          <w:rFonts w:ascii="Times New Roman" w:hAnsi="Times New Roman"/>
          <w:color w:val="000000"/>
          <w:sz w:val="24"/>
          <w:szCs w:val="24"/>
          <w:lang w:val="en-GB"/>
        </w:rPr>
      </w:pPr>
    </w:p>
    <w:p w:rsidR="006E596A" w:rsidRPr="00D5405E" w:rsidRDefault="006E596A" w:rsidP="00E4419D">
      <w:pPr>
        <w:pStyle w:val="Heading2"/>
        <w:spacing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br w:type="page"/>
        <w:t>List of Abbreviations</w:t>
      </w:r>
    </w:p>
    <w:p w:rsidR="006E596A" w:rsidRPr="00D5405E" w:rsidRDefault="006E596A" w:rsidP="00262A68">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 xml:space="preserve">AA = ascending aorta </w:t>
      </w:r>
    </w:p>
    <w:p w:rsidR="006E596A" w:rsidRPr="00D5405E" w:rsidRDefault="006E596A" w:rsidP="00973807">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 xml:space="preserve">ACC/ASCVD = American College of Cardiology/atherosclerotic cardiovascular disease </w:t>
      </w:r>
    </w:p>
    <w:p w:rsidR="006E596A" w:rsidRPr="00D5405E" w:rsidRDefault="006E596A" w:rsidP="00973807">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 xml:space="preserve">ART = antiretroviral therapy </w:t>
      </w:r>
    </w:p>
    <w:p w:rsidR="006E596A" w:rsidRPr="00D5405E" w:rsidRDefault="006E596A" w:rsidP="00262A68">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CA = carotid arteries</w:t>
      </w:r>
    </w:p>
    <w:p w:rsidR="006E596A" w:rsidRPr="00D5405E" w:rsidRDefault="006E596A" w:rsidP="00262A68">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DA = descending aorta</w:t>
      </w:r>
    </w:p>
    <w:p w:rsidR="006E596A" w:rsidRPr="00D5405E" w:rsidRDefault="006E596A" w:rsidP="00973807">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vertAlign w:val="superscript"/>
          <w:lang w:val="en-US"/>
        </w:rPr>
        <w:t>18</w:t>
      </w:r>
      <w:r w:rsidRPr="00D5405E">
        <w:rPr>
          <w:rFonts w:ascii="Times New Roman" w:hAnsi="Times New Roman"/>
          <w:b w:val="0"/>
          <w:bCs w:val="0"/>
          <w:color w:val="000000"/>
          <w:sz w:val="24"/>
          <w:szCs w:val="24"/>
          <w:lang w:val="en-GB"/>
        </w:rPr>
        <w:t>F-FDG-PET/CT = Fluorodeoxyglucose positron emission tomography/Computed Tomography</w:t>
      </w:r>
    </w:p>
    <w:p w:rsidR="006E596A" w:rsidRPr="00D5405E" w:rsidRDefault="006E596A" w:rsidP="00973807">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MI = myocardial infarction</w:t>
      </w:r>
    </w:p>
    <w:p w:rsidR="006E596A" w:rsidRPr="00D5405E" w:rsidRDefault="006E596A" w:rsidP="00973807">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PLWH  = people living with HIV</w:t>
      </w:r>
    </w:p>
    <w:p w:rsidR="006E596A" w:rsidRPr="00D5405E" w:rsidRDefault="006E596A" w:rsidP="00973807">
      <w:pPr>
        <w:pStyle w:val="Heading2"/>
        <w:spacing w:line="480" w:lineRule="auto"/>
        <w:rPr>
          <w:rFonts w:ascii="Times New Roman" w:hAnsi="Times New Roman"/>
          <w:b w:val="0"/>
          <w:bCs w:val="0"/>
          <w:color w:val="000000"/>
          <w:sz w:val="24"/>
          <w:szCs w:val="24"/>
          <w:lang w:val="en-GB"/>
        </w:rPr>
      </w:pPr>
      <w:r w:rsidRPr="00D5405E">
        <w:rPr>
          <w:rFonts w:ascii="Times New Roman" w:hAnsi="Times New Roman"/>
          <w:b w:val="0"/>
          <w:bCs w:val="0"/>
          <w:color w:val="000000"/>
          <w:sz w:val="24"/>
          <w:szCs w:val="24"/>
          <w:lang w:val="en-GB"/>
        </w:rPr>
        <w:t>SUV = standardized uptake values</w:t>
      </w:r>
    </w:p>
    <w:p w:rsidR="006E596A" w:rsidRPr="00D5405E" w:rsidRDefault="006E596A" w:rsidP="00973807">
      <w:pPr>
        <w:pStyle w:val="Heading2"/>
        <w:spacing w:line="480" w:lineRule="auto"/>
        <w:rPr>
          <w:rFonts w:ascii="Times New Roman" w:hAnsi="Times New Roman"/>
          <w:b w:val="0"/>
          <w:bCs w:val="0"/>
          <w:color w:val="000000"/>
          <w:sz w:val="24"/>
          <w:szCs w:val="24"/>
          <w:vertAlign w:val="subscript"/>
          <w:lang w:val="en-GB"/>
        </w:rPr>
      </w:pPr>
      <w:r w:rsidRPr="00D5405E">
        <w:rPr>
          <w:rFonts w:ascii="Times New Roman" w:hAnsi="Times New Roman"/>
          <w:b w:val="0"/>
          <w:bCs w:val="0"/>
          <w:color w:val="000000"/>
          <w:sz w:val="24"/>
          <w:szCs w:val="24"/>
          <w:lang w:val="en-GB"/>
        </w:rPr>
        <w:t xml:space="preserve">TBR = target to background ratio </w:t>
      </w:r>
    </w:p>
    <w:p w:rsidR="006E596A" w:rsidRPr="00D5405E" w:rsidRDefault="006E596A" w:rsidP="00E4419D">
      <w:pPr>
        <w:pStyle w:val="Heading2"/>
        <w:spacing w:line="480" w:lineRule="auto"/>
        <w:rPr>
          <w:rFonts w:ascii="Times New Roman" w:hAnsi="Times New Roman"/>
          <w:bCs w:val="0"/>
          <w:color w:val="000000"/>
          <w:sz w:val="24"/>
          <w:szCs w:val="24"/>
          <w:lang w:val="en-GB"/>
        </w:rPr>
      </w:pPr>
      <w:r w:rsidRPr="00D5405E">
        <w:rPr>
          <w:rFonts w:ascii="Times New Roman" w:hAnsi="Times New Roman"/>
          <w:b w:val="0"/>
          <w:bCs w:val="0"/>
          <w:color w:val="000000"/>
          <w:sz w:val="24"/>
          <w:szCs w:val="24"/>
          <w:lang w:val="en-GB"/>
        </w:rPr>
        <w:br w:type="page"/>
      </w:r>
      <w:r w:rsidRPr="00D5405E">
        <w:rPr>
          <w:rFonts w:ascii="Times New Roman" w:hAnsi="Times New Roman"/>
          <w:color w:val="000000"/>
          <w:sz w:val="24"/>
          <w:szCs w:val="24"/>
          <w:lang w:val="en-US"/>
        </w:rPr>
        <w:t>INTRODUCTION</w:t>
      </w:r>
      <w:bookmarkEnd w:id="0"/>
    </w:p>
    <w:p w:rsidR="006E596A" w:rsidRPr="00D5405E" w:rsidRDefault="006E596A" w:rsidP="00DB0197">
      <w:pPr>
        <w:autoSpaceDE w:val="0"/>
        <w:spacing w:after="0" w:line="480" w:lineRule="auto"/>
        <w:rPr>
          <w:rFonts w:ascii="Times New Roman" w:hAnsi="Times New Roman"/>
          <w:bCs/>
          <w:color w:val="000000"/>
          <w:sz w:val="24"/>
          <w:szCs w:val="24"/>
          <w:lang w:val="en-US"/>
        </w:rPr>
      </w:pPr>
      <w:r w:rsidRPr="00D5405E">
        <w:rPr>
          <w:rFonts w:ascii="Times New Roman" w:hAnsi="Times New Roman"/>
          <w:color w:val="000000"/>
          <w:sz w:val="24"/>
          <w:szCs w:val="24"/>
          <w:lang w:val="en-GB"/>
        </w:rPr>
        <w:t>The use of antiretroviral therapy (ART) has dramatically reduced the AIDS-related mortality of people living with HIV (PLWH)</w:t>
      </w:r>
      <w:r w:rsidRPr="00D5405E">
        <w:rPr>
          <w:rFonts w:ascii="Times New Roman" w:hAnsi="Times New Roman"/>
          <w:color w:val="000000"/>
          <w:sz w:val="24"/>
          <w:szCs w:val="24"/>
          <w:lang w:val="en-GB"/>
        </w:rPr>
        <w:fldChar w:fldCharType="begin"/>
      </w:r>
      <w:r w:rsidRPr="00D5405E">
        <w:rPr>
          <w:rFonts w:ascii="Times New Roman" w:hAnsi="Times New Roman"/>
          <w:color w:val="000000"/>
          <w:sz w:val="24"/>
          <w:szCs w:val="24"/>
          <w:lang w:val="en-GB"/>
        </w:rPr>
        <w:instrText xml:space="preserve"> ADDIN EN.CITE &lt;EndNote&gt;&lt;Cite&gt;&lt;Author&gt;Antiretroviral Therapy Cohort&lt;/Author&gt;&lt;Year&gt;2017&lt;/Year&gt;&lt;RecNum&gt;1&lt;/RecNum&gt;&lt;DisplayText&gt;(1)&lt;/DisplayText&gt;&lt;record&gt;&lt;rec-number&gt;1&lt;/rec-number&gt;&lt;foreign-keys&gt;&lt;key app="EN" db-id="t990zv5tl0rad9e0pdc59sshse2sdsf2xstf" timestamp="1586857699"&gt;1&lt;/key&gt;&lt;/foreign-keys&gt;&lt;ref-type name="Journal Article"&gt;17&lt;/ref-type&gt;&lt;contributors&gt;&lt;authors&gt;&lt;author&gt;Antiretroviral Therapy Cohort, Collaboration&lt;/author&gt;&lt;/authors&gt;&lt;/contributors&gt;&lt;titles&gt;&lt;title&gt;Survival of HIV-positive patients starting antiretroviral therapy between 1996 and 2013: a collaborative analysis of cohort studies&lt;/title&gt;&lt;secondary-title&gt;Lancet HIV&lt;/secondary-title&gt;&lt;alt-title&gt;The lancet. HIV&lt;/alt-title&gt;&lt;/titles&gt;&lt;periodical&gt;&lt;full-title&gt;Lancet HIV&lt;/full-title&gt;&lt;abbr-1&gt;The lancet. HIV&lt;/abbr-1&gt;&lt;/periodical&gt;&lt;alt-periodical&gt;&lt;full-title&gt;Lancet HIV&lt;/full-title&gt;&lt;abbr-1&gt;The lancet. HIV&lt;/abbr-1&gt;&lt;/alt-periodical&gt;&lt;pages&gt;e349-e356&lt;/pages&gt;&lt;volume&gt;4&lt;/volume&gt;&lt;number&gt;8&lt;/number&gt;&lt;keywords&gt;&lt;keyword&gt;Adolescent&lt;/keyword&gt;&lt;keyword&gt;Adult&lt;/keyword&gt;&lt;keyword&gt;Anti-HIV Agents/*therapeutic use&lt;/keyword&gt;&lt;keyword&gt;Antiretroviral Therapy, Highly Active&lt;/keyword&gt;&lt;keyword&gt;CD4 Lymphocyte Count&lt;/keyword&gt;&lt;keyword&gt;Cohort Studies&lt;/keyword&gt;&lt;keyword&gt;Female&lt;/keyword&gt;&lt;keyword&gt;HIV Infections/*drug therapy/epidemiology/mortality/virology&lt;/keyword&gt;&lt;keyword&gt;HIV-1/*drug effects&lt;/keyword&gt;&lt;keyword&gt;Humans&lt;/keyword&gt;&lt;keyword&gt;*Life Expectancy&lt;/keyword&gt;&lt;keyword&gt;Male&lt;/keyword&gt;&lt;keyword&gt;Risk Factors&lt;/keyword&gt;&lt;keyword&gt;Survival Analysis&lt;/keyword&gt;&lt;keyword&gt;Time Factors&lt;/keyword&gt;&lt;keyword&gt;Viral Load/drug effects&lt;/keyword&gt;&lt;keyword&gt;Young Adult&lt;/keyword&gt;&lt;/keywords&gt;&lt;dates&gt;&lt;year&gt;2017&lt;/year&gt;&lt;pub-dates&gt;&lt;date&gt;Aug&lt;/date&gt;&lt;/pub-dates&gt;&lt;/dates&gt;&lt;isbn&gt;2352-3018 (Electronic)&amp;#xD;2352-3018 (Linking)&lt;/isbn&gt;&lt;accession-num&gt;28501495&lt;/accession-num&gt;&lt;urls&gt;&lt;related-urls&gt;&lt;url&gt;http://www.ncbi.nlm.nih.gov/pubmed/28501495&lt;/url&gt;&lt;/related-urls&gt;&lt;/urls&gt;&lt;custom2&gt;5555438&lt;/custom2&gt;&lt;electronic-resource-num&gt;10.1016/S2352-3018(17)30066-8&lt;/electronic-resource-num&gt;&lt;/record&gt;&lt;/Cite&gt;&lt;/EndNote&gt;</w:instrText>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 w:tooltip="Antiretroviral Therapy Cohort, 2017 #1" w:history="1">
        <w:r w:rsidRPr="00D5405E">
          <w:rPr>
            <w:rFonts w:ascii="Times New Roman" w:hAnsi="Times New Roman"/>
            <w:noProof/>
            <w:color w:val="000000"/>
            <w:sz w:val="24"/>
            <w:szCs w:val="24"/>
            <w:lang w:val="en-GB"/>
          </w:rPr>
          <w:t>1</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 Consequently, PLWH are facing a rising burden of chronic diseases, with cardiovascular disease being a major cause of non-AIDS related morbidity and mortality</w:t>
      </w:r>
      <w:r w:rsidRPr="00D5405E">
        <w:rPr>
          <w:rFonts w:ascii="Times New Roman" w:hAnsi="Times New Roman"/>
          <w:color w:val="000000"/>
          <w:sz w:val="24"/>
          <w:szCs w:val="24"/>
          <w:lang w:val="en-GB"/>
        </w:rPr>
        <w:fldChar w:fldCharType="begin">
          <w:fldData xml:space="preserve">PEVuZE5vdGU+PENpdGU+PEF1dGhvcj5GZWluc3RlaW48L0F1dGhvcj48WWVhcj4yMDE2PC9ZZWFy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PEVuZE5vdGU+PENpdGU+PEF1dGhvcj5GZWluc3RlaW48L0F1dGhvcj48WWVhcj4yMDE2PC9ZZWFy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2" w:tooltip="Feinstein, 2016 #4" w:history="1">
        <w:r w:rsidRPr="00D5405E">
          <w:rPr>
            <w:rFonts w:ascii="Times New Roman" w:hAnsi="Times New Roman"/>
            <w:noProof/>
            <w:color w:val="000000"/>
            <w:sz w:val="24"/>
            <w:szCs w:val="24"/>
            <w:lang w:val="en-GB"/>
          </w:rPr>
          <w:t>2</w:t>
        </w:r>
      </w:hyperlink>
      <w:r w:rsidRPr="00D5405E">
        <w:rPr>
          <w:rFonts w:ascii="Times New Roman" w:hAnsi="Times New Roman"/>
          <w:noProof/>
          <w:color w:val="000000"/>
          <w:sz w:val="24"/>
          <w:szCs w:val="24"/>
          <w:lang w:val="en-GB"/>
        </w:rPr>
        <w:t>,</w:t>
      </w:r>
      <w:hyperlink w:anchor="_ENREF_3" w:tooltip="Alonso, 2019 #3" w:history="1">
        <w:r w:rsidRPr="00D5405E">
          <w:rPr>
            <w:rFonts w:ascii="Times New Roman" w:hAnsi="Times New Roman"/>
            <w:noProof/>
            <w:color w:val="000000"/>
            <w:sz w:val="24"/>
            <w:szCs w:val="24"/>
            <w:lang w:val="en-GB"/>
          </w:rPr>
          <w:t>3</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Several studies have shown that PLWH have a 1.5 to 2-fold increased risk of myocardial infarction</w:t>
      </w:r>
      <w:r w:rsidRPr="00D5405E">
        <w:rPr>
          <w:rFonts w:ascii="Times New Roman" w:hAnsi="Times New Roman"/>
          <w:color w:val="000000"/>
          <w:sz w:val="24"/>
          <w:szCs w:val="24"/>
          <w:lang w:val="en-GB"/>
        </w:rPr>
        <w:fldChar w:fldCharType="begin">
          <w:fldData xml:space="preserve">PEVuZE5vdGU+PENpdGU+PEF1dGhvcj5GcmVpYmVyZzwvQXV0aG9yPjxZZWFyPjIwMTM8L1llYXI+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=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PEVuZE5vdGU+PENpdGU+PEF1dGhvcj5GcmVpYmVyZzwvQXV0aG9yPjxZZWFyPjIwMTM8L1llYXI+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=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4" w:tooltip="Freiberg, 2013 #5" w:history="1">
        <w:r w:rsidRPr="00D5405E">
          <w:rPr>
            <w:rFonts w:ascii="Times New Roman" w:hAnsi="Times New Roman"/>
            <w:noProof/>
            <w:color w:val="000000"/>
            <w:sz w:val="24"/>
            <w:szCs w:val="24"/>
            <w:lang w:val="en-GB"/>
          </w:rPr>
          <w:t>4</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(MI) and stroke</w:t>
      </w:r>
      <w:r w:rsidRPr="00D5405E">
        <w:rPr>
          <w:rFonts w:ascii="Times New Roman" w:hAnsi="Times New Roman"/>
          <w:color w:val="000000"/>
          <w:sz w:val="24"/>
          <w:szCs w:val="24"/>
          <w:lang w:val="en-GB"/>
        </w:rPr>
        <w:fldChar w:fldCharType="begin">
          <w:fldData xml:space="preserve">PEVuZE5vdGU+PENpdGU+PEF1dGhvcj5TaWNvPC9BdXRob3I+PFllYXI+MjAxNTwvWWVhcj48UmVj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PEVuZE5vdGU+PENpdGU+PEF1dGhvcj5TaWNvPC9BdXRob3I+PFllYXI+MjAxNTwvWWVhcj48UmVj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5" w:tooltip="Sico, 2015 #6" w:history="1">
        <w:r w:rsidRPr="00D5405E">
          <w:rPr>
            <w:rFonts w:ascii="Times New Roman" w:hAnsi="Times New Roman"/>
            <w:noProof/>
            <w:color w:val="000000"/>
            <w:sz w:val="24"/>
            <w:szCs w:val="24"/>
            <w:lang w:val="en-GB"/>
          </w:rPr>
          <w:t>5</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compared with uninfected people. This excess cardiovascular risk is likely due to an interplay of several mechanisms including traditional risk factors, HIV-related factors such as chronic inflammation and immune activation</w:t>
      </w:r>
      <w:r w:rsidRPr="00D5405E">
        <w:rPr>
          <w:rFonts w:ascii="Times New Roman" w:hAnsi="Times New Roman"/>
          <w:color w:val="000000"/>
          <w:sz w:val="24"/>
          <w:szCs w:val="24"/>
          <w:lang w:val="en-GB"/>
        </w:rPr>
        <w:fldChar w:fldCharType="begin">
          <w:fldData xml:space="preserve">PEVuZE5vdGU+PENpdGU+PEF1dGhvcj5EZWVrczwvQXV0aG9yPjxZZWFyPjIwMTE8L1llYXI+PFJl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==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PEVuZE5vdGU+PENpdGU+PEF1dGhvcj5EZWVrczwvQXV0aG9yPjxZZWFyPjIwMTE8L1llYXI+PFJl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==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6" w:tooltip="Deeks, 2011 #7" w:history="1">
        <w:r w:rsidRPr="00D5405E">
          <w:rPr>
            <w:rFonts w:ascii="Times New Roman" w:hAnsi="Times New Roman"/>
            <w:noProof/>
            <w:color w:val="000000"/>
            <w:sz w:val="24"/>
            <w:szCs w:val="24"/>
            <w:lang w:val="en-GB"/>
          </w:rPr>
          <w:t>6</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ART related dyslipidemia</w:t>
      </w:r>
      <w:r w:rsidRPr="00D5405E">
        <w:rPr>
          <w:rFonts w:ascii="Times New Roman" w:hAnsi="Times New Roman"/>
          <w:color w:val="000000"/>
          <w:sz w:val="24"/>
          <w:szCs w:val="24"/>
          <w:lang w:val="en-GB"/>
        </w:rPr>
        <w:fldChar w:fldCharType="begin">
          <w:fldData xml:space="preserve">PEVuZE5vdGU+PENpdGU+PEF1dGhvcj5Gcmlpcy1Nb2xsZXI8L0F1dGhvcj48WWVhcj4yMDAzPC9Z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PEVuZE5vdGU+PENpdGU+PEF1dGhvcj5Gcmlpcy1Nb2xsZXI8L0F1dGhvcj48WWVhcj4yMDAzPC9Z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7" w:tooltip="Friis-Moller, 2003 #8" w:history="1">
        <w:r w:rsidRPr="00D5405E">
          <w:rPr>
            <w:rFonts w:ascii="Times New Roman" w:hAnsi="Times New Roman"/>
            <w:noProof/>
            <w:color w:val="000000"/>
            <w:sz w:val="24"/>
            <w:szCs w:val="24"/>
            <w:lang w:val="en-GB"/>
          </w:rPr>
          <w:t>7</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co-infections</w:t>
      </w:r>
      <w:r w:rsidRPr="00D5405E">
        <w:rPr>
          <w:rFonts w:ascii="Times New Roman" w:hAnsi="Times New Roman"/>
          <w:color w:val="000000"/>
          <w:sz w:val="24"/>
          <w:szCs w:val="24"/>
          <w:lang w:val="en-GB"/>
        </w:rPr>
        <w:fldChar w:fldCharType="begin">
          <w:fldData xml:space="preserve">PEVuZE5vdGU+PENpdGU+PEF1dGhvcj5GZXJuYW5kZXotTW9udGVybzwvQXV0aG9yPjxZZWFyPjIw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PEVuZE5vdGU+PENpdGU+PEF1dGhvcj5GZXJuYW5kZXotTW9udGVybzwvQXV0aG9yPjxZZWFyPjIw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8" w:tooltip="Fernandez-Montero, 2016 #9" w:history="1">
        <w:r w:rsidRPr="00D5405E">
          <w:rPr>
            <w:rFonts w:ascii="Times New Roman" w:hAnsi="Times New Roman"/>
            <w:noProof/>
            <w:color w:val="000000"/>
            <w:sz w:val="24"/>
            <w:szCs w:val="24"/>
            <w:lang w:val="en-GB"/>
          </w:rPr>
          <w:t>8</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and disparities in care delivery</w:t>
      </w:r>
      <w:r w:rsidRPr="00D5405E">
        <w:rPr>
          <w:rFonts w:ascii="Times New Roman" w:hAnsi="Times New Roman"/>
          <w:color w:val="000000"/>
          <w:sz w:val="24"/>
          <w:szCs w:val="24"/>
          <w:lang w:val="en-GB"/>
        </w:rPr>
        <w:fldChar w:fldCharType="begin">
          <w:fldData xml:space="preserve">PEVuZE5vdGU+PENpdGU+PEF1dGhvcj5CdXJraG9sZGVyPC9BdXRob3I+PFllYXI+MjAxMjwvWWVh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PEVuZE5vdGU+PENpdGU+PEF1dGhvcj5CdXJraG9sZGVyPC9BdXRob3I+PFllYXI+MjAxMjwvWWVh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9" w:tooltip="Burkholder, 2012 #10" w:history="1">
        <w:r w:rsidRPr="00D5405E">
          <w:rPr>
            <w:rFonts w:ascii="Times New Roman" w:hAnsi="Times New Roman"/>
            <w:noProof/>
            <w:color w:val="000000"/>
            <w:sz w:val="24"/>
            <w:szCs w:val="24"/>
            <w:lang w:val="en-GB"/>
          </w:rPr>
          <w:t>9</w:t>
        </w:r>
      </w:hyperlink>
      <w:r w:rsidRPr="00D5405E">
        <w:rPr>
          <w:rFonts w:ascii="Times New Roman" w:hAnsi="Times New Roman"/>
          <w:noProof/>
          <w:color w:val="000000"/>
          <w:sz w:val="24"/>
          <w:szCs w:val="24"/>
          <w:lang w:val="en-GB"/>
        </w:rPr>
        <w:t>,</w:t>
      </w:r>
      <w:hyperlink w:anchor="_ENREF_10" w:tooltip="Ladapo, 2017 #11" w:history="1">
        <w:r w:rsidRPr="00D5405E">
          <w:rPr>
            <w:rFonts w:ascii="Times New Roman" w:hAnsi="Times New Roman"/>
            <w:noProof/>
            <w:color w:val="000000"/>
            <w:sz w:val="24"/>
            <w:szCs w:val="24"/>
            <w:lang w:val="en-GB"/>
          </w:rPr>
          <w:t>10</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Accordingly, cardiovascular risk prediction tools, derived from and used in the general population may underestimate the risk of atherosclerosis-associated cardiovascular events in PLWH</w:t>
      </w:r>
      <w:r w:rsidRPr="00D5405E">
        <w:rPr>
          <w:rFonts w:ascii="Times New Roman" w:hAnsi="Times New Roman"/>
          <w:color w:val="000000"/>
          <w:sz w:val="24"/>
          <w:szCs w:val="24"/>
          <w:lang w:val="en-GB"/>
        </w:rPr>
        <w:fldChar w:fldCharType="begin">
          <w:fldData xml:space="preserve">PEVuZE5vdGU+PENpdGU+PEF1dGhvcj5GZWluc3RlaW48L0F1dGhvcj48WWVhcj4yMDE3PC9ZZWFy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=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PEVuZE5vdGU+PENpdGU+PEF1dGhvcj5GZWluc3RlaW48L0F1dGhvcj48WWVhcj4yMDE3PC9ZZWFy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=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1" w:tooltip="Feinstein, 2017 #12" w:history="1">
        <w:r w:rsidRPr="00D5405E">
          <w:rPr>
            <w:rFonts w:ascii="Times New Roman" w:hAnsi="Times New Roman"/>
            <w:noProof/>
            <w:color w:val="000000"/>
            <w:sz w:val="24"/>
            <w:szCs w:val="24"/>
            <w:lang w:val="en-GB"/>
          </w:rPr>
          <w:t>11</w:t>
        </w:r>
      </w:hyperlink>
      <w:r w:rsidRPr="00D5405E">
        <w:rPr>
          <w:rFonts w:ascii="Times New Roman" w:hAnsi="Times New Roman"/>
          <w:noProof/>
          <w:color w:val="000000"/>
          <w:sz w:val="24"/>
          <w:szCs w:val="24"/>
          <w:lang w:val="en-GB"/>
        </w:rPr>
        <w:t>,</w:t>
      </w:r>
      <w:hyperlink w:anchor="_ENREF_12" w:tooltip="Triant, 2018 #14" w:history="1">
        <w:r w:rsidRPr="00D5405E">
          <w:rPr>
            <w:rFonts w:ascii="Times New Roman" w:hAnsi="Times New Roman"/>
            <w:noProof/>
            <w:color w:val="000000"/>
            <w:sz w:val="24"/>
            <w:szCs w:val="24"/>
            <w:lang w:val="en-GB"/>
          </w:rPr>
          <w:t>12</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US"/>
        </w:rPr>
        <w:t>F-</w:t>
      </w:r>
      <w:r w:rsidRPr="00D5405E">
        <w:rPr>
          <w:rFonts w:ascii="Times New Roman" w:hAnsi="Times New Roman"/>
          <w:color w:val="000000"/>
          <w:sz w:val="24"/>
          <w:szCs w:val="24"/>
          <w:lang w:val="en-GB"/>
        </w:rPr>
        <w:t>Fluorodeoxyglucose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F-FDG)-positron emission tomography (PET) imaging can report on arterial inflammation associated with atherosclerosis, since glucose is the major substrate for macrophages resident in plaque</w:t>
      </w:r>
      <w:r w:rsidRPr="00D5405E">
        <w:rPr>
          <w:rFonts w:ascii="Times New Roman" w:hAnsi="Times New Roman"/>
          <w:color w:val="000000"/>
          <w:sz w:val="24"/>
          <w:szCs w:val="24"/>
          <w:lang w:val="en-GB"/>
        </w:rPr>
        <w:fldChar w:fldCharType="begin">
          <w:fldData xml:space="preserve">PEVuZE5vdGU+PENpdGU+PEF1dGhvcj5SdWRkPC9BdXRob3I+PFllYXI+MjAwMjwvWWVhcj48UmVj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PEVuZE5vdGU+PENpdGU+PEF1dGhvcj5SdWRkPC9BdXRob3I+PFllYXI+MjAwMjwvWWVhcj48UmVj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3" w:tooltip="Rudd, 2002 #16" w:history="1">
        <w:r w:rsidRPr="00D5405E">
          <w:rPr>
            <w:rFonts w:ascii="Times New Roman" w:hAnsi="Times New Roman"/>
            <w:noProof/>
            <w:color w:val="000000"/>
            <w:sz w:val="24"/>
            <w:szCs w:val="24"/>
            <w:lang w:val="en-GB"/>
          </w:rPr>
          <w:t>13</w:t>
        </w:r>
      </w:hyperlink>
      <w:r w:rsidRPr="00D5405E">
        <w:rPr>
          <w:rFonts w:ascii="Times New Roman" w:hAnsi="Times New Roman"/>
          <w:noProof/>
          <w:color w:val="000000"/>
          <w:sz w:val="24"/>
          <w:szCs w:val="24"/>
          <w:lang w:val="en-GB"/>
        </w:rPr>
        <w:t>,</w:t>
      </w:r>
      <w:hyperlink w:anchor="_ENREF_14" w:tooltip="Rudd, 2010 #15" w:history="1">
        <w:r w:rsidRPr="00D5405E">
          <w:rPr>
            <w:rFonts w:ascii="Times New Roman" w:hAnsi="Times New Roman"/>
            <w:noProof/>
            <w:color w:val="000000"/>
            <w:sz w:val="24"/>
            <w:szCs w:val="24"/>
            <w:lang w:val="en-GB"/>
          </w:rPr>
          <w:t>14</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It has also been shown that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 uptake in the ascending aorta is associated with future cardiovascular events and provides incremental information above traditional risk factors</w:t>
      </w:r>
      <w:r w:rsidRPr="00D5405E">
        <w:rPr>
          <w:rFonts w:ascii="Times New Roman" w:hAnsi="Times New Roman"/>
          <w:color w:val="000000"/>
          <w:sz w:val="24"/>
          <w:szCs w:val="24"/>
          <w:lang w:val="en-GB"/>
        </w:rPr>
        <w:fldChar w:fldCharType="begin">
          <w:fldData xml:space="preserve">PEVuZE5vdGU+PENpdGU+PEF1dGhvcj5GaWd1ZXJvYTwvQXV0aG9yPjxZZWFyPjIwMTM8L1llYXI+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PEVuZE5vdGU+PENpdGU+PEF1dGhvcj5GaWd1ZXJvYTwvQXV0aG9yPjxZZWFyPjIwMTM8L1llYXI+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5" w:tooltip="Figueroa, 2013 #17" w:history="1">
        <w:r w:rsidRPr="00D5405E">
          <w:rPr>
            <w:rFonts w:ascii="Times New Roman" w:hAnsi="Times New Roman"/>
            <w:noProof/>
            <w:color w:val="000000"/>
            <w:sz w:val="24"/>
            <w:szCs w:val="24"/>
            <w:lang w:val="en-GB"/>
          </w:rPr>
          <w:t>15</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Results from previous studies that have investigated patterns of arterial </w:t>
      </w:r>
      <w:r w:rsidRPr="00D5405E">
        <w:rPr>
          <w:rFonts w:ascii="Times New Roman" w:hAnsi="Times New Roman"/>
          <w:color w:val="000000"/>
          <w:sz w:val="24"/>
          <w:szCs w:val="24"/>
          <w:vertAlign w:val="superscript"/>
          <w:lang w:val="en-GB"/>
        </w:rPr>
        <w:t>18</w:t>
      </w:r>
      <w:r w:rsidRPr="00D5405E">
        <w:rPr>
          <w:rFonts w:ascii="Times New Roman" w:hAnsi="Times New Roman"/>
          <w:color w:val="000000"/>
          <w:sz w:val="24"/>
          <w:szCs w:val="24"/>
          <w:lang w:val="en-GB"/>
        </w:rPr>
        <w:t>F-FDG-PET in PLWH and control subjects have been inconsistent, some studies suggesting an increased arterial inflammation in HIV patients</w: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6" w:tooltip="Subramanian, 2012 #18" w:history="1">
        <w:r w:rsidRPr="00D5405E">
          <w:rPr>
            <w:rFonts w:ascii="Times New Roman" w:hAnsi="Times New Roman"/>
            <w:noProof/>
            <w:color w:val="000000"/>
            <w:sz w:val="24"/>
            <w:szCs w:val="24"/>
            <w:lang w:val="en-GB"/>
          </w:rPr>
          <w:t>16</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others refuting this association</w:t>
      </w:r>
      <w:r w:rsidRPr="00D5405E">
        <w:rPr>
          <w:rFonts w:ascii="Times New Roman" w:hAnsi="Times New Roman"/>
          <w:bCs/>
          <w:color w:val="000000"/>
          <w:sz w:val="24"/>
          <w:szCs w:val="24"/>
          <w:lang w:val="en-US"/>
        </w:rPr>
        <w:fldChar w:fldCharType="begin">
          <w:fldData xml:space="preserve">PEVuZE5vdGU+PENpdGU+PEF1dGhvcj5LbnVkc2VuPC9BdXRob3I+PFllYXI+MjAxNTwvWWVhcj48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</w:fldData>
        </w:fldChar>
      </w:r>
      <w:r w:rsidRPr="00D5405E">
        <w:rPr>
          <w:rFonts w:ascii="Times New Roman" w:hAnsi="Times New Roman"/>
          <w:bCs/>
          <w:color w:val="000000"/>
          <w:sz w:val="24"/>
          <w:szCs w:val="24"/>
          <w:lang w:val="en-US"/>
        </w:rPr>
        <w:instrText xml:space="preserve"> ADDIN EN.CITE </w:instrText>
      </w:r>
      <w:r w:rsidRPr="00D5405E">
        <w:rPr>
          <w:rFonts w:ascii="Times New Roman" w:hAnsi="Times New Roman"/>
          <w:bCs/>
          <w:color w:val="000000"/>
          <w:sz w:val="24"/>
          <w:szCs w:val="24"/>
          <w:lang w:val="en-US"/>
        </w:rPr>
        <w:fldChar w:fldCharType="begin">
          <w:fldData xml:space="preserve">PEVuZE5vdGU+PENpdGU+PEF1dGhvcj5LbnVkc2VuPC9BdXRob3I+PFllYXI+MjAxNTwvWWVhcj48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</w:fldData>
        </w:fldChar>
      </w:r>
      <w:r w:rsidRPr="00D5405E">
        <w:rPr>
          <w:rFonts w:ascii="Times New Roman" w:hAnsi="Times New Roman"/>
          <w:bCs/>
          <w:color w:val="000000"/>
          <w:sz w:val="24"/>
          <w:szCs w:val="24"/>
          <w:lang w:val="en-US"/>
        </w:rPr>
        <w:instrText xml:space="preserve"> ADDIN EN.CITE.DATA </w:instrText>
      </w:r>
      <w:r w:rsidRPr="00D5405E">
        <w:rPr>
          <w:rFonts w:ascii="Times New Roman" w:hAnsi="Times New Roman"/>
          <w:bCs/>
          <w:color w:val="000000"/>
          <w:sz w:val="24"/>
          <w:szCs w:val="24"/>
          <w:lang w:val="en-US"/>
        </w:rPr>
      </w:r>
      <w:r w:rsidRPr="00D5405E">
        <w:rPr>
          <w:rFonts w:ascii="Times New Roman" w:hAnsi="Times New Roman"/>
          <w:bCs/>
          <w:color w:val="000000"/>
          <w:sz w:val="24"/>
          <w:szCs w:val="24"/>
          <w:lang w:val="en-US"/>
        </w:rPr>
        <w:fldChar w:fldCharType="end"/>
      </w:r>
      <w:r w:rsidRPr="00D5405E">
        <w:rPr>
          <w:rFonts w:ascii="Times New Roman" w:hAnsi="Times New Roman"/>
          <w:bCs/>
          <w:color w:val="000000"/>
          <w:sz w:val="24"/>
          <w:szCs w:val="24"/>
          <w:lang w:val="en-US"/>
        </w:rPr>
      </w:r>
      <w:r w:rsidRPr="00D5405E">
        <w:rPr>
          <w:rFonts w:ascii="Times New Roman" w:hAnsi="Times New Roman"/>
          <w:bCs/>
          <w:color w:val="000000"/>
          <w:sz w:val="24"/>
          <w:szCs w:val="24"/>
          <w:lang w:val="en-US"/>
        </w:rPr>
        <w:fldChar w:fldCharType="separate"/>
      </w:r>
      <w:r w:rsidRPr="00D5405E">
        <w:rPr>
          <w:rFonts w:ascii="Times New Roman" w:hAnsi="Times New Roman"/>
          <w:bCs/>
          <w:noProof/>
          <w:color w:val="000000"/>
          <w:sz w:val="24"/>
          <w:szCs w:val="24"/>
          <w:lang w:val="en-US"/>
        </w:rPr>
        <w:t>(</w:t>
      </w:r>
      <w:hyperlink w:anchor="_ENREF_17" w:tooltip="Knudsen, 2015 #19" w:history="1">
        <w:r w:rsidRPr="00D5405E">
          <w:rPr>
            <w:rFonts w:ascii="Times New Roman" w:hAnsi="Times New Roman"/>
            <w:bCs/>
            <w:noProof/>
            <w:color w:val="000000"/>
            <w:sz w:val="24"/>
            <w:szCs w:val="24"/>
            <w:lang w:val="en-US"/>
          </w:rPr>
          <w:t>17</w:t>
        </w:r>
      </w:hyperlink>
      <w:r w:rsidRPr="00D5405E">
        <w:rPr>
          <w:rFonts w:ascii="Times New Roman" w:hAnsi="Times New Roman"/>
          <w:bCs/>
          <w:noProof/>
          <w:color w:val="000000"/>
          <w:sz w:val="24"/>
          <w:szCs w:val="24"/>
          <w:lang w:val="en-US"/>
        </w:rPr>
        <w:t>)</w:t>
      </w:r>
      <w:r w:rsidRPr="00D5405E">
        <w:rPr>
          <w:rFonts w:ascii="Times New Roman" w:hAnsi="Times New Roman"/>
          <w:bCs/>
          <w:color w:val="000000"/>
          <w:sz w:val="24"/>
          <w:szCs w:val="24"/>
          <w:lang w:val="en-US"/>
        </w:rPr>
        <w:fldChar w:fldCharType="end"/>
      </w:r>
      <w:r w:rsidRPr="00D5405E">
        <w:rPr>
          <w:rFonts w:ascii="Times New Roman" w:hAnsi="Times New Roman"/>
          <w:color w:val="000000"/>
          <w:sz w:val="24"/>
          <w:szCs w:val="24"/>
          <w:lang w:val="en-GB"/>
        </w:rPr>
        <w:t>.</w:t>
      </w:r>
      <w:r w:rsidRPr="00D5405E">
        <w:rPr>
          <w:rFonts w:ascii="Times New Roman" w:hAnsi="Times New Roman"/>
          <w:bCs/>
          <w:color w:val="000000"/>
          <w:sz w:val="24"/>
          <w:szCs w:val="24"/>
          <w:lang w:val="en-US"/>
        </w:rPr>
        <w:t xml:space="preserve"> These studies focused on patients with low cardiovascular risk, however in clinical practice many patients with HIV have a high cardiovascular risk based on conventional risk factors</w:t>
      </w:r>
      <w:r w:rsidRPr="00D5405E">
        <w:rPr>
          <w:rFonts w:ascii="Times New Roman" w:hAnsi="Times New Roman"/>
          <w:bCs/>
          <w:color w:val="000000"/>
          <w:sz w:val="24"/>
          <w:szCs w:val="24"/>
          <w:lang w:val="en-US"/>
        </w:rPr>
        <w:fldChar w:fldCharType="begin"/>
      </w:r>
      <w:r w:rsidRPr="00D5405E">
        <w:rPr>
          <w:rFonts w:ascii="Times New Roman" w:hAnsi="Times New Roman"/>
          <w:bCs/>
          <w:color w:val="000000"/>
          <w:sz w:val="24"/>
          <w:szCs w:val="24"/>
          <w:lang w:val="en-US"/>
        </w:rPr>
        <w:instrText xml:space="preserve"> ADDIN EN.CITE &lt;EndNote&gt;&lt;Cite&gt;&lt;Author&gt;Alonso&lt;/Author&gt;&lt;Year&gt;2019&lt;/Year&gt;&lt;RecNum&gt;3&lt;/RecNum&gt;&lt;DisplayText&gt;(3)&lt;/DisplayText&gt;&lt;record&gt;&lt;rec-number&gt;3&lt;/rec-number&gt;&lt;foreign-keys&gt;&lt;key app="EN" db-id="t990zv5tl0rad9e0pdc59sshse2sdsf2xstf" timestamp="1586858290"&gt;3&lt;/key&gt;&lt;/foreign-keys&gt;&lt;ref-type name="Journal Article"&gt;17&lt;/ref-type&gt;&lt;contributors&gt;&lt;authors&gt;&lt;author&gt;Alonso, A.&lt;/author&gt;&lt;author&gt;Barnes, A. E.&lt;/author&gt;&lt;author&gt;Guest, J. L.&lt;/author&gt;&lt;author&gt;Shah, A.&lt;/author&gt;&lt;author&gt;Shao, I. Y.&lt;/author&gt;&lt;author&gt;Marconi, V.&lt;/author&gt;&lt;/authors&gt;&lt;/contributors&gt;&lt;auth-address&gt;1 Department of Epidemiology Rollins School of Public Health Emory University Atlanta GA.&amp;#xD;5 School of Public Health Georgia State University Atlanta GA.&amp;#xD;2 Department of Family and Preventive Medicine School of Medicine Emory University Atlanta GA.&amp;#xD;3 Department of Medicine School of Medicine Emory University Atlanta GA.&amp;#xD;4 Hubert Department of Global Health Rollins School of Public Health Emory University Atlanta GA.&amp;#xD;6 Atlanta Veterans Affairs Medical Center Atlanta GA.&lt;/auth-address&gt;&lt;titles&gt;&lt;title&gt;HIV Infection and Incidence of Cardiovascular Diseases: An Analysis of a Large Healthcare Database&lt;/title&gt;&lt;secondary-title&gt;J Am Heart Assoc&lt;/secondary-title&gt;&lt;alt-title&gt;Journal of the American Heart Association&lt;/alt-title&gt;&lt;/titles&gt;&lt;periodical&gt;&lt;full-title&gt;J Am Heart Assoc&lt;/full-title&gt;&lt;abbr-1&gt;Journal of the American Heart Association&lt;/abbr-1&gt;&lt;/periodical&gt;&lt;alt-periodical&gt;&lt;full-title&gt;J Am Heart Assoc&lt;/full-title&gt;&lt;abbr-1&gt;Journal of the American Heart Association&lt;/abbr-1&gt;&lt;/alt-periodical&gt;&lt;pages&gt;e012241&lt;/pages&gt;&lt;volume&gt;8&lt;/volume&gt;&lt;number&gt;14&lt;/number&gt;&lt;dates&gt;&lt;year&gt;2019&lt;/year&gt;&lt;pub-dates&gt;&lt;date&gt;Jul 16&lt;/date&gt;&lt;/pub-dates&gt;&lt;/dates&gt;&lt;isbn&gt;2047-9980 (Electronic)&amp;#xD;2047-9980 (Linking)&lt;/isbn&gt;&lt;accession-num&gt;31266386&lt;/accession-num&gt;&lt;urls&gt;&lt;related-urls&gt;&lt;url&gt;http://www.ncbi.nlm.nih.gov/pubmed/31266386&lt;/url&gt;&lt;/related-urls&gt;&lt;/urls&gt;&lt;custom2&gt;6662120&lt;/custom2&gt;&lt;electronic-resource-num&gt;10.1161/JAHA.119.012241&lt;/electronic-resource-num&gt;&lt;/record&gt;&lt;/Cite&gt;&lt;/EndNote&gt;</w:instrText>
      </w:r>
      <w:r w:rsidRPr="00D5405E">
        <w:rPr>
          <w:rFonts w:ascii="Times New Roman" w:hAnsi="Times New Roman"/>
          <w:bCs/>
          <w:color w:val="000000"/>
          <w:sz w:val="24"/>
          <w:szCs w:val="24"/>
          <w:lang w:val="en-US"/>
        </w:rPr>
        <w:fldChar w:fldCharType="separate"/>
      </w:r>
      <w:r w:rsidRPr="00D5405E">
        <w:rPr>
          <w:rFonts w:ascii="Times New Roman" w:hAnsi="Times New Roman"/>
          <w:bCs/>
          <w:noProof/>
          <w:color w:val="000000"/>
          <w:sz w:val="24"/>
          <w:szCs w:val="24"/>
          <w:lang w:val="en-US"/>
        </w:rPr>
        <w:t>(</w:t>
      </w:r>
      <w:hyperlink w:anchor="_ENREF_3" w:tooltip="Alonso, 2019 #3" w:history="1">
        <w:r w:rsidRPr="00D5405E">
          <w:rPr>
            <w:rFonts w:ascii="Times New Roman" w:hAnsi="Times New Roman"/>
            <w:bCs/>
            <w:noProof/>
            <w:color w:val="000000"/>
            <w:sz w:val="24"/>
            <w:szCs w:val="24"/>
            <w:lang w:val="en-US"/>
          </w:rPr>
          <w:t>3</w:t>
        </w:r>
      </w:hyperlink>
      <w:r w:rsidRPr="00D5405E">
        <w:rPr>
          <w:rFonts w:ascii="Times New Roman" w:hAnsi="Times New Roman"/>
          <w:bCs/>
          <w:noProof/>
          <w:color w:val="000000"/>
          <w:sz w:val="24"/>
          <w:szCs w:val="24"/>
          <w:lang w:val="en-US"/>
        </w:rPr>
        <w:t>)</w:t>
      </w:r>
      <w:r w:rsidRPr="00D5405E">
        <w:rPr>
          <w:rFonts w:ascii="Times New Roman" w:hAnsi="Times New Roman"/>
          <w:bCs/>
          <w:color w:val="000000"/>
          <w:sz w:val="24"/>
          <w:szCs w:val="24"/>
          <w:lang w:val="en-US"/>
        </w:rPr>
        <w:fldChar w:fldCharType="end"/>
      </w:r>
      <w:r w:rsidRPr="00D5405E">
        <w:rPr>
          <w:rFonts w:ascii="Times New Roman" w:hAnsi="Times New Roman"/>
          <w:bCs/>
          <w:color w:val="000000"/>
          <w:sz w:val="24"/>
          <w:szCs w:val="24"/>
          <w:lang w:val="en-US"/>
        </w:rPr>
        <w:t>.</w:t>
      </w:r>
    </w:p>
    <w:p w:rsidR="006E596A" w:rsidRPr="00D5405E" w:rsidRDefault="006E596A" w:rsidP="00123A7D">
      <w:pPr>
        <w:autoSpaceDE w:val="0"/>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Therefore, we performed a prospective study of subjects without known cardiovascular disease but with at least 3 traditional risk factors, with the main aim to  compare arterial inflammation, as assessed by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F-FDG-PET scan of ascending aorta (AA), descending aorta (DA) and carotid arteries (CAs) between PLWH and uninfected people.</w:t>
      </w:r>
    </w:p>
    <w:p w:rsidR="006E596A" w:rsidRPr="00D5405E" w:rsidRDefault="006E596A" w:rsidP="00E4419D">
      <w:pPr>
        <w:pStyle w:val="Heading2"/>
        <w:spacing w:line="480" w:lineRule="auto"/>
        <w:rPr>
          <w:rFonts w:ascii="Times New Roman" w:hAnsi="Times New Roman"/>
          <w:color w:val="000000"/>
          <w:sz w:val="24"/>
          <w:szCs w:val="24"/>
          <w:lang w:val="en-GB"/>
        </w:rPr>
      </w:pPr>
      <w:bookmarkStart w:id="1" w:name="_Toc23712366"/>
      <w:r w:rsidRPr="00D5405E">
        <w:rPr>
          <w:rFonts w:ascii="Times New Roman" w:hAnsi="Times New Roman"/>
          <w:color w:val="000000"/>
          <w:sz w:val="24"/>
          <w:szCs w:val="24"/>
          <w:lang w:val="en-GB"/>
        </w:rPr>
        <w:t>METHODS</w:t>
      </w:r>
      <w:bookmarkEnd w:id="1"/>
    </w:p>
    <w:p w:rsidR="006E596A" w:rsidRPr="00D5405E" w:rsidRDefault="006E596A" w:rsidP="00E4419D">
      <w:pPr>
        <w:pStyle w:val="Heading3"/>
        <w:spacing w:line="480" w:lineRule="auto"/>
        <w:rPr>
          <w:rFonts w:ascii="Times New Roman" w:hAnsi="Times New Roman"/>
          <w:color w:val="000000"/>
          <w:sz w:val="24"/>
          <w:szCs w:val="24"/>
          <w:lang w:val="en-GB"/>
        </w:rPr>
      </w:pPr>
      <w:bookmarkStart w:id="2" w:name="_Toc23712367"/>
      <w:r w:rsidRPr="00D5405E">
        <w:rPr>
          <w:rFonts w:ascii="Times New Roman" w:hAnsi="Times New Roman"/>
          <w:color w:val="000000"/>
          <w:sz w:val="24"/>
          <w:szCs w:val="24"/>
          <w:lang w:val="en-GB"/>
        </w:rPr>
        <w:t>Patients</w:t>
      </w:r>
      <w:bookmarkEnd w:id="2"/>
    </w:p>
    <w:p w:rsidR="006E596A" w:rsidRPr="00D5405E" w:rsidRDefault="006E596A" w:rsidP="00AB48E0">
      <w:pPr>
        <w:spacing w:after="0" w:line="480" w:lineRule="auto"/>
        <w:rPr>
          <w:rFonts w:ascii="Times New Roman" w:hAnsi="Times New Roman"/>
          <w:color w:val="000000"/>
          <w:sz w:val="24"/>
          <w:szCs w:val="24"/>
          <w:lang w:val="en-GB"/>
        </w:rPr>
      </w:pPr>
      <w:bookmarkStart w:id="3" w:name="_Hlk23674753"/>
      <w:r w:rsidRPr="00D5405E">
        <w:rPr>
          <w:rFonts w:ascii="Times New Roman" w:hAnsi="Times New Roman"/>
          <w:color w:val="000000"/>
          <w:sz w:val="24"/>
          <w:szCs w:val="24"/>
          <w:lang w:val="en-GB"/>
        </w:rPr>
        <w:t>Between November 2017 and July 2019 PLWH and control subjects were prospectively screened during routine outpatient clinic visits of the Department of Infectious Disease and of the Cardiology Unit at St. Orsola University Hospital</w:t>
      </w:r>
      <w:bookmarkEnd w:id="3"/>
      <w:r w:rsidRPr="00D5405E">
        <w:rPr>
          <w:rFonts w:ascii="Times New Roman" w:hAnsi="Times New Roman"/>
          <w:color w:val="000000"/>
          <w:sz w:val="24"/>
          <w:szCs w:val="24"/>
          <w:lang w:val="en-GB"/>
        </w:rPr>
        <w:t xml:space="preserve"> of Bologna, respectively. They were then enrolled if they met the following inclusion criteria: 1) at least 3 of the following cardiovascular risk factors: a) age &gt;55 years for men or &gt;65 for women, b) hypertension, c) hypercholesterolemia, d) diabetes mellitus, e) smoking, f) family history of coronary artery disease, 2) release of written consent. Exclusion criteria were: known or suspected cardiovascular disease, acute or chronic infections, systemic inflammatory diseases, corticoid treatment, malignancies, alcoholism, mental illness or drug dependence, lack of given informed consent. PLWH on ART for less than 6 months or with HCV co-infection were also excluded.</w:t>
      </w:r>
    </w:p>
    <w:p w:rsidR="006E596A" w:rsidRPr="00D5405E" w:rsidRDefault="006E596A" w:rsidP="00AB48E0">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The study was conducted in accordance with the principles of the most recent revision of the Declaration of Helsinki and approved by the Institutional Review Board/Ethics Committee.</w:t>
      </w:r>
    </w:p>
    <w:p w:rsidR="006E596A" w:rsidRPr="00D5405E" w:rsidRDefault="006E596A" w:rsidP="00B81B0C">
      <w:pPr>
        <w:spacing w:after="0" w:line="480" w:lineRule="auto"/>
        <w:rPr>
          <w:rFonts w:ascii="Times New Roman" w:hAnsi="Times New Roman"/>
          <w:bCs/>
          <w:color w:val="000000"/>
          <w:sz w:val="24"/>
          <w:szCs w:val="24"/>
          <w:lang w:val="en-GB"/>
        </w:rPr>
      </w:pPr>
      <w:r w:rsidRPr="00D5405E">
        <w:rPr>
          <w:rFonts w:ascii="Times New Roman" w:hAnsi="Times New Roman"/>
          <w:color w:val="000000"/>
          <w:sz w:val="24"/>
          <w:szCs w:val="24"/>
          <w:lang w:val="en-GB"/>
        </w:rPr>
        <w:t>Informed consent</w:t>
      </w:r>
      <w:r w:rsidRPr="00D5405E">
        <w:rPr>
          <w:rFonts w:ascii="Times New Roman" w:hAnsi="Times New Roman"/>
          <w:bCs/>
          <w:color w:val="000000"/>
          <w:sz w:val="24"/>
          <w:szCs w:val="24"/>
          <w:lang w:val="en-GB"/>
        </w:rPr>
        <w:t xml:space="preserve"> was obtained from all individual participants included in the study.</w:t>
      </w:r>
    </w:p>
    <w:p w:rsidR="006E596A" w:rsidRPr="00D5405E" w:rsidRDefault="006E596A" w:rsidP="00AB48E0">
      <w:pPr>
        <w:spacing w:after="0" w:line="480" w:lineRule="auto"/>
        <w:rPr>
          <w:rFonts w:ascii="Times New Roman" w:hAnsi="Times New Roman"/>
          <w:bCs/>
          <w:color w:val="000000"/>
          <w:sz w:val="24"/>
          <w:szCs w:val="24"/>
          <w:lang w:val="en-GB"/>
        </w:rPr>
      </w:pPr>
    </w:p>
    <w:p w:rsidR="006E596A" w:rsidRPr="00D5405E" w:rsidRDefault="006E596A" w:rsidP="00E4419D">
      <w:pPr>
        <w:pStyle w:val="Heading3"/>
        <w:spacing w:line="480" w:lineRule="auto"/>
        <w:rPr>
          <w:rFonts w:ascii="Times New Roman" w:hAnsi="Times New Roman"/>
          <w:bCs w:val="0"/>
          <w:color w:val="000000"/>
          <w:sz w:val="24"/>
          <w:szCs w:val="24"/>
          <w:lang w:val="en-GB"/>
        </w:rPr>
      </w:pPr>
      <w:bookmarkStart w:id="4" w:name="_Toc23712368"/>
      <w:r w:rsidRPr="00D5405E">
        <w:rPr>
          <w:rFonts w:ascii="Times New Roman" w:hAnsi="Times New Roman"/>
          <w:bCs w:val="0"/>
          <w:color w:val="000000"/>
          <w:sz w:val="24"/>
          <w:szCs w:val="24"/>
          <w:lang w:val="en-GB"/>
        </w:rPr>
        <w:t>FDG-PET protocol and analysis</w:t>
      </w:r>
      <w:bookmarkEnd w:id="4"/>
    </w:p>
    <w:p w:rsidR="006E596A" w:rsidRPr="00D5405E" w:rsidRDefault="006E596A" w:rsidP="00DB0197">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 xml:space="preserve">After receiving a cardiology evaluation, all enrolled patients underwent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w:t>
      </w:r>
      <w:r w:rsidRPr="00D5405E">
        <w:rPr>
          <w:rFonts w:ascii="Times New Roman" w:hAnsi="Times New Roman"/>
          <w:bCs/>
          <w:color w:val="000000"/>
          <w:sz w:val="24"/>
          <w:szCs w:val="24"/>
          <w:lang w:val="en-GB"/>
        </w:rPr>
        <w:t xml:space="preserve">–PET/Computed tomography(CT). To minimize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w:t>
      </w:r>
      <w:r w:rsidRPr="00D5405E">
        <w:rPr>
          <w:rFonts w:ascii="Times New Roman" w:hAnsi="Times New Roman"/>
          <w:bCs/>
          <w:color w:val="000000"/>
          <w:sz w:val="24"/>
          <w:szCs w:val="24"/>
          <w:lang w:val="en-GB"/>
        </w:rPr>
        <w:t xml:space="preserve"> myocardial uptake patients underwent a low-carbohydrate, high protein and high-fat dinner the night before followed by &gt;12h fasting until the scan was performed</w:t>
      </w:r>
      <w:r w:rsidRPr="00D5405E">
        <w:rPr>
          <w:rFonts w:ascii="Times New Roman" w:hAnsi="Times New Roman"/>
          <w:bCs/>
          <w:color w:val="000000"/>
          <w:sz w:val="24"/>
          <w:szCs w:val="24"/>
          <w:lang w:val="en-GB"/>
        </w:rPr>
        <w:fldChar w:fldCharType="begin">
          <w:fldData xml:space="preserve">PEVuZE5vdGU+PENpdGU+PEF1dGhvcj5XeWtyenlrb3dza2E8L0F1dGhvcj48WWVhcj4yMDA5PC9Z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PEVuZE5vdGU+PENpdGU+PEF1dGhvcj5XeWtyenlrb3dza2E8L0F1dGhvcj48WWVhcj4yMDA5PC9Z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18" w:tooltip="Wykrzykowska, 2009 #20" w:history="1">
        <w:r w:rsidRPr="00D5405E">
          <w:rPr>
            <w:rFonts w:ascii="Times New Roman" w:hAnsi="Times New Roman"/>
            <w:bCs/>
            <w:noProof/>
            <w:color w:val="000000"/>
            <w:sz w:val="24"/>
            <w:szCs w:val="24"/>
            <w:lang w:val="en-GB"/>
          </w:rPr>
          <w:t>18</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w:t>
      </w:r>
      <w:r w:rsidRPr="00D5405E">
        <w:rPr>
          <w:rFonts w:ascii="Times New Roman" w:hAnsi="Times New Roman"/>
          <w:bCs/>
          <w:color w:val="000000"/>
          <w:sz w:val="24"/>
          <w:szCs w:val="24"/>
          <w:lang w:val="en-GB"/>
        </w:rPr>
        <w:t xml:space="preserve">-PET/CT  scanning from the jaw to T12 vertebrae was performed using a Hybrid Scanner (STE, GE-Healthcare). CT images were acquired at 120kV, 80mA and slice thickness of 3.75mm. PET images were acquired for 10 min/bed position 90 min after the administration of 3.7 MBq/kg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w:t>
      </w:r>
      <w:r w:rsidRPr="00D5405E">
        <w:rPr>
          <w:rFonts w:ascii="Times New Roman" w:hAnsi="Times New Roman"/>
          <w:bCs/>
          <w:color w:val="000000"/>
          <w:sz w:val="24"/>
          <w:szCs w:val="24"/>
          <w:lang w:val="en-GB"/>
        </w:rPr>
        <w:t xml:space="preserve"> and were corrected for attenuation on the basis of the CT data.</w:t>
      </w:r>
    </w:p>
    <w:p w:rsidR="006E596A" w:rsidRPr="00D5405E" w:rsidRDefault="006E596A" w:rsidP="00AB48E0">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Fully anonymized PET/CT images were independently analyzed using Horos</w:t>
      </w:r>
      <w:r w:rsidRPr="00D5405E">
        <w:rPr>
          <w:rFonts w:ascii="(Tipo di carattere testo asiati" w:hAnsi="(Tipo di carattere testo asiati"/>
          <w:bCs/>
          <w:color w:val="000000"/>
          <w:sz w:val="24"/>
          <w:szCs w:val="24"/>
          <w:vertAlign w:val="superscript"/>
          <w:lang w:val="en-GB"/>
        </w:rPr>
        <w:t>TM</w:t>
      </w:r>
      <w:r w:rsidRPr="00D5405E">
        <w:rPr>
          <w:rFonts w:ascii="Times New Roman" w:hAnsi="Times New Roman"/>
          <w:bCs/>
          <w:color w:val="000000"/>
          <w:sz w:val="24"/>
          <w:szCs w:val="24"/>
          <w:lang w:val="en-GB"/>
        </w:rPr>
        <w:t xml:space="preserve"> imaging software (</w:t>
      </w:r>
      <w:hyperlink r:id="rId8" w:tgtFrame="_blank" w:history="1">
        <w:r w:rsidRPr="00D5405E">
          <w:rPr>
            <w:rStyle w:val="Hyperlink"/>
            <w:rFonts w:ascii="Times New Roman" w:hAnsi="Times New Roman"/>
            <w:color w:val="000000"/>
            <w:sz w:val="24"/>
            <w:szCs w:val="24"/>
            <w:bdr w:val="none" w:sz="0" w:space="0" w:color="auto" w:frame="1"/>
            <w:shd w:val="clear" w:color="auto" w:fill="FFFFFF"/>
            <w:lang w:val="en-GB"/>
          </w:rPr>
          <w:t>https://horosproject.org</w:t>
        </w:r>
      </w:hyperlink>
      <w:r w:rsidRPr="00D5405E">
        <w:rPr>
          <w:rFonts w:ascii="Times New Roman" w:hAnsi="Times New Roman"/>
          <w:color w:val="000000"/>
          <w:sz w:val="24"/>
          <w:szCs w:val="24"/>
          <w:lang w:val="en-GB"/>
        </w:rPr>
        <w:t>)</w:t>
      </w:r>
      <w:r w:rsidRPr="00D5405E">
        <w:rPr>
          <w:rFonts w:ascii="Times New Roman" w:hAnsi="Times New Roman"/>
          <w:bCs/>
          <w:color w:val="000000"/>
          <w:sz w:val="24"/>
          <w:szCs w:val="24"/>
          <w:lang w:val="en-GB"/>
        </w:rPr>
        <w:t xml:space="preserve"> by two external investigators in Cambridge, UK,(AC, EL), who were blinded to the patients’ clinical information.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w:t>
      </w:r>
      <w:r w:rsidRPr="00D5405E">
        <w:rPr>
          <w:rFonts w:ascii="Times New Roman" w:hAnsi="Times New Roman"/>
          <w:bCs/>
          <w:color w:val="000000"/>
          <w:sz w:val="24"/>
          <w:szCs w:val="24"/>
          <w:lang w:val="en-GB"/>
        </w:rPr>
        <w:t xml:space="preserve"> uptake was measured within the wall of the thoracic AA, thoracic DA and both CAs.  Maximum standardized uptake values (SUV) were calculated on axial plane slice by slice from regions of interest drawn around the vessel wall. The superior vena cava was used as the reference vessel for correction of blood pool activity in the aorta, and the jugular vein was used for the carotids.  For each aortic slice, the maximum target to background ratio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w:t>
      </w:r>
      <w:r w:rsidRPr="00D5405E">
        <w:rPr>
          <w:rFonts w:ascii="Times New Roman" w:hAnsi="Times New Roman"/>
          <w:bCs/>
          <w:color w:val="000000"/>
          <w:sz w:val="24"/>
          <w:szCs w:val="24"/>
          <w:vertAlign w:val="subscript"/>
          <w:lang w:val="en-GB"/>
        </w:rPr>
        <w:t xml:space="preserve"> </w:t>
      </w:r>
      <w:r w:rsidRPr="00D5405E">
        <w:rPr>
          <w:rFonts w:ascii="Times New Roman" w:hAnsi="Times New Roman"/>
          <w:bCs/>
          <w:color w:val="000000"/>
          <w:sz w:val="24"/>
          <w:szCs w:val="24"/>
          <w:lang w:val="en-GB"/>
        </w:rPr>
        <w:t>was calculated by dividing SUV</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of the artery segments with the SUV</w:t>
      </w:r>
      <w:r w:rsidRPr="00D5405E">
        <w:rPr>
          <w:rFonts w:ascii="Times New Roman" w:hAnsi="Times New Roman"/>
          <w:bCs/>
          <w:color w:val="000000"/>
          <w:sz w:val="24"/>
          <w:szCs w:val="24"/>
          <w:vertAlign w:val="subscript"/>
          <w:lang w:val="en-GB"/>
        </w:rPr>
        <w:t>mean</w:t>
      </w:r>
      <w:r w:rsidRPr="00D5405E">
        <w:rPr>
          <w:rFonts w:ascii="Times New Roman" w:hAnsi="Times New Roman"/>
          <w:bCs/>
          <w:color w:val="000000"/>
          <w:sz w:val="24"/>
          <w:szCs w:val="24"/>
          <w:lang w:val="en-GB"/>
        </w:rPr>
        <w:t xml:space="preserve"> (average of 5 consecutive slices) of the superior vena cava or jugular vein.</w:t>
      </w:r>
    </w:p>
    <w:p w:rsidR="006E596A" w:rsidRPr="00D5405E" w:rsidRDefault="006E596A" w:rsidP="00DB0197">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Subsequently,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was averaged for each vessel of interest (AA, DA and CAs). This approach (whole vessel method) has been suggested for the assessment of global vascular inflammation as a marker of cardiovascular risk</w:t>
      </w:r>
      <w:r w:rsidRPr="00D5405E">
        <w:rPr>
          <w:rFonts w:ascii="Times New Roman" w:hAnsi="Times New Roman"/>
          <w:bCs/>
          <w:color w:val="000000"/>
          <w:sz w:val="24"/>
          <w:szCs w:val="24"/>
          <w:lang w:val="en-GB"/>
        </w:rPr>
        <w:fldChar w:fldCharType="begin">
          <w:fldData xml:space="preserve">PEVuZE5vdGU+PENpdGU+PEF1dGhvcj5CdWNlcml1czwvQXV0aG9yPjxZZWFyPjIwMTY8L1llYXI+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PEVuZE5vdGU+PENpdGU+PEF1dGhvcj5CdWNlcml1czwvQXV0aG9yPjxZZWFyPjIwMTY8L1llYXI+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19" w:tooltip="Bucerius, 2016 #22" w:history="1">
        <w:r w:rsidRPr="00D5405E">
          <w:rPr>
            <w:rFonts w:ascii="Times New Roman" w:hAnsi="Times New Roman"/>
            <w:bCs/>
            <w:noProof/>
            <w:color w:val="000000"/>
            <w:sz w:val="24"/>
            <w:szCs w:val="24"/>
            <w:lang w:val="en-GB"/>
          </w:rPr>
          <w:t>19</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As secondary analyses, we also measured: 1) the average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the most diseased segment of the index vessel defined as the arterial slice with the highest </w:t>
      </w:r>
      <w:r w:rsidRPr="00D5405E">
        <w:rPr>
          <w:rFonts w:ascii="Times New Roman" w:hAnsi="Times New Roman"/>
          <w:bCs/>
          <w:color w:val="000000"/>
          <w:sz w:val="24"/>
          <w:szCs w:val="24"/>
          <w:vertAlign w:val="superscript"/>
          <w:lang w:val="en-GB"/>
        </w:rPr>
        <w:t>18</w:t>
      </w:r>
      <w:r w:rsidRPr="00D5405E">
        <w:rPr>
          <w:rFonts w:ascii="Times New Roman" w:hAnsi="Times New Roman"/>
          <w:bCs/>
          <w:color w:val="000000"/>
          <w:sz w:val="24"/>
          <w:szCs w:val="24"/>
          <w:lang w:val="en-GB"/>
        </w:rPr>
        <w:t xml:space="preserve">F-FDG uptake, averaged with the slice above and below </w:t>
      </w:r>
      <w:r w:rsidRPr="00D5405E">
        <w:rPr>
          <w:rFonts w:ascii="Times New Roman" w:hAnsi="Times New Roman"/>
          <w:bCs/>
          <w:color w:val="000000"/>
          <w:sz w:val="24"/>
          <w:szCs w:val="24"/>
          <w:lang w:val="en-GB"/>
        </w:rPr>
        <w:fldChar w:fldCharType="begin">
          <w:fldData xml:space="preserve">PEVuZE5vdGU+PENpdGU+PEF1dGhvcj5UYXdha29sPC9BdXRob3I+PFllYXI+MjAxMzwvWWVhcj48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==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PEVuZE5vdGU+PENpdGU+PEF1dGhvcj5UYXdha29sPC9BdXRob3I+PFllYXI+MjAxMzwvWWVhcj48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==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20" w:tooltip="Tawakol, 2013 #23" w:history="1">
        <w:r w:rsidRPr="00D5405E">
          <w:rPr>
            <w:rFonts w:ascii="Times New Roman" w:hAnsi="Times New Roman"/>
            <w:bCs/>
            <w:noProof/>
            <w:color w:val="000000"/>
            <w:sz w:val="24"/>
            <w:szCs w:val="24"/>
            <w:lang w:val="en-GB"/>
          </w:rPr>
          <w:t>20</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and 2) the average TBR</w:t>
      </w:r>
      <w:r w:rsidRPr="00D5405E">
        <w:rPr>
          <w:rFonts w:ascii="Times New Roman" w:hAnsi="Times New Roman"/>
          <w:bCs/>
          <w:color w:val="000000"/>
          <w:sz w:val="24"/>
          <w:szCs w:val="24"/>
          <w:vertAlign w:val="subscript"/>
          <w:lang w:val="en-GB"/>
        </w:rPr>
        <w:t>max</w:t>
      </w:r>
      <w:r w:rsidRPr="00D5405E">
        <w:rPr>
          <w:rFonts w:ascii="Times New Roman" w:hAnsi="Times New Roman"/>
          <w:color w:val="000000"/>
          <w:sz w:val="24"/>
          <w:szCs w:val="24"/>
          <w:lang w:val="en-GB"/>
        </w:rPr>
        <w:t xml:space="preserve"> of active segments with </w:t>
      </w:r>
      <w:r w:rsidRPr="00D5405E">
        <w:rPr>
          <w:rFonts w:ascii="Times New Roman" w:hAnsi="Times New Roman"/>
          <w:bCs/>
          <w:color w:val="000000"/>
          <w:sz w:val="24"/>
          <w:szCs w:val="24"/>
          <w:lang w:val="en-GB"/>
        </w:rPr>
        <w:t>TBR</w:t>
      </w:r>
      <w:r w:rsidRPr="00D5405E">
        <w:rPr>
          <w:rFonts w:ascii="Times New Roman" w:hAnsi="Times New Roman"/>
          <w:bCs/>
          <w:color w:val="000000"/>
          <w:sz w:val="24"/>
          <w:szCs w:val="24"/>
          <w:vertAlign w:val="subscript"/>
          <w:lang w:val="en-GB"/>
        </w:rPr>
        <w:t xml:space="preserve">max </w:t>
      </w:r>
      <w:r w:rsidRPr="00D5405E">
        <w:rPr>
          <w:rFonts w:ascii="Times New Roman" w:hAnsi="Times New Roman"/>
          <w:bCs/>
          <w:color w:val="000000"/>
          <w:sz w:val="24"/>
          <w:szCs w:val="24"/>
          <w:lang w:val="en-GB"/>
        </w:rPr>
        <w:t xml:space="preserve"> ≥1.6</w:t>
      </w:r>
      <w:r w:rsidRPr="00D5405E">
        <w:rPr>
          <w:rFonts w:ascii="Times New Roman" w:hAnsi="Times New Roman"/>
          <w:bCs/>
          <w:color w:val="000000"/>
          <w:sz w:val="24"/>
          <w:szCs w:val="24"/>
          <w:lang w:val="en-GB"/>
        </w:rPr>
        <w:fldChar w:fldCharType="begin"/>
      </w:r>
      <w:r w:rsidRPr="00D5405E">
        <w:rPr>
          <w:rFonts w:ascii="Times New Roman" w:hAnsi="Times New Roman"/>
          <w:bCs/>
          <w:color w:val="000000"/>
          <w:sz w:val="24"/>
          <w:szCs w:val="24"/>
          <w:lang w:val="en-GB"/>
        </w:rPr>
        <w:instrText xml:space="preserve"> ADDIN EN.CITE &lt;EndNote&gt;&lt;Cite&gt;&lt;Author&gt;Tahara&lt;/Author&gt;&lt;Year&gt;2006&lt;/Year&gt;&lt;RecNum&gt;24&lt;/RecNum&gt;&lt;DisplayText&gt;(21)&lt;/DisplayText&gt;&lt;record&gt;&lt;rec-number&gt;24&lt;/rec-number&gt;&lt;foreign-keys&gt;&lt;key app="EN" db-id="t990zv5tl0rad9e0pdc59sshse2sdsf2xstf" timestamp="1586872666"&gt;24&lt;/key&gt;&lt;/foreign-keys&gt;&lt;ref-type name="Journal Article"&gt;17&lt;/ref-type&gt;&lt;contributors&gt;&lt;authors&gt;&lt;author&gt;Tahara, N.&lt;/author&gt;&lt;author&gt;Kai, H.&lt;/author&gt;&lt;author&gt;Ishibashi, M.&lt;/author&gt;&lt;author&gt;Nakaura, H.&lt;/author&gt;&lt;author&gt;Kaida, H.&lt;/author&gt;&lt;author&gt;Baba, K.&lt;/author&gt;&lt;author&gt;Hayabuchi, N.&lt;/author&gt;&lt;author&gt;Imaizumi, T.&lt;/author&gt;&lt;/authors&gt;&lt;/contributors&gt;&lt;auth-address&gt;Kurume Univ, Sch Med, Div Cardiovasc Med, Dept Med,Cardiovasc Res Inst, Kurume, Fukuoka 8300011, Japan&amp;#xD;Kurume Univ, Dept Radiol, Kurume, Fukuoka 830, Japan&lt;/auth-address&gt;&lt;titles&gt;&lt;title&gt;Simvastatin attenuates plaque inflammation - Evaluation by fluorodeoxyglucose positron emission tomography&lt;/title&gt;&lt;secondary-title&gt;Journal of the American College of Cardiology&lt;/secondary-title&gt;&lt;alt-title&gt;J Am Coll Cardiol&lt;/alt-title&gt;&lt;/titles&gt;&lt;alt-periodical&gt;&lt;full-title&gt;J Am Coll Cardiol&lt;/full-title&gt;&lt;/alt-periodical&gt;&lt;pages&gt;1825-1831&lt;/pages&gt;&lt;volume&gt;48&lt;/volume&gt;&lt;number&gt;9&lt;/number&gt;&lt;keywords&gt;&lt;keyword&gt;acute coronary syndromes&lt;/keyword&gt;&lt;keyword&gt;c-reactive protein&lt;/keyword&gt;&lt;keyword&gt;high-resolution&lt;/keyword&gt;&lt;keyword&gt;large arteries&lt;/keyword&gt;&lt;keyword&gt;aortic-wall&lt;/keyword&gt;&lt;keyword&gt;atherosclerosis&lt;/keyword&gt;&lt;keyword&gt;pet&lt;/keyword&gt;&lt;keyword&gt;statins&lt;/keyword&gt;&lt;keyword&gt;fdg&lt;/keyword&gt;&lt;keyword&gt;stabilization&lt;/keyword&gt;&lt;/keywords&gt;&lt;dates&gt;&lt;year&gt;2006&lt;/year&gt;&lt;pub-dates&gt;&lt;date&gt;Nov 7&lt;/date&gt;&lt;/pub-dates&gt;&lt;/dates&gt;&lt;isbn&gt;0735-1097&lt;/isbn&gt;&lt;accession-num&gt;WOS:000241804400016&lt;/accession-num&gt;&lt;urls&gt;&lt;related-urls&gt;&lt;url&gt;&amp;lt;Go to ISI&amp;gt;://WOS:000241804400016&lt;/url&gt;&lt;/related-urls&gt;&lt;/urls&gt;&lt;electronic-resource-num&gt;10.1016/j.jacc.2006.03.069&lt;/electronic-resource-num&gt;&lt;language&gt;English&lt;/language&gt;&lt;/record&gt;&lt;/Cite&gt;&lt;/EndNote&gt;</w:instrText>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21" w:tooltip="Tahara, 2006 #24" w:history="1">
        <w:r w:rsidRPr="00D5405E">
          <w:rPr>
            <w:rFonts w:ascii="Times New Roman" w:hAnsi="Times New Roman"/>
            <w:bCs/>
            <w:noProof/>
            <w:color w:val="000000"/>
            <w:sz w:val="24"/>
            <w:szCs w:val="24"/>
            <w:lang w:val="en-GB"/>
          </w:rPr>
          <w:t>21</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Inter- and intraobserver reproducibility of TBR measurements were tested by 2 independent observers using 10% of the aortic and carotid scans (n=4 for both), selected at random, with 1 week between intraobserver readings.</w:t>
      </w:r>
    </w:p>
    <w:p w:rsidR="006E596A" w:rsidRPr="00D5405E" w:rsidRDefault="006E596A" w:rsidP="00E4419D">
      <w:pPr>
        <w:pStyle w:val="Heading3"/>
        <w:spacing w:line="480" w:lineRule="auto"/>
        <w:rPr>
          <w:rFonts w:ascii="Times New Roman" w:hAnsi="Times New Roman"/>
          <w:bCs w:val="0"/>
          <w:iCs/>
          <w:color w:val="000000"/>
          <w:sz w:val="24"/>
          <w:szCs w:val="24"/>
          <w:lang w:val="en-GB"/>
        </w:rPr>
      </w:pPr>
      <w:bookmarkStart w:id="5" w:name="_Toc23712369"/>
      <w:bookmarkStart w:id="6" w:name="_Toc310328472"/>
      <w:bookmarkStart w:id="7" w:name="_Toc310328551"/>
      <w:bookmarkStart w:id="8" w:name="_Toc310412037"/>
      <w:r w:rsidRPr="00D5405E">
        <w:rPr>
          <w:rFonts w:ascii="Times New Roman" w:hAnsi="Times New Roman"/>
          <w:bCs w:val="0"/>
          <w:iCs/>
          <w:color w:val="000000"/>
          <w:sz w:val="24"/>
          <w:szCs w:val="24"/>
          <w:lang w:val="en-GB"/>
        </w:rPr>
        <w:t>Biochemical measurements</w:t>
      </w:r>
      <w:bookmarkEnd w:id="5"/>
    </w:p>
    <w:p w:rsidR="006E596A" w:rsidRPr="00D5405E" w:rsidRDefault="006E596A" w:rsidP="00CB23FD">
      <w:pPr>
        <w:spacing w:line="480" w:lineRule="auto"/>
        <w:rPr>
          <w:rFonts w:ascii="Times New Roman" w:hAnsi="Times New Roman"/>
          <w:b/>
          <w:bCs/>
          <w:color w:val="000000"/>
          <w:sz w:val="24"/>
          <w:szCs w:val="24"/>
          <w:lang w:val="en-GB"/>
        </w:rPr>
      </w:pPr>
      <w:bookmarkStart w:id="9" w:name="_Hlk23675118"/>
      <w:r w:rsidRPr="00D5405E">
        <w:rPr>
          <w:rFonts w:ascii="Times New Roman" w:hAnsi="Times New Roman"/>
          <w:color w:val="000000"/>
          <w:sz w:val="24"/>
          <w:szCs w:val="24"/>
          <w:lang w:val="en-GB"/>
        </w:rPr>
        <w:t>In all patients, 2 venous blood samples (10 ml each) were taken for measurement of biomarkers before undergoing PET evaluation</w:t>
      </w:r>
      <w:bookmarkEnd w:id="9"/>
      <w:r w:rsidRPr="00D5405E">
        <w:rPr>
          <w:rFonts w:ascii="Times New Roman" w:hAnsi="Times New Roman"/>
          <w:color w:val="000000"/>
          <w:sz w:val="24"/>
          <w:szCs w:val="24"/>
          <w:lang w:val="en-GB"/>
        </w:rPr>
        <w:t xml:space="preserve">, on the same day. Levels of biomarkers were determined on plasma at the department of Microbiology of our Institution, in a blinded fashion. </w:t>
      </w:r>
      <w:bookmarkEnd w:id="6"/>
      <w:bookmarkEnd w:id="7"/>
      <w:bookmarkEnd w:id="8"/>
      <w:r w:rsidRPr="00D5405E">
        <w:rPr>
          <w:rFonts w:ascii="Times New Roman" w:hAnsi="Times New Roman"/>
          <w:color w:val="000000"/>
          <w:sz w:val="24"/>
          <w:szCs w:val="24"/>
          <w:lang w:val="en-GB"/>
        </w:rPr>
        <w:t xml:space="preserve">Supplemental table 1 shows the full list of biomarkers analysed, along with the specification of each assay according to the manufacturer. </w:t>
      </w:r>
      <w:r w:rsidRPr="00D5405E">
        <w:rPr>
          <w:rFonts w:ascii="Times New Roman" w:hAnsi="Times New Roman"/>
          <w:color w:val="000000"/>
          <w:sz w:val="24"/>
          <w:szCs w:val="24"/>
          <w:lang w:val="en-US"/>
        </w:rPr>
        <w:t xml:space="preserve">In HIV patients, peripheral blood mononuclear cells were recovered from fresh blood by density gradient centrifugation using Ficoll-Paque Plus (Ficoll-Histopaque, Pharmacia, Uppsala, Sweden). HIV-DNA was quantified using the HIV-1 DNA test (Diatheva , PU, Italy). Plasma levels of HIV-RNA were determined by </w:t>
      </w:r>
      <w:r w:rsidRPr="00D5405E">
        <w:rPr>
          <w:rFonts w:ascii="Times New Roman" w:hAnsi="Times New Roman"/>
          <w:color w:val="000000"/>
          <w:sz w:val="24"/>
          <w:szCs w:val="24"/>
          <w:lang w:val="en-GB"/>
        </w:rPr>
        <w:t>Roche Cobas AmpliPrep/Cobas TaqMan HIV-1 test version 2.0.</w:t>
      </w:r>
    </w:p>
    <w:p w:rsidR="006E596A" w:rsidRPr="00D5405E" w:rsidRDefault="006E596A" w:rsidP="00E4419D">
      <w:pPr>
        <w:pStyle w:val="Heading3"/>
        <w:spacing w:line="480" w:lineRule="auto"/>
        <w:rPr>
          <w:rFonts w:ascii="Times New Roman" w:hAnsi="Times New Roman"/>
          <w:bCs w:val="0"/>
          <w:color w:val="000000"/>
          <w:sz w:val="24"/>
          <w:szCs w:val="24"/>
          <w:lang w:val="en-GB"/>
        </w:rPr>
      </w:pPr>
      <w:bookmarkStart w:id="10" w:name="_Toc23712370"/>
      <w:r w:rsidRPr="00D5405E">
        <w:rPr>
          <w:rFonts w:ascii="Times New Roman" w:hAnsi="Times New Roman"/>
          <w:bCs w:val="0"/>
          <w:color w:val="000000"/>
          <w:sz w:val="24"/>
          <w:szCs w:val="24"/>
          <w:lang w:val="en-GB"/>
        </w:rPr>
        <w:t>Statistical analysis</w:t>
      </w:r>
      <w:bookmarkEnd w:id="10"/>
    </w:p>
    <w:p w:rsidR="006E596A" w:rsidRPr="00D5405E" w:rsidRDefault="006E596A" w:rsidP="00DB0197">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AA was selected as the primary endpoint. Based on previously reported values in HIV population</w:t>
      </w:r>
      <w:r w:rsidRPr="00D5405E">
        <w:rPr>
          <w:rFonts w:ascii="Times New Roman" w:hAnsi="Times New Roman"/>
          <w:bCs/>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16" w:tooltip="Subramanian, 2012 #18" w:history="1">
        <w:r w:rsidRPr="00D5405E">
          <w:rPr>
            <w:rFonts w:ascii="Times New Roman" w:hAnsi="Times New Roman"/>
            <w:bCs/>
            <w:noProof/>
            <w:color w:val="000000"/>
            <w:sz w:val="24"/>
            <w:szCs w:val="24"/>
            <w:lang w:val="en-GB"/>
          </w:rPr>
          <w:t>16</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xml:space="preserve"> (mean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=2.23) and assuming a SD=0.35</w:t>
      </w:r>
      <w:r w:rsidRPr="00D5405E">
        <w:rPr>
          <w:rFonts w:ascii="Times New Roman" w:hAnsi="Times New Roman"/>
          <w:bCs/>
          <w:color w:val="000000"/>
          <w:sz w:val="24"/>
          <w:szCs w:val="24"/>
          <w:lang w:val="en-GB"/>
        </w:rPr>
        <w:fldChar w:fldCharType="begin">
          <w:fldData xml:space="preserve">PEVuZE5vdGU+PENpdGU+PEF1dGhvcj5UYWdsaWVyaTwvQXV0aG9yPjxZZWFyPjIwMTc8L1llYXI+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PEVuZE5vdGU+PENpdGU+PEF1dGhvcj5UYWdsaWVyaTwvQXV0aG9yPjxZZWFyPjIwMTc8L1llYXI+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22" w:tooltip="Taglieri, 2017 #27" w:history="1">
        <w:r w:rsidRPr="00D5405E">
          <w:rPr>
            <w:rFonts w:ascii="Times New Roman" w:hAnsi="Times New Roman"/>
            <w:bCs/>
            <w:noProof/>
            <w:color w:val="000000"/>
            <w:sz w:val="24"/>
            <w:szCs w:val="24"/>
            <w:lang w:val="en-GB"/>
          </w:rPr>
          <w:t>22</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we estimated that a sample size of 40 subjects would have a 85% study power to detect a 15% between-group difference of 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AA.</w:t>
      </w:r>
    </w:p>
    <w:p w:rsidR="006E596A" w:rsidRPr="00D5405E" w:rsidRDefault="006E596A" w:rsidP="009D0C3C">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Continuous and categorical variables are presented as median (interquartile range [IQR]) and frequencies (percentages), respectively. For comparisons between groups, the Mann-Whitney U test was used for continuous variables and the Fisher’s exact test for categorical variables. We assessed the normality of the distribution of TBR values and biomarker levels both by plotting histograms and with the Shapiro-Wilk test; in case of discrepancies variables were log-trasformed, as a conservative approach.</w:t>
      </w:r>
    </w:p>
    <w:p w:rsidR="006E596A" w:rsidRPr="00D5405E" w:rsidRDefault="006E596A" w:rsidP="00DB0197">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After log-transformation of variables not normally distributed, the independent relationships between HIV status and either TBR values or biomarkers were evaluated by linear regression  using a multivariable model including: American College of Cardiology/atherosclerotic cardiovascular disease (ACC/ASCVD) risk prediction function</w:t>
      </w:r>
      <w:r w:rsidRPr="00D5405E">
        <w:rPr>
          <w:rFonts w:ascii="Times New Roman" w:hAnsi="Times New Roman"/>
          <w:bCs/>
          <w:color w:val="000000"/>
          <w:sz w:val="24"/>
          <w:szCs w:val="24"/>
          <w:lang w:val="en-GB"/>
        </w:rPr>
        <w:fldChar w:fldCharType="begin">
          <w:fldData xml:space="preserve">PEVuZE5vdGU+PENpdGU+PEF1dGhvcj5Hb2ZmPC9BdXRob3I+PFllYXI+MjAxNDwvWWVhcj48UmVj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PEVuZE5vdGU+PENpdGU+PEF1dGhvcj5Hb2ZmPC9BdXRob3I+PFllYXI+MjAxNDwvWWVhcj48UmVj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23" w:tooltip="Goff, 2014 #25" w:history="1">
        <w:r w:rsidRPr="00D5405E">
          <w:rPr>
            <w:rFonts w:ascii="Times New Roman" w:hAnsi="Times New Roman"/>
            <w:bCs/>
            <w:noProof/>
            <w:color w:val="000000"/>
            <w:sz w:val="24"/>
            <w:szCs w:val="24"/>
            <w:lang w:val="en-GB"/>
          </w:rPr>
          <w:t>23</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body mass index (BMI), creatinine, and statin therapy. The ACC/ASCVD function includes the following variables: age, gender, race, total cholesterol, HDL, systolic and diastolic blood pressure, medications for hypertension, smoke and diabetes (Model 1). A second multivariable model (Model 2) was constructed including the following individual variables: gender, body mass index, LDL-Cholesterol (not included in the ACC/ASCV function) and creatinine.</w:t>
      </w:r>
    </w:p>
    <w:p w:rsidR="006E596A" w:rsidRPr="00D5405E" w:rsidRDefault="006E596A" w:rsidP="00954E05">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Relationships between serum biomarkers and 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AA, DA or CAs were investigated with the use of unadjusted linear regression. Those associations showing a p value &lt; 0.1 were then tested in multivariable linear regression models as above. A two-tailed p value &lt; 0.05 was considered statistically significant. All analyses were performed with STATA 14.0 software (STATA Corporation, College Station, Tex).</w:t>
      </w:r>
    </w:p>
    <w:p w:rsidR="006E596A" w:rsidRPr="00D5405E" w:rsidRDefault="006E596A" w:rsidP="00E4419D">
      <w:pPr>
        <w:spacing w:after="0" w:line="480" w:lineRule="auto"/>
        <w:rPr>
          <w:rFonts w:ascii="Times New Roman" w:hAnsi="Times New Roman"/>
          <w:b/>
          <w:color w:val="000000"/>
          <w:sz w:val="24"/>
          <w:szCs w:val="24"/>
          <w:lang w:val="en-GB"/>
        </w:rPr>
      </w:pPr>
      <w:bookmarkStart w:id="11" w:name="_Toc23712371"/>
    </w:p>
    <w:p w:rsidR="006E596A" w:rsidRPr="00D5405E" w:rsidRDefault="006E596A" w:rsidP="00E4419D">
      <w:pPr>
        <w:spacing w:after="0" w:line="48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RESULTS</w:t>
      </w:r>
      <w:bookmarkEnd w:id="11"/>
    </w:p>
    <w:p w:rsidR="006E596A" w:rsidRPr="00D5405E" w:rsidRDefault="006E596A" w:rsidP="009D0C3C">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Of 65 patients screened, 40 (20 PLWH and 20 uninfected people) were enrolled (Supplemental Figure 1).</w:t>
      </w:r>
    </w:p>
    <w:p w:rsidR="006E596A" w:rsidRPr="00D5405E" w:rsidRDefault="006E596A" w:rsidP="009D0C3C">
      <w:pPr>
        <w:spacing w:after="0" w:line="480" w:lineRule="auto"/>
        <w:rPr>
          <w:rFonts w:ascii="Times New Roman" w:hAnsi="Times New Roman"/>
          <w:bCs/>
          <w:color w:val="000000"/>
          <w:sz w:val="24"/>
          <w:szCs w:val="24"/>
          <w:lang w:val="en-GB"/>
        </w:rPr>
      </w:pPr>
      <w:bookmarkStart w:id="12" w:name="_Hlk23675468"/>
      <w:r w:rsidRPr="00D5405E">
        <w:rPr>
          <w:rFonts w:ascii="Times New Roman" w:hAnsi="Times New Roman"/>
          <w:bCs/>
          <w:color w:val="000000"/>
          <w:sz w:val="24"/>
          <w:szCs w:val="24"/>
          <w:lang w:val="en-GB"/>
        </w:rPr>
        <w:t>PLWH were more likely to be male and to have a history of hypercholesterolemia. They also had higher values of creatinine, total cholesterol and LDL-cholesterol. Patients with no HIV had a higher body mass index</w:t>
      </w:r>
      <w:bookmarkEnd w:id="12"/>
      <w:r w:rsidRPr="00D5405E">
        <w:rPr>
          <w:rFonts w:ascii="Times New Roman" w:hAnsi="Times New Roman"/>
          <w:bCs/>
          <w:color w:val="000000"/>
          <w:sz w:val="24"/>
          <w:szCs w:val="24"/>
          <w:lang w:val="en-GB"/>
        </w:rPr>
        <w:t xml:space="preserve"> (Table 1).</w:t>
      </w:r>
      <w:bookmarkStart w:id="13" w:name="_Hlk23675895"/>
      <w:r w:rsidRPr="00D5405E">
        <w:rPr>
          <w:rFonts w:ascii="Times New Roman" w:hAnsi="Times New Roman"/>
          <w:bCs/>
          <w:color w:val="000000"/>
          <w:sz w:val="24"/>
          <w:szCs w:val="24"/>
          <w:lang w:val="en-GB"/>
        </w:rPr>
        <w:t xml:space="preserve"> The majority of PLWH showed well controlled HIV disease (Supplemental table 2). The minimum ART duration was 3.2 years. </w:t>
      </w:r>
      <w:bookmarkEnd w:id="13"/>
    </w:p>
    <w:p w:rsidR="006E596A" w:rsidRPr="00D5405E" w:rsidRDefault="006E596A" w:rsidP="00E4419D">
      <w:pPr>
        <w:spacing w:after="0" w:line="480" w:lineRule="auto"/>
        <w:rPr>
          <w:rFonts w:ascii="Times New Roman" w:hAnsi="Times New Roman"/>
          <w:bCs/>
          <w:color w:val="000000"/>
          <w:sz w:val="24"/>
          <w:szCs w:val="24"/>
          <w:lang w:val="en-GB"/>
        </w:rPr>
      </w:pPr>
    </w:p>
    <w:p w:rsidR="006E596A" w:rsidRPr="00D5405E" w:rsidRDefault="006E596A" w:rsidP="00E4419D">
      <w:pPr>
        <w:spacing w:after="0" w:line="48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US"/>
        </w:rPr>
        <w:t xml:space="preserve">Arterial </w:t>
      </w:r>
      <w:r w:rsidRPr="00D5405E">
        <w:rPr>
          <w:rFonts w:ascii="Times New Roman" w:hAnsi="Times New Roman"/>
          <w:b/>
          <w:bCs/>
          <w:color w:val="000000"/>
          <w:sz w:val="24"/>
          <w:szCs w:val="24"/>
          <w:vertAlign w:val="superscript"/>
          <w:lang w:val="en-US"/>
        </w:rPr>
        <w:t>18</w:t>
      </w:r>
      <w:r w:rsidRPr="00D5405E">
        <w:rPr>
          <w:rFonts w:ascii="Times New Roman" w:hAnsi="Times New Roman"/>
          <w:b/>
          <w:bCs/>
          <w:color w:val="000000"/>
          <w:sz w:val="24"/>
          <w:szCs w:val="24"/>
          <w:lang w:val="en-GB"/>
        </w:rPr>
        <w:t>F-FDG uptake and HIV status</w:t>
      </w:r>
    </w:p>
    <w:p w:rsidR="006E596A" w:rsidRPr="00D5405E" w:rsidRDefault="006E596A" w:rsidP="00E4419D">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The reproducibility of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measurements was good for both intraobserver</w:t>
      </w:r>
    </w:p>
    <w:p w:rsidR="006E596A" w:rsidRPr="00D5405E" w:rsidRDefault="006E596A" w:rsidP="009D0C3C">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observations (AA: absolute agreement intraclass coefficient value [ICC]:0.97; 95%CI:0.45,0.99; carotid artery ICC:0.90, 95%CI:0.85-0.94) and interobserver observations (AA ICC:0.98;95%CI:0.61-0.99; carotid artery ICC: 0.95;95% CI: 0.92-0.97).</w:t>
      </w:r>
    </w:p>
    <w:p w:rsidR="006E596A" w:rsidRPr="00D5405E" w:rsidRDefault="006E596A" w:rsidP="00B63353">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The distribution of the primary endpoint (mean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AA)</w:t>
      </w:r>
      <w:r w:rsidRPr="00D5405E">
        <w:rPr>
          <w:rFonts w:ascii="Times New Roman" w:hAnsi="Times New Roman"/>
          <w:bCs/>
          <w:color w:val="000000"/>
          <w:sz w:val="24"/>
          <w:szCs w:val="24"/>
          <w:vertAlign w:val="subscript"/>
          <w:lang w:val="en-GB"/>
        </w:rPr>
        <w:t xml:space="preserve"> </w:t>
      </w:r>
      <w:r w:rsidRPr="00D5405E">
        <w:rPr>
          <w:rFonts w:ascii="Times New Roman" w:hAnsi="Times New Roman"/>
          <w:bCs/>
          <w:color w:val="000000"/>
          <w:sz w:val="24"/>
          <w:szCs w:val="24"/>
          <w:lang w:val="en-GB"/>
        </w:rPr>
        <w:t>resembled normal distribution however showing a discrepancy with the Shapiro-Wilk test for normality (P=0.019).</w:t>
      </w:r>
      <w:r w:rsidRPr="00D5405E">
        <w:rPr>
          <w:rFonts w:ascii="Times New Roman" w:hAnsi="Times New Roman"/>
          <w:bCs/>
          <w:color w:val="000000"/>
          <w:sz w:val="24"/>
          <w:szCs w:val="24"/>
          <w:vertAlign w:val="subscript"/>
          <w:lang w:val="en-GB"/>
        </w:rPr>
        <w:t xml:space="preserve"> </w:t>
      </w:r>
      <w:r w:rsidRPr="00D5405E">
        <w:rPr>
          <w:rFonts w:ascii="Times New Roman" w:hAnsi="Times New Roman"/>
          <w:bCs/>
          <w:color w:val="000000"/>
          <w:sz w:val="24"/>
          <w:szCs w:val="24"/>
          <w:lang w:val="en-GB"/>
        </w:rPr>
        <w:t xml:space="preserve"> Figure 1 shows that the median value of mean TBR</w:t>
      </w:r>
      <w:r w:rsidRPr="00D5405E">
        <w:rPr>
          <w:rFonts w:ascii="Times New Roman" w:hAnsi="Times New Roman"/>
          <w:bCs/>
          <w:color w:val="000000"/>
          <w:sz w:val="24"/>
          <w:szCs w:val="24"/>
          <w:vertAlign w:val="subscript"/>
          <w:lang w:val="en-GB"/>
        </w:rPr>
        <w:t>max</w:t>
      </w:r>
      <w:r w:rsidRPr="00D5405E">
        <w:rPr>
          <w:rFonts w:ascii="Times New Roman" w:hAnsi="Times New Roman"/>
          <w:bCs/>
          <w:color w:val="000000"/>
          <w:sz w:val="24"/>
          <w:szCs w:val="24"/>
          <w:lang w:val="en-GB"/>
        </w:rPr>
        <w:t xml:space="preserve"> in AA was slightly, but not significantly (p=0.18), higher in PLWH (AA=</w:t>
      </w:r>
      <w:r w:rsidRPr="00D5405E">
        <w:rPr>
          <w:rFonts w:ascii="Times New Roman" w:hAnsi="Times New Roman"/>
          <w:color w:val="000000"/>
          <w:sz w:val="24"/>
          <w:szCs w:val="24"/>
          <w:lang w:val="en-GB" w:eastAsia="es-ES"/>
        </w:rPr>
        <w:t>2.07, IQR:1.97-2.32)</w:t>
      </w:r>
      <w:r w:rsidRPr="00D5405E">
        <w:rPr>
          <w:rFonts w:ascii="Times New Roman" w:hAnsi="Times New Roman"/>
          <w:bCs/>
          <w:color w:val="000000"/>
          <w:sz w:val="24"/>
          <w:szCs w:val="24"/>
          <w:lang w:val="en-GB"/>
        </w:rPr>
        <w:t xml:space="preserve"> than uninfected people (AA=</w:t>
      </w:r>
      <w:r w:rsidRPr="00D5405E">
        <w:rPr>
          <w:rFonts w:ascii="Times New Roman" w:hAnsi="Times New Roman"/>
          <w:color w:val="000000"/>
          <w:sz w:val="24"/>
          <w:szCs w:val="24"/>
          <w:lang w:val="en-GB" w:eastAsia="es-ES"/>
        </w:rPr>
        <w:t>2.01, IQR:1.85-2.16)</w:t>
      </w:r>
      <w:r w:rsidRPr="00D5405E">
        <w:rPr>
          <w:rFonts w:ascii="Times New Roman" w:hAnsi="Times New Roman"/>
          <w:bCs/>
          <w:color w:val="000000"/>
          <w:sz w:val="24"/>
          <w:szCs w:val="24"/>
          <w:lang w:val="en-GB"/>
        </w:rPr>
        <w:t>. No between-group differences were found in other arterial segments, as well (figure 1 and supplemental table 3). However, on multivariable analyses (Table 2) PLWH had a higher risk of increased FDG uptake in the AA (Model 1: coef.=0.12;95%CI:0.01-0.22, p=0.032, Model 2 coef.=0.12;95%CI:0.005-0.24, p=0.041). The association between HIV status and higher FDG uptake in AA was also confirmed without log-transforming the mean TBR</w:t>
      </w:r>
      <w:r w:rsidRPr="00D5405E">
        <w:rPr>
          <w:rFonts w:ascii="Times New Roman" w:hAnsi="Times New Roman"/>
          <w:bCs/>
          <w:color w:val="000000"/>
          <w:sz w:val="24"/>
          <w:szCs w:val="24"/>
          <w:vertAlign w:val="subscript"/>
          <w:lang w:val="en-GB"/>
        </w:rPr>
        <w:t xml:space="preserve">max </w:t>
      </w:r>
      <w:r w:rsidRPr="00D5405E">
        <w:rPr>
          <w:rFonts w:ascii="Times New Roman" w:hAnsi="Times New Roman"/>
          <w:bCs/>
          <w:color w:val="000000"/>
          <w:sz w:val="24"/>
          <w:szCs w:val="24"/>
          <w:lang w:val="en-GB"/>
        </w:rPr>
        <w:t xml:space="preserve">(Model 1 coef.=0.25;95%CI:0.02-0.49, p =0.034, Model 2= 0.26;95%CI:0.01-0.52, p =0.044). </w:t>
      </w:r>
    </w:p>
    <w:p w:rsidR="006E596A" w:rsidRPr="00D5405E" w:rsidRDefault="006E596A" w:rsidP="00262A68">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Among the other variables only the body mass index was associated with FDG uptake in the aorta (Supplemental table 4).</w:t>
      </w:r>
    </w:p>
    <w:p w:rsidR="006E596A" w:rsidRPr="00D5405E" w:rsidRDefault="006E596A" w:rsidP="00E4419D">
      <w:pPr>
        <w:spacing w:after="0" w:line="480" w:lineRule="auto"/>
        <w:rPr>
          <w:rFonts w:ascii="Times New Roman" w:hAnsi="Times New Roman"/>
          <w:bCs/>
          <w:color w:val="000000"/>
          <w:sz w:val="24"/>
          <w:szCs w:val="24"/>
          <w:lang w:val="en-GB"/>
        </w:rPr>
      </w:pPr>
    </w:p>
    <w:p w:rsidR="006E596A" w:rsidRPr="00D5405E" w:rsidRDefault="006E596A" w:rsidP="00E4419D">
      <w:pPr>
        <w:spacing w:after="0" w:line="48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Biomarkers and HIV status</w:t>
      </w:r>
    </w:p>
    <w:p w:rsidR="006E596A" w:rsidRPr="00D5405E" w:rsidRDefault="006E596A" w:rsidP="00D05046">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 xml:space="preserve">Supplemental Table 5 shows the levels of plasma biomarkers according to HIV status. </w:t>
      </w:r>
      <w:bookmarkStart w:id="14" w:name="_Hlk23675982"/>
      <w:r w:rsidRPr="00D5405E">
        <w:rPr>
          <w:rFonts w:ascii="Times New Roman" w:hAnsi="Times New Roman"/>
          <w:bCs/>
          <w:color w:val="000000"/>
          <w:sz w:val="24"/>
          <w:szCs w:val="24"/>
          <w:lang w:val="en-GB"/>
        </w:rPr>
        <w:t>PLWH were more likely to have higher levels of Interleukin-10(IL-10), Tumour necrosis factor-α(TNFα), Interferon-γ(IFN-γ),</w:t>
      </w:r>
      <w:r w:rsidRPr="00D5405E">
        <w:rPr>
          <w:rFonts w:ascii="Times New Roman" w:hAnsi="Times New Roman"/>
          <w:color w:val="000000"/>
          <w:sz w:val="24"/>
          <w:szCs w:val="24"/>
          <w:lang w:val="en-US"/>
        </w:rPr>
        <w:t xml:space="preserve"> </w:t>
      </w:r>
      <w:r w:rsidRPr="00D5405E">
        <w:rPr>
          <w:rFonts w:ascii="Times New Roman" w:hAnsi="Times New Roman"/>
          <w:bCs/>
          <w:color w:val="000000"/>
          <w:sz w:val="24"/>
          <w:szCs w:val="24"/>
          <w:lang w:val="en-US"/>
        </w:rPr>
        <w:t>Intercellular adhesion molecule-1</w:t>
      </w:r>
      <w:r w:rsidRPr="00D5405E">
        <w:rPr>
          <w:rFonts w:ascii="Times New Roman" w:hAnsi="Times New Roman"/>
          <w:bCs/>
          <w:color w:val="000000"/>
          <w:sz w:val="24"/>
          <w:szCs w:val="24"/>
          <w:lang w:val="en-GB"/>
        </w:rPr>
        <w:t xml:space="preserve">(ICAM-1), and </w:t>
      </w:r>
      <w:r w:rsidRPr="00D5405E">
        <w:rPr>
          <w:rFonts w:ascii="Times New Roman" w:hAnsi="Times New Roman"/>
          <w:color w:val="000000"/>
          <w:sz w:val="24"/>
          <w:szCs w:val="24"/>
          <w:lang w:val="en-US"/>
        </w:rPr>
        <w:t>vascular cell adhesion molecule-1(</w:t>
      </w:r>
      <w:r w:rsidRPr="00D5405E">
        <w:rPr>
          <w:rFonts w:ascii="Times New Roman" w:hAnsi="Times New Roman"/>
          <w:bCs/>
          <w:color w:val="000000"/>
          <w:sz w:val="24"/>
          <w:szCs w:val="24"/>
          <w:lang w:val="en-GB"/>
        </w:rPr>
        <w:t>VCAM-1</w:t>
      </w:r>
      <w:bookmarkEnd w:id="14"/>
      <w:r w:rsidRPr="00D5405E">
        <w:rPr>
          <w:rFonts w:ascii="Times New Roman" w:hAnsi="Times New Roman"/>
          <w:bCs/>
          <w:color w:val="000000"/>
          <w:sz w:val="24"/>
          <w:szCs w:val="24"/>
          <w:lang w:val="en-GB"/>
        </w:rPr>
        <w:t>) than uninfected individuals. Conversely, PLWH were also more likely to have lower levels of C-reactive protein than uninfected individuals.  On multivariable analysis, HIV infection was associated with a higher value of IL-10, INFɣ and VCAM-1 than uninfected individuals (Table 3).</w:t>
      </w:r>
    </w:p>
    <w:p w:rsidR="006E596A" w:rsidRPr="00D5405E" w:rsidRDefault="006E596A" w:rsidP="00E4419D">
      <w:pPr>
        <w:spacing w:after="0" w:line="480" w:lineRule="auto"/>
        <w:rPr>
          <w:rFonts w:ascii="Times New Roman" w:hAnsi="Times New Roman"/>
          <w:bCs/>
          <w:color w:val="000000"/>
          <w:sz w:val="24"/>
          <w:szCs w:val="24"/>
          <w:lang w:val="en-GB"/>
        </w:rPr>
      </w:pPr>
    </w:p>
    <w:p w:rsidR="006E596A" w:rsidRPr="00D5405E" w:rsidRDefault="006E596A" w:rsidP="00E4419D">
      <w:pPr>
        <w:spacing w:after="0" w:line="48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Biomarkers and arterial FDG uptake</w:t>
      </w:r>
    </w:p>
    <w:p w:rsidR="006E596A" w:rsidRPr="00D5405E" w:rsidRDefault="006E596A" w:rsidP="00B95187">
      <w:pPr>
        <w:spacing w:after="0" w:line="480" w:lineRule="auto"/>
        <w:rPr>
          <w:rFonts w:ascii="Times New Roman" w:hAnsi="Times New Roman"/>
          <w:bCs/>
          <w:color w:val="000000"/>
          <w:sz w:val="24"/>
          <w:szCs w:val="24"/>
          <w:lang w:val="en-GB"/>
        </w:rPr>
      </w:pPr>
      <w:bookmarkStart w:id="15" w:name="_Hlk23676036"/>
      <w:r w:rsidRPr="00D5405E">
        <w:rPr>
          <w:rFonts w:ascii="Times New Roman" w:hAnsi="Times New Roman"/>
          <w:bCs/>
          <w:color w:val="000000"/>
          <w:sz w:val="24"/>
          <w:szCs w:val="24"/>
          <w:lang w:val="en-GB"/>
        </w:rPr>
        <w:t xml:space="preserve">On univariable linear regression restricted to </w:t>
      </w:r>
      <w:r w:rsidRPr="00D5405E">
        <w:rPr>
          <w:rFonts w:ascii="Times New Roman" w:hAnsi="Times New Roman"/>
          <w:color w:val="000000"/>
          <w:sz w:val="24"/>
          <w:szCs w:val="24"/>
          <w:lang w:val="en-GB"/>
        </w:rPr>
        <w:t xml:space="preserve">PLWH </w:t>
      </w:r>
      <w:r w:rsidRPr="00D5405E">
        <w:rPr>
          <w:rFonts w:ascii="Times New Roman" w:hAnsi="Times New Roman"/>
          <w:bCs/>
          <w:color w:val="000000"/>
          <w:sz w:val="24"/>
          <w:szCs w:val="24"/>
          <w:lang w:val="en-GB"/>
        </w:rPr>
        <w:t xml:space="preserve">we did not find any association between biomarkers and </w:t>
      </w:r>
      <w:r w:rsidRPr="00D5405E">
        <w:rPr>
          <w:rFonts w:ascii="Times New Roman" w:hAnsi="Times New Roman"/>
          <w:color w:val="000000"/>
          <w:sz w:val="24"/>
          <w:szCs w:val="24"/>
          <w:vertAlign w:val="superscript"/>
          <w:lang w:val="en-US"/>
        </w:rPr>
        <w:t>18</w:t>
      </w:r>
      <w:r w:rsidRPr="00D5405E">
        <w:rPr>
          <w:rFonts w:ascii="Times New Roman" w:hAnsi="Times New Roman"/>
          <w:color w:val="000000"/>
          <w:sz w:val="24"/>
          <w:szCs w:val="24"/>
          <w:lang w:val="en-GB"/>
        </w:rPr>
        <w:t>F-FDG uptake in the 3 study vessels (supplemental table 6). In uninfected people (Supplemental table 7) we found a statistically significant inverse linear association between 1) IL-18 and mean TBR</w:t>
      </w:r>
      <w:r w:rsidRPr="00D5405E">
        <w:rPr>
          <w:rFonts w:ascii="Times New Roman" w:hAnsi="Times New Roman"/>
          <w:bCs/>
          <w:color w:val="000000"/>
          <w:sz w:val="24"/>
          <w:szCs w:val="24"/>
          <w:vertAlign w:val="subscript"/>
          <w:lang w:val="en-GB"/>
        </w:rPr>
        <w:t xml:space="preserve">max </w:t>
      </w:r>
      <w:r w:rsidRPr="00D5405E">
        <w:rPr>
          <w:rFonts w:ascii="Times New Roman" w:hAnsi="Times New Roman"/>
          <w:bCs/>
          <w:color w:val="000000"/>
          <w:sz w:val="24"/>
          <w:szCs w:val="24"/>
          <w:lang w:val="en-GB"/>
        </w:rPr>
        <w:t xml:space="preserve"> in AA (Coef=-0.01;95%CI: -0.28;-0.01, p=0.036); and 2) </w:t>
      </w:r>
      <w:r w:rsidRPr="00D5405E">
        <w:rPr>
          <w:rFonts w:ascii="Times New Roman" w:hAnsi="Times New Roman"/>
          <w:color w:val="000000"/>
          <w:sz w:val="24"/>
          <w:szCs w:val="24"/>
          <w:lang w:val="en-GB"/>
        </w:rPr>
        <w:t>between soluble cluster of differentiation (sCD14) and mean TBR</w:t>
      </w:r>
      <w:r w:rsidRPr="00D5405E">
        <w:rPr>
          <w:rFonts w:ascii="Times New Roman" w:hAnsi="Times New Roman"/>
          <w:bCs/>
          <w:color w:val="000000"/>
          <w:sz w:val="24"/>
          <w:szCs w:val="24"/>
          <w:vertAlign w:val="subscript"/>
          <w:lang w:val="en-GB"/>
        </w:rPr>
        <w:t xml:space="preserve">max </w:t>
      </w:r>
      <w:r w:rsidRPr="00D5405E">
        <w:rPr>
          <w:rFonts w:ascii="Times New Roman" w:hAnsi="Times New Roman"/>
          <w:bCs/>
          <w:color w:val="000000"/>
          <w:sz w:val="24"/>
          <w:szCs w:val="24"/>
          <w:lang w:val="en-GB"/>
        </w:rPr>
        <w:t xml:space="preserve"> in CA </w:t>
      </w:r>
      <w:bookmarkEnd w:id="15"/>
      <w:r w:rsidRPr="00D5405E">
        <w:rPr>
          <w:rFonts w:ascii="Times New Roman" w:hAnsi="Times New Roman"/>
          <w:bCs/>
          <w:color w:val="000000"/>
          <w:sz w:val="24"/>
          <w:szCs w:val="24"/>
          <w:lang w:val="en-GB"/>
        </w:rPr>
        <w:t>(Coef=-0.09;95%CI: -0.17;-0.005, p=0.039). However, these associations were not confirmed on multivariable analyses, with level of sCD14 showing only a trend towards to an association with TBR</w:t>
      </w:r>
      <w:r w:rsidRPr="00D5405E">
        <w:rPr>
          <w:rFonts w:ascii="(Tipo di carattere testo asiati" w:hAnsi="(Tipo di carattere testo asiati"/>
          <w:bCs/>
          <w:color w:val="000000"/>
          <w:sz w:val="24"/>
          <w:szCs w:val="24"/>
          <w:vertAlign w:val="subscript"/>
          <w:lang w:val="en-GB"/>
        </w:rPr>
        <w:t>max</w:t>
      </w:r>
      <w:r w:rsidRPr="00D5405E">
        <w:rPr>
          <w:rFonts w:ascii="Times New Roman" w:hAnsi="Times New Roman"/>
          <w:bCs/>
          <w:color w:val="000000"/>
          <w:sz w:val="24"/>
          <w:szCs w:val="24"/>
          <w:lang w:val="en-GB"/>
        </w:rPr>
        <w:t xml:space="preserve"> in CA (Model 1: Coef=-0.10;95%CI: -0.20;-0.0001, p=0.050; Model 2: Coef=-0.09;95%CI: -0.20;-0.010, p=0.073).</w:t>
      </w:r>
    </w:p>
    <w:p w:rsidR="006E596A" w:rsidRPr="00D5405E" w:rsidRDefault="006E596A" w:rsidP="00E4419D">
      <w:pPr>
        <w:spacing w:after="0" w:line="480" w:lineRule="auto"/>
        <w:rPr>
          <w:rFonts w:ascii="Times New Roman" w:hAnsi="Times New Roman"/>
          <w:bCs/>
          <w:color w:val="000000"/>
          <w:sz w:val="24"/>
          <w:szCs w:val="24"/>
          <w:lang w:val="en-GB"/>
        </w:rPr>
      </w:pPr>
    </w:p>
    <w:p w:rsidR="006E596A" w:rsidRPr="00D5405E" w:rsidRDefault="006E596A" w:rsidP="00E4419D">
      <w:pPr>
        <w:spacing w:after="0" w:line="48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Clinical events</w:t>
      </w:r>
    </w:p>
    <w:p w:rsidR="006E596A" w:rsidRPr="00D5405E" w:rsidRDefault="006E596A" w:rsidP="0017462F">
      <w:pPr>
        <w:spacing w:after="0" w:line="480" w:lineRule="auto"/>
        <w:rPr>
          <w:rFonts w:ascii="Times New Roman" w:hAnsi="Times New Roman"/>
          <w:color w:val="000000"/>
          <w:sz w:val="24"/>
          <w:szCs w:val="24"/>
          <w:lang w:val="en-GB"/>
        </w:rPr>
      </w:pPr>
      <w:r w:rsidRPr="00D5405E">
        <w:rPr>
          <w:rFonts w:ascii="Times New Roman" w:hAnsi="Times New Roman"/>
          <w:bCs/>
          <w:color w:val="000000"/>
          <w:sz w:val="24"/>
          <w:szCs w:val="24"/>
          <w:lang w:val="en-GB"/>
        </w:rPr>
        <w:t>Although not powered to formally assess for differences in clinical outcome between the two groups, during a 1 year follow up period, 2 patients in the HIV group experienced cardiovascular events. The first patient had an anterior STEMI, due to left anterior descending artery obstruction treated with primary angioplasty. The second patient was admitted for new onset and progressive unstable angina. Coronary angiogram showed a severe obstruction of the proximal left circumflex artery that was treated by percutaneous coronary intervention. Figure 2 shows that at baseline visit their 10-y estimated risk was remarkably different (7.4 vs. 72.6%) while they showed a similar increased FDG uptake in the AA wall.  Compared to the median values of the study control group they both had increased values of IFN-</w:t>
      </w:r>
      <w:r w:rsidRPr="00D5405E">
        <w:rPr>
          <w:rFonts w:ascii="Times New Roman" w:hAnsi="Times New Roman"/>
          <w:color w:val="000000"/>
          <w:sz w:val="24"/>
          <w:szCs w:val="24"/>
          <w:lang w:val="en-GB" w:eastAsia="es-ES"/>
        </w:rPr>
        <w:t xml:space="preserve">ɣ and IL-10. Only the first patient showed an increased value of VCAM-1 </w:t>
      </w:r>
      <w:r w:rsidRPr="00D5405E">
        <w:rPr>
          <w:rFonts w:ascii="Times New Roman" w:hAnsi="Times New Roman"/>
          <w:color w:val="000000"/>
          <w:sz w:val="24"/>
          <w:szCs w:val="24"/>
          <w:lang w:val="en-GB"/>
        </w:rPr>
        <w:t>Although they were both on statin therapy, their cholesterol levels were not on target</w:t>
      </w:r>
      <w:r w:rsidRPr="00D5405E">
        <w:rPr>
          <w:rFonts w:ascii="Times New Roman" w:hAnsi="Times New Roman"/>
          <w:color w:val="000000"/>
          <w:sz w:val="24"/>
          <w:szCs w:val="24"/>
          <w:lang w:val="en-GB" w:eastAsia="es-ES"/>
        </w:rPr>
        <w:t>.</w:t>
      </w:r>
    </w:p>
    <w:p w:rsidR="006E596A" w:rsidRPr="00D5405E" w:rsidRDefault="006E596A" w:rsidP="00157A18">
      <w:pPr>
        <w:spacing w:after="0" w:line="480" w:lineRule="auto"/>
        <w:rPr>
          <w:rFonts w:ascii="Times New Roman" w:hAnsi="Times New Roman"/>
          <w:bCs/>
          <w:color w:val="000000"/>
          <w:sz w:val="24"/>
          <w:szCs w:val="24"/>
          <w:lang w:val="en-GB"/>
        </w:rPr>
      </w:pPr>
    </w:p>
    <w:p w:rsidR="006E596A" w:rsidRPr="00D5405E" w:rsidRDefault="006E596A" w:rsidP="00E4419D">
      <w:pPr>
        <w:pStyle w:val="Heading2"/>
        <w:spacing w:line="480" w:lineRule="auto"/>
        <w:rPr>
          <w:rFonts w:ascii="Times New Roman" w:hAnsi="Times New Roman"/>
          <w:b w:val="0"/>
          <w:color w:val="000000"/>
          <w:sz w:val="24"/>
          <w:szCs w:val="24"/>
          <w:lang w:val="en-GB"/>
        </w:rPr>
      </w:pPr>
      <w:bookmarkStart w:id="16" w:name="_Toc23712372"/>
      <w:r w:rsidRPr="00D5405E">
        <w:rPr>
          <w:rFonts w:ascii="Times New Roman" w:hAnsi="Times New Roman"/>
          <w:color w:val="000000"/>
          <w:sz w:val="24"/>
          <w:szCs w:val="24"/>
          <w:lang w:val="en-GB"/>
        </w:rPr>
        <w:t>DISCUSSION</w:t>
      </w:r>
      <w:bookmarkEnd w:id="16"/>
    </w:p>
    <w:p w:rsidR="006E596A" w:rsidRPr="00D5405E" w:rsidRDefault="006E596A" w:rsidP="007A5F3F">
      <w:pPr>
        <w:spacing w:after="0" w:line="48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 xml:space="preserve">The main findings of this prospective study of 40 individuals </w:t>
      </w:r>
      <w:bookmarkStart w:id="17" w:name="_Hlk23625475"/>
      <w:r w:rsidRPr="00D5405E">
        <w:rPr>
          <w:rFonts w:ascii="Times New Roman" w:hAnsi="Times New Roman"/>
          <w:bCs/>
          <w:color w:val="000000"/>
          <w:sz w:val="24"/>
          <w:szCs w:val="24"/>
          <w:lang w:val="en-GB"/>
        </w:rPr>
        <w:t xml:space="preserve">with high cardiovascular risk and no known cardiovascular disease are as follows: 1) HIV infection was identified as an independent predictor of increased AA wall inflammation as assessed by </w:t>
      </w:r>
      <w:r w:rsidRPr="00D5405E">
        <w:rPr>
          <w:rFonts w:ascii="Times New Roman" w:hAnsi="Times New Roman"/>
          <w:bCs/>
          <w:color w:val="000000"/>
          <w:sz w:val="24"/>
          <w:szCs w:val="24"/>
          <w:vertAlign w:val="superscript"/>
          <w:lang w:val="en-GB"/>
        </w:rPr>
        <w:t xml:space="preserve">18 </w:t>
      </w:r>
      <w:r w:rsidRPr="00D5405E">
        <w:rPr>
          <w:rFonts w:ascii="Times New Roman" w:hAnsi="Times New Roman"/>
          <w:bCs/>
          <w:color w:val="000000"/>
          <w:sz w:val="24"/>
          <w:szCs w:val="24"/>
          <w:lang w:val="en-GB"/>
        </w:rPr>
        <w:t>FDG-PET, 2) HIV infection was also found to be an independent predictor of increased levels of inflammatory cytokines such as IL-10 and INF-ɣ, as well as of markers of activated endothelium such as VCAM-1.</w:t>
      </w:r>
    </w:p>
    <w:bookmarkEnd w:id="17"/>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Several studies have shown that PLWH have a 1.5 to 2-fold increased risk of MI</w:t>
      </w:r>
      <w:r w:rsidRPr="00D5405E">
        <w:rPr>
          <w:rFonts w:ascii="Times New Roman" w:hAnsi="Times New Roman"/>
          <w:color w:val="000000"/>
          <w:sz w:val="24"/>
          <w:szCs w:val="24"/>
          <w:lang w:val="en-GB"/>
        </w:rPr>
        <w:fldChar w:fldCharType="begin">
          <w:fldData xml:space="preserve">PEVuZE5vdGU+PENpdGU+PEF1dGhvcj5GcmVpYmVyZzwvQXV0aG9yPjxZZWFyPjIwMTM8L1llYXI+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=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PEVuZE5vdGU+PENpdGU+PEF1dGhvcj5GcmVpYmVyZzwvQXV0aG9yPjxZZWFyPjIwMTM8L1llYXI+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=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4" w:tooltip="Freiberg, 2013 #5" w:history="1">
        <w:r w:rsidRPr="00D5405E">
          <w:rPr>
            <w:rFonts w:ascii="Times New Roman" w:hAnsi="Times New Roman"/>
            <w:noProof/>
            <w:color w:val="000000"/>
            <w:sz w:val="24"/>
            <w:szCs w:val="24"/>
            <w:lang w:val="en-GB"/>
          </w:rPr>
          <w:t>4</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and stroke</w:t>
      </w:r>
      <w:r w:rsidRPr="00D5405E">
        <w:rPr>
          <w:rFonts w:ascii="Times New Roman" w:hAnsi="Times New Roman"/>
          <w:color w:val="000000"/>
          <w:sz w:val="24"/>
          <w:szCs w:val="24"/>
          <w:lang w:val="en-GB"/>
        </w:rPr>
        <w:fldChar w:fldCharType="begin">
          <w:fldData xml:space="preserve">PEVuZE5vdGU+PENpdGU+PEF1dGhvcj5TaWNvPC9BdXRob3I+PFllYXI+MjAxNTwvWWVhcj48UmVj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PEVuZE5vdGU+PENpdGU+PEF1dGhvcj5TaWNvPC9BdXRob3I+PFllYXI+MjAxNTwvWWVhcj48UmVj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5" w:tooltip="Sico, 2015 #6" w:history="1">
        <w:r w:rsidRPr="00D5405E">
          <w:rPr>
            <w:rFonts w:ascii="Times New Roman" w:hAnsi="Times New Roman"/>
            <w:noProof/>
            <w:color w:val="000000"/>
            <w:sz w:val="24"/>
            <w:szCs w:val="24"/>
            <w:lang w:val="en-GB"/>
          </w:rPr>
          <w:t>5</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compared to uninfected people. The link between HIV infection and cardiovascular disease is multifactorial and relies on the interplay between many factors, including chronic inflammation and immune activation, despite effective ART. </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Previous studies that have investigated patterns of arterial </w:t>
      </w:r>
      <w:r w:rsidRPr="00D5405E">
        <w:rPr>
          <w:rFonts w:ascii="Times New Roman" w:hAnsi="Times New Roman"/>
          <w:color w:val="000000"/>
          <w:sz w:val="24"/>
          <w:szCs w:val="24"/>
          <w:vertAlign w:val="superscript"/>
          <w:lang w:val="en-GB"/>
        </w:rPr>
        <w:t>18</w:t>
      </w:r>
      <w:r w:rsidRPr="00D5405E">
        <w:rPr>
          <w:rFonts w:ascii="Times New Roman" w:hAnsi="Times New Roman"/>
          <w:color w:val="000000"/>
          <w:sz w:val="24"/>
          <w:szCs w:val="24"/>
          <w:lang w:val="en-GB"/>
        </w:rPr>
        <w:t>F-FDG-PET in PLWH and control subjects have shown conflicting results</w: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YXI+PFJlY051bT4xODwvUmVjTnVtPjxEaXNwbGF5VGV4dD4oMTYsMTcsMjQpPC9EaXNwbGF5VGV4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YXI+PFJlY051bT4xODwvUmVjTnVtPjxEaXNwbGF5VGV4dD4oMTYsMTcsMjQpPC9EaXNwbGF5VGV4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6" w:tooltip="Subramanian, 2012 #18" w:history="1">
        <w:r w:rsidRPr="00D5405E">
          <w:rPr>
            <w:rFonts w:ascii="Times New Roman" w:hAnsi="Times New Roman"/>
            <w:noProof/>
            <w:color w:val="000000"/>
            <w:sz w:val="24"/>
            <w:szCs w:val="24"/>
            <w:lang w:val="en-GB"/>
          </w:rPr>
          <w:t>16</w:t>
        </w:r>
      </w:hyperlink>
      <w:r w:rsidRPr="00D5405E">
        <w:rPr>
          <w:rFonts w:ascii="Times New Roman" w:hAnsi="Times New Roman"/>
          <w:noProof/>
          <w:color w:val="000000"/>
          <w:sz w:val="24"/>
          <w:szCs w:val="24"/>
          <w:lang w:val="en-GB"/>
        </w:rPr>
        <w:t>,</w:t>
      </w:r>
      <w:hyperlink w:anchor="_ENREF_17" w:tooltip="Knudsen, 2015 #19" w:history="1">
        <w:r w:rsidRPr="00D5405E">
          <w:rPr>
            <w:rFonts w:ascii="Times New Roman" w:hAnsi="Times New Roman"/>
            <w:noProof/>
            <w:color w:val="000000"/>
            <w:sz w:val="24"/>
            <w:szCs w:val="24"/>
            <w:lang w:val="en-GB"/>
          </w:rPr>
          <w:t>17</w:t>
        </w:r>
      </w:hyperlink>
      <w:r w:rsidRPr="00D5405E">
        <w:rPr>
          <w:rFonts w:ascii="Times New Roman" w:hAnsi="Times New Roman"/>
          <w:noProof/>
          <w:color w:val="000000"/>
          <w:sz w:val="24"/>
          <w:szCs w:val="24"/>
          <w:lang w:val="en-GB"/>
        </w:rPr>
        <w:t>,</w:t>
      </w:r>
      <w:hyperlink w:anchor="_ENREF_24" w:tooltip="Lawal, 2019 #26" w:history="1">
        <w:r w:rsidRPr="00D5405E">
          <w:rPr>
            <w:rFonts w:ascii="Times New Roman" w:hAnsi="Times New Roman"/>
            <w:noProof/>
            <w:color w:val="000000"/>
            <w:sz w:val="24"/>
            <w:szCs w:val="24"/>
            <w:lang w:val="en-GB"/>
          </w:rPr>
          <w:t>24</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Subramanian et al.</w: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6" w:tooltip="Subramanian, 2012 #18" w:history="1">
        <w:r w:rsidRPr="00D5405E">
          <w:rPr>
            <w:rFonts w:ascii="Times New Roman" w:hAnsi="Times New Roman"/>
            <w:noProof/>
            <w:color w:val="000000"/>
            <w:sz w:val="24"/>
            <w:szCs w:val="24"/>
            <w:lang w:val="en-GB"/>
          </w:rPr>
          <w:t>16</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showed, in a cross-sectional study, that FDG uptake in the AA was higher in 27 participants with HIV compared with 27 subjects with no known atherosclerotic disease matched for age, sex, Framingham risk score (mean FRS = 6.5). In that study, subjects in the control group were not prospectively enrolled. In another retrospective cross-sectional study Lawal et al.</w:t>
      </w:r>
      <w:r w:rsidRPr="00D5405E">
        <w:rPr>
          <w:rFonts w:ascii="Times New Roman" w:hAnsi="Times New Roman"/>
          <w:color w:val="000000"/>
          <w:sz w:val="24"/>
          <w:szCs w:val="24"/>
          <w:lang w:val="en-GB"/>
        </w:rPr>
        <w:fldChar w:fldCharType="begin">
          <w:fldData xml:space="preserve">PEVuZE5vdGU+PENpdGU+PEF1dGhvcj5MYXdhbDwvQXV0aG9yPjxZZWFyPjIwMTk8L1llYXI+PFJl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PEVuZE5vdGU+PENpdGU+PEF1dGhvcj5MYXdhbDwvQXV0aG9yPjxZZWFyPjIwMTk8L1llYXI+PFJl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24" w:tooltip="Lawal, 2019 #26" w:history="1">
        <w:r w:rsidRPr="00D5405E">
          <w:rPr>
            <w:rFonts w:ascii="Times New Roman" w:hAnsi="Times New Roman"/>
            <w:noProof/>
            <w:color w:val="000000"/>
            <w:sz w:val="24"/>
            <w:szCs w:val="24"/>
            <w:lang w:val="en-GB"/>
          </w:rPr>
          <w:t>24</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enrolled 121 PLWH and 121 controls matched for age and gender. The study population was relatively young (range 18-40 years) and had neither known cardiovascular disease or traditional cardiovascular disease risk factors. The authors found a slightly higher mean TBRmax in AA among PLWH than uninfected people (mean 1.22 ± 0.20 vs. 1.12 ± 0.14, p&lt;0.001).</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Both studies, however, share the same limitations due to their retrospective design. Moreover, FDG-PET acquisition protocols were not optimized for vascular imaging. In the study by Subramanian et al</w: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6" w:tooltip="Subramanian, 2012 #18" w:history="1">
        <w:r w:rsidRPr="00D5405E">
          <w:rPr>
            <w:rFonts w:ascii="Times New Roman" w:hAnsi="Times New Roman"/>
            <w:noProof/>
            <w:color w:val="000000"/>
            <w:sz w:val="24"/>
            <w:szCs w:val="24"/>
            <w:lang w:val="en-GB"/>
          </w:rPr>
          <w:t>16</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patients with HIV infection were scanned according to recommended uptake time</w:t>
      </w:r>
      <w:r w:rsidRPr="00D5405E">
        <w:rPr>
          <w:rFonts w:ascii="Times New Roman" w:hAnsi="Times New Roman"/>
          <w:color w:val="000000"/>
          <w:sz w:val="24"/>
          <w:szCs w:val="24"/>
          <w:lang w:val="en-GB"/>
        </w:rPr>
        <w:fldChar w:fldCharType="begin">
          <w:fldData xml:space="preserve">PEVuZE5vdGU+PENpdGU+PEF1dGhvcj5CdWNlcml1czwvQXV0aG9yPjxZZWFyPjIwMTY8L1llYXI+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PEVuZE5vdGU+PENpdGU+PEF1dGhvcj5CdWNlcml1czwvQXV0aG9yPjxZZWFyPjIwMTY8L1llYXI+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9" w:tooltip="Bucerius, 2016 #22" w:history="1">
        <w:r w:rsidRPr="00D5405E">
          <w:rPr>
            <w:rFonts w:ascii="Times New Roman" w:hAnsi="Times New Roman"/>
            <w:noProof/>
            <w:color w:val="000000"/>
            <w:sz w:val="24"/>
            <w:szCs w:val="24"/>
            <w:lang w:val="en-GB"/>
          </w:rPr>
          <w:t>19</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 90 min from tracer administration to image acquisition), while in the retrospectively enrolled control group the uptake time was significantly lower as per clinical evaluation (usually 60 min). This is important since a</w:t>
      </w:r>
      <w:r w:rsidRPr="00D5405E">
        <w:rPr>
          <w:rFonts w:ascii="Times New Roman" w:hAnsi="Times New Roman"/>
          <w:bCs/>
          <w:color w:val="000000"/>
          <w:sz w:val="24"/>
          <w:szCs w:val="24"/>
          <w:lang w:val="en-GB"/>
        </w:rPr>
        <w:t xml:space="preserve">rterial </w:t>
      </w:r>
      <w:r w:rsidRPr="00D5405E">
        <w:rPr>
          <w:rFonts w:ascii="Times New Roman" w:hAnsi="Times New Roman"/>
          <w:bCs/>
          <w:color w:val="000000"/>
          <w:sz w:val="24"/>
          <w:szCs w:val="24"/>
          <w:lang w:val="en-US"/>
        </w:rPr>
        <w:t>TBR has been shown to increase over time due to a faster washout of FDG in the lumen (blood signal) than in the arterial wall. Therefore, between-group differences in terms of acquisition time could have favored higher values of TBR in PLWH. Yet, the short uptake time (60 min) applied in the study by Lawal et al. might have hampered TBR measurements in arterial wall due to a still high blood signal that may spill over in a thin aorta wall such that of young people (mean age 34.9</w:t>
      </w:r>
      <w:r w:rsidRPr="00D5405E">
        <w:rPr>
          <w:rFonts w:ascii="Times New Roman" w:hAnsi="Times New Roman"/>
          <w:color w:val="000000"/>
          <w:sz w:val="24"/>
          <w:szCs w:val="24"/>
          <w:lang w:val="en-GB"/>
        </w:rPr>
        <w:t>±5.5).</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Unlike the previous studies, Kudnsen et al.</w:t>
      </w:r>
      <w:r w:rsidRPr="00D5405E">
        <w:rPr>
          <w:rFonts w:ascii="Times New Roman" w:hAnsi="Times New Roman"/>
          <w:color w:val="000000"/>
          <w:sz w:val="24"/>
          <w:szCs w:val="24"/>
          <w:lang w:val="en-GB"/>
        </w:rPr>
        <w:fldChar w:fldCharType="begin">
          <w:fldData xml:space="preserve">PEVuZE5vdGU+PENpdGU+PEF1dGhvcj5LbnVkc2VuPC9BdXRob3I+PFllYXI+MjAxNTwvWWVhcj48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PEVuZE5vdGU+PENpdGU+PEF1dGhvcj5LbnVkc2VuPC9BdXRob3I+PFllYXI+MjAxNTwvWWVhcj48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7" w:tooltip="Knudsen, 2015 #19" w:history="1">
        <w:r w:rsidRPr="00D5405E">
          <w:rPr>
            <w:rFonts w:ascii="Times New Roman" w:hAnsi="Times New Roman"/>
            <w:noProof/>
            <w:color w:val="000000"/>
            <w:sz w:val="24"/>
            <w:szCs w:val="24"/>
            <w:lang w:val="en-GB"/>
          </w:rPr>
          <w:t>17</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prospectively enrolled 26 patients with HIV and 25 healthy volunteers with no known cardiovascular disease or diabetes. Patients underwent the same FDG-PET protocol, including the prolonged uptake time (3 hours) recommended for vascular imaging. Although HIV patients disclosed a higher FRS-coronary artery disease score (FRS-CHD) than controls, the risk profile of the study population was overall low (FRS-CHD=7.8 vs. 4.1; p=0.03). This observation could partly explain why there was no between-group differences in terms of TBR in any of the arterial region targeted (AA, DA, abdominal aorta, carotid arteries) in that study.</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In the present prospective study we found that PLWH had numerically higher mean TBRmax in the AA than controls. However, the between-group difference in arterial inflammation was lower than expected. Compared to the study from Subramanian et al.</w: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6" w:tooltip="Subramanian, 2012 #18" w:history="1">
        <w:r w:rsidRPr="00D5405E">
          <w:rPr>
            <w:rFonts w:ascii="Times New Roman" w:hAnsi="Times New Roman"/>
            <w:noProof/>
            <w:color w:val="000000"/>
            <w:sz w:val="24"/>
            <w:szCs w:val="24"/>
            <w:lang w:val="en-GB"/>
          </w:rPr>
          <w:t>16</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this lower between-group difference relies on both a lower TBR</w:t>
      </w:r>
      <w:r w:rsidRPr="00D5405E">
        <w:rPr>
          <w:rFonts w:ascii="Times New Roman" w:hAnsi="Times New Roman"/>
          <w:color w:val="000000"/>
          <w:sz w:val="24"/>
          <w:szCs w:val="24"/>
          <w:vertAlign w:val="subscript"/>
          <w:lang w:val="en-GB"/>
        </w:rPr>
        <w:t>max</w:t>
      </w:r>
      <w:r w:rsidRPr="00D5405E">
        <w:rPr>
          <w:rFonts w:ascii="Times New Roman" w:hAnsi="Times New Roman"/>
          <w:color w:val="000000"/>
          <w:sz w:val="24"/>
          <w:szCs w:val="24"/>
          <w:lang w:val="en-GB"/>
        </w:rPr>
        <w:t xml:space="preserve"> mean value in HIV group (2.23 vs. 2.19) and a higher TBR</w:t>
      </w:r>
      <w:r w:rsidRPr="00D5405E">
        <w:rPr>
          <w:rFonts w:ascii="Times New Roman" w:hAnsi="Times New Roman"/>
          <w:color w:val="000000"/>
          <w:sz w:val="24"/>
          <w:szCs w:val="24"/>
          <w:vertAlign w:val="subscript"/>
          <w:lang w:val="en-GB"/>
        </w:rPr>
        <w:t>max</w:t>
      </w:r>
      <w:r w:rsidRPr="00D5405E">
        <w:rPr>
          <w:rFonts w:ascii="Times New Roman" w:hAnsi="Times New Roman"/>
          <w:color w:val="000000"/>
          <w:sz w:val="24"/>
          <w:szCs w:val="24"/>
          <w:lang w:val="en-GB"/>
        </w:rPr>
        <w:t xml:space="preserve"> mean value in the control group (1.89 vs. 2.03). The former finding may be explained by the higher percentage of statin therapy in our study (50% vs.0), and the latter may be due to both a higher cardiovascular risk profile and a longer acquisition time in the control group of our study. Nonetheless, after adjustment for potential confounding factors, we observed that HIV status was independently associated with higher </w:t>
      </w:r>
      <w:r w:rsidRPr="00D5405E">
        <w:rPr>
          <w:rFonts w:ascii="Times New Roman" w:hAnsi="Times New Roman"/>
          <w:color w:val="000000"/>
          <w:sz w:val="24"/>
          <w:szCs w:val="24"/>
          <w:vertAlign w:val="superscript"/>
          <w:lang w:val="en-GB"/>
        </w:rPr>
        <w:t>18</w:t>
      </w:r>
      <w:r w:rsidRPr="00D5405E">
        <w:rPr>
          <w:rFonts w:ascii="Times New Roman" w:hAnsi="Times New Roman"/>
          <w:color w:val="000000"/>
          <w:sz w:val="24"/>
          <w:szCs w:val="24"/>
          <w:lang w:val="en-GB"/>
        </w:rPr>
        <w:t xml:space="preserve">FDG uptake in the AA wall. This result was consistent across all recommended methods for TBR measurement. </w:t>
      </w:r>
      <w:r w:rsidRPr="00D5405E">
        <w:rPr>
          <w:rFonts w:ascii="Times New Roman" w:hAnsi="Times New Roman"/>
          <w:bCs/>
          <w:color w:val="000000"/>
          <w:sz w:val="24"/>
          <w:szCs w:val="24"/>
          <w:lang w:val="en-GB"/>
        </w:rPr>
        <w:t>The difference between univariable and multivariable analyses was likely related to the between-groups differences in terms of body mass index since this latter variable, in keeping with previous investigation</w:t>
      </w:r>
      <w:r w:rsidRPr="00D5405E">
        <w:rPr>
          <w:rFonts w:ascii="Times New Roman" w:hAnsi="Times New Roman"/>
          <w:bCs/>
          <w:color w:val="000000"/>
          <w:sz w:val="24"/>
          <w:szCs w:val="24"/>
          <w:lang w:val="en-GB"/>
        </w:rPr>
        <w:fldChar w:fldCharType="begin">
          <w:fldData xml:space="preserve">PEVuZE5vdGU+PENpdGU+PEF1dGhvcj5CdWNlcml1czwvQXV0aG9yPjxZZWFyPjIwMTE8L1llYXI+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</w:fldData>
        </w:fldChar>
      </w:r>
      <w:r w:rsidRPr="00D5405E">
        <w:rPr>
          <w:rFonts w:ascii="Times New Roman" w:hAnsi="Times New Roman"/>
          <w:bCs/>
          <w:color w:val="000000"/>
          <w:sz w:val="24"/>
          <w:szCs w:val="24"/>
          <w:lang w:val="en-GB"/>
        </w:rPr>
        <w:instrText xml:space="preserve"> ADDIN EN.CITE </w:instrText>
      </w:r>
      <w:r w:rsidRPr="00D5405E">
        <w:rPr>
          <w:rFonts w:ascii="Times New Roman" w:hAnsi="Times New Roman"/>
          <w:bCs/>
          <w:color w:val="000000"/>
          <w:sz w:val="24"/>
          <w:szCs w:val="24"/>
          <w:lang w:val="en-GB"/>
        </w:rPr>
        <w:fldChar w:fldCharType="begin">
          <w:fldData xml:space="preserve">PEVuZE5vdGU+PENpdGU+PEF1dGhvcj5CdWNlcml1czwvQXV0aG9yPjxZZWFyPjIwMTE8L1llYXI+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</w:fldData>
        </w:fldChar>
      </w:r>
      <w:r w:rsidRPr="00D5405E">
        <w:rPr>
          <w:rFonts w:ascii="Times New Roman" w:hAnsi="Times New Roman"/>
          <w:bCs/>
          <w:color w:val="000000"/>
          <w:sz w:val="24"/>
          <w:szCs w:val="24"/>
          <w:lang w:val="en-GB"/>
        </w:rPr>
        <w:instrText xml:space="preserve"> ADDIN EN.CITE.DATA </w:instrText>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r>
      <w:r w:rsidRPr="00D5405E">
        <w:rPr>
          <w:rFonts w:ascii="Times New Roman" w:hAnsi="Times New Roman"/>
          <w:bCs/>
          <w:color w:val="000000"/>
          <w:sz w:val="24"/>
          <w:szCs w:val="24"/>
          <w:lang w:val="en-GB"/>
        </w:rPr>
        <w:fldChar w:fldCharType="separate"/>
      </w:r>
      <w:r w:rsidRPr="00D5405E">
        <w:rPr>
          <w:rFonts w:ascii="Times New Roman" w:hAnsi="Times New Roman"/>
          <w:bCs/>
          <w:noProof/>
          <w:color w:val="000000"/>
          <w:sz w:val="24"/>
          <w:szCs w:val="24"/>
          <w:lang w:val="en-GB"/>
        </w:rPr>
        <w:t>(</w:t>
      </w:r>
      <w:hyperlink w:anchor="_ENREF_25" w:tooltip="Bucerius, 2011 #28" w:history="1">
        <w:r w:rsidRPr="00D5405E">
          <w:rPr>
            <w:rFonts w:ascii="Times New Roman" w:hAnsi="Times New Roman"/>
            <w:bCs/>
            <w:noProof/>
            <w:color w:val="000000"/>
            <w:sz w:val="24"/>
            <w:szCs w:val="24"/>
            <w:lang w:val="en-GB"/>
          </w:rPr>
          <w:t>25</w:t>
        </w:r>
      </w:hyperlink>
      <w:r w:rsidRPr="00D5405E">
        <w:rPr>
          <w:rFonts w:ascii="Times New Roman" w:hAnsi="Times New Roman"/>
          <w:bCs/>
          <w:noProof/>
          <w:color w:val="000000"/>
          <w:sz w:val="24"/>
          <w:szCs w:val="24"/>
          <w:lang w:val="en-GB"/>
        </w:rPr>
        <w:t>)</w:t>
      </w:r>
      <w:r w:rsidRPr="00D5405E">
        <w:rPr>
          <w:rFonts w:ascii="Times New Roman" w:hAnsi="Times New Roman"/>
          <w:bCs/>
          <w:color w:val="000000"/>
          <w:sz w:val="24"/>
          <w:szCs w:val="24"/>
          <w:lang w:val="en-GB"/>
        </w:rPr>
        <w:fldChar w:fldCharType="end"/>
      </w:r>
      <w:r w:rsidRPr="00D5405E">
        <w:rPr>
          <w:rFonts w:ascii="Times New Roman" w:hAnsi="Times New Roman"/>
          <w:bCs/>
          <w:color w:val="000000"/>
          <w:sz w:val="24"/>
          <w:szCs w:val="24"/>
          <w:lang w:val="en-GB"/>
        </w:rPr>
        <w:t>, was independently associated with FDG uptake in the aorta.</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Therefore, the results from our study are consistent with previous work and provide further evidence that in patients with high cardiovascular risk HIV status should be considered as an additional cardiovascular risk factor because of its association with arterial inflammation. This is important because many patients with HIV have traditional risk factors for cardiovascular disease</w:t>
      </w:r>
      <w:r w:rsidRPr="00D5405E">
        <w:rPr>
          <w:rFonts w:ascii="Times New Roman" w:hAnsi="Times New Roman"/>
          <w:color w:val="000000"/>
          <w:sz w:val="24"/>
          <w:szCs w:val="24"/>
          <w:lang w:val="en-GB"/>
        </w:rPr>
        <w:fldChar w:fldCharType="begin"/>
      </w:r>
      <w:r w:rsidRPr="00D5405E">
        <w:rPr>
          <w:rFonts w:ascii="Times New Roman" w:hAnsi="Times New Roman"/>
          <w:color w:val="000000"/>
          <w:sz w:val="24"/>
          <w:szCs w:val="24"/>
          <w:lang w:val="en-GB"/>
        </w:rPr>
        <w:instrText xml:space="preserve"> ADDIN EN.CITE &lt;EndNote&gt;&lt;Cite&gt;&lt;Author&gt;Alonso&lt;/Author&gt;&lt;Year&gt;2019&lt;/Year&gt;&lt;RecNum&gt;3&lt;/RecNum&gt;&lt;DisplayText&gt;(3)&lt;/DisplayText&gt;&lt;record&gt;&lt;rec-number&gt;3&lt;/rec-number&gt;&lt;foreign-keys&gt;&lt;key app="EN" db-id="t990zv5tl0rad9e0pdc59sshse2sdsf2xstf" timestamp="1586858290"&gt;3&lt;/key&gt;&lt;/foreign-keys&gt;&lt;ref-type name="Journal Article"&gt;17&lt;/ref-type&gt;&lt;contributors&gt;&lt;authors&gt;&lt;author&gt;Alonso, A.&lt;/author&gt;&lt;author&gt;Barnes, A. E.&lt;/author&gt;&lt;author&gt;Guest, J. L.&lt;/author&gt;&lt;author&gt;Shah, A.&lt;/author&gt;&lt;author&gt;Shao, I. Y.&lt;/author&gt;&lt;author&gt;Marconi, V.&lt;/author&gt;&lt;/authors&gt;&lt;/contributors&gt;&lt;auth-address&gt;1 Department of Epidemiology Rollins School of Public Health Emory University Atlanta GA.&amp;#xD;5 School of Public Health Georgia State University Atlanta GA.&amp;#xD;2 Department of Family and Preventive Medicine School of Medicine Emory University Atlanta GA.&amp;#xD;3 Department of Medicine School of Medicine Emory University Atlanta GA.&amp;#xD;4 Hubert Department of Global Health Rollins School of Public Health Emory University Atlanta GA.&amp;#xD;6 Atlanta Veterans Affairs Medical Center Atlanta GA.&lt;/auth-address&gt;&lt;titles&gt;&lt;title&gt;HIV Infection and Incidence of Cardiovascular Diseases: An Analysis of a Large Healthcare Database&lt;/title&gt;&lt;secondary-title&gt;J Am Heart Assoc&lt;/secondary-title&gt;&lt;alt-title&gt;Journal of the American Heart Association&lt;/alt-title&gt;&lt;/titles&gt;&lt;periodical&gt;&lt;full-title&gt;J Am Heart Assoc&lt;/full-title&gt;&lt;abbr-1&gt;Journal of the American Heart Association&lt;/abbr-1&gt;&lt;/periodical&gt;&lt;alt-periodical&gt;&lt;full-title&gt;J Am Heart Assoc&lt;/full-title&gt;&lt;abbr-1&gt;Journal of the American Heart Association&lt;/abbr-1&gt;&lt;/alt-periodical&gt;&lt;pages&gt;e012241&lt;/pages&gt;&lt;volume&gt;8&lt;/volume&gt;&lt;number&gt;14&lt;/number&gt;&lt;dates&gt;&lt;year&gt;2019&lt;/year&gt;&lt;pub-dates&gt;&lt;date&gt;Jul 16&lt;/date&gt;&lt;/pub-dates&gt;&lt;/dates&gt;&lt;isbn&gt;2047-9980 (Electronic)&amp;#xD;2047-9980 (Linking)&lt;/isbn&gt;&lt;accession-num&gt;31266386&lt;/accession-num&gt;&lt;urls&gt;&lt;related-urls&gt;&lt;url&gt;http://www.ncbi.nlm.nih.gov/pubmed/31266386&lt;/url&gt;&lt;/related-urls&gt;&lt;/urls&gt;&lt;custom2&gt;6662120&lt;/custom2&gt;&lt;electronic-resource-num&gt;10.1161/JAHA.119.012241&lt;/electronic-resource-num&gt;&lt;/record&gt;&lt;/Cite&gt;&lt;/EndNote&gt;</w:instrText>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3" w:tooltip="Alonso, 2019 #3" w:history="1">
        <w:r w:rsidRPr="00D5405E">
          <w:rPr>
            <w:rFonts w:ascii="Times New Roman" w:hAnsi="Times New Roman"/>
            <w:noProof/>
            <w:color w:val="000000"/>
            <w:sz w:val="24"/>
            <w:szCs w:val="24"/>
            <w:lang w:val="en-GB"/>
          </w:rPr>
          <w:t>3</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however this association is clinically under-recognized</w:t>
      </w:r>
      <w:r w:rsidRPr="00D5405E">
        <w:rPr>
          <w:rFonts w:ascii="Times New Roman" w:hAnsi="Times New Roman"/>
          <w:color w:val="000000"/>
          <w:sz w:val="24"/>
          <w:szCs w:val="24"/>
          <w:lang w:val="en-GB"/>
        </w:rPr>
        <w:fldChar w:fldCharType="begin">
          <w:fldData xml:space="preserve">PEVuZE5vdGU+PENpdGU+PEF1dGhvcj5MYWRhcG88L0F1dGhvcj48WWVhcj4yMDE3PC9ZZWFyPjxS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PEVuZE5vdGU+PENpdGU+PEF1dGhvcj5MYWRhcG88L0F1dGhvcj48WWVhcj4yMDE3PC9ZZWFyPjxS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0" w:tooltip="Ladapo, 2017 #11" w:history="1">
        <w:r w:rsidRPr="00D5405E">
          <w:rPr>
            <w:rFonts w:ascii="Times New Roman" w:hAnsi="Times New Roman"/>
            <w:noProof/>
            <w:color w:val="000000"/>
            <w:sz w:val="24"/>
            <w:szCs w:val="24"/>
            <w:lang w:val="en-GB"/>
          </w:rPr>
          <w:t>10</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w:t>
      </w:r>
    </w:p>
    <w:p w:rsidR="006E596A" w:rsidRPr="00D5405E" w:rsidRDefault="006E596A" w:rsidP="0017462F">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Accordingly, care delivery systems should focus on aggressive preventative strategies to correct modifiable risk factors in PLWH. </w:t>
      </w:r>
    </w:p>
    <w:p w:rsidR="006E596A" w:rsidRPr="00D5405E" w:rsidRDefault="006E596A" w:rsidP="00E4419D">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In the present study we also sought to evaluate whether PLWH, compared to uninfected people, show different patterns of biomarkers involved in the pathways of atherosclerosis.</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We found, on multivariable analysis, that patients with HIV had higher levels of IL-10, INF-ɣ and VCAM-1. This pattern is consistent with HIV status. Indeed, in viral infections, INF-ɣ rep</w:t>
      </w:r>
      <w:r w:rsidRPr="00D5405E">
        <w:rPr>
          <w:rFonts w:ascii="Times New Roman" w:hAnsi="Times New Roman"/>
          <w:color w:val="000000"/>
          <w:sz w:val="24"/>
          <w:szCs w:val="24"/>
          <w:lang w:val="en-US"/>
        </w:rPr>
        <w:t xml:space="preserve">resents a key pro-inflammatory cytokine secreted by lymphocyte T helper-1 cells. </w:t>
      </w:r>
      <w:r w:rsidRPr="00D5405E">
        <w:rPr>
          <w:rFonts w:ascii="Times New Roman" w:hAnsi="Times New Roman"/>
          <w:color w:val="000000"/>
          <w:sz w:val="24"/>
          <w:szCs w:val="24"/>
          <w:lang w:val="en-GB"/>
        </w:rPr>
        <w:t xml:space="preserve">INF-ɣ subsequently favour activation of macrophages, natural killer T cells, dendritic cells and a second wave of T-cell activation. </w:t>
      </w:r>
      <w:r w:rsidRPr="00D5405E">
        <w:rPr>
          <w:rFonts w:ascii="Times New Roman" w:hAnsi="Times New Roman"/>
          <w:color w:val="000000"/>
          <w:sz w:val="24"/>
          <w:szCs w:val="24"/>
          <w:lang w:val="en-US"/>
        </w:rPr>
        <w:t>IFN-γ can also activate vascular smooth muscle cells and promote the recruitment of immune cells by inducing the expression of adhesion molecules, such as VCAM-1, in endothelial cells</w:t>
      </w:r>
      <w:r w:rsidRPr="00D5405E">
        <w:rPr>
          <w:rFonts w:ascii="Times New Roman" w:hAnsi="Times New Roman"/>
          <w:color w:val="000000"/>
          <w:sz w:val="24"/>
          <w:szCs w:val="24"/>
          <w:lang w:val="en-US"/>
        </w:rPr>
        <w:fldChar w:fldCharType="begin">
          <w:fldData xml:space="preserve">PEVuZE5vdGU+PENpdGU+PEF1dGhvcj5TY2hyb2RlcjwvQXV0aG9yPjxZZWFyPjIwMDQ8L1llYXI+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</w:fldData>
        </w:fldChar>
      </w:r>
      <w:r w:rsidRPr="00D5405E">
        <w:rPr>
          <w:rFonts w:ascii="Times New Roman" w:hAnsi="Times New Roman"/>
          <w:color w:val="000000"/>
          <w:sz w:val="24"/>
          <w:szCs w:val="24"/>
          <w:lang w:val="en-US"/>
        </w:rPr>
        <w:instrText xml:space="preserve"> ADDIN EN.CITE </w:instrText>
      </w:r>
      <w:r w:rsidRPr="00D5405E">
        <w:rPr>
          <w:rFonts w:ascii="Times New Roman" w:hAnsi="Times New Roman"/>
          <w:color w:val="000000"/>
          <w:sz w:val="24"/>
          <w:szCs w:val="24"/>
          <w:lang w:val="en-US"/>
        </w:rPr>
        <w:fldChar w:fldCharType="begin">
          <w:fldData xml:space="preserve">PEVuZE5vdGU+PENpdGU+PEF1dGhvcj5TY2hyb2RlcjwvQXV0aG9yPjxZZWFyPjIwMDQ8L1llYXI+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</w:fldData>
        </w:fldChar>
      </w:r>
      <w:r w:rsidRPr="00D5405E">
        <w:rPr>
          <w:rFonts w:ascii="Times New Roman" w:hAnsi="Times New Roman"/>
          <w:color w:val="000000"/>
          <w:sz w:val="24"/>
          <w:szCs w:val="24"/>
          <w:lang w:val="en-US"/>
        </w:rPr>
        <w:instrText xml:space="preserve"> ADDIN EN.CITE.DATA </w:instrText>
      </w:r>
      <w:r w:rsidRPr="00D5405E">
        <w:rPr>
          <w:rFonts w:ascii="Times New Roman" w:hAnsi="Times New Roman"/>
          <w:color w:val="000000"/>
          <w:sz w:val="24"/>
          <w:szCs w:val="24"/>
          <w:lang w:val="en-US"/>
        </w:rPr>
      </w:r>
      <w:r w:rsidRPr="00D5405E">
        <w:rPr>
          <w:rFonts w:ascii="Times New Roman" w:hAnsi="Times New Roman"/>
          <w:color w:val="000000"/>
          <w:sz w:val="24"/>
          <w:szCs w:val="24"/>
          <w:lang w:val="en-US"/>
        </w:rPr>
        <w:fldChar w:fldCharType="end"/>
      </w:r>
      <w:r w:rsidRPr="00D5405E">
        <w:rPr>
          <w:rFonts w:ascii="Times New Roman" w:hAnsi="Times New Roman"/>
          <w:color w:val="000000"/>
          <w:sz w:val="24"/>
          <w:szCs w:val="24"/>
          <w:lang w:val="en-US"/>
        </w:rPr>
      </w:r>
      <w:r w:rsidRPr="00D5405E">
        <w:rPr>
          <w:rFonts w:ascii="Times New Roman" w:hAnsi="Times New Roman"/>
          <w:color w:val="000000"/>
          <w:sz w:val="24"/>
          <w:szCs w:val="24"/>
          <w:lang w:val="en-US"/>
        </w:rPr>
        <w:fldChar w:fldCharType="separate"/>
      </w:r>
      <w:r w:rsidRPr="00D5405E">
        <w:rPr>
          <w:rFonts w:ascii="Times New Roman" w:hAnsi="Times New Roman"/>
          <w:noProof/>
          <w:color w:val="000000"/>
          <w:sz w:val="24"/>
          <w:szCs w:val="24"/>
          <w:lang w:val="en-US"/>
        </w:rPr>
        <w:t>(</w:t>
      </w:r>
      <w:hyperlink w:anchor="_ENREF_26" w:tooltip="Schroder, 2004 #32" w:history="1">
        <w:r w:rsidRPr="00D5405E">
          <w:rPr>
            <w:rFonts w:ascii="Times New Roman" w:hAnsi="Times New Roman"/>
            <w:noProof/>
            <w:color w:val="000000"/>
            <w:sz w:val="24"/>
            <w:szCs w:val="24"/>
            <w:lang w:val="en-US"/>
          </w:rPr>
          <w:t>26</w:t>
        </w:r>
      </w:hyperlink>
      <w:r w:rsidRPr="00D5405E">
        <w:rPr>
          <w:rFonts w:ascii="Times New Roman" w:hAnsi="Times New Roman"/>
          <w:noProof/>
          <w:color w:val="000000"/>
          <w:sz w:val="24"/>
          <w:szCs w:val="24"/>
          <w:lang w:val="en-US"/>
        </w:rPr>
        <w:t>)</w:t>
      </w:r>
      <w:r w:rsidRPr="00D5405E">
        <w:rPr>
          <w:rFonts w:ascii="Times New Roman" w:hAnsi="Times New Roman"/>
          <w:color w:val="000000"/>
          <w:sz w:val="24"/>
          <w:szCs w:val="24"/>
          <w:lang w:val="en-US"/>
        </w:rPr>
        <w:fldChar w:fldCharType="end"/>
      </w:r>
      <w:r w:rsidRPr="00D5405E">
        <w:rPr>
          <w:rFonts w:ascii="Times New Roman" w:hAnsi="Times New Roman"/>
          <w:color w:val="000000"/>
          <w:sz w:val="24"/>
          <w:szCs w:val="24"/>
          <w:lang w:val="en-US"/>
        </w:rPr>
        <w:t>.</w:t>
      </w:r>
      <w:r w:rsidRPr="00D5405E">
        <w:rPr>
          <w:rFonts w:ascii="Times New Roman" w:hAnsi="Times New Roman"/>
          <w:color w:val="000000"/>
          <w:sz w:val="24"/>
          <w:szCs w:val="24"/>
          <w:lang w:val="en-GB"/>
        </w:rPr>
        <w:t xml:space="preserve"> IL-10 is one of the most important anti-inflammatory cytokines</w:t>
      </w:r>
      <w:r w:rsidRPr="00D5405E">
        <w:rPr>
          <w:rFonts w:ascii="Times New Roman" w:hAnsi="Times New Roman"/>
          <w:color w:val="000000"/>
          <w:sz w:val="24"/>
          <w:szCs w:val="24"/>
          <w:lang w:val="en-GB"/>
        </w:rPr>
        <w:fldChar w:fldCharType="begin"/>
      </w:r>
      <w:r w:rsidRPr="00D5405E">
        <w:rPr>
          <w:rFonts w:ascii="Times New Roman" w:hAnsi="Times New Roman"/>
          <w:color w:val="000000"/>
          <w:sz w:val="24"/>
          <w:szCs w:val="24"/>
          <w:lang w:val="en-GB"/>
        </w:rPr>
        <w:instrText xml:space="preserve"> ADDIN EN.CITE &lt;EndNote&gt;&lt;Cite&gt;&lt;Author&gt;Saraiva&lt;/Author&gt;&lt;Year&gt;2010&lt;/Year&gt;&lt;RecNum&gt;33&lt;/RecNum&gt;&lt;DisplayText&gt;(27)&lt;/DisplayText&gt;&lt;record&gt;&lt;rec-number&gt;33&lt;/rec-number&gt;&lt;foreign-keys&gt;&lt;key app="EN" db-id="t990zv5tl0rad9e0pdc59sshse2sdsf2xstf" timestamp="1587378364"&gt;33&lt;/key&gt;&lt;/foreign-keys&gt;&lt;ref-type name="Journal Article"&gt;17&lt;/ref-type&gt;&lt;contributors&gt;&lt;authors&gt;&lt;author&gt;Saraiva, M.&lt;/author&gt;&lt;author&gt;O&amp;apos;Garra, A.&lt;/author&gt;&lt;/authors&gt;&lt;/contributors&gt;&lt;auth-address&gt;Life and Health Sciences Research Institute, University of Minho, Braga, Portugal.&lt;/auth-address&gt;&lt;titles&gt;&lt;title&gt;The regulation of IL-10 production by immune cells&lt;/title&gt;&lt;secondary-title&gt;Nat Rev Immunol&lt;/secondary-title&gt;&lt;alt-title&gt;Nature reviews. Immunology&lt;/alt-title&gt;&lt;/titles&gt;&lt;periodical&gt;&lt;full-title&gt;Nat Rev Immunol&lt;/full-title&gt;&lt;abbr-1&gt;Nature reviews. Immunology&lt;/abbr-1&gt;&lt;/periodical&gt;&lt;alt-periodical&gt;&lt;full-title&gt;Nat Rev Immunol&lt;/full-title&gt;&lt;abbr-1&gt;Nature reviews. Immunology&lt;/abbr-1&gt;&lt;/alt-periodical&gt;&lt;pages&gt;170-81&lt;/pages&gt;&lt;volume&gt;10&lt;/volume&gt;&lt;number&gt;3&lt;/number&gt;&lt;keywords&gt;&lt;keyword&gt;Animals&lt;/keyword&gt;&lt;keyword&gt;Gene Expression Regulation/*immunology&lt;/keyword&gt;&lt;keyword&gt;Humans&lt;/keyword&gt;&lt;keyword&gt;Immunity, Cellular/genetics/immunology/*physiology&lt;/keyword&gt;&lt;keyword&gt;Immunity, Innate/genetics/immunology/*physiology&lt;/keyword&gt;&lt;keyword&gt;Interleukin-10/*biosynthesis/genetics/immunology&lt;/keyword&gt;&lt;/keywords&gt;&lt;dates&gt;&lt;year&gt;2010&lt;/year&gt;&lt;pub-dates&gt;&lt;date&gt;Mar&lt;/date&gt;&lt;/pub-dates&gt;&lt;/dates&gt;&lt;isbn&gt;1474-1741 (Electronic)&amp;#xD;1474-1733 (Linking)&lt;/isbn&gt;&lt;accession-num&gt;20154735&lt;/accession-num&gt;&lt;urls&gt;&lt;related-urls&gt;&lt;url&gt;http://www.ncbi.nlm.nih.gov/pubmed/20154735&lt;/url&gt;&lt;/related-urls&gt;&lt;/urls&gt;&lt;electronic-resource-num&gt;10.1038/nri2711&lt;/electronic-resource-num&gt;&lt;/record&gt;&lt;/Cite&gt;&lt;/EndNote&gt;</w:instrText>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27" w:tooltip="Saraiva, 2010 #33" w:history="1">
        <w:r w:rsidRPr="00D5405E">
          <w:rPr>
            <w:rFonts w:ascii="Times New Roman" w:hAnsi="Times New Roman"/>
            <w:noProof/>
            <w:color w:val="000000"/>
            <w:sz w:val="24"/>
            <w:szCs w:val="24"/>
            <w:lang w:val="en-GB"/>
          </w:rPr>
          <w:t>27</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As an anti-inflammatory cytokine, its high levels could represent a counteraction to chronic inflammatory immune activation associated with HIV infection.  </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Although it is known that inflammatory and immune responses are also involved in the development and progression of atherosclerosis</w:t>
      </w:r>
      <w:r w:rsidRPr="00D5405E">
        <w:rPr>
          <w:rFonts w:ascii="Times New Roman" w:hAnsi="Times New Roman"/>
          <w:color w:val="000000"/>
          <w:sz w:val="24"/>
          <w:szCs w:val="24"/>
          <w:lang w:val="en-GB"/>
        </w:rPr>
        <w:fldChar w:fldCharType="begin"/>
      </w:r>
      <w:r w:rsidRPr="00D5405E">
        <w:rPr>
          <w:rFonts w:ascii="Times New Roman" w:hAnsi="Times New Roman"/>
          <w:color w:val="000000"/>
          <w:sz w:val="24"/>
          <w:szCs w:val="24"/>
          <w:lang w:val="en-GB"/>
        </w:rPr>
        <w:instrText xml:space="preserve"> ADDIN EN.CITE &lt;EndNote&gt;&lt;Cite&gt;&lt;Author&gt;Libby&lt;/Author&gt;&lt;Year&gt;2011&lt;/Year&gt;&lt;RecNum&gt;31&lt;/RecNum&gt;&lt;DisplayText&gt;(28)&lt;/DisplayText&gt;&lt;record&gt;&lt;rec-number&gt;31&lt;/rec-number&gt;&lt;foreign-keys&gt;&lt;key app="EN" db-id="t990zv5tl0rad9e0pdc59sshse2sdsf2xstf" timestamp="1587378103"&gt;31&lt;/key&gt;&lt;/foreign-keys&gt;&lt;ref-type name="Journal Article"&gt;17&lt;/ref-type&gt;&lt;contributors&gt;&lt;authors&gt;&lt;author&gt;Libby, P.&lt;/author&gt;&lt;author&gt;Ridker, P. M.&lt;/author&gt;&lt;author&gt;Hansson, G. K.&lt;/author&gt;&lt;/authors&gt;&lt;/contributors&gt;&lt;auth-address&gt;Harvard Univ, Sch Med, Brigham &amp;amp; Womens Hosp, Div Cardiovasc,Dept Med, Boston, MA 02115 USA&amp;#xD;Harvard Univ, Sch Med, Brigham &amp;amp; Womens Hosp, Div Cardiovasc Med,Div Prevent Med,Dept Med, Boston, MA 02115 USA&amp;#xD;Karolinska Univ Hosp, Karolinska Inst, Dept Med, SE-17176 Stockholm, Sweden&amp;#xD;Karolinska Univ Hosp, Karolinska Inst, Ctr Mol Med, SE-17176 Stockholm, Sweden&lt;/auth-address&gt;&lt;titles&gt;&lt;title&gt;Progress and challenges in translating the biology of atherosclerosis&lt;/title&gt;&lt;secondary-title&gt;Nature&lt;/secondary-title&gt;&lt;alt-title&gt;Nature&lt;/alt-title&gt;&lt;/titles&gt;&lt;periodical&gt;&lt;full-title&gt;Nature&lt;/full-title&gt;&lt;abbr-1&gt;Nature&lt;/abbr-1&gt;&lt;/periodical&gt;&lt;alt-periodical&gt;&lt;full-title&gt;Nature&lt;/full-title&gt;&lt;abbr-1&gt;Nature&lt;/abbr-1&gt;&lt;/alt-periodical&gt;&lt;pages&gt;317-325&lt;/pages&gt;&lt;volume&gt;473&lt;/volume&gt;&lt;number&gt;7347&lt;/number&gt;&lt;keywords&gt;&lt;keyword&gt;low-density-lipoprotein&lt;/keyword&gt;&lt;keyword&gt;acute coronary syndrome&lt;/keyword&gt;&lt;keyword&gt;ester transfer protein&lt;/keyword&gt;&lt;keyword&gt;t-cells&lt;/keyword&gt;&lt;keyword&gt;cardiovascular events&lt;/keyword&gt;&lt;keyword&gt;statin therapy&lt;/keyword&gt;&lt;keyword&gt;nicotinic-acid&lt;/keyword&gt;&lt;keyword&gt;risk-factors&lt;/keyword&gt;&lt;keyword&gt;heart&lt;/keyword&gt;&lt;keyword&gt;cholesterol&lt;/keyword&gt;&lt;/keywords&gt;&lt;dates&gt;&lt;year&gt;2011&lt;/year&gt;&lt;pub-dates&gt;&lt;date&gt;May 19&lt;/date&gt;&lt;/pub-dates&gt;&lt;/dates&gt;&lt;isbn&gt;0028-0836&lt;/isbn&gt;&lt;accession-num&gt;WOS:000290722400038&lt;/accession-num&gt;&lt;urls&gt;&lt;related-urls&gt;&lt;url&gt;&amp;lt;Go to ISI&amp;gt;://WOS:000290722400038&lt;/url&gt;&lt;/related-urls&gt;&lt;/urls&gt;&lt;electronic-resource-num&gt;10.1038/nature10146&lt;/electronic-resource-num&gt;&lt;language&gt;English&lt;/language&gt;&lt;/record&gt;&lt;/Cite&gt;&lt;/EndNote&gt;</w:instrText>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28" w:tooltip="Libby, 2011 #31" w:history="1">
        <w:r w:rsidRPr="00D5405E">
          <w:rPr>
            <w:rFonts w:ascii="Times New Roman" w:hAnsi="Times New Roman"/>
            <w:noProof/>
            <w:color w:val="000000"/>
            <w:sz w:val="24"/>
            <w:szCs w:val="24"/>
            <w:lang w:val="en-GB"/>
          </w:rPr>
          <w:t>28</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in our study, we did not find any association between biomarkers and the degree of arterial inflammation.</w:t>
      </w:r>
    </w:p>
    <w:p w:rsidR="006E596A" w:rsidRPr="00D5405E" w:rsidRDefault="006E596A" w:rsidP="00DB0197">
      <w:pPr>
        <w:spacing w:after="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Among PLWH, unlike previous studies</w: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PEVuZE5vdGU+PENpdGU+PEF1dGhvcj5TdWJyYW1hbmlhbjwvQXV0aG9yPjxZZWFyPjIwMTI8L1ll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6" w:tooltip="Subramanian, 2012 #18" w:history="1">
        <w:r w:rsidRPr="00D5405E">
          <w:rPr>
            <w:rFonts w:ascii="Times New Roman" w:hAnsi="Times New Roman"/>
            <w:noProof/>
            <w:color w:val="000000"/>
            <w:sz w:val="24"/>
            <w:szCs w:val="24"/>
            <w:lang w:val="en-GB"/>
          </w:rPr>
          <w:t>16</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we did not find any significant associations between sCD163 (a marker of macrophage activation) and </w:t>
      </w:r>
      <w:r w:rsidRPr="00D5405E">
        <w:rPr>
          <w:rFonts w:ascii="Times New Roman" w:hAnsi="Times New Roman"/>
          <w:color w:val="000000"/>
          <w:sz w:val="24"/>
          <w:szCs w:val="24"/>
          <w:vertAlign w:val="superscript"/>
          <w:lang w:val="en-GB"/>
        </w:rPr>
        <w:t>18</w:t>
      </w:r>
      <w:r w:rsidRPr="00D5405E">
        <w:rPr>
          <w:rFonts w:ascii="Times New Roman" w:hAnsi="Times New Roman"/>
          <w:color w:val="000000"/>
          <w:sz w:val="24"/>
          <w:szCs w:val="24"/>
          <w:lang w:val="en-GB"/>
        </w:rPr>
        <w:t>FDG uptake in the AA wall, despite the known associations of arterial FDG uptake and the concentration and metabolic activity of macrophages in atherosclerotic plaques</w:t>
      </w:r>
      <w:r w:rsidRPr="00D5405E">
        <w:rPr>
          <w:rFonts w:ascii="Times New Roman" w:hAnsi="Times New Roman"/>
          <w:color w:val="000000"/>
          <w:sz w:val="24"/>
          <w:szCs w:val="24"/>
          <w:lang w:val="en-GB"/>
        </w:rPr>
        <w:fldChar w:fldCharType="begin">
          <w:fldData xml:space="preserve">PEVuZE5vdGU+PENpdGU+PEF1dGhvcj5SdWRkPC9BdXRob3I+PFllYXI+MjAxMDwvWWVhcj48UmVj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PEVuZE5vdGU+PENpdGU+PEF1dGhvcj5SdWRkPC9BdXRob3I+PFllYXI+MjAxMDwvWWVhcj48UmVj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14" w:tooltip="Rudd, 2010 #15" w:history="1">
        <w:r w:rsidRPr="00D5405E">
          <w:rPr>
            <w:rFonts w:ascii="Times New Roman" w:hAnsi="Times New Roman"/>
            <w:noProof/>
            <w:color w:val="000000"/>
            <w:sz w:val="24"/>
            <w:szCs w:val="24"/>
            <w:lang w:val="en-GB"/>
          </w:rPr>
          <w:t>14</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w:t>
      </w:r>
      <w:r w:rsidRPr="00D5405E">
        <w:rPr>
          <w:rFonts w:ascii="Times New Roman" w:hAnsi="Times New Roman"/>
          <w:bCs/>
          <w:color w:val="000000"/>
          <w:sz w:val="24"/>
          <w:szCs w:val="24"/>
          <w:lang w:val="en-US"/>
        </w:rPr>
        <w:t xml:space="preserve"> The reason for this finding is unknown. The </w:t>
      </w:r>
      <w:r w:rsidRPr="00D5405E">
        <w:rPr>
          <w:rFonts w:ascii="Times New Roman" w:hAnsi="Times New Roman"/>
          <w:color w:val="000000"/>
          <w:sz w:val="24"/>
          <w:szCs w:val="24"/>
          <w:lang w:val="en-GB"/>
        </w:rPr>
        <w:t>present study could be underpowered to detect this kind of association. Factors, other than the extent of atherosclerosis, such as the duration and type of ART</w:t>
      </w:r>
      <w:r w:rsidRPr="00D5405E">
        <w:rPr>
          <w:rFonts w:ascii="Times New Roman" w:hAnsi="Times New Roman"/>
          <w:color w:val="000000"/>
          <w:sz w:val="24"/>
          <w:szCs w:val="24"/>
          <w:lang w:val="en-GB"/>
        </w:rPr>
        <w:fldChar w:fldCharType="begin"/>
      </w:r>
      <w:r w:rsidRPr="00D5405E">
        <w:rPr>
          <w:rFonts w:ascii="Times New Roman" w:hAnsi="Times New Roman"/>
          <w:color w:val="000000"/>
          <w:sz w:val="24"/>
          <w:szCs w:val="24"/>
          <w:lang w:val="en-GB"/>
        </w:rPr>
        <w:instrText xml:space="preserve"> ADDIN EN.CITE &lt;EndNote&gt;&lt;Cite&gt;&lt;Author&gt;Yadav&lt;/Author&gt;&lt;Year&gt;2019&lt;/Year&gt;&lt;RecNum&gt;26&lt;/RecNum&gt;&lt;DisplayText&gt;(29)&lt;/DisplayText&gt;&lt;record&gt;&lt;rec-number&gt;26&lt;/rec-number&gt;&lt;foreign-keys&gt;&lt;key app="EN" db-id="t990zv5tl0rad9e0pdc59sshse2sdsf2xstf" timestamp="1589990393"&gt;26&lt;/key&gt;&lt;/foreign-keys&gt;&lt;ref-type name="Journal Article"&gt;17&lt;/ref-type&gt;&lt;contributors&gt;&lt;authors&gt;&lt;author&gt;Yadav, A.&lt;/author&gt;&lt;author&gt;Kossenkov, A. V.&lt;/author&gt;&lt;author&gt;Knecht, V. R.&lt;/author&gt;&lt;author&gt;Showe, L. C.&lt;/author&gt;&lt;author&gt;Ratcliffe, S. J.&lt;/author&gt;&lt;author&gt;Montaner, L. J.&lt;/author&gt;&lt;author&gt;Tebas, P.&lt;/author&gt;&lt;author&gt;Collman, R. G.&lt;/author&gt;&lt;/authors&gt;&lt;/contributors&gt;&lt;auth-address&gt;Department of Medicine; University of Pennsylvania Perelman School of Medicine; Philadelphia, Pennsylvania.&amp;#xD;The Wistar Institute; Philadelphia, Pennsylvania.&amp;#xD;Department of Biostatistics and Epidemiology; University of Pennsylvania Perelman School of Medicine; Philadelphia, Pennsylvania.&lt;/auth-address&gt;&lt;titles&gt;&lt;title&gt;Evidence for Persistent Monocyte and Immune Dysregulation After Prolonged Viral Suppression Despite Normalization of Monocyte Subsets, sCD14 and sCD163 in HIV-Infected Individuals&lt;/title&gt;&lt;secondary-title&gt;Pathog Immun&lt;/secondary-title&gt;&lt;alt-title&gt;Pathogens &amp;amp; immunity&lt;/alt-title&gt;&lt;/titles&gt;&lt;periodical&gt;&lt;full-title&gt;Pathog Immun&lt;/full-title&gt;&lt;abbr-1&gt;Pathogens &amp;amp; immunity&lt;/abbr-1&gt;&lt;/periodical&gt;&lt;alt-periodical&gt;&lt;full-title&gt;Pathog Immun&lt;/full-title&gt;&lt;abbr-1&gt;Pathogens &amp;amp; immunity&lt;/abbr-1&gt;&lt;/alt-periodical&gt;&lt;pages&gt;324-362&lt;/pages&gt;&lt;volume&gt;4&lt;/volume&gt;&lt;number&gt;2&lt;/number&gt;&lt;dates&gt;&lt;year&gt;2019&lt;/year&gt;&lt;/dates&gt;&lt;isbn&gt;2469-2964 (Electronic)&amp;#xD;2469-2964 (Linking)&lt;/isbn&gt;&lt;accession-num&gt;31893252&lt;/accession-num&gt;&lt;urls&gt;&lt;related-urls&gt;&lt;url&gt;http://www.ncbi.nlm.nih.gov/pubmed/31893252&lt;/url&gt;&lt;/related-urls&gt;&lt;/urls&gt;&lt;custom2&gt;6930814&lt;/custom2&gt;&lt;electronic-resource-num&gt;10.20411/pai.v4i2.336&lt;/electronic-resource-num&gt;&lt;/record&gt;&lt;/Cite&gt;&lt;/EndNote&gt;</w:instrText>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29" w:tooltip="Yadav, 2019 #26" w:history="1">
        <w:r w:rsidRPr="00D5405E">
          <w:rPr>
            <w:rFonts w:ascii="Times New Roman" w:hAnsi="Times New Roman"/>
            <w:noProof/>
            <w:color w:val="000000"/>
            <w:sz w:val="24"/>
            <w:szCs w:val="24"/>
            <w:lang w:val="en-GB"/>
          </w:rPr>
          <w:t>29</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could also influence the plasma levels of macrophage activation markers. Finally, </w:t>
      </w:r>
      <w:r w:rsidRPr="00D5405E">
        <w:rPr>
          <w:rFonts w:ascii="Times New Roman" w:hAnsi="Times New Roman"/>
          <w:bCs/>
          <w:color w:val="000000"/>
          <w:sz w:val="24"/>
          <w:szCs w:val="24"/>
          <w:lang w:val="en-US"/>
        </w:rPr>
        <w:t xml:space="preserve">other glucose metabolizing inflammatory or arterial cells in this high-risk population could contribute to the aorta </w:t>
      </w:r>
      <w:r w:rsidRPr="00D5405E">
        <w:rPr>
          <w:rFonts w:ascii="Times New Roman" w:hAnsi="Times New Roman"/>
          <w:bCs/>
          <w:color w:val="000000"/>
          <w:sz w:val="24"/>
          <w:szCs w:val="24"/>
          <w:vertAlign w:val="superscript"/>
          <w:lang w:val="en-US"/>
        </w:rPr>
        <w:t>18</w:t>
      </w:r>
      <w:r w:rsidRPr="00D5405E">
        <w:rPr>
          <w:rFonts w:ascii="Times New Roman" w:hAnsi="Times New Roman"/>
          <w:bCs/>
          <w:color w:val="000000"/>
          <w:sz w:val="24"/>
          <w:szCs w:val="24"/>
          <w:lang w:val="en-US"/>
        </w:rPr>
        <w:t xml:space="preserve">F-FDG uptake. </w:t>
      </w:r>
      <w:r w:rsidRPr="00D5405E">
        <w:rPr>
          <w:rFonts w:ascii="Times New Roman" w:hAnsi="Times New Roman"/>
          <w:color w:val="000000"/>
          <w:sz w:val="24"/>
          <w:szCs w:val="24"/>
          <w:lang w:val="en-GB"/>
        </w:rPr>
        <w:t xml:space="preserve">The use of other PET tracers in future studies (e.g. </w:t>
      </w:r>
      <w:r w:rsidRPr="00D5405E">
        <w:rPr>
          <w:rFonts w:ascii="Times New Roman" w:hAnsi="Times New Roman"/>
          <w:color w:val="000000"/>
          <w:sz w:val="24"/>
          <w:szCs w:val="24"/>
          <w:vertAlign w:val="superscript"/>
          <w:lang w:val="en-GB"/>
        </w:rPr>
        <w:t>68</w:t>
      </w:r>
      <w:r w:rsidRPr="00D5405E">
        <w:rPr>
          <w:rFonts w:ascii="Times New Roman" w:hAnsi="Times New Roman"/>
          <w:color w:val="000000"/>
          <w:sz w:val="24"/>
          <w:szCs w:val="24"/>
          <w:lang w:val="en-GB"/>
        </w:rPr>
        <w:t>Ga-DOTA-(Tyr3)-octreotate for M1 macrophages</w:t>
      </w:r>
      <w:r w:rsidRPr="00D5405E">
        <w:rPr>
          <w:rFonts w:ascii="Times New Roman" w:hAnsi="Times New Roman"/>
          <w:color w:val="000000"/>
          <w:sz w:val="24"/>
          <w:szCs w:val="24"/>
          <w:lang w:val="en-GB"/>
        </w:rPr>
        <w:fldChar w:fldCharType="begin">
          <w:fldData xml:space="preserve">PEVuZE5vdGU+PENpdGU+PEF1dGhvcj5UYXJraW48L0F1dGhvcj48WWVhcj4yMDE3PC9ZZWFyPjxS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PEVuZE5vdGU+PENpdGU+PEF1dGhvcj5UYXJraW48L0F1dGhvcj48WWVhcj4yMDE3PC9ZZWFyPjxS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30" w:tooltip="Tarkin, 2017 #35" w:history="1">
        <w:r w:rsidRPr="00D5405E">
          <w:rPr>
            <w:rFonts w:ascii="Times New Roman" w:hAnsi="Times New Roman"/>
            <w:noProof/>
            <w:color w:val="000000"/>
            <w:sz w:val="24"/>
            <w:szCs w:val="24"/>
            <w:lang w:val="en-GB"/>
          </w:rPr>
          <w:t>30</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xml:space="preserve"> and </w:t>
      </w:r>
      <w:r w:rsidRPr="00D5405E">
        <w:rPr>
          <w:rFonts w:ascii="Times New Roman" w:hAnsi="Times New Roman"/>
          <w:color w:val="000000"/>
          <w:sz w:val="24"/>
          <w:szCs w:val="24"/>
          <w:vertAlign w:val="superscript"/>
          <w:lang w:val="en-GB"/>
        </w:rPr>
        <w:t>18</w:t>
      </w:r>
      <w:r w:rsidRPr="00D5405E">
        <w:rPr>
          <w:rFonts w:ascii="Times New Roman" w:hAnsi="Times New Roman"/>
          <w:color w:val="000000"/>
          <w:sz w:val="24"/>
          <w:szCs w:val="24"/>
          <w:lang w:val="en-GB"/>
        </w:rPr>
        <w:t>F-Sodium fluoride for microcalcification</w:t>
      </w:r>
      <w:r w:rsidRPr="00D5405E">
        <w:rPr>
          <w:rFonts w:ascii="Times New Roman" w:hAnsi="Times New Roman"/>
          <w:color w:val="000000"/>
          <w:sz w:val="24"/>
          <w:szCs w:val="24"/>
          <w:lang w:val="en-GB"/>
        </w:rPr>
        <w:fldChar w:fldCharType="begin">
          <w:fldData xml:space="preserve">PEVuZE5vdGU+PENpdGU+PEF1dGhvcj5Kb3NoaTwvQXV0aG9yPjxZZWFyPjIwMTQ8L1llYXI+PFJl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MT5MYW5jZXQ8L2FiYnItMT48L2FsdC1wZXJpb2RpY2FsPjxwYWdlcz43MDUtMTM8L3BhZ2VzPjx2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</w:fldData>
        </w:fldChar>
      </w:r>
      <w:r w:rsidRPr="00D5405E">
        <w:rPr>
          <w:rFonts w:ascii="Times New Roman" w:hAnsi="Times New Roman"/>
          <w:color w:val="000000"/>
          <w:sz w:val="24"/>
          <w:szCs w:val="24"/>
          <w:lang w:val="en-GB"/>
        </w:rPr>
        <w:instrText xml:space="preserve"> ADDIN EN.CITE </w:instrText>
      </w:r>
      <w:r w:rsidRPr="00D5405E">
        <w:rPr>
          <w:rFonts w:ascii="Times New Roman" w:hAnsi="Times New Roman"/>
          <w:color w:val="000000"/>
          <w:sz w:val="24"/>
          <w:szCs w:val="24"/>
          <w:lang w:val="en-GB"/>
        </w:rPr>
        <w:fldChar w:fldCharType="begin">
          <w:fldData xml:space="preserve">PEVuZE5vdGU+PENpdGU+PEF1dGhvcj5Kb3NoaTwvQXV0aG9yPjxZZWFyPjIwMTQ8L1llYXI+PFJl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MT5MYW5jZXQ8L2FiYnItMT48L2FsdC1wZXJpb2RpY2FsPjxwYWdlcz43MDUtMTM8L3BhZ2VzPjx2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</w:fldData>
        </w:fldChar>
      </w:r>
      <w:r w:rsidRPr="00D5405E">
        <w:rPr>
          <w:rFonts w:ascii="Times New Roman" w:hAnsi="Times New Roman"/>
          <w:color w:val="000000"/>
          <w:sz w:val="24"/>
          <w:szCs w:val="24"/>
          <w:lang w:val="en-GB"/>
        </w:rPr>
        <w:instrText xml:space="preserve"> ADDIN EN.CITE.DATA </w:instrText>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r>
      <w:r w:rsidRPr="00D5405E">
        <w:rPr>
          <w:rFonts w:ascii="Times New Roman" w:hAnsi="Times New Roman"/>
          <w:color w:val="000000"/>
          <w:sz w:val="24"/>
          <w:szCs w:val="24"/>
          <w:lang w:val="en-GB"/>
        </w:rPr>
        <w:fldChar w:fldCharType="separate"/>
      </w:r>
      <w:r w:rsidRPr="00D5405E">
        <w:rPr>
          <w:rFonts w:ascii="Times New Roman" w:hAnsi="Times New Roman"/>
          <w:noProof/>
          <w:color w:val="000000"/>
          <w:sz w:val="24"/>
          <w:szCs w:val="24"/>
          <w:lang w:val="en-GB"/>
        </w:rPr>
        <w:t>(</w:t>
      </w:r>
      <w:hyperlink w:anchor="_ENREF_31" w:tooltip="Joshi, 2014 #21" w:history="1">
        <w:r w:rsidRPr="00D5405E">
          <w:rPr>
            <w:rFonts w:ascii="Times New Roman" w:hAnsi="Times New Roman"/>
            <w:noProof/>
            <w:color w:val="000000"/>
            <w:sz w:val="24"/>
            <w:szCs w:val="24"/>
            <w:lang w:val="en-GB"/>
          </w:rPr>
          <w:t>31</w:t>
        </w:r>
      </w:hyperlink>
      <w:r w:rsidRPr="00D5405E">
        <w:rPr>
          <w:rFonts w:ascii="Times New Roman" w:hAnsi="Times New Roman"/>
          <w:noProof/>
          <w:color w:val="000000"/>
          <w:sz w:val="24"/>
          <w:szCs w:val="24"/>
          <w:lang w:val="en-GB"/>
        </w:rPr>
        <w:t>)</w:t>
      </w:r>
      <w:r w:rsidRPr="00D5405E">
        <w:rPr>
          <w:rFonts w:ascii="Times New Roman" w:hAnsi="Times New Roman"/>
          <w:color w:val="000000"/>
          <w:sz w:val="24"/>
          <w:szCs w:val="24"/>
          <w:lang w:val="en-GB"/>
        </w:rPr>
        <w:fldChar w:fldCharType="end"/>
      </w:r>
      <w:r w:rsidRPr="00D5405E">
        <w:rPr>
          <w:rFonts w:ascii="Times New Roman" w:hAnsi="Times New Roman"/>
          <w:color w:val="000000"/>
          <w:sz w:val="24"/>
          <w:szCs w:val="24"/>
          <w:lang w:val="en-GB"/>
        </w:rPr>
        <w:t>) could also potentially help to more precisely compare mechanisms of atherosclerosis that are most active in PLWH.</w:t>
      </w:r>
    </w:p>
    <w:p w:rsidR="006E596A" w:rsidRPr="00D5405E" w:rsidRDefault="006E596A" w:rsidP="00E4419D">
      <w:pPr>
        <w:spacing w:after="0" w:line="480" w:lineRule="auto"/>
        <w:rPr>
          <w:rFonts w:ascii="Times New Roman" w:hAnsi="Times New Roman"/>
          <w:i/>
          <w:iCs/>
          <w:color w:val="000000"/>
          <w:sz w:val="24"/>
          <w:szCs w:val="24"/>
          <w:lang w:val="en-GB"/>
        </w:rPr>
      </w:pPr>
    </w:p>
    <w:p w:rsidR="006E596A" w:rsidRPr="00D5405E" w:rsidRDefault="006E596A" w:rsidP="00E4419D">
      <w:pPr>
        <w:spacing w:after="0" w:line="480" w:lineRule="auto"/>
        <w:rPr>
          <w:rFonts w:ascii="Times New Roman" w:hAnsi="Times New Roman"/>
          <w:i/>
          <w:iCs/>
          <w:color w:val="000000"/>
          <w:sz w:val="24"/>
          <w:szCs w:val="24"/>
          <w:lang w:val="en-GB"/>
        </w:rPr>
      </w:pPr>
      <w:r w:rsidRPr="00D5405E">
        <w:rPr>
          <w:rFonts w:ascii="Times New Roman" w:hAnsi="Times New Roman"/>
          <w:i/>
          <w:iCs/>
          <w:color w:val="000000"/>
          <w:sz w:val="24"/>
          <w:szCs w:val="24"/>
          <w:lang w:val="en-GB"/>
        </w:rPr>
        <w:t>Limitations</w:t>
      </w:r>
    </w:p>
    <w:p w:rsidR="006E596A" w:rsidRPr="00D5405E" w:rsidRDefault="006E596A" w:rsidP="00595B6B">
      <w:pPr>
        <w:spacing w:after="0" w:line="480" w:lineRule="auto"/>
        <w:rPr>
          <w:rFonts w:ascii="Times New Roman" w:hAnsi="Times New Roman"/>
          <w:color w:val="000000"/>
          <w:sz w:val="24"/>
          <w:szCs w:val="24"/>
          <w:lang w:val="en-GB"/>
        </w:rPr>
      </w:pPr>
      <w:r w:rsidRPr="00D5405E">
        <w:rPr>
          <w:rFonts w:ascii="Times New Roman" w:hAnsi="Times New Roman"/>
          <w:bCs/>
          <w:color w:val="000000"/>
          <w:sz w:val="24"/>
          <w:szCs w:val="24"/>
          <w:lang w:val="en-US"/>
        </w:rPr>
        <w:t>The results of the present study should be interpreted with caution in light of some limitations, including a relatively small sample size. Indeed, the present study was powered only to detect differences in term of mean TBR</w:t>
      </w:r>
      <w:r w:rsidRPr="00D5405E">
        <w:rPr>
          <w:rFonts w:ascii="(Tipo di carattere testo asiati" w:hAnsi="(Tipo di carattere testo asiati"/>
          <w:bCs/>
          <w:color w:val="000000"/>
          <w:sz w:val="24"/>
          <w:szCs w:val="24"/>
          <w:vertAlign w:val="subscript"/>
          <w:lang w:val="en-US"/>
        </w:rPr>
        <w:t>max</w:t>
      </w:r>
      <w:r w:rsidRPr="00D5405E">
        <w:rPr>
          <w:rFonts w:ascii="Times New Roman" w:hAnsi="Times New Roman"/>
          <w:bCs/>
          <w:color w:val="000000"/>
          <w:sz w:val="24"/>
          <w:szCs w:val="24"/>
          <w:lang w:val="en-US"/>
        </w:rPr>
        <w:t xml:space="preserve"> in AA and we have could have missed other significant relationships. FDG uptakes in DA and CA were also higher in HIV patients than controls but these findings were not statistically significant even controlling for unbalanced confounders. We chose TBR</w:t>
      </w:r>
      <w:r w:rsidRPr="00D5405E">
        <w:rPr>
          <w:rFonts w:ascii="(Tipo di carattere testo asiati" w:hAnsi="(Tipo di carattere testo asiati"/>
          <w:bCs/>
          <w:color w:val="000000"/>
          <w:sz w:val="24"/>
          <w:szCs w:val="24"/>
          <w:vertAlign w:val="subscript"/>
          <w:lang w:val="en-US"/>
        </w:rPr>
        <w:t>max</w:t>
      </w:r>
      <w:r w:rsidRPr="00D5405E">
        <w:rPr>
          <w:rFonts w:ascii="Times New Roman" w:hAnsi="Times New Roman"/>
          <w:bCs/>
          <w:color w:val="000000"/>
          <w:sz w:val="24"/>
          <w:szCs w:val="24"/>
          <w:lang w:val="en-US"/>
        </w:rPr>
        <w:t xml:space="preserve"> in AA as primary endpoint since it is the most studied artery district in HIV patients and FDG uptake in AA has been associated with an increased risk of future events</w:t>
      </w:r>
      <w:r w:rsidRPr="00D5405E">
        <w:rPr>
          <w:rFonts w:ascii="Times New Roman" w:hAnsi="Times New Roman"/>
          <w:bCs/>
          <w:color w:val="000000"/>
          <w:sz w:val="24"/>
          <w:szCs w:val="24"/>
          <w:lang w:val="en-US"/>
        </w:rPr>
        <w:fldChar w:fldCharType="begin">
          <w:fldData xml:space="preserve">PEVuZE5vdGU+PENpdGU+PEF1dGhvcj5GaWd1ZXJvYTwvQXV0aG9yPjxZZWFyPjIwMTM8L1llYXI+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</w:fldData>
        </w:fldChar>
      </w:r>
      <w:r w:rsidRPr="00D5405E">
        <w:rPr>
          <w:rFonts w:ascii="Times New Roman" w:hAnsi="Times New Roman"/>
          <w:bCs/>
          <w:color w:val="000000"/>
          <w:sz w:val="24"/>
          <w:szCs w:val="24"/>
          <w:lang w:val="en-US"/>
        </w:rPr>
        <w:instrText xml:space="preserve"> ADDIN EN.CITE </w:instrText>
      </w:r>
      <w:r w:rsidRPr="00D5405E">
        <w:rPr>
          <w:rFonts w:ascii="Times New Roman" w:hAnsi="Times New Roman"/>
          <w:bCs/>
          <w:color w:val="000000"/>
          <w:sz w:val="24"/>
          <w:szCs w:val="24"/>
          <w:lang w:val="en-US"/>
        </w:rPr>
        <w:fldChar w:fldCharType="begin">
          <w:fldData xml:space="preserve">PEVuZE5vdGU+PENpdGU+PEF1dGhvcj5GaWd1ZXJvYTwvQXV0aG9yPjxZZWFyPjIwMTM8L1llYXI+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</w:fldData>
        </w:fldChar>
      </w:r>
      <w:r w:rsidRPr="00D5405E">
        <w:rPr>
          <w:rFonts w:ascii="Times New Roman" w:hAnsi="Times New Roman"/>
          <w:bCs/>
          <w:color w:val="000000"/>
          <w:sz w:val="24"/>
          <w:szCs w:val="24"/>
          <w:lang w:val="en-US"/>
        </w:rPr>
        <w:instrText xml:space="preserve"> ADDIN EN.CITE.DATA </w:instrText>
      </w:r>
      <w:r w:rsidRPr="00D5405E">
        <w:rPr>
          <w:rFonts w:ascii="Times New Roman" w:hAnsi="Times New Roman"/>
          <w:bCs/>
          <w:color w:val="000000"/>
          <w:sz w:val="24"/>
          <w:szCs w:val="24"/>
          <w:lang w:val="en-US"/>
        </w:rPr>
      </w:r>
      <w:r w:rsidRPr="00D5405E">
        <w:rPr>
          <w:rFonts w:ascii="Times New Roman" w:hAnsi="Times New Roman"/>
          <w:bCs/>
          <w:color w:val="000000"/>
          <w:sz w:val="24"/>
          <w:szCs w:val="24"/>
          <w:lang w:val="en-US"/>
        </w:rPr>
        <w:fldChar w:fldCharType="end"/>
      </w:r>
      <w:r w:rsidRPr="00D5405E">
        <w:rPr>
          <w:rFonts w:ascii="Times New Roman" w:hAnsi="Times New Roman"/>
          <w:bCs/>
          <w:color w:val="000000"/>
          <w:sz w:val="24"/>
          <w:szCs w:val="24"/>
          <w:lang w:val="en-US"/>
        </w:rPr>
      </w:r>
      <w:r w:rsidRPr="00D5405E">
        <w:rPr>
          <w:rFonts w:ascii="Times New Roman" w:hAnsi="Times New Roman"/>
          <w:bCs/>
          <w:color w:val="000000"/>
          <w:sz w:val="24"/>
          <w:szCs w:val="24"/>
          <w:lang w:val="en-US"/>
        </w:rPr>
        <w:fldChar w:fldCharType="separate"/>
      </w:r>
      <w:r w:rsidRPr="00D5405E">
        <w:rPr>
          <w:rFonts w:ascii="Times New Roman" w:hAnsi="Times New Roman"/>
          <w:bCs/>
          <w:noProof/>
          <w:color w:val="000000"/>
          <w:sz w:val="24"/>
          <w:szCs w:val="24"/>
          <w:lang w:val="en-US"/>
        </w:rPr>
        <w:t>(</w:t>
      </w:r>
      <w:hyperlink w:anchor="_ENREF_15" w:tooltip="Figueroa, 2013 #17" w:history="1">
        <w:r w:rsidRPr="00D5405E">
          <w:rPr>
            <w:rFonts w:ascii="Times New Roman" w:hAnsi="Times New Roman"/>
            <w:bCs/>
            <w:noProof/>
            <w:color w:val="000000"/>
            <w:sz w:val="24"/>
            <w:szCs w:val="24"/>
            <w:lang w:val="en-US"/>
          </w:rPr>
          <w:t>15</w:t>
        </w:r>
      </w:hyperlink>
      <w:r w:rsidRPr="00D5405E">
        <w:rPr>
          <w:rFonts w:ascii="Times New Roman" w:hAnsi="Times New Roman"/>
          <w:bCs/>
          <w:noProof/>
          <w:color w:val="000000"/>
          <w:sz w:val="24"/>
          <w:szCs w:val="24"/>
          <w:lang w:val="en-US"/>
        </w:rPr>
        <w:t>)</w:t>
      </w:r>
      <w:r w:rsidRPr="00D5405E">
        <w:rPr>
          <w:rFonts w:ascii="Times New Roman" w:hAnsi="Times New Roman"/>
          <w:bCs/>
          <w:color w:val="000000"/>
          <w:sz w:val="24"/>
          <w:szCs w:val="24"/>
          <w:lang w:val="en-US"/>
        </w:rPr>
        <w:fldChar w:fldCharType="end"/>
      </w:r>
      <w:r w:rsidRPr="00D5405E">
        <w:rPr>
          <w:rFonts w:ascii="Times New Roman" w:hAnsi="Times New Roman"/>
          <w:bCs/>
          <w:color w:val="000000"/>
          <w:sz w:val="24"/>
          <w:szCs w:val="24"/>
          <w:lang w:val="en-US"/>
        </w:rPr>
        <w:t xml:space="preserve">. Yet, to our knowledge, this is the first study to report the relationship between 18F–FDG uptake in the thoracic aorta and HIV infection in patients with moderate to high cardiovascular risk, compared to a prospectively enrolled control group with traditional cardiovascular risk factors. </w:t>
      </w:r>
    </w:p>
    <w:p w:rsidR="006E596A" w:rsidRPr="00D5405E" w:rsidRDefault="006E596A" w:rsidP="00E4419D">
      <w:pPr>
        <w:autoSpaceDE w:val="0"/>
        <w:spacing w:after="0" w:line="480" w:lineRule="auto"/>
        <w:rPr>
          <w:rFonts w:ascii="Times New Roman" w:hAnsi="Times New Roman"/>
          <w:bCs/>
          <w:color w:val="000000"/>
          <w:sz w:val="24"/>
          <w:szCs w:val="24"/>
          <w:lang w:val="en-US"/>
        </w:rPr>
      </w:pPr>
    </w:p>
    <w:p w:rsidR="006E596A" w:rsidRPr="00D5405E" w:rsidRDefault="006E596A" w:rsidP="00E4419D">
      <w:pPr>
        <w:pStyle w:val="Heading2"/>
        <w:spacing w:line="480" w:lineRule="auto"/>
        <w:rPr>
          <w:rFonts w:ascii="Times New Roman" w:hAnsi="Times New Roman"/>
          <w:bCs w:val="0"/>
          <w:color w:val="000000"/>
          <w:sz w:val="24"/>
          <w:szCs w:val="24"/>
          <w:lang w:val="en-US"/>
        </w:rPr>
      </w:pPr>
      <w:bookmarkStart w:id="18" w:name="_Toc23712374"/>
      <w:r w:rsidRPr="00D5405E">
        <w:rPr>
          <w:rFonts w:ascii="Times New Roman" w:hAnsi="Times New Roman"/>
          <w:bCs w:val="0"/>
          <w:color w:val="000000"/>
          <w:sz w:val="24"/>
          <w:szCs w:val="24"/>
          <w:lang w:val="en-US"/>
        </w:rPr>
        <w:t>CONCLUSIONS</w:t>
      </w:r>
      <w:bookmarkEnd w:id="18"/>
    </w:p>
    <w:p w:rsidR="006E596A" w:rsidRPr="00D5405E" w:rsidRDefault="006E596A" w:rsidP="00B95187">
      <w:pPr>
        <w:spacing w:after="0" w:line="480" w:lineRule="auto"/>
        <w:rPr>
          <w:rFonts w:ascii="Times New Roman" w:hAnsi="Times New Roman"/>
          <w:bCs/>
          <w:color w:val="000000"/>
          <w:sz w:val="24"/>
          <w:szCs w:val="24"/>
          <w:lang w:val="en-US"/>
        </w:rPr>
      </w:pPr>
      <w:r w:rsidRPr="00D5405E">
        <w:rPr>
          <w:rFonts w:ascii="Times New Roman" w:hAnsi="Times New Roman"/>
          <w:bCs/>
          <w:color w:val="000000"/>
          <w:sz w:val="24"/>
          <w:szCs w:val="24"/>
          <w:lang w:val="en-US"/>
        </w:rPr>
        <w:t xml:space="preserve">In this prospective, cross-sectional study of patients with a moderate-high cardiovascular risk profile, HIV status was identified as an independent predictor of increased AA wall inflammation. PLWH also had an independent risk of increased level of </w:t>
      </w:r>
      <w:r w:rsidRPr="00D5405E">
        <w:rPr>
          <w:rFonts w:ascii="Times New Roman" w:hAnsi="Times New Roman"/>
          <w:color w:val="000000"/>
          <w:sz w:val="24"/>
          <w:szCs w:val="24"/>
          <w:lang w:val="en-US"/>
        </w:rPr>
        <w:t>IFN-γ, IL-10 and VCAM-1.</w:t>
      </w:r>
      <w:r w:rsidRPr="00D5405E">
        <w:rPr>
          <w:rFonts w:ascii="Times New Roman" w:hAnsi="Times New Roman"/>
          <w:bCs/>
          <w:color w:val="000000"/>
          <w:sz w:val="24"/>
          <w:szCs w:val="24"/>
          <w:lang w:val="en-US"/>
        </w:rPr>
        <w:t xml:space="preserve"> </w:t>
      </w:r>
    </w:p>
    <w:p w:rsidR="006E596A" w:rsidRPr="00D5405E" w:rsidRDefault="006E596A" w:rsidP="00E4419D">
      <w:pPr>
        <w:spacing w:after="0" w:line="480" w:lineRule="auto"/>
        <w:rPr>
          <w:rFonts w:ascii="Times New Roman" w:hAnsi="Times New Roman"/>
          <w:bCs/>
          <w:color w:val="000000"/>
          <w:sz w:val="24"/>
          <w:szCs w:val="24"/>
          <w:lang w:val="en-US"/>
        </w:rPr>
      </w:pPr>
    </w:p>
    <w:p w:rsidR="006E596A" w:rsidRPr="00D5405E" w:rsidRDefault="006E596A" w:rsidP="00766A88">
      <w:pPr>
        <w:spacing w:after="0" w:line="480" w:lineRule="auto"/>
        <w:rPr>
          <w:rFonts w:ascii="Times New Roman" w:hAnsi="Times New Roman"/>
          <w:bCs/>
          <w:color w:val="000000"/>
          <w:sz w:val="24"/>
          <w:szCs w:val="24"/>
          <w:lang w:val="en-GB"/>
        </w:rPr>
      </w:pPr>
    </w:p>
    <w:p w:rsidR="006E596A" w:rsidRPr="00D5405E" w:rsidRDefault="006E596A" w:rsidP="009B3EC9">
      <w:pPr>
        <w:spacing w:after="0" w:line="480" w:lineRule="auto"/>
        <w:rPr>
          <w:rStyle w:val="Strong"/>
          <w:rFonts w:ascii="Times New Roman" w:hAnsi="Times New Roman"/>
          <w:b w:val="0"/>
          <w:bCs w:val="0"/>
          <w:color w:val="000000"/>
          <w:sz w:val="24"/>
          <w:szCs w:val="24"/>
          <w:lang w:val="en-GB"/>
        </w:rPr>
      </w:pPr>
      <w:r w:rsidRPr="00D5405E">
        <w:rPr>
          <w:rFonts w:ascii="Times New Roman" w:hAnsi="Times New Roman"/>
          <w:b/>
          <w:bCs/>
          <w:color w:val="000000"/>
          <w:sz w:val="24"/>
          <w:szCs w:val="24"/>
          <w:lang w:val="en-GB"/>
        </w:rPr>
        <w:t>NEW KNOWELEDGE GAINED</w:t>
      </w:r>
    </w:p>
    <w:p w:rsidR="006E596A" w:rsidRPr="00D5405E" w:rsidRDefault="006E596A" w:rsidP="00C85C5C">
      <w:pPr>
        <w:pStyle w:val="NormalWeb"/>
        <w:spacing w:before="0" w:beforeAutospacing="0" w:after="300" w:afterAutospacing="0" w:line="480" w:lineRule="auto"/>
        <w:rPr>
          <w:bCs/>
          <w:color w:val="000000"/>
          <w:lang w:val="en-US"/>
        </w:rPr>
      </w:pPr>
      <w:r w:rsidRPr="00D5405E">
        <w:rPr>
          <w:color w:val="000000"/>
          <w:lang w:val="en-GB"/>
        </w:rPr>
        <w:t xml:space="preserve">In patients with moderate-to-high cardiovascular risk </w:t>
      </w:r>
      <w:r w:rsidRPr="00D5405E">
        <w:rPr>
          <w:bCs/>
          <w:color w:val="000000"/>
          <w:lang w:val="en-US"/>
        </w:rPr>
        <w:t xml:space="preserve">HIV status was an independent predictor of increased </w:t>
      </w:r>
      <w:r w:rsidRPr="00D5405E">
        <w:rPr>
          <w:color w:val="000000"/>
          <w:lang w:val="en-GB"/>
        </w:rPr>
        <w:t xml:space="preserve"> ascending aortic wall inflammation as assessed by </w:t>
      </w:r>
      <w:r w:rsidRPr="00D5405E">
        <w:rPr>
          <w:color w:val="000000"/>
          <w:vertAlign w:val="superscript"/>
          <w:lang w:val="en-US"/>
        </w:rPr>
        <w:t>18</w:t>
      </w:r>
      <w:r w:rsidRPr="00D5405E">
        <w:rPr>
          <w:color w:val="000000"/>
          <w:lang w:val="en-US"/>
        </w:rPr>
        <w:t>F-</w:t>
      </w:r>
      <w:r w:rsidRPr="00D5405E">
        <w:rPr>
          <w:color w:val="000000"/>
          <w:lang w:val="en-GB"/>
        </w:rPr>
        <w:t>Fluorodeoxyglucose -positron emission tomography imaging.</w:t>
      </w:r>
      <w:r w:rsidRPr="00D5405E">
        <w:rPr>
          <w:bCs/>
          <w:color w:val="000000"/>
          <w:lang w:val="en-GB"/>
        </w:rPr>
        <w:t xml:space="preserve"> </w:t>
      </w:r>
    </w:p>
    <w:p w:rsidR="006E596A" w:rsidRPr="00D5405E" w:rsidRDefault="006E596A" w:rsidP="00E4419D">
      <w:pPr>
        <w:spacing w:after="0" w:line="480" w:lineRule="auto"/>
        <w:rPr>
          <w:rFonts w:ascii="Times New Roman" w:hAnsi="Times New Roman"/>
          <w:bCs/>
          <w:color w:val="000000"/>
          <w:sz w:val="24"/>
          <w:szCs w:val="24"/>
          <w:lang w:val="en-GB"/>
        </w:rPr>
      </w:pPr>
    </w:p>
    <w:p w:rsidR="006E596A" w:rsidRPr="00D5405E" w:rsidRDefault="006E596A" w:rsidP="00E4419D">
      <w:pPr>
        <w:spacing w:after="0" w:line="480" w:lineRule="auto"/>
        <w:rPr>
          <w:rFonts w:ascii="Times New Roman" w:hAnsi="Times New Roman"/>
          <w:bCs/>
          <w:color w:val="000000"/>
          <w:sz w:val="24"/>
          <w:szCs w:val="24"/>
          <w:lang w:val="en-GB"/>
        </w:rPr>
      </w:pPr>
    </w:p>
    <w:p w:rsidR="006E596A" w:rsidRPr="00D5405E" w:rsidRDefault="006E596A" w:rsidP="00E4419D">
      <w:pPr>
        <w:spacing w:line="48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br w:type="page"/>
        <w:t>References</w:t>
      </w:r>
    </w:p>
    <w:p w:rsidR="006E596A" w:rsidRPr="00D5405E" w:rsidRDefault="006E596A" w:rsidP="00DB0197">
      <w:pPr>
        <w:pStyle w:val="EndNoteBibliography"/>
        <w:spacing w:after="0"/>
        <w:ind w:left="720" w:hanging="720"/>
        <w:rPr>
          <w:color w:val="000000"/>
          <w:lang w:val="de-DE"/>
        </w:rPr>
      </w:pPr>
      <w:r w:rsidRPr="00D5405E">
        <w:rPr>
          <w:color w:val="000000"/>
          <w:szCs w:val="24"/>
          <w:lang w:val="en-GB"/>
        </w:rPr>
        <w:fldChar w:fldCharType="begin"/>
      </w:r>
      <w:r w:rsidRPr="00D5405E">
        <w:rPr>
          <w:color w:val="000000"/>
          <w:szCs w:val="24"/>
          <w:lang w:val="en-GB"/>
        </w:rPr>
        <w:instrText xml:space="preserve"> ADDIN EN.REFLIST </w:instrText>
      </w:r>
      <w:r w:rsidRPr="00D5405E">
        <w:rPr>
          <w:color w:val="000000"/>
          <w:szCs w:val="24"/>
          <w:lang w:val="en-GB"/>
        </w:rPr>
        <w:fldChar w:fldCharType="separate"/>
      </w:r>
      <w:bookmarkStart w:id="19" w:name="_ENREF_1"/>
      <w:r w:rsidRPr="00D5405E">
        <w:rPr>
          <w:color w:val="000000"/>
        </w:rPr>
        <w:t>1.</w:t>
      </w:r>
      <w:r w:rsidRPr="00D5405E">
        <w:rPr>
          <w:color w:val="000000"/>
        </w:rPr>
        <w:tab/>
        <w:t xml:space="preserve">Antiretroviral Therapy Cohort C. Survival of HIV-positive patients starting antiretroviral therapy between 1996 and 2013: a collaborative analysis of cohort studies. </w:t>
      </w:r>
      <w:r w:rsidRPr="00D5405E">
        <w:rPr>
          <w:color w:val="000000"/>
          <w:lang w:val="de-DE"/>
        </w:rPr>
        <w:t>The lancet HIV 2017;4:e349-e356.</w:t>
      </w:r>
      <w:bookmarkEnd w:id="19"/>
    </w:p>
    <w:p w:rsidR="006E596A" w:rsidRPr="00D5405E" w:rsidRDefault="006E596A" w:rsidP="00DB0197">
      <w:pPr>
        <w:pStyle w:val="EndNoteBibliography"/>
        <w:spacing w:after="0"/>
        <w:ind w:left="720" w:hanging="720"/>
        <w:rPr>
          <w:color w:val="000000"/>
        </w:rPr>
      </w:pPr>
      <w:bookmarkStart w:id="20" w:name="_ENREF_2"/>
      <w:r w:rsidRPr="00D5405E">
        <w:rPr>
          <w:color w:val="000000"/>
          <w:lang w:val="de-DE"/>
        </w:rPr>
        <w:t>2.</w:t>
      </w:r>
      <w:r w:rsidRPr="00D5405E">
        <w:rPr>
          <w:color w:val="000000"/>
          <w:lang w:val="de-DE"/>
        </w:rPr>
        <w:tab/>
        <w:t xml:space="preserve">Feinstein MJ, Bahiru E, Achenbach C et al. </w:t>
      </w:r>
      <w:r w:rsidRPr="00D5405E">
        <w:rPr>
          <w:color w:val="000000"/>
        </w:rPr>
        <w:t>Patterns of Cardiovascular Mortality for HIV-Infected Adults in the United States: 1999 to 2013. The American journal of cardiology 2016;117:214-20.</w:t>
      </w:r>
      <w:bookmarkEnd w:id="20"/>
    </w:p>
    <w:p w:rsidR="006E596A" w:rsidRPr="00D5405E" w:rsidRDefault="006E596A" w:rsidP="00DB0197">
      <w:pPr>
        <w:pStyle w:val="EndNoteBibliography"/>
        <w:spacing w:after="0"/>
        <w:ind w:left="720" w:hanging="720"/>
        <w:rPr>
          <w:color w:val="000000"/>
        </w:rPr>
      </w:pPr>
      <w:bookmarkStart w:id="21" w:name="_ENREF_3"/>
      <w:r w:rsidRPr="00D5405E">
        <w:rPr>
          <w:color w:val="000000"/>
        </w:rPr>
        <w:t>3.</w:t>
      </w:r>
      <w:r w:rsidRPr="00D5405E">
        <w:rPr>
          <w:color w:val="000000"/>
        </w:rPr>
        <w:tab/>
        <w:t>Alonso A, Barnes AE, Guest JL, Shah A, Shao IY, Marconi V. HIV Infection and Incidence of Cardiovascular Diseases: An Analysis of a Large Healthcare Database. Journal of the American Heart Association 2019;8:e012241.</w:t>
      </w:r>
      <w:bookmarkEnd w:id="21"/>
    </w:p>
    <w:p w:rsidR="006E596A" w:rsidRPr="00D5405E" w:rsidRDefault="006E596A" w:rsidP="00DB0197">
      <w:pPr>
        <w:pStyle w:val="EndNoteBibliography"/>
        <w:spacing w:after="0"/>
        <w:ind w:left="720" w:hanging="720"/>
        <w:rPr>
          <w:color w:val="000000"/>
        </w:rPr>
      </w:pPr>
      <w:bookmarkStart w:id="22" w:name="_ENREF_4"/>
      <w:r w:rsidRPr="00D5405E">
        <w:rPr>
          <w:color w:val="000000"/>
        </w:rPr>
        <w:t>4.</w:t>
      </w:r>
      <w:r w:rsidRPr="00D5405E">
        <w:rPr>
          <w:color w:val="000000"/>
        </w:rPr>
        <w:tab/>
        <w:t>Freiberg MS, Chang CC, Kuller LH et al. HIV infection and the risk of acute myocardial infarction. JAMA internal medicine 2013;173:614-22.</w:t>
      </w:r>
      <w:bookmarkEnd w:id="22"/>
    </w:p>
    <w:p w:rsidR="006E596A" w:rsidRPr="00D5405E" w:rsidRDefault="006E596A" w:rsidP="00DB0197">
      <w:pPr>
        <w:pStyle w:val="EndNoteBibliography"/>
        <w:spacing w:after="0"/>
        <w:ind w:left="720" w:hanging="720"/>
        <w:rPr>
          <w:color w:val="000000"/>
        </w:rPr>
      </w:pPr>
      <w:bookmarkStart w:id="23" w:name="_ENREF_5"/>
      <w:r w:rsidRPr="00D5405E">
        <w:rPr>
          <w:color w:val="000000"/>
        </w:rPr>
        <w:t>5.</w:t>
      </w:r>
      <w:r w:rsidRPr="00D5405E">
        <w:rPr>
          <w:color w:val="000000"/>
        </w:rPr>
        <w:tab/>
        <w:t>Sico JJ, Chang CC, So-Armah K et al. HIV status and the risk of ischemic stroke among men. Neurology 2015;84:1933-40.</w:t>
      </w:r>
      <w:bookmarkEnd w:id="23"/>
    </w:p>
    <w:p w:rsidR="006E596A" w:rsidRPr="00D5405E" w:rsidRDefault="006E596A" w:rsidP="00DB0197">
      <w:pPr>
        <w:pStyle w:val="EndNoteBibliography"/>
        <w:spacing w:after="0"/>
        <w:ind w:left="720" w:hanging="720"/>
        <w:rPr>
          <w:color w:val="000000"/>
        </w:rPr>
      </w:pPr>
      <w:bookmarkStart w:id="24" w:name="_ENREF_6"/>
      <w:r w:rsidRPr="00D5405E">
        <w:rPr>
          <w:color w:val="000000"/>
        </w:rPr>
        <w:t>6.</w:t>
      </w:r>
      <w:r w:rsidRPr="00D5405E">
        <w:rPr>
          <w:color w:val="000000"/>
        </w:rPr>
        <w:tab/>
        <w:t>Deeks SG. HIV infection, inflammation, immunosenescence, and aging. Annual review of medicine 2011;62:141-55.</w:t>
      </w:r>
      <w:bookmarkEnd w:id="24"/>
    </w:p>
    <w:p w:rsidR="006E596A" w:rsidRPr="00D5405E" w:rsidRDefault="006E596A" w:rsidP="00DB0197">
      <w:pPr>
        <w:pStyle w:val="EndNoteBibliography"/>
        <w:spacing w:after="0"/>
        <w:ind w:left="720" w:hanging="720"/>
        <w:rPr>
          <w:color w:val="000000"/>
        </w:rPr>
      </w:pPr>
      <w:bookmarkStart w:id="25" w:name="_ENREF_7"/>
      <w:r w:rsidRPr="00D5405E">
        <w:rPr>
          <w:color w:val="000000"/>
        </w:rPr>
        <w:t>7.</w:t>
      </w:r>
      <w:r w:rsidRPr="00D5405E">
        <w:rPr>
          <w:color w:val="000000"/>
        </w:rPr>
        <w:tab/>
        <w:t>Friis-Moller N, Sabin CA, Weber R et al. Combination antiretroviral therapy and the risk of myocardial infarction. The New England journal of medicine 2003;349:1993-2003.</w:t>
      </w:r>
      <w:bookmarkEnd w:id="25"/>
    </w:p>
    <w:p w:rsidR="006E596A" w:rsidRPr="00D5405E" w:rsidRDefault="006E596A" w:rsidP="00DB0197">
      <w:pPr>
        <w:pStyle w:val="EndNoteBibliography"/>
        <w:spacing w:after="0"/>
        <w:ind w:left="720" w:hanging="720"/>
        <w:rPr>
          <w:color w:val="000000"/>
        </w:rPr>
      </w:pPr>
      <w:bookmarkStart w:id="26" w:name="_ENREF_8"/>
      <w:r w:rsidRPr="00D5405E">
        <w:rPr>
          <w:color w:val="000000"/>
        </w:rPr>
        <w:t>8.</w:t>
      </w:r>
      <w:r w:rsidRPr="00D5405E">
        <w:rPr>
          <w:color w:val="000000"/>
        </w:rPr>
        <w:tab/>
        <w:t>Fernandez-Montero JV, Barreiro P, de Mendoza C, Labarga P, Soriano V. Hepatitis C virus coinfection independently increases the risk of cardiovascular disease in HIV-positive patients. Journal of viral hepatitis 2016;23:47-52.</w:t>
      </w:r>
      <w:bookmarkEnd w:id="26"/>
    </w:p>
    <w:p w:rsidR="006E596A" w:rsidRPr="00D5405E" w:rsidRDefault="006E596A" w:rsidP="00DB0197">
      <w:pPr>
        <w:pStyle w:val="EndNoteBibliography"/>
        <w:spacing w:after="0"/>
        <w:ind w:left="720" w:hanging="720"/>
        <w:rPr>
          <w:color w:val="000000"/>
        </w:rPr>
      </w:pPr>
      <w:bookmarkStart w:id="27" w:name="_ENREF_9"/>
      <w:r w:rsidRPr="00D5405E">
        <w:rPr>
          <w:color w:val="000000"/>
        </w:rPr>
        <w:t>9.</w:t>
      </w:r>
      <w:r w:rsidRPr="00D5405E">
        <w:rPr>
          <w:color w:val="000000"/>
        </w:rPr>
        <w:tab/>
        <w:t>Burkholder GA, Tamhane AR, Salinas JL et al. Underutilization of aspirin for primary prevention of cardiovascular disease among HIV-infected patients. Clinical infectious diseases : an official publication of the Infectious Diseases Society of America 2012;55:1550-7.</w:t>
      </w:r>
      <w:bookmarkEnd w:id="27"/>
    </w:p>
    <w:p w:rsidR="006E596A" w:rsidRPr="00D5405E" w:rsidRDefault="006E596A" w:rsidP="00DB0197">
      <w:pPr>
        <w:pStyle w:val="EndNoteBibliography"/>
        <w:spacing w:after="0"/>
        <w:ind w:left="720" w:hanging="720"/>
        <w:rPr>
          <w:color w:val="000000"/>
        </w:rPr>
      </w:pPr>
      <w:bookmarkStart w:id="28" w:name="_ENREF_10"/>
      <w:r w:rsidRPr="00D5405E">
        <w:rPr>
          <w:color w:val="000000"/>
          <w:lang w:val="nl-NL"/>
        </w:rPr>
        <w:t>10.</w:t>
      </w:r>
      <w:r w:rsidRPr="00D5405E">
        <w:rPr>
          <w:color w:val="000000"/>
          <w:lang w:val="nl-NL"/>
        </w:rPr>
        <w:tab/>
        <w:t xml:space="preserve">Ladapo JA, Richards AK, DeWitt CM et al. </w:t>
      </w:r>
      <w:r w:rsidRPr="00D5405E">
        <w:rPr>
          <w:color w:val="000000"/>
        </w:rPr>
        <w:t>Disparities in the Quality of Cardiovascular Care Between HIV-Infected Versus HIV-Uninfected Adults in the United States: A Cross-Sectional Study. Journal of the American Heart Association 2017;6.</w:t>
      </w:r>
      <w:bookmarkEnd w:id="28"/>
    </w:p>
    <w:p w:rsidR="006E596A" w:rsidRPr="00D5405E" w:rsidRDefault="006E596A" w:rsidP="00DB0197">
      <w:pPr>
        <w:pStyle w:val="EndNoteBibliography"/>
        <w:spacing w:after="0"/>
        <w:ind w:left="720" w:hanging="720"/>
        <w:rPr>
          <w:color w:val="000000"/>
        </w:rPr>
      </w:pPr>
      <w:bookmarkStart w:id="29" w:name="_ENREF_11"/>
      <w:r w:rsidRPr="00D5405E">
        <w:rPr>
          <w:color w:val="000000"/>
        </w:rPr>
        <w:t>11.</w:t>
      </w:r>
      <w:r w:rsidRPr="00D5405E">
        <w:rPr>
          <w:color w:val="000000"/>
        </w:rPr>
        <w:tab/>
        <w:t>Feinstein MJ, Nance RM, Drozd DR et al. Assessing and Refining Myocardial Infarction Risk Estimation Among Patients With Human Immunodeficiency Virus: A Study by the Centers for AIDS Research Network of Integrated Clinical Systems. JAMA cardiology 2017;2:155-162.</w:t>
      </w:r>
      <w:bookmarkEnd w:id="29"/>
    </w:p>
    <w:p w:rsidR="006E596A" w:rsidRPr="00D5405E" w:rsidRDefault="006E596A" w:rsidP="00DB0197">
      <w:pPr>
        <w:pStyle w:val="EndNoteBibliography"/>
        <w:spacing w:after="0"/>
        <w:ind w:left="720" w:hanging="720"/>
        <w:rPr>
          <w:color w:val="000000"/>
        </w:rPr>
      </w:pPr>
      <w:bookmarkStart w:id="30" w:name="_ENREF_12"/>
      <w:r w:rsidRPr="00D5405E">
        <w:rPr>
          <w:color w:val="000000"/>
        </w:rPr>
        <w:t>12.</w:t>
      </w:r>
      <w:r w:rsidRPr="00D5405E">
        <w:rPr>
          <w:color w:val="000000"/>
        </w:rPr>
        <w:tab/>
        <w:t>Triant VA, Perez J, Regan S et al. Cardiovascular Risk Prediction Functions Underestimate Risk in HIV Infection. Circulation 2018;137:2203-2214.</w:t>
      </w:r>
      <w:bookmarkEnd w:id="30"/>
    </w:p>
    <w:p w:rsidR="006E596A" w:rsidRPr="00D5405E" w:rsidRDefault="006E596A" w:rsidP="00DB0197">
      <w:pPr>
        <w:pStyle w:val="EndNoteBibliography"/>
        <w:spacing w:after="0"/>
        <w:ind w:left="720" w:hanging="720"/>
        <w:rPr>
          <w:color w:val="000000"/>
        </w:rPr>
      </w:pPr>
      <w:bookmarkStart w:id="31" w:name="_ENREF_13"/>
      <w:r w:rsidRPr="00D5405E">
        <w:rPr>
          <w:color w:val="000000"/>
        </w:rPr>
        <w:t>13.</w:t>
      </w:r>
      <w:r w:rsidRPr="00D5405E">
        <w:rPr>
          <w:color w:val="000000"/>
        </w:rPr>
        <w:tab/>
        <w:t>Rudd JH, Warburton EA, Fryer TD et al. Imaging atherosclerotic plaque inflammation with [18F]-fluorodeoxyglucose positron emission tomography. Circulation 2002;105:2708-11.</w:t>
      </w:r>
      <w:bookmarkEnd w:id="31"/>
    </w:p>
    <w:p w:rsidR="006E596A" w:rsidRPr="00D5405E" w:rsidRDefault="006E596A" w:rsidP="00DB0197">
      <w:pPr>
        <w:pStyle w:val="EndNoteBibliography"/>
        <w:spacing w:after="0"/>
        <w:ind w:left="720" w:hanging="720"/>
        <w:rPr>
          <w:color w:val="000000"/>
        </w:rPr>
      </w:pPr>
      <w:bookmarkStart w:id="32" w:name="_ENREF_14"/>
      <w:r w:rsidRPr="00D5405E">
        <w:rPr>
          <w:color w:val="000000"/>
        </w:rPr>
        <w:t>14.</w:t>
      </w:r>
      <w:r w:rsidRPr="00D5405E">
        <w:rPr>
          <w:color w:val="000000"/>
        </w:rPr>
        <w:tab/>
        <w:t>Rudd JH, Narula J, Strauss HW et al. Imaging atherosclerotic plaque inflammation by fluorodeoxyglucose with positron emission tomography: ready for prime time? J Am Coll Cardiol 2010;55:2527-35.</w:t>
      </w:r>
      <w:bookmarkEnd w:id="32"/>
    </w:p>
    <w:p w:rsidR="006E596A" w:rsidRPr="00D5405E" w:rsidRDefault="006E596A" w:rsidP="00DB0197">
      <w:pPr>
        <w:pStyle w:val="EndNoteBibliography"/>
        <w:spacing w:after="0"/>
        <w:ind w:left="720" w:hanging="720"/>
        <w:rPr>
          <w:color w:val="000000"/>
        </w:rPr>
      </w:pPr>
      <w:bookmarkStart w:id="33" w:name="_ENREF_15"/>
      <w:r w:rsidRPr="00D5405E">
        <w:rPr>
          <w:color w:val="000000"/>
        </w:rPr>
        <w:t>15.</w:t>
      </w:r>
      <w:r w:rsidRPr="00D5405E">
        <w:rPr>
          <w:color w:val="000000"/>
        </w:rPr>
        <w:tab/>
        <w:t>Figueroa AL, Abdelbaky A, Truong QA et al. Measurement of arterial activity on routine FDG PET/CT images improves prediction of risk of future CV events. JACC Cardiovascular imaging 2013;6:1250-9.</w:t>
      </w:r>
      <w:bookmarkEnd w:id="33"/>
    </w:p>
    <w:p w:rsidR="006E596A" w:rsidRPr="00D5405E" w:rsidRDefault="006E596A" w:rsidP="00DB0197">
      <w:pPr>
        <w:pStyle w:val="EndNoteBibliography"/>
        <w:spacing w:after="0"/>
        <w:ind w:left="720" w:hanging="720"/>
        <w:rPr>
          <w:color w:val="000000"/>
        </w:rPr>
      </w:pPr>
      <w:bookmarkStart w:id="34" w:name="_ENREF_16"/>
      <w:r w:rsidRPr="00D5405E">
        <w:rPr>
          <w:color w:val="000000"/>
        </w:rPr>
        <w:t>16.</w:t>
      </w:r>
      <w:r w:rsidRPr="00D5405E">
        <w:rPr>
          <w:color w:val="000000"/>
        </w:rPr>
        <w:tab/>
        <w:t>Subramanian S, Tawakol A, Burdo TH et al. Arterial inflammation in patients with HIV. Jama 2012;308:379-86.</w:t>
      </w:r>
      <w:bookmarkEnd w:id="34"/>
    </w:p>
    <w:p w:rsidR="006E596A" w:rsidRPr="00D5405E" w:rsidRDefault="006E596A" w:rsidP="00DB0197">
      <w:pPr>
        <w:pStyle w:val="EndNoteBibliography"/>
        <w:spacing w:after="0"/>
        <w:ind w:left="720" w:hanging="720"/>
        <w:rPr>
          <w:color w:val="000000"/>
        </w:rPr>
      </w:pPr>
      <w:bookmarkStart w:id="35" w:name="_ENREF_17"/>
      <w:r w:rsidRPr="00D5405E">
        <w:rPr>
          <w:color w:val="000000"/>
        </w:rPr>
        <w:t>17.</w:t>
      </w:r>
      <w:r w:rsidRPr="00D5405E">
        <w:rPr>
          <w:color w:val="000000"/>
        </w:rPr>
        <w:tab/>
        <w:t>Knudsen A, Hag AM, Loft A et al. HIV infection and arterial inflammation assessed by (18)F-fluorodeoxyglucose (FDG) positron emission tomography (PET): a prospective cross-sectional study. Journal of nuclear cardiology : official publication of the American Society of Nuclear Cardiology 2015;22:372-80.</w:t>
      </w:r>
      <w:bookmarkEnd w:id="35"/>
    </w:p>
    <w:p w:rsidR="006E596A" w:rsidRPr="00D5405E" w:rsidRDefault="006E596A" w:rsidP="00DB0197">
      <w:pPr>
        <w:pStyle w:val="EndNoteBibliography"/>
        <w:spacing w:after="0"/>
        <w:ind w:left="720" w:hanging="720"/>
        <w:rPr>
          <w:color w:val="000000"/>
        </w:rPr>
      </w:pPr>
      <w:bookmarkStart w:id="36" w:name="_ENREF_18"/>
      <w:r w:rsidRPr="00D5405E">
        <w:rPr>
          <w:color w:val="000000"/>
        </w:rPr>
        <w:t>18.</w:t>
      </w:r>
      <w:r w:rsidRPr="00D5405E">
        <w:rPr>
          <w:color w:val="000000"/>
        </w:rPr>
        <w:tab/>
        <w:t>Wykrzykowska J, Lehman S, Williams G et al. Imaging of inflamed and vulnerable plaque in coronary arteries with 18F-FDG PET/CT in patients with suppression of myocardial uptake using a low-carbohydrate, high-fat preparation. Journal of nuclear medicine : official publication, Society of Nuclear Medicine 2009;50:563-8.</w:t>
      </w:r>
      <w:bookmarkEnd w:id="36"/>
    </w:p>
    <w:p w:rsidR="006E596A" w:rsidRPr="00D5405E" w:rsidRDefault="006E596A" w:rsidP="00DB0197">
      <w:pPr>
        <w:pStyle w:val="EndNoteBibliography"/>
        <w:spacing w:after="0"/>
        <w:ind w:left="720" w:hanging="720"/>
        <w:rPr>
          <w:color w:val="000000"/>
        </w:rPr>
      </w:pPr>
      <w:bookmarkStart w:id="37" w:name="_ENREF_19"/>
      <w:r w:rsidRPr="00D5405E">
        <w:rPr>
          <w:color w:val="000000"/>
          <w:lang w:val="da-DK"/>
        </w:rPr>
        <w:t>19.</w:t>
      </w:r>
      <w:r w:rsidRPr="00D5405E">
        <w:rPr>
          <w:color w:val="000000"/>
          <w:lang w:val="da-DK"/>
        </w:rPr>
        <w:tab/>
        <w:t xml:space="preserve">Bucerius J, Hyafil F, Verberne HJ et al. </w:t>
      </w:r>
      <w:r w:rsidRPr="00D5405E">
        <w:rPr>
          <w:color w:val="000000"/>
        </w:rPr>
        <w:t>Position paper of the Cardiovascular Committee of the European Association of Nuclear Medicine (EANM) on PET imaging of atherosclerosis. European journal of nuclear medicine and molecular imaging 2016;43:780-92.</w:t>
      </w:r>
      <w:bookmarkEnd w:id="37"/>
    </w:p>
    <w:p w:rsidR="006E596A" w:rsidRPr="00D5405E" w:rsidRDefault="006E596A" w:rsidP="00DB0197">
      <w:pPr>
        <w:pStyle w:val="EndNoteBibliography"/>
        <w:spacing w:after="0"/>
        <w:ind w:left="720" w:hanging="720"/>
        <w:rPr>
          <w:color w:val="000000"/>
          <w:lang w:val="pt-BR"/>
        </w:rPr>
      </w:pPr>
      <w:bookmarkStart w:id="38" w:name="_ENREF_20"/>
      <w:r w:rsidRPr="00D5405E">
        <w:rPr>
          <w:color w:val="000000"/>
        </w:rPr>
        <w:t>20.</w:t>
      </w:r>
      <w:r w:rsidRPr="00D5405E">
        <w:rPr>
          <w:color w:val="000000"/>
        </w:rPr>
        <w:tab/>
        <w:t xml:space="preserve">Tawakol A, Fayad ZA, Mogg R et al. Intensification of statin therapy results in a rapid reduction in atherosclerotic inflammation: results of a multicenter fluorodeoxyglucose-positron emission tomography/computed tomography feasibility study. </w:t>
      </w:r>
      <w:r w:rsidRPr="00D5405E">
        <w:rPr>
          <w:color w:val="000000"/>
          <w:lang w:val="pt-BR"/>
        </w:rPr>
        <w:t>J Am Coll Cardiol 2013;62:909-17.</w:t>
      </w:r>
      <w:bookmarkEnd w:id="38"/>
    </w:p>
    <w:p w:rsidR="006E596A" w:rsidRPr="00D5405E" w:rsidRDefault="006E596A" w:rsidP="00DB0197">
      <w:pPr>
        <w:pStyle w:val="EndNoteBibliography"/>
        <w:spacing w:after="0"/>
        <w:ind w:left="720" w:hanging="720"/>
        <w:rPr>
          <w:color w:val="000000"/>
        </w:rPr>
      </w:pPr>
      <w:bookmarkStart w:id="39" w:name="_ENREF_21"/>
      <w:r w:rsidRPr="00D5405E">
        <w:rPr>
          <w:color w:val="000000"/>
          <w:lang w:val="pt-BR"/>
        </w:rPr>
        <w:t>21.</w:t>
      </w:r>
      <w:r w:rsidRPr="00D5405E">
        <w:rPr>
          <w:color w:val="000000"/>
          <w:lang w:val="pt-BR"/>
        </w:rPr>
        <w:tab/>
        <w:t xml:space="preserve">Tahara N, Kai H, Ishibashi M et al. </w:t>
      </w:r>
      <w:r w:rsidRPr="00D5405E">
        <w:rPr>
          <w:color w:val="000000"/>
        </w:rPr>
        <w:t>Simvastatin attenuates plaque inflammation - Evaluation by fluorodeoxyglucose positron emission tomography. Journal of the American College of Cardiology 2006;48:1825-1831.</w:t>
      </w:r>
      <w:bookmarkEnd w:id="39"/>
    </w:p>
    <w:p w:rsidR="006E596A" w:rsidRPr="00D5405E" w:rsidRDefault="006E596A" w:rsidP="00DB0197">
      <w:pPr>
        <w:pStyle w:val="EndNoteBibliography"/>
        <w:spacing w:after="0"/>
        <w:ind w:left="720" w:hanging="720"/>
        <w:rPr>
          <w:color w:val="000000"/>
        </w:rPr>
      </w:pPr>
      <w:bookmarkStart w:id="40" w:name="_ENREF_22"/>
      <w:r w:rsidRPr="00D5405E">
        <w:rPr>
          <w:color w:val="000000"/>
          <w:lang w:val="it-IT"/>
        </w:rPr>
        <w:t>22.</w:t>
      </w:r>
      <w:r w:rsidRPr="00D5405E">
        <w:rPr>
          <w:color w:val="000000"/>
          <w:lang w:val="it-IT"/>
        </w:rPr>
        <w:tab/>
        <w:t xml:space="preserve">Taglieri N, Nanni C, Ghetti G et al. </w:t>
      </w:r>
      <w:r w:rsidRPr="00D5405E">
        <w:rPr>
          <w:color w:val="000000"/>
        </w:rPr>
        <w:t>Relation between thoracic aortic inflammation and features of plaque vulnerability in the coronary tree in patients with non-ST-segment elevation acute coronary syndrome undergoing percutaneous coronary intervention. An FDG-positron emission tomography and optical coherence tomography study. European journal of nuclear medicine and molecular imaging 2017;44:1878-1887.</w:t>
      </w:r>
      <w:bookmarkEnd w:id="40"/>
    </w:p>
    <w:p w:rsidR="006E596A" w:rsidRPr="00D5405E" w:rsidRDefault="006E596A" w:rsidP="00DB0197">
      <w:pPr>
        <w:pStyle w:val="EndNoteBibliography"/>
        <w:spacing w:after="0"/>
        <w:ind w:left="720" w:hanging="720"/>
        <w:rPr>
          <w:color w:val="000000"/>
        </w:rPr>
      </w:pPr>
      <w:bookmarkStart w:id="41" w:name="_ENREF_23"/>
      <w:r w:rsidRPr="00D5405E">
        <w:rPr>
          <w:color w:val="000000"/>
        </w:rPr>
        <w:t>23.</w:t>
      </w:r>
      <w:r w:rsidRPr="00D5405E">
        <w:rPr>
          <w:color w:val="000000"/>
        </w:rPr>
        <w:tab/>
        <w:t>Goff DC, Jr., Lloyd-Jones DM, Bennett G et al. 2013 ACC/AHA guideline on the assessment of cardiovascular risk: a report of the American College of Cardiology/American Heart Association Task Force on Practice Guidelines. Circulation 2014;129:S49-73.</w:t>
      </w:r>
      <w:bookmarkEnd w:id="41"/>
    </w:p>
    <w:p w:rsidR="006E596A" w:rsidRPr="00D5405E" w:rsidRDefault="006E596A" w:rsidP="00DB0197">
      <w:pPr>
        <w:pStyle w:val="EndNoteBibliography"/>
        <w:spacing w:after="0"/>
        <w:ind w:left="720" w:hanging="720"/>
        <w:rPr>
          <w:color w:val="000000"/>
        </w:rPr>
      </w:pPr>
      <w:bookmarkStart w:id="42" w:name="_ENREF_24"/>
      <w:r w:rsidRPr="00D5405E">
        <w:rPr>
          <w:color w:val="000000"/>
        </w:rPr>
        <w:t>24.</w:t>
      </w:r>
      <w:r w:rsidRPr="00D5405E">
        <w:rPr>
          <w:color w:val="000000"/>
        </w:rPr>
        <w:tab/>
        <w:t>Lawal IO, Ankrah AO, Popoola GO, Lengana T, Sathekge MM. Arterial inflammation in young patients with human immunodeficiency virus infection: A cross-sectional study using F-18 FDG PET/CT. Journal of nuclear cardiology : official publication of the American Society of Nuclear Cardiology 2019;26:1258-1265.</w:t>
      </w:r>
      <w:bookmarkEnd w:id="42"/>
    </w:p>
    <w:p w:rsidR="006E596A" w:rsidRPr="00D5405E" w:rsidRDefault="006E596A" w:rsidP="00DB0197">
      <w:pPr>
        <w:pStyle w:val="EndNoteBibliography"/>
        <w:spacing w:after="0"/>
        <w:ind w:left="720" w:hanging="720"/>
        <w:rPr>
          <w:color w:val="000000"/>
        </w:rPr>
      </w:pPr>
      <w:bookmarkStart w:id="43" w:name="_ENREF_25"/>
      <w:r w:rsidRPr="00D5405E">
        <w:rPr>
          <w:color w:val="000000"/>
          <w:lang w:val="nl-NL"/>
        </w:rPr>
        <w:t>25.</w:t>
      </w:r>
      <w:r w:rsidRPr="00D5405E">
        <w:rPr>
          <w:color w:val="000000"/>
          <w:lang w:val="nl-NL"/>
        </w:rPr>
        <w:tab/>
        <w:t xml:space="preserve">Bucerius J, Duivenvoorden R, Mani V et al. </w:t>
      </w:r>
      <w:r w:rsidRPr="00D5405E">
        <w:rPr>
          <w:color w:val="000000"/>
        </w:rPr>
        <w:t>Prevalence and risk factors of carotid vessel wall inflammation in coronary artery disease patients: FDG-PET and CT imaging study. JACC Cardiovascular imaging 2011;4:1195-205.</w:t>
      </w:r>
      <w:bookmarkEnd w:id="43"/>
    </w:p>
    <w:p w:rsidR="006E596A" w:rsidRPr="00D5405E" w:rsidRDefault="006E596A" w:rsidP="00DB0197">
      <w:pPr>
        <w:pStyle w:val="EndNoteBibliography"/>
        <w:spacing w:after="0"/>
        <w:ind w:left="720" w:hanging="720"/>
        <w:rPr>
          <w:color w:val="000000"/>
        </w:rPr>
      </w:pPr>
      <w:bookmarkStart w:id="44" w:name="_ENREF_26"/>
      <w:r w:rsidRPr="00D5405E">
        <w:rPr>
          <w:color w:val="000000"/>
        </w:rPr>
        <w:t>26.</w:t>
      </w:r>
      <w:r w:rsidRPr="00D5405E">
        <w:rPr>
          <w:color w:val="000000"/>
        </w:rPr>
        <w:tab/>
        <w:t>Schroder K, Hertzog PJ, Ravasi T, Hume DA. Interferon-gamma: an overview of signals, mechanisms and functions. J Leukocyte Biol 2004;75:163-189.</w:t>
      </w:r>
      <w:bookmarkEnd w:id="44"/>
    </w:p>
    <w:p w:rsidR="006E596A" w:rsidRPr="00D5405E" w:rsidRDefault="006E596A" w:rsidP="00DB0197">
      <w:pPr>
        <w:pStyle w:val="EndNoteBibliography"/>
        <w:spacing w:after="0"/>
        <w:ind w:left="720" w:hanging="720"/>
        <w:rPr>
          <w:color w:val="000000"/>
        </w:rPr>
      </w:pPr>
      <w:bookmarkStart w:id="45" w:name="_ENREF_27"/>
      <w:r w:rsidRPr="00D5405E">
        <w:rPr>
          <w:color w:val="000000"/>
        </w:rPr>
        <w:t>27.</w:t>
      </w:r>
      <w:r w:rsidRPr="00D5405E">
        <w:rPr>
          <w:color w:val="000000"/>
        </w:rPr>
        <w:tab/>
        <w:t>Saraiva M, O'Garra A. The regulation of IL-10 production by immune cells. Nature reviews Immunology 2010;10:170-81.</w:t>
      </w:r>
      <w:bookmarkEnd w:id="45"/>
    </w:p>
    <w:p w:rsidR="006E596A" w:rsidRPr="00D5405E" w:rsidRDefault="006E596A" w:rsidP="00DB0197">
      <w:pPr>
        <w:pStyle w:val="EndNoteBibliography"/>
        <w:spacing w:after="0"/>
        <w:ind w:left="720" w:hanging="720"/>
        <w:rPr>
          <w:color w:val="000000"/>
        </w:rPr>
      </w:pPr>
      <w:bookmarkStart w:id="46" w:name="_ENREF_28"/>
      <w:r w:rsidRPr="00D5405E">
        <w:rPr>
          <w:color w:val="000000"/>
        </w:rPr>
        <w:t>28.</w:t>
      </w:r>
      <w:r w:rsidRPr="00D5405E">
        <w:rPr>
          <w:color w:val="000000"/>
        </w:rPr>
        <w:tab/>
        <w:t>Libby P, Ridker PM, Hansson GK. Progress and challenges in translating the biology of atherosclerosis. Nature 2011;473:317-325.</w:t>
      </w:r>
      <w:bookmarkEnd w:id="46"/>
    </w:p>
    <w:p w:rsidR="006E596A" w:rsidRPr="00D5405E" w:rsidRDefault="006E596A" w:rsidP="00DB0197">
      <w:pPr>
        <w:pStyle w:val="EndNoteBibliography"/>
        <w:spacing w:after="0"/>
        <w:ind w:left="720" w:hanging="720"/>
        <w:rPr>
          <w:color w:val="000000"/>
        </w:rPr>
      </w:pPr>
      <w:bookmarkStart w:id="47" w:name="_ENREF_29"/>
      <w:r w:rsidRPr="00D5405E">
        <w:rPr>
          <w:color w:val="000000"/>
        </w:rPr>
        <w:t>29.</w:t>
      </w:r>
      <w:r w:rsidRPr="00D5405E">
        <w:rPr>
          <w:color w:val="000000"/>
        </w:rPr>
        <w:tab/>
        <w:t>Yadav A, Kossenkov AV, Knecht VR et al. Evidence for Persistent Monocyte and Immune Dysregulation After Prolonged Viral Suppression Despite Normalization of Monocyte Subsets, sCD14 and sCD163 in HIV-Infected Individuals. Pathogens &amp; immunity 2019;4:324-362.</w:t>
      </w:r>
      <w:bookmarkEnd w:id="47"/>
    </w:p>
    <w:p w:rsidR="006E596A" w:rsidRPr="00D5405E" w:rsidRDefault="006E596A" w:rsidP="00DB0197">
      <w:pPr>
        <w:pStyle w:val="EndNoteBibliography"/>
        <w:spacing w:after="0"/>
        <w:ind w:left="720" w:hanging="720"/>
        <w:rPr>
          <w:color w:val="000000"/>
        </w:rPr>
      </w:pPr>
      <w:bookmarkStart w:id="48" w:name="_ENREF_30"/>
      <w:r w:rsidRPr="00D5405E">
        <w:rPr>
          <w:color w:val="000000"/>
        </w:rPr>
        <w:t>30.</w:t>
      </w:r>
      <w:r w:rsidRPr="00D5405E">
        <w:rPr>
          <w:color w:val="000000"/>
        </w:rPr>
        <w:tab/>
        <w:t>Tarkin JM, Joshi FR, Evans NR et al. Detection of Atherosclerotic Inflammation by (68)Ga-DOTATATE PET Compared to [(18)F]FDG PET Imaging. J Am Coll Cardiol 2017;69:1774-1791.</w:t>
      </w:r>
      <w:bookmarkEnd w:id="48"/>
    </w:p>
    <w:p w:rsidR="006E596A" w:rsidRPr="00D5405E" w:rsidRDefault="006E596A" w:rsidP="00A57BAA">
      <w:pPr>
        <w:pStyle w:val="EndNoteBibliography"/>
        <w:ind w:left="720" w:hanging="720"/>
        <w:rPr>
          <w:rFonts w:ascii="Times New Roman" w:hAnsi="Times New Roman"/>
          <w:color w:val="000000"/>
          <w:szCs w:val="24"/>
          <w:lang w:val="en-GB"/>
        </w:rPr>
      </w:pPr>
      <w:bookmarkStart w:id="49" w:name="_ENREF_31"/>
      <w:r w:rsidRPr="00D5405E">
        <w:rPr>
          <w:color w:val="000000"/>
        </w:rPr>
        <w:t>31.</w:t>
      </w:r>
      <w:r w:rsidRPr="00D5405E">
        <w:rPr>
          <w:color w:val="000000"/>
        </w:rPr>
        <w:tab/>
        <w:t>Joshi NV, Vesey AT, Williams MC et al. 18F-fluoride positron emission tomography for identification of ruptured and high-risk coronary atherosclerotic plaques: a prospective clinical trial. Lancet 2014;383:705-13.</w:t>
      </w:r>
      <w:bookmarkEnd w:id="49"/>
      <w:r w:rsidRPr="00D5405E">
        <w:rPr>
          <w:color w:val="000000"/>
          <w:szCs w:val="24"/>
          <w:lang w:val="en-GB"/>
        </w:rPr>
        <w:fldChar w:fldCharType="end"/>
      </w:r>
    </w:p>
    <w:p w:rsidR="006E596A" w:rsidRPr="00D5405E" w:rsidRDefault="006E596A" w:rsidP="00E4419D">
      <w:pPr>
        <w:spacing w:line="480" w:lineRule="auto"/>
        <w:rPr>
          <w:rFonts w:ascii="Times New Roman" w:hAnsi="Times New Roman"/>
          <w:b/>
          <w:bCs/>
          <w:color w:val="000000"/>
          <w:sz w:val="24"/>
          <w:szCs w:val="24"/>
          <w:lang w:val="en-GB"/>
        </w:rPr>
      </w:pPr>
      <w:r w:rsidRPr="00D5405E">
        <w:rPr>
          <w:rFonts w:ascii="Times New Roman" w:hAnsi="Times New Roman"/>
          <w:color w:val="000000"/>
          <w:sz w:val="24"/>
          <w:szCs w:val="24"/>
          <w:lang w:val="en-GB"/>
        </w:rPr>
        <w:br w:type="page"/>
      </w:r>
      <w:r w:rsidRPr="00D5405E">
        <w:rPr>
          <w:rFonts w:ascii="Times New Roman" w:hAnsi="Times New Roman"/>
          <w:b/>
          <w:bCs/>
          <w:color w:val="000000"/>
          <w:sz w:val="24"/>
          <w:szCs w:val="24"/>
          <w:lang w:val="en-GB"/>
        </w:rPr>
        <w:t xml:space="preserve"> Figure legend</w:t>
      </w:r>
    </w:p>
    <w:p w:rsidR="006E596A" w:rsidRPr="00D5405E" w:rsidRDefault="006E596A" w:rsidP="00E4419D">
      <w:pPr>
        <w:spacing w:line="480" w:lineRule="auto"/>
        <w:rPr>
          <w:rFonts w:ascii="Times New Roman" w:hAnsi="Times New Roman"/>
          <w:color w:val="000000"/>
          <w:sz w:val="24"/>
          <w:szCs w:val="24"/>
          <w:lang w:val="en-GB"/>
        </w:rPr>
      </w:pPr>
      <w:r w:rsidRPr="00D5405E">
        <w:rPr>
          <w:rFonts w:ascii="Times New Roman" w:hAnsi="Times New Roman"/>
          <w:b/>
          <w:bCs/>
          <w:color w:val="000000"/>
          <w:sz w:val="24"/>
          <w:szCs w:val="24"/>
          <w:lang w:val="en-GB"/>
        </w:rPr>
        <w:t xml:space="preserve">Figure 1.  </w:t>
      </w:r>
      <w:r w:rsidRPr="00D5405E">
        <w:rPr>
          <w:rFonts w:ascii="Times New Roman" w:hAnsi="Times New Roman"/>
          <w:color w:val="000000"/>
          <w:sz w:val="24"/>
          <w:szCs w:val="24"/>
          <w:lang w:val="en-GB"/>
        </w:rPr>
        <w:t>Arterial mean TBRmax by whole vessel method. Box plot (median and 25</w:t>
      </w:r>
      <w:r w:rsidRPr="00D5405E">
        <w:rPr>
          <w:rFonts w:ascii="Times New Roman" w:hAnsi="Times New Roman"/>
          <w:color w:val="000000"/>
          <w:sz w:val="24"/>
          <w:szCs w:val="24"/>
          <w:vertAlign w:val="superscript"/>
          <w:lang w:val="en-GB"/>
        </w:rPr>
        <w:t>th</w:t>
      </w:r>
      <w:r w:rsidRPr="00D5405E">
        <w:rPr>
          <w:rFonts w:ascii="Times New Roman" w:hAnsi="Times New Roman"/>
          <w:color w:val="000000"/>
          <w:sz w:val="24"/>
          <w:szCs w:val="24"/>
          <w:lang w:val="en-GB"/>
        </w:rPr>
        <w:t>-75</w:t>
      </w:r>
      <w:r w:rsidRPr="00D5405E">
        <w:rPr>
          <w:rFonts w:ascii="Times New Roman" w:hAnsi="Times New Roman"/>
          <w:color w:val="000000"/>
          <w:sz w:val="24"/>
          <w:szCs w:val="24"/>
          <w:vertAlign w:val="superscript"/>
          <w:lang w:val="en-GB"/>
        </w:rPr>
        <w:t xml:space="preserve">th </w:t>
      </w:r>
      <w:r w:rsidRPr="00D5405E">
        <w:rPr>
          <w:rFonts w:ascii="Times New Roman" w:hAnsi="Times New Roman"/>
          <w:color w:val="000000"/>
          <w:sz w:val="24"/>
          <w:szCs w:val="24"/>
          <w:lang w:val="en-GB"/>
        </w:rPr>
        <w:t xml:space="preserve">percentiles) for median value of mean TBRmax according the HIV status. </w:t>
      </w:r>
    </w:p>
    <w:p w:rsidR="006E596A" w:rsidRPr="00D5405E" w:rsidRDefault="006E596A" w:rsidP="00E4419D">
      <w:pPr>
        <w:spacing w:line="480" w:lineRule="auto"/>
        <w:rPr>
          <w:rFonts w:ascii="Times New Roman" w:hAnsi="Times New Roman"/>
          <w:color w:val="000000"/>
          <w:sz w:val="24"/>
          <w:szCs w:val="24"/>
          <w:lang w:val="en-GB"/>
        </w:rPr>
      </w:pPr>
      <w:r>
        <w:rPr>
          <w:rFonts w:ascii="Times New Roman" w:hAnsi="Times New Roman"/>
          <w:color w:val="000000"/>
          <w:sz w:val="24"/>
          <w:szCs w:val="24"/>
          <w:lang w:val="en-GB"/>
        </w:rPr>
        <w:t>Abbreviations: TBR: target-to-</w:t>
      </w:r>
      <w:r w:rsidRPr="00D5405E">
        <w:rPr>
          <w:rFonts w:ascii="Times New Roman" w:hAnsi="Times New Roman"/>
          <w:color w:val="000000"/>
          <w:sz w:val="24"/>
          <w:szCs w:val="24"/>
          <w:lang w:val="en-GB"/>
        </w:rPr>
        <w:t>background ratio</w:t>
      </w:r>
    </w:p>
    <w:p w:rsidR="006E596A" w:rsidRPr="00D5405E" w:rsidRDefault="006E596A" w:rsidP="00E4419D">
      <w:pPr>
        <w:spacing w:line="480" w:lineRule="auto"/>
        <w:rPr>
          <w:rFonts w:ascii="Times New Roman" w:hAnsi="Times New Roman"/>
          <w:color w:val="000000"/>
          <w:sz w:val="24"/>
          <w:szCs w:val="24"/>
          <w:lang w:val="en-GB"/>
        </w:rPr>
      </w:pPr>
    </w:p>
    <w:p w:rsidR="006E596A" w:rsidRPr="00D5405E" w:rsidRDefault="006E596A" w:rsidP="00D90FAE">
      <w:pPr>
        <w:spacing w:before="240" w:line="480" w:lineRule="auto"/>
        <w:rPr>
          <w:rFonts w:ascii="Times New Roman" w:hAnsi="Times New Roman"/>
          <w:color w:val="000000"/>
          <w:sz w:val="24"/>
          <w:szCs w:val="24"/>
          <w:lang w:val="en-GB"/>
        </w:rPr>
      </w:pPr>
      <w:r w:rsidRPr="00D5405E">
        <w:rPr>
          <w:rFonts w:ascii="Times New Roman" w:hAnsi="Times New Roman"/>
          <w:b/>
          <w:bCs/>
          <w:color w:val="000000"/>
          <w:sz w:val="24"/>
          <w:szCs w:val="24"/>
          <w:lang w:val="en-GB"/>
        </w:rPr>
        <w:t xml:space="preserve">Figure 2. </w:t>
      </w:r>
      <w:r w:rsidRPr="00D5405E">
        <w:rPr>
          <w:rFonts w:ascii="Times New Roman" w:hAnsi="Times New Roman"/>
          <w:color w:val="000000"/>
          <w:sz w:val="24"/>
          <w:szCs w:val="24"/>
          <w:lang w:val="en-GB"/>
        </w:rPr>
        <w:t>Baseline FDG-PET scans and biomarkers levels in 2 HIV patients with clinical events during follow up.</w:t>
      </w:r>
      <w:r w:rsidRPr="00D5405E">
        <w:rPr>
          <w:rFonts w:ascii="Times New Roman" w:hAnsi="Times New Roman"/>
          <w:b/>
          <w:bCs/>
          <w:color w:val="000000"/>
          <w:sz w:val="24"/>
          <w:szCs w:val="24"/>
          <w:lang w:val="en-GB"/>
        </w:rPr>
        <w:t xml:space="preserve"> </w:t>
      </w:r>
      <w:r w:rsidRPr="00D5405E">
        <w:rPr>
          <w:rFonts w:ascii="Times New Roman" w:hAnsi="Times New Roman"/>
          <w:color w:val="000000"/>
          <w:sz w:val="24"/>
          <w:szCs w:val="24"/>
          <w:lang w:val="en-GB"/>
        </w:rPr>
        <w:t>Left panel shows FDG-PET/CT scans from 2 HIV patients that experienced acute coronary events during follow up. Mean TBR measurements in the ascending aorta were similar (asterisks indicate the area of highest FDG uptake) despite a very different risk profile as assessed by ACC/ASCVD function (table). Red values in the table indicates biomarkers levels above the median value of the control group. Right panels show culprit lesion in left anterior descendent artery (arrowhead) and proximal circumflex artery (arrow) for patients 1 and 2, respectively.</w:t>
      </w:r>
    </w:p>
    <w:p w:rsidR="006E596A" w:rsidRPr="00D5405E" w:rsidRDefault="006E596A" w:rsidP="002D6739">
      <w:pPr>
        <w:spacing w:before="240" w:line="48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Abbreviations: ACC/ASCVD: American College of Cardiology/Atherosclerotic cardiovascular disease, AS: active segments methods, CRP: C-reactive protein, IL: interleukin, ICAM-1:</w:t>
      </w:r>
      <w:r w:rsidRPr="00D5405E">
        <w:rPr>
          <w:rFonts w:ascii="Times New Roman" w:hAnsi="Times New Roman"/>
          <w:bCs/>
          <w:color w:val="000000"/>
          <w:sz w:val="24"/>
          <w:szCs w:val="24"/>
          <w:lang w:val="en-GB"/>
        </w:rPr>
        <w:t xml:space="preserve"> Intercellular adhesion molecule-1</w:t>
      </w:r>
      <w:r w:rsidRPr="00D5405E">
        <w:rPr>
          <w:rFonts w:ascii="Times New Roman" w:hAnsi="Times New Roman"/>
          <w:color w:val="000000"/>
          <w:sz w:val="24"/>
          <w:szCs w:val="24"/>
          <w:lang w:val="en-GB"/>
        </w:rPr>
        <w:t xml:space="preserve">: IFN: Interferon,; MDS: most diseased segment; sCD: soluble cluster of differentiation;  </w:t>
      </w:r>
      <w:r>
        <w:rPr>
          <w:rFonts w:ascii="Times New Roman" w:hAnsi="Times New Roman"/>
          <w:color w:val="000000"/>
          <w:sz w:val="24"/>
          <w:szCs w:val="24"/>
          <w:lang w:val="en-GB"/>
        </w:rPr>
        <w:t xml:space="preserve">TBR = target-to-background ratio; </w:t>
      </w:r>
      <w:r w:rsidRPr="00D5405E">
        <w:rPr>
          <w:rFonts w:ascii="Times New Roman" w:hAnsi="Times New Roman"/>
          <w:color w:val="000000"/>
          <w:sz w:val="24"/>
          <w:szCs w:val="24"/>
          <w:lang w:val="en-GB"/>
        </w:rPr>
        <w:t xml:space="preserve">TNF: tumour necrosis factor, </w:t>
      </w:r>
      <w:r w:rsidRPr="00D5405E">
        <w:rPr>
          <w:rFonts w:ascii="Times New Roman" w:hAnsi="Times New Roman"/>
          <w:bCs/>
          <w:color w:val="000000"/>
          <w:sz w:val="24"/>
          <w:szCs w:val="24"/>
          <w:lang w:val="en-GB"/>
        </w:rPr>
        <w:t>VCAM-1:</w:t>
      </w:r>
      <w:r w:rsidRPr="00D5405E">
        <w:rPr>
          <w:rFonts w:ascii="Times New Roman" w:hAnsi="Times New Roman"/>
          <w:color w:val="000000"/>
          <w:sz w:val="24"/>
          <w:szCs w:val="24"/>
          <w:lang w:val="en-GB"/>
        </w:rPr>
        <w:t xml:space="preserve"> vascular cell adhesion molecule-1, WVM (whole vessel methods) </w:t>
      </w:r>
    </w:p>
    <w:p w:rsidR="006E596A" w:rsidRPr="00D5405E" w:rsidRDefault="006E596A" w:rsidP="00535EAE">
      <w:pPr>
        <w:spacing w:line="240" w:lineRule="auto"/>
        <w:rPr>
          <w:rFonts w:ascii="Times New Roman" w:hAnsi="Times New Roman"/>
          <w:bCs/>
          <w:color w:val="000000"/>
          <w:sz w:val="24"/>
          <w:szCs w:val="24"/>
          <w:lang w:val="en-GB"/>
        </w:rPr>
      </w:pPr>
      <w:r w:rsidRPr="00D5405E">
        <w:rPr>
          <w:rFonts w:ascii="Times New Roman" w:hAnsi="Times New Roman"/>
          <w:color w:val="000000"/>
          <w:sz w:val="24"/>
          <w:szCs w:val="24"/>
          <w:lang w:val="en-GB"/>
        </w:rPr>
        <w:br w:type="page"/>
      </w:r>
      <w:r w:rsidRPr="00D5405E">
        <w:rPr>
          <w:rFonts w:ascii="Times New Roman" w:hAnsi="Times New Roman"/>
          <w:b/>
          <w:bCs/>
          <w:color w:val="000000"/>
          <w:sz w:val="24"/>
          <w:szCs w:val="24"/>
          <w:lang w:val="en-GB"/>
        </w:rPr>
        <w:t xml:space="preserve">  Table 1. </w:t>
      </w:r>
      <w:r w:rsidRPr="00D5405E">
        <w:rPr>
          <w:rFonts w:ascii="Times New Roman" w:hAnsi="Times New Roman"/>
          <w:bCs/>
          <w:color w:val="000000"/>
          <w:sz w:val="24"/>
          <w:szCs w:val="24"/>
          <w:lang w:val="en-GB"/>
        </w:rPr>
        <w:t>Baseline characteristics</w:t>
      </w:r>
    </w:p>
    <w:tbl>
      <w:tblPr>
        <w:tblpPr w:leftFromText="141" w:rightFromText="141" w:vertAnchor="text" w:tblpX="108" w:tblpY="1"/>
        <w:tblW w:w="5253" w:type="pct"/>
        <w:tblLayout w:type="fixed"/>
        <w:tblLook w:val="0000"/>
      </w:tblPr>
      <w:tblGrid>
        <w:gridCol w:w="4689"/>
        <w:gridCol w:w="2241"/>
        <w:gridCol w:w="2146"/>
        <w:gridCol w:w="1270"/>
      </w:tblGrid>
      <w:tr w:rsidR="006E596A" w:rsidRPr="00D5405E" w:rsidTr="00FA1BF9">
        <w:tc>
          <w:tcPr>
            <w:tcW w:w="2266" w:type="pct"/>
            <w:tcBorders>
              <w:top w:val="single" w:sz="12" w:space="0" w:color="000000"/>
            </w:tcBorders>
            <w:vAlign w:val="center"/>
          </w:tcPr>
          <w:p w:rsidR="006E596A" w:rsidRPr="00D5405E" w:rsidRDefault="006E596A" w:rsidP="00FA1BF9">
            <w:pPr>
              <w:spacing w:before="20" w:after="20" w:line="24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Variable</w:t>
            </w:r>
          </w:p>
        </w:tc>
        <w:tc>
          <w:tcPr>
            <w:tcW w:w="1083" w:type="pct"/>
            <w:tcBorders>
              <w:top w:val="single" w:sz="12" w:space="0" w:color="000000"/>
            </w:tcBorders>
            <w:vAlign w:val="center"/>
          </w:tcPr>
          <w:p w:rsidR="006E596A" w:rsidRPr="00D5405E" w:rsidRDefault="006E596A" w:rsidP="00FA1BF9">
            <w:pPr>
              <w:spacing w:before="20" w:after="20" w:line="240" w:lineRule="auto"/>
              <w:jc w:val="center"/>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HIV +</w:t>
            </w:r>
          </w:p>
        </w:tc>
        <w:tc>
          <w:tcPr>
            <w:tcW w:w="1037" w:type="pct"/>
            <w:tcBorders>
              <w:top w:val="single" w:sz="12" w:space="0" w:color="000000"/>
            </w:tcBorders>
            <w:vAlign w:val="center"/>
          </w:tcPr>
          <w:p w:rsidR="006E596A" w:rsidRPr="00D5405E" w:rsidRDefault="006E596A" w:rsidP="00FA1BF9">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HIV -</w:t>
            </w:r>
          </w:p>
        </w:tc>
        <w:tc>
          <w:tcPr>
            <w:tcW w:w="614" w:type="pct"/>
            <w:tcBorders>
              <w:top w:val="single" w:sz="12" w:space="0" w:color="000000"/>
            </w:tcBorders>
            <w:vAlign w:val="center"/>
          </w:tcPr>
          <w:p w:rsidR="006E596A" w:rsidRPr="00D5405E" w:rsidRDefault="006E596A" w:rsidP="00FA1BF9">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P value</w:t>
            </w:r>
          </w:p>
        </w:tc>
      </w:tr>
      <w:tr w:rsidR="006E596A" w:rsidRPr="00D5405E" w:rsidTr="00FA1BF9">
        <w:trPr>
          <w:trHeight w:val="340"/>
        </w:trPr>
        <w:tc>
          <w:tcPr>
            <w:tcW w:w="2266" w:type="pct"/>
            <w:tcBorders>
              <w:bottom w:val="single" w:sz="12" w:space="0" w:color="000000"/>
            </w:tcBorders>
          </w:tcPr>
          <w:p w:rsidR="006E596A" w:rsidRPr="00D5405E" w:rsidRDefault="006E596A" w:rsidP="00FA1BF9">
            <w:pPr>
              <w:spacing w:before="20" w:after="20" w:line="24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No. of patients</w:t>
            </w:r>
          </w:p>
        </w:tc>
        <w:tc>
          <w:tcPr>
            <w:tcW w:w="1083" w:type="pct"/>
            <w:tcBorders>
              <w:bottom w:val="single" w:sz="12" w:space="0" w:color="000000"/>
            </w:tcBorders>
          </w:tcPr>
          <w:p w:rsidR="006E596A" w:rsidRPr="00D5405E" w:rsidRDefault="006E596A" w:rsidP="00FA1BF9">
            <w:pPr>
              <w:spacing w:before="20" w:after="20" w:line="240" w:lineRule="auto"/>
              <w:jc w:val="center"/>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n = 20</w:t>
            </w:r>
          </w:p>
        </w:tc>
        <w:tc>
          <w:tcPr>
            <w:tcW w:w="1037" w:type="pct"/>
            <w:tcBorders>
              <w:bottom w:val="single" w:sz="12" w:space="0" w:color="000000"/>
            </w:tcBorders>
          </w:tcPr>
          <w:p w:rsidR="006E596A" w:rsidRPr="00D5405E" w:rsidRDefault="006E596A" w:rsidP="00FA1BF9">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n = 20</w:t>
            </w:r>
          </w:p>
        </w:tc>
        <w:tc>
          <w:tcPr>
            <w:tcW w:w="614" w:type="pct"/>
            <w:tcBorders>
              <w:bottom w:val="single" w:sz="12" w:space="0" w:color="000000"/>
            </w:tcBorders>
            <w:vAlign w:val="center"/>
          </w:tcPr>
          <w:p w:rsidR="006E596A" w:rsidRPr="00D5405E" w:rsidRDefault="006E596A" w:rsidP="00FA1BF9">
            <w:pPr>
              <w:spacing w:before="20" w:after="20" w:line="240" w:lineRule="auto"/>
              <w:jc w:val="center"/>
              <w:rPr>
                <w:rFonts w:ascii="Times New Roman" w:hAnsi="Times New Roman"/>
                <w:b/>
                <w:color w:val="000000"/>
                <w:sz w:val="24"/>
                <w:szCs w:val="24"/>
                <w:lang w:val="en-GB"/>
              </w:rPr>
            </w:pPr>
          </w:p>
        </w:tc>
      </w:tr>
      <w:tr w:rsidR="006E596A" w:rsidRPr="00D5405E" w:rsidTr="00FA1BF9">
        <w:trPr>
          <w:trHeight w:val="340"/>
        </w:trPr>
        <w:tc>
          <w:tcPr>
            <w:tcW w:w="2266" w:type="pct"/>
            <w:tcBorders>
              <w:top w:val="single" w:sz="12" w:space="0" w:color="000000"/>
            </w:tcBorders>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Age, years, median (25</w:t>
            </w:r>
            <w:r w:rsidRPr="00D5405E">
              <w:rPr>
                <w:rFonts w:ascii="Times New Roman" w:hAnsi="Times New Roman"/>
                <w:color w:val="000000"/>
                <w:sz w:val="24"/>
                <w:szCs w:val="24"/>
                <w:vertAlign w:val="superscript"/>
                <w:lang w:val="en-GB"/>
              </w:rPr>
              <w:t>th</w:t>
            </w:r>
            <w:r w:rsidRPr="00D5405E">
              <w:rPr>
                <w:rFonts w:ascii="Times New Roman" w:hAnsi="Times New Roman"/>
                <w:color w:val="000000"/>
                <w:sz w:val="24"/>
                <w:szCs w:val="24"/>
                <w:lang w:val="en-GB"/>
              </w:rPr>
              <w:t>-75</w:t>
            </w:r>
            <w:r w:rsidRPr="00D5405E">
              <w:rPr>
                <w:rFonts w:ascii="Times New Roman" w:hAnsi="Times New Roman"/>
                <w:color w:val="000000"/>
                <w:sz w:val="24"/>
                <w:szCs w:val="24"/>
                <w:vertAlign w:val="superscript"/>
                <w:lang w:val="en-GB"/>
              </w:rPr>
              <w:t>th</w:t>
            </w:r>
            <w:r w:rsidRPr="00D5405E">
              <w:rPr>
                <w:rFonts w:ascii="Times New Roman" w:hAnsi="Times New Roman"/>
                <w:color w:val="000000"/>
                <w:sz w:val="24"/>
                <w:szCs w:val="24"/>
                <w:lang w:val="en-GB"/>
              </w:rPr>
              <w:t>)</w:t>
            </w:r>
          </w:p>
        </w:tc>
        <w:tc>
          <w:tcPr>
            <w:tcW w:w="1083" w:type="pct"/>
            <w:tcBorders>
              <w:top w:val="single" w:sz="12" w:space="0" w:color="000000"/>
            </w:tcBorders>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63 (56-70)</w:t>
            </w:r>
          </w:p>
        </w:tc>
        <w:tc>
          <w:tcPr>
            <w:tcW w:w="1037" w:type="pct"/>
            <w:tcBorders>
              <w:top w:val="single" w:sz="12" w:space="0" w:color="000000"/>
            </w:tcBorders>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65 (57-73)</w:t>
            </w:r>
          </w:p>
        </w:tc>
        <w:tc>
          <w:tcPr>
            <w:tcW w:w="614" w:type="pct"/>
            <w:tcBorders>
              <w:top w:val="single" w:sz="12" w:space="0" w:color="000000"/>
            </w:tcBorders>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0.53</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Male gender -  no. (%)</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17 (85)</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11 (55)</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0.04</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Body mass index, Kg/mq</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26 (24-29)</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28 (26-32)</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0.07</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rPr>
            </w:pPr>
            <w:r w:rsidRPr="00D5405E">
              <w:rPr>
                <w:rFonts w:ascii="Times New Roman" w:hAnsi="Times New Roman"/>
                <w:color w:val="000000"/>
                <w:sz w:val="24"/>
                <w:szCs w:val="24"/>
              </w:rPr>
              <w:t xml:space="preserve">Hypercholesterolemia </w:t>
            </w:r>
            <w:r w:rsidRPr="00D5405E">
              <w:rPr>
                <w:rFonts w:ascii="Times New Roman" w:hAnsi="Times New Roman"/>
                <w:color w:val="000000"/>
                <w:sz w:val="24"/>
                <w:szCs w:val="24"/>
                <w:lang w:val="en-GB"/>
              </w:rPr>
              <w:t>-  no. (%)</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18 (90)</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15 (75)</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0.02</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rPr>
              <w:t xml:space="preserve">Hypertension </w:t>
            </w:r>
            <w:r w:rsidRPr="00D5405E">
              <w:rPr>
                <w:rFonts w:ascii="Times New Roman" w:hAnsi="Times New Roman"/>
                <w:color w:val="000000"/>
                <w:sz w:val="24"/>
                <w:szCs w:val="24"/>
                <w:lang w:val="en-GB"/>
              </w:rPr>
              <w:t>-  no. (%)</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16 (80)</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19 (95)</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0.15</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rPr>
            </w:pPr>
            <w:r w:rsidRPr="00D5405E">
              <w:rPr>
                <w:rFonts w:ascii="Times New Roman" w:hAnsi="Times New Roman"/>
                <w:color w:val="000000"/>
                <w:sz w:val="24"/>
                <w:szCs w:val="24"/>
              </w:rPr>
              <w:t xml:space="preserve">Smokers- no. (%) </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9 (45%)</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10 (50%)</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0.8</w:t>
            </w:r>
          </w:p>
        </w:tc>
      </w:tr>
      <w:tr w:rsidR="006E596A" w:rsidRPr="00D5405E" w:rsidTr="00FA1BF9">
        <w:trPr>
          <w:trHeight w:val="334"/>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Diabetes- no. (%)</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3</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2</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0.6</w:t>
            </w:r>
          </w:p>
        </w:tc>
      </w:tr>
      <w:tr w:rsidR="006E596A" w:rsidRPr="00D5405E" w:rsidTr="00FA1BF9">
        <w:trPr>
          <w:trHeight w:val="334"/>
        </w:trPr>
        <w:tc>
          <w:tcPr>
            <w:tcW w:w="2266" w:type="pct"/>
            <w:vAlign w:val="center"/>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Family-history of CAD  -  no. (%)</w:t>
            </w:r>
          </w:p>
        </w:tc>
        <w:tc>
          <w:tcPr>
            <w:tcW w:w="1083" w:type="pct"/>
            <w:vAlign w:val="center"/>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4 (21)</w:t>
            </w:r>
          </w:p>
        </w:tc>
        <w:tc>
          <w:tcPr>
            <w:tcW w:w="1037" w:type="pct"/>
            <w:vAlign w:val="center"/>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6 (30)</w:t>
            </w:r>
          </w:p>
        </w:tc>
        <w:tc>
          <w:tcPr>
            <w:tcW w:w="614" w:type="pct"/>
            <w:vAlign w:val="center"/>
          </w:tcPr>
          <w:p w:rsidR="006E596A" w:rsidRPr="00D5405E" w:rsidRDefault="006E596A" w:rsidP="00FA1BF9">
            <w:pPr>
              <w:spacing w:before="20" w:after="20" w:line="240" w:lineRule="auto"/>
              <w:jc w:val="center"/>
              <w:rPr>
                <w:rFonts w:ascii="Times New Roman" w:hAnsi="Times New Roman"/>
                <w:color w:val="000000"/>
                <w:sz w:val="24"/>
                <w:szCs w:val="24"/>
              </w:rPr>
            </w:pPr>
            <w:r w:rsidRPr="00D5405E">
              <w:rPr>
                <w:rFonts w:ascii="Times New Roman" w:hAnsi="Times New Roman"/>
                <w:color w:val="000000"/>
                <w:sz w:val="24"/>
                <w:szCs w:val="24"/>
              </w:rPr>
              <w:t>0.5</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Systolic Blood pressure,  median (25</w:t>
            </w:r>
            <w:r w:rsidRPr="00D5405E">
              <w:rPr>
                <w:rFonts w:ascii="Times New Roman" w:hAnsi="Times New Roman"/>
                <w:bCs/>
                <w:color w:val="000000"/>
                <w:sz w:val="24"/>
                <w:szCs w:val="24"/>
                <w:vertAlign w:val="superscript"/>
                <w:lang w:val="en-GB"/>
              </w:rPr>
              <w:t>th</w:t>
            </w:r>
            <w:r w:rsidRPr="00D5405E">
              <w:rPr>
                <w:rFonts w:ascii="Times New Roman" w:hAnsi="Times New Roman"/>
                <w:bCs/>
                <w:color w:val="000000"/>
                <w:sz w:val="24"/>
                <w:szCs w:val="24"/>
                <w:lang w:val="en-GB"/>
              </w:rPr>
              <w:t>-75</w:t>
            </w:r>
            <w:r w:rsidRPr="00D5405E">
              <w:rPr>
                <w:rFonts w:ascii="Times New Roman" w:hAnsi="Times New Roman"/>
                <w:bCs/>
                <w:color w:val="000000"/>
                <w:sz w:val="24"/>
                <w:szCs w:val="24"/>
                <w:vertAlign w:val="superscript"/>
                <w:lang w:val="en-GB"/>
              </w:rPr>
              <w:t>th</w:t>
            </w:r>
            <w:r w:rsidRPr="00D5405E">
              <w:rPr>
                <w:rFonts w:ascii="Times New Roman" w:hAnsi="Times New Roman"/>
                <w:bCs/>
                <w:color w:val="000000"/>
                <w:sz w:val="24"/>
                <w:szCs w:val="24"/>
                <w:lang w:val="en-GB"/>
              </w:rPr>
              <w:t xml:space="preserve">) </w:t>
            </w:r>
          </w:p>
        </w:tc>
        <w:tc>
          <w:tcPr>
            <w:tcW w:w="1083" w:type="pct"/>
          </w:tcPr>
          <w:p w:rsidR="006E596A" w:rsidRPr="00D5405E" w:rsidRDefault="006E596A" w:rsidP="00FA1BF9">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135 (120-155)</w:t>
            </w:r>
          </w:p>
        </w:tc>
        <w:tc>
          <w:tcPr>
            <w:tcW w:w="1037" w:type="pct"/>
          </w:tcPr>
          <w:p w:rsidR="006E596A" w:rsidRPr="00D5405E" w:rsidRDefault="006E596A" w:rsidP="00FA1BF9">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138 (130-148)</w:t>
            </w:r>
          </w:p>
        </w:tc>
        <w:tc>
          <w:tcPr>
            <w:tcW w:w="614" w:type="pct"/>
          </w:tcPr>
          <w:p w:rsidR="006E596A" w:rsidRPr="00D5405E" w:rsidRDefault="006E596A" w:rsidP="00FA1BF9">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0.87</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Diastolic blood pressure,  median (25</w:t>
            </w:r>
            <w:r w:rsidRPr="00D5405E">
              <w:rPr>
                <w:rFonts w:ascii="Times New Roman" w:hAnsi="Times New Roman"/>
                <w:bCs/>
                <w:color w:val="000000"/>
                <w:sz w:val="24"/>
                <w:szCs w:val="24"/>
                <w:vertAlign w:val="superscript"/>
                <w:lang w:val="en-GB"/>
              </w:rPr>
              <w:t>th</w:t>
            </w:r>
            <w:r w:rsidRPr="00D5405E">
              <w:rPr>
                <w:rFonts w:ascii="Times New Roman" w:hAnsi="Times New Roman"/>
                <w:bCs/>
                <w:color w:val="000000"/>
                <w:sz w:val="24"/>
                <w:szCs w:val="24"/>
                <w:lang w:val="en-GB"/>
              </w:rPr>
              <w:t>-75</w:t>
            </w:r>
            <w:r w:rsidRPr="00D5405E">
              <w:rPr>
                <w:rFonts w:ascii="Times New Roman" w:hAnsi="Times New Roman"/>
                <w:bCs/>
                <w:color w:val="000000"/>
                <w:sz w:val="24"/>
                <w:szCs w:val="24"/>
                <w:vertAlign w:val="superscript"/>
                <w:lang w:val="en-GB"/>
              </w:rPr>
              <w:t>th</w:t>
            </w:r>
            <w:r w:rsidRPr="00D5405E">
              <w:rPr>
                <w:rFonts w:ascii="Times New Roman" w:hAnsi="Times New Roman"/>
                <w:bCs/>
                <w:color w:val="000000"/>
                <w:sz w:val="24"/>
                <w:szCs w:val="24"/>
                <w:lang w:val="en-GB"/>
              </w:rPr>
              <w:t>)</w:t>
            </w:r>
          </w:p>
        </w:tc>
        <w:tc>
          <w:tcPr>
            <w:tcW w:w="1083" w:type="pct"/>
          </w:tcPr>
          <w:p w:rsidR="006E596A" w:rsidRPr="00D5405E" w:rsidRDefault="006E596A" w:rsidP="00FA1BF9">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87 (80-90)</w:t>
            </w:r>
          </w:p>
        </w:tc>
        <w:tc>
          <w:tcPr>
            <w:tcW w:w="1037" w:type="pct"/>
          </w:tcPr>
          <w:p w:rsidR="006E596A" w:rsidRPr="00D5405E" w:rsidRDefault="006E596A" w:rsidP="00FA1BF9">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80 (80-90</w:t>
            </w:r>
          </w:p>
        </w:tc>
        <w:tc>
          <w:tcPr>
            <w:tcW w:w="614" w:type="pct"/>
          </w:tcPr>
          <w:p w:rsidR="006E596A" w:rsidRPr="00D5405E" w:rsidRDefault="006E596A" w:rsidP="00FA1BF9">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0.13</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Laboratory findings</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p>
        </w:tc>
        <w:tc>
          <w:tcPr>
            <w:tcW w:w="1037" w:type="pct"/>
          </w:tcPr>
          <w:p w:rsidR="006E596A" w:rsidRPr="00D5405E" w:rsidRDefault="006E596A" w:rsidP="00FA1BF9">
            <w:pPr>
              <w:spacing w:before="20" w:after="20" w:line="240" w:lineRule="auto"/>
              <w:jc w:val="center"/>
              <w:rPr>
                <w:rFonts w:ascii="Times New Roman" w:hAnsi="Times New Roman"/>
                <w:b/>
                <w:color w:val="000000"/>
                <w:sz w:val="24"/>
                <w:szCs w:val="24"/>
                <w:lang w:val="en-GB"/>
              </w:rPr>
            </w:pPr>
          </w:p>
        </w:tc>
        <w:tc>
          <w:tcPr>
            <w:tcW w:w="614" w:type="pct"/>
          </w:tcPr>
          <w:p w:rsidR="006E596A" w:rsidRPr="00D5405E" w:rsidRDefault="006E596A" w:rsidP="00FA1BF9">
            <w:pPr>
              <w:spacing w:before="20" w:after="20" w:line="240" w:lineRule="auto"/>
              <w:jc w:val="center"/>
              <w:rPr>
                <w:rFonts w:ascii="Times New Roman" w:hAnsi="Times New Roman"/>
                <w:b/>
                <w:color w:val="000000"/>
                <w:sz w:val="24"/>
                <w:szCs w:val="24"/>
                <w:lang w:val="en-GB"/>
              </w:rPr>
            </w:pP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Creatinine. mg/dl.  median (25</w:t>
            </w:r>
            <w:r w:rsidRPr="00D5405E">
              <w:rPr>
                <w:rFonts w:ascii="Times New Roman" w:hAnsi="Times New Roman"/>
                <w:color w:val="000000"/>
                <w:sz w:val="24"/>
                <w:szCs w:val="24"/>
                <w:vertAlign w:val="superscript"/>
                <w:lang w:val="en-GB"/>
              </w:rPr>
              <w:t>th</w:t>
            </w:r>
            <w:r w:rsidRPr="00D5405E">
              <w:rPr>
                <w:rFonts w:ascii="Times New Roman" w:hAnsi="Times New Roman"/>
                <w:color w:val="000000"/>
                <w:sz w:val="24"/>
                <w:szCs w:val="24"/>
                <w:lang w:val="en-GB"/>
              </w:rPr>
              <w:t>-75</w:t>
            </w:r>
            <w:r w:rsidRPr="00D5405E">
              <w:rPr>
                <w:rFonts w:ascii="Times New Roman" w:hAnsi="Times New Roman"/>
                <w:color w:val="000000"/>
                <w:sz w:val="24"/>
                <w:szCs w:val="24"/>
                <w:vertAlign w:val="superscript"/>
                <w:lang w:val="en-GB"/>
              </w:rPr>
              <w:t>th</w:t>
            </w:r>
            <w:r w:rsidRPr="00D5405E">
              <w:rPr>
                <w:rFonts w:ascii="Times New Roman" w:hAnsi="Times New Roman"/>
                <w:color w:val="000000"/>
                <w:sz w:val="24"/>
                <w:szCs w:val="24"/>
                <w:lang w:val="en-GB"/>
              </w:rPr>
              <w:t>)</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1.0 (0.9-1.1)</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0.81(0.8-1)</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0.02</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Total cholesterol mg/dl </w:t>
            </w:r>
            <w:r w:rsidRPr="00D5405E">
              <w:rPr>
                <w:rFonts w:ascii="Times New Roman" w:hAnsi="Times New Roman"/>
                <w:color w:val="000000"/>
                <w:sz w:val="24"/>
                <w:szCs w:val="24"/>
                <w:lang w:val="en-US"/>
              </w:rPr>
              <w:t xml:space="preserve"> </w:t>
            </w:r>
            <w:r w:rsidRPr="00D5405E">
              <w:rPr>
                <w:rFonts w:ascii="Times New Roman" w:hAnsi="Times New Roman"/>
                <w:color w:val="000000"/>
                <w:sz w:val="24"/>
                <w:szCs w:val="24"/>
                <w:lang w:val="en-GB"/>
              </w:rPr>
              <w:t>median (25th-75th)</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240 (210-258)</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204 (189-223)</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0.006</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HDL-C mg/dl</w:t>
            </w:r>
            <w:r w:rsidRPr="00D5405E">
              <w:rPr>
                <w:rFonts w:ascii="Times New Roman" w:hAnsi="Times New Roman"/>
                <w:color w:val="000000"/>
                <w:sz w:val="24"/>
                <w:szCs w:val="24"/>
                <w:lang w:val="en-US"/>
              </w:rPr>
              <w:t xml:space="preserve"> </w:t>
            </w:r>
            <w:r w:rsidRPr="00D5405E">
              <w:rPr>
                <w:rFonts w:ascii="Times New Roman" w:hAnsi="Times New Roman"/>
                <w:color w:val="000000"/>
                <w:sz w:val="24"/>
                <w:szCs w:val="24"/>
                <w:lang w:val="en-GB"/>
              </w:rPr>
              <w:t>median (25th-75th)</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52 (43-55)</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48 (42-59)</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0.87</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LDL-C mg/dl</w:t>
            </w:r>
            <w:r w:rsidRPr="00D5405E">
              <w:rPr>
                <w:rFonts w:ascii="Times New Roman" w:hAnsi="Times New Roman"/>
                <w:color w:val="000000"/>
                <w:sz w:val="24"/>
                <w:szCs w:val="24"/>
                <w:lang w:val="en-US"/>
              </w:rPr>
              <w:t xml:space="preserve"> </w:t>
            </w:r>
            <w:r w:rsidRPr="00D5405E">
              <w:rPr>
                <w:rFonts w:ascii="Times New Roman" w:hAnsi="Times New Roman"/>
                <w:color w:val="000000"/>
                <w:sz w:val="24"/>
                <w:szCs w:val="24"/>
                <w:lang w:val="en-GB"/>
              </w:rPr>
              <w:t>median (25th-75th)</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156 (131-172)</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127 (101-159)</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0.02</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ACC_ASCVD equation,  median (25th-75th)</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16.55 (12.6-31.7)</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16.25 (10.0-31.2)</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0.64</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LVEF, %,  median (25th-75th)</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64 (60-65)</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63 (60-65)</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0.5</w:t>
            </w: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Medications</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p>
        </w:tc>
      </w:tr>
      <w:tr w:rsidR="006E596A" w:rsidRPr="00D5405E" w:rsidTr="00FA1BF9">
        <w:trPr>
          <w:trHeight w:val="340"/>
        </w:trPr>
        <w:tc>
          <w:tcPr>
            <w:tcW w:w="2266" w:type="pct"/>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US"/>
              </w:rPr>
              <w:t>Anti-hypertensive medication,</w:t>
            </w:r>
            <w:r w:rsidRPr="00D5405E">
              <w:rPr>
                <w:rFonts w:ascii="Times New Roman" w:hAnsi="Times New Roman"/>
                <w:color w:val="000000"/>
                <w:sz w:val="24"/>
                <w:szCs w:val="24"/>
                <w:lang w:val="en-GB"/>
              </w:rPr>
              <w:t xml:space="preserve"> no. (%)</w:t>
            </w:r>
          </w:p>
        </w:tc>
        <w:tc>
          <w:tcPr>
            <w:tcW w:w="1083"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14 (70)</w:t>
            </w:r>
          </w:p>
        </w:tc>
        <w:tc>
          <w:tcPr>
            <w:tcW w:w="1037"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17 85)</w:t>
            </w:r>
          </w:p>
        </w:tc>
        <w:tc>
          <w:tcPr>
            <w:tcW w:w="614" w:type="pct"/>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0.23</w:t>
            </w:r>
          </w:p>
        </w:tc>
      </w:tr>
      <w:tr w:rsidR="006E596A" w:rsidRPr="00D5405E" w:rsidTr="00FA1BF9">
        <w:trPr>
          <w:trHeight w:val="340"/>
        </w:trPr>
        <w:tc>
          <w:tcPr>
            <w:tcW w:w="2266" w:type="pct"/>
            <w:tcBorders>
              <w:bottom w:val="single" w:sz="18" w:space="0" w:color="000000"/>
            </w:tcBorders>
          </w:tcPr>
          <w:p w:rsidR="006E596A" w:rsidRPr="00D5405E" w:rsidRDefault="006E596A" w:rsidP="00FA1BF9">
            <w:pPr>
              <w:spacing w:before="20" w:after="20"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Statins,  </w:t>
            </w:r>
            <w:r w:rsidRPr="00D5405E">
              <w:rPr>
                <w:rFonts w:ascii="Times New Roman" w:hAnsi="Times New Roman"/>
                <w:color w:val="000000"/>
                <w:sz w:val="24"/>
                <w:szCs w:val="24"/>
                <w:lang w:val="en-US"/>
              </w:rPr>
              <w:t xml:space="preserve"> </w:t>
            </w:r>
            <w:r w:rsidRPr="00D5405E">
              <w:rPr>
                <w:rFonts w:ascii="Times New Roman" w:hAnsi="Times New Roman"/>
                <w:color w:val="000000"/>
                <w:sz w:val="24"/>
                <w:szCs w:val="24"/>
                <w:lang w:val="en-GB"/>
              </w:rPr>
              <w:t>no. (%)</w:t>
            </w:r>
          </w:p>
        </w:tc>
        <w:tc>
          <w:tcPr>
            <w:tcW w:w="1083" w:type="pct"/>
            <w:tcBorders>
              <w:bottom w:val="single" w:sz="18" w:space="0" w:color="000000"/>
            </w:tcBorders>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10 (50)</w:t>
            </w:r>
          </w:p>
        </w:tc>
        <w:tc>
          <w:tcPr>
            <w:tcW w:w="1037" w:type="pct"/>
            <w:tcBorders>
              <w:bottom w:val="single" w:sz="18" w:space="0" w:color="000000"/>
            </w:tcBorders>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9 (45)</w:t>
            </w:r>
          </w:p>
        </w:tc>
        <w:tc>
          <w:tcPr>
            <w:tcW w:w="614" w:type="pct"/>
            <w:tcBorders>
              <w:bottom w:val="single" w:sz="18" w:space="0" w:color="000000"/>
            </w:tcBorders>
          </w:tcPr>
          <w:p w:rsidR="006E596A" w:rsidRPr="00D5405E" w:rsidRDefault="006E596A" w:rsidP="00FA1BF9">
            <w:pPr>
              <w:spacing w:before="20" w:after="20" w:line="240" w:lineRule="auto"/>
              <w:jc w:val="center"/>
              <w:rPr>
                <w:rFonts w:ascii="Times New Roman" w:hAnsi="Times New Roman"/>
                <w:color w:val="000000"/>
                <w:sz w:val="24"/>
                <w:szCs w:val="24"/>
                <w:lang w:val="en-GB"/>
              </w:rPr>
            </w:pPr>
            <w:r w:rsidRPr="00D5405E">
              <w:rPr>
                <w:rFonts w:ascii="Times New Roman" w:hAnsi="Times New Roman"/>
                <w:color w:val="000000"/>
                <w:sz w:val="24"/>
                <w:szCs w:val="24"/>
                <w:lang w:val="en-GB"/>
              </w:rPr>
              <w:t>0.75</w:t>
            </w:r>
          </w:p>
        </w:tc>
      </w:tr>
    </w:tbl>
    <w:p w:rsidR="006E596A" w:rsidRPr="00D5405E" w:rsidRDefault="006E596A" w:rsidP="00535EAE">
      <w:pPr>
        <w:rPr>
          <w:color w:val="000000"/>
        </w:rPr>
      </w:pPr>
    </w:p>
    <w:p w:rsidR="006E596A" w:rsidRPr="00D5405E" w:rsidRDefault="006E596A" w:rsidP="00DB0197">
      <w:pPr>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ACC/ASCVD: </w:t>
      </w:r>
      <w:r w:rsidRPr="00D5405E">
        <w:rPr>
          <w:rFonts w:ascii="Times New Roman" w:hAnsi="Times New Roman"/>
          <w:bCs/>
          <w:color w:val="000000"/>
          <w:sz w:val="24"/>
          <w:szCs w:val="24"/>
          <w:lang w:val="en-GB"/>
        </w:rPr>
        <w:t xml:space="preserve">American College of Cardiology/atherosclerotic cardiovascular disease; </w:t>
      </w:r>
      <w:r w:rsidRPr="00D5405E">
        <w:rPr>
          <w:rFonts w:ascii="Times New Roman" w:hAnsi="Times New Roman"/>
          <w:color w:val="000000"/>
          <w:sz w:val="24"/>
          <w:szCs w:val="24"/>
          <w:lang w:val="en-GB"/>
        </w:rPr>
        <w:t>LVEF: left ventricle ejection fraction</w:t>
      </w: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color w:val="000000"/>
          <w:sz w:val="20"/>
          <w:szCs w:val="20"/>
          <w:lang w:val="en-GB"/>
        </w:rPr>
        <w:br w:type="page"/>
      </w:r>
      <w:r w:rsidRPr="00D5405E">
        <w:rPr>
          <w:rFonts w:ascii="Times New Roman" w:hAnsi="Times New Roman"/>
          <w:b/>
          <w:bCs/>
          <w:color w:val="000000"/>
          <w:sz w:val="24"/>
          <w:szCs w:val="24"/>
          <w:lang w:val="en-GB"/>
        </w:rPr>
        <w:t xml:space="preserve">Table 2 . </w:t>
      </w:r>
      <w:r w:rsidRPr="00D5405E">
        <w:rPr>
          <w:rFonts w:ascii="Times New Roman" w:hAnsi="Times New Roman"/>
          <w:color w:val="000000"/>
          <w:sz w:val="24"/>
          <w:szCs w:val="24"/>
          <w:lang w:val="en-GB"/>
        </w:rPr>
        <w:t>Association between HIV status and 18F-FDG measurements. Multivariable linear regression.</w:t>
      </w:r>
    </w:p>
    <w:p w:rsidR="006E596A" w:rsidRPr="00D5405E" w:rsidRDefault="006E596A" w:rsidP="00DB0197">
      <w:pPr>
        <w:spacing w:line="240" w:lineRule="auto"/>
        <w:rPr>
          <w:rFonts w:ascii="Times New Roman" w:hAnsi="Times New Roman"/>
          <w:b/>
          <w:bCs/>
          <w:color w:val="000000"/>
          <w:sz w:val="24"/>
          <w:szCs w:val="24"/>
          <w:lang w:val="en-GB"/>
        </w:rPr>
      </w:pPr>
    </w:p>
    <w:tbl>
      <w:tblPr>
        <w:tblpPr w:leftFromText="141" w:rightFromText="141" w:bottomFromText="200" w:vertAnchor="text" w:horzAnchor="margin" w:tblpXSpec="center" w:tblpY="560"/>
        <w:tblW w:w="4946" w:type="pct"/>
        <w:tblLook w:val="00A0"/>
      </w:tblPr>
      <w:tblGrid>
        <w:gridCol w:w="3219"/>
        <w:gridCol w:w="1409"/>
        <w:gridCol w:w="763"/>
        <w:gridCol w:w="1409"/>
        <w:gridCol w:w="763"/>
        <w:gridCol w:w="1416"/>
        <w:gridCol w:w="763"/>
      </w:tblGrid>
      <w:tr w:rsidR="006E596A" w:rsidRPr="00D5405E" w:rsidTr="00DB0197">
        <w:trPr>
          <w:trHeight w:val="491"/>
        </w:trPr>
        <w:tc>
          <w:tcPr>
            <w:tcW w:w="1658" w:type="pct"/>
            <w:tcBorders>
              <w:top w:val="single" w:sz="12" w:space="0" w:color="auto"/>
            </w:tcBorders>
            <w:vAlign w:val="center"/>
          </w:tcPr>
          <w:p w:rsidR="006E596A" w:rsidRPr="00D5405E" w:rsidRDefault="006E596A" w:rsidP="00DB0197">
            <w:pPr>
              <w:spacing w:before="20" w:after="20" w:line="240" w:lineRule="auto"/>
              <w:rPr>
                <w:rFonts w:ascii="Times New Roman" w:hAnsi="Times New Roman"/>
                <w:b/>
                <w:color w:val="000000"/>
                <w:sz w:val="24"/>
                <w:szCs w:val="24"/>
                <w:lang w:val="en-GB"/>
              </w:rPr>
            </w:pPr>
            <w:r w:rsidRPr="00D5405E">
              <w:rPr>
                <w:rFonts w:ascii="Times New Roman" w:hAnsi="Times New Roman"/>
                <w:b/>
                <w:color w:val="000000"/>
                <w:sz w:val="24"/>
                <w:szCs w:val="24"/>
                <w:lang w:val="en-GB"/>
              </w:rPr>
              <w:t>Variable</w:t>
            </w:r>
          </w:p>
        </w:tc>
        <w:tc>
          <w:tcPr>
            <w:tcW w:w="1117" w:type="pct"/>
            <w:gridSpan w:val="2"/>
            <w:tcBorders>
              <w:top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Whole segment method</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p>
        </w:tc>
        <w:tc>
          <w:tcPr>
            <w:tcW w:w="1117" w:type="pct"/>
            <w:gridSpan w:val="2"/>
            <w:tcBorders>
              <w:top w:val="single" w:sz="12" w:space="0" w:color="auto"/>
            </w:tcBorders>
            <w:vAlign w:val="center"/>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Most diseased segment method</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p>
        </w:tc>
        <w:tc>
          <w:tcPr>
            <w:tcW w:w="1108" w:type="pct"/>
            <w:gridSpan w:val="2"/>
            <w:tcBorders>
              <w:top w:val="single" w:sz="12" w:space="0" w:color="auto"/>
            </w:tcBorders>
            <w:vAlign w:val="center"/>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Active segments method</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p>
        </w:tc>
      </w:tr>
      <w:tr w:rsidR="006E596A" w:rsidRPr="00D5405E" w:rsidTr="00DB0197">
        <w:trPr>
          <w:trHeight w:val="340"/>
        </w:trPr>
        <w:tc>
          <w:tcPr>
            <w:tcW w:w="1658" w:type="pct"/>
            <w:tcBorders>
              <w:bottom w:val="single" w:sz="12" w:space="0" w:color="auto"/>
            </w:tcBorders>
          </w:tcPr>
          <w:p w:rsidR="006E596A" w:rsidRPr="00D5405E" w:rsidRDefault="006E596A" w:rsidP="00DB0197">
            <w:pPr>
              <w:spacing w:before="20" w:after="20" w:line="240" w:lineRule="auto"/>
              <w:rPr>
                <w:rFonts w:ascii="Times New Roman" w:hAnsi="Times New Roman"/>
                <w:b/>
                <w:color w:val="000000"/>
                <w:sz w:val="24"/>
                <w:szCs w:val="24"/>
                <w:lang w:val="en-GB"/>
              </w:rPr>
            </w:pPr>
          </w:p>
        </w:tc>
        <w:tc>
          <w:tcPr>
            <w:tcW w:w="729" w:type="pct"/>
            <w:tcBorders>
              <w:bottom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HIV</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Coef (95%CI)</w:t>
            </w:r>
          </w:p>
        </w:tc>
        <w:tc>
          <w:tcPr>
            <w:tcW w:w="388" w:type="pct"/>
            <w:tcBorders>
              <w:bottom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p</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value</w:t>
            </w:r>
          </w:p>
        </w:tc>
        <w:tc>
          <w:tcPr>
            <w:tcW w:w="729" w:type="pct"/>
            <w:tcBorders>
              <w:bottom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HIV</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Coef  (95%CI)</w:t>
            </w:r>
          </w:p>
        </w:tc>
        <w:tc>
          <w:tcPr>
            <w:tcW w:w="388" w:type="pct"/>
            <w:tcBorders>
              <w:bottom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p</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value</w:t>
            </w:r>
          </w:p>
        </w:tc>
        <w:tc>
          <w:tcPr>
            <w:tcW w:w="720" w:type="pct"/>
            <w:tcBorders>
              <w:bottom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 xml:space="preserve">HIV </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Coef (95%CI)</w:t>
            </w:r>
          </w:p>
        </w:tc>
        <w:tc>
          <w:tcPr>
            <w:tcW w:w="388" w:type="pct"/>
            <w:tcBorders>
              <w:bottom w:val="single" w:sz="12" w:space="0" w:color="auto"/>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p</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value</w:t>
            </w:r>
          </w:p>
        </w:tc>
      </w:tr>
      <w:tr w:rsidR="006E596A" w:rsidRPr="00D5405E" w:rsidTr="00DB0197">
        <w:trPr>
          <w:trHeight w:val="340"/>
        </w:trPr>
        <w:tc>
          <w:tcPr>
            <w:tcW w:w="5000" w:type="pct"/>
            <w:gridSpan w:val="7"/>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Model 1*</w:t>
            </w:r>
          </w:p>
        </w:tc>
      </w:tr>
      <w:tr w:rsidR="006E596A" w:rsidRPr="00D5405E" w:rsidTr="00DB0197">
        <w:trPr>
          <w:trHeight w:val="340"/>
        </w:trPr>
        <w:tc>
          <w:tcPr>
            <w:tcW w:w="1658" w:type="pct"/>
          </w:tcPr>
          <w:p w:rsidR="006E596A" w:rsidRPr="00D5405E" w:rsidRDefault="006E596A" w:rsidP="00DB0197">
            <w:pPr>
              <w:spacing w:before="20" w:after="20" w:line="24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Log mean TBRmax in AA</w:t>
            </w:r>
          </w:p>
        </w:tc>
        <w:tc>
          <w:tcPr>
            <w:tcW w:w="729"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0.12</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(0.01;0.22)</w:t>
            </w:r>
          </w:p>
        </w:tc>
        <w:tc>
          <w:tcPr>
            <w:tcW w:w="388"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0.032</w:t>
            </w:r>
          </w:p>
        </w:tc>
        <w:tc>
          <w:tcPr>
            <w:tcW w:w="729" w:type="pct"/>
            <w:tcBorders>
              <w:left w:val="nil"/>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0.13</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(0.02;0.23)</w:t>
            </w:r>
          </w:p>
        </w:tc>
        <w:tc>
          <w:tcPr>
            <w:tcW w:w="388"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0.022</w:t>
            </w:r>
          </w:p>
        </w:tc>
        <w:tc>
          <w:tcPr>
            <w:tcW w:w="720" w:type="pct"/>
            <w:tcBorders>
              <w:left w:val="nil"/>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0.10 (0.003;0.20)</w:t>
            </w:r>
          </w:p>
        </w:tc>
        <w:tc>
          <w:tcPr>
            <w:tcW w:w="388"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0.043</w:t>
            </w:r>
          </w:p>
        </w:tc>
      </w:tr>
      <w:tr w:rsidR="006E596A" w:rsidRPr="00D5405E" w:rsidTr="00DB0197">
        <w:trPr>
          <w:trHeight w:val="340"/>
        </w:trPr>
        <w:tc>
          <w:tcPr>
            <w:tcW w:w="1658" w:type="pct"/>
          </w:tcPr>
          <w:p w:rsidR="006E596A" w:rsidRPr="00D5405E" w:rsidRDefault="006E596A" w:rsidP="00DB0197">
            <w:pPr>
              <w:spacing w:before="20" w:after="20" w:line="240" w:lineRule="auto"/>
              <w:rPr>
                <w:rFonts w:ascii="Times New Roman" w:hAnsi="Times New Roman"/>
                <w:bCs/>
                <w:color w:val="000000"/>
                <w:sz w:val="24"/>
                <w:szCs w:val="24"/>
                <w:lang w:val="de-DE"/>
              </w:rPr>
            </w:pPr>
            <w:r w:rsidRPr="00D5405E">
              <w:rPr>
                <w:rFonts w:ascii="Times New Roman" w:hAnsi="Times New Roman"/>
                <w:bCs/>
                <w:color w:val="000000"/>
                <w:sz w:val="24"/>
                <w:szCs w:val="24"/>
                <w:lang w:val="de-DE"/>
              </w:rPr>
              <w:t>Log  mean TBRmax  in DA</w:t>
            </w:r>
          </w:p>
        </w:tc>
        <w:tc>
          <w:tcPr>
            <w:tcW w:w="729"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0.06</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(-0.03;0.15)</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0.17</w:t>
            </w:r>
          </w:p>
        </w:tc>
        <w:tc>
          <w:tcPr>
            <w:tcW w:w="729" w:type="pct"/>
            <w:tcBorders>
              <w:left w:val="nil"/>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0.08</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(-0.04;0.20)</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0.17</w:t>
            </w:r>
          </w:p>
        </w:tc>
        <w:tc>
          <w:tcPr>
            <w:tcW w:w="720" w:type="pct"/>
            <w:tcBorders>
              <w:left w:val="nil"/>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0.04</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(-0.03;0.11)</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0.25</w:t>
            </w:r>
          </w:p>
        </w:tc>
      </w:tr>
      <w:tr w:rsidR="006E596A" w:rsidRPr="00D5405E" w:rsidTr="00DB0197">
        <w:trPr>
          <w:trHeight w:val="340"/>
        </w:trPr>
        <w:tc>
          <w:tcPr>
            <w:tcW w:w="1658" w:type="pct"/>
          </w:tcPr>
          <w:p w:rsidR="006E596A" w:rsidRPr="00D5405E" w:rsidRDefault="006E596A" w:rsidP="00DB0197">
            <w:pPr>
              <w:spacing w:before="20" w:after="20" w:line="24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Log  mean TBRmax  in CAs</w:t>
            </w:r>
          </w:p>
        </w:tc>
        <w:tc>
          <w:tcPr>
            <w:tcW w:w="729"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0.05</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(-0.07;0.17)</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0.39</w:t>
            </w:r>
          </w:p>
        </w:tc>
        <w:tc>
          <w:tcPr>
            <w:tcW w:w="729" w:type="pct"/>
            <w:tcBorders>
              <w:left w:val="nil"/>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0.11</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(-0.05;0.27)</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0.18</w:t>
            </w:r>
          </w:p>
        </w:tc>
        <w:tc>
          <w:tcPr>
            <w:tcW w:w="720" w:type="pct"/>
            <w:tcBorders>
              <w:left w:val="nil"/>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0.06</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(-0.02;0.14)</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0.17</w:t>
            </w:r>
          </w:p>
        </w:tc>
      </w:tr>
      <w:tr w:rsidR="006E596A" w:rsidRPr="00D5405E" w:rsidTr="00DB0197">
        <w:trPr>
          <w:trHeight w:val="340"/>
        </w:trPr>
        <w:tc>
          <w:tcPr>
            <w:tcW w:w="5000" w:type="pct"/>
            <w:gridSpan w:val="7"/>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Model 2†</w:t>
            </w:r>
          </w:p>
        </w:tc>
      </w:tr>
      <w:tr w:rsidR="006E596A" w:rsidRPr="00D5405E" w:rsidTr="00DB0197">
        <w:trPr>
          <w:trHeight w:val="340"/>
        </w:trPr>
        <w:tc>
          <w:tcPr>
            <w:tcW w:w="1658" w:type="pct"/>
          </w:tcPr>
          <w:p w:rsidR="006E596A" w:rsidRPr="00D5405E" w:rsidRDefault="006E596A" w:rsidP="00DB0197">
            <w:pPr>
              <w:spacing w:before="20" w:after="20" w:line="24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Log mean TBRmax in AA</w:t>
            </w:r>
          </w:p>
        </w:tc>
        <w:tc>
          <w:tcPr>
            <w:tcW w:w="729"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0.12</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(0.01;0.24)</w:t>
            </w:r>
          </w:p>
        </w:tc>
        <w:tc>
          <w:tcPr>
            <w:tcW w:w="388"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0.041</w:t>
            </w:r>
          </w:p>
        </w:tc>
        <w:tc>
          <w:tcPr>
            <w:tcW w:w="729" w:type="pct"/>
            <w:tcBorders>
              <w:left w:val="nil"/>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0.13</w:t>
            </w:r>
          </w:p>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(0.01;0.25)</w:t>
            </w:r>
          </w:p>
        </w:tc>
        <w:tc>
          <w:tcPr>
            <w:tcW w:w="388"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0.032</w:t>
            </w:r>
          </w:p>
        </w:tc>
        <w:tc>
          <w:tcPr>
            <w:tcW w:w="720" w:type="pct"/>
            <w:tcBorders>
              <w:left w:val="nil"/>
            </w:tcBorders>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0.11 (0.002;0.22)</w:t>
            </w:r>
          </w:p>
        </w:tc>
        <w:tc>
          <w:tcPr>
            <w:tcW w:w="388" w:type="pct"/>
          </w:tcPr>
          <w:p w:rsidR="006E596A" w:rsidRPr="00D5405E" w:rsidRDefault="006E596A" w:rsidP="00DB0197">
            <w:pPr>
              <w:spacing w:before="20" w:after="20" w:line="240" w:lineRule="auto"/>
              <w:jc w:val="center"/>
              <w:rPr>
                <w:rFonts w:ascii="Times New Roman" w:hAnsi="Times New Roman"/>
                <w:b/>
                <w:color w:val="000000"/>
                <w:sz w:val="24"/>
                <w:szCs w:val="24"/>
                <w:lang w:val="en-GB"/>
              </w:rPr>
            </w:pPr>
            <w:r w:rsidRPr="00D5405E">
              <w:rPr>
                <w:rFonts w:ascii="Times New Roman" w:hAnsi="Times New Roman"/>
                <w:b/>
                <w:color w:val="000000"/>
                <w:sz w:val="24"/>
                <w:szCs w:val="24"/>
                <w:lang w:val="en-GB"/>
              </w:rPr>
              <w:t>0.046</w:t>
            </w:r>
          </w:p>
        </w:tc>
      </w:tr>
      <w:tr w:rsidR="006E596A" w:rsidRPr="00D5405E" w:rsidTr="00DB0197">
        <w:trPr>
          <w:trHeight w:val="340"/>
        </w:trPr>
        <w:tc>
          <w:tcPr>
            <w:tcW w:w="1658" w:type="pct"/>
          </w:tcPr>
          <w:p w:rsidR="006E596A" w:rsidRPr="00D5405E" w:rsidRDefault="006E596A" w:rsidP="00DB0197">
            <w:pPr>
              <w:spacing w:before="20" w:after="20" w:line="240" w:lineRule="auto"/>
              <w:rPr>
                <w:rFonts w:ascii="Times New Roman" w:hAnsi="Times New Roman"/>
                <w:bCs/>
                <w:color w:val="000000"/>
                <w:sz w:val="24"/>
                <w:szCs w:val="24"/>
                <w:lang w:val="de-DE"/>
              </w:rPr>
            </w:pPr>
            <w:r w:rsidRPr="00D5405E">
              <w:rPr>
                <w:rFonts w:ascii="Times New Roman" w:hAnsi="Times New Roman"/>
                <w:bCs/>
                <w:color w:val="000000"/>
                <w:sz w:val="24"/>
                <w:szCs w:val="24"/>
                <w:lang w:val="de-DE"/>
              </w:rPr>
              <w:t>Log  mean TBRmax  in DA</w:t>
            </w:r>
          </w:p>
        </w:tc>
        <w:tc>
          <w:tcPr>
            <w:tcW w:w="729"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0.07</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(-0.02;0.17)</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0.12</w:t>
            </w:r>
          </w:p>
        </w:tc>
        <w:tc>
          <w:tcPr>
            <w:tcW w:w="729" w:type="pct"/>
            <w:tcBorders>
              <w:left w:val="nil"/>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0.14</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(-0.01;0.27)</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0.033</w:t>
            </w:r>
          </w:p>
        </w:tc>
        <w:tc>
          <w:tcPr>
            <w:tcW w:w="720" w:type="pct"/>
            <w:tcBorders>
              <w:left w:val="nil"/>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0.05</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(-0.03;0.13)</w:t>
            </w:r>
          </w:p>
        </w:tc>
        <w:tc>
          <w:tcPr>
            <w:tcW w:w="388" w:type="pct"/>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0.18</w:t>
            </w:r>
          </w:p>
        </w:tc>
      </w:tr>
      <w:tr w:rsidR="006E596A" w:rsidRPr="00D5405E" w:rsidTr="00DB0197">
        <w:trPr>
          <w:trHeight w:val="340"/>
        </w:trPr>
        <w:tc>
          <w:tcPr>
            <w:tcW w:w="1658" w:type="pct"/>
            <w:tcBorders>
              <w:bottom w:val="single" w:sz="4" w:space="0" w:color="auto"/>
            </w:tcBorders>
          </w:tcPr>
          <w:p w:rsidR="006E596A" w:rsidRPr="00D5405E" w:rsidRDefault="006E596A" w:rsidP="00DB0197">
            <w:pPr>
              <w:spacing w:before="20" w:after="20" w:line="240" w:lineRule="auto"/>
              <w:rPr>
                <w:rFonts w:ascii="Times New Roman" w:hAnsi="Times New Roman"/>
                <w:bCs/>
                <w:color w:val="000000"/>
                <w:sz w:val="24"/>
                <w:szCs w:val="24"/>
                <w:lang w:val="en-GB"/>
              </w:rPr>
            </w:pPr>
            <w:r w:rsidRPr="00D5405E">
              <w:rPr>
                <w:rFonts w:ascii="Times New Roman" w:hAnsi="Times New Roman"/>
                <w:bCs/>
                <w:color w:val="000000"/>
                <w:sz w:val="24"/>
                <w:szCs w:val="24"/>
                <w:lang w:val="en-GB"/>
              </w:rPr>
              <w:t>Log  mean TBRmax  in CAs</w:t>
            </w:r>
          </w:p>
        </w:tc>
        <w:tc>
          <w:tcPr>
            <w:tcW w:w="729" w:type="pct"/>
            <w:tcBorders>
              <w:bottom w:val="single" w:sz="4" w:space="0" w:color="auto"/>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0.04</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(-0.10;0.17)</w:t>
            </w:r>
          </w:p>
        </w:tc>
        <w:tc>
          <w:tcPr>
            <w:tcW w:w="388" w:type="pct"/>
            <w:tcBorders>
              <w:bottom w:val="single" w:sz="4" w:space="0" w:color="auto"/>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0.58</w:t>
            </w:r>
          </w:p>
        </w:tc>
        <w:tc>
          <w:tcPr>
            <w:tcW w:w="729" w:type="pct"/>
            <w:tcBorders>
              <w:left w:val="nil"/>
              <w:bottom w:val="single" w:sz="4" w:space="0" w:color="auto"/>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0.07</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(-0.11;0.25)</w:t>
            </w:r>
          </w:p>
        </w:tc>
        <w:tc>
          <w:tcPr>
            <w:tcW w:w="388" w:type="pct"/>
            <w:tcBorders>
              <w:bottom w:val="single" w:sz="4" w:space="0" w:color="auto"/>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0.42</w:t>
            </w:r>
          </w:p>
        </w:tc>
        <w:tc>
          <w:tcPr>
            <w:tcW w:w="720" w:type="pct"/>
            <w:tcBorders>
              <w:left w:val="nil"/>
              <w:bottom w:val="single" w:sz="4" w:space="0" w:color="auto"/>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0.04</w:t>
            </w:r>
          </w:p>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(-0.05;0.13)</w:t>
            </w:r>
          </w:p>
        </w:tc>
        <w:tc>
          <w:tcPr>
            <w:tcW w:w="388" w:type="pct"/>
            <w:tcBorders>
              <w:bottom w:val="single" w:sz="4" w:space="0" w:color="auto"/>
            </w:tcBorders>
          </w:tcPr>
          <w:p w:rsidR="006E596A" w:rsidRPr="00D5405E" w:rsidRDefault="006E596A" w:rsidP="00DB0197">
            <w:pPr>
              <w:spacing w:before="20" w:after="20" w:line="240" w:lineRule="auto"/>
              <w:jc w:val="center"/>
              <w:rPr>
                <w:rFonts w:ascii="Times New Roman" w:hAnsi="Times New Roman"/>
                <w:bCs/>
                <w:color w:val="000000"/>
                <w:sz w:val="24"/>
                <w:szCs w:val="24"/>
                <w:lang w:val="en-GB"/>
              </w:rPr>
            </w:pPr>
            <w:r w:rsidRPr="00D5405E">
              <w:rPr>
                <w:rFonts w:ascii="Times New Roman" w:hAnsi="Times New Roman"/>
                <w:bCs/>
                <w:color w:val="000000"/>
                <w:sz w:val="24"/>
                <w:szCs w:val="24"/>
                <w:lang w:val="en-GB"/>
              </w:rPr>
              <w:t>0.40</w:t>
            </w:r>
          </w:p>
        </w:tc>
      </w:tr>
    </w:tbl>
    <w:p w:rsidR="006E596A" w:rsidRPr="00D5405E" w:rsidRDefault="006E596A" w:rsidP="00DB0197">
      <w:pPr>
        <w:spacing w:line="240" w:lineRule="auto"/>
        <w:rPr>
          <w:rFonts w:ascii="Times New Roman" w:hAnsi="Times New Roman"/>
          <w:b/>
          <w:bCs/>
          <w:color w:val="000000"/>
          <w:sz w:val="24"/>
          <w:szCs w:val="24"/>
          <w:lang w:val="en-GB"/>
        </w:rPr>
      </w:pP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Adjusted for body mass index, creatinine, ACC/ASCVD prediction tool, statin use</w:t>
      </w: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Adjusted for gender, body mass index, LDL-Cholesterol and creatinine</w:t>
      </w: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Whole segment method:  averaged TBRmax  for each slice of the vessel of interest.</w:t>
      </w: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Most diseased segment method:  TBRmax of the arterial slice with the highest 18F-FDG uptake in the vessel of interest, averaged with the slice above and below.</w:t>
      </w: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Active segment method:  averaged TBRmax of active segments with TBRmax  ≥1.6, in the vessel of interest.</w:t>
      </w:r>
    </w:p>
    <w:p w:rsidR="006E596A" w:rsidRPr="00D5405E" w:rsidRDefault="006E596A" w:rsidP="00DB0197">
      <w:pPr>
        <w:spacing w:line="240" w:lineRule="auto"/>
        <w:rPr>
          <w:rFonts w:ascii="Times New Roman" w:hAnsi="Times New Roman"/>
          <w:color w:val="000000"/>
          <w:sz w:val="24"/>
          <w:szCs w:val="24"/>
          <w:lang w:val="en-GB"/>
        </w:rPr>
      </w:pP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AA = Ascending aorta,  ACC/ASCVD: American College of Cardiology/Atherosclerotic cardiovascular disease, 18 F-FDG: 18F-Fluorodeoxyglucose, LDL = Low Density Lipoprotein,  TBR: Target background ratio</w:t>
      </w:r>
    </w:p>
    <w:p w:rsidR="006E596A" w:rsidRPr="00D5405E" w:rsidRDefault="006E596A" w:rsidP="00DB0197">
      <w:pPr>
        <w:spacing w:line="240" w:lineRule="auto"/>
        <w:rPr>
          <w:rFonts w:ascii="Times New Roman" w:hAnsi="Times New Roman"/>
          <w:color w:val="000000"/>
          <w:sz w:val="24"/>
          <w:szCs w:val="24"/>
          <w:lang w:val="en-GB"/>
        </w:rPr>
      </w:pPr>
    </w:p>
    <w:p w:rsidR="006E596A" w:rsidRPr="00D5405E" w:rsidRDefault="006E596A" w:rsidP="00DB0197">
      <w:pPr>
        <w:spacing w:line="240" w:lineRule="auto"/>
        <w:rPr>
          <w:rFonts w:ascii="Times New Roman" w:hAnsi="Times New Roman"/>
          <w:color w:val="000000"/>
          <w:sz w:val="24"/>
          <w:szCs w:val="24"/>
          <w:lang w:val="en-GB"/>
        </w:rPr>
      </w:pPr>
    </w:p>
    <w:p w:rsidR="006E596A" w:rsidRPr="00D5405E" w:rsidRDefault="006E596A" w:rsidP="00DB0197">
      <w:pPr>
        <w:spacing w:line="240" w:lineRule="auto"/>
        <w:rPr>
          <w:color w:val="000000"/>
          <w:lang w:val="en-GB"/>
        </w:rPr>
      </w:pP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 xml:space="preserve">Table 3 . </w:t>
      </w:r>
      <w:r w:rsidRPr="00D5405E">
        <w:rPr>
          <w:rFonts w:ascii="Times New Roman" w:hAnsi="Times New Roman"/>
          <w:color w:val="000000"/>
          <w:sz w:val="24"/>
          <w:szCs w:val="24"/>
          <w:lang w:val="en-GB"/>
        </w:rPr>
        <w:t>Association between HIV status and biomarkers levels. Multivariable linear regression</w:t>
      </w:r>
    </w:p>
    <w:tbl>
      <w:tblPr>
        <w:tblpPr w:leftFromText="141" w:rightFromText="141" w:bottomFromText="200" w:vertAnchor="text" w:horzAnchor="margin" w:tblpXSpec="center" w:tblpY="560"/>
        <w:tblW w:w="4922" w:type="pct"/>
        <w:tblLook w:val="00A0"/>
      </w:tblPr>
      <w:tblGrid>
        <w:gridCol w:w="3614"/>
        <w:gridCol w:w="1977"/>
        <w:gridCol w:w="892"/>
        <w:gridCol w:w="278"/>
        <w:gridCol w:w="2041"/>
        <w:gridCol w:w="892"/>
      </w:tblGrid>
      <w:tr w:rsidR="006E596A" w:rsidRPr="00D5405E" w:rsidTr="00DB0197">
        <w:trPr>
          <w:trHeight w:val="340"/>
        </w:trPr>
        <w:tc>
          <w:tcPr>
            <w:tcW w:w="1865" w:type="pct"/>
            <w:tcBorders>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p>
        </w:tc>
        <w:tc>
          <w:tcPr>
            <w:tcW w:w="1480" w:type="pct"/>
            <w:gridSpan w:val="2"/>
            <w:tcBorders>
              <w:bottom w:val="single" w:sz="12" w:space="0" w:color="auto"/>
            </w:tcBorders>
          </w:tcPr>
          <w:p w:rsidR="006E596A" w:rsidRPr="00D5405E" w:rsidRDefault="006E596A" w:rsidP="00DB0197">
            <w:pPr>
              <w:spacing w:line="240" w:lineRule="auto"/>
              <w:jc w:val="center"/>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Model 1*</w:t>
            </w:r>
          </w:p>
        </w:tc>
        <w:tc>
          <w:tcPr>
            <w:tcW w:w="144" w:type="pct"/>
            <w:tcBorders>
              <w:bottom w:val="single" w:sz="12" w:space="0" w:color="auto"/>
            </w:tcBorders>
          </w:tcPr>
          <w:p w:rsidR="006E596A" w:rsidRPr="00D5405E" w:rsidRDefault="006E596A" w:rsidP="00DB0197">
            <w:pPr>
              <w:spacing w:line="240" w:lineRule="auto"/>
              <w:jc w:val="center"/>
              <w:rPr>
                <w:rFonts w:ascii="Times New Roman" w:hAnsi="Times New Roman"/>
                <w:b/>
                <w:bCs/>
                <w:color w:val="000000"/>
                <w:sz w:val="24"/>
                <w:szCs w:val="24"/>
                <w:lang w:val="en-GB"/>
              </w:rPr>
            </w:pPr>
          </w:p>
        </w:tc>
        <w:tc>
          <w:tcPr>
            <w:tcW w:w="1511" w:type="pct"/>
            <w:gridSpan w:val="2"/>
            <w:tcBorders>
              <w:bottom w:val="single" w:sz="12" w:space="0" w:color="auto"/>
            </w:tcBorders>
          </w:tcPr>
          <w:p w:rsidR="006E596A" w:rsidRPr="00D5405E" w:rsidRDefault="006E596A" w:rsidP="00DB0197">
            <w:pPr>
              <w:spacing w:line="240" w:lineRule="auto"/>
              <w:jc w:val="center"/>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Model 2</w:t>
            </w:r>
            <w:r w:rsidRPr="00D5405E">
              <w:rPr>
                <w:rFonts w:ascii="(Tipo di carattere testo asiati" w:hAnsi="(Tipo di carattere testo asiati"/>
                <w:b/>
                <w:bCs/>
                <w:color w:val="000000"/>
                <w:sz w:val="24"/>
                <w:szCs w:val="24"/>
                <w:vertAlign w:val="superscript"/>
                <w:lang w:val="en-GB"/>
              </w:rPr>
              <w:t>†</w:t>
            </w:r>
          </w:p>
        </w:tc>
      </w:tr>
      <w:tr w:rsidR="006E596A" w:rsidRPr="00D5405E" w:rsidTr="00DB0197">
        <w:trPr>
          <w:trHeight w:val="340"/>
        </w:trPr>
        <w:tc>
          <w:tcPr>
            <w:tcW w:w="1865" w:type="pct"/>
            <w:tcBorders>
              <w:top w:val="single" w:sz="12" w:space="0" w:color="auto"/>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Outcome Variable</w:t>
            </w:r>
          </w:p>
        </w:tc>
        <w:tc>
          <w:tcPr>
            <w:tcW w:w="1020" w:type="pct"/>
            <w:tcBorders>
              <w:top w:val="single" w:sz="12" w:space="0" w:color="auto"/>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HIV</w:t>
            </w: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 xml:space="preserve"> Coef (95%CI)</w:t>
            </w:r>
          </w:p>
        </w:tc>
        <w:tc>
          <w:tcPr>
            <w:tcW w:w="460" w:type="pct"/>
            <w:tcBorders>
              <w:top w:val="single" w:sz="12" w:space="0" w:color="auto"/>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p</w:t>
            </w: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value</w:t>
            </w:r>
          </w:p>
        </w:tc>
        <w:tc>
          <w:tcPr>
            <w:tcW w:w="144" w:type="pct"/>
            <w:tcBorders>
              <w:top w:val="single" w:sz="12" w:space="0" w:color="auto"/>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p>
        </w:tc>
        <w:tc>
          <w:tcPr>
            <w:tcW w:w="1053" w:type="pct"/>
            <w:tcBorders>
              <w:top w:val="single" w:sz="12" w:space="0" w:color="auto"/>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HIV</w:t>
            </w: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 xml:space="preserve"> Coef (95%CI)</w:t>
            </w:r>
          </w:p>
        </w:tc>
        <w:tc>
          <w:tcPr>
            <w:tcW w:w="458" w:type="pct"/>
            <w:tcBorders>
              <w:top w:val="single" w:sz="12" w:space="0" w:color="auto"/>
              <w:bottom w:val="single" w:sz="12" w:space="0" w:color="auto"/>
            </w:tcBorders>
          </w:tcPr>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p</w:t>
            </w: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b/>
                <w:bCs/>
                <w:color w:val="000000"/>
                <w:sz w:val="24"/>
                <w:szCs w:val="24"/>
                <w:lang w:val="en-GB"/>
              </w:rPr>
              <w:t>value</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i/>
                <w:iCs/>
                <w:color w:val="000000"/>
                <w:sz w:val="24"/>
                <w:szCs w:val="24"/>
                <w:lang w:val="en-GB"/>
              </w:rPr>
            </w:pPr>
            <w:r w:rsidRPr="00D5405E">
              <w:rPr>
                <w:rFonts w:ascii="Times New Roman" w:hAnsi="Times New Roman"/>
                <w:i/>
                <w:iCs/>
                <w:color w:val="000000"/>
                <w:sz w:val="24"/>
                <w:szCs w:val="24"/>
                <w:lang w:val="en-GB"/>
              </w:rPr>
              <w:t>General markers of inflammation</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p>
        </w:tc>
        <w:tc>
          <w:tcPr>
            <w:tcW w:w="460" w:type="pct"/>
          </w:tcPr>
          <w:p w:rsidR="006E596A" w:rsidRPr="00D5405E" w:rsidRDefault="006E596A" w:rsidP="00DB0197">
            <w:pPr>
              <w:spacing w:line="240" w:lineRule="auto"/>
              <w:rPr>
                <w:rFonts w:ascii="Times New Roman" w:hAnsi="Times New Roman"/>
                <w:color w:val="000000"/>
                <w:sz w:val="24"/>
                <w:szCs w:val="24"/>
                <w:lang w:val="en-GB"/>
              </w:rPr>
            </w:pP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p>
        </w:tc>
        <w:tc>
          <w:tcPr>
            <w:tcW w:w="458" w:type="pct"/>
          </w:tcPr>
          <w:p w:rsidR="006E596A" w:rsidRPr="00D5405E" w:rsidRDefault="006E596A" w:rsidP="00DB0197">
            <w:pPr>
              <w:spacing w:line="240" w:lineRule="auto"/>
              <w:rPr>
                <w:rFonts w:ascii="Times New Roman" w:hAnsi="Times New Roman"/>
                <w:color w:val="000000"/>
                <w:sz w:val="24"/>
                <w:szCs w:val="24"/>
                <w:lang w:val="en-GB"/>
              </w:rPr>
            </w:pP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Log D-dimer </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0.38 (-0.36;1.42)</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0.46</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0.59 (-0.49;1.68)</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0.27</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Fibrinogen </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-1.22 (-5.61;3.17)</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0.57</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-1.25 (-5.80;3.31)</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0.58</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Log CRP</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-0.61 (-1.27;0.05)</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0.07</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-0.63 (-1.34;0.08)</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0.08</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i/>
                <w:iCs/>
                <w:color w:val="000000"/>
                <w:sz w:val="24"/>
                <w:szCs w:val="24"/>
                <w:lang w:val="en-GB"/>
              </w:rPr>
            </w:pPr>
            <w:r w:rsidRPr="00D5405E">
              <w:rPr>
                <w:rFonts w:ascii="Times New Roman" w:hAnsi="Times New Roman"/>
                <w:i/>
                <w:iCs/>
                <w:color w:val="000000"/>
                <w:sz w:val="24"/>
                <w:szCs w:val="24"/>
                <w:lang w:val="en-GB"/>
              </w:rPr>
              <w:t>Inflammatory cytochines</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p>
        </w:tc>
        <w:tc>
          <w:tcPr>
            <w:tcW w:w="460" w:type="pct"/>
          </w:tcPr>
          <w:p w:rsidR="006E596A" w:rsidRPr="00D5405E" w:rsidRDefault="006E596A" w:rsidP="00DB0197">
            <w:pPr>
              <w:spacing w:line="240" w:lineRule="auto"/>
              <w:rPr>
                <w:rFonts w:ascii="Times New Roman" w:hAnsi="Times New Roman"/>
                <w:color w:val="000000"/>
                <w:sz w:val="24"/>
                <w:szCs w:val="24"/>
                <w:lang w:val="en-GB"/>
              </w:rPr>
            </w:pP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p>
        </w:tc>
        <w:tc>
          <w:tcPr>
            <w:tcW w:w="458" w:type="pct"/>
          </w:tcPr>
          <w:p w:rsidR="006E596A" w:rsidRPr="00D5405E" w:rsidRDefault="006E596A" w:rsidP="00DB0197">
            <w:pPr>
              <w:spacing w:line="240" w:lineRule="auto"/>
              <w:rPr>
                <w:rFonts w:ascii="Times New Roman" w:hAnsi="Times New Roman"/>
                <w:color w:val="000000"/>
                <w:sz w:val="24"/>
                <w:szCs w:val="24"/>
                <w:lang w:val="en-GB"/>
              </w:rPr>
            </w:pP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Log IL-6</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0.06 (-0.36;0.52)</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0.72</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0.13 (-0.34;0.62)</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0.57</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Log IL-10 </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0.83 (0.34;1.32)</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0.001</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0.87 (0.38;1.37)</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0.001</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Log IL-18 </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0.10 (-0.24;0.45)</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0.54</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0.05 (-0.32;0.43)</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0.78</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Log TNFα </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0.47 (-0.05;0.99)</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0.07</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0.40 (-0.18;0.98)</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0.17</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xml:space="preserve">Log INFɣ </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0.90 (0.32;1.47)</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0.003</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0.70 (-0.01;1.41)</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0.05</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i/>
                <w:iCs/>
                <w:color w:val="000000"/>
                <w:sz w:val="24"/>
                <w:szCs w:val="24"/>
                <w:lang w:val="en-GB"/>
              </w:rPr>
            </w:pPr>
            <w:r w:rsidRPr="00D5405E">
              <w:rPr>
                <w:rFonts w:ascii="Times New Roman" w:hAnsi="Times New Roman"/>
                <w:i/>
                <w:iCs/>
                <w:color w:val="000000"/>
                <w:sz w:val="24"/>
                <w:szCs w:val="24"/>
                <w:lang w:val="en-GB"/>
              </w:rPr>
              <w:t>Intracellular adhesione molecules</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p>
        </w:tc>
        <w:tc>
          <w:tcPr>
            <w:tcW w:w="460" w:type="pct"/>
          </w:tcPr>
          <w:p w:rsidR="006E596A" w:rsidRPr="00D5405E" w:rsidRDefault="006E596A" w:rsidP="00DB0197">
            <w:pPr>
              <w:spacing w:line="240" w:lineRule="auto"/>
              <w:rPr>
                <w:rFonts w:ascii="Times New Roman" w:hAnsi="Times New Roman"/>
                <w:color w:val="000000"/>
                <w:sz w:val="24"/>
                <w:szCs w:val="24"/>
                <w:lang w:val="en-GB"/>
              </w:rPr>
            </w:pP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p>
        </w:tc>
        <w:tc>
          <w:tcPr>
            <w:tcW w:w="458" w:type="pct"/>
          </w:tcPr>
          <w:p w:rsidR="006E596A" w:rsidRPr="00D5405E" w:rsidRDefault="006E596A" w:rsidP="00DB0197">
            <w:pPr>
              <w:spacing w:line="240" w:lineRule="auto"/>
              <w:rPr>
                <w:rFonts w:ascii="Times New Roman" w:hAnsi="Times New Roman"/>
                <w:color w:val="000000"/>
                <w:sz w:val="24"/>
                <w:szCs w:val="24"/>
                <w:lang w:val="en-GB"/>
              </w:rPr>
            </w:pP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Log ICAM-1</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0.20 (-0.04;0.44)</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0.09</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0.16 (-0.10;0.42)</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0.21</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Log VCAM-1</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0.75 (0.42;1.08)</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&lt;0.001</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0.82 (0.48;1.17)</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&lt;0.001</w:t>
            </w: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Markers of macrophage activation</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p>
        </w:tc>
        <w:tc>
          <w:tcPr>
            <w:tcW w:w="460" w:type="pct"/>
          </w:tcPr>
          <w:p w:rsidR="006E596A" w:rsidRPr="00D5405E" w:rsidRDefault="006E596A" w:rsidP="00DB0197">
            <w:pPr>
              <w:spacing w:line="240" w:lineRule="auto"/>
              <w:rPr>
                <w:rFonts w:ascii="Times New Roman" w:hAnsi="Times New Roman"/>
                <w:color w:val="000000"/>
                <w:sz w:val="24"/>
                <w:szCs w:val="24"/>
                <w:lang w:val="en-GB"/>
              </w:rPr>
            </w:pP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p>
        </w:tc>
        <w:tc>
          <w:tcPr>
            <w:tcW w:w="458" w:type="pct"/>
          </w:tcPr>
          <w:p w:rsidR="006E596A" w:rsidRPr="00D5405E" w:rsidRDefault="006E596A" w:rsidP="00DB0197">
            <w:pPr>
              <w:spacing w:line="240" w:lineRule="auto"/>
              <w:rPr>
                <w:rFonts w:ascii="Times New Roman" w:hAnsi="Times New Roman"/>
                <w:color w:val="000000"/>
                <w:sz w:val="24"/>
                <w:szCs w:val="24"/>
                <w:lang w:val="en-GB"/>
              </w:rPr>
            </w:pPr>
          </w:p>
        </w:tc>
      </w:tr>
      <w:tr w:rsidR="006E596A" w:rsidRPr="00D5405E" w:rsidTr="00DB0197">
        <w:trPr>
          <w:trHeight w:val="340"/>
        </w:trPr>
        <w:tc>
          <w:tcPr>
            <w:tcW w:w="1865"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Log sCD163</w:t>
            </w:r>
          </w:p>
        </w:tc>
        <w:tc>
          <w:tcPr>
            <w:tcW w:w="102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0.28 (-0.82;0.88)</w:t>
            </w:r>
          </w:p>
        </w:tc>
        <w:tc>
          <w:tcPr>
            <w:tcW w:w="460"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0.36</w:t>
            </w:r>
          </w:p>
        </w:tc>
        <w:tc>
          <w:tcPr>
            <w:tcW w:w="144" w:type="pct"/>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0.28 (-0.35;0.92)</w:t>
            </w:r>
          </w:p>
        </w:tc>
        <w:tc>
          <w:tcPr>
            <w:tcW w:w="458" w:type="pct"/>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0.38</w:t>
            </w:r>
          </w:p>
        </w:tc>
      </w:tr>
      <w:tr w:rsidR="006E596A" w:rsidRPr="00D5405E" w:rsidTr="00DB0197">
        <w:trPr>
          <w:trHeight w:val="340"/>
        </w:trPr>
        <w:tc>
          <w:tcPr>
            <w:tcW w:w="1865" w:type="pct"/>
            <w:tcBorders>
              <w:bottom w:val="single" w:sz="4" w:space="0" w:color="auto"/>
            </w:tcBorders>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Log sCD14</w:t>
            </w:r>
          </w:p>
        </w:tc>
        <w:tc>
          <w:tcPr>
            <w:tcW w:w="1020" w:type="pct"/>
            <w:tcBorders>
              <w:bottom w:val="single" w:sz="4" w:space="0" w:color="auto"/>
            </w:tcBorders>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0.04 (-0.44;0.53)</w:t>
            </w:r>
          </w:p>
        </w:tc>
        <w:tc>
          <w:tcPr>
            <w:tcW w:w="460" w:type="pct"/>
            <w:tcBorders>
              <w:bottom w:val="single" w:sz="4" w:space="0" w:color="auto"/>
            </w:tcBorders>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0.86</w:t>
            </w:r>
          </w:p>
        </w:tc>
        <w:tc>
          <w:tcPr>
            <w:tcW w:w="144" w:type="pct"/>
            <w:tcBorders>
              <w:bottom w:val="single" w:sz="4" w:space="0" w:color="auto"/>
            </w:tcBorders>
          </w:tcPr>
          <w:p w:rsidR="006E596A" w:rsidRPr="00D5405E" w:rsidRDefault="006E596A" w:rsidP="00DB0197">
            <w:pPr>
              <w:spacing w:line="240" w:lineRule="auto"/>
              <w:rPr>
                <w:rFonts w:ascii="Times New Roman" w:hAnsi="Times New Roman"/>
                <w:color w:val="000000"/>
                <w:sz w:val="24"/>
                <w:szCs w:val="24"/>
                <w:lang w:val="en-GB"/>
              </w:rPr>
            </w:pPr>
          </w:p>
        </w:tc>
        <w:tc>
          <w:tcPr>
            <w:tcW w:w="1053" w:type="pct"/>
            <w:tcBorders>
              <w:bottom w:val="single" w:sz="4" w:space="0" w:color="auto"/>
            </w:tcBorders>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0.02 (-0.43;0.48)</w:t>
            </w:r>
          </w:p>
        </w:tc>
        <w:tc>
          <w:tcPr>
            <w:tcW w:w="458" w:type="pct"/>
            <w:tcBorders>
              <w:bottom w:val="single" w:sz="4" w:space="0" w:color="auto"/>
            </w:tcBorders>
          </w:tcPr>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0.91</w:t>
            </w:r>
          </w:p>
        </w:tc>
      </w:tr>
    </w:tbl>
    <w:p w:rsidR="006E596A" w:rsidRPr="00D5405E" w:rsidRDefault="006E596A" w:rsidP="00DB0197">
      <w:pPr>
        <w:spacing w:line="240" w:lineRule="auto"/>
        <w:rPr>
          <w:rFonts w:ascii="Times New Roman" w:hAnsi="Times New Roman"/>
          <w:b/>
          <w:bCs/>
          <w:color w:val="000000"/>
          <w:sz w:val="24"/>
          <w:szCs w:val="24"/>
          <w:lang w:val="en-GB"/>
        </w:rPr>
      </w:pPr>
    </w:p>
    <w:p w:rsidR="006E596A" w:rsidRPr="00D5405E" w:rsidRDefault="006E596A" w:rsidP="00DB0197">
      <w:pPr>
        <w:spacing w:line="240" w:lineRule="auto"/>
        <w:rPr>
          <w:rFonts w:ascii="Times New Roman" w:hAnsi="Times New Roman"/>
          <w:b/>
          <w:bCs/>
          <w:color w:val="000000"/>
          <w:sz w:val="24"/>
          <w:szCs w:val="24"/>
          <w:lang w:val="en-GB"/>
        </w:rPr>
      </w:pP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Adjusted for body mass index, creatinine, ACC/ASCVD prediction tool, statin use</w:t>
      </w:r>
    </w:p>
    <w:p w:rsidR="006E596A" w:rsidRPr="00D5405E" w:rsidRDefault="006E596A" w:rsidP="00DB0197">
      <w:pPr>
        <w:spacing w:line="240" w:lineRule="auto"/>
        <w:rPr>
          <w:rFonts w:ascii="Times New Roman" w:hAnsi="Times New Roman"/>
          <w:color w:val="000000"/>
          <w:sz w:val="24"/>
          <w:szCs w:val="24"/>
          <w:lang w:val="en-GB"/>
        </w:rPr>
      </w:pPr>
      <w:r w:rsidRPr="00D5405E">
        <w:rPr>
          <w:rFonts w:ascii="Times New Roman" w:hAnsi="Times New Roman"/>
          <w:color w:val="000000"/>
          <w:sz w:val="24"/>
          <w:szCs w:val="24"/>
          <w:lang w:val="en-GB"/>
        </w:rPr>
        <w:t>†  Adjusted for gender, body mass index, LDL and creatinine</w:t>
      </w:r>
    </w:p>
    <w:p w:rsidR="006E596A" w:rsidRPr="00D5405E" w:rsidRDefault="006E596A" w:rsidP="00DB0197">
      <w:pPr>
        <w:spacing w:line="240" w:lineRule="auto"/>
        <w:rPr>
          <w:rFonts w:ascii="Times New Roman" w:hAnsi="Times New Roman"/>
          <w:color w:val="000000"/>
          <w:sz w:val="24"/>
          <w:szCs w:val="24"/>
          <w:lang w:val="en-GB"/>
        </w:rPr>
      </w:pPr>
    </w:p>
    <w:p w:rsidR="006E596A" w:rsidRPr="00D5405E" w:rsidRDefault="006E596A" w:rsidP="00DB0197">
      <w:pPr>
        <w:spacing w:line="240" w:lineRule="auto"/>
        <w:rPr>
          <w:rFonts w:ascii="Times New Roman" w:hAnsi="Times New Roman"/>
          <w:b/>
          <w:bCs/>
          <w:color w:val="000000"/>
          <w:sz w:val="24"/>
          <w:szCs w:val="24"/>
          <w:lang w:val="en-GB"/>
        </w:rPr>
      </w:pPr>
      <w:r w:rsidRPr="00D5405E">
        <w:rPr>
          <w:rFonts w:ascii="Times New Roman" w:hAnsi="Times New Roman"/>
          <w:color w:val="000000"/>
          <w:sz w:val="24"/>
          <w:szCs w:val="24"/>
          <w:lang w:val="en-GB"/>
        </w:rPr>
        <w:t>ACC/ASCVD: American College of Cardiology/Atherosclerotic cardiovascular disease, CRP: C-reactive protein, IL =interleukin, TNF: tumor necrosis factor, ICAM-1: Intercellular adhesion molecule-1, IFN: Interferon, LDL: low density lipoprotein, sCD: soluble cluster of differentiation, VCAM-1: vascular cell adhesion molecule-1</w:t>
      </w:r>
    </w:p>
    <w:p w:rsidR="006E596A" w:rsidRPr="00D5405E" w:rsidRDefault="006E596A" w:rsidP="00DB0197">
      <w:pPr>
        <w:spacing w:line="240" w:lineRule="auto"/>
        <w:rPr>
          <w:rFonts w:ascii="Times New Roman" w:hAnsi="Times New Roman"/>
          <w:b/>
          <w:bCs/>
          <w:color w:val="000000"/>
          <w:sz w:val="24"/>
          <w:szCs w:val="24"/>
          <w:lang w:val="en-GB"/>
        </w:rPr>
      </w:pPr>
    </w:p>
    <w:sectPr w:rsidR="006E596A" w:rsidRPr="00D5405E" w:rsidSect="002D6739">
      <w:footerReference w:type="default" r:id="rId9"/>
      <w:pgSz w:w="11900" w:h="16840"/>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596A" w:rsidRDefault="006E596A" w:rsidP="00522526">
      <w:pPr>
        <w:spacing w:after="0" w:line="240" w:lineRule="auto"/>
      </w:pPr>
      <w:r>
        <w:separator/>
      </w:r>
    </w:p>
  </w:endnote>
  <w:endnote w:type="continuationSeparator" w:id="0">
    <w:p w:rsidR="006E596A" w:rsidRDefault="006E596A" w:rsidP="005225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po di carattere testo asiati">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96A" w:rsidRDefault="006E596A">
    <w:pPr>
      <w:pStyle w:val="Footer"/>
      <w:jc w:val="right"/>
    </w:pPr>
    <w:fldSimple w:instr=" PAGE   \* MERGEFORMAT ">
      <w:r>
        <w:rPr>
          <w:noProof/>
        </w:rPr>
        <w:t>17</w:t>
      </w:r>
    </w:fldSimple>
  </w:p>
  <w:p w:rsidR="006E596A" w:rsidRDefault="006E596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596A" w:rsidRDefault="006E596A" w:rsidP="00522526">
      <w:pPr>
        <w:spacing w:after="0" w:line="240" w:lineRule="auto"/>
      </w:pPr>
      <w:r>
        <w:separator/>
      </w:r>
    </w:p>
  </w:footnote>
  <w:footnote w:type="continuationSeparator" w:id="0">
    <w:p w:rsidR="006E596A" w:rsidRDefault="006E596A" w:rsidP="005225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07B23"/>
    <w:multiLevelType w:val="hybridMultilevel"/>
    <w:tmpl w:val="86A03EC2"/>
    <w:lvl w:ilvl="0" w:tplc="F2ECD5D4">
      <w:start w:val="1"/>
      <w:numFmt w:val="bullet"/>
      <w:lvlText w:val="-"/>
      <w:lvlJc w:val="left"/>
      <w:pPr>
        <w:tabs>
          <w:tab w:val="num" w:pos="720"/>
        </w:tabs>
        <w:ind w:left="720" w:hanging="360"/>
      </w:pPr>
      <w:rPr>
        <w:rFonts w:ascii="Times New Roman" w:hAnsi="Times New Roman" w:hint="default"/>
      </w:rPr>
    </w:lvl>
    <w:lvl w:ilvl="1" w:tplc="DCDA337A" w:tentative="1">
      <w:start w:val="1"/>
      <w:numFmt w:val="bullet"/>
      <w:lvlText w:val="-"/>
      <w:lvlJc w:val="left"/>
      <w:pPr>
        <w:tabs>
          <w:tab w:val="num" w:pos="1440"/>
        </w:tabs>
        <w:ind w:left="1440" w:hanging="360"/>
      </w:pPr>
      <w:rPr>
        <w:rFonts w:ascii="Times New Roman" w:hAnsi="Times New Roman" w:hint="default"/>
      </w:rPr>
    </w:lvl>
    <w:lvl w:ilvl="2" w:tplc="2154D864" w:tentative="1">
      <w:start w:val="1"/>
      <w:numFmt w:val="bullet"/>
      <w:lvlText w:val="-"/>
      <w:lvlJc w:val="left"/>
      <w:pPr>
        <w:tabs>
          <w:tab w:val="num" w:pos="2160"/>
        </w:tabs>
        <w:ind w:left="2160" w:hanging="360"/>
      </w:pPr>
      <w:rPr>
        <w:rFonts w:ascii="Times New Roman" w:hAnsi="Times New Roman" w:hint="default"/>
      </w:rPr>
    </w:lvl>
    <w:lvl w:ilvl="3" w:tplc="F912D944" w:tentative="1">
      <w:start w:val="1"/>
      <w:numFmt w:val="bullet"/>
      <w:lvlText w:val="-"/>
      <w:lvlJc w:val="left"/>
      <w:pPr>
        <w:tabs>
          <w:tab w:val="num" w:pos="2880"/>
        </w:tabs>
        <w:ind w:left="2880" w:hanging="360"/>
      </w:pPr>
      <w:rPr>
        <w:rFonts w:ascii="Times New Roman" w:hAnsi="Times New Roman" w:hint="default"/>
      </w:rPr>
    </w:lvl>
    <w:lvl w:ilvl="4" w:tplc="BF3CD0F0" w:tentative="1">
      <w:start w:val="1"/>
      <w:numFmt w:val="bullet"/>
      <w:lvlText w:val="-"/>
      <w:lvlJc w:val="left"/>
      <w:pPr>
        <w:tabs>
          <w:tab w:val="num" w:pos="3600"/>
        </w:tabs>
        <w:ind w:left="3600" w:hanging="360"/>
      </w:pPr>
      <w:rPr>
        <w:rFonts w:ascii="Times New Roman" w:hAnsi="Times New Roman" w:hint="default"/>
      </w:rPr>
    </w:lvl>
    <w:lvl w:ilvl="5" w:tplc="3AF8A17A" w:tentative="1">
      <w:start w:val="1"/>
      <w:numFmt w:val="bullet"/>
      <w:lvlText w:val="-"/>
      <w:lvlJc w:val="left"/>
      <w:pPr>
        <w:tabs>
          <w:tab w:val="num" w:pos="4320"/>
        </w:tabs>
        <w:ind w:left="4320" w:hanging="360"/>
      </w:pPr>
      <w:rPr>
        <w:rFonts w:ascii="Times New Roman" w:hAnsi="Times New Roman" w:hint="default"/>
      </w:rPr>
    </w:lvl>
    <w:lvl w:ilvl="6" w:tplc="62082F92" w:tentative="1">
      <w:start w:val="1"/>
      <w:numFmt w:val="bullet"/>
      <w:lvlText w:val="-"/>
      <w:lvlJc w:val="left"/>
      <w:pPr>
        <w:tabs>
          <w:tab w:val="num" w:pos="5040"/>
        </w:tabs>
        <w:ind w:left="5040" w:hanging="360"/>
      </w:pPr>
      <w:rPr>
        <w:rFonts w:ascii="Times New Roman" w:hAnsi="Times New Roman" w:hint="default"/>
      </w:rPr>
    </w:lvl>
    <w:lvl w:ilvl="7" w:tplc="77D8F8CE" w:tentative="1">
      <w:start w:val="1"/>
      <w:numFmt w:val="bullet"/>
      <w:lvlText w:val="-"/>
      <w:lvlJc w:val="left"/>
      <w:pPr>
        <w:tabs>
          <w:tab w:val="num" w:pos="5760"/>
        </w:tabs>
        <w:ind w:left="5760" w:hanging="360"/>
      </w:pPr>
      <w:rPr>
        <w:rFonts w:ascii="Times New Roman" w:hAnsi="Times New Roman" w:hint="default"/>
      </w:rPr>
    </w:lvl>
    <w:lvl w:ilvl="8" w:tplc="917E153C" w:tentative="1">
      <w:start w:val="1"/>
      <w:numFmt w:val="bullet"/>
      <w:lvlText w:val="-"/>
      <w:lvlJc w:val="left"/>
      <w:pPr>
        <w:tabs>
          <w:tab w:val="num" w:pos="6480"/>
        </w:tabs>
        <w:ind w:left="6480" w:hanging="360"/>
      </w:pPr>
      <w:rPr>
        <w:rFonts w:ascii="Times New Roman" w:hAnsi="Times New Roman" w:hint="default"/>
      </w:rPr>
    </w:lvl>
  </w:abstractNum>
  <w:abstractNum w:abstractNumId="1">
    <w:nsid w:val="2D026108"/>
    <w:multiLevelType w:val="hybridMultilevel"/>
    <w:tmpl w:val="7E724CB8"/>
    <w:lvl w:ilvl="0" w:tplc="8EBC4C46">
      <w:start w:val="5"/>
      <w:numFmt w:val="decimal"/>
      <w:lvlText w:val="%1"/>
      <w:lvlJc w:val="left"/>
      <w:pPr>
        <w:ind w:left="1440" w:hanging="360"/>
      </w:pPr>
      <w:rPr>
        <w:rFonts w:cs="Times New Roman" w:hint="default"/>
      </w:rPr>
    </w:lvl>
    <w:lvl w:ilvl="1" w:tplc="04100019" w:tentative="1">
      <w:start w:val="1"/>
      <w:numFmt w:val="lowerLetter"/>
      <w:lvlText w:val="%2."/>
      <w:lvlJc w:val="left"/>
      <w:pPr>
        <w:ind w:left="2160" w:hanging="360"/>
      </w:pPr>
      <w:rPr>
        <w:rFonts w:cs="Times New Roman"/>
      </w:rPr>
    </w:lvl>
    <w:lvl w:ilvl="2" w:tplc="0410001B" w:tentative="1">
      <w:start w:val="1"/>
      <w:numFmt w:val="lowerRoman"/>
      <w:lvlText w:val="%3."/>
      <w:lvlJc w:val="right"/>
      <w:pPr>
        <w:ind w:left="2880" w:hanging="180"/>
      </w:pPr>
      <w:rPr>
        <w:rFonts w:cs="Times New Roman"/>
      </w:rPr>
    </w:lvl>
    <w:lvl w:ilvl="3" w:tplc="0410000F" w:tentative="1">
      <w:start w:val="1"/>
      <w:numFmt w:val="decimal"/>
      <w:lvlText w:val="%4."/>
      <w:lvlJc w:val="left"/>
      <w:pPr>
        <w:ind w:left="3600" w:hanging="360"/>
      </w:pPr>
      <w:rPr>
        <w:rFonts w:cs="Times New Roman"/>
      </w:rPr>
    </w:lvl>
    <w:lvl w:ilvl="4" w:tplc="04100019" w:tentative="1">
      <w:start w:val="1"/>
      <w:numFmt w:val="lowerLetter"/>
      <w:lvlText w:val="%5."/>
      <w:lvlJc w:val="left"/>
      <w:pPr>
        <w:ind w:left="4320" w:hanging="360"/>
      </w:pPr>
      <w:rPr>
        <w:rFonts w:cs="Times New Roman"/>
      </w:rPr>
    </w:lvl>
    <w:lvl w:ilvl="5" w:tplc="0410001B" w:tentative="1">
      <w:start w:val="1"/>
      <w:numFmt w:val="lowerRoman"/>
      <w:lvlText w:val="%6."/>
      <w:lvlJc w:val="right"/>
      <w:pPr>
        <w:ind w:left="5040" w:hanging="180"/>
      </w:pPr>
      <w:rPr>
        <w:rFonts w:cs="Times New Roman"/>
      </w:rPr>
    </w:lvl>
    <w:lvl w:ilvl="6" w:tplc="0410000F" w:tentative="1">
      <w:start w:val="1"/>
      <w:numFmt w:val="decimal"/>
      <w:lvlText w:val="%7."/>
      <w:lvlJc w:val="left"/>
      <w:pPr>
        <w:ind w:left="5760" w:hanging="360"/>
      </w:pPr>
      <w:rPr>
        <w:rFonts w:cs="Times New Roman"/>
      </w:rPr>
    </w:lvl>
    <w:lvl w:ilvl="7" w:tplc="04100019" w:tentative="1">
      <w:start w:val="1"/>
      <w:numFmt w:val="lowerLetter"/>
      <w:lvlText w:val="%8."/>
      <w:lvlJc w:val="left"/>
      <w:pPr>
        <w:ind w:left="6480" w:hanging="360"/>
      </w:pPr>
      <w:rPr>
        <w:rFonts w:cs="Times New Roman"/>
      </w:rPr>
    </w:lvl>
    <w:lvl w:ilvl="8" w:tplc="0410001B" w:tentative="1">
      <w:start w:val="1"/>
      <w:numFmt w:val="lowerRoman"/>
      <w:lvlText w:val="%9."/>
      <w:lvlJc w:val="right"/>
      <w:pPr>
        <w:ind w:left="7200" w:hanging="180"/>
      </w:pPr>
      <w:rPr>
        <w:rFonts w:cs="Times New Roman"/>
      </w:rPr>
    </w:lvl>
  </w:abstractNum>
  <w:abstractNum w:abstractNumId="2">
    <w:nsid w:val="381530CA"/>
    <w:multiLevelType w:val="hybridMultilevel"/>
    <w:tmpl w:val="270076EC"/>
    <w:lvl w:ilvl="0" w:tplc="5BD44B90">
      <w:start w:val="5"/>
      <w:numFmt w:val="decimal"/>
      <w:lvlText w:val="%1."/>
      <w:lvlJc w:val="left"/>
      <w:pPr>
        <w:ind w:left="1080" w:hanging="360"/>
      </w:pPr>
      <w:rPr>
        <w:rFonts w:cs="Times New Roman" w:hint="default"/>
      </w:rPr>
    </w:lvl>
    <w:lvl w:ilvl="1" w:tplc="04100019" w:tentative="1">
      <w:start w:val="1"/>
      <w:numFmt w:val="lowerLetter"/>
      <w:lvlText w:val="%2."/>
      <w:lvlJc w:val="left"/>
      <w:pPr>
        <w:ind w:left="1800" w:hanging="360"/>
      </w:pPr>
      <w:rPr>
        <w:rFonts w:cs="Times New Roman"/>
      </w:rPr>
    </w:lvl>
    <w:lvl w:ilvl="2" w:tplc="0410001B" w:tentative="1">
      <w:start w:val="1"/>
      <w:numFmt w:val="lowerRoman"/>
      <w:lvlText w:val="%3."/>
      <w:lvlJc w:val="right"/>
      <w:pPr>
        <w:ind w:left="2520" w:hanging="180"/>
      </w:pPr>
      <w:rPr>
        <w:rFonts w:cs="Times New Roman"/>
      </w:rPr>
    </w:lvl>
    <w:lvl w:ilvl="3" w:tplc="0410000F" w:tentative="1">
      <w:start w:val="1"/>
      <w:numFmt w:val="decimal"/>
      <w:lvlText w:val="%4."/>
      <w:lvlJc w:val="left"/>
      <w:pPr>
        <w:ind w:left="3240" w:hanging="360"/>
      </w:pPr>
      <w:rPr>
        <w:rFonts w:cs="Times New Roman"/>
      </w:rPr>
    </w:lvl>
    <w:lvl w:ilvl="4" w:tplc="04100019" w:tentative="1">
      <w:start w:val="1"/>
      <w:numFmt w:val="lowerLetter"/>
      <w:lvlText w:val="%5."/>
      <w:lvlJc w:val="left"/>
      <w:pPr>
        <w:ind w:left="3960" w:hanging="360"/>
      </w:pPr>
      <w:rPr>
        <w:rFonts w:cs="Times New Roman"/>
      </w:rPr>
    </w:lvl>
    <w:lvl w:ilvl="5" w:tplc="0410001B" w:tentative="1">
      <w:start w:val="1"/>
      <w:numFmt w:val="lowerRoman"/>
      <w:lvlText w:val="%6."/>
      <w:lvlJc w:val="right"/>
      <w:pPr>
        <w:ind w:left="4680" w:hanging="180"/>
      </w:pPr>
      <w:rPr>
        <w:rFonts w:cs="Times New Roman"/>
      </w:rPr>
    </w:lvl>
    <w:lvl w:ilvl="6" w:tplc="0410000F" w:tentative="1">
      <w:start w:val="1"/>
      <w:numFmt w:val="decimal"/>
      <w:lvlText w:val="%7."/>
      <w:lvlJc w:val="left"/>
      <w:pPr>
        <w:ind w:left="5400" w:hanging="360"/>
      </w:pPr>
      <w:rPr>
        <w:rFonts w:cs="Times New Roman"/>
      </w:rPr>
    </w:lvl>
    <w:lvl w:ilvl="7" w:tplc="04100019" w:tentative="1">
      <w:start w:val="1"/>
      <w:numFmt w:val="lowerLetter"/>
      <w:lvlText w:val="%8."/>
      <w:lvlJc w:val="left"/>
      <w:pPr>
        <w:ind w:left="6120" w:hanging="360"/>
      </w:pPr>
      <w:rPr>
        <w:rFonts w:cs="Times New Roman"/>
      </w:rPr>
    </w:lvl>
    <w:lvl w:ilvl="8" w:tplc="0410001B" w:tentative="1">
      <w:start w:val="1"/>
      <w:numFmt w:val="lowerRoman"/>
      <w:lvlText w:val="%9."/>
      <w:lvlJc w:val="right"/>
      <w:pPr>
        <w:ind w:left="6840" w:hanging="180"/>
      </w:pPr>
      <w:rPr>
        <w:rFonts w:cs="Times New Roman"/>
      </w:rPr>
    </w:lvl>
  </w:abstractNum>
  <w:abstractNum w:abstractNumId="3">
    <w:nsid w:val="464D41DA"/>
    <w:multiLevelType w:val="hybridMultilevel"/>
    <w:tmpl w:val="50F063F4"/>
    <w:lvl w:ilvl="0" w:tplc="2FD0919A">
      <w:start w:val="5"/>
      <w:numFmt w:val="decimal"/>
      <w:lvlText w:val="%1."/>
      <w:lvlJc w:val="left"/>
      <w:pPr>
        <w:ind w:left="1800" w:hanging="360"/>
      </w:pPr>
      <w:rPr>
        <w:rFonts w:cs="Times New Roman" w:hint="default"/>
      </w:rPr>
    </w:lvl>
    <w:lvl w:ilvl="1" w:tplc="04100019" w:tentative="1">
      <w:start w:val="1"/>
      <w:numFmt w:val="lowerLetter"/>
      <w:lvlText w:val="%2."/>
      <w:lvlJc w:val="left"/>
      <w:pPr>
        <w:ind w:left="2520" w:hanging="360"/>
      </w:pPr>
      <w:rPr>
        <w:rFonts w:cs="Times New Roman"/>
      </w:rPr>
    </w:lvl>
    <w:lvl w:ilvl="2" w:tplc="0410001B" w:tentative="1">
      <w:start w:val="1"/>
      <w:numFmt w:val="lowerRoman"/>
      <w:lvlText w:val="%3."/>
      <w:lvlJc w:val="right"/>
      <w:pPr>
        <w:ind w:left="3240" w:hanging="180"/>
      </w:pPr>
      <w:rPr>
        <w:rFonts w:cs="Times New Roman"/>
      </w:rPr>
    </w:lvl>
    <w:lvl w:ilvl="3" w:tplc="0410000F" w:tentative="1">
      <w:start w:val="1"/>
      <w:numFmt w:val="decimal"/>
      <w:lvlText w:val="%4."/>
      <w:lvlJc w:val="left"/>
      <w:pPr>
        <w:ind w:left="3960" w:hanging="360"/>
      </w:pPr>
      <w:rPr>
        <w:rFonts w:cs="Times New Roman"/>
      </w:rPr>
    </w:lvl>
    <w:lvl w:ilvl="4" w:tplc="04100019" w:tentative="1">
      <w:start w:val="1"/>
      <w:numFmt w:val="lowerLetter"/>
      <w:lvlText w:val="%5."/>
      <w:lvlJc w:val="left"/>
      <w:pPr>
        <w:ind w:left="4680" w:hanging="360"/>
      </w:pPr>
      <w:rPr>
        <w:rFonts w:cs="Times New Roman"/>
      </w:rPr>
    </w:lvl>
    <w:lvl w:ilvl="5" w:tplc="0410001B" w:tentative="1">
      <w:start w:val="1"/>
      <w:numFmt w:val="lowerRoman"/>
      <w:lvlText w:val="%6."/>
      <w:lvlJc w:val="right"/>
      <w:pPr>
        <w:ind w:left="5400" w:hanging="180"/>
      </w:pPr>
      <w:rPr>
        <w:rFonts w:cs="Times New Roman"/>
      </w:rPr>
    </w:lvl>
    <w:lvl w:ilvl="6" w:tplc="0410000F" w:tentative="1">
      <w:start w:val="1"/>
      <w:numFmt w:val="decimal"/>
      <w:lvlText w:val="%7."/>
      <w:lvlJc w:val="left"/>
      <w:pPr>
        <w:ind w:left="6120" w:hanging="360"/>
      </w:pPr>
      <w:rPr>
        <w:rFonts w:cs="Times New Roman"/>
      </w:rPr>
    </w:lvl>
    <w:lvl w:ilvl="7" w:tplc="04100019" w:tentative="1">
      <w:start w:val="1"/>
      <w:numFmt w:val="lowerLetter"/>
      <w:lvlText w:val="%8."/>
      <w:lvlJc w:val="left"/>
      <w:pPr>
        <w:ind w:left="6840" w:hanging="360"/>
      </w:pPr>
      <w:rPr>
        <w:rFonts w:cs="Times New Roman"/>
      </w:rPr>
    </w:lvl>
    <w:lvl w:ilvl="8" w:tplc="0410001B" w:tentative="1">
      <w:start w:val="1"/>
      <w:numFmt w:val="lowerRoman"/>
      <w:lvlText w:val="%9."/>
      <w:lvlJc w:val="right"/>
      <w:pPr>
        <w:ind w:left="7560" w:hanging="180"/>
      </w:pPr>
      <w:rPr>
        <w:rFonts w:cs="Times New Roman"/>
      </w:rPr>
    </w:lvl>
  </w:abstractNum>
  <w:abstractNum w:abstractNumId="4">
    <w:nsid w:val="63631010"/>
    <w:multiLevelType w:val="hybridMultilevel"/>
    <w:tmpl w:val="51163C32"/>
    <w:lvl w:ilvl="0" w:tplc="75607DB6">
      <w:start w:val="1"/>
      <w:numFmt w:val="decimal"/>
      <w:lvlText w:val="%1."/>
      <w:lvlJc w:val="left"/>
      <w:pPr>
        <w:ind w:left="420" w:hanging="360"/>
      </w:pPr>
      <w:rPr>
        <w:rFonts w:cs="Times New Roman" w:hint="default"/>
        <w:b/>
        <w:sz w:val="24"/>
      </w:rPr>
    </w:lvl>
    <w:lvl w:ilvl="1" w:tplc="04100019" w:tentative="1">
      <w:start w:val="1"/>
      <w:numFmt w:val="lowerLetter"/>
      <w:lvlText w:val="%2."/>
      <w:lvlJc w:val="left"/>
      <w:pPr>
        <w:ind w:left="1140" w:hanging="360"/>
      </w:pPr>
      <w:rPr>
        <w:rFonts w:cs="Times New Roman"/>
      </w:rPr>
    </w:lvl>
    <w:lvl w:ilvl="2" w:tplc="0410001B" w:tentative="1">
      <w:start w:val="1"/>
      <w:numFmt w:val="lowerRoman"/>
      <w:lvlText w:val="%3."/>
      <w:lvlJc w:val="right"/>
      <w:pPr>
        <w:ind w:left="1860" w:hanging="180"/>
      </w:pPr>
      <w:rPr>
        <w:rFonts w:cs="Times New Roman"/>
      </w:rPr>
    </w:lvl>
    <w:lvl w:ilvl="3" w:tplc="0410000F" w:tentative="1">
      <w:start w:val="1"/>
      <w:numFmt w:val="decimal"/>
      <w:lvlText w:val="%4."/>
      <w:lvlJc w:val="left"/>
      <w:pPr>
        <w:ind w:left="2580" w:hanging="360"/>
      </w:pPr>
      <w:rPr>
        <w:rFonts w:cs="Times New Roman"/>
      </w:rPr>
    </w:lvl>
    <w:lvl w:ilvl="4" w:tplc="04100019" w:tentative="1">
      <w:start w:val="1"/>
      <w:numFmt w:val="lowerLetter"/>
      <w:lvlText w:val="%5."/>
      <w:lvlJc w:val="left"/>
      <w:pPr>
        <w:ind w:left="3300" w:hanging="360"/>
      </w:pPr>
      <w:rPr>
        <w:rFonts w:cs="Times New Roman"/>
      </w:rPr>
    </w:lvl>
    <w:lvl w:ilvl="5" w:tplc="0410001B" w:tentative="1">
      <w:start w:val="1"/>
      <w:numFmt w:val="lowerRoman"/>
      <w:lvlText w:val="%6."/>
      <w:lvlJc w:val="right"/>
      <w:pPr>
        <w:ind w:left="4020" w:hanging="180"/>
      </w:pPr>
      <w:rPr>
        <w:rFonts w:cs="Times New Roman"/>
      </w:rPr>
    </w:lvl>
    <w:lvl w:ilvl="6" w:tplc="0410000F" w:tentative="1">
      <w:start w:val="1"/>
      <w:numFmt w:val="decimal"/>
      <w:lvlText w:val="%7."/>
      <w:lvlJc w:val="left"/>
      <w:pPr>
        <w:ind w:left="4740" w:hanging="360"/>
      </w:pPr>
      <w:rPr>
        <w:rFonts w:cs="Times New Roman"/>
      </w:rPr>
    </w:lvl>
    <w:lvl w:ilvl="7" w:tplc="04100019" w:tentative="1">
      <w:start w:val="1"/>
      <w:numFmt w:val="lowerLetter"/>
      <w:lvlText w:val="%8."/>
      <w:lvlJc w:val="left"/>
      <w:pPr>
        <w:ind w:left="5460" w:hanging="360"/>
      </w:pPr>
      <w:rPr>
        <w:rFonts w:cs="Times New Roman"/>
      </w:rPr>
    </w:lvl>
    <w:lvl w:ilvl="8" w:tplc="0410001B" w:tentative="1">
      <w:start w:val="1"/>
      <w:numFmt w:val="lowerRoman"/>
      <w:lvlText w:val="%9."/>
      <w:lvlJc w:val="right"/>
      <w:pPr>
        <w:ind w:left="6180" w:hanging="180"/>
      </w:pPr>
      <w:rPr>
        <w:rFonts w:cs="Times New Roman"/>
      </w:rPr>
    </w:lvl>
  </w:abstractNum>
  <w:abstractNum w:abstractNumId="5">
    <w:nsid w:val="63866602"/>
    <w:multiLevelType w:val="hybridMultilevel"/>
    <w:tmpl w:val="74D0C162"/>
    <w:lvl w:ilvl="0" w:tplc="8A1E04E0">
      <w:start w:val="5"/>
      <w:numFmt w:val="decimal"/>
      <w:lvlText w:val="%1"/>
      <w:lvlJc w:val="left"/>
      <w:pPr>
        <w:ind w:left="1800" w:hanging="360"/>
      </w:pPr>
      <w:rPr>
        <w:rFonts w:cs="Times New Roman" w:hint="default"/>
      </w:rPr>
    </w:lvl>
    <w:lvl w:ilvl="1" w:tplc="04100019" w:tentative="1">
      <w:start w:val="1"/>
      <w:numFmt w:val="lowerLetter"/>
      <w:lvlText w:val="%2."/>
      <w:lvlJc w:val="left"/>
      <w:pPr>
        <w:ind w:left="2520" w:hanging="360"/>
      </w:pPr>
      <w:rPr>
        <w:rFonts w:cs="Times New Roman"/>
      </w:rPr>
    </w:lvl>
    <w:lvl w:ilvl="2" w:tplc="0410001B" w:tentative="1">
      <w:start w:val="1"/>
      <w:numFmt w:val="lowerRoman"/>
      <w:lvlText w:val="%3."/>
      <w:lvlJc w:val="right"/>
      <w:pPr>
        <w:ind w:left="3240" w:hanging="180"/>
      </w:pPr>
      <w:rPr>
        <w:rFonts w:cs="Times New Roman"/>
      </w:rPr>
    </w:lvl>
    <w:lvl w:ilvl="3" w:tplc="0410000F" w:tentative="1">
      <w:start w:val="1"/>
      <w:numFmt w:val="decimal"/>
      <w:lvlText w:val="%4."/>
      <w:lvlJc w:val="left"/>
      <w:pPr>
        <w:ind w:left="3960" w:hanging="360"/>
      </w:pPr>
      <w:rPr>
        <w:rFonts w:cs="Times New Roman"/>
      </w:rPr>
    </w:lvl>
    <w:lvl w:ilvl="4" w:tplc="04100019" w:tentative="1">
      <w:start w:val="1"/>
      <w:numFmt w:val="lowerLetter"/>
      <w:lvlText w:val="%5."/>
      <w:lvlJc w:val="left"/>
      <w:pPr>
        <w:ind w:left="4680" w:hanging="360"/>
      </w:pPr>
      <w:rPr>
        <w:rFonts w:cs="Times New Roman"/>
      </w:rPr>
    </w:lvl>
    <w:lvl w:ilvl="5" w:tplc="0410001B" w:tentative="1">
      <w:start w:val="1"/>
      <w:numFmt w:val="lowerRoman"/>
      <w:lvlText w:val="%6."/>
      <w:lvlJc w:val="right"/>
      <w:pPr>
        <w:ind w:left="5400" w:hanging="180"/>
      </w:pPr>
      <w:rPr>
        <w:rFonts w:cs="Times New Roman"/>
      </w:rPr>
    </w:lvl>
    <w:lvl w:ilvl="6" w:tplc="0410000F" w:tentative="1">
      <w:start w:val="1"/>
      <w:numFmt w:val="decimal"/>
      <w:lvlText w:val="%7."/>
      <w:lvlJc w:val="left"/>
      <w:pPr>
        <w:ind w:left="6120" w:hanging="360"/>
      </w:pPr>
      <w:rPr>
        <w:rFonts w:cs="Times New Roman"/>
      </w:rPr>
    </w:lvl>
    <w:lvl w:ilvl="7" w:tplc="04100019" w:tentative="1">
      <w:start w:val="1"/>
      <w:numFmt w:val="lowerLetter"/>
      <w:lvlText w:val="%8."/>
      <w:lvlJc w:val="left"/>
      <w:pPr>
        <w:ind w:left="6840" w:hanging="360"/>
      </w:pPr>
      <w:rPr>
        <w:rFonts w:cs="Times New Roman"/>
      </w:rPr>
    </w:lvl>
    <w:lvl w:ilvl="8" w:tplc="0410001B" w:tentative="1">
      <w:start w:val="1"/>
      <w:numFmt w:val="lowerRoman"/>
      <w:lvlText w:val="%9."/>
      <w:lvlJc w:val="right"/>
      <w:pPr>
        <w:ind w:left="7560" w:hanging="180"/>
      </w:pPr>
      <w:rPr>
        <w:rFonts w:cs="Times New Roman"/>
      </w:rPr>
    </w:lvl>
  </w:abstractNum>
  <w:abstractNum w:abstractNumId="6">
    <w:nsid w:val="75E47823"/>
    <w:multiLevelType w:val="hybridMultilevel"/>
    <w:tmpl w:val="508A54EE"/>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79EA6B19"/>
    <w:multiLevelType w:val="multilevel"/>
    <w:tmpl w:val="1B341206"/>
    <w:lvl w:ilvl="0">
      <w:start w:val="1"/>
      <w:numFmt w:val="decimal"/>
      <w:lvlText w:val="%1."/>
      <w:lvlJc w:val="left"/>
      <w:pPr>
        <w:ind w:left="720" w:hanging="360"/>
      </w:pPr>
      <w:rPr>
        <w:rFonts w:cs="Times New Roman"/>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4680" w:hanging="1440"/>
      </w:pPr>
      <w:rPr>
        <w:rFonts w:cs="Times New Roman" w:hint="default"/>
      </w:rPr>
    </w:lvl>
  </w:abstractNum>
  <w:num w:numId="1">
    <w:abstractNumId w:val="7"/>
  </w:num>
  <w:num w:numId="2">
    <w:abstractNumId w:val="0"/>
  </w:num>
  <w:num w:numId="3">
    <w:abstractNumId w:val="2"/>
  </w:num>
  <w:num w:numId="4">
    <w:abstractNumId w:val="1"/>
  </w:num>
  <w:num w:numId="5">
    <w:abstractNumId w:val="5"/>
  </w:num>
  <w:num w:numId="6">
    <w:abstractNumId w:val="4"/>
  </w:num>
  <w:num w:numId="7">
    <w:abstractNumId w:val="3"/>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EN.InstantFormat" w:val="&lt;ENInstantFormat&gt;&lt;Enabled&gt;0&lt;/Enabled&gt;&lt;ScanUnformatted&gt;1&lt;/ScanUnformatted&gt;&lt;ScanChanges&gt;1&lt;/ScanChanges&gt;&lt;Suspended&gt;0&lt;/Suspended&gt;&lt;/ENInstantFormat&gt;"/>
    <w:docVar w:name="EN.Layout" w:val="&lt;ENLayout&gt;&lt;Style&gt;J Amer College Cardiolog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t990zv5tl0rad9e0pdc59sshse2sdsf2xstf&quot;&gt;HIV&lt;record-ids&gt;&lt;item&gt;1&lt;/item&gt;&lt;item&gt;3&lt;/item&gt;&lt;item&gt;4&lt;/item&gt;&lt;item&gt;5&lt;/item&gt;&lt;item&gt;6&lt;/item&gt;&lt;item&gt;7&lt;/item&gt;&lt;item&gt;8&lt;/item&gt;&lt;item&gt;9&lt;/item&gt;&lt;item&gt;10&lt;/item&gt;&lt;item&gt;11&lt;/item&gt;&lt;item&gt;12&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record-ids&gt;&lt;/item&gt;&lt;/Libraries&gt;"/>
  </w:docVars>
  <w:rsids>
    <w:rsidRoot w:val="00AD5D26"/>
    <w:rsid w:val="0000048C"/>
    <w:rsid w:val="00000807"/>
    <w:rsid w:val="00002FF9"/>
    <w:rsid w:val="00004793"/>
    <w:rsid w:val="00006585"/>
    <w:rsid w:val="00007C8C"/>
    <w:rsid w:val="00012BA3"/>
    <w:rsid w:val="00012CDE"/>
    <w:rsid w:val="00013B2F"/>
    <w:rsid w:val="00015750"/>
    <w:rsid w:val="00020C8C"/>
    <w:rsid w:val="00023CF8"/>
    <w:rsid w:val="00024E37"/>
    <w:rsid w:val="00025DF0"/>
    <w:rsid w:val="000261A8"/>
    <w:rsid w:val="000316A1"/>
    <w:rsid w:val="0003328A"/>
    <w:rsid w:val="000366CA"/>
    <w:rsid w:val="0003793E"/>
    <w:rsid w:val="000417CB"/>
    <w:rsid w:val="000421D4"/>
    <w:rsid w:val="00046551"/>
    <w:rsid w:val="000474BE"/>
    <w:rsid w:val="00047BB1"/>
    <w:rsid w:val="00047DB8"/>
    <w:rsid w:val="000519A5"/>
    <w:rsid w:val="0005221F"/>
    <w:rsid w:val="000540F0"/>
    <w:rsid w:val="00054D4D"/>
    <w:rsid w:val="00055120"/>
    <w:rsid w:val="00055DA2"/>
    <w:rsid w:val="00055ECD"/>
    <w:rsid w:val="00062BBF"/>
    <w:rsid w:val="00063A8C"/>
    <w:rsid w:val="00066A48"/>
    <w:rsid w:val="000721AA"/>
    <w:rsid w:val="0007353B"/>
    <w:rsid w:val="000809A3"/>
    <w:rsid w:val="00082F5E"/>
    <w:rsid w:val="000831B7"/>
    <w:rsid w:val="000847BA"/>
    <w:rsid w:val="000915D8"/>
    <w:rsid w:val="00092F20"/>
    <w:rsid w:val="00093790"/>
    <w:rsid w:val="00094DBA"/>
    <w:rsid w:val="000951DF"/>
    <w:rsid w:val="000A1CB3"/>
    <w:rsid w:val="000A2906"/>
    <w:rsid w:val="000A5346"/>
    <w:rsid w:val="000A62AD"/>
    <w:rsid w:val="000A7C41"/>
    <w:rsid w:val="000A7E19"/>
    <w:rsid w:val="000C2F55"/>
    <w:rsid w:val="000C3DED"/>
    <w:rsid w:val="000C75DF"/>
    <w:rsid w:val="000D1A57"/>
    <w:rsid w:val="000D6D18"/>
    <w:rsid w:val="000D7368"/>
    <w:rsid w:val="000E0520"/>
    <w:rsid w:val="000E0959"/>
    <w:rsid w:val="000E0E34"/>
    <w:rsid w:val="000E2201"/>
    <w:rsid w:val="000E2F8C"/>
    <w:rsid w:val="000E5EC5"/>
    <w:rsid w:val="000F3C65"/>
    <w:rsid w:val="000F6E2C"/>
    <w:rsid w:val="0010006E"/>
    <w:rsid w:val="001008EA"/>
    <w:rsid w:val="00101CB1"/>
    <w:rsid w:val="00103C82"/>
    <w:rsid w:val="00104203"/>
    <w:rsid w:val="00110FAE"/>
    <w:rsid w:val="00111902"/>
    <w:rsid w:val="00112FF6"/>
    <w:rsid w:val="0011310B"/>
    <w:rsid w:val="00113845"/>
    <w:rsid w:val="0011680F"/>
    <w:rsid w:val="00122645"/>
    <w:rsid w:val="00122D2D"/>
    <w:rsid w:val="00123A1D"/>
    <w:rsid w:val="00123A7D"/>
    <w:rsid w:val="00123EB2"/>
    <w:rsid w:val="001245D7"/>
    <w:rsid w:val="00126202"/>
    <w:rsid w:val="001309A7"/>
    <w:rsid w:val="00131E11"/>
    <w:rsid w:val="00132F70"/>
    <w:rsid w:val="001330FE"/>
    <w:rsid w:val="00133125"/>
    <w:rsid w:val="00134A14"/>
    <w:rsid w:val="0013556A"/>
    <w:rsid w:val="00135B46"/>
    <w:rsid w:val="00145093"/>
    <w:rsid w:val="00153DB6"/>
    <w:rsid w:val="00155C53"/>
    <w:rsid w:val="00155FE1"/>
    <w:rsid w:val="00156BF7"/>
    <w:rsid w:val="00157A18"/>
    <w:rsid w:val="00161259"/>
    <w:rsid w:val="0016174C"/>
    <w:rsid w:val="00161BD0"/>
    <w:rsid w:val="00162495"/>
    <w:rsid w:val="00165D20"/>
    <w:rsid w:val="00166151"/>
    <w:rsid w:val="0017462F"/>
    <w:rsid w:val="001777DF"/>
    <w:rsid w:val="00180411"/>
    <w:rsid w:val="00187883"/>
    <w:rsid w:val="00191701"/>
    <w:rsid w:val="00192E0D"/>
    <w:rsid w:val="001966EF"/>
    <w:rsid w:val="001A1885"/>
    <w:rsid w:val="001A7529"/>
    <w:rsid w:val="001A7903"/>
    <w:rsid w:val="001B01EF"/>
    <w:rsid w:val="001B65B7"/>
    <w:rsid w:val="001B704A"/>
    <w:rsid w:val="001B7989"/>
    <w:rsid w:val="001C0474"/>
    <w:rsid w:val="001C0CC1"/>
    <w:rsid w:val="001C2A88"/>
    <w:rsid w:val="001C2C72"/>
    <w:rsid w:val="001C4216"/>
    <w:rsid w:val="001C5924"/>
    <w:rsid w:val="001D26E6"/>
    <w:rsid w:val="001D33FA"/>
    <w:rsid w:val="001D394F"/>
    <w:rsid w:val="001D434B"/>
    <w:rsid w:val="001E71E2"/>
    <w:rsid w:val="001F02EC"/>
    <w:rsid w:val="001F5868"/>
    <w:rsid w:val="001F5CD2"/>
    <w:rsid w:val="00200109"/>
    <w:rsid w:val="0020287D"/>
    <w:rsid w:val="00206992"/>
    <w:rsid w:val="002103DD"/>
    <w:rsid w:val="0021047D"/>
    <w:rsid w:val="0021151B"/>
    <w:rsid w:val="00211D78"/>
    <w:rsid w:val="002121D6"/>
    <w:rsid w:val="002222FB"/>
    <w:rsid w:val="00222718"/>
    <w:rsid w:val="00223158"/>
    <w:rsid w:val="00224F97"/>
    <w:rsid w:val="00225A98"/>
    <w:rsid w:val="00225B86"/>
    <w:rsid w:val="00226F86"/>
    <w:rsid w:val="0023021C"/>
    <w:rsid w:val="00230516"/>
    <w:rsid w:val="00231E8B"/>
    <w:rsid w:val="0023582F"/>
    <w:rsid w:val="002369C1"/>
    <w:rsid w:val="00236CEC"/>
    <w:rsid w:val="00237EDB"/>
    <w:rsid w:val="002417E6"/>
    <w:rsid w:val="0024426D"/>
    <w:rsid w:val="0024692E"/>
    <w:rsid w:val="00246D6F"/>
    <w:rsid w:val="00247D3D"/>
    <w:rsid w:val="00251B90"/>
    <w:rsid w:val="00252072"/>
    <w:rsid w:val="00253F56"/>
    <w:rsid w:val="00254037"/>
    <w:rsid w:val="00255595"/>
    <w:rsid w:val="002555A5"/>
    <w:rsid w:val="00256878"/>
    <w:rsid w:val="00256D02"/>
    <w:rsid w:val="00262A68"/>
    <w:rsid w:val="0026306A"/>
    <w:rsid w:val="00263791"/>
    <w:rsid w:val="00266B3D"/>
    <w:rsid w:val="002738D8"/>
    <w:rsid w:val="00277691"/>
    <w:rsid w:val="00277D7A"/>
    <w:rsid w:val="002804F7"/>
    <w:rsid w:val="00281FB7"/>
    <w:rsid w:val="002824FF"/>
    <w:rsid w:val="00290451"/>
    <w:rsid w:val="00291F96"/>
    <w:rsid w:val="00292D9A"/>
    <w:rsid w:val="00293E80"/>
    <w:rsid w:val="002943CD"/>
    <w:rsid w:val="00297922"/>
    <w:rsid w:val="002A021D"/>
    <w:rsid w:val="002A26C0"/>
    <w:rsid w:val="002A3549"/>
    <w:rsid w:val="002A5C78"/>
    <w:rsid w:val="002A661D"/>
    <w:rsid w:val="002B1274"/>
    <w:rsid w:val="002B1F21"/>
    <w:rsid w:val="002B4469"/>
    <w:rsid w:val="002B4C9D"/>
    <w:rsid w:val="002B78A7"/>
    <w:rsid w:val="002C1B62"/>
    <w:rsid w:val="002C1E3D"/>
    <w:rsid w:val="002C2BBA"/>
    <w:rsid w:val="002C3417"/>
    <w:rsid w:val="002C6580"/>
    <w:rsid w:val="002C6F2B"/>
    <w:rsid w:val="002D03F4"/>
    <w:rsid w:val="002D4830"/>
    <w:rsid w:val="002D6739"/>
    <w:rsid w:val="002E4301"/>
    <w:rsid w:val="002E62D7"/>
    <w:rsid w:val="002F3EF4"/>
    <w:rsid w:val="002F47A9"/>
    <w:rsid w:val="002F4AF6"/>
    <w:rsid w:val="002F7823"/>
    <w:rsid w:val="0030039D"/>
    <w:rsid w:val="003019BA"/>
    <w:rsid w:val="00303FB2"/>
    <w:rsid w:val="003058FC"/>
    <w:rsid w:val="0030607C"/>
    <w:rsid w:val="00310C27"/>
    <w:rsid w:val="00311AAA"/>
    <w:rsid w:val="00311BA2"/>
    <w:rsid w:val="00313E38"/>
    <w:rsid w:val="00314059"/>
    <w:rsid w:val="0032127A"/>
    <w:rsid w:val="0032186E"/>
    <w:rsid w:val="00321A03"/>
    <w:rsid w:val="003222D2"/>
    <w:rsid w:val="00322415"/>
    <w:rsid w:val="0032445D"/>
    <w:rsid w:val="00325F58"/>
    <w:rsid w:val="00326139"/>
    <w:rsid w:val="003262C2"/>
    <w:rsid w:val="003308C7"/>
    <w:rsid w:val="00332540"/>
    <w:rsid w:val="003328F8"/>
    <w:rsid w:val="003347C0"/>
    <w:rsid w:val="0033689D"/>
    <w:rsid w:val="003407B3"/>
    <w:rsid w:val="00341F06"/>
    <w:rsid w:val="003453D8"/>
    <w:rsid w:val="003459A5"/>
    <w:rsid w:val="003501A7"/>
    <w:rsid w:val="003509E9"/>
    <w:rsid w:val="0035157D"/>
    <w:rsid w:val="0035189B"/>
    <w:rsid w:val="0035451C"/>
    <w:rsid w:val="00354C9B"/>
    <w:rsid w:val="0035535A"/>
    <w:rsid w:val="00356D49"/>
    <w:rsid w:val="00361297"/>
    <w:rsid w:val="003615A7"/>
    <w:rsid w:val="003667DA"/>
    <w:rsid w:val="00367432"/>
    <w:rsid w:val="00370534"/>
    <w:rsid w:val="0037159F"/>
    <w:rsid w:val="003732AB"/>
    <w:rsid w:val="00373622"/>
    <w:rsid w:val="00373A47"/>
    <w:rsid w:val="00374504"/>
    <w:rsid w:val="00374BAA"/>
    <w:rsid w:val="00374FFC"/>
    <w:rsid w:val="003756D0"/>
    <w:rsid w:val="003772EF"/>
    <w:rsid w:val="00380418"/>
    <w:rsid w:val="00380E69"/>
    <w:rsid w:val="00381E5D"/>
    <w:rsid w:val="00390AD6"/>
    <w:rsid w:val="00390EAB"/>
    <w:rsid w:val="003911E7"/>
    <w:rsid w:val="00391B6A"/>
    <w:rsid w:val="00392043"/>
    <w:rsid w:val="00393CB9"/>
    <w:rsid w:val="003949B6"/>
    <w:rsid w:val="00396941"/>
    <w:rsid w:val="003A0587"/>
    <w:rsid w:val="003A289B"/>
    <w:rsid w:val="003A2909"/>
    <w:rsid w:val="003A2B75"/>
    <w:rsid w:val="003B1099"/>
    <w:rsid w:val="003B1A0D"/>
    <w:rsid w:val="003B1FB9"/>
    <w:rsid w:val="003B4D18"/>
    <w:rsid w:val="003B658D"/>
    <w:rsid w:val="003C0038"/>
    <w:rsid w:val="003C10AB"/>
    <w:rsid w:val="003C12FF"/>
    <w:rsid w:val="003C30C8"/>
    <w:rsid w:val="003C5BC9"/>
    <w:rsid w:val="003C5D28"/>
    <w:rsid w:val="003D013A"/>
    <w:rsid w:val="003D0AF1"/>
    <w:rsid w:val="003D19B0"/>
    <w:rsid w:val="003D1E8F"/>
    <w:rsid w:val="003D2864"/>
    <w:rsid w:val="003D49CC"/>
    <w:rsid w:val="003D6015"/>
    <w:rsid w:val="003D6FDB"/>
    <w:rsid w:val="003D788B"/>
    <w:rsid w:val="003E0BD1"/>
    <w:rsid w:val="003E1322"/>
    <w:rsid w:val="003E245E"/>
    <w:rsid w:val="003E3ACF"/>
    <w:rsid w:val="003E5309"/>
    <w:rsid w:val="003E634A"/>
    <w:rsid w:val="003F4FF4"/>
    <w:rsid w:val="003F55B0"/>
    <w:rsid w:val="003F7F1A"/>
    <w:rsid w:val="00400528"/>
    <w:rsid w:val="00401203"/>
    <w:rsid w:val="00403C45"/>
    <w:rsid w:val="004047F8"/>
    <w:rsid w:val="004059BE"/>
    <w:rsid w:val="00406C49"/>
    <w:rsid w:val="00413594"/>
    <w:rsid w:val="00414DBE"/>
    <w:rsid w:val="0041553D"/>
    <w:rsid w:val="00417042"/>
    <w:rsid w:val="004223BF"/>
    <w:rsid w:val="00425865"/>
    <w:rsid w:val="0042683F"/>
    <w:rsid w:val="00426E76"/>
    <w:rsid w:val="004307C6"/>
    <w:rsid w:val="0043232A"/>
    <w:rsid w:val="00435951"/>
    <w:rsid w:val="00440655"/>
    <w:rsid w:val="004426AF"/>
    <w:rsid w:val="004442E1"/>
    <w:rsid w:val="0045022C"/>
    <w:rsid w:val="00452BF2"/>
    <w:rsid w:val="0045406C"/>
    <w:rsid w:val="00454ED7"/>
    <w:rsid w:val="0045670D"/>
    <w:rsid w:val="004573B9"/>
    <w:rsid w:val="00457F1A"/>
    <w:rsid w:val="004605B6"/>
    <w:rsid w:val="004633EC"/>
    <w:rsid w:val="00463767"/>
    <w:rsid w:val="00464CB7"/>
    <w:rsid w:val="004657ED"/>
    <w:rsid w:val="00470F3E"/>
    <w:rsid w:val="00472467"/>
    <w:rsid w:val="00481505"/>
    <w:rsid w:val="00481E24"/>
    <w:rsid w:val="00483B49"/>
    <w:rsid w:val="00485381"/>
    <w:rsid w:val="0048587E"/>
    <w:rsid w:val="00485E79"/>
    <w:rsid w:val="00487B19"/>
    <w:rsid w:val="00491232"/>
    <w:rsid w:val="004919D2"/>
    <w:rsid w:val="0049276C"/>
    <w:rsid w:val="004930CF"/>
    <w:rsid w:val="00497A45"/>
    <w:rsid w:val="00497E39"/>
    <w:rsid w:val="004A28FB"/>
    <w:rsid w:val="004A3570"/>
    <w:rsid w:val="004A38D3"/>
    <w:rsid w:val="004A5038"/>
    <w:rsid w:val="004A57C6"/>
    <w:rsid w:val="004A5ABD"/>
    <w:rsid w:val="004A6AED"/>
    <w:rsid w:val="004B5E48"/>
    <w:rsid w:val="004B63F5"/>
    <w:rsid w:val="004B7314"/>
    <w:rsid w:val="004C1131"/>
    <w:rsid w:val="004C43F6"/>
    <w:rsid w:val="004C5E1A"/>
    <w:rsid w:val="004D3A20"/>
    <w:rsid w:val="004D466E"/>
    <w:rsid w:val="004D5032"/>
    <w:rsid w:val="004D6446"/>
    <w:rsid w:val="004D7FDD"/>
    <w:rsid w:val="004E3845"/>
    <w:rsid w:val="004E44AE"/>
    <w:rsid w:val="004E799D"/>
    <w:rsid w:val="004F29A4"/>
    <w:rsid w:val="004F4155"/>
    <w:rsid w:val="004F4C12"/>
    <w:rsid w:val="0050060D"/>
    <w:rsid w:val="00504029"/>
    <w:rsid w:val="0050496C"/>
    <w:rsid w:val="00507466"/>
    <w:rsid w:val="00510AD6"/>
    <w:rsid w:val="00511942"/>
    <w:rsid w:val="005127D6"/>
    <w:rsid w:val="00512BDA"/>
    <w:rsid w:val="00516B80"/>
    <w:rsid w:val="005205DD"/>
    <w:rsid w:val="00522526"/>
    <w:rsid w:val="00526A98"/>
    <w:rsid w:val="005271CF"/>
    <w:rsid w:val="005334C3"/>
    <w:rsid w:val="00534AFC"/>
    <w:rsid w:val="00535698"/>
    <w:rsid w:val="00535EAE"/>
    <w:rsid w:val="00540347"/>
    <w:rsid w:val="00541491"/>
    <w:rsid w:val="0054248F"/>
    <w:rsid w:val="00542AA8"/>
    <w:rsid w:val="0054708B"/>
    <w:rsid w:val="005501F3"/>
    <w:rsid w:val="00553805"/>
    <w:rsid w:val="00553CFA"/>
    <w:rsid w:val="00554EFA"/>
    <w:rsid w:val="005577B2"/>
    <w:rsid w:val="005614A3"/>
    <w:rsid w:val="0056203F"/>
    <w:rsid w:val="00562B53"/>
    <w:rsid w:val="0056313C"/>
    <w:rsid w:val="005656D5"/>
    <w:rsid w:val="00570815"/>
    <w:rsid w:val="0057176A"/>
    <w:rsid w:val="00572931"/>
    <w:rsid w:val="00573F75"/>
    <w:rsid w:val="00576559"/>
    <w:rsid w:val="005803B0"/>
    <w:rsid w:val="00587CC0"/>
    <w:rsid w:val="0059294F"/>
    <w:rsid w:val="00592B29"/>
    <w:rsid w:val="005936BF"/>
    <w:rsid w:val="0059495C"/>
    <w:rsid w:val="00595B6B"/>
    <w:rsid w:val="00595E5E"/>
    <w:rsid w:val="00596E53"/>
    <w:rsid w:val="005A208D"/>
    <w:rsid w:val="005A302D"/>
    <w:rsid w:val="005A33FB"/>
    <w:rsid w:val="005A44AF"/>
    <w:rsid w:val="005A4E2A"/>
    <w:rsid w:val="005B220D"/>
    <w:rsid w:val="005B4174"/>
    <w:rsid w:val="005B6E1D"/>
    <w:rsid w:val="005B7F42"/>
    <w:rsid w:val="005C4759"/>
    <w:rsid w:val="005C5DD9"/>
    <w:rsid w:val="005D155E"/>
    <w:rsid w:val="005D1B13"/>
    <w:rsid w:val="005D2A73"/>
    <w:rsid w:val="005D6B41"/>
    <w:rsid w:val="005E0BF0"/>
    <w:rsid w:val="005E363C"/>
    <w:rsid w:val="005E39DD"/>
    <w:rsid w:val="005E6447"/>
    <w:rsid w:val="005E647D"/>
    <w:rsid w:val="005E7ED4"/>
    <w:rsid w:val="005F0D81"/>
    <w:rsid w:val="005F1C0D"/>
    <w:rsid w:val="005F36A2"/>
    <w:rsid w:val="005F415D"/>
    <w:rsid w:val="005F41B3"/>
    <w:rsid w:val="005F7643"/>
    <w:rsid w:val="00600515"/>
    <w:rsid w:val="006007B5"/>
    <w:rsid w:val="00601435"/>
    <w:rsid w:val="00604B07"/>
    <w:rsid w:val="00607D96"/>
    <w:rsid w:val="0061110C"/>
    <w:rsid w:val="0061216B"/>
    <w:rsid w:val="00613B58"/>
    <w:rsid w:val="00613DFF"/>
    <w:rsid w:val="0061466A"/>
    <w:rsid w:val="00616811"/>
    <w:rsid w:val="006214E5"/>
    <w:rsid w:val="00624A80"/>
    <w:rsid w:val="00624B8E"/>
    <w:rsid w:val="006257CE"/>
    <w:rsid w:val="00626315"/>
    <w:rsid w:val="006304F1"/>
    <w:rsid w:val="00631440"/>
    <w:rsid w:val="00631FB1"/>
    <w:rsid w:val="00632759"/>
    <w:rsid w:val="006328E7"/>
    <w:rsid w:val="00632AEB"/>
    <w:rsid w:val="0063375D"/>
    <w:rsid w:val="00634526"/>
    <w:rsid w:val="006347F5"/>
    <w:rsid w:val="00637638"/>
    <w:rsid w:val="006403B7"/>
    <w:rsid w:val="006423B7"/>
    <w:rsid w:val="00644A14"/>
    <w:rsid w:val="0064741F"/>
    <w:rsid w:val="006515F4"/>
    <w:rsid w:val="00651E6B"/>
    <w:rsid w:val="006558A5"/>
    <w:rsid w:val="006572F9"/>
    <w:rsid w:val="006715E0"/>
    <w:rsid w:val="00671802"/>
    <w:rsid w:val="00672612"/>
    <w:rsid w:val="00674666"/>
    <w:rsid w:val="006752EC"/>
    <w:rsid w:val="00680417"/>
    <w:rsid w:val="00680560"/>
    <w:rsid w:val="0068174D"/>
    <w:rsid w:val="00681B1C"/>
    <w:rsid w:val="00685F9D"/>
    <w:rsid w:val="0068735E"/>
    <w:rsid w:val="00690473"/>
    <w:rsid w:val="006917CB"/>
    <w:rsid w:val="006931F7"/>
    <w:rsid w:val="00693780"/>
    <w:rsid w:val="00693920"/>
    <w:rsid w:val="00694EA8"/>
    <w:rsid w:val="00695CFF"/>
    <w:rsid w:val="00696D91"/>
    <w:rsid w:val="006A03F9"/>
    <w:rsid w:val="006A19EC"/>
    <w:rsid w:val="006A58AD"/>
    <w:rsid w:val="006B2141"/>
    <w:rsid w:val="006C35C8"/>
    <w:rsid w:val="006C63DA"/>
    <w:rsid w:val="006C7F5B"/>
    <w:rsid w:val="006D03EC"/>
    <w:rsid w:val="006D24A4"/>
    <w:rsid w:val="006D33D5"/>
    <w:rsid w:val="006D548A"/>
    <w:rsid w:val="006D7F0A"/>
    <w:rsid w:val="006E14C5"/>
    <w:rsid w:val="006E3742"/>
    <w:rsid w:val="006E4151"/>
    <w:rsid w:val="006E4A2A"/>
    <w:rsid w:val="006E596A"/>
    <w:rsid w:val="006E76EA"/>
    <w:rsid w:val="006F344E"/>
    <w:rsid w:val="006F4CE3"/>
    <w:rsid w:val="006F7431"/>
    <w:rsid w:val="007012CA"/>
    <w:rsid w:val="007027B6"/>
    <w:rsid w:val="00704572"/>
    <w:rsid w:val="00711FDF"/>
    <w:rsid w:val="00713F92"/>
    <w:rsid w:val="00717547"/>
    <w:rsid w:val="00717D22"/>
    <w:rsid w:val="00721217"/>
    <w:rsid w:val="0072141B"/>
    <w:rsid w:val="00721680"/>
    <w:rsid w:val="007230BB"/>
    <w:rsid w:val="00725EF5"/>
    <w:rsid w:val="00726329"/>
    <w:rsid w:val="007273F8"/>
    <w:rsid w:val="00727E10"/>
    <w:rsid w:val="00731990"/>
    <w:rsid w:val="00732336"/>
    <w:rsid w:val="007323C8"/>
    <w:rsid w:val="00733681"/>
    <w:rsid w:val="00734E04"/>
    <w:rsid w:val="007354CB"/>
    <w:rsid w:val="00735741"/>
    <w:rsid w:val="007364B7"/>
    <w:rsid w:val="00737D58"/>
    <w:rsid w:val="0074039E"/>
    <w:rsid w:val="00740D81"/>
    <w:rsid w:val="00742372"/>
    <w:rsid w:val="007439EC"/>
    <w:rsid w:val="00743CFD"/>
    <w:rsid w:val="007457D5"/>
    <w:rsid w:val="00750752"/>
    <w:rsid w:val="00751A3E"/>
    <w:rsid w:val="0075594F"/>
    <w:rsid w:val="00756790"/>
    <w:rsid w:val="00756EDA"/>
    <w:rsid w:val="0075741F"/>
    <w:rsid w:val="007609F8"/>
    <w:rsid w:val="007614E2"/>
    <w:rsid w:val="007623B5"/>
    <w:rsid w:val="00762C84"/>
    <w:rsid w:val="00763769"/>
    <w:rsid w:val="00764EF6"/>
    <w:rsid w:val="00766A88"/>
    <w:rsid w:val="00770683"/>
    <w:rsid w:val="007706B1"/>
    <w:rsid w:val="00770ACD"/>
    <w:rsid w:val="007739C0"/>
    <w:rsid w:val="00773C21"/>
    <w:rsid w:val="00774C5E"/>
    <w:rsid w:val="0077509E"/>
    <w:rsid w:val="00775FAC"/>
    <w:rsid w:val="00783CFC"/>
    <w:rsid w:val="007847A2"/>
    <w:rsid w:val="00784A96"/>
    <w:rsid w:val="00787F84"/>
    <w:rsid w:val="007912BE"/>
    <w:rsid w:val="00792118"/>
    <w:rsid w:val="007922AD"/>
    <w:rsid w:val="007926B1"/>
    <w:rsid w:val="00794051"/>
    <w:rsid w:val="00794937"/>
    <w:rsid w:val="00795724"/>
    <w:rsid w:val="00796766"/>
    <w:rsid w:val="00796A45"/>
    <w:rsid w:val="007A1718"/>
    <w:rsid w:val="007A24E2"/>
    <w:rsid w:val="007A51B9"/>
    <w:rsid w:val="007A5F3F"/>
    <w:rsid w:val="007A5FB0"/>
    <w:rsid w:val="007A77F6"/>
    <w:rsid w:val="007B0C1C"/>
    <w:rsid w:val="007B1490"/>
    <w:rsid w:val="007B256F"/>
    <w:rsid w:val="007B489F"/>
    <w:rsid w:val="007C030E"/>
    <w:rsid w:val="007C35CB"/>
    <w:rsid w:val="007C6D5A"/>
    <w:rsid w:val="007C7823"/>
    <w:rsid w:val="007D09B3"/>
    <w:rsid w:val="007D0AC5"/>
    <w:rsid w:val="007D1B68"/>
    <w:rsid w:val="007D48D8"/>
    <w:rsid w:val="007D5765"/>
    <w:rsid w:val="007D60B4"/>
    <w:rsid w:val="007D6B2D"/>
    <w:rsid w:val="007D7645"/>
    <w:rsid w:val="007E19E6"/>
    <w:rsid w:val="007E28D6"/>
    <w:rsid w:val="007E3376"/>
    <w:rsid w:val="007E4B03"/>
    <w:rsid w:val="007E6F39"/>
    <w:rsid w:val="007F148A"/>
    <w:rsid w:val="007F1A8A"/>
    <w:rsid w:val="007F2099"/>
    <w:rsid w:val="007F65DE"/>
    <w:rsid w:val="007F6A99"/>
    <w:rsid w:val="00800452"/>
    <w:rsid w:val="008027E9"/>
    <w:rsid w:val="00804170"/>
    <w:rsid w:val="00804802"/>
    <w:rsid w:val="00806CF1"/>
    <w:rsid w:val="00807D51"/>
    <w:rsid w:val="00810712"/>
    <w:rsid w:val="00814B72"/>
    <w:rsid w:val="008217A1"/>
    <w:rsid w:val="00822C68"/>
    <w:rsid w:val="0082677D"/>
    <w:rsid w:val="0082690A"/>
    <w:rsid w:val="008269A8"/>
    <w:rsid w:val="00827624"/>
    <w:rsid w:val="008323DF"/>
    <w:rsid w:val="0085048D"/>
    <w:rsid w:val="00853567"/>
    <w:rsid w:val="00853ECA"/>
    <w:rsid w:val="00857EB1"/>
    <w:rsid w:val="00863601"/>
    <w:rsid w:val="00865D84"/>
    <w:rsid w:val="0087504B"/>
    <w:rsid w:val="0087530D"/>
    <w:rsid w:val="00875977"/>
    <w:rsid w:val="00877752"/>
    <w:rsid w:val="00877B11"/>
    <w:rsid w:val="00877FB3"/>
    <w:rsid w:val="0088154B"/>
    <w:rsid w:val="00882AFA"/>
    <w:rsid w:val="0088329F"/>
    <w:rsid w:val="00884028"/>
    <w:rsid w:val="0088594B"/>
    <w:rsid w:val="008875DF"/>
    <w:rsid w:val="0089346B"/>
    <w:rsid w:val="008948D0"/>
    <w:rsid w:val="0089604E"/>
    <w:rsid w:val="0089666C"/>
    <w:rsid w:val="00896E7D"/>
    <w:rsid w:val="00896F2D"/>
    <w:rsid w:val="008A53B3"/>
    <w:rsid w:val="008B1343"/>
    <w:rsid w:val="008B1989"/>
    <w:rsid w:val="008B1FC9"/>
    <w:rsid w:val="008B25F8"/>
    <w:rsid w:val="008C03AD"/>
    <w:rsid w:val="008C3E22"/>
    <w:rsid w:val="008C44CC"/>
    <w:rsid w:val="008C588F"/>
    <w:rsid w:val="008D1427"/>
    <w:rsid w:val="008D2428"/>
    <w:rsid w:val="008D2E2B"/>
    <w:rsid w:val="008D668A"/>
    <w:rsid w:val="008E028F"/>
    <w:rsid w:val="008E15FA"/>
    <w:rsid w:val="008E1694"/>
    <w:rsid w:val="008E2375"/>
    <w:rsid w:val="008E2A50"/>
    <w:rsid w:val="008E2FB7"/>
    <w:rsid w:val="008E60A6"/>
    <w:rsid w:val="008E76E7"/>
    <w:rsid w:val="008F12C7"/>
    <w:rsid w:val="008F477B"/>
    <w:rsid w:val="008F4D31"/>
    <w:rsid w:val="009018FF"/>
    <w:rsid w:val="00902806"/>
    <w:rsid w:val="0091038D"/>
    <w:rsid w:val="009107F4"/>
    <w:rsid w:val="0091169A"/>
    <w:rsid w:val="00915571"/>
    <w:rsid w:val="009161C1"/>
    <w:rsid w:val="00917B1F"/>
    <w:rsid w:val="009222F5"/>
    <w:rsid w:val="009240D7"/>
    <w:rsid w:val="00924928"/>
    <w:rsid w:val="0092671E"/>
    <w:rsid w:val="00932441"/>
    <w:rsid w:val="00946F87"/>
    <w:rsid w:val="0095175C"/>
    <w:rsid w:val="00951806"/>
    <w:rsid w:val="009528B6"/>
    <w:rsid w:val="00954D72"/>
    <w:rsid w:val="00954E05"/>
    <w:rsid w:val="009561C3"/>
    <w:rsid w:val="00957C56"/>
    <w:rsid w:val="00960C3C"/>
    <w:rsid w:val="00961850"/>
    <w:rsid w:val="009625D4"/>
    <w:rsid w:val="00964B96"/>
    <w:rsid w:val="00967137"/>
    <w:rsid w:val="00970D25"/>
    <w:rsid w:val="00971A86"/>
    <w:rsid w:val="00971E66"/>
    <w:rsid w:val="00973807"/>
    <w:rsid w:val="00973986"/>
    <w:rsid w:val="00975F20"/>
    <w:rsid w:val="00980E45"/>
    <w:rsid w:val="009811A1"/>
    <w:rsid w:val="00983B3C"/>
    <w:rsid w:val="00983E92"/>
    <w:rsid w:val="00984225"/>
    <w:rsid w:val="009857AF"/>
    <w:rsid w:val="009874E8"/>
    <w:rsid w:val="00991A33"/>
    <w:rsid w:val="00992266"/>
    <w:rsid w:val="00992E53"/>
    <w:rsid w:val="00994DE7"/>
    <w:rsid w:val="00994E33"/>
    <w:rsid w:val="00995526"/>
    <w:rsid w:val="009A237A"/>
    <w:rsid w:val="009A25F3"/>
    <w:rsid w:val="009A2FE0"/>
    <w:rsid w:val="009A347B"/>
    <w:rsid w:val="009A3CB8"/>
    <w:rsid w:val="009A6FAE"/>
    <w:rsid w:val="009B063A"/>
    <w:rsid w:val="009B06AF"/>
    <w:rsid w:val="009B18FE"/>
    <w:rsid w:val="009B19CD"/>
    <w:rsid w:val="009B3EC9"/>
    <w:rsid w:val="009B531B"/>
    <w:rsid w:val="009B62AB"/>
    <w:rsid w:val="009B6F7C"/>
    <w:rsid w:val="009C2901"/>
    <w:rsid w:val="009C7F0D"/>
    <w:rsid w:val="009D0791"/>
    <w:rsid w:val="009D0C3C"/>
    <w:rsid w:val="009D0D40"/>
    <w:rsid w:val="009D23A1"/>
    <w:rsid w:val="009D25B4"/>
    <w:rsid w:val="009D5148"/>
    <w:rsid w:val="009D7402"/>
    <w:rsid w:val="009E0126"/>
    <w:rsid w:val="009E755C"/>
    <w:rsid w:val="009F00BC"/>
    <w:rsid w:val="009F0264"/>
    <w:rsid w:val="009F0A38"/>
    <w:rsid w:val="009F1689"/>
    <w:rsid w:val="009F192F"/>
    <w:rsid w:val="009F354A"/>
    <w:rsid w:val="009F3F30"/>
    <w:rsid w:val="009F63C0"/>
    <w:rsid w:val="009F694C"/>
    <w:rsid w:val="00A013F8"/>
    <w:rsid w:val="00A01D40"/>
    <w:rsid w:val="00A02530"/>
    <w:rsid w:val="00A05A5C"/>
    <w:rsid w:val="00A05D96"/>
    <w:rsid w:val="00A07506"/>
    <w:rsid w:val="00A10A67"/>
    <w:rsid w:val="00A20681"/>
    <w:rsid w:val="00A21A3D"/>
    <w:rsid w:val="00A24263"/>
    <w:rsid w:val="00A26417"/>
    <w:rsid w:val="00A30A97"/>
    <w:rsid w:val="00A30CF4"/>
    <w:rsid w:val="00A30FAA"/>
    <w:rsid w:val="00A34344"/>
    <w:rsid w:val="00A344A7"/>
    <w:rsid w:val="00A35E42"/>
    <w:rsid w:val="00A420F1"/>
    <w:rsid w:val="00A4286E"/>
    <w:rsid w:val="00A458FF"/>
    <w:rsid w:val="00A4658C"/>
    <w:rsid w:val="00A5077C"/>
    <w:rsid w:val="00A5292A"/>
    <w:rsid w:val="00A54215"/>
    <w:rsid w:val="00A54C76"/>
    <w:rsid w:val="00A56C6D"/>
    <w:rsid w:val="00A57405"/>
    <w:rsid w:val="00A57911"/>
    <w:rsid w:val="00A57AC4"/>
    <w:rsid w:val="00A57BAA"/>
    <w:rsid w:val="00A60559"/>
    <w:rsid w:val="00A62B1A"/>
    <w:rsid w:val="00A62FF7"/>
    <w:rsid w:val="00A65D92"/>
    <w:rsid w:val="00A665C6"/>
    <w:rsid w:val="00A66AD3"/>
    <w:rsid w:val="00A676B7"/>
    <w:rsid w:val="00A700B7"/>
    <w:rsid w:val="00A71397"/>
    <w:rsid w:val="00A71E1B"/>
    <w:rsid w:val="00A80CFB"/>
    <w:rsid w:val="00A82DA6"/>
    <w:rsid w:val="00A83D0E"/>
    <w:rsid w:val="00A850BF"/>
    <w:rsid w:val="00A8610D"/>
    <w:rsid w:val="00A87592"/>
    <w:rsid w:val="00A8765D"/>
    <w:rsid w:val="00A914EC"/>
    <w:rsid w:val="00A9159F"/>
    <w:rsid w:val="00A920C8"/>
    <w:rsid w:val="00A92AE4"/>
    <w:rsid w:val="00A94596"/>
    <w:rsid w:val="00A9664B"/>
    <w:rsid w:val="00AA34AF"/>
    <w:rsid w:val="00AA46AC"/>
    <w:rsid w:val="00AA664F"/>
    <w:rsid w:val="00AB073B"/>
    <w:rsid w:val="00AB1111"/>
    <w:rsid w:val="00AB2B87"/>
    <w:rsid w:val="00AB4533"/>
    <w:rsid w:val="00AB48E0"/>
    <w:rsid w:val="00AB4EBA"/>
    <w:rsid w:val="00AB5C3C"/>
    <w:rsid w:val="00AC5A44"/>
    <w:rsid w:val="00AC7A54"/>
    <w:rsid w:val="00AD2EB1"/>
    <w:rsid w:val="00AD361B"/>
    <w:rsid w:val="00AD3890"/>
    <w:rsid w:val="00AD5D26"/>
    <w:rsid w:val="00AE06A0"/>
    <w:rsid w:val="00AE072E"/>
    <w:rsid w:val="00AE1EDE"/>
    <w:rsid w:val="00AE2833"/>
    <w:rsid w:val="00AE2A18"/>
    <w:rsid w:val="00AE33CE"/>
    <w:rsid w:val="00AE475F"/>
    <w:rsid w:val="00AE7955"/>
    <w:rsid w:val="00AF12C7"/>
    <w:rsid w:val="00AF174B"/>
    <w:rsid w:val="00AF77E7"/>
    <w:rsid w:val="00B016E1"/>
    <w:rsid w:val="00B02672"/>
    <w:rsid w:val="00B04F42"/>
    <w:rsid w:val="00B20292"/>
    <w:rsid w:val="00B20836"/>
    <w:rsid w:val="00B21B5B"/>
    <w:rsid w:val="00B224E9"/>
    <w:rsid w:val="00B23E60"/>
    <w:rsid w:val="00B24CC9"/>
    <w:rsid w:val="00B2514E"/>
    <w:rsid w:val="00B261B0"/>
    <w:rsid w:val="00B32257"/>
    <w:rsid w:val="00B32D6E"/>
    <w:rsid w:val="00B3302D"/>
    <w:rsid w:val="00B35A4B"/>
    <w:rsid w:val="00B3615F"/>
    <w:rsid w:val="00B41E8F"/>
    <w:rsid w:val="00B44876"/>
    <w:rsid w:val="00B459F3"/>
    <w:rsid w:val="00B5336E"/>
    <w:rsid w:val="00B60A84"/>
    <w:rsid w:val="00B622F2"/>
    <w:rsid w:val="00B62405"/>
    <w:rsid w:val="00B63353"/>
    <w:rsid w:val="00B71FDC"/>
    <w:rsid w:val="00B726B7"/>
    <w:rsid w:val="00B72A90"/>
    <w:rsid w:val="00B74622"/>
    <w:rsid w:val="00B74EFB"/>
    <w:rsid w:val="00B75FCB"/>
    <w:rsid w:val="00B77C22"/>
    <w:rsid w:val="00B81B0C"/>
    <w:rsid w:val="00B83854"/>
    <w:rsid w:val="00B8456F"/>
    <w:rsid w:val="00B8466B"/>
    <w:rsid w:val="00B85D9B"/>
    <w:rsid w:val="00B87653"/>
    <w:rsid w:val="00B9195D"/>
    <w:rsid w:val="00B95187"/>
    <w:rsid w:val="00B9736E"/>
    <w:rsid w:val="00B973B8"/>
    <w:rsid w:val="00BA00AD"/>
    <w:rsid w:val="00BA0A5A"/>
    <w:rsid w:val="00BA35D7"/>
    <w:rsid w:val="00BA4B36"/>
    <w:rsid w:val="00BA5953"/>
    <w:rsid w:val="00BB0AA6"/>
    <w:rsid w:val="00BB1F37"/>
    <w:rsid w:val="00BB42A0"/>
    <w:rsid w:val="00BC7044"/>
    <w:rsid w:val="00BD480D"/>
    <w:rsid w:val="00BD5035"/>
    <w:rsid w:val="00BD52D2"/>
    <w:rsid w:val="00BD56AF"/>
    <w:rsid w:val="00BD7C86"/>
    <w:rsid w:val="00BE0ED1"/>
    <w:rsid w:val="00BE240C"/>
    <w:rsid w:val="00BE5261"/>
    <w:rsid w:val="00BE61EB"/>
    <w:rsid w:val="00BE7A4B"/>
    <w:rsid w:val="00BF30E8"/>
    <w:rsid w:val="00BF5682"/>
    <w:rsid w:val="00BF701F"/>
    <w:rsid w:val="00BF7C77"/>
    <w:rsid w:val="00C0171B"/>
    <w:rsid w:val="00C01C4C"/>
    <w:rsid w:val="00C030A0"/>
    <w:rsid w:val="00C03159"/>
    <w:rsid w:val="00C05261"/>
    <w:rsid w:val="00C056E0"/>
    <w:rsid w:val="00C0611C"/>
    <w:rsid w:val="00C134D7"/>
    <w:rsid w:val="00C23650"/>
    <w:rsid w:val="00C24722"/>
    <w:rsid w:val="00C247CF"/>
    <w:rsid w:val="00C24E3A"/>
    <w:rsid w:val="00C25369"/>
    <w:rsid w:val="00C31308"/>
    <w:rsid w:val="00C32F70"/>
    <w:rsid w:val="00C359FB"/>
    <w:rsid w:val="00C52037"/>
    <w:rsid w:val="00C63A57"/>
    <w:rsid w:val="00C659FE"/>
    <w:rsid w:val="00C705E4"/>
    <w:rsid w:val="00C71E6B"/>
    <w:rsid w:val="00C73E83"/>
    <w:rsid w:val="00C766B3"/>
    <w:rsid w:val="00C767B1"/>
    <w:rsid w:val="00C77300"/>
    <w:rsid w:val="00C77BD8"/>
    <w:rsid w:val="00C800D8"/>
    <w:rsid w:val="00C83232"/>
    <w:rsid w:val="00C83700"/>
    <w:rsid w:val="00C83A4A"/>
    <w:rsid w:val="00C85B0E"/>
    <w:rsid w:val="00C85C5C"/>
    <w:rsid w:val="00C8648F"/>
    <w:rsid w:val="00C92A7F"/>
    <w:rsid w:val="00C94296"/>
    <w:rsid w:val="00C970FF"/>
    <w:rsid w:val="00C97788"/>
    <w:rsid w:val="00CA132F"/>
    <w:rsid w:val="00CA40FE"/>
    <w:rsid w:val="00CA4717"/>
    <w:rsid w:val="00CA4BEB"/>
    <w:rsid w:val="00CA60AC"/>
    <w:rsid w:val="00CA6A5D"/>
    <w:rsid w:val="00CA792A"/>
    <w:rsid w:val="00CA7E42"/>
    <w:rsid w:val="00CB23FD"/>
    <w:rsid w:val="00CB2EBA"/>
    <w:rsid w:val="00CB5230"/>
    <w:rsid w:val="00CB5514"/>
    <w:rsid w:val="00CB5AF7"/>
    <w:rsid w:val="00CB6A4E"/>
    <w:rsid w:val="00CB77ED"/>
    <w:rsid w:val="00CC0BEC"/>
    <w:rsid w:val="00CC1B5E"/>
    <w:rsid w:val="00CC3631"/>
    <w:rsid w:val="00CC377E"/>
    <w:rsid w:val="00CC404D"/>
    <w:rsid w:val="00CC42F1"/>
    <w:rsid w:val="00CC6753"/>
    <w:rsid w:val="00CC6F4C"/>
    <w:rsid w:val="00CD0E80"/>
    <w:rsid w:val="00CD3C65"/>
    <w:rsid w:val="00CD4E0D"/>
    <w:rsid w:val="00CD7076"/>
    <w:rsid w:val="00CE44B8"/>
    <w:rsid w:val="00CF0B76"/>
    <w:rsid w:val="00CF0DF5"/>
    <w:rsid w:val="00CF1361"/>
    <w:rsid w:val="00CF1CEE"/>
    <w:rsid w:val="00CF724B"/>
    <w:rsid w:val="00CF788B"/>
    <w:rsid w:val="00CF7943"/>
    <w:rsid w:val="00D00F29"/>
    <w:rsid w:val="00D05046"/>
    <w:rsid w:val="00D05CBB"/>
    <w:rsid w:val="00D07972"/>
    <w:rsid w:val="00D12C2A"/>
    <w:rsid w:val="00D135FE"/>
    <w:rsid w:val="00D17C9A"/>
    <w:rsid w:val="00D20DE0"/>
    <w:rsid w:val="00D20F59"/>
    <w:rsid w:val="00D21875"/>
    <w:rsid w:val="00D23A68"/>
    <w:rsid w:val="00D257F1"/>
    <w:rsid w:val="00D27436"/>
    <w:rsid w:val="00D3067D"/>
    <w:rsid w:val="00D30F34"/>
    <w:rsid w:val="00D32952"/>
    <w:rsid w:val="00D36A4E"/>
    <w:rsid w:val="00D36CB2"/>
    <w:rsid w:val="00D36CB9"/>
    <w:rsid w:val="00D43969"/>
    <w:rsid w:val="00D44288"/>
    <w:rsid w:val="00D45844"/>
    <w:rsid w:val="00D45E19"/>
    <w:rsid w:val="00D512C9"/>
    <w:rsid w:val="00D5213E"/>
    <w:rsid w:val="00D5405E"/>
    <w:rsid w:val="00D54074"/>
    <w:rsid w:val="00D54E54"/>
    <w:rsid w:val="00D653F6"/>
    <w:rsid w:val="00D66598"/>
    <w:rsid w:val="00D7216A"/>
    <w:rsid w:val="00D736AA"/>
    <w:rsid w:val="00D7382C"/>
    <w:rsid w:val="00D73839"/>
    <w:rsid w:val="00D84E43"/>
    <w:rsid w:val="00D85528"/>
    <w:rsid w:val="00D85C75"/>
    <w:rsid w:val="00D9097B"/>
    <w:rsid w:val="00D90FAE"/>
    <w:rsid w:val="00D95CA0"/>
    <w:rsid w:val="00D95E51"/>
    <w:rsid w:val="00D96A35"/>
    <w:rsid w:val="00D9706E"/>
    <w:rsid w:val="00DA0475"/>
    <w:rsid w:val="00DA0499"/>
    <w:rsid w:val="00DA0A48"/>
    <w:rsid w:val="00DA0AC4"/>
    <w:rsid w:val="00DA3073"/>
    <w:rsid w:val="00DA49EA"/>
    <w:rsid w:val="00DA7209"/>
    <w:rsid w:val="00DA7844"/>
    <w:rsid w:val="00DB0197"/>
    <w:rsid w:val="00DB1808"/>
    <w:rsid w:val="00DB1E67"/>
    <w:rsid w:val="00DB4681"/>
    <w:rsid w:val="00DB540A"/>
    <w:rsid w:val="00DB663C"/>
    <w:rsid w:val="00DC4A0D"/>
    <w:rsid w:val="00DD0A9E"/>
    <w:rsid w:val="00DD1125"/>
    <w:rsid w:val="00DD173B"/>
    <w:rsid w:val="00DD1D99"/>
    <w:rsid w:val="00DD22AE"/>
    <w:rsid w:val="00DD2589"/>
    <w:rsid w:val="00DD72D4"/>
    <w:rsid w:val="00DE3D45"/>
    <w:rsid w:val="00DE6BBD"/>
    <w:rsid w:val="00DF2AEC"/>
    <w:rsid w:val="00DF363A"/>
    <w:rsid w:val="00DF5F3E"/>
    <w:rsid w:val="00DF7242"/>
    <w:rsid w:val="00DF79C2"/>
    <w:rsid w:val="00E01B16"/>
    <w:rsid w:val="00E10A82"/>
    <w:rsid w:val="00E10AB5"/>
    <w:rsid w:val="00E11287"/>
    <w:rsid w:val="00E12E90"/>
    <w:rsid w:val="00E13D9E"/>
    <w:rsid w:val="00E15CA0"/>
    <w:rsid w:val="00E15DD1"/>
    <w:rsid w:val="00E1695C"/>
    <w:rsid w:val="00E176AF"/>
    <w:rsid w:val="00E176DE"/>
    <w:rsid w:val="00E20703"/>
    <w:rsid w:val="00E20AA6"/>
    <w:rsid w:val="00E23171"/>
    <w:rsid w:val="00E231F1"/>
    <w:rsid w:val="00E24345"/>
    <w:rsid w:val="00E2602E"/>
    <w:rsid w:val="00E3755C"/>
    <w:rsid w:val="00E4419D"/>
    <w:rsid w:val="00E50C50"/>
    <w:rsid w:val="00E53737"/>
    <w:rsid w:val="00E60AAE"/>
    <w:rsid w:val="00E62E89"/>
    <w:rsid w:val="00E656DE"/>
    <w:rsid w:val="00E67C95"/>
    <w:rsid w:val="00E727D4"/>
    <w:rsid w:val="00E81E32"/>
    <w:rsid w:val="00E845F4"/>
    <w:rsid w:val="00E92229"/>
    <w:rsid w:val="00E97FCF"/>
    <w:rsid w:val="00EA2302"/>
    <w:rsid w:val="00EA2F20"/>
    <w:rsid w:val="00EA51DA"/>
    <w:rsid w:val="00EA5F76"/>
    <w:rsid w:val="00EA69BD"/>
    <w:rsid w:val="00EA6E67"/>
    <w:rsid w:val="00EB0A9E"/>
    <w:rsid w:val="00EB17E9"/>
    <w:rsid w:val="00EB302F"/>
    <w:rsid w:val="00EB5701"/>
    <w:rsid w:val="00EB5D98"/>
    <w:rsid w:val="00EC0CCF"/>
    <w:rsid w:val="00EC0F6A"/>
    <w:rsid w:val="00EC47F8"/>
    <w:rsid w:val="00ED16CA"/>
    <w:rsid w:val="00ED2814"/>
    <w:rsid w:val="00ED3539"/>
    <w:rsid w:val="00ED414D"/>
    <w:rsid w:val="00ED4B0F"/>
    <w:rsid w:val="00ED4E93"/>
    <w:rsid w:val="00EE000B"/>
    <w:rsid w:val="00EE2930"/>
    <w:rsid w:val="00EE35CE"/>
    <w:rsid w:val="00EE545D"/>
    <w:rsid w:val="00EF0A81"/>
    <w:rsid w:val="00EF1CBF"/>
    <w:rsid w:val="00EF3572"/>
    <w:rsid w:val="00EF39A9"/>
    <w:rsid w:val="00EF5F5E"/>
    <w:rsid w:val="00F0029C"/>
    <w:rsid w:val="00F011C0"/>
    <w:rsid w:val="00F06579"/>
    <w:rsid w:val="00F069DE"/>
    <w:rsid w:val="00F06A9B"/>
    <w:rsid w:val="00F1082B"/>
    <w:rsid w:val="00F11D48"/>
    <w:rsid w:val="00F1540E"/>
    <w:rsid w:val="00F16270"/>
    <w:rsid w:val="00F167DD"/>
    <w:rsid w:val="00F20968"/>
    <w:rsid w:val="00F23219"/>
    <w:rsid w:val="00F23A9C"/>
    <w:rsid w:val="00F262B5"/>
    <w:rsid w:val="00F26D47"/>
    <w:rsid w:val="00F2718C"/>
    <w:rsid w:val="00F279CE"/>
    <w:rsid w:val="00F31636"/>
    <w:rsid w:val="00F32A90"/>
    <w:rsid w:val="00F33BEF"/>
    <w:rsid w:val="00F34C41"/>
    <w:rsid w:val="00F34F63"/>
    <w:rsid w:val="00F35205"/>
    <w:rsid w:val="00F43BBD"/>
    <w:rsid w:val="00F461DB"/>
    <w:rsid w:val="00F465D5"/>
    <w:rsid w:val="00F5013C"/>
    <w:rsid w:val="00F53C88"/>
    <w:rsid w:val="00F55575"/>
    <w:rsid w:val="00F55A08"/>
    <w:rsid w:val="00F56869"/>
    <w:rsid w:val="00F570A1"/>
    <w:rsid w:val="00F60B3F"/>
    <w:rsid w:val="00F622D4"/>
    <w:rsid w:val="00F63A2B"/>
    <w:rsid w:val="00F64C76"/>
    <w:rsid w:val="00F64FC1"/>
    <w:rsid w:val="00F654D2"/>
    <w:rsid w:val="00F66A5E"/>
    <w:rsid w:val="00F716DF"/>
    <w:rsid w:val="00F7396C"/>
    <w:rsid w:val="00F75F63"/>
    <w:rsid w:val="00F76716"/>
    <w:rsid w:val="00F76D21"/>
    <w:rsid w:val="00F76DFD"/>
    <w:rsid w:val="00F77659"/>
    <w:rsid w:val="00F81096"/>
    <w:rsid w:val="00F82DEA"/>
    <w:rsid w:val="00F83155"/>
    <w:rsid w:val="00F833A1"/>
    <w:rsid w:val="00F8574A"/>
    <w:rsid w:val="00F86588"/>
    <w:rsid w:val="00F91678"/>
    <w:rsid w:val="00F92C91"/>
    <w:rsid w:val="00F932E1"/>
    <w:rsid w:val="00F95B20"/>
    <w:rsid w:val="00F96D5F"/>
    <w:rsid w:val="00F976A6"/>
    <w:rsid w:val="00FA1BF9"/>
    <w:rsid w:val="00FA36E2"/>
    <w:rsid w:val="00FA3C77"/>
    <w:rsid w:val="00FA4FD1"/>
    <w:rsid w:val="00FA6F0B"/>
    <w:rsid w:val="00FB0645"/>
    <w:rsid w:val="00FB2ADB"/>
    <w:rsid w:val="00FB3F1A"/>
    <w:rsid w:val="00FB5525"/>
    <w:rsid w:val="00FB5E05"/>
    <w:rsid w:val="00FB64A9"/>
    <w:rsid w:val="00FB6F54"/>
    <w:rsid w:val="00FC04B9"/>
    <w:rsid w:val="00FC1E6C"/>
    <w:rsid w:val="00FC1FB7"/>
    <w:rsid w:val="00FC5FC0"/>
    <w:rsid w:val="00FC7A5B"/>
    <w:rsid w:val="00FD28EB"/>
    <w:rsid w:val="00FD2E65"/>
    <w:rsid w:val="00FD69D4"/>
    <w:rsid w:val="00FE03A7"/>
    <w:rsid w:val="00FE0A47"/>
    <w:rsid w:val="00FE0C2C"/>
    <w:rsid w:val="00FE11A2"/>
    <w:rsid w:val="00FE37F3"/>
    <w:rsid w:val="00FE3992"/>
    <w:rsid w:val="00FE47FC"/>
    <w:rsid w:val="00FE5176"/>
    <w:rsid w:val="00FF4440"/>
    <w:rsid w:val="00FF4CC2"/>
    <w:rsid w:val="00FF695E"/>
    <w:rsid w:val="00FF766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459A5"/>
    <w:pPr>
      <w:spacing w:after="200" w:line="276" w:lineRule="auto"/>
    </w:pPr>
    <w:rPr>
      <w:lang w:eastAsia="en-US"/>
    </w:rPr>
  </w:style>
  <w:style w:type="paragraph" w:styleId="Heading1">
    <w:name w:val="heading 1"/>
    <w:basedOn w:val="Normal"/>
    <w:next w:val="Normal"/>
    <w:link w:val="Heading1Char"/>
    <w:uiPriority w:val="99"/>
    <w:qFormat/>
    <w:rsid w:val="00012BA3"/>
    <w:pPr>
      <w:keepNext/>
      <w:keepLines/>
      <w:spacing w:before="480" w:after="0"/>
      <w:outlineLvl w:val="0"/>
    </w:pPr>
    <w:rPr>
      <w:rFonts w:ascii="Cambria" w:hAnsi="Cambria"/>
      <w:b/>
      <w:bCs/>
      <w:color w:val="365F91"/>
      <w:sz w:val="28"/>
      <w:szCs w:val="28"/>
      <w:lang w:val="en-US" w:eastAsia="ja-JP"/>
    </w:rPr>
  </w:style>
  <w:style w:type="paragraph" w:styleId="Heading2">
    <w:name w:val="heading 2"/>
    <w:basedOn w:val="Normal"/>
    <w:next w:val="Normal"/>
    <w:link w:val="Heading2Char"/>
    <w:uiPriority w:val="99"/>
    <w:qFormat/>
    <w:rsid w:val="00A87592"/>
    <w:pPr>
      <w:keepNext/>
      <w:keepLines/>
      <w:spacing w:before="200" w:after="0"/>
      <w:outlineLvl w:val="1"/>
    </w:pPr>
    <w:rPr>
      <w:rFonts w:ascii="Cambria" w:hAnsi="Cambria"/>
      <w:b/>
      <w:bCs/>
      <w:color w:val="4F81BD"/>
      <w:sz w:val="26"/>
      <w:szCs w:val="26"/>
      <w:lang w:eastAsia="ja-JP"/>
    </w:rPr>
  </w:style>
  <w:style w:type="paragraph" w:styleId="Heading3">
    <w:name w:val="heading 3"/>
    <w:basedOn w:val="Normal"/>
    <w:next w:val="Normal"/>
    <w:link w:val="Heading3Char"/>
    <w:uiPriority w:val="99"/>
    <w:qFormat/>
    <w:rsid w:val="00A87592"/>
    <w:pPr>
      <w:keepNext/>
      <w:keepLines/>
      <w:spacing w:before="200" w:after="0"/>
      <w:outlineLvl w:val="2"/>
    </w:pPr>
    <w:rPr>
      <w:rFonts w:ascii="Cambria" w:hAnsi="Cambria"/>
      <w:b/>
      <w:bCs/>
      <w:color w:val="4F81BD"/>
      <w:sz w:val="20"/>
      <w:szCs w:val="20"/>
      <w:lang w:eastAsia="ja-JP"/>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12BA3"/>
    <w:rPr>
      <w:rFonts w:ascii="Cambria" w:hAnsi="Cambria" w:cs="Times New Roman"/>
      <w:b/>
      <w:color w:val="365F91"/>
      <w:sz w:val="28"/>
      <w:lang w:val="en-US" w:eastAsia="ja-JP"/>
    </w:rPr>
  </w:style>
  <w:style w:type="character" w:customStyle="1" w:styleId="Heading2Char">
    <w:name w:val="Heading 2 Char"/>
    <w:basedOn w:val="DefaultParagraphFont"/>
    <w:link w:val="Heading2"/>
    <w:uiPriority w:val="99"/>
    <w:locked/>
    <w:rsid w:val="00A87592"/>
    <w:rPr>
      <w:rFonts w:ascii="Cambria" w:hAnsi="Cambria" w:cs="Times New Roman"/>
      <w:b/>
      <w:color w:val="4F81BD"/>
      <w:sz w:val="26"/>
    </w:rPr>
  </w:style>
  <w:style w:type="character" w:customStyle="1" w:styleId="Heading3Char">
    <w:name w:val="Heading 3 Char"/>
    <w:basedOn w:val="DefaultParagraphFont"/>
    <w:link w:val="Heading3"/>
    <w:uiPriority w:val="99"/>
    <w:semiHidden/>
    <w:locked/>
    <w:rsid w:val="00A87592"/>
    <w:rPr>
      <w:rFonts w:ascii="Cambria" w:hAnsi="Cambria" w:cs="Times New Roman"/>
      <w:b/>
      <w:color w:val="4F81BD"/>
    </w:rPr>
  </w:style>
  <w:style w:type="paragraph" w:styleId="ListParagraph">
    <w:name w:val="List Paragraph"/>
    <w:basedOn w:val="Normal"/>
    <w:uiPriority w:val="99"/>
    <w:qFormat/>
    <w:rsid w:val="00AD5D26"/>
    <w:pPr>
      <w:ind w:left="720"/>
      <w:contextualSpacing/>
    </w:pPr>
  </w:style>
  <w:style w:type="paragraph" w:styleId="BalloonText">
    <w:name w:val="Balloon Text"/>
    <w:basedOn w:val="Normal"/>
    <w:link w:val="BalloonTextChar"/>
    <w:uiPriority w:val="99"/>
    <w:semiHidden/>
    <w:rsid w:val="002A3549"/>
    <w:pPr>
      <w:spacing w:after="0" w:line="240" w:lineRule="auto"/>
    </w:pPr>
    <w:rPr>
      <w:rFonts w:ascii="Tahoma" w:hAnsi="Tahoma"/>
      <w:sz w:val="16"/>
      <w:szCs w:val="16"/>
      <w:lang w:eastAsia="ja-JP"/>
    </w:rPr>
  </w:style>
  <w:style w:type="character" w:customStyle="1" w:styleId="BalloonTextChar">
    <w:name w:val="Balloon Text Char"/>
    <w:basedOn w:val="DefaultParagraphFont"/>
    <w:link w:val="BalloonText"/>
    <w:uiPriority w:val="99"/>
    <w:semiHidden/>
    <w:locked/>
    <w:rsid w:val="002A3549"/>
    <w:rPr>
      <w:rFonts w:ascii="Tahoma" w:hAnsi="Tahoma" w:cs="Times New Roman"/>
      <w:sz w:val="16"/>
    </w:rPr>
  </w:style>
  <w:style w:type="paragraph" w:styleId="Bibliography">
    <w:name w:val="Bibliography"/>
    <w:basedOn w:val="Normal"/>
    <w:next w:val="Normal"/>
    <w:uiPriority w:val="99"/>
    <w:rsid w:val="00012BA3"/>
  </w:style>
  <w:style w:type="character" w:styleId="PlaceholderText">
    <w:name w:val="Placeholder Text"/>
    <w:basedOn w:val="DefaultParagraphFont"/>
    <w:uiPriority w:val="99"/>
    <w:semiHidden/>
    <w:rsid w:val="0059495C"/>
    <w:rPr>
      <w:rFonts w:cs="Times New Roman"/>
      <w:color w:val="808080"/>
    </w:rPr>
  </w:style>
  <w:style w:type="paragraph" w:styleId="BodyText">
    <w:name w:val="Body Text"/>
    <w:basedOn w:val="Normal"/>
    <w:link w:val="BodyTextChar"/>
    <w:uiPriority w:val="99"/>
    <w:rsid w:val="005501F3"/>
    <w:pPr>
      <w:suppressAutoHyphens/>
      <w:spacing w:after="0" w:line="240" w:lineRule="auto"/>
    </w:pPr>
    <w:rPr>
      <w:rFonts w:ascii="Arial" w:hAnsi="Arial"/>
      <w:b/>
      <w:bCs/>
      <w:sz w:val="24"/>
      <w:szCs w:val="24"/>
      <w:lang w:eastAsia="zh-CN"/>
    </w:rPr>
  </w:style>
  <w:style w:type="character" w:customStyle="1" w:styleId="BodyTextChar">
    <w:name w:val="Body Text Char"/>
    <w:basedOn w:val="DefaultParagraphFont"/>
    <w:link w:val="BodyText"/>
    <w:uiPriority w:val="99"/>
    <w:locked/>
    <w:rsid w:val="005501F3"/>
    <w:rPr>
      <w:rFonts w:ascii="Arial" w:hAnsi="Arial" w:cs="Times New Roman"/>
      <w:b/>
      <w:sz w:val="24"/>
      <w:lang w:eastAsia="zh-CN"/>
    </w:rPr>
  </w:style>
  <w:style w:type="paragraph" w:styleId="Header">
    <w:name w:val="header"/>
    <w:basedOn w:val="Normal"/>
    <w:link w:val="HeaderChar"/>
    <w:uiPriority w:val="99"/>
    <w:rsid w:val="00522526"/>
    <w:pPr>
      <w:tabs>
        <w:tab w:val="center" w:pos="4819"/>
        <w:tab w:val="right" w:pos="9638"/>
      </w:tabs>
      <w:spacing w:after="0" w:line="240" w:lineRule="auto"/>
    </w:pPr>
    <w:rPr>
      <w:sz w:val="20"/>
      <w:szCs w:val="20"/>
      <w:lang w:eastAsia="ja-JP"/>
    </w:rPr>
  </w:style>
  <w:style w:type="character" w:customStyle="1" w:styleId="HeaderChar">
    <w:name w:val="Header Char"/>
    <w:basedOn w:val="DefaultParagraphFont"/>
    <w:link w:val="Header"/>
    <w:uiPriority w:val="99"/>
    <w:locked/>
    <w:rsid w:val="00522526"/>
    <w:rPr>
      <w:rFonts w:cs="Times New Roman"/>
    </w:rPr>
  </w:style>
  <w:style w:type="paragraph" w:styleId="Footer">
    <w:name w:val="footer"/>
    <w:basedOn w:val="Normal"/>
    <w:link w:val="FooterChar"/>
    <w:uiPriority w:val="99"/>
    <w:rsid w:val="00522526"/>
    <w:pPr>
      <w:tabs>
        <w:tab w:val="center" w:pos="4819"/>
        <w:tab w:val="right" w:pos="9638"/>
      </w:tabs>
      <w:spacing w:after="0" w:line="240" w:lineRule="auto"/>
    </w:pPr>
    <w:rPr>
      <w:sz w:val="20"/>
      <w:szCs w:val="20"/>
      <w:lang w:eastAsia="ja-JP"/>
    </w:rPr>
  </w:style>
  <w:style w:type="character" w:customStyle="1" w:styleId="FooterChar">
    <w:name w:val="Footer Char"/>
    <w:basedOn w:val="DefaultParagraphFont"/>
    <w:link w:val="Footer"/>
    <w:uiPriority w:val="99"/>
    <w:locked/>
    <w:rsid w:val="00522526"/>
    <w:rPr>
      <w:rFonts w:cs="Times New Roman"/>
    </w:rPr>
  </w:style>
  <w:style w:type="paragraph" w:styleId="NormalWeb">
    <w:name w:val="Normal (Web)"/>
    <w:basedOn w:val="Normal"/>
    <w:uiPriority w:val="99"/>
    <w:rsid w:val="00FE0A47"/>
    <w:pPr>
      <w:spacing w:before="100" w:beforeAutospacing="1" w:after="100" w:afterAutospacing="1" w:line="240" w:lineRule="auto"/>
    </w:pPr>
    <w:rPr>
      <w:rFonts w:ascii="Times New Roman" w:eastAsia="Times New Roman" w:hAnsi="Times New Roman"/>
      <w:sz w:val="24"/>
      <w:szCs w:val="24"/>
      <w:lang w:eastAsia="it-IT"/>
    </w:rPr>
  </w:style>
  <w:style w:type="paragraph" w:styleId="TOCHeading">
    <w:name w:val="TOC Heading"/>
    <w:basedOn w:val="Heading1"/>
    <w:next w:val="Normal"/>
    <w:uiPriority w:val="99"/>
    <w:qFormat/>
    <w:rsid w:val="00EE000B"/>
    <w:pPr>
      <w:outlineLvl w:val="9"/>
    </w:pPr>
  </w:style>
  <w:style w:type="paragraph" w:styleId="TOC1">
    <w:name w:val="toc 1"/>
    <w:basedOn w:val="Normal"/>
    <w:next w:val="Normal"/>
    <w:autoRedefine/>
    <w:uiPriority w:val="99"/>
    <w:rsid w:val="00EE000B"/>
    <w:pPr>
      <w:spacing w:after="100"/>
    </w:pPr>
  </w:style>
  <w:style w:type="paragraph" w:styleId="TOC2">
    <w:name w:val="toc 2"/>
    <w:basedOn w:val="Normal"/>
    <w:next w:val="Normal"/>
    <w:autoRedefine/>
    <w:uiPriority w:val="99"/>
    <w:rsid w:val="00770ACD"/>
    <w:pPr>
      <w:tabs>
        <w:tab w:val="right" w:leader="dot" w:pos="9060"/>
      </w:tabs>
      <w:spacing w:after="100"/>
      <w:ind w:left="220"/>
      <w:jc w:val="both"/>
    </w:pPr>
  </w:style>
  <w:style w:type="paragraph" w:styleId="TOC3">
    <w:name w:val="toc 3"/>
    <w:basedOn w:val="Normal"/>
    <w:next w:val="Normal"/>
    <w:autoRedefine/>
    <w:uiPriority w:val="99"/>
    <w:rsid w:val="00EE000B"/>
    <w:pPr>
      <w:spacing w:after="100"/>
      <w:ind w:left="440"/>
    </w:pPr>
  </w:style>
  <w:style w:type="character" w:styleId="Hyperlink">
    <w:name w:val="Hyperlink"/>
    <w:basedOn w:val="DefaultParagraphFont"/>
    <w:uiPriority w:val="99"/>
    <w:rsid w:val="00EE000B"/>
    <w:rPr>
      <w:rFonts w:cs="Times New Roman"/>
      <w:color w:val="0000FF"/>
      <w:u w:val="single"/>
    </w:rPr>
  </w:style>
  <w:style w:type="paragraph" w:customStyle="1" w:styleId="EndNoteBibliographyTitle">
    <w:name w:val="EndNote Bibliography Title"/>
    <w:basedOn w:val="Normal"/>
    <w:link w:val="EndNoteBibliographyTitleChar"/>
    <w:uiPriority w:val="99"/>
    <w:rsid w:val="003B4D18"/>
    <w:pPr>
      <w:spacing w:after="0"/>
      <w:jc w:val="center"/>
    </w:pPr>
    <w:rPr>
      <w:noProof/>
      <w:sz w:val="24"/>
      <w:szCs w:val="20"/>
      <w:lang w:val="en-US"/>
    </w:rPr>
  </w:style>
  <w:style w:type="character" w:customStyle="1" w:styleId="EndNoteBibliographyTitleChar">
    <w:name w:val="EndNote Bibliography Title Char"/>
    <w:link w:val="EndNoteBibliographyTitle"/>
    <w:uiPriority w:val="99"/>
    <w:locked/>
    <w:rsid w:val="003B4D18"/>
    <w:rPr>
      <w:noProof/>
      <w:sz w:val="24"/>
      <w:lang w:val="en-US" w:eastAsia="en-US"/>
    </w:rPr>
  </w:style>
  <w:style w:type="paragraph" w:customStyle="1" w:styleId="EndNoteBibliography">
    <w:name w:val="EndNote Bibliography"/>
    <w:basedOn w:val="Normal"/>
    <w:link w:val="EndNoteBibliographyChar"/>
    <w:uiPriority w:val="99"/>
    <w:rsid w:val="003B4D18"/>
    <w:pPr>
      <w:spacing w:line="240" w:lineRule="auto"/>
    </w:pPr>
    <w:rPr>
      <w:noProof/>
      <w:sz w:val="24"/>
      <w:szCs w:val="20"/>
      <w:lang w:val="en-US"/>
    </w:rPr>
  </w:style>
  <w:style w:type="character" w:customStyle="1" w:styleId="EndNoteBibliographyChar">
    <w:name w:val="EndNote Bibliography Char"/>
    <w:link w:val="EndNoteBibliography"/>
    <w:uiPriority w:val="99"/>
    <w:locked/>
    <w:rsid w:val="003B4D18"/>
    <w:rPr>
      <w:noProof/>
      <w:sz w:val="24"/>
      <w:lang w:val="en-US" w:eastAsia="en-US"/>
    </w:rPr>
  </w:style>
  <w:style w:type="character" w:customStyle="1" w:styleId="Menzionenonrisolta1">
    <w:name w:val="Menzione non risolta1"/>
    <w:uiPriority w:val="99"/>
    <w:semiHidden/>
    <w:rsid w:val="00954D72"/>
    <w:rPr>
      <w:color w:val="605E5C"/>
      <w:shd w:val="clear" w:color="auto" w:fill="E1DFDD"/>
    </w:rPr>
  </w:style>
  <w:style w:type="paragraph" w:customStyle="1" w:styleId="Default">
    <w:name w:val="Default"/>
    <w:uiPriority w:val="99"/>
    <w:rsid w:val="00727E10"/>
    <w:pPr>
      <w:autoSpaceDE w:val="0"/>
      <w:autoSpaceDN w:val="0"/>
      <w:adjustRightInd w:val="0"/>
    </w:pPr>
    <w:rPr>
      <w:rFonts w:ascii="Times New Roman" w:hAnsi="Times New Roman"/>
      <w:color w:val="000000"/>
      <w:sz w:val="24"/>
      <w:szCs w:val="24"/>
      <w:lang w:eastAsia="en-US"/>
    </w:rPr>
  </w:style>
  <w:style w:type="table" w:styleId="TableGrid">
    <w:name w:val="Table Grid"/>
    <w:basedOn w:val="TableNormal"/>
    <w:uiPriority w:val="99"/>
    <w:rsid w:val="006214E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7A5FB0"/>
    <w:rPr>
      <w:rFonts w:cs="Times New Roman"/>
      <w:sz w:val="16"/>
      <w:szCs w:val="16"/>
    </w:rPr>
  </w:style>
  <w:style w:type="paragraph" w:styleId="CommentText">
    <w:name w:val="annotation text"/>
    <w:basedOn w:val="Normal"/>
    <w:link w:val="CommentTextChar"/>
    <w:uiPriority w:val="99"/>
    <w:semiHidden/>
    <w:rsid w:val="007A5FB0"/>
    <w:rPr>
      <w:sz w:val="20"/>
      <w:szCs w:val="20"/>
    </w:rPr>
  </w:style>
  <w:style w:type="character" w:customStyle="1" w:styleId="CommentTextChar">
    <w:name w:val="Comment Text Char"/>
    <w:basedOn w:val="DefaultParagraphFont"/>
    <w:link w:val="CommentText"/>
    <w:uiPriority w:val="99"/>
    <w:semiHidden/>
    <w:locked/>
    <w:rsid w:val="007A5FB0"/>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7A5FB0"/>
    <w:rPr>
      <w:b/>
      <w:bCs/>
    </w:rPr>
  </w:style>
  <w:style w:type="character" w:customStyle="1" w:styleId="CommentSubjectChar">
    <w:name w:val="Comment Subject Char"/>
    <w:basedOn w:val="CommentTextChar"/>
    <w:link w:val="CommentSubject"/>
    <w:uiPriority w:val="99"/>
    <w:semiHidden/>
    <w:locked/>
    <w:rsid w:val="007A5FB0"/>
    <w:rPr>
      <w:b/>
      <w:bCs/>
    </w:rPr>
  </w:style>
  <w:style w:type="paragraph" w:styleId="Revision">
    <w:name w:val="Revision"/>
    <w:hidden/>
    <w:uiPriority w:val="99"/>
    <w:semiHidden/>
    <w:rsid w:val="009161C1"/>
    <w:rPr>
      <w:lang w:eastAsia="en-US"/>
    </w:rPr>
  </w:style>
  <w:style w:type="character" w:styleId="Strong">
    <w:name w:val="Strong"/>
    <w:basedOn w:val="DefaultParagraphFont"/>
    <w:uiPriority w:val="99"/>
    <w:qFormat/>
    <w:locked/>
    <w:rsid w:val="003E0BD1"/>
    <w:rPr>
      <w:rFonts w:cs="Times New Roman"/>
      <w:b/>
      <w:bCs/>
    </w:rPr>
  </w:style>
  <w:style w:type="character" w:styleId="PageNumber">
    <w:name w:val="page number"/>
    <w:basedOn w:val="DefaultParagraphFont"/>
    <w:uiPriority w:val="99"/>
    <w:rsid w:val="00995526"/>
    <w:rPr>
      <w:rFonts w:cs="Times New Roman"/>
    </w:rPr>
  </w:style>
</w:styles>
</file>

<file path=word/webSettings.xml><?xml version="1.0" encoding="utf-8"?>
<w:webSettings xmlns:r="http://schemas.openxmlformats.org/officeDocument/2006/relationships" xmlns:w="http://schemas.openxmlformats.org/wordprocessingml/2006/main">
  <w:divs>
    <w:div w:id="1509056909">
      <w:marLeft w:val="0"/>
      <w:marRight w:val="0"/>
      <w:marTop w:val="0"/>
      <w:marBottom w:val="0"/>
      <w:divBdr>
        <w:top w:val="none" w:sz="0" w:space="0" w:color="auto"/>
        <w:left w:val="none" w:sz="0" w:space="0" w:color="auto"/>
        <w:bottom w:val="none" w:sz="0" w:space="0" w:color="auto"/>
        <w:right w:val="none" w:sz="0" w:space="0" w:color="auto"/>
      </w:divBdr>
    </w:div>
    <w:div w:id="1509056910">
      <w:marLeft w:val="0"/>
      <w:marRight w:val="0"/>
      <w:marTop w:val="0"/>
      <w:marBottom w:val="0"/>
      <w:divBdr>
        <w:top w:val="none" w:sz="0" w:space="0" w:color="auto"/>
        <w:left w:val="none" w:sz="0" w:space="0" w:color="auto"/>
        <w:bottom w:val="none" w:sz="0" w:space="0" w:color="auto"/>
        <w:right w:val="none" w:sz="0" w:space="0" w:color="auto"/>
      </w:divBdr>
      <w:divsChild>
        <w:div w:id="1509056920">
          <w:marLeft w:val="0"/>
          <w:marRight w:val="0"/>
          <w:marTop w:val="0"/>
          <w:marBottom w:val="0"/>
          <w:divBdr>
            <w:top w:val="none" w:sz="0" w:space="0" w:color="auto"/>
            <w:left w:val="none" w:sz="0" w:space="0" w:color="auto"/>
            <w:bottom w:val="none" w:sz="0" w:space="0" w:color="auto"/>
            <w:right w:val="none" w:sz="0" w:space="0" w:color="auto"/>
          </w:divBdr>
          <w:divsChild>
            <w:div w:id="1509056911">
              <w:marLeft w:val="0"/>
              <w:marRight w:val="0"/>
              <w:marTop w:val="0"/>
              <w:marBottom w:val="0"/>
              <w:divBdr>
                <w:top w:val="none" w:sz="0" w:space="0" w:color="auto"/>
                <w:left w:val="none" w:sz="0" w:space="0" w:color="auto"/>
                <w:bottom w:val="none" w:sz="0" w:space="0" w:color="auto"/>
                <w:right w:val="none" w:sz="0" w:space="0" w:color="auto"/>
              </w:divBdr>
              <w:divsChild>
                <w:div w:id="1509056912">
                  <w:marLeft w:val="0"/>
                  <w:marRight w:val="0"/>
                  <w:marTop w:val="0"/>
                  <w:marBottom w:val="0"/>
                  <w:divBdr>
                    <w:top w:val="none" w:sz="0" w:space="0" w:color="auto"/>
                    <w:left w:val="none" w:sz="0" w:space="0" w:color="auto"/>
                    <w:bottom w:val="none" w:sz="0" w:space="0" w:color="auto"/>
                    <w:right w:val="none" w:sz="0" w:space="0" w:color="auto"/>
                  </w:divBdr>
                  <w:divsChild>
                    <w:div w:id="150905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056914">
      <w:marLeft w:val="0"/>
      <w:marRight w:val="0"/>
      <w:marTop w:val="0"/>
      <w:marBottom w:val="0"/>
      <w:divBdr>
        <w:top w:val="none" w:sz="0" w:space="0" w:color="auto"/>
        <w:left w:val="none" w:sz="0" w:space="0" w:color="auto"/>
        <w:bottom w:val="none" w:sz="0" w:space="0" w:color="auto"/>
        <w:right w:val="none" w:sz="0" w:space="0" w:color="auto"/>
      </w:divBdr>
    </w:div>
    <w:div w:id="1509056915">
      <w:marLeft w:val="0"/>
      <w:marRight w:val="0"/>
      <w:marTop w:val="0"/>
      <w:marBottom w:val="0"/>
      <w:divBdr>
        <w:top w:val="none" w:sz="0" w:space="0" w:color="auto"/>
        <w:left w:val="none" w:sz="0" w:space="0" w:color="auto"/>
        <w:bottom w:val="none" w:sz="0" w:space="0" w:color="auto"/>
        <w:right w:val="none" w:sz="0" w:space="0" w:color="auto"/>
      </w:divBdr>
    </w:div>
    <w:div w:id="1509056916">
      <w:marLeft w:val="0"/>
      <w:marRight w:val="0"/>
      <w:marTop w:val="0"/>
      <w:marBottom w:val="0"/>
      <w:divBdr>
        <w:top w:val="none" w:sz="0" w:space="0" w:color="auto"/>
        <w:left w:val="none" w:sz="0" w:space="0" w:color="auto"/>
        <w:bottom w:val="none" w:sz="0" w:space="0" w:color="auto"/>
        <w:right w:val="none" w:sz="0" w:space="0" w:color="auto"/>
      </w:divBdr>
    </w:div>
    <w:div w:id="1509056918">
      <w:marLeft w:val="0"/>
      <w:marRight w:val="0"/>
      <w:marTop w:val="0"/>
      <w:marBottom w:val="0"/>
      <w:divBdr>
        <w:top w:val="none" w:sz="0" w:space="0" w:color="auto"/>
        <w:left w:val="none" w:sz="0" w:space="0" w:color="auto"/>
        <w:bottom w:val="none" w:sz="0" w:space="0" w:color="auto"/>
        <w:right w:val="none" w:sz="0" w:space="0" w:color="auto"/>
      </w:divBdr>
      <w:divsChild>
        <w:div w:id="1509056919">
          <w:marLeft w:val="0"/>
          <w:marRight w:val="0"/>
          <w:marTop w:val="0"/>
          <w:marBottom w:val="0"/>
          <w:divBdr>
            <w:top w:val="none" w:sz="0" w:space="0" w:color="auto"/>
            <w:left w:val="none" w:sz="0" w:space="0" w:color="auto"/>
            <w:bottom w:val="none" w:sz="0" w:space="0" w:color="auto"/>
            <w:right w:val="none" w:sz="0" w:space="0" w:color="auto"/>
          </w:divBdr>
          <w:divsChild>
            <w:div w:id="1509056921">
              <w:marLeft w:val="0"/>
              <w:marRight w:val="0"/>
              <w:marTop w:val="0"/>
              <w:marBottom w:val="0"/>
              <w:divBdr>
                <w:top w:val="none" w:sz="0" w:space="0" w:color="auto"/>
                <w:left w:val="none" w:sz="0" w:space="0" w:color="auto"/>
                <w:bottom w:val="none" w:sz="0" w:space="0" w:color="auto"/>
                <w:right w:val="none" w:sz="0" w:space="0" w:color="auto"/>
              </w:divBdr>
              <w:divsChild>
                <w:div w:id="1509056922">
                  <w:marLeft w:val="0"/>
                  <w:marRight w:val="0"/>
                  <w:marTop w:val="0"/>
                  <w:marBottom w:val="0"/>
                  <w:divBdr>
                    <w:top w:val="none" w:sz="0" w:space="0" w:color="auto"/>
                    <w:left w:val="none" w:sz="0" w:space="0" w:color="auto"/>
                    <w:bottom w:val="none" w:sz="0" w:space="0" w:color="auto"/>
                    <w:right w:val="none" w:sz="0" w:space="0" w:color="auto"/>
                  </w:divBdr>
                  <w:divsChild>
                    <w:div w:id="150905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056923">
      <w:marLeft w:val="0"/>
      <w:marRight w:val="0"/>
      <w:marTop w:val="0"/>
      <w:marBottom w:val="0"/>
      <w:divBdr>
        <w:top w:val="none" w:sz="0" w:space="0" w:color="auto"/>
        <w:left w:val="none" w:sz="0" w:space="0" w:color="auto"/>
        <w:bottom w:val="none" w:sz="0" w:space="0" w:color="auto"/>
        <w:right w:val="none" w:sz="0" w:space="0" w:color="auto"/>
      </w:divBdr>
      <w:divsChild>
        <w:div w:id="1509056924">
          <w:marLeft w:val="0"/>
          <w:marRight w:val="0"/>
          <w:marTop w:val="0"/>
          <w:marBottom w:val="0"/>
          <w:divBdr>
            <w:top w:val="none" w:sz="0" w:space="0" w:color="auto"/>
            <w:left w:val="none" w:sz="0" w:space="0" w:color="auto"/>
            <w:bottom w:val="none" w:sz="0" w:space="0" w:color="auto"/>
            <w:right w:val="none" w:sz="0" w:space="0" w:color="auto"/>
          </w:divBdr>
        </w:div>
      </w:divsChild>
    </w:div>
    <w:div w:id="1509056925">
      <w:marLeft w:val="0"/>
      <w:marRight w:val="0"/>
      <w:marTop w:val="0"/>
      <w:marBottom w:val="0"/>
      <w:divBdr>
        <w:top w:val="none" w:sz="0" w:space="0" w:color="auto"/>
        <w:left w:val="none" w:sz="0" w:space="0" w:color="auto"/>
        <w:bottom w:val="none" w:sz="0" w:space="0" w:color="auto"/>
        <w:right w:val="none" w:sz="0" w:space="0" w:color="auto"/>
      </w:divBdr>
    </w:div>
    <w:div w:id="150905692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orosproject.org/" TargetMode="External"/><Relationship Id="rId3" Type="http://schemas.openxmlformats.org/officeDocument/2006/relationships/settings" Target="settings.xml"/><Relationship Id="rId7" Type="http://schemas.openxmlformats.org/officeDocument/2006/relationships/hyperlink" Target="mailto:neviotaglieri@hotmail.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TotalTime>
  <Pages>20</Pages>
  <Words>8369</Words>
  <Characters>-32766</Characters>
  <Application>Microsoft Office Outlook</Application>
  <DocSecurity>0</DocSecurity>
  <Lines>0</Lines>
  <Paragraphs>0</Paragraphs>
  <ScaleCrop>false</ScaleCrop>
  <Company>HP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ALMA MATER STUDIORUM                   UNIVERSITA’DI BOLOGNA</dc:title>
  <dc:subject/>
  <dc:creator>Alessio</dc:creator>
  <cp:keywords/>
  <dc:description/>
  <cp:lastModifiedBy>nevio.taglieri2</cp:lastModifiedBy>
  <cp:revision>4</cp:revision>
  <cp:lastPrinted>2020-04-14T09:32:00Z</cp:lastPrinted>
  <dcterms:created xsi:type="dcterms:W3CDTF">2020-11-30T15:05:00Z</dcterms:created>
  <dcterms:modified xsi:type="dcterms:W3CDTF">2020-11-30T15:45:00Z</dcterms:modified>
</cp:coreProperties>
</file>