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1F7937" w14:textId="565F6692" w:rsidR="00352DB9" w:rsidRPr="00762118" w:rsidRDefault="0053013C" w:rsidP="00762118">
      <w:pPr>
        <w:spacing w:line="480" w:lineRule="auto"/>
        <w:rPr>
          <w:rFonts w:ascii="Times New Roman" w:hAnsi="Times New Roman" w:cs="Times New Roman"/>
          <w:b/>
          <w:i/>
          <w:sz w:val="24"/>
          <w:szCs w:val="24"/>
        </w:rPr>
      </w:pPr>
      <w:r w:rsidRPr="00762118">
        <w:rPr>
          <w:rFonts w:ascii="Times New Roman" w:hAnsi="Times New Roman" w:cs="Times New Roman"/>
          <w:b/>
          <w:i/>
          <w:sz w:val="24"/>
          <w:szCs w:val="24"/>
        </w:rPr>
        <w:t xml:space="preserve">ICS </w:t>
      </w:r>
      <w:r w:rsidR="00352DB9" w:rsidRPr="00762118">
        <w:rPr>
          <w:rFonts w:ascii="Times New Roman" w:hAnsi="Times New Roman" w:cs="Times New Roman"/>
          <w:b/>
          <w:i/>
          <w:sz w:val="24"/>
          <w:szCs w:val="24"/>
        </w:rPr>
        <w:t>Conference Report</w:t>
      </w:r>
    </w:p>
    <w:p w14:paraId="3D7A2492" w14:textId="7FF1259F" w:rsidR="00352DB9" w:rsidRPr="00762118" w:rsidRDefault="00352DB9" w:rsidP="00762118">
      <w:pPr>
        <w:spacing w:line="480" w:lineRule="auto"/>
        <w:rPr>
          <w:rFonts w:ascii="Times New Roman" w:hAnsi="Times New Roman" w:cs="Times New Roman"/>
          <w:b/>
          <w:sz w:val="24"/>
          <w:szCs w:val="24"/>
        </w:rPr>
      </w:pPr>
    </w:p>
    <w:p w14:paraId="11D9DCF8" w14:textId="284A3FEA" w:rsidR="006A6317" w:rsidRPr="00762118" w:rsidRDefault="000C108E" w:rsidP="00762118">
      <w:pPr>
        <w:spacing w:line="480" w:lineRule="auto"/>
        <w:rPr>
          <w:rFonts w:ascii="Times New Roman" w:hAnsi="Times New Roman" w:cs="Times New Roman"/>
          <w:b/>
          <w:sz w:val="24"/>
          <w:szCs w:val="24"/>
        </w:rPr>
      </w:pPr>
      <w:r w:rsidRPr="00762118">
        <w:rPr>
          <w:rFonts w:ascii="Times New Roman" w:hAnsi="Times New Roman" w:cs="Times New Roman"/>
          <w:b/>
          <w:sz w:val="24"/>
          <w:szCs w:val="24"/>
        </w:rPr>
        <w:t>International Symposium on the Ediacaran</w:t>
      </w:r>
      <w:r w:rsidR="004729C5" w:rsidRPr="00762118">
        <w:rPr>
          <w:rFonts w:ascii="Times New Roman" w:hAnsi="Times New Roman" w:cs="Times New Roman"/>
          <w:b/>
          <w:sz w:val="24"/>
          <w:szCs w:val="24"/>
        </w:rPr>
        <w:t>–</w:t>
      </w:r>
      <w:r w:rsidRPr="00762118">
        <w:rPr>
          <w:rFonts w:ascii="Times New Roman" w:hAnsi="Times New Roman" w:cs="Times New Roman"/>
          <w:b/>
          <w:sz w:val="24"/>
          <w:szCs w:val="24"/>
        </w:rPr>
        <w:t>Cambrian Transition (ISECT) 2017</w:t>
      </w:r>
    </w:p>
    <w:p w14:paraId="6DFEC718" w14:textId="77777777" w:rsidR="000C108E" w:rsidRPr="00762118" w:rsidRDefault="000C108E" w:rsidP="00762118">
      <w:pPr>
        <w:spacing w:line="480" w:lineRule="auto"/>
        <w:rPr>
          <w:rFonts w:ascii="Times New Roman" w:hAnsi="Times New Roman" w:cs="Times New Roman"/>
          <w:i/>
          <w:sz w:val="24"/>
          <w:szCs w:val="24"/>
        </w:rPr>
      </w:pPr>
      <w:r w:rsidRPr="00762118">
        <w:rPr>
          <w:rFonts w:ascii="Times New Roman" w:hAnsi="Times New Roman" w:cs="Times New Roman"/>
          <w:i/>
          <w:sz w:val="24"/>
          <w:szCs w:val="24"/>
        </w:rPr>
        <w:t>15-29</w:t>
      </w:r>
      <w:r w:rsidRPr="00762118">
        <w:rPr>
          <w:rFonts w:ascii="Times New Roman" w:hAnsi="Times New Roman" w:cs="Times New Roman"/>
          <w:i/>
          <w:sz w:val="24"/>
          <w:szCs w:val="24"/>
          <w:vertAlign w:val="superscript"/>
        </w:rPr>
        <w:t xml:space="preserve">th </w:t>
      </w:r>
      <w:r w:rsidRPr="00762118">
        <w:rPr>
          <w:rFonts w:ascii="Times New Roman" w:hAnsi="Times New Roman" w:cs="Times New Roman"/>
          <w:i/>
          <w:sz w:val="24"/>
          <w:szCs w:val="24"/>
        </w:rPr>
        <w:t>June 2017, Newfoundland, Can</w:t>
      </w:r>
      <w:bookmarkStart w:id="0" w:name="_GoBack"/>
      <w:bookmarkEnd w:id="0"/>
      <w:r w:rsidRPr="00762118">
        <w:rPr>
          <w:rFonts w:ascii="Times New Roman" w:hAnsi="Times New Roman" w:cs="Times New Roman"/>
          <w:i/>
          <w:sz w:val="24"/>
          <w:szCs w:val="24"/>
        </w:rPr>
        <w:t>ada</w:t>
      </w:r>
    </w:p>
    <w:p w14:paraId="24EEE49B" w14:textId="77777777" w:rsidR="0053013C" w:rsidRPr="00762118" w:rsidRDefault="0053013C" w:rsidP="00762118">
      <w:pPr>
        <w:spacing w:line="480" w:lineRule="auto"/>
        <w:rPr>
          <w:rFonts w:ascii="Times New Roman" w:hAnsi="Times New Roman" w:cs="Times New Roman"/>
          <w:i/>
          <w:sz w:val="24"/>
          <w:szCs w:val="24"/>
        </w:rPr>
      </w:pPr>
    </w:p>
    <w:p w14:paraId="7FA87B69" w14:textId="68A1DAAB" w:rsidR="0053013C" w:rsidRPr="00762118" w:rsidRDefault="0053013C" w:rsidP="00762118">
      <w:pPr>
        <w:spacing w:line="480" w:lineRule="auto"/>
        <w:rPr>
          <w:rFonts w:ascii="Times New Roman" w:hAnsi="Times New Roman" w:cs="Times New Roman"/>
          <w:sz w:val="24"/>
          <w:szCs w:val="24"/>
        </w:rPr>
      </w:pPr>
      <w:r w:rsidRPr="00762118">
        <w:rPr>
          <w:rFonts w:ascii="Times New Roman" w:hAnsi="Times New Roman" w:cs="Times New Roman"/>
          <w:sz w:val="24"/>
          <w:szCs w:val="24"/>
        </w:rPr>
        <w:t>Alex G. Liu</w:t>
      </w:r>
      <w:r w:rsidRPr="00762118">
        <w:rPr>
          <w:rFonts w:ascii="Times New Roman" w:hAnsi="Times New Roman" w:cs="Times New Roman"/>
          <w:sz w:val="24"/>
          <w:szCs w:val="24"/>
          <w:vertAlign w:val="superscript"/>
        </w:rPr>
        <w:t>1</w:t>
      </w:r>
      <w:r w:rsidRPr="00762118">
        <w:rPr>
          <w:rFonts w:ascii="Times New Roman" w:hAnsi="Times New Roman" w:cs="Times New Roman"/>
          <w:sz w:val="24"/>
          <w:szCs w:val="24"/>
        </w:rPr>
        <w:t>*, Jack J. Matthews</w:t>
      </w:r>
      <w:r w:rsidRPr="00762118">
        <w:rPr>
          <w:rFonts w:ascii="Times New Roman" w:hAnsi="Times New Roman" w:cs="Times New Roman"/>
          <w:sz w:val="24"/>
          <w:szCs w:val="24"/>
          <w:vertAlign w:val="superscript"/>
        </w:rPr>
        <w:t>2,3</w:t>
      </w:r>
      <w:r w:rsidRPr="00762118">
        <w:rPr>
          <w:rFonts w:ascii="Times New Roman" w:hAnsi="Times New Roman" w:cs="Times New Roman"/>
          <w:sz w:val="24"/>
          <w:szCs w:val="24"/>
        </w:rPr>
        <w:t>, Duncan McIlroy</w:t>
      </w:r>
      <w:r w:rsidRPr="00762118">
        <w:rPr>
          <w:rFonts w:ascii="Times New Roman" w:hAnsi="Times New Roman" w:cs="Times New Roman"/>
          <w:sz w:val="24"/>
          <w:szCs w:val="24"/>
          <w:vertAlign w:val="superscript"/>
        </w:rPr>
        <w:t>2</w:t>
      </w:r>
      <w:r w:rsidRPr="00762118">
        <w:rPr>
          <w:rFonts w:ascii="Times New Roman" w:hAnsi="Times New Roman" w:cs="Times New Roman"/>
          <w:sz w:val="24"/>
          <w:szCs w:val="24"/>
        </w:rPr>
        <w:t>, Guy M. Narbonne</w:t>
      </w:r>
      <w:r w:rsidRPr="00762118">
        <w:rPr>
          <w:rFonts w:ascii="Times New Roman" w:hAnsi="Times New Roman" w:cs="Times New Roman"/>
          <w:sz w:val="24"/>
          <w:szCs w:val="24"/>
          <w:vertAlign w:val="superscript"/>
        </w:rPr>
        <w:t>4</w:t>
      </w:r>
      <w:r w:rsidRPr="00762118">
        <w:rPr>
          <w:rFonts w:ascii="Times New Roman" w:hAnsi="Times New Roman" w:cs="Times New Roman"/>
          <w:sz w:val="24"/>
          <w:szCs w:val="24"/>
        </w:rPr>
        <w:t>, Ed Landing</w:t>
      </w:r>
      <w:r w:rsidRPr="00762118">
        <w:rPr>
          <w:rFonts w:ascii="Times New Roman" w:hAnsi="Times New Roman" w:cs="Times New Roman"/>
          <w:sz w:val="24"/>
          <w:szCs w:val="24"/>
          <w:vertAlign w:val="superscript"/>
        </w:rPr>
        <w:t>5</w:t>
      </w:r>
      <w:r w:rsidRPr="00762118">
        <w:rPr>
          <w:rFonts w:ascii="Times New Roman" w:hAnsi="Times New Roman" w:cs="Times New Roman"/>
          <w:sz w:val="24"/>
          <w:szCs w:val="24"/>
        </w:rPr>
        <w:t xml:space="preserve">, Latha </w:t>
      </w:r>
      <w:r w:rsidR="0013767E">
        <w:rPr>
          <w:rFonts w:ascii="Times New Roman" w:hAnsi="Times New Roman" w:cs="Times New Roman"/>
          <w:sz w:val="24"/>
          <w:szCs w:val="24"/>
        </w:rPr>
        <w:t xml:space="preserve">R. </w:t>
      </w:r>
      <w:r w:rsidRPr="00762118">
        <w:rPr>
          <w:rFonts w:ascii="Times New Roman" w:hAnsi="Times New Roman" w:cs="Times New Roman"/>
          <w:sz w:val="24"/>
          <w:szCs w:val="24"/>
        </w:rPr>
        <w:t>Menon</w:t>
      </w:r>
      <w:r w:rsidRPr="00762118">
        <w:rPr>
          <w:rFonts w:ascii="Times New Roman" w:hAnsi="Times New Roman" w:cs="Times New Roman"/>
          <w:sz w:val="24"/>
          <w:szCs w:val="24"/>
          <w:vertAlign w:val="superscript"/>
        </w:rPr>
        <w:t>6</w:t>
      </w:r>
      <w:r w:rsidRPr="00762118">
        <w:rPr>
          <w:rFonts w:ascii="Times New Roman" w:hAnsi="Times New Roman" w:cs="Times New Roman"/>
          <w:sz w:val="24"/>
          <w:szCs w:val="24"/>
        </w:rPr>
        <w:t>, and Marc Laflamme</w:t>
      </w:r>
      <w:r w:rsidRPr="00762118">
        <w:rPr>
          <w:rFonts w:ascii="Times New Roman" w:hAnsi="Times New Roman" w:cs="Times New Roman"/>
          <w:sz w:val="24"/>
          <w:szCs w:val="24"/>
          <w:vertAlign w:val="superscript"/>
        </w:rPr>
        <w:t>7</w:t>
      </w:r>
    </w:p>
    <w:p w14:paraId="6BC4E63A" w14:textId="77777777" w:rsidR="0053013C" w:rsidRPr="00762118" w:rsidRDefault="0053013C" w:rsidP="00762118">
      <w:pPr>
        <w:spacing w:after="0" w:line="480" w:lineRule="auto"/>
        <w:rPr>
          <w:rFonts w:ascii="Times New Roman" w:hAnsi="Times New Roman" w:cs="Times New Roman"/>
          <w:b/>
          <w:sz w:val="24"/>
          <w:szCs w:val="24"/>
        </w:rPr>
      </w:pPr>
    </w:p>
    <w:p w14:paraId="6DCE2C26" w14:textId="1B8D015F" w:rsidR="0053013C" w:rsidRPr="00762118" w:rsidRDefault="0053013C" w:rsidP="00762118">
      <w:pPr>
        <w:spacing w:after="0" w:line="480" w:lineRule="auto"/>
        <w:rPr>
          <w:rFonts w:ascii="Times New Roman" w:hAnsi="Times New Roman" w:cs="Times New Roman"/>
          <w:i/>
          <w:sz w:val="24"/>
          <w:szCs w:val="24"/>
        </w:rPr>
      </w:pPr>
      <w:r w:rsidRPr="00762118">
        <w:rPr>
          <w:rFonts w:ascii="Times New Roman" w:hAnsi="Times New Roman" w:cs="Times New Roman"/>
          <w:sz w:val="24"/>
          <w:szCs w:val="24"/>
          <w:vertAlign w:val="superscript"/>
        </w:rPr>
        <w:t xml:space="preserve">1 </w:t>
      </w:r>
      <w:r w:rsidRPr="00762118">
        <w:rPr>
          <w:rFonts w:ascii="Times New Roman" w:hAnsi="Times New Roman" w:cs="Times New Roman"/>
          <w:sz w:val="24"/>
          <w:szCs w:val="24"/>
        </w:rPr>
        <w:t>Department of Earth Sciences, University of Cambridge, Cambridge, CB2 3EQ, UK; *Corresponding author,</w:t>
      </w:r>
      <w:r w:rsidRPr="00762118">
        <w:rPr>
          <w:rFonts w:ascii="Times New Roman" w:hAnsi="Times New Roman" w:cs="Times New Roman"/>
          <w:i/>
          <w:sz w:val="24"/>
          <w:szCs w:val="24"/>
        </w:rPr>
        <w:t xml:space="preserve"> E-mail: agscl2@cam.ac.uk</w:t>
      </w:r>
    </w:p>
    <w:p w14:paraId="3613235E" w14:textId="4A8CE31D" w:rsidR="0053013C" w:rsidRPr="00762118" w:rsidRDefault="0053013C" w:rsidP="00762118">
      <w:pPr>
        <w:spacing w:after="0" w:line="480" w:lineRule="auto"/>
        <w:rPr>
          <w:rFonts w:ascii="Times New Roman" w:hAnsi="Times New Roman" w:cs="Times New Roman"/>
          <w:sz w:val="24"/>
          <w:szCs w:val="24"/>
        </w:rPr>
      </w:pPr>
      <w:r w:rsidRPr="00762118">
        <w:rPr>
          <w:rFonts w:ascii="Times New Roman" w:hAnsi="Times New Roman" w:cs="Times New Roman"/>
          <w:sz w:val="24"/>
          <w:szCs w:val="24"/>
          <w:vertAlign w:val="superscript"/>
        </w:rPr>
        <w:t xml:space="preserve">2 </w:t>
      </w:r>
      <w:r w:rsidRPr="00762118">
        <w:rPr>
          <w:rFonts w:ascii="Times New Roman" w:hAnsi="Times New Roman" w:cs="Times New Roman"/>
          <w:sz w:val="24"/>
          <w:szCs w:val="24"/>
        </w:rPr>
        <w:t>Department of Earth Sciences, Memorial University of Newfoundland, A1C 3X5, NL, Canada</w:t>
      </w:r>
    </w:p>
    <w:p w14:paraId="330526DA" w14:textId="6E5B5268" w:rsidR="0053013C" w:rsidRPr="00762118" w:rsidRDefault="0053013C" w:rsidP="00762118">
      <w:pPr>
        <w:spacing w:after="0" w:line="480" w:lineRule="auto"/>
        <w:rPr>
          <w:rFonts w:ascii="Times New Roman" w:hAnsi="Times New Roman" w:cs="Times New Roman"/>
          <w:sz w:val="24"/>
          <w:szCs w:val="24"/>
        </w:rPr>
      </w:pPr>
      <w:r w:rsidRPr="00762118">
        <w:rPr>
          <w:rFonts w:ascii="Times New Roman" w:hAnsi="Times New Roman" w:cs="Times New Roman"/>
          <w:sz w:val="24"/>
          <w:szCs w:val="24"/>
          <w:vertAlign w:val="superscript"/>
        </w:rPr>
        <w:t>3</w:t>
      </w:r>
      <w:r w:rsidRPr="00762118">
        <w:rPr>
          <w:rFonts w:ascii="Times New Roman" w:hAnsi="Times New Roman" w:cs="Times New Roman"/>
          <w:sz w:val="24"/>
          <w:szCs w:val="24"/>
        </w:rPr>
        <w:t xml:space="preserve"> Oxford University Museum of Natural History, OX1 3PW, Oxford, UK</w:t>
      </w:r>
    </w:p>
    <w:p w14:paraId="5FF0427E" w14:textId="2C6F50FC" w:rsidR="0053013C" w:rsidRPr="00762118" w:rsidRDefault="0053013C" w:rsidP="00762118">
      <w:pPr>
        <w:spacing w:after="0" w:line="480" w:lineRule="auto"/>
        <w:rPr>
          <w:rFonts w:ascii="Times New Roman" w:hAnsi="Times New Roman" w:cs="Times New Roman"/>
          <w:sz w:val="24"/>
          <w:szCs w:val="24"/>
        </w:rPr>
      </w:pPr>
      <w:r w:rsidRPr="00762118">
        <w:rPr>
          <w:rFonts w:ascii="Times New Roman" w:hAnsi="Times New Roman" w:cs="Times New Roman"/>
          <w:sz w:val="24"/>
          <w:szCs w:val="24"/>
          <w:vertAlign w:val="superscript"/>
        </w:rPr>
        <w:t xml:space="preserve">4 </w:t>
      </w:r>
      <w:r w:rsidRPr="00762118">
        <w:rPr>
          <w:rFonts w:ascii="Times New Roman" w:hAnsi="Times New Roman" w:cs="Times New Roman"/>
          <w:sz w:val="24"/>
          <w:szCs w:val="24"/>
        </w:rPr>
        <w:t>Department of Geological Sciences and Geological Engineering, Queen’s University, K7L 3N6, Ontario, Canada</w:t>
      </w:r>
    </w:p>
    <w:p w14:paraId="32354C0E" w14:textId="7BF68324" w:rsidR="0053013C" w:rsidRPr="00762118" w:rsidRDefault="0053013C" w:rsidP="00762118">
      <w:pPr>
        <w:spacing w:after="0" w:line="480" w:lineRule="auto"/>
        <w:rPr>
          <w:rFonts w:ascii="Times New Roman" w:hAnsi="Times New Roman" w:cs="Times New Roman"/>
          <w:sz w:val="24"/>
          <w:szCs w:val="24"/>
        </w:rPr>
      </w:pPr>
      <w:r w:rsidRPr="00762118">
        <w:rPr>
          <w:rFonts w:ascii="Times New Roman" w:hAnsi="Times New Roman" w:cs="Times New Roman"/>
          <w:sz w:val="24"/>
          <w:szCs w:val="24"/>
          <w:vertAlign w:val="superscript"/>
        </w:rPr>
        <w:t>5</w:t>
      </w:r>
      <w:r w:rsidRPr="00762118">
        <w:rPr>
          <w:rFonts w:ascii="Times New Roman" w:hAnsi="Times New Roman" w:cs="Times New Roman"/>
          <w:sz w:val="24"/>
          <w:szCs w:val="24"/>
        </w:rPr>
        <w:t xml:space="preserve"> New York State Museum, Albany, NY 12230, USA</w:t>
      </w:r>
    </w:p>
    <w:p w14:paraId="282F1FDD" w14:textId="7029ECB9" w:rsidR="0053013C" w:rsidRPr="00762118" w:rsidRDefault="0053013C" w:rsidP="00C23F37">
      <w:pPr>
        <w:spacing w:after="0" w:line="480" w:lineRule="auto"/>
        <w:rPr>
          <w:rFonts w:ascii="Times New Roman" w:hAnsi="Times New Roman" w:cs="Times New Roman"/>
          <w:sz w:val="24"/>
          <w:szCs w:val="24"/>
        </w:rPr>
      </w:pPr>
      <w:r w:rsidRPr="00762118">
        <w:rPr>
          <w:rFonts w:ascii="Times New Roman" w:hAnsi="Times New Roman" w:cs="Times New Roman"/>
          <w:sz w:val="24"/>
          <w:szCs w:val="24"/>
          <w:vertAlign w:val="superscript"/>
        </w:rPr>
        <w:t>6</w:t>
      </w:r>
      <w:r w:rsidRPr="00762118">
        <w:rPr>
          <w:rFonts w:ascii="Times New Roman" w:hAnsi="Times New Roman" w:cs="Times New Roman"/>
          <w:sz w:val="24"/>
          <w:szCs w:val="24"/>
        </w:rPr>
        <w:t xml:space="preserve"> Department of Earth Sciences, University of Oxford, Oxford OX1 3AN, UK</w:t>
      </w:r>
    </w:p>
    <w:p w14:paraId="408E189C" w14:textId="1B147C70" w:rsidR="0053013C" w:rsidRPr="00762118" w:rsidRDefault="0053013C" w:rsidP="00762118">
      <w:pPr>
        <w:spacing w:line="480" w:lineRule="auto"/>
        <w:rPr>
          <w:rFonts w:ascii="Times New Roman" w:hAnsi="Times New Roman" w:cs="Times New Roman"/>
          <w:sz w:val="24"/>
          <w:szCs w:val="24"/>
        </w:rPr>
      </w:pPr>
      <w:r w:rsidRPr="00762118">
        <w:rPr>
          <w:rFonts w:ascii="Times New Roman" w:hAnsi="Times New Roman" w:cs="Times New Roman"/>
          <w:sz w:val="24"/>
          <w:szCs w:val="24"/>
          <w:vertAlign w:val="superscript"/>
        </w:rPr>
        <w:t xml:space="preserve">7 </w:t>
      </w:r>
      <w:r w:rsidRPr="00762118">
        <w:rPr>
          <w:rFonts w:ascii="Times New Roman" w:hAnsi="Times New Roman" w:cs="Times New Roman"/>
          <w:sz w:val="24"/>
          <w:szCs w:val="24"/>
        </w:rPr>
        <w:t>Department of Chemical and Physical Sciences, University of Toronto, Mississauga, L5L 1C6, Ontario, Canada</w:t>
      </w:r>
    </w:p>
    <w:p w14:paraId="6228DBFA" w14:textId="77777777" w:rsidR="000C108E" w:rsidRPr="00762118" w:rsidRDefault="000C108E" w:rsidP="00762118">
      <w:pPr>
        <w:spacing w:line="480" w:lineRule="auto"/>
        <w:rPr>
          <w:rFonts w:ascii="Times New Roman" w:hAnsi="Times New Roman" w:cs="Times New Roman"/>
          <w:sz w:val="24"/>
          <w:szCs w:val="24"/>
        </w:rPr>
      </w:pPr>
    </w:p>
    <w:p w14:paraId="1823C4A2" w14:textId="5DD9DBB0" w:rsidR="00352DB9" w:rsidRPr="00762118" w:rsidRDefault="002D576C" w:rsidP="00762118">
      <w:pPr>
        <w:spacing w:line="480" w:lineRule="auto"/>
        <w:jc w:val="both"/>
        <w:rPr>
          <w:rFonts w:ascii="Times New Roman" w:hAnsi="Times New Roman" w:cs="Times New Roman"/>
          <w:sz w:val="24"/>
          <w:szCs w:val="24"/>
        </w:rPr>
      </w:pPr>
      <w:r w:rsidRPr="00762118">
        <w:rPr>
          <w:rFonts w:ascii="Times New Roman" w:hAnsi="Times New Roman" w:cs="Times New Roman"/>
          <w:sz w:val="24"/>
          <w:szCs w:val="24"/>
        </w:rPr>
        <w:t>Research into t</w:t>
      </w:r>
      <w:r w:rsidR="00373956" w:rsidRPr="00762118">
        <w:rPr>
          <w:rFonts w:ascii="Times New Roman" w:hAnsi="Times New Roman" w:cs="Times New Roman"/>
          <w:sz w:val="24"/>
          <w:szCs w:val="24"/>
        </w:rPr>
        <w:t>he long-</w:t>
      </w:r>
      <w:r w:rsidRPr="00762118">
        <w:rPr>
          <w:rFonts w:ascii="Times New Roman" w:hAnsi="Times New Roman" w:cs="Times New Roman"/>
          <w:sz w:val="24"/>
          <w:szCs w:val="24"/>
        </w:rPr>
        <w:t>recognized</w:t>
      </w:r>
      <w:r w:rsidR="00373956" w:rsidRPr="00762118">
        <w:rPr>
          <w:rFonts w:ascii="Times New Roman" w:hAnsi="Times New Roman" w:cs="Times New Roman"/>
          <w:sz w:val="24"/>
          <w:szCs w:val="24"/>
        </w:rPr>
        <w:t xml:space="preserve"> ‘Cambrian Explosion’ of animal life (</w:t>
      </w:r>
      <w:r w:rsidR="00DB3B99" w:rsidRPr="00762118">
        <w:rPr>
          <w:rFonts w:ascii="Times New Roman" w:hAnsi="Times New Roman" w:cs="Times New Roman"/>
          <w:sz w:val="24"/>
          <w:szCs w:val="24"/>
        </w:rPr>
        <w:t xml:space="preserve">e.g. </w:t>
      </w:r>
      <w:r w:rsidR="00907A4F" w:rsidRPr="00762118">
        <w:rPr>
          <w:rFonts w:ascii="Times New Roman" w:hAnsi="Times New Roman" w:cs="Times New Roman"/>
          <w:sz w:val="24"/>
          <w:szCs w:val="24"/>
        </w:rPr>
        <w:t xml:space="preserve">Lipps </w:t>
      </w:r>
      <w:r w:rsidR="004F13D9" w:rsidRPr="00762118">
        <w:rPr>
          <w:rFonts w:ascii="Times New Roman" w:hAnsi="Times New Roman" w:cs="Times New Roman"/>
          <w:sz w:val="24"/>
          <w:szCs w:val="24"/>
        </w:rPr>
        <w:t xml:space="preserve">&amp; </w:t>
      </w:r>
      <w:r w:rsidR="00907A4F" w:rsidRPr="00762118">
        <w:rPr>
          <w:rFonts w:ascii="Times New Roman" w:hAnsi="Times New Roman" w:cs="Times New Roman"/>
          <w:sz w:val="24"/>
          <w:szCs w:val="24"/>
        </w:rPr>
        <w:t xml:space="preserve">Signor 1992; </w:t>
      </w:r>
      <w:r w:rsidRPr="00762118">
        <w:rPr>
          <w:rFonts w:ascii="Times New Roman" w:hAnsi="Times New Roman" w:cs="Times New Roman"/>
          <w:sz w:val="24"/>
          <w:szCs w:val="24"/>
        </w:rPr>
        <w:t>Briggs 2015</w:t>
      </w:r>
      <w:r w:rsidR="00373956" w:rsidRPr="00762118">
        <w:rPr>
          <w:rFonts w:ascii="Times New Roman" w:hAnsi="Times New Roman" w:cs="Times New Roman"/>
          <w:sz w:val="24"/>
          <w:szCs w:val="24"/>
        </w:rPr>
        <w:t>) has, in</w:t>
      </w:r>
      <w:r w:rsidRPr="00762118">
        <w:rPr>
          <w:rFonts w:ascii="Times New Roman" w:hAnsi="Times New Roman" w:cs="Times New Roman"/>
          <w:sz w:val="24"/>
          <w:szCs w:val="24"/>
        </w:rPr>
        <w:t xml:space="preserve"> recent decades, increasingly sought to resolve the interplay between </w:t>
      </w:r>
      <w:r w:rsidR="00373956" w:rsidRPr="00762118">
        <w:rPr>
          <w:rFonts w:ascii="Times New Roman" w:hAnsi="Times New Roman" w:cs="Times New Roman"/>
          <w:sz w:val="24"/>
          <w:szCs w:val="24"/>
        </w:rPr>
        <w:lastRenderedPageBreak/>
        <w:t xml:space="preserve">evolutionary, geochemical and environmental changes </w:t>
      </w:r>
      <w:r w:rsidRPr="00762118">
        <w:rPr>
          <w:rFonts w:ascii="Times New Roman" w:hAnsi="Times New Roman" w:cs="Times New Roman"/>
          <w:sz w:val="24"/>
          <w:szCs w:val="24"/>
        </w:rPr>
        <w:t xml:space="preserve">that </w:t>
      </w:r>
      <w:r w:rsidR="00373956" w:rsidRPr="00762118">
        <w:rPr>
          <w:rFonts w:ascii="Times New Roman" w:hAnsi="Times New Roman" w:cs="Times New Roman"/>
          <w:sz w:val="24"/>
          <w:szCs w:val="24"/>
        </w:rPr>
        <w:t>occurred over an extended Ediacaran to Cambrian transition</w:t>
      </w:r>
      <w:r w:rsidR="008C4D5F">
        <w:rPr>
          <w:rFonts w:ascii="Times New Roman" w:hAnsi="Times New Roman" w:cs="Times New Roman"/>
          <w:sz w:val="24"/>
          <w:szCs w:val="24"/>
        </w:rPr>
        <w:t>al interval</w:t>
      </w:r>
      <w:r w:rsidR="00373956" w:rsidRPr="00762118">
        <w:rPr>
          <w:rFonts w:ascii="Times New Roman" w:hAnsi="Times New Roman" w:cs="Times New Roman"/>
          <w:sz w:val="24"/>
          <w:szCs w:val="24"/>
        </w:rPr>
        <w:t xml:space="preserve">. This wider interval encompasses several significant geological </w:t>
      </w:r>
      <w:r w:rsidR="006D4C9D" w:rsidRPr="00762118">
        <w:rPr>
          <w:rFonts w:ascii="Times New Roman" w:hAnsi="Times New Roman" w:cs="Times New Roman"/>
          <w:sz w:val="24"/>
          <w:szCs w:val="24"/>
        </w:rPr>
        <w:t>events</w:t>
      </w:r>
      <w:r w:rsidR="008C4D5F">
        <w:rPr>
          <w:rFonts w:ascii="Times New Roman" w:hAnsi="Times New Roman" w:cs="Times New Roman"/>
          <w:sz w:val="24"/>
          <w:szCs w:val="24"/>
        </w:rPr>
        <w:t>,</w:t>
      </w:r>
      <w:r w:rsidR="00373956" w:rsidRPr="00762118">
        <w:rPr>
          <w:rFonts w:ascii="Times New Roman" w:hAnsi="Times New Roman" w:cs="Times New Roman"/>
          <w:sz w:val="24"/>
          <w:szCs w:val="24"/>
        </w:rPr>
        <w:t xml:space="preserve"> including large-scale glaciations, supercontinental </w:t>
      </w:r>
      <w:r w:rsidR="006D4C9D" w:rsidRPr="00762118">
        <w:rPr>
          <w:rFonts w:ascii="Times New Roman" w:hAnsi="Times New Roman" w:cs="Times New Roman"/>
          <w:sz w:val="24"/>
          <w:szCs w:val="24"/>
        </w:rPr>
        <w:t>reorganization</w:t>
      </w:r>
      <w:r w:rsidR="00373956" w:rsidRPr="00762118">
        <w:rPr>
          <w:rFonts w:ascii="Times New Roman" w:hAnsi="Times New Roman" w:cs="Times New Roman"/>
          <w:sz w:val="24"/>
          <w:szCs w:val="24"/>
        </w:rPr>
        <w:t xml:space="preserve">, global </w:t>
      </w:r>
      <w:r w:rsidR="00E95C9B" w:rsidRPr="00762118">
        <w:rPr>
          <w:rFonts w:ascii="Times New Roman" w:hAnsi="Times New Roman" w:cs="Times New Roman"/>
          <w:sz w:val="24"/>
          <w:szCs w:val="24"/>
        </w:rPr>
        <w:t xml:space="preserve">marine </w:t>
      </w:r>
      <w:r w:rsidR="00373956" w:rsidRPr="00762118">
        <w:rPr>
          <w:rFonts w:ascii="Times New Roman" w:hAnsi="Times New Roman" w:cs="Times New Roman"/>
          <w:sz w:val="24"/>
          <w:szCs w:val="24"/>
        </w:rPr>
        <w:t>transgression, and perturbations in oxygen levels</w:t>
      </w:r>
      <w:r w:rsidR="00930AC1">
        <w:rPr>
          <w:rFonts w:ascii="Times New Roman" w:hAnsi="Times New Roman" w:cs="Times New Roman"/>
          <w:sz w:val="24"/>
          <w:szCs w:val="24"/>
        </w:rPr>
        <w:t xml:space="preserve">, </w:t>
      </w:r>
      <w:r w:rsidR="006D4C9D" w:rsidRPr="00762118">
        <w:rPr>
          <w:rFonts w:ascii="Times New Roman" w:hAnsi="Times New Roman" w:cs="Times New Roman"/>
          <w:sz w:val="24"/>
          <w:szCs w:val="24"/>
        </w:rPr>
        <w:t xml:space="preserve">other </w:t>
      </w:r>
      <w:r w:rsidR="00373956" w:rsidRPr="00762118">
        <w:rPr>
          <w:rFonts w:ascii="Times New Roman" w:hAnsi="Times New Roman" w:cs="Times New Roman"/>
          <w:sz w:val="24"/>
          <w:szCs w:val="24"/>
        </w:rPr>
        <w:t>isotope proxies</w:t>
      </w:r>
      <w:r w:rsidR="00930AC1">
        <w:rPr>
          <w:rFonts w:ascii="Times New Roman" w:hAnsi="Times New Roman" w:cs="Times New Roman"/>
          <w:sz w:val="24"/>
          <w:szCs w:val="24"/>
        </w:rPr>
        <w:t>, and UV-B radiation</w:t>
      </w:r>
      <w:r w:rsidR="00373956" w:rsidRPr="00762118">
        <w:rPr>
          <w:rFonts w:ascii="Times New Roman" w:hAnsi="Times New Roman" w:cs="Times New Roman"/>
          <w:sz w:val="24"/>
          <w:szCs w:val="24"/>
        </w:rPr>
        <w:t xml:space="preserve"> (</w:t>
      </w:r>
      <w:r w:rsidR="00FD7B9F" w:rsidRPr="00762118">
        <w:rPr>
          <w:rFonts w:ascii="Times New Roman" w:hAnsi="Times New Roman" w:cs="Times New Roman"/>
          <w:sz w:val="24"/>
          <w:szCs w:val="24"/>
        </w:rPr>
        <w:t>summarised in Narbonne et al. 2012</w:t>
      </w:r>
      <w:r w:rsidR="006D4718">
        <w:rPr>
          <w:rFonts w:ascii="Times New Roman" w:hAnsi="Times New Roman" w:cs="Times New Roman"/>
          <w:sz w:val="24"/>
          <w:szCs w:val="24"/>
        </w:rPr>
        <w:t>;</w:t>
      </w:r>
      <w:r w:rsidR="00930AC1">
        <w:rPr>
          <w:rFonts w:ascii="Times New Roman" w:hAnsi="Times New Roman" w:cs="Times New Roman"/>
          <w:sz w:val="24"/>
          <w:szCs w:val="24"/>
        </w:rPr>
        <w:t xml:space="preserve"> Meert et al. 2016</w:t>
      </w:r>
      <w:r w:rsidR="00373956" w:rsidRPr="00762118">
        <w:rPr>
          <w:rFonts w:ascii="Times New Roman" w:hAnsi="Times New Roman" w:cs="Times New Roman"/>
          <w:sz w:val="24"/>
          <w:szCs w:val="24"/>
        </w:rPr>
        <w:t>)</w:t>
      </w:r>
      <w:r w:rsidR="00FD7B9F" w:rsidRPr="00762118">
        <w:rPr>
          <w:rFonts w:ascii="Times New Roman" w:hAnsi="Times New Roman" w:cs="Times New Roman"/>
          <w:sz w:val="24"/>
          <w:szCs w:val="24"/>
        </w:rPr>
        <w:t xml:space="preserve">. These </w:t>
      </w:r>
      <w:r w:rsidR="00E95C9B" w:rsidRPr="00762118">
        <w:rPr>
          <w:rFonts w:ascii="Times New Roman" w:hAnsi="Times New Roman" w:cs="Times New Roman"/>
          <w:sz w:val="24"/>
          <w:szCs w:val="24"/>
        </w:rPr>
        <w:t xml:space="preserve">events </w:t>
      </w:r>
      <w:r w:rsidR="00FD7B9F" w:rsidRPr="00762118">
        <w:rPr>
          <w:rFonts w:ascii="Times New Roman" w:hAnsi="Times New Roman" w:cs="Times New Roman"/>
          <w:sz w:val="24"/>
          <w:szCs w:val="24"/>
        </w:rPr>
        <w:t>occurred contemporaneously with</w:t>
      </w:r>
      <w:r w:rsidR="00373956" w:rsidRPr="00762118">
        <w:rPr>
          <w:rFonts w:ascii="Times New Roman" w:hAnsi="Times New Roman" w:cs="Times New Roman"/>
          <w:sz w:val="24"/>
          <w:szCs w:val="24"/>
        </w:rPr>
        <w:t xml:space="preserve"> </w:t>
      </w:r>
      <w:r w:rsidR="00FD7B9F" w:rsidRPr="00762118">
        <w:rPr>
          <w:rFonts w:ascii="Times New Roman" w:hAnsi="Times New Roman" w:cs="Times New Roman"/>
          <w:sz w:val="24"/>
          <w:szCs w:val="24"/>
        </w:rPr>
        <w:t>evolutionary</w:t>
      </w:r>
      <w:r w:rsidR="00373956" w:rsidRPr="00762118">
        <w:rPr>
          <w:rFonts w:ascii="Times New Roman" w:hAnsi="Times New Roman" w:cs="Times New Roman"/>
          <w:sz w:val="24"/>
          <w:szCs w:val="24"/>
        </w:rPr>
        <w:t xml:space="preserve"> developments including the radiation of macroscopic eukaryotes, the </w:t>
      </w:r>
      <w:r w:rsidR="00FD7B9F" w:rsidRPr="00762118">
        <w:rPr>
          <w:rFonts w:ascii="Times New Roman" w:hAnsi="Times New Roman" w:cs="Times New Roman"/>
          <w:sz w:val="24"/>
          <w:szCs w:val="24"/>
        </w:rPr>
        <w:t>appearance</w:t>
      </w:r>
      <w:r w:rsidR="00373956" w:rsidRPr="00762118">
        <w:rPr>
          <w:rFonts w:ascii="Times New Roman" w:hAnsi="Times New Roman" w:cs="Times New Roman"/>
          <w:sz w:val="24"/>
          <w:szCs w:val="24"/>
        </w:rPr>
        <w:t xml:space="preserve"> of the extant animal phyla, the onset of burrowing and biological sediment processing, and the evoluti</w:t>
      </w:r>
      <w:r w:rsidR="00062B4B" w:rsidRPr="00762118">
        <w:rPr>
          <w:rFonts w:ascii="Times New Roman" w:hAnsi="Times New Roman" w:cs="Times New Roman"/>
          <w:sz w:val="24"/>
          <w:szCs w:val="24"/>
        </w:rPr>
        <w:t>on of biomineralization (</w:t>
      </w:r>
      <w:r w:rsidR="004E007F" w:rsidRPr="00762118">
        <w:rPr>
          <w:rFonts w:ascii="Times New Roman" w:hAnsi="Times New Roman" w:cs="Times New Roman"/>
          <w:sz w:val="24"/>
          <w:szCs w:val="24"/>
        </w:rPr>
        <w:t>e.g. Kouchinsky et al. 2012</w:t>
      </w:r>
      <w:r w:rsidR="00685D4E">
        <w:rPr>
          <w:rFonts w:ascii="Times New Roman" w:hAnsi="Times New Roman" w:cs="Times New Roman"/>
          <w:sz w:val="24"/>
          <w:szCs w:val="24"/>
        </w:rPr>
        <w:t>;</w:t>
      </w:r>
      <w:r w:rsidR="00685D4E" w:rsidRPr="00685D4E">
        <w:rPr>
          <w:rFonts w:ascii="Times New Roman" w:hAnsi="Times New Roman" w:cs="Times New Roman"/>
          <w:sz w:val="24"/>
          <w:szCs w:val="24"/>
        </w:rPr>
        <w:t xml:space="preserve"> </w:t>
      </w:r>
      <w:r w:rsidR="00685D4E" w:rsidRPr="00762118">
        <w:rPr>
          <w:rFonts w:ascii="Times New Roman" w:hAnsi="Times New Roman" w:cs="Times New Roman"/>
          <w:sz w:val="24"/>
          <w:szCs w:val="24"/>
        </w:rPr>
        <w:t>M</w:t>
      </w:r>
      <w:r w:rsidR="00685D4E" w:rsidRPr="00762118">
        <w:rPr>
          <w:rFonts w:ascii="Times New Roman" w:eastAsia="Times New Roman" w:hAnsi="Times New Roman" w:cs="Times New Roman"/>
          <w:sz w:val="24"/>
          <w:szCs w:val="24"/>
          <w:lang w:eastAsia="en-GB"/>
        </w:rPr>
        <w:t>á</w:t>
      </w:r>
      <w:r w:rsidR="00685D4E" w:rsidRPr="00762118">
        <w:rPr>
          <w:rFonts w:ascii="Times New Roman" w:hAnsi="Times New Roman" w:cs="Times New Roman"/>
          <w:sz w:val="24"/>
          <w:szCs w:val="24"/>
        </w:rPr>
        <w:t>ngano &amp; Buatois 2016</w:t>
      </w:r>
      <w:r w:rsidR="00685D4E">
        <w:rPr>
          <w:rFonts w:ascii="Times New Roman" w:hAnsi="Times New Roman" w:cs="Times New Roman"/>
          <w:sz w:val="24"/>
          <w:szCs w:val="24"/>
        </w:rPr>
        <w:t xml:space="preserve">; </w:t>
      </w:r>
      <w:r w:rsidR="00685D4E" w:rsidRPr="00762118">
        <w:rPr>
          <w:rFonts w:ascii="Times New Roman" w:hAnsi="Times New Roman" w:cs="Times New Roman"/>
          <w:sz w:val="24"/>
          <w:szCs w:val="24"/>
        </w:rPr>
        <w:t>Cunningham et al. 2017</w:t>
      </w:r>
      <w:r w:rsidR="00062B4B" w:rsidRPr="00762118">
        <w:rPr>
          <w:rFonts w:ascii="Times New Roman" w:hAnsi="Times New Roman" w:cs="Times New Roman"/>
          <w:sz w:val="24"/>
          <w:szCs w:val="24"/>
        </w:rPr>
        <w:t xml:space="preserve">). </w:t>
      </w:r>
      <w:r w:rsidR="00367019" w:rsidRPr="00762118">
        <w:rPr>
          <w:rFonts w:ascii="Times New Roman" w:hAnsi="Times New Roman" w:cs="Times New Roman"/>
          <w:sz w:val="24"/>
          <w:szCs w:val="24"/>
        </w:rPr>
        <w:t>B</w:t>
      </w:r>
      <w:r w:rsidR="00062B4B" w:rsidRPr="00762118">
        <w:rPr>
          <w:rFonts w:ascii="Times New Roman" w:hAnsi="Times New Roman" w:cs="Times New Roman"/>
          <w:sz w:val="24"/>
          <w:szCs w:val="24"/>
        </w:rPr>
        <w:t xml:space="preserve">iological and geological phenomena are </w:t>
      </w:r>
      <w:r w:rsidR="00C400F6">
        <w:rPr>
          <w:rFonts w:ascii="Times New Roman" w:hAnsi="Times New Roman" w:cs="Times New Roman"/>
          <w:sz w:val="24"/>
          <w:szCs w:val="24"/>
        </w:rPr>
        <w:t>wide</w:t>
      </w:r>
      <w:r w:rsidR="00C400F6" w:rsidRPr="00762118">
        <w:rPr>
          <w:rFonts w:ascii="Times New Roman" w:hAnsi="Times New Roman" w:cs="Times New Roman"/>
          <w:sz w:val="24"/>
          <w:szCs w:val="24"/>
        </w:rPr>
        <w:t xml:space="preserve">ly </w:t>
      </w:r>
      <w:r w:rsidR="00367019" w:rsidRPr="00762118">
        <w:rPr>
          <w:rFonts w:ascii="Times New Roman" w:hAnsi="Times New Roman" w:cs="Times New Roman"/>
          <w:sz w:val="24"/>
          <w:szCs w:val="24"/>
        </w:rPr>
        <w:t xml:space="preserve">considered </w:t>
      </w:r>
      <w:r w:rsidR="00062B4B" w:rsidRPr="00762118">
        <w:rPr>
          <w:rFonts w:ascii="Times New Roman" w:hAnsi="Times New Roman" w:cs="Times New Roman"/>
          <w:sz w:val="24"/>
          <w:szCs w:val="24"/>
        </w:rPr>
        <w:t>to have been linked</w:t>
      </w:r>
      <w:r w:rsidR="00367019" w:rsidRPr="00762118">
        <w:rPr>
          <w:rFonts w:ascii="Times New Roman" w:hAnsi="Times New Roman" w:cs="Times New Roman"/>
          <w:sz w:val="24"/>
          <w:szCs w:val="24"/>
        </w:rPr>
        <w:t xml:space="preserve"> </w:t>
      </w:r>
      <w:r w:rsidR="008B10F4" w:rsidRPr="00762118">
        <w:rPr>
          <w:rFonts w:ascii="Times New Roman" w:hAnsi="Times New Roman" w:cs="Times New Roman"/>
          <w:sz w:val="24"/>
          <w:szCs w:val="24"/>
        </w:rPr>
        <w:t>during</w:t>
      </w:r>
      <w:r w:rsidR="00367019" w:rsidRPr="00762118">
        <w:rPr>
          <w:rFonts w:ascii="Times New Roman" w:hAnsi="Times New Roman" w:cs="Times New Roman"/>
          <w:sz w:val="24"/>
          <w:szCs w:val="24"/>
        </w:rPr>
        <w:t xml:space="preserve"> the Ediacaran to Cambrian</w:t>
      </w:r>
      <w:r w:rsidR="008B10F4" w:rsidRPr="00762118">
        <w:rPr>
          <w:rFonts w:ascii="Times New Roman" w:hAnsi="Times New Roman" w:cs="Times New Roman"/>
          <w:sz w:val="24"/>
          <w:szCs w:val="24"/>
        </w:rPr>
        <w:t xml:space="preserve"> transition</w:t>
      </w:r>
      <w:r w:rsidR="001F6479" w:rsidRPr="00762118">
        <w:rPr>
          <w:rFonts w:ascii="Times New Roman" w:hAnsi="Times New Roman" w:cs="Times New Roman"/>
          <w:sz w:val="24"/>
          <w:szCs w:val="24"/>
        </w:rPr>
        <w:t xml:space="preserve"> (</w:t>
      </w:r>
      <w:r w:rsidR="004E007F" w:rsidRPr="00762118">
        <w:rPr>
          <w:rFonts w:ascii="Times New Roman" w:hAnsi="Times New Roman" w:cs="Times New Roman"/>
          <w:sz w:val="24"/>
          <w:szCs w:val="24"/>
        </w:rPr>
        <w:t xml:space="preserve">e.g. </w:t>
      </w:r>
      <w:r w:rsidR="00367019" w:rsidRPr="00762118">
        <w:rPr>
          <w:rFonts w:ascii="Times New Roman" w:hAnsi="Times New Roman" w:cs="Times New Roman"/>
          <w:sz w:val="24"/>
          <w:szCs w:val="24"/>
        </w:rPr>
        <w:t xml:space="preserve">Canfield et al. 2007; </w:t>
      </w:r>
      <w:r w:rsidR="004E007F" w:rsidRPr="00762118">
        <w:rPr>
          <w:rFonts w:ascii="Times New Roman" w:hAnsi="Times New Roman" w:cs="Times New Roman"/>
          <w:sz w:val="24"/>
          <w:szCs w:val="24"/>
        </w:rPr>
        <w:t xml:space="preserve">Sperling et al. 2013; Boyle et al. 2014; </w:t>
      </w:r>
      <w:r w:rsidR="00367019" w:rsidRPr="00762118">
        <w:rPr>
          <w:rFonts w:ascii="Times New Roman" w:hAnsi="Times New Roman" w:cs="Times New Roman"/>
          <w:sz w:val="24"/>
          <w:szCs w:val="24"/>
        </w:rPr>
        <w:t>Herringshaw et al. 2017</w:t>
      </w:r>
      <w:r w:rsidR="003E63E2" w:rsidRPr="00762118">
        <w:rPr>
          <w:rFonts w:ascii="Times New Roman" w:hAnsi="Times New Roman" w:cs="Times New Roman"/>
          <w:sz w:val="24"/>
          <w:szCs w:val="24"/>
        </w:rPr>
        <w:t>; Shields 2017</w:t>
      </w:r>
      <w:r w:rsidR="001F6479" w:rsidRPr="00762118">
        <w:rPr>
          <w:rFonts w:ascii="Times New Roman" w:hAnsi="Times New Roman" w:cs="Times New Roman"/>
          <w:sz w:val="24"/>
          <w:szCs w:val="24"/>
        </w:rPr>
        <w:t>)</w:t>
      </w:r>
      <w:r w:rsidR="00062B4B" w:rsidRPr="00762118">
        <w:rPr>
          <w:rFonts w:ascii="Times New Roman" w:hAnsi="Times New Roman" w:cs="Times New Roman"/>
          <w:sz w:val="24"/>
          <w:szCs w:val="24"/>
        </w:rPr>
        <w:t xml:space="preserve">, and </w:t>
      </w:r>
      <w:r w:rsidR="008C4D5F">
        <w:rPr>
          <w:rFonts w:ascii="Times New Roman" w:hAnsi="Times New Roman" w:cs="Times New Roman"/>
          <w:sz w:val="24"/>
          <w:szCs w:val="24"/>
        </w:rPr>
        <w:t>their interaction across this interval is an area</w:t>
      </w:r>
      <w:r w:rsidR="00062B4B" w:rsidRPr="00762118">
        <w:rPr>
          <w:rFonts w:ascii="Times New Roman" w:hAnsi="Times New Roman" w:cs="Times New Roman"/>
          <w:sz w:val="24"/>
          <w:szCs w:val="24"/>
        </w:rPr>
        <w:t xml:space="preserve"> of </w:t>
      </w:r>
      <w:r w:rsidR="001F6479" w:rsidRPr="00762118">
        <w:rPr>
          <w:rFonts w:ascii="Times New Roman" w:hAnsi="Times New Roman" w:cs="Times New Roman"/>
          <w:sz w:val="24"/>
          <w:szCs w:val="24"/>
        </w:rPr>
        <w:t xml:space="preserve">considerable </w:t>
      </w:r>
      <w:r w:rsidR="00062B4B" w:rsidRPr="00762118">
        <w:rPr>
          <w:rFonts w:ascii="Times New Roman" w:hAnsi="Times New Roman" w:cs="Times New Roman"/>
          <w:sz w:val="24"/>
          <w:szCs w:val="24"/>
        </w:rPr>
        <w:t xml:space="preserve">scientific </w:t>
      </w:r>
      <w:r w:rsidR="001F6479" w:rsidRPr="00762118">
        <w:rPr>
          <w:rFonts w:ascii="Times New Roman" w:hAnsi="Times New Roman" w:cs="Times New Roman"/>
          <w:sz w:val="24"/>
          <w:szCs w:val="24"/>
        </w:rPr>
        <w:t>interest</w:t>
      </w:r>
      <w:r w:rsidR="00062B4B" w:rsidRPr="00762118">
        <w:rPr>
          <w:rFonts w:ascii="Times New Roman" w:hAnsi="Times New Roman" w:cs="Times New Roman"/>
          <w:sz w:val="24"/>
          <w:szCs w:val="24"/>
        </w:rPr>
        <w:t xml:space="preserve">. </w:t>
      </w:r>
      <w:r w:rsidR="00C400F6">
        <w:rPr>
          <w:rFonts w:ascii="Times New Roman" w:hAnsi="Times New Roman" w:cs="Times New Roman"/>
          <w:sz w:val="24"/>
          <w:szCs w:val="24"/>
        </w:rPr>
        <w:t>S</w:t>
      </w:r>
      <w:r w:rsidR="00062B4B" w:rsidRPr="00762118">
        <w:rPr>
          <w:rFonts w:ascii="Times New Roman" w:hAnsi="Times New Roman" w:cs="Times New Roman"/>
          <w:sz w:val="24"/>
          <w:szCs w:val="24"/>
        </w:rPr>
        <w:t xml:space="preserve">tratigraphic correlation and subdivision of Ediacaran and Cambrian sections worldwide has been identified as a key objective in order to better understand the co-evolution of the Earth and </w:t>
      </w:r>
      <w:r w:rsidR="00C400F6">
        <w:rPr>
          <w:rFonts w:ascii="Times New Roman" w:hAnsi="Times New Roman" w:cs="Times New Roman"/>
          <w:sz w:val="24"/>
          <w:szCs w:val="24"/>
        </w:rPr>
        <w:t>l</w:t>
      </w:r>
      <w:r w:rsidR="00C400F6" w:rsidRPr="00762118">
        <w:rPr>
          <w:rFonts w:ascii="Times New Roman" w:hAnsi="Times New Roman" w:cs="Times New Roman"/>
          <w:sz w:val="24"/>
          <w:szCs w:val="24"/>
        </w:rPr>
        <w:t xml:space="preserve">ife </w:t>
      </w:r>
      <w:r w:rsidR="00C400F6">
        <w:rPr>
          <w:rFonts w:ascii="Times New Roman" w:hAnsi="Times New Roman" w:cs="Times New Roman"/>
          <w:sz w:val="24"/>
          <w:szCs w:val="24"/>
        </w:rPr>
        <w:t>s</w:t>
      </w:r>
      <w:r w:rsidR="00C400F6" w:rsidRPr="00762118">
        <w:rPr>
          <w:rFonts w:ascii="Times New Roman" w:hAnsi="Times New Roman" w:cs="Times New Roman"/>
          <w:sz w:val="24"/>
          <w:szCs w:val="24"/>
        </w:rPr>
        <w:t>ystems</w:t>
      </w:r>
      <w:r w:rsidR="00062B4B" w:rsidRPr="00762118">
        <w:rPr>
          <w:rFonts w:ascii="Times New Roman" w:hAnsi="Times New Roman" w:cs="Times New Roman"/>
          <w:sz w:val="24"/>
          <w:szCs w:val="24"/>
        </w:rPr>
        <w:t>, and in recent years there have been substantial advances in discussions relating to this challenge (Narbonne et al. 2012;</w:t>
      </w:r>
      <w:r w:rsidR="003E63E2" w:rsidRPr="00762118">
        <w:rPr>
          <w:rFonts w:ascii="Times New Roman" w:hAnsi="Times New Roman" w:cs="Times New Roman"/>
          <w:sz w:val="24"/>
          <w:szCs w:val="24"/>
        </w:rPr>
        <w:t xml:space="preserve"> Peng et al. 2012;</w:t>
      </w:r>
      <w:r w:rsidR="00062B4B" w:rsidRPr="00762118">
        <w:rPr>
          <w:rFonts w:ascii="Times New Roman" w:hAnsi="Times New Roman" w:cs="Times New Roman"/>
          <w:sz w:val="24"/>
          <w:szCs w:val="24"/>
        </w:rPr>
        <w:t xml:space="preserve"> </w:t>
      </w:r>
      <w:r w:rsidR="003E63E2" w:rsidRPr="00762118">
        <w:rPr>
          <w:rFonts w:ascii="Times New Roman" w:hAnsi="Times New Roman" w:cs="Times New Roman"/>
          <w:sz w:val="24"/>
          <w:szCs w:val="24"/>
        </w:rPr>
        <w:t>Landing et al. 2013</w:t>
      </w:r>
      <w:r w:rsidR="00907A4F" w:rsidRPr="00762118">
        <w:rPr>
          <w:rFonts w:ascii="Times New Roman" w:hAnsi="Times New Roman" w:cs="Times New Roman"/>
          <w:sz w:val="24"/>
          <w:szCs w:val="24"/>
        </w:rPr>
        <w:t>b</w:t>
      </w:r>
      <w:r w:rsidR="003E63E2" w:rsidRPr="00762118">
        <w:rPr>
          <w:rFonts w:ascii="Times New Roman" w:hAnsi="Times New Roman" w:cs="Times New Roman"/>
          <w:sz w:val="24"/>
          <w:szCs w:val="24"/>
        </w:rPr>
        <w:t xml:space="preserve">; Babcock et al. 2014; </w:t>
      </w:r>
      <w:r w:rsidR="00062B4B" w:rsidRPr="00762118">
        <w:rPr>
          <w:rFonts w:ascii="Times New Roman" w:hAnsi="Times New Roman" w:cs="Times New Roman"/>
          <w:sz w:val="24"/>
          <w:szCs w:val="24"/>
        </w:rPr>
        <w:t xml:space="preserve">Xiao et al. 2016). </w:t>
      </w:r>
    </w:p>
    <w:p w14:paraId="466BBCD4" w14:textId="217C3F9D" w:rsidR="00526668" w:rsidRPr="00762118" w:rsidRDefault="00062B4B" w:rsidP="00762118">
      <w:pPr>
        <w:spacing w:line="480" w:lineRule="auto"/>
        <w:jc w:val="both"/>
        <w:rPr>
          <w:rFonts w:ascii="Times New Roman" w:hAnsi="Times New Roman" w:cs="Times New Roman"/>
          <w:sz w:val="24"/>
          <w:szCs w:val="24"/>
        </w:rPr>
      </w:pPr>
      <w:r w:rsidRPr="00762118">
        <w:rPr>
          <w:rFonts w:ascii="Times New Roman" w:hAnsi="Times New Roman" w:cs="Times New Roman"/>
          <w:sz w:val="24"/>
          <w:szCs w:val="24"/>
        </w:rPr>
        <w:t xml:space="preserve">The island of Newfoundland in eastern Canada </w:t>
      </w:r>
      <w:r w:rsidR="00E56DE5" w:rsidRPr="00762118">
        <w:rPr>
          <w:rFonts w:ascii="Times New Roman" w:hAnsi="Times New Roman" w:cs="Times New Roman"/>
          <w:sz w:val="24"/>
          <w:szCs w:val="24"/>
        </w:rPr>
        <w:t>possesse</w:t>
      </w:r>
      <w:r w:rsidRPr="00762118">
        <w:rPr>
          <w:rFonts w:ascii="Times New Roman" w:hAnsi="Times New Roman" w:cs="Times New Roman"/>
          <w:sz w:val="24"/>
          <w:szCs w:val="24"/>
        </w:rPr>
        <w:t xml:space="preserve">s several exceptional sedimentary successions </w:t>
      </w:r>
      <w:r w:rsidR="00907A4F" w:rsidRPr="00762118">
        <w:rPr>
          <w:rFonts w:ascii="Times New Roman" w:hAnsi="Times New Roman" w:cs="Times New Roman"/>
          <w:sz w:val="24"/>
          <w:szCs w:val="24"/>
        </w:rPr>
        <w:t>from the palaeocontinents of Laurentia and Avalonia</w:t>
      </w:r>
      <w:r w:rsidR="00E95C9B" w:rsidRPr="00762118">
        <w:rPr>
          <w:rFonts w:ascii="Times New Roman" w:hAnsi="Times New Roman" w:cs="Times New Roman"/>
          <w:sz w:val="24"/>
          <w:szCs w:val="24"/>
        </w:rPr>
        <w:t xml:space="preserve"> (Fig. 1)</w:t>
      </w:r>
      <w:r w:rsidR="00907A4F" w:rsidRPr="00762118">
        <w:rPr>
          <w:rFonts w:ascii="Times New Roman" w:hAnsi="Times New Roman" w:cs="Times New Roman"/>
          <w:sz w:val="24"/>
          <w:szCs w:val="24"/>
        </w:rPr>
        <w:t xml:space="preserve">. These </w:t>
      </w:r>
      <w:r w:rsidR="00E95C9B" w:rsidRPr="00762118">
        <w:rPr>
          <w:rFonts w:ascii="Times New Roman" w:hAnsi="Times New Roman" w:cs="Times New Roman"/>
          <w:sz w:val="24"/>
          <w:szCs w:val="24"/>
        </w:rPr>
        <w:t xml:space="preserve">successions </w:t>
      </w:r>
      <w:r w:rsidR="00907A4F" w:rsidRPr="00762118">
        <w:rPr>
          <w:rFonts w:ascii="Times New Roman" w:hAnsi="Times New Roman" w:cs="Times New Roman"/>
          <w:sz w:val="24"/>
          <w:szCs w:val="24"/>
        </w:rPr>
        <w:t xml:space="preserve">are </w:t>
      </w:r>
      <w:r w:rsidRPr="00762118">
        <w:rPr>
          <w:rFonts w:ascii="Times New Roman" w:hAnsi="Times New Roman" w:cs="Times New Roman"/>
          <w:sz w:val="24"/>
          <w:szCs w:val="24"/>
        </w:rPr>
        <w:t xml:space="preserve">of relevance to debates surrounding both Ediacaran and Cambrian </w:t>
      </w:r>
      <w:r w:rsidR="00526668" w:rsidRPr="00762118">
        <w:rPr>
          <w:rFonts w:ascii="Times New Roman" w:hAnsi="Times New Roman" w:cs="Times New Roman"/>
          <w:sz w:val="24"/>
          <w:szCs w:val="24"/>
        </w:rPr>
        <w:t xml:space="preserve">stratigraphy, </w:t>
      </w:r>
      <w:r w:rsidR="00907A4F" w:rsidRPr="00762118">
        <w:rPr>
          <w:rFonts w:ascii="Times New Roman" w:hAnsi="Times New Roman" w:cs="Times New Roman"/>
          <w:sz w:val="24"/>
          <w:szCs w:val="24"/>
        </w:rPr>
        <w:t xml:space="preserve">and include </w:t>
      </w:r>
      <w:r w:rsidR="00526668" w:rsidRPr="00762118">
        <w:rPr>
          <w:rFonts w:ascii="Times New Roman" w:hAnsi="Times New Roman" w:cs="Times New Roman"/>
          <w:sz w:val="24"/>
          <w:szCs w:val="24"/>
        </w:rPr>
        <w:t xml:space="preserve">the GSSP sections for the base </w:t>
      </w:r>
      <w:r w:rsidR="00664505" w:rsidRPr="00762118">
        <w:rPr>
          <w:rFonts w:ascii="Times New Roman" w:hAnsi="Times New Roman" w:cs="Times New Roman"/>
          <w:sz w:val="24"/>
          <w:szCs w:val="24"/>
        </w:rPr>
        <w:t xml:space="preserve">of </w:t>
      </w:r>
      <w:r w:rsidR="00907A4F" w:rsidRPr="00762118">
        <w:rPr>
          <w:rFonts w:ascii="Times New Roman" w:hAnsi="Times New Roman" w:cs="Times New Roman"/>
          <w:sz w:val="24"/>
          <w:szCs w:val="24"/>
        </w:rPr>
        <w:t xml:space="preserve">both </w:t>
      </w:r>
      <w:r w:rsidR="00664505" w:rsidRPr="00762118">
        <w:rPr>
          <w:rFonts w:ascii="Times New Roman" w:hAnsi="Times New Roman" w:cs="Times New Roman"/>
          <w:sz w:val="24"/>
          <w:szCs w:val="24"/>
        </w:rPr>
        <w:t xml:space="preserve">the </w:t>
      </w:r>
      <w:r w:rsidR="00526668" w:rsidRPr="00762118">
        <w:rPr>
          <w:rFonts w:ascii="Times New Roman" w:hAnsi="Times New Roman" w:cs="Times New Roman"/>
          <w:sz w:val="24"/>
          <w:szCs w:val="24"/>
        </w:rPr>
        <w:t xml:space="preserve">Cambrian </w:t>
      </w:r>
      <w:r w:rsidR="00664505" w:rsidRPr="00762118">
        <w:rPr>
          <w:rFonts w:ascii="Times New Roman" w:hAnsi="Times New Roman" w:cs="Times New Roman"/>
          <w:sz w:val="24"/>
          <w:szCs w:val="24"/>
        </w:rPr>
        <w:t xml:space="preserve">and Ordovician </w:t>
      </w:r>
      <w:r w:rsidR="00907A4F" w:rsidRPr="00762118">
        <w:rPr>
          <w:rFonts w:ascii="Times New Roman" w:hAnsi="Times New Roman" w:cs="Times New Roman"/>
          <w:sz w:val="24"/>
          <w:szCs w:val="24"/>
        </w:rPr>
        <w:t xml:space="preserve">systems </w:t>
      </w:r>
      <w:r w:rsidR="00526668" w:rsidRPr="00762118">
        <w:rPr>
          <w:rFonts w:ascii="Times New Roman" w:hAnsi="Times New Roman" w:cs="Times New Roman"/>
          <w:sz w:val="24"/>
          <w:szCs w:val="24"/>
        </w:rPr>
        <w:t>(</w:t>
      </w:r>
      <w:r w:rsidR="00EF7C85" w:rsidRPr="00762118">
        <w:rPr>
          <w:rFonts w:ascii="Times New Roman" w:hAnsi="Times New Roman" w:cs="Times New Roman"/>
          <w:sz w:val="24"/>
          <w:szCs w:val="24"/>
        </w:rPr>
        <w:t>Brasier et al. 1994</w:t>
      </w:r>
      <w:r w:rsidR="008B10F4" w:rsidRPr="00762118">
        <w:rPr>
          <w:rFonts w:ascii="Times New Roman" w:hAnsi="Times New Roman" w:cs="Times New Roman"/>
          <w:sz w:val="24"/>
          <w:szCs w:val="24"/>
        </w:rPr>
        <w:t>; Cooper et al. 2001</w:t>
      </w:r>
      <w:r w:rsidR="00526668" w:rsidRPr="00762118">
        <w:rPr>
          <w:rFonts w:ascii="Times New Roman" w:hAnsi="Times New Roman" w:cs="Times New Roman"/>
          <w:sz w:val="24"/>
          <w:szCs w:val="24"/>
        </w:rPr>
        <w:t xml:space="preserve">). </w:t>
      </w:r>
      <w:r w:rsidR="008C18F1" w:rsidRPr="00762118">
        <w:rPr>
          <w:rFonts w:ascii="Times New Roman" w:hAnsi="Times New Roman" w:cs="Times New Roman"/>
          <w:sz w:val="24"/>
          <w:szCs w:val="24"/>
        </w:rPr>
        <w:t xml:space="preserve">In recent years, significant </w:t>
      </w:r>
      <w:r w:rsidR="001F6479" w:rsidRPr="00762118">
        <w:rPr>
          <w:rFonts w:ascii="Times New Roman" w:hAnsi="Times New Roman" w:cs="Times New Roman"/>
          <w:sz w:val="24"/>
          <w:szCs w:val="24"/>
        </w:rPr>
        <w:t>progress has</w:t>
      </w:r>
      <w:r w:rsidR="008C18F1" w:rsidRPr="00762118">
        <w:rPr>
          <w:rFonts w:ascii="Times New Roman" w:hAnsi="Times New Roman" w:cs="Times New Roman"/>
          <w:sz w:val="24"/>
          <w:szCs w:val="24"/>
        </w:rPr>
        <w:t xml:space="preserve"> been made in understanding many of these sections. The mid-Ediacaran Gaskiers glaciation</w:t>
      </w:r>
      <w:r w:rsidR="007331B1" w:rsidRPr="00762118">
        <w:rPr>
          <w:rFonts w:ascii="Times New Roman" w:hAnsi="Times New Roman" w:cs="Times New Roman"/>
          <w:sz w:val="24"/>
          <w:szCs w:val="24"/>
        </w:rPr>
        <w:t xml:space="preserve"> (</w:t>
      </w:r>
      <w:r w:rsidR="00EF7C85" w:rsidRPr="00762118">
        <w:rPr>
          <w:rFonts w:ascii="Times New Roman" w:hAnsi="Times New Roman" w:cs="Times New Roman"/>
          <w:sz w:val="24"/>
          <w:szCs w:val="24"/>
        </w:rPr>
        <w:t>a</w:t>
      </w:r>
      <w:r w:rsidR="008C18F1" w:rsidRPr="00762118">
        <w:rPr>
          <w:rFonts w:ascii="Times New Roman" w:hAnsi="Times New Roman" w:cs="Times New Roman"/>
          <w:sz w:val="24"/>
          <w:szCs w:val="24"/>
        </w:rPr>
        <w:t xml:space="preserve">s </w:t>
      </w:r>
      <w:r w:rsidR="00907A4F" w:rsidRPr="00762118">
        <w:rPr>
          <w:rFonts w:ascii="Times New Roman" w:hAnsi="Times New Roman" w:cs="Times New Roman"/>
          <w:sz w:val="24"/>
          <w:szCs w:val="24"/>
        </w:rPr>
        <w:t xml:space="preserve">defined in its type region of eastern </w:t>
      </w:r>
      <w:r w:rsidR="008C18F1" w:rsidRPr="00762118">
        <w:rPr>
          <w:rFonts w:ascii="Times New Roman" w:hAnsi="Times New Roman" w:cs="Times New Roman"/>
          <w:sz w:val="24"/>
          <w:szCs w:val="24"/>
        </w:rPr>
        <w:t>Newfoundland</w:t>
      </w:r>
      <w:r w:rsidR="007331B1" w:rsidRPr="00762118">
        <w:rPr>
          <w:rFonts w:ascii="Times New Roman" w:hAnsi="Times New Roman" w:cs="Times New Roman"/>
          <w:sz w:val="24"/>
          <w:szCs w:val="24"/>
        </w:rPr>
        <w:t>)</w:t>
      </w:r>
      <w:r w:rsidR="00EF7C85" w:rsidRPr="00762118">
        <w:rPr>
          <w:rFonts w:ascii="Times New Roman" w:hAnsi="Times New Roman" w:cs="Times New Roman"/>
          <w:sz w:val="24"/>
          <w:szCs w:val="24"/>
        </w:rPr>
        <w:t xml:space="preserve"> </w:t>
      </w:r>
      <w:r w:rsidR="008C18F1" w:rsidRPr="00762118">
        <w:rPr>
          <w:rFonts w:ascii="Times New Roman" w:hAnsi="Times New Roman" w:cs="Times New Roman"/>
          <w:sz w:val="24"/>
          <w:szCs w:val="24"/>
        </w:rPr>
        <w:t>is</w:t>
      </w:r>
      <w:r w:rsidR="00367019" w:rsidRPr="00762118">
        <w:rPr>
          <w:rFonts w:ascii="Times New Roman" w:hAnsi="Times New Roman" w:cs="Times New Roman"/>
          <w:sz w:val="24"/>
          <w:szCs w:val="24"/>
        </w:rPr>
        <w:t xml:space="preserve"> both</w:t>
      </w:r>
      <w:r w:rsidR="008C18F1" w:rsidRPr="00762118">
        <w:rPr>
          <w:rFonts w:ascii="Times New Roman" w:hAnsi="Times New Roman" w:cs="Times New Roman"/>
          <w:sz w:val="24"/>
          <w:szCs w:val="24"/>
        </w:rPr>
        <w:t xml:space="preserve"> </w:t>
      </w:r>
      <w:r w:rsidR="00367019" w:rsidRPr="00762118">
        <w:rPr>
          <w:rFonts w:ascii="Times New Roman" w:hAnsi="Times New Roman" w:cs="Times New Roman"/>
          <w:sz w:val="24"/>
          <w:szCs w:val="24"/>
        </w:rPr>
        <w:t>well documented</w:t>
      </w:r>
      <w:r w:rsidR="008C18F1" w:rsidRPr="00762118">
        <w:rPr>
          <w:rFonts w:ascii="Times New Roman" w:hAnsi="Times New Roman" w:cs="Times New Roman"/>
          <w:sz w:val="24"/>
          <w:szCs w:val="24"/>
        </w:rPr>
        <w:t xml:space="preserve"> and temporally constrained. Late Ediacaran m</w:t>
      </w:r>
      <w:r w:rsidR="00526668" w:rsidRPr="00762118">
        <w:rPr>
          <w:rFonts w:ascii="Times New Roman" w:hAnsi="Times New Roman" w:cs="Times New Roman"/>
          <w:sz w:val="24"/>
          <w:szCs w:val="24"/>
        </w:rPr>
        <w:t>acrofossil assemblages</w:t>
      </w:r>
      <w:r w:rsidR="00E83B7C" w:rsidRPr="00762118">
        <w:rPr>
          <w:rFonts w:ascii="Times New Roman" w:hAnsi="Times New Roman" w:cs="Times New Roman"/>
          <w:sz w:val="24"/>
          <w:szCs w:val="24"/>
        </w:rPr>
        <w:t xml:space="preserve"> </w:t>
      </w:r>
      <w:r w:rsidR="008C18F1" w:rsidRPr="00762118">
        <w:rPr>
          <w:rFonts w:ascii="Times New Roman" w:hAnsi="Times New Roman" w:cs="Times New Roman"/>
          <w:sz w:val="24"/>
          <w:szCs w:val="24"/>
        </w:rPr>
        <w:t xml:space="preserve">are present throughout eastern Newfoundland, and </w:t>
      </w:r>
      <w:r w:rsidR="00C400F6" w:rsidRPr="00762118">
        <w:rPr>
          <w:rFonts w:ascii="Times New Roman" w:hAnsi="Times New Roman" w:cs="Times New Roman"/>
          <w:sz w:val="24"/>
          <w:szCs w:val="24"/>
        </w:rPr>
        <w:t xml:space="preserve">their </w:t>
      </w:r>
      <w:r w:rsidR="00C400F6" w:rsidRPr="00762118">
        <w:rPr>
          <w:rFonts w:ascii="Times New Roman" w:hAnsi="Times New Roman" w:cs="Times New Roman"/>
          <w:sz w:val="24"/>
          <w:szCs w:val="24"/>
        </w:rPr>
        <w:lastRenderedPageBreak/>
        <w:t>palaeoecology</w:t>
      </w:r>
      <w:r w:rsidR="00685D4E">
        <w:rPr>
          <w:rFonts w:ascii="Times New Roman" w:hAnsi="Times New Roman" w:cs="Times New Roman"/>
          <w:sz w:val="24"/>
          <w:szCs w:val="24"/>
        </w:rPr>
        <w:t>,</w:t>
      </w:r>
      <w:r w:rsidR="00C400F6" w:rsidRPr="00762118">
        <w:rPr>
          <w:rFonts w:ascii="Times New Roman" w:hAnsi="Times New Roman" w:cs="Times New Roman"/>
          <w:sz w:val="24"/>
          <w:szCs w:val="24"/>
        </w:rPr>
        <w:t xml:space="preserve"> palaeobiology</w:t>
      </w:r>
      <w:r w:rsidR="00685D4E">
        <w:rPr>
          <w:rFonts w:ascii="Times New Roman" w:hAnsi="Times New Roman" w:cs="Times New Roman"/>
          <w:sz w:val="24"/>
          <w:szCs w:val="24"/>
        </w:rPr>
        <w:t>, and relationships to other global fossil assemblages</w:t>
      </w:r>
      <w:r w:rsidR="00C400F6" w:rsidRPr="00762118">
        <w:rPr>
          <w:rFonts w:ascii="Times New Roman" w:hAnsi="Times New Roman" w:cs="Times New Roman"/>
          <w:sz w:val="24"/>
          <w:szCs w:val="24"/>
        </w:rPr>
        <w:t xml:space="preserve"> </w:t>
      </w:r>
      <w:r w:rsidR="008C18F1" w:rsidRPr="00762118">
        <w:rPr>
          <w:rFonts w:ascii="Times New Roman" w:hAnsi="Times New Roman" w:cs="Times New Roman"/>
          <w:sz w:val="24"/>
          <w:szCs w:val="24"/>
        </w:rPr>
        <w:t xml:space="preserve">are </w:t>
      </w:r>
      <w:r w:rsidR="00C222E2" w:rsidRPr="00762118">
        <w:rPr>
          <w:rFonts w:ascii="Times New Roman" w:hAnsi="Times New Roman" w:cs="Times New Roman"/>
          <w:sz w:val="24"/>
          <w:szCs w:val="24"/>
        </w:rPr>
        <w:t>becoming</w:t>
      </w:r>
      <w:r w:rsidR="008C18F1" w:rsidRPr="00762118">
        <w:rPr>
          <w:rFonts w:ascii="Times New Roman" w:hAnsi="Times New Roman" w:cs="Times New Roman"/>
          <w:sz w:val="24"/>
          <w:szCs w:val="24"/>
        </w:rPr>
        <w:t xml:space="preserve"> better understood </w:t>
      </w:r>
      <w:r w:rsidR="00E83B7C" w:rsidRPr="00762118">
        <w:rPr>
          <w:rFonts w:ascii="Times New Roman" w:hAnsi="Times New Roman" w:cs="Times New Roman"/>
          <w:sz w:val="24"/>
          <w:szCs w:val="24"/>
        </w:rPr>
        <w:t>(e.g. Narbonne</w:t>
      </w:r>
      <w:r w:rsidR="008C18F1" w:rsidRPr="00762118">
        <w:rPr>
          <w:rFonts w:ascii="Times New Roman" w:hAnsi="Times New Roman" w:cs="Times New Roman"/>
          <w:sz w:val="24"/>
          <w:szCs w:val="24"/>
        </w:rPr>
        <w:t xml:space="preserve"> 2004; </w:t>
      </w:r>
      <w:r w:rsidR="00E83B7C" w:rsidRPr="00762118">
        <w:rPr>
          <w:rFonts w:ascii="Times New Roman" w:hAnsi="Times New Roman" w:cs="Times New Roman"/>
          <w:sz w:val="24"/>
          <w:szCs w:val="24"/>
        </w:rPr>
        <w:t>Darroch et al.</w:t>
      </w:r>
      <w:r w:rsidR="002335E5" w:rsidRPr="00762118">
        <w:rPr>
          <w:rFonts w:ascii="Times New Roman" w:hAnsi="Times New Roman" w:cs="Times New Roman"/>
          <w:sz w:val="24"/>
          <w:szCs w:val="24"/>
        </w:rPr>
        <w:t xml:space="preserve"> 2013; </w:t>
      </w:r>
      <w:r w:rsidR="00EF7C85" w:rsidRPr="00762118">
        <w:rPr>
          <w:rFonts w:ascii="Times New Roman" w:hAnsi="Times New Roman" w:cs="Times New Roman"/>
          <w:sz w:val="24"/>
          <w:szCs w:val="24"/>
        </w:rPr>
        <w:t xml:space="preserve">Mitchell et al. 2015; </w:t>
      </w:r>
      <w:r w:rsidR="00685D4E" w:rsidRPr="00762118">
        <w:rPr>
          <w:rFonts w:ascii="Times New Roman" w:hAnsi="Times New Roman" w:cs="Times New Roman"/>
          <w:sz w:val="24"/>
          <w:szCs w:val="24"/>
        </w:rPr>
        <w:t>Boag et al. 2016</w:t>
      </w:r>
      <w:r w:rsidR="00685D4E">
        <w:rPr>
          <w:rFonts w:ascii="Times New Roman" w:hAnsi="Times New Roman" w:cs="Times New Roman"/>
          <w:sz w:val="24"/>
          <w:szCs w:val="24"/>
        </w:rPr>
        <w:t xml:space="preserve">; </w:t>
      </w:r>
      <w:r w:rsidR="00E83B7C" w:rsidRPr="00762118">
        <w:rPr>
          <w:rFonts w:ascii="Times New Roman" w:hAnsi="Times New Roman" w:cs="Times New Roman"/>
          <w:sz w:val="24"/>
          <w:szCs w:val="24"/>
        </w:rPr>
        <w:t>Liu &amp; Matthews</w:t>
      </w:r>
      <w:r w:rsidR="008C18F1" w:rsidRPr="00762118">
        <w:rPr>
          <w:rFonts w:ascii="Times New Roman" w:hAnsi="Times New Roman" w:cs="Times New Roman"/>
          <w:sz w:val="24"/>
          <w:szCs w:val="24"/>
        </w:rPr>
        <w:t xml:space="preserve"> 2017)</w:t>
      </w:r>
      <w:r w:rsidRPr="00762118">
        <w:rPr>
          <w:rFonts w:ascii="Times New Roman" w:hAnsi="Times New Roman" w:cs="Times New Roman"/>
          <w:sz w:val="24"/>
          <w:szCs w:val="24"/>
        </w:rPr>
        <w:t>.</w:t>
      </w:r>
      <w:r w:rsidR="008C18F1" w:rsidRPr="00762118">
        <w:rPr>
          <w:rFonts w:ascii="Times New Roman" w:hAnsi="Times New Roman" w:cs="Times New Roman"/>
          <w:sz w:val="24"/>
          <w:szCs w:val="24"/>
        </w:rPr>
        <w:t xml:space="preserve"> The gradual transition from matgrounds to mixgrounds is well documented, with the </w:t>
      </w:r>
      <w:r w:rsidR="00907A4F" w:rsidRPr="00762118">
        <w:rPr>
          <w:rFonts w:ascii="Times New Roman" w:hAnsi="Times New Roman" w:cs="Times New Roman"/>
          <w:sz w:val="24"/>
          <w:szCs w:val="24"/>
        </w:rPr>
        <w:t>oldest known</w:t>
      </w:r>
      <w:r w:rsidR="00032585" w:rsidRPr="00762118">
        <w:rPr>
          <w:rFonts w:ascii="Times New Roman" w:hAnsi="Times New Roman" w:cs="Times New Roman"/>
          <w:sz w:val="24"/>
          <w:szCs w:val="24"/>
        </w:rPr>
        <w:t xml:space="preserve"> </w:t>
      </w:r>
      <w:r w:rsidR="004703E5" w:rsidRPr="00762118">
        <w:rPr>
          <w:rFonts w:ascii="Times New Roman" w:hAnsi="Times New Roman" w:cs="Times New Roman"/>
          <w:sz w:val="24"/>
          <w:szCs w:val="24"/>
        </w:rPr>
        <w:t xml:space="preserve">probable </w:t>
      </w:r>
      <w:r w:rsidR="00032585" w:rsidRPr="00762118">
        <w:rPr>
          <w:rFonts w:ascii="Times New Roman" w:hAnsi="Times New Roman" w:cs="Times New Roman"/>
          <w:sz w:val="24"/>
          <w:szCs w:val="24"/>
        </w:rPr>
        <w:t xml:space="preserve">surface </w:t>
      </w:r>
      <w:r w:rsidR="00C222E2" w:rsidRPr="00762118">
        <w:rPr>
          <w:rFonts w:ascii="Times New Roman" w:hAnsi="Times New Roman" w:cs="Times New Roman"/>
          <w:sz w:val="24"/>
          <w:szCs w:val="24"/>
        </w:rPr>
        <w:t xml:space="preserve">and vertical </w:t>
      </w:r>
      <w:r w:rsidR="00480258" w:rsidRPr="00762118">
        <w:rPr>
          <w:rFonts w:ascii="Times New Roman" w:hAnsi="Times New Roman" w:cs="Times New Roman"/>
          <w:sz w:val="24"/>
          <w:szCs w:val="24"/>
        </w:rPr>
        <w:t xml:space="preserve">traces of </w:t>
      </w:r>
      <w:r w:rsidR="00032585" w:rsidRPr="00762118">
        <w:rPr>
          <w:rFonts w:ascii="Times New Roman" w:hAnsi="Times New Roman" w:cs="Times New Roman"/>
          <w:sz w:val="24"/>
          <w:szCs w:val="24"/>
        </w:rPr>
        <w:t xml:space="preserve">locomotion (Liu et al. 2010; Menon et al. 2013), and then </w:t>
      </w:r>
      <w:r w:rsidR="008C18F1" w:rsidRPr="00762118">
        <w:rPr>
          <w:rFonts w:ascii="Times New Roman" w:hAnsi="Times New Roman" w:cs="Times New Roman"/>
          <w:sz w:val="24"/>
          <w:szCs w:val="24"/>
        </w:rPr>
        <w:t>complex burrowing (</w:t>
      </w:r>
      <w:r w:rsidR="00645BDF" w:rsidRPr="00762118">
        <w:rPr>
          <w:rFonts w:ascii="Times New Roman" w:hAnsi="Times New Roman" w:cs="Times New Roman"/>
          <w:sz w:val="24"/>
          <w:szCs w:val="24"/>
        </w:rPr>
        <w:t xml:space="preserve">McIlroy &amp; Logan 1999; </w:t>
      </w:r>
      <w:r w:rsidR="00E83B7C" w:rsidRPr="00762118">
        <w:rPr>
          <w:rFonts w:ascii="Times New Roman" w:hAnsi="Times New Roman" w:cs="Times New Roman"/>
          <w:sz w:val="24"/>
          <w:szCs w:val="24"/>
        </w:rPr>
        <w:t>Droser et al. 2002;</w:t>
      </w:r>
      <w:r w:rsidR="00645BDF" w:rsidRPr="00762118">
        <w:rPr>
          <w:rFonts w:ascii="Times New Roman" w:hAnsi="Times New Roman" w:cs="Times New Roman"/>
          <w:sz w:val="24"/>
          <w:szCs w:val="24"/>
        </w:rPr>
        <w:t xml:space="preserve"> </w:t>
      </w:r>
      <w:r w:rsidR="008C18F1" w:rsidRPr="00762118">
        <w:rPr>
          <w:rFonts w:ascii="Times New Roman" w:hAnsi="Times New Roman" w:cs="Times New Roman"/>
          <w:sz w:val="24"/>
          <w:szCs w:val="24"/>
        </w:rPr>
        <w:t xml:space="preserve">Buatois et al. </w:t>
      </w:r>
      <w:r w:rsidR="00E83B7C" w:rsidRPr="00762118">
        <w:rPr>
          <w:rFonts w:ascii="Times New Roman" w:hAnsi="Times New Roman" w:cs="Times New Roman"/>
          <w:sz w:val="24"/>
          <w:szCs w:val="24"/>
        </w:rPr>
        <w:t>2014</w:t>
      </w:r>
      <w:r w:rsidR="008C18F1" w:rsidRPr="00762118">
        <w:rPr>
          <w:rFonts w:ascii="Times New Roman" w:hAnsi="Times New Roman" w:cs="Times New Roman"/>
          <w:sz w:val="24"/>
          <w:szCs w:val="24"/>
        </w:rPr>
        <w:t>), followed by the ap</w:t>
      </w:r>
      <w:r w:rsidR="00E95C9B" w:rsidRPr="00762118">
        <w:rPr>
          <w:rFonts w:ascii="Times New Roman" w:hAnsi="Times New Roman" w:cs="Times New Roman"/>
          <w:sz w:val="24"/>
          <w:szCs w:val="24"/>
        </w:rPr>
        <w:t>pearance of small shelly faunas and eventually trilobites</w:t>
      </w:r>
      <w:r w:rsidR="008C18F1" w:rsidRPr="00762118">
        <w:rPr>
          <w:rFonts w:ascii="Times New Roman" w:hAnsi="Times New Roman" w:cs="Times New Roman"/>
          <w:sz w:val="24"/>
          <w:szCs w:val="24"/>
        </w:rPr>
        <w:t xml:space="preserve"> elsewhere in the region (</w:t>
      </w:r>
      <w:r w:rsidR="00645BDF" w:rsidRPr="00762118">
        <w:rPr>
          <w:rFonts w:ascii="Times New Roman" w:hAnsi="Times New Roman" w:cs="Times New Roman"/>
          <w:sz w:val="24"/>
          <w:szCs w:val="24"/>
        </w:rPr>
        <w:t>Landing et al. 1988</w:t>
      </w:r>
      <w:r w:rsidR="00907A4F" w:rsidRPr="00762118">
        <w:rPr>
          <w:rFonts w:ascii="Times New Roman" w:hAnsi="Times New Roman" w:cs="Times New Roman"/>
          <w:sz w:val="24"/>
          <w:szCs w:val="24"/>
        </w:rPr>
        <w:t>, 2013</w:t>
      </w:r>
      <w:r w:rsidR="00A511DA" w:rsidRPr="00762118">
        <w:rPr>
          <w:rFonts w:ascii="Times New Roman" w:hAnsi="Times New Roman" w:cs="Times New Roman"/>
          <w:sz w:val="24"/>
          <w:szCs w:val="24"/>
        </w:rPr>
        <w:t>b</w:t>
      </w:r>
      <w:r w:rsidR="008C18F1" w:rsidRPr="00762118">
        <w:rPr>
          <w:rFonts w:ascii="Times New Roman" w:hAnsi="Times New Roman" w:cs="Times New Roman"/>
          <w:sz w:val="24"/>
          <w:szCs w:val="24"/>
        </w:rPr>
        <w:t>). Importantly</w:t>
      </w:r>
      <w:r w:rsidR="00480258" w:rsidRPr="00762118">
        <w:rPr>
          <w:rFonts w:ascii="Times New Roman" w:hAnsi="Times New Roman" w:cs="Times New Roman"/>
          <w:sz w:val="24"/>
          <w:szCs w:val="24"/>
        </w:rPr>
        <w:t xml:space="preserve"> the geochemistry, and often the geochronology, of</w:t>
      </w:r>
      <w:r w:rsidR="008C18F1" w:rsidRPr="00762118">
        <w:rPr>
          <w:rFonts w:ascii="Times New Roman" w:hAnsi="Times New Roman" w:cs="Times New Roman"/>
          <w:sz w:val="24"/>
          <w:szCs w:val="24"/>
        </w:rPr>
        <w:t xml:space="preserve"> these sections </w:t>
      </w:r>
      <w:r w:rsidR="00480258" w:rsidRPr="00762118">
        <w:rPr>
          <w:rFonts w:ascii="Times New Roman" w:hAnsi="Times New Roman" w:cs="Times New Roman"/>
          <w:sz w:val="24"/>
          <w:szCs w:val="24"/>
        </w:rPr>
        <w:t>has</w:t>
      </w:r>
      <w:r w:rsidR="008C18F1" w:rsidRPr="00762118">
        <w:rPr>
          <w:rFonts w:ascii="Times New Roman" w:hAnsi="Times New Roman" w:cs="Times New Roman"/>
          <w:sz w:val="24"/>
          <w:szCs w:val="24"/>
        </w:rPr>
        <w:t xml:space="preserve"> </w:t>
      </w:r>
      <w:r w:rsidR="005C22C2" w:rsidRPr="00762118">
        <w:rPr>
          <w:rFonts w:ascii="Times New Roman" w:hAnsi="Times New Roman" w:cs="Times New Roman"/>
          <w:sz w:val="24"/>
          <w:szCs w:val="24"/>
        </w:rPr>
        <w:t xml:space="preserve">been studied </w:t>
      </w:r>
      <w:r w:rsidR="008C18F1" w:rsidRPr="00762118">
        <w:rPr>
          <w:rFonts w:ascii="Times New Roman" w:hAnsi="Times New Roman" w:cs="Times New Roman"/>
          <w:sz w:val="24"/>
          <w:szCs w:val="24"/>
        </w:rPr>
        <w:t xml:space="preserve">to </w:t>
      </w:r>
      <w:r w:rsidR="00E95C9B" w:rsidRPr="00762118">
        <w:rPr>
          <w:rFonts w:ascii="Times New Roman" w:hAnsi="Times New Roman" w:cs="Times New Roman"/>
          <w:sz w:val="24"/>
          <w:szCs w:val="24"/>
        </w:rPr>
        <w:t>enable</w:t>
      </w:r>
      <w:r w:rsidR="008C18F1" w:rsidRPr="00762118">
        <w:rPr>
          <w:rFonts w:ascii="Times New Roman" w:hAnsi="Times New Roman" w:cs="Times New Roman"/>
          <w:sz w:val="24"/>
          <w:szCs w:val="24"/>
        </w:rPr>
        <w:t xml:space="preserve"> the</w:t>
      </w:r>
      <w:r w:rsidR="001F6479" w:rsidRPr="00762118">
        <w:rPr>
          <w:rFonts w:ascii="Times New Roman" w:hAnsi="Times New Roman" w:cs="Times New Roman"/>
          <w:sz w:val="24"/>
          <w:szCs w:val="24"/>
        </w:rPr>
        <w:t xml:space="preserve">ir correlation </w:t>
      </w:r>
      <w:r w:rsidR="00E95C9B" w:rsidRPr="00762118">
        <w:rPr>
          <w:rFonts w:ascii="Times New Roman" w:hAnsi="Times New Roman" w:cs="Times New Roman"/>
          <w:sz w:val="24"/>
          <w:szCs w:val="24"/>
        </w:rPr>
        <w:t>with</w:t>
      </w:r>
      <w:r w:rsidR="008C18F1" w:rsidRPr="00762118">
        <w:rPr>
          <w:rFonts w:ascii="Times New Roman" w:hAnsi="Times New Roman" w:cs="Times New Roman"/>
          <w:sz w:val="24"/>
          <w:szCs w:val="24"/>
        </w:rPr>
        <w:t xml:space="preserve"> other sections </w:t>
      </w:r>
      <w:r w:rsidR="00480FDE">
        <w:rPr>
          <w:rFonts w:ascii="Times New Roman" w:hAnsi="Times New Roman" w:cs="Times New Roman"/>
          <w:sz w:val="24"/>
          <w:szCs w:val="24"/>
        </w:rPr>
        <w:t xml:space="preserve">globally </w:t>
      </w:r>
      <w:r w:rsidR="008C18F1" w:rsidRPr="00762118">
        <w:rPr>
          <w:rFonts w:ascii="Times New Roman" w:hAnsi="Times New Roman" w:cs="Times New Roman"/>
          <w:sz w:val="24"/>
          <w:szCs w:val="24"/>
        </w:rPr>
        <w:t xml:space="preserve">(e.g. Myrow </w:t>
      </w:r>
      <w:r w:rsidR="00C3050C" w:rsidRPr="00762118">
        <w:rPr>
          <w:rFonts w:ascii="Times New Roman" w:hAnsi="Times New Roman" w:cs="Times New Roman"/>
          <w:sz w:val="24"/>
          <w:szCs w:val="24"/>
        </w:rPr>
        <w:t>&amp;</w:t>
      </w:r>
      <w:r w:rsidR="008C18F1" w:rsidRPr="00762118">
        <w:rPr>
          <w:rFonts w:ascii="Times New Roman" w:hAnsi="Times New Roman" w:cs="Times New Roman"/>
          <w:sz w:val="24"/>
          <w:szCs w:val="24"/>
        </w:rPr>
        <w:t xml:space="preserve"> Kaufman</w:t>
      </w:r>
      <w:r w:rsidR="005C22C2" w:rsidRPr="00762118">
        <w:rPr>
          <w:rFonts w:ascii="Times New Roman" w:hAnsi="Times New Roman" w:cs="Times New Roman"/>
          <w:sz w:val="24"/>
          <w:szCs w:val="24"/>
        </w:rPr>
        <w:t xml:space="preserve"> 1999</w:t>
      </w:r>
      <w:r w:rsidR="008C18F1" w:rsidRPr="00762118">
        <w:rPr>
          <w:rFonts w:ascii="Times New Roman" w:hAnsi="Times New Roman" w:cs="Times New Roman"/>
          <w:sz w:val="24"/>
          <w:szCs w:val="24"/>
        </w:rPr>
        <w:t xml:space="preserve">; </w:t>
      </w:r>
      <w:r w:rsidR="00907A4F" w:rsidRPr="00762118">
        <w:rPr>
          <w:rFonts w:ascii="Times New Roman" w:hAnsi="Times New Roman" w:cs="Times New Roman"/>
          <w:sz w:val="24"/>
          <w:szCs w:val="24"/>
        </w:rPr>
        <w:t xml:space="preserve">Landing et al. 2013a; </w:t>
      </w:r>
      <w:r w:rsidR="008C18F1" w:rsidRPr="00762118">
        <w:rPr>
          <w:rFonts w:ascii="Times New Roman" w:hAnsi="Times New Roman" w:cs="Times New Roman"/>
          <w:sz w:val="24"/>
          <w:szCs w:val="24"/>
        </w:rPr>
        <w:t>Pu et al. 2016).</w:t>
      </w:r>
      <w:r w:rsidRPr="00762118">
        <w:rPr>
          <w:rFonts w:ascii="Times New Roman" w:hAnsi="Times New Roman" w:cs="Times New Roman"/>
          <w:sz w:val="24"/>
          <w:szCs w:val="24"/>
        </w:rPr>
        <w:t xml:space="preserve"> A</w:t>
      </w:r>
      <w:r w:rsidR="00526668" w:rsidRPr="00762118">
        <w:rPr>
          <w:rFonts w:ascii="Times New Roman" w:hAnsi="Times New Roman" w:cs="Times New Roman"/>
          <w:sz w:val="24"/>
          <w:szCs w:val="24"/>
        </w:rPr>
        <w:t xml:space="preserve">n international meeting in Newfoundland was proposed in order to </w:t>
      </w:r>
      <w:r w:rsidR="005C22C2" w:rsidRPr="00762118">
        <w:rPr>
          <w:rFonts w:ascii="Times New Roman" w:hAnsi="Times New Roman" w:cs="Times New Roman"/>
          <w:sz w:val="24"/>
          <w:szCs w:val="24"/>
        </w:rPr>
        <w:t xml:space="preserve">visit </w:t>
      </w:r>
      <w:r w:rsidR="008C18F1" w:rsidRPr="00762118">
        <w:rPr>
          <w:rFonts w:ascii="Times New Roman" w:hAnsi="Times New Roman" w:cs="Times New Roman"/>
          <w:sz w:val="24"/>
          <w:szCs w:val="24"/>
        </w:rPr>
        <w:t xml:space="preserve">and discuss </w:t>
      </w:r>
      <w:r w:rsidR="00526668" w:rsidRPr="00762118">
        <w:rPr>
          <w:rFonts w:ascii="Times New Roman" w:hAnsi="Times New Roman" w:cs="Times New Roman"/>
          <w:sz w:val="24"/>
          <w:szCs w:val="24"/>
        </w:rPr>
        <w:t>these sections, b</w:t>
      </w:r>
      <w:r w:rsidRPr="00762118">
        <w:rPr>
          <w:rFonts w:ascii="Times New Roman" w:hAnsi="Times New Roman" w:cs="Times New Roman"/>
          <w:sz w:val="24"/>
          <w:szCs w:val="24"/>
        </w:rPr>
        <w:t xml:space="preserve">uilding on the </w:t>
      </w:r>
      <w:r w:rsidR="00526668" w:rsidRPr="00762118">
        <w:rPr>
          <w:rFonts w:ascii="Times New Roman" w:hAnsi="Times New Roman" w:cs="Times New Roman"/>
          <w:sz w:val="24"/>
          <w:szCs w:val="24"/>
        </w:rPr>
        <w:t>progress</w:t>
      </w:r>
      <w:r w:rsidRPr="00762118">
        <w:rPr>
          <w:rFonts w:ascii="Times New Roman" w:hAnsi="Times New Roman" w:cs="Times New Roman"/>
          <w:sz w:val="24"/>
          <w:szCs w:val="24"/>
        </w:rPr>
        <w:t xml:space="preserve"> of re</w:t>
      </w:r>
      <w:r w:rsidR="00352DB9" w:rsidRPr="00762118">
        <w:rPr>
          <w:rFonts w:ascii="Times New Roman" w:hAnsi="Times New Roman" w:cs="Times New Roman"/>
          <w:sz w:val="24"/>
          <w:szCs w:val="24"/>
        </w:rPr>
        <w:t xml:space="preserve">cent field workshops in </w:t>
      </w:r>
      <w:r w:rsidR="00480FDE">
        <w:rPr>
          <w:rFonts w:ascii="Times New Roman" w:hAnsi="Times New Roman" w:cs="Times New Roman"/>
          <w:sz w:val="24"/>
          <w:szCs w:val="24"/>
        </w:rPr>
        <w:t>Morocco (</w:t>
      </w:r>
      <w:r w:rsidR="00ED36DF">
        <w:rPr>
          <w:rFonts w:ascii="Times New Roman" w:hAnsi="Times New Roman" w:cs="Times New Roman"/>
          <w:sz w:val="24"/>
          <w:szCs w:val="24"/>
        </w:rPr>
        <w:t>Devaere et al. 2014</w:t>
      </w:r>
      <w:r w:rsidR="00480FDE">
        <w:rPr>
          <w:rFonts w:ascii="Times New Roman" w:hAnsi="Times New Roman" w:cs="Times New Roman"/>
          <w:sz w:val="24"/>
          <w:szCs w:val="24"/>
        </w:rPr>
        <w:t xml:space="preserve">), </w:t>
      </w:r>
      <w:r w:rsidR="00352DB9" w:rsidRPr="00762118">
        <w:rPr>
          <w:rFonts w:ascii="Times New Roman" w:hAnsi="Times New Roman" w:cs="Times New Roman"/>
          <w:sz w:val="24"/>
          <w:szCs w:val="24"/>
        </w:rPr>
        <w:t>China (Xiao et al. 2014), South Australia (</w:t>
      </w:r>
      <w:r w:rsidR="00C3050C" w:rsidRPr="00762118">
        <w:rPr>
          <w:rFonts w:ascii="Times New Roman" w:hAnsi="Times New Roman" w:cs="Times New Roman"/>
          <w:sz w:val="24"/>
          <w:szCs w:val="24"/>
        </w:rPr>
        <w:t>Palaeo Down Under 2, 2016</w:t>
      </w:r>
      <w:r w:rsidR="00352DB9" w:rsidRPr="00762118">
        <w:rPr>
          <w:rFonts w:ascii="Times New Roman" w:hAnsi="Times New Roman" w:cs="Times New Roman"/>
          <w:sz w:val="24"/>
          <w:szCs w:val="24"/>
        </w:rPr>
        <w:t>) and Namibia (</w:t>
      </w:r>
      <w:r w:rsidR="00C3050C" w:rsidRPr="00762118">
        <w:rPr>
          <w:rFonts w:ascii="Times New Roman" w:hAnsi="Times New Roman" w:cs="Times New Roman"/>
          <w:sz w:val="24"/>
          <w:szCs w:val="24"/>
        </w:rPr>
        <w:t>in conjunction with the 35</w:t>
      </w:r>
      <w:r w:rsidR="00C3050C" w:rsidRPr="00762118">
        <w:rPr>
          <w:rFonts w:ascii="Times New Roman" w:hAnsi="Times New Roman" w:cs="Times New Roman"/>
          <w:sz w:val="24"/>
          <w:szCs w:val="24"/>
          <w:vertAlign w:val="superscript"/>
        </w:rPr>
        <w:t>th</w:t>
      </w:r>
      <w:r w:rsidR="00C3050C" w:rsidRPr="00762118">
        <w:rPr>
          <w:rFonts w:ascii="Times New Roman" w:hAnsi="Times New Roman" w:cs="Times New Roman"/>
          <w:sz w:val="24"/>
          <w:szCs w:val="24"/>
        </w:rPr>
        <w:t xml:space="preserve"> International Geological Congress</w:t>
      </w:r>
      <w:r w:rsidR="007331B1" w:rsidRPr="00762118">
        <w:rPr>
          <w:rFonts w:ascii="Times New Roman" w:hAnsi="Times New Roman" w:cs="Times New Roman"/>
          <w:sz w:val="24"/>
          <w:szCs w:val="24"/>
        </w:rPr>
        <w:t xml:space="preserve">; Xiao et al. </w:t>
      </w:r>
      <w:r w:rsidR="00AC594F" w:rsidRPr="00762118">
        <w:rPr>
          <w:rFonts w:ascii="Times New Roman" w:hAnsi="Times New Roman" w:cs="Times New Roman"/>
          <w:sz w:val="24"/>
          <w:szCs w:val="24"/>
        </w:rPr>
        <w:t>2017</w:t>
      </w:r>
      <w:r w:rsidR="00C3050C" w:rsidRPr="00762118">
        <w:rPr>
          <w:rFonts w:ascii="Times New Roman" w:hAnsi="Times New Roman" w:cs="Times New Roman"/>
          <w:sz w:val="24"/>
          <w:szCs w:val="24"/>
        </w:rPr>
        <w:t>)</w:t>
      </w:r>
      <w:r w:rsidR="00E95C9B" w:rsidRPr="00762118">
        <w:rPr>
          <w:rFonts w:ascii="Times New Roman" w:hAnsi="Times New Roman" w:cs="Times New Roman"/>
          <w:sz w:val="24"/>
          <w:szCs w:val="24"/>
        </w:rPr>
        <w:t>.</w:t>
      </w:r>
      <w:r w:rsidR="00352DB9" w:rsidRPr="00762118">
        <w:rPr>
          <w:rFonts w:ascii="Times New Roman" w:hAnsi="Times New Roman" w:cs="Times New Roman"/>
          <w:sz w:val="24"/>
          <w:szCs w:val="24"/>
        </w:rPr>
        <w:t xml:space="preserve"> </w:t>
      </w:r>
      <w:r w:rsidR="00526668" w:rsidRPr="00762118">
        <w:rPr>
          <w:rFonts w:ascii="Times New Roman" w:hAnsi="Times New Roman" w:cs="Times New Roman"/>
          <w:sz w:val="24"/>
          <w:szCs w:val="24"/>
        </w:rPr>
        <w:t xml:space="preserve">A Newfoundland meeting was considered to be particularly timely </w:t>
      </w:r>
      <w:r w:rsidR="00E95C9B" w:rsidRPr="00762118">
        <w:rPr>
          <w:rFonts w:ascii="Times New Roman" w:hAnsi="Times New Roman" w:cs="Times New Roman"/>
          <w:sz w:val="24"/>
          <w:szCs w:val="24"/>
        </w:rPr>
        <w:t>given recent</w:t>
      </w:r>
      <w:r w:rsidR="00526668" w:rsidRPr="00762118">
        <w:rPr>
          <w:rFonts w:ascii="Times New Roman" w:hAnsi="Times New Roman" w:cs="Times New Roman"/>
          <w:sz w:val="24"/>
          <w:szCs w:val="24"/>
        </w:rPr>
        <w:t xml:space="preserve"> discussions on the distinguishing criteria and placement of the Ediacaran</w:t>
      </w:r>
      <w:r w:rsidR="00E95C9B" w:rsidRPr="00762118">
        <w:rPr>
          <w:rFonts w:ascii="Times New Roman" w:hAnsi="Times New Roman" w:cs="Times New Roman"/>
          <w:sz w:val="24"/>
          <w:szCs w:val="24"/>
        </w:rPr>
        <w:t>–</w:t>
      </w:r>
      <w:r w:rsidR="00526668" w:rsidRPr="00762118">
        <w:rPr>
          <w:rFonts w:ascii="Times New Roman" w:hAnsi="Times New Roman" w:cs="Times New Roman"/>
          <w:sz w:val="24"/>
          <w:szCs w:val="24"/>
        </w:rPr>
        <w:t>Cambrian boundary (</w:t>
      </w:r>
      <w:r w:rsidR="00C3050C" w:rsidRPr="00762118">
        <w:rPr>
          <w:rFonts w:ascii="Times New Roman" w:hAnsi="Times New Roman" w:cs="Times New Roman"/>
          <w:sz w:val="24"/>
          <w:szCs w:val="24"/>
        </w:rPr>
        <w:t>Landing et al. 2013</w:t>
      </w:r>
      <w:r w:rsidR="00907A4F" w:rsidRPr="00762118">
        <w:rPr>
          <w:rFonts w:ascii="Times New Roman" w:hAnsi="Times New Roman" w:cs="Times New Roman"/>
          <w:sz w:val="24"/>
          <w:szCs w:val="24"/>
        </w:rPr>
        <w:t>b</w:t>
      </w:r>
      <w:r w:rsidR="00D83671" w:rsidRPr="00762118">
        <w:rPr>
          <w:rFonts w:ascii="Times New Roman" w:hAnsi="Times New Roman" w:cs="Times New Roman"/>
          <w:sz w:val="24"/>
          <w:szCs w:val="24"/>
        </w:rPr>
        <w:t xml:space="preserve">; </w:t>
      </w:r>
      <w:r w:rsidR="00C3050C" w:rsidRPr="00762118">
        <w:rPr>
          <w:rFonts w:ascii="Times New Roman" w:hAnsi="Times New Roman" w:cs="Times New Roman"/>
          <w:sz w:val="24"/>
          <w:szCs w:val="24"/>
        </w:rPr>
        <w:t>Babcock et al. 2014; Geyer &amp; Landing</w:t>
      </w:r>
      <w:r w:rsidR="005C22C2" w:rsidRPr="00762118">
        <w:rPr>
          <w:rFonts w:ascii="Times New Roman" w:hAnsi="Times New Roman" w:cs="Times New Roman"/>
          <w:sz w:val="24"/>
          <w:szCs w:val="24"/>
        </w:rPr>
        <w:t xml:space="preserve"> </w:t>
      </w:r>
      <w:r w:rsidR="009E1F50" w:rsidRPr="00762118">
        <w:rPr>
          <w:rFonts w:ascii="Times New Roman" w:hAnsi="Times New Roman" w:cs="Times New Roman"/>
          <w:sz w:val="24"/>
          <w:szCs w:val="24"/>
        </w:rPr>
        <w:t>201</w:t>
      </w:r>
      <w:r w:rsidR="009E1F50">
        <w:rPr>
          <w:rFonts w:ascii="Times New Roman" w:hAnsi="Times New Roman" w:cs="Times New Roman"/>
          <w:sz w:val="24"/>
          <w:szCs w:val="24"/>
        </w:rPr>
        <w:t>7</w:t>
      </w:r>
      <w:r w:rsidR="00526668" w:rsidRPr="00762118">
        <w:rPr>
          <w:rFonts w:ascii="Times New Roman" w:hAnsi="Times New Roman" w:cs="Times New Roman"/>
          <w:sz w:val="24"/>
          <w:szCs w:val="24"/>
        </w:rPr>
        <w:t>).</w:t>
      </w:r>
      <w:r w:rsidR="00E95C9B" w:rsidRPr="00762118">
        <w:rPr>
          <w:rFonts w:ascii="Times New Roman" w:hAnsi="Times New Roman" w:cs="Times New Roman"/>
          <w:sz w:val="24"/>
          <w:szCs w:val="24"/>
        </w:rPr>
        <w:t xml:space="preserve"> </w:t>
      </w:r>
      <w:r w:rsidR="002C0105" w:rsidRPr="00762118">
        <w:rPr>
          <w:rFonts w:ascii="Times New Roman" w:hAnsi="Times New Roman" w:cs="Times New Roman"/>
          <w:sz w:val="24"/>
          <w:szCs w:val="24"/>
        </w:rPr>
        <w:t xml:space="preserve">Additionally, the </w:t>
      </w:r>
      <w:r w:rsidR="001F6479" w:rsidRPr="00762118">
        <w:rPr>
          <w:rFonts w:ascii="Times New Roman" w:hAnsi="Times New Roman" w:cs="Times New Roman"/>
          <w:sz w:val="24"/>
          <w:szCs w:val="24"/>
        </w:rPr>
        <w:t xml:space="preserve">year </w:t>
      </w:r>
      <w:r w:rsidR="00526668" w:rsidRPr="00762118">
        <w:rPr>
          <w:rFonts w:ascii="Times New Roman" w:hAnsi="Times New Roman" w:cs="Times New Roman"/>
          <w:sz w:val="24"/>
          <w:szCs w:val="24"/>
        </w:rPr>
        <w:t>2017 offered the opportunity to celebrate both the 50</w:t>
      </w:r>
      <w:r w:rsidR="00526668" w:rsidRPr="00762118">
        <w:rPr>
          <w:rFonts w:ascii="Times New Roman" w:hAnsi="Times New Roman" w:cs="Times New Roman"/>
          <w:sz w:val="24"/>
          <w:szCs w:val="24"/>
          <w:vertAlign w:val="superscript"/>
        </w:rPr>
        <w:t>th</w:t>
      </w:r>
      <w:r w:rsidR="00526668" w:rsidRPr="00762118">
        <w:rPr>
          <w:rFonts w:ascii="Times New Roman" w:hAnsi="Times New Roman" w:cs="Times New Roman"/>
          <w:sz w:val="24"/>
          <w:szCs w:val="24"/>
        </w:rPr>
        <w:t xml:space="preserve"> anniversary of the </w:t>
      </w:r>
      <w:r w:rsidR="00560E9A">
        <w:rPr>
          <w:rFonts w:ascii="Times New Roman" w:hAnsi="Times New Roman" w:cs="Times New Roman"/>
          <w:sz w:val="24"/>
          <w:szCs w:val="24"/>
        </w:rPr>
        <w:t>discovery</w:t>
      </w:r>
      <w:r w:rsidR="007331B1" w:rsidRPr="00762118">
        <w:rPr>
          <w:rFonts w:ascii="Times New Roman" w:hAnsi="Times New Roman" w:cs="Times New Roman"/>
          <w:sz w:val="24"/>
          <w:szCs w:val="24"/>
        </w:rPr>
        <w:t xml:space="preserve"> </w:t>
      </w:r>
      <w:r w:rsidR="00526668" w:rsidRPr="00762118">
        <w:rPr>
          <w:rFonts w:ascii="Times New Roman" w:hAnsi="Times New Roman" w:cs="Times New Roman"/>
          <w:sz w:val="24"/>
          <w:szCs w:val="24"/>
        </w:rPr>
        <w:t xml:space="preserve">of Ediacaran macrofossils at Mistaken Point (Anderson </w:t>
      </w:r>
      <w:r w:rsidR="00C3050C" w:rsidRPr="00762118">
        <w:rPr>
          <w:rFonts w:ascii="Times New Roman" w:hAnsi="Times New Roman" w:cs="Times New Roman"/>
          <w:sz w:val="24"/>
          <w:szCs w:val="24"/>
        </w:rPr>
        <w:t>&amp;</w:t>
      </w:r>
      <w:r w:rsidR="00526668" w:rsidRPr="00762118">
        <w:rPr>
          <w:rFonts w:ascii="Times New Roman" w:hAnsi="Times New Roman" w:cs="Times New Roman"/>
          <w:sz w:val="24"/>
          <w:szCs w:val="24"/>
        </w:rPr>
        <w:t xml:space="preserve"> Misra </w:t>
      </w:r>
      <w:r w:rsidR="009E62ED" w:rsidRPr="00762118">
        <w:rPr>
          <w:rFonts w:ascii="Times New Roman" w:hAnsi="Times New Roman" w:cs="Times New Roman"/>
          <w:sz w:val="24"/>
          <w:szCs w:val="24"/>
        </w:rPr>
        <w:t>196</w:t>
      </w:r>
      <w:r w:rsidR="009E62ED">
        <w:rPr>
          <w:rFonts w:ascii="Times New Roman" w:hAnsi="Times New Roman" w:cs="Times New Roman"/>
          <w:sz w:val="24"/>
          <w:szCs w:val="24"/>
        </w:rPr>
        <w:t>8</w:t>
      </w:r>
      <w:r w:rsidR="00526668" w:rsidRPr="00762118">
        <w:rPr>
          <w:rFonts w:ascii="Times New Roman" w:hAnsi="Times New Roman" w:cs="Times New Roman"/>
          <w:sz w:val="24"/>
          <w:szCs w:val="24"/>
        </w:rPr>
        <w:t xml:space="preserve">), and the recent (July 2016) </w:t>
      </w:r>
      <w:r w:rsidR="00C678FD">
        <w:rPr>
          <w:rFonts w:ascii="Times New Roman" w:hAnsi="Times New Roman" w:cs="Times New Roman"/>
          <w:sz w:val="24"/>
          <w:szCs w:val="24"/>
        </w:rPr>
        <w:t>inscrip</w:t>
      </w:r>
      <w:r w:rsidR="0045173D">
        <w:rPr>
          <w:rFonts w:ascii="Times New Roman" w:hAnsi="Times New Roman" w:cs="Times New Roman"/>
          <w:sz w:val="24"/>
          <w:szCs w:val="24"/>
        </w:rPr>
        <w:t>tion</w:t>
      </w:r>
      <w:r w:rsidR="00526668" w:rsidRPr="00762118">
        <w:rPr>
          <w:rFonts w:ascii="Times New Roman" w:hAnsi="Times New Roman" w:cs="Times New Roman"/>
          <w:sz w:val="24"/>
          <w:szCs w:val="24"/>
        </w:rPr>
        <w:t xml:space="preserve"> of Mistaken Point Ecological Reserve </w:t>
      </w:r>
      <w:r w:rsidR="002335E5" w:rsidRPr="00762118">
        <w:rPr>
          <w:rFonts w:ascii="Times New Roman" w:hAnsi="Times New Roman" w:cs="Times New Roman"/>
          <w:sz w:val="24"/>
          <w:szCs w:val="24"/>
        </w:rPr>
        <w:t xml:space="preserve">(MPER) </w:t>
      </w:r>
      <w:r w:rsidR="00C678FD">
        <w:rPr>
          <w:rFonts w:ascii="Times New Roman" w:hAnsi="Times New Roman" w:cs="Times New Roman"/>
          <w:sz w:val="24"/>
          <w:szCs w:val="24"/>
        </w:rPr>
        <w:t>on</w:t>
      </w:r>
      <w:r w:rsidR="00526668" w:rsidRPr="00762118">
        <w:rPr>
          <w:rFonts w:ascii="Times New Roman" w:hAnsi="Times New Roman" w:cs="Times New Roman"/>
          <w:sz w:val="24"/>
          <w:szCs w:val="24"/>
        </w:rPr>
        <w:t xml:space="preserve"> the UNESCO World Heritage List</w:t>
      </w:r>
      <w:r w:rsidR="00480258" w:rsidRPr="00762118">
        <w:rPr>
          <w:rFonts w:ascii="Times New Roman" w:hAnsi="Times New Roman" w:cs="Times New Roman"/>
          <w:sz w:val="24"/>
          <w:szCs w:val="24"/>
        </w:rPr>
        <w:t xml:space="preserve"> (Thomas &amp; Narbonne</w:t>
      </w:r>
      <w:r w:rsidR="00E06C61" w:rsidRPr="00762118">
        <w:rPr>
          <w:rFonts w:ascii="Times New Roman" w:hAnsi="Times New Roman" w:cs="Times New Roman"/>
          <w:sz w:val="24"/>
          <w:szCs w:val="24"/>
        </w:rPr>
        <w:t xml:space="preserve"> 2016)</w:t>
      </w:r>
      <w:r w:rsidR="002335E5" w:rsidRPr="00762118">
        <w:rPr>
          <w:rFonts w:ascii="Times New Roman" w:hAnsi="Times New Roman" w:cs="Times New Roman"/>
          <w:sz w:val="24"/>
          <w:szCs w:val="24"/>
        </w:rPr>
        <w:t xml:space="preserve">. This </w:t>
      </w:r>
      <w:r w:rsidR="0045173D">
        <w:rPr>
          <w:rFonts w:ascii="Times New Roman" w:hAnsi="Times New Roman" w:cs="Times New Roman"/>
          <w:sz w:val="24"/>
          <w:szCs w:val="24"/>
        </w:rPr>
        <w:t>designation</w:t>
      </w:r>
      <w:r w:rsidR="002335E5" w:rsidRPr="00762118">
        <w:rPr>
          <w:rFonts w:ascii="Times New Roman" w:hAnsi="Times New Roman" w:cs="Times New Roman"/>
          <w:sz w:val="24"/>
          <w:szCs w:val="24"/>
        </w:rPr>
        <w:t xml:space="preserve"> made MPER</w:t>
      </w:r>
      <w:r w:rsidR="00526668" w:rsidRPr="00762118">
        <w:rPr>
          <w:rFonts w:ascii="Times New Roman" w:hAnsi="Times New Roman" w:cs="Times New Roman"/>
          <w:sz w:val="24"/>
          <w:szCs w:val="24"/>
        </w:rPr>
        <w:t xml:space="preserve"> the first Precambrian fossil locality anywhere in the world to achieve this status</w:t>
      </w:r>
      <w:r w:rsidR="002C0105" w:rsidRPr="00762118">
        <w:rPr>
          <w:rFonts w:ascii="Times New Roman" w:hAnsi="Times New Roman" w:cs="Times New Roman"/>
          <w:sz w:val="24"/>
          <w:szCs w:val="24"/>
        </w:rPr>
        <w:t xml:space="preserve"> on the basis of its palaeontolog</w:t>
      </w:r>
      <w:r w:rsidR="00C3050C" w:rsidRPr="00762118">
        <w:rPr>
          <w:rFonts w:ascii="Times New Roman" w:hAnsi="Times New Roman" w:cs="Times New Roman"/>
          <w:sz w:val="24"/>
          <w:szCs w:val="24"/>
        </w:rPr>
        <w:t>ical attributes</w:t>
      </w:r>
      <w:r w:rsidR="00526668" w:rsidRPr="00762118">
        <w:rPr>
          <w:rFonts w:ascii="Times New Roman" w:hAnsi="Times New Roman" w:cs="Times New Roman"/>
          <w:sz w:val="24"/>
          <w:szCs w:val="24"/>
        </w:rPr>
        <w:t>.</w:t>
      </w:r>
    </w:p>
    <w:p w14:paraId="19F8AAB6" w14:textId="0869EB41" w:rsidR="00352DB9" w:rsidRPr="00762118" w:rsidRDefault="00032585" w:rsidP="00762118">
      <w:pPr>
        <w:spacing w:line="480" w:lineRule="auto"/>
        <w:jc w:val="both"/>
        <w:rPr>
          <w:rFonts w:ascii="Times New Roman" w:hAnsi="Times New Roman" w:cs="Times New Roman"/>
          <w:sz w:val="24"/>
          <w:szCs w:val="24"/>
        </w:rPr>
      </w:pPr>
      <w:r w:rsidRPr="00762118">
        <w:rPr>
          <w:rFonts w:ascii="Times New Roman" w:hAnsi="Times New Roman" w:cs="Times New Roman"/>
          <w:sz w:val="24"/>
          <w:szCs w:val="24"/>
        </w:rPr>
        <w:t>Two field excursions were offered prior to the ISECT symposium</w:t>
      </w:r>
      <w:r w:rsidR="00A02EC7" w:rsidRPr="00762118">
        <w:rPr>
          <w:rFonts w:ascii="Times New Roman" w:hAnsi="Times New Roman" w:cs="Times New Roman"/>
          <w:sz w:val="24"/>
          <w:szCs w:val="24"/>
        </w:rPr>
        <w:t>. T</w:t>
      </w:r>
      <w:r w:rsidRPr="00762118">
        <w:rPr>
          <w:rFonts w:ascii="Times New Roman" w:hAnsi="Times New Roman" w:cs="Times New Roman"/>
          <w:sz w:val="24"/>
          <w:szCs w:val="24"/>
        </w:rPr>
        <w:t xml:space="preserve">he first involved a </w:t>
      </w:r>
      <w:r w:rsidR="00A02EC7" w:rsidRPr="00762118">
        <w:rPr>
          <w:rFonts w:ascii="Times New Roman" w:hAnsi="Times New Roman" w:cs="Times New Roman"/>
          <w:sz w:val="24"/>
          <w:szCs w:val="24"/>
        </w:rPr>
        <w:t>6</w:t>
      </w:r>
      <w:r w:rsidRPr="00762118">
        <w:rPr>
          <w:rFonts w:ascii="Times New Roman" w:hAnsi="Times New Roman" w:cs="Times New Roman"/>
          <w:sz w:val="24"/>
          <w:szCs w:val="24"/>
        </w:rPr>
        <w:t xml:space="preserve">-day trip </w:t>
      </w:r>
      <w:r w:rsidR="00A02EC7" w:rsidRPr="00762118">
        <w:rPr>
          <w:rFonts w:ascii="Times New Roman" w:hAnsi="Times New Roman" w:cs="Times New Roman"/>
          <w:sz w:val="24"/>
          <w:szCs w:val="24"/>
        </w:rPr>
        <w:t>(15</w:t>
      </w:r>
      <w:r w:rsidR="00907A4F" w:rsidRPr="00762118">
        <w:rPr>
          <w:rFonts w:ascii="Times New Roman" w:hAnsi="Times New Roman" w:cs="Times New Roman"/>
          <w:sz w:val="24"/>
          <w:szCs w:val="24"/>
        </w:rPr>
        <w:t>‒</w:t>
      </w:r>
      <w:r w:rsidR="00A02EC7" w:rsidRPr="00762118">
        <w:rPr>
          <w:rFonts w:ascii="Times New Roman" w:hAnsi="Times New Roman" w:cs="Times New Roman"/>
          <w:sz w:val="24"/>
          <w:szCs w:val="24"/>
        </w:rPr>
        <w:t>20</w:t>
      </w:r>
      <w:r w:rsidR="00A02EC7" w:rsidRPr="00762118">
        <w:rPr>
          <w:rFonts w:ascii="Times New Roman" w:hAnsi="Times New Roman" w:cs="Times New Roman"/>
          <w:sz w:val="24"/>
          <w:szCs w:val="24"/>
          <w:vertAlign w:val="superscript"/>
        </w:rPr>
        <w:t>th</w:t>
      </w:r>
      <w:r w:rsidR="00A02EC7" w:rsidRPr="00762118">
        <w:rPr>
          <w:rFonts w:ascii="Times New Roman" w:hAnsi="Times New Roman" w:cs="Times New Roman"/>
          <w:sz w:val="24"/>
          <w:szCs w:val="24"/>
        </w:rPr>
        <w:t xml:space="preserve"> June 2017) to the west coast of Newfoundland to explore Cambrian </w:t>
      </w:r>
      <w:r w:rsidR="00662963" w:rsidRPr="00762118">
        <w:rPr>
          <w:rFonts w:ascii="Times New Roman" w:hAnsi="Times New Roman" w:cs="Times New Roman"/>
          <w:sz w:val="24"/>
          <w:szCs w:val="24"/>
        </w:rPr>
        <w:t xml:space="preserve">to Ordovician stratigraphy, palaeontology and geochemistry.  The field trip was designed and run by Svend </w:t>
      </w:r>
      <w:r w:rsidR="00662963" w:rsidRPr="00762118">
        <w:rPr>
          <w:rFonts w:ascii="Times New Roman" w:hAnsi="Times New Roman" w:cs="Times New Roman"/>
          <w:sz w:val="24"/>
          <w:szCs w:val="24"/>
        </w:rPr>
        <w:lastRenderedPageBreak/>
        <w:t xml:space="preserve">Stouge, Gabriella Bagnoli and Duncan McIlroy, and was focused on the Laurentian </w:t>
      </w:r>
      <w:r w:rsidR="00C400F6">
        <w:rPr>
          <w:rFonts w:ascii="Times New Roman" w:hAnsi="Times New Roman" w:cs="Times New Roman"/>
          <w:sz w:val="24"/>
          <w:szCs w:val="24"/>
        </w:rPr>
        <w:t>m</w:t>
      </w:r>
      <w:r w:rsidR="00C400F6" w:rsidRPr="00762118">
        <w:rPr>
          <w:rFonts w:ascii="Times New Roman" w:hAnsi="Times New Roman" w:cs="Times New Roman"/>
          <w:sz w:val="24"/>
          <w:szCs w:val="24"/>
        </w:rPr>
        <w:t>argin</w:t>
      </w:r>
      <w:r w:rsidR="00DB7661" w:rsidRPr="00762118">
        <w:rPr>
          <w:rFonts w:ascii="Times New Roman" w:hAnsi="Times New Roman" w:cs="Times New Roman"/>
          <w:sz w:val="24"/>
          <w:szCs w:val="24"/>
        </w:rPr>
        <w:t xml:space="preserve">.  The trip </w:t>
      </w:r>
      <w:r w:rsidR="00662963" w:rsidRPr="00762118">
        <w:rPr>
          <w:rFonts w:ascii="Times New Roman" w:hAnsi="Times New Roman" w:cs="Times New Roman"/>
          <w:sz w:val="24"/>
          <w:szCs w:val="24"/>
        </w:rPr>
        <w:t>specifically</w:t>
      </w:r>
      <w:r w:rsidR="005F7AAC" w:rsidRPr="00762118">
        <w:rPr>
          <w:rFonts w:ascii="Times New Roman" w:hAnsi="Times New Roman" w:cs="Times New Roman"/>
          <w:sz w:val="24"/>
          <w:szCs w:val="24"/>
        </w:rPr>
        <w:t xml:space="preserve"> focused on </w:t>
      </w:r>
      <w:r w:rsidR="00662963" w:rsidRPr="00762118">
        <w:rPr>
          <w:rFonts w:ascii="Times New Roman" w:hAnsi="Times New Roman" w:cs="Times New Roman"/>
          <w:sz w:val="24"/>
          <w:szCs w:val="24"/>
        </w:rPr>
        <w:t>the Humber Zone of the Appalachian Orogen</w:t>
      </w:r>
      <w:r w:rsidR="005F7AAC" w:rsidRPr="00762118">
        <w:rPr>
          <w:rFonts w:ascii="Times New Roman" w:hAnsi="Times New Roman" w:cs="Times New Roman"/>
          <w:sz w:val="24"/>
          <w:szCs w:val="24"/>
        </w:rPr>
        <w:t>, which includes multiple sections spanning the Cambrian</w:t>
      </w:r>
      <w:r w:rsidR="00907A4F" w:rsidRPr="00762118">
        <w:rPr>
          <w:rFonts w:ascii="Times New Roman" w:hAnsi="Times New Roman" w:cs="Times New Roman"/>
          <w:sz w:val="24"/>
          <w:szCs w:val="24"/>
        </w:rPr>
        <w:t>‒</w:t>
      </w:r>
      <w:r w:rsidR="005F7AAC" w:rsidRPr="00762118">
        <w:rPr>
          <w:rFonts w:ascii="Times New Roman" w:hAnsi="Times New Roman" w:cs="Times New Roman"/>
          <w:sz w:val="24"/>
          <w:szCs w:val="24"/>
        </w:rPr>
        <w:t xml:space="preserve">Ordovician boundary interval in platform and </w:t>
      </w:r>
      <w:r w:rsidR="005F7AAC" w:rsidRPr="00685D4E">
        <w:rPr>
          <w:rFonts w:ascii="Times New Roman" w:hAnsi="Times New Roman" w:cs="Times New Roman"/>
          <w:sz w:val="24"/>
          <w:szCs w:val="24"/>
        </w:rPr>
        <w:t>base of slope</w:t>
      </w:r>
      <w:r w:rsidR="005F7AAC" w:rsidRPr="00762118">
        <w:rPr>
          <w:rFonts w:ascii="Times New Roman" w:hAnsi="Times New Roman" w:cs="Times New Roman"/>
          <w:sz w:val="24"/>
          <w:szCs w:val="24"/>
        </w:rPr>
        <w:t xml:space="preserve"> settings. The GSSP at Green Point </w:t>
      </w:r>
      <w:r w:rsidR="008F5E14">
        <w:rPr>
          <w:rFonts w:ascii="Times New Roman" w:hAnsi="Times New Roman" w:cs="Times New Roman"/>
          <w:sz w:val="24"/>
          <w:szCs w:val="24"/>
        </w:rPr>
        <w:t>in</w:t>
      </w:r>
      <w:r w:rsidR="005F7AAC" w:rsidRPr="00762118">
        <w:rPr>
          <w:rFonts w:ascii="Times New Roman" w:hAnsi="Times New Roman" w:cs="Times New Roman"/>
          <w:sz w:val="24"/>
          <w:szCs w:val="24"/>
        </w:rPr>
        <w:t xml:space="preserve"> Gros Morne National Park</w:t>
      </w:r>
      <w:r w:rsidR="008F5E14">
        <w:rPr>
          <w:rFonts w:ascii="Times New Roman" w:hAnsi="Times New Roman" w:cs="Times New Roman"/>
          <w:sz w:val="24"/>
          <w:szCs w:val="24"/>
        </w:rPr>
        <w:t xml:space="preserve"> was visited</w:t>
      </w:r>
      <w:r w:rsidR="005F7AAC" w:rsidRPr="00762118">
        <w:rPr>
          <w:rFonts w:ascii="Times New Roman" w:hAnsi="Times New Roman" w:cs="Times New Roman"/>
          <w:sz w:val="24"/>
          <w:szCs w:val="24"/>
        </w:rPr>
        <w:t xml:space="preserve">, </w:t>
      </w:r>
      <w:r w:rsidR="002335E5" w:rsidRPr="00762118">
        <w:rPr>
          <w:rFonts w:ascii="Times New Roman" w:hAnsi="Times New Roman" w:cs="Times New Roman"/>
          <w:sz w:val="24"/>
          <w:szCs w:val="24"/>
        </w:rPr>
        <w:t>and</w:t>
      </w:r>
      <w:r w:rsidR="005F7AAC" w:rsidRPr="00762118">
        <w:rPr>
          <w:rFonts w:ascii="Times New Roman" w:hAnsi="Times New Roman" w:cs="Times New Roman"/>
          <w:sz w:val="24"/>
          <w:szCs w:val="24"/>
        </w:rPr>
        <w:t xml:space="preserve"> </w:t>
      </w:r>
      <w:r w:rsidR="002335E5" w:rsidRPr="00762118">
        <w:rPr>
          <w:rFonts w:ascii="Times New Roman" w:hAnsi="Times New Roman" w:cs="Times New Roman"/>
          <w:sz w:val="24"/>
          <w:szCs w:val="24"/>
        </w:rPr>
        <w:t>encourag</w:t>
      </w:r>
      <w:r w:rsidR="005F7AAC" w:rsidRPr="00762118">
        <w:rPr>
          <w:rFonts w:ascii="Times New Roman" w:hAnsi="Times New Roman" w:cs="Times New Roman"/>
          <w:sz w:val="24"/>
          <w:szCs w:val="24"/>
        </w:rPr>
        <w:t xml:space="preserve">ed lively discussion of the sedimentology of the beds containing the zonal index conodont </w:t>
      </w:r>
      <w:r w:rsidR="005F7AAC" w:rsidRPr="00762118">
        <w:rPr>
          <w:rFonts w:ascii="Times New Roman" w:hAnsi="Times New Roman" w:cs="Times New Roman"/>
          <w:i/>
          <w:sz w:val="24"/>
          <w:szCs w:val="24"/>
        </w:rPr>
        <w:t>Iapetognat</w:t>
      </w:r>
      <w:r w:rsidR="00480FDE">
        <w:rPr>
          <w:rFonts w:ascii="Times New Roman" w:hAnsi="Times New Roman" w:cs="Times New Roman"/>
          <w:i/>
          <w:sz w:val="24"/>
          <w:szCs w:val="24"/>
        </w:rPr>
        <w:t>h</w:t>
      </w:r>
      <w:r w:rsidR="005F7AAC" w:rsidRPr="00762118">
        <w:rPr>
          <w:rFonts w:ascii="Times New Roman" w:hAnsi="Times New Roman" w:cs="Times New Roman"/>
          <w:i/>
          <w:sz w:val="24"/>
          <w:szCs w:val="24"/>
        </w:rPr>
        <w:t>us fluctivagus</w:t>
      </w:r>
      <w:r w:rsidR="005F7AAC" w:rsidRPr="00762118">
        <w:rPr>
          <w:rFonts w:ascii="Times New Roman" w:hAnsi="Times New Roman" w:cs="Times New Roman"/>
          <w:sz w:val="24"/>
          <w:szCs w:val="24"/>
        </w:rPr>
        <w:t xml:space="preserve"> (Cooper et al. 2001)</w:t>
      </w:r>
      <w:r w:rsidR="00E95C9B" w:rsidRPr="00762118">
        <w:rPr>
          <w:rFonts w:ascii="Times New Roman" w:hAnsi="Times New Roman" w:cs="Times New Roman"/>
          <w:sz w:val="24"/>
          <w:szCs w:val="24"/>
        </w:rPr>
        <w:t>.</w:t>
      </w:r>
    </w:p>
    <w:p w14:paraId="21B72EF0" w14:textId="57AC326F" w:rsidR="002C0105" w:rsidRPr="00762118" w:rsidRDefault="00A02EC7" w:rsidP="00762118">
      <w:pPr>
        <w:spacing w:line="480" w:lineRule="auto"/>
        <w:jc w:val="both"/>
        <w:rPr>
          <w:rFonts w:ascii="Times New Roman" w:hAnsi="Times New Roman" w:cs="Times New Roman"/>
          <w:sz w:val="24"/>
          <w:szCs w:val="24"/>
        </w:rPr>
      </w:pPr>
      <w:r w:rsidRPr="00762118">
        <w:rPr>
          <w:rFonts w:ascii="Times New Roman" w:hAnsi="Times New Roman" w:cs="Times New Roman"/>
          <w:sz w:val="24"/>
          <w:szCs w:val="24"/>
        </w:rPr>
        <w:t>The second pre-meeting trip was a 4-day excursion (17</w:t>
      </w:r>
      <w:r w:rsidR="00907A4F" w:rsidRPr="00762118">
        <w:rPr>
          <w:rFonts w:ascii="Times New Roman" w:hAnsi="Times New Roman" w:cs="Times New Roman"/>
          <w:sz w:val="24"/>
          <w:szCs w:val="24"/>
        </w:rPr>
        <w:t>‒</w:t>
      </w:r>
      <w:r w:rsidRPr="00762118">
        <w:rPr>
          <w:rFonts w:ascii="Times New Roman" w:hAnsi="Times New Roman" w:cs="Times New Roman"/>
          <w:sz w:val="24"/>
          <w:szCs w:val="24"/>
        </w:rPr>
        <w:t>20</w:t>
      </w:r>
      <w:r w:rsidRPr="00762118">
        <w:rPr>
          <w:rFonts w:ascii="Times New Roman" w:hAnsi="Times New Roman" w:cs="Times New Roman"/>
          <w:sz w:val="24"/>
          <w:szCs w:val="24"/>
          <w:vertAlign w:val="superscript"/>
        </w:rPr>
        <w:t>th</w:t>
      </w:r>
      <w:r w:rsidRPr="00762118">
        <w:rPr>
          <w:rFonts w:ascii="Times New Roman" w:hAnsi="Times New Roman" w:cs="Times New Roman"/>
          <w:sz w:val="24"/>
          <w:szCs w:val="24"/>
        </w:rPr>
        <w:t xml:space="preserve"> June 2017) </w:t>
      </w:r>
      <w:r w:rsidR="00C678FD">
        <w:rPr>
          <w:rFonts w:ascii="Times New Roman" w:hAnsi="Times New Roman" w:cs="Times New Roman"/>
          <w:sz w:val="24"/>
          <w:szCs w:val="24"/>
        </w:rPr>
        <w:t>to view</w:t>
      </w:r>
      <w:r w:rsidR="00C678FD" w:rsidRPr="00762118">
        <w:rPr>
          <w:rFonts w:ascii="Times New Roman" w:hAnsi="Times New Roman" w:cs="Times New Roman"/>
          <w:sz w:val="24"/>
          <w:szCs w:val="24"/>
        </w:rPr>
        <w:t xml:space="preserve"> </w:t>
      </w:r>
      <w:r w:rsidRPr="00762118">
        <w:rPr>
          <w:rFonts w:ascii="Times New Roman" w:hAnsi="Times New Roman" w:cs="Times New Roman"/>
          <w:sz w:val="24"/>
          <w:szCs w:val="24"/>
        </w:rPr>
        <w:t xml:space="preserve">the </w:t>
      </w:r>
      <w:r w:rsidR="00894724">
        <w:rPr>
          <w:rFonts w:ascii="Times New Roman" w:hAnsi="Times New Roman" w:cs="Times New Roman"/>
          <w:sz w:val="24"/>
          <w:szCs w:val="24"/>
        </w:rPr>
        <w:t>middle</w:t>
      </w:r>
      <w:r w:rsidRPr="00762118">
        <w:rPr>
          <w:rFonts w:ascii="Times New Roman" w:hAnsi="Times New Roman" w:cs="Times New Roman"/>
          <w:sz w:val="24"/>
          <w:szCs w:val="24"/>
        </w:rPr>
        <w:t xml:space="preserve"> Ediacaran (~582–560 Ma; Pu et al. 2016) geology and palaeobiology of the Avalon Peninsula</w:t>
      </w:r>
      <w:r w:rsidR="002335E5" w:rsidRPr="00762118">
        <w:rPr>
          <w:rFonts w:ascii="Times New Roman" w:hAnsi="Times New Roman" w:cs="Times New Roman"/>
          <w:sz w:val="24"/>
          <w:szCs w:val="24"/>
        </w:rPr>
        <w:t>, led by Alex Liu, Guy Narbonne, and Jack Matthews</w:t>
      </w:r>
      <w:r w:rsidRPr="00762118">
        <w:rPr>
          <w:rFonts w:ascii="Times New Roman" w:hAnsi="Times New Roman" w:cs="Times New Roman"/>
          <w:sz w:val="24"/>
          <w:szCs w:val="24"/>
        </w:rPr>
        <w:t xml:space="preserve">. The </w:t>
      </w:r>
      <w:r w:rsidR="00E95C9B" w:rsidRPr="00762118">
        <w:rPr>
          <w:rFonts w:ascii="Times New Roman" w:hAnsi="Times New Roman" w:cs="Times New Roman"/>
          <w:sz w:val="24"/>
          <w:szCs w:val="24"/>
        </w:rPr>
        <w:t xml:space="preserve">visited </w:t>
      </w:r>
      <w:r w:rsidRPr="00762118">
        <w:rPr>
          <w:rFonts w:ascii="Times New Roman" w:hAnsi="Times New Roman" w:cs="Times New Roman"/>
          <w:sz w:val="24"/>
          <w:szCs w:val="24"/>
        </w:rPr>
        <w:t>sections document a broadly shallowing-upwards succession from deep-marine to fluvial facies, and included</w:t>
      </w:r>
      <w:r w:rsidR="00480FDE">
        <w:rPr>
          <w:rFonts w:ascii="Times New Roman" w:hAnsi="Times New Roman" w:cs="Times New Roman"/>
          <w:sz w:val="24"/>
          <w:szCs w:val="24"/>
        </w:rPr>
        <w:t>:</w:t>
      </w:r>
      <w:r w:rsidR="00480FDE" w:rsidRPr="00762118">
        <w:rPr>
          <w:rFonts w:ascii="Times New Roman" w:hAnsi="Times New Roman" w:cs="Times New Roman"/>
          <w:sz w:val="24"/>
          <w:szCs w:val="24"/>
        </w:rPr>
        <w:t xml:space="preserve"> </w:t>
      </w:r>
      <w:r w:rsidRPr="00762118">
        <w:rPr>
          <w:rFonts w:ascii="Times New Roman" w:hAnsi="Times New Roman" w:cs="Times New Roman"/>
          <w:sz w:val="24"/>
          <w:szCs w:val="24"/>
        </w:rPr>
        <w:t xml:space="preserve">the </w:t>
      </w:r>
      <w:r w:rsidR="001F6479" w:rsidRPr="00762118">
        <w:rPr>
          <w:rFonts w:ascii="Times New Roman" w:hAnsi="Times New Roman" w:cs="Times New Roman"/>
          <w:sz w:val="24"/>
          <w:szCs w:val="24"/>
        </w:rPr>
        <w:t xml:space="preserve">type section of the </w:t>
      </w:r>
      <w:r w:rsidRPr="00762118">
        <w:rPr>
          <w:rFonts w:ascii="Times New Roman" w:hAnsi="Times New Roman" w:cs="Times New Roman"/>
          <w:sz w:val="24"/>
          <w:szCs w:val="24"/>
        </w:rPr>
        <w:t xml:space="preserve">Gaskiers </w:t>
      </w:r>
      <w:r w:rsidR="001F6479" w:rsidRPr="00762118">
        <w:rPr>
          <w:rFonts w:ascii="Times New Roman" w:hAnsi="Times New Roman" w:cs="Times New Roman"/>
          <w:sz w:val="24"/>
          <w:szCs w:val="24"/>
        </w:rPr>
        <w:t>Formation</w:t>
      </w:r>
      <w:r w:rsidRPr="00762118">
        <w:rPr>
          <w:rFonts w:ascii="Times New Roman" w:hAnsi="Times New Roman" w:cs="Times New Roman"/>
          <w:sz w:val="24"/>
          <w:szCs w:val="24"/>
        </w:rPr>
        <w:t xml:space="preserve"> and </w:t>
      </w:r>
      <w:r w:rsidR="001F6479" w:rsidRPr="00762118">
        <w:rPr>
          <w:rFonts w:ascii="Times New Roman" w:hAnsi="Times New Roman" w:cs="Times New Roman"/>
          <w:sz w:val="24"/>
          <w:szCs w:val="24"/>
        </w:rPr>
        <w:t>an</w:t>
      </w:r>
      <w:r w:rsidRPr="00762118">
        <w:rPr>
          <w:rFonts w:ascii="Times New Roman" w:hAnsi="Times New Roman" w:cs="Times New Roman"/>
          <w:sz w:val="24"/>
          <w:szCs w:val="24"/>
        </w:rPr>
        <w:t xml:space="preserve"> associated </w:t>
      </w:r>
      <w:r w:rsidR="00894724">
        <w:rPr>
          <w:rFonts w:ascii="Times New Roman" w:hAnsi="Times New Roman" w:cs="Times New Roman"/>
          <w:sz w:val="24"/>
          <w:szCs w:val="24"/>
        </w:rPr>
        <w:t xml:space="preserve">cap </w:t>
      </w:r>
      <w:r w:rsidRPr="00762118">
        <w:rPr>
          <w:rFonts w:ascii="Times New Roman" w:hAnsi="Times New Roman" w:cs="Times New Roman"/>
          <w:sz w:val="24"/>
          <w:szCs w:val="24"/>
        </w:rPr>
        <w:t>carbonate horizon at Harbour Main; Ediacaran macrofossil assemblages</w:t>
      </w:r>
      <w:r w:rsidR="001F6479" w:rsidRPr="00762118">
        <w:rPr>
          <w:rFonts w:ascii="Times New Roman" w:hAnsi="Times New Roman" w:cs="Times New Roman"/>
          <w:sz w:val="24"/>
          <w:szCs w:val="24"/>
        </w:rPr>
        <w:t xml:space="preserve"> of the Conception and St. John’s Groups</w:t>
      </w:r>
      <w:r w:rsidRPr="00762118">
        <w:rPr>
          <w:rFonts w:ascii="Times New Roman" w:hAnsi="Times New Roman" w:cs="Times New Roman"/>
          <w:sz w:val="24"/>
          <w:szCs w:val="24"/>
        </w:rPr>
        <w:t xml:space="preserve"> at St. Shott’s and Mistaken Point Ecological Reserve; and the gradual shallowing of the sequence into marginal and fluvial deposits</w:t>
      </w:r>
      <w:r w:rsidR="001F6479" w:rsidRPr="00762118">
        <w:rPr>
          <w:rFonts w:ascii="Times New Roman" w:hAnsi="Times New Roman" w:cs="Times New Roman"/>
          <w:sz w:val="24"/>
          <w:szCs w:val="24"/>
        </w:rPr>
        <w:t xml:space="preserve"> of the Signal Hill Group</w:t>
      </w:r>
      <w:r w:rsidRPr="00762118">
        <w:rPr>
          <w:rFonts w:ascii="Times New Roman" w:hAnsi="Times New Roman" w:cs="Times New Roman"/>
          <w:sz w:val="24"/>
          <w:szCs w:val="24"/>
        </w:rPr>
        <w:t xml:space="preserve"> at Ferryland.</w:t>
      </w:r>
      <w:r w:rsidR="002335E5" w:rsidRPr="00762118">
        <w:rPr>
          <w:rFonts w:ascii="Times New Roman" w:hAnsi="Times New Roman" w:cs="Times New Roman"/>
          <w:sz w:val="24"/>
          <w:szCs w:val="24"/>
        </w:rPr>
        <w:t xml:space="preserve"> </w:t>
      </w:r>
      <w:r w:rsidRPr="00762118">
        <w:rPr>
          <w:rFonts w:ascii="Times New Roman" w:hAnsi="Times New Roman" w:cs="Times New Roman"/>
          <w:sz w:val="24"/>
          <w:szCs w:val="24"/>
        </w:rPr>
        <w:t>Participants discussed the palaeoenvironmental</w:t>
      </w:r>
      <w:r w:rsidR="00765874" w:rsidRPr="00762118">
        <w:rPr>
          <w:rFonts w:ascii="Times New Roman" w:hAnsi="Times New Roman" w:cs="Times New Roman"/>
          <w:sz w:val="24"/>
          <w:szCs w:val="24"/>
        </w:rPr>
        <w:t xml:space="preserve"> interpretation of the sections; </w:t>
      </w:r>
      <w:r w:rsidRPr="00762118">
        <w:rPr>
          <w:rFonts w:ascii="Times New Roman" w:hAnsi="Times New Roman" w:cs="Times New Roman"/>
          <w:sz w:val="24"/>
          <w:szCs w:val="24"/>
        </w:rPr>
        <w:t>the utility of the Gaskiers event as a means to subdivide the Ediacaran System; the duration and severity of the Gaskiers event; and the palaeobiology of the earliest assemblages of the Ediacaran macrobiota, in light of recent palaeoecological, morphological</w:t>
      </w:r>
      <w:r w:rsidR="00C017A2" w:rsidRPr="00762118">
        <w:rPr>
          <w:rFonts w:ascii="Times New Roman" w:hAnsi="Times New Roman" w:cs="Times New Roman"/>
          <w:sz w:val="24"/>
          <w:szCs w:val="24"/>
        </w:rPr>
        <w:t>, taphonomic</w:t>
      </w:r>
      <w:r w:rsidRPr="00762118">
        <w:rPr>
          <w:rFonts w:ascii="Times New Roman" w:hAnsi="Times New Roman" w:cs="Times New Roman"/>
          <w:sz w:val="24"/>
          <w:szCs w:val="24"/>
        </w:rPr>
        <w:t xml:space="preserve"> and phylogenetic studies (e.g. Mitchell et al. 2015; </w:t>
      </w:r>
      <w:r w:rsidR="00C017A2" w:rsidRPr="00762118">
        <w:rPr>
          <w:rFonts w:ascii="Times New Roman" w:hAnsi="Times New Roman" w:cs="Times New Roman"/>
          <w:sz w:val="24"/>
          <w:szCs w:val="24"/>
        </w:rPr>
        <w:t xml:space="preserve">Liu 2016; </w:t>
      </w:r>
      <w:r w:rsidRPr="00762118">
        <w:rPr>
          <w:rFonts w:ascii="Times New Roman" w:hAnsi="Times New Roman" w:cs="Times New Roman"/>
          <w:sz w:val="24"/>
          <w:szCs w:val="24"/>
        </w:rPr>
        <w:t xml:space="preserve">Kenchington </w:t>
      </w:r>
      <w:r w:rsidR="00765874" w:rsidRPr="00762118">
        <w:rPr>
          <w:rFonts w:ascii="Times New Roman" w:hAnsi="Times New Roman" w:cs="Times New Roman"/>
          <w:sz w:val="24"/>
          <w:szCs w:val="24"/>
        </w:rPr>
        <w:t>&amp;</w:t>
      </w:r>
      <w:r w:rsidRPr="00762118">
        <w:rPr>
          <w:rFonts w:ascii="Times New Roman" w:hAnsi="Times New Roman" w:cs="Times New Roman"/>
          <w:sz w:val="24"/>
          <w:szCs w:val="24"/>
        </w:rPr>
        <w:t xml:space="preserve"> Wilby 2017; </w:t>
      </w:r>
      <w:r w:rsidR="00C017A2" w:rsidRPr="00762118">
        <w:rPr>
          <w:rFonts w:ascii="Times New Roman" w:hAnsi="Times New Roman" w:cs="Times New Roman"/>
          <w:sz w:val="24"/>
          <w:szCs w:val="24"/>
        </w:rPr>
        <w:t xml:space="preserve">Dececchi et al. 2017; Dufour &amp; McIlroy 2017). </w:t>
      </w:r>
      <w:r w:rsidRPr="00762118">
        <w:rPr>
          <w:rFonts w:ascii="Times New Roman" w:hAnsi="Times New Roman" w:cs="Times New Roman"/>
          <w:sz w:val="24"/>
          <w:szCs w:val="24"/>
        </w:rPr>
        <w:t xml:space="preserve">This trip also highlighted newly discovered </w:t>
      </w:r>
      <w:r w:rsidR="00C017A2" w:rsidRPr="00762118">
        <w:rPr>
          <w:rFonts w:ascii="Times New Roman" w:hAnsi="Times New Roman" w:cs="Times New Roman"/>
          <w:sz w:val="24"/>
          <w:szCs w:val="24"/>
        </w:rPr>
        <w:t>fossil-bearing</w:t>
      </w:r>
      <w:r w:rsidRPr="00762118">
        <w:rPr>
          <w:rFonts w:ascii="Times New Roman" w:hAnsi="Times New Roman" w:cs="Times New Roman"/>
          <w:sz w:val="24"/>
          <w:szCs w:val="24"/>
        </w:rPr>
        <w:t xml:space="preserve"> surfaces </w:t>
      </w:r>
      <w:r w:rsidR="00C017A2" w:rsidRPr="00762118">
        <w:rPr>
          <w:rFonts w:ascii="Times New Roman" w:hAnsi="Times New Roman" w:cs="Times New Roman"/>
          <w:sz w:val="24"/>
          <w:szCs w:val="24"/>
        </w:rPr>
        <w:t xml:space="preserve">and surface </w:t>
      </w:r>
      <w:r w:rsidR="001F6479" w:rsidRPr="00762118">
        <w:rPr>
          <w:rFonts w:ascii="Times New Roman" w:hAnsi="Times New Roman" w:cs="Times New Roman"/>
          <w:sz w:val="24"/>
          <w:szCs w:val="24"/>
        </w:rPr>
        <w:t>tex</w:t>
      </w:r>
      <w:r w:rsidR="00C017A2" w:rsidRPr="00762118">
        <w:rPr>
          <w:rFonts w:ascii="Times New Roman" w:hAnsi="Times New Roman" w:cs="Times New Roman"/>
          <w:sz w:val="24"/>
          <w:szCs w:val="24"/>
        </w:rPr>
        <w:t>tures.</w:t>
      </w:r>
      <w:r w:rsidRPr="00762118">
        <w:rPr>
          <w:rFonts w:ascii="Times New Roman" w:hAnsi="Times New Roman" w:cs="Times New Roman"/>
          <w:sz w:val="24"/>
          <w:szCs w:val="24"/>
        </w:rPr>
        <w:t xml:space="preserve"> </w:t>
      </w:r>
    </w:p>
    <w:p w14:paraId="36E7D1CC" w14:textId="19AD7DA3" w:rsidR="00352DB9" w:rsidRPr="00762118" w:rsidRDefault="009F6595" w:rsidP="00762118">
      <w:pPr>
        <w:spacing w:line="480" w:lineRule="auto"/>
        <w:jc w:val="both"/>
        <w:rPr>
          <w:rFonts w:ascii="Times New Roman" w:hAnsi="Times New Roman" w:cs="Times New Roman"/>
          <w:sz w:val="24"/>
          <w:szCs w:val="24"/>
        </w:rPr>
      </w:pPr>
      <w:r w:rsidRPr="00762118">
        <w:rPr>
          <w:rFonts w:ascii="Times New Roman" w:hAnsi="Times New Roman" w:cs="Times New Roman"/>
          <w:sz w:val="24"/>
          <w:szCs w:val="24"/>
        </w:rPr>
        <w:t>The symposium itself took place at Memorial University of Newfoundland, St. John’s, from 20</w:t>
      </w:r>
      <w:r w:rsidRPr="00762118">
        <w:rPr>
          <w:rFonts w:ascii="Times New Roman" w:hAnsi="Times New Roman" w:cs="Times New Roman"/>
          <w:sz w:val="24"/>
          <w:szCs w:val="24"/>
          <w:vertAlign w:val="superscript"/>
        </w:rPr>
        <w:t>th</w:t>
      </w:r>
      <w:r w:rsidR="00907A4F" w:rsidRPr="00762118">
        <w:rPr>
          <w:rFonts w:ascii="Times New Roman" w:hAnsi="Times New Roman" w:cs="Times New Roman"/>
          <w:sz w:val="24"/>
          <w:szCs w:val="24"/>
        </w:rPr>
        <w:t>‒</w:t>
      </w:r>
      <w:r w:rsidRPr="00762118">
        <w:rPr>
          <w:rFonts w:ascii="Times New Roman" w:hAnsi="Times New Roman" w:cs="Times New Roman"/>
          <w:sz w:val="24"/>
          <w:szCs w:val="24"/>
        </w:rPr>
        <w:t>22</w:t>
      </w:r>
      <w:r w:rsidRPr="00762118">
        <w:rPr>
          <w:rFonts w:ascii="Times New Roman" w:hAnsi="Times New Roman" w:cs="Times New Roman"/>
          <w:sz w:val="24"/>
          <w:szCs w:val="24"/>
          <w:vertAlign w:val="superscript"/>
        </w:rPr>
        <w:t>nd</w:t>
      </w:r>
      <w:r w:rsidRPr="00762118">
        <w:rPr>
          <w:rFonts w:ascii="Times New Roman" w:hAnsi="Times New Roman" w:cs="Times New Roman"/>
          <w:sz w:val="24"/>
          <w:szCs w:val="24"/>
        </w:rPr>
        <w:t xml:space="preserve"> June 2017, and consisted of 64 oral presentations, 70 poster presentations, and a public keynote lecture </w:t>
      </w:r>
      <w:r w:rsidR="00267BD3" w:rsidRPr="00762118">
        <w:rPr>
          <w:rFonts w:ascii="Times New Roman" w:hAnsi="Times New Roman" w:cs="Times New Roman"/>
          <w:sz w:val="24"/>
          <w:szCs w:val="24"/>
        </w:rPr>
        <w:t>by Prof. Andrew Knoll. On the 21</w:t>
      </w:r>
      <w:r w:rsidR="00267BD3" w:rsidRPr="00762118">
        <w:rPr>
          <w:rFonts w:ascii="Times New Roman" w:hAnsi="Times New Roman" w:cs="Times New Roman"/>
          <w:sz w:val="24"/>
          <w:szCs w:val="24"/>
          <w:vertAlign w:val="superscript"/>
        </w:rPr>
        <w:t>st</w:t>
      </w:r>
      <w:r w:rsidR="00267BD3" w:rsidRPr="00762118">
        <w:rPr>
          <w:rFonts w:ascii="Times New Roman" w:hAnsi="Times New Roman" w:cs="Times New Roman"/>
          <w:sz w:val="24"/>
          <w:szCs w:val="24"/>
        </w:rPr>
        <w:t xml:space="preserve"> June, voting members and corresponding members of the Cambrian Subcommission held a meeting to</w:t>
      </w:r>
      <w:r w:rsidR="005540B4" w:rsidRPr="00762118">
        <w:rPr>
          <w:rFonts w:ascii="Times New Roman" w:hAnsi="Times New Roman" w:cs="Times New Roman"/>
          <w:sz w:val="24"/>
          <w:szCs w:val="24"/>
        </w:rPr>
        <w:t xml:space="preserve"> discuss the progress of the various ICS Working Groups active in Cambrian stratigraphy.</w:t>
      </w:r>
      <w:r w:rsidR="00E95C9B" w:rsidRPr="00762118">
        <w:rPr>
          <w:rFonts w:ascii="Times New Roman" w:hAnsi="Times New Roman" w:cs="Times New Roman"/>
          <w:sz w:val="24"/>
          <w:szCs w:val="24"/>
        </w:rPr>
        <w:t xml:space="preserve"> </w:t>
      </w:r>
      <w:r w:rsidR="00267BD3" w:rsidRPr="00762118">
        <w:rPr>
          <w:rFonts w:ascii="Times New Roman" w:hAnsi="Times New Roman" w:cs="Times New Roman"/>
          <w:sz w:val="24"/>
          <w:szCs w:val="24"/>
        </w:rPr>
        <w:t xml:space="preserve">The Ediacaran </w:t>
      </w:r>
      <w:r w:rsidR="00267BD3" w:rsidRPr="00762118">
        <w:rPr>
          <w:rFonts w:ascii="Times New Roman" w:hAnsi="Times New Roman" w:cs="Times New Roman"/>
          <w:sz w:val="24"/>
          <w:szCs w:val="24"/>
        </w:rPr>
        <w:lastRenderedPageBreak/>
        <w:t>Subcommission held a meeting on the 22</w:t>
      </w:r>
      <w:r w:rsidR="00267BD3" w:rsidRPr="00762118">
        <w:rPr>
          <w:rFonts w:ascii="Times New Roman" w:hAnsi="Times New Roman" w:cs="Times New Roman"/>
          <w:sz w:val="24"/>
          <w:szCs w:val="24"/>
          <w:vertAlign w:val="superscript"/>
        </w:rPr>
        <w:t>nd</w:t>
      </w:r>
      <w:r w:rsidR="00267BD3" w:rsidRPr="00762118">
        <w:rPr>
          <w:rFonts w:ascii="Times New Roman" w:hAnsi="Times New Roman" w:cs="Times New Roman"/>
          <w:sz w:val="24"/>
          <w:szCs w:val="24"/>
        </w:rPr>
        <w:t xml:space="preserve"> June, involving </w:t>
      </w:r>
      <w:r w:rsidR="005B2FD0" w:rsidRPr="00762118">
        <w:rPr>
          <w:rFonts w:ascii="Times New Roman" w:hAnsi="Times New Roman" w:cs="Times New Roman"/>
          <w:sz w:val="24"/>
          <w:szCs w:val="24"/>
        </w:rPr>
        <w:t xml:space="preserve">12 </w:t>
      </w:r>
      <w:r w:rsidRPr="00762118">
        <w:rPr>
          <w:rFonts w:ascii="Times New Roman" w:hAnsi="Times New Roman" w:cs="Times New Roman"/>
          <w:sz w:val="24"/>
          <w:szCs w:val="24"/>
        </w:rPr>
        <w:t xml:space="preserve">voting members and </w:t>
      </w:r>
      <w:r w:rsidR="007331B1" w:rsidRPr="00762118">
        <w:rPr>
          <w:rFonts w:ascii="Times New Roman" w:hAnsi="Times New Roman" w:cs="Times New Roman"/>
          <w:sz w:val="24"/>
          <w:szCs w:val="24"/>
        </w:rPr>
        <w:t xml:space="preserve">32 </w:t>
      </w:r>
      <w:r w:rsidRPr="00762118">
        <w:rPr>
          <w:rFonts w:ascii="Times New Roman" w:hAnsi="Times New Roman" w:cs="Times New Roman"/>
          <w:sz w:val="24"/>
          <w:szCs w:val="24"/>
        </w:rPr>
        <w:t xml:space="preserve">corresponding </w:t>
      </w:r>
      <w:r w:rsidR="00267BD3" w:rsidRPr="00762118">
        <w:rPr>
          <w:rFonts w:ascii="Times New Roman" w:hAnsi="Times New Roman" w:cs="Times New Roman"/>
          <w:sz w:val="24"/>
          <w:szCs w:val="24"/>
        </w:rPr>
        <w:t xml:space="preserve">members, </w:t>
      </w:r>
      <w:r w:rsidRPr="00762118">
        <w:rPr>
          <w:rFonts w:ascii="Times New Roman" w:hAnsi="Times New Roman" w:cs="Times New Roman"/>
          <w:sz w:val="24"/>
          <w:szCs w:val="24"/>
        </w:rPr>
        <w:t xml:space="preserve">to discuss strategies to divide the Ediacaran System, </w:t>
      </w:r>
      <w:r w:rsidR="00267BD3" w:rsidRPr="00762118">
        <w:rPr>
          <w:rFonts w:ascii="Times New Roman" w:hAnsi="Times New Roman" w:cs="Times New Roman"/>
          <w:sz w:val="24"/>
          <w:szCs w:val="24"/>
        </w:rPr>
        <w:t xml:space="preserve">with a particular focus on the boundaries for proposed Second and Terminal Ediacaran </w:t>
      </w:r>
      <w:r w:rsidR="009E62ED">
        <w:rPr>
          <w:rFonts w:ascii="Times New Roman" w:hAnsi="Times New Roman" w:cs="Times New Roman"/>
          <w:sz w:val="24"/>
          <w:szCs w:val="24"/>
        </w:rPr>
        <w:t>s</w:t>
      </w:r>
      <w:r w:rsidR="009E62ED" w:rsidRPr="00762118">
        <w:rPr>
          <w:rFonts w:ascii="Times New Roman" w:hAnsi="Times New Roman" w:cs="Times New Roman"/>
          <w:sz w:val="24"/>
          <w:szCs w:val="24"/>
        </w:rPr>
        <w:t>tages</w:t>
      </w:r>
      <w:r w:rsidRPr="00762118">
        <w:rPr>
          <w:rFonts w:ascii="Times New Roman" w:hAnsi="Times New Roman" w:cs="Times New Roman"/>
          <w:sz w:val="24"/>
          <w:szCs w:val="24"/>
        </w:rPr>
        <w:t>.</w:t>
      </w:r>
      <w:r w:rsidR="00E06C61" w:rsidRPr="00762118">
        <w:rPr>
          <w:rFonts w:ascii="Times New Roman" w:hAnsi="Times New Roman" w:cs="Times New Roman"/>
          <w:sz w:val="24"/>
          <w:szCs w:val="24"/>
        </w:rPr>
        <w:t xml:space="preserve">  ISECT 2017 also marked the beginning of formal activities to subdivide the Ediacaran System into series-level divisions.</w:t>
      </w:r>
      <w:r w:rsidR="004703E5" w:rsidRPr="00762118">
        <w:rPr>
          <w:rFonts w:ascii="Times New Roman" w:hAnsi="Times New Roman" w:cs="Times New Roman"/>
          <w:sz w:val="24"/>
          <w:szCs w:val="24"/>
        </w:rPr>
        <w:t xml:space="preserve"> </w:t>
      </w:r>
      <w:r w:rsidR="00267BD3" w:rsidRPr="00762118">
        <w:rPr>
          <w:rFonts w:ascii="Times New Roman" w:hAnsi="Times New Roman" w:cs="Times New Roman"/>
          <w:sz w:val="24"/>
          <w:szCs w:val="24"/>
        </w:rPr>
        <w:t>Further details</w:t>
      </w:r>
      <w:r w:rsidR="001F6479" w:rsidRPr="00762118">
        <w:rPr>
          <w:rFonts w:ascii="Times New Roman" w:hAnsi="Times New Roman" w:cs="Times New Roman"/>
          <w:sz w:val="24"/>
          <w:szCs w:val="24"/>
        </w:rPr>
        <w:t xml:space="preserve"> of these meetings</w:t>
      </w:r>
      <w:r w:rsidR="00267BD3" w:rsidRPr="00762118">
        <w:rPr>
          <w:rFonts w:ascii="Times New Roman" w:hAnsi="Times New Roman" w:cs="Times New Roman"/>
          <w:sz w:val="24"/>
          <w:szCs w:val="24"/>
        </w:rPr>
        <w:t xml:space="preserve"> will be communicated to the respective subcommissions </w:t>
      </w:r>
      <w:r w:rsidR="007331B1" w:rsidRPr="00762118">
        <w:rPr>
          <w:rFonts w:ascii="Times New Roman" w:hAnsi="Times New Roman" w:cs="Times New Roman"/>
          <w:sz w:val="24"/>
          <w:szCs w:val="24"/>
        </w:rPr>
        <w:t>as part of the</w:t>
      </w:r>
      <w:r w:rsidR="00C678FD">
        <w:rPr>
          <w:rFonts w:ascii="Times New Roman" w:hAnsi="Times New Roman" w:cs="Times New Roman"/>
          <w:sz w:val="24"/>
          <w:szCs w:val="24"/>
        </w:rPr>
        <w:t>ir</w:t>
      </w:r>
      <w:r w:rsidR="007331B1" w:rsidRPr="00762118">
        <w:rPr>
          <w:rFonts w:ascii="Times New Roman" w:hAnsi="Times New Roman" w:cs="Times New Roman"/>
          <w:sz w:val="24"/>
          <w:szCs w:val="24"/>
        </w:rPr>
        <w:t xml:space="preserve"> annual newsletters</w:t>
      </w:r>
      <w:r w:rsidR="00480FDE">
        <w:rPr>
          <w:rFonts w:ascii="Times New Roman" w:hAnsi="Times New Roman" w:cs="Times New Roman"/>
          <w:sz w:val="24"/>
          <w:szCs w:val="24"/>
        </w:rPr>
        <w:t>/reports</w:t>
      </w:r>
      <w:r w:rsidR="00267BD3" w:rsidRPr="00762118">
        <w:rPr>
          <w:rFonts w:ascii="Times New Roman" w:hAnsi="Times New Roman" w:cs="Times New Roman"/>
          <w:sz w:val="24"/>
          <w:szCs w:val="24"/>
        </w:rPr>
        <w:t>.</w:t>
      </w:r>
    </w:p>
    <w:p w14:paraId="766852F3" w14:textId="3A2A5EA4" w:rsidR="00E76870" w:rsidRPr="00762118" w:rsidRDefault="00E76870" w:rsidP="00762118">
      <w:pPr>
        <w:spacing w:line="480" w:lineRule="auto"/>
        <w:jc w:val="both"/>
        <w:rPr>
          <w:rFonts w:ascii="Times New Roman" w:hAnsi="Times New Roman" w:cs="Times New Roman"/>
          <w:sz w:val="24"/>
          <w:szCs w:val="24"/>
        </w:rPr>
      </w:pPr>
      <w:r w:rsidRPr="00762118">
        <w:rPr>
          <w:rFonts w:ascii="Times New Roman" w:hAnsi="Times New Roman" w:cs="Times New Roman"/>
          <w:sz w:val="24"/>
          <w:szCs w:val="24"/>
        </w:rPr>
        <w:t xml:space="preserve">Awards for the best student poster and best student presentation were sponsored by </w:t>
      </w:r>
      <w:r w:rsidR="001B2BD3" w:rsidRPr="00762118">
        <w:rPr>
          <w:rFonts w:ascii="Times New Roman" w:hAnsi="Times New Roman" w:cs="Times New Roman"/>
          <w:sz w:val="24"/>
          <w:szCs w:val="24"/>
        </w:rPr>
        <w:t xml:space="preserve">the </w:t>
      </w:r>
      <w:r w:rsidR="00480FDE">
        <w:rPr>
          <w:rFonts w:ascii="Times New Roman" w:hAnsi="Times New Roman" w:cs="Times New Roman"/>
          <w:sz w:val="24"/>
          <w:szCs w:val="24"/>
        </w:rPr>
        <w:t>International Subcommission on Ediacaran Stratigraphy (</w:t>
      </w:r>
      <w:r w:rsidR="001B2BD3" w:rsidRPr="00762118">
        <w:rPr>
          <w:rFonts w:ascii="Times New Roman" w:hAnsi="Times New Roman" w:cs="Times New Roman"/>
          <w:sz w:val="24"/>
          <w:szCs w:val="24"/>
        </w:rPr>
        <w:t>ISES</w:t>
      </w:r>
      <w:r w:rsidR="00480FDE">
        <w:rPr>
          <w:rFonts w:ascii="Times New Roman" w:hAnsi="Times New Roman" w:cs="Times New Roman"/>
          <w:sz w:val="24"/>
          <w:szCs w:val="24"/>
        </w:rPr>
        <w:t>)</w:t>
      </w:r>
      <w:r w:rsidRPr="00762118">
        <w:rPr>
          <w:rFonts w:ascii="Times New Roman" w:hAnsi="Times New Roman" w:cs="Times New Roman"/>
          <w:sz w:val="24"/>
          <w:szCs w:val="24"/>
        </w:rPr>
        <w:t xml:space="preserve">, and were awarded to Felicity Coutts of </w:t>
      </w:r>
      <w:r w:rsidR="001B2BD3" w:rsidRPr="00762118">
        <w:rPr>
          <w:rFonts w:ascii="Times New Roman" w:hAnsi="Times New Roman" w:cs="Times New Roman"/>
          <w:sz w:val="24"/>
          <w:szCs w:val="24"/>
        </w:rPr>
        <w:t xml:space="preserve">the University of </w:t>
      </w:r>
      <w:r w:rsidRPr="00762118">
        <w:rPr>
          <w:rFonts w:ascii="Times New Roman" w:hAnsi="Times New Roman" w:cs="Times New Roman"/>
          <w:sz w:val="24"/>
          <w:szCs w:val="24"/>
        </w:rPr>
        <w:t xml:space="preserve">Adelaide </w:t>
      </w:r>
      <w:r w:rsidR="001B2BD3" w:rsidRPr="00762118">
        <w:rPr>
          <w:rFonts w:ascii="Times New Roman" w:hAnsi="Times New Roman" w:cs="Times New Roman"/>
          <w:sz w:val="24"/>
          <w:szCs w:val="24"/>
        </w:rPr>
        <w:t>f</w:t>
      </w:r>
      <w:r w:rsidRPr="00762118">
        <w:rPr>
          <w:rFonts w:ascii="Times New Roman" w:hAnsi="Times New Roman" w:cs="Times New Roman"/>
          <w:sz w:val="24"/>
          <w:szCs w:val="24"/>
        </w:rPr>
        <w:t xml:space="preserve">or her poster entitled </w:t>
      </w:r>
      <w:r w:rsidR="001B2BD3" w:rsidRPr="00762118">
        <w:rPr>
          <w:rFonts w:ascii="Times New Roman" w:hAnsi="Times New Roman" w:cs="Times New Roman"/>
          <w:sz w:val="24"/>
          <w:szCs w:val="24"/>
        </w:rPr>
        <w:t xml:space="preserve">“Growth and development of the Ediacaran fossil </w:t>
      </w:r>
      <w:r w:rsidR="001B2BD3" w:rsidRPr="00762118">
        <w:rPr>
          <w:rFonts w:ascii="Times New Roman" w:hAnsi="Times New Roman" w:cs="Times New Roman"/>
          <w:i/>
          <w:sz w:val="24"/>
          <w:szCs w:val="24"/>
        </w:rPr>
        <w:t>Parvancorina</w:t>
      </w:r>
      <w:r w:rsidR="001B2BD3" w:rsidRPr="00762118">
        <w:rPr>
          <w:rFonts w:ascii="Times New Roman" w:hAnsi="Times New Roman" w:cs="Times New Roman"/>
          <w:sz w:val="24"/>
          <w:szCs w:val="24"/>
        </w:rPr>
        <w:t xml:space="preserve"> from the Flinders Ranges of South Australia”</w:t>
      </w:r>
      <w:r w:rsidRPr="00762118">
        <w:rPr>
          <w:rFonts w:ascii="Times New Roman" w:hAnsi="Times New Roman" w:cs="Times New Roman"/>
          <w:sz w:val="24"/>
          <w:szCs w:val="24"/>
        </w:rPr>
        <w:t xml:space="preserve">, and to Frankie Dunn of </w:t>
      </w:r>
      <w:r w:rsidR="001B2BD3" w:rsidRPr="00762118">
        <w:rPr>
          <w:rFonts w:ascii="Times New Roman" w:hAnsi="Times New Roman" w:cs="Times New Roman"/>
          <w:sz w:val="24"/>
          <w:szCs w:val="24"/>
        </w:rPr>
        <w:t xml:space="preserve">the University of </w:t>
      </w:r>
      <w:r w:rsidRPr="00762118">
        <w:rPr>
          <w:rFonts w:ascii="Times New Roman" w:hAnsi="Times New Roman" w:cs="Times New Roman"/>
          <w:sz w:val="24"/>
          <w:szCs w:val="24"/>
        </w:rPr>
        <w:t>Bristol for her talk entitled</w:t>
      </w:r>
      <w:r w:rsidR="001B2BD3" w:rsidRPr="00762118">
        <w:rPr>
          <w:rFonts w:ascii="Times New Roman" w:hAnsi="Times New Roman" w:cs="Times New Roman"/>
          <w:sz w:val="24"/>
          <w:szCs w:val="24"/>
        </w:rPr>
        <w:t xml:space="preserve"> “The chronicles of </w:t>
      </w:r>
      <w:r w:rsidR="001B2BD3" w:rsidRPr="00762118">
        <w:rPr>
          <w:rFonts w:ascii="Times New Roman" w:hAnsi="Times New Roman" w:cs="Times New Roman"/>
          <w:i/>
          <w:sz w:val="24"/>
          <w:szCs w:val="24"/>
        </w:rPr>
        <w:t>Charnia</w:t>
      </w:r>
      <w:r w:rsidR="001B2BD3" w:rsidRPr="00762118">
        <w:rPr>
          <w:rFonts w:ascii="Times New Roman" w:hAnsi="Times New Roman" w:cs="Times New Roman"/>
          <w:sz w:val="24"/>
          <w:szCs w:val="24"/>
        </w:rPr>
        <w:t>: morphology and morphogenesis in an iconic Ediacaran taxon”.</w:t>
      </w:r>
      <w:r w:rsidR="00E557E5">
        <w:rPr>
          <w:rFonts w:ascii="Times New Roman" w:hAnsi="Times New Roman" w:cs="Times New Roman"/>
          <w:sz w:val="24"/>
          <w:szCs w:val="24"/>
        </w:rPr>
        <w:t xml:space="preserve"> </w:t>
      </w:r>
      <w:r w:rsidR="00E557E5" w:rsidRPr="00E557E5">
        <w:rPr>
          <w:rFonts w:ascii="Times New Roman" w:hAnsi="Times New Roman" w:cs="Times New Roman"/>
          <w:sz w:val="24"/>
          <w:szCs w:val="24"/>
        </w:rPr>
        <w:t>A selection of presentations from the meeting were recorded</w:t>
      </w:r>
      <w:r w:rsidR="00685D4E">
        <w:rPr>
          <w:rFonts w:ascii="Times New Roman" w:hAnsi="Times New Roman" w:cs="Times New Roman"/>
          <w:sz w:val="24"/>
          <w:szCs w:val="24"/>
        </w:rPr>
        <w:t>,</w:t>
      </w:r>
      <w:r w:rsidR="00E557E5" w:rsidRPr="00E557E5">
        <w:rPr>
          <w:rFonts w:ascii="Times New Roman" w:hAnsi="Times New Roman" w:cs="Times New Roman"/>
          <w:sz w:val="24"/>
          <w:szCs w:val="24"/>
        </w:rPr>
        <w:t xml:space="preserve"> and are available to watch online at www.palaeocast.com/isect/</w:t>
      </w:r>
    </w:p>
    <w:p w14:paraId="582A7FDD" w14:textId="2FB9A830" w:rsidR="00352DB9" w:rsidRPr="00762118" w:rsidRDefault="006D4C9D" w:rsidP="00762118">
      <w:pPr>
        <w:spacing w:line="480" w:lineRule="auto"/>
        <w:jc w:val="both"/>
        <w:rPr>
          <w:rFonts w:ascii="Times New Roman" w:hAnsi="Times New Roman" w:cs="Times New Roman"/>
          <w:sz w:val="24"/>
          <w:szCs w:val="24"/>
        </w:rPr>
      </w:pPr>
      <w:r w:rsidRPr="00762118">
        <w:rPr>
          <w:rFonts w:ascii="Times New Roman" w:hAnsi="Times New Roman" w:cs="Times New Roman"/>
          <w:sz w:val="24"/>
          <w:szCs w:val="24"/>
        </w:rPr>
        <w:t xml:space="preserve">Following the ISECT meeting, further field excursions departed to </w:t>
      </w:r>
      <w:r w:rsidR="00E95C9B" w:rsidRPr="00762118">
        <w:rPr>
          <w:rFonts w:ascii="Times New Roman" w:hAnsi="Times New Roman" w:cs="Times New Roman"/>
          <w:sz w:val="24"/>
          <w:szCs w:val="24"/>
        </w:rPr>
        <w:t xml:space="preserve">explore </w:t>
      </w:r>
      <w:r w:rsidRPr="00762118">
        <w:rPr>
          <w:rFonts w:ascii="Times New Roman" w:hAnsi="Times New Roman" w:cs="Times New Roman"/>
          <w:sz w:val="24"/>
          <w:szCs w:val="24"/>
        </w:rPr>
        <w:t xml:space="preserve">the Ediacaran </w:t>
      </w:r>
      <w:r w:rsidR="00E95C9B" w:rsidRPr="00762118">
        <w:rPr>
          <w:rFonts w:ascii="Times New Roman" w:hAnsi="Times New Roman" w:cs="Times New Roman"/>
          <w:sz w:val="24"/>
          <w:szCs w:val="24"/>
        </w:rPr>
        <w:t xml:space="preserve">successions </w:t>
      </w:r>
      <w:r w:rsidRPr="00762118">
        <w:rPr>
          <w:rFonts w:ascii="Times New Roman" w:hAnsi="Times New Roman" w:cs="Times New Roman"/>
          <w:sz w:val="24"/>
          <w:szCs w:val="24"/>
        </w:rPr>
        <w:t>of the Bonavista Peninsula (23</w:t>
      </w:r>
      <w:r w:rsidRPr="00762118">
        <w:rPr>
          <w:rFonts w:ascii="Times New Roman" w:hAnsi="Times New Roman" w:cs="Times New Roman"/>
          <w:sz w:val="24"/>
          <w:szCs w:val="24"/>
          <w:vertAlign w:val="superscript"/>
        </w:rPr>
        <w:t>rd</w:t>
      </w:r>
      <w:r w:rsidR="00907A4F" w:rsidRPr="00762118">
        <w:rPr>
          <w:rFonts w:ascii="Times New Roman" w:hAnsi="Times New Roman" w:cs="Times New Roman"/>
          <w:sz w:val="24"/>
          <w:szCs w:val="24"/>
        </w:rPr>
        <w:t>‒</w:t>
      </w:r>
      <w:r w:rsidRPr="00762118">
        <w:rPr>
          <w:rFonts w:ascii="Times New Roman" w:hAnsi="Times New Roman" w:cs="Times New Roman"/>
          <w:sz w:val="24"/>
          <w:szCs w:val="24"/>
        </w:rPr>
        <w:t>26</w:t>
      </w:r>
      <w:r w:rsidRPr="00762118">
        <w:rPr>
          <w:rFonts w:ascii="Times New Roman" w:hAnsi="Times New Roman" w:cs="Times New Roman"/>
          <w:sz w:val="24"/>
          <w:szCs w:val="24"/>
          <w:vertAlign w:val="superscript"/>
        </w:rPr>
        <w:t>th</w:t>
      </w:r>
      <w:r w:rsidRPr="00762118">
        <w:rPr>
          <w:rFonts w:ascii="Times New Roman" w:hAnsi="Times New Roman" w:cs="Times New Roman"/>
          <w:sz w:val="24"/>
          <w:szCs w:val="24"/>
        </w:rPr>
        <w:t xml:space="preserve"> June), and the </w:t>
      </w:r>
      <w:r w:rsidR="00907A4F" w:rsidRPr="00762118">
        <w:rPr>
          <w:rFonts w:ascii="Times New Roman" w:hAnsi="Times New Roman" w:cs="Times New Roman"/>
          <w:sz w:val="24"/>
          <w:szCs w:val="24"/>
        </w:rPr>
        <w:t xml:space="preserve">Ediacaran‒Cambrian of the </w:t>
      </w:r>
      <w:r w:rsidRPr="00762118">
        <w:rPr>
          <w:rFonts w:ascii="Times New Roman" w:hAnsi="Times New Roman" w:cs="Times New Roman"/>
          <w:sz w:val="24"/>
          <w:szCs w:val="24"/>
        </w:rPr>
        <w:t>Burin</w:t>
      </w:r>
      <w:r w:rsidR="00894724">
        <w:rPr>
          <w:rFonts w:ascii="Times New Roman" w:hAnsi="Times New Roman" w:cs="Times New Roman"/>
          <w:sz w:val="24"/>
          <w:szCs w:val="24"/>
        </w:rPr>
        <w:t>, Bonavista</w:t>
      </w:r>
      <w:r w:rsidR="00907A4F" w:rsidRPr="00762118">
        <w:rPr>
          <w:rFonts w:ascii="Times New Roman" w:hAnsi="Times New Roman" w:cs="Times New Roman"/>
          <w:sz w:val="24"/>
          <w:szCs w:val="24"/>
        </w:rPr>
        <w:t xml:space="preserve"> and Avalon</w:t>
      </w:r>
      <w:r w:rsidRPr="00762118">
        <w:rPr>
          <w:rFonts w:ascii="Times New Roman" w:hAnsi="Times New Roman" w:cs="Times New Roman"/>
          <w:sz w:val="24"/>
          <w:szCs w:val="24"/>
        </w:rPr>
        <w:t xml:space="preserve"> </w:t>
      </w:r>
      <w:r w:rsidR="00907A4F" w:rsidRPr="00762118">
        <w:rPr>
          <w:rFonts w:ascii="Times New Roman" w:hAnsi="Times New Roman" w:cs="Times New Roman"/>
          <w:sz w:val="24"/>
          <w:szCs w:val="24"/>
        </w:rPr>
        <w:t xml:space="preserve">peninsulas </w:t>
      </w:r>
      <w:r w:rsidRPr="00762118">
        <w:rPr>
          <w:rFonts w:ascii="Times New Roman" w:hAnsi="Times New Roman" w:cs="Times New Roman"/>
          <w:sz w:val="24"/>
          <w:szCs w:val="24"/>
        </w:rPr>
        <w:t>(23</w:t>
      </w:r>
      <w:r w:rsidRPr="00762118">
        <w:rPr>
          <w:rFonts w:ascii="Times New Roman" w:hAnsi="Times New Roman" w:cs="Times New Roman"/>
          <w:sz w:val="24"/>
          <w:szCs w:val="24"/>
          <w:vertAlign w:val="superscript"/>
        </w:rPr>
        <w:t>rd</w:t>
      </w:r>
      <w:r w:rsidR="00907A4F" w:rsidRPr="00762118">
        <w:rPr>
          <w:rFonts w:ascii="Times New Roman" w:hAnsi="Times New Roman" w:cs="Times New Roman"/>
          <w:sz w:val="24"/>
          <w:szCs w:val="24"/>
        </w:rPr>
        <w:t>‒</w:t>
      </w:r>
      <w:r w:rsidRPr="00762118">
        <w:rPr>
          <w:rFonts w:ascii="Times New Roman" w:hAnsi="Times New Roman" w:cs="Times New Roman"/>
          <w:sz w:val="24"/>
          <w:szCs w:val="24"/>
        </w:rPr>
        <w:t>29</w:t>
      </w:r>
      <w:r w:rsidRPr="00762118">
        <w:rPr>
          <w:rFonts w:ascii="Times New Roman" w:hAnsi="Times New Roman" w:cs="Times New Roman"/>
          <w:sz w:val="24"/>
          <w:szCs w:val="24"/>
          <w:vertAlign w:val="superscript"/>
        </w:rPr>
        <w:t>th</w:t>
      </w:r>
      <w:r w:rsidRPr="00762118">
        <w:rPr>
          <w:rFonts w:ascii="Times New Roman" w:hAnsi="Times New Roman" w:cs="Times New Roman"/>
          <w:sz w:val="24"/>
          <w:szCs w:val="24"/>
        </w:rPr>
        <w:t xml:space="preserve"> June). The Bonavista trip</w:t>
      </w:r>
      <w:r w:rsidR="00E95C9B" w:rsidRPr="00762118">
        <w:rPr>
          <w:rFonts w:ascii="Times New Roman" w:hAnsi="Times New Roman" w:cs="Times New Roman"/>
          <w:sz w:val="24"/>
          <w:szCs w:val="24"/>
        </w:rPr>
        <w:t xml:space="preserve"> (led by Alex Liu, Jack Matthews and Duncan McIlroy)</w:t>
      </w:r>
      <w:r w:rsidRPr="00762118">
        <w:rPr>
          <w:rFonts w:ascii="Times New Roman" w:hAnsi="Times New Roman" w:cs="Times New Roman"/>
          <w:sz w:val="24"/>
          <w:szCs w:val="24"/>
        </w:rPr>
        <w:t xml:space="preserve"> was the first major international fieldtrip to the Trinity Facies diamictite (a </w:t>
      </w:r>
      <w:r w:rsidR="008B10F4" w:rsidRPr="00762118">
        <w:rPr>
          <w:rFonts w:ascii="Times New Roman" w:hAnsi="Times New Roman" w:cs="Times New Roman"/>
          <w:sz w:val="24"/>
          <w:szCs w:val="24"/>
        </w:rPr>
        <w:t xml:space="preserve">probable </w:t>
      </w:r>
      <w:r w:rsidRPr="00762118">
        <w:rPr>
          <w:rFonts w:ascii="Times New Roman" w:hAnsi="Times New Roman" w:cs="Times New Roman"/>
          <w:sz w:val="24"/>
          <w:szCs w:val="24"/>
        </w:rPr>
        <w:t xml:space="preserve">Gaskiers equivalent; </w:t>
      </w:r>
      <w:r w:rsidR="008B10F4" w:rsidRPr="00762118">
        <w:rPr>
          <w:rFonts w:ascii="Times New Roman" w:hAnsi="Times New Roman" w:cs="Times New Roman"/>
          <w:sz w:val="24"/>
          <w:szCs w:val="24"/>
        </w:rPr>
        <w:t>Normore</w:t>
      </w:r>
      <w:r w:rsidR="001B2BD3" w:rsidRPr="00762118">
        <w:rPr>
          <w:rFonts w:ascii="Times New Roman" w:hAnsi="Times New Roman" w:cs="Times New Roman"/>
          <w:sz w:val="24"/>
          <w:szCs w:val="24"/>
        </w:rPr>
        <w:t xml:space="preserve"> 2011</w:t>
      </w:r>
      <w:r w:rsidR="008B10F4" w:rsidRPr="00762118">
        <w:rPr>
          <w:rFonts w:ascii="Times New Roman" w:hAnsi="Times New Roman" w:cs="Times New Roman"/>
          <w:sz w:val="24"/>
          <w:szCs w:val="24"/>
        </w:rPr>
        <w:t xml:space="preserve">; </w:t>
      </w:r>
      <w:r w:rsidRPr="00762118">
        <w:rPr>
          <w:rFonts w:ascii="Times New Roman" w:hAnsi="Times New Roman" w:cs="Times New Roman"/>
          <w:sz w:val="24"/>
          <w:szCs w:val="24"/>
        </w:rPr>
        <w:t xml:space="preserve">Pu et al. 2016), the Ediacaran macrofossils and marine </w:t>
      </w:r>
      <w:r w:rsidR="009E62ED">
        <w:rPr>
          <w:rFonts w:ascii="Times New Roman" w:hAnsi="Times New Roman" w:cs="Times New Roman"/>
          <w:sz w:val="24"/>
          <w:szCs w:val="24"/>
        </w:rPr>
        <w:t>strata</w:t>
      </w:r>
      <w:r w:rsidR="009E62ED" w:rsidRPr="00762118">
        <w:rPr>
          <w:rFonts w:ascii="Times New Roman" w:hAnsi="Times New Roman" w:cs="Times New Roman"/>
          <w:sz w:val="24"/>
          <w:szCs w:val="24"/>
        </w:rPr>
        <w:t xml:space="preserve"> </w:t>
      </w:r>
      <w:r w:rsidRPr="00762118">
        <w:rPr>
          <w:rFonts w:ascii="Times New Roman" w:hAnsi="Times New Roman" w:cs="Times New Roman"/>
          <w:sz w:val="24"/>
          <w:szCs w:val="24"/>
        </w:rPr>
        <w:t>of the Catalina Dome (cf. Hofmann et al. 2008), and shallow marine to terrestrial late Ediacaran facies of the Musgravetown Group. Discussions revolved around new radiometric dates for these sections; their correlation to other Ediacaran sections in Newfoundland; and the palaeoecology of frondose Ediacaran macrofossils.</w:t>
      </w:r>
    </w:p>
    <w:p w14:paraId="3F32F358" w14:textId="7BDBAB92" w:rsidR="00907A4F" w:rsidRPr="00762118" w:rsidRDefault="00907A4F" w:rsidP="00762118">
      <w:pPr>
        <w:spacing w:line="480" w:lineRule="auto"/>
        <w:jc w:val="both"/>
        <w:rPr>
          <w:rFonts w:ascii="Times New Roman" w:hAnsi="Times New Roman" w:cs="Times New Roman"/>
          <w:sz w:val="24"/>
          <w:szCs w:val="24"/>
        </w:rPr>
      </w:pPr>
      <w:r w:rsidRPr="00762118">
        <w:rPr>
          <w:rFonts w:ascii="Times New Roman" w:hAnsi="Times New Roman" w:cs="Times New Roman"/>
          <w:sz w:val="24"/>
          <w:szCs w:val="24"/>
        </w:rPr>
        <w:t>The Burin‒Avalon</w:t>
      </w:r>
      <w:r w:rsidR="00894724">
        <w:rPr>
          <w:rFonts w:ascii="Times New Roman" w:hAnsi="Times New Roman" w:cs="Times New Roman"/>
          <w:sz w:val="24"/>
          <w:szCs w:val="24"/>
        </w:rPr>
        <w:t>‒Bonavista</w:t>
      </w:r>
      <w:r w:rsidRPr="00762118">
        <w:rPr>
          <w:rFonts w:ascii="Times New Roman" w:hAnsi="Times New Roman" w:cs="Times New Roman"/>
          <w:sz w:val="24"/>
          <w:szCs w:val="24"/>
        </w:rPr>
        <w:t xml:space="preserve"> peninsula</w:t>
      </w:r>
      <w:r w:rsidR="00C678FD">
        <w:rPr>
          <w:rFonts w:ascii="Times New Roman" w:hAnsi="Times New Roman" w:cs="Times New Roman"/>
          <w:sz w:val="24"/>
          <w:szCs w:val="24"/>
        </w:rPr>
        <w:t>s</w:t>
      </w:r>
      <w:r w:rsidRPr="00762118">
        <w:rPr>
          <w:rFonts w:ascii="Times New Roman" w:hAnsi="Times New Roman" w:cs="Times New Roman"/>
          <w:sz w:val="24"/>
          <w:szCs w:val="24"/>
        </w:rPr>
        <w:t xml:space="preserve"> trip (leaders Ed Landing</w:t>
      </w:r>
      <w:r w:rsidR="004F13D9" w:rsidRPr="00762118">
        <w:rPr>
          <w:rFonts w:ascii="Times New Roman" w:hAnsi="Times New Roman" w:cs="Times New Roman"/>
          <w:sz w:val="24"/>
          <w:szCs w:val="24"/>
        </w:rPr>
        <w:t>,</w:t>
      </w:r>
      <w:r w:rsidRPr="00762118">
        <w:rPr>
          <w:rFonts w:ascii="Times New Roman" w:hAnsi="Times New Roman" w:cs="Times New Roman"/>
          <w:sz w:val="24"/>
          <w:szCs w:val="24"/>
        </w:rPr>
        <w:t xml:space="preserve"> </w:t>
      </w:r>
      <w:r w:rsidR="00E06C61" w:rsidRPr="00762118">
        <w:rPr>
          <w:rFonts w:ascii="Times New Roman" w:hAnsi="Times New Roman" w:cs="Times New Roman"/>
          <w:sz w:val="24"/>
          <w:szCs w:val="24"/>
        </w:rPr>
        <w:t xml:space="preserve">Paul Myrow </w:t>
      </w:r>
      <w:r w:rsidRPr="00762118">
        <w:rPr>
          <w:rFonts w:ascii="Times New Roman" w:hAnsi="Times New Roman" w:cs="Times New Roman"/>
          <w:sz w:val="24"/>
          <w:szCs w:val="24"/>
        </w:rPr>
        <w:t>and Guy</w:t>
      </w:r>
      <w:r w:rsidR="004F13D9" w:rsidRPr="00762118">
        <w:rPr>
          <w:rFonts w:ascii="Times New Roman" w:hAnsi="Times New Roman" w:cs="Times New Roman"/>
          <w:sz w:val="24"/>
          <w:szCs w:val="24"/>
        </w:rPr>
        <w:t xml:space="preserve"> Narbonne, with</w:t>
      </w:r>
      <w:r w:rsidRPr="00762118">
        <w:rPr>
          <w:rFonts w:ascii="Times New Roman" w:hAnsi="Times New Roman" w:cs="Times New Roman"/>
          <w:sz w:val="24"/>
          <w:szCs w:val="24"/>
        </w:rPr>
        <w:t xml:space="preserve"> L</w:t>
      </w:r>
      <w:r w:rsidR="00E06C61" w:rsidRPr="00762118">
        <w:rPr>
          <w:rFonts w:ascii="Times New Roman" w:hAnsi="Times New Roman" w:cs="Times New Roman"/>
          <w:sz w:val="24"/>
          <w:szCs w:val="24"/>
        </w:rPr>
        <w:t>uis</w:t>
      </w:r>
      <w:r w:rsidRPr="00762118">
        <w:rPr>
          <w:rFonts w:ascii="Times New Roman" w:hAnsi="Times New Roman" w:cs="Times New Roman"/>
          <w:sz w:val="24"/>
          <w:szCs w:val="24"/>
        </w:rPr>
        <w:t xml:space="preserve"> B</w:t>
      </w:r>
      <w:r w:rsidR="00E06C61" w:rsidRPr="00762118">
        <w:rPr>
          <w:rFonts w:ascii="Times New Roman" w:hAnsi="Times New Roman" w:cs="Times New Roman"/>
          <w:sz w:val="24"/>
          <w:szCs w:val="24"/>
        </w:rPr>
        <w:t>u</w:t>
      </w:r>
      <w:r w:rsidRPr="00762118">
        <w:rPr>
          <w:rFonts w:ascii="Times New Roman" w:hAnsi="Times New Roman" w:cs="Times New Roman"/>
          <w:sz w:val="24"/>
          <w:szCs w:val="24"/>
        </w:rPr>
        <w:t>atois, G</w:t>
      </w:r>
      <w:r w:rsidR="00E06C61" w:rsidRPr="00762118">
        <w:rPr>
          <w:rFonts w:ascii="Times New Roman" w:hAnsi="Times New Roman" w:cs="Times New Roman"/>
          <w:sz w:val="24"/>
          <w:szCs w:val="24"/>
        </w:rPr>
        <w:t>abriela</w:t>
      </w:r>
      <w:r w:rsidRPr="00762118">
        <w:rPr>
          <w:rFonts w:ascii="Times New Roman" w:hAnsi="Times New Roman" w:cs="Times New Roman"/>
          <w:sz w:val="24"/>
          <w:szCs w:val="24"/>
        </w:rPr>
        <w:t xml:space="preserve"> Mángano, B</w:t>
      </w:r>
      <w:r w:rsidR="00E06C61" w:rsidRPr="00762118">
        <w:rPr>
          <w:rFonts w:ascii="Times New Roman" w:hAnsi="Times New Roman" w:cs="Times New Roman"/>
          <w:sz w:val="24"/>
          <w:szCs w:val="24"/>
        </w:rPr>
        <w:t>rittany</w:t>
      </w:r>
      <w:r w:rsidRPr="00762118">
        <w:rPr>
          <w:rFonts w:ascii="Times New Roman" w:hAnsi="Times New Roman" w:cs="Times New Roman"/>
          <w:sz w:val="24"/>
          <w:szCs w:val="24"/>
        </w:rPr>
        <w:t xml:space="preserve"> L</w:t>
      </w:r>
      <w:r w:rsidR="00480258" w:rsidRPr="00762118">
        <w:rPr>
          <w:rFonts w:ascii="Times New Roman" w:hAnsi="Times New Roman" w:cs="Times New Roman"/>
          <w:sz w:val="24"/>
          <w:szCs w:val="24"/>
        </w:rPr>
        <w:t>ai</w:t>
      </w:r>
      <w:r w:rsidRPr="00762118">
        <w:rPr>
          <w:rFonts w:ascii="Times New Roman" w:hAnsi="Times New Roman" w:cs="Times New Roman"/>
          <w:sz w:val="24"/>
          <w:szCs w:val="24"/>
        </w:rPr>
        <w:t>ng, R</w:t>
      </w:r>
      <w:r w:rsidR="00E06C61" w:rsidRPr="00762118">
        <w:rPr>
          <w:rFonts w:ascii="Times New Roman" w:hAnsi="Times New Roman" w:cs="Times New Roman"/>
          <w:sz w:val="24"/>
          <w:szCs w:val="24"/>
        </w:rPr>
        <w:t>omain</w:t>
      </w:r>
      <w:r w:rsidRPr="00762118">
        <w:rPr>
          <w:rFonts w:ascii="Times New Roman" w:hAnsi="Times New Roman" w:cs="Times New Roman"/>
          <w:sz w:val="24"/>
          <w:szCs w:val="24"/>
        </w:rPr>
        <w:t xml:space="preserve"> Gougeon and A</w:t>
      </w:r>
      <w:r w:rsidR="00E95C9B" w:rsidRPr="00762118">
        <w:rPr>
          <w:rFonts w:ascii="Times New Roman" w:hAnsi="Times New Roman" w:cs="Times New Roman"/>
          <w:sz w:val="24"/>
          <w:szCs w:val="24"/>
        </w:rPr>
        <w:t>lan</w:t>
      </w:r>
      <w:r w:rsidR="004703E5" w:rsidRPr="00762118">
        <w:rPr>
          <w:rFonts w:ascii="Times New Roman" w:hAnsi="Times New Roman" w:cs="Times New Roman"/>
          <w:sz w:val="24"/>
          <w:szCs w:val="24"/>
        </w:rPr>
        <w:t xml:space="preserve"> </w:t>
      </w:r>
      <w:r w:rsidRPr="00762118">
        <w:rPr>
          <w:rFonts w:ascii="Times New Roman" w:hAnsi="Times New Roman" w:cs="Times New Roman"/>
          <w:sz w:val="24"/>
          <w:szCs w:val="24"/>
        </w:rPr>
        <w:lastRenderedPageBreak/>
        <w:t>J</w:t>
      </w:r>
      <w:r w:rsidR="00E06C61" w:rsidRPr="00762118">
        <w:rPr>
          <w:rFonts w:ascii="Times New Roman" w:hAnsi="Times New Roman" w:cs="Times New Roman"/>
          <w:sz w:val="24"/>
          <w:szCs w:val="24"/>
        </w:rPr>
        <w:t>ay</w:t>
      </w:r>
      <w:r w:rsidRPr="00762118">
        <w:rPr>
          <w:rFonts w:ascii="Times New Roman" w:hAnsi="Times New Roman" w:cs="Times New Roman"/>
          <w:sz w:val="24"/>
          <w:szCs w:val="24"/>
        </w:rPr>
        <w:t xml:space="preserve"> Kaufman) provided two middle</w:t>
      </w:r>
      <w:r w:rsidR="00E95C9B" w:rsidRPr="00762118">
        <w:rPr>
          <w:rFonts w:ascii="Times New Roman" w:hAnsi="Times New Roman" w:cs="Times New Roman"/>
          <w:sz w:val="24"/>
          <w:szCs w:val="24"/>
        </w:rPr>
        <w:t>-</w:t>
      </w:r>
      <w:r w:rsidRPr="00762118">
        <w:rPr>
          <w:rFonts w:ascii="Times New Roman" w:hAnsi="Times New Roman" w:cs="Times New Roman"/>
          <w:sz w:val="24"/>
          <w:szCs w:val="24"/>
        </w:rPr>
        <w:t>Ediacaran</w:t>
      </w:r>
      <w:r w:rsidR="00E95C9B" w:rsidRPr="00762118">
        <w:rPr>
          <w:rFonts w:ascii="Times New Roman" w:hAnsi="Times New Roman" w:cs="Times New Roman"/>
          <w:sz w:val="24"/>
          <w:szCs w:val="24"/>
        </w:rPr>
        <w:t>-</w:t>
      </w:r>
      <w:r w:rsidRPr="00762118">
        <w:rPr>
          <w:rFonts w:ascii="Times New Roman" w:hAnsi="Times New Roman" w:cs="Times New Roman"/>
          <w:sz w:val="24"/>
          <w:szCs w:val="24"/>
        </w:rPr>
        <w:t>age stops that show</w:t>
      </w:r>
      <w:r w:rsidR="00773F22">
        <w:rPr>
          <w:rFonts w:ascii="Times New Roman" w:hAnsi="Times New Roman" w:cs="Times New Roman"/>
          <w:sz w:val="24"/>
          <w:szCs w:val="24"/>
        </w:rPr>
        <w:t>cas</w:t>
      </w:r>
      <w:r w:rsidRPr="00762118">
        <w:rPr>
          <w:rFonts w:ascii="Times New Roman" w:hAnsi="Times New Roman" w:cs="Times New Roman"/>
          <w:sz w:val="24"/>
          <w:szCs w:val="24"/>
        </w:rPr>
        <w:t xml:space="preserve">ed deep-water biotas of the Avalonian fauna </w:t>
      </w:r>
      <w:r w:rsidR="00E06C61" w:rsidRPr="00762118">
        <w:rPr>
          <w:rFonts w:ascii="Times New Roman" w:hAnsi="Times New Roman" w:cs="Times New Roman"/>
          <w:sz w:val="24"/>
          <w:szCs w:val="24"/>
        </w:rPr>
        <w:t>near Spaniard’s Bay</w:t>
      </w:r>
      <w:r w:rsidR="00E95C9B" w:rsidRPr="00762118">
        <w:rPr>
          <w:rFonts w:ascii="Times New Roman" w:hAnsi="Times New Roman" w:cs="Times New Roman"/>
          <w:sz w:val="24"/>
          <w:szCs w:val="24"/>
        </w:rPr>
        <w:t>,</w:t>
      </w:r>
      <w:r w:rsidR="00E06C61" w:rsidRPr="00762118">
        <w:rPr>
          <w:rFonts w:ascii="Times New Roman" w:hAnsi="Times New Roman" w:cs="Times New Roman"/>
          <w:sz w:val="24"/>
          <w:szCs w:val="24"/>
        </w:rPr>
        <w:t xml:space="preserve"> </w:t>
      </w:r>
      <w:r w:rsidR="00C678FD">
        <w:rPr>
          <w:rFonts w:ascii="Times New Roman" w:hAnsi="Times New Roman" w:cs="Times New Roman"/>
          <w:sz w:val="24"/>
          <w:szCs w:val="24"/>
        </w:rPr>
        <w:t>before</w:t>
      </w:r>
      <w:r w:rsidRPr="00762118">
        <w:rPr>
          <w:rFonts w:ascii="Times New Roman" w:hAnsi="Times New Roman" w:cs="Times New Roman"/>
          <w:sz w:val="24"/>
          <w:szCs w:val="24"/>
        </w:rPr>
        <w:t xml:space="preserve"> </w:t>
      </w:r>
      <w:r w:rsidR="00C678FD" w:rsidRPr="00762118">
        <w:rPr>
          <w:rFonts w:ascii="Times New Roman" w:hAnsi="Times New Roman" w:cs="Times New Roman"/>
          <w:sz w:val="24"/>
          <w:szCs w:val="24"/>
        </w:rPr>
        <w:t>emphasiz</w:t>
      </w:r>
      <w:r w:rsidR="00C678FD">
        <w:rPr>
          <w:rFonts w:ascii="Times New Roman" w:hAnsi="Times New Roman" w:cs="Times New Roman"/>
          <w:sz w:val="24"/>
          <w:szCs w:val="24"/>
        </w:rPr>
        <w:t>ing</w:t>
      </w:r>
      <w:r w:rsidR="00C678FD" w:rsidRPr="00762118">
        <w:rPr>
          <w:rFonts w:ascii="Times New Roman" w:hAnsi="Times New Roman" w:cs="Times New Roman"/>
          <w:sz w:val="24"/>
          <w:szCs w:val="24"/>
        </w:rPr>
        <w:t xml:space="preserve"> </w:t>
      </w:r>
      <w:r w:rsidRPr="00762118">
        <w:rPr>
          <w:rFonts w:ascii="Times New Roman" w:hAnsi="Times New Roman" w:cs="Times New Roman"/>
          <w:sz w:val="24"/>
          <w:szCs w:val="24"/>
        </w:rPr>
        <w:t>the unconformably overlying terminal Ediacaran‒Cambrian, siliciclastic-dominated</w:t>
      </w:r>
      <w:r w:rsidR="00EF02DF" w:rsidRPr="00762118">
        <w:rPr>
          <w:rFonts w:ascii="Times New Roman" w:hAnsi="Times New Roman" w:cs="Times New Roman"/>
          <w:sz w:val="24"/>
          <w:szCs w:val="24"/>
        </w:rPr>
        <w:t xml:space="preserve"> </w:t>
      </w:r>
      <w:r w:rsidRPr="00762118">
        <w:rPr>
          <w:rFonts w:ascii="Times New Roman" w:hAnsi="Times New Roman" w:cs="Times New Roman"/>
          <w:sz w:val="24"/>
          <w:szCs w:val="24"/>
        </w:rPr>
        <w:t>shelf successions on the Avalonia palaeocontinent. Epeirogenic (trans</w:t>
      </w:r>
      <w:r w:rsidR="004F13D9" w:rsidRPr="00762118">
        <w:rPr>
          <w:rFonts w:ascii="Times New Roman" w:hAnsi="Times New Roman" w:cs="Times New Roman"/>
          <w:sz w:val="24"/>
          <w:szCs w:val="24"/>
        </w:rPr>
        <w:t>-</w:t>
      </w:r>
      <w:r w:rsidRPr="00762118">
        <w:rPr>
          <w:rFonts w:ascii="Times New Roman" w:hAnsi="Times New Roman" w:cs="Times New Roman"/>
          <w:sz w:val="24"/>
          <w:szCs w:val="24"/>
        </w:rPr>
        <w:t xml:space="preserve">tensional) activity that defined elongate (NNE-trending) syndepositional basins and uplifts in Avalonia were illustrated by successions in the Burin and Avalon peninsulas—with particular emphasis given over several days to the basal Cambrian GSSP section and lowest Cambrian (Terreneuvian Series) sequences </w:t>
      </w:r>
      <w:r w:rsidR="00043E1B">
        <w:rPr>
          <w:rFonts w:ascii="Times New Roman" w:hAnsi="Times New Roman" w:cs="Times New Roman"/>
          <w:sz w:val="24"/>
          <w:szCs w:val="24"/>
        </w:rPr>
        <w:t>o</w:t>
      </w:r>
      <w:r w:rsidRPr="00762118">
        <w:rPr>
          <w:rFonts w:ascii="Times New Roman" w:hAnsi="Times New Roman" w:cs="Times New Roman"/>
          <w:sz w:val="24"/>
          <w:szCs w:val="24"/>
        </w:rPr>
        <w:t>n the Burin Peninsula. The latter successions show the diversification of metazoan burrowing organisms</w:t>
      </w:r>
      <w:r w:rsidR="00043E1B">
        <w:rPr>
          <w:rFonts w:ascii="Times New Roman" w:hAnsi="Times New Roman" w:cs="Times New Roman"/>
          <w:sz w:val="24"/>
          <w:szCs w:val="24"/>
        </w:rPr>
        <w:t>,</w:t>
      </w:r>
      <w:r w:rsidRPr="00762118">
        <w:rPr>
          <w:rFonts w:ascii="Times New Roman" w:hAnsi="Times New Roman" w:cs="Times New Roman"/>
          <w:sz w:val="24"/>
          <w:szCs w:val="24"/>
        </w:rPr>
        <w:t xml:space="preserve"> and feature representative successions of the oldest known Cambrian biominerali</w:t>
      </w:r>
      <w:r w:rsidR="00E95C9B" w:rsidRPr="00762118">
        <w:rPr>
          <w:rFonts w:ascii="Times New Roman" w:hAnsi="Times New Roman" w:cs="Times New Roman"/>
          <w:sz w:val="24"/>
          <w:szCs w:val="24"/>
        </w:rPr>
        <w:t>z</w:t>
      </w:r>
      <w:r w:rsidRPr="00762118">
        <w:rPr>
          <w:rFonts w:ascii="Times New Roman" w:hAnsi="Times New Roman" w:cs="Times New Roman"/>
          <w:sz w:val="24"/>
          <w:szCs w:val="24"/>
        </w:rPr>
        <w:t>ed organisms (“</w:t>
      </w:r>
      <w:r w:rsidRPr="00762118">
        <w:rPr>
          <w:rFonts w:ascii="Times New Roman" w:hAnsi="Times New Roman" w:cs="Times New Roman"/>
          <w:i/>
          <w:sz w:val="24"/>
          <w:szCs w:val="24"/>
        </w:rPr>
        <w:t xml:space="preserve">Ladatheca” cylindrica </w:t>
      </w:r>
      <w:r w:rsidRPr="00762118">
        <w:rPr>
          <w:rFonts w:ascii="Times New Roman" w:hAnsi="Times New Roman" w:cs="Times New Roman"/>
          <w:sz w:val="24"/>
          <w:szCs w:val="24"/>
        </w:rPr>
        <w:t xml:space="preserve">and overlying </w:t>
      </w:r>
      <w:r w:rsidRPr="00762118">
        <w:rPr>
          <w:rFonts w:ascii="Times New Roman" w:hAnsi="Times New Roman" w:cs="Times New Roman"/>
          <w:i/>
          <w:sz w:val="24"/>
          <w:szCs w:val="24"/>
        </w:rPr>
        <w:t>Watsonella crosbyi</w:t>
      </w:r>
      <w:r w:rsidRPr="00762118">
        <w:rPr>
          <w:rFonts w:ascii="Times New Roman" w:hAnsi="Times New Roman" w:cs="Times New Roman"/>
          <w:sz w:val="24"/>
          <w:szCs w:val="24"/>
        </w:rPr>
        <w:t xml:space="preserve"> zones). A number of volcanic ashes that have been dated or are under study in the lowest Cambrian‒</w:t>
      </w:r>
      <w:r w:rsidR="00480FDE">
        <w:rPr>
          <w:rFonts w:ascii="Times New Roman" w:hAnsi="Times New Roman" w:cs="Times New Roman"/>
          <w:sz w:val="24"/>
          <w:szCs w:val="24"/>
        </w:rPr>
        <w:t xml:space="preserve">traditional </w:t>
      </w:r>
      <w:r w:rsidRPr="00762118">
        <w:rPr>
          <w:rFonts w:ascii="Times New Roman" w:hAnsi="Times New Roman" w:cs="Times New Roman"/>
          <w:sz w:val="24"/>
          <w:szCs w:val="24"/>
        </w:rPr>
        <w:t>middle Cambrian were shown to comprise important geochronologic brackets through the fossiliferous Avalonian Cambrian. The trip emphasi</w:t>
      </w:r>
      <w:r w:rsidR="00EF02DF" w:rsidRPr="00762118">
        <w:rPr>
          <w:rFonts w:ascii="Times New Roman" w:hAnsi="Times New Roman" w:cs="Times New Roman"/>
          <w:sz w:val="24"/>
          <w:szCs w:val="24"/>
        </w:rPr>
        <w:t>z</w:t>
      </w:r>
      <w:r w:rsidRPr="00762118">
        <w:rPr>
          <w:rFonts w:ascii="Times New Roman" w:hAnsi="Times New Roman" w:cs="Times New Roman"/>
          <w:sz w:val="24"/>
          <w:szCs w:val="24"/>
        </w:rPr>
        <w:t xml:space="preserve">ed the stratigraphic and biostratigraphic evidence </w:t>
      </w:r>
      <w:r w:rsidR="00E95C9B" w:rsidRPr="00762118">
        <w:rPr>
          <w:rFonts w:ascii="Times New Roman" w:hAnsi="Times New Roman" w:cs="Times New Roman"/>
          <w:sz w:val="24"/>
          <w:szCs w:val="24"/>
        </w:rPr>
        <w:t>indicating</w:t>
      </w:r>
      <w:r w:rsidRPr="00762118">
        <w:rPr>
          <w:rFonts w:ascii="Times New Roman" w:hAnsi="Times New Roman" w:cs="Times New Roman"/>
          <w:sz w:val="24"/>
          <w:szCs w:val="24"/>
        </w:rPr>
        <w:t xml:space="preserve"> that temperate-latitude Avalonia was latitudinally and biotically distinct from tropical West Gondwana by the terminal </w:t>
      </w:r>
      <w:r w:rsidR="004F13D9" w:rsidRPr="00762118">
        <w:rPr>
          <w:rFonts w:ascii="Times New Roman" w:hAnsi="Times New Roman" w:cs="Times New Roman"/>
          <w:sz w:val="24"/>
          <w:szCs w:val="24"/>
        </w:rPr>
        <w:t>Ediacaran (e.g.</w:t>
      </w:r>
      <w:r w:rsidR="00480258" w:rsidRPr="00762118">
        <w:rPr>
          <w:rFonts w:ascii="Times New Roman" w:hAnsi="Times New Roman" w:cs="Times New Roman"/>
          <w:sz w:val="24"/>
          <w:szCs w:val="24"/>
        </w:rPr>
        <w:t xml:space="preserve"> Landing et al.</w:t>
      </w:r>
      <w:r w:rsidRPr="00762118">
        <w:rPr>
          <w:rFonts w:ascii="Times New Roman" w:hAnsi="Times New Roman" w:cs="Times New Roman"/>
          <w:sz w:val="24"/>
          <w:szCs w:val="24"/>
        </w:rPr>
        <w:t xml:space="preserve"> 2013a, b). A PDF of th</w:t>
      </w:r>
      <w:r w:rsidR="00A511DA" w:rsidRPr="00762118">
        <w:rPr>
          <w:rFonts w:ascii="Times New Roman" w:hAnsi="Times New Roman" w:cs="Times New Roman"/>
          <w:sz w:val="24"/>
          <w:szCs w:val="24"/>
        </w:rPr>
        <w:t>is</w:t>
      </w:r>
      <w:r w:rsidRPr="00762118">
        <w:rPr>
          <w:rFonts w:ascii="Times New Roman" w:hAnsi="Times New Roman" w:cs="Times New Roman"/>
          <w:sz w:val="24"/>
          <w:szCs w:val="24"/>
        </w:rPr>
        <w:t xml:space="preserve"> field trip</w:t>
      </w:r>
      <w:r w:rsidR="00A511DA" w:rsidRPr="00762118">
        <w:rPr>
          <w:rFonts w:ascii="Times New Roman" w:hAnsi="Times New Roman" w:cs="Times New Roman"/>
          <w:sz w:val="24"/>
          <w:szCs w:val="24"/>
        </w:rPr>
        <w:t xml:space="preserve"> guide</w:t>
      </w:r>
      <w:r w:rsidRPr="00762118">
        <w:rPr>
          <w:rFonts w:ascii="Times New Roman" w:hAnsi="Times New Roman" w:cs="Times New Roman"/>
          <w:sz w:val="24"/>
          <w:szCs w:val="24"/>
        </w:rPr>
        <w:t xml:space="preserve"> (165 p., 49 fig.) will appear as a Geological Survey of Newfoundland and Labrador </w:t>
      </w:r>
      <w:r w:rsidR="00894724">
        <w:rPr>
          <w:rFonts w:ascii="Times New Roman" w:hAnsi="Times New Roman" w:cs="Times New Roman"/>
          <w:sz w:val="24"/>
          <w:szCs w:val="24"/>
        </w:rPr>
        <w:t>Open File Report</w:t>
      </w:r>
      <w:r w:rsidRPr="00762118">
        <w:rPr>
          <w:rFonts w:ascii="Times New Roman" w:hAnsi="Times New Roman" w:cs="Times New Roman"/>
          <w:sz w:val="24"/>
          <w:szCs w:val="24"/>
        </w:rPr>
        <w:t xml:space="preserve"> that will complement Landing </w:t>
      </w:r>
      <w:r w:rsidR="00FC71C9">
        <w:rPr>
          <w:rFonts w:ascii="Times New Roman" w:hAnsi="Times New Roman" w:cs="Times New Roman"/>
          <w:sz w:val="24"/>
          <w:szCs w:val="24"/>
        </w:rPr>
        <w:t>&amp;</w:t>
      </w:r>
      <w:r w:rsidR="00FC71C9" w:rsidRPr="00762118">
        <w:rPr>
          <w:rFonts w:ascii="Times New Roman" w:hAnsi="Times New Roman" w:cs="Times New Roman"/>
          <w:sz w:val="24"/>
          <w:szCs w:val="24"/>
        </w:rPr>
        <w:t xml:space="preserve"> </w:t>
      </w:r>
      <w:r w:rsidRPr="00762118">
        <w:rPr>
          <w:rFonts w:ascii="Times New Roman" w:hAnsi="Times New Roman" w:cs="Times New Roman"/>
          <w:sz w:val="24"/>
          <w:szCs w:val="24"/>
        </w:rPr>
        <w:t>Westrop (1998).</w:t>
      </w:r>
    </w:p>
    <w:p w14:paraId="66ED00AC" w14:textId="3F29A93D" w:rsidR="001B2BD3" w:rsidRPr="00762118" w:rsidRDefault="001B2BD3" w:rsidP="00762118">
      <w:pPr>
        <w:spacing w:line="480" w:lineRule="auto"/>
        <w:jc w:val="both"/>
        <w:rPr>
          <w:rFonts w:ascii="Times New Roman" w:hAnsi="Times New Roman" w:cs="Times New Roman"/>
          <w:sz w:val="24"/>
          <w:szCs w:val="24"/>
        </w:rPr>
      </w:pPr>
      <w:r w:rsidRPr="00762118">
        <w:rPr>
          <w:rFonts w:ascii="Times New Roman" w:hAnsi="Times New Roman" w:cs="Times New Roman"/>
          <w:sz w:val="24"/>
          <w:szCs w:val="24"/>
        </w:rPr>
        <w:t>Since the pre-conference fieldtrip to the Ediacaran of the Avalon Peninsula was quickly over-subscribed, the organizing committee offered a</w:t>
      </w:r>
      <w:r w:rsidR="00043E1B">
        <w:rPr>
          <w:rFonts w:ascii="Times New Roman" w:hAnsi="Times New Roman" w:cs="Times New Roman"/>
          <w:sz w:val="24"/>
          <w:szCs w:val="24"/>
        </w:rPr>
        <w:t>n additional</w:t>
      </w:r>
      <w:r w:rsidRPr="00762118">
        <w:rPr>
          <w:rFonts w:ascii="Times New Roman" w:hAnsi="Times New Roman" w:cs="Times New Roman"/>
          <w:sz w:val="24"/>
          <w:szCs w:val="24"/>
        </w:rPr>
        <w:t xml:space="preserve"> </w:t>
      </w:r>
      <w:r w:rsidR="00043E1B">
        <w:rPr>
          <w:rFonts w:ascii="Times New Roman" w:hAnsi="Times New Roman" w:cs="Times New Roman"/>
          <w:sz w:val="24"/>
          <w:szCs w:val="24"/>
        </w:rPr>
        <w:t>one-</w:t>
      </w:r>
      <w:r w:rsidRPr="00762118">
        <w:rPr>
          <w:rFonts w:ascii="Times New Roman" w:hAnsi="Times New Roman" w:cs="Times New Roman"/>
          <w:sz w:val="24"/>
          <w:szCs w:val="24"/>
        </w:rPr>
        <w:t xml:space="preserve">day field trip to the Mistaken Point Ecological Reserve—focused on the palaeontology of the iconic ‘D’ and ‘E’ surfaces, </w:t>
      </w:r>
      <w:r w:rsidR="00043E1B">
        <w:rPr>
          <w:rFonts w:ascii="Times New Roman" w:hAnsi="Times New Roman" w:cs="Times New Roman"/>
          <w:sz w:val="24"/>
          <w:szCs w:val="24"/>
        </w:rPr>
        <w:t xml:space="preserve">the </w:t>
      </w:r>
      <w:r w:rsidRPr="00762118">
        <w:rPr>
          <w:rFonts w:ascii="Times New Roman" w:hAnsi="Times New Roman" w:cs="Times New Roman"/>
          <w:sz w:val="24"/>
          <w:szCs w:val="24"/>
        </w:rPr>
        <w:t>trace fossil bed, and the juvenile fronds of Pigeon Cove—on 23</w:t>
      </w:r>
      <w:r w:rsidRPr="00762118">
        <w:rPr>
          <w:rFonts w:ascii="Times New Roman" w:hAnsi="Times New Roman" w:cs="Times New Roman"/>
          <w:sz w:val="24"/>
          <w:szCs w:val="24"/>
          <w:vertAlign w:val="superscript"/>
        </w:rPr>
        <w:t>rd</w:t>
      </w:r>
      <w:r w:rsidRPr="00762118">
        <w:rPr>
          <w:rFonts w:ascii="Times New Roman" w:hAnsi="Times New Roman" w:cs="Times New Roman"/>
          <w:sz w:val="24"/>
          <w:szCs w:val="24"/>
        </w:rPr>
        <w:t xml:space="preserve"> June.</w:t>
      </w:r>
    </w:p>
    <w:p w14:paraId="0D22F041" w14:textId="6F42B44B" w:rsidR="002C73DE" w:rsidRPr="00762118" w:rsidRDefault="00386C2A" w:rsidP="00762118">
      <w:pPr>
        <w:spacing w:line="480" w:lineRule="auto"/>
        <w:jc w:val="both"/>
        <w:rPr>
          <w:rFonts w:ascii="Times New Roman" w:hAnsi="Times New Roman" w:cs="Times New Roman"/>
          <w:sz w:val="24"/>
          <w:szCs w:val="24"/>
        </w:rPr>
      </w:pPr>
      <w:r w:rsidRPr="00762118">
        <w:rPr>
          <w:rFonts w:ascii="Times New Roman" w:hAnsi="Times New Roman" w:cs="Times New Roman"/>
          <w:sz w:val="24"/>
          <w:szCs w:val="24"/>
        </w:rPr>
        <w:t xml:space="preserve">The ISECT </w:t>
      </w:r>
      <w:r w:rsidR="00DD7D6B" w:rsidRPr="00762118">
        <w:rPr>
          <w:rFonts w:ascii="Times New Roman" w:hAnsi="Times New Roman" w:cs="Times New Roman"/>
          <w:sz w:val="24"/>
          <w:szCs w:val="24"/>
        </w:rPr>
        <w:t xml:space="preserve">meeting and </w:t>
      </w:r>
      <w:r w:rsidRPr="00762118">
        <w:rPr>
          <w:rFonts w:ascii="Times New Roman" w:hAnsi="Times New Roman" w:cs="Times New Roman"/>
          <w:sz w:val="24"/>
          <w:szCs w:val="24"/>
        </w:rPr>
        <w:t xml:space="preserve">field excursions provided participants with opportunities to visit multiple key sections of interest to the subdivision and correlation of the Ediacaran and Cambrian systems, and offered a forum for the sharing and discussion of </w:t>
      </w:r>
      <w:r w:rsidR="00043E1B">
        <w:rPr>
          <w:rFonts w:ascii="Times New Roman" w:hAnsi="Times New Roman" w:cs="Times New Roman"/>
          <w:sz w:val="24"/>
          <w:szCs w:val="24"/>
        </w:rPr>
        <w:t>palaeobiological</w:t>
      </w:r>
      <w:r w:rsidRPr="00762118">
        <w:rPr>
          <w:rFonts w:ascii="Times New Roman" w:hAnsi="Times New Roman" w:cs="Times New Roman"/>
          <w:sz w:val="24"/>
          <w:szCs w:val="24"/>
        </w:rPr>
        <w:t>, geochemical and geochronological data pertaining to these intervals. 1</w:t>
      </w:r>
      <w:r w:rsidR="006B06FA" w:rsidRPr="00762118">
        <w:rPr>
          <w:rFonts w:ascii="Times New Roman" w:hAnsi="Times New Roman" w:cs="Times New Roman"/>
          <w:sz w:val="24"/>
          <w:szCs w:val="24"/>
        </w:rPr>
        <w:t>4</w:t>
      </w:r>
      <w:r w:rsidRPr="00762118">
        <w:rPr>
          <w:rFonts w:ascii="Times New Roman" w:hAnsi="Times New Roman" w:cs="Times New Roman"/>
          <w:sz w:val="24"/>
          <w:szCs w:val="24"/>
        </w:rPr>
        <w:t xml:space="preserve">1 delegates attended </w:t>
      </w:r>
      <w:r w:rsidRPr="00762118">
        <w:rPr>
          <w:rFonts w:ascii="Times New Roman" w:hAnsi="Times New Roman" w:cs="Times New Roman"/>
          <w:sz w:val="24"/>
          <w:szCs w:val="24"/>
        </w:rPr>
        <w:lastRenderedPageBreak/>
        <w:t>the meeting</w:t>
      </w:r>
      <w:r w:rsidR="00EB2451" w:rsidRPr="00762118">
        <w:rPr>
          <w:rFonts w:ascii="Times New Roman" w:hAnsi="Times New Roman" w:cs="Times New Roman"/>
          <w:sz w:val="24"/>
          <w:szCs w:val="24"/>
        </w:rPr>
        <w:t xml:space="preserve"> or participated</w:t>
      </w:r>
      <w:r w:rsidRPr="00762118">
        <w:rPr>
          <w:rFonts w:ascii="Times New Roman" w:hAnsi="Times New Roman" w:cs="Times New Roman"/>
          <w:sz w:val="24"/>
          <w:szCs w:val="24"/>
        </w:rPr>
        <w:t xml:space="preserve"> in at least one field excursion (Figs 2–3). </w:t>
      </w:r>
      <w:r w:rsidR="007C4AA1" w:rsidRPr="00762118">
        <w:rPr>
          <w:rFonts w:ascii="Times New Roman" w:hAnsi="Times New Roman" w:cs="Times New Roman"/>
          <w:sz w:val="24"/>
          <w:szCs w:val="24"/>
        </w:rPr>
        <w:t xml:space="preserve">The ISECT meeting was sponsored by Memorial University of Newfoundland, the </w:t>
      </w:r>
      <w:r w:rsidR="007C29CA">
        <w:rPr>
          <w:rFonts w:ascii="Times New Roman" w:hAnsi="Times New Roman" w:cs="Times New Roman"/>
          <w:sz w:val="24"/>
          <w:szCs w:val="24"/>
        </w:rPr>
        <w:t>ISES</w:t>
      </w:r>
      <w:r w:rsidR="007C4AA1" w:rsidRPr="00762118">
        <w:rPr>
          <w:rFonts w:ascii="Times New Roman" w:hAnsi="Times New Roman" w:cs="Times New Roman"/>
          <w:sz w:val="24"/>
          <w:szCs w:val="24"/>
        </w:rPr>
        <w:t>, and the Geological Survey of Newfoundland and Labrador. The organizing committee consisted of Alex Liu (Chair), Duncan McIlroy, Jack Matthews, Latha Menon, Marc Laflamme, Ed Landing and Guy Narbonne.</w:t>
      </w:r>
    </w:p>
    <w:p w14:paraId="1067A55D" w14:textId="77777777" w:rsidR="00352DB9" w:rsidRPr="00762118" w:rsidRDefault="00352DB9" w:rsidP="00762118">
      <w:pPr>
        <w:spacing w:line="480" w:lineRule="auto"/>
        <w:rPr>
          <w:rFonts w:ascii="Times New Roman" w:hAnsi="Times New Roman" w:cs="Times New Roman"/>
          <w:sz w:val="24"/>
          <w:szCs w:val="24"/>
        </w:rPr>
      </w:pPr>
    </w:p>
    <w:p w14:paraId="34253E76" w14:textId="77777777" w:rsidR="000C108E" w:rsidRPr="00762118" w:rsidRDefault="000C108E" w:rsidP="00762118">
      <w:pPr>
        <w:spacing w:line="480" w:lineRule="auto"/>
        <w:rPr>
          <w:rFonts w:ascii="Times New Roman" w:hAnsi="Times New Roman" w:cs="Times New Roman"/>
          <w:b/>
          <w:sz w:val="24"/>
          <w:szCs w:val="24"/>
        </w:rPr>
      </w:pPr>
      <w:r w:rsidRPr="00762118">
        <w:rPr>
          <w:rFonts w:ascii="Times New Roman" w:hAnsi="Times New Roman" w:cs="Times New Roman"/>
          <w:b/>
          <w:sz w:val="24"/>
          <w:szCs w:val="24"/>
        </w:rPr>
        <w:t>References</w:t>
      </w:r>
    </w:p>
    <w:p w14:paraId="77E96423" w14:textId="08AEE2A0" w:rsidR="00C3050C" w:rsidRPr="00762118" w:rsidRDefault="00C3050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Anderson, M.M. and Misra, S.B., 1968</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Fossils found in the Pre-Cambrian Conception Group of south-eastern Newfoundland</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Nature, </w:t>
      </w:r>
      <w:r w:rsidR="004538B6"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sz w:val="24"/>
          <w:szCs w:val="24"/>
          <w:lang w:eastAsia="en-GB"/>
        </w:rPr>
        <w:t xml:space="preserve">220, </w:t>
      </w:r>
      <w:r w:rsidR="005608B8">
        <w:rPr>
          <w:rFonts w:ascii="Times New Roman" w:eastAsia="Times New Roman" w:hAnsi="Times New Roman" w:cs="Times New Roman"/>
          <w:sz w:val="24"/>
          <w:szCs w:val="24"/>
          <w:lang w:eastAsia="en-GB"/>
        </w:rPr>
        <w:t xml:space="preserve">no. 5168,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680</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 xml:space="preserve">681. </w:t>
      </w:r>
    </w:p>
    <w:p w14:paraId="0CEBA9B9" w14:textId="640B35D5" w:rsidR="003E63E2" w:rsidRPr="00762118" w:rsidRDefault="003E63E2"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 xml:space="preserve">Babcock, </w:t>
      </w:r>
      <w:r w:rsidR="00A5698C" w:rsidRPr="00762118">
        <w:rPr>
          <w:rFonts w:ascii="Times New Roman" w:eastAsia="Times New Roman" w:hAnsi="Times New Roman" w:cs="Times New Roman"/>
          <w:sz w:val="24"/>
          <w:szCs w:val="24"/>
          <w:lang w:eastAsia="en-GB"/>
        </w:rPr>
        <w:t>L.E.,</w:t>
      </w:r>
      <w:r w:rsidRPr="00762118">
        <w:rPr>
          <w:rFonts w:ascii="Times New Roman" w:eastAsia="Times New Roman" w:hAnsi="Times New Roman" w:cs="Times New Roman"/>
          <w:sz w:val="24"/>
          <w:szCs w:val="24"/>
          <w:lang w:eastAsia="en-GB"/>
        </w:rPr>
        <w:t xml:space="preserve"> Peng, </w:t>
      </w:r>
      <w:r w:rsidR="00A5698C" w:rsidRPr="00762118">
        <w:rPr>
          <w:rFonts w:ascii="Times New Roman" w:eastAsia="Times New Roman" w:hAnsi="Times New Roman" w:cs="Times New Roman"/>
          <w:sz w:val="24"/>
          <w:szCs w:val="24"/>
          <w:lang w:eastAsia="en-GB"/>
        </w:rPr>
        <w:t>S.C.,</w:t>
      </w:r>
      <w:r w:rsidRPr="00762118">
        <w:rPr>
          <w:rFonts w:ascii="Times New Roman" w:eastAsia="Times New Roman" w:hAnsi="Times New Roman" w:cs="Times New Roman"/>
          <w:sz w:val="24"/>
          <w:szCs w:val="24"/>
          <w:lang w:eastAsia="en-GB"/>
        </w:rPr>
        <w:t xml:space="preserve"> Zhu, </w:t>
      </w:r>
      <w:r w:rsidR="00A5698C" w:rsidRPr="00762118">
        <w:rPr>
          <w:rFonts w:ascii="Times New Roman" w:eastAsia="Times New Roman" w:hAnsi="Times New Roman" w:cs="Times New Roman"/>
          <w:sz w:val="24"/>
          <w:szCs w:val="24"/>
          <w:lang w:eastAsia="en-GB"/>
        </w:rPr>
        <w:t>M.Y</w:t>
      </w:r>
      <w:r w:rsidRPr="00762118">
        <w:rPr>
          <w:rFonts w:ascii="Times New Roman" w:eastAsia="Times New Roman" w:hAnsi="Times New Roman" w:cs="Times New Roman"/>
          <w:sz w:val="24"/>
          <w:szCs w:val="24"/>
          <w:lang w:eastAsia="en-GB"/>
        </w:rPr>
        <w:t>.</w:t>
      </w:r>
      <w:r w:rsidR="00A5698C"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Xiao, </w:t>
      </w:r>
      <w:r w:rsidR="00A5698C" w:rsidRPr="00762118">
        <w:rPr>
          <w:rFonts w:ascii="Times New Roman" w:eastAsia="Times New Roman" w:hAnsi="Times New Roman" w:cs="Times New Roman"/>
          <w:sz w:val="24"/>
          <w:szCs w:val="24"/>
          <w:lang w:eastAsia="en-GB"/>
        </w:rPr>
        <w:t>S.</w:t>
      </w:r>
      <w:r w:rsidRPr="00762118">
        <w:rPr>
          <w:rFonts w:ascii="Times New Roman" w:eastAsia="Times New Roman" w:hAnsi="Times New Roman" w:cs="Times New Roman"/>
          <w:sz w:val="24"/>
          <w:szCs w:val="24"/>
          <w:lang w:eastAsia="en-GB"/>
        </w:rPr>
        <w:t xml:space="preserve"> </w:t>
      </w:r>
      <w:r w:rsidR="00A5698C" w:rsidRPr="00762118">
        <w:rPr>
          <w:rFonts w:ascii="Times New Roman" w:eastAsia="Times New Roman" w:hAnsi="Times New Roman" w:cs="Times New Roman"/>
          <w:sz w:val="24"/>
          <w:szCs w:val="24"/>
          <w:lang w:eastAsia="en-GB"/>
        </w:rPr>
        <w:t xml:space="preserve">and </w:t>
      </w:r>
      <w:r w:rsidRPr="00762118">
        <w:rPr>
          <w:rFonts w:ascii="Times New Roman" w:eastAsia="Times New Roman" w:hAnsi="Times New Roman" w:cs="Times New Roman"/>
          <w:sz w:val="24"/>
          <w:szCs w:val="24"/>
          <w:lang w:eastAsia="en-GB"/>
        </w:rPr>
        <w:t>Ahlberg</w:t>
      </w:r>
      <w:r w:rsidR="00A5698C" w:rsidRPr="00762118">
        <w:rPr>
          <w:rFonts w:ascii="Times New Roman" w:eastAsia="Times New Roman" w:hAnsi="Times New Roman" w:cs="Times New Roman"/>
          <w:sz w:val="24"/>
          <w:szCs w:val="24"/>
          <w:lang w:eastAsia="en-GB"/>
        </w:rPr>
        <w:t>, P.</w:t>
      </w:r>
      <w:r w:rsidR="00E95C9B" w:rsidRPr="00762118">
        <w:rPr>
          <w:rFonts w:ascii="Times New Roman" w:eastAsia="Times New Roman" w:hAnsi="Times New Roman" w:cs="Times New Roman"/>
          <w:sz w:val="24"/>
          <w:szCs w:val="24"/>
          <w:lang w:eastAsia="en-GB"/>
        </w:rPr>
        <w:t>,</w:t>
      </w:r>
      <w:r w:rsidR="00A5698C" w:rsidRPr="00762118">
        <w:rPr>
          <w:rFonts w:ascii="Times New Roman" w:eastAsia="Times New Roman" w:hAnsi="Times New Roman" w:cs="Times New Roman"/>
          <w:sz w:val="24"/>
          <w:szCs w:val="24"/>
          <w:lang w:eastAsia="en-GB"/>
        </w:rPr>
        <w:t xml:space="preserve"> 2014</w:t>
      </w:r>
      <w:r w:rsidR="004538B6" w:rsidRPr="00762118">
        <w:rPr>
          <w:rFonts w:ascii="Times New Roman" w:eastAsia="Times New Roman" w:hAnsi="Times New Roman" w:cs="Times New Roman"/>
          <w:sz w:val="24"/>
          <w:szCs w:val="24"/>
          <w:lang w:eastAsia="en-GB"/>
        </w:rPr>
        <w:t>,</w:t>
      </w:r>
      <w:r w:rsidR="00A5698C"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bCs/>
          <w:sz w:val="24"/>
          <w:szCs w:val="24"/>
          <w:lang w:eastAsia="en-GB"/>
        </w:rPr>
        <w:t>Proposed reassessment of the Cambrian GSSP</w:t>
      </w:r>
      <w:r w:rsidR="004538B6" w:rsidRPr="00762118">
        <w:rPr>
          <w:rFonts w:ascii="Times New Roman" w:eastAsia="Times New Roman" w:hAnsi="Times New Roman" w:cs="Times New Roman"/>
          <w:bCs/>
          <w:sz w:val="24"/>
          <w:szCs w:val="24"/>
          <w:lang w:eastAsia="en-GB"/>
        </w:rPr>
        <w:t>:</w:t>
      </w:r>
      <w:r w:rsidR="00A5698C" w:rsidRPr="00762118">
        <w:rPr>
          <w:rFonts w:ascii="Times New Roman" w:eastAsia="Times New Roman" w:hAnsi="Times New Roman" w:cs="Times New Roman"/>
          <w:bCs/>
          <w:sz w:val="24"/>
          <w:szCs w:val="24"/>
          <w:lang w:eastAsia="en-GB"/>
        </w:rPr>
        <w:t xml:space="preserve"> </w:t>
      </w:r>
      <w:r w:rsidRPr="00762118">
        <w:rPr>
          <w:rFonts w:ascii="Times New Roman" w:eastAsia="Times New Roman" w:hAnsi="Times New Roman" w:cs="Times New Roman"/>
          <w:sz w:val="24"/>
          <w:szCs w:val="24"/>
          <w:lang w:eastAsia="en-GB"/>
        </w:rPr>
        <w:t>J</w:t>
      </w:r>
      <w:r w:rsidR="00762118">
        <w:rPr>
          <w:rFonts w:ascii="Times New Roman" w:eastAsia="Times New Roman" w:hAnsi="Times New Roman" w:cs="Times New Roman"/>
          <w:sz w:val="24"/>
          <w:szCs w:val="24"/>
          <w:lang w:eastAsia="en-GB"/>
        </w:rPr>
        <w:t>ournal of African Earth Science</w:t>
      </w:r>
      <w:r w:rsidR="00FC71C9">
        <w:rPr>
          <w:rFonts w:ascii="Times New Roman" w:eastAsia="Times New Roman" w:hAnsi="Times New Roman" w:cs="Times New Roman"/>
          <w:sz w:val="24"/>
          <w:szCs w:val="24"/>
          <w:lang w:eastAsia="en-GB"/>
        </w:rPr>
        <w:t>s</w:t>
      </w:r>
      <w:r w:rsidRPr="00762118">
        <w:rPr>
          <w:rFonts w:ascii="Times New Roman" w:eastAsia="Times New Roman" w:hAnsi="Times New Roman" w:cs="Times New Roman"/>
          <w:sz w:val="24"/>
          <w:szCs w:val="24"/>
          <w:lang w:eastAsia="en-GB"/>
        </w:rPr>
        <w:t xml:space="preserve">, </w:t>
      </w:r>
      <w:r w:rsidR="004538B6"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sz w:val="24"/>
          <w:szCs w:val="24"/>
          <w:lang w:eastAsia="en-GB"/>
        </w:rPr>
        <w:t xml:space="preserve">98,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3</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10</w:t>
      </w:r>
      <w:r w:rsidR="00043E1B">
        <w:rPr>
          <w:rFonts w:ascii="Times New Roman" w:eastAsia="Times New Roman" w:hAnsi="Times New Roman" w:cs="Times New Roman"/>
          <w:sz w:val="24"/>
          <w:szCs w:val="24"/>
          <w:lang w:eastAsia="en-GB"/>
        </w:rPr>
        <w:t>.</w:t>
      </w:r>
    </w:p>
    <w:p w14:paraId="4346FE64" w14:textId="75E31014" w:rsidR="00E83B7C" w:rsidRPr="00762118" w:rsidRDefault="00E83B7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Boag, T.H., Darroch, S.A. and Laflamme, M., 2016</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Ediacaran distributions in space and time: testing assemblage concepts of earliest macroscopic body fossils</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Paleobiology</w:t>
      </w:r>
      <w:r w:rsidRPr="00762118">
        <w:rPr>
          <w:rFonts w:ascii="Times New Roman" w:eastAsia="Times New Roman" w:hAnsi="Times New Roman" w:cs="Times New Roman"/>
          <w:sz w:val="24"/>
          <w:szCs w:val="24"/>
          <w:lang w:eastAsia="en-GB"/>
        </w:rPr>
        <w:t xml:space="preserve">, </w:t>
      </w:r>
      <w:r w:rsidR="004538B6"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42</w:t>
      </w:r>
      <w:r w:rsidRPr="00762118">
        <w:rPr>
          <w:rFonts w:ascii="Times New Roman" w:eastAsia="Times New Roman" w:hAnsi="Times New Roman" w:cs="Times New Roman"/>
          <w:sz w:val="24"/>
          <w:szCs w:val="24"/>
          <w:lang w:eastAsia="en-GB"/>
        </w:rPr>
        <w:t xml:space="preserve">, </w:t>
      </w:r>
      <w:r w:rsidR="005608B8">
        <w:rPr>
          <w:rFonts w:ascii="Times New Roman" w:eastAsia="Times New Roman" w:hAnsi="Times New Roman" w:cs="Times New Roman"/>
          <w:sz w:val="24"/>
          <w:szCs w:val="24"/>
          <w:lang w:eastAsia="en-GB"/>
        </w:rPr>
        <w:t xml:space="preserve">no. 4,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574</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594.</w:t>
      </w:r>
    </w:p>
    <w:p w14:paraId="7EA28484" w14:textId="0BDFD847" w:rsidR="004E007F" w:rsidRPr="00762118" w:rsidRDefault="004E007F"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Boyle, R.A., Dahl, T.W., Dale, A.W., Shields-Zhou, G.A., Zhu, M.Y., Brasier, M.D., Canfield, D.E. and Lenton, T.M., 2014</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Stabilization of the coupled oxygen and phosphorus cycles by the evolution of bioturbation</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Nature Geoscience</w:t>
      </w:r>
      <w:r w:rsidRPr="00762118">
        <w:rPr>
          <w:rFonts w:ascii="Times New Roman" w:eastAsia="Times New Roman" w:hAnsi="Times New Roman" w:cs="Times New Roman"/>
          <w:sz w:val="24"/>
          <w:szCs w:val="24"/>
          <w:lang w:eastAsia="en-GB"/>
        </w:rPr>
        <w:t xml:space="preserve">, </w:t>
      </w:r>
      <w:r w:rsidR="004538B6" w:rsidRPr="00762118">
        <w:rPr>
          <w:rFonts w:ascii="Times New Roman" w:eastAsia="Times New Roman" w:hAnsi="Times New Roman" w:cs="Times New Roman"/>
          <w:sz w:val="24"/>
          <w:szCs w:val="24"/>
          <w:lang w:eastAsia="en-GB"/>
        </w:rPr>
        <w:t xml:space="preserve">v. </w:t>
      </w:r>
      <w:r w:rsidR="00A5698C" w:rsidRPr="00762118">
        <w:rPr>
          <w:rFonts w:ascii="Times New Roman" w:eastAsia="Times New Roman" w:hAnsi="Times New Roman" w:cs="Times New Roman"/>
          <w:sz w:val="24"/>
          <w:szCs w:val="24"/>
          <w:lang w:eastAsia="en-GB"/>
        </w:rPr>
        <w:t>7</w:t>
      </w:r>
      <w:r w:rsidRPr="00762118">
        <w:rPr>
          <w:rFonts w:ascii="Times New Roman" w:eastAsia="Times New Roman" w:hAnsi="Times New Roman" w:cs="Times New Roman"/>
          <w:sz w:val="24"/>
          <w:szCs w:val="24"/>
          <w:lang w:eastAsia="en-GB"/>
        </w:rPr>
        <w:t xml:space="preserve">, </w:t>
      </w:r>
      <w:r w:rsidR="005608B8">
        <w:rPr>
          <w:rFonts w:ascii="Times New Roman" w:eastAsia="Times New Roman" w:hAnsi="Times New Roman" w:cs="Times New Roman"/>
          <w:sz w:val="24"/>
          <w:szCs w:val="24"/>
          <w:lang w:eastAsia="en-GB"/>
        </w:rPr>
        <w:t xml:space="preserve">no. 9,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671</w:t>
      </w:r>
      <w:r w:rsidR="00664505" w:rsidRPr="00762118">
        <w:rPr>
          <w:rFonts w:ascii="Times New Roman" w:hAnsi="Times New Roman" w:cs="Times New Roman"/>
          <w:sz w:val="24"/>
          <w:szCs w:val="24"/>
        </w:rPr>
        <w:t>–676</w:t>
      </w:r>
      <w:r w:rsidRPr="00762118">
        <w:rPr>
          <w:rFonts w:ascii="Times New Roman" w:eastAsia="Times New Roman" w:hAnsi="Times New Roman" w:cs="Times New Roman"/>
          <w:sz w:val="24"/>
          <w:szCs w:val="24"/>
          <w:lang w:eastAsia="en-GB"/>
        </w:rPr>
        <w:t>.</w:t>
      </w:r>
    </w:p>
    <w:p w14:paraId="0F89D489" w14:textId="325A5AE4" w:rsidR="00E83B7C" w:rsidRPr="00762118" w:rsidRDefault="00E83B7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Brasier, M., Cowie, J. and Taylor, M., 1994</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Decision on the Precambrian-Cambrian boundary stratotype</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Episodes</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17</w:t>
      </w:r>
      <w:r w:rsidRPr="00762118">
        <w:rPr>
          <w:rFonts w:ascii="Times New Roman" w:eastAsia="Times New Roman" w:hAnsi="Times New Roman" w:cs="Times New Roman"/>
          <w:sz w:val="24"/>
          <w:szCs w:val="24"/>
          <w:lang w:eastAsia="en-GB"/>
        </w:rPr>
        <w:t xml:space="preserve">, </w:t>
      </w:r>
      <w:r w:rsidR="005608B8">
        <w:rPr>
          <w:rFonts w:ascii="Times New Roman" w:eastAsia="Times New Roman" w:hAnsi="Times New Roman" w:cs="Times New Roman"/>
          <w:sz w:val="24"/>
          <w:szCs w:val="24"/>
          <w:lang w:eastAsia="en-GB"/>
        </w:rPr>
        <w:t xml:space="preserve">no. 1–2,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3</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8.</w:t>
      </w:r>
    </w:p>
    <w:p w14:paraId="427921C9" w14:textId="7964A38A" w:rsidR="002D576C" w:rsidRPr="00762118" w:rsidRDefault="002D576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Briggs, D.E., 2015</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The </w:t>
      </w:r>
      <w:r w:rsidR="00A5698C" w:rsidRPr="00762118">
        <w:rPr>
          <w:rFonts w:ascii="Times New Roman" w:eastAsia="Times New Roman" w:hAnsi="Times New Roman" w:cs="Times New Roman"/>
          <w:sz w:val="24"/>
          <w:szCs w:val="24"/>
          <w:lang w:eastAsia="en-GB"/>
        </w:rPr>
        <w:t>C</w:t>
      </w:r>
      <w:r w:rsidRPr="00762118">
        <w:rPr>
          <w:rFonts w:ascii="Times New Roman" w:eastAsia="Times New Roman" w:hAnsi="Times New Roman" w:cs="Times New Roman"/>
          <w:sz w:val="24"/>
          <w:szCs w:val="24"/>
          <w:lang w:eastAsia="en-GB"/>
        </w:rPr>
        <w:t xml:space="preserve">ambrian </w:t>
      </w:r>
      <w:r w:rsidR="00A5698C" w:rsidRPr="00762118">
        <w:rPr>
          <w:rFonts w:ascii="Times New Roman" w:eastAsia="Times New Roman" w:hAnsi="Times New Roman" w:cs="Times New Roman"/>
          <w:sz w:val="24"/>
          <w:szCs w:val="24"/>
          <w:lang w:eastAsia="en-GB"/>
        </w:rPr>
        <w:t>E</w:t>
      </w:r>
      <w:r w:rsidRPr="00762118">
        <w:rPr>
          <w:rFonts w:ascii="Times New Roman" w:eastAsia="Times New Roman" w:hAnsi="Times New Roman" w:cs="Times New Roman"/>
          <w:sz w:val="24"/>
          <w:szCs w:val="24"/>
          <w:lang w:eastAsia="en-GB"/>
        </w:rPr>
        <w:t>xplosion</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Current Biology</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25</w:t>
      </w:r>
      <w:r w:rsidR="00A5698C" w:rsidRPr="00762118">
        <w:rPr>
          <w:rFonts w:ascii="Times New Roman" w:eastAsia="Times New Roman" w:hAnsi="Times New Roman" w:cs="Times New Roman"/>
          <w:iCs/>
          <w:sz w:val="24"/>
          <w:szCs w:val="24"/>
          <w:lang w:eastAsia="en-GB"/>
        </w:rPr>
        <w:t xml:space="preserve">, </w:t>
      </w:r>
      <w:r w:rsidR="005608B8">
        <w:rPr>
          <w:rFonts w:ascii="Times New Roman" w:eastAsia="Times New Roman" w:hAnsi="Times New Roman" w:cs="Times New Roman"/>
          <w:iCs/>
          <w:sz w:val="24"/>
          <w:szCs w:val="24"/>
          <w:lang w:eastAsia="en-GB"/>
        </w:rPr>
        <w:t xml:space="preserve">no. 19,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R864</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R868.</w:t>
      </w:r>
    </w:p>
    <w:p w14:paraId="1391E494" w14:textId="6F391069" w:rsidR="00E83B7C" w:rsidRPr="00762118" w:rsidRDefault="00E83B7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lastRenderedPageBreak/>
        <w:t>Buatois, L.A., Narbonne, G.M., Mángano, M.G., Carmona, N.B. and Myrow, P., 2014</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Ediacaran matground ecology persisted into the earliest Cambrian</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Nature Communications</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5</w:t>
      </w:r>
      <w:r w:rsidRPr="00762118">
        <w:rPr>
          <w:rFonts w:ascii="Times New Roman" w:eastAsia="Times New Roman" w:hAnsi="Times New Roman" w:cs="Times New Roman"/>
          <w:sz w:val="24"/>
          <w:szCs w:val="24"/>
          <w:lang w:eastAsia="en-GB"/>
        </w:rPr>
        <w:t xml:space="preserve">, </w:t>
      </w:r>
      <w:r w:rsidR="0053013C" w:rsidRPr="00762118">
        <w:rPr>
          <w:rFonts w:ascii="Times New Roman" w:eastAsia="Times New Roman" w:hAnsi="Times New Roman" w:cs="Times New Roman"/>
          <w:sz w:val="24"/>
          <w:szCs w:val="24"/>
          <w:lang w:eastAsia="en-GB"/>
        </w:rPr>
        <w:t xml:space="preserve">article </w:t>
      </w:r>
      <w:r w:rsidR="00A5698C" w:rsidRPr="00762118">
        <w:rPr>
          <w:rFonts w:ascii="Times New Roman" w:eastAsia="Times New Roman" w:hAnsi="Times New Roman" w:cs="Times New Roman"/>
          <w:sz w:val="24"/>
          <w:szCs w:val="24"/>
          <w:lang w:eastAsia="en-GB"/>
        </w:rPr>
        <w:t>3</w:t>
      </w:r>
      <w:r w:rsidRPr="00762118">
        <w:rPr>
          <w:rFonts w:ascii="Times New Roman" w:eastAsia="Times New Roman" w:hAnsi="Times New Roman" w:cs="Times New Roman"/>
          <w:sz w:val="24"/>
          <w:szCs w:val="24"/>
          <w:lang w:eastAsia="en-GB"/>
        </w:rPr>
        <w:t>544.</w:t>
      </w:r>
    </w:p>
    <w:p w14:paraId="13DA01AC" w14:textId="6E3142DC" w:rsidR="00645BDF" w:rsidRPr="00762118" w:rsidRDefault="00645BDF" w:rsidP="00762118">
      <w:pPr>
        <w:pStyle w:val="NormalWeb"/>
        <w:spacing w:before="0" w:beforeAutospacing="0" w:after="0" w:afterAutospacing="0" w:line="480" w:lineRule="auto"/>
        <w:ind w:left="709" w:hanging="709"/>
        <w:rPr>
          <w:rFonts w:ascii="Times New Roman" w:hAnsi="Times New Roman"/>
          <w:sz w:val="24"/>
          <w:szCs w:val="24"/>
        </w:rPr>
      </w:pPr>
      <w:r w:rsidRPr="00762118">
        <w:rPr>
          <w:rFonts w:ascii="Times New Roman" w:hAnsi="Times New Roman"/>
          <w:sz w:val="24"/>
          <w:szCs w:val="24"/>
        </w:rPr>
        <w:t>Canfi</w:t>
      </w:r>
      <w:r w:rsidR="00A5698C" w:rsidRPr="00762118">
        <w:rPr>
          <w:rFonts w:ascii="Times New Roman" w:hAnsi="Times New Roman"/>
          <w:sz w:val="24"/>
          <w:szCs w:val="24"/>
        </w:rPr>
        <w:t>eld, D., Poulton, S.W.</w:t>
      </w:r>
      <w:r w:rsidRPr="00762118">
        <w:rPr>
          <w:rFonts w:ascii="Times New Roman" w:hAnsi="Times New Roman"/>
          <w:sz w:val="24"/>
          <w:szCs w:val="24"/>
        </w:rPr>
        <w:t xml:space="preserve"> and Narbonne, G.M., 2007</w:t>
      </w:r>
      <w:r w:rsidR="004538B6" w:rsidRPr="00762118">
        <w:rPr>
          <w:rFonts w:ascii="Times New Roman" w:hAnsi="Times New Roman"/>
          <w:sz w:val="24"/>
          <w:szCs w:val="24"/>
        </w:rPr>
        <w:t>,</w:t>
      </w:r>
      <w:r w:rsidRPr="00762118">
        <w:rPr>
          <w:rFonts w:ascii="Times New Roman" w:hAnsi="Times New Roman"/>
          <w:sz w:val="24"/>
          <w:szCs w:val="24"/>
        </w:rPr>
        <w:t xml:space="preserve"> Late-Neoproterozoic deep-ocean oxygenation and the rise of animal life</w:t>
      </w:r>
      <w:r w:rsidR="00AC594F" w:rsidRPr="00762118">
        <w:rPr>
          <w:rFonts w:ascii="Times New Roman" w:hAnsi="Times New Roman"/>
          <w:sz w:val="24"/>
          <w:szCs w:val="24"/>
        </w:rPr>
        <w:t>:</w:t>
      </w:r>
      <w:r w:rsidRPr="00762118">
        <w:rPr>
          <w:rFonts w:ascii="Times New Roman" w:hAnsi="Times New Roman"/>
          <w:sz w:val="24"/>
          <w:szCs w:val="24"/>
        </w:rPr>
        <w:t xml:space="preserve"> Science, </w:t>
      </w:r>
      <w:r w:rsidR="00AC594F" w:rsidRPr="00762118">
        <w:rPr>
          <w:rFonts w:ascii="Times New Roman" w:eastAsia="Times New Roman" w:hAnsi="Times New Roman"/>
          <w:sz w:val="24"/>
          <w:szCs w:val="24"/>
          <w:lang w:eastAsia="en-GB"/>
        </w:rPr>
        <w:t xml:space="preserve">v. </w:t>
      </w:r>
      <w:r w:rsidRPr="00762118">
        <w:rPr>
          <w:rFonts w:ascii="Times New Roman" w:hAnsi="Times New Roman"/>
          <w:sz w:val="24"/>
          <w:szCs w:val="24"/>
        </w:rPr>
        <w:t xml:space="preserve">315, </w:t>
      </w:r>
      <w:r w:rsidR="005608B8">
        <w:rPr>
          <w:rFonts w:ascii="Times New Roman" w:hAnsi="Times New Roman"/>
          <w:sz w:val="24"/>
          <w:szCs w:val="24"/>
        </w:rPr>
        <w:t xml:space="preserve">no. 5808, </w:t>
      </w:r>
      <w:r w:rsidR="0053013C" w:rsidRPr="00762118">
        <w:rPr>
          <w:rFonts w:ascii="Times New Roman" w:eastAsia="Times New Roman" w:hAnsi="Times New Roman"/>
          <w:sz w:val="24"/>
          <w:szCs w:val="24"/>
          <w:lang w:eastAsia="en-GB"/>
        </w:rPr>
        <w:t xml:space="preserve">pp. </w:t>
      </w:r>
      <w:r w:rsidRPr="00762118">
        <w:rPr>
          <w:rFonts w:ascii="Times New Roman" w:hAnsi="Times New Roman"/>
          <w:sz w:val="24"/>
          <w:szCs w:val="24"/>
        </w:rPr>
        <w:t>92–95.</w:t>
      </w:r>
    </w:p>
    <w:p w14:paraId="2D7EDDEE" w14:textId="0B711072" w:rsidR="000C108E" w:rsidRPr="00762118" w:rsidRDefault="00EF7C85" w:rsidP="00762118">
      <w:pPr>
        <w:spacing w:after="0" w:line="480" w:lineRule="auto"/>
        <w:ind w:left="709" w:hanging="709"/>
        <w:rPr>
          <w:rFonts w:ascii="Times New Roman" w:hAnsi="Times New Roman" w:cs="Times New Roman"/>
          <w:sz w:val="24"/>
          <w:szCs w:val="24"/>
        </w:rPr>
      </w:pPr>
      <w:r w:rsidRPr="00762118">
        <w:rPr>
          <w:rFonts w:ascii="Times New Roman" w:hAnsi="Times New Roman" w:cs="Times New Roman"/>
          <w:sz w:val="24"/>
          <w:szCs w:val="24"/>
        </w:rPr>
        <w:t xml:space="preserve">Cooper, R.A., Nowlan, G.S. </w:t>
      </w:r>
      <w:r w:rsidR="00A5698C" w:rsidRPr="00762118">
        <w:rPr>
          <w:rFonts w:ascii="Times New Roman" w:hAnsi="Times New Roman" w:cs="Times New Roman"/>
          <w:sz w:val="24"/>
          <w:szCs w:val="24"/>
        </w:rPr>
        <w:t>and</w:t>
      </w:r>
      <w:r w:rsidRPr="00762118">
        <w:rPr>
          <w:rFonts w:ascii="Times New Roman" w:hAnsi="Times New Roman" w:cs="Times New Roman"/>
          <w:sz w:val="24"/>
          <w:szCs w:val="24"/>
        </w:rPr>
        <w:t xml:space="preserve"> Williams, S.H.</w:t>
      </w:r>
      <w:r w:rsidR="00A5698C" w:rsidRPr="00762118">
        <w:rPr>
          <w:rFonts w:ascii="Times New Roman" w:hAnsi="Times New Roman" w:cs="Times New Roman"/>
          <w:sz w:val="24"/>
          <w:szCs w:val="24"/>
        </w:rPr>
        <w:t>,</w:t>
      </w:r>
      <w:r w:rsidRPr="00762118">
        <w:rPr>
          <w:rFonts w:ascii="Times New Roman" w:hAnsi="Times New Roman" w:cs="Times New Roman"/>
          <w:sz w:val="24"/>
          <w:szCs w:val="24"/>
        </w:rPr>
        <w:t xml:space="preserve"> </w:t>
      </w:r>
      <w:r w:rsidR="00FC71C9">
        <w:rPr>
          <w:rFonts w:ascii="Times New Roman" w:hAnsi="Times New Roman" w:cs="Times New Roman"/>
          <w:sz w:val="24"/>
          <w:szCs w:val="24"/>
        </w:rPr>
        <w:t>2001</w:t>
      </w:r>
      <w:r w:rsidR="004538B6" w:rsidRPr="00762118">
        <w:rPr>
          <w:rFonts w:ascii="Times New Roman" w:hAnsi="Times New Roman" w:cs="Times New Roman"/>
          <w:sz w:val="24"/>
          <w:szCs w:val="24"/>
        </w:rPr>
        <w:t>,</w:t>
      </w:r>
      <w:r w:rsidRPr="00762118">
        <w:rPr>
          <w:rFonts w:ascii="Times New Roman" w:hAnsi="Times New Roman" w:cs="Times New Roman"/>
          <w:sz w:val="24"/>
          <w:szCs w:val="24"/>
        </w:rPr>
        <w:t xml:space="preserve"> Global </w:t>
      </w:r>
      <w:r w:rsidR="00FC71C9">
        <w:rPr>
          <w:rFonts w:ascii="Times New Roman" w:hAnsi="Times New Roman" w:cs="Times New Roman"/>
          <w:sz w:val="24"/>
          <w:szCs w:val="24"/>
        </w:rPr>
        <w:t>S</w:t>
      </w:r>
      <w:r w:rsidR="00FC71C9" w:rsidRPr="00762118">
        <w:rPr>
          <w:rFonts w:ascii="Times New Roman" w:hAnsi="Times New Roman" w:cs="Times New Roman"/>
          <w:sz w:val="24"/>
          <w:szCs w:val="24"/>
        </w:rPr>
        <w:t xml:space="preserve">tratotype </w:t>
      </w:r>
      <w:r w:rsidR="00FC71C9">
        <w:rPr>
          <w:rFonts w:ascii="Times New Roman" w:hAnsi="Times New Roman" w:cs="Times New Roman"/>
          <w:sz w:val="24"/>
          <w:szCs w:val="24"/>
        </w:rPr>
        <w:t>S</w:t>
      </w:r>
      <w:r w:rsidR="00FC71C9" w:rsidRPr="00762118">
        <w:rPr>
          <w:rFonts w:ascii="Times New Roman" w:hAnsi="Times New Roman" w:cs="Times New Roman"/>
          <w:sz w:val="24"/>
          <w:szCs w:val="24"/>
        </w:rPr>
        <w:t xml:space="preserve">ection </w:t>
      </w:r>
      <w:r w:rsidRPr="00762118">
        <w:rPr>
          <w:rFonts w:ascii="Times New Roman" w:hAnsi="Times New Roman" w:cs="Times New Roman"/>
          <w:sz w:val="24"/>
          <w:szCs w:val="24"/>
        </w:rPr>
        <w:t xml:space="preserve">and </w:t>
      </w:r>
      <w:r w:rsidR="00FC71C9">
        <w:rPr>
          <w:rFonts w:ascii="Times New Roman" w:hAnsi="Times New Roman" w:cs="Times New Roman"/>
          <w:sz w:val="24"/>
          <w:szCs w:val="24"/>
        </w:rPr>
        <w:t>P</w:t>
      </w:r>
      <w:r w:rsidR="00FC71C9" w:rsidRPr="00762118">
        <w:rPr>
          <w:rFonts w:ascii="Times New Roman" w:hAnsi="Times New Roman" w:cs="Times New Roman"/>
          <w:sz w:val="24"/>
          <w:szCs w:val="24"/>
        </w:rPr>
        <w:t xml:space="preserve">oint </w:t>
      </w:r>
      <w:r w:rsidRPr="00762118">
        <w:rPr>
          <w:rFonts w:ascii="Times New Roman" w:hAnsi="Times New Roman" w:cs="Times New Roman"/>
          <w:sz w:val="24"/>
          <w:szCs w:val="24"/>
        </w:rPr>
        <w:t>for base of the Ordovician System</w:t>
      </w:r>
      <w:r w:rsidR="00AC594F" w:rsidRPr="00762118">
        <w:rPr>
          <w:rFonts w:ascii="Times New Roman" w:hAnsi="Times New Roman" w:cs="Times New Roman"/>
          <w:sz w:val="24"/>
          <w:szCs w:val="24"/>
        </w:rPr>
        <w:t>:</w:t>
      </w:r>
      <w:r w:rsidRPr="00762118">
        <w:rPr>
          <w:rFonts w:ascii="Times New Roman" w:hAnsi="Times New Roman" w:cs="Times New Roman"/>
          <w:sz w:val="24"/>
          <w:szCs w:val="24"/>
        </w:rPr>
        <w:t xml:space="preserve">  Episodes, </w:t>
      </w:r>
      <w:r w:rsidR="00AC594F" w:rsidRPr="00762118">
        <w:rPr>
          <w:rFonts w:ascii="Times New Roman" w:eastAsia="Times New Roman" w:hAnsi="Times New Roman" w:cs="Times New Roman"/>
          <w:sz w:val="24"/>
          <w:szCs w:val="24"/>
          <w:lang w:eastAsia="en-GB"/>
        </w:rPr>
        <w:t xml:space="preserve">v. </w:t>
      </w:r>
      <w:r w:rsidRPr="00762118">
        <w:rPr>
          <w:rFonts w:ascii="Times New Roman" w:hAnsi="Times New Roman" w:cs="Times New Roman"/>
          <w:sz w:val="24"/>
          <w:szCs w:val="24"/>
        </w:rPr>
        <w:t xml:space="preserve">24, </w:t>
      </w:r>
      <w:r w:rsidR="005608B8">
        <w:rPr>
          <w:rFonts w:ascii="Times New Roman" w:hAnsi="Times New Roman" w:cs="Times New Roman"/>
          <w:sz w:val="24"/>
          <w:szCs w:val="24"/>
        </w:rPr>
        <w:t xml:space="preserve">no. 1, </w:t>
      </w:r>
      <w:r w:rsidR="0053013C" w:rsidRPr="00762118">
        <w:rPr>
          <w:rFonts w:ascii="Times New Roman" w:eastAsia="Times New Roman" w:hAnsi="Times New Roman" w:cs="Times New Roman"/>
          <w:sz w:val="24"/>
          <w:szCs w:val="24"/>
          <w:lang w:eastAsia="en-GB"/>
        </w:rPr>
        <w:t xml:space="preserve">pp. </w:t>
      </w:r>
      <w:r w:rsidRPr="00762118">
        <w:rPr>
          <w:rFonts w:ascii="Times New Roman" w:hAnsi="Times New Roman" w:cs="Times New Roman"/>
          <w:sz w:val="24"/>
          <w:szCs w:val="24"/>
        </w:rPr>
        <w:t>19-28.</w:t>
      </w:r>
    </w:p>
    <w:p w14:paraId="183D2C37" w14:textId="0127A245" w:rsidR="009E1F50" w:rsidRDefault="009E1F50" w:rsidP="00762118">
      <w:pPr>
        <w:spacing w:after="0" w:line="480" w:lineRule="auto"/>
        <w:ind w:left="709" w:hanging="709"/>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Cunningham, J.A., Liu, A.G., Bengtson, S. and Donoghue, P.C.J., 2017,</w:t>
      </w:r>
      <w:r w:rsidRPr="009E1F50">
        <w:rPr>
          <w:rFonts w:ascii="Times New Roman" w:eastAsia="Times New Roman" w:hAnsi="Times New Roman" w:cs="Times New Roman"/>
          <w:sz w:val="24"/>
          <w:szCs w:val="24"/>
          <w:lang w:eastAsia="en-GB"/>
        </w:rPr>
        <w:t xml:space="preserve"> The origin of animals: Can molecular clocks and t</w:t>
      </w:r>
      <w:r>
        <w:rPr>
          <w:rFonts w:ascii="Times New Roman" w:eastAsia="Times New Roman" w:hAnsi="Times New Roman" w:cs="Times New Roman"/>
          <w:sz w:val="24"/>
          <w:szCs w:val="24"/>
          <w:lang w:eastAsia="en-GB"/>
        </w:rPr>
        <w:t>he fossil record be reconciled?:</w:t>
      </w:r>
      <w:r w:rsidRPr="009E1F50">
        <w:rPr>
          <w:rFonts w:ascii="Times New Roman" w:eastAsia="Times New Roman" w:hAnsi="Times New Roman" w:cs="Times New Roman"/>
          <w:sz w:val="24"/>
          <w:szCs w:val="24"/>
          <w:lang w:eastAsia="en-GB"/>
        </w:rPr>
        <w:t xml:space="preserve"> Bioessays, </w:t>
      </w:r>
      <w:r>
        <w:rPr>
          <w:rFonts w:ascii="Times New Roman" w:eastAsia="Times New Roman" w:hAnsi="Times New Roman" w:cs="Times New Roman"/>
          <w:sz w:val="24"/>
          <w:szCs w:val="24"/>
          <w:lang w:eastAsia="en-GB"/>
        </w:rPr>
        <w:t xml:space="preserve">v. </w:t>
      </w:r>
      <w:r w:rsidRPr="009E1F50">
        <w:rPr>
          <w:rFonts w:ascii="Times New Roman" w:eastAsia="Times New Roman" w:hAnsi="Times New Roman" w:cs="Times New Roman"/>
          <w:sz w:val="24"/>
          <w:szCs w:val="24"/>
          <w:lang w:eastAsia="en-GB"/>
        </w:rPr>
        <w:t xml:space="preserve">39, </w:t>
      </w:r>
      <w:r>
        <w:rPr>
          <w:rFonts w:ascii="Times New Roman" w:eastAsia="Times New Roman" w:hAnsi="Times New Roman" w:cs="Times New Roman"/>
          <w:sz w:val="24"/>
          <w:szCs w:val="24"/>
          <w:lang w:eastAsia="en-GB"/>
        </w:rPr>
        <w:t xml:space="preserve">pp. </w:t>
      </w:r>
      <w:r w:rsidRPr="009E1F50">
        <w:rPr>
          <w:rFonts w:ascii="Times New Roman" w:eastAsia="Times New Roman" w:hAnsi="Times New Roman" w:cs="Times New Roman"/>
          <w:sz w:val="24"/>
          <w:szCs w:val="24"/>
          <w:lang w:eastAsia="en-GB"/>
        </w:rPr>
        <w:t>1</w:t>
      </w:r>
      <w:r w:rsidRPr="00762118">
        <w:rPr>
          <w:rFonts w:ascii="Times New Roman" w:hAnsi="Times New Roman" w:cs="Times New Roman"/>
          <w:sz w:val="24"/>
          <w:szCs w:val="24"/>
        </w:rPr>
        <w:t>–</w:t>
      </w:r>
      <w:r>
        <w:rPr>
          <w:rFonts w:ascii="Times New Roman" w:hAnsi="Times New Roman" w:cs="Times New Roman"/>
          <w:sz w:val="24"/>
          <w:szCs w:val="24"/>
        </w:rPr>
        <w:t>1</w:t>
      </w:r>
      <w:r w:rsidRPr="009E1F50">
        <w:rPr>
          <w:rFonts w:ascii="Times New Roman" w:eastAsia="Times New Roman" w:hAnsi="Times New Roman" w:cs="Times New Roman"/>
          <w:sz w:val="24"/>
          <w:szCs w:val="24"/>
          <w:lang w:eastAsia="en-GB"/>
        </w:rPr>
        <w:t>2.</w:t>
      </w:r>
    </w:p>
    <w:p w14:paraId="672CE41A" w14:textId="6DD179DE" w:rsidR="00E83B7C" w:rsidRPr="00762118" w:rsidRDefault="00E83B7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Darroch, S.A., Laflamme, M. and Clapham, M.E., 2013</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Population structure of the oldest known macroscopic communities from Mistaken Point, Newfoundland</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Paleobiology</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39</w:t>
      </w:r>
      <w:r w:rsidRPr="00762118">
        <w:rPr>
          <w:rFonts w:ascii="Times New Roman" w:eastAsia="Times New Roman" w:hAnsi="Times New Roman" w:cs="Times New Roman"/>
          <w:sz w:val="24"/>
          <w:szCs w:val="24"/>
          <w:lang w:eastAsia="en-GB"/>
        </w:rPr>
        <w:t xml:space="preserve">, </w:t>
      </w:r>
      <w:r w:rsidR="005608B8">
        <w:rPr>
          <w:rFonts w:ascii="Times New Roman" w:eastAsia="Times New Roman" w:hAnsi="Times New Roman" w:cs="Times New Roman"/>
          <w:sz w:val="24"/>
          <w:szCs w:val="24"/>
          <w:lang w:eastAsia="en-GB"/>
        </w:rPr>
        <w:t xml:space="preserve">no. 4,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591</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608.</w:t>
      </w:r>
    </w:p>
    <w:p w14:paraId="2D37E0A7" w14:textId="77777777" w:rsidR="00ED36DF" w:rsidRPr="00C400F6" w:rsidRDefault="00765874"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Dececchi, T.A., Narbonne, G.M., Greentree, C. and Laflamme, M., 2017</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Relating Ediacaran </w:t>
      </w:r>
      <w:r w:rsidR="00E95C9B" w:rsidRPr="00762118">
        <w:rPr>
          <w:rFonts w:ascii="Times New Roman" w:eastAsia="Times New Roman" w:hAnsi="Times New Roman" w:cs="Times New Roman"/>
          <w:sz w:val="24"/>
          <w:szCs w:val="24"/>
          <w:lang w:eastAsia="en-GB"/>
        </w:rPr>
        <w:t>f</w:t>
      </w:r>
      <w:r w:rsidRPr="00762118">
        <w:rPr>
          <w:rFonts w:ascii="Times New Roman" w:eastAsia="Times New Roman" w:hAnsi="Times New Roman" w:cs="Times New Roman"/>
          <w:sz w:val="24"/>
          <w:szCs w:val="24"/>
          <w:lang w:eastAsia="en-GB"/>
        </w:rPr>
        <w:t>ronds</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9F62BC">
        <w:rPr>
          <w:rFonts w:ascii="Times New Roman" w:eastAsia="Times New Roman" w:hAnsi="Times New Roman" w:cs="Times New Roman"/>
          <w:sz w:val="24"/>
          <w:szCs w:val="24"/>
          <w:lang w:eastAsia="en-GB"/>
        </w:rPr>
        <w:t xml:space="preserve">Paleobiology, </w:t>
      </w:r>
      <w:r w:rsidR="00AC594F" w:rsidRPr="009F62BC">
        <w:rPr>
          <w:rFonts w:ascii="Times New Roman" w:eastAsia="Times New Roman" w:hAnsi="Times New Roman" w:cs="Times New Roman"/>
          <w:sz w:val="24"/>
          <w:szCs w:val="24"/>
          <w:lang w:eastAsia="en-GB"/>
        </w:rPr>
        <w:t xml:space="preserve">v. </w:t>
      </w:r>
      <w:r w:rsidRPr="009F62BC">
        <w:rPr>
          <w:rFonts w:ascii="Times New Roman" w:eastAsia="Times New Roman" w:hAnsi="Times New Roman" w:cs="Times New Roman"/>
          <w:sz w:val="24"/>
          <w:szCs w:val="24"/>
          <w:lang w:eastAsia="en-GB"/>
        </w:rPr>
        <w:t xml:space="preserve">43, </w:t>
      </w:r>
      <w:r w:rsidR="005608B8" w:rsidRPr="009F62BC">
        <w:rPr>
          <w:rFonts w:ascii="Times New Roman" w:eastAsia="Times New Roman" w:hAnsi="Times New Roman" w:cs="Times New Roman"/>
          <w:sz w:val="24"/>
          <w:szCs w:val="24"/>
          <w:lang w:eastAsia="en-GB"/>
        </w:rPr>
        <w:t xml:space="preserve">no. 2, </w:t>
      </w:r>
      <w:r w:rsidR="0053013C" w:rsidRPr="009F62BC">
        <w:rPr>
          <w:rFonts w:ascii="Times New Roman" w:eastAsia="Times New Roman" w:hAnsi="Times New Roman" w:cs="Times New Roman"/>
          <w:sz w:val="24"/>
          <w:szCs w:val="24"/>
          <w:lang w:eastAsia="en-GB"/>
        </w:rPr>
        <w:t xml:space="preserve">pp. </w:t>
      </w:r>
      <w:r w:rsidRPr="009F62BC">
        <w:rPr>
          <w:rFonts w:ascii="Times New Roman" w:eastAsia="Times New Roman" w:hAnsi="Times New Roman" w:cs="Times New Roman"/>
          <w:sz w:val="24"/>
          <w:szCs w:val="24"/>
          <w:lang w:eastAsia="en-GB"/>
        </w:rPr>
        <w:t>171</w:t>
      </w:r>
      <w:r w:rsidR="00664505" w:rsidRPr="00C400F6">
        <w:rPr>
          <w:rFonts w:ascii="Times New Roman" w:hAnsi="Times New Roman" w:cs="Times New Roman"/>
          <w:sz w:val="24"/>
          <w:szCs w:val="24"/>
        </w:rPr>
        <w:t>–</w:t>
      </w:r>
      <w:r w:rsidRPr="00C400F6">
        <w:rPr>
          <w:rFonts w:ascii="Times New Roman" w:eastAsia="Times New Roman" w:hAnsi="Times New Roman" w:cs="Times New Roman"/>
          <w:sz w:val="24"/>
          <w:szCs w:val="24"/>
          <w:lang w:eastAsia="en-GB"/>
        </w:rPr>
        <w:t>180.</w:t>
      </w:r>
    </w:p>
    <w:p w14:paraId="7B7F7099" w14:textId="0B909FA3" w:rsidR="00765874" w:rsidRPr="009F62BC" w:rsidRDefault="00ED36DF" w:rsidP="00762118">
      <w:pPr>
        <w:spacing w:after="0" w:line="480" w:lineRule="auto"/>
        <w:ind w:left="709" w:hanging="709"/>
        <w:rPr>
          <w:rFonts w:ascii="Times New Roman" w:eastAsia="Times New Roman" w:hAnsi="Times New Roman" w:cs="Times New Roman"/>
          <w:sz w:val="24"/>
          <w:szCs w:val="24"/>
          <w:lang w:eastAsia="en-GB"/>
        </w:rPr>
      </w:pPr>
      <w:r w:rsidRPr="00A82C68">
        <w:rPr>
          <w:rFonts w:ascii="Times New Roman" w:hAnsi="Times New Roman" w:cs="Times New Roman"/>
          <w:color w:val="040404"/>
          <w:lang w:val="en-US"/>
        </w:rPr>
        <w:t>Devaere, L.,  Clausen, S. and Álvaro, J.J., (eds.)</w:t>
      </w:r>
      <w:r w:rsidR="009F62BC" w:rsidRPr="00A82C68">
        <w:rPr>
          <w:rFonts w:ascii="Times New Roman" w:hAnsi="Times New Roman" w:cs="Times New Roman"/>
          <w:color w:val="040404"/>
          <w:lang w:val="en-US"/>
        </w:rPr>
        <w:t>, 2014,</w:t>
      </w:r>
      <w:r w:rsidRPr="00A82C68">
        <w:rPr>
          <w:rFonts w:ascii="Times New Roman" w:hAnsi="Times New Roman" w:cs="Times New Roman"/>
          <w:color w:val="040404"/>
          <w:lang w:val="en-US"/>
        </w:rPr>
        <w:t xml:space="preserve"> </w:t>
      </w:r>
      <w:r w:rsidRPr="00A82C68">
        <w:rPr>
          <w:rFonts w:ascii="Times New Roman" w:hAnsi="Times New Roman" w:cs="Times New Roman"/>
          <w:i/>
          <w:color w:val="040404"/>
          <w:lang w:val="en-US"/>
        </w:rPr>
        <w:t>Stratigraphic overview of the Ediacaran and Cambrian from the Anti-Atlas, Morocco</w:t>
      </w:r>
      <w:r w:rsidRPr="00A82C68">
        <w:rPr>
          <w:rFonts w:ascii="Times New Roman" w:hAnsi="Times New Roman" w:cs="Times New Roman"/>
          <w:color w:val="040404"/>
          <w:lang w:val="en-US"/>
        </w:rPr>
        <w:t>: University of Lille 1, France, 85 p.</w:t>
      </w:r>
      <w:r w:rsidR="00765874" w:rsidRPr="009F62BC">
        <w:rPr>
          <w:rFonts w:ascii="Times New Roman" w:eastAsia="Times New Roman" w:hAnsi="Times New Roman" w:cs="Times New Roman"/>
          <w:sz w:val="24"/>
          <w:szCs w:val="24"/>
          <w:lang w:eastAsia="en-GB"/>
        </w:rPr>
        <w:t xml:space="preserve"> </w:t>
      </w:r>
    </w:p>
    <w:p w14:paraId="5D66F616" w14:textId="761A260C" w:rsidR="00E83B7C" w:rsidRPr="00762118" w:rsidRDefault="00E83B7C" w:rsidP="00762118">
      <w:pPr>
        <w:spacing w:after="0" w:line="480" w:lineRule="auto"/>
        <w:ind w:left="709" w:hanging="709"/>
        <w:rPr>
          <w:rFonts w:ascii="Times New Roman" w:eastAsia="Times New Roman" w:hAnsi="Times New Roman" w:cs="Times New Roman"/>
          <w:sz w:val="24"/>
          <w:szCs w:val="24"/>
          <w:lang w:eastAsia="en-GB"/>
        </w:rPr>
      </w:pPr>
      <w:r w:rsidRPr="00C400F6">
        <w:rPr>
          <w:rFonts w:ascii="Times New Roman" w:eastAsia="Times New Roman" w:hAnsi="Times New Roman" w:cs="Times New Roman"/>
          <w:sz w:val="24"/>
          <w:szCs w:val="24"/>
          <w:lang w:eastAsia="en-GB"/>
        </w:rPr>
        <w:t>Droser, M.L., Jensen, S., Gehling, J.G., Myrow, P.M. and Narbonne, G.M., 2002</w:t>
      </w:r>
      <w:r w:rsidR="004538B6" w:rsidRPr="00C400F6">
        <w:rPr>
          <w:rFonts w:ascii="Times New Roman" w:eastAsia="Times New Roman" w:hAnsi="Times New Roman" w:cs="Times New Roman"/>
          <w:sz w:val="24"/>
          <w:szCs w:val="24"/>
          <w:lang w:eastAsia="en-GB"/>
        </w:rPr>
        <w:t>,</w:t>
      </w:r>
      <w:r w:rsidRPr="00C400F6">
        <w:rPr>
          <w:rFonts w:ascii="Times New Roman" w:eastAsia="Times New Roman" w:hAnsi="Times New Roman" w:cs="Times New Roman"/>
          <w:sz w:val="24"/>
          <w:szCs w:val="24"/>
          <w:lang w:eastAsia="en-GB"/>
        </w:rPr>
        <w:t xml:space="preserve"> Lowermost Cambrian ichnofabrics from the Chapel</w:t>
      </w:r>
      <w:r w:rsidRPr="00762118">
        <w:rPr>
          <w:rFonts w:ascii="Times New Roman" w:eastAsia="Times New Roman" w:hAnsi="Times New Roman" w:cs="Times New Roman"/>
          <w:sz w:val="24"/>
          <w:szCs w:val="24"/>
          <w:lang w:eastAsia="en-GB"/>
        </w:rPr>
        <w:t xml:space="preserve"> Island </w:t>
      </w:r>
      <w:r w:rsidR="009F62BC">
        <w:rPr>
          <w:rFonts w:ascii="Times New Roman" w:eastAsia="Times New Roman" w:hAnsi="Times New Roman" w:cs="Times New Roman"/>
          <w:sz w:val="24"/>
          <w:szCs w:val="24"/>
          <w:lang w:eastAsia="en-GB"/>
        </w:rPr>
        <w:t>F</w:t>
      </w:r>
      <w:r w:rsidR="009F62BC" w:rsidRPr="00762118">
        <w:rPr>
          <w:rFonts w:ascii="Times New Roman" w:eastAsia="Times New Roman" w:hAnsi="Times New Roman" w:cs="Times New Roman"/>
          <w:sz w:val="24"/>
          <w:szCs w:val="24"/>
          <w:lang w:eastAsia="en-GB"/>
        </w:rPr>
        <w:t>ormation</w:t>
      </w:r>
      <w:r w:rsidRPr="00762118">
        <w:rPr>
          <w:rFonts w:ascii="Times New Roman" w:eastAsia="Times New Roman" w:hAnsi="Times New Roman" w:cs="Times New Roman"/>
          <w:sz w:val="24"/>
          <w:szCs w:val="24"/>
          <w:lang w:eastAsia="en-GB"/>
        </w:rPr>
        <w:t>, Newfoundland: implications for Cambrian substrates</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P</w:t>
      </w:r>
      <w:r w:rsidR="00597DB5">
        <w:rPr>
          <w:rFonts w:ascii="Times New Roman" w:eastAsia="Times New Roman" w:hAnsi="Times New Roman" w:cs="Times New Roman"/>
          <w:iCs/>
          <w:sz w:val="24"/>
          <w:szCs w:val="24"/>
          <w:lang w:eastAsia="en-GB"/>
        </w:rPr>
        <w:t>ALAIOS</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17</w:t>
      </w:r>
      <w:r w:rsidRPr="00762118">
        <w:rPr>
          <w:rFonts w:ascii="Times New Roman" w:eastAsia="Times New Roman" w:hAnsi="Times New Roman" w:cs="Times New Roman"/>
          <w:sz w:val="24"/>
          <w:szCs w:val="24"/>
          <w:lang w:eastAsia="en-GB"/>
        </w:rPr>
        <w:t xml:space="preserve">, </w:t>
      </w:r>
      <w:r w:rsidR="005608B8">
        <w:rPr>
          <w:rFonts w:ascii="Times New Roman" w:eastAsia="Times New Roman" w:hAnsi="Times New Roman" w:cs="Times New Roman"/>
          <w:sz w:val="24"/>
          <w:szCs w:val="24"/>
          <w:lang w:eastAsia="en-GB"/>
        </w:rPr>
        <w:t xml:space="preserve">no. 1,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3</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15.</w:t>
      </w:r>
    </w:p>
    <w:p w14:paraId="0723FC01" w14:textId="3019D4BC" w:rsidR="00765874" w:rsidRPr="00762118" w:rsidRDefault="00765874" w:rsidP="00762118">
      <w:pPr>
        <w:pStyle w:val="NormalWeb"/>
        <w:spacing w:before="0" w:beforeAutospacing="0" w:after="0" w:afterAutospacing="0" w:line="480" w:lineRule="auto"/>
        <w:ind w:left="709" w:hanging="709"/>
        <w:rPr>
          <w:rFonts w:ascii="Times New Roman" w:hAnsi="Times New Roman"/>
          <w:sz w:val="24"/>
          <w:szCs w:val="24"/>
        </w:rPr>
      </w:pPr>
      <w:r w:rsidRPr="00762118">
        <w:rPr>
          <w:rFonts w:ascii="Times New Roman" w:hAnsi="Times New Roman"/>
          <w:sz w:val="24"/>
          <w:szCs w:val="24"/>
        </w:rPr>
        <w:t>Dufour, S.C. and McIlroy, D., 2017</w:t>
      </w:r>
      <w:r w:rsidR="004538B6" w:rsidRPr="00762118">
        <w:rPr>
          <w:rFonts w:ascii="Times New Roman" w:hAnsi="Times New Roman"/>
          <w:sz w:val="24"/>
          <w:szCs w:val="24"/>
        </w:rPr>
        <w:t>,</w:t>
      </w:r>
      <w:r w:rsidRPr="00762118">
        <w:rPr>
          <w:rFonts w:ascii="Times New Roman" w:hAnsi="Times New Roman"/>
          <w:sz w:val="24"/>
          <w:szCs w:val="24"/>
        </w:rPr>
        <w:t xml:space="preserve"> Ediacaran pre-placozoan diploblasts in the Avalonian biota: the role of chemosynthesis in the evolution of early animal life</w:t>
      </w:r>
      <w:r w:rsidR="00AC594F" w:rsidRPr="00762118">
        <w:rPr>
          <w:rFonts w:ascii="Times New Roman" w:hAnsi="Times New Roman"/>
          <w:sz w:val="24"/>
          <w:szCs w:val="24"/>
        </w:rPr>
        <w:t>:</w:t>
      </w:r>
      <w:r w:rsidR="009F62BC">
        <w:rPr>
          <w:rFonts w:ascii="Times New Roman" w:hAnsi="Times New Roman"/>
          <w:sz w:val="24"/>
          <w:szCs w:val="24"/>
        </w:rPr>
        <w:t xml:space="preserve"> </w:t>
      </w:r>
      <w:r w:rsidR="009F62BC" w:rsidRPr="00A82C68">
        <w:rPr>
          <w:rFonts w:ascii="Times New Roman" w:hAnsi="Times New Roman"/>
          <w:i/>
          <w:sz w:val="24"/>
          <w:szCs w:val="24"/>
        </w:rPr>
        <w:t xml:space="preserve">In </w:t>
      </w:r>
      <w:r w:rsidR="009F62BC">
        <w:rPr>
          <w:rFonts w:ascii="Times New Roman" w:hAnsi="Times New Roman"/>
          <w:sz w:val="24"/>
          <w:szCs w:val="24"/>
        </w:rPr>
        <w:t xml:space="preserve">Brasier, A.T., McIlroy, D., and McLoughlin, N. (Eds), </w:t>
      </w:r>
      <w:r w:rsidR="009F62BC" w:rsidRPr="00A82C68">
        <w:rPr>
          <w:rFonts w:ascii="Times New Roman" w:hAnsi="Times New Roman"/>
          <w:i/>
          <w:sz w:val="24"/>
          <w:szCs w:val="24"/>
        </w:rPr>
        <w:t>Earth Systems, Evolution, and Early Life</w:t>
      </w:r>
      <w:r w:rsidR="009F62BC">
        <w:rPr>
          <w:rFonts w:ascii="Times New Roman" w:hAnsi="Times New Roman"/>
          <w:sz w:val="24"/>
          <w:szCs w:val="24"/>
        </w:rPr>
        <w:t>:</w:t>
      </w:r>
      <w:r w:rsidRPr="00762118">
        <w:rPr>
          <w:rFonts w:ascii="Times New Roman" w:hAnsi="Times New Roman"/>
          <w:sz w:val="24"/>
          <w:szCs w:val="24"/>
        </w:rPr>
        <w:t xml:space="preserve"> Geological Society, London, Special Publications, </w:t>
      </w:r>
      <w:r w:rsidR="00AC594F" w:rsidRPr="00762118">
        <w:rPr>
          <w:rFonts w:ascii="Times New Roman" w:eastAsia="Times New Roman" w:hAnsi="Times New Roman"/>
          <w:sz w:val="24"/>
          <w:szCs w:val="24"/>
          <w:lang w:eastAsia="en-GB"/>
        </w:rPr>
        <w:t xml:space="preserve">v. </w:t>
      </w:r>
      <w:r w:rsidRPr="00762118">
        <w:rPr>
          <w:rFonts w:ascii="Times New Roman" w:hAnsi="Times New Roman"/>
          <w:sz w:val="24"/>
          <w:szCs w:val="24"/>
        </w:rPr>
        <w:t xml:space="preserve">448, </w:t>
      </w:r>
      <w:r w:rsidR="0053013C" w:rsidRPr="00762118">
        <w:rPr>
          <w:rFonts w:ascii="Times New Roman" w:eastAsia="Times New Roman" w:hAnsi="Times New Roman"/>
          <w:sz w:val="24"/>
          <w:szCs w:val="24"/>
          <w:lang w:eastAsia="en-GB"/>
        </w:rPr>
        <w:t xml:space="preserve">pp. </w:t>
      </w:r>
      <w:r w:rsidRPr="00762118">
        <w:rPr>
          <w:rFonts w:ascii="Times New Roman" w:hAnsi="Times New Roman"/>
          <w:sz w:val="24"/>
          <w:szCs w:val="24"/>
        </w:rPr>
        <w:t>211</w:t>
      </w:r>
      <w:r w:rsidR="00664505" w:rsidRPr="00762118">
        <w:rPr>
          <w:rFonts w:ascii="Times New Roman" w:hAnsi="Times New Roman"/>
          <w:sz w:val="24"/>
          <w:szCs w:val="24"/>
        </w:rPr>
        <w:t>–</w:t>
      </w:r>
      <w:r w:rsidRPr="00762118">
        <w:rPr>
          <w:rFonts w:ascii="Times New Roman" w:hAnsi="Times New Roman"/>
          <w:sz w:val="24"/>
          <w:szCs w:val="24"/>
        </w:rPr>
        <w:t xml:space="preserve">219. </w:t>
      </w:r>
    </w:p>
    <w:p w14:paraId="230AE0E2" w14:textId="1FFD0F8C" w:rsidR="00A5698C" w:rsidRPr="00762118" w:rsidRDefault="00C3050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lastRenderedPageBreak/>
        <w:t>Geyer, G. and Landing, E., 2017</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The Precambrian–Phanerozoic and Ediacaran–Cambrian boundaries: a historical approach to a dilemma</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Geological Society, London, Special Publications,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sz w:val="24"/>
          <w:szCs w:val="24"/>
          <w:lang w:eastAsia="en-GB"/>
        </w:rPr>
        <w:t xml:space="preserve">448,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311</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 xml:space="preserve">349. </w:t>
      </w:r>
    </w:p>
    <w:p w14:paraId="46F9F066" w14:textId="6025AABF" w:rsidR="009E1F50" w:rsidRDefault="009E1F50" w:rsidP="00762118">
      <w:pPr>
        <w:spacing w:after="0" w:line="480" w:lineRule="auto"/>
        <w:ind w:left="709" w:hanging="709"/>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Herringshaw, L.</w:t>
      </w:r>
      <w:r w:rsidRPr="009E1F50">
        <w:rPr>
          <w:rFonts w:ascii="Times New Roman" w:eastAsia="Times New Roman" w:hAnsi="Times New Roman" w:cs="Times New Roman"/>
          <w:sz w:val="24"/>
          <w:szCs w:val="24"/>
          <w:lang w:eastAsia="en-GB"/>
        </w:rPr>
        <w:t>G.</w:t>
      </w:r>
      <w:r>
        <w:rPr>
          <w:rFonts w:ascii="Times New Roman" w:eastAsia="Times New Roman" w:hAnsi="Times New Roman" w:cs="Times New Roman"/>
          <w:sz w:val="24"/>
          <w:szCs w:val="24"/>
          <w:lang w:eastAsia="en-GB"/>
        </w:rPr>
        <w:t>, Callow, R.H.T. and McIlroy, D., 2017,</w:t>
      </w:r>
      <w:r w:rsidRPr="009E1F50">
        <w:rPr>
          <w:rFonts w:ascii="Times New Roman" w:eastAsia="Times New Roman" w:hAnsi="Times New Roman" w:cs="Times New Roman"/>
          <w:sz w:val="24"/>
          <w:szCs w:val="24"/>
          <w:lang w:eastAsia="en-GB"/>
        </w:rPr>
        <w:t xml:space="preserve"> Engineering the Cambrian explosion: the earliest bioturbators as ecosystem engineers</w:t>
      </w:r>
      <w:r>
        <w:rPr>
          <w:rFonts w:ascii="Times New Roman" w:eastAsia="Times New Roman" w:hAnsi="Times New Roman" w:cs="Times New Roman"/>
          <w:sz w:val="24"/>
          <w:szCs w:val="24"/>
          <w:lang w:eastAsia="en-GB"/>
        </w:rPr>
        <w:t>:</w:t>
      </w:r>
      <w:r w:rsidRPr="009E1F50">
        <w:rPr>
          <w:rFonts w:ascii="Times New Roman" w:eastAsia="Times New Roman" w:hAnsi="Times New Roman" w:cs="Times New Roman"/>
          <w:sz w:val="24"/>
          <w:szCs w:val="24"/>
          <w:lang w:eastAsia="en-GB"/>
        </w:rPr>
        <w:t xml:space="preserve"> Geological Society, London, Special Publications, </w:t>
      </w:r>
      <w:r>
        <w:rPr>
          <w:rFonts w:ascii="Times New Roman" w:eastAsia="Times New Roman" w:hAnsi="Times New Roman" w:cs="Times New Roman"/>
          <w:sz w:val="24"/>
          <w:szCs w:val="24"/>
          <w:lang w:eastAsia="en-GB"/>
        </w:rPr>
        <w:t xml:space="preserve">v. </w:t>
      </w:r>
      <w:r w:rsidRPr="009E1F50">
        <w:rPr>
          <w:rFonts w:ascii="Times New Roman" w:eastAsia="Times New Roman" w:hAnsi="Times New Roman" w:cs="Times New Roman"/>
          <w:sz w:val="24"/>
          <w:szCs w:val="24"/>
          <w:lang w:eastAsia="en-GB"/>
        </w:rPr>
        <w:t>448,</w:t>
      </w:r>
      <w:r>
        <w:rPr>
          <w:rFonts w:ascii="Times New Roman" w:eastAsia="Times New Roman" w:hAnsi="Times New Roman" w:cs="Times New Roman"/>
          <w:sz w:val="24"/>
          <w:szCs w:val="24"/>
          <w:lang w:eastAsia="en-GB"/>
        </w:rPr>
        <w:t xml:space="preserve"> pp.</w:t>
      </w:r>
      <w:r w:rsidRPr="009E1F50">
        <w:rPr>
          <w:rFonts w:ascii="Times New Roman" w:eastAsia="Times New Roman" w:hAnsi="Times New Roman" w:cs="Times New Roman"/>
          <w:sz w:val="24"/>
          <w:szCs w:val="24"/>
          <w:lang w:eastAsia="en-GB"/>
        </w:rPr>
        <w:t xml:space="preserve"> 369</w:t>
      </w:r>
      <w:r w:rsidRPr="00762118">
        <w:rPr>
          <w:rFonts w:ascii="Times New Roman" w:hAnsi="Times New Roman" w:cs="Times New Roman"/>
          <w:sz w:val="24"/>
          <w:szCs w:val="24"/>
        </w:rPr>
        <w:t>–</w:t>
      </w:r>
      <w:r w:rsidRPr="009E1F50">
        <w:rPr>
          <w:rFonts w:ascii="Times New Roman" w:eastAsia="Times New Roman" w:hAnsi="Times New Roman" w:cs="Times New Roman"/>
          <w:sz w:val="24"/>
          <w:szCs w:val="24"/>
          <w:lang w:eastAsia="en-GB"/>
        </w:rPr>
        <w:t>382.</w:t>
      </w:r>
    </w:p>
    <w:p w14:paraId="617E62FF" w14:textId="4C901148" w:rsidR="00765874" w:rsidRPr="00762118" w:rsidRDefault="00765874"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Hofmann, H.J., O'Brien, S.J. and King, A.F., 2008</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Ediacaran biota on Bonavista Peninsula, Newfoundland, Canada</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Journal of Paleontology,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sz w:val="24"/>
          <w:szCs w:val="24"/>
          <w:lang w:eastAsia="en-GB"/>
        </w:rPr>
        <w:t xml:space="preserve">82, </w:t>
      </w:r>
      <w:r w:rsidR="005608B8">
        <w:rPr>
          <w:rFonts w:ascii="Times New Roman" w:eastAsia="Times New Roman" w:hAnsi="Times New Roman" w:cs="Times New Roman"/>
          <w:sz w:val="24"/>
          <w:szCs w:val="24"/>
          <w:lang w:eastAsia="en-GB"/>
        </w:rPr>
        <w:t xml:space="preserve">no. 1,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1</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 xml:space="preserve">36. </w:t>
      </w:r>
    </w:p>
    <w:p w14:paraId="169EA070" w14:textId="15F2DB84" w:rsidR="00765874" w:rsidRPr="00762118" w:rsidRDefault="00765874"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Kenchington, C.G. and Wilby, P.R., 2017</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Rangeomorph classification schemes and intra-specific variation: are all characters created equal?</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Geological Society, London, Special Publications,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sz w:val="24"/>
          <w:szCs w:val="24"/>
          <w:lang w:eastAsia="en-GB"/>
        </w:rPr>
        <w:t xml:space="preserve">448,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221</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 xml:space="preserve">250. </w:t>
      </w:r>
    </w:p>
    <w:p w14:paraId="37E02D0F" w14:textId="7FD18AE5" w:rsidR="00EF02DF" w:rsidRPr="00762118" w:rsidRDefault="004E007F"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Kouchinsky, A., Bengtson, S., Runnegar, B., Skovsted, C., Steiner, M. and Vendrasco, M., 2012</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Chronology of early Cambrian biomineralization</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Geological Magazine</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149</w:t>
      </w:r>
      <w:r w:rsidRPr="00762118">
        <w:rPr>
          <w:rFonts w:ascii="Times New Roman" w:eastAsia="Times New Roman" w:hAnsi="Times New Roman" w:cs="Times New Roman"/>
          <w:sz w:val="24"/>
          <w:szCs w:val="24"/>
          <w:lang w:eastAsia="en-GB"/>
        </w:rPr>
        <w:t xml:space="preserve">, </w:t>
      </w:r>
      <w:r w:rsidR="005608B8">
        <w:rPr>
          <w:rFonts w:ascii="Times New Roman" w:eastAsia="Times New Roman" w:hAnsi="Times New Roman" w:cs="Times New Roman"/>
          <w:sz w:val="24"/>
          <w:szCs w:val="24"/>
          <w:lang w:eastAsia="en-GB"/>
        </w:rPr>
        <w:t xml:space="preserve">no. 2,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221</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251.</w:t>
      </w:r>
    </w:p>
    <w:p w14:paraId="491B4927" w14:textId="284694DD" w:rsidR="00EF02DF" w:rsidRPr="00762118" w:rsidRDefault="00EF02DF"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Landing, E. and Westrop, S.R. (eds.), 1998</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Avalon 1997—the Cambrian standard. Third International Field Conference of the Cambrian Chronostratigraphy Working Group and I.G.C.P. Project 366 (Ecological Aspects of the Cambrian Radiation)</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New York State Museum Bull</w:t>
      </w:r>
      <w:r w:rsidR="00AC594F" w:rsidRPr="00762118">
        <w:rPr>
          <w:rFonts w:ascii="Times New Roman" w:eastAsia="Times New Roman" w:hAnsi="Times New Roman" w:cs="Times New Roman"/>
          <w:sz w:val="24"/>
          <w:szCs w:val="24"/>
          <w:lang w:eastAsia="en-GB"/>
        </w:rPr>
        <w:t>etin, v.</w:t>
      </w:r>
      <w:r w:rsidRPr="00762118">
        <w:rPr>
          <w:rFonts w:ascii="Times New Roman" w:eastAsia="Times New Roman" w:hAnsi="Times New Roman" w:cs="Times New Roman"/>
          <w:sz w:val="24"/>
          <w:szCs w:val="24"/>
          <w:lang w:eastAsia="en-GB"/>
        </w:rPr>
        <w:t xml:space="preserve"> 492.</w:t>
      </w:r>
    </w:p>
    <w:p w14:paraId="723D69DA" w14:textId="1C42882C" w:rsidR="00645BDF" w:rsidRPr="00762118" w:rsidRDefault="00645BDF" w:rsidP="00762118">
      <w:pPr>
        <w:pStyle w:val="NormalWeb"/>
        <w:spacing w:before="0" w:beforeAutospacing="0" w:after="0" w:afterAutospacing="0" w:line="480" w:lineRule="auto"/>
        <w:ind w:left="709" w:hanging="709"/>
        <w:rPr>
          <w:rFonts w:ascii="Times New Roman" w:hAnsi="Times New Roman"/>
          <w:sz w:val="24"/>
          <w:szCs w:val="24"/>
        </w:rPr>
      </w:pPr>
      <w:r w:rsidRPr="00762118">
        <w:rPr>
          <w:rFonts w:ascii="Times New Roman" w:hAnsi="Times New Roman"/>
          <w:sz w:val="24"/>
          <w:szCs w:val="24"/>
        </w:rPr>
        <w:t>Landing, E., Narbonne, G.M., Myrow, P., Benus, A.P. and Anderson, M.M., 1988</w:t>
      </w:r>
      <w:r w:rsidR="004538B6" w:rsidRPr="00762118">
        <w:rPr>
          <w:rFonts w:ascii="Times New Roman" w:hAnsi="Times New Roman"/>
          <w:sz w:val="24"/>
          <w:szCs w:val="24"/>
        </w:rPr>
        <w:t>,</w:t>
      </w:r>
      <w:r w:rsidRPr="00762118">
        <w:rPr>
          <w:rFonts w:ascii="Times New Roman" w:hAnsi="Times New Roman"/>
          <w:sz w:val="24"/>
          <w:szCs w:val="24"/>
        </w:rPr>
        <w:t xml:space="preserve"> Faunas and depositional environments of the upper Precambrian through lower Cambrian, </w:t>
      </w:r>
      <w:r w:rsidR="00E76870" w:rsidRPr="00762118">
        <w:rPr>
          <w:rFonts w:ascii="Times New Roman" w:hAnsi="Times New Roman"/>
          <w:sz w:val="24"/>
          <w:szCs w:val="24"/>
        </w:rPr>
        <w:t xml:space="preserve">of </w:t>
      </w:r>
      <w:r w:rsidRPr="00762118">
        <w:rPr>
          <w:rFonts w:ascii="Times New Roman" w:hAnsi="Times New Roman"/>
          <w:sz w:val="24"/>
          <w:szCs w:val="24"/>
        </w:rPr>
        <w:t>southeastern Newfoundland</w:t>
      </w:r>
      <w:r w:rsidR="00AC594F" w:rsidRPr="00762118">
        <w:rPr>
          <w:rFonts w:ascii="Times New Roman" w:hAnsi="Times New Roman"/>
          <w:sz w:val="24"/>
          <w:szCs w:val="24"/>
        </w:rPr>
        <w:t>:</w:t>
      </w:r>
      <w:r w:rsidRPr="00762118">
        <w:rPr>
          <w:rFonts w:ascii="Times New Roman" w:hAnsi="Times New Roman"/>
          <w:sz w:val="24"/>
          <w:szCs w:val="24"/>
        </w:rPr>
        <w:t xml:space="preserve"> New York State Museum Bulletin, </w:t>
      </w:r>
      <w:r w:rsidR="00AC594F" w:rsidRPr="00762118">
        <w:rPr>
          <w:rFonts w:ascii="Times New Roman" w:eastAsia="Times New Roman" w:hAnsi="Times New Roman"/>
          <w:sz w:val="24"/>
          <w:szCs w:val="24"/>
          <w:lang w:eastAsia="en-GB"/>
        </w:rPr>
        <w:t xml:space="preserve">v. </w:t>
      </w:r>
      <w:r w:rsidRPr="00762118">
        <w:rPr>
          <w:rFonts w:ascii="Times New Roman" w:hAnsi="Times New Roman"/>
          <w:sz w:val="24"/>
          <w:szCs w:val="24"/>
        </w:rPr>
        <w:t xml:space="preserve">463, </w:t>
      </w:r>
      <w:r w:rsidR="0053013C" w:rsidRPr="00762118">
        <w:rPr>
          <w:rFonts w:ascii="Times New Roman" w:eastAsia="Times New Roman" w:hAnsi="Times New Roman"/>
          <w:sz w:val="24"/>
          <w:szCs w:val="24"/>
          <w:lang w:eastAsia="en-GB"/>
        </w:rPr>
        <w:t xml:space="preserve">pp. </w:t>
      </w:r>
      <w:r w:rsidRPr="00762118">
        <w:rPr>
          <w:rFonts w:ascii="Times New Roman" w:hAnsi="Times New Roman"/>
          <w:sz w:val="24"/>
          <w:szCs w:val="24"/>
        </w:rPr>
        <w:t xml:space="preserve">8–52. </w:t>
      </w:r>
    </w:p>
    <w:p w14:paraId="6AC3EFF6" w14:textId="1C7CCFD3" w:rsidR="00EF02DF" w:rsidRPr="00762118" w:rsidRDefault="00EF02DF" w:rsidP="00762118">
      <w:pPr>
        <w:pStyle w:val="NormalWeb"/>
        <w:spacing w:before="0" w:beforeAutospacing="0" w:after="0" w:afterAutospacing="0" w:line="480" w:lineRule="auto"/>
        <w:ind w:left="709" w:hanging="709"/>
        <w:rPr>
          <w:rFonts w:ascii="Times New Roman" w:hAnsi="Times New Roman"/>
          <w:sz w:val="24"/>
          <w:szCs w:val="24"/>
        </w:rPr>
      </w:pPr>
      <w:r w:rsidRPr="00762118">
        <w:rPr>
          <w:rFonts w:ascii="Times New Roman" w:hAnsi="Times New Roman"/>
          <w:sz w:val="24"/>
          <w:szCs w:val="24"/>
        </w:rPr>
        <w:t>Landing, E., Westrop, S.R. and Bowring, S.A., 2013a</w:t>
      </w:r>
      <w:r w:rsidR="004538B6" w:rsidRPr="00762118">
        <w:rPr>
          <w:rFonts w:ascii="Times New Roman" w:hAnsi="Times New Roman"/>
          <w:sz w:val="24"/>
          <w:szCs w:val="24"/>
        </w:rPr>
        <w:t>,</w:t>
      </w:r>
      <w:r w:rsidRPr="00762118">
        <w:rPr>
          <w:rFonts w:ascii="Times New Roman" w:hAnsi="Times New Roman"/>
          <w:sz w:val="24"/>
          <w:szCs w:val="24"/>
        </w:rPr>
        <w:t xml:space="preserve"> Reconstructing the Avalonia palaeocontinent in the Cambrian: a 519 Ma caliche in South Wales and transcontinental middle Terreneuvian Epoch sandstones</w:t>
      </w:r>
      <w:r w:rsidR="00AC594F" w:rsidRPr="00762118">
        <w:rPr>
          <w:rFonts w:ascii="Times New Roman" w:hAnsi="Times New Roman"/>
          <w:sz w:val="24"/>
          <w:szCs w:val="24"/>
        </w:rPr>
        <w:t>:</w:t>
      </w:r>
      <w:r w:rsidRPr="00762118">
        <w:rPr>
          <w:rFonts w:ascii="Times New Roman" w:hAnsi="Times New Roman"/>
          <w:sz w:val="24"/>
          <w:szCs w:val="24"/>
        </w:rPr>
        <w:t xml:space="preserve"> Geological Magazine, </w:t>
      </w:r>
      <w:r w:rsidR="00AC594F" w:rsidRPr="00762118">
        <w:rPr>
          <w:rFonts w:ascii="Times New Roman" w:eastAsia="Times New Roman" w:hAnsi="Times New Roman"/>
          <w:sz w:val="24"/>
          <w:szCs w:val="24"/>
          <w:lang w:eastAsia="en-GB"/>
        </w:rPr>
        <w:t xml:space="preserve">v. </w:t>
      </w:r>
      <w:r w:rsidRPr="00762118">
        <w:rPr>
          <w:rFonts w:ascii="Times New Roman" w:hAnsi="Times New Roman"/>
          <w:sz w:val="24"/>
          <w:szCs w:val="24"/>
        </w:rPr>
        <w:t xml:space="preserve">150, </w:t>
      </w:r>
      <w:r w:rsidR="00597DB5">
        <w:rPr>
          <w:rFonts w:ascii="Times New Roman" w:hAnsi="Times New Roman"/>
          <w:sz w:val="24"/>
          <w:szCs w:val="24"/>
        </w:rPr>
        <w:t xml:space="preserve">no. 6, </w:t>
      </w:r>
      <w:r w:rsidR="0053013C" w:rsidRPr="00762118">
        <w:rPr>
          <w:rFonts w:ascii="Times New Roman" w:eastAsia="Times New Roman" w:hAnsi="Times New Roman"/>
          <w:sz w:val="24"/>
          <w:szCs w:val="24"/>
          <w:lang w:eastAsia="en-GB"/>
        </w:rPr>
        <w:t xml:space="preserve">pp. </w:t>
      </w:r>
      <w:r w:rsidRPr="00762118">
        <w:rPr>
          <w:rFonts w:ascii="Times New Roman" w:hAnsi="Times New Roman"/>
          <w:sz w:val="24"/>
          <w:szCs w:val="24"/>
        </w:rPr>
        <w:t>1022‒1046.</w:t>
      </w:r>
    </w:p>
    <w:p w14:paraId="7F094061" w14:textId="11EBCC18" w:rsidR="003E63E2" w:rsidRPr="00762118" w:rsidRDefault="003E63E2"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lastRenderedPageBreak/>
        <w:t xml:space="preserve">Landing, </w:t>
      </w:r>
      <w:r w:rsidR="00A5698C" w:rsidRPr="00762118">
        <w:rPr>
          <w:rFonts w:ascii="Times New Roman" w:eastAsia="Times New Roman" w:hAnsi="Times New Roman" w:cs="Times New Roman"/>
          <w:sz w:val="24"/>
          <w:szCs w:val="24"/>
          <w:lang w:eastAsia="en-GB"/>
        </w:rPr>
        <w:t>E</w:t>
      </w:r>
      <w:r w:rsidRPr="00762118">
        <w:rPr>
          <w:rFonts w:ascii="Times New Roman" w:eastAsia="Times New Roman" w:hAnsi="Times New Roman" w:cs="Times New Roman"/>
          <w:sz w:val="24"/>
          <w:szCs w:val="24"/>
          <w:lang w:eastAsia="en-GB"/>
        </w:rPr>
        <w:t>.</w:t>
      </w:r>
      <w:r w:rsidR="00A5698C"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Geyer, </w:t>
      </w:r>
      <w:r w:rsidR="00A5698C" w:rsidRPr="00762118">
        <w:rPr>
          <w:rFonts w:ascii="Times New Roman" w:eastAsia="Times New Roman" w:hAnsi="Times New Roman" w:cs="Times New Roman"/>
          <w:sz w:val="24"/>
          <w:szCs w:val="24"/>
          <w:lang w:eastAsia="en-GB"/>
        </w:rPr>
        <w:t xml:space="preserve">G., </w:t>
      </w:r>
      <w:r w:rsidRPr="00762118">
        <w:rPr>
          <w:rFonts w:ascii="Times New Roman" w:eastAsia="Times New Roman" w:hAnsi="Times New Roman" w:cs="Times New Roman"/>
          <w:sz w:val="24"/>
          <w:szCs w:val="24"/>
          <w:lang w:eastAsia="en-GB"/>
        </w:rPr>
        <w:t xml:space="preserve">Brasier, </w:t>
      </w:r>
      <w:r w:rsidR="00A5698C" w:rsidRPr="00762118">
        <w:rPr>
          <w:rFonts w:ascii="Times New Roman" w:eastAsia="Times New Roman" w:hAnsi="Times New Roman" w:cs="Times New Roman"/>
          <w:sz w:val="24"/>
          <w:szCs w:val="24"/>
          <w:lang w:eastAsia="en-GB"/>
        </w:rPr>
        <w:t>M.D. and</w:t>
      </w:r>
      <w:r w:rsidRPr="00762118">
        <w:rPr>
          <w:rFonts w:ascii="Times New Roman" w:eastAsia="Times New Roman" w:hAnsi="Times New Roman" w:cs="Times New Roman"/>
          <w:sz w:val="24"/>
          <w:szCs w:val="24"/>
          <w:lang w:eastAsia="en-GB"/>
        </w:rPr>
        <w:t xml:space="preserve"> Bowring</w:t>
      </w:r>
      <w:r w:rsidR="00A5698C" w:rsidRPr="00762118">
        <w:rPr>
          <w:rFonts w:ascii="Times New Roman" w:eastAsia="Times New Roman" w:hAnsi="Times New Roman" w:cs="Times New Roman"/>
          <w:sz w:val="24"/>
          <w:szCs w:val="24"/>
          <w:lang w:eastAsia="en-GB"/>
        </w:rPr>
        <w:t>, S.A., 2013</w:t>
      </w:r>
      <w:r w:rsidR="00EF02DF" w:rsidRPr="00762118">
        <w:rPr>
          <w:rFonts w:ascii="Times New Roman" w:eastAsia="Times New Roman" w:hAnsi="Times New Roman" w:cs="Times New Roman"/>
          <w:sz w:val="24"/>
          <w:szCs w:val="24"/>
          <w:lang w:eastAsia="en-GB"/>
        </w:rPr>
        <w:t>b</w:t>
      </w:r>
      <w:r w:rsidR="004538B6" w:rsidRPr="00762118">
        <w:rPr>
          <w:rFonts w:ascii="Times New Roman" w:eastAsia="Times New Roman" w:hAnsi="Times New Roman" w:cs="Times New Roman"/>
          <w:sz w:val="24"/>
          <w:szCs w:val="24"/>
          <w:lang w:eastAsia="en-GB"/>
        </w:rPr>
        <w:t>,</w:t>
      </w:r>
      <w:r w:rsidR="00A5698C"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bCs/>
          <w:sz w:val="24"/>
          <w:szCs w:val="24"/>
          <w:lang w:eastAsia="en-GB"/>
        </w:rPr>
        <w:t>Cambrian evolutionary radiation: context, correlation, and chronostratigraphy—overcoming deficiencies of the first appearance datum (FAD) concept</w:t>
      </w:r>
      <w:r w:rsidR="00AC594F" w:rsidRPr="00762118">
        <w:rPr>
          <w:rFonts w:ascii="Times New Roman" w:eastAsia="Times New Roman" w:hAnsi="Times New Roman" w:cs="Times New Roman"/>
          <w:bCs/>
          <w:sz w:val="24"/>
          <w:szCs w:val="24"/>
          <w:lang w:eastAsia="en-GB"/>
        </w:rPr>
        <w:t>:</w:t>
      </w:r>
      <w:r w:rsidR="00A5698C" w:rsidRPr="00762118">
        <w:rPr>
          <w:rFonts w:ascii="Times New Roman" w:eastAsia="Times New Roman" w:hAnsi="Times New Roman" w:cs="Times New Roman"/>
          <w:bCs/>
          <w:sz w:val="24"/>
          <w:szCs w:val="24"/>
          <w:lang w:eastAsia="en-GB"/>
        </w:rPr>
        <w:t xml:space="preserve"> </w:t>
      </w:r>
      <w:r w:rsidRPr="00762118">
        <w:rPr>
          <w:rFonts w:ascii="Times New Roman" w:eastAsia="Times New Roman" w:hAnsi="Times New Roman" w:cs="Times New Roman"/>
          <w:sz w:val="24"/>
          <w:szCs w:val="24"/>
          <w:lang w:eastAsia="en-GB"/>
        </w:rPr>
        <w:t>E</w:t>
      </w:r>
      <w:r w:rsidR="00A5698C" w:rsidRPr="00762118">
        <w:rPr>
          <w:rFonts w:ascii="Times New Roman" w:eastAsia="Times New Roman" w:hAnsi="Times New Roman" w:cs="Times New Roman"/>
          <w:sz w:val="24"/>
          <w:szCs w:val="24"/>
          <w:lang w:eastAsia="en-GB"/>
        </w:rPr>
        <w:t>arth Sci</w:t>
      </w:r>
      <w:r w:rsidR="00AC594F" w:rsidRPr="00762118">
        <w:rPr>
          <w:rFonts w:ascii="Times New Roman" w:eastAsia="Times New Roman" w:hAnsi="Times New Roman" w:cs="Times New Roman"/>
          <w:sz w:val="24"/>
          <w:szCs w:val="24"/>
          <w:lang w:eastAsia="en-GB"/>
        </w:rPr>
        <w:t>ence</w:t>
      </w:r>
      <w:r w:rsidR="00A5698C" w:rsidRPr="00762118">
        <w:rPr>
          <w:rFonts w:ascii="Times New Roman" w:eastAsia="Times New Roman" w:hAnsi="Times New Roman" w:cs="Times New Roman"/>
          <w:sz w:val="24"/>
          <w:szCs w:val="24"/>
          <w:lang w:eastAsia="en-GB"/>
        </w:rPr>
        <w:t xml:space="preserve"> Rev</w:t>
      </w:r>
      <w:r w:rsidR="00AC594F" w:rsidRPr="00762118">
        <w:rPr>
          <w:rFonts w:ascii="Times New Roman" w:eastAsia="Times New Roman" w:hAnsi="Times New Roman" w:cs="Times New Roman"/>
          <w:sz w:val="24"/>
          <w:szCs w:val="24"/>
          <w:lang w:eastAsia="en-GB"/>
        </w:rPr>
        <w:t>iews</w:t>
      </w:r>
      <w:r w:rsidR="00A5698C"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00A5698C" w:rsidRPr="00762118">
        <w:rPr>
          <w:rFonts w:ascii="Times New Roman" w:eastAsia="Times New Roman" w:hAnsi="Times New Roman" w:cs="Times New Roman"/>
          <w:sz w:val="24"/>
          <w:szCs w:val="24"/>
          <w:lang w:eastAsia="en-GB"/>
        </w:rPr>
        <w:t xml:space="preserve">123,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133</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172</w:t>
      </w:r>
      <w:r w:rsidR="00043E1B">
        <w:rPr>
          <w:rFonts w:ascii="Times New Roman" w:eastAsia="Times New Roman" w:hAnsi="Times New Roman" w:cs="Times New Roman"/>
          <w:sz w:val="24"/>
          <w:szCs w:val="24"/>
          <w:lang w:eastAsia="en-GB"/>
        </w:rPr>
        <w:t>.</w:t>
      </w:r>
    </w:p>
    <w:p w14:paraId="3929A3A0" w14:textId="4A4628F5" w:rsidR="00907A4F" w:rsidRPr="00762118" w:rsidRDefault="00907A4F"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Lipps, J. and Signor, P.W. (eds.), 1992</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Origins and Early Evolution of Metazoa</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Plenum Press, New York</w:t>
      </w:r>
      <w:r w:rsidR="0043561F" w:rsidRPr="00762118">
        <w:rPr>
          <w:rFonts w:ascii="Times New Roman" w:eastAsia="Times New Roman" w:hAnsi="Times New Roman" w:cs="Times New Roman"/>
          <w:sz w:val="24"/>
          <w:szCs w:val="24"/>
          <w:lang w:eastAsia="en-GB"/>
        </w:rPr>
        <w:t>, 570 p.</w:t>
      </w:r>
    </w:p>
    <w:p w14:paraId="64ABB9FB" w14:textId="4494892F" w:rsidR="00765874" w:rsidRPr="00762118" w:rsidRDefault="00765874"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Liu, A.G., 2016</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Framboidal pyrite shroud confirms the ‘death mask'</w:t>
      </w:r>
      <w:r w:rsidR="00A511DA"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sz w:val="24"/>
          <w:szCs w:val="24"/>
          <w:lang w:eastAsia="en-GB"/>
        </w:rPr>
        <w:t>model for moldic preservation of Ediacaran soft-bodied organisms</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P</w:t>
      </w:r>
      <w:r w:rsidR="00597DB5">
        <w:rPr>
          <w:rFonts w:ascii="Times New Roman" w:eastAsia="Times New Roman" w:hAnsi="Times New Roman" w:cs="Times New Roman"/>
          <w:sz w:val="24"/>
          <w:szCs w:val="24"/>
          <w:lang w:eastAsia="en-GB"/>
        </w:rPr>
        <w:t>ALAIOS</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sz w:val="24"/>
          <w:szCs w:val="24"/>
          <w:lang w:eastAsia="en-GB"/>
        </w:rPr>
        <w:t xml:space="preserve">31, </w:t>
      </w:r>
      <w:r w:rsidR="00597DB5">
        <w:rPr>
          <w:rFonts w:ascii="Times New Roman" w:eastAsia="Times New Roman" w:hAnsi="Times New Roman" w:cs="Times New Roman"/>
          <w:sz w:val="24"/>
          <w:szCs w:val="24"/>
          <w:lang w:eastAsia="en-GB"/>
        </w:rPr>
        <w:t xml:space="preserve">no. 5,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259</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 xml:space="preserve">274. </w:t>
      </w:r>
    </w:p>
    <w:p w14:paraId="72B2797B" w14:textId="60244E48" w:rsidR="00E83B7C" w:rsidRPr="00762118" w:rsidRDefault="00E83B7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Liu, A.G. and Matthews, J.J., 2017</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Great Canadian Lagerstätten 6. Mistaken Point Ecological Reserve, Southeast Newfoundland</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Geoscience Canada</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44</w:t>
      </w:r>
      <w:r w:rsidRPr="00762118">
        <w:rPr>
          <w:rFonts w:ascii="Times New Roman" w:eastAsia="Times New Roman" w:hAnsi="Times New Roman" w:cs="Times New Roman"/>
          <w:sz w:val="24"/>
          <w:szCs w:val="24"/>
          <w:lang w:eastAsia="en-GB"/>
        </w:rPr>
        <w:t>,</w:t>
      </w:r>
      <w:r w:rsidR="0053013C" w:rsidRPr="00762118">
        <w:rPr>
          <w:rFonts w:ascii="Times New Roman" w:eastAsia="Times New Roman" w:hAnsi="Times New Roman" w:cs="Times New Roman"/>
          <w:sz w:val="24"/>
          <w:szCs w:val="24"/>
          <w:lang w:eastAsia="en-GB"/>
        </w:rPr>
        <w:t xml:space="preserve"> </w:t>
      </w:r>
      <w:r w:rsidR="00597DB5">
        <w:rPr>
          <w:rFonts w:ascii="Times New Roman" w:eastAsia="Times New Roman" w:hAnsi="Times New Roman" w:cs="Times New Roman"/>
          <w:sz w:val="24"/>
          <w:szCs w:val="24"/>
          <w:lang w:eastAsia="en-GB"/>
        </w:rPr>
        <w:t xml:space="preserve">no. 2,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63</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76.</w:t>
      </w:r>
    </w:p>
    <w:p w14:paraId="48FBFD79" w14:textId="0D3356F2" w:rsidR="00E83B7C" w:rsidRPr="00762118" w:rsidRDefault="00E83B7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Liu, A.G., Mcllroy, D. and Brasier, M.D., 2010</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First evidence for locomotion in the Ediacara biota from the 565 Ma Mistaken Point Formation, Newfoundland</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Geology</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38</w:t>
      </w:r>
      <w:r w:rsidRPr="00762118">
        <w:rPr>
          <w:rFonts w:ascii="Times New Roman" w:eastAsia="Times New Roman" w:hAnsi="Times New Roman" w:cs="Times New Roman"/>
          <w:sz w:val="24"/>
          <w:szCs w:val="24"/>
          <w:lang w:eastAsia="en-GB"/>
        </w:rPr>
        <w:t xml:space="preserve">, </w:t>
      </w:r>
      <w:r w:rsidR="00597DB5">
        <w:rPr>
          <w:rFonts w:ascii="Times New Roman" w:eastAsia="Times New Roman" w:hAnsi="Times New Roman" w:cs="Times New Roman"/>
          <w:sz w:val="24"/>
          <w:szCs w:val="24"/>
          <w:lang w:eastAsia="en-GB"/>
        </w:rPr>
        <w:t xml:space="preserve">no. 2, </w:t>
      </w:r>
      <w:r w:rsidR="0053013C"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123</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126.</w:t>
      </w:r>
    </w:p>
    <w:p w14:paraId="508BDF61" w14:textId="67179C23" w:rsidR="00FD7B9F" w:rsidRPr="00762118" w:rsidRDefault="00FD7B9F"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Mángano, M.G. and Buatois, L.A. eds., 2016</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The Trace-Fossil Record of Major Evolutionary Events: Volume 1: Precambrian and Paleozoic</w:t>
      </w:r>
      <w:r w:rsidR="00561201" w:rsidRPr="00762118">
        <w:rPr>
          <w:rFonts w:ascii="Times New Roman" w:eastAsia="Times New Roman" w:hAnsi="Times New Roman" w:cs="Times New Roman"/>
          <w:sz w:val="24"/>
          <w:szCs w:val="24"/>
          <w:lang w:eastAsia="en-GB"/>
        </w:rPr>
        <w:t xml:space="preserve">. </w:t>
      </w:r>
      <w:r w:rsidR="0043561F" w:rsidRPr="00762118">
        <w:rPr>
          <w:rFonts w:ascii="Times New Roman" w:eastAsia="Times New Roman" w:hAnsi="Times New Roman" w:cs="Times New Roman"/>
          <w:sz w:val="24"/>
          <w:szCs w:val="24"/>
          <w:lang w:eastAsia="en-GB"/>
        </w:rPr>
        <w:t>Springer,</w:t>
      </w:r>
      <w:r w:rsidR="009F62BC">
        <w:rPr>
          <w:rFonts w:ascii="Times New Roman" w:eastAsia="Times New Roman" w:hAnsi="Times New Roman" w:cs="Times New Roman"/>
          <w:sz w:val="24"/>
          <w:szCs w:val="24"/>
          <w:lang w:eastAsia="en-GB"/>
        </w:rPr>
        <w:t xml:space="preserve"> Dordrecht,</w:t>
      </w:r>
      <w:r w:rsidR="0043561F" w:rsidRPr="00762118">
        <w:rPr>
          <w:rFonts w:ascii="Times New Roman" w:eastAsia="Times New Roman" w:hAnsi="Times New Roman" w:cs="Times New Roman"/>
          <w:sz w:val="24"/>
          <w:szCs w:val="24"/>
          <w:lang w:eastAsia="en-GB"/>
        </w:rPr>
        <w:t xml:space="preserve"> 358 p.</w:t>
      </w:r>
    </w:p>
    <w:p w14:paraId="228B5825" w14:textId="55A72F31" w:rsidR="004E007F" w:rsidRDefault="004E007F"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McIlroy, D. and Logan, G.A., 1999</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The impact of bioturbation on infaunal ecology and evolution during the Proterozoic-Cambrian transition</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P</w:t>
      </w:r>
      <w:r w:rsidR="00597DB5">
        <w:rPr>
          <w:rFonts w:ascii="Times New Roman" w:eastAsia="Times New Roman" w:hAnsi="Times New Roman" w:cs="Times New Roman"/>
          <w:iCs/>
          <w:sz w:val="24"/>
          <w:szCs w:val="24"/>
          <w:lang w:eastAsia="en-GB"/>
        </w:rPr>
        <w:t>ALAIOS</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14</w:t>
      </w:r>
      <w:r w:rsidR="00561201" w:rsidRPr="00762118">
        <w:rPr>
          <w:rFonts w:ascii="Times New Roman" w:eastAsia="Times New Roman" w:hAnsi="Times New Roman" w:cs="Times New Roman"/>
          <w:sz w:val="24"/>
          <w:szCs w:val="24"/>
          <w:lang w:eastAsia="en-GB"/>
        </w:rPr>
        <w:t xml:space="preserve">, </w:t>
      </w:r>
      <w:r w:rsidR="00597DB5">
        <w:rPr>
          <w:rFonts w:ascii="Times New Roman" w:eastAsia="Times New Roman" w:hAnsi="Times New Roman" w:cs="Times New Roman"/>
          <w:sz w:val="24"/>
          <w:szCs w:val="24"/>
          <w:lang w:eastAsia="en-GB"/>
        </w:rPr>
        <w:t xml:space="preserve">no. 1, </w:t>
      </w:r>
      <w:r w:rsidR="00CB2337"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58</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72.</w:t>
      </w:r>
    </w:p>
    <w:p w14:paraId="5111DB0B" w14:textId="4CF5053C" w:rsidR="00930AC1" w:rsidRPr="00A82C68" w:rsidRDefault="0045173D" w:rsidP="00A82C68">
      <w:pPr>
        <w:spacing w:line="480" w:lineRule="auto"/>
        <w:ind w:left="720" w:hanging="720"/>
        <w:rPr>
          <w:rFonts w:ascii="Times New Roman" w:hAnsi="Times New Roman" w:cs="Times New Roman"/>
          <w:sz w:val="24"/>
          <w:szCs w:val="24"/>
        </w:rPr>
      </w:pPr>
      <w:r w:rsidRPr="00A82C68">
        <w:rPr>
          <w:rFonts w:ascii="Times New Roman" w:hAnsi="Times New Roman" w:cs="Times New Roman"/>
          <w:sz w:val="24"/>
          <w:szCs w:val="24"/>
        </w:rPr>
        <w:t xml:space="preserve">Meert, J.G., </w:t>
      </w:r>
      <w:r w:rsidR="00930AC1" w:rsidRPr="00A82C68">
        <w:rPr>
          <w:rFonts w:ascii="Times New Roman" w:hAnsi="Times New Roman" w:cs="Times New Roman"/>
          <w:sz w:val="24"/>
          <w:szCs w:val="24"/>
        </w:rPr>
        <w:t>L</w:t>
      </w:r>
      <w:r w:rsidRPr="00A82C68">
        <w:rPr>
          <w:rFonts w:ascii="Times New Roman" w:hAnsi="Times New Roman" w:cs="Times New Roman"/>
          <w:sz w:val="24"/>
          <w:szCs w:val="24"/>
        </w:rPr>
        <w:t>evashova, N.M</w:t>
      </w:r>
      <w:r w:rsidR="00043E1B" w:rsidRPr="00A82C68">
        <w:rPr>
          <w:rFonts w:ascii="Times New Roman" w:hAnsi="Times New Roman" w:cs="Times New Roman"/>
          <w:sz w:val="24"/>
          <w:szCs w:val="24"/>
        </w:rPr>
        <w:t>.</w:t>
      </w:r>
      <w:r w:rsidR="00930AC1" w:rsidRPr="00A82C68">
        <w:rPr>
          <w:rFonts w:ascii="Times New Roman" w:hAnsi="Times New Roman" w:cs="Times New Roman"/>
          <w:sz w:val="24"/>
          <w:szCs w:val="24"/>
        </w:rPr>
        <w:t>, B</w:t>
      </w:r>
      <w:r w:rsidRPr="00A82C68">
        <w:rPr>
          <w:rFonts w:ascii="Times New Roman" w:hAnsi="Times New Roman" w:cs="Times New Roman"/>
          <w:sz w:val="24"/>
          <w:szCs w:val="24"/>
        </w:rPr>
        <w:t>azenov, M.L</w:t>
      </w:r>
      <w:r w:rsidR="00043E1B" w:rsidRPr="00A82C68">
        <w:rPr>
          <w:rFonts w:ascii="Times New Roman" w:hAnsi="Times New Roman" w:cs="Times New Roman"/>
          <w:sz w:val="24"/>
          <w:szCs w:val="24"/>
        </w:rPr>
        <w:t>.</w:t>
      </w:r>
      <w:r w:rsidRPr="00A82C68">
        <w:rPr>
          <w:rFonts w:ascii="Times New Roman" w:hAnsi="Times New Roman" w:cs="Times New Roman"/>
          <w:sz w:val="24"/>
          <w:szCs w:val="24"/>
        </w:rPr>
        <w:t xml:space="preserve"> and Landing, E</w:t>
      </w:r>
      <w:r w:rsidR="00930AC1" w:rsidRPr="00A82C68">
        <w:rPr>
          <w:rFonts w:ascii="Times New Roman" w:hAnsi="Times New Roman" w:cs="Times New Roman"/>
          <w:sz w:val="24"/>
          <w:szCs w:val="24"/>
        </w:rPr>
        <w:t>.</w:t>
      </w:r>
      <w:r w:rsidRPr="00A82C68">
        <w:rPr>
          <w:rFonts w:ascii="Times New Roman" w:hAnsi="Times New Roman" w:cs="Times New Roman"/>
          <w:sz w:val="24"/>
          <w:szCs w:val="24"/>
        </w:rPr>
        <w:t>,</w:t>
      </w:r>
      <w:r w:rsidR="00930AC1" w:rsidRPr="00A82C68">
        <w:rPr>
          <w:rFonts w:ascii="Times New Roman" w:hAnsi="Times New Roman" w:cs="Times New Roman"/>
          <w:sz w:val="24"/>
          <w:szCs w:val="24"/>
        </w:rPr>
        <w:t xml:space="preserve"> </w:t>
      </w:r>
      <w:r w:rsidRPr="00A82C68">
        <w:rPr>
          <w:rFonts w:ascii="Times New Roman" w:hAnsi="Times New Roman" w:cs="Times New Roman"/>
          <w:sz w:val="24"/>
          <w:szCs w:val="24"/>
        </w:rPr>
        <w:t>2016,</w:t>
      </w:r>
      <w:r w:rsidR="00930AC1" w:rsidRPr="00A82C68">
        <w:rPr>
          <w:rFonts w:ascii="Times New Roman" w:hAnsi="Times New Roman" w:cs="Times New Roman"/>
          <w:sz w:val="24"/>
          <w:szCs w:val="24"/>
        </w:rPr>
        <w:t xml:space="preserve"> Rapid changes of magnetic field polarity in the late Ediacaran: linking the Cambrian Evolutionary Radiati</w:t>
      </w:r>
      <w:r w:rsidR="006A0E9A" w:rsidRPr="00A82C68">
        <w:rPr>
          <w:rFonts w:ascii="Times New Roman" w:hAnsi="Times New Roman" w:cs="Times New Roman"/>
          <w:sz w:val="24"/>
          <w:szCs w:val="24"/>
        </w:rPr>
        <w:t>on and increased UV-B radiation:</w:t>
      </w:r>
      <w:r w:rsidR="00930AC1" w:rsidRPr="00A82C68">
        <w:rPr>
          <w:rFonts w:ascii="Times New Roman" w:hAnsi="Times New Roman" w:cs="Times New Roman"/>
          <w:sz w:val="24"/>
          <w:szCs w:val="24"/>
        </w:rPr>
        <w:t xml:space="preserve"> Gondwana Research</w:t>
      </w:r>
      <w:r w:rsidRPr="00A82C68">
        <w:rPr>
          <w:rFonts w:ascii="Times New Roman" w:hAnsi="Times New Roman" w:cs="Times New Roman"/>
          <w:sz w:val="24"/>
          <w:szCs w:val="24"/>
        </w:rPr>
        <w:t>, v.  34, no. 2, pp. 149‒157</w:t>
      </w:r>
      <w:r w:rsidR="00043E1B" w:rsidRPr="00A82C68">
        <w:rPr>
          <w:rFonts w:ascii="Times New Roman" w:hAnsi="Times New Roman" w:cs="Times New Roman"/>
          <w:sz w:val="24"/>
          <w:szCs w:val="24"/>
        </w:rPr>
        <w:t>.</w:t>
      </w:r>
    </w:p>
    <w:p w14:paraId="4E2566A1" w14:textId="614C3D31" w:rsidR="00E83B7C" w:rsidRPr="00762118" w:rsidRDefault="00E83B7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lastRenderedPageBreak/>
        <w:t>Menon, L.R., McIlroy, D. and Brasier, M.D., 2013</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Evidence for Cnidaria-like behavior in ca. 560 Ma Ediacaran </w:t>
      </w:r>
      <w:r w:rsidRPr="00597DB5">
        <w:rPr>
          <w:rFonts w:ascii="Times New Roman" w:eastAsia="Times New Roman" w:hAnsi="Times New Roman" w:cs="Times New Roman"/>
          <w:i/>
          <w:sz w:val="24"/>
          <w:szCs w:val="24"/>
          <w:lang w:eastAsia="en-GB"/>
        </w:rPr>
        <w:t>Aspidella</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Geology</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41</w:t>
      </w:r>
      <w:r w:rsidRPr="00762118">
        <w:rPr>
          <w:rFonts w:ascii="Times New Roman" w:eastAsia="Times New Roman" w:hAnsi="Times New Roman" w:cs="Times New Roman"/>
          <w:sz w:val="24"/>
          <w:szCs w:val="24"/>
          <w:lang w:eastAsia="en-GB"/>
        </w:rPr>
        <w:t xml:space="preserve">, </w:t>
      </w:r>
      <w:r w:rsidR="00597DB5">
        <w:rPr>
          <w:rFonts w:ascii="Times New Roman" w:eastAsia="Times New Roman" w:hAnsi="Times New Roman" w:cs="Times New Roman"/>
          <w:sz w:val="24"/>
          <w:szCs w:val="24"/>
          <w:lang w:eastAsia="en-GB"/>
        </w:rPr>
        <w:t xml:space="preserve">no. 8, </w:t>
      </w:r>
      <w:r w:rsidR="00CB2337"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895</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898.</w:t>
      </w:r>
    </w:p>
    <w:p w14:paraId="72993110" w14:textId="44B5E414" w:rsidR="00E83B7C" w:rsidRPr="00762118" w:rsidRDefault="00E83B7C" w:rsidP="00597DB5">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Mitchell, E.G., Kenchington, C.G., Liu, A.G., Matthews, J.J. and Butterfield, N.J., 2015</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Reconstructing the reproductive mode of an Ediacaran macro-organism</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Nature</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524</w:t>
      </w:r>
      <w:r w:rsidRPr="00762118">
        <w:rPr>
          <w:rFonts w:ascii="Times New Roman" w:eastAsia="Times New Roman" w:hAnsi="Times New Roman" w:cs="Times New Roman"/>
          <w:sz w:val="24"/>
          <w:szCs w:val="24"/>
          <w:lang w:eastAsia="en-GB"/>
        </w:rPr>
        <w:t xml:space="preserve">, </w:t>
      </w:r>
      <w:r w:rsidR="00597DB5">
        <w:rPr>
          <w:rFonts w:ascii="Times New Roman" w:eastAsia="Times New Roman" w:hAnsi="Times New Roman" w:cs="Times New Roman"/>
          <w:sz w:val="24"/>
          <w:szCs w:val="24"/>
          <w:lang w:eastAsia="en-GB"/>
        </w:rPr>
        <w:t xml:space="preserve">no. 7565, </w:t>
      </w:r>
      <w:r w:rsidR="00CB2337" w:rsidRPr="00762118">
        <w:rPr>
          <w:rFonts w:ascii="Times New Roman" w:eastAsia="Times New Roman" w:hAnsi="Times New Roman" w:cs="Times New Roman"/>
          <w:sz w:val="24"/>
          <w:szCs w:val="24"/>
          <w:lang w:eastAsia="en-GB"/>
        </w:rPr>
        <w:t xml:space="preserve">pp. </w:t>
      </w:r>
      <w:r w:rsidR="00561201" w:rsidRPr="00762118">
        <w:rPr>
          <w:rFonts w:ascii="Times New Roman" w:eastAsia="Times New Roman" w:hAnsi="Times New Roman" w:cs="Times New Roman"/>
          <w:sz w:val="24"/>
          <w:szCs w:val="24"/>
          <w:lang w:eastAsia="en-GB"/>
        </w:rPr>
        <w:t>3</w:t>
      </w:r>
      <w:r w:rsidRPr="00762118">
        <w:rPr>
          <w:rFonts w:ascii="Times New Roman" w:eastAsia="Times New Roman" w:hAnsi="Times New Roman" w:cs="Times New Roman"/>
          <w:sz w:val="24"/>
          <w:szCs w:val="24"/>
          <w:lang w:eastAsia="en-GB"/>
        </w:rPr>
        <w:t>43</w:t>
      </w:r>
      <w:r w:rsidR="00664505" w:rsidRPr="00762118">
        <w:rPr>
          <w:rFonts w:ascii="Times New Roman" w:hAnsi="Times New Roman" w:cs="Times New Roman"/>
          <w:sz w:val="24"/>
          <w:szCs w:val="24"/>
        </w:rPr>
        <w:t>–</w:t>
      </w:r>
      <w:r w:rsidR="00561201" w:rsidRPr="00762118">
        <w:rPr>
          <w:rFonts w:ascii="Times New Roman" w:eastAsia="Times New Roman" w:hAnsi="Times New Roman" w:cs="Times New Roman"/>
          <w:sz w:val="24"/>
          <w:szCs w:val="24"/>
          <w:lang w:eastAsia="en-GB"/>
        </w:rPr>
        <w:t>346</w:t>
      </w:r>
      <w:r w:rsidRPr="00762118">
        <w:rPr>
          <w:rFonts w:ascii="Times New Roman" w:eastAsia="Times New Roman" w:hAnsi="Times New Roman" w:cs="Times New Roman"/>
          <w:sz w:val="24"/>
          <w:szCs w:val="24"/>
          <w:lang w:eastAsia="en-GB"/>
        </w:rPr>
        <w:t>.</w:t>
      </w:r>
    </w:p>
    <w:p w14:paraId="5C8FA0B2" w14:textId="05EAEDE5" w:rsidR="00E76870" w:rsidRPr="00762118" w:rsidRDefault="00EF7C85" w:rsidP="00762118">
      <w:pPr>
        <w:pStyle w:val="NormalWeb"/>
        <w:spacing w:before="0" w:beforeAutospacing="0" w:after="0" w:afterAutospacing="0" w:line="480" w:lineRule="auto"/>
        <w:ind w:left="709" w:hanging="709"/>
        <w:rPr>
          <w:rFonts w:ascii="Times New Roman" w:hAnsi="Times New Roman"/>
          <w:sz w:val="24"/>
          <w:szCs w:val="24"/>
        </w:rPr>
      </w:pPr>
      <w:r w:rsidRPr="00762118">
        <w:rPr>
          <w:rFonts w:ascii="Times New Roman" w:hAnsi="Times New Roman"/>
          <w:sz w:val="24"/>
          <w:szCs w:val="24"/>
        </w:rPr>
        <w:t>Myrow, P.M. and Kaufman, A.J., 1999</w:t>
      </w:r>
      <w:r w:rsidR="004538B6" w:rsidRPr="00762118">
        <w:rPr>
          <w:rFonts w:ascii="Times New Roman" w:hAnsi="Times New Roman"/>
          <w:sz w:val="24"/>
          <w:szCs w:val="24"/>
        </w:rPr>
        <w:t>,</w:t>
      </w:r>
      <w:r w:rsidRPr="00762118">
        <w:rPr>
          <w:rFonts w:ascii="Times New Roman" w:hAnsi="Times New Roman"/>
          <w:sz w:val="24"/>
          <w:szCs w:val="24"/>
        </w:rPr>
        <w:t xml:space="preserve"> A newly discovered cap carbonate above </w:t>
      </w:r>
      <w:r w:rsidR="00E76870" w:rsidRPr="00762118">
        <w:rPr>
          <w:rFonts w:ascii="Times New Roman" w:hAnsi="Times New Roman"/>
          <w:sz w:val="24"/>
          <w:szCs w:val="24"/>
        </w:rPr>
        <w:t>Varanger-age glacial deposits in Newfoundland, Canada</w:t>
      </w:r>
      <w:r w:rsidR="00AC594F" w:rsidRPr="00762118">
        <w:rPr>
          <w:rFonts w:ascii="Times New Roman" w:eastAsia="Times New Roman" w:hAnsi="Times New Roman"/>
          <w:sz w:val="24"/>
          <w:szCs w:val="24"/>
          <w:lang w:eastAsia="en-GB"/>
        </w:rPr>
        <w:t>:</w:t>
      </w:r>
      <w:r w:rsidR="00E76870" w:rsidRPr="00762118">
        <w:rPr>
          <w:rFonts w:ascii="Times New Roman" w:hAnsi="Times New Roman"/>
          <w:sz w:val="24"/>
          <w:szCs w:val="24"/>
        </w:rPr>
        <w:t xml:space="preserve"> J</w:t>
      </w:r>
      <w:r w:rsidR="00AC594F" w:rsidRPr="00762118">
        <w:rPr>
          <w:rFonts w:ascii="Times New Roman" w:hAnsi="Times New Roman"/>
          <w:sz w:val="24"/>
          <w:szCs w:val="24"/>
        </w:rPr>
        <w:t>ournal of</w:t>
      </w:r>
      <w:r w:rsidR="00E76870" w:rsidRPr="00762118">
        <w:rPr>
          <w:rFonts w:ascii="Times New Roman" w:hAnsi="Times New Roman"/>
          <w:sz w:val="24"/>
          <w:szCs w:val="24"/>
        </w:rPr>
        <w:t xml:space="preserve"> Sedimentary Research, </w:t>
      </w:r>
      <w:r w:rsidR="00AC594F" w:rsidRPr="00762118">
        <w:rPr>
          <w:rFonts w:ascii="Times New Roman" w:eastAsia="Times New Roman" w:hAnsi="Times New Roman"/>
          <w:sz w:val="24"/>
          <w:szCs w:val="24"/>
          <w:lang w:eastAsia="en-GB"/>
        </w:rPr>
        <w:t xml:space="preserve">v. </w:t>
      </w:r>
      <w:r w:rsidR="00E76870" w:rsidRPr="00762118">
        <w:rPr>
          <w:rFonts w:ascii="Times New Roman" w:hAnsi="Times New Roman"/>
          <w:sz w:val="24"/>
          <w:szCs w:val="24"/>
        </w:rPr>
        <w:t xml:space="preserve">69, </w:t>
      </w:r>
      <w:r w:rsidR="00597DB5">
        <w:rPr>
          <w:rFonts w:ascii="Times New Roman" w:hAnsi="Times New Roman"/>
          <w:sz w:val="24"/>
          <w:szCs w:val="24"/>
        </w:rPr>
        <w:t xml:space="preserve">no. 3, </w:t>
      </w:r>
      <w:r w:rsidR="00CB2337" w:rsidRPr="00762118">
        <w:rPr>
          <w:rFonts w:ascii="Times New Roman" w:eastAsia="Times New Roman" w:hAnsi="Times New Roman"/>
          <w:sz w:val="24"/>
          <w:szCs w:val="24"/>
          <w:lang w:eastAsia="en-GB"/>
        </w:rPr>
        <w:t xml:space="preserve">pp. </w:t>
      </w:r>
      <w:r w:rsidR="00E76870" w:rsidRPr="00762118">
        <w:rPr>
          <w:rFonts w:ascii="Times New Roman" w:hAnsi="Times New Roman"/>
          <w:sz w:val="24"/>
          <w:szCs w:val="24"/>
        </w:rPr>
        <w:t xml:space="preserve">784–793. </w:t>
      </w:r>
    </w:p>
    <w:p w14:paraId="423257F3" w14:textId="64DB1DB6" w:rsidR="00E83B7C" w:rsidRPr="00762118" w:rsidRDefault="00E83B7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Narbonne, G.M., 200</w:t>
      </w:r>
      <w:r w:rsidR="004538B6" w:rsidRPr="00762118">
        <w:rPr>
          <w:rFonts w:ascii="Times New Roman" w:eastAsia="Times New Roman" w:hAnsi="Times New Roman" w:cs="Times New Roman"/>
          <w:sz w:val="24"/>
          <w:szCs w:val="24"/>
          <w:lang w:eastAsia="en-GB"/>
        </w:rPr>
        <w:t>4,</w:t>
      </w:r>
      <w:r w:rsidRPr="00762118">
        <w:rPr>
          <w:rFonts w:ascii="Times New Roman" w:eastAsia="Times New Roman" w:hAnsi="Times New Roman" w:cs="Times New Roman"/>
          <w:sz w:val="24"/>
          <w:szCs w:val="24"/>
          <w:lang w:eastAsia="en-GB"/>
        </w:rPr>
        <w:t xml:space="preserve"> Modular construction of early Ediacaran complex life forms</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Science</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305</w:t>
      </w:r>
      <w:r w:rsidRPr="00762118">
        <w:rPr>
          <w:rFonts w:ascii="Times New Roman" w:eastAsia="Times New Roman" w:hAnsi="Times New Roman" w:cs="Times New Roman"/>
          <w:sz w:val="24"/>
          <w:szCs w:val="24"/>
          <w:lang w:eastAsia="en-GB"/>
        </w:rPr>
        <w:t xml:space="preserve">, </w:t>
      </w:r>
      <w:r w:rsidR="00597DB5">
        <w:rPr>
          <w:rFonts w:ascii="Times New Roman" w:eastAsia="Times New Roman" w:hAnsi="Times New Roman" w:cs="Times New Roman"/>
          <w:sz w:val="24"/>
          <w:szCs w:val="24"/>
          <w:lang w:eastAsia="en-GB"/>
        </w:rPr>
        <w:t xml:space="preserve">no. 5687, </w:t>
      </w:r>
      <w:r w:rsidR="00CB2337"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1141</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1144.</w:t>
      </w:r>
    </w:p>
    <w:p w14:paraId="5984D1E4" w14:textId="15BB91F9" w:rsidR="00FD7B9F" w:rsidRPr="00762118" w:rsidRDefault="00FD7B9F" w:rsidP="00597DB5">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Narbonne, G.M., Xiao, S. and Shields, G., 2012</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The Ediacaran Period</w:t>
      </w:r>
      <w:r w:rsidR="00561201" w:rsidRPr="00762118">
        <w:rPr>
          <w:rFonts w:ascii="Times New Roman" w:eastAsia="Times New Roman" w:hAnsi="Times New Roman" w:cs="Times New Roman"/>
          <w:sz w:val="24"/>
          <w:szCs w:val="24"/>
          <w:lang w:eastAsia="en-GB"/>
        </w:rPr>
        <w:t xml:space="preserve">, </w:t>
      </w:r>
      <w:r w:rsidR="00561201" w:rsidRPr="00762118">
        <w:rPr>
          <w:rFonts w:ascii="Times New Roman" w:eastAsia="Times New Roman" w:hAnsi="Times New Roman" w:cs="Times New Roman"/>
          <w:bCs/>
          <w:sz w:val="24"/>
          <w:szCs w:val="24"/>
          <w:lang w:eastAsia="en-GB"/>
        </w:rPr>
        <w:t>in:</w:t>
      </w:r>
      <w:r w:rsidR="00597DB5">
        <w:rPr>
          <w:rFonts w:ascii="Times New Roman" w:eastAsia="Times New Roman" w:hAnsi="Times New Roman" w:cs="Times New Roman"/>
          <w:sz w:val="24"/>
          <w:szCs w:val="24"/>
          <w:lang w:eastAsia="en-GB"/>
        </w:rPr>
        <w:t xml:space="preserve"> </w:t>
      </w:r>
      <w:r w:rsidR="00561201" w:rsidRPr="00762118">
        <w:rPr>
          <w:rFonts w:ascii="Times New Roman" w:eastAsia="Times New Roman" w:hAnsi="Times New Roman" w:cs="Times New Roman"/>
          <w:sz w:val="24"/>
          <w:szCs w:val="24"/>
          <w:lang w:eastAsia="en-GB"/>
        </w:rPr>
        <w:t>F.M. Gradstein, J.G. Ogg, M.D. Schmitz, G.M. Ogg (Eds.),</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Geologic Timescale</w:t>
      </w:r>
      <w:r w:rsidRPr="00762118">
        <w:rPr>
          <w:rFonts w:ascii="Times New Roman" w:eastAsia="Times New Roman" w:hAnsi="Times New Roman" w:cs="Times New Roman"/>
          <w:sz w:val="24"/>
          <w:szCs w:val="24"/>
          <w:lang w:eastAsia="en-GB"/>
        </w:rPr>
        <w:t xml:space="preserve">, </w:t>
      </w:r>
      <w:r w:rsidR="00561201" w:rsidRPr="00762118">
        <w:rPr>
          <w:rFonts w:ascii="Times New Roman" w:eastAsia="Times New Roman" w:hAnsi="Times New Roman" w:cs="Times New Roman"/>
          <w:sz w:val="24"/>
          <w:szCs w:val="24"/>
          <w:lang w:eastAsia="en-GB"/>
        </w:rPr>
        <w:t xml:space="preserve">Elsevier, Amsterdam, </w:t>
      </w:r>
      <w:r w:rsidR="00CB2337"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4</w:t>
      </w:r>
      <w:r w:rsidR="0043561F" w:rsidRPr="00762118">
        <w:rPr>
          <w:rFonts w:ascii="Times New Roman" w:eastAsia="Times New Roman" w:hAnsi="Times New Roman" w:cs="Times New Roman"/>
          <w:sz w:val="24"/>
          <w:szCs w:val="24"/>
          <w:lang w:eastAsia="en-GB"/>
        </w:rPr>
        <w:t>13</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4</w:t>
      </w:r>
      <w:r w:rsidR="0043561F" w:rsidRPr="00762118">
        <w:rPr>
          <w:rFonts w:ascii="Times New Roman" w:eastAsia="Times New Roman" w:hAnsi="Times New Roman" w:cs="Times New Roman"/>
          <w:sz w:val="24"/>
          <w:szCs w:val="24"/>
          <w:lang w:eastAsia="en-GB"/>
        </w:rPr>
        <w:t>35</w:t>
      </w:r>
      <w:r w:rsidRPr="00762118">
        <w:rPr>
          <w:rFonts w:ascii="Times New Roman" w:eastAsia="Times New Roman" w:hAnsi="Times New Roman" w:cs="Times New Roman"/>
          <w:sz w:val="24"/>
          <w:szCs w:val="24"/>
          <w:lang w:eastAsia="en-GB"/>
        </w:rPr>
        <w:t>.</w:t>
      </w:r>
    </w:p>
    <w:p w14:paraId="4F5BF356" w14:textId="2DD86EE8" w:rsidR="00765874" w:rsidRPr="00762118" w:rsidRDefault="00765874"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Normore, L.S., 2011</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Preliminary findings on the geology of the Trinity map area (NTS 2C/06), Newfoundland</w:t>
      </w:r>
      <w:r w:rsidR="00561201"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Current Research: Newfoundland and Labrador Department of Natural Resources, Geological Survey Report</w:t>
      </w:r>
      <w:r w:rsidR="00561201"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sz w:val="24"/>
          <w:szCs w:val="24"/>
          <w:lang w:eastAsia="en-GB"/>
        </w:rPr>
        <w:t>11-1,</w:t>
      </w:r>
      <w:r w:rsidR="00561201" w:rsidRPr="00762118">
        <w:rPr>
          <w:rFonts w:ascii="Times New Roman" w:eastAsia="Times New Roman" w:hAnsi="Times New Roman" w:cs="Times New Roman"/>
          <w:sz w:val="24"/>
          <w:szCs w:val="24"/>
          <w:lang w:eastAsia="en-GB"/>
        </w:rPr>
        <w:t xml:space="preserve"> </w:t>
      </w:r>
      <w:r w:rsidR="00CB2337"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 xml:space="preserve">273–293. </w:t>
      </w:r>
    </w:p>
    <w:p w14:paraId="08C0A995" w14:textId="58B70A4B" w:rsidR="003E63E2" w:rsidRPr="00762118" w:rsidRDefault="003E63E2" w:rsidP="00597DB5">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 xml:space="preserve">Peng, </w:t>
      </w:r>
      <w:r w:rsidR="00561201" w:rsidRPr="00762118">
        <w:rPr>
          <w:rFonts w:ascii="Times New Roman" w:eastAsia="Times New Roman" w:hAnsi="Times New Roman" w:cs="Times New Roman"/>
          <w:sz w:val="24"/>
          <w:szCs w:val="24"/>
          <w:lang w:eastAsia="en-GB"/>
        </w:rPr>
        <w:t xml:space="preserve">S.C., </w:t>
      </w:r>
      <w:r w:rsidRPr="00762118">
        <w:rPr>
          <w:rFonts w:ascii="Times New Roman" w:eastAsia="Times New Roman" w:hAnsi="Times New Roman" w:cs="Times New Roman"/>
          <w:sz w:val="24"/>
          <w:szCs w:val="24"/>
          <w:lang w:eastAsia="en-GB"/>
        </w:rPr>
        <w:t xml:space="preserve">Babcock, </w:t>
      </w:r>
      <w:r w:rsidR="00561201" w:rsidRPr="00762118">
        <w:rPr>
          <w:rFonts w:ascii="Times New Roman" w:eastAsia="Times New Roman" w:hAnsi="Times New Roman" w:cs="Times New Roman"/>
          <w:sz w:val="24"/>
          <w:szCs w:val="24"/>
          <w:lang w:eastAsia="en-GB"/>
        </w:rPr>
        <w:t xml:space="preserve">L.E. and </w:t>
      </w:r>
      <w:r w:rsidRPr="00762118">
        <w:rPr>
          <w:rFonts w:ascii="Times New Roman" w:eastAsia="Times New Roman" w:hAnsi="Times New Roman" w:cs="Times New Roman"/>
          <w:sz w:val="24"/>
          <w:szCs w:val="24"/>
          <w:lang w:eastAsia="en-GB"/>
        </w:rPr>
        <w:t>Cooper</w:t>
      </w:r>
      <w:r w:rsidR="00561201" w:rsidRPr="00762118">
        <w:rPr>
          <w:rFonts w:ascii="Times New Roman" w:eastAsia="Times New Roman" w:hAnsi="Times New Roman" w:cs="Times New Roman"/>
          <w:sz w:val="24"/>
          <w:szCs w:val="24"/>
          <w:lang w:eastAsia="en-GB"/>
        </w:rPr>
        <w:t>, R.A., 2012</w:t>
      </w:r>
      <w:r w:rsidR="004538B6" w:rsidRPr="00762118">
        <w:rPr>
          <w:rFonts w:ascii="Times New Roman" w:eastAsia="Times New Roman" w:hAnsi="Times New Roman" w:cs="Times New Roman"/>
          <w:sz w:val="24"/>
          <w:szCs w:val="24"/>
          <w:lang w:eastAsia="en-GB"/>
        </w:rPr>
        <w:t>,</w:t>
      </w:r>
      <w:r w:rsidR="00561201"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bCs/>
          <w:sz w:val="24"/>
          <w:szCs w:val="24"/>
          <w:lang w:eastAsia="en-GB"/>
        </w:rPr>
        <w:t>The Cambrian Period</w:t>
      </w:r>
      <w:r w:rsidR="00561201" w:rsidRPr="00762118">
        <w:rPr>
          <w:rFonts w:ascii="Times New Roman" w:eastAsia="Times New Roman" w:hAnsi="Times New Roman" w:cs="Times New Roman"/>
          <w:bCs/>
          <w:sz w:val="24"/>
          <w:szCs w:val="24"/>
          <w:lang w:eastAsia="en-GB"/>
        </w:rPr>
        <w:t>, in:</w:t>
      </w:r>
      <w:r w:rsidR="00597DB5">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sz w:val="24"/>
          <w:szCs w:val="24"/>
          <w:lang w:eastAsia="en-GB"/>
        </w:rPr>
        <w:t>F.M. Gradstein, J.G. Ogg, M.D. Schmitz, G.M. Ogg (Eds.), The Geologic Time Scale, Elsevier, Amsterdam</w:t>
      </w:r>
      <w:r w:rsidR="00561201"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00CB2337"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437</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488</w:t>
      </w:r>
    </w:p>
    <w:p w14:paraId="0D14BEEF" w14:textId="5F16FE98" w:rsidR="00EF7C85" w:rsidRPr="00762118" w:rsidRDefault="008B10F4" w:rsidP="00762118">
      <w:pPr>
        <w:pStyle w:val="NormalWeb"/>
        <w:spacing w:before="0" w:beforeAutospacing="0" w:after="0" w:afterAutospacing="0" w:line="480" w:lineRule="auto"/>
        <w:ind w:left="709" w:hanging="709"/>
        <w:rPr>
          <w:rFonts w:ascii="Times New Roman" w:hAnsi="Times New Roman"/>
          <w:sz w:val="24"/>
          <w:szCs w:val="24"/>
        </w:rPr>
      </w:pPr>
      <w:r w:rsidRPr="00762118">
        <w:rPr>
          <w:rFonts w:ascii="Times New Roman" w:hAnsi="Times New Roman"/>
          <w:sz w:val="24"/>
          <w:szCs w:val="24"/>
        </w:rPr>
        <w:t xml:space="preserve">Pu, J.P., Bowring, S.A., Ramezani, J., Myrow, P., Raub, T.D., Landing, E., Mills, A., Hodgin, E. </w:t>
      </w:r>
      <w:r w:rsidR="00561201" w:rsidRPr="00762118">
        <w:rPr>
          <w:rFonts w:ascii="Times New Roman" w:hAnsi="Times New Roman"/>
          <w:sz w:val="24"/>
          <w:szCs w:val="24"/>
        </w:rPr>
        <w:t>and</w:t>
      </w:r>
      <w:r w:rsidRPr="00762118">
        <w:rPr>
          <w:rFonts w:ascii="Times New Roman" w:hAnsi="Times New Roman"/>
          <w:sz w:val="24"/>
          <w:szCs w:val="24"/>
        </w:rPr>
        <w:t xml:space="preserve"> Macdonald, F.A.</w:t>
      </w:r>
      <w:r w:rsidR="00561201" w:rsidRPr="00762118">
        <w:rPr>
          <w:rFonts w:ascii="Times New Roman" w:hAnsi="Times New Roman"/>
          <w:sz w:val="24"/>
          <w:szCs w:val="24"/>
        </w:rPr>
        <w:t>,</w:t>
      </w:r>
      <w:r w:rsidRPr="00762118">
        <w:rPr>
          <w:rFonts w:ascii="Times New Roman" w:hAnsi="Times New Roman"/>
          <w:sz w:val="24"/>
          <w:szCs w:val="24"/>
        </w:rPr>
        <w:t xml:space="preserve"> 2017</w:t>
      </w:r>
      <w:r w:rsidR="004538B6" w:rsidRPr="00762118">
        <w:rPr>
          <w:rFonts w:ascii="Times New Roman" w:hAnsi="Times New Roman"/>
          <w:sz w:val="24"/>
          <w:szCs w:val="24"/>
        </w:rPr>
        <w:t>,</w:t>
      </w:r>
      <w:r w:rsidR="00561201" w:rsidRPr="00762118">
        <w:rPr>
          <w:rFonts w:ascii="Times New Roman" w:hAnsi="Times New Roman"/>
          <w:sz w:val="24"/>
          <w:szCs w:val="24"/>
        </w:rPr>
        <w:t xml:space="preserve"> Dodging snowballs: Geochronology of the Gaskiers glaciation and the first appearance of the Ediacaran biota</w:t>
      </w:r>
      <w:r w:rsidR="00AC594F" w:rsidRPr="00762118">
        <w:rPr>
          <w:rFonts w:ascii="Times New Roman" w:hAnsi="Times New Roman"/>
          <w:sz w:val="24"/>
          <w:szCs w:val="24"/>
        </w:rPr>
        <w:t xml:space="preserve">: </w:t>
      </w:r>
      <w:r w:rsidRPr="00762118">
        <w:rPr>
          <w:rFonts w:ascii="Times New Roman" w:hAnsi="Times New Roman"/>
          <w:sz w:val="24"/>
          <w:szCs w:val="24"/>
        </w:rPr>
        <w:t xml:space="preserve">Geology, </w:t>
      </w:r>
      <w:r w:rsidR="00AC594F" w:rsidRPr="00762118">
        <w:rPr>
          <w:rFonts w:ascii="Times New Roman" w:eastAsia="Times New Roman" w:hAnsi="Times New Roman"/>
          <w:sz w:val="24"/>
          <w:szCs w:val="24"/>
          <w:lang w:eastAsia="en-GB"/>
        </w:rPr>
        <w:t xml:space="preserve">v. </w:t>
      </w:r>
      <w:r w:rsidRPr="00762118">
        <w:rPr>
          <w:rFonts w:ascii="Times New Roman" w:hAnsi="Times New Roman"/>
          <w:sz w:val="24"/>
          <w:szCs w:val="24"/>
        </w:rPr>
        <w:t xml:space="preserve">44, </w:t>
      </w:r>
      <w:r w:rsidR="00597DB5">
        <w:rPr>
          <w:rFonts w:ascii="Times New Roman" w:hAnsi="Times New Roman"/>
          <w:sz w:val="24"/>
          <w:szCs w:val="24"/>
        </w:rPr>
        <w:t xml:space="preserve">no. 11, </w:t>
      </w:r>
      <w:r w:rsidR="00CB2337" w:rsidRPr="00762118">
        <w:rPr>
          <w:rFonts w:ascii="Times New Roman" w:eastAsia="Times New Roman" w:hAnsi="Times New Roman"/>
          <w:sz w:val="24"/>
          <w:szCs w:val="24"/>
          <w:lang w:eastAsia="en-GB"/>
        </w:rPr>
        <w:t xml:space="preserve">pp. </w:t>
      </w:r>
      <w:r w:rsidRPr="00762118">
        <w:rPr>
          <w:rFonts w:ascii="Times New Roman" w:hAnsi="Times New Roman"/>
          <w:sz w:val="24"/>
          <w:szCs w:val="24"/>
        </w:rPr>
        <w:t>955</w:t>
      </w:r>
      <w:r w:rsidR="00664505" w:rsidRPr="00762118">
        <w:rPr>
          <w:rFonts w:ascii="Times New Roman" w:hAnsi="Times New Roman"/>
          <w:sz w:val="24"/>
          <w:szCs w:val="24"/>
        </w:rPr>
        <w:t>–</w:t>
      </w:r>
      <w:r w:rsidRPr="00762118">
        <w:rPr>
          <w:rFonts w:ascii="Times New Roman" w:hAnsi="Times New Roman"/>
          <w:sz w:val="24"/>
          <w:szCs w:val="24"/>
        </w:rPr>
        <w:t>958</w:t>
      </w:r>
      <w:r w:rsidR="00561201" w:rsidRPr="00762118">
        <w:rPr>
          <w:rFonts w:ascii="Times New Roman" w:hAnsi="Times New Roman"/>
          <w:sz w:val="24"/>
          <w:szCs w:val="24"/>
        </w:rPr>
        <w:t>.</w:t>
      </w:r>
    </w:p>
    <w:p w14:paraId="31CE9DFA" w14:textId="09FB1641" w:rsidR="003E63E2" w:rsidRPr="00762118" w:rsidRDefault="003E63E2"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lastRenderedPageBreak/>
        <w:t>Shields, G.A., 2017</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Earth system transition during the Tonian–Cambrian interval of biological innovation: nutrients, climate, oxygen and the marine organic carbon capacitor</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Geological Society, London, Special Publications</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448</w:t>
      </w:r>
      <w:r w:rsidRPr="00762118">
        <w:rPr>
          <w:rFonts w:ascii="Times New Roman" w:eastAsia="Times New Roman" w:hAnsi="Times New Roman" w:cs="Times New Roman"/>
          <w:sz w:val="24"/>
          <w:szCs w:val="24"/>
          <w:lang w:eastAsia="en-GB"/>
        </w:rPr>
        <w:t xml:space="preserve">, </w:t>
      </w:r>
      <w:r w:rsidR="00CB2337"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161</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177.</w:t>
      </w:r>
    </w:p>
    <w:p w14:paraId="5B6B0371" w14:textId="6CBDA2C1" w:rsidR="004E007F" w:rsidRPr="00762118" w:rsidRDefault="004E007F"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Sperling, E.A., Frieder, C.A., Raman, A.V., Girguis, P.R., Levin, L.A. and Knoll, A.H., 2013</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Oxygen, ecology, and the Cambrian radiation of animals</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Proceedings of the National Academy of Sciences</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110</w:t>
      </w:r>
      <w:r w:rsidRPr="00762118">
        <w:rPr>
          <w:rFonts w:ascii="Times New Roman" w:eastAsia="Times New Roman" w:hAnsi="Times New Roman" w:cs="Times New Roman"/>
          <w:sz w:val="24"/>
          <w:szCs w:val="24"/>
          <w:lang w:eastAsia="en-GB"/>
        </w:rPr>
        <w:t xml:space="preserve">, </w:t>
      </w:r>
      <w:r w:rsidR="00597DB5">
        <w:rPr>
          <w:rFonts w:ascii="Times New Roman" w:eastAsia="Times New Roman" w:hAnsi="Times New Roman" w:cs="Times New Roman"/>
          <w:sz w:val="24"/>
          <w:szCs w:val="24"/>
          <w:lang w:eastAsia="en-GB"/>
        </w:rPr>
        <w:t xml:space="preserve">no. 33, </w:t>
      </w:r>
      <w:r w:rsidR="00CB2337"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13446</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13451.</w:t>
      </w:r>
    </w:p>
    <w:p w14:paraId="0B4B697D" w14:textId="1A8200C4" w:rsidR="0095109C" w:rsidRPr="00762118" w:rsidRDefault="001F32EC" w:rsidP="00762118">
      <w:pPr>
        <w:spacing w:after="0" w:line="480" w:lineRule="auto"/>
        <w:ind w:left="709" w:hanging="709"/>
        <w:rPr>
          <w:rFonts w:ascii="Times New Roman" w:eastAsia="Times New Roman" w:hAnsi="Times New Roman" w:cs="Times New Roman"/>
          <w:iCs/>
          <w:sz w:val="24"/>
          <w:szCs w:val="24"/>
          <w:lang w:eastAsia="en-GB"/>
        </w:rPr>
      </w:pPr>
      <w:r w:rsidRPr="00762118">
        <w:rPr>
          <w:rFonts w:ascii="Times New Roman" w:eastAsia="Times New Roman" w:hAnsi="Times New Roman" w:cs="Times New Roman"/>
          <w:iCs/>
          <w:sz w:val="24"/>
          <w:szCs w:val="24"/>
          <w:lang w:eastAsia="en-GB"/>
        </w:rPr>
        <w:t xml:space="preserve">Thomas, R. and Narbonne, G.M., 2016, Mistaken Point: Nomination for inscription on the UNESCO World Heritage List, </w:t>
      </w:r>
      <w:hyperlink r:id="rId6" w:history="1">
        <w:r w:rsidRPr="00762118">
          <w:rPr>
            <w:rStyle w:val="Hyperlink"/>
            <w:rFonts w:ascii="Times New Roman" w:eastAsia="Times New Roman" w:hAnsi="Times New Roman" w:cs="Times New Roman"/>
            <w:iCs/>
            <w:sz w:val="24"/>
            <w:szCs w:val="24"/>
            <w:lang w:eastAsia="en-GB"/>
          </w:rPr>
          <w:t>http://whc.unesco.org/uploads/nominations/1497.pdf</w:t>
        </w:r>
      </w:hyperlink>
    </w:p>
    <w:p w14:paraId="5EF02592" w14:textId="2443E1DD" w:rsidR="00C3050C" w:rsidRPr="00762118" w:rsidRDefault="00C3050C"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Xiao, S., Zhou, C. and Zhu, M., 2014</w:t>
      </w:r>
      <w:r w:rsidR="004538B6"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International Symposium and Field Workshop on Ediacaran and Cryogenian Stratigraphy</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Episodes,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sz w:val="24"/>
          <w:szCs w:val="24"/>
          <w:lang w:eastAsia="en-GB"/>
        </w:rPr>
        <w:t>37,</w:t>
      </w:r>
      <w:r w:rsidR="00597DB5">
        <w:rPr>
          <w:rFonts w:ascii="Times New Roman" w:eastAsia="Times New Roman" w:hAnsi="Times New Roman" w:cs="Times New Roman"/>
          <w:sz w:val="24"/>
          <w:szCs w:val="24"/>
          <w:lang w:eastAsia="en-GB"/>
        </w:rPr>
        <w:t xml:space="preserve"> no. 3,</w:t>
      </w:r>
      <w:r w:rsidRPr="00762118">
        <w:rPr>
          <w:rFonts w:ascii="Times New Roman" w:eastAsia="Times New Roman" w:hAnsi="Times New Roman" w:cs="Times New Roman"/>
          <w:sz w:val="24"/>
          <w:szCs w:val="24"/>
          <w:lang w:eastAsia="en-GB"/>
        </w:rPr>
        <w:t xml:space="preserve"> </w:t>
      </w:r>
      <w:r w:rsidR="00CB2337"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218</w:t>
      </w:r>
      <w:r w:rsidR="00664505" w:rsidRPr="00762118">
        <w:rPr>
          <w:rFonts w:ascii="Times New Roman" w:hAnsi="Times New Roman" w:cs="Times New Roman"/>
          <w:sz w:val="24"/>
          <w:szCs w:val="24"/>
        </w:rPr>
        <w:t>–</w:t>
      </w:r>
      <w:r w:rsidRPr="00762118">
        <w:rPr>
          <w:rFonts w:ascii="Times New Roman" w:eastAsia="Times New Roman" w:hAnsi="Times New Roman" w:cs="Times New Roman"/>
          <w:sz w:val="24"/>
          <w:szCs w:val="24"/>
          <w:lang w:eastAsia="en-GB"/>
        </w:rPr>
        <w:t xml:space="preserve">221. </w:t>
      </w:r>
    </w:p>
    <w:p w14:paraId="218E4F4C" w14:textId="51E690C7" w:rsidR="004E007F" w:rsidRPr="00762118" w:rsidRDefault="004E007F" w:rsidP="00762118">
      <w:pPr>
        <w:spacing w:after="0" w:line="480" w:lineRule="auto"/>
        <w:ind w:left="709" w:hanging="709"/>
        <w:rPr>
          <w:rFonts w:ascii="Times New Roman" w:eastAsia="Times New Roman" w:hAnsi="Times New Roman" w:cs="Times New Roman"/>
          <w:sz w:val="24"/>
          <w:szCs w:val="24"/>
          <w:lang w:eastAsia="en-GB"/>
        </w:rPr>
      </w:pPr>
      <w:r w:rsidRPr="00762118">
        <w:rPr>
          <w:rFonts w:ascii="Times New Roman" w:eastAsia="Times New Roman" w:hAnsi="Times New Roman" w:cs="Times New Roman"/>
          <w:sz w:val="24"/>
          <w:szCs w:val="24"/>
          <w:lang w:eastAsia="en-GB"/>
        </w:rPr>
        <w:t>Xiao, S., Narbonne, G.M., Zhou, C., Laflamme, M., Grazhdankin, D.V., Moczydłowska-Vidal, M. and Cui, H., 2016</w:t>
      </w:r>
      <w:r w:rsidR="00CB2337"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Toward an Ediacaran time scale: Problems, protocols, and prospects</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w:t>
      </w:r>
      <w:r w:rsidRPr="00762118">
        <w:rPr>
          <w:rFonts w:ascii="Times New Roman" w:eastAsia="Times New Roman" w:hAnsi="Times New Roman" w:cs="Times New Roman"/>
          <w:iCs/>
          <w:sz w:val="24"/>
          <w:szCs w:val="24"/>
          <w:lang w:eastAsia="en-GB"/>
        </w:rPr>
        <w:t>Episodes</w:t>
      </w:r>
      <w:r w:rsidRPr="00762118">
        <w:rPr>
          <w:rFonts w:ascii="Times New Roman" w:eastAsia="Times New Roman" w:hAnsi="Times New Roman" w:cs="Times New Roman"/>
          <w:sz w:val="24"/>
          <w:szCs w:val="24"/>
          <w:lang w:eastAsia="en-GB"/>
        </w:rPr>
        <w:t xml:space="preserve">,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iCs/>
          <w:sz w:val="24"/>
          <w:szCs w:val="24"/>
          <w:lang w:eastAsia="en-GB"/>
        </w:rPr>
        <w:t>39</w:t>
      </w:r>
      <w:r w:rsidRPr="00762118">
        <w:rPr>
          <w:rFonts w:ascii="Times New Roman" w:eastAsia="Times New Roman" w:hAnsi="Times New Roman" w:cs="Times New Roman"/>
          <w:sz w:val="24"/>
          <w:szCs w:val="24"/>
          <w:lang w:eastAsia="en-GB"/>
        </w:rPr>
        <w:t xml:space="preserve">, </w:t>
      </w:r>
      <w:r w:rsidR="00597DB5">
        <w:rPr>
          <w:rFonts w:ascii="Times New Roman" w:eastAsia="Times New Roman" w:hAnsi="Times New Roman" w:cs="Times New Roman"/>
          <w:sz w:val="24"/>
          <w:szCs w:val="24"/>
          <w:lang w:eastAsia="en-GB"/>
        </w:rPr>
        <w:t xml:space="preserve">no. 4, </w:t>
      </w:r>
      <w:r w:rsidR="00CB2337" w:rsidRPr="00762118">
        <w:rPr>
          <w:rFonts w:ascii="Times New Roman" w:eastAsia="Times New Roman" w:hAnsi="Times New Roman" w:cs="Times New Roman"/>
          <w:sz w:val="24"/>
          <w:szCs w:val="24"/>
          <w:lang w:eastAsia="en-GB"/>
        </w:rPr>
        <w:t xml:space="preserve">pp. </w:t>
      </w:r>
      <w:r w:rsidRPr="00762118">
        <w:rPr>
          <w:rFonts w:ascii="Times New Roman" w:eastAsia="Times New Roman" w:hAnsi="Times New Roman" w:cs="Times New Roman"/>
          <w:sz w:val="24"/>
          <w:szCs w:val="24"/>
          <w:lang w:eastAsia="en-GB"/>
        </w:rPr>
        <w:t>540</w:t>
      </w:r>
      <w:r w:rsidR="00664505" w:rsidRPr="00762118">
        <w:rPr>
          <w:rFonts w:ascii="Times New Roman" w:hAnsi="Times New Roman" w:cs="Times New Roman"/>
          <w:sz w:val="24"/>
          <w:szCs w:val="24"/>
        </w:rPr>
        <w:t>–</w:t>
      </w:r>
      <w:r w:rsidR="00561201" w:rsidRPr="00762118">
        <w:rPr>
          <w:rFonts w:ascii="Times New Roman" w:eastAsia="Times New Roman" w:hAnsi="Times New Roman" w:cs="Times New Roman"/>
          <w:sz w:val="24"/>
          <w:szCs w:val="24"/>
          <w:lang w:eastAsia="en-GB"/>
        </w:rPr>
        <w:t>555</w:t>
      </w:r>
      <w:r w:rsidRPr="00762118">
        <w:rPr>
          <w:rFonts w:ascii="Times New Roman" w:eastAsia="Times New Roman" w:hAnsi="Times New Roman" w:cs="Times New Roman"/>
          <w:sz w:val="24"/>
          <w:szCs w:val="24"/>
          <w:lang w:eastAsia="en-GB"/>
        </w:rPr>
        <w:t>.</w:t>
      </w:r>
    </w:p>
    <w:p w14:paraId="5D97EE62" w14:textId="75BA4A5B" w:rsidR="000641CF" w:rsidRPr="00762118" w:rsidRDefault="00664505" w:rsidP="00762118">
      <w:pPr>
        <w:spacing w:after="0" w:line="480" w:lineRule="auto"/>
        <w:ind w:left="709" w:hanging="709"/>
        <w:rPr>
          <w:rFonts w:ascii="Times New Roman" w:hAnsi="Times New Roman" w:cs="Times New Roman"/>
          <w:b/>
          <w:sz w:val="24"/>
          <w:szCs w:val="24"/>
        </w:rPr>
      </w:pPr>
      <w:r w:rsidRPr="00762118">
        <w:rPr>
          <w:rFonts w:ascii="Times New Roman" w:eastAsia="Times New Roman" w:hAnsi="Times New Roman" w:cs="Times New Roman"/>
          <w:sz w:val="24"/>
          <w:szCs w:val="24"/>
          <w:lang w:eastAsia="en-GB"/>
        </w:rPr>
        <w:t xml:space="preserve">Xiao, S., Vickers-Rich, P., Narbonne, G., Laflamme, M., Darroch, S., Kaufman, A.J. and Kriesfeld, L., </w:t>
      </w:r>
      <w:r w:rsidR="00AC594F" w:rsidRPr="00762118">
        <w:rPr>
          <w:rFonts w:ascii="Times New Roman" w:eastAsia="Times New Roman" w:hAnsi="Times New Roman" w:cs="Times New Roman"/>
          <w:sz w:val="24"/>
          <w:szCs w:val="24"/>
          <w:lang w:eastAsia="en-GB"/>
        </w:rPr>
        <w:t>2017</w:t>
      </w:r>
      <w:r w:rsidR="00CB2337"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Field workshop on the Ediacaran Nama Group of southern Namibia</w:t>
      </w:r>
      <w:r w:rsidR="00AC594F" w:rsidRPr="00762118">
        <w:rPr>
          <w:rFonts w:ascii="Times New Roman" w:eastAsia="Times New Roman" w:hAnsi="Times New Roman" w:cs="Times New Roman"/>
          <w:sz w:val="24"/>
          <w:szCs w:val="24"/>
          <w:lang w:eastAsia="en-GB"/>
        </w:rPr>
        <w:t>:</w:t>
      </w:r>
      <w:r w:rsidRPr="00762118">
        <w:rPr>
          <w:rFonts w:ascii="Times New Roman" w:eastAsia="Times New Roman" w:hAnsi="Times New Roman" w:cs="Times New Roman"/>
          <w:sz w:val="24"/>
          <w:szCs w:val="24"/>
          <w:lang w:eastAsia="en-GB"/>
        </w:rPr>
        <w:t xml:space="preserve"> Episodes, </w:t>
      </w:r>
      <w:r w:rsidR="00AC594F" w:rsidRPr="00762118">
        <w:rPr>
          <w:rFonts w:ascii="Times New Roman" w:eastAsia="Times New Roman" w:hAnsi="Times New Roman" w:cs="Times New Roman"/>
          <w:sz w:val="24"/>
          <w:szCs w:val="24"/>
          <w:lang w:eastAsia="en-GB"/>
        </w:rPr>
        <w:t xml:space="preserve">v. </w:t>
      </w:r>
      <w:r w:rsidRPr="00762118">
        <w:rPr>
          <w:rFonts w:ascii="Times New Roman" w:eastAsia="Times New Roman" w:hAnsi="Times New Roman" w:cs="Times New Roman"/>
          <w:sz w:val="24"/>
          <w:szCs w:val="24"/>
          <w:lang w:eastAsia="en-GB"/>
        </w:rPr>
        <w:t>40</w:t>
      </w:r>
      <w:r w:rsidR="004D5511" w:rsidRPr="00762118">
        <w:rPr>
          <w:rFonts w:ascii="Times New Roman" w:eastAsia="Times New Roman" w:hAnsi="Times New Roman" w:cs="Times New Roman"/>
          <w:sz w:val="24"/>
          <w:szCs w:val="24"/>
          <w:lang w:eastAsia="en-GB"/>
        </w:rPr>
        <w:t xml:space="preserve">, </w:t>
      </w:r>
      <w:r w:rsidR="00597DB5">
        <w:rPr>
          <w:rFonts w:ascii="Times New Roman" w:eastAsia="Times New Roman" w:hAnsi="Times New Roman" w:cs="Times New Roman"/>
          <w:sz w:val="24"/>
          <w:szCs w:val="24"/>
          <w:lang w:eastAsia="en-GB"/>
        </w:rPr>
        <w:t xml:space="preserve">no. 3, </w:t>
      </w:r>
      <w:r w:rsidR="00AC594F" w:rsidRPr="00762118">
        <w:rPr>
          <w:rFonts w:ascii="Times New Roman" w:eastAsia="Times New Roman" w:hAnsi="Times New Roman" w:cs="Times New Roman"/>
          <w:sz w:val="24"/>
          <w:szCs w:val="24"/>
          <w:lang w:eastAsia="en-GB"/>
        </w:rPr>
        <w:t>pp. 259–261</w:t>
      </w:r>
      <w:r w:rsidRPr="00762118">
        <w:rPr>
          <w:rFonts w:ascii="Times New Roman" w:eastAsia="Times New Roman" w:hAnsi="Times New Roman" w:cs="Times New Roman"/>
          <w:sz w:val="24"/>
          <w:szCs w:val="24"/>
          <w:lang w:eastAsia="en-GB"/>
        </w:rPr>
        <w:t>.</w:t>
      </w:r>
      <w:r w:rsidR="000641CF" w:rsidRPr="00762118">
        <w:rPr>
          <w:rFonts w:ascii="Times New Roman" w:hAnsi="Times New Roman" w:cs="Times New Roman"/>
          <w:b/>
          <w:sz w:val="24"/>
          <w:szCs w:val="24"/>
        </w:rPr>
        <w:br w:type="page"/>
      </w:r>
    </w:p>
    <w:p w14:paraId="46DE1D66" w14:textId="54C9D25C" w:rsidR="000C108E" w:rsidRPr="00762118" w:rsidRDefault="00D31AD7" w:rsidP="00762118">
      <w:pPr>
        <w:spacing w:line="480" w:lineRule="auto"/>
        <w:rPr>
          <w:rFonts w:ascii="Times New Roman" w:hAnsi="Times New Roman" w:cs="Times New Roman"/>
          <w:b/>
          <w:sz w:val="24"/>
          <w:szCs w:val="24"/>
        </w:rPr>
      </w:pPr>
      <w:r w:rsidRPr="00762118">
        <w:rPr>
          <w:rFonts w:ascii="Times New Roman" w:hAnsi="Times New Roman" w:cs="Times New Roman"/>
          <w:b/>
          <w:sz w:val="24"/>
          <w:szCs w:val="24"/>
        </w:rPr>
        <w:lastRenderedPageBreak/>
        <w:t>Figure captions</w:t>
      </w:r>
    </w:p>
    <w:p w14:paraId="521AB14A" w14:textId="77777777" w:rsidR="000C108E" w:rsidRPr="00762118" w:rsidRDefault="000C108E" w:rsidP="00762118">
      <w:pPr>
        <w:spacing w:line="480" w:lineRule="auto"/>
        <w:rPr>
          <w:rFonts w:ascii="Times New Roman" w:hAnsi="Times New Roman" w:cs="Times New Roman"/>
          <w:sz w:val="24"/>
          <w:szCs w:val="24"/>
        </w:rPr>
      </w:pPr>
    </w:p>
    <w:p w14:paraId="3A565CCE" w14:textId="3F32E8F3" w:rsidR="000C108E" w:rsidRPr="00762118" w:rsidRDefault="000C108E" w:rsidP="00762118">
      <w:pPr>
        <w:spacing w:line="480" w:lineRule="auto"/>
        <w:rPr>
          <w:rFonts w:ascii="Times New Roman" w:hAnsi="Times New Roman" w:cs="Times New Roman"/>
          <w:sz w:val="24"/>
          <w:szCs w:val="24"/>
        </w:rPr>
      </w:pPr>
      <w:r w:rsidRPr="00762118">
        <w:rPr>
          <w:rFonts w:ascii="Times New Roman" w:hAnsi="Times New Roman" w:cs="Times New Roman"/>
          <w:b/>
          <w:sz w:val="24"/>
          <w:szCs w:val="24"/>
        </w:rPr>
        <w:t xml:space="preserve">Figure 1. </w:t>
      </w:r>
      <w:r w:rsidR="00D31AD7" w:rsidRPr="00762118">
        <w:rPr>
          <w:rFonts w:ascii="Times New Roman" w:hAnsi="Times New Roman" w:cs="Times New Roman"/>
          <w:b/>
          <w:sz w:val="24"/>
          <w:szCs w:val="24"/>
        </w:rPr>
        <w:t xml:space="preserve">a) </w:t>
      </w:r>
      <w:r w:rsidR="00D11EB0" w:rsidRPr="00762118">
        <w:rPr>
          <w:rFonts w:ascii="Times New Roman" w:hAnsi="Times New Roman" w:cs="Times New Roman"/>
          <w:sz w:val="24"/>
          <w:szCs w:val="24"/>
        </w:rPr>
        <w:t>Tectonic terranes of Newfoundland</w:t>
      </w:r>
      <w:r w:rsidR="006F5968" w:rsidRPr="00762118">
        <w:rPr>
          <w:rFonts w:ascii="Times New Roman" w:hAnsi="Times New Roman" w:cs="Times New Roman"/>
          <w:sz w:val="24"/>
          <w:szCs w:val="24"/>
        </w:rPr>
        <w:t>. The Avalon Zone was part of the micro-continent of Avalonia during the Ediacaran–Cambrian interval, whereas the Humber Zone was associated with Laurentia. P</w:t>
      </w:r>
      <w:r w:rsidR="00D11EB0" w:rsidRPr="00762118">
        <w:rPr>
          <w:rFonts w:ascii="Times New Roman" w:hAnsi="Times New Roman" w:cs="Times New Roman"/>
          <w:sz w:val="24"/>
          <w:szCs w:val="24"/>
        </w:rPr>
        <w:t>rimary field localities visited by the ISECT field trips</w:t>
      </w:r>
      <w:r w:rsidR="006F5968" w:rsidRPr="00762118">
        <w:rPr>
          <w:rFonts w:ascii="Times New Roman" w:hAnsi="Times New Roman" w:cs="Times New Roman"/>
          <w:sz w:val="24"/>
          <w:szCs w:val="24"/>
        </w:rPr>
        <w:t xml:space="preserve"> are indicated by </w:t>
      </w:r>
      <w:r w:rsidR="000641CF" w:rsidRPr="00762118">
        <w:rPr>
          <w:rFonts w:ascii="Times New Roman" w:hAnsi="Times New Roman" w:cs="Times New Roman"/>
          <w:sz w:val="24"/>
          <w:szCs w:val="24"/>
        </w:rPr>
        <w:t xml:space="preserve">either </w:t>
      </w:r>
      <w:r w:rsidR="006F5968" w:rsidRPr="00762118">
        <w:rPr>
          <w:rFonts w:ascii="Times New Roman" w:hAnsi="Times New Roman" w:cs="Times New Roman"/>
          <w:sz w:val="24"/>
          <w:szCs w:val="24"/>
        </w:rPr>
        <w:t>stars, or golden spikes (for GSSP sections at Green Point and Fortune Head)</w:t>
      </w:r>
      <w:r w:rsidR="00D11EB0" w:rsidRPr="00762118">
        <w:rPr>
          <w:rFonts w:ascii="Times New Roman" w:hAnsi="Times New Roman" w:cs="Times New Roman"/>
          <w:sz w:val="24"/>
          <w:szCs w:val="24"/>
        </w:rPr>
        <w:t xml:space="preserve">. </w:t>
      </w:r>
      <w:r w:rsidR="00D31AD7" w:rsidRPr="00762118">
        <w:rPr>
          <w:rFonts w:ascii="Times New Roman" w:hAnsi="Times New Roman" w:cs="Times New Roman"/>
          <w:b/>
          <w:sz w:val="24"/>
          <w:szCs w:val="24"/>
        </w:rPr>
        <w:t>b)</w:t>
      </w:r>
      <w:r w:rsidR="00D31AD7" w:rsidRPr="00762118">
        <w:rPr>
          <w:rFonts w:ascii="Times New Roman" w:hAnsi="Times New Roman" w:cs="Times New Roman"/>
          <w:sz w:val="24"/>
          <w:szCs w:val="24"/>
        </w:rPr>
        <w:t xml:space="preserve"> A diverse ichnofossil assemblage from the Fortunian sections at Grand Bank Head. </w:t>
      </w:r>
      <w:r w:rsidR="00D31AD7" w:rsidRPr="00762118">
        <w:rPr>
          <w:rFonts w:ascii="Times New Roman" w:hAnsi="Times New Roman" w:cs="Times New Roman"/>
          <w:b/>
          <w:sz w:val="24"/>
          <w:szCs w:val="24"/>
        </w:rPr>
        <w:t>c)</w:t>
      </w:r>
      <w:r w:rsidR="00D31AD7" w:rsidRPr="00762118">
        <w:rPr>
          <w:rFonts w:ascii="Times New Roman" w:hAnsi="Times New Roman" w:cs="Times New Roman"/>
          <w:sz w:val="24"/>
          <w:szCs w:val="24"/>
        </w:rPr>
        <w:t xml:space="preserve"> </w:t>
      </w:r>
      <w:r w:rsidR="00D31AD7" w:rsidRPr="00762118">
        <w:rPr>
          <w:rFonts w:ascii="Times New Roman" w:hAnsi="Times New Roman" w:cs="Times New Roman"/>
          <w:i/>
          <w:sz w:val="24"/>
          <w:szCs w:val="24"/>
        </w:rPr>
        <w:t>Fractofusus misrai</w:t>
      </w:r>
      <w:r w:rsidR="00D31AD7" w:rsidRPr="00762118">
        <w:rPr>
          <w:rFonts w:ascii="Times New Roman" w:hAnsi="Times New Roman" w:cs="Times New Roman"/>
          <w:sz w:val="24"/>
          <w:szCs w:val="24"/>
        </w:rPr>
        <w:t>, an Ediacaran macrofossil from the ‘E’ Surface, Mistaken Point Ecological Reserve. Scale bar gradations = 1 mm.</w:t>
      </w:r>
    </w:p>
    <w:p w14:paraId="4B54B9A5" w14:textId="77777777" w:rsidR="00EB2451" w:rsidRPr="00762118" w:rsidRDefault="00EB2451" w:rsidP="00762118">
      <w:pPr>
        <w:spacing w:line="480" w:lineRule="auto"/>
        <w:rPr>
          <w:rFonts w:ascii="Times New Roman" w:hAnsi="Times New Roman" w:cs="Times New Roman"/>
          <w:sz w:val="24"/>
          <w:szCs w:val="24"/>
        </w:rPr>
      </w:pPr>
    </w:p>
    <w:p w14:paraId="27A05A39" w14:textId="1D56DD30" w:rsidR="000C108E" w:rsidRPr="00762118" w:rsidRDefault="000C108E" w:rsidP="00762118">
      <w:pPr>
        <w:spacing w:line="480" w:lineRule="auto"/>
        <w:rPr>
          <w:rFonts w:ascii="Times New Roman" w:hAnsi="Times New Roman" w:cs="Times New Roman"/>
          <w:sz w:val="24"/>
          <w:szCs w:val="24"/>
        </w:rPr>
      </w:pPr>
      <w:r w:rsidRPr="00762118">
        <w:rPr>
          <w:rFonts w:ascii="Times New Roman" w:hAnsi="Times New Roman" w:cs="Times New Roman"/>
          <w:b/>
          <w:sz w:val="24"/>
          <w:szCs w:val="24"/>
        </w:rPr>
        <w:t xml:space="preserve">Figure 2. </w:t>
      </w:r>
      <w:r w:rsidRPr="00762118">
        <w:rPr>
          <w:rFonts w:ascii="Times New Roman" w:hAnsi="Times New Roman" w:cs="Times New Roman"/>
          <w:sz w:val="24"/>
          <w:szCs w:val="24"/>
        </w:rPr>
        <w:t xml:space="preserve">Participants on the </w:t>
      </w:r>
      <w:r w:rsidR="00F94A92" w:rsidRPr="00762118">
        <w:rPr>
          <w:rFonts w:ascii="Times New Roman" w:hAnsi="Times New Roman" w:cs="Times New Roman"/>
          <w:sz w:val="24"/>
          <w:szCs w:val="24"/>
        </w:rPr>
        <w:t>Avalon Peninsula pre-meeting field excursion</w:t>
      </w:r>
      <w:r w:rsidR="00352DB9" w:rsidRPr="00762118">
        <w:rPr>
          <w:rFonts w:ascii="Times New Roman" w:hAnsi="Times New Roman" w:cs="Times New Roman"/>
          <w:sz w:val="24"/>
          <w:szCs w:val="24"/>
        </w:rPr>
        <w:t>, visiting the Mistaken Point Ecological Reserve World Heritage Site</w:t>
      </w:r>
      <w:r w:rsidR="00F94A92" w:rsidRPr="00762118">
        <w:rPr>
          <w:rFonts w:ascii="Times New Roman" w:hAnsi="Times New Roman" w:cs="Times New Roman"/>
          <w:sz w:val="24"/>
          <w:szCs w:val="24"/>
        </w:rPr>
        <w:t xml:space="preserve">. </w:t>
      </w:r>
      <w:r w:rsidR="000D1522" w:rsidRPr="00762118">
        <w:rPr>
          <w:rFonts w:ascii="Times New Roman" w:hAnsi="Times New Roman" w:cs="Times New Roman"/>
          <w:sz w:val="24"/>
          <w:szCs w:val="24"/>
        </w:rPr>
        <w:t>Standing</w:t>
      </w:r>
      <w:r w:rsidR="00F94A92" w:rsidRPr="00762118">
        <w:rPr>
          <w:rFonts w:ascii="Times New Roman" w:hAnsi="Times New Roman" w:cs="Times New Roman"/>
          <w:sz w:val="24"/>
          <w:szCs w:val="24"/>
        </w:rPr>
        <w:t xml:space="preserve"> from left: </w:t>
      </w:r>
      <w:r w:rsidR="00352DB9" w:rsidRPr="00762118">
        <w:rPr>
          <w:rFonts w:ascii="Times New Roman" w:hAnsi="Times New Roman" w:cs="Times New Roman"/>
          <w:sz w:val="24"/>
          <w:szCs w:val="24"/>
        </w:rPr>
        <w:t>Ben Yang,</w:t>
      </w:r>
      <w:r w:rsidR="00F94A92" w:rsidRPr="00762118">
        <w:rPr>
          <w:rFonts w:ascii="Times New Roman" w:hAnsi="Times New Roman" w:cs="Times New Roman"/>
          <w:sz w:val="24"/>
          <w:szCs w:val="24"/>
        </w:rPr>
        <w:t xml:space="preserve"> Robert Taerum, </w:t>
      </w:r>
      <w:r w:rsidR="00EB2451" w:rsidRPr="00762118">
        <w:rPr>
          <w:rFonts w:ascii="Times New Roman" w:hAnsi="Times New Roman" w:cs="Times New Roman"/>
          <w:sz w:val="24"/>
          <w:szCs w:val="24"/>
        </w:rPr>
        <w:t>Hao Yun</w:t>
      </w:r>
      <w:r w:rsidR="00F94A92" w:rsidRPr="00762118">
        <w:rPr>
          <w:rFonts w:ascii="Times New Roman" w:hAnsi="Times New Roman" w:cs="Times New Roman"/>
          <w:sz w:val="24"/>
          <w:szCs w:val="24"/>
        </w:rPr>
        <w:t xml:space="preserve">, </w:t>
      </w:r>
      <w:r w:rsidR="00EB2451" w:rsidRPr="00762118">
        <w:rPr>
          <w:rFonts w:ascii="Times New Roman" w:hAnsi="Times New Roman" w:cs="Times New Roman"/>
          <w:sz w:val="24"/>
          <w:szCs w:val="24"/>
        </w:rPr>
        <w:t>Luoyang Li</w:t>
      </w:r>
      <w:r w:rsidR="00F94A92" w:rsidRPr="00762118">
        <w:rPr>
          <w:rFonts w:ascii="Times New Roman" w:hAnsi="Times New Roman" w:cs="Times New Roman"/>
          <w:sz w:val="24"/>
          <w:szCs w:val="24"/>
        </w:rPr>
        <w:t xml:space="preserve">, Wendy Taylor, </w:t>
      </w:r>
      <w:r w:rsidR="00A62195" w:rsidRPr="00762118">
        <w:rPr>
          <w:rFonts w:ascii="Times New Roman" w:hAnsi="Times New Roman" w:cs="Times New Roman"/>
          <w:sz w:val="24"/>
          <w:szCs w:val="24"/>
        </w:rPr>
        <w:t>Breand</w:t>
      </w:r>
      <w:r w:rsidR="00A62195">
        <w:rPr>
          <w:rFonts w:ascii="Times New Roman" w:hAnsi="Times New Roman" w:cs="Times New Roman"/>
          <w:sz w:val="24"/>
          <w:szCs w:val="24"/>
        </w:rPr>
        <w:t>á</w:t>
      </w:r>
      <w:r w:rsidR="00A62195" w:rsidRPr="00762118">
        <w:rPr>
          <w:rFonts w:ascii="Times New Roman" w:hAnsi="Times New Roman" w:cs="Times New Roman"/>
          <w:sz w:val="24"/>
          <w:szCs w:val="24"/>
        </w:rPr>
        <w:t xml:space="preserve">n </w:t>
      </w:r>
      <w:r w:rsidR="00F94A92" w:rsidRPr="00762118">
        <w:rPr>
          <w:rFonts w:ascii="Times New Roman" w:hAnsi="Times New Roman" w:cs="Times New Roman"/>
          <w:sz w:val="24"/>
          <w:szCs w:val="24"/>
        </w:rPr>
        <w:t>Mac</w:t>
      </w:r>
      <w:r w:rsidR="000641CF" w:rsidRPr="00762118">
        <w:rPr>
          <w:rFonts w:ascii="Times New Roman" w:hAnsi="Times New Roman" w:cs="Times New Roman"/>
          <w:sz w:val="24"/>
          <w:szCs w:val="24"/>
        </w:rPr>
        <w:t>G</w:t>
      </w:r>
      <w:r w:rsidR="00F94A92" w:rsidRPr="00762118">
        <w:rPr>
          <w:rFonts w:ascii="Times New Roman" w:hAnsi="Times New Roman" w:cs="Times New Roman"/>
          <w:sz w:val="24"/>
          <w:szCs w:val="24"/>
        </w:rPr>
        <w:t>abhann, Malgo</w:t>
      </w:r>
      <w:r w:rsidR="00FC71C9">
        <w:rPr>
          <w:rFonts w:ascii="Times New Roman" w:hAnsi="Times New Roman" w:cs="Times New Roman"/>
          <w:sz w:val="24"/>
          <w:szCs w:val="24"/>
        </w:rPr>
        <w:t>r</w:t>
      </w:r>
      <w:r w:rsidR="00F94A92" w:rsidRPr="00762118">
        <w:rPr>
          <w:rFonts w:ascii="Times New Roman" w:hAnsi="Times New Roman" w:cs="Times New Roman"/>
          <w:sz w:val="24"/>
          <w:szCs w:val="24"/>
        </w:rPr>
        <w:t>zata Moczyd</w:t>
      </w:r>
      <w:r w:rsidR="00C117FF" w:rsidRPr="00762118">
        <w:rPr>
          <w:rFonts w:ascii="Times New Roman" w:hAnsi="Times New Roman" w:cs="Times New Roman"/>
          <w:sz w:val="24"/>
          <w:szCs w:val="24"/>
        </w:rPr>
        <w:t>ł</w:t>
      </w:r>
      <w:r w:rsidR="00F94A92" w:rsidRPr="00762118">
        <w:rPr>
          <w:rFonts w:ascii="Times New Roman" w:hAnsi="Times New Roman" w:cs="Times New Roman"/>
          <w:sz w:val="24"/>
          <w:szCs w:val="24"/>
        </w:rPr>
        <w:t>owska, Ilya Bobrovskiy, Andrew Knoll, Michael Streng, Ulf Linneman, Emma Arvest</w:t>
      </w:r>
      <w:r w:rsidR="00C117FF" w:rsidRPr="00762118">
        <w:rPr>
          <w:rFonts w:ascii="Times New Roman" w:hAnsi="Times New Roman" w:cs="Times New Roman"/>
          <w:sz w:val="24"/>
          <w:szCs w:val="24"/>
        </w:rPr>
        <w:t>å</w:t>
      </w:r>
      <w:r w:rsidR="00F94A92" w:rsidRPr="00762118">
        <w:rPr>
          <w:rFonts w:ascii="Times New Roman" w:hAnsi="Times New Roman" w:cs="Times New Roman"/>
          <w:sz w:val="24"/>
          <w:szCs w:val="24"/>
        </w:rPr>
        <w:t xml:space="preserve">l, Jochen Brocks, Chris Caran, Rachel Wood. </w:t>
      </w:r>
      <w:r w:rsidR="000D1522" w:rsidRPr="00762118">
        <w:rPr>
          <w:rFonts w:ascii="Times New Roman" w:hAnsi="Times New Roman" w:cs="Times New Roman"/>
          <w:sz w:val="24"/>
          <w:szCs w:val="24"/>
        </w:rPr>
        <w:t>Seated</w:t>
      </w:r>
      <w:r w:rsidR="00F94A92" w:rsidRPr="00762118">
        <w:rPr>
          <w:rFonts w:ascii="Times New Roman" w:hAnsi="Times New Roman" w:cs="Times New Roman"/>
          <w:sz w:val="24"/>
          <w:szCs w:val="24"/>
        </w:rPr>
        <w:t xml:space="preserve"> from left: Dongjing Fu, </w:t>
      </w:r>
      <w:r w:rsidR="00EB2451" w:rsidRPr="00762118">
        <w:rPr>
          <w:rFonts w:ascii="Times New Roman" w:hAnsi="Times New Roman" w:cs="Times New Roman"/>
          <w:sz w:val="24"/>
          <w:szCs w:val="24"/>
        </w:rPr>
        <w:t>Tao Dai</w:t>
      </w:r>
      <w:r w:rsidR="00F94A92" w:rsidRPr="00762118">
        <w:rPr>
          <w:rFonts w:ascii="Times New Roman" w:hAnsi="Times New Roman" w:cs="Times New Roman"/>
          <w:sz w:val="24"/>
          <w:szCs w:val="24"/>
        </w:rPr>
        <w:t xml:space="preserve">, Wei Liu, Jian Han, Pengju Liu, Jennifer Hoyal Cuthill, Olaf Elicki, Sebastian Willman, Alex Liu, Diego </w:t>
      </w:r>
      <w:r w:rsidR="00FC71C9" w:rsidRPr="00762118">
        <w:rPr>
          <w:rFonts w:ascii="Times New Roman" w:hAnsi="Times New Roman" w:cs="Times New Roman"/>
          <w:sz w:val="24"/>
          <w:szCs w:val="24"/>
        </w:rPr>
        <w:t>Garc</w:t>
      </w:r>
      <w:r w:rsidR="00FC71C9">
        <w:rPr>
          <w:rFonts w:ascii="Times New Roman" w:hAnsi="Times New Roman" w:cs="Times New Roman"/>
          <w:sz w:val="24"/>
          <w:szCs w:val="24"/>
        </w:rPr>
        <w:t>í</w:t>
      </w:r>
      <w:r w:rsidR="00FC71C9" w:rsidRPr="00762118">
        <w:rPr>
          <w:rFonts w:ascii="Times New Roman" w:hAnsi="Times New Roman" w:cs="Times New Roman"/>
          <w:sz w:val="24"/>
          <w:szCs w:val="24"/>
        </w:rPr>
        <w:t>a</w:t>
      </w:r>
      <w:r w:rsidR="00E95C9B" w:rsidRPr="00762118">
        <w:rPr>
          <w:rFonts w:ascii="Times New Roman" w:hAnsi="Times New Roman" w:cs="Times New Roman"/>
          <w:sz w:val="24"/>
          <w:szCs w:val="24"/>
        </w:rPr>
        <w:t>-</w:t>
      </w:r>
      <w:r w:rsidR="00F94A92" w:rsidRPr="00762118">
        <w:rPr>
          <w:rFonts w:ascii="Times New Roman" w:hAnsi="Times New Roman" w:cs="Times New Roman"/>
          <w:sz w:val="24"/>
          <w:szCs w:val="24"/>
        </w:rPr>
        <w:t>Bellido, Kathleen Taerum, Frankie Dunn, Katie Maloney, Jack Matthews, Guy Narbonne.</w:t>
      </w:r>
    </w:p>
    <w:p w14:paraId="4DB21546" w14:textId="77777777" w:rsidR="00F94A92" w:rsidRPr="00762118" w:rsidRDefault="00F94A92" w:rsidP="00762118">
      <w:pPr>
        <w:spacing w:line="480" w:lineRule="auto"/>
        <w:rPr>
          <w:rFonts w:ascii="Times New Roman" w:hAnsi="Times New Roman" w:cs="Times New Roman"/>
          <w:sz w:val="24"/>
          <w:szCs w:val="24"/>
        </w:rPr>
      </w:pPr>
    </w:p>
    <w:p w14:paraId="6997B8E3" w14:textId="28702E4A" w:rsidR="000C108E" w:rsidRPr="00762118" w:rsidRDefault="00F94A92" w:rsidP="00762118">
      <w:pPr>
        <w:spacing w:line="480" w:lineRule="auto"/>
        <w:rPr>
          <w:rFonts w:ascii="Times New Roman" w:hAnsi="Times New Roman" w:cs="Times New Roman"/>
          <w:sz w:val="24"/>
          <w:szCs w:val="24"/>
        </w:rPr>
      </w:pPr>
      <w:r w:rsidRPr="00762118">
        <w:rPr>
          <w:rFonts w:ascii="Times New Roman" w:hAnsi="Times New Roman" w:cs="Times New Roman"/>
          <w:b/>
          <w:sz w:val="24"/>
          <w:szCs w:val="24"/>
        </w:rPr>
        <w:t>Figure 3.</w:t>
      </w:r>
      <w:r w:rsidRPr="00762118">
        <w:rPr>
          <w:rFonts w:ascii="Times New Roman" w:hAnsi="Times New Roman" w:cs="Times New Roman"/>
          <w:sz w:val="24"/>
          <w:szCs w:val="24"/>
        </w:rPr>
        <w:t xml:space="preserve"> Participants on the Burin</w:t>
      </w:r>
      <w:r w:rsidR="006A0E9A">
        <w:rPr>
          <w:rFonts w:ascii="Times New Roman" w:hAnsi="Times New Roman" w:cs="Times New Roman"/>
          <w:sz w:val="24"/>
          <w:szCs w:val="24"/>
        </w:rPr>
        <w:t>‒Avalon‒Bonavista</w:t>
      </w:r>
      <w:r w:rsidRPr="00762118">
        <w:rPr>
          <w:rFonts w:ascii="Times New Roman" w:hAnsi="Times New Roman" w:cs="Times New Roman"/>
          <w:sz w:val="24"/>
          <w:szCs w:val="24"/>
        </w:rPr>
        <w:t xml:space="preserve"> Peninsula post-meeting field excursion</w:t>
      </w:r>
      <w:r w:rsidR="00352DB9" w:rsidRPr="00762118">
        <w:rPr>
          <w:rFonts w:ascii="Times New Roman" w:hAnsi="Times New Roman" w:cs="Times New Roman"/>
          <w:sz w:val="24"/>
          <w:szCs w:val="24"/>
        </w:rPr>
        <w:t>, at Fortune Head, overlooking the basal Cambrian GSSP</w:t>
      </w:r>
      <w:r w:rsidRPr="00762118">
        <w:rPr>
          <w:rFonts w:ascii="Times New Roman" w:hAnsi="Times New Roman" w:cs="Times New Roman"/>
          <w:sz w:val="24"/>
          <w:szCs w:val="24"/>
        </w:rPr>
        <w:t xml:space="preserve">. </w:t>
      </w:r>
      <w:r w:rsidR="0090528B" w:rsidRPr="00762118">
        <w:rPr>
          <w:rFonts w:ascii="Times New Roman" w:hAnsi="Times New Roman" w:cs="Times New Roman"/>
          <w:sz w:val="24"/>
          <w:szCs w:val="24"/>
        </w:rPr>
        <w:t xml:space="preserve">Standing </w:t>
      </w:r>
      <w:r w:rsidR="00F51143" w:rsidRPr="00762118">
        <w:rPr>
          <w:rFonts w:ascii="Times New Roman" w:hAnsi="Times New Roman" w:cs="Times New Roman"/>
          <w:sz w:val="24"/>
          <w:szCs w:val="24"/>
        </w:rPr>
        <w:t xml:space="preserve">from </w:t>
      </w:r>
      <w:r w:rsidRPr="00762118">
        <w:rPr>
          <w:rFonts w:ascii="Times New Roman" w:hAnsi="Times New Roman" w:cs="Times New Roman"/>
          <w:sz w:val="24"/>
          <w:szCs w:val="24"/>
        </w:rPr>
        <w:t xml:space="preserve">left: </w:t>
      </w:r>
      <w:r w:rsidR="0090528B" w:rsidRPr="00762118">
        <w:rPr>
          <w:rFonts w:ascii="Times New Roman" w:hAnsi="Times New Roman" w:cs="Times New Roman"/>
          <w:sz w:val="24"/>
          <w:szCs w:val="24"/>
        </w:rPr>
        <w:t>Pavel Parkhaev</w:t>
      </w:r>
      <w:r w:rsidR="00F51143" w:rsidRPr="00762118">
        <w:rPr>
          <w:rFonts w:ascii="Times New Roman" w:hAnsi="Times New Roman" w:cs="Times New Roman"/>
          <w:sz w:val="24"/>
          <w:szCs w:val="24"/>
        </w:rPr>
        <w:t>, Tim Topper, Michael Streng, Emma Arvest</w:t>
      </w:r>
      <w:r w:rsidR="0090528B" w:rsidRPr="00762118">
        <w:rPr>
          <w:rFonts w:ascii="Times New Roman" w:hAnsi="Times New Roman" w:cs="Times New Roman"/>
          <w:sz w:val="24"/>
          <w:szCs w:val="24"/>
        </w:rPr>
        <w:t>å</w:t>
      </w:r>
      <w:r w:rsidR="00F51143" w:rsidRPr="00762118">
        <w:rPr>
          <w:rFonts w:ascii="Times New Roman" w:hAnsi="Times New Roman" w:cs="Times New Roman"/>
          <w:sz w:val="24"/>
          <w:szCs w:val="24"/>
        </w:rPr>
        <w:t xml:space="preserve">l, </w:t>
      </w:r>
      <w:r w:rsidR="000D1522" w:rsidRPr="00762118">
        <w:rPr>
          <w:rFonts w:ascii="Times New Roman" w:hAnsi="Times New Roman" w:cs="Times New Roman"/>
          <w:sz w:val="24"/>
          <w:szCs w:val="24"/>
        </w:rPr>
        <w:t xml:space="preserve">Wei Liu, Tao Dai, Fangchen Zhao, Guoxiang Li, </w:t>
      </w:r>
      <w:r w:rsidR="00F51143" w:rsidRPr="00762118">
        <w:rPr>
          <w:rFonts w:ascii="Times New Roman" w:hAnsi="Times New Roman" w:cs="Times New Roman"/>
          <w:sz w:val="24"/>
          <w:szCs w:val="24"/>
        </w:rPr>
        <w:t xml:space="preserve">Ed Landing, </w:t>
      </w:r>
      <w:r w:rsidR="0090528B" w:rsidRPr="00762118">
        <w:rPr>
          <w:rFonts w:ascii="Times New Roman" w:hAnsi="Times New Roman" w:cs="Times New Roman"/>
          <w:sz w:val="24"/>
          <w:szCs w:val="24"/>
        </w:rPr>
        <w:t>Michael Steiner</w:t>
      </w:r>
      <w:r w:rsidR="00F51143" w:rsidRPr="00762118">
        <w:rPr>
          <w:rFonts w:ascii="Times New Roman" w:hAnsi="Times New Roman" w:cs="Times New Roman"/>
          <w:sz w:val="24"/>
          <w:szCs w:val="24"/>
        </w:rPr>
        <w:t xml:space="preserve">, Guy Narbonne, </w:t>
      </w:r>
      <w:r w:rsidR="000D1522" w:rsidRPr="00762118">
        <w:rPr>
          <w:rFonts w:ascii="Times New Roman" w:hAnsi="Times New Roman" w:cs="Times New Roman"/>
          <w:sz w:val="24"/>
          <w:szCs w:val="24"/>
        </w:rPr>
        <w:t>Luoyang Li,</w:t>
      </w:r>
      <w:r w:rsidR="00F51143" w:rsidRPr="00762118">
        <w:rPr>
          <w:rFonts w:ascii="Times New Roman" w:hAnsi="Times New Roman" w:cs="Times New Roman"/>
          <w:sz w:val="24"/>
          <w:szCs w:val="24"/>
        </w:rPr>
        <w:t xml:space="preserve"> Diego </w:t>
      </w:r>
      <w:r w:rsidR="00FC71C9" w:rsidRPr="00762118">
        <w:rPr>
          <w:rFonts w:ascii="Times New Roman" w:hAnsi="Times New Roman" w:cs="Times New Roman"/>
          <w:sz w:val="24"/>
          <w:szCs w:val="24"/>
        </w:rPr>
        <w:t>Garc</w:t>
      </w:r>
      <w:r w:rsidR="00FC71C9">
        <w:rPr>
          <w:rFonts w:ascii="Times New Roman" w:hAnsi="Times New Roman" w:cs="Times New Roman"/>
          <w:sz w:val="24"/>
          <w:szCs w:val="24"/>
        </w:rPr>
        <w:t>í</w:t>
      </w:r>
      <w:r w:rsidR="00FC71C9" w:rsidRPr="00762118">
        <w:rPr>
          <w:rFonts w:ascii="Times New Roman" w:hAnsi="Times New Roman" w:cs="Times New Roman"/>
          <w:sz w:val="24"/>
          <w:szCs w:val="24"/>
        </w:rPr>
        <w:t>a</w:t>
      </w:r>
      <w:r w:rsidR="0090528B" w:rsidRPr="00762118">
        <w:rPr>
          <w:rFonts w:ascii="Times New Roman" w:hAnsi="Times New Roman" w:cs="Times New Roman"/>
          <w:sz w:val="24"/>
          <w:szCs w:val="24"/>
        </w:rPr>
        <w:t>-</w:t>
      </w:r>
      <w:r w:rsidR="00F51143" w:rsidRPr="00762118">
        <w:rPr>
          <w:rFonts w:ascii="Times New Roman" w:hAnsi="Times New Roman" w:cs="Times New Roman"/>
          <w:sz w:val="24"/>
          <w:szCs w:val="24"/>
        </w:rPr>
        <w:lastRenderedPageBreak/>
        <w:t xml:space="preserve">Bellido, Tais Dahl, </w:t>
      </w:r>
      <w:r w:rsidR="0090528B" w:rsidRPr="00762118">
        <w:rPr>
          <w:rFonts w:ascii="Times New Roman" w:hAnsi="Times New Roman" w:cs="Times New Roman"/>
          <w:sz w:val="24"/>
          <w:szCs w:val="24"/>
        </w:rPr>
        <w:t>Ulf Linnemann</w:t>
      </w:r>
      <w:r w:rsidR="00F51143" w:rsidRPr="00762118">
        <w:rPr>
          <w:rFonts w:ascii="Times New Roman" w:hAnsi="Times New Roman" w:cs="Times New Roman"/>
          <w:sz w:val="24"/>
          <w:szCs w:val="24"/>
        </w:rPr>
        <w:t xml:space="preserve">, </w:t>
      </w:r>
      <w:r w:rsidR="0090528B" w:rsidRPr="00762118">
        <w:rPr>
          <w:rFonts w:ascii="Times New Roman" w:hAnsi="Times New Roman" w:cs="Times New Roman"/>
          <w:sz w:val="24"/>
          <w:szCs w:val="24"/>
        </w:rPr>
        <w:t>Olaf Elicki</w:t>
      </w:r>
      <w:r w:rsidR="00F51143" w:rsidRPr="00762118">
        <w:rPr>
          <w:rFonts w:ascii="Times New Roman" w:hAnsi="Times New Roman" w:cs="Times New Roman"/>
          <w:sz w:val="24"/>
          <w:szCs w:val="24"/>
        </w:rPr>
        <w:t>, Gabriela M</w:t>
      </w:r>
      <w:r w:rsidR="0090528B" w:rsidRPr="00762118">
        <w:rPr>
          <w:rFonts w:ascii="Times New Roman" w:hAnsi="Times New Roman" w:cs="Times New Roman"/>
          <w:sz w:val="24"/>
          <w:szCs w:val="24"/>
        </w:rPr>
        <w:t>á</w:t>
      </w:r>
      <w:r w:rsidR="00F51143" w:rsidRPr="00762118">
        <w:rPr>
          <w:rFonts w:ascii="Times New Roman" w:hAnsi="Times New Roman" w:cs="Times New Roman"/>
          <w:sz w:val="24"/>
          <w:szCs w:val="24"/>
        </w:rPr>
        <w:t xml:space="preserve">ngano, </w:t>
      </w:r>
      <w:r w:rsidR="0090528B" w:rsidRPr="00762118">
        <w:rPr>
          <w:rFonts w:ascii="Times New Roman" w:hAnsi="Times New Roman" w:cs="Times New Roman"/>
          <w:sz w:val="24"/>
          <w:szCs w:val="24"/>
        </w:rPr>
        <w:t>Romain Gougeon</w:t>
      </w:r>
      <w:r w:rsidR="00F51143" w:rsidRPr="00762118">
        <w:rPr>
          <w:rFonts w:ascii="Times New Roman" w:hAnsi="Times New Roman" w:cs="Times New Roman"/>
          <w:sz w:val="24"/>
          <w:szCs w:val="24"/>
        </w:rPr>
        <w:t xml:space="preserve">, Maoyan Zhu, Paul Myrow, Glenn Brock, </w:t>
      </w:r>
      <w:r w:rsidR="004703E5" w:rsidRPr="00762118">
        <w:rPr>
          <w:rFonts w:ascii="Times New Roman" w:hAnsi="Times New Roman" w:cs="Times New Roman"/>
          <w:sz w:val="24"/>
          <w:szCs w:val="24"/>
        </w:rPr>
        <w:t>Brittany Laing</w:t>
      </w:r>
      <w:r w:rsidR="00F51143" w:rsidRPr="00762118">
        <w:rPr>
          <w:rFonts w:ascii="Times New Roman" w:hAnsi="Times New Roman" w:cs="Times New Roman"/>
          <w:sz w:val="24"/>
          <w:szCs w:val="24"/>
        </w:rPr>
        <w:t xml:space="preserve">. Bottom from left: Ann-Sofie Ahm, </w:t>
      </w:r>
      <w:r w:rsidR="0090528B" w:rsidRPr="00762118">
        <w:rPr>
          <w:rFonts w:ascii="Times New Roman" w:hAnsi="Times New Roman" w:cs="Times New Roman"/>
          <w:sz w:val="24"/>
          <w:szCs w:val="24"/>
        </w:rPr>
        <w:t>Emily Smith</w:t>
      </w:r>
      <w:r w:rsidR="00F51143" w:rsidRPr="00762118">
        <w:rPr>
          <w:rFonts w:ascii="Times New Roman" w:hAnsi="Times New Roman" w:cs="Times New Roman"/>
          <w:sz w:val="24"/>
          <w:szCs w:val="24"/>
        </w:rPr>
        <w:t xml:space="preserve">, </w:t>
      </w:r>
      <w:r w:rsidR="000D1522" w:rsidRPr="00762118">
        <w:rPr>
          <w:rFonts w:ascii="Times New Roman" w:hAnsi="Times New Roman" w:cs="Times New Roman"/>
          <w:sz w:val="24"/>
          <w:szCs w:val="24"/>
        </w:rPr>
        <w:t xml:space="preserve">Aihua Yang, Yuning Yang, </w:t>
      </w:r>
      <w:r w:rsidR="0090528B" w:rsidRPr="00762118">
        <w:rPr>
          <w:rFonts w:ascii="Times New Roman" w:hAnsi="Times New Roman" w:cs="Times New Roman"/>
          <w:sz w:val="24"/>
          <w:szCs w:val="24"/>
        </w:rPr>
        <w:t>P</w:t>
      </w:r>
      <w:r w:rsidR="00F51143" w:rsidRPr="00762118">
        <w:rPr>
          <w:rFonts w:ascii="Times New Roman" w:hAnsi="Times New Roman" w:cs="Times New Roman"/>
          <w:sz w:val="24"/>
          <w:szCs w:val="24"/>
        </w:rPr>
        <w:t xml:space="preserve">engju Liu, Ben Yang, </w:t>
      </w:r>
      <w:r w:rsidR="0090528B" w:rsidRPr="00762118">
        <w:rPr>
          <w:rFonts w:ascii="Times New Roman" w:hAnsi="Times New Roman" w:cs="Times New Roman"/>
          <w:sz w:val="24"/>
          <w:szCs w:val="24"/>
        </w:rPr>
        <w:t>Hao Yun</w:t>
      </w:r>
      <w:r w:rsidR="00F51143" w:rsidRPr="00762118">
        <w:rPr>
          <w:rFonts w:ascii="Times New Roman" w:hAnsi="Times New Roman" w:cs="Times New Roman"/>
          <w:sz w:val="24"/>
          <w:szCs w:val="24"/>
        </w:rPr>
        <w:t xml:space="preserve">, Luis Buatois, </w:t>
      </w:r>
      <w:r w:rsidR="0090528B" w:rsidRPr="00762118">
        <w:rPr>
          <w:rFonts w:ascii="Times New Roman" w:hAnsi="Times New Roman" w:cs="Times New Roman"/>
          <w:sz w:val="24"/>
          <w:szCs w:val="24"/>
        </w:rPr>
        <w:t>Dongjing Fu</w:t>
      </w:r>
      <w:r w:rsidR="00F51143" w:rsidRPr="00762118">
        <w:rPr>
          <w:rFonts w:ascii="Times New Roman" w:hAnsi="Times New Roman" w:cs="Times New Roman"/>
          <w:sz w:val="24"/>
          <w:szCs w:val="24"/>
        </w:rPr>
        <w:t xml:space="preserve">, </w:t>
      </w:r>
      <w:r w:rsidR="000D1522" w:rsidRPr="00762118">
        <w:rPr>
          <w:rFonts w:ascii="Times New Roman" w:hAnsi="Times New Roman" w:cs="Times New Roman"/>
          <w:sz w:val="24"/>
          <w:szCs w:val="24"/>
        </w:rPr>
        <w:t xml:space="preserve">Xinglian Yang, Alan </w:t>
      </w:r>
      <w:r w:rsidR="00F51143" w:rsidRPr="00762118">
        <w:rPr>
          <w:rFonts w:ascii="Times New Roman" w:hAnsi="Times New Roman" w:cs="Times New Roman"/>
          <w:sz w:val="24"/>
          <w:szCs w:val="24"/>
        </w:rPr>
        <w:t>J</w:t>
      </w:r>
      <w:r w:rsidR="000D1522" w:rsidRPr="00762118">
        <w:rPr>
          <w:rFonts w:ascii="Times New Roman" w:hAnsi="Times New Roman" w:cs="Times New Roman"/>
          <w:sz w:val="24"/>
          <w:szCs w:val="24"/>
        </w:rPr>
        <w:t>.</w:t>
      </w:r>
      <w:r w:rsidR="00F51143" w:rsidRPr="00762118">
        <w:rPr>
          <w:rFonts w:ascii="Times New Roman" w:hAnsi="Times New Roman" w:cs="Times New Roman"/>
          <w:sz w:val="24"/>
          <w:szCs w:val="24"/>
        </w:rPr>
        <w:t xml:space="preserve"> Kaufman.</w:t>
      </w:r>
      <w:r w:rsidR="0090528B" w:rsidRPr="00762118">
        <w:rPr>
          <w:rFonts w:ascii="Times New Roman" w:hAnsi="Times New Roman" w:cs="Times New Roman"/>
          <w:sz w:val="24"/>
          <w:szCs w:val="24"/>
        </w:rPr>
        <w:t xml:space="preserve"> Not shown: Jin Peng, Shanchi Peng, Kendra Power.</w:t>
      </w:r>
    </w:p>
    <w:sectPr w:rsidR="000C108E" w:rsidRPr="00762118" w:rsidSect="00762118">
      <w:footerReference w:type="default" r:id="rId7"/>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C68DB9" w14:textId="77777777" w:rsidR="00B16197" w:rsidRDefault="00B16197" w:rsidP="00762118">
      <w:pPr>
        <w:spacing w:after="0" w:line="240" w:lineRule="auto"/>
      </w:pPr>
      <w:r>
        <w:separator/>
      </w:r>
    </w:p>
  </w:endnote>
  <w:endnote w:type="continuationSeparator" w:id="0">
    <w:p w14:paraId="58FA3EBE" w14:textId="77777777" w:rsidR="00B16197" w:rsidRDefault="00B16197" w:rsidP="007621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9061709"/>
      <w:docPartObj>
        <w:docPartGallery w:val="Page Numbers (Bottom of Page)"/>
        <w:docPartUnique/>
      </w:docPartObj>
    </w:sdtPr>
    <w:sdtEndPr>
      <w:rPr>
        <w:rFonts w:ascii="Times New Roman" w:hAnsi="Times New Roman" w:cs="Times New Roman"/>
        <w:noProof/>
      </w:rPr>
    </w:sdtEndPr>
    <w:sdtContent>
      <w:p w14:paraId="50EA23E9" w14:textId="42DC80F1" w:rsidR="00762118" w:rsidRPr="00762118" w:rsidRDefault="00762118">
        <w:pPr>
          <w:pStyle w:val="Footer"/>
          <w:jc w:val="center"/>
          <w:rPr>
            <w:rFonts w:ascii="Times New Roman" w:hAnsi="Times New Roman" w:cs="Times New Roman"/>
          </w:rPr>
        </w:pPr>
        <w:r w:rsidRPr="00762118">
          <w:rPr>
            <w:rFonts w:ascii="Times New Roman" w:hAnsi="Times New Roman" w:cs="Times New Roman"/>
          </w:rPr>
          <w:fldChar w:fldCharType="begin"/>
        </w:r>
        <w:r w:rsidRPr="00762118">
          <w:rPr>
            <w:rFonts w:ascii="Times New Roman" w:hAnsi="Times New Roman" w:cs="Times New Roman"/>
          </w:rPr>
          <w:instrText xml:space="preserve"> PAGE   \* MERGEFORMAT </w:instrText>
        </w:r>
        <w:r w:rsidRPr="00762118">
          <w:rPr>
            <w:rFonts w:ascii="Times New Roman" w:hAnsi="Times New Roman" w:cs="Times New Roman"/>
          </w:rPr>
          <w:fldChar w:fldCharType="separate"/>
        </w:r>
        <w:r w:rsidR="00A82C68">
          <w:rPr>
            <w:rFonts w:ascii="Times New Roman" w:hAnsi="Times New Roman" w:cs="Times New Roman"/>
            <w:noProof/>
          </w:rPr>
          <w:t>1</w:t>
        </w:r>
        <w:r w:rsidRPr="00762118">
          <w:rPr>
            <w:rFonts w:ascii="Times New Roman" w:hAnsi="Times New Roman" w:cs="Times New Roman"/>
            <w:noProof/>
          </w:rPr>
          <w:fldChar w:fldCharType="end"/>
        </w:r>
      </w:p>
    </w:sdtContent>
  </w:sdt>
  <w:p w14:paraId="4F5E89FE" w14:textId="77777777" w:rsidR="00762118" w:rsidRDefault="0076211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A986F2" w14:textId="77777777" w:rsidR="00B16197" w:rsidRDefault="00B16197" w:rsidP="00762118">
      <w:pPr>
        <w:spacing w:after="0" w:line="240" w:lineRule="auto"/>
      </w:pPr>
      <w:r>
        <w:separator/>
      </w:r>
    </w:p>
  </w:footnote>
  <w:footnote w:type="continuationSeparator" w:id="0">
    <w:p w14:paraId="0B88B19C" w14:textId="77777777" w:rsidR="00B16197" w:rsidRDefault="00B16197" w:rsidP="0076211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08E"/>
    <w:rsid w:val="000016FB"/>
    <w:rsid w:val="00001B57"/>
    <w:rsid w:val="0000202D"/>
    <w:rsid w:val="000021A4"/>
    <w:rsid w:val="0000292C"/>
    <w:rsid w:val="00002E80"/>
    <w:rsid w:val="00003B6B"/>
    <w:rsid w:val="00003C80"/>
    <w:rsid w:val="00003CE6"/>
    <w:rsid w:val="0000480C"/>
    <w:rsid w:val="00004A51"/>
    <w:rsid w:val="00004A71"/>
    <w:rsid w:val="00004AD4"/>
    <w:rsid w:val="00004CFE"/>
    <w:rsid w:val="00004D7A"/>
    <w:rsid w:val="00006737"/>
    <w:rsid w:val="00006C98"/>
    <w:rsid w:val="00006F88"/>
    <w:rsid w:val="0000709B"/>
    <w:rsid w:val="00007B03"/>
    <w:rsid w:val="000104E7"/>
    <w:rsid w:val="0001079D"/>
    <w:rsid w:val="0001097E"/>
    <w:rsid w:val="000113EA"/>
    <w:rsid w:val="00011E8A"/>
    <w:rsid w:val="000120F5"/>
    <w:rsid w:val="00012F12"/>
    <w:rsid w:val="0001363A"/>
    <w:rsid w:val="00014074"/>
    <w:rsid w:val="00014D3B"/>
    <w:rsid w:val="00014F9D"/>
    <w:rsid w:val="000156FD"/>
    <w:rsid w:val="00016596"/>
    <w:rsid w:val="00016C12"/>
    <w:rsid w:val="000172BE"/>
    <w:rsid w:val="0001770F"/>
    <w:rsid w:val="000177D8"/>
    <w:rsid w:val="00017F67"/>
    <w:rsid w:val="00017FE6"/>
    <w:rsid w:val="0002047F"/>
    <w:rsid w:val="00020B81"/>
    <w:rsid w:val="00020C82"/>
    <w:rsid w:val="00020D0F"/>
    <w:rsid w:val="0002111D"/>
    <w:rsid w:val="00021CDB"/>
    <w:rsid w:val="00024173"/>
    <w:rsid w:val="000249E2"/>
    <w:rsid w:val="00024B20"/>
    <w:rsid w:val="0002520D"/>
    <w:rsid w:val="00025256"/>
    <w:rsid w:val="00026BDF"/>
    <w:rsid w:val="00026D2C"/>
    <w:rsid w:val="00026E42"/>
    <w:rsid w:val="0002701C"/>
    <w:rsid w:val="00027127"/>
    <w:rsid w:val="000271E5"/>
    <w:rsid w:val="0002726E"/>
    <w:rsid w:val="000276B9"/>
    <w:rsid w:val="00027B90"/>
    <w:rsid w:val="00030426"/>
    <w:rsid w:val="00030476"/>
    <w:rsid w:val="00030B22"/>
    <w:rsid w:val="00030FCF"/>
    <w:rsid w:val="000317EB"/>
    <w:rsid w:val="00031C9C"/>
    <w:rsid w:val="00031D37"/>
    <w:rsid w:val="0003233F"/>
    <w:rsid w:val="00032585"/>
    <w:rsid w:val="00032982"/>
    <w:rsid w:val="00033F29"/>
    <w:rsid w:val="00034506"/>
    <w:rsid w:val="00034995"/>
    <w:rsid w:val="00035AD1"/>
    <w:rsid w:val="00035CE1"/>
    <w:rsid w:val="000367D6"/>
    <w:rsid w:val="00036B8E"/>
    <w:rsid w:val="0003728E"/>
    <w:rsid w:val="00037303"/>
    <w:rsid w:val="00037764"/>
    <w:rsid w:val="00037E3F"/>
    <w:rsid w:val="00040CB1"/>
    <w:rsid w:val="00041438"/>
    <w:rsid w:val="00041A80"/>
    <w:rsid w:val="00041B5E"/>
    <w:rsid w:val="000420FE"/>
    <w:rsid w:val="000421F2"/>
    <w:rsid w:val="00042AE9"/>
    <w:rsid w:val="00042C2B"/>
    <w:rsid w:val="000438F5"/>
    <w:rsid w:val="00043E1B"/>
    <w:rsid w:val="0004447F"/>
    <w:rsid w:val="00044672"/>
    <w:rsid w:val="00044E67"/>
    <w:rsid w:val="00044FC3"/>
    <w:rsid w:val="00045304"/>
    <w:rsid w:val="00045633"/>
    <w:rsid w:val="00045F59"/>
    <w:rsid w:val="0004606B"/>
    <w:rsid w:val="000473F5"/>
    <w:rsid w:val="00047EFD"/>
    <w:rsid w:val="00047F0F"/>
    <w:rsid w:val="00050E37"/>
    <w:rsid w:val="00050EE4"/>
    <w:rsid w:val="00051335"/>
    <w:rsid w:val="00051613"/>
    <w:rsid w:val="00051739"/>
    <w:rsid w:val="00051958"/>
    <w:rsid w:val="00052264"/>
    <w:rsid w:val="00052802"/>
    <w:rsid w:val="00052C06"/>
    <w:rsid w:val="00052DD2"/>
    <w:rsid w:val="00053213"/>
    <w:rsid w:val="00053837"/>
    <w:rsid w:val="00053D87"/>
    <w:rsid w:val="00053E17"/>
    <w:rsid w:val="000551F2"/>
    <w:rsid w:val="00056AAD"/>
    <w:rsid w:val="00056FDB"/>
    <w:rsid w:val="00057C25"/>
    <w:rsid w:val="00057C73"/>
    <w:rsid w:val="0006080C"/>
    <w:rsid w:val="00060AC5"/>
    <w:rsid w:val="00060B7C"/>
    <w:rsid w:val="00061535"/>
    <w:rsid w:val="0006210E"/>
    <w:rsid w:val="000627BA"/>
    <w:rsid w:val="00062B4B"/>
    <w:rsid w:val="00062F80"/>
    <w:rsid w:val="0006315B"/>
    <w:rsid w:val="000633FD"/>
    <w:rsid w:val="0006346C"/>
    <w:rsid w:val="00063863"/>
    <w:rsid w:val="000641CF"/>
    <w:rsid w:val="000646A0"/>
    <w:rsid w:val="000648C1"/>
    <w:rsid w:val="00064EB6"/>
    <w:rsid w:val="00065BF7"/>
    <w:rsid w:val="0006618D"/>
    <w:rsid w:val="0006678B"/>
    <w:rsid w:val="000669C9"/>
    <w:rsid w:val="000670F6"/>
    <w:rsid w:val="0006719C"/>
    <w:rsid w:val="00067360"/>
    <w:rsid w:val="000677D4"/>
    <w:rsid w:val="00067FA1"/>
    <w:rsid w:val="00070BE7"/>
    <w:rsid w:val="00070D1C"/>
    <w:rsid w:val="00071518"/>
    <w:rsid w:val="00071B10"/>
    <w:rsid w:val="000720A0"/>
    <w:rsid w:val="0007229C"/>
    <w:rsid w:val="00072D7E"/>
    <w:rsid w:val="000746CE"/>
    <w:rsid w:val="00074921"/>
    <w:rsid w:val="00074F65"/>
    <w:rsid w:val="00075A43"/>
    <w:rsid w:val="00075C3E"/>
    <w:rsid w:val="00075C7C"/>
    <w:rsid w:val="000766A8"/>
    <w:rsid w:val="00076AB4"/>
    <w:rsid w:val="0007755F"/>
    <w:rsid w:val="00077F31"/>
    <w:rsid w:val="00080C85"/>
    <w:rsid w:val="00080F3A"/>
    <w:rsid w:val="00081D77"/>
    <w:rsid w:val="000826F4"/>
    <w:rsid w:val="00082911"/>
    <w:rsid w:val="000829DE"/>
    <w:rsid w:val="000832FD"/>
    <w:rsid w:val="000835D5"/>
    <w:rsid w:val="00083C55"/>
    <w:rsid w:val="00084347"/>
    <w:rsid w:val="00084E95"/>
    <w:rsid w:val="00085025"/>
    <w:rsid w:val="00085336"/>
    <w:rsid w:val="00085A9D"/>
    <w:rsid w:val="00085CF0"/>
    <w:rsid w:val="00085DA8"/>
    <w:rsid w:val="0008659B"/>
    <w:rsid w:val="00086A31"/>
    <w:rsid w:val="00086BBA"/>
    <w:rsid w:val="000873A0"/>
    <w:rsid w:val="00090F0B"/>
    <w:rsid w:val="000910DB"/>
    <w:rsid w:val="00091419"/>
    <w:rsid w:val="00091659"/>
    <w:rsid w:val="00091DC1"/>
    <w:rsid w:val="0009276F"/>
    <w:rsid w:val="0009334C"/>
    <w:rsid w:val="000939D9"/>
    <w:rsid w:val="00093E75"/>
    <w:rsid w:val="0009420D"/>
    <w:rsid w:val="0009439C"/>
    <w:rsid w:val="00094F2E"/>
    <w:rsid w:val="0009578C"/>
    <w:rsid w:val="000957F3"/>
    <w:rsid w:val="00095993"/>
    <w:rsid w:val="00095B88"/>
    <w:rsid w:val="00095C25"/>
    <w:rsid w:val="00095F4F"/>
    <w:rsid w:val="00096249"/>
    <w:rsid w:val="0009640B"/>
    <w:rsid w:val="000967F0"/>
    <w:rsid w:val="00096BC8"/>
    <w:rsid w:val="0009712F"/>
    <w:rsid w:val="00097A14"/>
    <w:rsid w:val="00097AF4"/>
    <w:rsid w:val="000A034D"/>
    <w:rsid w:val="000A047A"/>
    <w:rsid w:val="000A04C4"/>
    <w:rsid w:val="000A09A0"/>
    <w:rsid w:val="000A0A95"/>
    <w:rsid w:val="000A17F9"/>
    <w:rsid w:val="000A1E6C"/>
    <w:rsid w:val="000A26FA"/>
    <w:rsid w:val="000A2724"/>
    <w:rsid w:val="000A2734"/>
    <w:rsid w:val="000A28BD"/>
    <w:rsid w:val="000A2997"/>
    <w:rsid w:val="000A2A41"/>
    <w:rsid w:val="000A2B72"/>
    <w:rsid w:val="000A3724"/>
    <w:rsid w:val="000A4436"/>
    <w:rsid w:val="000A4F54"/>
    <w:rsid w:val="000A4F75"/>
    <w:rsid w:val="000A4F7E"/>
    <w:rsid w:val="000A64BF"/>
    <w:rsid w:val="000A65FA"/>
    <w:rsid w:val="000A6F4E"/>
    <w:rsid w:val="000A7806"/>
    <w:rsid w:val="000A7D5C"/>
    <w:rsid w:val="000A7E8D"/>
    <w:rsid w:val="000B00B0"/>
    <w:rsid w:val="000B1987"/>
    <w:rsid w:val="000B1CAE"/>
    <w:rsid w:val="000B2394"/>
    <w:rsid w:val="000B2FE2"/>
    <w:rsid w:val="000B31BA"/>
    <w:rsid w:val="000B3577"/>
    <w:rsid w:val="000B3ADC"/>
    <w:rsid w:val="000B3BD6"/>
    <w:rsid w:val="000B3DC7"/>
    <w:rsid w:val="000B4811"/>
    <w:rsid w:val="000B4FF4"/>
    <w:rsid w:val="000B5B45"/>
    <w:rsid w:val="000B63B8"/>
    <w:rsid w:val="000B6670"/>
    <w:rsid w:val="000B674B"/>
    <w:rsid w:val="000B6A38"/>
    <w:rsid w:val="000B7122"/>
    <w:rsid w:val="000B7AAB"/>
    <w:rsid w:val="000C09FB"/>
    <w:rsid w:val="000C0CBD"/>
    <w:rsid w:val="000C0F9D"/>
    <w:rsid w:val="000C108E"/>
    <w:rsid w:val="000C1177"/>
    <w:rsid w:val="000C13DC"/>
    <w:rsid w:val="000C1488"/>
    <w:rsid w:val="000C1535"/>
    <w:rsid w:val="000C16D9"/>
    <w:rsid w:val="000C17DB"/>
    <w:rsid w:val="000C18D4"/>
    <w:rsid w:val="000C18F1"/>
    <w:rsid w:val="000C1A0F"/>
    <w:rsid w:val="000C1A70"/>
    <w:rsid w:val="000C1C0D"/>
    <w:rsid w:val="000C256D"/>
    <w:rsid w:val="000C2F80"/>
    <w:rsid w:val="000C3344"/>
    <w:rsid w:val="000C428B"/>
    <w:rsid w:val="000C43CA"/>
    <w:rsid w:val="000C4429"/>
    <w:rsid w:val="000C459E"/>
    <w:rsid w:val="000C492B"/>
    <w:rsid w:val="000C4E97"/>
    <w:rsid w:val="000C52A3"/>
    <w:rsid w:val="000C53D6"/>
    <w:rsid w:val="000C560D"/>
    <w:rsid w:val="000C58B4"/>
    <w:rsid w:val="000C641A"/>
    <w:rsid w:val="000C6A22"/>
    <w:rsid w:val="000C6BB8"/>
    <w:rsid w:val="000C782A"/>
    <w:rsid w:val="000C7C73"/>
    <w:rsid w:val="000C7ECE"/>
    <w:rsid w:val="000D1057"/>
    <w:rsid w:val="000D133F"/>
    <w:rsid w:val="000D1522"/>
    <w:rsid w:val="000D16F1"/>
    <w:rsid w:val="000D306A"/>
    <w:rsid w:val="000D3191"/>
    <w:rsid w:val="000D31BC"/>
    <w:rsid w:val="000D34E9"/>
    <w:rsid w:val="000D37BF"/>
    <w:rsid w:val="000D3D42"/>
    <w:rsid w:val="000D45BE"/>
    <w:rsid w:val="000D4ACF"/>
    <w:rsid w:val="000D4DB0"/>
    <w:rsid w:val="000D4F14"/>
    <w:rsid w:val="000D5AD2"/>
    <w:rsid w:val="000D657F"/>
    <w:rsid w:val="000D678C"/>
    <w:rsid w:val="000D76AC"/>
    <w:rsid w:val="000D7809"/>
    <w:rsid w:val="000D7860"/>
    <w:rsid w:val="000D78B8"/>
    <w:rsid w:val="000D7A73"/>
    <w:rsid w:val="000E0C08"/>
    <w:rsid w:val="000E0C37"/>
    <w:rsid w:val="000E0FD9"/>
    <w:rsid w:val="000E11C4"/>
    <w:rsid w:val="000E1C46"/>
    <w:rsid w:val="000E2466"/>
    <w:rsid w:val="000E3118"/>
    <w:rsid w:val="000E3E4B"/>
    <w:rsid w:val="000E4375"/>
    <w:rsid w:val="000E461F"/>
    <w:rsid w:val="000E4896"/>
    <w:rsid w:val="000E5271"/>
    <w:rsid w:val="000E5C98"/>
    <w:rsid w:val="000E5F0B"/>
    <w:rsid w:val="000E65E8"/>
    <w:rsid w:val="000E684F"/>
    <w:rsid w:val="000E68B7"/>
    <w:rsid w:val="000E68DB"/>
    <w:rsid w:val="000E68FA"/>
    <w:rsid w:val="000E7569"/>
    <w:rsid w:val="000E7A78"/>
    <w:rsid w:val="000F0B23"/>
    <w:rsid w:val="000F0DA2"/>
    <w:rsid w:val="000F1035"/>
    <w:rsid w:val="000F11D4"/>
    <w:rsid w:val="000F11EC"/>
    <w:rsid w:val="000F1738"/>
    <w:rsid w:val="000F1E2F"/>
    <w:rsid w:val="000F2444"/>
    <w:rsid w:val="000F2B27"/>
    <w:rsid w:val="000F2EB6"/>
    <w:rsid w:val="000F40D9"/>
    <w:rsid w:val="000F449D"/>
    <w:rsid w:val="000F45AD"/>
    <w:rsid w:val="000F4E4B"/>
    <w:rsid w:val="000F544A"/>
    <w:rsid w:val="000F563F"/>
    <w:rsid w:val="000F5AD4"/>
    <w:rsid w:val="000F5B59"/>
    <w:rsid w:val="000F6E01"/>
    <w:rsid w:val="000F71D7"/>
    <w:rsid w:val="000F7328"/>
    <w:rsid w:val="000F74A3"/>
    <w:rsid w:val="000F75A4"/>
    <w:rsid w:val="000F7A2E"/>
    <w:rsid w:val="001000AA"/>
    <w:rsid w:val="001008C1"/>
    <w:rsid w:val="00100CF9"/>
    <w:rsid w:val="0010116F"/>
    <w:rsid w:val="00101A2A"/>
    <w:rsid w:val="00101CA2"/>
    <w:rsid w:val="00101D00"/>
    <w:rsid w:val="00102234"/>
    <w:rsid w:val="00102368"/>
    <w:rsid w:val="00102472"/>
    <w:rsid w:val="00102EC0"/>
    <w:rsid w:val="00102FD5"/>
    <w:rsid w:val="0010316C"/>
    <w:rsid w:val="00103196"/>
    <w:rsid w:val="0010424A"/>
    <w:rsid w:val="00104898"/>
    <w:rsid w:val="00104CA0"/>
    <w:rsid w:val="00104E28"/>
    <w:rsid w:val="001051A2"/>
    <w:rsid w:val="001052FF"/>
    <w:rsid w:val="00105919"/>
    <w:rsid w:val="00106F44"/>
    <w:rsid w:val="0010760A"/>
    <w:rsid w:val="00107B81"/>
    <w:rsid w:val="001106B8"/>
    <w:rsid w:val="0011094E"/>
    <w:rsid w:val="001110EE"/>
    <w:rsid w:val="00111143"/>
    <w:rsid w:val="00111327"/>
    <w:rsid w:val="001116D1"/>
    <w:rsid w:val="00111E74"/>
    <w:rsid w:val="00112367"/>
    <w:rsid w:val="00112F7F"/>
    <w:rsid w:val="00113966"/>
    <w:rsid w:val="00113E44"/>
    <w:rsid w:val="001141F4"/>
    <w:rsid w:val="001144C9"/>
    <w:rsid w:val="00114A1D"/>
    <w:rsid w:val="00114A7B"/>
    <w:rsid w:val="00115534"/>
    <w:rsid w:val="00115781"/>
    <w:rsid w:val="00115837"/>
    <w:rsid w:val="00115A9F"/>
    <w:rsid w:val="00116DCE"/>
    <w:rsid w:val="00116EBF"/>
    <w:rsid w:val="001170D7"/>
    <w:rsid w:val="001170E7"/>
    <w:rsid w:val="00117E77"/>
    <w:rsid w:val="001203A5"/>
    <w:rsid w:val="00120451"/>
    <w:rsid w:val="00120CD8"/>
    <w:rsid w:val="00120EDE"/>
    <w:rsid w:val="001211F5"/>
    <w:rsid w:val="0012157B"/>
    <w:rsid w:val="00121A7B"/>
    <w:rsid w:val="00121D73"/>
    <w:rsid w:val="0012221D"/>
    <w:rsid w:val="00122D7E"/>
    <w:rsid w:val="00122FE7"/>
    <w:rsid w:val="00123590"/>
    <w:rsid w:val="00123B97"/>
    <w:rsid w:val="00124650"/>
    <w:rsid w:val="00125C9C"/>
    <w:rsid w:val="00125E72"/>
    <w:rsid w:val="00126F3F"/>
    <w:rsid w:val="001278FC"/>
    <w:rsid w:val="00130960"/>
    <w:rsid w:val="00131114"/>
    <w:rsid w:val="00131146"/>
    <w:rsid w:val="00131B7B"/>
    <w:rsid w:val="001322EB"/>
    <w:rsid w:val="0013258D"/>
    <w:rsid w:val="00132E1E"/>
    <w:rsid w:val="00133138"/>
    <w:rsid w:val="00133162"/>
    <w:rsid w:val="001334DD"/>
    <w:rsid w:val="00133D3E"/>
    <w:rsid w:val="001342ED"/>
    <w:rsid w:val="00134B4E"/>
    <w:rsid w:val="00134DAE"/>
    <w:rsid w:val="0013571E"/>
    <w:rsid w:val="00136643"/>
    <w:rsid w:val="001366C0"/>
    <w:rsid w:val="001369D3"/>
    <w:rsid w:val="0013708B"/>
    <w:rsid w:val="0013767E"/>
    <w:rsid w:val="00140369"/>
    <w:rsid w:val="0014161D"/>
    <w:rsid w:val="001418DB"/>
    <w:rsid w:val="00141A1C"/>
    <w:rsid w:val="00141A20"/>
    <w:rsid w:val="00141B5A"/>
    <w:rsid w:val="0014248B"/>
    <w:rsid w:val="00142C6D"/>
    <w:rsid w:val="00143B06"/>
    <w:rsid w:val="001443D4"/>
    <w:rsid w:val="00145248"/>
    <w:rsid w:val="00145479"/>
    <w:rsid w:val="00145B66"/>
    <w:rsid w:val="00145BD0"/>
    <w:rsid w:val="00146190"/>
    <w:rsid w:val="00146A41"/>
    <w:rsid w:val="00146A5A"/>
    <w:rsid w:val="00146B2D"/>
    <w:rsid w:val="00146FC0"/>
    <w:rsid w:val="001501E5"/>
    <w:rsid w:val="001506D8"/>
    <w:rsid w:val="0015094C"/>
    <w:rsid w:val="00150FA6"/>
    <w:rsid w:val="0015119F"/>
    <w:rsid w:val="0015182B"/>
    <w:rsid w:val="00151D60"/>
    <w:rsid w:val="00152AFB"/>
    <w:rsid w:val="00152B69"/>
    <w:rsid w:val="001537A9"/>
    <w:rsid w:val="001543E1"/>
    <w:rsid w:val="0015481D"/>
    <w:rsid w:val="001550C3"/>
    <w:rsid w:val="0015531C"/>
    <w:rsid w:val="001559E6"/>
    <w:rsid w:val="00155D6E"/>
    <w:rsid w:val="001562D9"/>
    <w:rsid w:val="001565CA"/>
    <w:rsid w:val="0015672E"/>
    <w:rsid w:val="001571E6"/>
    <w:rsid w:val="001575A2"/>
    <w:rsid w:val="00157CC4"/>
    <w:rsid w:val="00157D0E"/>
    <w:rsid w:val="00157E97"/>
    <w:rsid w:val="00160140"/>
    <w:rsid w:val="0016017C"/>
    <w:rsid w:val="00160584"/>
    <w:rsid w:val="00160789"/>
    <w:rsid w:val="001617DF"/>
    <w:rsid w:val="00161807"/>
    <w:rsid w:val="00161D30"/>
    <w:rsid w:val="00163698"/>
    <w:rsid w:val="00163B85"/>
    <w:rsid w:val="00163DED"/>
    <w:rsid w:val="00164170"/>
    <w:rsid w:val="001646AB"/>
    <w:rsid w:val="0016471B"/>
    <w:rsid w:val="00165A0E"/>
    <w:rsid w:val="00166241"/>
    <w:rsid w:val="00166479"/>
    <w:rsid w:val="001665A1"/>
    <w:rsid w:val="001669BF"/>
    <w:rsid w:val="00167EA1"/>
    <w:rsid w:val="0017034F"/>
    <w:rsid w:val="00170705"/>
    <w:rsid w:val="00170B7E"/>
    <w:rsid w:val="00170F26"/>
    <w:rsid w:val="00171066"/>
    <w:rsid w:val="00171DCE"/>
    <w:rsid w:val="00172441"/>
    <w:rsid w:val="001727F3"/>
    <w:rsid w:val="00172E35"/>
    <w:rsid w:val="0017381F"/>
    <w:rsid w:val="00173D3B"/>
    <w:rsid w:val="00173F44"/>
    <w:rsid w:val="0017420A"/>
    <w:rsid w:val="00174399"/>
    <w:rsid w:val="001745BD"/>
    <w:rsid w:val="0017465D"/>
    <w:rsid w:val="00174AA6"/>
    <w:rsid w:val="00174F3C"/>
    <w:rsid w:val="00175076"/>
    <w:rsid w:val="00175B53"/>
    <w:rsid w:val="0017613D"/>
    <w:rsid w:val="001763D7"/>
    <w:rsid w:val="00176ABB"/>
    <w:rsid w:val="00176DFC"/>
    <w:rsid w:val="001779FA"/>
    <w:rsid w:val="00177A67"/>
    <w:rsid w:val="00177DF1"/>
    <w:rsid w:val="00180D75"/>
    <w:rsid w:val="00180EA2"/>
    <w:rsid w:val="001815D7"/>
    <w:rsid w:val="001818F2"/>
    <w:rsid w:val="001819A2"/>
    <w:rsid w:val="00181AC5"/>
    <w:rsid w:val="001827FD"/>
    <w:rsid w:val="00182FD9"/>
    <w:rsid w:val="00182FDD"/>
    <w:rsid w:val="0018498C"/>
    <w:rsid w:val="00185056"/>
    <w:rsid w:val="001852EC"/>
    <w:rsid w:val="00185865"/>
    <w:rsid w:val="001862E5"/>
    <w:rsid w:val="00186A4F"/>
    <w:rsid w:val="00186C19"/>
    <w:rsid w:val="00186F44"/>
    <w:rsid w:val="001906F9"/>
    <w:rsid w:val="00190945"/>
    <w:rsid w:val="001915D2"/>
    <w:rsid w:val="001918A2"/>
    <w:rsid w:val="00191CCF"/>
    <w:rsid w:val="001921FF"/>
    <w:rsid w:val="00192735"/>
    <w:rsid w:val="00192EDB"/>
    <w:rsid w:val="00193640"/>
    <w:rsid w:val="00194724"/>
    <w:rsid w:val="00194E76"/>
    <w:rsid w:val="0019541A"/>
    <w:rsid w:val="001961F8"/>
    <w:rsid w:val="0019648D"/>
    <w:rsid w:val="001966C5"/>
    <w:rsid w:val="00196B38"/>
    <w:rsid w:val="00196FD6"/>
    <w:rsid w:val="001976C8"/>
    <w:rsid w:val="00197951"/>
    <w:rsid w:val="001A080B"/>
    <w:rsid w:val="001A1564"/>
    <w:rsid w:val="001A187B"/>
    <w:rsid w:val="001A1B2D"/>
    <w:rsid w:val="001A2094"/>
    <w:rsid w:val="001A233D"/>
    <w:rsid w:val="001A3420"/>
    <w:rsid w:val="001A3DD7"/>
    <w:rsid w:val="001A47FF"/>
    <w:rsid w:val="001A4E20"/>
    <w:rsid w:val="001A4F03"/>
    <w:rsid w:val="001A5597"/>
    <w:rsid w:val="001A5D87"/>
    <w:rsid w:val="001A6172"/>
    <w:rsid w:val="001A62E0"/>
    <w:rsid w:val="001A636D"/>
    <w:rsid w:val="001A7035"/>
    <w:rsid w:val="001A732F"/>
    <w:rsid w:val="001A7381"/>
    <w:rsid w:val="001A7A75"/>
    <w:rsid w:val="001A7CCD"/>
    <w:rsid w:val="001B00A6"/>
    <w:rsid w:val="001B00BE"/>
    <w:rsid w:val="001B178F"/>
    <w:rsid w:val="001B18FD"/>
    <w:rsid w:val="001B2065"/>
    <w:rsid w:val="001B24C1"/>
    <w:rsid w:val="001B2BD3"/>
    <w:rsid w:val="001B391F"/>
    <w:rsid w:val="001B3E3E"/>
    <w:rsid w:val="001B418F"/>
    <w:rsid w:val="001B513D"/>
    <w:rsid w:val="001B5581"/>
    <w:rsid w:val="001B5B9F"/>
    <w:rsid w:val="001B5CFE"/>
    <w:rsid w:val="001B5D05"/>
    <w:rsid w:val="001B605F"/>
    <w:rsid w:val="001B65AC"/>
    <w:rsid w:val="001B7023"/>
    <w:rsid w:val="001B7170"/>
    <w:rsid w:val="001B736E"/>
    <w:rsid w:val="001B76F3"/>
    <w:rsid w:val="001B78C0"/>
    <w:rsid w:val="001B7CE3"/>
    <w:rsid w:val="001B7EEB"/>
    <w:rsid w:val="001C0089"/>
    <w:rsid w:val="001C08B9"/>
    <w:rsid w:val="001C0967"/>
    <w:rsid w:val="001C0D5E"/>
    <w:rsid w:val="001C11A3"/>
    <w:rsid w:val="001C22A4"/>
    <w:rsid w:val="001C273C"/>
    <w:rsid w:val="001C2FB2"/>
    <w:rsid w:val="001C38DF"/>
    <w:rsid w:val="001C3C26"/>
    <w:rsid w:val="001C4BA1"/>
    <w:rsid w:val="001C6500"/>
    <w:rsid w:val="001C673A"/>
    <w:rsid w:val="001C70D7"/>
    <w:rsid w:val="001C7A1A"/>
    <w:rsid w:val="001D0049"/>
    <w:rsid w:val="001D08E7"/>
    <w:rsid w:val="001D0BD6"/>
    <w:rsid w:val="001D0C88"/>
    <w:rsid w:val="001D12AF"/>
    <w:rsid w:val="001D22BF"/>
    <w:rsid w:val="001D2712"/>
    <w:rsid w:val="001D2F12"/>
    <w:rsid w:val="001D37C8"/>
    <w:rsid w:val="001D3AF2"/>
    <w:rsid w:val="001D403C"/>
    <w:rsid w:val="001D4287"/>
    <w:rsid w:val="001D4FE5"/>
    <w:rsid w:val="001D5226"/>
    <w:rsid w:val="001D546E"/>
    <w:rsid w:val="001D6276"/>
    <w:rsid w:val="001D6B76"/>
    <w:rsid w:val="001D759A"/>
    <w:rsid w:val="001D77C3"/>
    <w:rsid w:val="001E0DB6"/>
    <w:rsid w:val="001E12A5"/>
    <w:rsid w:val="001E1454"/>
    <w:rsid w:val="001E238D"/>
    <w:rsid w:val="001E3371"/>
    <w:rsid w:val="001E3892"/>
    <w:rsid w:val="001E4F95"/>
    <w:rsid w:val="001E5092"/>
    <w:rsid w:val="001E5156"/>
    <w:rsid w:val="001E5315"/>
    <w:rsid w:val="001E5F9D"/>
    <w:rsid w:val="001E6AB9"/>
    <w:rsid w:val="001E6DEE"/>
    <w:rsid w:val="001E6E13"/>
    <w:rsid w:val="001E6F36"/>
    <w:rsid w:val="001E709E"/>
    <w:rsid w:val="001E71B0"/>
    <w:rsid w:val="001E7502"/>
    <w:rsid w:val="001E75C4"/>
    <w:rsid w:val="001E77CA"/>
    <w:rsid w:val="001E77F7"/>
    <w:rsid w:val="001E7AE1"/>
    <w:rsid w:val="001F0022"/>
    <w:rsid w:val="001F032B"/>
    <w:rsid w:val="001F052A"/>
    <w:rsid w:val="001F096E"/>
    <w:rsid w:val="001F0ED0"/>
    <w:rsid w:val="001F0FD7"/>
    <w:rsid w:val="001F21FF"/>
    <w:rsid w:val="001F27E4"/>
    <w:rsid w:val="001F32EC"/>
    <w:rsid w:val="001F370F"/>
    <w:rsid w:val="001F3C81"/>
    <w:rsid w:val="001F4373"/>
    <w:rsid w:val="001F45F7"/>
    <w:rsid w:val="001F46F8"/>
    <w:rsid w:val="001F4CBF"/>
    <w:rsid w:val="001F507E"/>
    <w:rsid w:val="001F518D"/>
    <w:rsid w:val="001F5B1F"/>
    <w:rsid w:val="001F6479"/>
    <w:rsid w:val="001F695C"/>
    <w:rsid w:val="001F697C"/>
    <w:rsid w:val="001F6EC7"/>
    <w:rsid w:val="001F710D"/>
    <w:rsid w:val="001F7A88"/>
    <w:rsid w:val="001F7F22"/>
    <w:rsid w:val="00201721"/>
    <w:rsid w:val="00201858"/>
    <w:rsid w:val="00201FB8"/>
    <w:rsid w:val="002020DE"/>
    <w:rsid w:val="002022CC"/>
    <w:rsid w:val="00202380"/>
    <w:rsid w:val="0020294F"/>
    <w:rsid w:val="0020354D"/>
    <w:rsid w:val="00203C9B"/>
    <w:rsid w:val="00203E8F"/>
    <w:rsid w:val="0020425A"/>
    <w:rsid w:val="00204825"/>
    <w:rsid w:val="00204AE2"/>
    <w:rsid w:val="00205BFB"/>
    <w:rsid w:val="00205EE6"/>
    <w:rsid w:val="00205F26"/>
    <w:rsid w:val="00205F6D"/>
    <w:rsid w:val="00206180"/>
    <w:rsid w:val="00206AE3"/>
    <w:rsid w:val="00207088"/>
    <w:rsid w:val="002074AA"/>
    <w:rsid w:val="0020761F"/>
    <w:rsid w:val="002101A2"/>
    <w:rsid w:val="00210B8D"/>
    <w:rsid w:val="00211BB0"/>
    <w:rsid w:val="00211CA8"/>
    <w:rsid w:val="00211D25"/>
    <w:rsid w:val="00211D5D"/>
    <w:rsid w:val="0021206D"/>
    <w:rsid w:val="00212D51"/>
    <w:rsid w:val="0021304A"/>
    <w:rsid w:val="002130DF"/>
    <w:rsid w:val="00213EEF"/>
    <w:rsid w:val="00215379"/>
    <w:rsid w:val="0021552E"/>
    <w:rsid w:val="002158D9"/>
    <w:rsid w:val="00215BBE"/>
    <w:rsid w:val="00215EED"/>
    <w:rsid w:val="002160C6"/>
    <w:rsid w:val="002165BE"/>
    <w:rsid w:val="0022046C"/>
    <w:rsid w:val="00220960"/>
    <w:rsid w:val="00220AD3"/>
    <w:rsid w:val="00220B58"/>
    <w:rsid w:val="002216E2"/>
    <w:rsid w:val="00221ACC"/>
    <w:rsid w:val="00221B38"/>
    <w:rsid w:val="00221F2E"/>
    <w:rsid w:val="00221F32"/>
    <w:rsid w:val="00222114"/>
    <w:rsid w:val="00222207"/>
    <w:rsid w:val="00222764"/>
    <w:rsid w:val="00222991"/>
    <w:rsid w:val="0022342C"/>
    <w:rsid w:val="0022357C"/>
    <w:rsid w:val="002235CA"/>
    <w:rsid w:val="00223CD9"/>
    <w:rsid w:val="00224A6C"/>
    <w:rsid w:val="00224D27"/>
    <w:rsid w:val="00225316"/>
    <w:rsid w:val="00225898"/>
    <w:rsid w:val="00225A3A"/>
    <w:rsid w:val="00225AA8"/>
    <w:rsid w:val="00225BFF"/>
    <w:rsid w:val="00226571"/>
    <w:rsid w:val="002268F4"/>
    <w:rsid w:val="00226E58"/>
    <w:rsid w:val="0022766E"/>
    <w:rsid w:val="00227CBE"/>
    <w:rsid w:val="0023014A"/>
    <w:rsid w:val="00230420"/>
    <w:rsid w:val="002307ED"/>
    <w:rsid w:val="00231410"/>
    <w:rsid w:val="0023156A"/>
    <w:rsid w:val="0023268C"/>
    <w:rsid w:val="00233150"/>
    <w:rsid w:val="00233476"/>
    <w:rsid w:val="002335E5"/>
    <w:rsid w:val="002337D1"/>
    <w:rsid w:val="00233A73"/>
    <w:rsid w:val="00233DBA"/>
    <w:rsid w:val="002344CE"/>
    <w:rsid w:val="002352BA"/>
    <w:rsid w:val="00235341"/>
    <w:rsid w:val="00235E11"/>
    <w:rsid w:val="002366BE"/>
    <w:rsid w:val="0023678F"/>
    <w:rsid w:val="00236DBB"/>
    <w:rsid w:val="00237426"/>
    <w:rsid w:val="0024036D"/>
    <w:rsid w:val="002409F7"/>
    <w:rsid w:val="002426CB"/>
    <w:rsid w:val="00242C9F"/>
    <w:rsid w:val="002437FD"/>
    <w:rsid w:val="00243AFD"/>
    <w:rsid w:val="00243C64"/>
    <w:rsid w:val="002445AC"/>
    <w:rsid w:val="002446CC"/>
    <w:rsid w:val="00244C1B"/>
    <w:rsid w:val="00244DE2"/>
    <w:rsid w:val="00244FBF"/>
    <w:rsid w:val="00246B15"/>
    <w:rsid w:val="00247820"/>
    <w:rsid w:val="00250110"/>
    <w:rsid w:val="00250F56"/>
    <w:rsid w:val="0025113C"/>
    <w:rsid w:val="00251CC5"/>
    <w:rsid w:val="00251FAE"/>
    <w:rsid w:val="00252A56"/>
    <w:rsid w:val="00253614"/>
    <w:rsid w:val="00253B2B"/>
    <w:rsid w:val="00253C2E"/>
    <w:rsid w:val="0025433F"/>
    <w:rsid w:val="00255AAC"/>
    <w:rsid w:val="00256118"/>
    <w:rsid w:val="0025623D"/>
    <w:rsid w:val="00256819"/>
    <w:rsid w:val="0025697A"/>
    <w:rsid w:val="00256DCD"/>
    <w:rsid w:val="00256EB8"/>
    <w:rsid w:val="0025746B"/>
    <w:rsid w:val="00257727"/>
    <w:rsid w:val="00257F04"/>
    <w:rsid w:val="0026027C"/>
    <w:rsid w:val="00260346"/>
    <w:rsid w:val="00260549"/>
    <w:rsid w:val="0026117C"/>
    <w:rsid w:val="002611D5"/>
    <w:rsid w:val="00261C74"/>
    <w:rsid w:val="002628BC"/>
    <w:rsid w:val="00262F0C"/>
    <w:rsid w:val="002635C8"/>
    <w:rsid w:val="0026377A"/>
    <w:rsid w:val="00264806"/>
    <w:rsid w:val="0026481F"/>
    <w:rsid w:val="00264A47"/>
    <w:rsid w:val="00264F39"/>
    <w:rsid w:val="00265882"/>
    <w:rsid w:val="00265C01"/>
    <w:rsid w:val="00265FCA"/>
    <w:rsid w:val="00265FE8"/>
    <w:rsid w:val="00266619"/>
    <w:rsid w:val="002671DD"/>
    <w:rsid w:val="0026793E"/>
    <w:rsid w:val="00267BD3"/>
    <w:rsid w:val="00267C98"/>
    <w:rsid w:val="002700A7"/>
    <w:rsid w:val="002701D6"/>
    <w:rsid w:val="0027020E"/>
    <w:rsid w:val="00270312"/>
    <w:rsid w:val="00270360"/>
    <w:rsid w:val="0027038E"/>
    <w:rsid w:val="002714ED"/>
    <w:rsid w:val="0027181F"/>
    <w:rsid w:val="002718BB"/>
    <w:rsid w:val="00271DA7"/>
    <w:rsid w:val="00272C38"/>
    <w:rsid w:val="0027314F"/>
    <w:rsid w:val="00274023"/>
    <w:rsid w:val="002742C7"/>
    <w:rsid w:val="0027450F"/>
    <w:rsid w:val="002745C5"/>
    <w:rsid w:val="00274658"/>
    <w:rsid w:val="00275394"/>
    <w:rsid w:val="002753B0"/>
    <w:rsid w:val="002756EA"/>
    <w:rsid w:val="00276182"/>
    <w:rsid w:val="00276B46"/>
    <w:rsid w:val="0027719C"/>
    <w:rsid w:val="00277C1A"/>
    <w:rsid w:val="0028052D"/>
    <w:rsid w:val="00280541"/>
    <w:rsid w:val="002816D6"/>
    <w:rsid w:val="002818A7"/>
    <w:rsid w:val="002818F6"/>
    <w:rsid w:val="00281AF2"/>
    <w:rsid w:val="00281E38"/>
    <w:rsid w:val="002823B5"/>
    <w:rsid w:val="00283348"/>
    <w:rsid w:val="0028338C"/>
    <w:rsid w:val="002833C2"/>
    <w:rsid w:val="00283B50"/>
    <w:rsid w:val="00283F6D"/>
    <w:rsid w:val="00284571"/>
    <w:rsid w:val="00284F05"/>
    <w:rsid w:val="0028521F"/>
    <w:rsid w:val="0028559C"/>
    <w:rsid w:val="0028606D"/>
    <w:rsid w:val="002864C9"/>
    <w:rsid w:val="002866DB"/>
    <w:rsid w:val="00286D50"/>
    <w:rsid w:val="00286FD0"/>
    <w:rsid w:val="00287479"/>
    <w:rsid w:val="002876D5"/>
    <w:rsid w:val="0028799F"/>
    <w:rsid w:val="00290669"/>
    <w:rsid w:val="00290929"/>
    <w:rsid w:val="00290D56"/>
    <w:rsid w:val="00291BCB"/>
    <w:rsid w:val="0029264E"/>
    <w:rsid w:val="00292795"/>
    <w:rsid w:val="00292CF8"/>
    <w:rsid w:val="002932C4"/>
    <w:rsid w:val="0029374C"/>
    <w:rsid w:val="00293764"/>
    <w:rsid w:val="002944C3"/>
    <w:rsid w:val="00295412"/>
    <w:rsid w:val="00295D4F"/>
    <w:rsid w:val="00296291"/>
    <w:rsid w:val="00296E55"/>
    <w:rsid w:val="00297A83"/>
    <w:rsid w:val="002A00F6"/>
    <w:rsid w:val="002A0698"/>
    <w:rsid w:val="002A0A5C"/>
    <w:rsid w:val="002A0DB6"/>
    <w:rsid w:val="002A130C"/>
    <w:rsid w:val="002A1E71"/>
    <w:rsid w:val="002A2338"/>
    <w:rsid w:val="002A27C6"/>
    <w:rsid w:val="002A2B48"/>
    <w:rsid w:val="002A2B5D"/>
    <w:rsid w:val="002A2E08"/>
    <w:rsid w:val="002A2FE2"/>
    <w:rsid w:val="002A30A8"/>
    <w:rsid w:val="002A3B1C"/>
    <w:rsid w:val="002A3C8C"/>
    <w:rsid w:val="002A40FD"/>
    <w:rsid w:val="002A45B1"/>
    <w:rsid w:val="002A4813"/>
    <w:rsid w:val="002A4E7C"/>
    <w:rsid w:val="002A520F"/>
    <w:rsid w:val="002A5298"/>
    <w:rsid w:val="002A5507"/>
    <w:rsid w:val="002A57CE"/>
    <w:rsid w:val="002A5804"/>
    <w:rsid w:val="002A58B5"/>
    <w:rsid w:val="002A5DEA"/>
    <w:rsid w:val="002A6268"/>
    <w:rsid w:val="002A63D4"/>
    <w:rsid w:val="002A6958"/>
    <w:rsid w:val="002A7558"/>
    <w:rsid w:val="002A7760"/>
    <w:rsid w:val="002A7E50"/>
    <w:rsid w:val="002B0C3F"/>
    <w:rsid w:val="002B0C85"/>
    <w:rsid w:val="002B0CF1"/>
    <w:rsid w:val="002B11BF"/>
    <w:rsid w:val="002B12D7"/>
    <w:rsid w:val="002B19D4"/>
    <w:rsid w:val="002B2B4E"/>
    <w:rsid w:val="002B300A"/>
    <w:rsid w:val="002B3013"/>
    <w:rsid w:val="002B36EB"/>
    <w:rsid w:val="002B38A6"/>
    <w:rsid w:val="002B3C47"/>
    <w:rsid w:val="002B3CFB"/>
    <w:rsid w:val="002B4D35"/>
    <w:rsid w:val="002B52E6"/>
    <w:rsid w:val="002B5405"/>
    <w:rsid w:val="002B5AE5"/>
    <w:rsid w:val="002B5D4A"/>
    <w:rsid w:val="002B6213"/>
    <w:rsid w:val="002B62E7"/>
    <w:rsid w:val="002B69DE"/>
    <w:rsid w:val="002B71E9"/>
    <w:rsid w:val="002B73C8"/>
    <w:rsid w:val="002B795B"/>
    <w:rsid w:val="002B7B22"/>
    <w:rsid w:val="002B7C29"/>
    <w:rsid w:val="002B7E91"/>
    <w:rsid w:val="002B7F88"/>
    <w:rsid w:val="002C0105"/>
    <w:rsid w:val="002C150A"/>
    <w:rsid w:val="002C195A"/>
    <w:rsid w:val="002C1CA2"/>
    <w:rsid w:val="002C21A3"/>
    <w:rsid w:val="002C25E6"/>
    <w:rsid w:val="002C2622"/>
    <w:rsid w:val="002C2B4A"/>
    <w:rsid w:val="002C2C17"/>
    <w:rsid w:val="002C2CBB"/>
    <w:rsid w:val="002C3BF1"/>
    <w:rsid w:val="002C3D65"/>
    <w:rsid w:val="002C40F9"/>
    <w:rsid w:val="002C44C7"/>
    <w:rsid w:val="002C47B8"/>
    <w:rsid w:val="002C4C45"/>
    <w:rsid w:val="002C568C"/>
    <w:rsid w:val="002C62BD"/>
    <w:rsid w:val="002C67D3"/>
    <w:rsid w:val="002C6ACC"/>
    <w:rsid w:val="002C6F58"/>
    <w:rsid w:val="002C73DE"/>
    <w:rsid w:val="002D1138"/>
    <w:rsid w:val="002D1484"/>
    <w:rsid w:val="002D1A6B"/>
    <w:rsid w:val="002D1B78"/>
    <w:rsid w:val="002D218B"/>
    <w:rsid w:val="002D239C"/>
    <w:rsid w:val="002D2657"/>
    <w:rsid w:val="002D2947"/>
    <w:rsid w:val="002D2993"/>
    <w:rsid w:val="002D2D21"/>
    <w:rsid w:val="002D2F0C"/>
    <w:rsid w:val="002D30BF"/>
    <w:rsid w:val="002D3D62"/>
    <w:rsid w:val="002D47CD"/>
    <w:rsid w:val="002D4C44"/>
    <w:rsid w:val="002D5053"/>
    <w:rsid w:val="002D508F"/>
    <w:rsid w:val="002D576C"/>
    <w:rsid w:val="002D5B26"/>
    <w:rsid w:val="002D6CA7"/>
    <w:rsid w:val="002D7240"/>
    <w:rsid w:val="002D7241"/>
    <w:rsid w:val="002D777B"/>
    <w:rsid w:val="002D7D58"/>
    <w:rsid w:val="002D7D93"/>
    <w:rsid w:val="002D7E3C"/>
    <w:rsid w:val="002D7EF9"/>
    <w:rsid w:val="002D7FBF"/>
    <w:rsid w:val="002E0205"/>
    <w:rsid w:val="002E0A85"/>
    <w:rsid w:val="002E11FA"/>
    <w:rsid w:val="002E1688"/>
    <w:rsid w:val="002E25B4"/>
    <w:rsid w:val="002E25C0"/>
    <w:rsid w:val="002E2C59"/>
    <w:rsid w:val="002E346C"/>
    <w:rsid w:val="002E3627"/>
    <w:rsid w:val="002E48A6"/>
    <w:rsid w:val="002E4BD7"/>
    <w:rsid w:val="002E56B5"/>
    <w:rsid w:val="002E58A6"/>
    <w:rsid w:val="002E6412"/>
    <w:rsid w:val="002E6EEE"/>
    <w:rsid w:val="002E70A7"/>
    <w:rsid w:val="002E7CC1"/>
    <w:rsid w:val="002E7D0E"/>
    <w:rsid w:val="002F0803"/>
    <w:rsid w:val="002F09E2"/>
    <w:rsid w:val="002F0D21"/>
    <w:rsid w:val="002F122D"/>
    <w:rsid w:val="002F1533"/>
    <w:rsid w:val="002F1729"/>
    <w:rsid w:val="002F173B"/>
    <w:rsid w:val="002F18BA"/>
    <w:rsid w:val="002F19DC"/>
    <w:rsid w:val="002F1A1B"/>
    <w:rsid w:val="002F21E7"/>
    <w:rsid w:val="002F22A1"/>
    <w:rsid w:val="002F25F5"/>
    <w:rsid w:val="002F2ADC"/>
    <w:rsid w:val="002F2E49"/>
    <w:rsid w:val="002F31E9"/>
    <w:rsid w:val="002F3360"/>
    <w:rsid w:val="002F3516"/>
    <w:rsid w:val="002F3832"/>
    <w:rsid w:val="002F39B7"/>
    <w:rsid w:val="002F3B9B"/>
    <w:rsid w:val="002F4206"/>
    <w:rsid w:val="002F490B"/>
    <w:rsid w:val="002F4A49"/>
    <w:rsid w:val="002F4CBE"/>
    <w:rsid w:val="002F4DE3"/>
    <w:rsid w:val="002F5358"/>
    <w:rsid w:val="002F559A"/>
    <w:rsid w:val="002F5E3B"/>
    <w:rsid w:val="002F5E42"/>
    <w:rsid w:val="002F606C"/>
    <w:rsid w:val="002F62DD"/>
    <w:rsid w:val="002F6867"/>
    <w:rsid w:val="002F6945"/>
    <w:rsid w:val="002F6C78"/>
    <w:rsid w:val="002F7764"/>
    <w:rsid w:val="002F7843"/>
    <w:rsid w:val="00300E41"/>
    <w:rsid w:val="00300FDB"/>
    <w:rsid w:val="003012FA"/>
    <w:rsid w:val="00301442"/>
    <w:rsid w:val="003014CF"/>
    <w:rsid w:val="0030186F"/>
    <w:rsid w:val="0030246B"/>
    <w:rsid w:val="003029D1"/>
    <w:rsid w:val="00302D54"/>
    <w:rsid w:val="00303BFE"/>
    <w:rsid w:val="00303DC2"/>
    <w:rsid w:val="003054DD"/>
    <w:rsid w:val="003057F2"/>
    <w:rsid w:val="003058E0"/>
    <w:rsid w:val="00305BF8"/>
    <w:rsid w:val="00306841"/>
    <w:rsid w:val="003069A1"/>
    <w:rsid w:val="00307A9F"/>
    <w:rsid w:val="003100FC"/>
    <w:rsid w:val="00310166"/>
    <w:rsid w:val="00310A32"/>
    <w:rsid w:val="00310D4C"/>
    <w:rsid w:val="00311174"/>
    <w:rsid w:val="00311301"/>
    <w:rsid w:val="003113C2"/>
    <w:rsid w:val="003115B7"/>
    <w:rsid w:val="00312418"/>
    <w:rsid w:val="00312538"/>
    <w:rsid w:val="00312B4D"/>
    <w:rsid w:val="00312B5C"/>
    <w:rsid w:val="003136A5"/>
    <w:rsid w:val="00313B11"/>
    <w:rsid w:val="0031515F"/>
    <w:rsid w:val="00315AC0"/>
    <w:rsid w:val="00315B7E"/>
    <w:rsid w:val="003164E2"/>
    <w:rsid w:val="0031689F"/>
    <w:rsid w:val="00316D8F"/>
    <w:rsid w:val="00316F34"/>
    <w:rsid w:val="0031775A"/>
    <w:rsid w:val="00317F99"/>
    <w:rsid w:val="00320238"/>
    <w:rsid w:val="00320A8A"/>
    <w:rsid w:val="00320BF3"/>
    <w:rsid w:val="0032129B"/>
    <w:rsid w:val="003220B0"/>
    <w:rsid w:val="0032216B"/>
    <w:rsid w:val="003229C2"/>
    <w:rsid w:val="00322AE0"/>
    <w:rsid w:val="00322C2F"/>
    <w:rsid w:val="00322D4E"/>
    <w:rsid w:val="00323476"/>
    <w:rsid w:val="003236AB"/>
    <w:rsid w:val="003238DD"/>
    <w:rsid w:val="00324488"/>
    <w:rsid w:val="00324A11"/>
    <w:rsid w:val="00324C45"/>
    <w:rsid w:val="003257DD"/>
    <w:rsid w:val="00325912"/>
    <w:rsid w:val="00325D4D"/>
    <w:rsid w:val="00325E0E"/>
    <w:rsid w:val="0032678A"/>
    <w:rsid w:val="00326DA4"/>
    <w:rsid w:val="00326EAD"/>
    <w:rsid w:val="003272E5"/>
    <w:rsid w:val="00327893"/>
    <w:rsid w:val="00327A45"/>
    <w:rsid w:val="0033116B"/>
    <w:rsid w:val="003311F4"/>
    <w:rsid w:val="003319F9"/>
    <w:rsid w:val="00331E01"/>
    <w:rsid w:val="00332CFB"/>
    <w:rsid w:val="00332DC1"/>
    <w:rsid w:val="00333F27"/>
    <w:rsid w:val="00334A87"/>
    <w:rsid w:val="00334C52"/>
    <w:rsid w:val="00335B35"/>
    <w:rsid w:val="00335D49"/>
    <w:rsid w:val="003361FE"/>
    <w:rsid w:val="00336842"/>
    <w:rsid w:val="0033697F"/>
    <w:rsid w:val="00337497"/>
    <w:rsid w:val="0034002E"/>
    <w:rsid w:val="00340683"/>
    <w:rsid w:val="00340702"/>
    <w:rsid w:val="00340B6A"/>
    <w:rsid w:val="00341525"/>
    <w:rsid w:val="00341687"/>
    <w:rsid w:val="003416FB"/>
    <w:rsid w:val="003427A6"/>
    <w:rsid w:val="00342857"/>
    <w:rsid w:val="00343780"/>
    <w:rsid w:val="00343E74"/>
    <w:rsid w:val="0034409E"/>
    <w:rsid w:val="0034461B"/>
    <w:rsid w:val="00344A49"/>
    <w:rsid w:val="00344F88"/>
    <w:rsid w:val="0034544F"/>
    <w:rsid w:val="00345FFD"/>
    <w:rsid w:val="003462F5"/>
    <w:rsid w:val="00346ABF"/>
    <w:rsid w:val="0035006F"/>
    <w:rsid w:val="00350118"/>
    <w:rsid w:val="003516FE"/>
    <w:rsid w:val="00352158"/>
    <w:rsid w:val="00352539"/>
    <w:rsid w:val="00352813"/>
    <w:rsid w:val="00352DB9"/>
    <w:rsid w:val="003531CF"/>
    <w:rsid w:val="00353D7B"/>
    <w:rsid w:val="0035417D"/>
    <w:rsid w:val="0035444B"/>
    <w:rsid w:val="00354740"/>
    <w:rsid w:val="0035478E"/>
    <w:rsid w:val="00354893"/>
    <w:rsid w:val="00354C4E"/>
    <w:rsid w:val="00355CBE"/>
    <w:rsid w:val="00356F65"/>
    <w:rsid w:val="0035739B"/>
    <w:rsid w:val="003575A3"/>
    <w:rsid w:val="003600D5"/>
    <w:rsid w:val="00360390"/>
    <w:rsid w:val="003608FF"/>
    <w:rsid w:val="00360AF3"/>
    <w:rsid w:val="00360BC8"/>
    <w:rsid w:val="00361E81"/>
    <w:rsid w:val="00362038"/>
    <w:rsid w:val="003622FB"/>
    <w:rsid w:val="003623A3"/>
    <w:rsid w:val="003624CF"/>
    <w:rsid w:val="00362AFF"/>
    <w:rsid w:val="00363CCA"/>
    <w:rsid w:val="00364045"/>
    <w:rsid w:val="003641D6"/>
    <w:rsid w:val="00364DB2"/>
    <w:rsid w:val="00364E37"/>
    <w:rsid w:val="00365F01"/>
    <w:rsid w:val="00365FA5"/>
    <w:rsid w:val="00366204"/>
    <w:rsid w:val="003668F4"/>
    <w:rsid w:val="00367019"/>
    <w:rsid w:val="0036713D"/>
    <w:rsid w:val="00367394"/>
    <w:rsid w:val="0036795D"/>
    <w:rsid w:val="00367E6A"/>
    <w:rsid w:val="003705F3"/>
    <w:rsid w:val="00370851"/>
    <w:rsid w:val="00371298"/>
    <w:rsid w:val="003713D9"/>
    <w:rsid w:val="0037165C"/>
    <w:rsid w:val="003717FB"/>
    <w:rsid w:val="00371BA0"/>
    <w:rsid w:val="00371F18"/>
    <w:rsid w:val="00371F9E"/>
    <w:rsid w:val="00371FE4"/>
    <w:rsid w:val="00372D2F"/>
    <w:rsid w:val="00373956"/>
    <w:rsid w:val="00373C1E"/>
    <w:rsid w:val="003742F5"/>
    <w:rsid w:val="00374C53"/>
    <w:rsid w:val="00375115"/>
    <w:rsid w:val="0037554D"/>
    <w:rsid w:val="00375B2D"/>
    <w:rsid w:val="00375E4C"/>
    <w:rsid w:val="00375FF8"/>
    <w:rsid w:val="00376383"/>
    <w:rsid w:val="003765BE"/>
    <w:rsid w:val="00376651"/>
    <w:rsid w:val="00376BD9"/>
    <w:rsid w:val="00376CAF"/>
    <w:rsid w:val="00376D85"/>
    <w:rsid w:val="00377CC7"/>
    <w:rsid w:val="003803D3"/>
    <w:rsid w:val="0038093A"/>
    <w:rsid w:val="00380A91"/>
    <w:rsid w:val="00380B44"/>
    <w:rsid w:val="00380F87"/>
    <w:rsid w:val="003810DD"/>
    <w:rsid w:val="003812ED"/>
    <w:rsid w:val="0038183F"/>
    <w:rsid w:val="00381D9B"/>
    <w:rsid w:val="003820D7"/>
    <w:rsid w:val="00382B7B"/>
    <w:rsid w:val="00383272"/>
    <w:rsid w:val="00383580"/>
    <w:rsid w:val="00384145"/>
    <w:rsid w:val="00384959"/>
    <w:rsid w:val="003852C8"/>
    <w:rsid w:val="00385324"/>
    <w:rsid w:val="00385FAB"/>
    <w:rsid w:val="0038625C"/>
    <w:rsid w:val="00386C2A"/>
    <w:rsid w:val="00390638"/>
    <w:rsid w:val="003906D9"/>
    <w:rsid w:val="00390EE8"/>
    <w:rsid w:val="00390F12"/>
    <w:rsid w:val="00391D89"/>
    <w:rsid w:val="0039211D"/>
    <w:rsid w:val="00392F5D"/>
    <w:rsid w:val="003932C3"/>
    <w:rsid w:val="00393D86"/>
    <w:rsid w:val="00394208"/>
    <w:rsid w:val="00394652"/>
    <w:rsid w:val="00394AF3"/>
    <w:rsid w:val="003950DD"/>
    <w:rsid w:val="00395805"/>
    <w:rsid w:val="00396115"/>
    <w:rsid w:val="0039627A"/>
    <w:rsid w:val="00396C9A"/>
    <w:rsid w:val="00397CE1"/>
    <w:rsid w:val="003A034A"/>
    <w:rsid w:val="003A07F7"/>
    <w:rsid w:val="003A0D3F"/>
    <w:rsid w:val="003A0EBC"/>
    <w:rsid w:val="003A1192"/>
    <w:rsid w:val="003A1B43"/>
    <w:rsid w:val="003A21B6"/>
    <w:rsid w:val="003A2683"/>
    <w:rsid w:val="003A27DC"/>
    <w:rsid w:val="003A32A9"/>
    <w:rsid w:val="003A3311"/>
    <w:rsid w:val="003A337F"/>
    <w:rsid w:val="003A3AB3"/>
    <w:rsid w:val="003A3B1E"/>
    <w:rsid w:val="003A3B2A"/>
    <w:rsid w:val="003A3B61"/>
    <w:rsid w:val="003A53A5"/>
    <w:rsid w:val="003A5853"/>
    <w:rsid w:val="003A5974"/>
    <w:rsid w:val="003A604A"/>
    <w:rsid w:val="003A632B"/>
    <w:rsid w:val="003A63FF"/>
    <w:rsid w:val="003A67B2"/>
    <w:rsid w:val="003B01DD"/>
    <w:rsid w:val="003B045A"/>
    <w:rsid w:val="003B06B5"/>
    <w:rsid w:val="003B09C2"/>
    <w:rsid w:val="003B0A45"/>
    <w:rsid w:val="003B0FC8"/>
    <w:rsid w:val="003B1716"/>
    <w:rsid w:val="003B1EF9"/>
    <w:rsid w:val="003B22C1"/>
    <w:rsid w:val="003B2366"/>
    <w:rsid w:val="003B49F7"/>
    <w:rsid w:val="003B538D"/>
    <w:rsid w:val="003B5C40"/>
    <w:rsid w:val="003B6169"/>
    <w:rsid w:val="003B6331"/>
    <w:rsid w:val="003B700B"/>
    <w:rsid w:val="003B7525"/>
    <w:rsid w:val="003C000E"/>
    <w:rsid w:val="003C0E39"/>
    <w:rsid w:val="003C0FE9"/>
    <w:rsid w:val="003C184B"/>
    <w:rsid w:val="003C1E19"/>
    <w:rsid w:val="003C2196"/>
    <w:rsid w:val="003C2364"/>
    <w:rsid w:val="003C29C9"/>
    <w:rsid w:val="003C2AFE"/>
    <w:rsid w:val="003C2C54"/>
    <w:rsid w:val="003C35B8"/>
    <w:rsid w:val="003C3DDF"/>
    <w:rsid w:val="003C4831"/>
    <w:rsid w:val="003C4AE0"/>
    <w:rsid w:val="003C5071"/>
    <w:rsid w:val="003C575C"/>
    <w:rsid w:val="003C60B2"/>
    <w:rsid w:val="003C6102"/>
    <w:rsid w:val="003C6242"/>
    <w:rsid w:val="003C6F0E"/>
    <w:rsid w:val="003C7161"/>
    <w:rsid w:val="003C787C"/>
    <w:rsid w:val="003C7BE6"/>
    <w:rsid w:val="003D038A"/>
    <w:rsid w:val="003D09CC"/>
    <w:rsid w:val="003D0AD4"/>
    <w:rsid w:val="003D135F"/>
    <w:rsid w:val="003D1ADD"/>
    <w:rsid w:val="003D27F4"/>
    <w:rsid w:val="003D2BEE"/>
    <w:rsid w:val="003D2E16"/>
    <w:rsid w:val="003D3181"/>
    <w:rsid w:val="003D31F0"/>
    <w:rsid w:val="003D3D0C"/>
    <w:rsid w:val="003D4BBB"/>
    <w:rsid w:val="003D5BDA"/>
    <w:rsid w:val="003D64AC"/>
    <w:rsid w:val="003D6F83"/>
    <w:rsid w:val="003E04B4"/>
    <w:rsid w:val="003E0F57"/>
    <w:rsid w:val="003E11D0"/>
    <w:rsid w:val="003E11D1"/>
    <w:rsid w:val="003E1A68"/>
    <w:rsid w:val="003E3FCF"/>
    <w:rsid w:val="003E48C7"/>
    <w:rsid w:val="003E4B84"/>
    <w:rsid w:val="003E54C8"/>
    <w:rsid w:val="003E5619"/>
    <w:rsid w:val="003E5B12"/>
    <w:rsid w:val="003E63E2"/>
    <w:rsid w:val="003E6CBF"/>
    <w:rsid w:val="003E7685"/>
    <w:rsid w:val="003E7AE6"/>
    <w:rsid w:val="003E7F98"/>
    <w:rsid w:val="003F0ABA"/>
    <w:rsid w:val="003F0C5D"/>
    <w:rsid w:val="003F0C8E"/>
    <w:rsid w:val="003F197A"/>
    <w:rsid w:val="003F1D8D"/>
    <w:rsid w:val="003F215B"/>
    <w:rsid w:val="003F283F"/>
    <w:rsid w:val="003F2844"/>
    <w:rsid w:val="003F31EE"/>
    <w:rsid w:val="003F3415"/>
    <w:rsid w:val="003F341E"/>
    <w:rsid w:val="003F3543"/>
    <w:rsid w:val="003F3FBB"/>
    <w:rsid w:val="003F42DE"/>
    <w:rsid w:val="003F4B5C"/>
    <w:rsid w:val="003F52BB"/>
    <w:rsid w:val="003F52D9"/>
    <w:rsid w:val="003F53CD"/>
    <w:rsid w:val="003F6400"/>
    <w:rsid w:val="003F6D2D"/>
    <w:rsid w:val="003F6DFB"/>
    <w:rsid w:val="003F726A"/>
    <w:rsid w:val="003F7779"/>
    <w:rsid w:val="003F7B48"/>
    <w:rsid w:val="004003AB"/>
    <w:rsid w:val="0040079F"/>
    <w:rsid w:val="00401104"/>
    <w:rsid w:val="004013A9"/>
    <w:rsid w:val="00401F4A"/>
    <w:rsid w:val="00402921"/>
    <w:rsid w:val="00403627"/>
    <w:rsid w:val="0040362A"/>
    <w:rsid w:val="00403878"/>
    <w:rsid w:val="00404D22"/>
    <w:rsid w:val="004055D4"/>
    <w:rsid w:val="004058E0"/>
    <w:rsid w:val="004059CC"/>
    <w:rsid w:val="00405A92"/>
    <w:rsid w:val="00405C6F"/>
    <w:rsid w:val="00405FD6"/>
    <w:rsid w:val="0040655A"/>
    <w:rsid w:val="00406AD5"/>
    <w:rsid w:val="00406F1C"/>
    <w:rsid w:val="00407042"/>
    <w:rsid w:val="0041056F"/>
    <w:rsid w:val="004108B9"/>
    <w:rsid w:val="004108DD"/>
    <w:rsid w:val="00410C32"/>
    <w:rsid w:val="0041112D"/>
    <w:rsid w:val="004112F0"/>
    <w:rsid w:val="004116A2"/>
    <w:rsid w:val="00411830"/>
    <w:rsid w:val="00411A32"/>
    <w:rsid w:val="0041299B"/>
    <w:rsid w:val="00413904"/>
    <w:rsid w:val="004139DE"/>
    <w:rsid w:val="00413D53"/>
    <w:rsid w:val="00414186"/>
    <w:rsid w:val="00414882"/>
    <w:rsid w:val="00414B98"/>
    <w:rsid w:val="00414CFF"/>
    <w:rsid w:val="0041501C"/>
    <w:rsid w:val="00415643"/>
    <w:rsid w:val="00415D38"/>
    <w:rsid w:val="00415E0E"/>
    <w:rsid w:val="0041653A"/>
    <w:rsid w:val="004165B5"/>
    <w:rsid w:val="0042007B"/>
    <w:rsid w:val="004202F3"/>
    <w:rsid w:val="00420903"/>
    <w:rsid w:val="00420B78"/>
    <w:rsid w:val="00420F99"/>
    <w:rsid w:val="004220CD"/>
    <w:rsid w:val="0042326A"/>
    <w:rsid w:val="004238D4"/>
    <w:rsid w:val="00423C37"/>
    <w:rsid w:val="004240F7"/>
    <w:rsid w:val="00424599"/>
    <w:rsid w:val="00424984"/>
    <w:rsid w:val="004249D4"/>
    <w:rsid w:val="004249FD"/>
    <w:rsid w:val="00424C2C"/>
    <w:rsid w:val="004253E3"/>
    <w:rsid w:val="0042551C"/>
    <w:rsid w:val="00425ED6"/>
    <w:rsid w:val="00427009"/>
    <w:rsid w:val="004272FF"/>
    <w:rsid w:val="0042747A"/>
    <w:rsid w:val="00427BDB"/>
    <w:rsid w:val="00427F1C"/>
    <w:rsid w:val="00427FC3"/>
    <w:rsid w:val="0043007C"/>
    <w:rsid w:val="00430113"/>
    <w:rsid w:val="004302CD"/>
    <w:rsid w:val="004307BF"/>
    <w:rsid w:val="00430BBF"/>
    <w:rsid w:val="00430F9F"/>
    <w:rsid w:val="004310E2"/>
    <w:rsid w:val="004311C2"/>
    <w:rsid w:val="0043244D"/>
    <w:rsid w:val="00432762"/>
    <w:rsid w:val="00432DDA"/>
    <w:rsid w:val="00432FE8"/>
    <w:rsid w:val="0043314E"/>
    <w:rsid w:val="004332A9"/>
    <w:rsid w:val="004335AA"/>
    <w:rsid w:val="00433DF7"/>
    <w:rsid w:val="004342DC"/>
    <w:rsid w:val="00434430"/>
    <w:rsid w:val="0043472D"/>
    <w:rsid w:val="00434C7A"/>
    <w:rsid w:val="00435057"/>
    <w:rsid w:val="0043561F"/>
    <w:rsid w:val="00435B1C"/>
    <w:rsid w:val="004364AA"/>
    <w:rsid w:val="00436C56"/>
    <w:rsid w:val="004371FF"/>
    <w:rsid w:val="00437E9C"/>
    <w:rsid w:val="00440109"/>
    <w:rsid w:val="00440F6B"/>
    <w:rsid w:val="00441A37"/>
    <w:rsid w:val="00441A82"/>
    <w:rsid w:val="00441C7C"/>
    <w:rsid w:val="0044225D"/>
    <w:rsid w:val="004423D2"/>
    <w:rsid w:val="00442B45"/>
    <w:rsid w:val="00442F8D"/>
    <w:rsid w:val="00443847"/>
    <w:rsid w:val="00443965"/>
    <w:rsid w:val="00443CAE"/>
    <w:rsid w:val="00444664"/>
    <w:rsid w:val="0044545A"/>
    <w:rsid w:val="0044580F"/>
    <w:rsid w:val="004459E6"/>
    <w:rsid w:val="00446039"/>
    <w:rsid w:val="00446224"/>
    <w:rsid w:val="00446D6D"/>
    <w:rsid w:val="00447762"/>
    <w:rsid w:val="004479D0"/>
    <w:rsid w:val="00447EE0"/>
    <w:rsid w:val="00450664"/>
    <w:rsid w:val="0045080B"/>
    <w:rsid w:val="00450868"/>
    <w:rsid w:val="00450F9B"/>
    <w:rsid w:val="00451454"/>
    <w:rsid w:val="00451660"/>
    <w:rsid w:val="004516CC"/>
    <w:rsid w:val="0045173D"/>
    <w:rsid w:val="00451A6E"/>
    <w:rsid w:val="00451B18"/>
    <w:rsid w:val="00451C50"/>
    <w:rsid w:val="00452AE7"/>
    <w:rsid w:val="0045331D"/>
    <w:rsid w:val="004534F8"/>
    <w:rsid w:val="00453724"/>
    <w:rsid w:val="004538B6"/>
    <w:rsid w:val="00454021"/>
    <w:rsid w:val="0045457B"/>
    <w:rsid w:val="00454ADE"/>
    <w:rsid w:val="00454FE6"/>
    <w:rsid w:val="00455132"/>
    <w:rsid w:val="0045525A"/>
    <w:rsid w:val="00455423"/>
    <w:rsid w:val="0045559A"/>
    <w:rsid w:val="00455B5A"/>
    <w:rsid w:val="00455ED7"/>
    <w:rsid w:val="004561B4"/>
    <w:rsid w:val="0045687C"/>
    <w:rsid w:val="004568F9"/>
    <w:rsid w:val="00456D53"/>
    <w:rsid w:val="004574B2"/>
    <w:rsid w:val="0045751D"/>
    <w:rsid w:val="00457B67"/>
    <w:rsid w:val="00457F11"/>
    <w:rsid w:val="0046045B"/>
    <w:rsid w:val="00460D74"/>
    <w:rsid w:val="00461039"/>
    <w:rsid w:val="00461565"/>
    <w:rsid w:val="0046180B"/>
    <w:rsid w:val="00461AF8"/>
    <w:rsid w:val="00461BFF"/>
    <w:rsid w:val="004621A9"/>
    <w:rsid w:val="00463196"/>
    <w:rsid w:val="004633B9"/>
    <w:rsid w:val="0046372A"/>
    <w:rsid w:val="00463AA6"/>
    <w:rsid w:val="004640C8"/>
    <w:rsid w:val="00464141"/>
    <w:rsid w:val="004648F4"/>
    <w:rsid w:val="00464C99"/>
    <w:rsid w:val="00465530"/>
    <w:rsid w:val="00465AC4"/>
    <w:rsid w:val="00465E55"/>
    <w:rsid w:val="0046624A"/>
    <w:rsid w:val="00466B75"/>
    <w:rsid w:val="00467762"/>
    <w:rsid w:val="00467C04"/>
    <w:rsid w:val="00467EA7"/>
    <w:rsid w:val="004703E5"/>
    <w:rsid w:val="004717C3"/>
    <w:rsid w:val="004721A4"/>
    <w:rsid w:val="004723A7"/>
    <w:rsid w:val="00472546"/>
    <w:rsid w:val="004729C5"/>
    <w:rsid w:val="00472DCA"/>
    <w:rsid w:val="00473A4B"/>
    <w:rsid w:val="00473DBB"/>
    <w:rsid w:val="004744BD"/>
    <w:rsid w:val="00474B53"/>
    <w:rsid w:val="004751EA"/>
    <w:rsid w:val="00475711"/>
    <w:rsid w:val="004757DF"/>
    <w:rsid w:val="004758F6"/>
    <w:rsid w:val="00475927"/>
    <w:rsid w:val="00475CBE"/>
    <w:rsid w:val="004764FD"/>
    <w:rsid w:val="0047670E"/>
    <w:rsid w:val="0047722A"/>
    <w:rsid w:val="00477D45"/>
    <w:rsid w:val="00477E5C"/>
    <w:rsid w:val="00477FAB"/>
    <w:rsid w:val="00480258"/>
    <w:rsid w:val="0048034F"/>
    <w:rsid w:val="00480CC3"/>
    <w:rsid w:val="00480FDE"/>
    <w:rsid w:val="0048131E"/>
    <w:rsid w:val="00481639"/>
    <w:rsid w:val="00481B88"/>
    <w:rsid w:val="00481D20"/>
    <w:rsid w:val="00481F73"/>
    <w:rsid w:val="0048274D"/>
    <w:rsid w:val="00482837"/>
    <w:rsid w:val="00482EB9"/>
    <w:rsid w:val="00483269"/>
    <w:rsid w:val="004836E5"/>
    <w:rsid w:val="00483C5B"/>
    <w:rsid w:val="00484061"/>
    <w:rsid w:val="004846B3"/>
    <w:rsid w:val="00484ED5"/>
    <w:rsid w:val="004850EE"/>
    <w:rsid w:val="004851ED"/>
    <w:rsid w:val="00485270"/>
    <w:rsid w:val="00485333"/>
    <w:rsid w:val="004862F9"/>
    <w:rsid w:val="00486412"/>
    <w:rsid w:val="00486586"/>
    <w:rsid w:val="00486759"/>
    <w:rsid w:val="004868BD"/>
    <w:rsid w:val="00486CDA"/>
    <w:rsid w:val="004873B8"/>
    <w:rsid w:val="004878EC"/>
    <w:rsid w:val="004900B8"/>
    <w:rsid w:val="004902C6"/>
    <w:rsid w:val="004916AE"/>
    <w:rsid w:val="00491DAE"/>
    <w:rsid w:val="0049211E"/>
    <w:rsid w:val="00492190"/>
    <w:rsid w:val="00492937"/>
    <w:rsid w:val="00492DC8"/>
    <w:rsid w:val="00494921"/>
    <w:rsid w:val="00494C01"/>
    <w:rsid w:val="004952C9"/>
    <w:rsid w:val="0049577D"/>
    <w:rsid w:val="0049583B"/>
    <w:rsid w:val="00495B22"/>
    <w:rsid w:val="0049639D"/>
    <w:rsid w:val="004963B4"/>
    <w:rsid w:val="00497781"/>
    <w:rsid w:val="00497D91"/>
    <w:rsid w:val="004A1556"/>
    <w:rsid w:val="004A2604"/>
    <w:rsid w:val="004A2837"/>
    <w:rsid w:val="004A29BD"/>
    <w:rsid w:val="004A2A10"/>
    <w:rsid w:val="004A2D9F"/>
    <w:rsid w:val="004A348B"/>
    <w:rsid w:val="004A34D1"/>
    <w:rsid w:val="004A3500"/>
    <w:rsid w:val="004A3EA6"/>
    <w:rsid w:val="004A3EC5"/>
    <w:rsid w:val="004A4309"/>
    <w:rsid w:val="004A48C9"/>
    <w:rsid w:val="004A4AC1"/>
    <w:rsid w:val="004A4F28"/>
    <w:rsid w:val="004A5291"/>
    <w:rsid w:val="004A55D3"/>
    <w:rsid w:val="004A619B"/>
    <w:rsid w:val="004A6940"/>
    <w:rsid w:val="004A6BFA"/>
    <w:rsid w:val="004A6F5E"/>
    <w:rsid w:val="004A73A0"/>
    <w:rsid w:val="004A7A5D"/>
    <w:rsid w:val="004A7B2B"/>
    <w:rsid w:val="004A7F06"/>
    <w:rsid w:val="004B03D1"/>
    <w:rsid w:val="004B0674"/>
    <w:rsid w:val="004B06A5"/>
    <w:rsid w:val="004B07F2"/>
    <w:rsid w:val="004B09A9"/>
    <w:rsid w:val="004B0CF1"/>
    <w:rsid w:val="004B14C4"/>
    <w:rsid w:val="004B170B"/>
    <w:rsid w:val="004B2720"/>
    <w:rsid w:val="004B2C4D"/>
    <w:rsid w:val="004B37EC"/>
    <w:rsid w:val="004B3CAC"/>
    <w:rsid w:val="004B5C73"/>
    <w:rsid w:val="004B6A5E"/>
    <w:rsid w:val="004B6B23"/>
    <w:rsid w:val="004B6D8B"/>
    <w:rsid w:val="004B75FB"/>
    <w:rsid w:val="004B79A6"/>
    <w:rsid w:val="004C0452"/>
    <w:rsid w:val="004C0B59"/>
    <w:rsid w:val="004C1304"/>
    <w:rsid w:val="004C176F"/>
    <w:rsid w:val="004C1D71"/>
    <w:rsid w:val="004C1E09"/>
    <w:rsid w:val="004C20C9"/>
    <w:rsid w:val="004C2699"/>
    <w:rsid w:val="004C3063"/>
    <w:rsid w:val="004C3960"/>
    <w:rsid w:val="004C3CF4"/>
    <w:rsid w:val="004C3F59"/>
    <w:rsid w:val="004C605B"/>
    <w:rsid w:val="004C6441"/>
    <w:rsid w:val="004C6A85"/>
    <w:rsid w:val="004C71D4"/>
    <w:rsid w:val="004D003D"/>
    <w:rsid w:val="004D0592"/>
    <w:rsid w:val="004D05FD"/>
    <w:rsid w:val="004D19A8"/>
    <w:rsid w:val="004D1BA1"/>
    <w:rsid w:val="004D1D26"/>
    <w:rsid w:val="004D1E4A"/>
    <w:rsid w:val="004D1EA1"/>
    <w:rsid w:val="004D2104"/>
    <w:rsid w:val="004D2279"/>
    <w:rsid w:val="004D2855"/>
    <w:rsid w:val="004D358E"/>
    <w:rsid w:val="004D3C64"/>
    <w:rsid w:val="004D4E02"/>
    <w:rsid w:val="004D5129"/>
    <w:rsid w:val="004D54F6"/>
    <w:rsid w:val="004D5511"/>
    <w:rsid w:val="004D65DE"/>
    <w:rsid w:val="004D6943"/>
    <w:rsid w:val="004D7A21"/>
    <w:rsid w:val="004D7DAF"/>
    <w:rsid w:val="004E007F"/>
    <w:rsid w:val="004E04B6"/>
    <w:rsid w:val="004E0507"/>
    <w:rsid w:val="004E0792"/>
    <w:rsid w:val="004E0796"/>
    <w:rsid w:val="004E18CC"/>
    <w:rsid w:val="004E1CCE"/>
    <w:rsid w:val="004E1F84"/>
    <w:rsid w:val="004E2B00"/>
    <w:rsid w:val="004E2C13"/>
    <w:rsid w:val="004E2E11"/>
    <w:rsid w:val="004E37E5"/>
    <w:rsid w:val="004E3925"/>
    <w:rsid w:val="004E3959"/>
    <w:rsid w:val="004E3978"/>
    <w:rsid w:val="004E41D4"/>
    <w:rsid w:val="004E49E9"/>
    <w:rsid w:val="004E4BCB"/>
    <w:rsid w:val="004E4E0C"/>
    <w:rsid w:val="004E5C95"/>
    <w:rsid w:val="004E5F11"/>
    <w:rsid w:val="004E61C7"/>
    <w:rsid w:val="004E64F3"/>
    <w:rsid w:val="004E7709"/>
    <w:rsid w:val="004E785C"/>
    <w:rsid w:val="004F10A1"/>
    <w:rsid w:val="004F13D9"/>
    <w:rsid w:val="004F18EB"/>
    <w:rsid w:val="004F24D2"/>
    <w:rsid w:val="004F2648"/>
    <w:rsid w:val="004F2A9E"/>
    <w:rsid w:val="004F2BDD"/>
    <w:rsid w:val="004F2C92"/>
    <w:rsid w:val="004F309A"/>
    <w:rsid w:val="004F3101"/>
    <w:rsid w:val="004F3BFC"/>
    <w:rsid w:val="004F3E60"/>
    <w:rsid w:val="004F3ED8"/>
    <w:rsid w:val="004F4329"/>
    <w:rsid w:val="004F4330"/>
    <w:rsid w:val="004F43C7"/>
    <w:rsid w:val="004F517F"/>
    <w:rsid w:val="004F5280"/>
    <w:rsid w:val="004F534F"/>
    <w:rsid w:val="004F59F0"/>
    <w:rsid w:val="004F5B17"/>
    <w:rsid w:val="004F6130"/>
    <w:rsid w:val="004F6467"/>
    <w:rsid w:val="004F65AE"/>
    <w:rsid w:val="004F6AE0"/>
    <w:rsid w:val="004F6BA5"/>
    <w:rsid w:val="004F7BC6"/>
    <w:rsid w:val="004F7DD2"/>
    <w:rsid w:val="005000CC"/>
    <w:rsid w:val="005008CB"/>
    <w:rsid w:val="00500CBE"/>
    <w:rsid w:val="005013B1"/>
    <w:rsid w:val="005016AB"/>
    <w:rsid w:val="0050193A"/>
    <w:rsid w:val="0050257D"/>
    <w:rsid w:val="005026FA"/>
    <w:rsid w:val="00502A5B"/>
    <w:rsid w:val="00502D24"/>
    <w:rsid w:val="00503C64"/>
    <w:rsid w:val="00503E43"/>
    <w:rsid w:val="00503EF1"/>
    <w:rsid w:val="0050411E"/>
    <w:rsid w:val="005048B5"/>
    <w:rsid w:val="00504BFC"/>
    <w:rsid w:val="005051A2"/>
    <w:rsid w:val="00505D68"/>
    <w:rsid w:val="005063E5"/>
    <w:rsid w:val="00506E83"/>
    <w:rsid w:val="00510BD8"/>
    <w:rsid w:val="00511136"/>
    <w:rsid w:val="005112D3"/>
    <w:rsid w:val="005115F0"/>
    <w:rsid w:val="00511805"/>
    <w:rsid w:val="005118AA"/>
    <w:rsid w:val="00511996"/>
    <w:rsid w:val="00511E54"/>
    <w:rsid w:val="00512312"/>
    <w:rsid w:val="0051235C"/>
    <w:rsid w:val="005128FC"/>
    <w:rsid w:val="00512A84"/>
    <w:rsid w:val="005134C1"/>
    <w:rsid w:val="00513CB8"/>
    <w:rsid w:val="0051460B"/>
    <w:rsid w:val="00514F28"/>
    <w:rsid w:val="005150A1"/>
    <w:rsid w:val="005150BB"/>
    <w:rsid w:val="005153C4"/>
    <w:rsid w:val="00515974"/>
    <w:rsid w:val="00515991"/>
    <w:rsid w:val="00516185"/>
    <w:rsid w:val="00516244"/>
    <w:rsid w:val="005164C9"/>
    <w:rsid w:val="00516612"/>
    <w:rsid w:val="00516DC5"/>
    <w:rsid w:val="00517383"/>
    <w:rsid w:val="00520259"/>
    <w:rsid w:val="005202DC"/>
    <w:rsid w:val="005207E4"/>
    <w:rsid w:val="00520C67"/>
    <w:rsid w:val="005211C3"/>
    <w:rsid w:val="0052136A"/>
    <w:rsid w:val="005217C9"/>
    <w:rsid w:val="00521B4B"/>
    <w:rsid w:val="00521CEE"/>
    <w:rsid w:val="00522327"/>
    <w:rsid w:val="005225EB"/>
    <w:rsid w:val="00522A6C"/>
    <w:rsid w:val="00522BBF"/>
    <w:rsid w:val="00522C58"/>
    <w:rsid w:val="00522DA1"/>
    <w:rsid w:val="00523346"/>
    <w:rsid w:val="005233BF"/>
    <w:rsid w:val="0052387B"/>
    <w:rsid w:val="00524106"/>
    <w:rsid w:val="005249D2"/>
    <w:rsid w:val="00525D1B"/>
    <w:rsid w:val="00525E81"/>
    <w:rsid w:val="00526326"/>
    <w:rsid w:val="00526668"/>
    <w:rsid w:val="00526690"/>
    <w:rsid w:val="00526A09"/>
    <w:rsid w:val="00526A56"/>
    <w:rsid w:val="005270AE"/>
    <w:rsid w:val="00527193"/>
    <w:rsid w:val="005271B4"/>
    <w:rsid w:val="005273C8"/>
    <w:rsid w:val="005279CD"/>
    <w:rsid w:val="00530134"/>
    <w:rsid w:val="0053013C"/>
    <w:rsid w:val="0053147A"/>
    <w:rsid w:val="00531741"/>
    <w:rsid w:val="0053181A"/>
    <w:rsid w:val="00531DB8"/>
    <w:rsid w:val="00532142"/>
    <w:rsid w:val="00532FC7"/>
    <w:rsid w:val="00533141"/>
    <w:rsid w:val="005337CF"/>
    <w:rsid w:val="00534543"/>
    <w:rsid w:val="005348D8"/>
    <w:rsid w:val="00534C0D"/>
    <w:rsid w:val="00534D39"/>
    <w:rsid w:val="005351FB"/>
    <w:rsid w:val="005352A0"/>
    <w:rsid w:val="005354F9"/>
    <w:rsid w:val="00535852"/>
    <w:rsid w:val="00536768"/>
    <w:rsid w:val="005367BF"/>
    <w:rsid w:val="00536C14"/>
    <w:rsid w:val="00536F53"/>
    <w:rsid w:val="00537075"/>
    <w:rsid w:val="005370B2"/>
    <w:rsid w:val="00537E45"/>
    <w:rsid w:val="00540765"/>
    <w:rsid w:val="005407F9"/>
    <w:rsid w:val="00540966"/>
    <w:rsid w:val="005409DA"/>
    <w:rsid w:val="00540AE1"/>
    <w:rsid w:val="00540CED"/>
    <w:rsid w:val="00540D06"/>
    <w:rsid w:val="0054137C"/>
    <w:rsid w:val="005413E4"/>
    <w:rsid w:val="0054161E"/>
    <w:rsid w:val="00541DDE"/>
    <w:rsid w:val="005421A0"/>
    <w:rsid w:val="0054313A"/>
    <w:rsid w:val="00543F46"/>
    <w:rsid w:val="005444CB"/>
    <w:rsid w:val="00545072"/>
    <w:rsid w:val="00545444"/>
    <w:rsid w:val="0054578B"/>
    <w:rsid w:val="00545DB8"/>
    <w:rsid w:val="00545DC4"/>
    <w:rsid w:val="00545E6D"/>
    <w:rsid w:val="00546080"/>
    <w:rsid w:val="005461B8"/>
    <w:rsid w:val="0054637E"/>
    <w:rsid w:val="00546B8E"/>
    <w:rsid w:val="005472DF"/>
    <w:rsid w:val="00547C10"/>
    <w:rsid w:val="005501B7"/>
    <w:rsid w:val="00550AC5"/>
    <w:rsid w:val="00552196"/>
    <w:rsid w:val="00552261"/>
    <w:rsid w:val="005532FA"/>
    <w:rsid w:val="005540B4"/>
    <w:rsid w:val="00554156"/>
    <w:rsid w:val="00554157"/>
    <w:rsid w:val="00554397"/>
    <w:rsid w:val="005543F5"/>
    <w:rsid w:val="00554B7C"/>
    <w:rsid w:val="005554FC"/>
    <w:rsid w:val="005557DE"/>
    <w:rsid w:val="00555A34"/>
    <w:rsid w:val="00555A53"/>
    <w:rsid w:val="0055641B"/>
    <w:rsid w:val="00556688"/>
    <w:rsid w:val="00556812"/>
    <w:rsid w:val="00556910"/>
    <w:rsid w:val="00556925"/>
    <w:rsid w:val="00556A4A"/>
    <w:rsid w:val="00556F02"/>
    <w:rsid w:val="00557024"/>
    <w:rsid w:val="00557511"/>
    <w:rsid w:val="00557886"/>
    <w:rsid w:val="00557A10"/>
    <w:rsid w:val="00557D17"/>
    <w:rsid w:val="00557E0D"/>
    <w:rsid w:val="005608B8"/>
    <w:rsid w:val="00560E2A"/>
    <w:rsid w:val="00560E9A"/>
    <w:rsid w:val="00561201"/>
    <w:rsid w:val="00561BFB"/>
    <w:rsid w:val="005620B9"/>
    <w:rsid w:val="0056215B"/>
    <w:rsid w:val="0056240B"/>
    <w:rsid w:val="005624D6"/>
    <w:rsid w:val="00562D14"/>
    <w:rsid w:val="00563932"/>
    <w:rsid w:val="00563EAF"/>
    <w:rsid w:val="00564471"/>
    <w:rsid w:val="005647C6"/>
    <w:rsid w:val="00564801"/>
    <w:rsid w:val="0056526E"/>
    <w:rsid w:val="0056562D"/>
    <w:rsid w:val="00565676"/>
    <w:rsid w:val="00566529"/>
    <w:rsid w:val="00566DC8"/>
    <w:rsid w:val="00566F36"/>
    <w:rsid w:val="00567FA7"/>
    <w:rsid w:val="00570175"/>
    <w:rsid w:val="005701A2"/>
    <w:rsid w:val="00570384"/>
    <w:rsid w:val="00570F32"/>
    <w:rsid w:val="00572058"/>
    <w:rsid w:val="00572648"/>
    <w:rsid w:val="0057273A"/>
    <w:rsid w:val="00572F9F"/>
    <w:rsid w:val="00573130"/>
    <w:rsid w:val="0057350D"/>
    <w:rsid w:val="005746DF"/>
    <w:rsid w:val="00574DC0"/>
    <w:rsid w:val="005751F3"/>
    <w:rsid w:val="00575818"/>
    <w:rsid w:val="00575915"/>
    <w:rsid w:val="00575B4C"/>
    <w:rsid w:val="00575BE3"/>
    <w:rsid w:val="00576010"/>
    <w:rsid w:val="005764B3"/>
    <w:rsid w:val="00577959"/>
    <w:rsid w:val="005806F3"/>
    <w:rsid w:val="00580C8B"/>
    <w:rsid w:val="00580D3C"/>
    <w:rsid w:val="0058183E"/>
    <w:rsid w:val="00581AE7"/>
    <w:rsid w:val="00582124"/>
    <w:rsid w:val="005822CC"/>
    <w:rsid w:val="00582553"/>
    <w:rsid w:val="00582C83"/>
    <w:rsid w:val="00582DBE"/>
    <w:rsid w:val="00583D3C"/>
    <w:rsid w:val="00584AFA"/>
    <w:rsid w:val="00585202"/>
    <w:rsid w:val="00585AFA"/>
    <w:rsid w:val="00585EDE"/>
    <w:rsid w:val="00586032"/>
    <w:rsid w:val="005861F8"/>
    <w:rsid w:val="00586F79"/>
    <w:rsid w:val="00586FE2"/>
    <w:rsid w:val="0058720D"/>
    <w:rsid w:val="00587603"/>
    <w:rsid w:val="00587737"/>
    <w:rsid w:val="00590021"/>
    <w:rsid w:val="00591645"/>
    <w:rsid w:val="0059188C"/>
    <w:rsid w:val="005922EE"/>
    <w:rsid w:val="005926CE"/>
    <w:rsid w:val="00592D63"/>
    <w:rsid w:val="00592D82"/>
    <w:rsid w:val="00593BA1"/>
    <w:rsid w:val="00593D68"/>
    <w:rsid w:val="005945A3"/>
    <w:rsid w:val="00594C4D"/>
    <w:rsid w:val="005956D0"/>
    <w:rsid w:val="00595CE2"/>
    <w:rsid w:val="00595FB7"/>
    <w:rsid w:val="005960E0"/>
    <w:rsid w:val="0059616C"/>
    <w:rsid w:val="0059668C"/>
    <w:rsid w:val="005968B6"/>
    <w:rsid w:val="00597175"/>
    <w:rsid w:val="00597DB5"/>
    <w:rsid w:val="005A0250"/>
    <w:rsid w:val="005A0F3B"/>
    <w:rsid w:val="005A1B8C"/>
    <w:rsid w:val="005A28F9"/>
    <w:rsid w:val="005A2DDC"/>
    <w:rsid w:val="005A3197"/>
    <w:rsid w:val="005A3333"/>
    <w:rsid w:val="005A36C9"/>
    <w:rsid w:val="005A3806"/>
    <w:rsid w:val="005A399C"/>
    <w:rsid w:val="005A3A0A"/>
    <w:rsid w:val="005A565A"/>
    <w:rsid w:val="005A5F0A"/>
    <w:rsid w:val="005A6A30"/>
    <w:rsid w:val="005A7038"/>
    <w:rsid w:val="005A716F"/>
    <w:rsid w:val="005A7213"/>
    <w:rsid w:val="005A75F8"/>
    <w:rsid w:val="005A7F2E"/>
    <w:rsid w:val="005B04B4"/>
    <w:rsid w:val="005B07AB"/>
    <w:rsid w:val="005B11A5"/>
    <w:rsid w:val="005B1515"/>
    <w:rsid w:val="005B1DF4"/>
    <w:rsid w:val="005B242F"/>
    <w:rsid w:val="005B2B20"/>
    <w:rsid w:val="005B2EC6"/>
    <w:rsid w:val="005B2FD0"/>
    <w:rsid w:val="005B3AD0"/>
    <w:rsid w:val="005B4753"/>
    <w:rsid w:val="005B47A9"/>
    <w:rsid w:val="005B5150"/>
    <w:rsid w:val="005B535A"/>
    <w:rsid w:val="005B6022"/>
    <w:rsid w:val="005B694D"/>
    <w:rsid w:val="005B6D2E"/>
    <w:rsid w:val="005B735B"/>
    <w:rsid w:val="005B7C33"/>
    <w:rsid w:val="005C0005"/>
    <w:rsid w:val="005C019D"/>
    <w:rsid w:val="005C0453"/>
    <w:rsid w:val="005C066A"/>
    <w:rsid w:val="005C0DBD"/>
    <w:rsid w:val="005C0DD4"/>
    <w:rsid w:val="005C0F48"/>
    <w:rsid w:val="005C17DD"/>
    <w:rsid w:val="005C1B3E"/>
    <w:rsid w:val="005C1CD6"/>
    <w:rsid w:val="005C1FE2"/>
    <w:rsid w:val="005C22C2"/>
    <w:rsid w:val="005C2A4E"/>
    <w:rsid w:val="005C2B8F"/>
    <w:rsid w:val="005C30F9"/>
    <w:rsid w:val="005C357C"/>
    <w:rsid w:val="005C39E0"/>
    <w:rsid w:val="005C3DEA"/>
    <w:rsid w:val="005C465C"/>
    <w:rsid w:val="005C47E3"/>
    <w:rsid w:val="005C4A5B"/>
    <w:rsid w:val="005C4B1D"/>
    <w:rsid w:val="005C4E31"/>
    <w:rsid w:val="005C5E54"/>
    <w:rsid w:val="005C6DA6"/>
    <w:rsid w:val="005C7517"/>
    <w:rsid w:val="005D0F65"/>
    <w:rsid w:val="005D12DF"/>
    <w:rsid w:val="005D176E"/>
    <w:rsid w:val="005D1CB5"/>
    <w:rsid w:val="005D25F5"/>
    <w:rsid w:val="005D2C85"/>
    <w:rsid w:val="005D3058"/>
    <w:rsid w:val="005D3181"/>
    <w:rsid w:val="005D455E"/>
    <w:rsid w:val="005D4CE8"/>
    <w:rsid w:val="005D528D"/>
    <w:rsid w:val="005D5317"/>
    <w:rsid w:val="005D5895"/>
    <w:rsid w:val="005D5A08"/>
    <w:rsid w:val="005D621B"/>
    <w:rsid w:val="005D66FE"/>
    <w:rsid w:val="005D6CBC"/>
    <w:rsid w:val="005D7255"/>
    <w:rsid w:val="005E036D"/>
    <w:rsid w:val="005E15DF"/>
    <w:rsid w:val="005E1805"/>
    <w:rsid w:val="005E1EB7"/>
    <w:rsid w:val="005E282F"/>
    <w:rsid w:val="005E3336"/>
    <w:rsid w:val="005E3934"/>
    <w:rsid w:val="005E3C70"/>
    <w:rsid w:val="005E3ECB"/>
    <w:rsid w:val="005E45DC"/>
    <w:rsid w:val="005E477F"/>
    <w:rsid w:val="005E47BA"/>
    <w:rsid w:val="005E4D88"/>
    <w:rsid w:val="005E528B"/>
    <w:rsid w:val="005E533C"/>
    <w:rsid w:val="005E581A"/>
    <w:rsid w:val="005E6634"/>
    <w:rsid w:val="005E6C5D"/>
    <w:rsid w:val="005E6ECC"/>
    <w:rsid w:val="005E6F9D"/>
    <w:rsid w:val="005E6FAF"/>
    <w:rsid w:val="005E7061"/>
    <w:rsid w:val="005E7426"/>
    <w:rsid w:val="005E778F"/>
    <w:rsid w:val="005E7EED"/>
    <w:rsid w:val="005F088A"/>
    <w:rsid w:val="005F0B64"/>
    <w:rsid w:val="005F0D10"/>
    <w:rsid w:val="005F2837"/>
    <w:rsid w:val="005F2FD0"/>
    <w:rsid w:val="005F48F2"/>
    <w:rsid w:val="005F54FA"/>
    <w:rsid w:val="005F57BE"/>
    <w:rsid w:val="005F60D0"/>
    <w:rsid w:val="005F629E"/>
    <w:rsid w:val="005F66B9"/>
    <w:rsid w:val="005F6C08"/>
    <w:rsid w:val="005F6CF5"/>
    <w:rsid w:val="005F6E49"/>
    <w:rsid w:val="005F6E53"/>
    <w:rsid w:val="005F6E60"/>
    <w:rsid w:val="005F70A4"/>
    <w:rsid w:val="005F7939"/>
    <w:rsid w:val="005F7AAC"/>
    <w:rsid w:val="005F7C81"/>
    <w:rsid w:val="0060086C"/>
    <w:rsid w:val="006025AA"/>
    <w:rsid w:val="006028EA"/>
    <w:rsid w:val="00602923"/>
    <w:rsid w:val="00602C0C"/>
    <w:rsid w:val="00602C0D"/>
    <w:rsid w:val="0060307E"/>
    <w:rsid w:val="006035E9"/>
    <w:rsid w:val="00603744"/>
    <w:rsid w:val="00603815"/>
    <w:rsid w:val="00603B79"/>
    <w:rsid w:val="006040E7"/>
    <w:rsid w:val="00604B36"/>
    <w:rsid w:val="00605644"/>
    <w:rsid w:val="006062C4"/>
    <w:rsid w:val="00606B95"/>
    <w:rsid w:val="006074E1"/>
    <w:rsid w:val="00607652"/>
    <w:rsid w:val="00607A9E"/>
    <w:rsid w:val="006102EE"/>
    <w:rsid w:val="00610951"/>
    <w:rsid w:val="0061106C"/>
    <w:rsid w:val="006112BB"/>
    <w:rsid w:val="00611746"/>
    <w:rsid w:val="00611A22"/>
    <w:rsid w:val="00611C44"/>
    <w:rsid w:val="00612166"/>
    <w:rsid w:val="00612330"/>
    <w:rsid w:val="00612EBA"/>
    <w:rsid w:val="006130C2"/>
    <w:rsid w:val="0061378B"/>
    <w:rsid w:val="006147A5"/>
    <w:rsid w:val="0061536E"/>
    <w:rsid w:val="006153CD"/>
    <w:rsid w:val="00615765"/>
    <w:rsid w:val="00615F80"/>
    <w:rsid w:val="00616318"/>
    <w:rsid w:val="00616B23"/>
    <w:rsid w:val="0061701D"/>
    <w:rsid w:val="00617B30"/>
    <w:rsid w:val="00620E04"/>
    <w:rsid w:val="00621286"/>
    <w:rsid w:val="00621675"/>
    <w:rsid w:val="00621689"/>
    <w:rsid w:val="006225F0"/>
    <w:rsid w:val="00623D0E"/>
    <w:rsid w:val="006245A2"/>
    <w:rsid w:val="00624B06"/>
    <w:rsid w:val="00625020"/>
    <w:rsid w:val="006274DD"/>
    <w:rsid w:val="00627898"/>
    <w:rsid w:val="00627D49"/>
    <w:rsid w:val="006301A2"/>
    <w:rsid w:val="00630494"/>
    <w:rsid w:val="006305A4"/>
    <w:rsid w:val="00630871"/>
    <w:rsid w:val="00630D9A"/>
    <w:rsid w:val="00631014"/>
    <w:rsid w:val="00631059"/>
    <w:rsid w:val="006310AC"/>
    <w:rsid w:val="00631847"/>
    <w:rsid w:val="00632D71"/>
    <w:rsid w:val="006330A9"/>
    <w:rsid w:val="00633855"/>
    <w:rsid w:val="00633C27"/>
    <w:rsid w:val="00634487"/>
    <w:rsid w:val="006348F0"/>
    <w:rsid w:val="00634A4B"/>
    <w:rsid w:val="00634C68"/>
    <w:rsid w:val="00634C75"/>
    <w:rsid w:val="00635ADD"/>
    <w:rsid w:val="0063668D"/>
    <w:rsid w:val="006374C6"/>
    <w:rsid w:val="00637F50"/>
    <w:rsid w:val="00640AB1"/>
    <w:rsid w:val="00640D5D"/>
    <w:rsid w:val="0064111F"/>
    <w:rsid w:val="00641222"/>
    <w:rsid w:val="0064187B"/>
    <w:rsid w:val="00641973"/>
    <w:rsid w:val="00641D45"/>
    <w:rsid w:val="00642480"/>
    <w:rsid w:val="00642AF7"/>
    <w:rsid w:val="006430D3"/>
    <w:rsid w:val="0064422D"/>
    <w:rsid w:val="0064499E"/>
    <w:rsid w:val="00644C7D"/>
    <w:rsid w:val="006457BD"/>
    <w:rsid w:val="00645AB3"/>
    <w:rsid w:val="00645BDF"/>
    <w:rsid w:val="00645C2E"/>
    <w:rsid w:val="00645E51"/>
    <w:rsid w:val="00646064"/>
    <w:rsid w:val="0064622F"/>
    <w:rsid w:val="0064698C"/>
    <w:rsid w:val="00646FE7"/>
    <w:rsid w:val="00647244"/>
    <w:rsid w:val="00647798"/>
    <w:rsid w:val="00647B5E"/>
    <w:rsid w:val="00650316"/>
    <w:rsid w:val="006503D1"/>
    <w:rsid w:val="0065074B"/>
    <w:rsid w:val="00651142"/>
    <w:rsid w:val="0065175D"/>
    <w:rsid w:val="006519C6"/>
    <w:rsid w:val="00651BB8"/>
    <w:rsid w:val="00651EDE"/>
    <w:rsid w:val="0065202A"/>
    <w:rsid w:val="00652062"/>
    <w:rsid w:val="00652E5A"/>
    <w:rsid w:val="006535D1"/>
    <w:rsid w:val="00653A4E"/>
    <w:rsid w:val="00653BDD"/>
    <w:rsid w:val="006548E9"/>
    <w:rsid w:val="00654D22"/>
    <w:rsid w:val="006560DE"/>
    <w:rsid w:val="006569E8"/>
    <w:rsid w:val="00656DAD"/>
    <w:rsid w:val="00656E7E"/>
    <w:rsid w:val="0065783A"/>
    <w:rsid w:val="00657A31"/>
    <w:rsid w:val="00657C93"/>
    <w:rsid w:val="0066004B"/>
    <w:rsid w:val="00660454"/>
    <w:rsid w:val="00660476"/>
    <w:rsid w:val="0066048C"/>
    <w:rsid w:val="00660A13"/>
    <w:rsid w:val="00661038"/>
    <w:rsid w:val="00661455"/>
    <w:rsid w:val="006619A2"/>
    <w:rsid w:val="00661AD1"/>
    <w:rsid w:val="00662917"/>
    <w:rsid w:val="00662963"/>
    <w:rsid w:val="00662A3B"/>
    <w:rsid w:val="00663272"/>
    <w:rsid w:val="006638FE"/>
    <w:rsid w:val="00664505"/>
    <w:rsid w:val="006645C6"/>
    <w:rsid w:val="00664834"/>
    <w:rsid w:val="00664A6E"/>
    <w:rsid w:val="006650CB"/>
    <w:rsid w:val="006657F4"/>
    <w:rsid w:val="00665E84"/>
    <w:rsid w:val="00666070"/>
    <w:rsid w:val="006661A6"/>
    <w:rsid w:val="006669C2"/>
    <w:rsid w:val="00666AA0"/>
    <w:rsid w:val="00666CE2"/>
    <w:rsid w:val="00667466"/>
    <w:rsid w:val="00667FE4"/>
    <w:rsid w:val="00670102"/>
    <w:rsid w:val="0067038B"/>
    <w:rsid w:val="00670A36"/>
    <w:rsid w:val="00670F78"/>
    <w:rsid w:val="00671643"/>
    <w:rsid w:val="006718B9"/>
    <w:rsid w:val="00671A42"/>
    <w:rsid w:val="00672DF4"/>
    <w:rsid w:val="00672E99"/>
    <w:rsid w:val="0067344D"/>
    <w:rsid w:val="006742E0"/>
    <w:rsid w:val="006746F2"/>
    <w:rsid w:val="00674977"/>
    <w:rsid w:val="00674F64"/>
    <w:rsid w:val="006759F6"/>
    <w:rsid w:val="00675BC4"/>
    <w:rsid w:val="006769FB"/>
    <w:rsid w:val="00677A39"/>
    <w:rsid w:val="00680B13"/>
    <w:rsid w:val="00680CD6"/>
    <w:rsid w:val="0068173F"/>
    <w:rsid w:val="00681D9D"/>
    <w:rsid w:val="00682B50"/>
    <w:rsid w:val="006831DD"/>
    <w:rsid w:val="0068335D"/>
    <w:rsid w:val="00683393"/>
    <w:rsid w:val="00683B21"/>
    <w:rsid w:val="00683C93"/>
    <w:rsid w:val="00684467"/>
    <w:rsid w:val="006844D7"/>
    <w:rsid w:val="00684F7E"/>
    <w:rsid w:val="006858A9"/>
    <w:rsid w:val="00685D4E"/>
    <w:rsid w:val="00686379"/>
    <w:rsid w:val="00686A05"/>
    <w:rsid w:val="00686F82"/>
    <w:rsid w:val="006872EC"/>
    <w:rsid w:val="00687380"/>
    <w:rsid w:val="00687F0B"/>
    <w:rsid w:val="006906E7"/>
    <w:rsid w:val="00690F51"/>
    <w:rsid w:val="006914C4"/>
    <w:rsid w:val="006916EF"/>
    <w:rsid w:val="006918FB"/>
    <w:rsid w:val="00691942"/>
    <w:rsid w:val="00691B93"/>
    <w:rsid w:val="0069232F"/>
    <w:rsid w:val="00692512"/>
    <w:rsid w:val="006932B8"/>
    <w:rsid w:val="0069349B"/>
    <w:rsid w:val="00693AB2"/>
    <w:rsid w:val="00693C86"/>
    <w:rsid w:val="0069426F"/>
    <w:rsid w:val="00694452"/>
    <w:rsid w:val="006944C3"/>
    <w:rsid w:val="00694CBB"/>
    <w:rsid w:val="006952FD"/>
    <w:rsid w:val="00695447"/>
    <w:rsid w:val="00695509"/>
    <w:rsid w:val="00696113"/>
    <w:rsid w:val="006964CE"/>
    <w:rsid w:val="006969AA"/>
    <w:rsid w:val="00696DAB"/>
    <w:rsid w:val="00697F07"/>
    <w:rsid w:val="006A008B"/>
    <w:rsid w:val="006A02A6"/>
    <w:rsid w:val="006A033C"/>
    <w:rsid w:val="006A064A"/>
    <w:rsid w:val="006A082E"/>
    <w:rsid w:val="006A0A29"/>
    <w:rsid w:val="006A0C77"/>
    <w:rsid w:val="006A0D0F"/>
    <w:rsid w:val="006A0D3A"/>
    <w:rsid w:val="006A0E9A"/>
    <w:rsid w:val="006A10B2"/>
    <w:rsid w:val="006A114A"/>
    <w:rsid w:val="006A160E"/>
    <w:rsid w:val="006A1CB7"/>
    <w:rsid w:val="006A285A"/>
    <w:rsid w:val="006A2B48"/>
    <w:rsid w:val="006A2EAB"/>
    <w:rsid w:val="006A2EF9"/>
    <w:rsid w:val="006A31E2"/>
    <w:rsid w:val="006A35F5"/>
    <w:rsid w:val="006A3F70"/>
    <w:rsid w:val="006A4066"/>
    <w:rsid w:val="006A44DD"/>
    <w:rsid w:val="006A47C7"/>
    <w:rsid w:val="006A4A40"/>
    <w:rsid w:val="006A4AEF"/>
    <w:rsid w:val="006A4EFD"/>
    <w:rsid w:val="006A5815"/>
    <w:rsid w:val="006A615C"/>
    <w:rsid w:val="006A6170"/>
    <w:rsid w:val="006A62F7"/>
    <w:rsid w:val="006A6317"/>
    <w:rsid w:val="006A6510"/>
    <w:rsid w:val="006A6C4E"/>
    <w:rsid w:val="006A6F77"/>
    <w:rsid w:val="006A735D"/>
    <w:rsid w:val="006A7AA9"/>
    <w:rsid w:val="006B03E3"/>
    <w:rsid w:val="006B06FA"/>
    <w:rsid w:val="006B0FE0"/>
    <w:rsid w:val="006B1178"/>
    <w:rsid w:val="006B1EB5"/>
    <w:rsid w:val="006B1F90"/>
    <w:rsid w:val="006B2189"/>
    <w:rsid w:val="006B2266"/>
    <w:rsid w:val="006B24B2"/>
    <w:rsid w:val="006B2BFC"/>
    <w:rsid w:val="006B3883"/>
    <w:rsid w:val="006B4D68"/>
    <w:rsid w:val="006B5452"/>
    <w:rsid w:val="006B6790"/>
    <w:rsid w:val="006B6B89"/>
    <w:rsid w:val="006B6FB8"/>
    <w:rsid w:val="006B7449"/>
    <w:rsid w:val="006B752A"/>
    <w:rsid w:val="006B766A"/>
    <w:rsid w:val="006B77DF"/>
    <w:rsid w:val="006C0B03"/>
    <w:rsid w:val="006C0D05"/>
    <w:rsid w:val="006C12F1"/>
    <w:rsid w:val="006C13C0"/>
    <w:rsid w:val="006C173A"/>
    <w:rsid w:val="006C178F"/>
    <w:rsid w:val="006C17DC"/>
    <w:rsid w:val="006C1BAF"/>
    <w:rsid w:val="006C252B"/>
    <w:rsid w:val="006C2564"/>
    <w:rsid w:val="006C2720"/>
    <w:rsid w:val="006C35C2"/>
    <w:rsid w:val="006C3666"/>
    <w:rsid w:val="006C3CB7"/>
    <w:rsid w:val="006C3CFB"/>
    <w:rsid w:val="006C4802"/>
    <w:rsid w:val="006C4A3A"/>
    <w:rsid w:val="006C541D"/>
    <w:rsid w:val="006C554C"/>
    <w:rsid w:val="006C5953"/>
    <w:rsid w:val="006C599F"/>
    <w:rsid w:val="006C5C1E"/>
    <w:rsid w:val="006C665F"/>
    <w:rsid w:val="006C6B89"/>
    <w:rsid w:val="006C6C91"/>
    <w:rsid w:val="006C6E3F"/>
    <w:rsid w:val="006C6EA0"/>
    <w:rsid w:val="006C76EF"/>
    <w:rsid w:val="006C7DFE"/>
    <w:rsid w:val="006D0212"/>
    <w:rsid w:val="006D03CB"/>
    <w:rsid w:val="006D0889"/>
    <w:rsid w:val="006D0C31"/>
    <w:rsid w:val="006D0FAB"/>
    <w:rsid w:val="006D114A"/>
    <w:rsid w:val="006D19BD"/>
    <w:rsid w:val="006D1F0A"/>
    <w:rsid w:val="006D34BE"/>
    <w:rsid w:val="006D4075"/>
    <w:rsid w:val="006D44B4"/>
    <w:rsid w:val="006D45E6"/>
    <w:rsid w:val="006D4718"/>
    <w:rsid w:val="006D4804"/>
    <w:rsid w:val="006D4C9D"/>
    <w:rsid w:val="006D5459"/>
    <w:rsid w:val="006D5B42"/>
    <w:rsid w:val="006D5DA5"/>
    <w:rsid w:val="006D6392"/>
    <w:rsid w:val="006D7135"/>
    <w:rsid w:val="006D73A2"/>
    <w:rsid w:val="006D78ED"/>
    <w:rsid w:val="006D7BC2"/>
    <w:rsid w:val="006D7F5B"/>
    <w:rsid w:val="006E0133"/>
    <w:rsid w:val="006E0440"/>
    <w:rsid w:val="006E0A5F"/>
    <w:rsid w:val="006E1225"/>
    <w:rsid w:val="006E1286"/>
    <w:rsid w:val="006E1368"/>
    <w:rsid w:val="006E143F"/>
    <w:rsid w:val="006E1544"/>
    <w:rsid w:val="006E15E2"/>
    <w:rsid w:val="006E19B9"/>
    <w:rsid w:val="006E1BEE"/>
    <w:rsid w:val="006E2975"/>
    <w:rsid w:val="006E2A6A"/>
    <w:rsid w:val="006E3517"/>
    <w:rsid w:val="006E3CB2"/>
    <w:rsid w:val="006E422B"/>
    <w:rsid w:val="006E59CC"/>
    <w:rsid w:val="006E6707"/>
    <w:rsid w:val="006E6850"/>
    <w:rsid w:val="006E7093"/>
    <w:rsid w:val="006E7499"/>
    <w:rsid w:val="006E798E"/>
    <w:rsid w:val="006E7D64"/>
    <w:rsid w:val="006F0192"/>
    <w:rsid w:val="006F059D"/>
    <w:rsid w:val="006F066A"/>
    <w:rsid w:val="006F08A4"/>
    <w:rsid w:val="006F0C8D"/>
    <w:rsid w:val="006F117D"/>
    <w:rsid w:val="006F1575"/>
    <w:rsid w:val="006F1798"/>
    <w:rsid w:val="006F2347"/>
    <w:rsid w:val="006F3C70"/>
    <w:rsid w:val="006F3F2F"/>
    <w:rsid w:val="006F417E"/>
    <w:rsid w:val="006F433E"/>
    <w:rsid w:val="006F455B"/>
    <w:rsid w:val="006F48B5"/>
    <w:rsid w:val="006F5369"/>
    <w:rsid w:val="006F5968"/>
    <w:rsid w:val="006F5FBF"/>
    <w:rsid w:val="006F6499"/>
    <w:rsid w:val="006F6FA9"/>
    <w:rsid w:val="00700CB7"/>
    <w:rsid w:val="00700F10"/>
    <w:rsid w:val="00701B12"/>
    <w:rsid w:val="00701CC2"/>
    <w:rsid w:val="00703A07"/>
    <w:rsid w:val="0070493E"/>
    <w:rsid w:val="00704B89"/>
    <w:rsid w:val="00704BA4"/>
    <w:rsid w:val="00704D02"/>
    <w:rsid w:val="00704D08"/>
    <w:rsid w:val="0070575A"/>
    <w:rsid w:val="00705858"/>
    <w:rsid w:val="007059C1"/>
    <w:rsid w:val="007061C1"/>
    <w:rsid w:val="007068DB"/>
    <w:rsid w:val="00706D0E"/>
    <w:rsid w:val="007077C9"/>
    <w:rsid w:val="00710A4B"/>
    <w:rsid w:val="00711319"/>
    <w:rsid w:val="007113BF"/>
    <w:rsid w:val="00711548"/>
    <w:rsid w:val="00711700"/>
    <w:rsid w:val="00712A58"/>
    <w:rsid w:val="00712C48"/>
    <w:rsid w:val="00712CE1"/>
    <w:rsid w:val="007135D7"/>
    <w:rsid w:val="007135FF"/>
    <w:rsid w:val="00713718"/>
    <w:rsid w:val="00713978"/>
    <w:rsid w:val="00713A01"/>
    <w:rsid w:val="00713F59"/>
    <w:rsid w:val="0071421C"/>
    <w:rsid w:val="0071469F"/>
    <w:rsid w:val="0071500D"/>
    <w:rsid w:val="0071584F"/>
    <w:rsid w:val="0071585D"/>
    <w:rsid w:val="00715A92"/>
    <w:rsid w:val="00715EC8"/>
    <w:rsid w:val="0071603D"/>
    <w:rsid w:val="00716306"/>
    <w:rsid w:val="0071670F"/>
    <w:rsid w:val="00716857"/>
    <w:rsid w:val="00717302"/>
    <w:rsid w:val="007173C1"/>
    <w:rsid w:val="00720541"/>
    <w:rsid w:val="00720E17"/>
    <w:rsid w:val="00721070"/>
    <w:rsid w:val="00721974"/>
    <w:rsid w:val="00721E49"/>
    <w:rsid w:val="00721E75"/>
    <w:rsid w:val="007223DF"/>
    <w:rsid w:val="0072258B"/>
    <w:rsid w:val="0072279F"/>
    <w:rsid w:val="007228F8"/>
    <w:rsid w:val="00722B35"/>
    <w:rsid w:val="00723020"/>
    <w:rsid w:val="00723370"/>
    <w:rsid w:val="0072352A"/>
    <w:rsid w:val="0072362E"/>
    <w:rsid w:val="00723772"/>
    <w:rsid w:val="0072383E"/>
    <w:rsid w:val="00723907"/>
    <w:rsid w:val="00723F31"/>
    <w:rsid w:val="00724825"/>
    <w:rsid w:val="007267ED"/>
    <w:rsid w:val="00726AC7"/>
    <w:rsid w:val="00726DE9"/>
    <w:rsid w:val="007276FF"/>
    <w:rsid w:val="00727C05"/>
    <w:rsid w:val="00727E88"/>
    <w:rsid w:val="007301D1"/>
    <w:rsid w:val="0073073E"/>
    <w:rsid w:val="007308AE"/>
    <w:rsid w:val="0073099E"/>
    <w:rsid w:val="007309D0"/>
    <w:rsid w:val="00730A21"/>
    <w:rsid w:val="007311F5"/>
    <w:rsid w:val="00731970"/>
    <w:rsid w:val="00731AC7"/>
    <w:rsid w:val="00732319"/>
    <w:rsid w:val="007331B1"/>
    <w:rsid w:val="007335D0"/>
    <w:rsid w:val="007336ED"/>
    <w:rsid w:val="0073395B"/>
    <w:rsid w:val="00733DCA"/>
    <w:rsid w:val="007341CB"/>
    <w:rsid w:val="0073463D"/>
    <w:rsid w:val="0073509D"/>
    <w:rsid w:val="00735708"/>
    <w:rsid w:val="00735C9E"/>
    <w:rsid w:val="007369A7"/>
    <w:rsid w:val="00736E9A"/>
    <w:rsid w:val="007375F6"/>
    <w:rsid w:val="007408CB"/>
    <w:rsid w:val="00740EC8"/>
    <w:rsid w:val="0074170C"/>
    <w:rsid w:val="00741A57"/>
    <w:rsid w:val="00741ADC"/>
    <w:rsid w:val="00741BEA"/>
    <w:rsid w:val="00741CAD"/>
    <w:rsid w:val="00741CE1"/>
    <w:rsid w:val="00742014"/>
    <w:rsid w:val="00742037"/>
    <w:rsid w:val="0074262A"/>
    <w:rsid w:val="00742B09"/>
    <w:rsid w:val="00743059"/>
    <w:rsid w:val="00743186"/>
    <w:rsid w:val="007436B6"/>
    <w:rsid w:val="00743A06"/>
    <w:rsid w:val="0074432F"/>
    <w:rsid w:val="00744483"/>
    <w:rsid w:val="007447A2"/>
    <w:rsid w:val="00744879"/>
    <w:rsid w:val="00744921"/>
    <w:rsid w:val="00744A9A"/>
    <w:rsid w:val="00744C36"/>
    <w:rsid w:val="00745C23"/>
    <w:rsid w:val="00745C56"/>
    <w:rsid w:val="00746630"/>
    <w:rsid w:val="00746C04"/>
    <w:rsid w:val="007476D2"/>
    <w:rsid w:val="00747C5B"/>
    <w:rsid w:val="00750F0C"/>
    <w:rsid w:val="00751106"/>
    <w:rsid w:val="00751842"/>
    <w:rsid w:val="00751F02"/>
    <w:rsid w:val="00752B73"/>
    <w:rsid w:val="00753748"/>
    <w:rsid w:val="00754054"/>
    <w:rsid w:val="00754089"/>
    <w:rsid w:val="0075439A"/>
    <w:rsid w:val="007545D8"/>
    <w:rsid w:val="00754B5D"/>
    <w:rsid w:val="00754E61"/>
    <w:rsid w:val="00754F73"/>
    <w:rsid w:val="00755067"/>
    <w:rsid w:val="00755552"/>
    <w:rsid w:val="0075613F"/>
    <w:rsid w:val="0075689A"/>
    <w:rsid w:val="00757434"/>
    <w:rsid w:val="0075772A"/>
    <w:rsid w:val="00757C36"/>
    <w:rsid w:val="00757EB9"/>
    <w:rsid w:val="0076006B"/>
    <w:rsid w:val="00761AC8"/>
    <w:rsid w:val="00762118"/>
    <w:rsid w:val="00762161"/>
    <w:rsid w:val="00762A38"/>
    <w:rsid w:val="00762F75"/>
    <w:rsid w:val="00763844"/>
    <w:rsid w:val="00763F02"/>
    <w:rsid w:val="0076568A"/>
    <w:rsid w:val="00765874"/>
    <w:rsid w:val="00765BDE"/>
    <w:rsid w:val="00765E44"/>
    <w:rsid w:val="0076706B"/>
    <w:rsid w:val="007671C5"/>
    <w:rsid w:val="00767487"/>
    <w:rsid w:val="00767658"/>
    <w:rsid w:val="007677F8"/>
    <w:rsid w:val="00770022"/>
    <w:rsid w:val="00770CD0"/>
    <w:rsid w:val="00771E1E"/>
    <w:rsid w:val="00771F58"/>
    <w:rsid w:val="00772282"/>
    <w:rsid w:val="0077242A"/>
    <w:rsid w:val="007729BC"/>
    <w:rsid w:val="00772D4C"/>
    <w:rsid w:val="00772E26"/>
    <w:rsid w:val="007733F7"/>
    <w:rsid w:val="00773463"/>
    <w:rsid w:val="007738F7"/>
    <w:rsid w:val="00773F22"/>
    <w:rsid w:val="007743BD"/>
    <w:rsid w:val="00775413"/>
    <w:rsid w:val="00775BB6"/>
    <w:rsid w:val="00775E51"/>
    <w:rsid w:val="0077606E"/>
    <w:rsid w:val="0077615E"/>
    <w:rsid w:val="00776236"/>
    <w:rsid w:val="0077654E"/>
    <w:rsid w:val="007767CE"/>
    <w:rsid w:val="00776D77"/>
    <w:rsid w:val="007770F7"/>
    <w:rsid w:val="00777610"/>
    <w:rsid w:val="0078031A"/>
    <w:rsid w:val="007806C1"/>
    <w:rsid w:val="007808C4"/>
    <w:rsid w:val="00780BA4"/>
    <w:rsid w:val="00780BD6"/>
    <w:rsid w:val="00782130"/>
    <w:rsid w:val="007828EB"/>
    <w:rsid w:val="00782B84"/>
    <w:rsid w:val="00782EF5"/>
    <w:rsid w:val="007838C3"/>
    <w:rsid w:val="00783AB4"/>
    <w:rsid w:val="00784204"/>
    <w:rsid w:val="007861B5"/>
    <w:rsid w:val="0078671F"/>
    <w:rsid w:val="00787463"/>
    <w:rsid w:val="00790190"/>
    <w:rsid w:val="00791503"/>
    <w:rsid w:val="00791B0B"/>
    <w:rsid w:val="007922C7"/>
    <w:rsid w:val="007927EA"/>
    <w:rsid w:val="00792B7E"/>
    <w:rsid w:val="00793362"/>
    <w:rsid w:val="00793DF3"/>
    <w:rsid w:val="00793E79"/>
    <w:rsid w:val="0079508A"/>
    <w:rsid w:val="00795504"/>
    <w:rsid w:val="00795774"/>
    <w:rsid w:val="00796176"/>
    <w:rsid w:val="0079663F"/>
    <w:rsid w:val="00797119"/>
    <w:rsid w:val="0079755E"/>
    <w:rsid w:val="00797F42"/>
    <w:rsid w:val="007A01E4"/>
    <w:rsid w:val="007A0202"/>
    <w:rsid w:val="007A032E"/>
    <w:rsid w:val="007A04C7"/>
    <w:rsid w:val="007A0AA5"/>
    <w:rsid w:val="007A0B00"/>
    <w:rsid w:val="007A1310"/>
    <w:rsid w:val="007A1C95"/>
    <w:rsid w:val="007A1FAD"/>
    <w:rsid w:val="007A2175"/>
    <w:rsid w:val="007A262F"/>
    <w:rsid w:val="007A3020"/>
    <w:rsid w:val="007A32C9"/>
    <w:rsid w:val="007A351A"/>
    <w:rsid w:val="007A3A98"/>
    <w:rsid w:val="007A4039"/>
    <w:rsid w:val="007A4042"/>
    <w:rsid w:val="007A46B8"/>
    <w:rsid w:val="007A470F"/>
    <w:rsid w:val="007A4A49"/>
    <w:rsid w:val="007A4F87"/>
    <w:rsid w:val="007A5366"/>
    <w:rsid w:val="007A576E"/>
    <w:rsid w:val="007A5874"/>
    <w:rsid w:val="007A5C4E"/>
    <w:rsid w:val="007A5CC4"/>
    <w:rsid w:val="007A5D39"/>
    <w:rsid w:val="007A6368"/>
    <w:rsid w:val="007A6436"/>
    <w:rsid w:val="007A66D6"/>
    <w:rsid w:val="007A6959"/>
    <w:rsid w:val="007A6DE1"/>
    <w:rsid w:val="007A7C8A"/>
    <w:rsid w:val="007A7FB0"/>
    <w:rsid w:val="007B00F8"/>
    <w:rsid w:val="007B0EE0"/>
    <w:rsid w:val="007B1291"/>
    <w:rsid w:val="007B1766"/>
    <w:rsid w:val="007B1CB3"/>
    <w:rsid w:val="007B1DC5"/>
    <w:rsid w:val="007B2989"/>
    <w:rsid w:val="007B2AFA"/>
    <w:rsid w:val="007B32D1"/>
    <w:rsid w:val="007B3515"/>
    <w:rsid w:val="007B3A3C"/>
    <w:rsid w:val="007B3AC6"/>
    <w:rsid w:val="007B4E06"/>
    <w:rsid w:val="007B4FCF"/>
    <w:rsid w:val="007B50CF"/>
    <w:rsid w:val="007B5798"/>
    <w:rsid w:val="007B6D50"/>
    <w:rsid w:val="007B7D3B"/>
    <w:rsid w:val="007C053F"/>
    <w:rsid w:val="007C07C0"/>
    <w:rsid w:val="007C0938"/>
    <w:rsid w:val="007C1022"/>
    <w:rsid w:val="007C1BDA"/>
    <w:rsid w:val="007C1D8B"/>
    <w:rsid w:val="007C1F42"/>
    <w:rsid w:val="007C2028"/>
    <w:rsid w:val="007C22D8"/>
    <w:rsid w:val="007C2596"/>
    <w:rsid w:val="007C29CA"/>
    <w:rsid w:val="007C2A73"/>
    <w:rsid w:val="007C2BDB"/>
    <w:rsid w:val="007C2EC9"/>
    <w:rsid w:val="007C31D5"/>
    <w:rsid w:val="007C3BA0"/>
    <w:rsid w:val="007C4870"/>
    <w:rsid w:val="007C488F"/>
    <w:rsid w:val="007C4AA1"/>
    <w:rsid w:val="007C69DD"/>
    <w:rsid w:val="007C6D2E"/>
    <w:rsid w:val="007C7341"/>
    <w:rsid w:val="007C744A"/>
    <w:rsid w:val="007C7783"/>
    <w:rsid w:val="007C7B14"/>
    <w:rsid w:val="007D0E63"/>
    <w:rsid w:val="007D10B7"/>
    <w:rsid w:val="007D19F8"/>
    <w:rsid w:val="007D1CEB"/>
    <w:rsid w:val="007D230A"/>
    <w:rsid w:val="007D24F4"/>
    <w:rsid w:val="007D2D21"/>
    <w:rsid w:val="007D3817"/>
    <w:rsid w:val="007D4EC0"/>
    <w:rsid w:val="007D4EE1"/>
    <w:rsid w:val="007D5645"/>
    <w:rsid w:val="007D5C7B"/>
    <w:rsid w:val="007D64A1"/>
    <w:rsid w:val="007D65B7"/>
    <w:rsid w:val="007D6797"/>
    <w:rsid w:val="007D685F"/>
    <w:rsid w:val="007D6CB3"/>
    <w:rsid w:val="007D6F2E"/>
    <w:rsid w:val="007D700F"/>
    <w:rsid w:val="007D794E"/>
    <w:rsid w:val="007D7C23"/>
    <w:rsid w:val="007E00B2"/>
    <w:rsid w:val="007E00DC"/>
    <w:rsid w:val="007E025F"/>
    <w:rsid w:val="007E030A"/>
    <w:rsid w:val="007E077A"/>
    <w:rsid w:val="007E0CE8"/>
    <w:rsid w:val="007E0FA3"/>
    <w:rsid w:val="007E110C"/>
    <w:rsid w:val="007E1288"/>
    <w:rsid w:val="007E17C2"/>
    <w:rsid w:val="007E190F"/>
    <w:rsid w:val="007E3606"/>
    <w:rsid w:val="007E3B2C"/>
    <w:rsid w:val="007E46C6"/>
    <w:rsid w:val="007E47C1"/>
    <w:rsid w:val="007E4DA7"/>
    <w:rsid w:val="007E51CD"/>
    <w:rsid w:val="007E521E"/>
    <w:rsid w:val="007E5BCA"/>
    <w:rsid w:val="007E60AC"/>
    <w:rsid w:val="007E613F"/>
    <w:rsid w:val="007E636F"/>
    <w:rsid w:val="007E7093"/>
    <w:rsid w:val="007E74A1"/>
    <w:rsid w:val="007E7957"/>
    <w:rsid w:val="007E7AB0"/>
    <w:rsid w:val="007F0039"/>
    <w:rsid w:val="007F067F"/>
    <w:rsid w:val="007F14BC"/>
    <w:rsid w:val="007F161F"/>
    <w:rsid w:val="007F1F4A"/>
    <w:rsid w:val="007F2465"/>
    <w:rsid w:val="007F3811"/>
    <w:rsid w:val="007F3A61"/>
    <w:rsid w:val="007F3E25"/>
    <w:rsid w:val="007F4803"/>
    <w:rsid w:val="007F4E6C"/>
    <w:rsid w:val="007F4F72"/>
    <w:rsid w:val="007F53FD"/>
    <w:rsid w:val="007F5B1F"/>
    <w:rsid w:val="007F5F17"/>
    <w:rsid w:val="007F66B6"/>
    <w:rsid w:val="007F6F1B"/>
    <w:rsid w:val="007F7055"/>
    <w:rsid w:val="007F707D"/>
    <w:rsid w:val="007F7205"/>
    <w:rsid w:val="007F778C"/>
    <w:rsid w:val="007F79B9"/>
    <w:rsid w:val="007F7CC4"/>
    <w:rsid w:val="007F7EB4"/>
    <w:rsid w:val="008007B6"/>
    <w:rsid w:val="00800922"/>
    <w:rsid w:val="008019FE"/>
    <w:rsid w:val="00801A5C"/>
    <w:rsid w:val="008020EE"/>
    <w:rsid w:val="00802681"/>
    <w:rsid w:val="00802875"/>
    <w:rsid w:val="00802C5F"/>
    <w:rsid w:val="008033A4"/>
    <w:rsid w:val="00803593"/>
    <w:rsid w:val="00803698"/>
    <w:rsid w:val="00803965"/>
    <w:rsid w:val="00803A8C"/>
    <w:rsid w:val="008049C7"/>
    <w:rsid w:val="00804DCC"/>
    <w:rsid w:val="00804EF9"/>
    <w:rsid w:val="008058A6"/>
    <w:rsid w:val="00805D2A"/>
    <w:rsid w:val="00806372"/>
    <w:rsid w:val="008064D3"/>
    <w:rsid w:val="008065C9"/>
    <w:rsid w:val="00806694"/>
    <w:rsid w:val="00806AA3"/>
    <w:rsid w:val="00806D16"/>
    <w:rsid w:val="00807676"/>
    <w:rsid w:val="00807CA0"/>
    <w:rsid w:val="00807DF8"/>
    <w:rsid w:val="00807F4D"/>
    <w:rsid w:val="00810D8F"/>
    <w:rsid w:val="00810D9A"/>
    <w:rsid w:val="00810DCF"/>
    <w:rsid w:val="0081119D"/>
    <w:rsid w:val="008119F0"/>
    <w:rsid w:val="00812984"/>
    <w:rsid w:val="00812A6E"/>
    <w:rsid w:val="00812FA4"/>
    <w:rsid w:val="00814729"/>
    <w:rsid w:val="008149A2"/>
    <w:rsid w:val="00814DE6"/>
    <w:rsid w:val="008150B0"/>
    <w:rsid w:val="0081569B"/>
    <w:rsid w:val="00815CAA"/>
    <w:rsid w:val="00816B02"/>
    <w:rsid w:val="00816FBB"/>
    <w:rsid w:val="00817871"/>
    <w:rsid w:val="0081798E"/>
    <w:rsid w:val="00817D4E"/>
    <w:rsid w:val="0082040C"/>
    <w:rsid w:val="00820584"/>
    <w:rsid w:val="00820C75"/>
    <w:rsid w:val="00820CC6"/>
    <w:rsid w:val="00820D72"/>
    <w:rsid w:val="00821178"/>
    <w:rsid w:val="00821A33"/>
    <w:rsid w:val="00821C80"/>
    <w:rsid w:val="00822B05"/>
    <w:rsid w:val="00822F78"/>
    <w:rsid w:val="00823ADC"/>
    <w:rsid w:val="00823D8D"/>
    <w:rsid w:val="008242BD"/>
    <w:rsid w:val="00824D0C"/>
    <w:rsid w:val="00824D4C"/>
    <w:rsid w:val="00825B4A"/>
    <w:rsid w:val="00825D33"/>
    <w:rsid w:val="00825E80"/>
    <w:rsid w:val="00826562"/>
    <w:rsid w:val="0082787A"/>
    <w:rsid w:val="00827F7E"/>
    <w:rsid w:val="00830C8A"/>
    <w:rsid w:val="00831694"/>
    <w:rsid w:val="0083197B"/>
    <w:rsid w:val="00832B24"/>
    <w:rsid w:val="0083334C"/>
    <w:rsid w:val="00834891"/>
    <w:rsid w:val="00835331"/>
    <w:rsid w:val="0083538B"/>
    <w:rsid w:val="00835D09"/>
    <w:rsid w:val="00836240"/>
    <w:rsid w:val="00836440"/>
    <w:rsid w:val="00836B29"/>
    <w:rsid w:val="00836DE4"/>
    <w:rsid w:val="00836E25"/>
    <w:rsid w:val="008375FD"/>
    <w:rsid w:val="00840C8B"/>
    <w:rsid w:val="00841436"/>
    <w:rsid w:val="0084180C"/>
    <w:rsid w:val="00841FE1"/>
    <w:rsid w:val="0084396D"/>
    <w:rsid w:val="00843C93"/>
    <w:rsid w:val="00843EB0"/>
    <w:rsid w:val="0084497E"/>
    <w:rsid w:val="00845292"/>
    <w:rsid w:val="008455C3"/>
    <w:rsid w:val="008459CA"/>
    <w:rsid w:val="008465E3"/>
    <w:rsid w:val="0084674E"/>
    <w:rsid w:val="00846808"/>
    <w:rsid w:val="00846A95"/>
    <w:rsid w:val="00846AF2"/>
    <w:rsid w:val="00846B6B"/>
    <w:rsid w:val="00846D65"/>
    <w:rsid w:val="00850553"/>
    <w:rsid w:val="00850A17"/>
    <w:rsid w:val="00850EFE"/>
    <w:rsid w:val="00851720"/>
    <w:rsid w:val="00851C15"/>
    <w:rsid w:val="008521C6"/>
    <w:rsid w:val="00852379"/>
    <w:rsid w:val="00852396"/>
    <w:rsid w:val="00852D6F"/>
    <w:rsid w:val="00853224"/>
    <w:rsid w:val="00853AF1"/>
    <w:rsid w:val="00853DCC"/>
    <w:rsid w:val="00853F51"/>
    <w:rsid w:val="008541DB"/>
    <w:rsid w:val="00854502"/>
    <w:rsid w:val="0085476E"/>
    <w:rsid w:val="00854AE1"/>
    <w:rsid w:val="00854C0F"/>
    <w:rsid w:val="00854DE4"/>
    <w:rsid w:val="00855064"/>
    <w:rsid w:val="00855135"/>
    <w:rsid w:val="0085570F"/>
    <w:rsid w:val="00855CFD"/>
    <w:rsid w:val="00856ED0"/>
    <w:rsid w:val="008577B0"/>
    <w:rsid w:val="00860316"/>
    <w:rsid w:val="0086087A"/>
    <w:rsid w:val="00861AED"/>
    <w:rsid w:val="00861CD9"/>
    <w:rsid w:val="00861D94"/>
    <w:rsid w:val="00861FEB"/>
    <w:rsid w:val="0086345A"/>
    <w:rsid w:val="00863B5A"/>
    <w:rsid w:val="00864175"/>
    <w:rsid w:val="0086471F"/>
    <w:rsid w:val="00864B87"/>
    <w:rsid w:val="008651D6"/>
    <w:rsid w:val="00865AB6"/>
    <w:rsid w:val="00865F01"/>
    <w:rsid w:val="0086668F"/>
    <w:rsid w:val="008666FF"/>
    <w:rsid w:val="00866E72"/>
    <w:rsid w:val="00867821"/>
    <w:rsid w:val="008700E7"/>
    <w:rsid w:val="00870109"/>
    <w:rsid w:val="008705A4"/>
    <w:rsid w:val="00870DBD"/>
    <w:rsid w:val="00871462"/>
    <w:rsid w:val="008719D7"/>
    <w:rsid w:val="008723EF"/>
    <w:rsid w:val="00872716"/>
    <w:rsid w:val="00872C1B"/>
    <w:rsid w:val="00873D69"/>
    <w:rsid w:val="00873DAD"/>
    <w:rsid w:val="00874A17"/>
    <w:rsid w:val="00874B2D"/>
    <w:rsid w:val="00875229"/>
    <w:rsid w:val="0087619E"/>
    <w:rsid w:val="0087661A"/>
    <w:rsid w:val="0087682B"/>
    <w:rsid w:val="00876DF2"/>
    <w:rsid w:val="008771D3"/>
    <w:rsid w:val="0087720D"/>
    <w:rsid w:val="008776EA"/>
    <w:rsid w:val="00877C6A"/>
    <w:rsid w:val="00880DFD"/>
    <w:rsid w:val="008811D3"/>
    <w:rsid w:val="008813CF"/>
    <w:rsid w:val="0088166C"/>
    <w:rsid w:val="0088178F"/>
    <w:rsid w:val="00881EDE"/>
    <w:rsid w:val="00882375"/>
    <w:rsid w:val="00882B40"/>
    <w:rsid w:val="00882C22"/>
    <w:rsid w:val="00882DCD"/>
    <w:rsid w:val="0088463D"/>
    <w:rsid w:val="008846E8"/>
    <w:rsid w:val="00884751"/>
    <w:rsid w:val="0088496F"/>
    <w:rsid w:val="0088521B"/>
    <w:rsid w:val="008852F4"/>
    <w:rsid w:val="008853F8"/>
    <w:rsid w:val="00886024"/>
    <w:rsid w:val="0088611F"/>
    <w:rsid w:val="008870E7"/>
    <w:rsid w:val="00887D16"/>
    <w:rsid w:val="008903F1"/>
    <w:rsid w:val="0089149F"/>
    <w:rsid w:val="00891DD2"/>
    <w:rsid w:val="0089249E"/>
    <w:rsid w:val="00892ABA"/>
    <w:rsid w:val="008930EF"/>
    <w:rsid w:val="0089348B"/>
    <w:rsid w:val="008938AD"/>
    <w:rsid w:val="0089401D"/>
    <w:rsid w:val="00894724"/>
    <w:rsid w:val="00895107"/>
    <w:rsid w:val="0089662D"/>
    <w:rsid w:val="00896665"/>
    <w:rsid w:val="00896771"/>
    <w:rsid w:val="00896A9A"/>
    <w:rsid w:val="00896B0D"/>
    <w:rsid w:val="008976D5"/>
    <w:rsid w:val="008A0135"/>
    <w:rsid w:val="008A01A3"/>
    <w:rsid w:val="008A052F"/>
    <w:rsid w:val="008A0D9E"/>
    <w:rsid w:val="008A112D"/>
    <w:rsid w:val="008A1A3D"/>
    <w:rsid w:val="008A1B3B"/>
    <w:rsid w:val="008A2944"/>
    <w:rsid w:val="008A3579"/>
    <w:rsid w:val="008A4228"/>
    <w:rsid w:val="008A478F"/>
    <w:rsid w:val="008A5187"/>
    <w:rsid w:val="008A51BE"/>
    <w:rsid w:val="008A5789"/>
    <w:rsid w:val="008A5883"/>
    <w:rsid w:val="008A5DB1"/>
    <w:rsid w:val="008A5F03"/>
    <w:rsid w:val="008A6AC4"/>
    <w:rsid w:val="008A6CE9"/>
    <w:rsid w:val="008A7632"/>
    <w:rsid w:val="008A7C96"/>
    <w:rsid w:val="008A7DB4"/>
    <w:rsid w:val="008B045E"/>
    <w:rsid w:val="008B0847"/>
    <w:rsid w:val="008B0917"/>
    <w:rsid w:val="008B09DD"/>
    <w:rsid w:val="008B0B52"/>
    <w:rsid w:val="008B10F4"/>
    <w:rsid w:val="008B11D9"/>
    <w:rsid w:val="008B1308"/>
    <w:rsid w:val="008B179B"/>
    <w:rsid w:val="008B1FD4"/>
    <w:rsid w:val="008B303D"/>
    <w:rsid w:val="008B3087"/>
    <w:rsid w:val="008B31AF"/>
    <w:rsid w:val="008B4006"/>
    <w:rsid w:val="008B425E"/>
    <w:rsid w:val="008B457A"/>
    <w:rsid w:val="008B5D8C"/>
    <w:rsid w:val="008B692E"/>
    <w:rsid w:val="008B7373"/>
    <w:rsid w:val="008B769B"/>
    <w:rsid w:val="008B7EE5"/>
    <w:rsid w:val="008C033C"/>
    <w:rsid w:val="008C0A7E"/>
    <w:rsid w:val="008C1319"/>
    <w:rsid w:val="008C18F1"/>
    <w:rsid w:val="008C1DC2"/>
    <w:rsid w:val="008C2299"/>
    <w:rsid w:val="008C27B0"/>
    <w:rsid w:val="008C285F"/>
    <w:rsid w:val="008C3230"/>
    <w:rsid w:val="008C36C5"/>
    <w:rsid w:val="008C3833"/>
    <w:rsid w:val="008C3B23"/>
    <w:rsid w:val="008C3C9C"/>
    <w:rsid w:val="008C43BB"/>
    <w:rsid w:val="008C4906"/>
    <w:rsid w:val="008C4C65"/>
    <w:rsid w:val="008C4D5F"/>
    <w:rsid w:val="008C4EC8"/>
    <w:rsid w:val="008C510E"/>
    <w:rsid w:val="008C60C6"/>
    <w:rsid w:val="008C61C3"/>
    <w:rsid w:val="008C624F"/>
    <w:rsid w:val="008C64F8"/>
    <w:rsid w:val="008C72A0"/>
    <w:rsid w:val="008C79B8"/>
    <w:rsid w:val="008D0520"/>
    <w:rsid w:val="008D0685"/>
    <w:rsid w:val="008D1252"/>
    <w:rsid w:val="008D136D"/>
    <w:rsid w:val="008D18AA"/>
    <w:rsid w:val="008D1A75"/>
    <w:rsid w:val="008D1DB2"/>
    <w:rsid w:val="008D1E0F"/>
    <w:rsid w:val="008D20F7"/>
    <w:rsid w:val="008D2A1A"/>
    <w:rsid w:val="008D2A86"/>
    <w:rsid w:val="008D306F"/>
    <w:rsid w:val="008D339A"/>
    <w:rsid w:val="008D36A3"/>
    <w:rsid w:val="008D38B4"/>
    <w:rsid w:val="008D3AE3"/>
    <w:rsid w:val="008D3D0B"/>
    <w:rsid w:val="008D47DF"/>
    <w:rsid w:val="008D4AD9"/>
    <w:rsid w:val="008D4C0D"/>
    <w:rsid w:val="008D5264"/>
    <w:rsid w:val="008D5A48"/>
    <w:rsid w:val="008D5E43"/>
    <w:rsid w:val="008D60DC"/>
    <w:rsid w:val="008D6B12"/>
    <w:rsid w:val="008D6DA6"/>
    <w:rsid w:val="008D6E98"/>
    <w:rsid w:val="008D701D"/>
    <w:rsid w:val="008D7191"/>
    <w:rsid w:val="008D74D5"/>
    <w:rsid w:val="008D7624"/>
    <w:rsid w:val="008D7EAE"/>
    <w:rsid w:val="008E028D"/>
    <w:rsid w:val="008E0A7D"/>
    <w:rsid w:val="008E0D8D"/>
    <w:rsid w:val="008E168B"/>
    <w:rsid w:val="008E24A6"/>
    <w:rsid w:val="008E2645"/>
    <w:rsid w:val="008E2FAE"/>
    <w:rsid w:val="008E33A2"/>
    <w:rsid w:val="008E3BC4"/>
    <w:rsid w:val="008E3CC6"/>
    <w:rsid w:val="008E3DE7"/>
    <w:rsid w:val="008E47F0"/>
    <w:rsid w:val="008E4B7E"/>
    <w:rsid w:val="008E4F9C"/>
    <w:rsid w:val="008E5503"/>
    <w:rsid w:val="008E568C"/>
    <w:rsid w:val="008E5F59"/>
    <w:rsid w:val="008E692C"/>
    <w:rsid w:val="008E6D8A"/>
    <w:rsid w:val="008E6F39"/>
    <w:rsid w:val="008E7152"/>
    <w:rsid w:val="008E73D0"/>
    <w:rsid w:val="008E76BA"/>
    <w:rsid w:val="008F0209"/>
    <w:rsid w:val="008F0913"/>
    <w:rsid w:val="008F0A28"/>
    <w:rsid w:val="008F14B7"/>
    <w:rsid w:val="008F1A6E"/>
    <w:rsid w:val="008F1C97"/>
    <w:rsid w:val="008F204D"/>
    <w:rsid w:val="008F22BB"/>
    <w:rsid w:val="008F28D3"/>
    <w:rsid w:val="008F3B2B"/>
    <w:rsid w:val="008F4026"/>
    <w:rsid w:val="008F4151"/>
    <w:rsid w:val="008F44D4"/>
    <w:rsid w:val="008F4611"/>
    <w:rsid w:val="008F46DF"/>
    <w:rsid w:val="008F4A50"/>
    <w:rsid w:val="008F4AB0"/>
    <w:rsid w:val="008F51E1"/>
    <w:rsid w:val="008F530E"/>
    <w:rsid w:val="008F548B"/>
    <w:rsid w:val="008F577B"/>
    <w:rsid w:val="008F58BE"/>
    <w:rsid w:val="008F5E14"/>
    <w:rsid w:val="008F66B8"/>
    <w:rsid w:val="008F798C"/>
    <w:rsid w:val="008F7A58"/>
    <w:rsid w:val="0090050C"/>
    <w:rsid w:val="0090136C"/>
    <w:rsid w:val="0090187D"/>
    <w:rsid w:val="009019A8"/>
    <w:rsid w:val="009020E3"/>
    <w:rsid w:val="00902603"/>
    <w:rsid w:val="00902B4C"/>
    <w:rsid w:val="00903912"/>
    <w:rsid w:val="00904260"/>
    <w:rsid w:val="009042DD"/>
    <w:rsid w:val="00904705"/>
    <w:rsid w:val="00904935"/>
    <w:rsid w:val="00904B04"/>
    <w:rsid w:val="00904C12"/>
    <w:rsid w:val="00904DC8"/>
    <w:rsid w:val="00904E6C"/>
    <w:rsid w:val="0090528B"/>
    <w:rsid w:val="009052DB"/>
    <w:rsid w:val="00905998"/>
    <w:rsid w:val="00905C43"/>
    <w:rsid w:val="009064E8"/>
    <w:rsid w:val="00906B81"/>
    <w:rsid w:val="00907387"/>
    <w:rsid w:val="0090744E"/>
    <w:rsid w:val="0090745C"/>
    <w:rsid w:val="009074E3"/>
    <w:rsid w:val="00907791"/>
    <w:rsid w:val="00907803"/>
    <w:rsid w:val="00907A4F"/>
    <w:rsid w:val="00910491"/>
    <w:rsid w:val="009106F2"/>
    <w:rsid w:val="00911FD0"/>
    <w:rsid w:val="00912C2C"/>
    <w:rsid w:val="00912DAB"/>
    <w:rsid w:val="009143E1"/>
    <w:rsid w:val="009145B8"/>
    <w:rsid w:val="00914C1F"/>
    <w:rsid w:val="00915B9D"/>
    <w:rsid w:val="00915FD4"/>
    <w:rsid w:val="0091611D"/>
    <w:rsid w:val="0091675B"/>
    <w:rsid w:val="00916F9A"/>
    <w:rsid w:val="0091736B"/>
    <w:rsid w:val="00917A7E"/>
    <w:rsid w:val="0092038D"/>
    <w:rsid w:val="00920D8C"/>
    <w:rsid w:val="00921ACE"/>
    <w:rsid w:val="00921B28"/>
    <w:rsid w:val="00921E08"/>
    <w:rsid w:val="0092217D"/>
    <w:rsid w:val="00922304"/>
    <w:rsid w:val="009223F1"/>
    <w:rsid w:val="009225B8"/>
    <w:rsid w:val="0092276B"/>
    <w:rsid w:val="009227A1"/>
    <w:rsid w:val="009236FD"/>
    <w:rsid w:val="00923EA7"/>
    <w:rsid w:val="00923F4D"/>
    <w:rsid w:val="00923FFB"/>
    <w:rsid w:val="00924894"/>
    <w:rsid w:val="00924955"/>
    <w:rsid w:val="00924BE1"/>
    <w:rsid w:val="00924E79"/>
    <w:rsid w:val="009250A1"/>
    <w:rsid w:val="00925417"/>
    <w:rsid w:val="00925CA4"/>
    <w:rsid w:val="0092685D"/>
    <w:rsid w:val="00927BDD"/>
    <w:rsid w:val="009302F7"/>
    <w:rsid w:val="009302F8"/>
    <w:rsid w:val="00930448"/>
    <w:rsid w:val="00930AC1"/>
    <w:rsid w:val="00931B11"/>
    <w:rsid w:val="00931EF6"/>
    <w:rsid w:val="0093203D"/>
    <w:rsid w:val="00932054"/>
    <w:rsid w:val="00932159"/>
    <w:rsid w:val="0093219D"/>
    <w:rsid w:val="00932DBE"/>
    <w:rsid w:val="00932EFC"/>
    <w:rsid w:val="00932F71"/>
    <w:rsid w:val="00933B19"/>
    <w:rsid w:val="00933E5B"/>
    <w:rsid w:val="009342F2"/>
    <w:rsid w:val="00934BF4"/>
    <w:rsid w:val="00934CED"/>
    <w:rsid w:val="00935393"/>
    <w:rsid w:val="00935547"/>
    <w:rsid w:val="009357CE"/>
    <w:rsid w:val="00935A42"/>
    <w:rsid w:val="00935A90"/>
    <w:rsid w:val="00936360"/>
    <w:rsid w:val="009364B9"/>
    <w:rsid w:val="009369F8"/>
    <w:rsid w:val="00936C90"/>
    <w:rsid w:val="009379D4"/>
    <w:rsid w:val="00937CB9"/>
    <w:rsid w:val="0094077A"/>
    <w:rsid w:val="00940C23"/>
    <w:rsid w:val="00941116"/>
    <w:rsid w:val="00941BDA"/>
    <w:rsid w:val="00942C11"/>
    <w:rsid w:val="00943CC7"/>
    <w:rsid w:val="00943E18"/>
    <w:rsid w:val="00943FD6"/>
    <w:rsid w:val="0094449F"/>
    <w:rsid w:val="00944E45"/>
    <w:rsid w:val="00945531"/>
    <w:rsid w:val="0094562F"/>
    <w:rsid w:val="00945C06"/>
    <w:rsid w:val="0094618C"/>
    <w:rsid w:val="00946581"/>
    <w:rsid w:val="009468E1"/>
    <w:rsid w:val="00947543"/>
    <w:rsid w:val="00947599"/>
    <w:rsid w:val="00947691"/>
    <w:rsid w:val="009476AE"/>
    <w:rsid w:val="00947BB1"/>
    <w:rsid w:val="00950540"/>
    <w:rsid w:val="009505B5"/>
    <w:rsid w:val="0095068E"/>
    <w:rsid w:val="009507F7"/>
    <w:rsid w:val="00950CBF"/>
    <w:rsid w:val="00950E72"/>
    <w:rsid w:val="0095109C"/>
    <w:rsid w:val="009512C6"/>
    <w:rsid w:val="0095197C"/>
    <w:rsid w:val="00951A45"/>
    <w:rsid w:val="009520DF"/>
    <w:rsid w:val="009523DB"/>
    <w:rsid w:val="00952640"/>
    <w:rsid w:val="0095363B"/>
    <w:rsid w:val="0095471B"/>
    <w:rsid w:val="00954F36"/>
    <w:rsid w:val="00954F5E"/>
    <w:rsid w:val="00955232"/>
    <w:rsid w:val="009552A2"/>
    <w:rsid w:val="00956012"/>
    <w:rsid w:val="0095624B"/>
    <w:rsid w:val="00956A76"/>
    <w:rsid w:val="00956DAE"/>
    <w:rsid w:val="0095722D"/>
    <w:rsid w:val="009572E9"/>
    <w:rsid w:val="009575A9"/>
    <w:rsid w:val="009602D6"/>
    <w:rsid w:val="009611B9"/>
    <w:rsid w:val="00962A11"/>
    <w:rsid w:val="00962C83"/>
    <w:rsid w:val="00962F2E"/>
    <w:rsid w:val="009630DB"/>
    <w:rsid w:val="00963543"/>
    <w:rsid w:val="009635D6"/>
    <w:rsid w:val="00963B51"/>
    <w:rsid w:val="00964253"/>
    <w:rsid w:val="00964753"/>
    <w:rsid w:val="00965099"/>
    <w:rsid w:val="009650C9"/>
    <w:rsid w:val="009659C9"/>
    <w:rsid w:val="00965A9A"/>
    <w:rsid w:val="00965AD8"/>
    <w:rsid w:val="0096602D"/>
    <w:rsid w:val="0096655B"/>
    <w:rsid w:val="00967082"/>
    <w:rsid w:val="00967F51"/>
    <w:rsid w:val="00970EC8"/>
    <w:rsid w:val="0097145B"/>
    <w:rsid w:val="00971535"/>
    <w:rsid w:val="009719D7"/>
    <w:rsid w:val="00971D19"/>
    <w:rsid w:val="0097242A"/>
    <w:rsid w:val="00972FC7"/>
    <w:rsid w:val="009736E6"/>
    <w:rsid w:val="00974B77"/>
    <w:rsid w:val="00974E0C"/>
    <w:rsid w:val="0097568B"/>
    <w:rsid w:val="00975851"/>
    <w:rsid w:val="009768D9"/>
    <w:rsid w:val="00977935"/>
    <w:rsid w:val="009800F1"/>
    <w:rsid w:val="009801C0"/>
    <w:rsid w:val="0098046F"/>
    <w:rsid w:val="009804B8"/>
    <w:rsid w:val="009808A4"/>
    <w:rsid w:val="00980D08"/>
    <w:rsid w:val="00980DB4"/>
    <w:rsid w:val="00981202"/>
    <w:rsid w:val="009814D4"/>
    <w:rsid w:val="00981F9A"/>
    <w:rsid w:val="00982567"/>
    <w:rsid w:val="009838FA"/>
    <w:rsid w:val="00984B59"/>
    <w:rsid w:val="00984BF9"/>
    <w:rsid w:val="009854E5"/>
    <w:rsid w:val="00985513"/>
    <w:rsid w:val="00986B12"/>
    <w:rsid w:val="00987176"/>
    <w:rsid w:val="00987408"/>
    <w:rsid w:val="00987CFE"/>
    <w:rsid w:val="00990103"/>
    <w:rsid w:val="00990523"/>
    <w:rsid w:val="0099076E"/>
    <w:rsid w:val="00990FA7"/>
    <w:rsid w:val="0099139C"/>
    <w:rsid w:val="00991AC4"/>
    <w:rsid w:val="00991F31"/>
    <w:rsid w:val="009921E4"/>
    <w:rsid w:val="009924B5"/>
    <w:rsid w:val="00992C47"/>
    <w:rsid w:val="0099377A"/>
    <w:rsid w:val="0099395F"/>
    <w:rsid w:val="0099398A"/>
    <w:rsid w:val="00993A9D"/>
    <w:rsid w:val="00993D50"/>
    <w:rsid w:val="009947B1"/>
    <w:rsid w:val="00994E50"/>
    <w:rsid w:val="00994EF0"/>
    <w:rsid w:val="009950D1"/>
    <w:rsid w:val="009952EE"/>
    <w:rsid w:val="009962FE"/>
    <w:rsid w:val="009975AF"/>
    <w:rsid w:val="009977D5"/>
    <w:rsid w:val="00997E6C"/>
    <w:rsid w:val="009A0285"/>
    <w:rsid w:val="009A036D"/>
    <w:rsid w:val="009A05E3"/>
    <w:rsid w:val="009A1688"/>
    <w:rsid w:val="009A1EA2"/>
    <w:rsid w:val="009A21E9"/>
    <w:rsid w:val="009A2398"/>
    <w:rsid w:val="009A24B1"/>
    <w:rsid w:val="009A2597"/>
    <w:rsid w:val="009A25D3"/>
    <w:rsid w:val="009A25E5"/>
    <w:rsid w:val="009A2C80"/>
    <w:rsid w:val="009A36C1"/>
    <w:rsid w:val="009A3715"/>
    <w:rsid w:val="009A4570"/>
    <w:rsid w:val="009A4805"/>
    <w:rsid w:val="009A4B32"/>
    <w:rsid w:val="009A4F15"/>
    <w:rsid w:val="009A4F80"/>
    <w:rsid w:val="009A50D1"/>
    <w:rsid w:val="009A52B2"/>
    <w:rsid w:val="009A532F"/>
    <w:rsid w:val="009A576E"/>
    <w:rsid w:val="009A578D"/>
    <w:rsid w:val="009A5C3B"/>
    <w:rsid w:val="009A6657"/>
    <w:rsid w:val="009A66ED"/>
    <w:rsid w:val="009A69C2"/>
    <w:rsid w:val="009A6E98"/>
    <w:rsid w:val="009A7022"/>
    <w:rsid w:val="009A7273"/>
    <w:rsid w:val="009A7B8E"/>
    <w:rsid w:val="009A7D1D"/>
    <w:rsid w:val="009B0CED"/>
    <w:rsid w:val="009B0CF5"/>
    <w:rsid w:val="009B113E"/>
    <w:rsid w:val="009B17C6"/>
    <w:rsid w:val="009B1B60"/>
    <w:rsid w:val="009B1E10"/>
    <w:rsid w:val="009B225F"/>
    <w:rsid w:val="009B296D"/>
    <w:rsid w:val="009B2C0F"/>
    <w:rsid w:val="009B3045"/>
    <w:rsid w:val="009B3511"/>
    <w:rsid w:val="009B4087"/>
    <w:rsid w:val="009B49E2"/>
    <w:rsid w:val="009B5BA4"/>
    <w:rsid w:val="009B5BEA"/>
    <w:rsid w:val="009B5F56"/>
    <w:rsid w:val="009B5F9C"/>
    <w:rsid w:val="009B639E"/>
    <w:rsid w:val="009B66CA"/>
    <w:rsid w:val="009B69E3"/>
    <w:rsid w:val="009B6C7D"/>
    <w:rsid w:val="009B746A"/>
    <w:rsid w:val="009B7BB6"/>
    <w:rsid w:val="009B7EBA"/>
    <w:rsid w:val="009C0174"/>
    <w:rsid w:val="009C0F4C"/>
    <w:rsid w:val="009C0FEC"/>
    <w:rsid w:val="009C199B"/>
    <w:rsid w:val="009C1ACE"/>
    <w:rsid w:val="009C2319"/>
    <w:rsid w:val="009C2494"/>
    <w:rsid w:val="009C2691"/>
    <w:rsid w:val="009C2AB0"/>
    <w:rsid w:val="009C2C90"/>
    <w:rsid w:val="009C2DC3"/>
    <w:rsid w:val="009C315B"/>
    <w:rsid w:val="009C3BC0"/>
    <w:rsid w:val="009C4929"/>
    <w:rsid w:val="009C4AFC"/>
    <w:rsid w:val="009C5012"/>
    <w:rsid w:val="009C5281"/>
    <w:rsid w:val="009C5F09"/>
    <w:rsid w:val="009C614B"/>
    <w:rsid w:val="009C6162"/>
    <w:rsid w:val="009C637A"/>
    <w:rsid w:val="009C7768"/>
    <w:rsid w:val="009C7959"/>
    <w:rsid w:val="009C7DD6"/>
    <w:rsid w:val="009C7F42"/>
    <w:rsid w:val="009D05E7"/>
    <w:rsid w:val="009D0A5D"/>
    <w:rsid w:val="009D165D"/>
    <w:rsid w:val="009D20F8"/>
    <w:rsid w:val="009D21C6"/>
    <w:rsid w:val="009D2750"/>
    <w:rsid w:val="009D2773"/>
    <w:rsid w:val="009D2CFC"/>
    <w:rsid w:val="009D309E"/>
    <w:rsid w:val="009D3263"/>
    <w:rsid w:val="009D3B85"/>
    <w:rsid w:val="009D3C8B"/>
    <w:rsid w:val="009D3D4D"/>
    <w:rsid w:val="009D413E"/>
    <w:rsid w:val="009D469D"/>
    <w:rsid w:val="009D499B"/>
    <w:rsid w:val="009D53C1"/>
    <w:rsid w:val="009D5759"/>
    <w:rsid w:val="009D5B8B"/>
    <w:rsid w:val="009D60A2"/>
    <w:rsid w:val="009D6495"/>
    <w:rsid w:val="009D674B"/>
    <w:rsid w:val="009D6FCD"/>
    <w:rsid w:val="009D744F"/>
    <w:rsid w:val="009E0602"/>
    <w:rsid w:val="009E0BD0"/>
    <w:rsid w:val="009E0D33"/>
    <w:rsid w:val="009E0DC0"/>
    <w:rsid w:val="009E1240"/>
    <w:rsid w:val="009E1955"/>
    <w:rsid w:val="009E1F50"/>
    <w:rsid w:val="009E20FF"/>
    <w:rsid w:val="009E22D5"/>
    <w:rsid w:val="009E29A7"/>
    <w:rsid w:val="009E2DA2"/>
    <w:rsid w:val="009E2E03"/>
    <w:rsid w:val="009E3406"/>
    <w:rsid w:val="009E3962"/>
    <w:rsid w:val="009E3D4A"/>
    <w:rsid w:val="009E5B42"/>
    <w:rsid w:val="009E5C8F"/>
    <w:rsid w:val="009E5D52"/>
    <w:rsid w:val="009E5FBA"/>
    <w:rsid w:val="009E62ED"/>
    <w:rsid w:val="009E63FB"/>
    <w:rsid w:val="009E6420"/>
    <w:rsid w:val="009E67A1"/>
    <w:rsid w:val="009E6888"/>
    <w:rsid w:val="009E76CC"/>
    <w:rsid w:val="009F05BC"/>
    <w:rsid w:val="009F0B62"/>
    <w:rsid w:val="009F13E6"/>
    <w:rsid w:val="009F152F"/>
    <w:rsid w:val="009F2117"/>
    <w:rsid w:val="009F2F31"/>
    <w:rsid w:val="009F3163"/>
    <w:rsid w:val="009F3B10"/>
    <w:rsid w:val="009F4418"/>
    <w:rsid w:val="009F473F"/>
    <w:rsid w:val="009F4FA8"/>
    <w:rsid w:val="009F54D9"/>
    <w:rsid w:val="009F5F03"/>
    <w:rsid w:val="009F6236"/>
    <w:rsid w:val="009F62BC"/>
    <w:rsid w:val="009F6595"/>
    <w:rsid w:val="009F667A"/>
    <w:rsid w:val="009F6D50"/>
    <w:rsid w:val="009F7361"/>
    <w:rsid w:val="009F74EA"/>
    <w:rsid w:val="009F7A68"/>
    <w:rsid w:val="009F7C17"/>
    <w:rsid w:val="00A00467"/>
    <w:rsid w:val="00A006B9"/>
    <w:rsid w:val="00A01211"/>
    <w:rsid w:val="00A019B3"/>
    <w:rsid w:val="00A01F36"/>
    <w:rsid w:val="00A02785"/>
    <w:rsid w:val="00A02AA7"/>
    <w:rsid w:val="00A02E9B"/>
    <w:rsid w:val="00A02EC7"/>
    <w:rsid w:val="00A03213"/>
    <w:rsid w:val="00A0373D"/>
    <w:rsid w:val="00A03D64"/>
    <w:rsid w:val="00A03D7D"/>
    <w:rsid w:val="00A03E8D"/>
    <w:rsid w:val="00A045D2"/>
    <w:rsid w:val="00A05663"/>
    <w:rsid w:val="00A067E8"/>
    <w:rsid w:val="00A07005"/>
    <w:rsid w:val="00A10031"/>
    <w:rsid w:val="00A11BC7"/>
    <w:rsid w:val="00A11C00"/>
    <w:rsid w:val="00A11C08"/>
    <w:rsid w:val="00A11D3C"/>
    <w:rsid w:val="00A12365"/>
    <w:rsid w:val="00A1257C"/>
    <w:rsid w:val="00A1274B"/>
    <w:rsid w:val="00A131BC"/>
    <w:rsid w:val="00A13CE1"/>
    <w:rsid w:val="00A14073"/>
    <w:rsid w:val="00A1427A"/>
    <w:rsid w:val="00A144C8"/>
    <w:rsid w:val="00A146BD"/>
    <w:rsid w:val="00A14F29"/>
    <w:rsid w:val="00A156FF"/>
    <w:rsid w:val="00A157F5"/>
    <w:rsid w:val="00A1582B"/>
    <w:rsid w:val="00A15986"/>
    <w:rsid w:val="00A15A81"/>
    <w:rsid w:val="00A15BB9"/>
    <w:rsid w:val="00A15C59"/>
    <w:rsid w:val="00A15F60"/>
    <w:rsid w:val="00A16376"/>
    <w:rsid w:val="00A17619"/>
    <w:rsid w:val="00A17BD9"/>
    <w:rsid w:val="00A200DC"/>
    <w:rsid w:val="00A20246"/>
    <w:rsid w:val="00A203E3"/>
    <w:rsid w:val="00A20903"/>
    <w:rsid w:val="00A20978"/>
    <w:rsid w:val="00A20BF5"/>
    <w:rsid w:val="00A21406"/>
    <w:rsid w:val="00A21517"/>
    <w:rsid w:val="00A216D9"/>
    <w:rsid w:val="00A219B8"/>
    <w:rsid w:val="00A22187"/>
    <w:rsid w:val="00A2270C"/>
    <w:rsid w:val="00A22C0A"/>
    <w:rsid w:val="00A22C59"/>
    <w:rsid w:val="00A23261"/>
    <w:rsid w:val="00A2350A"/>
    <w:rsid w:val="00A236BD"/>
    <w:rsid w:val="00A238CA"/>
    <w:rsid w:val="00A239D3"/>
    <w:rsid w:val="00A24C81"/>
    <w:rsid w:val="00A25467"/>
    <w:rsid w:val="00A25C8D"/>
    <w:rsid w:val="00A266F9"/>
    <w:rsid w:val="00A267C0"/>
    <w:rsid w:val="00A26844"/>
    <w:rsid w:val="00A26D87"/>
    <w:rsid w:val="00A27E9B"/>
    <w:rsid w:val="00A27FD7"/>
    <w:rsid w:val="00A312CD"/>
    <w:rsid w:val="00A32427"/>
    <w:rsid w:val="00A32708"/>
    <w:rsid w:val="00A32E93"/>
    <w:rsid w:val="00A3304D"/>
    <w:rsid w:val="00A33991"/>
    <w:rsid w:val="00A34161"/>
    <w:rsid w:val="00A3431B"/>
    <w:rsid w:val="00A34DEE"/>
    <w:rsid w:val="00A3518C"/>
    <w:rsid w:val="00A3537D"/>
    <w:rsid w:val="00A35440"/>
    <w:rsid w:val="00A357EF"/>
    <w:rsid w:val="00A358C9"/>
    <w:rsid w:val="00A35A4C"/>
    <w:rsid w:val="00A35AB7"/>
    <w:rsid w:val="00A370E7"/>
    <w:rsid w:val="00A37150"/>
    <w:rsid w:val="00A37657"/>
    <w:rsid w:val="00A379B2"/>
    <w:rsid w:val="00A40687"/>
    <w:rsid w:val="00A40D5B"/>
    <w:rsid w:val="00A4151F"/>
    <w:rsid w:val="00A419D9"/>
    <w:rsid w:val="00A41E8B"/>
    <w:rsid w:val="00A41EC6"/>
    <w:rsid w:val="00A42396"/>
    <w:rsid w:val="00A424E0"/>
    <w:rsid w:val="00A4288B"/>
    <w:rsid w:val="00A42E4C"/>
    <w:rsid w:val="00A433A5"/>
    <w:rsid w:val="00A4363D"/>
    <w:rsid w:val="00A436BB"/>
    <w:rsid w:val="00A43819"/>
    <w:rsid w:val="00A43A95"/>
    <w:rsid w:val="00A43AE6"/>
    <w:rsid w:val="00A43D87"/>
    <w:rsid w:val="00A43ECC"/>
    <w:rsid w:val="00A43EDD"/>
    <w:rsid w:val="00A447E6"/>
    <w:rsid w:val="00A45451"/>
    <w:rsid w:val="00A45AB5"/>
    <w:rsid w:val="00A46042"/>
    <w:rsid w:val="00A46502"/>
    <w:rsid w:val="00A469E2"/>
    <w:rsid w:val="00A479CE"/>
    <w:rsid w:val="00A50354"/>
    <w:rsid w:val="00A50357"/>
    <w:rsid w:val="00A50AB3"/>
    <w:rsid w:val="00A50B14"/>
    <w:rsid w:val="00A50F68"/>
    <w:rsid w:val="00A511DA"/>
    <w:rsid w:val="00A5122E"/>
    <w:rsid w:val="00A52926"/>
    <w:rsid w:val="00A52F2A"/>
    <w:rsid w:val="00A531ED"/>
    <w:rsid w:val="00A532B8"/>
    <w:rsid w:val="00A54394"/>
    <w:rsid w:val="00A5478A"/>
    <w:rsid w:val="00A54F5F"/>
    <w:rsid w:val="00A55279"/>
    <w:rsid w:val="00A55492"/>
    <w:rsid w:val="00A555A9"/>
    <w:rsid w:val="00A5585A"/>
    <w:rsid w:val="00A55FD2"/>
    <w:rsid w:val="00A560EE"/>
    <w:rsid w:val="00A5698C"/>
    <w:rsid w:val="00A57047"/>
    <w:rsid w:val="00A5757F"/>
    <w:rsid w:val="00A57C69"/>
    <w:rsid w:val="00A57DFC"/>
    <w:rsid w:val="00A603FE"/>
    <w:rsid w:val="00A6042D"/>
    <w:rsid w:val="00A6088B"/>
    <w:rsid w:val="00A60DCA"/>
    <w:rsid w:val="00A60EDE"/>
    <w:rsid w:val="00A613C6"/>
    <w:rsid w:val="00A614BB"/>
    <w:rsid w:val="00A614C0"/>
    <w:rsid w:val="00A619ED"/>
    <w:rsid w:val="00A62195"/>
    <w:rsid w:val="00A62276"/>
    <w:rsid w:val="00A62384"/>
    <w:rsid w:val="00A6281B"/>
    <w:rsid w:val="00A635EC"/>
    <w:rsid w:val="00A636B1"/>
    <w:rsid w:val="00A643AD"/>
    <w:rsid w:val="00A64416"/>
    <w:rsid w:val="00A64BC2"/>
    <w:rsid w:val="00A656EC"/>
    <w:rsid w:val="00A659D1"/>
    <w:rsid w:val="00A65AA9"/>
    <w:rsid w:val="00A65E9D"/>
    <w:rsid w:val="00A660E5"/>
    <w:rsid w:val="00A665DE"/>
    <w:rsid w:val="00A66EEA"/>
    <w:rsid w:val="00A677E0"/>
    <w:rsid w:val="00A70E7D"/>
    <w:rsid w:val="00A71664"/>
    <w:rsid w:val="00A72CC6"/>
    <w:rsid w:val="00A72E97"/>
    <w:rsid w:val="00A739F4"/>
    <w:rsid w:val="00A74379"/>
    <w:rsid w:val="00A74559"/>
    <w:rsid w:val="00A74A02"/>
    <w:rsid w:val="00A74B1E"/>
    <w:rsid w:val="00A74CFF"/>
    <w:rsid w:val="00A7548B"/>
    <w:rsid w:val="00A76089"/>
    <w:rsid w:val="00A7675A"/>
    <w:rsid w:val="00A76A45"/>
    <w:rsid w:val="00A76D7A"/>
    <w:rsid w:val="00A77DDA"/>
    <w:rsid w:val="00A8023E"/>
    <w:rsid w:val="00A8076A"/>
    <w:rsid w:val="00A807BE"/>
    <w:rsid w:val="00A80A11"/>
    <w:rsid w:val="00A80BC1"/>
    <w:rsid w:val="00A81377"/>
    <w:rsid w:val="00A8142C"/>
    <w:rsid w:val="00A81E27"/>
    <w:rsid w:val="00A81ED3"/>
    <w:rsid w:val="00A8207C"/>
    <w:rsid w:val="00A8280B"/>
    <w:rsid w:val="00A82C68"/>
    <w:rsid w:val="00A83F0A"/>
    <w:rsid w:val="00A84265"/>
    <w:rsid w:val="00A85E8D"/>
    <w:rsid w:val="00A86342"/>
    <w:rsid w:val="00A86B20"/>
    <w:rsid w:val="00A86F9D"/>
    <w:rsid w:val="00A90082"/>
    <w:rsid w:val="00A901DC"/>
    <w:rsid w:val="00A911AB"/>
    <w:rsid w:val="00A918CA"/>
    <w:rsid w:val="00A9192A"/>
    <w:rsid w:val="00A91CBE"/>
    <w:rsid w:val="00A91CED"/>
    <w:rsid w:val="00A92013"/>
    <w:rsid w:val="00A9213F"/>
    <w:rsid w:val="00A9225D"/>
    <w:rsid w:val="00A92962"/>
    <w:rsid w:val="00A9312E"/>
    <w:rsid w:val="00A931B1"/>
    <w:rsid w:val="00A9353B"/>
    <w:rsid w:val="00A9423F"/>
    <w:rsid w:val="00A948C6"/>
    <w:rsid w:val="00A955A9"/>
    <w:rsid w:val="00A958E9"/>
    <w:rsid w:val="00A96238"/>
    <w:rsid w:val="00A96662"/>
    <w:rsid w:val="00A9672A"/>
    <w:rsid w:val="00A976E0"/>
    <w:rsid w:val="00A97C25"/>
    <w:rsid w:val="00A97DF4"/>
    <w:rsid w:val="00AA043C"/>
    <w:rsid w:val="00AA0444"/>
    <w:rsid w:val="00AA0C2F"/>
    <w:rsid w:val="00AA0C45"/>
    <w:rsid w:val="00AA2987"/>
    <w:rsid w:val="00AA33E2"/>
    <w:rsid w:val="00AA356C"/>
    <w:rsid w:val="00AA35D8"/>
    <w:rsid w:val="00AA3CB1"/>
    <w:rsid w:val="00AA3F67"/>
    <w:rsid w:val="00AA4799"/>
    <w:rsid w:val="00AA47F1"/>
    <w:rsid w:val="00AA49C1"/>
    <w:rsid w:val="00AA4BD3"/>
    <w:rsid w:val="00AA4C22"/>
    <w:rsid w:val="00AA4D0C"/>
    <w:rsid w:val="00AA4E66"/>
    <w:rsid w:val="00AA53A5"/>
    <w:rsid w:val="00AA5C8B"/>
    <w:rsid w:val="00AA62F0"/>
    <w:rsid w:val="00AA6C54"/>
    <w:rsid w:val="00AA6D3B"/>
    <w:rsid w:val="00AA7C96"/>
    <w:rsid w:val="00AA7F12"/>
    <w:rsid w:val="00AB0460"/>
    <w:rsid w:val="00AB0660"/>
    <w:rsid w:val="00AB0FEF"/>
    <w:rsid w:val="00AB1205"/>
    <w:rsid w:val="00AB14E0"/>
    <w:rsid w:val="00AB16D1"/>
    <w:rsid w:val="00AB1717"/>
    <w:rsid w:val="00AB2E0E"/>
    <w:rsid w:val="00AB389B"/>
    <w:rsid w:val="00AB3F4D"/>
    <w:rsid w:val="00AB42D0"/>
    <w:rsid w:val="00AB44C7"/>
    <w:rsid w:val="00AB4719"/>
    <w:rsid w:val="00AB4BFF"/>
    <w:rsid w:val="00AB5628"/>
    <w:rsid w:val="00AB5783"/>
    <w:rsid w:val="00AB58AA"/>
    <w:rsid w:val="00AB5FDD"/>
    <w:rsid w:val="00AB6029"/>
    <w:rsid w:val="00AB6AEA"/>
    <w:rsid w:val="00AB6AF4"/>
    <w:rsid w:val="00AB6C85"/>
    <w:rsid w:val="00AB6CE8"/>
    <w:rsid w:val="00AB6DAC"/>
    <w:rsid w:val="00AB7164"/>
    <w:rsid w:val="00AB73AD"/>
    <w:rsid w:val="00AB7D31"/>
    <w:rsid w:val="00AC038F"/>
    <w:rsid w:val="00AC050B"/>
    <w:rsid w:val="00AC0904"/>
    <w:rsid w:val="00AC0C7E"/>
    <w:rsid w:val="00AC23D0"/>
    <w:rsid w:val="00AC249A"/>
    <w:rsid w:val="00AC25F7"/>
    <w:rsid w:val="00AC2E7E"/>
    <w:rsid w:val="00AC35C2"/>
    <w:rsid w:val="00AC39BB"/>
    <w:rsid w:val="00AC3C6B"/>
    <w:rsid w:val="00AC3EA2"/>
    <w:rsid w:val="00AC4830"/>
    <w:rsid w:val="00AC49F3"/>
    <w:rsid w:val="00AC5272"/>
    <w:rsid w:val="00AC5398"/>
    <w:rsid w:val="00AC57EB"/>
    <w:rsid w:val="00AC594F"/>
    <w:rsid w:val="00AC5B51"/>
    <w:rsid w:val="00AC5F17"/>
    <w:rsid w:val="00AC6214"/>
    <w:rsid w:val="00AC707C"/>
    <w:rsid w:val="00AC725C"/>
    <w:rsid w:val="00AC74A6"/>
    <w:rsid w:val="00AC7E93"/>
    <w:rsid w:val="00AD04EB"/>
    <w:rsid w:val="00AD09E8"/>
    <w:rsid w:val="00AD0A72"/>
    <w:rsid w:val="00AD0ED6"/>
    <w:rsid w:val="00AD108E"/>
    <w:rsid w:val="00AD10BC"/>
    <w:rsid w:val="00AD1256"/>
    <w:rsid w:val="00AD15A6"/>
    <w:rsid w:val="00AD1CF3"/>
    <w:rsid w:val="00AD2174"/>
    <w:rsid w:val="00AD252E"/>
    <w:rsid w:val="00AD268A"/>
    <w:rsid w:val="00AD2D81"/>
    <w:rsid w:val="00AD3327"/>
    <w:rsid w:val="00AD3465"/>
    <w:rsid w:val="00AD3548"/>
    <w:rsid w:val="00AD3562"/>
    <w:rsid w:val="00AD3ED6"/>
    <w:rsid w:val="00AD44D7"/>
    <w:rsid w:val="00AD47C0"/>
    <w:rsid w:val="00AD51AB"/>
    <w:rsid w:val="00AD65F0"/>
    <w:rsid w:val="00AD6A1F"/>
    <w:rsid w:val="00AD7157"/>
    <w:rsid w:val="00AD7439"/>
    <w:rsid w:val="00AD7440"/>
    <w:rsid w:val="00AD7661"/>
    <w:rsid w:val="00AD7D6C"/>
    <w:rsid w:val="00AE04E2"/>
    <w:rsid w:val="00AE067D"/>
    <w:rsid w:val="00AE1B94"/>
    <w:rsid w:val="00AE2D3D"/>
    <w:rsid w:val="00AE3D79"/>
    <w:rsid w:val="00AE4B7F"/>
    <w:rsid w:val="00AE5F9B"/>
    <w:rsid w:val="00AE647D"/>
    <w:rsid w:val="00AE64D2"/>
    <w:rsid w:val="00AE6BE1"/>
    <w:rsid w:val="00AE6D7A"/>
    <w:rsid w:val="00AE71C7"/>
    <w:rsid w:val="00AE77BA"/>
    <w:rsid w:val="00AE7FF6"/>
    <w:rsid w:val="00AF0121"/>
    <w:rsid w:val="00AF015D"/>
    <w:rsid w:val="00AF027E"/>
    <w:rsid w:val="00AF0A32"/>
    <w:rsid w:val="00AF0D17"/>
    <w:rsid w:val="00AF117F"/>
    <w:rsid w:val="00AF11FC"/>
    <w:rsid w:val="00AF12A4"/>
    <w:rsid w:val="00AF15E6"/>
    <w:rsid w:val="00AF1C92"/>
    <w:rsid w:val="00AF2163"/>
    <w:rsid w:val="00AF28C3"/>
    <w:rsid w:val="00AF318C"/>
    <w:rsid w:val="00AF35A8"/>
    <w:rsid w:val="00AF36A9"/>
    <w:rsid w:val="00AF3B6B"/>
    <w:rsid w:val="00AF3DC0"/>
    <w:rsid w:val="00AF3ECB"/>
    <w:rsid w:val="00AF499C"/>
    <w:rsid w:val="00AF528F"/>
    <w:rsid w:val="00AF586F"/>
    <w:rsid w:val="00AF59BA"/>
    <w:rsid w:val="00AF5B64"/>
    <w:rsid w:val="00AF5BCD"/>
    <w:rsid w:val="00AF6E33"/>
    <w:rsid w:val="00AF6F74"/>
    <w:rsid w:val="00AF704A"/>
    <w:rsid w:val="00AF73E4"/>
    <w:rsid w:val="00AF7454"/>
    <w:rsid w:val="00AF749E"/>
    <w:rsid w:val="00AF7772"/>
    <w:rsid w:val="00AF7E98"/>
    <w:rsid w:val="00B002EB"/>
    <w:rsid w:val="00B00419"/>
    <w:rsid w:val="00B00628"/>
    <w:rsid w:val="00B00777"/>
    <w:rsid w:val="00B00D3B"/>
    <w:rsid w:val="00B00DBC"/>
    <w:rsid w:val="00B013B5"/>
    <w:rsid w:val="00B023DD"/>
    <w:rsid w:val="00B0268F"/>
    <w:rsid w:val="00B02A81"/>
    <w:rsid w:val="00B02BCC"/>
    <w:rsid w:val="00B0366C"/>
    <w:rsid w:val="00B03AAF"/>
    <w:rsid w:val="00B03B21"/>
    <w:rsid w:val="00B0401A"/>
    <w:rsid w:val="00B0409D"/>
    <w:rsid w:val="00B04B31"/>
    <w:rsid w:val="00B05B47"/>
    <w:rsid w:val="00B06122"/>
    <w:rsid w:val="00B06141"/>
    <w:rsid w:val="00B067F6"/>
    <w:rsid w:val="00B06905"/>
    <w:rsid w:val="00B06B5F"/>
    <w:rsid w:val="00B07719"/>
    <w:rsid w:val="00B077D6"/>
    <w:rsid w:val="00B07C88"/>
    <w:rsid w:val="00B10444"/>
    <w:rsid w:val="00B104DA"/>
    <w:rsid w:val="00B10B0A"/>
    <w:rsid w:val="00B10F26"/>
    <w:rsid w:val="00B110A4"/>
    <w:rsid w:val="00B114C3"/>
    <w:rsid w:val="00B117DF"/>
    <w:rsid w:val="00B120C5"/>
    <w:rsid w:val="00B1223E"/>
    <w:rsid w:val="00B12C45"/>
    <w:rsid w:val="00B139B7"/>
    <w:rsid w:val="00B149C7"/>
    <w:rsid w:val="00B1579D"/>
    <w:rsid w:val="00B15CCF"/>
    <w:rsid w:val="00B15E9E"/>
    <w:rsid w:val="00B16074"/>
    <w:rsid w:val="00B16197"/>
    <w:rsid w:val="00B16E65"/>
    <w:rsid w:val="00B17165"/>
    <w:rsid w:val="00B17467"/>
    <w:rsid w:val="00B176C3"/>
    <w:rsid w:val="00B17E52"/>
    <w:rsid w:val="00B20C0D"/>
    <w:rsid w:val="00B21E5F"/>
    <w:rsid w:val="00B221CE"/>
    <w:rsid w:val="00B22686"/>
    <w:rsid w:val="00B22D65"/>
    <w:rsid w:val="00B2355C"/>
    <w:rsid w:val="00B23E04"/>
    <w:rsid w:val="00B248CA"/>
    <w:rsid w:val="00B24E1A"/>
    <w:rsid w:val="00B2525B"/>
    <w:rsid w:val="00B26CA5"/>
    <w:rsid w:val="00B26CF9"/>
    <w:rsid w:val="00B279B0"/>
    <w:rsid w:val="00B27B89"/>
    <w:rsid w:val="00B33159"/>
    <w:rsid w:val="00B33EA1"/>
    <w:rsid w:val="00B33F2B"/>
    <w:rsid w:val="00B3401D"/>
    <w:rsid w:val="00B342DA"/>
    <w:rsid w:val="00B34457"/>
    <w:rsid w:val="00B34694"/>
    <w:rsid w:val="00B347E3"/>
    <w:rsid w:val="00B34985"/>
    <w:rsid w:val="00B34A70"/>
    <w:rsid w:val="00B34D98"/>
    <w:rsid w:val="00B34EA5"/>
    <w:rsid w:val="00B358BD"/>
    <w:rsid w:val="00B35A8B"/>
    <w:rsid w:val="00B35BEC"/>
    <w:rsid w:val="00B3634F"/>
    <w:rsid w:val="00B367CB"/>
    <w:rsid w:val="00B367D3"/>
    <w:rsid w:val="00B36C31"/>
    <w:rsid w:val="00B36D85"/>
    <w:rsid w:val="00B37249"/>
    <w:rsid w:val="00B37EDF"/>
    <w:rsid w:val="00B400E7"/>
    <w:rsid w:val="00B40401"/>
    <w:rsid w:val="00B407A9"/>
    <w:rsid w:val="00B4093B"/>
    <w:rsid w:val="00B40AFA"/>
    <w:rsid w:val="00B40FD2"/>
    <w:rsid w:val="00B41CC1"/>
    <w:rsid w:val="00B41CFE"/>
    <w:rsid w:val="00B41ED8"/>
    <w:rsid w:val="00B41F1F"/>
    <w:rsid w:val="00B42D85"/>
    <w:rsid w:val="00B42F50"/>
    <w:rsid w:val="00B43ED8"/>
    <w:rsid w:val="00B4445A"/>
    <w:rsid w:val="00B449A7"/>
    <w:rsid w:val="00B44BB4"/>
    <w:rsid w:val="00B44E41"/>
    <w:rsid w:val="00B451B5"/>
    <w:rsid w:val="00B451F3"/>
    <w:rsid w:val="00B4525A"/>
    <w:rsid w:val="00B45337"/>
    <w:rsid w:val="00B4535E"/>
    <w:rsid w:val="00B45B3A"/>
    <w:rsid w:val="00B45D54"/>
    <w:rsid w:val="00B460EE"/>
    <w:rsid w:val="00B4644C"/>
    <w:rsid w:val="00B466BF"/>
    <w:rsid w:val="00B46D22"/>
    <w:rsid w:val="00B46E4F"/>
    <w:rsid w:val="00B47246"/>
    <w:rsid w:val="00B476C8"/>
    <w:rsid w:val="00B504F9"/>
    <w:rsid w:val="00B50AFF"/>
    <w:rsid w:val="00B50B35"/>
    <w:rsid w:val="00B50FA8"/>
    <w:rsid w:val="00B51100"/>
    <w:rsid w:val="00B519ED"/>
    <w:rsid w:val="00B51EE2"/>
    <w:rsid w:val="00B52783"/>
    <w:rsid w:val="00B5286E"/>
    <w:rsid w:val="00B52D80"/>
    <w:rsid w:val="00B5355C"/>
    <w:rsid w:val="00B53EED"/>
    <w:rsid w:val="00B547E4"/>
    <w:rsid w:val="00B54949"/>
    <w:rsid w:val="00B5521B"/>
    <w:rsid w:val="00B55252"/>
    <w:rsid w:val="00B55AF8"/>
    <w:rsid w:val="00B55B7F"/>
    <w:rsid w:val="00B55F44"/>
    <w:rsid w:val="00B56360"/>
    <w:rsid w:val="00B56458"/>
    <w:rsid w:val="00B56D47"/>
    <w:rsid w:val="00B56DE0"/>
    <w:rsid w:val="00B56E34"/>
    <w:rsid w:val="00B60037"/>
    <w:rsid w:val="00B600EB"/>
    <w:rsid w:val="00B60B30"/>
    <w:rsid w:val="00B60ED0"/>
    <w:rsid w:val="00B6108A"/>
    <w:rsid w:val="00B612E4"/>
    <w:rsid w:val="00B61D48"/>
    <w:rsid w:val="00B622B6"/>
    <w:rsid w:val="00B627D1"/>
    <w:rsid w:val="00B629DF"/>
    <w:rsid w:val="00B62A2F"/>
    <w:rsid w:val="00B62DFE"/>
    <w:rsid w:val="00B63557"/>
    <w:rsid w:val="00B6371C"/>
    <w:rsid w:val="00B63776"/>
    <w:rsid w:val="00B647BA"/>
    <w:rsid w:val="00B647E5"/>
    <w:rsid w:val="00B651D0"/>
    <w:rsid w:val="00B656E7"/>
    <w:rsid w:val="00B65900"/>
    <w:rsid w:val="00B65F6B"/>
    <w:rsid w:val="00B66121"/>
    <w:rsid w:val="00B66292"/>
    <w:rsid w:val="00B662EA"/>
    <w:rsid w:val="00B664AE"/>
    <w:rsid w:val="00B665AF"/>
    <w:rsid w:val="00B66729"/>
    <w:rsid w:val="00B6684B"/>
    <w:rsid w:val="00B66888"/>
    <w:rsid w:val="00B672C9"/>
    <w:rsid w:val="00B67758"/>
    <w:rsid w:val="00B677E9"/>
    <w:rsid w:val="00B67E86"/>
    <w:rsid w:val="00B712C9"/>
    <w:rsid w:val="00B71431"/>
    <w:rsid w:val="00B718B7"/>
    <w:rsid w:val="00B72FDC"/>
    <w:rsid w:val="00B73F10"/>
    <w:rsid w:val="00B74074"/>
    <w:rsid w:val="00B74E36"/>
    <w:rsid w:val="00B75019"/>
    <w:rsid w:val="00B7535D"/>
    <w:rsid w:val="00B75CD5"/>
    <w:rsid w:val="00B7657E"/>
    <w:rsid w:val="00B767F3"/>
    <w:rsid w:val="00B76D4D"/>
    <w:rsid w:val="00B76F68"/>
    <w:rsid w:val="00B77011"/>
    <w:rsid w:val="00B77824"/>
    <w:rsid w:val="00B77C33"/>
    <w:rsid w:val="00B80550"/>
    <w:rsid w:val="00B805FB"/>
    <w:rsid w:val="00B80D25"/>
    <w:rsid w:val="00B80DFC"/>
    <w:rsid w:val="00B810BE"/>
    <w:rsid w:val="00B811DC"/>
    <w:rsid w:val="00B81738"/>
    <w:rsid w:val="00B81F7C"/>
    <w:rsid w:val="00B82145"/>
    <w:rsid w:val="00B822C1"/>
    <w:rsid w:val="00B827DF"/>
    <w:rsid w:val="00B82B8F"/>
    <w:rsid w:val="00B834D4"/>
    <w:rsid w:val="00B835C9"/>
    <w:rsid w:val="00B83652"/>
    <w:rsid w:val="00B83696"/>
    <w:rsid w:val="00B8398F"/>
    <w:rsid w:val="00B84332"/>
    <w:rsid w:val="00B84A08"/>
    <w:rsid w:val="00B84A45"/>
    <w:rsid w:val="00B84EC4"/>
    <w:rsid w:val="00B85D86"/>
    <w:rsid w:val="00B85F6C"/>
    <w:rsid w:val="00B86215"/>
    <w:rsid w:val="00B8665E"/>
    <w:rsid w:val="00B868AF"/>
    <w:rsid w:val="00B86A85"/>
    <w:rsid w:val="00B870BD"/>
    <w:rsid w:val="00B872AE"/>
    <w:rsid w:val="00B8791C"/>
    <w:rsid w:val="00B87BB7"/>
    <w:rsid w:val="00B9079B"/>
    <w:rsid w:val="00B9082D"/>
    <w:rsid w:val="00B9085E"/>
    <w:rsid w:val="00B909CF"/>
    <w:rsid w:val="00B90D26"/>
    <w:rsid w:val="00B91C1F"/>
    <w:rsid w:val="00B91DC5"/>
    <w:rsid w:val="00B92234"/>
    <w:rsid w:val="00B92B00"/>
    <w:rsid w:val="00B92FD3"/>
    <w:rsid w:val="00B9310E"/>
    <w:rsid w:val="00B9317B"/>
    <w:rsid w:val="00B93952"/>
    <w:rsid w:val="00B93AD2"/>
    <w:rsid w:val="00B93DB8"/>
    <w:rsid w:val="00B9443D"/>
    <w:rsid w:val="00B948BB"/>
    <w:rsid w:val="00B94F8D"/>
    <w:rsid w:val="00B952C4"/>
    <w:rsid w:val="00B95A8E"/>
    <w:rsid w:val="00B95FD1"/>
    <w:rsid w:val="00B96902"/>
    <w:rsid w:val="00B96FBB"/>
    <w:rsid w:val="00B97400"/>
    <w:rsid w:val="00B979E4"/>
    <w:rsid w:val="00B97F11"/>
    <w:rsid w:val="00BA0E62"/>
    <w:rsid w:val="00BA1D47"/>
    <w:rsid w:val="00BA1F2A"/>
    <w:rsid w:val="00BA210B"/>
    <w:rsid w:val="00BA231C"/>
    <w:rsid w:val="00BA2F2A"/>
    <w:rsid w:val="00BA4052"/>
    <w:rsid w:val="00BA411A"/>
    <w:rsid w:val="00BA5AB6"/>
    <w:rsid w:val="00BA5F44"/>
    <w:rsid w:val="00BA6B14"/>
    <w:rsid w:val="00BA71A9"/>
    <w:rsid w:val="00BA7F02"/>
    <w:rsid w:val="00BB0482"/>
    <w:rsid w:val="00BB084F"/>
    <w:rsid w:val="00BB1355"/>
    <w:rsid w:val="00BB1FBC"/>
    <w:rsid w:val="00BB27AE"/>
    <w:rsid w:val="00BB27CB"/>
    <w:rsid w:val="00BB2D7E"/>
    <w:rsid w:val="00BB3952"/>
    <w:rsid w:val="00BB3D50"/>
    <w:rsid w:val="00BB4A81"/>
    <w:rsid w:val="00BB4DFC"/>
    <w:rsid w:val="00BB51DD"/>
    <w:rsid w:val="00BB5627"/>
    <w:rsid w:val="00BB5726"/>
    <w:rsid w:val="00BB5F92"/>
    <w:rsid w:val="00BB622D"/>
    <w:rsid w:val="00BB63D8"/>
    <w:rsid w:val="00BB6B11"/>
    <w:rsid w:val="00BC1541"/>
    <w:rsid w:val="00BC257E"/>
    <w:rsid w:val="00BC25DD"/>
    <w:rsid w:val="00BC27F3"/>
    <w:rsid w:val="00BC3387"/>
    <w:rsid w:val="00BC359C"/>
    <w:rsid w:val="00BC3DC8"/>
    <w:rsid w:val="00BC51A0"/>
    <w:rsid w:val="00BC5E96"/>
    <w:rsid w:val="00BC69CF"/>
    <w:rsid w:val="00BC7AF9"/>
    <w:rsid w:val="00BC7CF5"/>
    <w:rsid w:val="00BD00E8"/>
    <w:rsid w:val="00BD0330"/>
    <w:rsid w:val="00BD0BDF"/>
    <w:rsid w:val="00BD0D39"/>
    <w:rsid w:val="00BD0F23"/>
    <w:rsid w:val="00BD118F"/>
    <w:rsid w:val="00BD1332"/>
    <w:rsid w:val="00BD22B9"/>
    <w:rsid w:val="00BD25DB"/>
    <w:rsid w:val="00BD2792"/>
    <w:rsid w:val="00BD2D97"/>
    <w:rsid w:val="00BD3608"/>
    <w:rsid w:val="00BD3680"/>
    <w:rsid w:val="00BD393D"/>
    <w:rsid w:val="00BD3CD2"/>
    <w:rsid w:val="00BD4138"/>
    <w:rsid w:val="00BD42D9"/>
    <w:rsid w:val="00BD5271"/>
    <w:rsid w:val="00BD56FE"/>
    <w:rsid w:val="00BD57CA"/>
    <w:rsid w:val="00BD5DF3"/>
    <w:rsid w:val="00BD6026"/>
    <w:rsid w:val="00BD64A8"/>
    <w:rsid w:val="00BD760A"/>
    <w:rsid w:val="00BE010B"/>
    <w:rsid w:val="00BE01E7"/>
    <w:rsid w:val="00BE0A47"/>
    <w:rsid w:val="00BE0BAE"/>
    <w:rsid w:val="00BE0CFD"/>
    <w:rsid w:val="00BE2DA6"/>
    <w:rsid w:val="00BE2F28"/>
    <w:rsid w:val="00BE3501"/>
    <w:rsid w:val="00BE442E"/>
    <w:rsid w:val="00BE47F0"/>
    <w:rsid w:val="00BE4942"/>
    <w:rsid w:val="00BE4EB8"/>
    <w:rsid w:val="00BE51B1"/>
    <w:rsid w:val="00BE5D13"/>
    <w:rsid w:val="00BE5E7B"/>
    <w:rsid w:val="00BE61F1"/>
    <w:rsid w:val="00BE636F"/>
    <w:rsid w:val="00BE6F94"/>
    <w:rsid w:val="00BE714C"/>
    <w:rsid w:val="00BE7B48"/>
    <w:rsid w:val="00BE7B88"/>
    <w:rsid w:val="00BE7DE4"/>
    <w:rsid w:val="00BF0282"/>
    <w:rsid w:val="00BF0E15"/>
    <w:rsid w:val="00BF1240"/>
    <w:rsid w:val="00BF2A73"/>
    <w:rsid w:val="00BF2FF0"/>
    <w:rsid w:val="00BF34A6"/>
    <w:rsid w:val="00BF39A7"/>
    <w:rsid w:val="00BF3D3B"/>
    <w:rsid w:val="00BF47A6"/>
    <w:rsid w:val="00BF4C0D"/>
    <w:rsid w:val="00BF5EC9"/>
    <w:rsid w:val="00BF6354"/>
    <w:rsid w:val="00BF685D"/>
    <w:rsid w:val="00BF746A"/>
    <w:rsid w:val="00BF7500"/>
    <w:rsid w:val="00BF7967"/>
    <w:rsid w:val="00C001B9"/>
    <w:rsid w:val="00C00BBD"/>
    <w:rsid w:val="00C0156A"/>
    <w:rsid w:val="00C017A2"/>
    <w:rsid w:val="00C018D7"/>
    <w:rsid w:val="00C01C67"/>
    <w:rsid w:val="00C0207E"/>
    <w:rsid w:val="00C021C4"/>
    <w:rsid w:val="00C02295"/>
    <w:rsid w:val="00C02783"/>
    <w:rsid w:val="00C02918"/>
    <w:rsid w:val="00C02B17"/>
    <w:rsid w:val="00C02BDD"/>
    <w:rsid w:val="00C02D2B"/>
    <w:rsid w:val="00C03686"/>
    <w:rsid w:val="00C03ADC"/>
    <w:rsid w:val="00C04170"/>
    <w:rsid w:val="00C043CB"/>
    <w:rsid w:val="00C04877"/>
    <w:rsid w:val="00C04955"/>
    <w:rsid w:val="00C04CDF"/>
    <w:rsid w:val="00C04E0C"/>
    <w:rsid w:val="00C05264"/>
    <w:rsid w:val="00C052E6"/>
    <w:rsid w:val="00C05395"/>
    <w:rsid w:val="00C055F3"/>
    <w:rsid w:val="00C05692"/>
    <w:rsid w:val="00C06913"/>
    <w:rsid w:val="00C0734C"/>
    <w:rsid w:val="00C075A2"/>
    <w:rsid w:val="00C076DF"/>
    <w:rsid w:val="00C07996"/>
    <w:rsid w:val="00C10879"/>
    <w:rsid w:val="00C109DD"/>
    <w:rsid w:val="00C10BAB"/>
    <w:rsid w:val="00C10D63"/>
    <w:rsid w:val="00C11330"/>
    <w:rsid w:val="00C116CD"/>
    <w:rsid w:val="00C117FF"/>
    <w:rsid w:val="00C11A81"/>
    <w:rsid w:val="00C12485"/>
    <w:rsid w:val="00C126F4"/>
    <w:rsid w:val="00C1277C"/>
    <w:rsid w:val="00C12C11"/>
    <w:rsid w:val="00C12E10"/>
    <w:rsid w:val="00C130FD"/>
    <w:rsid w:val="00C1359A"/>
    <w:rsid w:val="00C138E2"/>
    <w:rsid w:val="00C13B66"/>
    <w:rsid w:val="00C14590"/>
    <w:rsid w:val="00C149CB"/>
    <w:rsid w:val="00C14C8C"/>
    <w:rsid w:val="00C14D46"/>
    <w:rsid w:val="00C15173"/>
    <w:rsid w:val="00C1575B"/>
    <w:rsid w:val="00C15C66"/>
    <w:rsid w:val="00C1606A"/>
    <w:rsid w:val="00C16BE7"/>
    <w:rsid w:val="00C16F93"/>
    <w:rsid w:val="00C17AD5"/>
    <w:rsid w:val="00C17FB8"/>
    <w:rsid w:val="00C20C9B"/>
    <w:rsid w:val="00C20CC4"/>
    <w:rsid w:val="00C20D09"/>
    <w:rsid w:val="00C21609"/>
    <w:rsid w:val="00C21E82"/>
    <w:rsid w:val="00C222E2"/>
    <w:rsid w:val="00C22921"/>
    <w:rsid w:val="00C22E6D"/>
    <w:rsid w:val="00C2308E"/>
    <w:rsid w:val="00C23530"/>
    <w:rsid w:val="00C23EFE"/>
    <w:rsid w:val="00C23F37"/>
    <w:rsid w:val="00C24542"/>
    <w:rsid w:val="00C247B8"/>
    <w:rsid w:val="00C25D72"/>
    <w:rsid w:val="00C25E8A"/>
    <w:rsid w:val="00C25F5C"/>
    <w:rsid w:val="00C26C59"/>
    <w:rsid w:val="00C2714F"/>
    <w:rsid w:val="00C27369"/>
    <w:rsid w:val="00C27424"/>
    <w:rsid w:val="00C2767E"/>
    <w:rsid w:val="00C276F4"/>
    <w:rsid w:val="00C27BAA"/>
    <w:rsid w:val="00C27EA2"/>
    <w:rsid w:val="00C301C8"/>
    <w:rsid w:val="00C302F6"/>
    <w:rsid w:val="00C3042D"/>
    <w:rsid w:val="00C3050C"/>
    <w:rsid w:val="00C3062C"/>
    <w:rsid w:val="00C306CA"/>
    <w:rsid w:val="00C30726"/>
    <w:rsid w:val="00C313BD"/>
    <w:rsid w:val="00C31506"/>
    <w:rsid w:val="00C31ADF"/>
    <w:rsid w:val="00C32490"/>
    <w:rsid w:val="00C3349E"/>
    <w:rsid w:val="00C33BBD"/>
    <w:rsid w:val="00C34186"/>
    <w:rsid w:val="00C348E9"/>
    <w:rsid w:val="00C34BF0"/>
    <w:rsid w:val="00C34CB4"/>
    <w:rsid w:val="00C34F5A"/>
    <w:rsid w:val="00C356A1"/>
    <w:rsid w:val="00C35967"/>
    <w:rsid w:val="00C3693D"/>
    <w:rsid w:val="00C36A69"/>
    <w:rsid w:val="00C36C3A"/>
    <w:rsid w:val="00C37408"/>
    <w:rsid w:val="00C37AE6"/>
    <w:rsid w:val="00C37B80"/>
    <w:rsid w:val="00C37D67"/>
    <w:rsid w:val="00C37F18"/>
    <w:rsid w:val="00C400F6"/>
    <w:rsid w:val="00C40683"/>
    <w:rsid w:val="00C41131"/>
    <w:rsid w:val="00C418ED"/>
    <w:rsid w:val="00C41FB4"/>
    <w:rsid w:val="00C42054"/>
    <w:rsid w:val="00C42090"/>
    <w:rsid w:val="00C4325A"/>
    <w:rsid w:val="00C438E2"/>
    <w:rsid w:val="00C43DCD"/>
    <w:rsid w:val="00C4438B"/>
    <w:rsid w:val="00C4498F"/>
    <w:rsid w:val="00C4601F"/>
    <w:rsid w:val="00C46205"/>
    <w:rsid w:val="00C47566"/>
    <w:rsid w:val="00C477E6"/>
    <w:rsid w:val="00C47C57"/>
    <w:rsid w:val="00C510D8"/>
    <w:rsid w:val="00C51506"/>
    <w:rsid w:val="00C51AE9"/>
    <w:rsid w:val="00C51C41"/>
    <w:rsid w:val="00C51EC6"/>
    <w:rsid w:val="00C52620"/>
    <w:rsid w:val="00C526B2"/>
    <w:rsid w:val="00C52E14"/>
    <w:rsid w:val="00C5300E"/>
    <w:rsid w:val="00C53220"/>
    <w:rsid w:val="00C5337B"/>
    <w:rsid w:val="00C53552"/>
    <w:rsid w:val="00C53596"/>
    <w:rsid w:val="00C53A97"/>
    <w:rsid w:val="00C54122"/>
    <w:rsid w:val="00C54601"/>
    <w:rsid w:val="00C547AD"/>
    <w:rsid w:val="00C54D89"/>
    <w:rsid w:val="00C55198"/>
    <w:rsid w:val="00C56154"/>
    <w:rsid w:val="00C5727D"/>
    <w:rsid w:val="00C57357"/>
    <w:rsid w:val="00C6048D"/>
    <w:rsid w:val="00C60681"/>
    <w:rsid w:val="00C60812"/>
    <w:rsid w:val="00C60852"/>
    <w:rsid w:val="00C60BD7"/>
    <w:rsid w:val="00C61307"/>
    <w:rsid w:val="00C613AA"/>
    <w:rsid w:val="00C616DA"/>
    <w:rsid w:val="00C61D74"/>
    <w:rsid w:val="00C62622"/>
    <w:rsid w:val="00C62642"/>
    <w:rsid w:val="00C62887"/>
    <w:rsid w:val="00C62BDC"/>
    <w:rsid w:val="00C62E45"/>
    <w:rsid w:val="00C631C3"/>
    <w:rsid w:val="00C63467"/>
    <w:rsid w:val="00C6374F"/>
    <w:rsid w:val="00C639BC"/>
    <w:rsid w:val="00C63AC9"/>
    <w:rsid w:val="00C6445F"/>
    <w:rsid w:val="00C64486"/>
    <w:rsid w:val="00C64DFF"/>
    <w:rsid w:val="00C64F0C"/>
    <w:rsid w:val="00C6505F"/>
    <w:rsid w:val="00C650FB"/>
    <w:rsid w:val="00C651FF"/>
    <w:rsid w:val="00C65DB0"/>
    <w:rsid w:val="00C65EB0"/>
    <w:rsid w:val="00C66355"/>
    <w:rsid w:val="00C669AA"/>
    <w:rsid w:val="00C66C2A"/>
    <w:rsid w:val="00C66EAE"/>
    <w:rsid w:val="00C67625"/>
    <w:rsid w:val="00C6789F"/>
    <w:rsid w:val="00C678FD"/>
    <w:rsid w:val="00C70981"/>
    <w:rsid w:val="00C70A07"/>
    <w:rsid w:val="00C70AF4"/>
    <w:rsid w:val="00C70EDD"/>
    <w:rsid w:val="00C718C5"/>
    <w:rsid w:val="00C719D8"/>
    <w:rsid w:val="00C71C73"/>
    <w:rsid w:val="00C71CFE"/>
    <w:rsid w:val="00C7206D"/>
    <w:rsid w:val="00C72647"/>
    <w:rsid w:val="00C72806"/>
    <w:rsid w:val="00C730C1"/>
    <w:rsid w:val="00C738F0"/>
    <w:rsid w:val="00C73B98"/>
    <w:rsid w:val="00C73E12"/>
    <w:rsid w:val="00C7403D"/>
    <w:rsid w:val="00C747AC"/>
    <w:rsid w:val="00C74BB9"/>
    <w:rsid w:val="00C75B37"/>
    <w:rsid w:val="00C75CC6"/>
    <w:rsid w:val="00C75E7A"/>
    <w:rsid w:val="00C75FB0"/>
    <w:rsid w:val="00C75FC6"/>
    <w:rsid w:val="00C768E6"/>
    <w:rsid w:val="00C76A30"/>
    <w:rsid w:val="00C76A54"/>
    <w:rsid w:val="00C76A91"/>
    <w:rsid w:val="00C76F8D"/>
    <w:rsid w:val="00C76FE9"/>
    <w:rsid w:val="00C77015"/>
    <w:rsid w:val="00C77018"/>
    <w:rsid w:val="00C77587"/>
    <w:rsid w:val="00C8095E"/>
    <w:rsid w:val="00C80F9F"/>
    <w:rsid w:val="00C8123C"/>
    <w:rsid w:val="00C81F34"/>
    <w:rsid w:val="00C8272B"/>
    <w:rsid w:val="00C828C0"/>
    <w:rsid w:val="00C83AC4"/>
    <w:rsid w:val="00C847F8"/>
    <w:rsid w:val="00C84880"/>
    <w:rsid w:val="00C85623"/>
    <w:rsid w:val="00C85EB1"/>
    <w:rsid w:val="00C85EB4"/>
    <w:rsid w:val="00C85EB6"/>
    <w:rsid w:val="00C86053"/>
    <w:rsid w:val="00C86558"/>
    <w:rsid w:val="00C86960"/>
    <w:rsid w:val="00C86BC4"/>
    <w:rsid w:val="00C87134"/>
    <w:rsid w:val="00C87176"/>
    <w:rsid w:val="00C872BE"/>
    <w:rsid w:val="00C87880"/>
    <w:rsid w:val="00C9063E"/>
    <w:rsid w:val="00C90643"/>
    <w:rsid w:val="00C90C4C"/>
    <w:rsid w:val="00C90C78"/>
    <w:rsid w:val="00C9201C"/>
    <w:rsid w:val="00C92382"/>
    <w:rsid w:val="00C92392"/>
    <w:rsid w:val="00C92ACE"/>
    <w:rsid w:val="00C92DD8"/>
    <w:rsid w:val="00C93357"/>
    <w:rsid w:val="00C93C3A"/>
    <w:rsid w:val="00C93CD2"/>
    <w:rsid w:val="00C94482"/>
    <w:rsid w:val="00C946E8"/>
    <w:rsid w:val="00C94C77"/>
    <w:rsid w:val="00C94EA2"/>
    <w:rsid w:val="00C95314"/>
    <w:rsid w:val="00C95D68"/>
    <w:rsid w:val="00C962CF"/>
    <w:rsid w:val="00C96A92"/>
    <w:rsid w:val="00C96C27"/>
    <w:rsid w:val="00C97E04"/>
    <w:rsid w:val="00CA0A7F"/>
    <w:rsid w:val="00CA0C7E"/>
    <w:rsid w:val="00CA19CD"/>
    <w:rsid w:val="00CA1E54"/>
    <w:rsid w:val="00CA28DF"/>
    <w:rsid w:val="00CA30FD"/>
    <w:rsid w:val="00CA393C"/>
    <w:rsid w:val="00CA3FBE"/>
    <w:rsid w:val="00CA45B0"/>
    <w:rsid w:val="00CA4CAA"/>
    <w:rsid w:val="00CA57BA"/>
    <w:rsid w:val="00CA604C"/>
    <w:rsid w:val="00CA66FE"/>
    <w:rsid w:val="00CA67F1"/>
    <w:rsid w:val="00CA6846"/>
    <w:rsid w:val="00CA768F"/>
    <w:rsid w:val="00CA7987"/>
    <w:rsid w:val="00CB00B1"/>
    <w:rsid w:val="00CB00D4"/>
    <w:rsid w:val="00CB0A0F"/>
    <w:rsid w:val="00CB13D9"/>
    <w:rsid w:val="00CB16B0"/>
    <w:rsid w:val="00CB185B"/>
    <w:rsid w:val="00CB1CF9"/>
    <w:rsid w:val="00CB1ED9"/>
    <w:rsid w:val="00CB2337"/>
    <w:rsid w:val="00CB2420"/>
    <w:rsid w:val="00CB2551"/>
    <w:rsid w:val="00CB263D"/>
    <w:rsid w:val="00CB2E2C"/>
    <w:rsid w:val="00CB36DD"/>
    <w:rsid w:val="00CB386C"/>
    <w:rsid w:val="00CB3B1F"/>
    <w:rsid w:val="00CB3D4E"/>
    <w:rsid w:val="00CB4234"/>
    <w:rsid w:val="00CB4572"/>
    <w:rsid w:val="00CB47A0"/>
    <w:rsid w:val="00CB5FF6"/>
    <w:rsid w:val="00CB6698"/>
    <w:rsid w:val="00CB690A"/>
    <w:rsid w:val="00CB6BA0"/>
    <w:rsid w:val="00CB7062"/>
    <w:rsid w:val="00CB72DC"/>
    <w:rsid w:val="00CB7384"/>
    <w:rsid w:val="00CC032C"/>
    <w:rsid w:val="00CC0571"/>
    <w:rsid w:val="00CC059F"/>
    <w:rsid w:val="00CC067B"/>
    <w:rsid w:val="00CC0ED0"/>
    <w:rsid w:val="00CC116A"/>
    <w:rsid w:val="00CC133B"/>
    <w:rsid w:val="00CC175A"/>
    <w:rsid w:val="00CC1F44"/>
    <w:rsid w:val="00CC2083"/>
    <w:rsid w:val="00CC2358"/>
    <w:rsid w:val="00CC2FC2"/>
    <w:rsid w:val="00CC34AF"/>
    <w:rsid w:val="00CC39CE"/>
    <w:rsid w:val="00CC3E0C"/>
    <w:rsid w:val="00CC414D"/>
    <w:rsid w:val="00CC4998"/>
    <w:rsid w:val="00CC4C80"/>
    <w:rsid w:val="00CC4D9B"/>
    <w:rsid w:val="00CC5884"/>
    <w:rsid w:val="00CC5CF2"/>
    <w:rsid w:val="00CC5F3C"/>
    <w:rsid w:val="00CC65E0"/>
    <w:rsid w:val="00CC7EDA"/>
    <w:rsid w:val="00CD0796"/>
    <w:rsid w:val="00CD0FDD"/>
    <w:rsid w:val="00CD1D35"/>
    <w:rsid w:val="00CD24A6"/>
    <w:rsid w:val="00CD2641"/>
    <w:rsid w:val="00CD381C"/>
    <w:rsid w:val="00CD38DE"/>
    <w:rsid w:val="00CD3949"/>
    <w:rsid w:val="00CD3B2C"/>
    <w:rsid w:val="00CD3C8F"/>
    <w:rsid w:val="00CD40BC"/>
    <w:rsid w:val="00CD432E"/>
    <w:rsid w:val="00CD45E3"/>
    <w:rsid w:val="00CD4A90"/>
    <w:rsid w:val="00CD4BF4"/>
    <w:rsid w:val="00CD5031"/>
    <w:rsid w:val="00CD544F"/>
    <w:rsid w:val="00CD5A0E"/>
    <w:rsid w:val="00CD5C4D"/>
    <w:rsid w:val="00CD64F0"/>
    <w:rsid w:val="00CD6FD7"/>
    <w:rsid w:val="00CD7189"/>
    <w:rsid w:val="00CD71DB"/>
    <w:rsid w:val="00CD75CF"/>
    <w:rsid w:val="00CD781F"/>
    <w:rsid w:val="00CD7937"/>
    <w:rsid w:val="00CE0007"/>
    <w:rsid w:val="00CE12A4"/>
    <w:rsid w:val="00CE12AC"/>
    <w:rsid w:val="00CE195A"/>
    <w:rsid w:val="00CE23BE"/>
    <w:rsid w:val="00CE2883"/>
    <w:rsid w:val="00CE28F1"/>
    <w:rsid w:val="00CE2B01"/>
    <w:rsid w:val="00CE2B3F"/>
    <w:rsid w:val="00CE3124"/>
    <w:rsid w:val="00CE32F6"/>
    <w:rsid w:val="00CE3476"/>
    <w:rsid w:val="00CE3D13"/>
    <w:rsid w:val="00CE411A"/>
    <w:rsid w:val="00CE4C2C"/>
    <w:rsid w:val="00CE505C"/>
    <w:rsid w:val="00CE57E8"/>
    <w:rsid w:val="00CE62A9"/>
    <w:rsid w:val="00CE63AF"/>
    <w:rsid w:val="00CE6E05"/>
    <w:rsid w:val="00CE70F2"/>
    <w:rsid w:val="00CE7721"/>
    <w:rsid w:val="00CE7A48"/>
    <w:rsid w:val="00CE7E63"/>
    <w:rsid w:val="00CF0460"/>
    <w:rsid w:val="00CF0DD5"/>
    <w:rsid w:val="00CF1217"/>
    <w:rsid w:val="00CF1BD5"/>
    <w:rsid w:val="00CF1E0A"/>
    <w:rsid w:val="00CF1F88"/>
    <w:rsid w:val="00CF2208"/>
    <w:rsid w:val="00CF25AD"/>
    <w:rsid w:val="00CF31DA"/>
    <w:rsid w:val="00CF3381"/>
    <w:rsid w:val="00CF3B5E"/>
    <w:rsid w:val="00CF405B"/>
    <w:rsid w:val="00CF42BD"/>
    <w:rsid w:val="00CF5315"/>
    <w:rsid w:val="00CF59AA"/>
    <w:rsid w:val="00CF5A6A"/>
    <w:rsid w:val="00CF5B4D"/>
    <w:rsid w:val="00CF60BD"/>
    <w:rsid w:val="00CF6348"/>
    <w:rsid w:val="00CF6781"/>
    <w:rsid w:val="00CF68FE"/>
    <w:rsid w:val="00CF6B8C"/>
    <w:rsid w:val="00CF6C33"/>
    <w:rsid w:val="00CF736D"/>
    <w:rsid w:val="00CF74BE"/>
    <w:rsid w:val="00CF7594"/>
    <w:rsid w:val="00D00DC2"/>
    <w:rsid w:val="00D01032"/>
    <w:rsid w:val="00D015B8"/>
    <w:rsid w:val="00D01A36"/>
    <w:rsid w:val="00D02319"/>
    <w:rsid w:val="00D03794"/>
    <w:rsid w:val="00D03CBE"/>
    <w:rsid w:val="00D03E9D"/>
    <w:rsid w:val="00D03F2E"/>
    <w:rsid w:val="00D042FE"/>
    <w:rsid w:val="00D04ABB"/>
    <w:rsid w:val="00D057BC"/>
    <w:rsid w:val="00D05C9D"/>
    <w:rsid w:val="00D05D52"/>
    <w:rsid w:val="00D05D76"/>
    <w:rsid w:val="00D05E44"/>
    <w:rsid w:val="00D063BE"/>
    <w:rsid w:val="00D069A2"/>
    <w:rsid w:val="00D06BC1"/>
    <w:rsid w:val="00D07435"/>
    <w:rsid w:val="00D07542"/>
    <w:rsid w:val="00D076A0"/>
    <w:rsid w:val="00D077B0"/>
    <w:rsid w:val="00D10303"/>
    <w:rsid w:val="00D10552"/>
    <w:rsid w:val="00D1096D"/>
    <w:rsid w:val="00D1128C"/>
    <w:rsid w:val="00D114DC"/>
    <w:rsid w:val="00D1191B"/>
    <w:rsid w:val="00D11EB0"/>
    <w:rsid w:val="00D128B1"/>
    <w:rsid w:val="00D14ACE"/>
    <w:rsid w:val="00D14F54"/>
    <w:rsid w:val="00D15495"/>
    <w:rsid w:val="00D15B4F"/>
    <w:rsid w:val="00D162B2"/>
    <w:rsid w:val="00D1636D"/>
    <w:rsid w:val="00D164BF"/>
    <w:rsid w:val="00D16633"/>
    <w:rsid w:val="00D166A6"/>
    <w:rsid w:val="00D171E0"/>
    <w:rsid w:val="00D17A29"/>
    <w:rsid w:val="00D17F39"/>
    <w:rsid w:val="00D20A5F"/>
    <w:rsid w:val="00D21A05"/>
    <w:rsid w:val="00D21ADC"/>
    <w:rsid w:val="00D22249"/>
    <w:rsid w:val="00D22329"/>
    <w:rsid w:val="00D2258E"/>
    <w:rsid w:val="00D22C90"/>
    <w:rsid w:val="00D2380C"/>
    <w:rsid w:val="00D238E4"/>
    <w:rsid w:val="00D2393E"/>
    <w:rsid w:val="00D24563"/>
    <w:rsid w:val="00D24624"/>
    <w:rsid w:val="00D24F49"/>
    <w:rsid w:val="00D2517F"/>
    <w:rsid w:val="00D25B62"/>
    <w:rsid w:val="00D25D30"/>
    <w:rsid w:val="00D25E80"/>
    <w:rsid w:val="00D26A24"/>
    <w:rsid w:val="00D26DAB"/>
    <w:rsid w:val="00D26EA2"/>
    <w:rsid w:val="00D274DE"/>
    <w:rsid w:val="00D278D0"/>
    <w:rsid w:val="00D3009C"/>
    <w:rsid w:val="00D30374"/>
    <w:rsid w:val="00D30916"/>
    <w:rsid w:val="00D30B8A"/>
    <w:rsid w:val="00D30C4B"/>
    <w:rsid w:val="00D31321"/>
    <w:rsid w:val="00D31948"/>
    <w:rsid w:val="00D31AD7"/>
    <w:rsid w:val="00D320DF"/>
    <w:rsid w:val="00D3341B"/>
    <w:rsid w:val="00D33628"/>
    <w:rsid w:val="00D339C3"/>
    <w:rsid w:val="00D33B28"/>
    <w:rsid w:val="00D33B78"/>
    <w:rsid w:val="00D33DFD"/>
    <w:rsid w:val="00D34429"/>
    <w:rsid w:val="00D34581"/>
    <w:rsid w:val="00D346F4"/>
    <w:rsid w:val="00D34A5B"/>
    <w:rsid w:val="00D34A61"/>
    <w:rsid w:val="00D34ABD"/>
    <w:rsid w:val="00D34EA3"/>
    <w:rsid w:val="00D36245"/>
    <w:rsid w:val="00D36293"/>
    <w:rsid w:val="00D364A1"/>
    <w:rsid w:val="00D36658"/>
    <w:rsid w:val="00D366EF"/>
    <w:rsid w:val="00D36775"/>
    <w:rsid w:val="00D36A68"/>
    <w:rsid w:val="00D36E24"/>
    <w:rsid w:val="00D40A89"/>
    <w:rsid w:val="00D40F39"/>
    <w:rsid w:val="00D41E71"/>
    <w:rsid w:val="00D41EE0"/>
    <w:rsid w:val="00D423D0"/>
    <w:rsid w:val="00D4253D"/>
    <w:rsid w:val="00D4293C"/>
    <w:rsid w:val="00D432DE"/>
    <w:rsid w:val="00D439C5"/>
    <w:rsid w:val="00D43C3A"/>
    <w:rsid w:val="00D43CB6"/>
    <w:rsid w:val="00D44602"/>
    <w:rsid w:val="00D4486E"/>
    <w:rsid w:val="00D449FB"/>
    <w:rsid w:val="00D45190"/>
    <w:rsid w:val="00D46130"/>
    <w:rsid w:val="00D4626A"/>
    <w:rsid w:val="00D464FC"/>
    <w:rsid w:val="00D46F4B"/>
    <w:rsid w:val="00D47677"/>
    <w:rsid w:val="00D4783C"/>
    <w:rsid w:val="00D50771"/>
    <w:rsid w:val="00D5093F"/>
    <w:rsid w:val="00D50E98"/>
    <w:rsid w:val="00D50F92"/>
    <w:rsid w:val="00D5112B"/>
    <w:rsid w:val="00D5135B"/>
    <w:rsid w:val="00D51E35"/>
    <w:rsid w:val="00D520E0"/>
    <w:rsid w:val="00D53020"/>
    <w:rsid w:val="00D5351A"/>
    <w:rsid w:val="00D537AE"/>
    <w:rsid w:val="00D53A01"/>
    <w:rsid w:val="00D53FD6"/>
    <w:rsid w:val="00D546A3"/>
    <w:rsid w:val="00D54768"/>
    <w:rsid w:val="00D54981"/>
    <w:rsid w:val="00D54E45"/>
    <w:rsid w:val="00D54F17"/>
    <w:rsid w:val="00D5575A"/>
    <w:rsid w:val="00D55EC8"/>
    <w:rsid w:val="00D56C3A"/>
    <w:rsid w:val="00D56C67"/>
    <w:rsid w:val="00D57401"/>
    <w:rsid w:val="00D578FB"/>
    <w:rsid w:val="00D579A2"/>
    <w:rsid w:val="00D6001E"/>
    <w:rsid w:val="00D6063A"/>
    <w:rsid w:val="00D610FB"/>
    <w:rsid w:val="00D61338"/>
    <w:rsid w:val="00D616EA"/>
    <w:rsid w:val="00D617FC"/>
    <w:rsid w:val="00D6195D"/>
    <w:rsid w:val="00D61A04"/>
    <w:rsid w:val="00D62146"/>
    <w:rsid w:val="00D6262A"/>
    <w:rsid w:val="00D62750"/>
    <w:rsid w:val="00D63546"/>
    <w:rsid w:val="00D636F8"/>
    <w:rsid w:val="00D64061"/>
    <w:rsid w:val="00D64A49"/>
    <w:rsid w:val="00D64E62"/>
    <w:rsid w:val="00D64EA9"/>
    <w:rsid w:val="00D655BF"/>
    <w:rsid w:val="00D65AE7"/>
    <w:rsid w:val="00D65B19"/>
    <w:rsid w:val="00D65C57"/>
    <w:rsid w:val="00D65FFD"/>
    <w:rsid w:val="00D66326"/>
    <w:rsid w:val="00D66484"/>
    <w:rsid w:val="00D66A21"/>
    <w:rsid w:val="00D66D98"/>
    <w:rsid w:val="00D677B5"/>
    <w:rsid w:val="00D67E25"/>
    <w:rsid w:val="00D704C6"/>
    <w:rsid w:val="00D70944"/>
    <w:rsid w:val="00D70CBF"/>
    <w:rsid w:val="00D71601"/>
    <w:rsid w:val="00D71692"/>
    <w:rsid w:val="00D729ED"/>
    <w:rsid w:val="00D73AE4"/>
    <w:rsid w:val="00D7452F"/>
    <w:rsid w:val="00D747A2"/>
    <w:rsid w:val="00D7496C"/>
    <w:rsid w:val="00D74B94"/>
    <w:rsid w:val="00D74BF6"/>
    <w:rsid w:val="00D74C05"/>
    <w:rsid w:val="00D74C58"/>
    <w:rsid w:val="00D7527C"/>
    <w:rsid w:val="00D757FE"/>
    <w:rsid w:val="00D7585D"/>
    <w:rsid w:val="00D75B81"/>
    <w:rsid w:val="00D76769"/>
    <w:rsid w:val="00D76D41"/>
    <w:rsid w:val="00D76E38"/>
    <w:rsid w:val="00D76E87"/>
    <w:rsid w:val="00D77C4D"/>
    <w:rsid w:val="00D77CDE"/>
    <w:rsid w:val="00D801E6"/>
    <w:rsid w:val="00D8071B"/>
    <w:rsid w:val="00D80C3A"/>
    <w:rsid w:val="00D81873"/>
    <w:rsid w:val="00D81CAC"/>
    <w:rsid w:val="00D81E9F"/>
    <w:rsid w:val="00D825D2"/>
    <w:rsid w:val="00D8276B"/>
    <w:rsid w:val="00D82DB0"/>
    <w:rsid w:val="00D835DE"/>
    <w:rsid w:val="00D83671"/>
    <w:rsid w:val="00D8389F"/>
    <w:rsid w:val="00D8460D"/>
    <w:rsid w:val="00D848DC"/>
    <w:rsid w:val="00D84BC4"/>
    <w:rsid w:val="00D85440"/>
    <w:rsid w:val="00D85E38"/>
    <w:rsid w:val="00D860BD"/>
    <w:rsid w:val="00D8695D"/>
    <w:rsid w:val="00D86D13"/>
    <w:rsid w:val="00D8732B"/>
    <w:rsid w:val="00D8770C"/>
    <w:rsid w:val="00D879FC"/>
    <w:rsid w:val="00D87CCA"/>
    <w:rsid w:val="00D87D9E"/>
    <w:rsid w:val="00D90288"/>
    <w:rsid w:val="00D90C77"/>
    <w:rsid w:val="00D916EC"/>
    <w:rsid w:val="00D9197F"/>
    <w:rsid w:val="00D91EB8"/>
    <w:rsid w:val="00D92075"/>
    <w:rsid w:val="00D92556"/>
    <w:rsid w:val="00D929B3"/>
    <w:rsid w:val="00D92BA2"/>
    <w:rsid w:val="00D93103"/>
    <w:rsid w:val="00D93155"/>
    <w:rsid w:val="00D931E4"/>
    <w:rsid w:val="00D933BD"/>
    <w:rsid w:val="00D93890"/>
    <w:rsid w:val="00D94BEE"/>
    <w:rsid w:val="00D94FDC"/>
    <w:rsid w:val="00D956EF"/>
    <w:rsid w:val="00D9570A"/>
    <w:rsid w:val="00D95C7C"/>
    <w:rsid w:val="00D95CD8"/>
    <w:rsid w:val="00D95E34"/>
    <w:rsid w:val="00D95F99"/>
    <w:rsid w:val="00D975E4"/>
    <w:rsid w:val="00D97820"/>
    <w:rsid w:val="00DA0A7B"/>
    <w:rsid w:val="00DA10CF"/>
    <w:rsid w:val="00DA1F50"/>
    <w:rsid w:val="00DA27C6"/>
    <w:rsid w:val="00DA28DD"/>
    <w:rsid w:val="00DA2E8B"/>
    <w:rsid w:val="00DA31C0"/>
    <w:rsid w:val="00DA3CF9"/>
    <w:rsid w:val="00DA3E9C"/>
    <w:rsid w:val="00DA4258"/>
    <w:rsid w:val="00DA4424"/>
    <w:rsid w:val="00DA4480"/>
    <w:rsid w:val="00DA4724"/>
    <w:rsid w:val="00DA4906"/>
    <w:rsid w:val="00DA5ABC"/>
    <w:rsid w:val="00DA5D8D"/>
    <w:rsid w:val="00DA5F85"/>
    <w:rsid w:val="00DA608C"/>
    <w:rsid w:val="00DA68F9"/>
    <w:rsid w:val="00DA6B2F"/>
    <w:rsid w:val="00DA6B51"/>
    <w:rsid w:val="00DA70E3"/>
    <w:rsid w:val="00DA77E6"/>
    <w:rsid w:val="00DB012A"/>
    <w:rsid w:val="00DB041C"/>
    <w:rsid w:val="00DB0D99"/>
    <w:rsid w:val="00DB1B55"/>
    <w:rsid w:val="00DB2E0D"/>
    <w:rsid w:val="00DB37B7"/>
    <w:rsid w:val="00DB3815"/>
    <w:rsid w:val="00DB3854"/>
    <w:rsid w:val="00DB3B99"/>
    <w:rsid w:val="00DB467A"/>
    <w:rsid w:val="00DB4892"/>
    <w:rsid w:val="00DB4A97"/>
    <w:rsid w:val="00DB4AD2"/>
    <w:rsid w:val="00DB4C5F"/>
    <w:rsid w:val="00DB51A4"/>
    <w:rsid w:val="00DB5592"/>
    <w:rsid w:val="00DB55EA"/>
    <w:rsid w:val="00DB5D99"/>
    <w:rsid w:val="00DB66FE"/>
    <w:rsid w:val="00DB6A3A"/>
    <w:rsid w:val="00DB6B8A"/>
    <w:rsid w:val="00DB6E90"/>
    <w:rsid w:val="00DB7661"/>
    <w:rsid w:val="00DC0290"/>
    <w:rsid w:val="00DC0FB7"/>
    <w:rsid w:val="00DC13CD"/>
    <w:rsid w:val="00DC1857"/>
    <w:rsid w:val="00DC2692"/>
    <w:rsid w:val="00DC26A7"/>
    <w:rsid w:val="00DC281B"/>
    <w:rsid w:val="00DC2A83"/>
    <w:rsid w:val="00DC5207"/>
    <w:rsid w:val="00DC5893"/>
    <w:rsid w:val="00DC5CC5"/>
    <w:rsid w:val="00DC5DD3"/>
    <w:rsid w:val="00DC6241"/>
    <w:rsid w:val="00DC6665"/>
    <w:rsid w:val="00DC6697"/>
    <w:rsid w:val="00DC66BF"/>
    <w:rsid w:val="00DC6BD7"/>
    <w:rsid w:val="00DC7885"/>
    <w:rsid w:val="00DC7A6F"/>
    <w:rsid w:val="00DC7AAA"/>
    <w:rsid w:val="00DC7D6F"/>
    <w:rsid w:val="00DC7E4D"/>
    <w:rsid w:val="00DD088F"/>
    <w:rsid w:val="00DD0AE3"/>
    <w:rsid w:val="00DD1666"/>
    <w:rsid w:val="00DD1D12"/>
    <w:rsid w:val="00DD24C5"/>
    <w:rsid w:val="00DD3147"/>
    <w:rsid w:val="00DD3994"/>
    <w:rsid w:val="00DD39FF"/>
    <w:rsid w:val="00DD40C1"/>
    <w:rsid w:val="00DD4169"/>
    <w:rsid w:val="00DD41FD"/>
    <w:rsid w:val="00DD4248"/>
    <w:rsid w:val="00DD42AA"/>
    <w:rsid w:val="00DD4B6D"/>
    <w:rsid w:val="00DD5083"/>
    <w:rsid w:val="00DD523D"/>
    <w:rsid w:val="00DD5888"/>
    <w:rsid w:val="00DD6587"/>
    <w:rsid w:val="00DD65AB"/>
    <w:rsid w:val="00DD68E0"/>
    <w:rsid w:val="00DD6B5B"/>
    <w:rsid w:val="00DD7D6B"/>
    <w:rsid w:val="00DE0300"/>
    <w:rsid w:val="00DE0525"/>
    <w:rsid w:val="00DE0871"/>
    <w:rsid w:val="00DE0CA7"/>
    <w:rsid w:val="00DE0FD3"/>
    <w:rsid w:val="00DE10B6"/>
    <w:rsid w:val="00DE1863"/>
    <w:rsid w:val="00DE20DC"/>
    <w:rsid w:val="00DE2196"/>
    <w:rsid w:val="00DE247A"/>
    <w:rsid w:val="00DE2AFF"/>
    <w:rsid w:val="00DE2B0A"/>
    <w:rsid w:val="00DE31EF"/>
    <w:rsid w:val="00DE3AAD"/>
    <w:rsid w:val="00DE3C36"/>
    <w:rsid w:val="00DE3CE1"/>
    <w:rsid w:val="00DE4075"/>
    <w:rsid w:val="00DE42F0"/>
    <w:rsid w:val="00DE4A7C"/>
    <w:rsid w:val="00DE4ACC"/>
    <w:rsid w:val="00DE593E"/>
    <w:rsid w:val="00DE60BE"/>
    <w:rsid w:val="00DE6BCD"/>
    <w:rsid w:val="00DE6C62"/>
    <w:rsid w:val="00DE6D1F"/>
    <w:rsid w:val="00DE6FF7"/>
    <w:rsid w:val="00DE7A8A"/>
    <w:rsid w:val="00DE7C7C"/>
    <w:rsid w:val="00DE7F0A"/>
    <w:rsid w:val="00DF067B"/>
    <w:rsid w:val="00DF13E3"/>
    <w:rsid w:val="00DF16D6"/>
    <w:rsid w:val="00DF1A92"/>
    <w:rsid w:val="00DF205C"/>
    <w:rsid w:val="00DF2078"/>
    <w:rsid w:val="00DF265A"/>
    <w:rsid w:val="00DF2A13"/>
    <w:rsid w:val="00DF2BFB"/>
    <w:rsid w:val="00DF2CEE"/>
    <w:rsid w:val="00DF2EF3"/>
    <w:rsid w:val="00DF40B0"/>
    <w:rsid w:val="00DF49B4"/>
    <w:rsid w:val="00DF4DAB"/>
    <w:rsid w:val="00DF51EE"/>
    <w:rsid w:val="00DF5780"/>
    <w:rsid w:val="00DF62C3"/>
    <w:rsid w:val="00DF6B13"/>
    <w:rsid w:val="00DF6F46"/>
    <w:rsid w:val="00DF727C"/>
    <w:rsid w:val="00DF7948"/>
    <w:rsid w:val="00E00695"/>
    <w:rsid w:val="00E00C00"/>
    <w:rsid w:val="00E00D40"/>
    <w:rsid w:val="00E017E9"/>
    <w:rsid w:val="00E01A3E"/>
    <w:rsid w:val="00E01B79"/>
    <w:rsid w:val="00E03207"/>
    <w:rsid w:val="00E0332B"/>
    <w:rsid w:val="00E0356A"/>
    <w:rsid w:val="00E052AC"/>
    <w:rsid w:val="00E0554B"/>
    <w:rsid w:val="00E055E4"/>
    <w:rsid w:val="00E05735"/>
    <w:rsid w:val="00E06699"/>
    <w:rsid w:val="00E06C61"/>
    <w:rsid w:val="00E07F3A"/>
    <w:rsid w:val="00E11046"/>
    <w:rsid w:val="00E110A0"/>
    <w:rsid w:val="00E11B3B"/>
    <w:rsid w:val="00E12A57"/>
    <w:rsid w:val="00E12DA9"/>
    <w:rsid w:val="00E13756"/>
    <w:rsid w:val="00E14745"/>
    <w:rsid w:val="00E147B1"/>
    <w:rsid w:val="00E148C1"/>
    <w:rsid w:val="00E16840"/>
    <w:rsid w:val="00E16878"/>
    <w:rsid w:val="00E16B08"/>
    <w:rsid w:val="00E16B45"/>
    <w:rsid w:val="00E16CAE"/>
    <w:rsid w:val="00E20472"/>
    <w:rsid w:val="00E20A4C"/>
    <w:rsid w:val="00E20CFF"/>
    <w:rsid w:val="00E20DF5"/>
    <w:rsid w:val="00E2172A"/>
    <w:rsid w:val="00E21911"/>
    <w:rsid w:val="00E2205A"/>
    <w:rsid w:val="00E225A5"/>
    <w:rsid w:val="00E23089"/>
    <w:rsid w:val="00E23180"/>
    <w:rsid w:val="00E23356"/>
    <w:rsid w:val="00E233B0"/>
    <w:rsid w:val="00E23CEF"/>
    <w:rsid w:val="00E252AC"/>
    <w:rsid w:val="00E255A4"/>
    <w:rsid w:val="00E25E68"/>
    <w:rsid w:val="00E25F73"/>
    <w:rsid w:val="00E26984"/>
    <w:rsid w:val="00E26993"/>
    <w:rsid w:val="00E26F21"/>
    <w:rsid w:val="00E26FEE"/>
    <w:rsid w:val="00E27114"/>
    <w:rsid w:val="00E27DC9"/>
    <w:rsid w:val="00E27F76"/>
    <w:rsid w:val="00E30531"/>
    <w:rsid w:val="00E31439"/>
    <w:rsid w:val="00E31589"/>
    <w:rsid w:val="00E31661"/>
    <w:rsid w:val="00E31AB3"/>
    <w:rsid w:val="00E32089"/>
    <w:rsid w:val="00E32744"/>
    <w:rsid w:val="00E3288E"/>
    <w:rsid w:val="00E32C4B"/>
    <w:rsid w:val="00E32D60"/>
    <w:rsid w:val="00E33ACA"/>
    <w:rsid w:val="00E33F57"/>
    <w:rsid w:val="00E348C6"/>
    <w:rsid w:val="00E34D67"/>
    <w:rsid w:val="00E3543A"/>
    <w:rsid w:val="00E35888"/>
    <w:rsid w:val="00E35AE5"/>
    <w:rsid w:val="00E35D32"/>
    <w:rsid w:val="00E35E93"/>
    <w:rsid w:val="00E36B26"/>
    <w:rsid w:val="00E36E18"/>
    <w:rsid w:val="00E36E39"/>
    <w:rsid w:val="00E37065"/>
    <w:rsid w:val="00E3727A"/>
    <w:rsid w:val="00E374B4"/>
    <w:rsid w:val="00E37B0D"/>
    <w:rsid w:val="00E40283"/>
    <w:rsid w:val="00E40482"/>
    <w:rsid w:val="00E413A2"/>
    <w:rsid w:val="00E41B1B"/>
    <w:rsid w:val="00E426C6"/>
    <w:rsid w:val="00E43633"/>
    <w:rsid w:val="00E43C02"/>
    <w:rsid w:val="00E43DD5"/>
    <w:rsid w:val="00E4429B"/>
    <w:rsid w:val="00E443D8"/>
    <w:rsid w:val="00E447F6"/>
    <w:rsid w:val="00E45A61"/>
    <w:rsid w:val="00E46249"/>
    <w:rsid w:val="00E465E4"/>
    <w:rsid w:val="00E466A6"/>
    <w:rsid w:val="00E468F7"/>
    <w:rsid w:val="00E469FC"/>
    <w:rsid w:val="00E5003A"/>
    <w:rsid w:val="00E50E3C"/>
    <w:rsid w:val="00E51362"/>
    <w:rsid w:val="00E513F7"/>
    <w:rsid w:val="00E514A3"/>
    <w:rsid w:val="00E51AC2"/>
    <w:rsid w:val="00E521BE"/>
    <w:rsid w:val="00E52AD5"/>
    <w:rsid w:val="00E53084"/>
    <w:rsid w:val="00E531CA"/>
    <w:rsid w:val="00E5337C"/>
    <w:rsid w:val="00E54766"/>
    <w:rsid w:val="00E54E0F"/>
    <w:rsid w:val="00E5532E"/>
    <w:rsid w:val="00E5535D"/>
    <w:rsid w:val="00E5570E"/>
    <w:rsid w:val="00E557E5"/>
    <w:rsid w:val="00E5619B"/>
    <w:rsid w:val="00E5625C"/>
    <w:rsid w:val="00E56A98"/>
    <w:rsid w:val="00E56DE5"/>
    <w:rsid w:val="00E57530"/>
    <w:rsid w:val="00E57ADE"/>
    <w:rsid w:val="00E57FA7"/>
    <w:rsid w:val="00E60199"/>
    <w:rsid w:val="00E60394"/>
    <w:rsid w:val="00E6047F"/>
    <w:rsid w:val="00E60E39"/>
    <w:rsid w:val="00E61C26"/>
    <w:rsid w:val="00E61E08"/>
    <w:rsid w:val="00E61E31"/>
    <w:rsid w:val="00E6201A"/>
    <w:rsid w:val="00E622CA"/>
    <w:rsid w:val="00E62633"/>
    <w:rsid w:val="00E6290F"/>
    <w:rsid w:val="00E62D4B"/>
    <w:rsid w:val="00E62DF2"/>
    <w:rsid w:val="00E6369C"/>
    <w:rsid w:val="00E638A4"/>
    <w:rsid w:val="00E63DE0"/>
    <w:rsid w:val="00E63FC6"/>
    <w:rsid w:val="00E641C8"/>
    <w:rsid w:val="00E6482A"/>
    <w:rsid w:val="00E6483E"/>
    <w:rsid w:val="00E64E0D"/>
    <w:rsid w:val="00E65BB0"/>
    <w:rsid w:val="00E65EF9"/>
    <w:rsid w:val="00E66A8E"/>
    <w:rsid w:val="00E670F6"/>
    <w:rsid w:val="00E679FF"/>
    <w:rsid w:val="00E70345"/>
    <w:rsid w:val="00E704B1"/>
    <w:rsid w:val="00E704E8"/>
    <w:rsid w:val="00E70611"/>
    <w:rsid w:val="00E7062A"/>
    <w:rsid w:val="00E71873"/>
    <w:rsid w:val="00E71A43"/>
    <w:rsid w:val="00E71C11"/>
    <w:rsid w:val="00E71C32"/>
    <w:rsid w:val="00E71DC7"/>
    <w:rsid w:val="00E71F8F"/>
    <w:rsid w:val="00E727E0"/>
    <w:rsid w:val="00E72C83"/>
    <w:rsid w:val="00E72D7F"/>
    <w:rsid w:val="00E74504"/>
    <w:rsid w:val="00E74BF4"/>
    <w:rsid w:val="00E74D11"/>
    <w:rsid w:val="00E74D8F"/>
    <w:rsid w:val="00E753D0"/>
    <w:rsid w:val="00E76870"/>
    <w:rsid w:val="00E76F15"/>
    <w:rsid w:val="00E77189"/>
    <w:rsid w:val="00E77407"/>
    <w:rsid w:val="00E7761E"/>
    <w:rsid w:val="00E778B4"/>
    <w:rsid w:val="00E80EAA"/>
    <w:rsid w:val="00E81069"/>
    <w:rsid w:val="00E81868"/>
    <w:rsid w:val="00E81B67"/>
    <w:rsid w:val="00E81BD5"/>
    <w:rsid w:val="00E81C37"/>
    <w:rsid w:val="00E82ABD"/>
    <w:rsid w:val="00E83B7C"/>
    <w:rsid w:val="00E83C7A"/>
    <w:rsid w:val="00E83ECD"/>
    <w:rsid w:val="00E857A2"/>
    <w:rsid w:val="00E859AA"/>
    <w:rsid w:val="00E85AB4"/>
    <w:rsid w:val="00E86718"/>
    <w:rsid w:val="00E87E46"/>
    <w:rsid w:val="00E90737"/>
    <w:rsid w:val="00E90BBB"/>
    <w:rsid w:val="00E90E4F"/>
    <w:rsid w:val="00E91ED3"/>
    <w:rsid w:val="00E921B5"/>
    <w:rsid w:val="00E9220B"/>
    <w:rsid w:val="00E92D37"/>
    <w:rsid w:val="00E92DBF"/>
    <w:rsid w:val="00E93694"/>
    <w:rsid w:val="00E93A7F"/>
    <w:rsid w:val="00E93AEB"/>
    <w:rsid w:val="00E93F28"/>
    <w:rsid w:val="00E94464"/>
    <w:rsid w:val="00E94C93"/>
    <w:rsid w:val="00E95054"/>
    <w:rsid w:val="00E952BA"/>
    <w:rsid w:val="00E95C9B"/>
    <w:rsid w:val="00E95D2F"/>
    <w:rsid w:val="00E95F38"/>
    <w:rsid w:val="00E96712"/>
    <w:rsid w:val="00E967D6"/>
    <w:rsid w:val="00E96A54"/>
    <w:rsid w:val="00E970D4"/>
    <w:rsid w:val="00E978CE"/>
    <w:rsid w:val="00E97D1F"/>
    <w:rsid w:val="00EA04ED"/>
    <w:rsid w:val="00EA0DE6"/>
    <w:rsid w:val="00EA0EA5"/>
    <w:rsid w:val="00EA1E45"/>
    <w:rsid w:val="00EA2237"/>
    <w:rsid w:val="00EA2394"/>
    <w:rsid w:val="00EA26D6"/>
    <w:rsid w:val="00EA2D1C"/>
    <w:rsid w:val="00EA3533"/>
    <w:rsid w:val="00EA3B5E"/>
    <w:rsid w:val="00EA4962"/>
    <w:rsid w:val="00EA4FAC"/>
    <w:rsid w:val="00EA596B"/>
    <w:rsid w:val="00EA5F43"/>
    <w:rsid w:val="00EA6707"/>
    <w:rsid w:val="00EA71A6"/>
    <w:rsid w:val="00EA71AB"/>
    <w:rsid w:val="00EA73AA"/>
    <w:rsid w:val="00EB00E8"/>
    <w:rsid w:val="00EB06E4"/>
    <w:rsid w:val="00EB0C07"/>
    <w:rsid w:val="00EB108C"/>
    <w:rsid w:val="00EB1B1C"/>
    <w:rsid w:val="00EB20D5"/>
    <w:rsid w:val="00EB231D"/>
    <w:rsid w:val="00EB2451"/>
    <w:rsid w:val="00EB2B65"/>
    <w:rsid w:val="00EB2FF8"/>
    <w:rsid w:val="00EB3729"/>
    <w:rsid w:val="00EB3C35"/>
    <w:rsid w:val="00EB44B4"/>
    <w:rsid w:val="00EB44DA"/>
    <w:rsid w:val="00EB48A1"/>
    <w:rsid w:val="00EB4B24"/>
    <w:rsid w:val="00EB4D7F"/>
    <w:rsid w:val="00EB5573"/>
    <w:rsid w:val="00EB57F1"/>
    <w:rsid w:val="00EB5D34"/>
    <w:rsid w:val="00EB60A4"/>
    <w:rsid w:val="00EB7234"/>
    <w:rsid w:val="00EB73D6"/>
    <w:rsid w:val="00EB7509"/>
    <w:rsid w:val="00EB7C04"/>
    <w:rsid w:val="00EB7DEF"/>
    <w:rsid w:val="00EC02C2"/>
    <w:rsid w:val="00EC05D6"/>
    <w:rsid w:val="00EC1018"/>
    <w:rsid w:val="00EC12CE"/>
    <w:rsid w:val="00EC1762"/>
    <w:rsid w:val="00EC1A34"/>
    <w:rsid w:val="00EC1F2C"/>
    <w:rsid w:val="00EC2739"/>
    <w:rsid w:val="00EC2953"/>
    <w:rsid w:val="00EC376D"/>
    <w:rsid w:val="00EC3EDC"/>
    <w:rsid w:val="00EC40E9"/>
    <w:rsid w:val="00EC54D3"/>
    <w:rsid w:val="00EC581A"/>
    <w:rsid w:val="00EC5AB6"/>
    <w:rsid w:val="00EC6650"/>
    <w:rsid w:val="00EC6E72"/>
    <w:rsid w:val="00EC7AF6"/>
    <w:rsid w:val="00EC7AF9"/>
    <w:rsid w:val="00EC7B2E"/>
    <w:rsid w:val="00ED0637"/>
    <w:rsid w:val="00ED0F8E"/>
    <w:rsid w:val="00ED100F"/>
    <w:rsid w:val="00ED10F7"/>
    <w:rsid w:val="00ED2240"/>
    <w:rsid w:val="00ED30C1"/>
    <w:rsid w:val="00ED321D"/>
    <w:rsid w:val="00ED322F"/>
    <w:rsid w:val="00ED32C4"/>
    <w:rsid w:val="00ED3454"/>
    <w:rsid w:val="00ED36DF"/>
    <w:rsid w:val="00ED3C7E"/>
    <w:rsid w:val="00ED412E"/>
    <w:rsid w:val="00ED459E"/>
    <w:rsid w:val="00ED4AC3"/>
    <w:rsid w:val="00ED4C1C"/>
    <w:rsid w:val="00ED594A"/>
    <w:rsid w:val="00ED5B92"/>
    <w:rsid w:val="00ED5FFD"/>
    <w:rsid w:val="00ED60B0"/>
    <w:rsid w:val="00ED644F"/>
    <w:rsid w:val="00ED73B1"/>
    <w:rsid w:val="00ED73DC"/>
    <w:rsid w:val="00ED78B2"/>
    <w:rsid w:val="00ED792C"/>
    <w:rsid w:val="00ED7B50"/>
    <w:rsid w:val="00EE0145"/>
    <w:rsid w:val="00EE04C2"/>
    <w:rsid w:val="00EE0512"/>
    <w:rsid w:val="00EE0563"/>
    <w:rsid w:val="00EE0BEF"/>
    <w:rsid w:val="00EE15BE"/>
    <w:rsid w:val="00EE1EB3"/>
    <w:rsid w:val="00EE2164"/>
    <w:rsid w:val="00EE26A6"/>
    <w:rsid w:val="00EE2853"/>
    <w:rsid w:val="00EE2862"/>
    <w:rsid w:val="00EE3588"/>
    <w:rsid w:val="00EE3B14"/>
    <w:rsid w:val="00EE45D4"/>
    <w:rsid w:val="00EE46EA"/>
    <w:rsid w:val="00EE5415"/>
    <w:rsid w:val="00EE5790"/>
    <w:rsid w:val="00EE586A"/>
    <w:rsid w:val="00EE5966"/>
    <w:rsid w:val="00EE7A91"/>
    <w:rsid w:val="00EE7B71"/>
    <w:rsid w:val="00EF02DF"/>
    <w:rsid w:val="00EF097F"/>
    <w:rsid w:val="00EF0C30"/>
    <w:rsid w:val="00EF1067"/>
    <w:rsid w:val="00EF1528"/>
    <w:rsid w:val="00EF165E"/>
    <w:rsid w:val="00EF16D1"/>
    <w:rsid w:val="00EF1B74"/>
    <w:rsid w:val="00EF2905"/>
    <w:rsid w:val="00EF41B7"/>
    <w:rsid w:val="00EF4692"/>
    <w:rsid w:val="00EF4A24"/>
    <w:rsid w:val="00EF4BD2"/>
    <w:rsid w:val="00EF5BEF"/>
    <w:rsid w:val="00EF5CFB"/>
    <w:rsid w:val="00EF5EE0"/>
    <w:rsid w:val="00EF63DA"/>
    <w:rsid w:val="00EF68C2"/>
    <w:rsid w:val="00EF69B5"/>
    <w:rsid w:val="00EF6B6B"/>
    <w:rsid w:val="00EF7C85"/>
    <w:rsid w:val="00F00691"/>
    <w:rsid w:val="00F01492"/>
    <w:rsid w:val="00F01F22"/>
    <w:rsid w:val="00F0216B"/>
    <w:rsid w:val="00F03211"/>
    <w:rsid w:val="00F035B9"/>
    <w:rsid w:val="00F037F7"/>
    <w:rsid w:val="00F04D23"/>
    <w:rsid w:val="00F05646"/>
    <w:rsid w:val="00F05B41"/>
    <w:rsid w:val="00F05CEB"/>
    <w:rsid w:val="00F060A0"/>
    <w:rsid w:val="00F066C2"/>
    <w:rsid w:val="00F06989"/>
    <w:rsid w:val="00F06BFE"/>
    <w:rsid w:val="00F06C4D"/>
    <w:rsid w:val="00F06C6F"/>
    <w:rsid w:val="00F06DE7"/>
    <w:rsid w:val="00F06E14"/>
    <w:rsid w:val="00F07214"/>
    <w:rsid w:val="00F07403"/>
    <w:rsid w:val="00F075F4"/>
    <w:rsid w:val="00F07614"/>
    <w:rsid w:val="00F07A81"/>
    <w:rsid w:val="00F07EF0"/>
    <w:rsid w:val="00F1010D"/>
    <w:rsid w:val="00F101BF"/>
    <w:rsid w:val="00F10ABB"/>
    <w:rsid w:val="00F11676"/>
    <w:rsid w:val="00F1269B"/>
    <w:rsid w:val="00F12995"/>
    <w:rsid w:val="00F12F68"/>
    <w:rsid w:val="00F13138"/>
    <w:rsid w:val="00F1331C"/>
    <w:rsid w:val="00F133E2"/>
    <w:rsid w:val="00F13BA1"/>
    <w:rsid w:val="00F142CB"/>
    <w:rsid w:val="00F14629"/>
    <w:rsid w:val="00F146EF"/>
    <w:rsid w:val="00F14954"/>
    <w:rsid w:val="00F14AE3"/>
    <w:rsid w:val="00F14B1C"/>
    <w:rsid w:val="00F14F3A"/>
    <w:rsid w:val="00F15001"/>
    <w:rsid w:val="00F154F9"/>
    <w:rsid w:val="00F15683"/>
    <w:rsid w:val="00F15B6A"/>
    <w:rsid w:val="00F15E78"/>
    <w:rsid w:val="00F1603F"/>
    <w:rsid w:val="00F163DA"/>
    <w:rsid w:val="00F1649A"/>
    <w:rsid w:val="00F1687A"/>
    <w:rsid w:val="00F1778E"/>
    <w:rsid w:val="00F17C06"/>
    <w:rsid w:val="00F17CE8"/>
    <w:rsid w:val="00F17E4C"/>
    <w:rsid w:val="00F17FF9"/>
    <w:rsid w:val="00F20F3C"/>
    <w:rsid w:val="00F226AA"/>
    <w:rsid w:val="00F2275D"/>
    <w:rsid w:val="00F22862"/>
    <w:rsid w:val="00F22C3A"/>
    <w:rsid w:val="00F22D87"/>
    <w:rsid w:val="00F232AD"/>
    <w:rsid w:val="00F235D0"/>
    <w:rsid w:val="00F23ACE"/>
    <w:rsid w:val="00F23E94"/>
    <w:rsid w:val="00F24858"/>
    <w:rsid w:val="00F24DD8"/>
    <w:rsid w:val="00F24FF4"/>
    <w:rsid w:val="00F2547D"/>
    <w:rsid w:val="00F26102"/>
    <w:rsid w:val="00F2627A"/>
    <w:rsid w:val="00F267ED"/>
    <w:rsid w:val="00F26FBF"/>
    <w:rsid w:val="00F2747D"/>
    <w:rsid w:val="00F275B8"/>
    <w:rsid w:val="00F30A02"/>
    <w:rsid w:val="00F32166"/>
    <w:rsid w:val="00F326BA"/>
    <w:rsid w:val="00F34032"/>
    <w:rsid w:val="00F340F4"/>
    <w:rsid w:val="00F343DD"/>
    <w:rsid w:val="00F343FF"/>
    <w:rsid w:val="00F35163"/>
    <w:rsid w:val="00F3563E"/>
    <w:rsid w:val="00F36351"/>
    <w:rsid w:val="00F3662E"/>
    <w:rsid w:val="00F3684E"/>
    <w:rsid w:val="00F36869"/>
    <w:rsid w:val="00F3726F"/>
    <w:rsid w:val="00F37D43"/>
    <w:rsid w:val="00F37EA3"/>
    <w:rsid w:val="00F402DB"/>
    <w:rsid w:val="00F4125A"/>
    <w:rsid w:val="00F415D1"/>
    <w:rsid w:val="00F41CB0"/>
    <w:rsid w:val="00F41D97"/>
    <w:rsid w:val="00F42345"/>
    <w:rsid w:val="00F42376"/>
    <w:rsid w:val="00F42B55"/>
    <w:rsid w:val="00F43103"/>
    <w:rsid w:val="00F43499"/>
    <w:rsid w:val="00F438AB"/>
    <w:rsid w:val="00F44100"/>
    <w:rsid w:val="00F44D2D"/>
    <w:rsid w:val="00F451BA"/>
    <w:rsid w:val="00F45516"/>
    <w:rsid w:val="00F45710"/>
    <w:rsid w:val="00F4601E"/>
    <w:rsid w:val="00F46043"/>
    <w:rsid w:val="00F467F1"/>
    <w:rsid w:val="00F46DBA"/>
    <w:rsid w:val="00F46F1C"/>
    <w:rsid w:val="00F478FD"/>
    <w:rsid w:val="00F47D73"/>
    <w:rsid w:val="00F509AF"/>
    <w:rsid w:val="00F50CD4"/>
    <w:rsid w:val="00F51143"/>
    <w:rsid w:val="00F516DF"/>
    <w:rsid w:val="00F5174E"/>
    <w:rsid w:val="00F517EC"/>
    <w:rsid w:val="00F5191F"/>
    <w:rsid w:val="00F51B6B"/>
    <w:rsid w:val="00F51FC9"/>
    <w:rsid w:val="00F521ED"/>
    <w:rsid w:val="00F52764"/>
    <w:rsid w:val="00F52A88"/>
    <w:rsid w:val="00F52B79"/>
    <w:rsid w:val="00F53183"/>
    <w:rsid w:val="00F53659"/>
    <w:rsid w:val="00F53908"/>
    <w:rsid w:val="00F53B70"/>
    <w:rsid w:val="00F53DFE"/>
    <w:rsid w:val="00F54011"/>
    <w:rsid w:val="00F54930"/>
    <w:rsid w:val="00F54AD1"/>
    <w:rsid w:val="00F54EBE"/>
    <w:rsid w:val="00F5530D"/>
    <w:rsid w:val="00F554A3"/>
    <w:rsid w:val="00F55A1E"/>
    <w:rsid w:val="00F560FC"/>
    <w:rsid w:val="00F5610C"/>
    <w:rsid w:val="00F57279"/>
    <w:rsid w:val="00F577D9"/>
    <w:rsid w:val="00F57B87"/>
    <w:rsid w:val="00F57D3E"/>
    <w:rsid w:val="00F57E0C"/>
    <w:rsid w:val="00F57FE8"/>
    <w:rsid w:val="00F60198"/>
    <w:rsid w:val="00F60D78"/>
    <w:rsid w:val="00F61253"/>
    <w:rsid w:val="00F61494"/>
    <w:rsid w:val="00F619FB"/>
    <w:rsid w:val="00F61E63"/>
    <w:rsid w:val="00F62324"/>
    <w:rsid w:val="00F6238D"/>
    <w:rsid w:val="00F624DF"/>
    <w:rsid w:val="00F6261F"/>
    <w:rsid w:val="00F629FD"/>
    <w:rsid w:val="00F63339"/>
    <w:rsid w:val="00F636C5"/>
    <w:rsid w:val="00F63A51"/>
    <w:rsid w:val="00F641D8"/>
    <w:rsid w:val="00F6441B"/>
    <w:rsid w:val="00F64F43"/>
    <w:rsid w:val="00F64FB9"/>
    <w:rsid w:val="00F650AD"/>
    <w:rsid w:val="00F662F7"/>
    <w:rsid w:val="00F664E3"/>
    <w:rsid w:val="00F674A7"/>
    <w:rsid w:val="00F6766A"/>
    <w:rsid w:val="00F67F21"/>
    <w:rsid w:val="00F70C05"/>
    <w:rsid w:val="00F710E3"/>
    <w:rsid w:val="00F71289"/>
    <w:rsid w:val="00F71486"/>
    <w:rsid w:val="00F71638"/>
    <w:rsid w:val="00F71744"/>
    <w:rsid w:val="00F71BE1"/>
    <w:rsid w:val="00F72382"/>
    <w:rsid w:val="00F7245B"/>
    <w:rsid w:val="00F72752"/>
    <w:rsid w:val="00F72C3D"/>
    <w:rsid w:val="00F72CAB"/>
    <w:rsid w:val="00F72E58"/>
    <w:rsid w:val="00F72F09"/>
    <w:rsid w:val="00F73B3D"/>
    <w:rsid w:val="00F742DD"/>
    <w:rsid w:val="00F74695"/>
    <w:rsid w:val="00F747AA"/>
    <w:rsid w:val="00F74AD3"/>
    <w:rsid w:val="00F74EFA"/>
    <w:rsid w:val="00F7556A"/>
    <w:rsid w:val="00F755EC"/>
    <w:rsid w:val="00F758BA"/>
    <w:rsid w:val="00F75F88"/>
    <w:rsid w:val="00F766E4"/>
    <w:rsid w:val="00F767B1"/>
    <w:rsid w:val="00F7683C"/>
    <w:rsid w:val="00F7721F"/>
    <w:rsid w:val="00F7722C"/>
    <w:rsid w:val="00F7722F"/>
    <w:rsid w:val="00F7725A"/>
    <w:rsid w:val="00F80525"/>
    <w:rsid w:val="00F80663"/>
    <w:rsid w:val="00F806A2"/>
    <w:rsid w:val="00F8072B"/>
    <w:rsid w:val="00F8074E"/>
    <w:rsid w:val="00F80D88"/>
    <w:rsid w:val="00F811D2"/>
    <w:rsid w:val="00F81498"/>
    <w:rsid w:val="00F81CB7"/>
    <w:rsid w:val="00F81D99"/>
    <w:rsid w:val="00F81E79"/>
    <w:rsid w:val="00F82123"/>
    <w:rsid w:val="00F82C38"/>
    <w:rsid w:val="00F830A7"/>
    <w:rsid w:val="00F8347A"/>
    <w:rsid w:val="00F839D7"/>
    <w:rsid w:val="00F84597"/>
    <w:rsid w:val="00F8459E"/>
    <w:rsid w:val="00F855B8"/>
    <w:rsid w:val="00F85BB5"/>
    <w:rsid w:val="00F86059"/>
    <w:rsid w:val="00F86229"/>
    <w:rsid w:val="00F8640E"/>
    <w:rsid w:val="00F86470"/>
    <w:rsid w:val="00F86AA8"/>
    <w:rsid w:val="00F86B0A"/>
    <w:rsid w:val="00F8735A"/>
    <w:rsid w:val="00F87544"/>
    <w:rsid w:val="00F87B75"/>
    <w:rsid w:val="00F90432"/>
    <w:rsid w:val="00F906AA"/>
    <w:rsid w:val="00F9072A"/>
    <w:rsid w:val="00F90895"/>
    <w:rsid w:val="00F90B26"/>
    <w:rsid w:val="00F90EBE"/>
    <w:rsid w:val="00F91234"/>
    <w:rsid w:val="00F9151D"/>
    <w:rsid w:val="00F91E19"/>
    <w:rsid w:val="00F922F9"/>
    <w:rsid w:val="00F92457"/>
    <w:rsid w:val="00F926EC"/>
    <w:rsid w:val="00F92777"/>
    <w:rsid w:val="00F929E4"/>
    <w:rsid w:val="00F92DEB"/>
    <w:rsid w:val="00F92E0B"/>
    <w:rsid w:val="00F93A32"/>
    <w:rsid w:val="00F93C61"/>
    <w:rsid w:val="00F9459D"/>
    <w:rsid w:val="00F94A92"/>
    <w:rsid w:val="00F957B8"/>
    <w:rsid w:val="00F959BD"/>
    <w:rsid w:val="00F96E6B"/>
    <w:rsid w:val="00F96F59"/>
    <w:rsid w:val="00F97D58"/>
    <w:rsid w:val="00FA0884"/>
    <w:rsid w:val="00FA0AD8"/>
    <w:rsid w:val="00FA0CD7"/>
    <w:rsid w:val="00FA10FE"/>
    <w:rsid w:val="00FA17C8"/>
    <w:rsid w:val="00FA18FB"/>
    <w:rsid w:val="00FA1A03"/>
    <w:rsid w:val="00FA1F1B"/>
    <w:rsid w:val="00FA204B"/>
    <w:rsid w:val="00FA20C0"/>
    <w:rsid w:val="00FA22B7"/>
    <w:rsid w:val="00FA2596"/>
    <w:rsid w:val="00FA4771"/>
    <w:rsid w:val="00FA4955"/>
    <w:rsid w:val="00FA4A06"/>
    <w:rsid w:val="00FA554A"/>
    <w:rsid w:val="00FA5CD2"/>
    <w:rsid w:val="00FA5E7F"/>
    <w:rsid w:val="00FA6357"/>
    <w:rsid w:val="00FA695A"/>
    <w:rsid w:val="00FA6B9F"/>
    <w:rsid w:val="00FA72CF"/>
    <w:rsid w:val="00FA7566"/>
    <w:rsid w:val="00FA7673"/>
    <w:rsid w:val="00FA7896"/>
    <w:rsid w:val="00FB005F"/>
    <w:rsid w:val="00FB0896"/>
    <w:rsid w:val="00FB0AA7"/>
    <w:rsid w:val="00FB0FF4"/>
    <w:rsid w:val="00FB12BB"/>
    <w:rsid w:val="00FB1516"/>
    <w:rsid w:val="00FB1ACB"/>
    <w:rsid w:val="00FB1B50"/>
    <w:rsid w:val="00FB1C50"/>
    <w:rsid w:val="00FB20C4"/>
    <w:rsid w:val="00FB23D8"/>
    <w:rsid w:val="00FB2660"/>
    <w:rsid w:val="00FB2E0B"/>
    <w:rsid w:val="00FB3778"/>
    <w:rsid w:val="00FB3B83"/>
    <w:rsid w:val="00FB3B86"/>
    <w:rsid w:val="00FB44A6"/>
    <w:rsid w:val="00FB4916"/>
    <w:rsid w:val="00FB56C2"/>
    <w:rsid w:val="00FB590B"/>
    <w:rsid w:val="00FB63D2"/>
    <w:rsid w:val="00FB6580"/>
    <w:rsid w:val="00FB6900"/>
    <w:rsid w:val="00FB6A5D"/>
    <w:rsid w:val="00FB794B"/>
    <w:rsid w:val="00FB7D13"/>
    <w:rsid w:val="00FB7DD7"/>
    <w:rsid w:val="00FC027A"/>
    <w:rsid w:val="00FC0FC4"/>
    <w:rsid w:val="00FC131B"/>
    <w:rsid w:val="00FC14F4"/>
    <w:rsid w:val="00FC165E"/>
    <w:rsid w:val="00FC1A59"/>
    <w:rsid w:val="00FC224A"/>
    <w:rsid w:val="00FC25EE"/>
    <w:rsid w:val="00FC2F9B"/>
    <w:rsid w:val="00FC3493"/>
    <w:rsid w:val="00FC3E0D"/>
    <w:rsid w:val="00FC3FC9"/>
    <w:rsid w:val="00FC46B7"/>
    <w:rsid w:val="00FC550B"/>
    <w:rsid w:val="00FC5967"/>
    <w:rsid w:val="00FC5CDB"/>
    <w:rsid w:val="00FC61C3"/>
    <w:rsid w:val="00FC63BD"/>
    <w:rsid w:val="00FC71C9"/>
    <w:rsid w:val="00FC73B9"/>
    <w:rsid w:val="00FC791C"/>
    <w:rsid w:val="00FD03C8"/>
    <w:rsid w:val="00FD05E2"/>
    <w:rsid w:val="00FD061B"/>
    <w:rsid w:val="00FD0CCC"/>
    <w:rsid w:val="00FD0E51"/>
    <w:rsid w:val="00FD111C"/>
    <w:rsid w:val="00FD1164"/>
    <w:rsid w:val="00FD1335"/>
    <w:rsid w:val="00FD1B60"/>
    <w:rsid w:val="00FD1E25"/>
    <w:rsid w:val="00FD1E3C"/>
    <w:rsid w:val="00FD202B"/>
    <w:rsid w:val="00FD2CE3"/>
    <w:rsid w:val="00FD2FB4"/>
    <w:rsid w:val="00FD3685"/>
    <w:rsid w:val="00FD385B"/>
    <w:rsid w:val="00FD3E05"/>
    <w:rsid w:val="00FD491D"/>
    <w:rsid w:val="00FD4D81"/>
    <w:rsid w:val="00FD4F18"/>
    <w:rsid w:val="00FD57FF"/>
    <w:rsid w:val="00FD597C"/>
    <w:rsid w:val="00FD599D"/>
    <w:rsid w:val="00FD5C5D"/>
    <w:rsid w:val="00FD7136"/>
    <w:rsid w:val="00FD71F3"/>
    <w:rsid w:val="00FD7234"/>
    <w:rsid w:val="00FD7331"/>
    <w:rsid w:val="00FD7B9F"/>
    <w:rsid w:val="00FD7FA1"/>
    <w:rsid w:val="00FE04D4"/>
    <w:rsid w:val="00FE0C4A"/>
    <w:rsid w:val="00FE1652"/>
    <w:rsid w:val="00FE212B"/>
    <w:rsid w:val="00FE224A"/>
    <w:rsid w:val="00FE2649"/>
    <w:rsid w:val="00FE26BC"/>
    <w:rsid w:val="00FE3272"/>
    <w:rsid w:val="00FE331D"/>
    <w:rsid w:val="00FE3528"/>
    <w:rsid w:val="00FE39A3"/>
    <w:rsid w:val="00FE417E"/>
    <w:rsid w:val="00FE431E"/>
    <w:rsid w:val="00FE44FB"/>
    <w:rsid w:val="00FE4AA9"/>
    <w:rsid w:val="00FE54CB"/>
    <w:rsid w:val="00FE5574"/>
    <w:rsid w:val="00FE5BA5"/>
    <w:rsid w:val="00FE61D2"/>
    <w:rsid w:val="00FE66A5"/>
    <w:rsid w:val="00FE6EE8"/>
    <w:rsid w:val="00FE712C"/>
    <w:rsid w:val="00FE73A9"/>
    <w:rsid w:val="00FE7785"/>
    <w:rsid w:val="00FE7C37"/>
    <w:rsid w:val="00FE7C6D"/>
    <w:rsid w:val="00FF07A2"/>
    <w:rsid w:val="00FF07C9"/>
    <w:rsid w:val="00FF0F7E"/>
    <w:rsid w:val="00FF1381"/>
    <w:rsid w:val="00FF1D43"/>
    <w:rsid w:val="00FF434B"/>
    <w:rsid w:val="00FF481D"/>
    <w:rsid w:val="00FF5142"/>
    <w:rsid w:val="00FF5709"/>
    <w:rsid w:val="00FF6007"/>
    <w:rsid w:val="00FF66D7"/>
    <w:rsid w:val="00FF6860"/>
    <w:rsid w:val="00FF6D9F"/>
    <w:rsid w:val="00FF6DD3"/>
    <w:rsid w:val="00FF7335"/>
    <w:rsid w:val="00FF7894"/>
    <w:rsid w:val="00FF7D1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5116E1"/>
  <w15:docId w15:val="{0E5FF68A-39D2-4F2B-A675-801CFBB13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Batang"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94A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4A92"/>
    <w:rPr>
      <w:rFonts w:ascii="Tahoma" w:hAnsi="Tahoma" w:cs="Tahoma"/>
      <w:sz w:val="16"/>
      <w:szCs w:val="16"/>
    </w:rPr>
  </w:style>
  <w:style w:type="character" w:styleId="CommentReference">
    <w:name w:val="annotation reference"/>
    <w:basedOn w:val="DefaultParagraphFont"/>
    <w:uiPriority w:val="99"/>
    <w:semiHidden/>
    <w:unhideWhenUsed/>
    <w:rsid w:val="00F94A92"/>
    <w:rPr>
      <w:sz w:val="16"/>
      <w:szCs w:val="16"/>
    </w:rPr>
  </w:style>
  <w:style w:type="paragraph" w:styleId="CommentText">
    <w:name w:val="annotation text"/>
    <w:basedOn w:val="Normal"/>
    <w:link w:val="CommentTextChar"/>
    <w:uiPriority w:val="99"/>
    <w:semiHidden/>
    <w:unhideWhenUsed/>
    <w:rsid w:val="00F94A92"/>
    <w:pPr>
      <w:spacing w:line="240" w:lineRule="auto"/>
    </w:pPr>
    <w:rPr>
      <w:sz w:val="20"/>
      <w:szCs w:val="20"/>
    </w:rPr>
  </w:style>
  <w:style w:type="character" w:customStyle="1" w:styleId="CommentTextChar">
    <w:name w:val="Comment Text Char"/>
    <w:basedOn w:val="DefaultParagraphFont"/>
    <w:link w:val="CommentText"/>
    <w:uiPriority w:val="99"/>
    <w:semiHidden/>
    <w:rsid w:val="00F94A92"/>
    <w:rPr>
      <w:sz w:val="20"/>
      <w:szCs w:val="20"/>
    </w:rPr>
  </w:style>
  <w:style w:type="paragraph" w:styleId="CommentSubject">
    <w:name w:val="annotation subject"/>
    <w:basedOn w:val="CommentText"/>
    <w:next w:val="CommentText"/>
    <w:link w:val="CommentSubjectChar"/>
    <w:uiPriority w:val="99"/>
    <w:semiHidden/>
    <w:unhideWhenUsed/>
    <w:rsid w:val="00F94A92"/>
    <w:rPr>
      <w:b/>
      <w:bCs/>
    </w:rPr>
  </w:style>
  <w:style w:type="character" w:customStyle="1" w:styleId="CommentSubjectChar">
    <w:name w:val="Comment Subject Char"/>
    <w:basedOn w:val="CommentTextChar"/>
    <w:link w:val="CommentSubject"/>
    <w:uiPriority w:val="99"/>
    <w:semiHidden/>
    <w:rsid w:val="00F94A92"/>
    <w:rPr>
      <w:b/>
      <w:bCs/>
      <w:sz w:val="20"/>
      <w:szCs w:val="20"/>
    </w:rPr>
  </w:style>
  <w:style w:type="paragraph" w:styleId="NormalWeb">
    <w:name w:val="Normal (Web)"/>
    <w:basedOn w:val="Normal"/>
    <w:uiPriority w:val="99"/>
    <w:semiHidden/>
    <w:unhideWhenUsed/>
    <w:rsid w:val="00EF7C85"/>
    <w:pPr>
      <w:spacing w:before="100" w:beforeAutospacing="1" w:after="100" w:afterAutospacing="1" w:line="240" w:lineRule="auto"/>
    </w:pPr>
    <w:rPr>
      <w:rFonts w:ascii="Times" w:hAnsi="Times" w:cs="Times New Roman"/>
      <w:sz w:val="20"/>
      <w:szCs w:val="20"/>
      <w:lang w:val="en-CA"/>
    </w:rPr>
  </w:style>
  <w:style w:type="character" w:styleId="Strong">
    <w:name w:val="Strong"/>
    <w:basedOn w:val="DefaultParagraphFont"/>
    <w:uiPriority w:val="22"/>
    <w:qFormat/>
    <w:rsid w:val="003E63E2"/>
    <w:rPr>
      <w:b/>
      <w:bCs/>
    </w:rPr>
  </w:style>
  <w:style w:type="character" w:styleId="Hyperlink">
    <w:name w:val="Hyperlink"/>
    <w:basedOn w:val="DefaultParagraphFont"/>
    <w:uiPriority w:val="99"/>
    <w:unhideWhenUsed/>
    <w:rsid w:val="001F32EC"/>
    <w:rPr>
      <w:color w:val="0000FF" w:themeColor="hyperlink"/>
      <w:u w:val="single"/>
    </w:rPr>
  </w:style>
  <w:style w:type="paragraph" w:styleId="Header">
    <w:name w:val="header"/>
    <w:basedOn w:val="Normal"/>
    <w:link w:val="HeaderChar"/>
    <w:uiPriority w:val="99"/>
    <w:unhideWhenUsed/>
    <w:rsid w:val="007621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62118"/>
  </w:style>
  <w:style w:type="paragraph" w:styleId="Footer">
    <w:name w:val="footer"/>
    <w:basedOn w:val="Normal"/>
    <w:link w:val="FooterChar"/>
    <w:uiPriority w:val="99"/>
    <w:unhideWhenUsed/>
    <w:rsid w:val="007621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62118"/>
  </w:style>
  <w:style w:type="character" w:styleId="LineNumber">
    <w:name w:val="line number"/>
    <w:basedOn w:val="DefaultParagraphFont"/>
    <w:uiPriority w:val="99"/>
    <w:semiHidden/>
    <w:unhideWhenUsed/>
    <w:rsid w:val="00762118"/>
  </w:style>
  <w:style w:type="paragraph" w:customStyle="1" w:styleId="Standard">
    <w:name w:val="Standard"/>
    <w:rsid w:val="00E32C4B"/>
    <w:pPr>
      <w:suppressAutoHyphens/>
      <w:autoSpaceDN w:val="0"/>
      <w:textAlignment w:val="baseline"/>
    </w:pPr>
    <w:rPr>
      <w:rFonts w:ascii="Calibri" w:eastAsia="Times New Roman" w:hAnsi="Calibri" w:cs="Calibri"/>
      <w:kern w:val="3"/>
      <w:lang w:val="pl-PL"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64296">
      <w:bodyDiv w:val="1"/>
      <w:marLeft w:val="0"/>
      <w:marRight w:val="0"/>
      <w:marTop w:val="0"/>
      <w:marBottom w:val="0"/>
      <w:divBdr>
        <w:top w:val="none" w:sz="0" w:space="0" w:color="auto"/>
        <w:left w:val="none" w:sz="0" w:space="0" w:color="auto"/>
        <w:bottom w:val="none" w:sz="0" w:space="0" w:color="auto"/>
        <w:right w:val="none" w:sz="0" w:space="0" w:color="auto"/>
      </w:divBdr>
      <w:divsChild>
        <w:div w:id="309404638">
          <w:marLeft w:val="0"/>
          <w:marRight w:val="0"/>
          <w:marTop w:val="0"/>
          <w:marBottom w:val="0"/>
          <w:divBdr>
            <w:top w:val="none" w:sz="0" w:space="0" w:color="auto"/>
            <w:left w:val="none" w:sz="0" w:space="0" w:color="auto"/>
            <w:bottom w:val="none" w:sz="0" w:space="0" w:color="auto"/>
            <w:right w:val="none" w:sz="0" w:space="0" w:color="auto"/>
          </w:divBdr>
        </w:div>
      </w:divsChild>
    </w:div>
    <w:div w:id="52850549">
      <w:bodyDiv w:val="1"/>
      <w:marLeft w:val="0"/>
      <w:marRight w:val="0"/>
      <w:marTop w:val="0"/>
      <w:marBottom w:val="0"/>
      <w:divBdr>
        <w:top w:val="none" w:sz="0" w:space="0" w:color="auto"/>
        <w:left w:val="none" w:sz="0" w:space="0" w:color="auto"/>
        <w:bottom w:val="none" w:sz="0" w:space="0" w:color="auto"/>
        <w:right w:val="none" w:sz="0" w:space="0" w:color="auto"/>
      </w:divBdr>
      <w:divsChild>
        <w:div w:id="40401135">
          <w:marLeft w:val="0"/>
          <w:marRight w:val="0"/>
          <w:marTop w:val="0"/>
          <w:marBottom w:val="0"/>
          <w:divBdr>
            <w:top w:val="none" w:sz="0" w:space="0" w:color="auto"/>
            <w:left w:val="none" w:sz="0" w:space="0" w:color="auto"/>
            <w:bottom w:val="none" w:sz="0" w:space="0" w:color="auto"/>
            <w:right w:val="none" w:sz="0" w:space="0" w:color="auto"/>
          </w:divBdr>
        </w:div>
      </w:divsChild>
    </w:div>
    <w:div w:id="68382800">
      <w:bodyDiv w:val="1"/>
      <w:marLeft w:val="0"/>
      <w:marRight w:val="0"/>
      <w:marTop w:val="0"/>
      <w:marBottom w:val="0"/>
      <w:divBdr>
        <w:top w:val="none" w:sz="0" w:space="0" w:color="auto"/>
        <w:left w:val="none" w:sz="0" w:space="0" w:color="auto"/>
        <w:bottom w:val="none" w:sz="0" w:space="0" w:color="auto"/>
        <w:right w:val="none" w:sz="0" w:space="0" w:color="auto"/>
      </w:divBdr>
    </w:div>
    <w:div w:id="100805250">
      <w:bodyDiv w:val="1"/>
      <w:marLeft w:val="0"/>
      <w:marRight w:val="0"/>
      <w:marTop w:val="0"/>
      <w:marBottom w:val="0"/>
      <w:divBdr>
        <w:top w:val="none" w:sz="0" w:space="0" w:color="auto"/>
        <w:left w:val="none" w:sz="0" w:space="0" w:color="auto"/>
        <w:bottom w:val="none" w:sz="0" w:space="0" w:color="auto"/>
        <w:right w:val="none" w:sz="0" w:space="0" w:color="auto"/>
      </w:divBdr>
      <w:divsChild>
        <w:div w:id="554438507">
          <w:marLeft w:val="0"/>
          <w:marRight w:val="0"/>
          <w:marTop w:val="0"/>
          <w:marBottom w:val="0"/>
          <w:divBdr>
            <w:top w:val="none" w:sz="0" w:space="0" w:color="auto"/>
            <w:left w:val="none" w:sz="0" w:space="0" w:color="auto"/>
            <w:bottom w:val="none" w:sz="0" w:space="0" w:color="auto"/>
            <w:right w:val="none" w:sz="0" w:space="0" w:color="auto"/>
          </w:divBdr>
        </w:div>
      </w:divsChild>
    </w:div>
    <w:div w:id="250701108">
      <w:bodyDiv w:val="1"/>
      <w:marLeft w:val="0"/>
      <w:marRight w:val="0"/>
      <w:marTop w:val="0"/>
      <w:marBottom w:val="0"/>
      <w:divBdr>
        <w:top w:val="none" w:sz="0" w:space="0" w:color="auto"/>
        <w:left w:val="none" w:sz="0" w:space="0" w:color="auto"/>
        <w:bottom w:val="none" w:sz="0" w:space="0" w:color="auto"/>
        <w:right w:val="none" w:sz="0" w:space="0" w:color="auto"/>
      </w:divBdr>
      <w:divsChild>
        <w:div w:id="1509247191">
          <w:marLeft w:val="0"/>
          <w:marRight w:val="0"/>
          <w:marTop w:val="0"/>
          <w:marBottom w:val="0"/>
          <w:divBdr>
            <w:top w:val="none" w:sz="0" w:space="0" w:color="auto"/>
            <w:left w:val="none" w:sz="0" w:space="0" w:color="auto"/>
            <w:bottom w:val="none" w:sz="0" w:space="0" w:color="auto"/>
            <w:right w:val="none" w:sz="0" w:space="0" w:color="auto"/>
          </w:divBdr>
        </w:div>
      </w:divsChild>
    </w:div>
    <w:div w:id="256712141">
      <w:bodyDiv w:val="1"/>
      <w:marLeft w:val="0"/>
      <w:marRight w:val="0"/>
      <w:marTop w:val="0"/>
      <w:marBottom w:val="0"/>
      <w:divBdr>
        <w:top w:val="none" w:sz="0" w:space="0" w:color="auto"/>
        <w:left w:val="none" w:sz="0" w:space="0" w:color="auto"/>
        <w:bottom w:val="none" w:sz="0" w:space="0" w:color="auto"/>
        <w:right w:val="none" w:sz="0" w:space="0" w:color="auto"/>
      </w:divBdr>
      <w:divsChild>
        <w:div w:id="1205365117">
          <w:marLeft w:val="0"/>
          <w:marRight w:val="0"/>
          <w:marTop w:val="0"/>
          <w:marBottom w:val="0"/>
          <w:divBdr>
            <w:top w:val="none" w:sz="0" w:space="0" w:color="auto"/>
            <w:left w:val="none" w:sz="0" w:space="0" w:color="auto"/>
            <w:bottom w:val="none" w:sz="0" w:space="0" w:color="auto"/>
            <w:right w:val="none" w:sz="0" w:space="0" w:color="auto"/>
          </w:divBdr>
        </w:div>
      </w:divsChild>
    </w:div>
    <w:div w:id="327484863">
      <w:bodyDiv w:val="1"/>
      <w:marLeft w:val="0"/>
      <w:marRight w:val="0"/>
      <w:marTop w:val="0"/>
      <w:marBottom w:val="0"/>
      <w:divBdr>
        <w:top w:val="none" w:sz="0" w:space="0" w:color="auto"/>
        <w:left w:val="none" w:sz="0" w:space="0" w:color="auto"/>
        <w:bottom w:val="none" w:sz="0" w:space="0" w:color="auto"/>
        <w:right w:val="none" w:sz="0" w:space="0" w:color="auto"/>
      </w:divBdr>
      <w:divsChild>
        <w:div w:id="1437486326">
          <w:marLeft w:val="0"/>
          <w:marRight w:val="0"/>
          <w:marTop w:val="0"/>
          <w:marBottom w:val="0"/>
          <w:divBdr>
            <w:top w:val="none" w:sz="0" w:space="0" w:color="auto"/>
            <w:left w:val="none" w:sz="0" w:space="0" w:color="auto"/>
            <w:bottom w:val="none" w:sz="0" w:space="0" w:color="auto"/>
            <w:right w:val="none" w:sz="0" w:space="0" w:color="auto"/>
          </w:divBdr>
        </w:div>
      </w:divsChild>
    </w:div>
    <w:div w:id="364792550">
      <w:bodyDiv w:val="1"/>
      <w:marLeft w:val="0"/>
      <w:marRight w:val="0"/>
      <w:marTop w:val="0"/>
      <w:marBottom w:val="0"/>
      <w:divBdr>
        <w:top w:val="none" w:sz="0" w:space="0" w:color="auto"/>
        <w:left w:val="none" w:sz="0" w:space="0" w:color="auto"/>
        <w:bottom w:val="none" w:sz="0" w:space="0" w:color="auto"/>
        <w:right w:val="none" w:sz="0" w:space="0" w:color="auto"/>
      </w:divBdr>
      <w:divsChild>
        <w:div w:id="792820578">
          <w:marLeft w:val="0"/>
          <w:marRight w:val="0"/>
          <w:marTop w:val="0"/>
          <w:marBottom w:val="0"/>
          <w:divBdr>
            <w:top w:val="none" w:sz="0" w:space="0" w:color="auto"/>
            <w:left w:val="none" w:sz="0" w:space="0" w:color="auto"/>
            <w:bottom w:val="none" w:sz="0" w:space="0" w:color="auto"/>
            <w:right w:val="none" w:sz="0" w:space="0" w:color="auto"/>
          </w:divBdr>
        </w:div>
      </w:divsChild>
    </w:div>
    <w:div w:id="435518188">
      <w:bodyDiv w:val="1"/>
      <w:marLeft w:val="0"/>
      <w:marRight w:val="0"/>
      <w:marTop w:val="0"/>
      <w:marBottom w:val="0"/>
      <w:divBdr>
        <w:top w:val="none" w:sz="0" w:space="0" w:color="auto"/>
        <w:left w:val="none" w:sz="0" w:space="0" w:color="auto"/>
        <w:bottom w:val="none" w:sz="0" w:space="0" w:color="auto"/>
        <w:right w:val="none" w:sz="0" w:space="0" w:color="auto"/>
      </w:divBdr>
      <w:divsChild>
        <w:div w:id="1703555266">
          <w:marLeft w:val="0"/>
          <w:marRight w:val="0"/>
          <w:marTop w:val="0"/>
          <w:marBottom w:val="0"/>
          <w:divBdr>
            <w:top w:val="none" w:sz="0" w:space="0" w:color="auto"/>
            <w:left w:val="none" w:sz="0" w:space="0" w:color="auto"/>
            <w:bottom w:val="none" w:sz="0" w:space="0" w:color="auto"/>
            <w:right w:val="none" w:sz="0" w:space="0" w:color="auto"/>
          </w:divBdr>
        </w:div>
      </w:divsChild>
    </w:div>
    <w:div w:id="465242086">
      <w:bodyDiv w:val="1"/>
      <w:marLeft w:val="0"/>
      <w:marRight w:val="0"/>
      <w:marTop w:val="0"/>
      <w:marBottom w:val="0"/>
      <w:divBdr>
        <w:top w:val="none" w:sz="0" w:space="0" w:color="auto"/>
        <w:left w:val="none" w:sz="0" w:space="0" w:color="auto"/>
        <w:bottom w:val="none" w:sz="0" w:space="0" w:color="auto"/>
        <w:right w:val="none" w:sz="0" w:space="0" w:color="auto"/>
      </w:divBdr>
      <w:divsChild>
        <w:div w:id="576331071">
          <w:marLeft w:val="0"/>
          <w:marRight w:val="0"/>
          <w:marTop w:val="0"/>
          <w:marBottom w:val="0"/>
          <w:divBdr>
            <w:top w:val="none" w:sz="0" w:space="0" w:color="auto"/>
            <w:left w:val="none" w:sz="0" w:space="0" w:color="auto"/>
            <w:bottom w:val="none" w:sz="0" w:space="0" w:color="auto"/>
            <w:right w:val="none" w:sz="0" w:space="0" w:color="auto"/>
          </w:divBdr>
        </w:div>
      </w:divsChild>
    </w:div>
    <w:div w:id="513418873">
      <w:bodyDiv w:val="1"/>
      <w:marLeft w:val="0"/>
      <w:marRight w:val="0"/>
      <w:marTop w:val="0"/>
      <w:marBottom w:val="0"/>
      <w:divBdr>
        <w:top w:val="none" w:sz="0" w:space="0" w:color="auto"/>
        <w:left w:val="none" w:sz="0" w:space="0" w:color="auto"/>
        <w:bottom w:val="none" w:sz="0" w:space="0" w:color="auto"/>
        <w:right w:val="none" w:sz="0" w:space="0" w:color="auto"/>
      </w:divBdr>
      <w:divsChild>
        <w:div w:id="609094954">
          <w:marLeft w:val="0"/>
          <w:marRight w:val="0"/>
          <w:marTop w:val="0"/>
          <w:marBottom w:val="0"/>
          <w:divBdr>
            <w:top w:val="none" w:sz="0" w:space="0" w:color="auto"/>
            <w:left w:val="none" w:sz="0" w:space="0" w:color="auto"/>
            <w:bottom w:val="none" w:sz="0" w:space="0" w:color="auto"/>
            <w:right w:val="none" w:sz="0" w:space="0" w:color="auto"/>
          </w:divBdr>
        </w:div>
      </w:divsChild>
    </w:div>
    <w:div w:id="548491533">
      <w:bodyDiv w:val="1"/>
      <w:marLeft w:val="0"/>
      <w:marRight w:val="0"/>
      <w:marTop w:val="0"/>
      <w:marBottom w:val="0"/>
      <w:divBdr>
        <w:top w:val="none" w:sz="0" w:space="0" w:color="auto"/>
        <w:left w:val="none" w:sz="0" w:space="0" w:color="auto"/>
        <w:bottom w:val="none" w:sz="0" w:space="0" w:color="auto"/>
        <w:right w:val="none" w:sz="0" w:space="0" w:color="auto"/>
      </w:divBdr>
      <w:divsChild>
        <w:div w:id="2144499484">
          <w:marLeft w:val="0"/>
          <w:marRight w:val="0"/>
          <w:marTop w:val="0"/>
          <w:marBottom w:val="0"/>
          <w:divBdr>
            <w:top w:val="none" w:sz="0" w:space="0" w:color="auto"/>
            <w:left w:val="none" w:sz="0" w:space="0" w:color="auto"/>
            <w:bottom w:val="none" w:sz="0" w:space="0" w:color="auto"/>
            <w:right w:val="none" w:sz="0" w:space="0" w:color="auto"/>
          </w:divBdr>
        </w:div>
      </w:divsChild>
    </w:div>
    <w:div w:id="567346037">
      <w:bodyDiv w:val="1"/>
      <w:marLeft w:val="0"/>
      <w:marRight w:val="0"/>
      <w:marTop w:val="0"/>
      <w:marBottom w:val="0"/>
      <w:divBdr>
        <w:top w:val="none" w:sz="0" w:space="0" w:color="auto"/>
        <w:left w:val="none" w:sz="0" w:space="0" w:color="auto"/>
        <w:bottom w:val="none" w:sz="0" w:space="0" w:color="auto"/>
        <w:right w:val="none" w:sz="0" w:space="0" w:color="auto"/>
      </w:divBdr>
      <w:divsChild>
        <w:div w:id="687416240">
          <w:marLeft w:val="0"/>
          <w:marRight w:val="0"/>
          <w:marTop w:val="0"/>
          <w:marBottom w:val="0"/>
          <w:divBdr>
            <w:top w:val="none" w:sz="0" w:space="0" w:color="auto"/>
            <w:left w:val="none" w:sz="0" w:space="0" w:color="auto"/>
            <w:bottom w:val="none" w:sz="0" w:space="0" w:color="auto"/>
            <w:right w:val="none" w:sz="0" w:space="0" w:color="auto"/>
          </w:divBdr>
        </w:div>
      </w:divsChild>
    </w:div>
    <w:div w:id="573124655">
      <w:bodyDiv w:val="1"/>
      <w:marLeft w:val="0"/>
      <w:marRight w:val="0"/>
      <w:marTop w:val="0"/>
      <w:marBottom w:val="0"/>
      <w:divBdr>
        <w:top w:val="none" w:sz="0" w:space="0" w:color="auto"/>
        <w:left w:val="none" w:sz="0" w:space="0" w:color="auto"/>
        <w:bottom w:val="none" w:sz="0" w:space="0" w:color="auto"/>
        <w:right w:val="none" w:sz="0" w:space="0" w:color="auto"/>
      </w:divBdr>
      <w:divsChild>
        <w:div w:id="2051807328">
          <w:marLeft w:val="0"/>
          <w:marRight w:val="0"/>
          <w:marTop w:val="0"/>
          <w:marBottom w:val="0"/>
          <w:divBdr>
            <w:top w:val="none" w:sz="0" w:space="0" w:color="auto"/>
            <w:left w:val="none" w:sz="0" w:space="0" w:color="auto"/>
            <w:bottom w:val="none" w:sz="0" w:space="0" w:color="auto"/>
            <w:right w:val="none" w:sz="0" w:space="0" w:color="auto"/>
          </w:divBdr>
          <w:divsChild>
            <w:div w:id="667169111">
              <w:marLeft w:val="0"/>
              <w:marRight w:val="0"/>
              <w:marTop w:val="0"/>
              <w:marBottom w:val="0"/>
              <w:divBdr>
                <w:top w:val="none" w:sz="0" w:space="0" w:color="auto"/>
                <w:left w:val="none" w:sz="0" w:space="0" w:color="auto"/>
                <w:bottom w:val="none" w:sz="0" w:space="0" w:color="auto"/>
                <w:right w:val="none" w:sz="0" w:space="0" w:color="auto"/>
              </w:divBdr>
              <w:divsChild>
                <w:div w:id="77555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0816408">
      <w:bodyDiv w:val="1"/>
      <w:marLeft w:val="0"/>
      <w:marRight w:val="0"/>
      <w:marTop w:val="0"/>
      <w:marBottom w:val="0"/>
      <w:divBdr>
        <w:top w:val="none" w:sz="0" w:space="0" w:color="auto"/>
        <w:left w:val="none" w:sz="0" w:space="0" w:color="auto"/>
        <w:bottom w:val="none" w:sz="0" w:space="0" w:color="auto"/>
        <w:right w:val="none" w:sz="0" w:space="0" w:color="auto"/>
      </w:divBdr>
    </w:div>
    <w:div w:id="678242024">
      <w:bodyDiv w:val="1"/>
      <w:marLeft w:val="0"/>
      <w:marRight w:val="0"/>
      <w:marTop w:val="0"/>
      <w:marBottom w:val="0"/>
      <w:divBdr>
        <w:top w:val="none" w:sz="0" w:space="0" w:color="auto"/>
        <w:left w:val="none" w:sz="0" w:space="0" w:color="auto"/>
        <w:bottom w:val="none" w:sz="0" w:space="0" w:color="auto"/>
        <w:right w:val="none" w:sz="0" w:space="0" w:color="auto"/>
      </w:divBdr>
      <w:divsChild>
        <w:div w:id="119689042">
          <w:marLeft w:val="0"/>
          <w:marRight w:val="0"/>
          <w:marTop w:val="0"/>
          <w:marBottom w:val="0"/>
          <w:divBdr>
            <w:top w:val="none" w:sz="0" w:space="0" w:color="auto"/>
            <w:left w:val="none" w:sz="0" w:space="0" w:color="auto"/>
            <w:bottom w:val="none" w:sz="0" w:space="0" w:color="auto"/>
            <w:right w:val="none" w:sz="0" w:space="0" w:color="auto"/>
          </w:divBdr>
        </w:div>
      </w:divsChild>
    </w:div>
    <w:div w:id="767310761">
      <w:bodyDiv w:val="1"/>
      <w:marLeft w:val="0"/>
      <w:marRight w:val="0"/>
      <w:marTop w:val="0"/>
      <w:marBottom w:val="0"/>
      <w:divBdr>
        <w:top w:val="none" w:sz="0" w:space="0" w:color="auto"/>
        <w:left w:val="none" w:sz="0" w:space="0" w:color="auto"/>
        <w:bottom w:val="none" w:sz="0" w:space="0" w:color="auto"/>
        <w:right w:val="none" w:sz="0" w:space="0" w:color="auto"/>
      </w:divBdr>
      <w:divsChild>
        <w:div w:id="319697878">
          <w:marLeft w:val="0"/>
          <w:marRight w:val="0"/>
          <w:marTop w:val="0"/>
          <w:marBottom w:val="0"/>
          <w:divBdr>
            <w:top w:val="none" w:sz="0" w:space="0" w:color="auto"/>
            <w:left w:val="none" w:sz="0" w:space="0" w:color="auto"/>
            <w:bottom w:val="none" w:sz="0" w:space="0" w:color="auto"/>
            <w:right w:val="none" w:sz="0" w:space="0" w:color="auto"/>
          </w:divBdr>
        </w:div>
      </w:divsChild>
    </w:div>
    <w:div w:id="827134286">
      <w:bodyDiv w:val="1"/>
      <w:marLeft w:val="0"/>
      <w:marRight w:val="0"/>
      <w:marTop w:val="0"/>
      <w:marBottom w:val="0"/>
      <w:divBdr>
        <w:top w:val="none" w:sz="0" w:space="0" w:color="auto"/>
        <w:left w:val="none" w:sz="0" w:space="0" w:color="auto"/>
        <w:bottom w:val="none" w:sz="0" w:space="0" w:color="auto"/>
        <w:right w:val="none" w:sz="0" w:space="0" w:color="auto"/>
      </w:divBdr>
      <w:divsChild>
        <w:div w:id="973869042">
          <w:marLeft w:val="0"/>
          <w:marRight w:val="0"/>
          <w:marTop w:val="0"/>
          <w:marBottom w:val="0"/>
          <w:divBdr>
            <w:top w:val="none" w:sz="0" w:space="0" w:color="auto"/>
            <w:left w:val="none" w:sz="0" w:space="0" w:color="auto"/>
            <w:bottom w:val="none" w:sz="0" w:space="0" w:color="auto"/>
            <w:right w:val="none" w:sz="0" w:space="0" w:color="auto"/>
          </w:divBdr>
        </w:div>
      </w:divsChild>
    </w:div>
    <w:div w:id="827551433">
      <w:bodyDiv w:val="1"/>
      <w:marLeft w:val="0"/>
      <w:marRight w:val="0"/>
      <w:marTop w:val="0"/>
      <w:marBottom w:val="0"/>
      <w:divBdr>
        <w:top w:val="none" w:sz="0" w:space="0" w:color="auto"/>
        <w:left w:val="none" w:sz="0" w:space="0" w:color="auto"/>
        <w:bottom w:val="none" w:sz="0" w:space="0" w:color="auto"/>
        <w:right w:val="none" w:sz="0" w:space="0" w:color="auto"/>
      </w:divBdr>
      <w:divsChild>
        <w:div w:id="1391803911">
          <w:marLeft w:val="0"/>
          <w:marRight w:val="0"/>
          <w:marTop w:val="0"/>
          <w:marBottom w:val="0"/>
          <w:divBdr>
            <w:top w:val="none" w:sz="0" w:space="0" w:color="auto"/>
            <w:left w:val="none" w:sz="0" w:space="0" w:color="auto"/>
            <w:bottom w:val="none" w:sz="0" w:space="0" w:color="auto"/>
            <w:right w:val="none" w:sz="0" w:space="0" w:color="auto"/>
          </w:divBdr>
        </w:div>
      </w:divsChild>
    </w:div>
    <w:div w:id="883491484">
      <w:bodyDiv w:val="1"/>
      <w:marLeft w:val="0"/>
      <w:marRight w:val="0"/>
      <w:marTop w:val="0"/>
      <w:marBottom w:val="0"/>
      <w:divBdr>
        <w:top w:val="none" w:sz="0" w:space="0" w:color="auto"/>
        <w:left w:val="none" w:sz="0" w:space="0" w:color="auto"/>
        <w:bottom w:val="none" w:sz="0" w:space="0" w:color="auto"/>
        <w:right w:val="none" w:sz="0" w:space="0" w:color="auto"/>
      </w:divBdr>
      <w:divsChild>
        <w:div w:id="1153644753">
          <w:marLeft w:val="0"/>
          <w:marRight w:val="0"/>
          <w:marTop w:val="0"/>
          <w:marBottom w:val="0"/>
          <w:divBdr>
            <w:top w:val="none" w:sz="0" w:space="0" w:color="auto"/>
            <w:left w:val="none" w:sz="0" w:space="0" w:color="auto"/>
            <w:bottom w:val="none" w:sz="0" w:space="0" w:color="auto"/>
            <w:right w:val="none" w:sz="0" w:space="0" w:color="auto"/>
          </w:divBdr>
        </w:div>
      </w:divsChild>
    </w:div>
    <w:div w:id="926154938">
      <w:bodyDiv w:val="1"/>
      <w:marLeft w:val="0"/>
      <w:marRight w:val="0"/>
      <w:marTop w:val="0"/>
      <w:marBottom w:val="0"/>
      <w:divBdr>
        <w:top w:val="none" w:sz="0" w:space="0" w:color="auto"/>
        <w:left w:val="none" w:sz="0" w:space="0" w:color="auto"/>
        <w:bottom w:val="none" w:sz="0" w:space="0" w:color="auto"/>
        <w:right w:val="none" w:sz="0" w:space="0" w:color="auto"/>
      </w:divBdr>
      <w:divsChild>
        <w:div w:id="2084447816">
          <w:marLeft w:val="0"/>
          <w:marRight w:val="0"/>
          <w:marTop w:val="0"/>
          <w:marBottom w:val="0"/>
          <w:divBdr>
            <w:top w:val="none" w:sz="0" w:space="0" w:color="auto"/>
            <w:left w:val="none" w:sz="0" w:space="0" w:color="auto"/>
            <w:bottom w:val="none" w:sz="0" w:space="0" w:color="auto"/>
            <w:right w:val="none" w:sz="0" w:space="0" w:color="auto"/>
          </w:divBdr>
          <w:divsChild>
            <w:div w:id="1749619093">
              <w:marLeft w:val="0"/>
              <w:marRight w:val="0"/>
              <w:marTop w:val="0"/>
              <w:marBottom w:val="0"/>
              <w:divBdr>
                <w:top w:val="none" w:sz="0" w:space="0" w:color="auto"/>
                <w:left w:val="none" w:sz="0" w:space="0" w:color="auto"/>
                <w:bottom w:val="none" w:sz="0" w:space="0" w:color="auto"/>
                <w:right w:val="none" w:sz="0" w:space="0" w:color="auto"/>
              </w:divBdr>
              <w:divsChild>
                <w:div w:id="1634675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7589043">
      <w:bodyDiv w:val="1"/>
      <w:marLeft w:val="0"/>
      <w:marRight w:val="0"/>
      <w:marTop w:val="0"/>
      <w:marBottom w:val="0"/>
      <w:divBdr>
        <w:top w:val="none" w:sz="0" w:space="0" w:color="auto"/>
        <w:left w:val="none" w:sz="0" w:space="0" w:color="auto"/>
        <w:bottom w:val="none" w:sz="0" w:space="0" w:color="auto"/>
        <w:right w:val="none" w:sz="0" w:space="0" w:color="auto"/>
      </w:divBdr>
      <w:divsChild>
        <w:div w:id="1062294338">
          <w:marLeft w:val="0"/>
          <w:marRight w:val="0"/>
          <w:marTop w:val="0"/>
          <w:marBottom w:val="0"/>
          <w:divBdr>
            <w:top w:val="none" w:sz="0" w:space="0" w:color="auto"/>
            <w:left w:val="none" w:sz="0" w:space="0" w:color="auto"/>
            <w:bottom w:val="none" w:sz="0" w:space="0" w:color="auto"/>
            <w:right w:val="none" w:sz="0" w:space="0" w:color="auto"/>
          </w:divBdr>
          <w:divsChild>
            <w:div w:id="384987539">
              <w:marLeft w:val="0"/>
              <w:marRight w:val="0"/>
              <w:marTop w:val="0"/>
              <w:marBottom w:val="0"/>
              <w:divBdr>
                <w:top w:val="none" w:sz="0" w:space="0" w:color="auto"/>
                <w:left w:val="none" w:sz="0" w:space="0" w:color="auto"/>
                <w:bottom w:val="none" w:sz="0" w:space="0" w:color="auto"/>
                <w:right w:val="none" w:sz="0" w:space="0" w:color="auto"/>
              </w:divBdr>
              <w:divsChild>
                <w:div w:id="1170099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259922">
      <w:bodyDiv w:val="1"/>
      <w:marLeft w:val="0"/>
      <w:marRight w:val="0"/>
      <w:marTop w:val="0"/>
      <w:marBottom w:val="0"/>
      <w:divBdr>
        <w:top w:val="none" w:sz="0" w:space="0" w:color="auto"/>
        <w:left w:val="none" w:sz="0" w:space="0" w:color="auto"/>
        <w:bottom w:val="none" w:sz="0" w:space="0" w:color="auto"/>
        <w:right w:val="none" w:sz="0" w:space="0" w:color="auto"/>
      </w:divBdr>
      <w:divsChild>
        <w:div w:id="728767568">
          <w:marLeft w:val="0"/>
          <w:marRight w:val="0"/>
          <w:marTop w:val="0"/>
          <w:marBottom w:val="0"/>
          <w:divBdr>
            <w:top w:val="none" w:sz="0" w:space="0" w:color="auto"/>
            <w:left w:val="none" w:sz="0" w:space="0" w:color="auto"/>
            <w:bottom w:val="none" w:sz="0" w:space="0" w:color="auto"/>
            <w:right w:val="none" w:sz="0" w:space="0" w:color="auto"/>
          </w:divBdr>
        </w:div>
      </w:divsChild>
    </w:div>
    <w:div w:id="1045719790">
      <w:bodyDiv w:val="1"/>
      <w:marLeft w:val="0"/>
      <w:marRight w:val="0"/>
      <w:marTop w:val="0"/>
      <w:marBottom w:val="0"/>
      <w:divBdr>
        <w:top w:val="none" w:sz="0" w:space="0" w:color="auto"/>
        <w:left w:val="none" w:sz="0" w:space="0" w:color="auto"/>
        <w:bottom w:val="none" w:sz="0" w:space="0" w:color="auto"/>
        <w:right w:val="none" w:sz="0" w:space="0" w:color="auto"/>
      </w:divBdr>
      <w:divsChild>
        <w:div w:id="475221936">
          <w:marLeft w:val="0"/>
          <w:marRight w:val="0"/>
          <w:marTop w:val="0"/>
          <w:marBottom w:val="0"/>
          <w:divBdr>
            <w:top w:val="none" w:sz="0" w:space="0" w:color="auto"/>
            <w:left w:val="none" w:sz="0" w:space="0" w:color="auto"/>
            <w:bottom w:val="none" w:sz="0" w:space="0" w:color="auto"/>
            <w:right w:val="none" w:sz="0" w:space="0" w:color="auto"/>
          </w:divBdr>
        </w:div>
      </w:divsChild>
    </w:div>
    <w:div w:id="1199202515">
      <w:bodyDiv w:val="1"/>
      <w:marLeft w:val="0"/>
      <w:marRight w:val="0"/>
      <w:marTop w:val="0"/>
      <w:marBottom w:val="0"/>
      <w:divBdr>
        <w:top w:val="none" w:sz="0" w:space="0" w:color="auto"/>
        <w:left w:val="none" w:sz="0" w:space="0" w:color="auto"/>
        <w:bottom w:val="none" w:sz="0" w:space="0" w:color="auto"/>
        <w:right w:val="none" w:sz="0" w:space="0" w:color="auto"/>
      </w:divBdr>
      <w:divsChild>
        <w:div w:id="179902718">
          <w:marLeft w:val="0"/>
          <w:marRight w:val="0"/>
          <w:marTop w:val="0"/>
          <w:marBottom w:val="0"/>
          <w:divBdr>
            <w:top w:val="none" w:sz="0" w:space="0" w:color="auto"/>
            <w:left w:val="none" w:sz="0" w:space="0" w:color="auto"/>
            <w:bottom w:val="none" w:sz="0" w:space="0" w:color="auto"/>
            <w:right w:val="none" w:sz="0" w:space="0" w:color="auto"/>
          </w:divBdr>
        </w:div>
      </w:divsChild>
    </w:div>
    <w:div w:id="1293320126">
      <w:bodyDiv w:val="1"/>
      <w:marLeft w:val="0"/>
      <w:marRight w:val="0"/>
      <w:marTop w:val="0"/>
      <w:marBottom w:val="0"/>
      <w:divBdr>
        <w:top w:val="none" w:sz="0" w:space="0" w:color="auto"/>
        <w:left w:val="none" w:sz="0" w:space="0" w:color="auto"/>
        <w:bottom w:val="none" w:sz="0" w:space="0" w:color="auto"/>
        <w:right w:val="none" w:sz="0" w:space="0" w:color="auto"/>
      </w:divBdr>
      <w:divsChild>
        <w:div w:id="1989627544">
          <w:marLeft w:val="0"/>
          <w:marRight w:val="0"/>
          <w:marTop w:val="0"/>
          <w:marBottom w:val="0"/>
          <w:divBdr>
            <w:top w:val="none" w:sz="0" w:space="0" w:color="auto"/>
            <w:left w:val="none" w:sz="0" w:space="0" w:color="auto"/>
            <w:bottom w:val="none" w:sz="0" w:space="0" w:color="auto"/>
            <w:right w:val="none" w:sz="0" w:space="0" w:color="auto"/>
          </w:divBdr>
          <w:divsChild>
            <w:div w:id="62144876">
              <w:marLeft w:val="0"/>
              <w:marRight w:val="0"/>
              <w:marTop w:val="0"/>
              <w:marBottom w:val="0"/>
              <w:divBdr>
                <w:top w:val="none" w:sz="0" w:space="0" w:color="auto"/>
                <w:left w:val="none" w:sz="0" w:space="0" w:color="auto"/>
                <w:bottom w:val="none" w:sz="0" w:space="0" w:color="auto"/>
                <w:right w:val="none" w:sz="0" w:space="0" w:color="auto"/>
              </w:divBdr>
              <w:divsChild>
                <w:div w:id="204906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210157">
      <w:bodyDiv w:val="1"/>
      <w:marLeft w:val="0"/>
      <w:marRight w:val="0"/>
      <w:marTop w:val="0"/>
      <w:marBottom w:val="0"/>
      <w:divBdr>
        <w:top w:val="none" w:sz="0" w:space="0" w:color="auto"/>
        <w:left w:val="none" w:sz="0" w:space="0" w:color="auto"/>
        <w:bottom w:val="none" w:sz="0" w:space="0" w:color="auto"/>
        <w:right w:val="none" w:sz="0" w:space="0" w:color="auto"/>
      </w:divBdr>
      <w:divsChild>
        <w:div w:id="697849754">
          <w:marLeft w:val="0"/>
          <w:marRight w:val="0"/>
          <w:marTop w:val="0"/>
          <w:marBottom w:val="0"/>
          <w:divBdr>
            <w:top w:val="none" w:sz="0" w:space="0" w:color="auto"/>
            <w:left w:val="none" w:sz="0" w:space="0" w:color="auto"/>
            <w:bottom w:val="none" w:sz="0" w:space="0" w:color="auto"/>
            <w:right w:val="none" w:sz="0" w:space="0" w:color="auto"/>
          </w:divBdr>
        </w:div>
      </w:divsChild>
    </w:div>
    <w:div w:id="1325741310">
      <w:bodyDiv w:val="1"/>
      <w:marLeft w:val="0"/>
      <w:marRight w:val="0"/>
      <w:marTop w:val="0"/>
      <w:marBottom w:val="0"/>
      <w:divBdr>
        <w:top w:val="none" w:sz="0" w:space="0" w:color="auto"/>
        <w:left w:val="none" w:sz="0" w:space="0" w:color="auto"/>
        <w:bottom w:val="none" w:sz="0" w:space="0" w:color="auto"/>
        <w:right w:val="none" w:sz="0" w:space="0" w:color="auto"/>
      </w:divBdr>
      <w:divsChild>
        <w:div w:id="1988238370">
          <w:marLeft w:val="0"/>
          <w:marRight w:val="0"/>
          <w:marTop w:val="0"/>
          <w:marBottom w:val="0"/>
          <w:divBdr>
            <w:top w:val="none" w:sz="0" w:space="0" w:color="auto"/>
            <w:left w:val="none" w:sz="0" w:space="0" w:color="auto"/>
            <w:bottom w:val="none" w:sz="0" w:space="0" w:color="auto"/>
            <w:right w:val="none" w:sz="0" w:space="0" w:color="auto"/>
          </w:divBdr>
        </w:div>
      </w:divsChild>
    </w:div>
    <w:div w:id="1417165901">
      <w:bodyDiv w:val="1"/>
      <w:marLeft w:val="0"/>
      <w:marRight w:val="0"/>
      <w:marTop w:val="0"/>
      <w:marBottom w:val="0"/>
      <w:divBdr>
        <w:top w:val="none" w:sz="0" w:space="0" w:color="auto"/>
        <w:left w:val="none" w:sz="0" w:space="0" w:color="auto"/>
        <w:bottom w:val="none" w:sz="0" w:space="0" w:color="auto"/>
        <w:right w:val="none" w:sz="0" w:space="0" w:color="auto"/>
      </w:divBdr>
      <w:divsChild>
        <w:div w:id="1572733177">
          <w:marLeft w:val="0"/>
          <w:marRight w:val="0"/>
          <w:marTop w:val="0"/>
          <w:marBottom w:val="0"/>
          <w:divBdr>
            <w:top w:val="none" w:sz="0" w:space="0" w:color="auto"/>
            <w:left w:val="none" w:sz="0" w:space="0" w:color="auto"/>
            <w:bottom w:val="none" w:sz="0" w:space="0" w:color="auto"/>
            <w:right w:val="none" w:sz="0" w:space="0" w:color="auto"/>
          </w:divBdr>
        </w:div>
      </w:divsChild>
    </w:div>
    <w:div w:id="1438678259">
      <w:bodyDiv w:val="1"/>
      <w:marLeft w:val="0"/>
      <w:marRight w:val="0"/>
      <w:marTop w:val="0"/>
      <w:marBottom w:val="0"/>
      <w:divBdr>
        <w:top w:val="none" w:sz="0" w:space="0" w:color="auto"/>
        <w:left w:val="none" w:sz="0" w:space="0" w:color="auto"/>
        <w:bottom w:val="none" w:sz="0" w:space="0" w:color="auto"/>
        <w:right w:val="none" w:sz="0" w:space="0" w:color="auto"/>
      </w:divBdr>
      <w:divsChild>
        <w:div w:id="813792801">
          <w:marLeft w:val="0"/>
          <w:marRight w:val="0"/>
          <w:marTop w:val="0"/>
          <w:marBottom w:val="0"/>
          <w:divBdr>
            <w:top w:val="none" w:sz="0" w:space="0" w:color="auto"/>
            <w:left w:val="none" w:sz="0" w:space="0" w:color="auto"/>
            <w:bottom w:val="none" w:sz="0" w:space="0" w:color="auto"/>
            <w:right w:val="none" w:sz="0" w:space="0" w:color="auto"/>
          </w:divBdr>
        </w:div>
      </w:divsChild>
    </w:div>
    <w:div w:id="1439905425">
      <w:bodyDiv w:val="1"/>
      <w:marLeft w:val="0"/>
      <w:marRight w:val="0"/>
      <w:marTop w:val="0"/>
      <w:marBottom w:val="0"/>
      <w:divBdr>
        <w:top w:val="none" w:sz="0" w:space="0" w:color="auto"/>
        <w:left w:val="none" w:sz="0" w:space="0" w:color="auto"/>
        <w:bottom w:val="none" w:sz="0" w:space="0" w:color="auto"/>
        <w:right w:val="none" w:sz="0" w:space="0" w:color="auto"/>
      </w:divBdr>
      <w:divsChild>
        <w:div w:id="572549029">
          <w:marLeft w:val="0"/>
          <w:marRight w:val="0"/>
          <w:marTop w:val="0"/>
          <w:marBottom w:val="0"/>
          <w:divBdr>
            <w:top w:val="none" w:sz="0" w:space="0" w:color="auto"/>
            <w:left w:val="none" w:sz="0" w:space="0" w:color="auto"/>
            <w:bottom w:val="none" w:sz="0" w:space="0" w:color="auto"/>
            <w:right w:val="none" w:sz="0" w:space="0" w:color="auto"/>
          </w:divBdr>
        </w:div>
      </w:divsChild>
    </w:div>
    <w:div w:id="1459837927">
      <w:bodyDiv w:val="1"/>
      <w:marLeft w:val="0"/>
      <w:marRight w:val="0"/>
      <w:marTop w:val="0"/>
      <w:marBottom w:val="0"/>
      <w:divBdr>
        <w:top w:val="none" w:sz="0" w:space="0" w:color="auto"/>
        <w:left w:val="none" w:sz="0" w:space="0" w:color="auto"/>
        <w:bottom w:val="none" w:sz="0" w:space="0" w:color="auto"/>
        <w:right w:val="none" w:sz="0" w:space="0" w:color="auto"/>
      </w:divBdr>
      <w:divsChild>
        <w:div w:id="42563728">
          <w:marLeft w:val="0"/>
          <w:marRight w:val="0"/>
          <w:marTop w:val="0"/>
          <w:marBottom w:val="0"/>
          <w:divBdr>
            <w:top w:val="none" w:sz="0" w:space="0" w:color="auto"/>
            <w:left w:val="none" w:sz="0" w:space="0" w:color="auto"/>
            <w:bottom w:val="none" w:sz="0" w:space="0" w:color="auto"/>
            <w:right w:val="none" w:sz="0" w:space="0" w:color="auto"/>
          </w:divBdr>
        </w:div>
        <w:div w:id="1506550859">
          <w:marLeft w:val="0"/>
          <w:marRight w:val="0"/>
          <w:marTop w:val="0"/>
          <w:marBottom w:val="0"/>
          <w:divBdr>
            <w:top w:val="none" w:sz="0" w:space="0" w:color="auto"/>
            <w:left w:val="none" w:sz="0" w:space="0" w:color="auto"/>
            <w:bottom w:val="none" w:sz="0" w:space="0" w:color="auto"/>
            <w:right w:val="none" w:sz="0" w:space="0" w:color="auto"/>
          </w:divBdr>
        </w:div>
      </w:divsChild>
    </w:div>
    <w:div w:id="1480922881">
      <w:bodyDiv w:val="1"/>
      <w:marLeft w:val="0"/>
      <w:marRight w:val="0"/>
      <w:marTop w:val="0"/>
      <w:marBottom w:val="0"/>
      <w:divBdr>
        <w:top w:val="none" w:sz="0" w:space="0" w:color="auto"/>
        <w:left w:val="none" w:sz="0" w:space="0" w:color="auto"/>
        <w:bottom w:val="none" w:sz="0" w:space="0" w:color="auto"/>
        <w:right w:val="none" w:sz="0" w:space="0" w:color="auto"/>
      </w:divBdr>
      <w:divsChild>
        <w:div w:id="946347466">
          <w:marLeft w:val="0"/>
          <w:marRight w:val="0"/>
          <w:marTop w:val="0"/>
          <w:marBottom w:val="0"/>
          <w:divBdr>
            <w:top w:val="none" w:sz="0" w:space="0" w:color="auto"/>
            <w:left w:val="none" w:sz="0" w:space="0" w:color="auto"/>
            <w:bottom w:val="none" w:sz="0" w:space="0" w:color="auto"/>
            <w:right w:val="none" w:sz="0" w:space="0" w:color="auto"/>
          </w:divBdr>
        </w:div>
      </w:divsChild>
    </w:div>
    <w:div w:id="1539123119">
      <w:bodyDiv w:val="1"/>
      <w:marLeft w:val="0"/>
      <w:marRight w:val="0"/>
      <w:marTop w:val="0"/>
      <w:marBottom w:val="0"/>
      <w:divBdr>
        <w:top w:val="none" w:sz="0" w:space="0" w:color="auto"/>
        <w:left w:val="none" w:sz="0" w:space="0" w:color="auto"/>
        <w:bottom w:val="none" w:sz="0" w:space="0" w:color="auto"/>
        <w:right w:val="none" w:sz="0" w:space="0" w:color="auto"/>
      </w:divBdr>
      <w:divsChild>
        <w:div w:id="210313280">
          <w:marLeft w:val="0"/>
          <w:marRight w:val="0"/>
          <w:marTop w:val="0"/>
          <w:marBottom w:val="0"/>
          <w:divBdr>
            <w:top w:val="none" w:sz="0" w:space="0" w:color="auto"/>
            <w:left w:val="none" w:sz="0" w:space="0" w:color="auto"/>
            <w:bottom w:val="none" w:sz="0" w:space="0" w:color="auto"/>
            <w:right w:val="none" w:sz="0" w:space="0" w:color="auto"/>
          </w:divBdr>
        </w:div>
      </w:divsChild>
    </w:div>
    <w:div w:id="1550532905">
      <w:bodyDiv w:val="1"/>
      <w:marLeft w:val="0"/>
      <w:marRight w:val="0"/>
      <w:marTop w:val="0"/>
      <w:marBottom w:val="0"/>
      <w:divBdr>
        <w:top w:val="none" w:sz="0" w:space="0" w:color="auto"/>
        <w:left w:val="none" w:sz="0" w:space="0" w:color="auto"/>
        <w:bottom w:val="none" w:sz="0" w:space="0" w:color="auto"/>
        <w:right w:val="none" w:sz="0" w:space="0" w:color="auto"/>
      </w:divBdr>
      <w:divsChild>
        <w:div w:id="1342929357">
          <w:marLeft w:val="0"/>
          <w:marRight w:val="0"/>
          <w:marTop w:val="0"/>
          <w:marBottom w:val="0"/>
          <w:divBdr>
            <w:top w:val="none" w:sz="0" w:space="0" w:color="auto"/>
            <w:left w:val="none" w:sz="0" w:space="0" w:color="auto"/>
            <w:bottom w:val="none" w:sz="0" w:space="0" w:color="auto"/>
            <w:right w:val="none" w:sz="0" w:space="0" w:color="auto"/>
          </w:divBdr>
        </w:div>
      </w:divsChild>
    </w:div>
    <w:div w:id="1579099867">
      <w:bodyDiv w:val="1"/>
      <w:marLeft w:val="0"/>
      <w:marRight w:val="0"/>
      <w:marTop w:val="0"/>
      <w:marBottom w:val="0"/>
      <w:divBdr>
        <w:top w:val="none" w:sz="0" w:space="0" w:color="auto"/>
        <w:left w:val="none" w:sz="0" w:space="0" w:color="auto"/>
        <w:bottom w:val="none" w:sz="0" w:space="0" w:color="auto"/>
        <w:right w:val="none" w:sz="0" w:space="0" w:color="auto"/>
      </w:divBdr>
      <w:divsChild>
        <w:div w:id="625044570">
          <w:marLeft w:val="0"/>
          <w:marRight w:val="0"/>
          <w:marTop w:val="0"/>
          <w:marBottom w:val="0"/>
          <w:divBdr>
            <w:top w:val="none" w:sz="0" w:space="0" w:color="auto"/>
            <w:left w:val="none" w:sz="0" w:space="0" w:color="auto"/>
            <w:bottom w:val="none" w:sz="0" w:space="0" w:color="auto"/>
            <w:right w:val="none" w:sz="0" w:space="0" w:color="auto"/>
          </w:divBdr>
        </w:div>
      </w:divsChild>
    </w:div>
    <w:div w:id="1602830976">
      <w:bodyDiv w:val="1"/>
      <w:marLeft w:val="0"/>
      <w:marRight w:val="0"/>
      <w:marTop w:val="0"/>
      <w:marBottom w:val="0"/>
      <w:divBdr>
        <w:top w:val="none" w:sz="0" w:space="0" w:color="auto"/>
        <w:left w:val="none" w:sz="0" w:space="0" w:color="auto"/>
        <w:bottom w:val="none" w:sz="0" w:space="0" w:color="auto"/>
        <w:right w:val="none" w:sz="0" w:space="0" w:color="auto"/>
      </w:divBdr>
    </w:div>
    <w:div w:id="1603149903">
      <w:bodyDiv w:val="1"/>
      <w:marLeft w:val="0"/>
      <w:marRight w:val="0"/>
      <w:marTop w:val="0"/>
      <w:marBottom w:val="0"/>
      <w:divBdr>
        <w:top w:val="none" w:sz="0" w:space="0" w:color="auto"/>
        <w:left w:val="none" w:sz="0" w:space="0" w:color="auto"/>
        <w:bottom w:val="none" w:sz="0" w:space="0" w:color="auto"/>
        <w:right w:val="none" w:sz="0" w:space="0" w:color="auto"/>
      </w:divBdr>
      <w:divsChild>
        <w:div w:id="1158035195">
          <w:marLeft w:val="0"/>
          <w:marRight w:val="0"/>
          <w:marTop w:val="0"/>
          <w:marBottom w:val="0"/>
          <w:divBdr>
            <w:top w:val="none" w:sz="0" w:space="0" w:color="auto"/>
            <w:left w:val="none" w:sz="0" w:space="0" w:color="auto"/>
            <w:bottom w:val="none" w:sz="0" w:space="0" w:color="auto"/>
            <w:right w:val="none" w:sz="0" w:space="0" w:color="auto"/>
          </w:divBdr>
        </w:div>
      </w:divsChild>
    </w:div>
    <w:div w:id="1626765567">
      <w:bodyDiv w:val="1"/>
      <w:marLeft w:val="0"/>
      <w:marRight w:val="0"/>
      <w:marTop w:val="0"/>
      <w:marBottom w:val="0"/>
      <w:divBdr>
        <w:top w:val="none" w:sz="0" w:space="0" w:color="auto"/>
        <w:left w:val="none" w:sz="0" w:space="0" w:color="auto"/>
        <w:bottom w:val="none" w:sz="0" w:space="0" w:color="auto"/>
        <w:right w:val="none" w:sz="0" w:space="0" w:color="auto"/>
      </w:divBdr>
    </w:div>
    <w:div w:id="1718160295">
      <w:bodyDiv w:val="1"/>
      <w:marLeft w:val="0"/>
      <w:marRight w:val="0"/>
      <w:marTop w:val="0"/>
      <w:marBottom w:val="0"/>
      <w:divBdr>
        <w:top w:val="none" w:sz="0" w:space="0" w:color="auto"/>
        <w:left w:val="none" w:sz="0" w:space="0" w:color="auto"/>
        <w:bottom w:val="none" w:sz="0" w:space="0" w:color="auto"/>
        <w:right w:val="none" w:sz="0" w:space="0" w:color="auto"/>
      </w:divBdr>
      <w:divsChild>
        <w:div w:id="268976525">
          <w:marLeft w:val="0"/>
          <w:marRight w:val="0"/>
          <w:marTop w:val="0"/>
          <w:marBottom w:val="0"/>
          <w:divBdr>
            <w:top w:val="none" w:sz="0" w:space="0" w:color="auto"/>
            <w:left w:val="none" w:sz="0" w:space="0" w:color="auto"/>
            <w:bottom w:val="none" w:sz="0" w:space="0" w:color="auto"/>
            <w:right w:val="none" w:sz="0" w:space="0" w:color="auto"/>
          </w:divBdr>
        </w:div>
      </w:divsChild>
    </w:div>
    <w:div w:id="1742488391">
      <w:bodyDiv w:val="1"/>
      <w:marLeft w:val="0"/>
      <w:marRight w:val="0"/>
      <w:marTop w:val="0"/>
      <w:marBottom w:val="0"/>
      <w:divBdr>
        <w:top w:val="none" w:sz="0" w:space="0" w:color="auto"/>
        <w:left w:val="none" w:sz="0" w:space="0" w:color="auto"/>
        <w:bottom w:val="none" w:sz="0" w:space="0" w:color="auto"/>
        <w:right w:val="none" w:sz="0" w:space="0" w:color="auto"/>
      </w:divBdr>
      <w:divsChild>
        <w:div w:id="1599823634">
          <w:marLeft w:val="0"/>
          <w:marRight w:val="0"/>
          <w:marTop w:val="0"/>
          <w:marBottom w:val="0"/>
          <w:divBdr>
            <w:top w:val="none" w:sz="0" w:space="0" w:color="auto"/>
            <w:left w:val="none" w:sz="0" w:space="0" w:color="auto"/>
            <w:bottom w:val="none" w:sz="0" w:space="0" w:color="auto"/>
            <w:right w:val="none" w:sz="0" w:space="0" w:color="auto"/>
          </w:divBdr>
        </w:div>
      </w:divsChild>
    </w:div>
    <w:div w:id="1818305842">
      <w:bodyDiv w:val="1"/>
      <w:marLeft w:val="0"/>
      <w:marRight w:val="0"/>
      <w:marTop w:val="0"/>
      <w:marBottom w:val="0"/>
      <w:divBdr>
        <w:top w:val="none" w:sz="0" w:space="0" w:color="auto"/>
        <w:left w:val="none" w:sz="0" w:space="0" w:color="auto"/>
        <w:bottom w:val="none" w:sz="0" w:space="0" w:color="auto"/>
        <w:right w:val="none" w:sz="0" w:space="0" w:color="auto"/>
      </w:divBdr>
      <w:divsChild>
        <w:div w:id="693963065">
          <w:marLeft w:val="0"/>
          <w:marRight w:val="0"/>
          <w:marTop w:val="0"/>
          <w:marBottom w:val="0"/>
          <w:divBdr>
            <w:top w:val="none" w:sz="0" w:space="0" w:color="auto"/>
            <w:left w:val="none" w:sz="0" w:space="0" w:color="auto"/>
            <w:bottom w:val="none" w:sz="0" w:space="0" w:color="auto"/>
            <w:right w:val="none" w:sz="0" w:space="0" w:color="auto"/>
          </w:divBdr>
        </w:div>
      </w:divsChild>
    </w:div>
    <w:div w:id="1918514104">
      <w:bodyDiv w:val="1"/>
      <w:marLeft w:val="0"/>
      <w:marRight w:val="0"/>
      <w:marTop w:val="0"/>
      <w:marBottom w:val="0"/>
      <w:divBdr>
        <w:top w:val="none" w:sz="0" w:space="0" w:color="auto"/>
        <w:left w:val="none" w:sz="0" w:space="0" w:color="auto"/>
        <w:bottom w:val="none" w:sz="0" w:space="0" w:color="auto"/>
        <w:right w:val="none" w:sz="0" w:space="0" w:color="auto"/>
      </w:divBdr>
      <w:divsChild>
        <w:div w:id="780026227">
          <w:marLeft w:val="0"/>
          <w:marRight w:val="0"/>
          <w:marTop w:val="0"/>
          <w:marBottom w:val="0"/>
          <w:divBdr>
            <w:top w:val="none" w:sz="0" w:space="0" w:color="auto"/>
            <w:left w:val="none" w:sz="0" w:space="0" w:color="auto"/>
            <w:bottom w:val="none" w:sz="0" w:space="0" w:color="auto"/>
            <w:right w:val="none" w:sz="0" w:space="0" w:color="auto"/>
          </w:divBdr>
        </w:div>
      </w:divsChild>
    </w:div>
    <w:div w:id="1946040454">
      <w:bodyDiv w:val="1"/>
      <w:marLeft w:val="0"/>
      <w:marRight w:val="0"/>
      <w:marTop w:val="0"/>
      <w:marBottom w:val="0"/>
      <w:divBdr>
        <w:top w:val="none" w:sz="0" w:space="0" w:color="auto"/>
        <w:left w:val="none" w:sz="0" w:space="0" w:color="auto"/>
        <w:bottom w:val="none" w:sz="0" w:space="0" w:color="auto"/>
        <w:right w:val="none" w:sz="0" w:space="0" w:color="auto"/>
      </w:divBdr>
      <w:divsChild>
        <w:div w:id="1217471972">
          <w:marLeft w:val="0"/>
          <w:marRight w:val="0"/>
          <w:marTop w:val="0"/>
          <w:marBottom w:val="0"/>
          <w:divBdr>
            <w:top w:val="none" w:sz="0" w:space="0" w:color="auto"/>
            <w:left w:val="none" w:sz="0" w:space="0" w:color="auto"/>
            <w:bottom w:val="none" w:sz="0" w:space="0" w:color="auto"/>
            <w:right w:val="none" w:sz="0" w:space="0" w:color="auto"/>
          </w:divBdr>
        </w:div>
        <w:div w:id="579295765">
          <w:marLeft w:val="0"/>
          <w:marRight w:val="0"/>
          <w:marTop w:val="0"/>
          <w:marBottom w:val="0"/>
          <w:divBdr>
            <w:top w:val="none" w:sz="0" w:space="0" w:color="auto"/>
            <w:left w:val="none" w:sz="0" w:space="0" w:color="auto"/>
            <w:bottom w:val="none" w:sz="0" w:space="0" w:color="auto"/>
            <w:right w:val="none" w:sz="0" w:space="0" w:color="auto"/>
          </w:divBdr>
        </w:div>
      </w:divsChild>
    </w:div>
    <w:div w:id="2019310074">
      <w:bodyDiv w:val="1"/>
      <w:marLeft w:val="0"/>
      <w:marRight w:val="0"/>
      <w:marTop w:val="0"/>
      <w:marBottom w:val="0"/>
      <w:divBdr>
        <w:top w:val="none" w:sz="0" w:space="0" w:color="auto"/>
        <w:left w:val="none" w:sz="0" w:space="0" w:color="auto"/>
        <w:bottom w:val="none" w:sz="0" w:space="0" w:color="auto"/>
        <w:right w:val="none" w:sz="0" w:space="0" w:color="auto"/>
      </w:divBdr>
      <w:divsChild>
        <w:div w:id="943809039">
          <w:marLeft w:val="0"/>
          <w:marRight w:val="0"/>
          <w:marTop w:val="0"/>
          <w:marBottom w:val="0"/>
          <w:divBdr>
            <w:top w:val="none" w:sz="0" w:space="0" w:color="auto"/>
            <w:left w:val="none" w:sz="0" w:space="0" w:color="auto"/>
            <w:bottom w:val="none" w:sz="0" w:space="0" w:color="auto"/>
            <w:right w:val="none" w:sz="0" w:space="0" w:color="auto"/>
          </w:divBdr>
        </w:div>
      </w:divsChild>
    </w:div>
    <w:div w:id="2028603227">
      <w:bodyDiv w:val="1"/>
      <w:marLeft w:val="0"/>
      <w:marRight w:val="0"/>
      <w:marTop w:val="0"/>
      <w:marBottom w:val="0"/>
      <w:divBdr>
        <w:top w:val="none" w:sz="0" w:space="0" w:color="auto"/>
        <w:left w:val="none" w:sz="0" w:space="0" w:color="auto"/>
        <w:bottom w:val="none" w:sz="0" w:space="0" w:color="auto"/>
        <w:right w:val="none" w:sz="0" w:space="0" w:color="auto"/>
      </w:divBdr>
      <w:divsChild>
        <w:div w:id="1653366194">
          <w:marLeft w:val="0"/>
          <w:marRight w:val="0"/>
          <w:marTop w:val="0"/>
          <w:marBottom w:val="0"/>
          <w:divBdr>
            <w:top w:val="none" w:sz="0" w:space="0" w:color="auto"/>
            <w:left w:val="none" w:sz="0" w:space="0" w:color="auto"/>
            <w:bottom w:val="none" w:sz="0" w:space="0" w:color="auto"/>
            <w:right w:val="none" w:sz="0" w:space="0" w:color="auto"/>
          </w:divBdr>
          <w:divsChild>
            <w:div w:id="1279753404">
              <w:marLeft w:val="0"/>
              <w:marRight w:val="0"/>
              <w:marTop w:val="0"/>
              <w:marBottom w:val="0"/>
              <w:divBdr>
                <w:top w:val="none" w:sz="0" w:space="0" w:color="auto"/>
                <w:left w:val="none" w:sz="0" w:space="0" w:color="auto"/>
                <w:bottom w:val="none" w:sz="0" w:space="0" w:color="auto"/>
                <w:right w:val="none" w:sz="0" w:space="0" w:color="auto"/>
              </w:divBdr>
              <w:divsChild>
                <w:div w:id="378363023">
                  <w:marLeft w:val="0"/>
                  <w:marRight w:val="0"/>
                  <w:marTop w:val="0"/>
                  <w:marBottom w:val="0"/>
                  <w:divBdr>
                    <w:top w:val="none" w:sz="0" w:space="0" w:color="auto"/>
                    <w:left w:val="none" w:sz="0" w:space="0" w:color="auto"/>
                    <w:bottom w:val="none" w:sz="0" w:space="0" w:color="auto"/>
                    <w:right w:val="none" w:sz="0" w:space="0" w:color="auto"/>
                  </w:divBdr>
                </w:div>
                <w:div w:id="168368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3230403">
          <w:marLeft w:val="0"/>
          <w:marRight w:val="0"/>
          <w:marTop w:val="0"/>
          <w:marBottom w:val="0"/>
          <w:divBdr>
            <w:top w:val="none" w:sz="0" w:space="0" w:color="auto"/>
            <w:left w:val="none" w:sz="0" w:space="0" w:color="auto"/>
            <w:bottom w:val="none" w:sz="0" w:space="0" w:color="auto"/>
            <w:right w:val="none" w:sz="0" w:space="0" w:color="auto"/>
          </w:divBdr>
        </w:div>
        <w:div w:id="622082105">
          <w:marLeft w:val="0"/>
          <w:marRight w:val="0"/>
          <w:marTop w:val="0"/>
          <w:marBottom w:val="0"/>
          <w:divBdr>
            <w:top w:val="none" w:sz="0" w:space="0" w:color="auto"/>
            <w:left w:val="none" w:sz="0" w:space="0" w:color="auto"/>
            <w:bottom w:val="none" w:sz="0" w:space="0" w:color="auto"/>
            <w:right w:val="none" w:sz="0" w:space="0" w:color="auto"/>
          </w:divBdr>
        </w:div>
        <w:div w:id="1786731601">
          <w:marLeft w:val="0"/>
          <w:marRight w:val="0"/>
          <w:marTop w:val="0"/>
          <w:marBottom w:val="0"/>
          <w:divBdr>
            <w:top w:val="none" w:sz="0" w:space="0" w:color="auto"/>
            <w:left w:val="none" w:sz="0" w:space="0" w:color="auto"/>
            <w:bottom w:val="none" w:sz="0" w:space="0" w:color="auto"/>
            <w:right w:val="none" w:sz="0" w:space="0" w:color="auto"/>
          </w:divBdr>
        </w:div>
        <w:div w:id="1124737794">
          <w:marLeft w:val="0"/>
          <w:marRight w:val="0"/>
          <w:marTop w:val="0"/>
          <w:marBottom w:val="0"/>
          <w:divBdr>
            <w:top w:val="none" w:sz="0" w:space="0" w:color="auto"/>
            <w:left w:val="none" w:sz="0" w:space="0" w:color="auto"/>
            <w:bottom w:val="none" w:sz="0" w:space="0" w:color="auto"/>
            <w:right w:val="none" w:sz="0" w:space="0" w:color="auto"/>
          </w:divBdr>
        </w:div>
        <w:div w:id="329869179">
          <w:marLeft w:val="0"/>
          <w:marRight w:val="0"/>
          <w:marTop w:val="0"/>
          <w:marBottom w:val="0"/>
          <w:divBdr>
            <w:top w:val="none" w:sz="0" w:space="0" w:color="auto"/>
            <w:left w:val="none" w:sz="0" w:space="0" w:color="auto"/>
            <w:bottom w:val="none" w:sz="0" w:space="0" w:color="auto"/>
            <w:right w:val="none" w:sz="0" w:space="0" w:color="auto"/>
          </w:divBdr>
        </w:div>
      </w:divsChild>
    </w:div>
    <w:div w:id="2030568016">
      <w:bodyDiv w:val="1"/>
      <w:marLeft w:val="0"/>
      <w:marRight w:val="0"/>
      <w:marTop w:val="0"/>
      <w:marBottom w:val="0"/>
      <w:divBdr>
        <w:top w:val="none" w:sz="0" w:space="0" w:color="auto"/>
        <w:left w:val="none" w:sz="0" w:space="0" w:color="auto"/>
        <w:bottom w:val="none" w:sz="0" w:space="0" w:color="auto"/>
        <w:right w:val="none" w:sz="0" w:space="0" w:color="auto"/>
      </w:divBdr>
      <w:divsChild>
        <w:div w:id="1879128001">
          <w:marLeft w:val="0"/>
          <w:marRight w:val="0"/>
          <w:marTop w:val="0"/>
          <w:marBottom w:val="0"/>
          <w:divBdr>
            <w:top w:val="none" w:sz="0" w:space="0" w:color="auto"/>
            <w:left w:val="none" w:sz="0" w:space="0" w:color="auto"/>
            <w:bottom w:val="none" w:sz="0" w:space="0" w:color="auto"/>
            <w:right w:val="none" w:sz="0" w:space="0" w:color="auto"/>
          </w:divBdr>
        </w:div>
      </w:divsChild>
    </w:div>
    <w:div w:id="2043088024">
      <w:bodyDiv w:val="1"/>
      <w:marLeft w:val="0"/>
      <w:marRight w:val="0"/>
      <w:marTop w:val="0"/>
      <w:marBottom w:val="0"/>
      <w:divBdr>
        <w:top w:val="none" w:sz="0" w:space="0" w:color="auto"/>
        <w:left w:val="none" w:sz="0" w:space="0" w:color="auto"/>
        <w:bottom w:val="none" w:sz="0" w:space="0" w:color="auto"/>
        <w:right w:val="none" w:sz="0" w:space="0" w:color="auto"/>
      </w:divBdr>
      <w:divsChild>
        <w:div w:id="370885663">
          <w:marLeft w:val="0"/>
          <w:marRight w:val="0"/>
          <w:marTop w:val="0"/>
          <w:marBottom w:val="0"/>
          <w:divBdr>
            <w:top w:val="none" w:sz="0" w:space="0" w:color="auto"/>
            <w:left w:val="none" w:sz="0" w:space="0" w:color="auto"/>
            <w:bottom w:val="none" w:sz="0" w:space="0" w:color="auto"/>
            <w:right w:val="none" w:sz="0" w:space="0" w:color="auto"/>
          </w:divBdr>
          <w:divsChild>
            <w:div w:id="1216963358">
              <w:marLeft w:val="0"/>
              <w:marRight w:val="0"/>
              <w:marTop w:val="0"/>
              <w:marBottom w:val="0"/>
              <w:divBdr>
                <w:top w:val="none" w:sz="0" w:space="0" w:color="auto"/>
                <w:left w:val="none" w:sz="0" w:space="0" w:color="auto"/>
                <w:bottom w:val="none" w:sz="0" w:space="0" w:color="auto"/>
                <w:right w:val="none" w:sz="0" w:space="0" w:color="auto"/>
              </w:divBdr>
              <w:divsChild>
                <w:div w:id="163786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859212">
      <w:bodyDiv w:val="1"/>
      <w:marLeft w:val="0"/>
      <w:marRight w:val="0"/>
      <w:marTop w:val="0"/>
      <w:marBottom w:val="0"/>
      <w:divBdr>
        <w:top w:val="none" w:sz="0" w:space="0" w:color="auto"/>
        <w:left w:val="none" w:sz="0" w:space="0" w:color="auto"/>
        <w:bottom w:val="none" w:sz="0" w:space="0" w:color="auto"/>
        <w:right w:val="none" w:sz="0" w:space="0" w:color="auto"/>
      </w:divBdr>
      <w:divsChild>
        <w:div w:id="587931843">
          <w:marLeft w:val="0"/>
          <w:marRight w:val="0"/>
          <w:marTop w:val="0"/>
          <w:marBottom w:val="0"/>
          <w:divBdr>
            <w:top w:val="none" w:sz="0" w:space="0" w:color="auto"/>
            <w:left w:val="none" w:sz="0" w:space="0" w:color="auto"/>
            <w:bottom w:val="none" w:sz="0" w:space="0" w:color="auto"/>
            <w:right w:val="none" w:sz="0" w:space="0" w:color="auto"/>
          </w:divBdr>
        </w:div>
      </w:divsChild>
    </w:div>
    <w:div w:id="2101441240">
      <w:bodyDiv w:val="1"/>
      <w:marLeft w:val="0"/>
      <w:marRight w:val="0"/>
      <w:marTop w:val="0"/>
      <w:marBottom w:val="0"/>
      <w:divBdr>
        <w:top w:val="none" w:sz="0" w:space="0" w:color="auto"/>
        <w:left w:val="none" w:sz="0" w:space="0" w:color="auto"/>
        <w:bottom w:val="none" w:sz="0" w:space="0" w:color="auto"/>
        <w:right w:val="none" w:sz="0" w:space="0" w:color="auto"/>
      </w:divBdr>
      <w:divsChild>
        <w:div w:id="1278875756">
          <w:marLeft w:val="0"/>
          <w:marRight w:val="0"/>
          <w:marTop w:val="0"/>
          <w:marBottom w:val="0"/>
          <w:divBdr>
            <w:top w:val="none" w:sz="0" w:space="0" w:color="auto"/>
            <w:left w:val="none" w:sz="0" w:space="0" w:color="auto"/>
            <w:bottom w:val="none" w:sz="0" w:space="0" w:color="auto"/>
            <w:right w:val="none" w:sz="0" w:space="0" w:color="auto"/>
          </w:divBdr>
        </w:div>
      </w:divsChild>
    </w:div>
    <w:div w:id="2138183168">
      <w:bodyDiv w:val="1"/>
      <w:marLeft w:val="0"/>
      <w:marRight w:val="0"/>
      <w:marTop w:val="0"/>
      <w:marBottom w:val="0"/>
      <w:divBdr>
        <w:top w:val="none" w:sz="0" w:space="0" w:color="auto"/>
        <w:left w:val="none" w:sz="0" w:space="0" w:color="auto"/>
        <w:bottom w:val="none" w:sz="0" w:space="0" w:color="auto"/>
        <w:right w:val="none" w:sz="0" w:space="0" w:color="auto"/>
      </w:divBdr>
      <w:divsChild>
        <w:div w:id="298147872">
          <w:marLeft w:val="0"/>
          <w:marRight w:val="0"/>
          <w:marTop w:val="0"/>
          <w:marBottom w:val="0"/>
          <w:divBdr>
            <w:top w:val="none" w:sz="0" w:space="0" w:color="auto"/>
            <w:left w:val="none" w:sz="0" w:space="0" w:color="auto"/>
            <w:bottom w:val="none" w:sz="0" w:space="0" w:color="auto"/>
            <w:right w:val="none" w:sz="0" w:space="0" w:color="auto"/>
          </w:divBdr>
        </w:div>
        <w:div w:id="15266761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hc.unesco.org/uploads/nominations/1497.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3460</Words>
  <Characters>19728</Characters>
  <Application>Microsoft Office Word</Application>
  <DocSecurity>0</DocSecurity>
  <Lines>164</Lines>
  <Paragraphs>46</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Hewlett-Packard</Company>
  <LinksUpToDate>false</LinksUpToDate>
  <CharactersWithSpaces>23142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Alexander Liu</cp:lastModifiedBy>
  <cp:revision>3</cp:revision>
  <dcterms:created xsi:type="dcterms:W3CDTF">2017-12-07T11:20:00Z</dcterms:created>
  <dcterms:modified xsi:type="dcterms:W3CDTF">2017-12-07T11:21:00Z</dcterms:modified>
</cp:coreProperties>
</file>