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94336B" w14:textId="7EEBA3E4" w:rsidR="00B61A1E" w:rsidRPr="00514273" w:rsidRDefault="00B61A1E" w:rsidP="00883164">
      <w:pPr>
        <w:spacing w:after="0" w:line="360" w:lineRule="auto"/>
        <w:jc w:val="both"/>
        <w:outlineLvl w:val="0"/>
        <w:rPr>
          <w:rFonts w:eastAsia="Times New Roman" w:cstheme="minorHAnsi"/>
        </w:rPr>
      </w:pPr>
      <w:r w:rsidRPr="00514273">
        <w:rPr>
          <w:rFonts w:eastAsia="Times New Roman" w:cstheme="minorHAnsi"/>
        </w:rPr>
        <w:t xml:space="preserve">This paper reports on </w:t>
      </w:r>
      <w:r w:rsidRPr="00514273">
        <w:rPr>
          <w:rFonts w:cstheme="minorHAnsi"/>
          <w:bCs/>
          <w:iCs/>
        </w:rPr>
        <w:t xml:space="preserve">a scoping study of characteristics of Dementia Friendly Communities across England, and their potential to make a difference to the lives of </w:t>
      </w:r>
      <w:r w:rsidR="009F39A2">
        <w:rPr>
          <w:rFonts w:cstheme="minorHAnsi"/>
          <w:bCs/>
          <w:iCs/>
        </w:rPr>
        <w:t xml:space="preserve">people </w:t>
      </w:r>
      <w:r w:rsidR="002466D7">
        <w:rPr>
          <w:rFonts w:cstheme="minorHAnsi"/>
          <w:bCs/>
          <w:iCs/>
        </w:rPr>
        <w:t>affected by</w:t>
      </w:r>
      <w:r w:rsidR="009F39A2">
        <w:rPr>
          <w:rFonts w:cstheme="minorHAnsi"/>
          <w:bCs/>
          <w:iCs/>
        </w:rPr>
        <w:t xml:space="preserve"> dementia</w:t>
      </w:r>
      <w:r w:rsidR="00F84F03" w:rsidRPr="00514273">
        <w:rPr>
          <w:rFonts w:cstheme="minorHAnsi"/>
          <w:bCs/>
          <w:iCs/>
        </w:rPr>
        <w:t xml:space="preserve">. It is based on a </w:t>
      </w:r>
      <w:r w:rsidR="00B84348" w:rsidRPr="00514273">
        <w:rPr>
          <w:rFonts w:cstheme="minorHAnsi"/>
          <w:bCs/>
          <w:iCs/>
        </w:rPr>
        <w:t xml:space="preserve">national </w:t>
      </w:r>
      <w:r w:rsidR="00F84F03" w:rsidRPr="00514273">
        <w:rPr>
          <w:rFonts w:cstheme="minorHAnsi"/>
          <w:bCs/>
          <w:iCs/>
        </w:rPr>
        <w:t>review of online evidence</w:t>
      </w:r>
      <w:r w:rsidRPr="00514273">
        <w:rPr>
          <w:rFonts w:cstheme="minorHAnsi"/>
          <w:bCs/>
          <w:iCs/>
        </w:rPr>
        <w:t>.</w:t>
      </w:r>
    </w:p>
    <w:p w14:paraId="0549E2E6" w14:textId="77777777" w:rsidR="00B61A1E" w:rsidRPr="00514273" w:rsidRDefault="00B61A1E" w:rsidP="00883164">
      <w:pPr>
        <w:spacing w:after="0" w:line="360" w:lineRule="auto"/>
        <w:jc w:val="both"/>
        <w:outlineLvl w:val="0"/>
        <w:rPr>
          <w:rFonts w:eastAsia="Times New Roman" w:cstheme="minorHAnsi"/>
          <w:b/>
          <w:sz w:val="28"/>
          <w:szCs w:val="28"/>
        </w:rPr>
      </w:pPr>
    </w:p>
    <w:p w14:paraId="30A982D1" w14:textId="30F6C0A9" w:rsidR="00760861" w:rsidRPr="00514273" w:rsidRDefault="00083350" w:rsidP="00883164">
      <w:pPr>
        <w:spacing w:after="0" w:line="360" w:lineRule="auto"/>
        <w:jc w:val="both"/>
        <w:outlineLvl w:val="0"/>
        <w:rPr>
          <w:rFonts w:eastAsia="Times New Roman" w:cstheme="minorHAnsi"/>
          <w:b/>
          <w:sz w:val="28"/>
          <w:szCs w:val="28"/>
        </w:rPr>
      </w:pPr>
      <w:r w:rsidRPr="00514273">
        <w:rPr>
          <w:rFonts w:eastAsia="Times New Roman" w:cstheme="minorHAnsi"/>
          <w:b/>
          <w:sz w:val="28"/>
          <w:szCs w:val="28"/>
        </w:rPr>
        <w:t xml:space="preserve">Dementia Friendly Communities in England: A </w:t>
      </w:r>
      <w:r w:rsidR="00A151F7" w:rsidRPr="00514273">
        <w:rPr>
          <w:rFonts w:eastAsia="Times New Roman" w:cstheme="minorHAnsi"/>
          <w:b/>
          <w:sz w:val="28"/>
          <w:szCs w:val="28"/>
        </w:rPr>
        <w:t xml:space="preserve">scoping </w:t>
      </w:r>
      <w:r w:rsidR="00B82E52" w:rsidRPr="00514273">
        <w:rPr>
          <w:rFonts w:eastAsia="Times New Roman" w:cstheme="minorHAnsi"/>
          <w:b/>
          <w:sz w:val="28"/>
          <w:szCs w:val="28"/>
        </w:rPr>
        <w:t>study</w:t>
      </w:r>
    </w:p>
    <w:p w14:paraId="61C773E9" w14:textId="77777777" w:rsidR="00730507" w:rsidRPr="00514273" w:rsidRDefault="00730507" w:rsidP="00883164">
      <w:pPr>
        <w:spacing w:after="0" w:line="360" w:lineRule="auto"/>
        <w:jc w:val="both"/>
        <w:outlineLvl w:val="0"/>
        <w:rPr>
          <w:rFonts w:eastAsia="Times New Roman" w:cstheme="minorHAnsi"/>
          <w:b/>
        </w:rPr>
      </w:pPr>
    </w:p>
    <w:p w14:paraId="19466D71" w14:textId="4FF007F0" w:rsidR="00AD0470" w:rsidRPr="00514273" w:rsidRDefault="00C33062" w:rsidP="00883164">
      <w:pPr>
        <w:spacing w:after="0" w:line="360" w:lineRule="auto"/>
        <w:jc w:val="both"/>
        <w:rPr>
          <w:rFonts w:eastAsia="Times New Roman" w:cstheme="minorHAnsi"/>
          <w:b/>
        </w:rPr>
      </w:pPr>
      <w:r w:rsidRPr="00514273">
        <w:rPr>
          <w:rFonts w:eastAsia="Times New Roman" w:cstheme="minorHAnsi"/>
          <w:b/>
        </w:rPr>
        <w:t xml:space="preserve">Authors: </w:t>
      </w:r>
      <w:r w:rsidR="00AD0470" w:rsidRPr="00514273">
        <w:rPr>
          <w:rFonts w:eastAsia="Times New Roman" w:cstheme="minorHAnsi"/>
        </w:rPr>
        <w:t>Stefanie Buckner</w:t>
      </w:r>
      <w:r w:rsidR="00AD0470" w:rsidRPr="00514273">
        <w:rPr>
          <w:rFonts w:eastAsia="Times New Roman" w:cstheme="minorHAnsi"/>
          <w:vertAlign w:val="superscript"/>
        </w:rPr>
        <w:t>1</w:t>
      </w:r>
      <w:r w:rsidR="00AD0470" w:rsidRPr="00514273">
        <w:rPr>
          <w:rFonts w:eastAsia="Times New Roman" w:cstheme="minorHAnsi"/>
        </w:rPr>
        <w:t>, Nicole Darlington</w:t>
      </w:r>
      <w:r w:rsidR="00AD0470" w:rsidRPr="00514273">
        <w:rPr>
          <w:rFonts w:eastAsia="Times New Roman" w:cstheme="minorHAnsi"/>
          <w:vertAlign w:val="superscript"/>
        </w:rPr>
        <w:t>2</w:t>
      </w:r>
      <w:r w:rsidR="00AD0470" w:rsidRPr="00514273">
        <w:rPr>
          <w:rFonts w:eastAsia="Times New Roman" w:cstheme="minorHAnsi"/>
        </w:rPr>
        <w:t>, Michael Woodward</w:t>
      </w:r>
      <w:r w:rsidR="00AD0470" w:rsidRPr="00514273">
        <w:rPr>
          <w:rFonts w:eastAsia="Times New Roman" w:cstheme="minorHAnsi"/>
          <w:vertAlign w:val="superscript"/>
        </w:rPr>
        <w:t>3</w:t>
      </w:r>
      <w:r w:rsidR="00AD0470" w:rsidRPr="00514273">
        <w:rPr>
          <w:rFonts w:eastAsia="Times New Roman" w:cstheme="minorHAnsi"/>
        </w:rPr>
        <w:t>, Marina Buswell</w:t>
      </w:r>
      <w:r w:rsidR="00AD0470" w:rsidRPr="00514273">
        <w:rPr>
          <w:rFonts w:eastAsia="Times New Roman" w:cstheme="minorHAnsi"/>
          <w:vertAlign w:val="superscript"/>
        </w:rPr>
        <w:t>2</w:t>
      </w:r>
      <w:r w:rsidR="00AD0470" w:rsidRPr="00514273">
        <w:rPr>
          <w:rFonts w:eastAsia="Times New Roman" w:cstheme="minorHAnsi"/>
        </w:rPr>
        <w:t>, Elspeth Mathie</w:t>
      </w:r>
      <w:r w:rsidR="00AD0470" w:rsidRPr="00514273">
        <w:rPr>
          <w:rFonts w:eastAsia="Times New Roman" w:cstheme="minorHAnsi"/>
          <w:vertAlign w:val="superscript"/>
        </w:rPr>
        <w:t>2</w:t>
      </w:r>
      <w:r w:rsidR="00AD0470" w:rsidRPr="00514273">
        <w:rPr>
          <w:rFonts w:eastAsia="Times New Roman" w:cstheme="minorHAnsi"/>
        </w:rPr>
        <w:t>, Antony Arthur</w:t>
      </w:r>
      <w:r w:rsidR="00AD0470" w:rsidRPr="00514273">
        <w:rPr>
          <w:rFonts w:eastAsia="Times New Roman" w:cstheme="minorHAnsi"/>
          <w:vertAlign w:val="superscript"/>
        </w:rPr>
        <w:t>3</w:t>
      </w:r>
      <w:r w:rsidR="00AD0470" w:rsidRPr="00514273">
        <w:rPr>
          <w:rFonts w:eastAsia="Times New Roman" w:cstheme="minorHAnsi"/>
        </w:rPr>
        <w:t>, Louise Lafortune</w:t>
      </w:r>
      <w:r w:rsidR="00AD0470" w:rsidRPr="00514273">
        <w:rPr>
          <w:rFonts w:eastAsia="Times New Roman" w:cstheme="minorHAnsi"/>
          <w:vertAlign w:val="superscript"/>
        </w:rPr>
        <w:t>1</w:t>
      </w:r>
      <w:r w:rsidR="00AD0470" w:rsidRPr="00514273">
        <w:rPr>
          <w:rFonts w:eastAsia="Times New Roman" w:cstheme="minorHAnsi"/>
        </w:rPr>
        <w:t>, Anne Killett</w:t>
      </w:r>
      <w:r w:rsidR="00AD0470" w:rsidRPr="00514273">
        <w:rPr>
          <w:rFonts w:eastAsia="Times New Roman" w:cstheme="minorHAnsi"/>
          <w:vertAlign w:val="superscript"/>
        </w:rPr>
        <w:t>3</w:t>
      </w:r>
      <w:r w:rsidR="00AD0470" w:rsidRPr="00514273">
        <w:rPr>
          <w:rFonts w:eastAsia="Times New Roman" w:cstheme="minorHAnsi"/>
        </w:rPr>
        <w:t>, Andrea Mayrhofer</w:t>
      </w:r>
      <w:r w:rsidR="00AD0470" w:rsidRPr="00514273">
        <w:rPr>
          <w:rFonts w:eastAsia="Times New Roman" w:cstheme="minorHAnsi"/>
          <w:vertAlign w:val="superscript"/>
        </w:rPr>
        <w:t>2</w:t>
      </w:r>
      <w:r w:rsidR="00AD0470" w:rsidRPr="00514273">
        <w:rPr>
          <w:rFonts w:eastAsia="Times New Roman" w:cstheme="minorHAnsi"/>
        </w:rPr>
        <w:t>, John Thurman</w:t>
      </w:r>
      <w:r w:rsidR="009E637C">
        <w:rPr>
          <w:rFonts w:eastAsia="Times New Roman" w:cstheme="minorHAnsi"/>
          <w:vertAlign w:val="superscript"/>
        </w:rPr>
        <w:t>3</w:t>
      </w:r>
      <w:r w:rsidR="00AD0470" w:rsidRPr="00514273">
        <w:rPr>
          <w:rFonts w:eastAsia="Times New Roman" w:cstheme="minorHAnsi"/>
        </w:rPr>
        <w:t>, Claire Goodman</w:t>
      </w:r>
      <w:r w:rsidR="009E637C">
        <w:rPr>
          <w:rFonts w:eastAsia="Times New Roman" w:cstheme="minorHAnsi"/>
          <w:vertAlign w:val="superscript"/>
        </w:rPr>
        <w:t>2</w:t>
      </w:r>
      <w:proofErr w:type="gramStart"/>
      <w:r w:rsidR="009E637C">
        <w:rPr>
          <w:rFonts w:eastAsia="Times New Roman" w:cstheme="minorHAnsi"/>
          <w:vertAlign w:val="superscript"/>
        </w:rPr>
        <w:t>,4</w:t>
      </w:r>
      <w:proofErr w:type="gramEnd"/>
    </w:p>
    <w:p w14:paraId="3DE134A2" w14:textId="77777777" w:rsidR="00AD0470" w:rsidRPr="00514273" w:rsidRDefault="00AD0470" w:rsidP="00883164">
      <w:pPr>
        <w:spacing w:after="0" w:line="360" w:lineRule="auto"/>
        <w:jc w:val="both"/>
        <w:rPr>
          <w:rFonts w:eastAsia="Times New Roman" w:cstheme="minorHAnsi"/>
        </w:rPr>
      </w:pPr>
      <w:r w:rsidRPr="00514273">
        <w:rPr>
          <w:rFonts w:eastAsia="Times New Roman" w:cstheme="minorHAnsi"/>
          <w:vertAlign w:val="superscript"/>
        </w:rPr>
        <w:t>1</w:t>
      </w:r>
      <w:r w:rsidRPr="00514273">
        <w:rPr>
          <w:rFonts w:eastAsia="Times New Roman" w:cstheme="minorHAnsi"/>
        </w:rPr>
        <w:t>University of Cambridge, Cambridge, UK</w:t>
      </w:r>
    </w:p>
    <w:p w14:paraId="03AD079E" w14:textId="77777777" w:rsidR="00AD0470" w:rsidRPr="00514273" w:rsidRDefault="00AD0470" w:rsidP="00883164">
      <w:pPr>
        <w:spacing w:after="0" w:line="360" w:lineRule="auto"/>
        <w:jc w:val="both"/>
        <w:rPr>
          <w:rFonts w:eastAsia="Times New Roman" w:cstheme="minorHAnsi"/>
        </w:rPr>
      </w:pPr>
      <w:r w:rsidRPr="00514273">
        <w:rPr>
          <w:rFonts w:eastAsia="Times New Roman" w:cstheme="minorHAnsi"/>
          <w:vertAlign w:val="superscript"/>
        </w:rPr>
        <w:t>2</w:t>
      </w:r>
      <w:r w:rsidRPr="00514273">
        <w:rPr>
          <w:rFonts w:eastAsia="Times New Roman" w:cstheme="minorHAnsi"/>
        </w:rPr>
        <w:t>University of Hertfordshire, Hatfield, UK</w:t>
      </w:r>
    </w:p>
    <w:p w14:paraId="2009E6EE" w14:textId="77777777" w:rsidR="00AD0470" w:rsidRPr="00514273" w:rsidRDefault="00AD0470" w:rsidP="00883164">
      <w:pPr>
        <w:spacing w:after="0" w:line="360" w:lineRule="auto"/>
        <w:jc w:val="both"/>
        <w:rPr>
          <w:rFonts w:eastAsia="Times New Roman" w:cstheme="minorHAnsi"/>
        </w:rPr>
      </w:pPr>
      <w:r w:rsidRPr="00514273">
        <w:rPr>
          <w:rFonts w:eastAsia="Times New Roman" w:cstheme="minorHAnsi"/>
          <w:vertAlign w:val="superscript"/>
        </w:rPr>
        <w:t>3</w:t>
      </w:r>
      <w:r w:rsidRPr="00514273">
        <w:rPr>
          <w:rFonts w:eastAsia="Times New Roman" w:cstheme="minorHAnsi"/>
        </w:rPr>
        <w:t>University of East Anglia, Norwich, UK</w:t>
      </w:r>
    </w:p>
    <w:p w14:paraId="3EBBD2F7" w14:textId="7553B583" w:rsidR="00AD0470" w:rsidRPr="00514273" w:rsidRDefault="009E637C" w:rsidP="00883164">
      <w:pPr>
        <w:spacing w:after="0" w:line="360" w:lineRule="auto"/>
        <w:jc w:val="both"/>
        <w:rPr>
          <w:rFonts w:eastAsia="Times New Roman" w:cstheme="minorHAnsi"/>
        </w:rPr>
      </w:pPr>
      <w:r w:rsidRPr="009E637C">
        <w:rPr>
          <w:rFonts w:eastAsia="Times New Roman" w:cstheme="minorHAnsi"/>
          <w:vertAlign w:val="superscript"/>
        </w:rPr>
        <w:t>4</w:t>
      </w:r>
      <w:r w:rsidR="00AD0470" w:rsidRPr="00514273">
        <w:rPr>
          <w:rFonts w:eastAsia="Times New Roman" w:cstheme="minorHAnsi"/>
        </w:rPr>
        <w:t>NIHR Collaboration for Leadership in Applied Health Research and Care (CLAHRC) East of England, Cambridge, UK</w:t>
      </w:r>
    </w:p>
    <w:p w14:paraId="4AC1B57F" w14:textId="77777777" w:rsidR="00883164" w:rsidRPr="00514273" w:rsidRDefault="00883164" w:rsidP="00883164">
      <w:pPr>
        <w:spacing w:after="0" w:line="360" w:lineRule="auto"/>
        <w:jc w:val="both"/>
        <w:rPr>
          <w:rFonts w:eastAsia="Times New Roman" w:cstheme="minorHAnsi"/>
          <w:b/>
        </w:rPr>
      </w:pPr>
    </w:p>
    <w:p w14:paraId="46992998" w14:textId="273A4A96" w:rsidR="00AD0470" w:rsidRPr="00514273" w:rsidRDefault="00C33062" w:rsidP="00883164">
      <w:pPr>
        <w:spacing w:after="0" w:line="360" w:lineRule="auto"/>
        <w:jc w:val="both"/>
        <w:rPr>
          <w:rFonts w:eastAsia="Times New Roman" w:cstheme="minorHAnsi"/>
          <w:b/>
        </w:rPr>
      </w:pPr>
      <w:r w:rsidRPr="00514273">
        <w:rPr>
          <w:rFonts w:eastAsia="Times New Roman" w:cstheme="minorHAnsi"/>
          <w:b/>
        </w:rPr>
        <w:t xml:space="preserve">Correspondence: </w:t>
      </w:r>
      <w:r w:rsidR="00AD0470" w:rsidRPr="00514273">
        <w:rPr>
          <w:rFonts w:eastAsia="Times New Roman" w:cstheme="minorHAnsi"/>
        </w:rPr>
        <w:t xml:space="preserve">Stefanie Buckner, Cambridge Institute of Public Health, University of Cambridge, </w:t>
      </w:r>
      <w:proofErr w:type="spellStart"/>
      <w:r w:rsidR="00AD0470" w:rsidRPr="00514273">
        <w:rPr>
          <w:rFonts w:eastAsia="Times New Roman" w:cstheme="minorHAnsi"/>
        </w:rPr>
        <w:t>Forvie</w:t>
      </w:r>
      <w:proofErr w:type="spellEnd"/>
      <w:r w:rsidR="00AD0470" w:rsidRPr="00514273">
        <w:rPr>
          <w:rFonts w:eastAsia="Times New Roman" w:cstheme="minorHAnsi"/>
        </w:rPr>
        <w:t xml:space="preserve"> Site, Robinson Way, Cambridge Biomedical Campus, Box 113, Cambridge CB2 0SR, UK.</w:t>
      </w:r>
    </w:p>
    <w:p w14:paraId="7CDD7A37" w14:textId="77777777" w:rsidR="00AD0470" w:rsidRPr="00514273" w:rsidRDefault="00AD0470" w:rsidP="00883164">
      <w:pPr>
        <w:spacing w:after="0" w:line="360" w:lineRule="auto"/>
        <w:jc w:val="both"/>
        <w:rPr>
          <w:rFonts w:eastAsia="Times New Roman" w:cstheme="minorHAnsi"/>
        </w:rPr>
      </w:pPr>
      <w:r w:rsidRPr="00514273">
        <w:rPr>
          <w:rFonts w:eastAsia="Times New Roman" w:cstheme="minorHAnsi"/>
        </w:rPr>
        <w:t xml:space="preserve">Email: </w:t>
      </w:r>
      <w:hyperlink r:id="rId8" w:history="1">
        <w:r w:rsidRPr="00514273">
          <w:rPr>
            <w:rStyle w:val="Hyperlink"/>
            <w:rFonts w:eastAsia="Times New Roman" w:cstheme="minorHAnsi"/>
          </w:rPr>
          <w:t>sb959@medschl.cam.ac.uk</w:t>
        </w:r>
      </w:hyperlink>
      <w:r w:rsidRPr="00514273">
        <w:rPr>
          <w:rFonts w:eastAsia="Times New Roman" w:cstheme="minorHAnsi"/>
        </w:rPr>
        <w:t xml:space="preserve"> </w:t>
      </w:r>
    </w:p>
    <w:p w14:paraId="57A6938E" w14:textId="77777777" w:rsidR="00AD0470" w:rsidRPr="00514273" w:rsidRDefault="00AD0470" w:rsidP="00883164">
      <w:pPr>
        <w:spacing w:after="0" w:line="360" w:lineRule="auto"/>
        <w:jc w:val="both"/>
        <w:rPr>
          <w:rFonts w:cstheme="minorHAnsi"/>
        </w:rPr>
      </w:pPr>
    </w:p>
    <w:p w14:paraId="2C7786EE" w14:textId="62B9586F" w:rsidR="00AD0470" w:rsidRPr="00514273" w:rsidRDefault="00AD0470" w:rsidP="00883164">
      <w:pPr>
        <w:spacing w:after="0" w:line="360" w:lineRule="auto"/>
        <w:jc w:val="both"/>
        <w:rPr>
          <w:rFonts w:cstheme="minorHAnsi"/>
        </w:rPr>
      </w:pPr>
      <w:r w:rsidRPr="006D6989">
        <w:rPr>
          <w:rFonts w:cstheme="minorHAnsi"/>
          <w:b/>
        </w:rPr>
        <w:t>Word count</w:t>
      </w:r>
      <w:r w:rsidRPr="006D6989">
        <w:rPr>
          <w:rFonts w:cstheme="minorHAnsi"/>
        </w:rPr>
        <w:t>:</w:t>
      </w:r>
      <w:r w:rsidRPr="00F21A62">
        <w:rPr>
          <w:rFonts w:cstheme="minorHAnsi"/>
        </w:rPr>
        <w:t xml:space="preserve"> </w:t>
      </w:r>
      <w:r w:rsidR="006D6989">
        <w:rPr>
          <w:rFonts w:cstheme="minorHAnsi"/>
        </w:rPr>
        <w:t>4005</w:t>
      </w:r>
    </w:p>
    <w:p w14:paraId="008011DC" w14:textId="6E40D891" w:rsidR="00AD0470" w:rsidRPr="00514273" w:rsidRDefault="00AD0470" w:rsidP="00883164">
      <w:pPr>
        <w:spacing w:after="0" w:line="360" w:lineRule="auto"/>
        <w:jc w:val="both"/>
        <w:rPr>
          <w:rFonts w:cstheme="minorHAnsi"/>
        </w:rPr>
      </w:pPr>
    </w:p>
    <w:p w14:paraId="2968CEDA" w14:textId="77777777" w:rsidR="00883164" w:rsidRPr="00514273" w:rsidRDefault="00883164" w:rsidP="00883164">
      <w:pPr>
        <w:spacing w:after="0" w:line="360" w:lineRule="auto"/>
        <w:jc w:val="both"/>
        <w:rPr>
          <w:rFonts w:eastAsia="Times New Roman" w:cstheme="minorHAnsi"/>
          <w:b/>
        </w:rPr>
      </w:pPr>
      <w:r w:rsidRPr="00514273">
        <w:rPr>
          <w:rFonts w:eastAsia="Times New Roman" w:cstheme="minorHAnsi"/>
          <w:b/>
        </w:rPr>
        <w:t>Acknowledgements</w:t>
      </w:r>
    </w:p>
    <w:p w14:paraId="34D43FFC" w14:textId="068D825D" w:rsidR="00883164" w:rsidRPr="00514273" w:rsidRDefault="00883164" w:rsidP="00883164">
      <w:pPr>
        <w:spacing w:after="0" w:line="360" w:lineRule="auto"/>
        <w:jc w:val="both"/>
        <w:rPr>
          <w:rFonts w:cstheme="minorHAnsi"/>
        </w:rPr>
      </w:pPr>
      <w:r w:rsidRPr="00514273">
        <w:rPr>
          <w:rFonts w:cstheme="minorHAnsi"/>
        </w:rPr>
        <w:t>W</w:t>
      </w:r>
      <w:r w:rsidR="00C33062" w:rsidRPr="00514273">
        <w:rPr>
          <w:rFonts w:cstheme="minorHAnsi"/>
        </w:rPr>
        <w:t>e thank staff at</w:t>
      </w:r>
      <w:r w:rsidRPr="00514273">
        <w:rPr>
          <w:rFonts w:cstheme="minorHAnsi"/>
        </w:rPr>
        <w:t xml:space="preserve"> the Alzheimer’s Society for supplying up-to-date records of DFCs in England. We also thank those contacts who have provided information on individual DFCs in follow-up </w:t>
      </w:r>
      <w:r w:rsidR="006154BC">
        <w:rPr>
          <w:rFonts w:cstheme="minorHAnsi"/>
        </w:rPr>
        <w:t>telephone</w:t>
      </w:r>
      <w:r w:rsidRPr="00514273">
        <w:rPr>
          <w:rFonts w:cstheme="minorHAnsi"/>
        </w:rPr>
        <w:t xml:space="preserve"> calls. </w:t>
      </w:r>
      <w:r w:rsidR="00B84348" w:rsidRPr="00514273">
        <w:rPr>
          <w:rFonts w:cstheme="minorHAnsi"/>
        </w:rPr>
        <w:t>We</w:t>
      </w:r>
      <w:r w:rsidRPr="00514273">
        <w:rPr>
          <w:rFonts w:cstheme="minorHAnsi"/>
        </w:rPr>
        <w:t xml:space="preserve"> </w:t>
      </w:r>
      <w:r w:rsidR="00B84348" w:rsidRPr="00514273">
        <w:rPr>
          <w:rFonts w:cstheme="minorHAnsi"/>
        </w:rPr>
        <w:t>acknowledge the ongoing support from</w:t>
      </w:r>
      <w:r w:rsidRPr="00514273">
        <w:rPr>
          <w:rFonts w:cstheme="minorHAnsi"/>
        </w:rPr>
        <w:t xml:space="preserve"> the </w:t>
      </w:r>
      <w:proofErr w:type="spellStart"/>
      <w:r w:rsidRPr="00514273">
        <w:rPr>
          <w:rFonts w:cstheme="minorHAnsi"/>
        </w:rPr>
        <w:t>DemCom</w:t>
      </w:r>
      <w:proofErr w:type="spellEnd"/>
      <w:r w:rsidRPr="00514273">
        <w:rPr>
          <w:rFonts w:cstheme="minorHAnsi"/>
        </w:rPr>
        <w:t xml:space="preserve"> Steering Group members.</w:t>
      </w:r>
    </w:p>
    <w:p w14:paraId="4DA788A1" w14:textId="77777777" w:rsidR="00883164" w:rsidRPr="00514273" w:rsidRDefault="00883164" w:rsidP="00883164">
      <w:pPr>
        <w:spacing w:after="0" w:line="360" w:lineRule="auto"/>
        <w:jc w:val="both"/>
        <w:rPr>
          <w:rFonts w:cstheme="minorHAnsi"/>
        </w:rPr>
      </w:pPr>
    </w:p>
    <w:p w14:paraId="0B40B971" w14:textId="4315C78E" w:rsidR="00594FC8" w:rsidRPr="00514273" w:rsidRDefault="00883164" w:rsidP="00594FC8">
      <w:pPr>
        <w:spacing w:after="0" w:line="360" w:lineRule="auto"/>
        <w:jc w:val="both"/>
        <w:rPr>
          <w:rFonts w:cstheme="minorHAnsi"/>
        </w:rPr>
      </w:pPr>
      <w:r w:rsidRPr="00514273">
        <w:rPr>
          <w:rFonts w:cstheme="minorHAnsi"/>
          <w:iCs/>
        </w:rPr>
        <w:t xml:space="preserve">The </w:t>
      </w:r>
      <w:proofErr w:type="spellStart"/>
      <w:r w:rsidRPr="00514273">
        <w:rPr>
          <w:rFonts w:cstheme="minorHAnsi"/>
          <w:iCs/>
        </w:rPr>
        <w:t>DemCom</w:t>
      </w:r>
      <w:proofErr w:type="spellEnd"/>
      <w:r w:rsidRPr="00514273">
        <w:rPr>
          <w:rFonts w:cstheme="minorHAnsi"/>
          <w:iCs/>
        </w:rPr>
        <w:t xml:space="preserve"> study </w:t>
      </w:r>
      <w:r w:rsidRPr="00514273">
        <w:rPr>
          <w:rFonts w:cstheme="minorHAnsi"/>
        </w:rPr>
        <w:t xml:space="preserve">is funded by the NIHR Policy Research Programme (grant ref.: PR-R15-0116-21003). </w:t>
      </w:r>
      <w:r w:rsidR="00594FC8" w:rsidRPr="00514273">
        <w:rPr>
          <w:rFonts w:cstheme="minorHAnsi"/>
        </w:rPr>
        <w:t>The views expressed therein are those of the author(s) and not necessarily those of the HS&amp;DR, NIHR, NHS or the Department of Health and Social Care.</w:t>
      </w:r>
    </w:p>
    <w:p w14:paraId="133FF195" w14:textId="77777777" w:rsidR="00883164" w:rsidRPr="00514273" w:rsidRDefault="00883164" w:rsidP="00883164">
      <w:pPr>
        <w:spacing w:after="0" w:line="360" w:lineRule="auto"/>
        <w:jc w:val="both"/>
        <w:rPr>
          <w:rFonts w:cstheme="minorHAnsi"/>
        </w:rPr>
      </w:pPr>
    </w:p>
    <w:p w14:paraId="17238BD7" w14:textId="10B8ADB9" w:rsidR="00883164" w:rsidRPr="00514273" w:rsidRDefault="00883164" w:rsidP="00883164">
      <w:pPr>
        <w:spacing w:after="0" w:line="360" w:lineRule="auto"/>
        <w:jc w:val="both"/>
        <w:rPr>
          <w:rFonts w:cstheme="minorHAnsi"/>
        </w:rPr>
      </w:pPr>
      <w:r w:rsidRPr="00514273">
        <w:rPr>
          <w:rFonts w:cstheme="minorHAnsi"/>
        </w:rPr>
        <w:t xml:space="preserve">The </w:t>
      </w:r>
      <w:proofErr w:type="spellStart"/>
      <w:r w:rsidRPr="00514273">
        <w:rPr>
          <w:rFonts w:cstheme="minorHAnsi"/>
        </w:rPr>
        <w:t>DemCom</w:t>
      </w:r>
      <w:proofErr w:type="spellEnd"/>
      <w:r w:rsidRPr="00514273">
        <w:rPr>
          <w:rFonts w:cstheme="minorHAnsi"/>
        </w:rPr>
        <w:t xml:space="preserve"> study is a collaboration between three universities </w:t>
      </w:r>
      <w:r w:rsidR="00C33062" w:rsidRPr="00514273">
        <w:rPr>
          <w:rFonts w:cstheme="minorHAnsi"/>
        </w:rPr>
        <w:t>that</w:t>
      </w:r>
      <w:r w:rsidRPr="00514273">
        <w:rPr>
          <w:rFonts w:cstheme="minorHAnsi"/>
        </w:rPr>
        <w:t xml:space="preserve"> are all </w:t>
      </w:r>
      <w:r w:rsidR="005D4521" w:rsidRPr="00514273">
        <w:rPr>
          <w:rFonts w:cstheme="minorHAnsi"/>
        </w:rPr>
        <w:t>members</w:t>
      </w:r>
      <w:r w:rsidRPr="00514273">
        <w:rPr>
          <w:rFonts w:cstheme="minorHAnsi"/>
        </w:rPr>
        <w:t xml:space="preserve"> of the Collaboration for Leadership in Applied Health Research and Care (CLAHRC) East of England: University of Hertfordshire, University of East Anglia and University of Cambridge.</w:t>
      </w:r>
    </w:p>
    <w:p w14:paraId="45F1445E" w14:textId="4B4A0B90" w:rsidR="00883164" w:rsidRPr="00514273" w:rsidRDefault="00883164" w:rsidP="00883164">
      <w:pPr>
        <w:spacing w:after="0" w:line="360" w:lineRule="auto"/>
        <w:jc w:val="both"/>
        <w:rPr>
          <w:rFonts w:cstheme="minorHAnsi"/>
        </w:rPr>
      </w:pPr>
    </w:p>
    <w:p w14:paraId="48C1381F" w14:textId="78085B96" w:rsidR="00883164" w:rsidRPr="00514273" w:rsidRDefault="00C33062" w:rsidP="00883164">
      <w:pPr>
        <w:spacing w:after="0" w:line="360" w:lineRule="auto"/>
        <w:jc w:val="both"/>
        <w:rPr>
          <w:rFonts w:cstheme="minorHAnsi"/>
        </w:rPr>
      </w:pPr>
      <w:r w:rsidRPr="00514273">
        <w:rPr>
          <w:rFonts w:eastAsia="Times New Roman" w:cstheme="minorHAnsi"/>
          <w:b/>
        </w:rPr>
        <w:lastRenderedPageBreak/>
        <w:t>Conflict of Interest</w:t>
      </w:r>
      <w:r w:rsidR="00883164" w:rsidRPr="00514273">
        <w:rPr>
          <w:rFonts w:eastAsia="Times New Roman" w:cstheme="minorHAnsi"/>
          <w:b/>
        </w:rPr>
        <w:t xml:space="preserve">: </w:t>
      </w:r>
      <w:r w:rsidR="00883164" w:rsidRPr="00514273">
        <w:rPr>
          <w:rFonts w:cstheme="minorHAnsi"/>
        </w:rPr>
        <w:t>None.</w:t>
      </w:r>
    </w:p>
    <w:p w14:paraId="4A4E65ED" w14:textId="77777777" w:rsidR="00883164" w:rsidRPr="00514273" w:rsidRDefault="00883164" w:rsidP="00883164">
      <w:pPr>
        <w:spacing w:after="0" w:line="360" w:lineRule="auto"/>
        <w:jc w:val="both"/>
        <w:rPr>
          <w:rFonts w:eastAsia="Times New Roman" w:cstheme="minorHAnsi"/>
          <w:b/>
        </w:rPr>
      </w:pPr>
    </w:p>
    <w:p w14:paraId="4C39DDA4" w14:textId="7371B219" w:rsidR="00AD0470" w:rsidRPr="00514273" w:rsidRDefault="00AD0470" w:rsidP="00883164">
      <w:pPr>
        <w:spacing w:after="0" w:line="360" w:lineRule="auto"/>
        <w:jc w:val="both"/>
        <w:rPr>
          <w:rFonts w:eastAsia="Times New Roman" w:cstheme="minorHAnsi"/>
        </w:rPr>
      </w:pPr>
      <w:r w:rsidRPr="00514273">
        <w:rPr>
          <w:rFonts w:cstheme="minorHAnsi"/>
          <w:b/>
        </w:rPr>
        <w:t>Funding information:</w:t>
      </w:r>
      <w:r w:rsidRPr="00514273">
        <w:rPr>
          <w:rFonts w:cstheme="minorHAnsi"/>
        </w:rPr>
        <w:t xml:space="preserve"> </w:t>
      </w:r>
      <w:r w:rsidRPr="00514273">
        <w:rPr>
          <w:rFonts w:eastAsia="Times New Roman" w:cstheme="minorHAnsi"/>
        </w:rPr>
        <w:t>Department of Health and Social Care, National Institute for Health Research (NIHR) Policy Research Programme, grant ref.: PR-R15-0116-21003</w:t>
      </w:r>
      <w:r w:rsidR="00F56A99" w:rsidRPr="00514273">
        <w:rPr>
          <w:rFonts w:eastAsia="Times New Roman" w:cstheme="minorHAnsi"/>
        </w:rPr>
        <w:t>.</w:t>
      </w:r>
      <w:r w:rsidRPr="00514273">
        <w:rPr>
          <w:rFonts w:eastAsia="Times New Roman" w:cstheme="minorHAnsi"/>
        </w:rPr>
        <w:t xml:space="preserve"> </w:t>
      </w:r>
    </w:p>
    <w:p w14:paraId="1183522F" w14:textId="67686CF4" w:rsidR="00C06BFF" w:rsidRPr="00514273" w:rsidRDefault="00C06BFF" w:rsidP="00883164">
      <w:pPr>
        <w:spacing w:after="0" w:line="360" w:lineRule="auto"/>
        <w:jc w:val="both"/>
        <w:rPr>
          <w:rFonts w:cstheme="minorHAnsi"/>
        </w:rPr>
      </w:pPr>
    </w:p>
    <w:p w14:paraId="0BF25A24" w14:textId="0A62406C" w:rsidR="00DF0A00" w:rsidRPr="00514273" w:rsidRDefault="00DF0A00" w:rsidP="00883164">
      <w:pPr>
        <w:spacing w:after="0" w:line="360" w:lineRule="auto"/>
        <w:jc w:val="both"/>
        <w:rPr>
          <w:rFonts w:cstheme="minorHAnsi"/>
        </w:rPr>
      </w:pPr>
    </w:p>
    <w:p w14:paraId="75F491D7" w14:textId="6C0A6FD4" w:rsidR="00C06BFF" w:rsidRPr="00514273" w:rsidRDefault="006670CF" w:rsidP="00883164">
      <w:pPr>
        <w:pStyle w:val="Stef01"/>
      </w:pPr>
      <w:r w:rsidRPr="00514273">
        <w:t>ABSTRACT</w:t>
      </w:r>
    </w:p>
    <w:p w14:paraId="428BCADC" w14:textId="1442A138" w:rsidR="00C27901" w:rsidRPr="00514273" w:rsidRDefault="00DF0A00" w:rsidP="00883164">
      <w:pPr>
        <w:spacing w:after="0" w:line="360" w:lineRule="auto"/>
        <w:jc w:val="both"/>
        <w:rPr>
          <w:rFonts w:cstheme="minorHAnsi"/>
          <w:bCs/>
          <w:iCs/>
        </w:rPr>
      </w:pPr>
      <w:r w:rsidRPr="00514273">
        <w:rPr>
          <w:rFonts w:cstheme="minorHAnsi"/>
          <w:bCs/>
          <w:i/>
          <w:iCs/>
        </w:rPr>
        <w:t>Objectives</w:t>
      </w:r>
      <w:r w:rsidR="00E76930" w:rsidRPr="00514273">
        <w:rPr>
          <w:rFonts w:cstheme="minorHAnsi"/>
          <w:bCs/>
          <w:i/>
          <w:iCs/>
        </w:rPr>
        <w:t>:</w:t>
      </w:r>
      <w:r w:rsidR="008B6CAE" w:rsidRPr="00514273">
        <w:rPr>
          <w:rFonts w:cstheme="minorHAnsi"/>
          <w:bCs/>
          <w:iCs/>
        </w:rPr>
        <w:t xml:space="preserve"> </w:t>
      </w:r>
      <w:r w:rsidR="00B84348" w:rsidRPr="00514273">
        <w:rPr>
          <w:rFonts w:cstheme="minorHAnsi"/>
          <w:bCs/>
          <w:iCs/>
        </w:rPr>
        <w:t>To describe the characteristics</w:t>
      </w:r>
      <w:r w:rsidR="00F36B5D" w:rsidRPr="00514273">
        <w:rPr>
          <w:rFonts w:cstheme="minorHAnsi"/>
          <w:bCs/>
          <w:iCs/>
        </w:rPr>
        <w:t xml:space="preserve"> of</w:t>
      </w:r>
      <w:r w:rsidR="002F059B" w:rsidRPr="00514273">
        <w:rPr>
          <w:rFonts w:cstheme="minorHAnsi"/>
          <w:bCs/>
          <w:iCs/>
        </w:rPr>
        <w:t xml:space="preserve"> </w:t>
      </w:r>
      <w:r w:rsidR="00B84348" w:rsidRPr="00514273">
        <w:rPr>
          <w:rFonts w:cstheme="minorHAnsi"/>
          <w:bCs/>
          <w:iCs/>
        </w:rPr>
        <w:t>Dementia Friendly Communities (</w:t>
      </w:r>
      <w:r w:rsidR="002F059B" w:rsidRPr="00514273">
        <w:rPr>
          <w:rFonts w:cstheme="minorHAnsi"/>
          <w:bCs/>
          <w:iCs/>
        </w:rPr>
        <w:t>DFCs</w:t>
      </w:r>
      <w:r w:rsidR="00B84348" w:rsidRPr="00514273">
        <w:rPr>
          <w:rFonts w:cstheme="minorHAnsi"/>
          <w:bCs/>
          <w:iCs/>
        </w:rPr>
        <w:t>)</w:t>
      </w:r>
      <w:r w:rsidR="002F059B" w:rsidRPr="00514273">
        <w:rPr>
          <w:rFonts w:cstheme="minorHAnsi"/>
          <w:bCs/>
          <w:iCs/>
        </w:rPr>
        <w:t xml:space="preserve"> across England</w:t>
      </w:r>
      <w:r w:rsidR="00F325A9" w:rsidRPr="00514273">
        <w:rPr>
          <w:rFonts w:cstheme="minorHAnsi"/>
          <w:bCs/>
          <w:iCs/>
        </w:rPr>
        <w:t>,</w:t>
      </w:r>
      <w:r w:rsidR="003B5F85" w:rsidRPr="00514273">
        <w:rPr>
          <w:rFonts w:cstheme="minorHAnsi"/>
          <w:bCs/>
          <w:iCs/>
        </w:rPr>
        <w:t xml:space="preserve"> </w:t>
      </w:r>
      <w:r w:rsidR="00BD049C">
        <w:rPr>
          <w:rFonts w:cstheme="minorHAnsi"/>
          <w:bCs/>
          <w:iCs/>
        </w:rPr>
        <w:t xml:space="preserve">in order </w:t>
      </w:r>
      <w:r w:rsidR="004373F1" w:rsidRPr="00514273">
        <w:rPr>
          <w:rFonts w:cstheme="minorHAnsi"/>
          <w:bCs/>
          <w:iCs/>
        </w:rPr>
        <w:t>to inform a national evaluation of their impact on the lives of those affected by dementia</w:t>
      </w:r>
      <w:r w:rsidR="002F059B" w:rsidRPr="00514273">
        <w:rPr>
          <w:rFonts w:cstheme="minorHAnsi"/>
          <w:bCs/>
          <w:iCs/>
        </w:rPr>
        <w:t xml:space="preserve">. </w:t>
      </w:r>
    </w:p>
    <w:p w14:paraId="43696FAF" w14:textId="77777777" w:rsidR="002B118A" w:rsidRPr="00514273" w:rsidRDefault="002B118A" w:rsidP="00883164">
      <w:pPr>
        <w:spacing w:after="0" w:line="360" w:lineRule="auto"/>
        <w:jc w:val="both"/>
        <w:rPr>
          <w:rFonts w:cstheme="minorHAnsi"/>
          <w:bCs/>
          <w:iCs/>
        </w:rPr>
      </w:pPr>
    </w:p>
    <w:p w14:paraId="3336BAAC" w14:textId="4BA579BB" w:rsidR="002B118A" w:rsidRPr="00514273" w:rsidRDefault="00E76930" w:rsidP="00883164">
      <w:pPr>
        <w:spacing w:after="0" w:line="360" w:lineRule="auto"/>
        <w:jc w:val="both"/>
        <w:rPr>
          <w:rFonts w:cstheme="minorHAnsi"/>
          <w:bCs/>
          <w:iCs/>
        </w:rPr>
      </w:pPr>
      <w:r w:rsidRPr="00514273">
        <w:rPr>
          <w:rFonts w:cstheme="minorHAnsi"/>
          <w:bCs/>
          <w:i/>
          <w:iCs/>
        </w:rPr>
        <w:t>Methods</w:t>
      </w:r>
      <w:r w:rsidR="00435254" w:rsidRPr="00514273">
        <w:rPr>
          <w:rFonts w:cstheme="minorHAnsi"/>
          <w:bCs/>
          <w:iCs/>
        </w:rPr>
        <w:t xml:space="preserve">: </w:t>
      </w:r>
      <w:r w:rsidR="005D4521" w:rsidRPr="00514273">
        <w:rPr>
          <w:rFonts w:cstheme="minorHAnsi"/>
          <w:bCs/>
          <w:iCs/>
        </w:rPr>
        <w:t>DFC</w:t>
      </w:r>
      <w:r w:rsidR="00B84348" w:rsidRPr="00514273">
        <w:rPr>
          <w:rFonts w:cstheme="minorHAnsi"/>
          <w:bCs/>
          <w:iCs/>
        </w:rPr>
        <w:t>s</w:t>
      </w:r>
      <w:r w:rsidR="00F36B5D" w:rsidRPr="00514273">
        <w:rPr>
          <w:rFonts w:cstheme="minorHAnsi"/>
          <w:bCs/>
          <w:iCs/>
        </w:rPr>
        <w:t xml:space="preserve"> </w:t>
      </w:r>
      <w:r w:rsidR="00A23CD5" w:rsidRPr="00514273">
        <w:rPr>
          <w:rFonts w:cstheme="minorHAnsi"/>
          <w:bCs/>
          <w:iCs/>
        </w:rPr>
        <w:t xml:space="preserve">in England </w:t>
      </w:r>
      <w:r w:rsidR="00F36B5D" w:rsidRPr="00514273">
        <w:rPr>
          <w:rFonts w:cstheme="minorHAnsi"/>
          <w:bCs/>
          <w:iCs/>
        </w:rPr>
        <w:t>were identified through o</w:t>
      </w:r>
      <w:r w:rsidR="002B118A" w:rsidRPr="00514273">
        <w:rPr>
          <w:rFonts w:cstheme="minorHAnsi"/>
          <w:bCs/>
          <w:iCs/>
        </w:rPr>
        <w:t>nline searches and Alzheimer’</w:t>
      </w:r>
      <w:r w:rsidR="00924179" w:rsidRPr="00514273">
        <w:rPr>
          <w:rFonts w:cstheme="minorHAnsi"/>
          <w:bCs/>
          <w:iCs/>
        </w:rPr>
        <w:t>s Society records</w:t>
      </w:r>
      <w:r w:rsidR="002B118A" w:rsidRPr="00514273">
        <w:rPr>
          <w:rFonts w:cstheme="minorHAnsi"/>
          <w:bCs/>
          <w:iCs/>
        </w:rPr>
        <w:t xml:space="preserve">. </w:t>
      </w:r>
      <w:r w:rsidR="004373F1" w:rsidRPr="00514273">
        <w:rPr>
          <w:rFonts w:cstheme="minorHAnsi"/>
          <w:bCs/>
          <w:iCs/>
        </w:rPr>
        <w:t>A sub-sample</w:t>
      </w:r>
      <w:r w:rsidR="00235FDC">
        <w:rPr>
          <w:rFonts w:cstheme="minorHAnsi"/>
          <w:bCs/>
          <w:iCs/>
        </w:rPr>
        <w:t xml:space="preserve"> (n=100)</w:t>
      </w:r>
      <w:r w:rsidR="00C50A72" w:rsidRPr="00514273">
        <w:rPr>
          <w:rFonts w:cstheme="minorHAnsi"/>
          <w:bCs/>
          <w:iCs/>
        </w:rPr>
        <w:t xml:space="preserve"> were </w:t>
      </w:r>
      <w:r w:rsidR="001308FD" w:rsidRPr="00514273">
        <w:rPr>
          <w:rFonts w:cstheme="minorHAnsi"/>
          <w:bCs/>
          <w:iCs/>
        </w:rPr>
        <w:t xml:space="preserve">purposively </w:t>
      </w:r>
      <w:r w:rsidR="00C50A72" w:rsidRPr="00514273">
        <w:rPr>
          <w:rFonts w:cstheme="minorHAnsi"/>
          <w:bCs/>
          <w:iCs/>
        </w:rPr>
        <w:t>s</w:t>
      </w:r>
      <w:r w:rsidR="005D4521" w:rsidRPr="00514273">
        <w:rPr>
          <w:rFonts w:cstheme="minorHAnsi"/>
          <w:bCs/>
          <w:iCs/>
        </w:rPr>
        <w:t>elect</w:t>
      </w:r>
      <w:r w:rsidR="00C50A72" w:rsidRPr="00514273">
        <w:rPr>
          <w:rFonts w:cstheme="minorHAnsi"/>
          <w:bCs/>
          <w:iCs/>
        </w:rPr>
        <w:t xml:space="preserve">ed </w:t>
      </w:r>
      <w:r w:rsidR="004A66FB" w:rsidRPr="00514273">
        <w:rPr>
          <w:rFonts w:cstheme="minorHAnsi"/>
          <w:bCs/>
          <w:iCs/>
        </w:rPr>
        <w:t>for in-</w:t>
      </w:r>
      <w:r w:rsidR="002F059B" w:rsidRPr="00514273">
        <w:rPr>
          <w:rFonts w:cstheme="minorHAnsi"/>
          <w:bCs/>
          <w:iCs/>
        </w:rPr>
        <w:t>depth study</w:t>
      </w:r>
      <w:r w:rsidR="002A63A7" w:rsidRPr="00514273">
        <w:rPr>
          <w:rFonts w:cstheme="minorHAnsi"/>
          <w:bCs/>
          <w:iCs/>
        </w:rPr>
        <w:t xml:space="preserve"> </w:t>
      </w:r>
      <w:r w:rsidR="00585598" w:rsidRPr="00514273">
        <w:rPr>
          <w:rFonts w:cstheme="minorHAnsi"/>
          <w:bCs/>
          <w:iCs/>
        </w:rPr>
        <w:t>based on</w:t>
      </w:r>
      <w:r w:rsidR="008B6ED8" w:rsidRPr="00514273">
        <w:rPr>
          <w:rFonts w:cstheme="minorHAnsi"/>
          <w:bCs/>
          <w:iCs/>
        </w:rPr>
        <w:t xml:space="preserve"> online searches and, where necessary, follow-up telephone calls. </w:t>
      </w:r>
      <w:r w:rsidR="002A63A7" w:rsidRPr="00514273">
        <w:rPr>
          <w:rFonts w:cstheme="minorHAnsi"/>
          <w:bCs/>
          <w:iCs/>
        </w:rPr>
        <w:t>Data collection and analysis were</w:t>
      </w:r>
      <w:r w:rsidR="004373F1" w:rsidRPr="00514273">
        <w:rPr>
          <w:rFonts w:cstheme="minorHAnsi"/>
          <w:bCs/>
          <w:iCs/>
        </w:rPr>
        <w:t xml:space="preserve"> guided</w:t>
      </w:r>
      <w:r w:rsidR="002B118A" w:rsidRPr="00514273">
        <w:rPr>
          <w:rFonts w:cstheme="minorHAnsi"/>
          <w:bCs/>
          <w:iCs/>
        </w:rPr>
        <w:t xml:space="preserve"> </w:t>
      </w:r>
      <w:r w:rsidR="004373F1" w:rsidRPr="00514273">
        <w:rPr>
          <w:rFonts w:cstheme="minorHAnsi"/>
          <w:bCs/>
          <w:iCs/>
        </w:rPr>
        <w:t>by a pilot</w:t>
      </w:r>
      <w:r w:rsidR="002B118A" w:rsidRPr="00514273">
        <w:rPr>
          <w:rFonts w:cstheme="minorHAnsi"/>
          <w:bCs/>
          <w:iCs/>
        </w:rPr>
        <w:t xml:space="preserve"> evaluation tool for </w:t>
      </w:r>
      <w:r w:rsidR="006C051A" w:rsidRPr="00514273">
        <w:rPr>
          <w:rFonts w:cstheme="minorHAnsi"/>
          <w:bCs/>
          <w:iCs/>
        </w:rPr>
        <w:t>DFCs</w:t>
      </w:r>
      <w:r w:rsidR="004373F1" w:rsidRPr="00514273">
        <w:rPr>
          <w:rFonts w:cstheme="minorHAnsi"/>
          <w:bCs/>
          <w:iCs/>
        </w:rPr>
        <w:t xml:space="preserve"> that address</w:t>
      </w:r>
      <w:r w:rsidR="008B6ED8" w:rsidRPr="00514273">
        <w:rPr>
          <w:rFonts w:cstheme="minorHAnsi"/>
          <w:bCs/>
          <w:iCs/>
        </w:rPr>
        <w:t>ed how DFCs are</w:t>
      </w:r>
      <w:r w:rsidR="004373F1" w:rsidRPr="00514273">
        <w:rPr>
          <w:rFonts w:cstheme="minorHAnsi"/>
          <w:bCs/>
          <w:iCs/>
        </w:rPr>
        <w:t xml:space="preserve"> organised and resourced, and how </w:t>
      </w:r>
      <w:r w:rsidR="00585598" w:rsidRPr="00514273">
        <w:rPr>
          <w:rFonts w:cstheme="minorHAnsi"/>
          <w:bCs/>
          <w:iCs/>
        </w:rPr>
        <w:t xml:space="preserve">their </w:t>
      </w:r>
      <w:r w:rsidR="004373F1" w:rsidRPr="00514273">
        <w:rPr>
          <w:rFonts w:cstheme="minorHAnsi"/>
          <w:bCs/>
          <w:iCs/>
        </w:rPr>
        <w:t>impact is assessed</w:t>
      </w:r>
      <w:r w:rsidR="002A63A7" w:rsidRPr="00514273">
        <w:rPr>
          <w:rFonts w:cstheme="minorHAnsi"/>
          <w:bCs/>
          <w:iCs/>
        </w:rPr>
        <w:t>. The evidence was predominantly qualitative, in addition to some descriptive quantitative information.</w:t>
      </w:r>
    </w:p>
    <w:p w14:paraId="633A4DEE" w14:textId="77777777" w:rsidR="005D4521" w:rsidRPr="00514273" w:rsidRDefault="005D4521" w:rsidP="00883164">
      <w:pPr>
        <w:spacing w:after="0" w:line="360" w:lineRule="auto"/>
        <w:jc w:val="both"/>
        <w:rPr>
          <w:rFonts w:cstheme="minorHAnsi"/>
          <w:bCs/>
          <w:iCs/>
        </w:rPr>
      </w:pPr>
    </w:p>
    <w:p w14:paraId="6FD5A73C" w14:textId="12F4F329" w:rsidR="00E76930" w:rsidRPr="00514273" w:rsidRDefault="00E76930" w:rsidP="00883164">
      <w:pPr>
        <w:spacing w:after="0" w:line="360" w:lineRule="auto"/>
        <w:jc w:val="both"/>
        <w:outlineLvl w:val="0"/>
      </w:pPr>
      <w:r w:rsidRPr="00514273">
        <w:rPr>
          <w:rFonts w:cstheme="minorHAnsi"/>
          <w:bCs/>
          <w:i/>
          <w:iCs/>
        </w:rPr>
        <w:t>Results</w:t>
      </w:r>
      <w:r w:rsidRPr="00514273">
        <w:rPr>
          <w:rFonts w:cstheme="minorHAnsi"/>
          <w:bCs/>
          <w:iCs/>
        </w:rPr>
        <w:t xml:space="preserve">: </w:t>
      </w:r>
      <w:r w:rsidR="00A23CD5" w:rsidRPr="00514273">
        <w:rPr>
          <w:rFonts w:cstheme="minorHAnsi"/>
          <w:bCs/>
          <w:iCs/>
        </w:rPr>
        <w:t xml:space="preserve">Of </w:t>
      </w:r>
      <w:r w:rsidR="000C70AA">
        <w:rPr>
          <w:rFonts w:cstheme="minorHAnsi"/>
          <w:bCs/>
          <w:iCs/>
        </w:rPr>
        <w:t>284</w:t>
      </w:r>
      <w:r w:rsidR="000C70AA" w:rsidRPr="00514273">
        <w:rPr>
          <w:rFonts w:cstheme="minorHAnsi"/>
          <w:bCs/>
          <w:iCs/>
        </w:rPr>
        <w:t xml:space="preserve"> </w:t>
      </w:r>
      <w:r w:rsidR="00C36276" w:rsidRPr="00514273">
        <w:rPr>
          <w:rFonts w:cstheme="minorHAnsi"/>
          <w:bCs/>
          <w:iCs/>
        </w:rPr>
        <w:t xml:space="preserve">DFCs </w:t>
      </w:r>
      <w:r w:rsidR="00A23CD5" w:rsidRPr="00514273">
        <w:rPr>
          <w:rFonts w:cstheme="minorHAnsi"/>
          <w:bCs/>
          <w:iCs/>
        </w:rPr>
        <w:t xml:space="preserve">identified, </w:t>
      </w:r>
      <w:r w:rsidR="000C70AA" w:rsidRPr="00514273">
        <w:rPr>
          <w:rFonts w:cstheme="minorHAnsi"/>
          <w:bCs/>
          <w:iCs/>
        </w:rPr>
        <w:t>251</w:t>
      </w:r>
      <w:r w:rsidR="00A23CD5" w:rsidRPr="00514273">
        <w:rPr>
          <w:rFonts w:cstheme="minorHAnsi"/>
          <w:bCs/>
          <w:iCs/>
        </w:rPr>
        <w:t xml:space="preserve"> </w:t>
      </w:r>
      <w:r w:rsidR="00C36276" w:rsidRPr="00514273">
        <w:rPr>
          <w:rFonts w:cstheme="minorHAnsi"/>
          <w:bCs/>
          <w:iCs/>
        </w:rPr>
        <w:t>were defined by geographical location</w:t>
      </w:r>
      <w:r w:rsidR="000C70AA">
        <w:rPr>
          <w:rFonts w:cstheme="minorHAnsi"/>
          <w:bCs/>
          <w:iCs/>
        </w:rPr>
        <w:t>, while</w:t>
      </w:r>
      <w:r w:rsidR="00883969" w:rsidRPr="00514273">
        <w:rPr>
          <w:rFonts w:cstheme="minorHAnsi"/>
          <w:bCs/>
          <w:iCs/>
        </w:rPr>
        <w:t xml:space="preserve"> 33 </w:t>
      </w:r>
      <w:r w:rsidR="00C36276" w:rsidRPr="00514273">
        <w:rPr>
          <w:rFonts w:cstheme="minorHAnsi"/>
          <w:bCs/>
          <w:iCs/>
        </w:rPr>
        <w:t xml:space="preserve">were </w:t>
      </w:r>
      <w:r w:rsidR="000846C1">
        <w:rPr>
          <w:rFonts w:cstheme="minorHAnsi"/>
          <w:bCs/>
          <w:iCs/>
        </w:rPr>
        <w:t>c</w:t>
      </w:r>
      <w:r w:rsidR="00C36276" w:rsidRPr="00514273">
        <w:rPr>
          <w:rFonts w:cstheme="minorHAnsi"/>
          <w:bCs/>
          <w:iCs/>
        </w:rPr>
        <w:t xml:space="preserve">ommunities of </w:t>
      </w:r>
      <w:r w:rsidR="000846C1">
        <w:rPr>
          <w:rFonts w:cstheme="minorHAnsi"/>
          <w:bCs/>
          <w:iCs/>
        </w:rPr>
        <w:t>i</w:t>
      </w:r>
      <w:r w:rsidR="00C36276" w:rsidRPr="00514273">
        <w:rPr>
          <w:rFonts w:cstheme="minorHAnsi"/>
          <w:bCs/>
          <w:iCs/>
        </w:rPr>
        <w:t xml:space="preserve">nterest. </w:t>
      </w:r>
      <w:r w:rsidR="000C70AA">
        <w:rPr>
          <w:rFonts w:cstheme="minorHAnsi"/>
          <w:bCs/>
          <w:iCs/>
        </w:rPr>
        <w:t>Among</w:t>
      </w:r>
      <w:r w:rsidR="00445BA1">
        <w:rPr>
          <w:rFonts w:cstheme="minorHAnsi"/>
          <w:bCs/>
          <w:iCs/>
        </w:rPr>
        <w:t xml:space="preserve"> 100 sampled DFCs, </w:t>
      </w:r>
      <w:r w:rsidR="00235FDC">
        <w:rPr>
          <w:rFonts w:cstheme="minorHAnsi"/>
          <w:bCs/>
          <w:iCs/>
        </w:rPr>
        <w:t xml:space="preserve">89 </w:t>
      </w:r>
      <w:r w:rsidR="00445BA1">
        <w:rPr>
          <w:rFonts w:cstheme="minorHAnsi"/>
          <w:bCs/>
          <w:iCs/>
        </w:rPr>
        <w:t>had been set up or started</w:t>
      </w:r>
      <w:r w:rsidR="00235FDC">
        <w:rPr>
          <w:rFonts w:cstheme="minorHAnsi"/>
          <w:bCs/>
          <w:iCs/>
        </w:rPr>
        <w:t xml:space="preserve"> activities following policy endorsement of DFCs in 2012. I</w:t>
      </w:r>
      <w:r w:rsidR="00235FDC" w:rsidRPr="00514273">
        <w:rPr>
          <w:rFonts w:cstheme="minorHAnsi"/>
          <w:bCs/>
          <w:iCs/>
        </w:rPr>
        <w:t>n the resourcing of DFCs</w:t>
      </w:r>
      <w:r w:rsidR="00235FDC">
        <w:rPr>
          <w:rFonts w:cstheme="minorHAnsi"/>
          <w:bCs/>
          <w:iCs/>
        </w:rPr>
        <w:t>,</w:t>
      </w:r>
      <w:r w:rsidR="00235FDC" w:rsidRPr="00514273" w:rsidDel="00235FDC">
        <w:rPr>
          <w:rFonts w:cstheme="minorHAnsi"/>
          <w:bCs/>
          <w:iCs/>
        </w:rPr>
        <w:t xml:space="preserve"> </w:t>
      </w:r>
      <w:r w:rsidR="00235FDC">
        <w:rPr>
          <w:rFonts w:cstheme="minorHAnsi"/>
          <w:bCs/>
          <w:iCs/>
        </w:rPr>
        <w:t>s</w:t>
      </w:r>
      <w:r w:rsidR="00235FDC" w:rsidRPr="00514273">
        <w:rPr>
          <w:rFonts w:cstheme="minorHAnsi"/>
          <w:bCs/>
          <w:iCs/>
        </w:rPr>
        <w:t xml:space="preserve">tatutory agencies and charities played an important role. </w:t>
      </w:r>
      <w:r w:rsidR="009D1A1D" w:rsidRPr="00514273">
        <w:rPr>
          <w:rFonts w:cstheme="minorHAnsi"/>
          <w:bCs/>
          <w:iCs/>
        </w:rPr>
        <w:t>A</w:t>
      </w:r>
      <w:r w:rsidR="00235FDC">
        <w:rPr>
          <w:rFonts w:cstheme="minorHAnsi"/>
          <w:bCs/>
          <w:iCs/>
        </w:rPr>
        <w:t>m</w:t>
      </w:r>
      <w:r w:rsidR="005E6D82">
        <w:rPr>
          <w:rFonts w:cstheme="minorHAnsi"/>
          <w:bCs/>
          <w:iCs/>
        </w:rPr>
        <w:t>ong DFC activities, a</w:t>
      </w:r>
      <w:r w:rsidR="006C051A" w:rsidRPr="00514273">
        <w:rPr>
          <w:rFonts w:cstheme="minorHAnsi"/>
          <w:bCs/>
          <w:iCs/>
        </w:rPr>
        <w:t xml:space="preserve">wareness raising </w:t>
      </w:r>
      <w:r w:rsidR="009D1A1D" w:rsidRPr="00514273">
        <w:rPr>
          <w:rFonts w:cstheme="minorHAnsi"/>
          <w:bCs/>
          <w:iCs/>
        </w:rPr>
        <w:t xml:space="preserve">was </w:t>
      </w:r>
      <w:r w:rsidR="005E6D82">
        <w:rPr>
          <w:rFonts w:cstheme="minorHAnsi"/>
          <w:bCs/>
          <w:iCs/>
        </w:rPr>
        <w:t>cited</w:t>
      </w:r>
      <w:r w:rsidR="005E6D82" w:rsidRPr="00514273">
        <w:rPr>
          <w:rFonts w:cstheme="minorHAnsi"/>
          <w:bCs/>
          <w:iCs/>
        </w:rPr>
        <w:t xml:space="preserve"> </w:t>
      </w:r>
      <w:r w:rsidR="009D1A1D" w:rsidRPr="00514273">
        <w:rPr>
          <w:rFonts w:cstheme="minorHAnsi"/>
          <w:bCs/>
          <w:iCs/>
        </w:rPr>
        <w:t>most commonly</w:t>
      </w:r>
      <w:r w:rsidR="00585598" w:rsidRPr="00514273">
        <w:rPr>
          <w:rFonts w:cstheme="minorHAnsi"/>
          <w:bCs/>
          <w:iCs/>
        </w:rPr>
        <w:t xml:space="preserve">. </w:t>
      </w:r>
      <w:r w:rsidR="009D1A1D" w:rsidRPr="00514273">
        <w:rPr>
          <w:rFonts w:cstheme="minorHAnsi"/>
          <w:bCs/>
          <w:iCs/>
        </w:rPr>
        <w:t xml:space="preserve">There was some evidence of </w:t>
      </w:r>
      <w:r w:rsidR="005E6D82">
        <w:rPr>
          <w:rFonts w:cstheme="minorHAnsi"/>
          <w:bCs/>
          <w:iCs/>
        </w:rPr>
        <w:t xml:space="preserve">involvement of </w:t>
      </w:r>
      <w:r w:rsidR="009D1A1D" w:rsidRPr="00514273">
        <w:rPr>
          <w:rFonts w:cstheme="minorHAnsi"/>
        </w:rPr>
        <w:t>p</w:t>
      </w:r>
      <w:r w:rsidR="00F07C98" w:rsidRPr="00514273">
        <w:t xml:space="preserve">eople </w:t>
      </w:r>
      <w:r w:rsidR="00EB0B5D" w:rsidRPr="00514273">
        <w:t xml:space="preserve">living </w:t>
      </w:r>
      <w:r w:rsidR="00F07C98" w:rsidRPr="00514273">
        <w:t>with dementia</w:t>
      </w:r>
      <w:r w:rsidR="00A03141" w:rsidRPr="00514273">
        <w:t xml:space="preserve"> in</w:t>
      </w:r>
      <w:r w:rsidR="00C86AF1" w:rsidRPr="00514273">
        <w:t xml:space="preserve"> </w:t>
      </w:r>
      <w:r w:rsidR="00A23CD5" w:rsidRPr="00514273">
        <w:t xml:space="preserve">organisational </w:t>
      </w:r>
      <w:r w:rsidR="009D1A1D" w:rsidRPr="00514273">
        <w:t xml:space="preserve">and operational aspects of DFCs. </w:t>
      </w:r>
      <w:r w:rsidR="005E6D82">
        <w:t xml:space="preserve"> Approaches to evaluation </w:t>
      </w:r>
      <w:r w:rsidR="000C70AA">
        <w:t>varied</w:t>
      </w:r>
      <w:r w:rsidR="005E6D82">
        <w:t>, with little evidence of findings having effected change.</w:t>
      </w:r>
    </w:p>
    <w:p w14:paraId="252CBE37" w14:textId="77777777" w:rsidR="005D4521" w:rsidRPr="00514273" w:rsidRDefault="005D4521" w:rsidP="00883164">
      <w:pPr>
        <w:spacing w:after="0" w:line="360" w:lineRule="auto"/>
        <w:jc w:val="both"/>
        <w:outlineLvl w:val="0"/>
        <w:rPr>
          <w:rFonts w:cstheme="minorHAnsi"/>
          <w:bCs/>
          <w:iCs/>
        </w:rPr>
      </w:pPr>
    </w:p>
    <w:p w14:paraId="16096DFE" w14:textId="7D45E754" w:rsidR="00A03141" w:rsidRPr="00514273" w:rsidRDefault="00E76930" w:rsidP="00883164">
      <w:pPr>
        <w:spacing w:after="0" w:line="360" w:lineRule="auto"/>
        <w:jc w:val="both"/>
        <w:rPr>
          <w:rFonts w:cstheme="minorHAnsi"/>
          <w:bCs/>
          <w:iCs/>
        </w:rPr>
      </w:pPr>
      <w:r w:rsidRPr="00514273">
        <w:rPr>
          <w:rFonts w:cstheme="minorHAnsi"/>
          <w:bCs/>
          <w:i/>
          <w:iCs/>
        </w:rPr>
        <w:t>Conclusions</w:t>
      </w:r>
      <w:r w:rsidRPr="00514273">
        <w:rPr>
          <w:rFonts w:cstheme="minorHAnsi"/>
          <w:bCs/>
          <w:iCs/>
        </w:rPr>
        <w:t>:</w:t>
      </w:r>
      <w:r w:rsidR="00AE5355" w:rsidRPr="00514273">
        <w:rPr>
          <w:rFonts w:cstheme="minorHAnsi"/>
          <w:bCs/>
          <w:iCs/>
        </w:rPr>
        <w:t xml:space="preserve"> </w:t>
      </w:r>
      <w:r w:rsidR="00E80B9E">
        <w:t xml:space="preserve">DFCs are characterised by variation in </w:t>
      </w:r>
      <w:r w:rsidR="00C00237">
        <w:t>type</w:t>
      </w:r>
      <w:r w:rsidR="00E80B9E">
        <w:t xml:space="preserve">, resourcing and activities. </w:t>
      </w:r>
      <w:r w:rsidR="00B559AA">
        <w:rPr>
          <w:rFonts w:cstheme="minorHAnsi"/>
          <w:bCs/>
          <w:iCs/>
        </w:rPr>
        <w:t>England has p</w:t>
      </w:r>
      <w:r w:rsidR="00A03141" w:rsidRPr="00514273">
        <w:rPr>
          <w:rFonts w:cstheme="minorHAnsi"/>
          <w:bCs/>
          <w:iCs/>
        </w:rPr>
        <w:t xml:space="preserve">olicy endorsement and a </w:t>
      </w:r>
      <w:r w:rsidR="000C70AA">
        <w:rPr>
          <w:rFonts w:cstheme="minorHAnsi"/>
          <w:bCs/>
          <w:iCs/>
        </w:rPr>
        <w:t xml:space="preserve">recognition </w:t>
      </w:r>
      <w:r w:rsidR="00A03141" w:rsidRPr="00514273">
        <w:rPr>
          <w:rFonts w:cstheme="minorHAnsi"/>
          <w:bCs/>
          <w:iCs/>
        </w:rPr>
        <w:t xml:space="preserve">system for </w:t>
      </w:r>
      <w:r w:rsidR="000C70AA">
        <w:rPr>
          <w:rFonts w:cstheme="minorHAnsi"/>
          <w:bCs/>
          <w:iCs/>
        </w:rPr>
        <w:t>DFCs. T</w:t>
      </w:r>
      <w:r w:rsidR="00B559AA">
        <w:rPr>
          <w:rFonts w:cstheme="minorHAnsi"/>
          <w:bCs/>
          <w:iCs/>
        </w:rPr>
        <w:t xml:space="preserve">hese can be </w:t>
      </w:r>
      <w:r w:rsidR="00A03141" w:rsidRPr="00514273">
        <w:rPr>
          <w:rFonts w:cstheme="minorHAnsi"/>
          <w:bCs/>
          <w:iCs/>
        </w:rPr>
        <w:t xml:space="preserve">important </w:t>
      </w:r>
      <w:r w:rsidR="00B559AA">
        <w:rPr>
          <w:rFonts w:cstheme="minorHAnsi"/>
          <w:bCs/>
          <w:iCs/>
        </w:rPr>
        <w:t>catalysts</w:t>
      </w:r>
      <w:r w:rsidR="00B559AA" w:rsidRPr="00514273">
        <w:rPr>
          <w:rFonts w:cstheme="minorHAnsi"/>
          <w:bCs/>
          <w:iCs/>
        </w:rPr>
        <w:t xml:space="preserve"> </w:t>
      </w:r>
      <w:r w:rsidR="00E555CA" w:rsidRPr="00514273">
        <w:rPr>
          <w:rFonts w:cstheme="minorHAnsi"/>
          <w:bCs/>
          <w:iCs/>
        </w:rPr>
        <w:t xml:space="preserve">for initiation and </w:t>
      </w:r>
      <w:r w:rsidR="00585598" w:rsidRPr="00514273">
        <w:rPr>
          <w:rFonts w:cstheme="minorHAnsi"/>
          <w:bCs/>
          <w:iCs/>
        </w:rPr>
        <w:t>growth</w:t>
      </w:r>
      <w:r w:rsidR="00652932" w:rsidRPr="00514273">
        <w:rPr>
          <w:rFonts w:cstheme="minorHAnsi"/>
          <w:bCs/>
          <w:iCs/>
        </w:rPr>
        <w:t>.</w:t>
      </w:r>
      <w:r w:rsidR="00634051" w:rsidRPr="00514273">
        <w:rPr>
          <w:rFonts w:cstheme="minorHAnsi"/>
          <w:bCs/>
          <w:iCs/>
        </w:rPr>
        <w:t xml:space="preserve"> </w:t>
      </w:r>
      <w:r w:rsidR="009D1A1D" w:rsidRPr="00514273">
        <w:rPr>
          <w:rFonts w:cstheme="minorHAnsi"/>
          <w:bCs/>
          <w:iCs/>
        </w:rPr>
        <w:t xml:space="preserve">A systematic approach to evaluation </w:t>
      </w:r>
      <w:r w:rsidR="00B559AA">
        <w:rPr>
          <w:rFonts w:cstheme="minorHAnsi"/>
          <w:bCs/>
          <w:iCs/>
        </w:rPr>
        <w:t xml:space="preserve">is lacking. This </w:t>
      </w:r>
      <w:r w:rsidR="009D1A1D" w:rsidRPr="00514273">
        <w:rPr>
          <w:rFonts w:cstheme="minorHAnsi"/>
          <w:bCs/>
          <w:iCs/>
        </w:rPr>
        <w:t xml:space="preserve">would enable DFCs to be consistent in how they demonstrate progress and how they enable </w:t>
      </w:r>
      <w:r w:rsidR="00C9074E">
        <w:rPr>
          <w:rFonts w:cstheme="minorHAnsi"/>
          <w:bCs/>
          <w:iCs/>
        </w:rPr>
        <w:t>people living with dementia</w:t>
      </w:r>
      <w:r w:rsidR="009D1A1D" w:rsidRPr="00514273">
        <w:rPr>
          <w:rFonts w:cstheme="minorHAnsi"/>
          <w:bCs/>
          <w:iCs/>
        </w:rPr>
        <w:t xml:space="preserve"> to live well.</w:t>
      </w:r>
    </w:p>
    <w:p w14:paraId="59FCF46B" w14:textId="684AAE56" w:rsidR="009F11FC" w:rsidRPr="00514273" w:rsidRDefault="009F11FC" w:rsidP="00883164">
      <w:pPr>
        <w:spacing w:after="0" w:line="360" w:lineRule="auto"/>
        <w:jc w:val="both"/>
        <w:rPr>
          <w:rFonts w:cstheme="minorHAnsi"/>
          <w:b/>
        </w:rPr>
      </w:pPr>
    </w:p>
    <w:p w14:paraId="58398FDA" w14:textId="1706B234" w:rsidR="00E76930" w:rsidRPr="00514273" w:rsidRDefault="00E76930" w:rsidP="00883164">
      <w:pPr>
        <w:spacing w:after="0" w:line="360" w:lineRule="auto"/>
        <w:jc w:val="both"/>
        <w:outlineLvl w:val="0"/>
        <w:rPr>
          <w:rFonts w:cstheme="minorHAnsi"/>
        </w:rPr>
      </w:pPr>
      <w:r w:rsidRPr="00514273">
        <w:rPr>
          <w:rFonts w:cstheme="minorHAnsi"/>
          <w:b/>
        </w:rPr>
        <w:t xml:space="preserve">Keywords: </w:t>
      </w:r>
      <w:r w:rsidR="00AD0470" w:rsidRPr="00514273">
        <w:rPr>
          <w:rFonts w:cstheme="minorHAnsi"/>
        </w:rPr>
        <w:t>Dementia Friendly Communities, dementia, older adults, inclusion, awareness raising, England, online data, evaluation tool</w:t>
      </w:r>
    </w:p>
    <w:p w14:paraId="5C854696" w14:textId="77777777" w:rsidR="00AD0470" w:rsidRPr="00514273" w:rsidRDefault="00AD0470" w:rsidP="00883164">
      <w:pPr>
        <w:spacing w:after="0" w:line="360" w:lineRule="auto"/>
        <w:jc w:val="both"/>
        <w:outlineLvl w:val="0"/>
        <w:rPr>
          <w:rFonts w:cstheme="minorHAnsi"/>
        </w:rPr>
      </w:pPr>
    </w:p>
    <w:p w14:paraId="10FC6E5B" w14:textId="32ECB8A7" w:rsidR="00DF0A00" w:rsidRPr="00514273" w:rsidRDefault="00DF0A00" w:rsidP="00C33062">
      <w:pPr>
        <w:keepNext/>
        <w:spacing w:after="0" w:line="360" w:lineRule="auto"/>
        <w:jc w:val="both"/>
        <w:outlineLvl w:val="0"/>
        <w:rPr>
          <w:rFonts w:cstheme="minorHAnsi"/>
          <w:b/>
        </w:rPr>
      </w:pPr>
      <w:r w:rsidRPr="00514273">
        <w:rPr>
          <w:rFonts w:cstheme="minorHAnsi"/>
          <w:b/>
        </w:rPr>
        <w:t>Key points:</w:t>
      </w:r>
    </w:p>
    <w:p w14:paraId="5ADBCC0D" w14:textId="5F86F559" w:rsidR="00AD0470" w:rsidRPr="00514273" w:rsidRDefault="00AD0470" w:rsidP="00883164">
      <w:pPr>
        <w:pStyle w:val="ListParagraph"/>
        <w:numPr>
          <w:ilvl w:val="0"/>
          <w:numId w:val="39"/>
        </w:numPr>
        <w:spacing w:after="0" w:line="360" w:lineRule="auto"/>
        <w:ind w:left="284" w:hanging="284"/>
        <w:jc w:val="both"/>
        <w:outlineLvl w:val="0"/>
        <w:rPr>
          <w:rFonts w:cstheme="minorHAnsi"/>
        </w:rPr>
      </w:pPr>
      <w:r w:rsidRPr="00514273">
        <w:rPr>
          <w:rFonts w:cstheme="minorHAnsi"/>
        </w:rPr>
        <w:t xml:space="preserve">This is the first national overview of DFCs. It was carried out in England </w:t>
      </w:r>
      <w:r w:rsidR="000720E0" w:rsidRPr="00514273">
        <w:rPr>
          <w:rFonts w:cstheme="minorHAnsi"/>
        </w:rPr>
        <w:t xml:space="preserve">as </w:t>
      </w:r>
      <w:r w:rsidRPr="00514273">
        <w:rPr>
          <w:rFonts w:cstheme="minorHAnsi"/>
        </w:rPr>
        <w:t>one of the few countries that ha</w:t>
      </w:r>
      <w:r w:rsidR="000720E0" w:rsidRPr="00514273">
        <w:rPr>
          <w:rFonts w:cstheme="minorHAnsi"/>
        </w:rPr>
        <w:t>ve</w:t>
      </w:r>
      <w:r w:rsidRPr="00514273">
        <w:rPr>
          <w:rFonts w:cstheme="minorHAnsi"/>
        </w:rPr>
        <w:t xml:space="preserve"> incorporated </w:t>
      </w:r>
      <w:r w:rsidR="00E555CA" w:rsidRPr="00514273">
        <w:rPr>
          <w:rFonts w:cstheme="minorHAnsi"/>
        </w:rPr>
        <w:t>DFCs into</w:t>
      </w:r>
      <w:r w:rsidRPr="00514273">
        <w:rPr>
          <w:rFonts w:cstheme="minorHAnsi"/>
        </w:rPr>
        <w:t xml:space="preserve"> policy.</w:t>
      </w:r>
    </w:p>
    <w:p w14:paraId="3D2FFC7E" w14:textId="503EC054" w:rsidR="00AD0470" w:rsidRPr="00514273" w:rsidRDefault="005A6F26" w:rsidP="00883164">
      <w:pPr>
        <w:pStyle w:val="ListParagraph"/>
        <w:numPr>
          <w:ilvl w:val="0"/>
          <w:numId w:val="39"/>
        </w:numPr>
        <w:spacing w:after="0" w:line="360" w:lineRule="auto"/>
        <w:ind w:left="284" w:hanging="284"/>
        <w:jc w:val="both"/>
        <w:outlineLvl w:val="0"/>
        <w:rPr>
          <w:rFonts w:cstheme="minorHAnsi"/>
        </w:rPr>
      </w:pPr>
      <w:r>
        <w:t>DFCs are characterised by variation in type, resourcing and activities</w:t>
      </w:r>
      <w:r w:rsidR="00F03177" w:rsidRPr="00514273">
        <w:rPr>
          <w:rFonts w:cstheme="minorHAnsi"/>
        </w:rPr>
        <w:t xml:space="preserve">. </w:t>
      </w:r>
    </w:p>
    <w:p w14:paraId="74F64B95" w14:textId="25822259" w:rsidR="00AD0470" w:rsidRPr="00514273" w:rsidRDefault="00E555CA" w:rsidP="00883164">
      <w:pPr>
        <w:pStyle w:val="ListParagraph"/>
        <w:numPr>
          <w:ilvl w:val="0"/>
          <w:numId w:val="39"/>
        </w:numPr>
        <w:spacing w:after="0" w:line="360" w:lineRule="auto"/>
        <w:ind w:left="284" w:hanging="284"/>
        <w:jc w:val="both"/>
        <w:outlineLvl w:val="0"/>
        <w:rPr>
          <w:rFonts w:cstheme="minorHAnsi"/>
        </w:rPr>
      </w:pPr>
      <w:r w:rsidRPr="00514273">
        <w:rPr>
          <w:rFonts w:cstheme="minorHAnsi"/>
        </w:rPr>
        <w:t>P</w:t>
      </w:r>
      <w:r w:rsidR="00AD0470" w:rsidRPr="00514273">
        <w:rPr>
          <w:rFonts w:cstheme="minorHAnsi"/>
        </w:rPr>
        <w:t>olicy endorsement</w:t>
      </w:r>
      <w:r w:rsidRPr="00514273">
        <w:rPr>
          <w:rFonts w:cstheme="minorHAnsi"/>
        </w:rPr>
        <w:t xml:space="preserve"> was an important driver for </w:t>
      </w:r>
      <w:r w:rsidR="004A1098">
        <w:rPr>
          <w:rFonts w:cstheme="minorHAnsi"/>
        </w:rPr>
        <w:t xml:space="preserve">the </w:t>
      </w:r>
      <w:r w:rsidRPr="00514273">
        <w:rPr>
          <w:rFonts w:cstheme="minorHAnsi"/>
        </w:rPr>
        <w:t>growth of DFCs across the country</w:t>
      </w:r>
      <w:r w:rsidR="00AD0470" w:rsidRPr="00514273">
        <w:rPr>
          <w:rFonts w:cstheme="minorHAnsi"/>
        </w:rPr>
        <w:t xml:space="preserve">. </w:t>
      </w:r>
    </w:p>
    <w:p w14:paraId="30CC266F" w14:textId="20ACA70E" w:rsidR="00C06BFF" w:rsidRPr="00514273" w:rsidRDefault="00E555CA" w:rsidP="00883164">
      <w:pPr>
        <w:pStyle w:val="ListParagraph"/>
        <w:numPr>
          <w:ilvl w:val="0"/>
          <w:numId w:val="39"/>
        </w:numPr>
        <w:spacing w:after="0" w:line="360" w:lineRule="auto"/>
        <w:ind w:left="284" w:hanging="284"/>
        <w:jc w:val="both"/>
        <w:outlineLvl w:val="0"/>
        <w:rPr>
          <w:rFonts w:cstheme="minorHAnsi"/>
        </w:rPr>
      </w:pPr>
      <w:r w:rsidRPr="00514273">
        <w:rPr>
          <w:rFonts w:cstheme="minorHAnsi"/>
        </w:rPr>
        <w:t>An agreed approach to evaluation could support DFCs in how they monitor their progress, involve people living with dementia</w:t>
      </w:r>
      <w:r w:rsidR="000720E0" w:rsidRPr="00514273">
        <w:rPr>
          <w:rFonts w:cstheme="minorHAnsi"/>
        </w:rPr>
        <w:t>,</w:t>
      </w:r>
      <w:r w:rsidRPr="00514273">
        <w:rPr>
          <w:rFonts w:cstheme="minorHAnsi"/>
        </w:rPr>
        <w:t xml:space="preserve"> and agree</w:t>
      </w:r>
      <w:r w:rsidR="00AD0470" w:rsidRPr="00514273">
        <w:rPr>
          <w:rFonts w:cstheme="minorHAnsi"/>
          <w:bCs/>
          <w:iCs/>
        </w:rPr>
        <w:t xml:space="preserve"> criteria for </w:t>
      </w:r>
      <w:r w:rsidRPr="00514273">
        <w:rPr>
          <w:rFonts w:cstheme="minorHAnsi"/>
          <w:bCs/>
          <w:iCs/>
        </w:rPr>
        <w:t xml:space="preserve">good practice for </w:t>
      </w:r>
      <w:r w:rsidR="00AD0470" w:rsidRPr="00514273">
        <w:rPr>
          <w:rFonts w:cstheme="minorHAnsi"/>
          <w:bCs/>
          <w:iCs/>
        </w:rPr>
        <w:t xml:space="preserve">DFCs </w:t>
      </w:r>
      <w:r w:rsidR="000720E0" w:rsidRPr="00514273">
        <w:rPr>
          <w:rFonts w:cstheme="minorHAnsi"/>
          <w:bCs/>
          <w:iCs/>
        </w:rPr>
        <w:t xml:space="preserve">in different contexts and </w:t>
      </w:r>
      <w:r w:rsidRPr="00514273">
        <w:rPr>
          <w:rFonts w:cstheme="minorHAnsi"/>
          <w:bCs/>
          <w:iCs/>
        </w:rPr>
        <w:t>at different stages of development</w:t>
      </w:r>
      <w:r w:rsidR="00AD0470" w:rsidRPr="00514273">
        <w:rPr>
          <w:rFonts w:cstheme="minorHAnsi"/>
          <w:bCs/>
          <w:iCs/>
        </w:rPr>
        <w:t>.</w:t>
      </w:r>
    </w:p>
    <w:p w14:paraId="22EB45E5" w14:textId="30D193E6" w:rsidR="006670CF" w:rsidRPr="00514273" w:rsidRDefault="006670CF" w:rsidP="00883164">
      <w:pPr>
        <w:spacing w:after="0" w:line="360" w:lineRule="auto"/>
        <w:rPr>
          <w:rFonts w:cstheme="minorHAnsi"/>
        </w:rPr>
      </w:pPr>
      <w:r w:rsidRPr="00514273">
        <w:rPr>
          <w:rFonts w:cstheme="minorHAnsi"/>
        </w:rPr>
        <w:br w:type="page"/>
      </w:r>
    </w:p>
    <w:p w14:paraId="36E5264D" w14:textId="5E531EC2" w:rsidR="00C7623E" w:rsidRPr="00514273" w:rsidRDefault="006670CF" w:rsidP="00B4050F">
      <w:pPr>
        <w:pStyle w:val="Stef01"/>
      </w:pPr>
      <w:r w:rsidRPr="00514273">
        <w:t xml:space="preserve">1 </w:t>
      </w:r>
      <w:r w:rsidRPr="00514273">
        <w:tab/>
      </w:r>
      <w:r w:rsidR="00C7623E" w:rsidRPr="00514273">
        <w:t>I</w:t>
      </w:r>
      <w:r w:rsidRPr="00514273">
        <w:t>NTRODUCTION</w:t>
      </w:r>
    </w:p>
    <w:p w14:paraId="1CBA51DA" w14:textId="342464B2" w:rsidR="007D23E9" w:rsidRDefault="00091C8A" w:rsidP="00302D7A">
      <w:pPr>
        <w:spacing w:after="0" w:line="360" w:lineRule="auto"/>
        <w:jc w:val="both"/>
        <w:rPr>
          <w:rFonts w:cstheme="minorHAnsi"/>
        </w:rPr>
      </w:pPr>
      <w:r>
        <w:rPr>
          <w:rFonts w:cstheme="minorHAnsi"/>
        </w:rPr>
        <w:t>Growing</w:t>
      </w:r>
      <w:r w:rsidR="00E36F71">
        <w:rPr>
          <w:rFonts w:cstheme="minorHAnsi"/>
        </w:rPr>
        <w:t xml:space="preserve"> recognition in recent years of dementia as an urgent global health issue</w:t>
      </w:r>
      <w:r w:rsidR="00895252">
        <w:rPr>
          <w:rFonts w:cstheme="minorHAnsi"/>
        </w:rPr>
        <w:fldChar w:fldCharType="begin"/>
      </w:r>
      <w:r w:rsidR="00895252">
        <w:rPr>
          <w:rFonts w:cstheme="minorHAnsi"/>
        </w:rPr>
        <w:instrText xml:space="preserve"> ADDIN EN.CITE &lt;EndNote&gt;&lt;Cite&gt;&lt;Author&gt;Prince&lt;/Author&gt;&lt;Year&gt;2015&lt;/Year&gt;&lt;RecNum&gt;501&lt;/RecNum&gt;&lt;DisplayText&gt;&lt;style face="superscript"&gt;1&lt;/style&gt;&lt;/DisplayText&gt;&lt;record&gt;&lt;rec-number&gt;501&lt;/rec-number&gt;&lt;foreign-keys&gt;&lt;key app="EN" db-id="5z9ssdewuw0ft4ese9bxwz5sstpazeppwsax" timestamp="1495197283"&gt;501&lt;/key&gt;&lt;/foreign-keys&gt;&lt;ref-type name="Report"&gt;27&lt;/ref-type&gt;&lt;contributors&gt;&lt;authors&gt;&lt;author&gt;Prince, Martin&lt;/author&gt;&lt;author&gt;Wimo, Anders&lt;/author&gt;&lt;author&gt;Guerchet, Maëlenn&lt;/author&gt;&lt;author&gt;Ali, Gemma-Claire&lt;/author&gt;&lt;author&gt;Wu, Yu-Tzu&lt;/author&gt;&lt;author&gt;Prina, Matthew&lt;/author&gt;&lt;/authors&gt;&lt;tertiary-authors&gt;&lt;author&gt;Alzheimer&amp;apos;s Disease International,&lt;/author&gt;&lt;/tertiary-authors&gt;&lt;/contributors&gt;&lt;titles&gt;&lt;title&gt;World Alzheimer Report 2015: the global impact of dementia&lt;/title&gt;&lt;/titles&gt;&lt;dates&gt;&lt;year&gt;2015&lt;/year&gt;&lt;/dates&gt;&lt;pub-location&gt;London&lt;/pub-location&gt;&lt;urls&gt;&lt;related-urls&gt;&lt;url&gt;https://www.alz.co.uk/research/WorldAlzheimerReport2015.pdf&lt;/url&gt;&lt;/related-urls&gt;&lt;/urls&gt;&lt;access-date&gt;19/05/2017&lt;/access-date&gt;&lt;/record&gt;&lt;/Cite&gt;&lt;/EndNote&gt;</w:instrText>
      </w:r>
      <w:r w:rsidR="00895252">
        <w:rPr>
          <w:rFonts w:cstheme="minorHAnsi"/>
        </w:rPr>
        <w:fldChar w:fldCharType="separate"/>
      </w:r>
      <w:r w:rsidR="00895252" w:rsidRPr="00895252">
        <w:rPr>
          <w:rFonts w:cstheme="minorHAnsi"/>
          <w:noProof/>
          <w:vertAlign w:val="superscript"/>
        </w:rPr>
        <w:t>1</w:t>
      </w:r>
      <w:r w:rsidR="00895252">
        <w:rPr>
          <w:rFonts w:cstheme="minorHAnsi"/>
        </w:rPr>
        <w:fldChar w:fldCharType="end"/>
      </w:r>
      <w:r>
        <w:rPr>
          <w:rFonts w:cstheme="minorHAnsi"/>
        </w:rPr>
        <w:t xml:space="preserve"> has led to </w:t>
      </w:r>
      <w:r w:rsidR="006967F4">
        <w:rPr>
          <w:rFonts w:cstheme="minorHAnsi"/>
        </w:rPr>
        <w:t>an increase in</w:t>
      </w:r>
      <w:r w:rsidR="00E36F71">
        <w:rPr>
          <w:rFonts w:cstheme="minorHAnsi"/>
        </w:rPr>
        <w:t xml:space="preserve"> Dementia Friendly Communities (DFCs)</w:t>
      </w:r>
      <w:r w:rsidR="0095189C">
        <w:rPr>
          <w:rFonts w:cstheme="minorHAnsi"/>
        </w:rPr>
        <w:t xml:space="preserve">. </w:t>
      </w:r>
      <w:r w:rsidR="0095189C" w:rsidRPr="00514273">
        <w:rPr>
          <w:rFonts w:cstheme="minorHAnsi"/>
        </w:rPr>
        <w:t xml:space="preserve">While there are many different kinds of DFCs, they share </w:t>
      </w:r>
      <w:r w:rsidR="0095189C">
        <w:rPr>
          <w:rFonts w:cstheme="minorHAnsi"/>
        </w:rPr>
        <w:t>the</w:t>
      </w:r>
      <w:r w:rsidR="0095189C" w:rsidRPr="00514273">
        <w:rPr>
          <w:rFonts w:cstheme="minorHAnsi"/>
        </w:rPr>
        <w:t xml:space="preserve"> common goal </w:t>
      </w:r>
      <w:r w:rsidR="0095189C">
        <w:rPr>
          <w:rFonts w:cstheme="minorHAnsi"/>
        </w:rPr>
        <w:t>of</w:t>
      </w:r>
      <w:r w:rsidR="0095189C" w:rsidRPr="00514273">
        <w:rPr>
          <w:rFonts w:cstheme="minorHAnsi"/>
        </w:rPr>
        <w:t xml:space="preserve"> ensur</w:t>
      </w:r>
      <w:r w:rsidR="0095189C">
        <w:rPr>
          <w:rFonts w:cstheme="minorHAnsi"/>
        </w:rPr>
        <w:t>ing</w:t>
      </w:r>
      <w:r w:rsidR="0095189C" w:rsidRPr="00514273">
        <w:rPr>
          <w:rFonts w:cstheme="minorHAnsi"/>
        </w:rPr>
        <w:t xml:space="preserve"> that </w:t>
      </w:r>
      <w:r w:rsidR="0095189C">
        <w:rPr>
          <w:rFonts w:cstheme="minorHAnsi"/>
        </w:rPr>
        <w:t>people affected by dementia (those</w:t>
      </w:r>
      <w:r w:rsidR="0095189C" w:rsidRPr="00514273">
        <w:rPr>
          <w:rFonts w:cstheme="minorHAnsi"/>
        </w:rPr>
        <w:t xml:space="preserve"> living with </w:t>
      </w:r>
      <w:r w:rsidR="0095189C">
        <w:rPr>
          <w:rFonts w:cstheme="minorHAnsi"/>
        </w:rPr>
        <w:t>the condition</w:t>
      </w:r>
      <w:r w:rsidR="0095189C" w:rsidRPr="00514273">
        <w:rPr>
          <w:rFonts w:cstheme="minorHAnsi"/>
        </w:rPr>
        <w:t xml:space="preserve"> and their supporters </w:t>
      </w:r>
      <w:r w:rsidR="0095189C">
        <w:rPr>
          <w:rFonts w:cstheme="minorHAnsi"/>
        </w:rPr>
        <w:t>and</w:t>
      </w:r>
      <w:r w:rsidR="0095189C" w:rsidRPr="00514273">
        <w:rPr>
          <w:rFonts w:cstheme="minorHAnsi"/>
        </w:rPr>
        <w:t xml:space="preserve"> carers</w:t>
      </w:r>
      <w:r w:rsidR="0095189C">
        <w:rPr>
          <w:rFonts w:cstheme="minorHAnsi"/>
        </w:rPr>
        <w:t>)</w:t>
      </w:r>
      <w:r w:rsidR="0095189C" w:rsidRPr="00514273">
        <w:rPr>
          <w:rFonts w:cstheme="minorHAnsi"/>
        </w:rPr>
        <w:t xml:space="preserve"> can continue to be active and valued citizens</w:t>
      </w:r>
      <w:r w:rsidR="0095189C" w:rsidRPr="00514273">
        <w:rPr>
          <w:rFonts w:cstheme="minorHAnsi"/>
        </w:rPr>
        <w:fldChar w:fldCharType="begin"/>
      </w:r>
      <w:r w:rsidR="00895252">
        <w:rPr>
          <w:rFonts w:cstheme="minorHAnsi"/>
        </w:rPr>
        <w:instrText xml:space="preserve"> ADDIN EN.CITE &lt;EndNote&gt;&lt;Cite&gt;&lt;Author&gt;Hebert&lt;/Author&gt;&lt;Year&gt;2017&lt;/Year&gt;&lt;RecNum&gt;513&lt;/RecNum&gt;&lt;DisplayText&gt;&lt;style face="superscript"&gt;2&lt;/style&gt;&lt;/DisplayText&gt;&lt;record&gt;&lt;rec-number&gt;513&lt;/rec-number&gt;&lt;foreign-keys&gt;&lt;key app="EN" db-id="5z9ssdewuw0ft4ese9bxwz5sstpazeppwsax" timestamp="1508486156"&gt;513&lt;/key&gt;&lt;/foreign-keys&gt;&lt;ref-type name="Journal Article"&gt;17&lt;/ref-type&gt;&lt;contributors&gt;&lt;authors&gt;&lt;author&gt;Hebert, Catherine A.&lt;/author&gt;&lt;author&gt;Scales, Kezia&lt;/author&gt;&lt;/authors&gt;&lt;/contributors&gt;&lt;titles&gt;&lt;title&gt;Dementia friendly initiatives: a state of the science review&lt;/title&gt;&lt;secondary-title&gt;Dementia&lt;/secondary-title&gt;&lt;/titles&gt;&lt;periodical&gt;&lt;full-title&gt;Dementia&lt;/full-title&gt;&lt;/periodical&gt;&lt;dates&gt;&lt;year&gt;2017&lt;/year&gt;&lt;/dates&gt;&lt;publisher&gt;SAGE Publications&lt;/publisher&gt;&lt;urls&gt;&lt;related-urls&gt;&lt;url&gt;http://journals.sagepub.com/doi/pdf/10.1177/1471301217731433&lt;/url&gt;&lt;/related-urls&gt;&lt;/urls&gt;&lt;electronic-resource-num&gt;10.1177/1471301217731433&lt;/electronic-resource-num&gt;&lt;access-date&gt;20/10/2017&lt;/access-date&gt;&lt;/record&gt;&lt;/Cite&gt;&lt;/EndNote&gt;</w:instrText>
      </w:r>
      <w:r w:rsidR="0095189C" w:rsidRPr="00514273">
        <w:rPr>
          <w:rFonts w:cstheme="minorHAnsi"/>
        </w:rPr>
        <w:fldChar w:fldCharType="separate"/>
      </w:r>
      <w:r w:rsidR="00895252" w:rsidRPr="00895252">
        <w:rPr>
          <w:rFonts w:cstheme="minorHAnsi"/>
          <w:noProof/>
          <w:vertAlign w:val="superscript"/>
        </w:rPr>
        <w:t>2</w:t>
      </w:r>
      <w:r w:rsidR="0095189C" w:rsidRPr="00514273">
        <w:rPr>
          <w:rFonts w:cstheme="minorHAnsi"/>
        </w:rPr>
        <w:fldChar w:fldCharType="end"/>
      </w:r>
      <w:r w:rsidR="0095189C" w:rsidRPr="00514273">
        <w:rPr>
          <w:rFonts w:cstheme="minorHAnsi"/>
        </w:rPr>
        <w:t>.</w:t>
      </w:r>
      <w:r w:rsidR="00E36F71">
        <w:rPr>
          <w:rFonts w:cstheme="minorHAnsi"/>
        </w:rPr>
        <w:t xml:space="preserve"> </w:t>
      </w:r>
      <w:r w:rsidR="00207F8E" w:rsidRPr="00514273">
        <w:rPr>
          <w:rFonts w:cstheme="minorHAnsi"/>
        </w:rPr>
        <w:t>Ninety per</w:t>
      </w:r>
      <w:r w:rsidR="00015808">
        <w:rPr>
          <w:rFonts w:cstheme="minorHAnsi"/>
        </w:rPr>
        <w:t xml:space="preserve"> </w:t>
      </w:r>
      <w:r w:rsidR="00207F8E" w:rsidRPr="00514273">
        <w:rPr>
          <w:rFonts w:cstheme="minorHAnsi"/>
        </w:rPr>
        <w:t xml:space="preserve">cent of </w:t>
      </w:r>
      <w:r w:rsidR="00185F24" w:rsidRPr="00514273">
        <w:rPr>
          <w:rFonts w:cstheme="minorHAnsi"/>
        </w:rPr>
        <w:t xml:space="preserve">OECD (Organisation for Economic Co-operation and Development) </w:t>
      </w:r>
      <w:r w:rsidR="00B70A03" w:rsidRPr="00514273">
        <w:rPr>
          <w:rFonts w:cstheme="minorHAnsi"/>
        </w:rPr>
        <w:t xml:space="preserve">countries support </w:t>
      </w:r>
      <w:r w:rsidR="00B9343E" w:rsidRPr="00514273">
        <w:rPr>
          <w:rFonts w:cstheme="minorHAnsi"/>
        </w:rPr>
        <w:t xml:space="preserve">DFC </w:t>
      </w:r>
      <w:r w:rsidR="007D100B" w:rsidRPr="00514273">
        <w:rPr>
          <w:rFonts w:cstheme="minorHAnsi"/>
        </w:rPr>
        <w:t>initiatives</w:t>
      </w:r>
      <w:r w:rsidR="00B70A03" w:rsidRPr="00514273">
        <w:rPr>
          <w:rFonts w:cstheme="minorHAnsi"/>
        </w:rPr>
        <w:t xml:space="preserve"> </w:t>
      </w:r>
      <w:r w:rsidR="000E7B3A" w:rsidRPr="00514273">
        <w:rPr>
          <w:rFonts w:cstheme="minorHAnsi"/>
        </w:rPr>
        <w:fldChar w:fldCharType="begin"/>
      </w:r>
      <w:r w:rsidR="00895252">
        <w:rPr>
          <w:rFonts w:cstheme="minorHAnsi"/>
        </w:rPr>
        <w:instrText xml:space="preserve"> ADDIN EN.CITE &lt;EndNote&gt;&lt;Cite&gt;&lt;Author&gt;Organisation for Economic Co-operation and Development&lt;/Author&gt;&lt;Year&gt;2018&lt;/Year&gt;&lt;RecNum&gt;1401&lt;/RecNum&gt;&lt;DisplayText&gt;&lt;style face="superscript"&gt;3&lt;/style&gt;&lt;/DisplayText&gt;&lt;record&gt;&lt;rec-number&gt;1401&lt;/rec-number&gt;&lt;foreign-keys&gt;&lt;key app="EN" db-id="5z9ssdewuw0ft4ese9bxwz5sstpazeppwsax" timestamp="1530272319"&gt;1401&lt;/key&gt;&lt;/foreign-keys&gt;&lt;ref-type name="Report"&gt;27&lt;/ref-type&gt;&lt;contributors&gt;&lt;authors&gt;&lt;author&gt;Organisation for Economic Co-operation and Development,&lt;/author&gt;&lt;/authors&gt;&lt;tertiary-authors&gt;&lt;author&gt;OECD Publishing,&lt;/author&gt;&lt;/tertiary-authors&gt;&lt;/contributors&gt;&lt;titles&gt;&lt;title&gt;Care needed: improving the lives of people with dementia&lt;/title&gt;&lt;/titles&gt;&lt;dates&gt;&lt;year&gt;2018&lt;/year&gt;&lt;/dates&gt;&lt;pub-location&gt;Paris&lt;/pub-location&gt;&lt;urls&gt;&lt;/urls&gt;&lt;electronic-resource-num&gt;http://dx.doi.org/10.1787/9789264085107-en&lt;/electronic-resource-num&gt;&lt;/record&gt;&lt;/Cite&gt;&lt;/EndNote&gt;</w:instrText>
      </w:r>
      <w:r w:rsidR="000E7B3A" w:rsidRPr="00514273">
        <w:rPr>
          <w:rFonts w:cstheme="minorHAnsi"/>
        </w:rPr>
        <w:fldChar w:fldCharType="separate"/>
      </w:r>
      <w:r w:rsidR="00895252" w:rsidRPr="00895252">
        <w:rPr>
          <w:rFonts w:cstheme="minorHAnsi"/>
          <w:noProof/>
          <w:vertAlign w:val="superscript"/>
        </w:rPr>
        <w:t>3</w:t>
      </w:r>
      <w:r w:rsidR="000E7B3A" w:rsidRPr="00514273">
        <w:rPr>
          <w:rFonts w:cstheme="minorHAnsi"/>
        </w:rPr>
        <w:fldChar w:fldCharType="end"/>
      </w:r>
      <w:r w:rsidR="00185F24" w:rsidRPr="00514273">
        <w:rPr>
          <w:rFonts w:cstheme="minorHAnsi"/>
        </w:rPr>
        <w:t>.</w:t>
      </w:r>
      <w:r w:rsidR="003761BF" w:rsidRPr="00514273">
        <w:rPr>
          <w:rFonts w:cstheme="minorHAnsi"/>
        </w:rPr>
        <w:t xml:space="preserve"> </w:t>
      </w:r>
      <w:r w:rsidR="006967F4">
        <w:rPr>
          <w:rFonts w:cstheme="minorHAnsi"/>
        </w:rPr>
        <w:t>I</w:t>
      </w:r>
      <w:r w:rsidR="006967F4" w:rsidRPr="006967F4">
        <w:rPr>
          <w:rFonts w:cstheme="minorHAnsi"/>
        </w:rPr>
        <w:t>n individual countries</w:t>
      </w:r>
      <w:r w:rsidR="006967F4">
        <w:rPr>
          <w:rFonts w:cstheme="minorHAnsi"/>
        </w:rPr>
        <w:t>,</w:t>
      </w:r>
      <w:r w:rsidR="006967F4" w:rsidRPr="006967F4">
        <w:rPr>
          <w:rFonts w:cstheme="minorHAnsi"/>
        </w:rPr>
        <w:t xml:space="preserve"> </w:t>
      </w:r>
      <w:r w:rsidR="006967F4">
        <w:rPr>
          <w:rFonts w:cstheme="minorHAnsi"/>
        </w:rPr>
        <w:t>efforts</w:t>
      </w:r>
      <w:r w:rsidR="006967F4" w:rsidRPr="006967F4">
        <w:rPr>
          <w:rFonts w:cstheme="minorHAnsi"/>
        </w:rPr>
        <w:t xml:space="preserve"> to create dementia friendly environments have </w:t>
      </w:r>
      <w:r w:rsidR="006967F4">
        <w:rPr>
          <w:rFonts w:cstheme="minorHAnsi"/>
        </w:rPr>
        <w:t>been ongoing</w:t>
      </w:r>
      <w:r w:rsidR="006967F4" w:rsidRPr="006967F4">
        <w:rPr>
          <w:rFonts w:cstheme="minorHAnsi"/>
        </w:rPr>
        <w:t xml:space="preserve"> for some time</w:t>
      </w:r>
      <w:r w:rsidR="006967F4">
        <w:rPr>
          <w:rFonts w:cstheme="minorHAnsi"/>
        </w:rPr>
        <w:t>, such as</w:t>
      </w:r>
      <w:r w:rsidR="006967F4" w:rsidRPr="006967F4">
        <w:rPr>
          <w:rFonts w:cstheme="minorHAnsi"/>
        </w:rPr>
        <w:t xml:space="preserve"> in Japan, </w:t>
      </w:r>
      <w:r w:rsidR="006967F4">
        <w:rPr>
          <w:rFonts w:cstheme="minorHAnsi"/>
        </w:rPr>
        <w:t>where initiatives can be traced back</w:t>
      </w:r>
      <w:r w:rsidR="006967F4" w:rsidRPr="006967F4">
        <w:rPr>
          <w:rFonts w:cstheme="minorHAnsi"/>
        </w:rPr>
        <w:t xml:space="preserve"> to at least </w:t>
      </w:r>
      <w:r w:rsidR="006967F4">
        <w:rPr>
          <w:rFonts w:cstheme="minorHAnsi"/>
        </w:rPr>
        <w:t>2004</w:t>
      </w:r>
      <w:r w:rsidR="006967F4">
        <w:rPr>
          <w:rFonts w:cstheme="minorHAnsi"/>
        </w:rPr>
        <w:fldChar w:fldCharType="begin"/>
      </w:r>
      <w:r w:rsidR="006967F4">
        <w:rPr>
          <w:rFonts w:cstheme="minorHAnsi"/>
        </w:rPr>
        <w:instrText xml:space="preserve"> ADDIN EN.CITE &lt;EndNote&gt;&lt;Cite&gt;&lt;Author&gt;Alzheimer&amp;apos;s Disease International&lt;/Author&gt;&lt;Year&gt;2016&lt;/Year&gt;&lt;RecNum&gt;499&lt;/RecNum&gt;&lt;DisplayText&gt;&lt;style face="superscript"&gt;4&lt;/style&gt;&lt;/DisplayText&gt;&lt;record&gt;&lt;rec-number&gt;499&lt;/rec-number&gt;&lt;foreign-keys&gt;&lt;key app="EN" db-id="5z9ssdewuw0ft4ese9bxwz5sstpazeppwsax" timestamp="1495194365"&gt;499&lt;/key&gt;&lt;/foreign-keys&gt;&lt;ref-type name="Report"&gt;27&lt;/ref-type&gt;&lt;contributors&gt;&lt;authors&gt;&lt;author&gt;Alzheimer&amp;apos;s Disease International,&lt;/author&gt;&lt;/authors&gt;&lt;tertiary-authors&gt;&lt;author&gt;Alzheimer&amp;apos;s Disease International,&lt;/author&gt;&lt;/tertiary-authors&gt;&lt;/contributors&gt;&lt;titles&gt;&lt;title&gt;Dementia Friendly Communities: global developments&lt;/title&gt;&lt;/titles&gt;&lt;edition&gt;2nd&lt;/edition&gt;&lt;dates&gt;&lt;year&gt;2016&lt;/year&gt;&lt;/dates&gt;&lt;pub-location&gt;London&lt;/pub-location&gt;&lt;urls&gt;&lt;related-urls&gt;&lt;url&gt;https://www.alz.co.uk/adi/pdf/dfc-developments.pdf&lt;/url&gt;&lt;/related-urls&gt;&lt;/urls&gt;&lt;access-date&gt;19/05/2017&lt;/access-date&gt;&lt;/record&gt;&lt;/Cite&gt;&lt;/EndNote&gt;</w:instrText>
      </w:r>
      <w:r w:rsidR="006967F4">
        <w:rPr>
          <w:rFonts w:cstheme="minorHAnsi"/>
        </w:rPr>
        <w:fldChar w:fldCharType="separate"/>
      </w:r>
      <w:r w:rsidR="006967F4" w:rsidRPr="006967F4">
        <w:rPr>
          <w:rFonts w:cstheme="minorHAnsi"/>
          <w:noProof/>
          <w:vertAlign w:val="superscript"/>
        </w:rPr>
        <w:t>4</w:t>
      </w:r>
      <w:r w:rsidR="006967F4">
        <w:rPr>
          <w:rFonts w:cstheme="minorHAnsi"/>
        </w:rPr>
        <w:fldChar w:fldCharType="end"/>
      </w:r>
      <w:r w:rsidR="006967F4">
        <w:rPr>
          <w:rFonts w:cstheme="minorHAnsi"/>
        </w:rPr>
        <w:t>. In the UK</w:t>
      </w:r>
      <w:r w:rsidR="00283FCA">
        <w:rPr>
          <w:rFonts w:cstheme="minorHAnsi"/>
        </w:rPr>
        <w:t>, it was the Prime Minister’s Challenge in 2012</w:t>
      </w:r>
      <w:r w:rsidR="00283FCA">
        <w:rPr>
          <w:rFonts w:cstheme="minorHAnsi"/>
        </w:rPr>
        <w:fldChar w:fldCharType="begin"/>
      </w:r>
      <w:r w:rsidR="00283FCA">
        <w:rPr>
          <w:rFonts w:cstheme="minorHAnsi"/>
        </w:rPr>
        <w:instrText xml:space="preserve"> ADDIN EN.CITE &lt;EndNote&gt;&lt;Cite&gt;&lt;Author&gt;Department of Health&lt;/Author&gt;&lt;Year&gt;2012&lt;/Year&gt;&lt;RecNum&gt;519&lt;/RecNum&gt;&lt;DisplayText&gt;&lt;style face="superscript"&gt;5&lt;/style&gt;&lt;/DisplayText&gt;&lt;record&gt;&lt;rec-number&gt;519&lt;/rec-number&gt;&lt;foreign-keys&gt;&lt;key app="EN" db-id="5z9ssdewuw0ft4ese9bxwz5sstpazeppwsax" timestamp="1508501275"&gt;519&lt;/key&gt;&lt;/foreign-keys&gt;&lt;ref-type name="Report"&gt;27&lt;/ref-type&gt;&lt;contributors&gt;&lt;authors&gt;&lt;author&gt;Department of Health,&lt;/author&gt;&lt;/authors&gt;&lt;tertiary-authors&gt;&lt;author&gt;Department of Health,&lt;/author&gt;&lt;/tertiary-authors&gt;&lt;/contributors&gt;&lt;titles&gt;&lt;title&gt;Prime Minister’s Challenge on Dementia: delivering major improvements in dementia care and research by 2015&lt;/title&gt;&lt;/titles&gt;&lt;dates&gt;&lt;year&gt;2012&lt;/year&gt;&lt;/dates&gt;&lt;pub-location&gt;London&lt;/pub-location&gt;&lt;urls&gt;&lt;related-urls&gt;&lt;url&gt;https://www.gov.uk/government/uploads/system/uploads/attachment_data/file/215101/dh_133176.pdf&lt;/url&gt;&lt;/related-urls&gt;&lt;/urls&gt;&lt;access-date&gt;20/10/2017&lt;/access-date&gt;&lt;/record&gt;&lt;/Cite&gt;&lt;/EndNote&gt;</w:instrText>
      </w:r>
      <w:r w:rsidR="00283FCA">
        <w:rPr>
          <w:rFonts w:cstheme="minorHAnsi"/>
        </w:rPr>
        <w:fldChar w:fldCharType="separate"/>
      </w:r>
      <w:r w:rsidR="00283FCA" w:rsidRPr="00283FCA">
        <w:rPr>
          <w:rFonts w:cstheme="minorHAnsi"/>
          <w:noProof/>
          <w:vertAlign w:val="superscript"/>
        </w:rPr>
        <w:t>5</w:t>
      </w:r>
      <w:r w:rsidR="00283FCA">
        <w:rPr>
          <w:rFonts w:cstheme="minorHAnsi"/>
        </w:rPr>
        <w:fldChar w:fldCharType="end"/>
      </w:r>
      <w:r w:rsidR="00283FCA">
        <w:rPr>
          <w:rFonts w:cstheme="minorHAnsi"/>
        </w:rPr>
        <w:t xml:space="preserve"> that put DFCs on the agenda. </w:t>
      </w:r>
      <w:r w:rsidR="008774CD" w:rsidRPr="00514273">
        <w:rPr>
          <w:rFonts w:cstheme="minorHAnsi"/>
        </w:rPr>
        <w:t>England</w:t>
      </w:r>
      <w:r w:rsidR="008457D9" w:rsidRPr="00514273">
        <w:rPr>
          <w:rFonts w:cstheme="minorHAnsi"/>
        </w:rPr>
        <w:t xml:space="preserve"> </w:t>
      </w:r>
      <w:r w:rsidR="00D17026" w:rsidRPr="00514273">
        <w:rPr>
          <w:rFonts w:cstheme="minorHAnsi"/>
        </w:rPr>
        <w:t>is one of the few countries that</w:t>
      </w:r>
      <w:r w:rsidR="008457D9" w:rsidRPr="00514273">
        <w:rPr>
          <w:rFonts w:cstheme="minorHAnsi"/>
        </w:rPr>
        <w:t xml:space="preserve"> has incorporated </w:t>
      </w:r>
      <w:r w:rsidR="006154F5" w:rsidRPr="00514273">
        <w:rPr>
          <w:rFonts w:cstheme="minorHAnsi"/>
        </w:rPr>
        <w:t xml:space="preserve">the creation of </w:t>
      </w:r>
      <w:r w:rsidR="00B70A03" w:rsidRPr="00514273">
        <w:rPr>
          <w:rFonts w:cstheme="minorHAnsi"/>
        </w:rPr>
        <w:t>DFCs</w:t>
      </w:r>
      <w:r w:rsidR="008457D9" w:rsidRPr="00514273">
        <w:rPr>
          <w:rFonts w:cstheme="minorHAnsi"/>
        </w:rPr>
        <w:t xml:space="preserve"> into policy</w:t>
      </w:r>
      <w:r w:rsidR="000E7B3A" w:rsidRPr="00514273">
        <w:rPr>
          <w:rFonts w:cstheme="minorHAnsi"/>
        </w:rPr>
        <w:t>,</w:t>
      </w:r>
      <w:r w:rsidR="008457D9" w:rsidRPr="00514273">
        <w:rPr>
          <w:rFonts w:cstheme="minorHAnsi"/>
        </w:rPr>
        <w:t xml:space="preserve"> with</w:t>
      </w:r>
      <w:r w:rsidR="00D17026" w:rsidRPr="00514273">
        <w:rPr>
          <w:rFonts w:cstheme="minorHAnsi"/>
        </w:rPr>
        <w:t xml:space="preserve"> targets for the creation </w:t>
      </w:r>
      <w:r w:rsidR="00A978A6" w:rsidRPr="00514273">
        <w:rPr>
          <w:rFonts w:cstheme="minorHAnsi"/>
        </w:rPr>
        <w:t xml:space="preserve">of </w:t>
      </w:r>
      <w:r w:rsidR="000E7B3A" w:rsidRPr="00514273">
        <w:rPr>
          <w:rFonts w:cstheme="minorHAnsi"/>
        </w:rPr>
        <w:t>DFCs</w:t>
      </w:r>
      <w:r w:rsidR="00A978A6" w:rsidRPr="00514273">
        <w:rPr>
          <w:rFonts w:cstheme="minorHAnsi"/>
        </w:rPr>
        <w:t xml:space="preserve"> and a system of re</w:t>
      </w:r>
      <w:r w:rsidR="00B9343E" w:rsidRPr="00514273">
        <w:rPr>
          <w:rFonts w:cstheme="minorHAnsi"/>
        </w:rPr>
        <w:t xml:space="preserve">cognition linked </w:t>
      </w:r>
      <w:r w:rsidR="00E14DD4" w:rsidRPr="00514273">
        <w:rPr>
          <w:rFonts w:cstheme="minorHAnsi"/>
        </w:rPr>
        <w:t xml:space="preserve">to </w:t>
      </w:r>
      <w:r w:rsidR="00B9343E" w:rsidRPr="00514273">
        <w:rPr>
          <w:rFonts w:cstheme="minorHAnsi"/>
        </w:rPr>
        <w:t>standards</w:t>
      </w:r>
      <w:r w:rsidR="008774CD" w:rsidRPr="00514273">
        <w:rPr>
          <w:rFonts w:cstheme="minorHAnsi"/>
        </w:rPr>
        <w:fldChar w:fldCharType="begin">
          <w:fldData xml:space="preserve">PEVuZE5vdGU+PENpdGU+PEF1dGhvcj5EZXBhcnRtZW50IG9mIEhlYWx0aDwvQXV0aG9yPjxZZWFy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=
</w:fldData>
        </w:fldChar>
      </w:r>
      <w:r w:rsidR="006967F4">
        <w:rPr>
          <w:rFonts w:cstheme="minorHAnsi"/>
        </w:rPr>
        <w:instrText xml:space="preserve"> ADDIN EN.CITE </w:instrText>
      </w:r>
      <w:r w:rsidR="006967F4">
        <w:rPr>
          <w:rFonts w:cstheme="minorHAnsi"/>
        </w:rPr>
        <w:fldChar w:fldCharType="begin">
          <w:fldData xml:space="preserve">PEVuZE5vdGU+PENpdGU+PEF1dGhvcj5EZXBhcnRtZW50IG9mIEhlYWx0aDwvQXV0aG9yPjxZZWFy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=
</w:fldData>
        </w:fldChar>
      </w:r>
      <w:r w:rsidR="006967F4">
        <w:rPr>
          <w:rFonts w:cstheme="minorHAnsi"/>
        </w:rPr>
        <w:instrText xml:space="preserve"> ADDIN EN.CITE.DATA </w:instrText>
      </w:r>
      <w:r w:rsidR="006967F4">
        <w:rPr>
          <w:rFonts w:cstheme="minorHAnsi"/>
        </w:rPr>
      </w:r>
      <w:r w:rsidR="006967F4">
        <w:rPr>
          <w:rFonts w:cstheme="minorHAnsi"/>
        </w:rPr>
        <w:fldChar w:fldCharType="end"/>
      </w:r>
      <w:r w:rsidR="008774CD" w:rsidRPr="00514273">
        <w:rPr>
          <w:rFonts w:cstheme="minorHAnsi"/>
        </w:rPr>
      </w:r>
      <w:r w:rsidR="008774CD" w:rsidRPr="00514273">
        <w:rPr>
          <w:rFonts w:cstheme="minorHAnsi"/>
        </w:rPr>
        <w:fldChar w:fldCharType="separate"/>
      </w:r>
      <w:r w:rsidR="006967F4" w:rsidRPr="006967F4">
        <w:rPr>
          <w:rFonts w:cstheme="minorHAnsi"/>
          <w:noProof/>
          <w:vertAlign w:val="superscript"/>
        </w:rPr>
        <w:t>5-11</w:t>
      </w:r>
      <w:r w:rsidR="008774CD" w:rsidRPr="00514273">
        <w:rPr>
          <w:rFonts w:cstheme="minorHAnsi"/>
        </w:rPr>
        <w:fldChar w:fldCharType="end"/>
      </w:r>
      <w:r w:rsidR="00F603CB" w:rsidRPr="00514273">
        <w:rPr>
          <w:rFonts w:cstheme="minorHAnsi"/>
        </w:rPr>
        <w:t>.</w:t>
      </w:r>
      <w:r w:rsidR="00302D7A">
        <w:rPr>
          <w:rFonts w:cstheme="minorHAnsi"/>
        </w:rPr>
        <w:t xml:space="preserve"> </w:t>
      </w:r>
    </w:p>
    <w:p w14:paraId="05920211" w14:textId="77777777" w:rsidR="007D23E9" w:rsidRDefault="007D23E9" w:rsidP="00302D7A">
      <w:pPr>
        <w:spacing w:after="0" w:line="360" w:lineRule="auto"/>
        <w:jc w:val="both"/>
        <w:rPr>
          <w:rFonts w:cstheme="minorHAnsi"/>
        </w:rPr>
      </w:pPr>
    </w:p>
    <w:p w14:paraId="3BF6029B" w14:textId="62B1D07C" w:rsidR="00AB7F5C" w:rsidRPr="00CD541F" w:rsidRDefault="007D23E9" w:rsidP="00906780">
      <w:pPr>
        <w:spacing w:after="0" w:line="360" w:lineRule="auto"/>
        <w:jc w:val="both"/>
        <w:rPr>
          <w:rFonts w:cstheme="minorHAnsi"/>
        </w:rPr>
      </w:pPr>
      <w:r>
        <w:rPr>
          <w:rFonts w:cstheme="minorHAnsi"/>
        </w:rPr>
        <w:t>Fundamental to DFCs is the</w:t>
      </w:r>
      <w:r w:rsidR="00AB7F5C">
        <w:rPr>
          <w:rFonts w:cstheme="minorHAnsi"/>
        </w:rPr>
        <w:t xml:space="preserve"> </w:t>
      </w:r>
      <w:r w:rsidR="005828CC">
        <w:rPr>
          <w:rFonts w:cstheme="minorHAnsi"/>
        </w:rPr>
        <w:t xml:space="preserve">involvement of people </w:t>
      </w:r>
      <w:r w:rsidR="002D5A79">
        <w:rPr>
          <w:rFonts w:cstheme="minorHAnsi"/>
        </w:rPr>
        <w:t xml:space="preserve">living </w:t>
      </w:r>
      <w:r w:rsidR="005828CC">
        <w:rPr>
          <w:rFonts w:cstheme="minorHAnsi"/>
        </w:rPr>
        <w:t xml:space="preserve">with dementia in </w:t>
      </w:r>
      <w:r w:rsidR="002D5A79">
        <w:rPr>
          <w:rFonts w:cstheme="minorHAnsi"/>
        </w:rPr>
        <w:t>all</w:t>
      </w:r>
      <w:r w:rsidR="005828CC">
        <w:rPr>
          <w:rFonts w:cstheme="minorHAnsi"/>
        </w:rPr>
        <w:t xml:space="preserve"> aspects of </w:t>
      </w:r>
      <w:r w:rsidR="00DE09CC">
        <w:rPr>
          <w:rFonts w:cstheme="minorHAnsi"/>
        </w:rPr>
        <w:t>their organisation and operations</w:t>
      </w:r>
      <w:r w:rsidR="002D5A79">
        <w:rPr>
          <w:rFonts w:cstheme="minorHAnsi"/>
        </w:rPr>
        <w:fldChar w:fldCharType="begin"/>
      </w:r>
      <w:r w:rsidR="006967F4">
        <w:rPr>
          <w:rFonts w:cstheme="minorHAnsi"/>
        </w:rPr>
        <w:instrText xml:space="preserve"> ADDIN EN.CITE &lt;EndNote&gt;&lt;Cite&gt;&lt;Author&gt;British Standards Institution&lt;/Author&gt;&lt;Year&gt;2015&lt;/Year&gt;&lt;RecNum&gt;523&lt;/RecNum&gt;&lt;DisplayText&gt;&lt;style face="superscript"&gt;10,11&lt;/style&gt;&lt;/DisplayText&gt;&lt;record&gt;&lt;rec-number&gt;523&lt;/rec-number&gt;&lt;foreign-keys&gt;&lt;key app="EN" db-id="5z9ssdewuw0ft4ese9bxwz5sstpazeppwsax" timestamp="1508856058"&gt;523&lt;/key&gt;&lt;/foreign-keys&gt;&lt;ref-type name="Report"&gt;27&lt;/ref-type&gt;&lt;contributors&gt;&lt;authors&gt;&lt;author&gt;British Standards Institution,&lt;/author&gt;&lt;/authors&gt;&lt;tertiary-authors&gt;&lt;author&gt;British Standards Institution,&lt;/author&gt;&lt;/tertiary-authors&gt;&lt;/contributors&gt;&lt;titles&gt;&lt;title&gt;PAS 1365:2015 code of practice for the recognition of Dementia-Friendly Communities in England&lt;/title&gt;&lt;/titles&gt;&lt;dates&gt;&lt;year&gt;2015&lt;/year&gt;&lt;/dates&gt;&lt;pub-location&gt;London&lt;/pub-location&gt;&lt;urls&gt;&lt;related-urls&gt;&lt;url&gt;https://www.housinglin.org.uk/_assets/Resources/Housing/OtherOrganisation/BSI_Dementia_friendly.pdf&lt;/url&gt;&lt;/related-urls&gt;&lt;/urls&gt;&lt;access-date&gt;24/10/2017&lt;/access-date&gt;&lt;/record&gt;&lt;/Cite&gt;&lt;Cite&gt;&lt;Author&gt;Alzheimer&amp;apos;s Society&lt;/Author&gt;&lt;Year&gt;2014-15&lt;/Year&gt;&lt;RecNum&gt;522&lt;/RecNum&gt;&lt;record&gt;&lt;rec-number&gt;522&lt;/rec-number&gt;&lt;foreign-keys&gt;&lt;key app="EN" db-id="5z9ssdewuw0ft4ese9bxwz5sstpazeppwsax" timestamp="1508855794"&gt;522&lt;/key&gt;&lt;/foreign-keys&gt;&lt;ref-type name="Report"&gt;27&lt;/ref-type&gt;&lt;contributors&gt;&lt;authors&gt;&lt;author&gt;Alzheimer&amp;apos;s Society,&lt;/author&gt;&lt;/authors&gt;&lt;tertiary-authors&gt;&lt;author&gt;Alzheimer&amp;apos;s Society,&lt;/author&gt;&lt;/tertiary-authors&gt;&lt;/contributors&gt;&lt;titles&gt;&lt;title&gt;Foundation criteria for the Dementia-Friendly Communities recognition process&lt;/title&gt;&lt;/titles&gt;&lt;dates&gt;&lt;year&gt;2014-15&lt;/year&gt;&lt;/dates&gt;&lt;pub-location&gt;London&lt;/pub-location&gt;&lt;urls&gt;&lt;related-urls&gt;&lt;url&gt;https://www.alzheimers.org.uk/download/downloads/id/2886/foundation_criteria_for_the_recognition_process.pdf&lt;/url&gt;&lt;/related-urls&gt;&lt;/urls&gt;&lt;access-date&gt;24/10/2017&lt;/access-date&gt;&lt;/record&gt;&lt;/Cite&gt;&lt;/EndNote&gt;</w:instrText>
      </w:r>
      <w:r w:rsidR="002D5A79">
        <w:rPr>
          <w:rFonts w:cstheme="minorHAnsi"/>
        </w:rPr>
        <w:fldChar w:fldCharType="separate"/>
      </w:r>
      <w:r w:rsidR="006967F4" w:rsidRPr="006967F4">
        <w:rPr>
          <w:rFonts w:cstheme="minorHAnsi"/>
          <w:noProof/>
          <w:vertAlign w:val="superscript"/>
        </w:rPr>
        <w:t>10,11</w:t>
      </w:r>
      <w:r w:rsidR="002D5A79">
        <w:rPr>
          <w:rFonts w:cstheme="minorHAnsi"/>
        </w:rPr>
        <w:fldChar w:fldCharType="end"/>
      </w:r>
      <w:r w:rsidR="00DE09CC">
        <w:rPr>
          <w:rFonts w:cstheme="minorHAnsi"/>
        </w:rPr>
        <w:t xml:space="preserve">. A more contested aspect is the term ‘dementia friendly’ itself. While apparently positive and laudable in its intentions, it has been criticised for </w:t>
      </w:r>
      <w:r w:rsidR="00906780">
        <w:rPr>
          <w:rFonts w:cstheme="minorHAnsi"/>
        </w:rPr>
        <w:t>advocating</w:t>
      </w:r>
      <w:r w:rsidR="00DE09CC">
        <w:rPr>
          <w:rFonts w:cstheme="minorHAnsi"/>
        </w:rPr>
        <w:t xml:space="preserve"> </w:t>
      </w:r>
      <w:r w:rsidR="008C0224">
        <w:rPr>
          <w:rFonts w:cstheme="minorHAnsi"/>
        </w:rPr>
        <w:t xml:space="preserve">charitable </w:t>
      </w:r>
      <w:r w:rsidR="00BA5118">
        <w:rPr>
          <w:rFonts w:cstheme="minorHAnsi"/>
        </w:rPr>
        <w:t>kindness</w:t>
      </w:r>
      <w:r w:rsidR="00906780">
        <w:rPr>
          <w:rFonts w:cstheme="minorHAnsi"/>
        </w:rPr>
        <w:t xml:space="preserve"> towards people </w:t>
      </w:r>
      <w:r w:rsidR="00443D38">
        <w:rPr>
          <w:rFonts w:cstheme="minorHAnsi"/>
        </w:rPr>
        <w:t xml:space="preserve">living </w:t>
      </w:r>
      <w:r w:rsidR="00906780">
        <w:rPr>
          <w:rFonts w:cstheme="minorHAnsi"/>
        </w:rPr>
        <w:t xml:space="preserve">with dementia. </w:t>
      </w:r>
      <w:r w:rsidR="00443D38">
        <w:rPr>
          <w:rFonts w:cstheme="minorHAnsi"/>
        </w:rPr>
        <w:t>What is needed i</w:t>
      </w:r>
      <w:r w:rsidR="00906780">
        <w:rPr>
          <w:rFonts w:cstheme="minorHAnsi"/>
        </w:rPr>
        <w:t xml:space="preserve">nstead, it has been argued, </w:t>
      </w:r>
      <w:r w:rsidR="00443D38">
        <w:rPr>
          <w:rFonts w:cstheme="minorHAnsi"/>
        </w:rPr>
        <w:t xml:space="preserve">is a rights-based approach that focuses </w:t>
      </w:r>
      <w:r w:rsidR="00906780">
        <w:rPr>
          <w:rFonts w:cstheme="minorHAnsi"/>
        </w:rPr>
        <w:t xml:space="preserve">on the </w:t>
      </w:r>
      <w:r w:rsidR="00BA5118">
        <w:rPr>
          <w:rFonts w:cstheme="minorHAnsi"/>
        </w:rPr>
        <w:t xml:space="preserve">removal of socially imposed barriers and </w:t>
      </w:r>
      <w:r w:rsidR="00831EB3">
        <w:rPr>
          <w:rFonts w:cstheme="minorHAnsi"/>
        </w:rPr>
        <w:t xml:space="preserve">on </w:t>
      </w:r>
      <w:r w:rsidR="00BA5118">
        <w:rPr>
          <w:rFonts w:cstheme="minorHAnsi"/>
        </w:rPr>
        <w:t>enablement</w:t>
      </w:r>
      <w:r w:rsidR="00826B09">
        <w:rPr>
          <w:rFonts w:cstheme="minorHAnsi"/>
        </w:rPr>
        <w:fldChar w:fldCharType="begin"/>
      </w:r>
      <w:r w:rsidR="00826B09">
        <w:rPr>
          <w:rFonts w:cstheme="minorHAnsi"/>
        </w:rPr>
        <w:instrText xml:space="preserve"> ADDIN EN.CITE &lt;EndNote&gt;&lt;Cite&gt;&lt;Author&gt;Shakespeare&lt;/Author&gt;&lt;Year&gt;2017&lt;/Year&gt;&lt;RecNum&gt;1444&lt;/RecNum&gt;&lt;DisplayText&gt;&lt;style face="superscript"&gt;12&lt;/style&gt;&lt;/DisplayText&gt;&lt;record&gt;&lt;rec-number&gt;1444&lt;/rec-number&gt;&lt;foreign-keys&gt;&lt;key app="EN" db-id="5z9ssdewuw0ft4ese9bxwz5sstpazeppwsax" timestamp="1554290349"&gt;1444&lt;/key&gt;&lt;/foreign-keys&gt;&lt;ref-type name="Web Page"&gt;12&lt;/ref-type&gt;&lt;contributors&gt;&lt;authors&gt;&lt;author&gt;Shakespeare, Tom&lt;/author&gt;&lt;/authors&gt;&lt;/contributors&gt;&lt;titles&gt;&lt;title&gt;Dementia rights&lt;/title&gt;&lt;/titles&gt;&lt;number&gt;April 4, 2019&lt;/number&gt;&lt;dates&gt;&lt;year&gt;2017&lt;/year&gt;&lt;pub-dates&gt;&lt;date&gt;02/04/2017&lt;/date&gt;&lt;/pub-dates&gt;&lt;/dates&gt;&lt;pub-location&gt;London&lt;/pub-location&gt;&lt;publisher&gt;BBC Radio 4,&lt;/publisher&gt;&lt;urls&gt;&lt;related-urls&gt;&lt;url&gt;https://www.bbc.co.uk/programmes/b08k4zwt&lt;/url&gt;&lt;/related-urls&gt;&lt;/urls&gt;&lt;access-date&gt;03/04/2019&lt;/access-date&gt;&lt;/record&gt;&lt;/Cite&gt;&lt;/EndNote&gt;</w:instrText>
      </w:r>
      <w:r w:rsidR="00826B09">
        <w:rPr>
          <w:rFonts w:cstheme="minorHAnsi"/>
        </w:rPr>
        <w:fldChar w:fldCharType="separate"/>
      </w:r>
      <w:r w:rsidR="00826B09" w:rsidRPr="00826B09">
        <w:rPr>
          <w:rFonts w:cstheme="minorHAnsi"/>
          <w:noProof/>
          <w:vertAlign w:val="superscript"/>
        </w:rPr>
        <w:t>12</w:t>
      </w:r>
      <w:r w:rsidR="00826B09">
        <w:rPr>
          <w:rFonts w:cstheme="minorHAnsi"/>
        </w:rPr>
        <w:fldChar w:fldCharType="end"/>
      </w:r>
      <w:r w:rsidR="008B248D">
        <w:rPr>
          <w:rFonts w:cstheme="minorHAnsi"/>
        </w:rPr>
        <w:t>.</w:t>
      </w:r>
      <w:r w:rsidR="008C0224">
        <w:rPr>
          <w:rFonts w:cstheme="minorHAnsi"/>
        </w:rPr>
        <w:t xml:space="preserve"> </w:t>
      </w:r>
      <w:r w:rsidR="00831EB3">
        <w:rPr>
          <w:rFonts w:cstheme="minorHAnsi"/>
        </w:rPr>
        <w:t>Calls for r</w:t>
      </w:r>
      <w:r w:rsidR="005828CC">
        <w:rPr>
          <w:rFonts w:cstheme="minorHAnsi"/>
        </w:rPr>
        <w:t xml:space="preserve">ecognition of </w:t>
      </w:r>
      <w:r w:rsidR="002D5A79">
        <w:rPr>
          <w:rFonts w:cstheme="minorHAnsi"/>
        </w:rPr>
        <w:t>the human rights</w:t>
      </w:r>
      <w:r w:rsidR="00906780">
        <w:rPr>
          <w:rFonts w:cstheme="minorHAnsi"/>
        </w:rPr>
        <w:t xml:space="preserve"> of </w:t>
      </w:r>
      <w:r w:rsidR="00443D38">
        <w:rPr>
          <w:rFonts w:cstheme="minorHAnsi"/>
        </w:rPr>
        <w:t>people living with dementia</w:t>
      </w:r>
      <w:r w:rsidR="00906780">
        <w:rPr>
          <w:rFonts w:cstheme="minorHAnsi"/>
        </w:rPr>
        <w:t xml:space="preserve"> have been growing louder in recent years</w:t>
      </w:r>
      <w:r w:rsidR="002D5A79">
        <w:rPr>
          <w:rFonts w:cstheme="minorHAnsi"/>
        </w:rPr>
        <w:fldChar w:fldCharType="begin">
          <w:fldData xml:space="preserve">PEVuZE5vdGU+PENpdGU+PEF1dGhvcj5NZW50YWwgSGVhbHRoIEZvdW5kYXRpb248L0F1dGhvcj48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</w:fldData>
        </w:fldChar>
      </w:r>
      <w:r w:rsidR="00826B09">
        <w:rPr>
          <w:rFonts w:cstheme="minorHAnsi"/>
        </w:rPr>
        <w:instrText xml:space="preserve"> ADDIN EN.CITE </w:instrText>
      </w:r>
      <w:r w:rsidR="00826B09">
        <w:rPr>
          <w:rFonts w:cstheme="minorHAnsi"/>
        </w:rPr>
        <w:fldChar w:fldCharType="begin">
          <w:fldData xml:space="preserve">PEVuZE5vdGU+PENpdGU+PEF1dGhvcj5NZW50YWwgSGVhbHRoIEZvdW5kYXRpb248L0F1dGhvcj48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</w:fldData>
        </w:fldChar>
      </w:r>
      <w:r w:rsidR="00826B09">
        <w:rPr>
          <w:rFonts w:cstheme="minorHAnsi"/>
        </w:rPr>
        <w:instrText xml:space="preserve"> ADDIN EN.CITE.DATA </w:instrText>
      </w:r>
      <w:r w:rsidR="00826B09">
        <w:rPr>
          <w:rFonts w:cstheme="minorHAnsi"/>
        </w:rPr>
      </w:r>
      <w:r w:rsidR="00826B09">
        <w:rPr>
          <w:rFonts w:cstheme="minorHAnsi"/>
        </w:rPr>
        <w:fldChar w:fldCharType="end"/>
      </w:r>
      <w:r w:rsidR="002D5A79">
        <w:rPr>
          <w:rFonts w:cstheme="minorHAnsi"/>
        </w:rPr>
      </w:r>
      <w:r w:rsidR="002D5A79">
        <w:rPr>
          <w:rFonts w:cstheme="minorHAnsi"/>
        </w:rPr>
        <w:fldChar w:fldCharType="separate"/>
      </w:r>
      <w:r w:rsidR="00826B09" w:rsidRPr="00826B09">
        <w:rPr>
          <w:rFonts w:cstheme="minorHAnsi"/>
          <w:noProof/>
          <w:vertAlign w:val="superscript"/>
        </w:rPr>
        <w:t>13-15</w:t>
      </w:r>
      <w:r w:rsidR="002D5A79">
        <w:rPr>
          <w:rFonts w:cstheme="minorHAnsi"/>
        </w:rPr>
        <w:fldChar w:fldCharType="end"/>
      </w:r>
      <w:r w:rsidR="00AB7F5C">
        <w:rPr>
          <w:rFonts w:cstheme="minorHAnsi"/>
        </w:rPr>
        <w:t>.</w:t>
      </w:r>
    </w:p>
    <w:p w14:paraId="49C6821E" w14:textId="77777777" w:rsidR="00350DE5" w:rsidRPr="00514273" w:rsidRDefault="00350DE5" w:rsidP="0039643F">
      <w:pPr>
        <w:spacing w:after="0" w:line="360" w:lineRule="auto"/>
        <w:jc w:val="both"/>
        <w:rPr>
          <w:rFonts w:cs="Times New Roman"/>
          <w:color w:val="000000" w:themeColor="text1"/>
        </w:rPr>
      </w:pPr>
    </w:p>
    <w:p w14:paraId="09E77A79" w14:textId="229D39EE" w:rsidR="00A978A6" w:rsidRPr="00514273" w:rsidRDefault="00E70164" w:rsidP="0039643F">
      <w:pPr>
        <w:spacing w:after="0" w:line="360" w:lineRule="auto"/>
        <w:jc w:val="both"/>
        <w:rPr>
          <w:rFonts w:cs="Times New Roman"/>
          <w:color w:val="000000" w:themeColor="text1"/>
        </w:rPr>
      </w:pPr>
      <w:r>
        <w:rPr>
          <w:rFonts w:cs="Times New Roman"/>
          <w:color w:val="000000" w:themeColor="text1"/>
        </w:rPr>
        <w:t>There has been growing interest in the concept of DFCs, and a substantial body of research exists</w:t>
      </w:r>
      <w:r w:rsidR="00F603CB" w:rsidRPr="00514273">
        <w:rPr>
          <w:rFonts w:cs="Times New Roman"/>
          <w:color w:val="000000" w:themeColor="text1"/>
        </w:rPr>
        <w:fldChar w:fldCharType="begin"/>
      </w:r>
      <w:r w:rsidR="00895252">
        <w:rPr>
          <w:rFonts w:cs="Times New Roman"/>
          <w:color w:val="000000" w:themeColor="text1"/>
        </w:rPr>
        <w:instrText xml:space="preserve"> ADDIN EN.CITE &lt;EndNote&gt;&lt;Cite&gt;&lt;Author&gt;Hebert&lt;/Author&gt;&lt;Year&gt;2017&lt;/Year&gt;&lt;RecNum&gt;513&lt;/RecNum&gt;&lt;DisplayText&gt;&lt;style face="superscript"&gt;2&lt;/style&gt;&lt;/DisplayText&gt;&lt;record&gt;&lt;rec-number&gt;513&lt;/rec-number&gt;&lt;foreign-keys&gt;&lt;key app="EN" db-id="5z9ssdewuw0ft4ese9bxwz5sstpazeppwsax" timestamp="1508486156"&gt;513&lt;/key&gt;&lt;/foreign-keys&gt;&lt;ref-type name="Journal Article"&gt;17&lt;/ref-type&gt;&lt;contributors&gt;&lt;authors&gt;&lt;author&gt;Hebert, Catherine A.&lt;/author&gt;&lt;author&gt;Scales, Kezia&lt;/author&gt;&lt;/authors&gt;&lt;/contributors&gt;&lt;titles&gt;&lt;title&gt;Dementia friendly initiatives: a state of the science review&lt;/title&gt;&lt;secondary-title&gt;Dementia&lt;/secondary-title&gt;&lt;/titles&gt;&lt;periodical&gt;&lt;full-title&gt;Dementia&lt;/full-title&gt;&lt;/periodical&gt;&lt;dates&gt;&lt;year&gt;2017&lt;/year&gt;&lt;/dates&gt;&lt;publisher&gt;SAGE Publications&lt;/publisher&gt;&lt;urls&gt;&lt;related-urls&gt;&lt;url&gt;http://journals.sagepub.com/doi/pdf/10.1177/1471301217731433&lt;/url&gt;&lt;/related-urls&gt;&lt;/urls&gt;&lt;electronic-resource-num&gt;10.1177/1471301217731433&lt;/electronic-resource-num&gt;&lt;access-date&gt;20/10/2017&lt;/access-date&gt;&lt;/record&gt;&lt;/Cite&gt;&lt;/EndNote&gt;</w:instrText>
      </w:r>
      <w:r w:rsidR="00F603CB" w:rsidRPr="00514273">
        <w:rPr>
          <w:rFonts w:cs="Times New Roman"/>
          <w:color w:val="000000" w:themeColor="text1"/>
        </w:rPr>
        <w:fldChar w:fldCharType="separate"/>
      </w:r>
      <w:r w:rsidR="00895252" w:rsidRPr="00895252">
        <w:rPr>
          <w:rFonts w:cs="Times New Roman"/>
          <w:noProof/>
          <w:color w:val="000000" w:themeColor="text1"/>
          <w:vertAlign w:val="superscript"/>
        </w:rPr>
        <w:t>2</w:t>
      </w:r>
      <w:r w:rsidR="00F603CB" w:rsidRPr="00514273">
        <w:rPr>
          <w:rFonts w:cs="Times New Roman"/>
          <w:color w:val="000000" w:themeColor="text1"/>
        </w:rPr>
        <w:fldChar w:fldCharType="end"/>
      </w:r>
      <w:r w:rsidR="00F603CB" w:rsidRPr="00514273">
        <w:rPr>
          <w:rFonts w:cs="Times New Roman"/>
          <w:color w:val="000000" w:themeColor="text1"/>
        </w:rPr>
        <w:t>.</w:t>
      </w:r>
      <w:r w:rsidR="004642DF" w:rsidRPr="00514273">
        <w:rPr>
          <w:rFonts w:cs="Times New Roman"/>
          <w:color w:val="000000" w:themeColor="text1"/>
        </w:rPr>
        <w:t xml:space="preserve"> </w:t>
      </w:r>
      <w:r w:rsidR="00A978A6" w:rsidRPr="00514273">
        <w:rPr>
          <w:rFonts w:cs="Times New Roman"/>
          <w:color w:val="000000" w:themeColor="text1"/>
        </w:rPr>
        <w:t>This r</w:t>
      </w:r>
      <w:r w:rsidR="007473E4" w:rsidRPr="00514273">
        <w:rPr>
          <w:rFonts w:cs="Times New Roman"/>
          <w:color w:val="000000" w:themeColor="text1"/>
        </w:rPr>
        <w:t>ang</w:t>
      </w:r>
      <w:r w:rsidR="00A978A6" w:rsidRPr="00514273">
        <w:rPr>
          <w:rFonts w:cs="Times New Roman"/>
          <w:color w:val="000000" w:themeColor="text1"/>
        </w:rPr>
        <w:t>es from</w:t>
      </w:r>
      <w:r w:rsidR="007473E4" w:rsidRPr="00514273">
        <w:rPr>
          <w:rFonts w:cs="Times New Roman"/>
          <w:color w:val="000000" w:themeColor="text1"/>
        </w:rPr>
        <w:t xml:space="preserve"> studies on what it means to be a citizen with dementia</w:t>
      </w:r>
      <w:r w:rsidR="00AC3FDB" w:rsidRPr="00514273">
        <w:rPr>
          <w:rFonts w:cs="Times New Roman"/>
          <w:color w:val="000000" w:themeColor="text1"/>
        </w:rPr>
        <w:fldChar w:fldCharType="begin">
          <w:fldData xml:space="preserve">PEVuZE5vdGU+PENpdGU+PEF1dGhvcj5CYXJ0bGV0dDwvQXV0aG9yPjxZZWFyPjIwMTY8L1llYXI+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</w:fldData>
        </w:fldChar>
      </w:r>
      <w:r w:rsidR="00826B09">
        <w:rPr>
          <w:rFonts w:cs="Times New Roman"/>
          <w:color w:val="000000" w:themeColor="text1"/>
        </w:rPr>
        <w:instrText xml:space="preserve"> ADDIN EN.CITE </w:instrText>
      </w:r>
      <w:r w:rsidR="00826B09">
        <w:rPr>
          <w:rFonts w:cs="Times New Roman"/>
          <w:color w:val="000000" w:themeColor="text1"/>
        </w:rPr>
        <w:fldChar w:fldCharType="begin">
          <w:fldData xml:space="preserve">PEVuZE5vdGU+PENpdGU+PEF1dGhvcj5CYXJ0bGV0dDwvQXV0aG9yPjxZZWFyPjIwMTY8L1llYXI+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</w:fldData>
        </w:fldChar>
      </w:r>
      <w:r w:rsidR="00826B09">
        <w:rPr>
          <w:rFonts w:cs="Times New Roman"/>
          <w:color w:val="000000" w:themeColor="text1"/>
        </w:rPr>
        <w:instrText xml:space="preserve"> ADDIN EN.CITE.DATA </w:instrText>
      </w:r>
      <w:r w:rsidR="00826B09">
        <w:rPr>
          <w:rFonts w:cs="Times New Roman"/>
          <w:color w:val="000000" w:themeColor="text1"/>
        </w:rPr>
      </w:r>
      <w:r w:rsidR="00826B09">
        <w:rPr>
          <w:rFonts w:cs="Times New Roman"/>
          <w:color w:val="000000" w:themeColor="text1"/>
        </w:rPr>
        <w:fldChar w:fldCharType="end"/>
      </w:r>
      <w:r w:rsidR="00AC3FDB" w:rsidRPr="00514273">
        <w:rPr>
          <w:rFonts w:cs="Times New Roman"/>
          <w:color w:val="000000" w:themeColor="text1"/>
        </w:rPr>
      </w:r>
      <w:r w:rsidR="00AC3FDB" w:rsidRPr="00514273">
        <w:rPr>
          <w:rFonts w:cs="Times New Roman"/>
          <w:color w:val="000000" w:themeColor="text1"/>
        </w:rPr>
        <w:fldChar w:fldCharType="separate"/>
      </w:r>
      <w:r w:rsidR="00826B09" w:rsidRPr="00826B09">
        <w:rPr>
          <w:rFonts w:cs="Times New Roman"/>
          <w:noProof/>
          <w:color w:val="000000" w:themeColor="text1"/>
          <w:vertAlign w:val="superscript"/>
        </w:rPr>
        <w:t>16,17</w:t>
      </w:r>
      <w:r w:rsidR="00AC3FDB" w:rsidRPr="00514273">
        <w:rPr>
          <w:rFonts w:cs="Times New Roman"/>
          <w:color w:val="000000" w:themeColor="text1"/>
        </w:rPr>
        <w:fldChar w:fldCharType="end"/>
      </w:r>
      <w:r w:rsidR="00E5638C" w:rsidRPr="00514273">
        <w:rPr>
          <w:rFonts w:cs="Times New Roman"/>
          <w:color w:val="000000" w:themeColor="text1"/>
        </w:rPr>
        <w:t xml:space="preserve"> </w:t>
      </w:r>
      <w:r w:rsidR="00B9343E" w:rsidRPr="00514273">
        <w:rPr>
          <w:rFonts w:cs="Times New Roman"/>
          <w:color w:val="000000" w:themeColor="text1"/>
        </w:rPr>
        <w:t>to</w:t>
      </w:r>
      <w:r w:rsidR="00E5638C" w:rsidRPr="00514273">
        <w:rPr>
          <w:rFonts w:cs="Times New Roman"/>
          <w:color w:val="000000" w:themeColor="text1"/>
        </w:rPr>
        <w:t xml:space="preserve"> evaluations of communities’</w:t>
      </w:r>
      <w:r w:rsidR="00A978A6" w:rsidRPr="00514273">
        <w:rPr>
          <w:rFonts w:cs="Times New Roman"/>
          <w:color w:val="000000" w:themeColor="text1"/>
        </w:rPr>
        <w:t xml:space="preserve"> activities</w:t>
      </w:r>
      <w:r w:rsidR="00E5638C" w:rsidRPr="00514273">
        <w:rPr>
          <w:rFonts w:cs="Times New Roman"/>
          <w:color w:val="000000" w:themeColor="text1"/>
        </w:rPr>
        <w:fldChar w:fldCharType="begin"/>
      </w:r>
      <w:r w:rsidR="00826B09">
        <w:rPr>
          <w:rFonts w:cs="Times New Roman"/>
          <w:color w:val="000000" w:themeColor="text1"/>
        </w:rPr>
        <w:instrText xml:space="preserve"> ADDIN EN.CITE &lt;EndNote&gt;&lt;Cite&gt;&lt;Author&gt;Wiersma&lt;/Author&gt;&lt;Year&gt;2016&lt;/Year&gt;&lt;RecNum&gt;401&lt;/RecNum&gt;&lt;DisplayText&gt;&lt;style face="superscript"&gt;18&lt;/style&gt;&lt;/DisplayText&gt;&lt;record&gt;&lt;rec-number&gt;401&lt;/rec-number&gt;&lt;foreign-keys&gt;&lt;key app="EN" db-id="5z9ssdewuw0ft4ese9bxwz5sstpazeppwsax" timestamp="1454922949"&gt;401&lt;/key&gt;&lt;/foreign-keys&gt;&lt;ref-type name="Journal Article"&gt;17&lt;/ref-type&gt;&lt;contributors&gt;&lt;authors&gt;&lt;author&gt;Wiersma, Elaine C.&lt;/author&gt;&lt;author&gt;Denton, Alison&lt;/author&gt;&lt;/authors&gt;&lt;/contributors&gt;&lt;titles&gt;&lt;title&gt;From social network to safety net: Dementia-Friendly Communities in rural northern Ontario&lt;/title&gt;&lt;secondary-title&gt;Dementia&lt;/secondary-title&gt;&lt;/titles&gt;&lt;periodical&gt;&lt;full-title&gt;Dementia&lt;/full-title&gt;&lt;/periodical&gt;&lt;pages&gt;51-68&lt;/pages&gt;&lt;volume&gt;15&lt;/volume&gt;&lt;number&gt;1&lt;/number&gt;&lt;dates&gt;&lt;year&gt;2016&lt;/year&gt;&lt;/dates&gt;&lt;urls&gt;&lt;related-urls&gt;&lt;url&gt;http://dem.sagepub.com/content/15/1/51.full.pdf+html&lt;/url&gt;&lt;/related-urls&gt;&lt;/urls&gt;&lt;access-date&gt;08/02/2016&lt;/access-date&gt;&lt;/record&gt;&lt;/Cite&gt;&lt;/EndNote&gt;</w:instrText>
      </w:r>
      <w:r w:rsidR="00E5638C" w:rsidRPr="00514273">
        <w:rPr>
          <w:rFonts w:cs="Times New Roman"/>
          <w:color w:val="000000" w:themeColor="text1"/>
        </w:rPr>
        <w:fldChar w:fldCharType="separate"/>
      </w:r>
      <w:r w:rsidR="00826B09" w:rsidRPr="00826B09">
        <w:rPr>
          <w:rFonts w:cs="Times New Roman"/>
          <w:noProof/>
          <w:color w:val="000000" w:themeColor="text1"/>
          <w:vertAlign w:val="superscript"/>
        </w:rPr>
        <w:t>18</w:t>
      </w:r>
      <w:r w:rsidR="00E5638C" w:rsidRPr="00514273">
        <w:rPr>
          <w:rFonts w:cs="Times New Roman"/>
          <w:color w:val="000000" w:themeColor="text1"/>
        </w:rPr>
        <w:fldChar w:fldCharType="end"/>
      </w:r>
      <w:r w:rsidR="009673A8" w:rsidRPr="00514273">
        <w:rPr>
          <w:color w:val="000000" w:themeColor="text1"/>
        </w:rPr>
        <w:t xml:space="preserve"> </w:t>
      </w:r>
      <w:r w:rsidR="00C77633" w:rsidRPr="00514273">
        <w:rPr>
          <w:color w:val="000000" w:themeColor="text1"/>
        </w:rPr>
        <w:t xml:space="preserve">and </w:t>
      </w:r>
      <w:r w:rsidR="00E5638C" w:rsidRPr="00514273">
        <w:rPr>
          <w:color w:val="000000" w:themeColor="text1"/>
        </w:rPr>
        <w:t>evaluations of</w:t>
      </w:r>
      <w:r w:rsidR="00A978A6" w:rsidRPr="00514273">
        <w:rPr>
          <w:color w:val="000000" w:themeColor="text1"/>
        </w:rPr>
        <w:t xml:space="preserve"> dementia sensitive infra</w:t>
      </w:r>
      <w:r w:rsidR="00E5638C" w:rsidRPr="00514273">
        <w:rPr>
          <w:color w:val="000000" w:themeColor="text1"/>
        </w:rPr>
        <w:t>structure such as transport and</w:t>
      </w:r>
      <w:r w:rsidR="009673A8" w:rsidRPr="00514273">
        <w:rPr>
          <w:color w:val="000000" w:themeColor="text1"/>
        </w:rPr>
        <w:t xml:space="preserve"> the design of </w:t>
      </w:r>
      <w:r w:rsidR="00E5638C" w:rsidRPr="00514273">
        <w:rPr>
          <w:color w:val="000000" w:themeColor="text1"/>
        </w:rPr>
        <w:t>public and commercial buildings</w:t>
      </w:r>
      <w:r w:rsidR="00E5638C" w:rsidRPr="00514273">
        <w:rPr>
          <w:color w:val="000000" w:themeColor="text1"/>
        </w:rPr>
        <w:fldChar w:fldCharType="begin">
          <w:fldData xml:space="preserve">PEVuZE5vdGU+PENpdGU+PEF1dGhvcj5GbGVtaW5nPC9BdXRob3I+PFllYXI+MjAxNzwvWWVhcj48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</w:fldData>
        </w:fldChar>
      </w:r>
      <w:r w:rsidR="00826B09">
        <w:rPr>
          <w:color w:val="000000" w:themeColor="text1"/>
        </w:rPr>
        <w:instrText xml:space="preserve"> ADDIN EN.CITE </w:instrText>
      </w:r>
      <w:r w:rsidR="00826B09">
        <w:rPr>
          <w:color w:val="000000" w:themeColor="text1"/>
        </w:rPr>
        <w:fldChar w:fldCharType="begin">
          <w:fldData xml:space="preserve">PEVuZE5vdGU+PENpdGU+PEF1dGhvcj5GbGVtaW5nPC9BdXRob3I+PFllYXI+MjAxNzwvWWVhcj48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</w:fldData>
        </w:fldChar>
      </w:r>
      <w:r w:rsidR="00826B09">
        <w:rPr>
          <w:color w:val="000000" w:themeColor="text1"/>
        </w:rPr>
        <w:instrText xml:space="preserve"> ADDIN EN.CITE.DATA </w:instrText>
      </w:r>
      <w:r w:rsidR="00826B09">
        <w:rPr>
          <w:color w:val="000000" w:themeColor="text1"/>
        </w:rPr>
      </w:r>
      <w:r w:rsidR="00826B09">
        <w:rPr>
          <w:color w:val="000000" w:themeColor="text1"/>
        </w:rPr>
        <w:fldChar w:fldCharType="end"/>
      </w:r>
      <w:r w:rsidR="00E5638C" w:rsidRPr="00514273">
        <w:rPr>
          <w:color w:val="000000" w:themeColor="text1"/>
        </w:rPr>
      </w:r>
      <w:r w:rsidR="00E5638C" w:rsidRPr="00514273">
        <w:rPr>
          <w:color w:val="000000" w:themeColor="text1"/>
        </w:rPr>
        <w:fldChar w:fldCharType="separate"/>
      </w:r>
      <w:r w:rsidR="00826B09" w:rsidRPr="00826B09">
        <w:rPr>
          <w:noProof/>
          <w:color w:val="000000" w:themeColor="text1"/>
          <w:vertAlign w:val="superscript"/>
        </w:rPr>
        <w:t>19,20</w:t>
      </w:r>
      <w:r w:rsidR="00E5638C" w:rsidRPr="00514273">
        <w:rPr>
          <w:color w:val="000000" w:themeColor="text1"/>
        </w:rPr>
        <w:fldChar w:fldCharType="end"/>
      </w:r>
      <w:r w:rsidR="00106F21" w:rsidRPr="00514273">
        <w:rPr>
          <w:color w:val="000000" w:themeColor="text1"/>
        </w:rPr>
        <w:t xml:space="preserve">. </w:t>
      </w:r>
      <w:r w:rsidR="00106F21" w:rsidRPr="00514273">
        <w:rPr>
          <w:rFonts w:cstheme="minorHAnsi"/>
          <w:bCs/>
          <w:iCs/>
        </w:rPr>
        <w:t>Most published evaluations of DFCs were completed within the first few ye</w:t>
      </w:r>
      <w:r w:rsidR="004642DF" w:rsidRPr="00514273">
        <w:rPr>
          <w:rFonts w:cstheme="minorHAnsi"/>
          <w:bCs/>
          <w:iCs/>
        </w:rPr>
        <w:t xml:space="preserve">ars </w:t>
      </w:r>
      <w:r w:rsidR="0055311F">
        <w:rPr>
          <w:rFonts w:cstheme="minorHAnsi"/>
          <w:bCs/>
          <w:iCs/>
        </w:rPr>
        <w:t xml:space="preserve">of </w:t>
      </w:r>
      <w:r w:rsidR="004642DF" w:rsidRPr="00514273">
        <w:rPr>
          <w:rFonts w:cstheme="minorHAnsi"/>
          <w:bCs/>
          <w:iCs/>
        </w:rPr>
        <w:t>the initiatives</w:t>
      </w:r>
      <w:r w:rsidR="00786CF2" w:rsidRPr="00514273">
        <w:rPr>
          <w:rFonts w:cstheme="minorHAnsi"/>
          <w:bCs/>
          <w:iCs/>
        </w:rPr>
        <w:t xml:space="preserve"> </w:t>
      </w:r>
      <w:r w:rsidR="0055311F">
        <w:rPr>
          <w:rFonts w:cstheme="minorHAnsi"/>
          <w:bCs/>
          <w:iCs/>
        </w:rPr>
        <w:t xml:space="preserve">having been set </w:t>
      </w:r>
      <w:proofErr w:type="spellStart"/>
      <w:r w:rsidR="00786CF2" w:rsidRPr="00514273">
        <w:rPr>
          <w:rFonts w:cstheme="minorHAnsi"/>
          <w:bCs/>
          <w:iCs/>
        </w:rPr>
        <w:t>up</w:t>
      </w:r>
      <w:proofErr w:type="spellEnd"/>
      <w:r w:rsidR="00106F21" w:rsidRPr="00BC2FDA">
        <w:rPr>
          <w:rFonts w:cstheme="minorHAnsi"/>
          <w:bCs/>
          <w:iCs/>
          <w:vertAlign w:val="superscript"/>
        </w:rPr>
        <w:fldChar w:fldCharType="begin">
          <w:fldData xml:space="preserve">PEVuZE5vdGU+PENpdGU+PEF1dGhvcj5DcmFtcHRvbjwvQXV0aG9yPjxZZWFyPjIwMTI8L1llYXI+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</w:fldData>
        </w:fldChar>
      </w:r>
      <w:r w:rsidR="00826B09">
        <w:rPr>
          <w:rFonts w:cstheme="minorHAnsi"/>
          <w:bCs/>
          <w:iCs/>
          <w:vertAlign w:val="superscript"/>
        </w:rPr>
        <w:instrText xml:space="preserve"> ADDIN EN.CITE </w:instrText>
      </w:r>
      <w:r w:rsidR="00826B09">
        <w:rPr>
          <w:rFonts w:cstheme="minorHAnsi"/>
          <w:bCs/>
          <w:iCs/>
          <w:vertAlign w:val="superscript"/>
        </w:rPr>
        <w:fldChar w:fldCharType="begin">
          <w:fldData xml:space="preserve">PEVuZE5vdGU+PENpdGU+PEF1dGhvcj5DcmFtcHRvbjwvQXV0aG9yPjxZZWFyPjIwMTI8L1llYXI+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</w:fldData>
        </w:fldChar>
      </w:r>
      <w:r w:rsidR="00826B09">
        <w:rPr>
          <w:rFonts w:cstheme="minorHAnsi"/>
          <w:bCs/>
          <w:iCs/>
          <w:vertAlign w:val="superscript"/>
        </w:rPr>
        <w:instrText xml:space="preserve"> ADDIN EN.CITE.DATA </w:instrText>
      </w:r>
      <w:r w:rsidR="00826B09">
        <w:rPr>
          <w:rFonts w:cstheme="minorHAnsi"/>
          <w:bCs/>
          <w:iCs/>
          <w:vertAlign w:val="superscript"/>
        </w:rPr>
      </w:r>
      <w:r w:rsidR="00826B09">
        <w:rPr>
          <w:rFonts w:cstheme="minorHAnsi"/>
          <w:bCs/>
          <w:iCs/>
          <w:vertAlign w:val="superscript"/>
        </w:rPr>
        <w:fldChar w:fldCharType="end"/>
      </w:r>
      <w:r w:rsidR="00106F21" w:rsidRPr="00BC2FDA">
        <w:rPr>
          <w:rFonts w:cstheme="minorHAnsi"/>
          <w:bCs/>
          <w:iCs/>
          <w:vertAlign w:val="superscript"/>
        </w:rPr>
      </w:r>
      <w:r w:rsidR="00106F21" w:rsidRPr="00BC2FDA">
        <w:rPr>
          <w:rFonts w:cstheme="minorHAnsi"/>
          <w:bCs/>
          <w:iCs/>
          <w:vertAlign w:val="superscript"/>
        </w:rPr>
        <w:fldChar w:fldCharType="separate"/>
      </w:r>
      <w:r w:rsidR="00826B09">
        <w:rPr>
          <w:rFonts w:cstheme="minorHAnsi"/>
          <w:bCs/>
          <w:iCs/>
          <w:noProof/>
          <w:vertAlign w:val="superscript"/>
        </w:rPr>
        <w:t>e.g. 21,22,23</w:t>
      </w:r>
      <w:r w:rsidR="00106F21" w:rsidRPr="00BC2FDA">
        <w:rPr>
          <w:rFonts w:cstheme="minorHAnsi"/>
          <w:bCs/>
          <w:iCs/>
          <w:vertAlign w:val="superscript"/>
        </w:rPr>
        <w:fldChar w:fldCharType="end"/>
      </w:r>
      <w:r w:rsidR="00DD03F9" w:rsidRPr="00514273">
        <w:rPr>
          <w:rFonts w:cstheme="minorHAnsi"/>
          <w:bCs/>
          <w:iCs/>
        </w:rPr>
        <w:t>.</w:t>
      </w:r>
    </w:p>
    <w:p w14:paraId="3A0A8725" w14:textId="77777777" w:rsidR="00A978A6" w:rsidRPr="00514273" w:rsidRDefault="00A978A6" w:rsidP="0039643F">
      <w:pPr>
        <w:spacing w:after="0" w:line="360" w:lineRule="auto"/>
        <w:jc w:val="both"/>
        <w:rPr>
          <w:rFonts w:cs="Times New Roman"/>
          <w:color w:val="000000" w:themeColor="text1"/>
        </w:rPr>
      </w:pPr>
    </w:p>
    <w:p w14:paraId="7814B6B5" w14:textId="0DF31106" w:rsidR="00396604" w:rsidRPr="00FD7E78" w:rsidRDefault="00412529" w:rsidP="0039643F">
      <w:pPr>
        <w:spacing w:after="0" w:line="360" w:lineRule="auto"/>
        <w:jc w:val="both"/>
      </w:pPr>
      <w:r>
        <w:rPr>
          <w:rFonts w:cs="Times New Roman"/>
          <w:color w:val="000000" w:themeColor="text1"/>
        </w:rPr>
        <w:t xml:space="preserve">With DFCs now supported by national policy, </w:t>
      </w:r>
      <w:r>
        <w:t xml:space="preserve">there is a need to know how </w:t>
      </w:r>
      <w:r w:rsidR="00AC594A">
        <w:t>they</w:t>
      </w:r>
      <w:r>
        <w:t xml:space="preserve"> are configured and characterised and how they prioritise activities. </w:t>
      </w:r>
      <w:r w:rsidR="00A06ACC" w:rsidRPr="00514273">
        <w:rPr>
          <w:rFonts w:cs="Times New Roman"/>
          <w:color w:val="000000" w:themeColor="text1"/>
        </w:rPr>
        <w:t xml:space="preserve">This </w:t>
      </w:r>
      <w:r w:rsidR="008F37F7" w:rsidRPr="00514273">
        <w:rPr>
          <w:rFonts w:cs="Times New Roman"/>
          <w:color w:val="000000" w:themeColor="text1"/>
        </w:rPr>
        <w:t>paper</w:t>
      </w:r>
      <w:r w:rsidR="00C43294" w:rsidRPr="00514273">
        <w:rPr>
          <w:rFonts w:cs="Times New Roman"/>
          <w:color w:val="000000" w:themeColor="text1"/>
        </w:rPr>
        <w:t xml:space="preserve"> </w:t>
      </w:r>
      <w:r w:rsidR="008F37F7" w:rsidRPr="00514273">
        <w:rPr>
          <w:rFonts w:cs="Times New Roman"/>
          <w:color w:val="000000" w:themeColor="text1"/>
        </w:rPr>
        <w:t xml:space="preserve">presents early findings from </w:t>
      </w:r>
      <w:r w:rsidR="00EA51CD" w:rsidRPr="00514273">
        <w:rPr>
          <w:rFonts w:cstheme="minorHAnsi"/>
        </w:rPr>
        <w:t xml:space="preserve">the </w:t>
      </w:r>
      <w:r w:rsidR="00045732" w:rsidRPr="00514273">
        <w:rPr>
          <w:rFonts w:cstheme="minorHAnsi"/>
        </w:rPr>
        <w:t>National Evaluation of Dementia Friendly Comm</w:t>
      </w:r>
      <w:r w:rsidR="00480FBA" w:rsidRPr="00514273">
        <w:rPr>
          <w:rFonts w:cstheme="minorHAnsi"/>
        </w:rPr>
        <w:t>unities in Englan</w:t>
      </w:r>
      <w:r w:rsidR="0039736D" w:rsidRPr="00514273">
        <w:rPr>
          <w:rFonts w:cstheme="minorHAnsi"/>
        </w:rPr>
        <w:t xml:space="preserve">d (the </w:t>
      </w:r>
      <w:proofErr w:type="spellStart"/>
      <w:r w:rsidR="0039736D" w:rsidRPr="00514273">
        <w:rPr>
          <w:rFonts w:cstheme="minorHAnsi"/>
        </w:rPr>
        <w:t>DemCom</w:t>
      </w:r>
      <w:proofErr w:type="spellEnd"/>
      <w:r w:rsidR="0039736D" w:rsidRPr="00514273">
        <w:rPr>
          <w:rFonts w:cstheme="minorHAnsi"/>
        </w:rPr>
        <w:t xml:space="preserve"> S</w:t>
      </w:r>
      <w:r w:rsidR="00045732" w:rsidRPr="00514273">
        <w:rPr>
          <w:rFonts w:cstheme="minorHAnsi"/>
        </w:rPr>
        <w:t xml:space="preserve">tudy, Jan </w:t>
      </w:r>
      <w:r w:rsidR="00480FBA" w:rsidRPr="00514273">
        <w:rPr>
          <w:rFonts w:cstheme="minorHAnsi"/>
        </w:rPr>
        <w:t>2017</w:t>
      </w:r>
      <w:r w:rsidR="00045732" w:rsidRPr="00514273">
        <w:rPr>
          <w:rFonts w:cstheme="minorHAnsi"/>
        </w:rPr>
        <w:t>-Jun 2019)</w:t>
      </w:r>
      <w:r w:rsidR="00106F21" w:rsidRPr="00514273">
        <w:rPr>
          <w:rFonts w:cstheme="minorHAnsi"/>
        </w:rPr>
        <w:t>, funded by the Department of Health and Social Care</w:t>
      </w:r>
      <w:r w:rsidR="00045732" w:rsidRPr="00514273">
        <w:rPr>
          <w:rFonts w:cstheme="minorHAnsi"/>
        </w:rPr>
        <w:t xml:space="preserve">. </w:t>
      </w:r>
      <w:r w:rsidR="00E8293E" w:rsidRPr="00514273">
        <w:rPr>
          <w:rFonts w:cstheme="minorHAnsi"/>
        </w:rPr>
        <w:t xml:space="preserve">It provides an overview of DFCs in the country. </w:t>
      </w:r>
      <w:r w:rsidR="00815B61" w:rsidRPr="00514273">
        <w:t>The research question that informed this work was:</w:t>
      </w:r>
      <w:r w:rsidR="00480FBA" w:rsidRPr="00514273">
        <w:t xml:space="preserve"> </w:t>
      </w:r>
      <w:r w:rsidR="00815B61" w:rsidRPr="00514273">
        <w:t xml:space="preserve">What are the characteristics and foci of </w:t>
      </w:r>
      <w:r w:rsidR="006C5A4B">
        <w:t>DFC</w:t>
      </w:r>
      <w:r w:rsidR="00815B61" w:rsidRPr="00514273">
        <w:t>s in England?</w:t>
      </w:r>
      <w:r w:rsidR="00815B61" w:rsidRPr="00514273">
        <w:rPr>
          <w:i/>
        </w:rPr>
        <w:t xml:space="preserve"> </w:t>
      </w:r>
    </w:p>
    <w:p w14:paraId="363FDBB1" w14:textId="77777777" w:rsidR="0039643F" w:rsidRPr="00514273" w:rsidRDefault="0039643F" w:rsidP="0039643F">
      <w:pPr>
        <w:spacing w:after="0" w:line="360" w:lineRule="auto"/>
        <w:jc w:val="both"/>
        <w:rPr>
          <w:rFonts w:cstheme="minorHAnsi"/>
        </w:rPr>
      </w:pPr>
    </w:p>
    <w:p w14:paraId="2C7357EF" w14:textId="51534DA3" w:rsidR="00F914EA" w:rsidRPr="00514273" w:rsidRDefault="0039736D" w:rsidP="0039643F">
      <w:pPr>
        <w:spacing w:after="0" w:line="360" w:lineRule="auto"/>
        <w:jc w:val="both"/>
        <w:rPr>
          <w:rFonts w:cstheme="minorHAnsi"/>
        </w:rPr>
      </w:pPr>
      <w:r w:rsidRPr="00514273">
        <w:rPr>
          <w:rFonts w:cstheme="minorHAnsi"/>
        </w:rPr>
        <w:t xml:space="preserve">The </w:t>
      </w:r>
      <w:proofErr w:type="spellStart"/>
      <w:r w:rsidRPr="00514273">
        <w:rPr>
          <w:rFonts w:cstheme="minorHAnsi"/>
        </w:rPr>
        <w:t>DemCom</w:t>
      </w:r>
      <w:proofErr w:type="spellEnd"/>
      <w:r w:rsidRPr="00514273">
        <w:rPr>
          <w:rFonts w:cstheme="minorHAnsi"/>
        </w:rPr>
        <w:t xml:space="preserve"> S</w:t>
      </w:r>
      <w:r w:rsidR="00045732" w:rsidRPr="00514273">
        <w:rPr>
          <w:rFonts w:cstheme="minorHAnsi"/>
        </w:rPr>
        <w:t xml:space="preserve">tudy </w:t>
      </w:r>
      <w:r w:rsidR="00F914EA" w:rsidRPr="00514273">
        <w:rPr>
          <w:rFonts w:cstheme="minorHAnsi"/>
        </w:rPr>
        <w:t xml:space="preserve">adopted </w:t>
      </w:r>
      <w:r w:rsidR="004E6C68" w:rsidRPr="00514273">
        <w:rPr>
          <w:rFonts w:cstheme="minorHAnsi"/>
        </w:rPr>
        <w:t>a broad</w:t>
      </w:r>
      <w:r w:rsidR="00F914EA" w:rsidRPr="00514273">
        <w:rPr>
          <w:rFonts w:cstheme="minorHAnsi"/>
        </w:rPr>
        <w:t xml:space="preserve"> working</w:t>
      </w:r>
      <w:r w:rsidR="00A978A6" w:rsidRPr="00514273">
        <w:rPr>
          <w:rFonts w:cstheme="minorHAnsi"/>
        </w:rPr>
        <w:t xml:space="preserve"> </w:t>
      </w:r>
      <w:r w:rsidR="00F914EA" w:rsidRPr="00514273">
        <w:rPr>
          <w:rFonts w:cstheme="minorHAnsi"/>
        </w:rPr>
        <w:t>definition of DFCs</w:t>
      </w:r>
      <w:r w:rsidRPr="00514273">
        <w:rPr>
          <w:rFonts w:cstheme="minorHAnsi"/>
        </w:rPr>
        <w:t xml:space="preserve">, </w:t>
      </w:r>
      <w:r w:rsidR="00DD03F9" w:rsidRPr="00514273">
        <w:rPr>
          <w:rFonts w:cstheme="minorHAnsi"/>
        </w:rPr>
        <w:t xml:space="preserve">so as </w:t>
      </w:r>
      <w:r w:rsidR="00754A93" w:rsidRPr="00514273">
        <w:rPr>
          <w:rFonts w:cstheme="minorHAnsi"/>
        </w:rPr>
        <w:t xml:space="preserve">to </w:t>
      </w:r>
      <w:r w:rsidR="00E62928" w:rsidRPr="00514273">
        <w:rPr>
          <w:rFonts w:cstheme="minorHAnsi"/>
        </w:rPr>
        <w:t>capture</w:t>
      </w:r>
      <w:r w:rsidR="00754A93" w:rsidRPr="00514273">
        <w:rPr>
          <w:rFonts w:cstheme="minorHAnsi"/>
        </w:rPr>
        <w:t xml:space="preserve"> the range of possible</w:t>
      </w:r>
      <w:r w:rsidR="00E62928" w:rsidRPr="00514273">
        <w:rPr>
          <w:rFonts w:cstheme="minorHAnsi"/>
        </w:rPr>
        <w:t xml:space="preserve"> approaches and </w:t>
      </w:r>
      <w:r w:rsidR="000F4104" w:rsidRPr="00514273">
        <w:rPr>
          <w:rFonts w:cstheme="minorHAnsi"/>
        </w:rPr>
        <w:t>encompass</w:t>
      </w:r>
      <w:r w:rsidR="00E62928" w:rsidRPr="00514273">
        <w:rPr>
          <w:rFonts w:cstheme="minorHAnsi"/>
        </w:rPr>
        <w:t xml:space="preserve"> groups or organisations that self-identified as DFCs</w:t>
      </w:r>
      <w:r w:rsidR="004E6C68" w:rsidRPr="00514273">
        <w:rPr>
          <w:rFonts w:cstheme="minorHAnsi"/>
        </w:rPr>
        <w:t>:</w:t>
      </w:r>
      <w:r w:rsidR="00F914EA" w:rsidRPr="00514273">
        <w:rPr>
          <w:rFonts w:cstheme="minorHAnsi"/>
        </w:rPr>
        <w:t xml:space="preserve"> </w:t>
      </w:r>
    </w:p>
    <w:p w14:paraId="2C0DCF40" w14:textId="77777777" w:rsidR="0039643F" w:rsidRPr="00514273" w:rsidRDefault="0039643F" w:rsidP="0039643F">
      <w:pPr>
        <w:spacing w:after="0" w:line="360" w:lineRule="auto"/>
        <w:jc w:val="both"/>
        <w:rPr>
          <w:rFonts w:cs="Times New Roman"/>
          <w:color w:val="000000" w:themeColor="text1"/>
          <w:highlight w:val="yellow"/>
        </w:rPr>
      </w:pPr>
    </w:p>
    <w:p w14:paraId="5BF51A0B" w14:textId="74A663E9" w:rsidR="0039736D" w:rsidRDefault="00F914EA" w:rsidP="0039643F">
      <w:pPr>
        <w:pStyle w:val="Body"/>
        <w:spacing w:line="360" w:lineRule="auto"/>
        <w:ind w:left="284" w:right="238"/>
        <w:rPr>
          <w:rFonts w:asciiTheme="minorHAnsi" w:eastAsiaTheme="minorHAnsi" w:hAnsiTheme="minorHAnsi" w:cs="Leelawadee"/>
          <w:i/>
          <w:sz w:val="22"/>
          <w:szCs w:val="22"/>
          <w:bdr w:val="none" w:sz="0" w:space="0" w:color="auto" w:frame="1"/>
          <w:lang w:val="en-GB"/>
        </w:rPr>
      </w:pPr>
      <w:r w:rsidRPr="00514273">
        <w:rPr>
          <w:rFonts w:asciiTheme="minorHAnsi" w:eastAsiaTheme="minorHAnsi" w:hAnsiTheme="minorHAnsi" w:cs="Leelawadee"/>
          <w:i/>
          <w:sz w:val="22"/>
          <w:szCs w:val="22"/>
          <w:bdr w:val="none" w:sz="0" w:space="0" w:color="auto" w:frame="1"/>
          <w:lang w:val="en-GB"/>
        </w:rPr>
        <w:t>A Dementia Friendly Community can involve a wide range of people, organisations and geographical areas. A DFC recognises that a person with dementia is more than their diagnosis</w:t>
      </w:r>
      <w:r w:rsidR="0039736D" w:rsidRPr="00514273">
        <w:rPr>
          <w:rFonts w:asciiTheme="minorHAnsi" w:eastAsiaTheme="minorHAnsi" w:hAnsiTheme="minorHAnsi" w:cs="Leelawadee"/>
          <w:i/>
          <w:sz w:val="22"/>
          <w:szCs w:val="22"/>
          <w:bdr w:val="none" w:sz="0" w:space="0" w:color="auto" w:frame="1"/>
          <w:lang w:val="en-GB"/>
        </w:rPr>
        <w:t>,</w:t>
      </w:r>
      <w:r w:rsidRPr="00514273">
        <w:rPr>
          <w:rFonts w:asciiTheme="minorHAnsi" w:eastAsiaTheme="minorHAnsi" w:hAnsiTheme="minorHAnsi" w:cs="Leelawadee"/>
          <w:i/>
          <w:sz w:val="22"/>
          <w:szCs w:val="22"/>
          <w:bdr w:val="none" w:sz="0" w:space="0" w:color="auto" w:frame="1"/>
          <w:lang w:val="en-GB"/>
        </w:rPr>
        <w:t xml:space="preserve"> and that everyone has a role to play in supporting their independence and inclusion.</w:t>
      </w:r>
    </w:p>
    <w:p w14:paraId="2E53E1A0" w14:textId="77777777" w:rsidR="009D39FF" w:rsidRDefault="009D39FF" w:rsidP="009D39FF">
      <w:pPr>
        <w:spacing w:after="0" w:line="360" w:lineRule="auto"/>
        <w:jc w:val="both"/>
        <w:rPr>
          <w:rFonts w:cs="Leelawadee"/>
          <w:i/>
          <w:bdr w:val="none" w:sz="0" w:space="0" w:color="auto" w:frame="1"/>
        </w:rPr>
      </w:pPr>
    </w:p>
    <w:p w14:paraId="533D3008" w14:textId="5EC8F745" w:rsidR="008B1961" w:rsidRPr="00514273" w:rsidRDefault="009D39FF" w:rsidP="00152BEF">
      <w:pPr>
        <w:pStyle w:val="Body"/>
        <w:spacing w:line="360" w:lineRule="auto"/>
        <w:ind w:right="238"/>
        <w:rPr>
          <w:rFonts w:asciiTheme="minorHAnsi" w:eastAsiaTheme="minorHAnsi" w:hAnsiTheme="minorHAnsi" w:cs="Leelawadee"/>
          <w:i/>
          <w:sz w:val="22"/>
          <w:szCs w:val="22"/>
          <w:bdr w:val="none" w:sz="0" w:space="0" w:color="auto" w:frame="1"/>
          <w:lang w:val="en-GB"/>
        </w:rPr>
      </w:pPr>
      <w:proofErr w:type="spellStart"/>
      <w:r w:rsidRPr="00222F9D">
        <w:rPr>
          <w:rFonts w:asciiTheme="minorHAnsi" w:eastAsiaTheme="minorHAnsi" w:hAnsiTheme="minorHAnsi" w:cs="Leelawadee"/>
          <w:sz w:val="22"/>
          <w:szCs w:val="22"/>
          <w:bdr w:val="none" w:sz="0" w:space="0" w:color="auto" w:frame="1"/>
          <w:lang w:val="en-GB"/>
        </w:rPr>
        <w:t>DemCom</w:t>
      </w:r>
      <w:proofErr w:type="spellEnd"/>
      <w:r w:rsidR="008B1961" w:rsidRPr="00222F9D">
        <w:rPr>
          <w:rFonts w:asciiTheme="minorHAnsi" w:eastAsiaTheme="minorHAnsi" w:hAnsiTheme="minorHAnsi" w:cs="Leelawadee"/>
          <w:sz w:val="22"/>
          <w:szCs w:val="22"/>
          <w:bdr w:val="none" w:sz="0" w:space="0" w:color="auto" w:frame="1"/>
          <w:lang w:val="en-GB"/>
        </w:rPr>
        <w:t xml:space="preserve"> has drawn on related </w:t>
      </w:r>
      <w:r w:rsidR="00794A60" w:rsidRPr="00222F9D">
        <w:rPr>
          <w:rFonts w:asciiTheme="minorHAnsi" w:eastAsiaTheme="minorHAnsi" w:hAnsiTheme="minorHAnsi" w:cs="Leelawadee"/>
          <w:sz w:val="22"/>
          <w:szCs w:val="22"/>
          <w:bdr w:val="none" w:sz="0" w:space="0" w:color="auto" w:frame="1"/>
          <w:lang w:val="en-GB"/>
        </w:rPr>
        <w:t>work</w:t>
      </w:r>
      <w:r w:rsidRPr="00222F9D">
        <w:rPr>
          <w:rFonts w:asciiTheme="minorHAnsi" w:eastAsiaTheme="minorHAnsi" w:hAnsiTheme="minorHAnsi" w:cs="Leelawadee"/>
          <w:sz w:val="22"/>
          <w:szCs w:val="22"/>
          <w:bdr w:val="none" w:sz="0" w:space="0" w:color="auto" w:frame="1"/>
          <w:lang w:val="en-GB"/>
        </w:rPr>
        <w:t xml:space="preserve"> on</w:t>
      </w:r>
      <w:r w:rsidR="008B1961" w:rsidRPr="00222F9D">
        <w:rPr>
          <w:rFonts w:asciiTheme="minorHAnsi" w:eastAsiaTheme="minorHAnsi" w:hAnsiTheme="minorHAnsi" w:cs="Leelawadee"/>
          <w:sz w:val="22"/>
          <w:szCs w:val="22"/>
          <w:bdr w:val="none" w:sz="0" w:space="0" w:color="auto" w:frame="1"/>
          <w:lang w:val="en-GB"/>
        </w:rPr>
        <w:t xml:space="preserve"> evaluating the impact of WHO</w:t>
      </w:r>
      <w:r w:rsidRPr="00222F9D">
        <w:rPr>
          <w:rFonts w:asciiTheme="minorHAnsi" w:eastAsiaTheme="minorHAnsi" w:hAnsiTheme="minorHAnsi" w:cs="Leelawadee"/>
          <w:sz w:val="22"/>
          <w:szCs w:val="22"/>
          <w:bdr w:val="none" w:sz="0" w:space="0" w:color="auto" w:frame="1"/>
          <w:lang w:val="en-GB"/>
        </w:rPr>
        <w:t>’s</w:t>
      </w:r>
      <w:r w:rsidR="008B1961" w:rsidRPr="00222F9D">
        <w:rPr>
          <w:rFonts w:asciiTheme="minorHAnsi" w:eastAsiaTheme="minorHAnsi" w:hAnsiTheme="minorHAnsi" w:cs="Leelawadee"/>
          <w:sz w:val="22"/>
          <w:szCs w:val="22"/>
          <w:bdr w:val="none" w:sz="0" w:space="0" w:color="auto" w:frame="1"/>
          <w:lang w:val="en-GB"/>
        </w:rPr>
        <w:t xml:space="preserve"> Age Friendly Cities</w:t>
      </w:r>
      <w:r w:rsidRPr="00222F9D">
        <w:rPr>
          <w:rFonts w:asciiTheme="minorHAnsi" w:eastAsiaTheme="minorHAnsi" w:hAnsiTheme="minorHAnsi" w:cs="Leelawadee"/>
          <w:sz w:val="22"/>
          <w:szCs w:val="22"/>
          <w:bdr w:val="none" w:sz="0" w:space="0" w:color="auto" w:frame="1"/>
          <w:lang w:val="en-GB"/>
        </w:rPr>
        <w:t xml:space="preserve"> initiative</w:t>
      </w:r>
      <w:r w:rsidR="00794A60" w:rsidRPr="00222F9D">
        <w:rPr>
          <w:rFonts w:asciiTheme="minorHAnsi" w:eastAsiaTheme="minorHAnsi" w:hAnsiTheme="minorHAnsi" w:cs="Leelawadee"/>
          <w:sz w:val="22"/>
          <w:szCs w:val="22"/>
          <w:bdr w:val="none" w:sz="0" w:space="0" w:color="auto" w:frame="1"/>
          <w:lang w:val="en-GB"/>
        </w:rPr>
        <w:fldChar w:fldCharType="begin"/>
      </w:r>
      <w:r w:rsidR="00826B09">
        <w:rPr>
          <w:rFonts w:asciiTheme="minorHAnsi" w:eastAsiaTheme="minorHAnsi" w:hAnsiTheme="minorHAnsi" w:cs="Leelawadee"/>
          <w:sz w:val="22"/>
          <w:szCs w:val="22"/>
          <w:bdr w:val="none" w:sz="0" w:space="0" w:color="auto" w:frame="1"/>
          <w:lang w:val="en-GB"/>
        </w:rPr>
        <w:instrText xml:space="preserve"> ADDIN EN.CITE &lt;EndNote&gt;&lt;Cite&gt;&lt;Author&gt;World Health Organization&lt;/Author&gt;&lt;Year&gt;2007&lt;/Year&gt;&lt;RecNum&gt;96&lt;/RecNum&gt;&lt;DisplayText&gt;&lt;style face="superscript"&gt;24,25&lt;/style&gt;&lt;/DisplayText&gt;&lt;record&gt;&lt;rec-number&gt;96&lt;/rec-number&gt;&lt;foreign-keys&gt;&lt;key app="EN" db-id="5z9ssdewuw0ft4ese9bxwz5sstpazeppwsax" timestamp="1382530023"&gt;96&lt;/key&gt;&lt;/foreign-keys&gt;&lt;ref-type name="Report"&gt;27&lt;/ref-type&gt;&lt;contributors&gt;&lt;authors&gt;&lt;author&gt;World Health Organization,&lt;/author&gt;&lt;/authors&gt;&lt;tertiary-authors&gt;&lt;author&gt;World Health Organization,&lt;/author&gt;&lt;/tertiary-authors&gt;&lt;/contributors&gt;&lt;titles&gt;&lt;title&gt;Global Age-Friendly Cities: a guide&lt;/title&gt;&lt;/titles&gt;&lt;keywords&gt;&lt;keyword&gt;Age-friendly cities&lt;/keyword&gt;&lt;/keywords&gt;&lt;dates&gt;&lt;year&gt;2007&lt;/year&gt;&lt;/dates&gt;&lt;pub-location&gt;Geneva&lt;/pub-location&gt;&lt;publisher&gt;WHO&lt;/publisher&gt;&lt;urls&gt;&lt;related-urls&gt;&lt;url&gt;http://www.who.int/ageing/publications/Global_age_friendly_cities_Guide_English.pdf&lt;/url&gt;&lt;/related-urls&gt;&lt;/urls&gt;&lt;access-date&gt;29/03/2019&lt;/access-date&gt;&lt;/record&gt;&lt;/Cite&gt;&lt;Cite&gt;&lt;Author&gt;World Health Organization&lt;/Author&gt;&lt;Year&gt;2013&lt;/Year&gt;&lt;RecNum&gt;95&lt;/RecNum&gt;&lt;record&gt;&lt;rec-number&gt;95&lt;/rec-number&gt;&lt;foreign-keys&gt;&lt;key app="EN" db-id="5z9ssdewuw0ft4ese9bxwz5sstpazeppwsax" timestamp="1382530022"&gt;95&lt;/key&gt;&lt;/foreign-keys&gt;&lt;ref-type name="Web Page"&gt;12&lt;/ref-type&gt;&lt;contributors&gt;&lt;authors&gt;&lt;author&gt;World Health Organization,&lt;/author&gt;&lt;/authors&gt;&lt;/contributors&gt;&lt;titles&gt;&lt;title&gt;WHO Global Network of Age-Friendly Cities and Communities&lt;/title&gt;&lt;/titles&gt;&lt;number&gt;March 29, 2019&lt;/number&gt;&lt;keywords&gt;&lt;keyword&gt;Age-friendly cities&lt;/keyword&gt;&lt;/keywords&gt;&lt;dates&gt;&lt;year&gt;2013&lt;/year&gt;&lt;/dates&gt;&lt;urls&gt;&lt;related-urls&gt;&lt;url&gt;http://www.who.int/ageing/age_friendly_cities_network/en/&lt;/url&gt;&lt;/related-urls&gt;&lt;/urls&gt;&lt;/record&gt;&lt;/Cite&gt;&lt;/EndNote&gt;</w:instrText>
      </w:r>
      <w:r w:rsidR="00794A60" w:rsidRPr="00222F9D">
        <w:rPr>
          <w:rFonts w:asciiTheme="minorHAnsi" w:eastAsiaTheme="minorHAnsi" w:hAnsiTheme="minorHAnsi" w:cs="Leelawadee"/>
          <w:sz w:val="22"/>
          <w:szCs w:val="22"/>
          <w:bdr w:val="none" w:sz="0" w:space="0" w:color="auto" w:frame="1"/>
          <w:lang w:val="en-GB"/>
        </w:rPr>
        <w:fldChar w:fldCharType="separate"/>
      </w:r>
      <w:r w:rsidR="00826B09" w:rsidRPr="00826B09">
        <w:rPr>
          <w:rFonts w:asciiTheme="minorHAnsi" w:eastAsiaTheme="minorHAnsi" w:hAnsiTheme="minorHAnsi" w:cs="Leelawadee"/>
          <w:noProof/>
          <w:sz w:val="22"/>
          <w:szCs w:val="22"/>
          <w:bdr w:val="none" w:sz="0" w:space="0" w:color="auto" w:frame="1"/>
          <w:vertAlign w:val="superscript"/>
          <w:lang w:val="en-GB"/>
        </w:rPr>
        <w:t>24,25</w:t>
      </w:r>
      <w:r w:rsidR="00794A60" w:rsidRPr="00222F9D">
        <w:rPr>
          <w:rFonts w:asciiTheme="minorHAnsi" w:eastAsiaTheme="minorHAnsi" w:hAnsiTheme="minorHAnsi" w:cs="Leelawadee"/>
          <w:sz w:val="22"/>
          <w:szCs w:val="22"/>
          <w:bdr w:val="none" w:sz="0" w:space="0" w:color="auto" w:frame="1"/>
          <w:lang w:val="en-GB"/>
        </w:rPr>
        <w:fldChar w:fldCharType="end"/>
      </w:r>
      <w:r w:rsidR="008B1961">
        <w:rPr>
          <w:rFonts w:asciiTheme="minorHAnsi" w:eastAsiaTheme="minorHAnsi" w:hAnsiTheme="minorHAnsi" w:cs="Leelawadee"/>
          <w:i/>
          <w:sz w:val="22"/>
          <w:szCs w:val="22"/>
          <w:bdr w:val="none" w:sz="0" w:space="0" w:color="auto" w:frame="1"/>
          <w:lang w:val="en-GB"/>
        </w:rPr>
        <w:t xml:space="preserve">. </w:t>
      </w:r>
      <w:r w:rsidRPr="00222F9D">
        <w:rPr>
          <w:rFonts w:asciiTheme="minorHAnsi" w:eastAsiaTheme="minorHAnsi" w:hAnsiTheme="minorHAnsi" w:cs="Leelawadee"/>
          <w:sz w:val="22"/>
          <w:szCs w:val="22"/>
          <w:bdr w:val="none" w:sz="0" w:space="0" w:color="auto" w:frame="1"/>
          <w:lang w:val="en-GB"/>
        </w:rPr>
        <w:t>Together with existing guidance</w:t>
      </w:r>
      <w:r w:rsidR="00AC5B65" w:rsidRPr="00222F9D">
        <w:rPr>
          <w:rFonts w:asciiTheme="minorHAnsi" w:eastAsiaTheme="minorHAnsi" w:hAnsiTheme="minorHAnsi" w:cs="Leelawadee"/>
          <w:sz w:val="22"/>
          <w:szCs w:val="22"/>
          <w:bdr w:val="none" w:sz="0" w:space="0" w:color="auto" w:frame="1"/>
          <w:lang w:val="en-GB"/>
        </w:rPr>
        <w:t xml:space="preserve"> for aspirant DFCs</w:t>
      </w:r>
      <w:r w:rsidR="00794A60" w:rsidRPr="00222F9D">
        <w:rPr>
          <w:rFonts w:asciiTheme="minorHAnsi" w:eastAsiaTheme="minorHAnsi" w:hAnsiTheme="minorHAnsi" w:cs="Leelawadee"/>
          <w:sz w:val="22"/>
          <w:szCs w:val="22"/>
          <w:bdr w:val="none" w:sz="0" w:space="0" w:color="auto" w:frame="1"/>
          <w:lang w:val="en-GB"/>
        </w:rPr>
        <w:fldChar w:fldCharType="begin">
          <w:fldData xml:space="preserve">PEVuZE5vdGU+PENpdGU+PEF1dGhvcj5BbHpoZWltZXImYXBvcztzIFNvY2lldHk8L0F1dGhvcj48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</w:fldData>
        </w:fldChar>
      </w:r>
      <w:r w:rsidR="006967F4">
        <w:rPr>
          <w:rFonts w:asciiTheme="minorHAnsi" w:eastAsiaTheme="minorHAnsi" w:hAnsiTheme="minorHAnsi" w:cs="Leelawadee"/>
          <w:sz w:val="22"/>
          <w:szCs w:val="22"/>
          <w:bdr w:val="none" w:sz="0" w:space="0" w:color="auto" w:frame="1"/>
          <w:lang w:val="en-GB"/>
        </w:rPr>
        <w:instrText xml:space="preserve"> ADDIN EN.CITE </w:instrText>
      </w:r>
      <w:r w:rsidR="006967F4">
        <w:rPr>
          <w:rFonts w:asciiTheme="minorHAnsi" w:eastAsiaTheme="minorHAnsi" w:hAnsiTheme="minorHAnsi" w:cs="Leelawadee"/>
          <w:sz w:val="22"/>
          <w:szCs w:val="22"/>
          <w:bdr w:val="none" w:sz="0" w:space="0" w:color="auto" w:frame="1"/>
          <w:lang w:val="en-GB"/>
        </w:rPr>
        <w:fldChar w:fldCharType="begin">
          <w:fldData xml:space="preserve">PEVuZE5vdGU+PENpdGU+PEF1dGhvcj5BbHpoZWltZXImYXBvcztzIFNvY2lldHk8L0F1dGhvcj48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</w:fldData>
        </w:fldChar>
      </w:r>
      <w:r w:rsidR="006967F4">
        <w:rPr>
          <w:rFonts w:asciiTheme="minorHAnsi" w:eastAsiaTheme="minorHAnsi" w:hAnsiTheme="minorHAnsi" w:cs="Leelawadee"/>
          <w:sz w:val="22"/>
          <w:szCs w:val="22"/>
          <w:bdr w:val="none" w:sz="0" w:space="0" w:color="auto" w:frame="1"/>
          <w:lang w:val="en-GB"/>
        </w:rPr>
        <w:instrText xml:space="preserve"> ADDIN EN.CITE.DATA </w:instrText>
      </w:r>
      <w:r w:rsidR="006967F4">
        <w:rPr>
          <w:rFonts w:asciiTheme="minorHAnsi" w:eastAsiaTheme="minorHAnsi" w:hAnsiTheme="minorHAnsi" w:cs="Leelawadee"/>
          <w:sz w:val="22"/>
          <w:szCs w:val="22"/>
          <w:bdr w:val="none" w:sz="0" w:space="0" w:color="auto" w:frame="1"/>
          <w:lang w:val="en-GB"/>
        </w:rPr>
      </w:r>
      <w:r w:rsidR="006967F4">
        <w:rPr>
          <w:rFonts w:asciiTheme="minorHAnsi" w:eastAsiaTheme="minorHAnsi" w:hAnsiTheme="minorHAnsi" w:cs="Leelawadee"/>
          <w:sz w:val="22"/>
          <w:szCs w:val="22"/>
          <w:bdr w:val="none" w:sz="0" w:space="0" w:color="auto" w:frame="1"/>
          <w:lang w:val="en-GB"/>
        </w:rPr>
        <w:fldChar w:fldCharType="end"/>
      </w:r>
      <w:r w:rsidR="00794A60" w:rsidRPr="00222F9D">
        <w:rPr>
          <w:rFonts w:asciiTheme="minorHAnsi" w:eastAsiaTheme="minorHAnsi" w:hAnsiTheme="minorHAnsi" w:cs="Leelawadee"/>
          <w:sz w:val="22"/>
          <w:szCs w:val="22"/>
          <w:bdr w:val="none" w:sz="0" w:space="0" w:color="auto" w:frame="1"/>
          <w:lang w:val="en-GB"/>
        </w:rPr>
      </w:r>
      <w:r w:rsidR="00794A60" w:rsidRPr="00222F9D">
        <w:rPr>
          <w:rFonts w:asciiTheme="minorHAnsi" w:eastAsiaTheme="minorHAnsi" w:hAnsiTheme="minorHAnsi" w:cs="Leelawadee"/>
          <w:sz w:val="22"/>
          <w:szCs w:val="22"/>
          <w:bdr w:val="none" w:sz="0" w:space="0" w:color="auto" w:frame="1"/>
          <w:lang w:val="en-GB"/>
        </w:rPr>
        <w:fldChar w:fldCharType="separate"/>
      </w:r>
      <w:r w:rsidR="006967F4" w:rsidRPr="006967F4">
        <w:rPr>
          <w:rFonts w:asciiTheme="minorHAnsi" w:eastAsiaTheme="minorHAnsi" w:hAnsiTheme="minorHAnsi" w:cs="Leelawadee"/>
          <w:noProof/>
          <w:sz w:val="22"/>
          <w:szCs w:val="22"/>
          <w:bdr w:val="none" w:sz="0" w:space="0" w:color="auto" w:frame="1"/>
          <w:vertAlign w:val="superscript"/>
          <w:lang w:val="en-GB"/>
        </w:rPr>
        <w:t>9-11</w:t>
      </w:r>
      <w:r w:rsidR="00794A60" w:rsidRPr="00222F9D">
        <w:rPr>
          <w:rFonts w:asciiTheme="minorHAnsi" w:eastAsiaTheme="minorHAnsi" w:hAnsiTheme="minorHAnsi" w:cs="Leelawadee"/>
          <w:sz w:val="22"/>
          <w:szCs w:val="22"/>
          <w:bdr w:val="none" w:sz="0" w:space="0" w:color="auto" w:frame="1"/>
          <w:lang w:val="en-GB"/>
        </w:rPr>
        <w:fldChar w:fldCharType="end"/>
      </w:r>
      <w:r>
        <w:rPr>
          <w:rFonts w:asciiTheme="minorHAnsi" w:eastAsiaTheme="minorHAnsi" w:hAnsiTheme="minorHAnsi" w:cs="Leelawadee"/>
          <w:i/>
          <w:sz w:val="22"/>
          <w:szCs w:val="22"/>
          <w:bdr w:val="none" w:sz="0" w:space="0" w:color="auto" w:frame="1"/>
          <w:lang w:val="en-GB"/>
        </w:rPr>
        <w:t xml:space="preserve">, </w:t>
      </w:r>
      <w:r w:rsidRPr="00222F9D">
        <w:rPr>
          <w:rFonts w:asciiTheme="minorHAnsi" w:eastAsiaTheme="minorHAnsi" w:hAnsiTheme="minorHAnsi" w:cs="Leelawadee"/>
          <w:sz w:val="22"/>
          <w:szCs w:val="22"/>
          <w:bdr w:val="none" w:sz="0" w:space="0" w:color="auto" w:frame="1"/>
          <w:lang w:val="en-GB"/>
        </w:rPr>
        <w:t>this work</w:t>
      </w:r>
      <w:r w:rsidR="00794A60" w:rsidRPr="00222F9D">
        <w:rPr>
          <w:rFonts w:asciiTheme="minorHAnsi" w:eastAsiaTheme="minorHAnsi" w:hAnsiTheme="minorHAnsi" w:cs="Leelawadee"/>
          <w:sz w:val="22"/>
          <w:szCs w:val="22"/>
          <w:bdr w:val="none" w:sz="0" w:space="0" w:color="auto" w:frame="1"/>
          <w:lang w:val="en-GB"/>
        </w:rPr>
        <w:fldChar w:fldCharType="begin">
          <w:fldData xml:space="preserve">PEVuZE5vdGU+PENpdGU+PEF1dGhvcj5CdWNrbmVyPC9BdXRob3I+PFllYXI+MjAxNzwvWWVhcj48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</w:fldData>
        </w:fldChar>
      </w:r>
      <w:r w:rsidR="00826B09">
        <w:rPr>
          <w:rFonts w:asciiTheme="minorHAnsi" w:eastAsiaTheme="minorHAnsi" w:hAnsiTheme="minorHAnsi" w:cs="Leelawadee"/>
          <w:sz w:val="22"/>
          <w:szCs w:val="22"/>
          <w:bdr w:val="none" w:sz="0" w:space="0" w:color="auto" w:frame="1"/>
          <w:lang w:val="en-GB"/>
        </w:rPr>
        <w:instrText xml:space="preserve"> ADDIN EN.CITE </w:instrText>
      </w:r>
      <w:r w:rsidR="00826B09">
        <w:rPr>
          <w:rFonts w:asciiTheme="minorHAnsi" w:eastAsiaTheme="minorHAnsi" w:hAnsiTheme="minorHAnsi" w:cs="Leelawadee"/>
          <w:sz w:val="22"/>
          <w:szCs w:val="22"/>
          <w:bdr w:val="none" w:sz="0" w:space="0" w:color="auto" w:frame="1"/>
          <w:lang w:val="en-GB"/>
        </w:rPr>
        <w:fldChar w:fldCharType="begin">
          <w:fldData xml:space="preserve">PEVuZE5vdGU+PENpdGU+PEF1dGhvcj5CdWNrbmVyPC9BdXRob3I+PFllYXI+MjAxNzwvWWVhcj48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</w:fldData>
        </w:fldChar>
      </w:r>
      <w:r w:rsidR="00826B09">
        <w:rPr>
          <w:rFonts w:asciiTheme="minorHAnsi" w:eastAsiaTheme="minorHAnsi" w:hAnsiTheme="minorHAnsi" w:cs="Leelawadee"/>
          <w:sz w:val="22"/>
          <w:szCs w:val="22"/>
          <w:bdr w:val="none" w:sz="0" w:space="0" w:color="auto" w:frame="1"/>
          <w:lang w:val="en-GB"/>
        </w:rPr>
        <w:instrText xml:space="preserve"> ADDIN EN.CITE.DATA </w:instrText>
      </w:r>
      <w:r w:rsidR="00826B09">
        <w:rPr>
          <w:rFonts w:asciiTheme="minorHAnsi" w:eastAsiaTheme="minorHAnsi" w:hAnsiTheme="minorHAnsi" w:cs="Leelawadee"/>
          <w:sz w:val="22"/>
          <w:szCs w:val="22"/>
          <w:bdr w:val="none" w:sz="0" w:space="0" w:color="auto" w:frame="1"/>
          <w:lang w:val="en-GB"/>
        </w:rPr>
      </w:r>
      <w:r w:rsidR="00826B09">
        <w:rPr>
          <w:rFonts w:asciiTheme="minorHAnsi" w:eastAsiaTheme="minorHAnsi" w:hAnsiTheme="minorHAnsi" w:cs="Leelawadee"/>
          <w:sz w:val="22"/>
          <w:szCs w:val="22"/>
          <w:bdr w:val="none" w:sz="0" w:space="0" w:color="auto" w:frame="1"/>
          <w:lang w:val="en-GB"/>
        </w:rPr>
        <w:fldChar w:fldCharType="end"/>
      </w:r>
      <w:r w:rsidR="00794A60" w:rsidRPr="00222F9D">
        <w:rPr>
          <w:rFonts w:asciiTheme="minorHAnsi" w:eastAsiaTheme="minorHAnsi" w:hAnsiTheme="minorHAnsi" w:cs="Leelawadee"/>
          <w:sz w:val="22"/>
          <w:szCs w:val="22"/>
          <w:bdr w:val="none" w:sz="0" w:space="0" w:color="auto" w:frame="1"/>
          <w:lang w:val="en-GB"/>
        </w:rPr>
      </w:r>
      <w:r w:rsidR="00794A60" w:rsidRPr="00222F9D">
        <w:rPr>
          <w:rFonts w:asciiTheme="minorHAnsi" w:eastAsiaTheme="minorHAnsi" w:hAnsiTheme="minorHAnsi" w:cs="Leelawadee"/>
          <w:sz w:val="22"/>
          <w:szCs w:val="22"/>
          <w:bdr w:val="none" w:sz="0" w:space="0" w:color="auto" w:frame="1"/>
          <w:lang w:val="en-GB"/>
        </w:rPr>
        <w:fldChar w:fldCharType="separate"/>
      </w:r>
      <w:r w:rsidR="00826B09" w:rsidRPr="00826B09">
        <w:rPr>
          <w:rFonts w:asciiTheme="minorHAnsi" w:eastAsiaTheme="minorHAnsi" w:hAnsiTheme="minorHAnsi" w:cs="Leelawadee"/>
          <w:noProof/>
          <w:sz w:val="22"/>
          <w:szCs w:val="22"/>
          <w:bdr w:val="none" w:sz="0" w:space="0" w:color="auto" w:frame="1"/>
          <w:vertAlign w:val="superscript"/>
          <w:lang w:val="en-GB"/>
        </w:rPr>
        <w:t>26-28</w:t>
      </w:r>
      <w:r w:rsidR="00794A60" w:rsidRPr="00222F9D">
        <w:rPr>
          <w:rFonts w:asciiTheme="minorHAnsi" w:eastAsiaTheme="minorHAnsi" w:hAnsiTheme="minorHAnsi" w:cs="Leelawadee"/>
          <w:sz w:val="22"/>
          <w:szCs w:val="22"/>
          <w:bdr w:val="none" w:sz="0" w:space="0" w:color="auto" w:frame="1"/>
          <w:lang w:val="en-GB"/>
        </w:rPr>
        <w:fldChar w:fldCharType="end"/>
      </w:r>
      <w:r>
        <w:rPr>
          <w:rFonts w:asciiTheme="minorHAnsi" w:eastAsiaTheme="minorHAnsi" w:hAnsiTheme="minorHAnsi" w:cs="Leelawadee"/>
          <w:i/>
          <w:sz w:val="22"/>
          <w:szCs w:val="22"/>
          <w:bdr w:val="none" w:sz="0" w:space="0" w:color="auto" w:frame="1"/>
          <w:lang w:val="en-GB"/>
        </w:rPr>
        <w:t xml:space="preserve"> </w:t>
      </w:r>
      <w:r w:rsidR="00794A60" w:rsidRPr="00222F9D">
        <w:rPr>
          <w:rFonts w:asciiTheme="minorHAnsi" w:eastAsiaTheme="minorHAnsi" w:hAnsiTheme="minorHAnsi" w:cs="Leelawadee"/>
          <w:sz w:val="22"/>
          <w:szCs w:val="22"/>
          <w:bdr w:val="none" w:sz="0" w:space="0" w:color="auto" w:frame="1"/>
          <w:lang w:val="en-GB"/>
        </w:rPr>
        <w:t>has helped to identify the characteristics of DFCs examined in this article.</w:t>
      </w:r>
    </w:p>
    <w:p w14:paraId="290B76A9" w14:textId="0F41CACC" w:rsidR="0039736D" w:rsidRPr="00514273" w:rsidRDefault="0039736D" w:rsidP="0039643F">
      <w:pPr>
        <w:pStyle w:val="Body"/>
        <w:spacing w:line="360" w:lineRule="auto"/>
        <w:ind w:left="284" w:right="238"/>
        <w:rPr>
          <w:rFonts w:asciiTheme="minorHAnsi" w:eastAsiaTheme="minorHAnsi" w:hAnsiTheme="minorHAnsi" w:cs="Leelawadee"/>
          <w:sz w:val="22"/>
          <w:szCs w:val="22"/>
          <w:bdr w:val="none" w:sz="0" w:space="0" w:color="auto" w:frame="1"/>
          <w:lang w:val="en-GB"/>
        </w:rPr>
      </w:pPr>
    </w:p>
    <w:p w14:paraId="6A4D05A4" w14:textId="77777777" w:rsidR="00E06C0E" w:rsidRPr="00514273" w:rsidRDefault="00E06C0E" w:rsidP="00E06C0E">
      <w:pPr>
        <w:pStyle w:val="Body"/>
        <w:spacing w:line="360" w:lineRule="auto"/>
        <w:ind w:right="238"/>
        <w:rPr>
          <w:rFonts w:asciiTheme="minorHAnsi" w:eastAsiaTheme="minorHAnsi" w:hAnsiTheme="minorHAnsi" w:cs="Leelawadee"/>
          <w:sz w:val="22"/>
          <w:szCs w:val="22"/>
          <w:bdr w:val="none" w:sz="0" w:space="0" w:color="auto" w:frame="1"/>
          <w:lang w:val="en-GB"/>
        </w:rPr>
      </w:pPr>
    </w:p>
    <w:p w14:paraId="2511990A" w14:textId="1A8E50C4" w:rsidR="00C7623E" w:rsidRPr="00514273" w:rsidRDefault="006670CF" w:rsidP="00B4050F">
      <w:pPr>
        <w:pStyle w:val="Stef01"/>
      </w:pPr>
      <w:r w:rsidRPr="00514273">
        <w:t xml:space="preserve">2 </w:t>
      </w:r>
      <w:r w:rsidRPr="00514273">
        <w:tab/>
      </w:r>
      <w:r w:rsidR="00C7623E" w:rsidRPr="00514273">
        <w:t>M</w:t>
      </w:r>
      <w:r w:rsidRPr="00514273">
        <w:t>ETHODS</w:t>
      </w:r>
    </w:p>
    <w:p w14:paraId="2F28CA6F" w14:textId="0AF6E85F" w:rsidR="009C1947" w:rsidRPr="00514273" w:rsidRDefault="00B4050F" w:rsidP="00B4050F">
      <w:pPr>
        <w:pStyle w:val="Stef02"/>
      </w:pPr>
      <w:r w:rsidRPr="00514273">
        <w:t>2.1</w:t>
      </w:r>
      <w:r w:rsidRPr="00514273">
        <w:tab/>
      </w:r>
      <w:r w:rsidR="002D3DB6" w:rsidRPr="00514273">
        <w:t>Identification and s</w:t>
      </w:r>
      <w:r w:rsidR="009C1947" w:rsidRPr="00514273">
        <w:t>ampling of DFCs</w:t>
      </w:r>
    </w:p>
    <w:p w14:paraId="43A0BA6F" w14:textId="3CE24D18" w:rsidR="00B10456" w:rsidRPr="00514273" w:rsidRDefault="00457D67" w:rsidP="0039643F">
      <w:pPr>
        <w:spacing w:after="0" w:line="360" w:lineRule="auto"/>
        <w:jc w:val="both"/>
        <w:rPr>
          <w:rFonts w:cstheme="minorHAnsi"/>
          <w:bCs/>
          <w:iCs/>
        </w:rPr>
      </w:pPr>
      <w:r w:rsidRPr="00514273">
        <w:rPr>
          <w:rFonts w:cstheme="minorHAnsi"/>
        </w:rPr>
        <w:t>Identification of DFCs and d</w:t>
      </w:r>
      <w:r w:rsidR="00495A8F" w:rsidRPr="00514273">
        <w:rPr>
          <w:rFonts w:cstheme="minorHAnsi"/>
        </w:rPr>
        <w:t xml:space="preserve">ata collection took place </w:t>
      </w:r>
      <w:r w:rsidR="00262400" w:rsidRPr="00514273">
        <w:rPr>
          <w:rFonts w:cstheme="minorHAnsi"/>
        </w:rPr>
        <w:t xml:space="preserve">between </w:t>
      </w:r>
      <w:r w:rsidR="005C51FA" w:rsidRPr="00514273">
        <w:rPr>
          <w:rFonts w:cstheme="minorHAnsi"/>
        </w:rPr>
        <w:t xml:space="preserve">January </w:t>
      </w:r>
      <w:r w:rsidR="00262400" w:rsidRPr="00514273">
        <w:rPr>
          <w:rFonts w:cstheme="minorHAnsi"/>
        </w:rPr>
        <w:t>and</w:t>
      </w:r>
      <w:r w:rsidR="005C51FA" w:rsidRPr="00514273">
        <w:rPr>
          <w:rFonts w:cstheme="minorHAnsi"/>
        </w:rPr>
        <w:t xml:space="preserve"> June 2017. R</w:t>
      </w:r>
      <w:r w:rsidR="002B06D5" w:rsidRPr="00514273">
        <w:rPr>
          <w:rFonts w:cstheme="minorHAnsi"/>
          <w:bCs/>
          <w:iCs/>
        </w:rPr>
        <w:t xml:space="preserve">ecords of </w:t>
      </w:r>
      <w:r w:rsidR="008B0784" w:rsidRPr="00514273">
        <w:rPr>
          <w:rFonts w:cstheme="minorHAnsi"/>
          <w:bCs/>
          <w:iCs/>
        </w:rPr>
        <w:t>communities</w:t>
      </w:r>
      <w:r w:rsidR="002B06D5" w:rsidRPr="00514273">
        <w:rPr>
          <w:rFonts w:cstheme="minorHAnsi"/>
          <w:bCs/>
          <w:iCs/>
        </w:rPr>
        <w:t xml:space="preserve"> that had been formally </w:t>
      </w:r>
      <w:r w:rsidR="0030442D" w:rsidRPr="00514273">
        <w:rPr>
          <w:rFonts w:cstheme="minorHAnsi"/>
          <w:bCs/>
          <w:iCs/>
        </w:rPr>
        <w:t xml:space="preserve">recognised as </w:t>
      </w:r>
      <w:r w:rsidR="008B0784" w:rsidRPr="00514273">
        <w:rPr>
          <w:rFonts w:cstheme="minorHAnsi"/>
          <w:bCs/>
          <w:iCs/>
        </w:rPr>
        <w:t>‘</w:t>
      </w:r>
      <w:r w:rsidR="0030442D" w:rsidRPr="00514273">
        <w:rPr>
          <w:rFonts w:cstheme="minorHAnsi"/>
          <w:bCs/>
          <w:iCs/>
        </w:rPr>
        <w:t xml:space="preserve">working towards being a </w:t>
      </w:r>
      <w:r w:rsidR="00FF24AC" w:rsidRPr="00514273">
        <w:rPr>
          <w:rFonts w:cstheme="minorHAnsi"/>
          <w:bCs/>
          <w:iCs/>
        </w:rPr>
        <w:t>DFC</w:t>
      </w:r>
      <w:r w:rsidR="008B0784" w:rsidRPr="00514273">
        <w:rPr>
          <w:rFonts w:cstheme="minorHAnsi"/>
          <w:bCs/>
          <w:iCs/>
        </w:rPr>
        <w:t>’</w:t>
      </w:r>
      <w:r w:rsidR="00FF24AC" w:rsidRPr="00514273">
        <w:rPr>
          <w:rFonts w:cstheme="minorHAnsi"/>
          <w:bCs/>
          <w:iCs/>
        </w:rPr>
        <w:t xml:space="preserve"> by</w:t>
      </w:r>
      <w:r w:rsidR="002B06D5" w:rsidRPr="00514273">
        <w:rPr>
          <w:rFonts w:cstheme="minorHAnsi"/>
          <w:bCs/>
          <w:iCs/>
        </w:rPr>
        <w:t xml:space="preserve"> the Alzheimer’s Society</w:t>
      </w:r>
      <w:r w:rsidR="008B0784" w:rsidRPr="00514273">
        <w:rPr>
          <w:rFonts w:cstheme="minorHAnsi"/>
          <w:bCs/>
          <w:iCs/>
        </w:rPr>
        <w:fldChar w:fldCharType="begin"/>
      </w:r>
      <w:r w:rsidR="00826B09">
        <w:rPr>
          <w:rFonts w:cstheme="minorHAnsi"/>
          <w:bCs/>
          <w:iCs/>
        </w:rPr>
        <w:instrText xml:space="preserve"> ADDIN EN.CITE &lt;EndNote&gt;&lt;Cite&gt;&lt;Author&gt;Alzheimer&amp;apos;s Society&lt;/Author&gt;&lt;Year&gt;2018&lt;/Year&gt;&lt;RecNum&gt;1403&lt;/RecNum&gt;&lt;DisplayText&gt;&lt;style face="superscript"&gt;11,29&lt;/style&gt;&lt;/DisplayText&gt;&lt;record&gt;&lt;rec-number&gt;1403&lt;/rec-number&gt;&lt;foreign-keys&gt;&lt;key app="EN" db-id="5z9ssdewuw0ft4ese9bxwz5sstpazeppwsax" timestamp="1530281367"&gt;1403&lt;/key&gt;&lt;/foreign-keys&gt;&lt;ref-type name="Web Page"&gt;12&lt;/ref-type&gt;&lt;contributors&gt;&lt;authors&gt;&lt;author&gt;Alzheimer&amp;apos;s Society,&lt;/author&gt;&lt;/authors&gt;&lt;/contributors&gt;&lt;titles&gt;&lt;title&gt;How to become a recognised Dementia-Friendly Community&lt;/title&gt;&lt;/titles&gt;&lt;number&gt;June 29, 2018&lt;/number&gt;&lt;dates&gt;&lt;year&gt;2018&lt;/year&gt;&lt;/dates&gt;&lt;publisher&gt;alzheimer&amp;apos;s Society&lt;/publisher&gt;&lt;urls&gt;&lt;related-urls&gt;&lt;url&gt;https://www.alzheimers.org.uk/get-involved/dementia-friendly-communities/organisations/how-to-become-dementia-friendly-community&lt;/url&gt;&lt;/related-urls&gt;&lt;/urls&gt;&lt;/record&gt;&lt;/Cite&gt;&lt;Cite&gt;&lt;Author&gt;British Standards Institution&lt;/Author&gt;&lt;Year&gt;2015&lt;/Year&gt;&lt;RecNum&gt;523&lt;/RecNum&gt;&lt;record&gt;&lt;rec-number&gt;523&lt;/rec-number&gt;&lt;foreign-keys&gt;&lt;key app="EN" db-id="5z9ssdewuw0ft4ese9bxwz5sstpazeppwsax" timestamp="1508856058"&gt;523&lt;/key&gt;&lt;/foreign-keys&gt;&lt;ref-type name="Report"&gt;27&lt;/ref-type&gt;&lt;contributors&gt;&lt;authors&gt;&lt;author&gt;British Standards Institution,&lt;/author&gt;&lt;/authors&gt;&lt;tertiary-authors&gt;&lt;author&gt;British Standards Institution,&lt;/author&gt;&lt;/tertiary-authors&gt;&lt;/contributors&gt;&lt;titles&gt;&lt;title&gt;PAS 1365:2015 code of practice for the recognition of Dementia-Friendly Communities in England&lt;/title&gt;&lt;/titles&gt;&lt;dates&gt;&lt;year&gt;2015&lt;/year&gt;&lt;/dates&gt;&lt;pub-location&gt;London&lt;/pub-location&gt;&lt;urls&gt;&lt;related-urls&gt;&lt;url&gt;https://www.housinglin.org.uk/_assets/Resources/Housing/OtherOrganisation/BSI_Dementia_friendly.pdf&lt;/url&gt;&lt;/related-urls&gt;&lt;/urls&gt;&lt;access-date&gt;24/10/2017&lt;/access-date&gt;&lt;/record&gt;&lt;/Cite&gt;&lt;/EndNote&gt;</w:instrText>
      </w:r>
      <w:r w:rsidR="008B0784" w:rsidRPr="00514273">
        <w:rPr>
          <w:rFonts w:cstheme="minorHAnsi"/>
          <w:bCs/>
          <w:iCs/>
        </w:rPr>
        <w:fldChar w:fldCharType="separate"/>
      </w:r>
      <w:r w:rsidR="00826B09" w:rsidRPr="00826B09">
        <w:rPr>
          <w:rFonts w:cstheme="minorHAnsi"/>
          <w:bCs/>
          <w:iCs/>
          <w:noProof/>
          <w:vertAlign w:val="superscript"/>
        </w:rPr>
        <w:t>11,29</w:t>
      </w:r>
      <w:r w:rsidR="008B0784" w:rsidRPr="00514273">
        <w:rPr>
          <w:rFonts w:cstheme="minorHAnsi"/>
          <w:bCs/>
          <w:iCs/>
        </w:rPr>
        <w:fldChar w:fldCharType="end"/>
      </w:r>
      <w:r w:rsidR="002B06D5" w:rsidRPr="00514273">
        <w:rPr>
          <w:rFonts w:cstheme="minorHAnsi"/>
          <w:bCs/>
          <w:iCs/>
        </w:rPr>
        <w:t xml:space="preserve"> </w:t>
      </w:r>
      <w:r w:rsidR="007D5AE2" w:rsidRPr="00514273">
        <w:rPr>
          <w:rFonts w:cstheme="minorHAnsi"/>
          <w:bCs/>
          <w:iCs/>
        </w:rPr>
        <w:t xml:space="preserve">were obtained </w:t>
      </w:r>
      <w:r w:rsidR="002B06D5" w:rsidRPr="00514273">
        <w:rPr>
          <w:rFonts w:cstheme="minorHAnsi"/>
          <w:bCs/>
          <w:iCs/>
        </w:rPr>
        <w:t xml:space="preserve">from </w:t>
      </w:r>
      <w:r w:rsidR="002B06D5" w:rsidRPr="00514273">
        <w:rPr>
          <w:rFonts w:cstheme="minorHAnsi"/>
        </w:rPr>
        <w:t>the Society</w:t>
      </w:r>
      <w:r w:rsidR="004244D7" w:rsidRPr="00514273">
        <w:rPr>
          <w:rFonts w:cstheme="minorHAnsi"/>
          <w:bCs/>
          <w:iCs/>
        </w:rPr>
        <w:t xml:space="preserve">. </w:t>
      </w:r>
      <w:r w:rsidR="000212F2">
        <w:rPr>
          <w:rFonts w:cstheme="minorHAnsi"/>
          <w:bCs/>
          <w:iCs/>
        </w:rPr>
        <w:t>Formal</w:t>
      </w:r>
      <w:r w:rsidR="00C43D23">
        <w:rPr>
          <w:rFonts w:cstheme="minorHAnsi"/>
          <w:bCs/>
          <w:iCs/>
        </w:rPr>
        <w:t xml:space="preserve"> recognition entails a community successfully demonstrating its commitment to meeting the </w:t>
      </w:r>
      <w:r w:rsidR="000212F2">
        <w:rPr>
          <w:rFonts w:cstheme="minorHAnsi"/>
          <w:bCs/>
          <w:iCs/>
        </w:rPr>
        <w:t xml:space="preserve">seven </w:t>
      </w:r>
      <w:r w:rsidR="00C43D23">
        <w:rPr>
          <w:rFonts w:cstheme="minorHAnsi"/>
          <w:bCs/>
          <w:iCs/>
        </w:rPr>
        <w:t>‘foundation criteria’</w:t>
      </w:r>
      <w:r w:rsidR="000212F2">
        <w:rPr>
          <w:rFonts w:cstheme="minorHAnsi"/>
          <w:bCs/>
          <w:iCs/>
        </w:rPr>
        <w:t xml:space="preserve"> for DFCs</w:t>
      </w:r>
      <w:r w:rsidR="00C43D23">
        <w:rPr>
          <w:rFonts w:cstheme="minorHAnsi"/>
          <w:bCs/>
          <w:iCs/>
        </w:rPr>
        <w:t xml:space="preserve"> </w:t>
      </w:r>
      <w:r w:rsidR="000212F2">
        <w:rPr>
          <w:rFonts w:cstheme="minorHAnsi"/>
          <w:bCs/>
          <w:iCs/>
        </w:rPr>
        <w:t>and monitoring and reporting on its progress towards them</w:t>
      </w:r>
      <w:r w:rsidR="000212F2">
        <w:rPr>
          <w:rFonts w:cstheme="minorHAnsi"/>
          <w:bCs/>
          <w:iCs/>
        </w:rPr>
        <w:fldChar w:fldCharType="begin"/>
      </w:r>
      <w:r w:rsidR="006967F4">
        <w:rPr>
          <w:rFonts w:cstheme="minorHAnsi"/>
          <w:bCs/>
          <w:iCs/>
        </w:rPr>
        <w:instrText xml:space="preserve"> ADDIN EN.CITE &lt;EndNote&gt;&lt;Cite&gt;&lt;Author&gt;Alzheimer&amp;apos;s Society&lt;/Author&gt;&lt;Year&gt;2013&lt;/Year&gt;&lt;RecNum&gt;521&lt;/RecNum&gt;&lt;DisplayText&gt;&lt;style face="superscript"&gt;9,10&lt;/style&gt;&lt;/DisplayText&gt;&lt;record&gt;&lt;rec-number&gt;521&lt;/rec-number&gt;&lt;foreign-keys&gt;&lt;key app="EN" db-id="5z9ssdewuw0ft4ese9bxwz5sstpazeppwsax" timestamp="1508855480"&gt;521&lt;/key&gt;&lt;/foreign-keys&gt;&lt;ref-type name="Report"&gt;27&lt;/ref-type&gt;&lt;contributors&gt;&lt;authors&gt;&lt;author&gt;Alzheimer&amp;apos;s Society,&lt;/author&gt;&lt;/authors&gt;&lt;tertiary-authors&gt;&lt;author&gt;Alzheimer&amp;apos;s Society,&lt;/author&gt;&lt;/tertiary-authors&gt;&lt;/contributors&gt;&lt;titles&gt;&lt;title&gt;Guidance for communities registering for the recognition process for Dementia-Friendly Communities&lt;/title&gt;&lt;/titles&gt;&lt;dates&gt;&lt;year&gt;2013&lt;/year&gt;&lt;/dates&gt;&lt;pub-location&gt;London&lt;/pub-location&gt;&lt;urls&gt;&lt;related-urls&gt;&lt;url&gt;https://www.alzheimers.org.uk/download/downloads/id/2885/guidance_for_communities_registering_for_the_recognition_process.pdf&lt;/url&gt;&lt;/related-urls&gt;&lt;/urls&gt;&lt;access-date&gt;24/10/2017&lt;/access-date&gt;&lt;/record&gt;&lt;/Cite&gt;&lt;Cite&gt;&lt;Author&gt;Alzheimer&amp;apos;s Society&lt;/Author&gt;&lt;Year&gt;2014-15&lt;/Year&gt;&lt;RecNum&gt;522&lt;/RecNum&gt;&lt;record&gt;&lt;rec-number&gt;522&lt;/rec-number&gt;&lt;foreign-keys&gt;&lt;key app="EN" db-id="5z9ssdewuw0ft4ese9bxwz5sstpazeppwsax" timestamp="1508855794"&gt;522&lt;/key&gt;&lt;/foreign-keys&gt;&lt;ref-type name="Report"&gt;27&lt;/ref-type&gt;&lt;contributors&gt;&lt;authors&gt;&lt;author&gt;Alzheimer&amp;apos;s Society,&lt;/author&gt;&lt;/authors&gt;&lt;tertiary-authors&gt;&lt;author&gt;Alzheimer&amp;apos;s Society,&lt;/author&gt;&lt;/tertiary-authors&gt;&lt;/contributors&gt;&lt;titles&gt;&lt;title&gt;Foundation criteria for the Dementia-Friendly Communities recognition process&lt;/title&gt;&lt;/titles&gt;&lt;dates&gt;&lt;year&gt;2014-15&lt;/year&gt;&lt;/dates&gt;&lt;pub-location&gt;London&lt;/pub-location&gt;&lt;urls&gt;&lt;related-urls&gt;&lt;url&gt;https://www.alzheimers.org.uk/download/downloads/id/2886/foundation_criteria_for_the_recognition_process.pdf&lt;/url&gt;&lt;/related-urls&gt;&lt;/urls&gt;&lt;access-date&gt;24/10/2017&lt;/access-date&gt;&lt;/record&gt;&lt;/Cite&gt;&lt;/EndNote&gt;</w:instrText>
      </w:r>
      <w:r w:rsidR="000212F2">
        <w:rPr>
          <w:rFonts w:cstheme="minorHAnsi"/>
          <w:bCs/>
          <w:iCs/>
        </w:rPr>
        <w:fldChar w:fldCharType="separate"/>
      </w:r>
      <w:r w:rsidR="006967F4" w:rsidRPr="006967F4">
        <w:rPr>
          <w:rFonts w:cstheme="minorHAnsi"/>
          <w:bCs/>
          <w:iCs/>
          <w:noProof/>
          <w:vertAlign w:val="superscript"/>
        </w:rPr>
        <w:t>9,10</w:t>
      </w:r>
      <w:r w:rsidR="000212F2">
        <w:rPr>
          <w:rFonts w:cstheme="minorHAnsi"/>
          <w:bCs/>
          <w:iCs/>
        </w:rPr>
        <w:fldChar w:fldCharType="end"/>
      </w:r>
      <w:r w:rsidR="000212F2">
        <w:rPr>
          <w:rFonts w:cstheme="minorHAnsi"/>
          <w:bCs/>
          <w:iCs/>
        </w:rPr>
        <w:t xml:space="preserve">. Alzheimer’s Society records were </w:t>
      </w:r>
      <w:r w:rsidR="002B3CB3" w:rsidRPr="00514273">
        <w:rPr>
          <w:rFonts w:cstheme="minorHAnsi"/>
          <w:bCs/>
          <w:iCs/>
        </w:rPr>
        <w:t>complemented by</w:t>
      </w:r>
      <w:r w:rsidR="00E864E4" w:rsidRPr="00514273">
        <w:rPr>
          <w:rFonts w:cstheme="minorHAnsi"/>
          <w:bCs/>
          <w:iCs/>
        </w:rPr>
        <w:t xml:space="preserve"> online searches in Google, based on the following search terms: </w:t>
      </w:r>
      <w:r w:rsidR="00E864E4" w:rsidRPr="00514273">
        <w:rPr>
          <w:rFonts w:eastAsia="Times New Roman" w:cstheme="minorHAnsi"/>
          <w:bCs/>
          <w:color w:val="000000" w:themeColor="text1"/>
          <w:lang w:eastAsia="en-GB"/>
        </w:rPr>
        <w:t xml:space="preserve">“Dementia Friendly </w:t>
      </w:r>
      <w:proofErr w:type="spellStart"/>
      <w:r w:rsidR="00E864E4" w:rsidRPr="00514273">
        <w:rPr>
          <w:rFonts w:eastAsia="Times New Roman" w:cstheme="minorHAnsi"/>
          <w:bCs/>
          <w:color w:val="000000" w:themeColor="text1"/>
          <w:lang w:eastAsia="en-GB"/>
        </w:rPr>
        <w:t>Communit</w:t>
      </w:r>
      <w:proofErr w:type="spellEnd"/>
      <w:r w:rsidR="00E864E4" w:rsidRPr="00514273">
        <w:rPr>
          <w:rFonts w:eastAsia="Times New Roman" w:cstheme="minorHAnsi"/>
          <w:bCs/>
          <w:color w:val="000000" w:themeColor="text1"/>
          <w:lang w:eastAsia="en-GB"/>
        </w:rPr>
        <w:t xml:space="preserve">*”; “Dementia Friendly *”; “Dementia Action Alliance”; “Dementia Friends”. </w:t>
      </w:r>
      <w:r w:rsidR="00E864E4" w:rsidRPr="00514273">
        <w:rPr>
          <w:rFonts w:cstheme="minorHAnsi"/>
          <w:bCs/>
          <w:iCs/>
        </w:rPr>
        <w:t>In addition, a ‘Google Alert’ was in place that generated notifications of the term ‘dementia frien</w:t>
      </w:r>
      <w:r w:rsidR="00353F93" w:rsidRPr="00514273">
        <w:rPr>
          <w:rFonts w:cstheme="minorHAnsi"/>
          <w:bCs/>
          <w:iCs/>
        </w:rPr>
        <w:t>dly’ occurring in news articles</w:t>
      </w:r>
      <w:r w:rsidR="002B3CB3" w:rsidRPr="00514273">
        <w:rPr>
          <w:rFonts w:cstheme="minorHAnsi"/>
          <w:bCs/>
          <w:iCs/>
        </w:rPr>
        <w:t>.</w:t>
      </w:r>
      <w:r w:rsidR="00C80DDD" w:rsidRPr="00514273">
        <w:rPr>
          <w:rFonts w:cstheme="minorHAnsi"/>
          <w:bCs/>
          <w:iCs/>
        </w:rPr>
        <w:t xml:space="preserve"> </w:t>
      </w:r>
    </w:p>
    <w:p w14:paraId="081D0600" w14:textId="77777777" w:rsidR="00DF5571" w:rsidRPr="00514273" w:rsidRDefault="00DF5571" w:rsidP="0039643F">
      <w:pPr>
        <w:spacing w:after="0" w:line="360" w:lineRule="auto"/>
        <w:jc w:val="both"/>
        <w:rPr>
          <w:rFonts w:eastAsia="Times New Roman" w:cstheme="minorHAnsi"/>
          <w:bCs/>
          <w:color w:val="000000" w:themeColor="text1"/>
          <w:lang w:eastAsia="en-GB"/>
        </w:rPr>
      </w:pPr>
    </w:p>
    <w:p w14:paraId="42B3ADF9" w14:textId="66521A36" w:rsidR="00AF23EA" w:rsidRDefault="00F511E8" w:rsidP="0039643F">
      <w:pPr>
        <w:spacing w:after="0" w:line="360" w:lineRule="auto"/>
        <w:jc w:val="both"/>
        <w:rPr>
          <w:rFonts w:cs="Arial"/>
        </w:rPr>
      </w:pPr>
      <w:r w:rsidRPr="00514273">
        <w:rPr>
          <w:rFonts w:cstheme="minorHAnsi"/>
          <w:bCs/>
          <w:iCs/>
        </w:rPr>
        <w:t>Following initial</w:t>
      </w:r>
      <w:r w:rsidR="004E6C68" w:rsidRPr="00514273">
        <w:rPr>
          <w:rFonts w:cstheme="minorHAnsi"/>
          <w:bCs/>
          <w:iCs/>
        </w:rPr>
        <w:t xml:space="preserve"> mapping of </w:t>
      </w:r>
      <w:r w:rsidRPr="00514273">
        <w:rPr>
          <w:rFonts w:cstheme="minorHAnsi"/>
          <w:bCs/>
          <w:iCs/>
        </w:rPr>
        <w:t xml:space="preserve">all </w:t>
      </w:r>
      <w:r w:rsidR="004E6C68" w:rsidRPr="00514273">
        <w:rPr>
          <w:rFonts w:cstheme="minorHAnsi"/>
          <w:bCs/>
          <w:iCs/>
        </w:rPr>
        <w:t>DFCs</w:t>
      </w:r>
      <w:r w:rsidRPr="00514273">
        <w:rPr>
          <w:rFonts w:cstheme="minorHAnsi"/>
          <w:bCs/>
          <w:iCs/>
        </w:rPr>
        <w:t>,</w:t>
      </w:r>
      <w:r w:rsidR="004E6C68" w:rsidRPr="00514273">
        <w:rPr>
          <w:rFonts w:cstheme="minorHAnsi"/>
          <w:bCs/>
          <w:iCs/>
        </w:rPr>
        <w:t xml:space="preserve"> a</w:t>
      </w:r>
      <w:r w:rsidR="008750DF" w:rsidRPr="00514273">
        <w:rPr>
          <w:rFonts w:cstheme="minorHAnsi"/>
          <w:bCs/>
          <w:iCs/>
        </w:rPr>
        <w:t xml:space="preserve"> selection (n=100) </w:t>
      </w:r>
      <w:r w:rsidRPr="00514273">
        <w:rPr>
          <w:rFonts w:cstheme="minorHAnsi"/>
          <w:bCs/>
          <w:iCs/>
        </w:rPr>
        <w:t xml:space="preserve">were </w:t>
      </w:r>
      <w:r w:rsidR="004514CB" w:rsidRPr="00514273">
        <w:rPr>
          <w:rFonts w:cstheme="minorHAnsi"/>
          <w:bCs/>
          <w:iCs/>
        </w:rPr>
        <w:t>examined</w:t>
      </w:r>
      <w:r w:rsidR="00CD7153" w:rsidRPr="00514273">
        <w:rPr>
          <w:rFonts w:cstheme="minorHAnsi"/>
          <w:bCs/>
          <w:iCs/>
        </w:rPr>
        <w:t xml:space="preserve"> in depth. These were</w:t>
      </w:r>
      <w:r w:rsidR="00B10456" w:rsidRPr="00514273">
        <w:rPr>
          <w:rFonts w:cstheme="minorHAnsi"/>
          <w:bCs/>
          <w:iCs/>
        </w:rPr>
        <w:t xml:space="preserve"> </w:t>
      </w:r>
      <w:r w:rsidR="00CD7153" w:rsidRPr="00514273">
        <w:rPr>
          <w:rFonts w:cstheme="minorHAnsi"/>
          <w:bCs/>
          <w:iCs/>
        </w:rPr>
        <w:t xml:space="preserve">purposively sampled to reflect the diversity </w:t>
      </w:r>
      <w:r w:rsidR="005C5C80" w:rsidRPr="00514273">
        <w:rPr>
          <w:rFonts w:cstheme="minorHAnsi"/>
          <w:bCs/>
          <w:iCs/>
        </w:rPr>
        <w:t>of DFCs</w:t>
      </w:r>
      <w:r w:rsidR="000C03ED" w:rsidRPr="00514273">
        <w:rPr>
          <w:rFonts w:cstheme="minorHAnsi"/>
          <w:bCs/>
          <w:iCs/>
        </w:rPr>
        <w:t xml:space="preserve"> </w:t>
      </w:r>
      <w:r w:rsidR="004E6C68" w:rsidRPr="00514273">
        <w:rPr>
          <w:rFonts w:cstheme="minorHAnsi"/>
          <w:bCs/>
          <w:iCs/>
        </w:rPr>
        <w:t>by</w:t>
      </w:r>
      <w:r w:rsidR="005C5C80" w:rsidRPr="00514273">
        <w:rPr>
          <w:rFonts w:cstheme="minorHAnsi"/>
          <w:bCs/>
          <w:iCs/>
        </w:rPr>
        <w:t xml:space="preserve">: </w:t>
      </w:r>
      <w:proofErr w:type="spellStart"/>
      <w:r w:rsidR="005157F0" w:rsidRPr="00514273">
        <w:rPr>
          <w:rFonts w:cstheme="minorHAnsi"/>
          <w:bCs/>
          <w:iCs/>
        </w:rPr>
        <w:t>i</w:t>
      </w:r>
      <w:proofErr w:type="spellEnd"/>
      <w:r w:rsidR="005157F0" w:rsidRPr="00514273">
        <w:rPr>
          <w:rFonts w:cstheme="minorHAnsi"/>
          <w:bCs/>
          <w:iCs/>
        </w:rPr>
        <w:t xml:space="preserve">) </w:t>
      </w:r>
      <w:r w:rsidR="00D42705" w:rsidRPr="00514273">
        <w:rPr>
          <w:rFonts w:cstheme="minorHAnsi"/>
          <w:bCs/>
          <w:iCs/>
        </w:rPr>
        <w:t>t</w:t>
      </w:r>
      <w:r w:rsidR="002B7305" w:rsidRPr="00514273">
        <w:rPr>
          <w:rFonts w:cstheme="minorHAnsi"/>
          <w:bCs/>
          <w:iCs/>
        </w:rPr>
        <w:t>ype</w:t>
      </w:r>
      <w:r w:rsidR="001D502F" w:rsidRPr="00514273">
        <w:rPr>
          <w:rFonts w:cstheme="minorHAnsi"/>
          <w:bCs/>
          <w:iCs/>
        </w:rPr>
        <w:t xml:space="preserve"> -</w:t>
      </w:r>
      <w:r w:rsidR="00C77633" w:rsidRPr="00514273">
        <w:rPr>
          <w:rFonts w:cstheme="minorHAnsi"/>
          <w:bCs/>
          <w:iCs/>
        </w:rPr>
        <w:t xml:space="preserve"> DFCs </w:t>
      </w:r>
      <w:r w:rsidR="005157F0" w:rsidRPr="00514273">
        <w:rPr>
          <w:rFonts w:cstheme="minorHAnsi"/>
          <w:bCs/>
          <w:iCs/>
        </w:rPr>
        <w:t>defined by their location</w:t>
      </w:r>
      <w:r w:rsidR="00ED5E1F" w:rsidRPr="00514273">
        <w:rPr>
          <w:rFonts w:cstheme="minorHAnsi"/>
          <w:bCs/>
          <w:iCs/>
        </w:rPr>
        <w:t xml:space="preserve"> </w:t>
      </w:r>
      <w:r w:rsidR="002B7305" w:rsidRPr="00514273">
        <w:rPr>
          <w:rFonts w:cstheme="minorHAnsi"/>
          <w:bCs/>
          <w:iCs/>
        </w:rPr>
        <w:t xml:space="preserve">(e.g. </w:t>
      </w:r>
      <w:r w:rsidR="00D42705" w:rsidRPr="00514273">
        <w:rPr>
          <w:rFonts w:cstheme="minorHAnsi"/>
          <w:bCs/>
          <w:iCs/>
        </w:rPr>
        <w:t>c</w:t>
      </w:r>
      <w:r w:rsidR="004E6C68" w:rsidRPr="00514273">
        <w:rPr>
          <w:rFonts w:cstheme="minorHAnsi"/>
          <w:bCs/>
          <w:iCs/>
        </w:rPr>
        <w:t>ities, counties</w:t>
      </w:r>
      <w:r w:rsidR="002B7305" w:rsidRPr="00514273">
        <w:rPr>
          <w:rFonts w:cstheme="minorHAnsi"/>
          <w:bCs/>
          <w:iCs/>
        </w:rPr>
        <w:t>)</w:t>
      </w:r>
      <w:r w:rsidR="005A5F5D" w:rsidRPr="00514273">
        <w:rPr>
          <w:rFonts w:cstheme="minorHAnsi"/>
          <w:bCs/>
          <w:iCs/>
        </w:rPr>
        <w:t xml:space="preserve"> </w:t>
      </w:r>
      <w:r w:rsidR="004E6C68" w:rsidRPr="00514273">
        <w:rPr>
          <w:rFonts w:cstheme="minorHAnsi"/>
          <w:bCs/>
          <w:iCs/>
        </w:rPr>
        <w:t>called</w:t>
      </w:r>
      <w:r w:rsidRPr="00514273">
        <w:rPr>
          <w:rFonts w:cstheme="minorHAnsi"/>
          <w:bCs/>
          <w:iCs/>
        </w:rPr>
        <w:t xml:space="preserve"> </w:t>
      </w:r>
      <w:r w:rsidR="005A5F5D" w:rsidRPr="00514273">
        <w:rPr>
          <w:rFonts w:cstheme="minorHAnsi"/>
          <w:bCs/>
          <w:iCs/>
        </w:rPr>
        <w:t>‘</w:t>
      </w:r>
      <w:r w:rsidR="00630D60">
        <w:rPr>
          <w:rFonts w:cstheme="minorHAnsi"/>
          <w:bCs/>
          <w:iCs/>
        </w:rPr>
        <w:t>location-based</w:t>
      </w:r>
      <w:r w:rsidR="005A5F5D" w:rsidRPr="00514273">
        <w:rPr>
          <w:rFonts w:cstheme="minorHAnsi"/>
          <w:bCs/>
          <w:iCs/>
        </w:rPr>
        <w:t xml:space="preserve"> DFCs’</w:t>
      </w:r>
      <w:r w:rsidR="005157F0" w:rsidRPr="00514273">
        <w:rPr>
          <w:rFonts w:cstheme="minorHAnsi"/>
          <w:bCs/>
          <w:iCs/>
        </w:rPr>
        <w:t>,</w:t>
      </w:r>
      <w:r w:rsidR="001D502F" w:rsidRPr="00514273">
        <w:rPr>
          <w:rFonts w:cstheme="minorHAnsi"/>
          <w:bCs/>
          <w:iCs/>
        </w:rPr>
        <w:t xml:space="preserve"> and</w:t>
      </w:r>
      <w:r w:rsidR="00E16EA8" w:rsidRPr="00514273">
        <w:rPr>
          <w:rFonts w:cstheme="minorHAnsi"/>
          <w:bCs/>
          <w:iCs/>
        </w:rPr>
        <w:t xml:space="preserve"> DFCs that are </w:t>
      </w:r>
      <w:r w:rsidR="005157F0" w:rsidRPr="00514273">
        <w:rPr>
          <w:rFonts w:cstheme="minorHAnsi"/>
          <w:bCs/>
          <w:iCs/>
        </w:rPr>
        <w:t xml:space="preserve">organisations or </w:t>
      </w:r>
      <w:r w:rsidR="00E16EA8" w:rsidRPr="00514273">
        <w:rPr>
          <w:rFonts w:cstheme="minorHAnsi"/>
          <w:bCs/>
          <w:iCs/>
        </w:rPr>
        <w:t>entities with</w:t>
      </w:r>
      <w:r w:rsidR="005157F0" w:rsidRPr="00514273">
        <w:rPr>
          <w:rFonts w:cstheme="minorHAnsi"/>
          <w:bCs/>
          <w:iCs/>
        </w:rPr>
        <w:t xml:space="preserve"> a specific focus</w:t>
      </w:r>
      <w:r w:rsidR="00C77633" w:rsidRPr="00514273">
        <w:rPr>
          <w:rFonts w:cstheme="minorHAnsi"/>
          <w:bCs/>
          <w:iCs/>
        </w:rPr>
        <w:t xml:space="preserve"> </w:t>
      </w:r>
      <w:r w:rsidR="00E16EA8" w:rsidRPr="00514273">
        <w:rPr>
          <w:rFonts w:cstheme="minorHAnsi"/>
          <w:bCs/>
          <w:iCs/>
        </w:rPr>
        <w:t>(e</w:t>
      </w:r>
      <w:r w:rsidR="00D42705" w:rsidRPr="00514273">
        <w:rPr>
          <w:rFonts w:cstheme="minorHAnsi"/>
          <w:bCs/>
          <w:iCs/>
        </w:rPr>
        <w:t xml:space="preserve">.g. </w:t>
      </w:r>
      <w:r w:rsidR="003D5034" w:rsidRPr="00514273">
        <w:rPr>
          <w:rFonts w:cstheme="minorHAnsi"/>
          <w:bCs/>
          <w:iCs/>
        </w:rPr>
        <w:t>an airport, a national supermarket chain</w:t>
      </w:r>
      <w:r w:rsidR="00ED5E1F" w:rsidRPr="00514273">
        <w:rPr>
          <w:rFonts w:cstheme="minorHAnsi"/>
          <w:bCs/>
          <w:iCs/>
        </w:rPr>
        <w:t>)</w:t>
      </w:r>
      <w:r w:rsidR="00E16EA8" w:rsidRPr="00514273">
        <w:rPr>
          <w:rFonts w:cstheme="minorHAnsi"/>
          <w:bCs/>
          <w:iCs/>
        </w:rPr>
        <w:t xml:space="preserve"> </w:t>
      </w:r>
      <w:r w:rsidR="004E6C68" w:rsidRPr="00514273">
        <w:rPr>
          <w:rFonts w:cstheme="minorHAnsi"/>
          <w:bCs/>
          <w:iCs/>
        </w:rPr>
        <w:t>summarised</w:t>
      </w:r>
      <w:r w:rsidR="00E16EA8" w:rsidRPr="00514273">
        <w:rPr>
          <w:rFonts w:cstheme="minorHAnsi"/>
          <w:bCs/>
          <w:iCs/>
        </w:rPr>
        <w:t xml:space="preserve"> as ‘</w:t>
      </w:r>
      <w:r w:rsidR="004E7FCB">
        <w:rPr>
          <w:rFonts w:cstheme="minorHAnsi"/>
          <w:bCs/>
          <w:iCs/>
        </w:rPr>
        <w:t>c</w:t>
      </w:r>
      <w:r w:rsidR="00E16EA8" w:rsidRPr="00514273">
        <w:rPr>
          <w:rFonts w:cstheme="minorHAnsi"/>
          <w:bCs/>
          <w:iCs/>
        </w:rPr>
        <w:t xml:space="preserve">ommunities of </w:t>
      </w:r>
      <w:r w:rsidR="004E7FCB">
        <w:rPr>
          <w:rFonts w:cstheme="minorHAnsi"/>
          <w:bCs/>
          <w:iCs/>
        </w:rPr>
        <w:t>i</w:t>
      </w:r>
      <w:r w:rsidR="00E16EA8" w:rsidRPr="00514273">
        <w:rPr>
          <w:rFonts w:cstheme="minorHAnsi"/>
          <w:bCs/>
          <w:iCs/>
        </w:rPr>
        <w:t>nterest’</w:t>
      </w:r>
      <w:r w:rsidR="005157F0" w:rsidRPr="00514273">
        <w:rPr>
          <w:rFonts w:cstheme="minorHAnsi"/>
          <w:bCs/>
          <w:iCs/>
        </w:rPr>
        <w:t>;</w:t>
      </w:r>
      <w:r w:rsidR="000C03ED" w:rsidRPr="00514273">
        <w:rPr>
          <w:rFonts w:cstheme="minorHAnsi"/>
          <w:bCs/>
          <w:iCs/>
        </w:rPr>
        <w:t xml:space="preserve"> </w:t>
      </w:r>
      <w:r w:rsidR="005157F0" w:rsidRPr="00514273">
        <w:rPr>
          <w:rFonts w:cstheme="minorHAnsi"/>
          <w:bCs/>
          <w:iCs/>
        </w:rPr>
        <w:t xml:space="preserve">ii) </w:t>
      </w:r>
      <w:r w:rsidR="001D502F" w:rsidRPr="00514273">
        <w:rPr>
          <w:rFonts w:cstheme="minorHAnsi"/>
          <w:bCs/>
          <w:iCs/>
        </w:rPr>
        <w:t xml:space="preserve">geographical distribution </w:t>
      </w:r>
      <w:r w:rsidR="00CD7153" w:rsidRPr="00514273">
        <w:rPr>
          <w:rFonts w:cstheme="minorHAnsi"/>
          <w:bCs/>
          <w:iCs/>
        </w:rPr>
        <w:t xml:space="preserve">across </w:t>
      </w:r>
      <w:r w:rsidR="005157F0" w:rsidRPr="00514273">
        <w:rPr>
          <w:rFonts w:cstheme="minorHAnsi"/>
          <w:bCs/>
          <w:iCs/>
        </w:rPr>
        <w:t>England; iii)</w:t>
      </w:r>
      <w:r w:rsidR="00DB214B" w:rsidRPr="00514273">
        <w:rPr>
          <w:rFonts w:cstheme="minorHAnsi"/>
          <w:bCs/>
          <w:iCs/>
        </w:rPr>
        <w:t xml:space="preserve"> </w:t>
      </w:r>
      <w:r w:rsidR="00982CAB" w:rsidRPr="00514273">
        <w:rPr>
          <w:rFonts w:cstheme="minorHAnsi"/>
          <w:bCs/>
          <w:iCs/>
        </w:rPr>
        <w:t>geographical reach</w:t>
      </w:r>
      <w:r w:rsidRPr="00514273">
        <w:rPr>
          <w:rFonts w:cstheme="minorHAnsi"/>
          <w:bCs/>
          <w:iCs/>
        </w:rPr>
        <w:t>/size</w:t>
      </w:r>
      <w:r w:rsidR="00DB214B" w:rsidRPr="00514273">
        <w:rPr>
          <w:rFonts w:cstheme="minorHAnsi"/>
          <w:bCs/>
          <w:iCs/>
        </w:rPr>
        <w:t xml:space="preserve">. </w:t>
      </w:r>
      <w:r w:rsidR="004E6C68" w:rsidRPr="00514273">
        <w:rPr>
          <w:rFonts w:cstheme="minorHAnsi"/>
          <w:bCs/>
          <w:iCs/>
        </w:rPr>
        <w:t>Additional</w:t>
      </w:r>
      <w:r w:rsidR="00FD51A8" w:rsidRPr="00514273">
        <w:rPr>
          <w:rFonts w:cstheme="minorHAnsi"/>
          <w:bCs/>
          <w:iCs/>
        </w:rPr>
        <w:t>ly</w:t>
      </w:r>
      <w:r w:rsidR="00DB214B" w:rsidRPr="00514273">
        <w:rPr>
          <w:rFonts w:cstheme="minorHAnsi"/>
          <w:bCs/>
          <w:iCs/>
        </w:rPr>
        <w:t>,</w:t>
      </w:r>
      <w:r w:rsidR="001B37DA" w:rsidRPr="00514273">
        <w:rPr>
          <w:rFonts w:cstheme="minorHAnsi"/>
          <w:bCs/>
          <w:iCs/>
        </w:rPr>
        <w:t xml:space="preserve"> DFCs w</w:t>
      </w:r>
      <w:r w:rsidR="007E57CC" w:rsidRPr="00514273">
        <w:rPr>
          <w:rFonts w:cstheme="minorHAnsi"/>
          <w:bCs/>
          <w:iCs/>
        </w:rPr>
        <w:t xml:space="preserve">ere included if the </w:t>
      </w:r>
      <w:r w:rsidR="001B37DA" w:rsidRPr="00514273">
        <w:rPr>
          <w:rFonts w:cstheme="minorHAnsi"/>
          <w:bCs/>
          <w:iCs/>
        </w:rPr>
        <w:t xml:space="preserve">available </w:t>
      </w:r>
      <w:r w:rsidR="007E57CC" w:rsidRPr="00514273">
        <w:rPr>
          <w:rFonts w:cstheme="minorHAnsi"/>
          <w:bCs/>
          <w:iCs/>
        </w:rPr>
        <w:t>data</w:t>
      </w:r>
      <w:r w:rsidR="00D91785" w:rsidRPr="00514273">
        <w:rPr>
          <w:rFonts w:cstheme="minorHAnsi"/>
          <w:bCs/>
          <w:iCs/>
        </w:rPr>
        <w:t xml:space="preserve"> indicated characteristics that made them </w:t>
      </w:r>
      <w:r w:rsidR="00CD7153" w:rsidRPr="00514273">
        <w:rPr>
          <w:rFonts w:cstheme="minorHAnsi"/>
          <w:bCs/>
          <w:iCs/>
        </w:rPr>
        <w:t>distinctive and offered particular oppo</w:t>
      </w:r>
      <w:r w:rsidR="000C03ED" w:rsidRPr="00514273">
        <w:rPr>
          <w:rFonts w:cstheme="minorHAnsi"/>
          <w:bCs/>
          <w:iCs/>
        </w:rPr>
        <w:t xml:space="preserve">rtunities for learning </w:t>
      </w:r>
      <w:r w:rsidR="00CE0B05" w:rsidRPr="00514273">
        <w:rPr>
          <w:rFonts w:ascii="Calibri" w:hAnsi="Calibri" w:cs="Calibri"/>
          <w:bCs/>
          <w:iCs/>
        </w:rPr>
        <w:t>–</w:t>
      </w:r>
      <w:r w:rsidR="000C03ED" w:rsidRPr="00514273">
        <w:rPr>
          <w:rFonts w:cstheme="minorHAnsi"/>
          <w:bCs/>
          <w:iCs/>
        </w:rPr>
        <w:t xml:space="preserve"> f</w:t>
      </w:r>
      <w:r w:rsidR="00CD7153" w:rsidRPr="00514273">
        <w:rPr>
          <w:rFonts w:cstheme="minorHAnsi"/>
          <w:bCs/>
          <w:iCs/>
        </w:rPr>
        <w:t>or example, a</w:t>
      </w:r>
      <w:r w:rsidR="001559E3" w:rsidRPr="00514273">
        <w:rPr>
          <w:rFonts w:cstheme="minorHAnsi"/>
          <w:bCs/>
          <w:iCs/>
        </w:rPr>
        <w:t>n explicit</w:t>
      </w:r>
      <w:r w:rsidR="00D91785" w:rsidRPr="00514273">
        <w:rPr>
          <w:rFonts w:cstheme="minorHAnsi"/>
          <w:bCs/>
          <w:iCs/>
        </w:rPr>
        <w:t xml:space="preserve"> </w:t>
      </w:r>
      <w:r w:rsidR="00B62D9F" w:rsidRPr="00514273">
        <w:rPr>
          <w:rFonts w:cstheme="minorHAnsi"/>
          <w:bCs/>
          <w:iCs/>
        </w:rPr>
        <w:t>concern with</w:t>
      </w:r>
      <w:r w:rsidR="007E57CC" w:rsidRPr="00514273">
        <w:rPr>
          <w:rFonts w:cstheme="minorHAnsi"/>
          <w:bCs/>
          <w:iCs/>
        </w:rPr>
        <w:t xml:space="preserve"> the rights of </w:t>
      </w:r>
      <w:r w:rsidR="009F39A2">
        <w:rPr>
          <w:rFonts w:cstheme="minorHAnsi"/>
          <w:bCs/>
          <w:iCs/>
        </w:rPr>
        <w:t>people living with dementia</w:t>
      </w:r>
      <w:r w:rsidR="000C03ED" w:rsidRPr="00514273">
        <w:rPr>
          <w:rFonts w:cstheme="minorHAnsi"/>
          <w:bCs/>
          <w:iCs/>
        </w:rPr>
        <w:t>,</w:t>
      </w:r>
      <w:r w:rsidR="00887636" w:rsidRPr="00514273">
        <w:rPr>
          <w:rFonts w:cstheme="minorHAnsi"/>
          <w:bCs/>
          <w:iCs/>
        </w:rPr>
        <w:t xml:space="preserve"> </w:t>
      </w:r>
      <w:r w:rsidR="000C03ED" w:rsidRPr="00514273">
        <w:rPr>
          <w:rFonts w:cstheme="minorHAnsi"/>
          <w:bCs/>
          <w:iCs/>
        </w:rPr>
        <w:t>or</w:t>
      </w:r>
      <w:r w:rsidR="007E57CC" w:rsidRPr="00514273">
        <w:rPr>
          <w:rFonts w:cstheme="minorHAnsi"/>
          <w:bCs/>
          <w:iCs/>
        </w:rPr>
        <w:t xml:space="preserve"> </w:t>
      </w:r>
      <w:r w:rsidR="00B62D9F" w:rsidRPr="00514273">
        <w:rPr>
          <w:rFonts w:cstheme="minorHAnsi"/>
          <w:bCs/>
          <w:iCs/>
        </w:rPr>
        <w:t>attention to</w:t>
      </w:r>
      <w:r w:rsidR="007E57CC" w:rsidRPr="00514273">
        <w:rPr>
          <w:rFonts w:cstheme="minorHAnsi"/>
          <w:bCs/>
          <w:iCs/>
        </w:rPr>
        <w:t xml:space="preserve"> </w:t>
      </w:r>
      <w:r w:rsidR="00537E1A" w:rsidRPr="00514273">
        <w:rPr>
          <w:rFonts w:cstheme="minorHAnsi"/>
          <w:bCs/>
          <w:iCs/>
        </w:rPr>
        <w:t>particular</w:t>
      </w:r>
      <w:r w:rsidR="007E57CC" w:rsidRPr="00514273">
        <w:rPr>
          <w:rFonts w:cstheme="minorHAnsi"/>
          <w:bCs/>
          <w:iCs/>
        </w:rPr>
        <w:t xml:space="preserve"> groups (e.g. </w:t>
      </w:r>
      <w:r w:rsidR="006826B4" w:rsidRPr="00514273">
        <w:rPr>
          <w:rFonts w:cstheme="minorHAnsi"/>
          <w:bCs/>
          <w:iCs/>
        </w:rPr>
        <w:t xml:space="preserve">Black and </w:t>
      </w:r>
      <w:r w:rsidR="001F7C31" w:rsidRPr="00514273">
        <w:rPr>
          <w:rFonts w:cstheme="minorHAnsi"/>
          <w:bCs/>
          <w:iCs/>
        </w:rPr>
        <w:t>Minority Ethnic communities</w:t>
      </w:r>
      <w:r w:rsidR="00D91785" w:rsidRPr="00514273">
        <w:rPr>
          <w:rFonts w:cstheme="minorHAnsi"/>
          <w:bCs/>
          <w:iCs/>
        </w:rPr>
        <w:t>)</w:t>
      </w:r>
      <w:r w:rsidR="00DB214B" w:rsidRPr="00514273">
        <w:rPr>
          <w:rFonts w:cstheme="minorHAnsi"/>
          <w:bCs/>
          <w:iCs/>
        </w:rPr>
        <w:t>. O</w:t>
      </w:r>
      <w:r w:rsidR="004649B3" w:rsidRPr="00514273">
        <w:rPr>
          <w:rFonts w:cstheme="minorHAnsi"/>
          <w:bCs/>
          <w:iCs/>
        </w:rPr>
        <w:t>nly ‘active’ DFCs were selected, defined as DFCs where</w:t>
      </w:r>
      <w:r w:rsidR="004649B3" w:rsidRPr="00514273">
        <w:rPr>
          <w:rFonts w:cs="Arial"/>
        </w:rPr>
        <w:t xml:space="preserve"> online sources suggested activity in the previous six months, or whose active status was confirmed in a </w:t>
      </w:r>
      <w:r w:rsidR="006154BC">
        <w:rPr>
          <w:rFonts w:cs="Arial"/>
        </w:rPr>
        <w:t>telephone</w:t>
      </w:r>
      <w:r w:rsidR="004649B3" w:rsidRPr="00514273">
        <w:rPr>
          <w:rFonts w:cs="Arial"/>
        </w:rPr>
        <w:t xml:space="preserve"> call</w:t>
      </w:r>
      <w:r w:rsidR="0039587D" w:rsidRPr="00514273">
        <w:rPr>
          <w:rFonts w:cstheme="minorHAnsi"/>
          <w:bCs/>
          <w:iCs/>
        </w:rPr>
        <w:t>.</w:t>
      </w:r>
      <w:r w:rsidR="00401825" w:rsidRPr="00514273">
        <w:rPr>
          <w:rFonts w:cs="Arial"/>
        </w:rPr>
        <w:t xml:space="preserve"> </w:t>
      </w:r>
      <w:r w:rsidR="006B2202" w:rsidRPr="00514273">
        <w:rPr>
          <w:rFonts w:cs="Arial"/>
        </w:rPr>
        <w:t xml:space="preserve">The different steps of the sampling process are </w:t>
      </w:r>
      <w:r w:rsidR="00231017" w:rsidRPr="00514273">
        <w:rPr>
          <w:rFonts w:cs="Arial"/>
        </w:rPr>
        <w:t>outlined</w:t>
      </w:r>
      <w:r w:rsidR="006B2202" w:rsidRPr="00514273">
        <w:rPr>
          <w:rFonts w:cs="Arial"/>
        </w:rPr>
        <w:t xml:space="preserve"> in </w:t>
      </w:r>
      <w:r w:rsidR="003D629D" w:rsidRPr="00514273">
        <w:rPr>
          <w:rFonts w:cs="Arial"/>
        </w:rPr>
        <w:t xml:space="preserve">Figure </w:t>
      </w:r>
      <w:r w:rsidR="006B2202" w:rsidRPr="00514273">
        <w:rPr>
          <w:rFonts w:cs="Arial"/>
        </w:rPr>
        <w:t>1.</w:t>
      </w:r>
    </w:p>
    <w:p w14:paraId="7E1FC4F1" w14:textId="77777777" w:rsidR="00630D60" w:rsidRPr="00514273" w:rsidRDefault="00630D60" w:rsidP="0039643F">
      <w:pPr>
        <w:spacing w:after="0" w:line="360" w:lineRule="auto"/>
        <w:jc w:val="both"/>
        <w:rPr>
          <w:rFonts w:cstheme="minorHAnsi"/>
          <w:bCs/>
          <w:iCs/>
        </w:rPr>
      </w:pPr>
    </w:p>
    <w:p w14:paraId="095BC79B" w14:textId="68623989" w:rsidR="00F875DD" w:rsidRPr="00514273" w:rsidRDefault="00B4050F" w:rsidP="00B4050F">
      <w:pPr>
        <w:pStyle w:val="Stef02"/>
      </w:pPr>
      <w:r w:rsidRPr="00514273">
        <w:t xml:space="preserve">2.2 </w:t>
      </w:r>
      <w:r w:rsidRPr="00514273">
        <w:tab/>
      </w:r>
      <w:r w:rsidR="0055086D" w:rsidRPr="00514273">
        <w:t xml:space="preserve">Data </w:t>
      </w:r>
      <w:r w:rsidR="006B2202" w:rsidRPr="00514273">
        <w:t>collection</w:t>
      </w:r>
      <w:r w:rsidR="0055086D" w:rsidRPr="00514273">
        <w:t xml:space="preserve"> and analysis</w:t>
      </w:r>
    </w:p>
    <w:p w14:paraId="77B68002" w14:textId="4F3D193D" w:rsidR="00C21CD3" w:rsidRPr="00514273" w:rsidRDefault="00746B4A" w:rsidP="0039643F">
      <w:pPr>
        <w:spacing w:after="0" w:line="360" w:lineRule="auto"/>
        <w:jc w:val="both"/>
      </w:pPr>
      <w:r w:rsidRPr="00514273">
        <w:t>A multi</w:t>
      </w:r>
      <w:r w:rsidR="00FD51A8" w:rsidRPr="00514273">
        <w:t>-</w:t>
      </w:r>
      <w:r w:rsidR="006B2202" w:rsidRPr="00514273">
        <w:t>method approach to data collection was used. Online searches of DFC and related web</w:t>
      </w:r>
      <w:r w:rsidR="00DC6F84" w:rsidRPr="00514273">
        <w:t>sites (e.g. local government;</w:t>
      </w:r>
      <w:r w:rsidR="006B2202" w:rsidRPr="00514273">
        <w:t xml:space="preserve"> </w:t>
      </w:r>
      <w:r w:rsidR="00DC6F84" w:rsidRPr="00514273">
        <w:t>voluntary sector</w:t>
      </w:r>
      <w:r w:rsidR="006B2202" w:rsidRPr="00514273">
        <w:t xml:space="preserve">) were carried out to obtain key information on </w:t>
      </w:r>
      <w:r w:rsidR="00DC6F84" w:rsidRPr="00514273">
        <w:t xml:space="preserve">the 100 </w:t>
      </w:r>
      <w:r w:rsidR="00630D60">
        <w:t>sampled</w:t>
      </w:r>
      <w:r w:rsidR="00FD51A8" w:rsidRPr="00514273">
        <w:t xml:space="preserve"> </w:t>
      </w:r>
      <w:r w:rsidR="006B2202" w:rsidRPr="00514273">
        <w:t xml:space="preserve">DFCs. </w:t>
      </w:r>
      <w:r w:rsidR="00EF5484">
        <w:t>Stansfield et al.</w:t>
      </w:r>
      <w:r w:rsidR="00EF5484">
        <w:fldChar w:fldCharType="begin"/>
      </w:r>
      <w:r w:rsidR="00826B09">
        <w:instrText xml:space="preserve"> ADDIN EN.CITE &lt;EndNote&gt;&lt;Cite&gt;&lt;Author&gt;Stansfield&lt;/Author&gt;&lt;Year&gt;2016&lt;/Year&gt;&lt;RecNum&gt;1441&lt;/RecNum&gt;&lt;DisplayText&gt;&lt;style face="superscript"&gt;30&lt;/style&gt;&lt;/DisplayText&gt;&lt;record&gt;&lt;rec-number&gt;1441&lt;/rec-number&gt;&lt;foreign-keys&gt;&lt;key app="EN" db-id="5z9ssdewuw0ft4ese9bxwz5sstpazeppwsax" timestamp="1552574132"&gt;1441&lt;/key&gt;&lt;/foreign-keys&gt;&lt;ref-type name="Journal Article"&gt;17&lt;/ref-type&gt;&lt;contributors&gt;&lt;authors&gt;&lt;author&gt;Stansfield, Claire&lt;/author&gt;&lt;author&gt;Dickson, Kelly&lt;/author&gt;&lt;author&gt;Bangpan, Mukdarut&lt;/author&gt;&lt;/authors&gt;&lt;/contributors&gt;&lt;titles&gt;&lt;title&gt;Exploring issues in the conduct of website searching and other online sources for systematic reviews: how can we be systematic?&lt;/title&gt;&lt;secondary-title&gt;Systematic Reviews&lt;/secondary-title&gt;&lt;/titles&gt;&lt;periodical&gt;&lt;full-title&gt;Systematic Reviews&lt;/full-title&gt;&lt;/periodical&gt;&lt;pages&gt;191&lt;/pages&gt;&lt;volume&gt;5&lt;/volume&gt;&lt;number&gt;1&lt;/number&gt;&lt;dates&gt;&lt;year&gt;2016&lt;/year&gt;&lt;pub-dates&gt;&lt;date&gt;November 15&lt;/date&gt;&lt;/pub-dates&gt;&lt;/dates&gt;&lt;isbn&gt;2046-4053&lt;/isbn&gt;&lt;label&gt;Stansfield2016&lt;/label&gt;&lt;work-type&gt;journal article&lt;/work-type&gt;&lt;urls&gt;&lt;related-urls&gt;&lt;url&gt;https://doi.org/10.1186/s13643-016-0371-9&lt;/url&gt;&lt;url&gt;https://www.ncbi.nlm.nih.gov/pmc/articles/PMC5111285/pdf/13643_2016_Article_371.pdf&lt;/url&gt;&lt;/related-urls&gt;&lt;/urls&gt;&lt;electronic-resource-num&gt;10.1186/s13643-016-0371-9&lt;/electronic-resource-num&gt;&lt;access-date&gt;14/03/2019&lt;/access-date&gt;&lt;/record&gt;&lt;/Cite&gt;&lt;/EndNote&gt;</w:instrText>
      </w:r>
      <w:r w:rsidR="00EF5484">
        <w:fldChar w:fldCharType="separate"/>
      </w:r>
      <w:r w:rsidR="00826B09" w:rsidRPr="00826B09">
        <w:rPr>
          <w:noProof/>
          <w:vertAlign w:val="superscript"/>
        </w:rPr>
        <w:t>30</w:t>
      </w:r>
      <w:r w:rsidR="00EF5484">
        <w:fldChar w:fldCharType="end"/>
      </w:r>
      <w:r w:rsidR="00A648B2">
        <w:t xml:space="preserve"> provide a three-stage framework for </w:t>
      </w:r>
      <w:r w:rsidR="00FC1439">
        <w:t>systematically</w:t>
      </w:r>
      <w:r w:rsidR="00A648B2">
        <w:t xml:space="preserve"> identifying online information. </w:t>
      </w:r>
      <w:r w:rsidR="00C06737">
        <w:t>Initially</w:t>
      </w:r>
      <w:r w:rsidR="00A648B2">
        <w:t>, Google was selected</w:t>
      </w:r>
      <w:r w:rsidR="00C567CE">
        <w:t xml:space="preserve"> for the online searches. </w:t>
      </w:r>
      <w:r w:rsidR="00360880">
        <w:t>Next, t</w:t>
      </w:r>
      <w:r w:rsidR="00E82FCC">
        <w:t xml:space="preserve">he following search terms were applied </w:t>
      </w:r>
      <w:r w:rsidR="00C06737">
        <w:t>consecutively</w:t>
      </w:r>
      <w:r w:rsidR="00E82FCC">
        <w:t xml:space="preserve">: </w:t>
      </w:r>
      <w:r w:rsidR="00E82FCC" w:rsidRPr="005F2A9A">
        <w:rPr>
          <w:rFonts w:cs="Times New Roman"/>
          <w:i/>
          <w:szCs w:val="20"/>
        </w:rPr>
        <w:t>“Dementia Friendly [name]</w:t>
      </w:r>
      <w:r w:rsidR="00E82FCC" w:rsidRPr="005F2A9A">
        <w:rPr>
          <w:rFonts w:cs="Times New Roman"/>
          <w:szCs w:val="20"/>
        </w:rPr>
        <w:t xml:space="preserve">”; </w:t>
      </w:r>
      <w:r w:rsidR="00E82FCC" w:rsidRPr="005F2A9A">
        <w:rPr>
          <w:rFonts w:cs="Times New Roman"/>
          <w:i/>
          <w:szCs w:val="20"/>
        </w:rPr>
        <w:t>“[name] Dementia Friendly Community”</w:t>
      </w:r>
      <w:r w:rsidR="002F3E87" w:rsidRPr="005F2A9A">
        <w:rPr>
          <w:rFonts w:cs="Times New Roman"/>
          <w:szCs w:val="20"/>
        </w:rPr>
        <w:t xml:space="preserve">; </w:t>
      </w:r>
      <w:r w:rsidR="00E82FCC" w:rsidRPr="005F2A9A">
        <w:rPr>
          <w:rFonts w:cs="Times New Roman"/>
          <w:i/>
        </w:rPr>
        <w:t>“Dementia Action Alliance [name]”</w:t>
      </w:r>
      <w:r w:rsidR="00E82FCC" w:rsidRPr="005F2A9A">
        <w:rPr>
          <w:rFonts w:cs="Times New Roman"/>
        </w:rPr>
        <w:t xml:space="preserve">; </w:t>
      </w:r>
      <w:r w:rsidR="00E82FCC" w:rsidRPr="005F2A9A">
        <w:rPr>
          <w:rFonts w:cs="Times New Roman"/>
          <w:i/>
        </w:rPr>
        <w:t>“Dementia Friends [name</w:t>
      </w:r>
      <w:r w:rsidR="00E82FCC" w:rsidRPr="005F2A9A">
        <w:rPr>
          <w:rFonts w:cs="Times New Roman"/>
        </w:rPr>
        <w:t>]”.</w:t>
      </w:r>
      <w:r w:rsidR="00C06737" w:rsidRPr="005F2A9A">
        <w:rPr>
          <w:rFonts w:cs="Times New Roman"/>
        </w:rPr>
        <w:t xml:space="preserve"> </w:t>
      </w:r>
      <w:r w:rsidR="00360880">
        <w:rPr>
          <w:rFonts w:cs="Times New Roman"/>
        </w:rPr>
        <w:t xml:space="preserve">In a </w:t>
      </w:r>
      <w:r w:rsidR="008F51E0">
        <w:rPr>
          <w:rFonts w:cs="Times New Roman"/>
        </w:rPr>
        <w:t>third</w:t>
      </w:r>
      <w:r w:rsidR="00360880">
        <w:rPr>
          <w:rFonts w:cs="Times New Roman"/>
        </w:rPr>
        <w:t xml:space="preserve"> step, t</w:t>
      </w:r>
      <w:r w:rsidR="005F2A9A" w:rsidRPr="005F2A9A">
        <w:rPr>
          <w:rFonts w:cs="Times New Roman"/>
        </w:rPr>
        <w:t>his</w:t>
      </w:r>
      <w:r w:rsidR="005F2A9A">
        <w:rPr>
          <w:rFonts w:cs="Times New Roman"/>
        </w:rPr>
        <w:t xml:space="preserve"> process was stopped once</w:t>
      </w:r>
      <w:r w:rsidR="00D16CA0">
        <w:rPr>
          <w:rFonts w:cs="Times New Roman"/>
        </w:rPr>
        <w:t xml:space="preserve"> a minimum of four</w:t>
      </w:r>
      <w:r w:rsidR="00360880">
        <w:rPr>
          <w:rFonts w:cs="Times New Roman"/>
        </w:rPr>
        <w:t>,</w:t>
      </w:r>
      <w:r w:rsidR="00D16CA0">
        <w:rPr>
          <w:rFonts w:cs="Times New Roman"/>
        </w:rPr>
        <w:t xml:space="preserve"> and up to seven</w:t>
      </w:r>
      <w:r w:rsidR="00360880">
        <w:rPr>
          <w:rFonts w:cs="Times New Roman"/>
        </w:rPr>
        <w:t>,</w:t>
      </w:r>
      <w:r w:rsidR="00D16CA0">
        <w:rPr>
          <w:rFonts w:cs="Times New Roman"/>
        </w:rPr>
        <w:t xml:space="preserve"> online data sources</w:t>
      </w:r>
      <w:r w:rsidR="000C099B">
        <w:rPr>
          <w:rFonts w:cs="Times New Roman"/>
        </w:rPr>
        <w:t xml:space="preserve"> for each identified DFC</w:t>
      </w:r>
      <w:r w:rsidR="00D16CA0">
        <w:rPr>
          <w:rFonts w:cs="Times New Roman"/>
        </w:rPr>
        <w:t xml:space="preserve"> </w:t>
      </w:r>
      <w:r w:rsidR="000C099B">
        <w:rPr>
          <w:rFonts w:cs="Times New Roman"/>
        </w:rPr>
        <w:t>(</w:t>
      </w:r>
      <w:r w:rsidR="00A14E46">
        <w:rPr>
          <w:rFonts w:cs="Times New Roman"/>
        </w:rPr>
        <w:t>including</w:t>
      </w:r>
      <w:r w:rsidR="000C099B">
        <w:rPr>
          <w:rFonts w:cs="Times New Roman"/>
        </w:rPr>
        <w:t xml:space="preserve"> DFC website, reports in local media, </w:t>
      </w:r>
      <w:r w:rsidR="008277F7">
        <w:rPr>
          <w:rFonts w:cs="Times New Roman"/>
        </w:rPr>
        <w:t>etc.</w:t>
      </w:r>
      <w:r w:rsidR="000C099B">
        <w:rPr>
          <w:rFonts w:cs="Times New Roman"/>
        </w:rPr>
        <w:t>)</w:t>
      </w:r>
      <w:r w:rsidR="00A14E46">
        <w:rPr>
          <w:rFonts w:cs="Times New Roman"/>
        </w:rPr>
        <w:t xml:space="preserve"> had been selected from up to four pages of search results</w:t>
      </w:r>
      <w:r w:rsidR="007D41A9">
        <w:rPr>
          <w:rFonts w:cs="Times New Roman"/>
        </w:rPr>
        <w:t xml:space="preserve">. </w:t>
      </w:r>
      <w:r w:rsidR="006B2202" w:rsidRPr="00514273">
        <w:rPr>
          <w:rFonts w:cs="Arial"/>
        </w:rPr>
        <w:t xml:space="preserve">The aim was to identify sufficient </w:t>
      </w:r>
      <w:r w:rsidR="00FB7216">
        <w:rPr>
          <w:rFonts w:cs="Arial"/>
        </w:rPr>
        <w:t xml:space="preserve">online </w:t>
      </w:r>
      <w:r w:rsidR="006B2202" w:rsidRPr="00514273">
        <w:rPr>
          <w:rFonts w:cs="Arial"/>
        </w:rPr>
        <w:t>information to c</w:t>
      </w:r>
      <w:r w:rsidR="00982CAB" w:rsidRPr="00514273">
        <w:rPr>
          <w:rFonts w:cs="Arial"/>
        </w:rPr>
        <w:t>omplete a data extraction form</w:t>
      </w:r>
      <w:r w:rsidR="006B2202" w:rsidRPr="00514273">
        <w:rPr>
          <w:rFonts w:cs="Arial"/>
        </w:rPr>
        <w:t xml:space="preserve"> and </w:t>
      </w:r>
      <w:r w:rsidR="000C099B">
        <w:rPr>
          <w:rFonts w:cs="Arial"/>
        </w:rPr>
        <w:t xml:space="preserve">gain a comprehensive picture of </w:t>
      </w:r>
      <w:r w:rsidR="008277F7">
        <w:rPr>
          <w:rFonts w:cs="Arial"/>
        </w:rPr>
        <w:t>a</w:t>
      </w:r>
      <w:r w:rsidR="000C099B">
        <w:rPr>
          <w:rFonts w:cs="Arial"/>
        </w:rPr>
        <w:t xml:space="preserve"> DFC</w:t>
      </w:r>
      <w:r w:rsidR="006B2202" w:rsidRPr="00514273">
        <w:rPr>
          <w:rFonts w:cs="Arial"/>
        </w:rPr>
        <w:t xml:space="preserve">. </w:t>
      </w:r>
      <w:r w:rsidR="00CD1613" w:rsidRPr="00514273">
        <w:rPr>
          <w:rFonts w:cstheme="minorHAnsi"/>
        </w:rPr>
        <w:t xml:space="preserve">Where </w:t>
      </w:r>
      <w:r w:rsidR="00BD6C21">
        <w:rPr>
          <w:rFonts w:cstheme="minorHAnsi"/>
        </w:rPr>
        <w:t xml:space="preserve">gaps </w:t>
      </w:r>
      <w:r w:rsidR="00C21CD3" w:rsidRPr="00514273">
        <w:t xml:space="preserve">remained </w:t>
      </w:r>
      <w:r w:rsidR="00CD1613" w:rsidRPr="00514273">
        <w:t xml:space="preserve">and </w:t>
      </w:r>
      <w:r w:rsidR="00CD1613" w:rsidRPr="00514273">
        <w:rPr>
          <w:rFonts w:cstheme="minorHAnsi"/>
        </w:rPr>
        <w:t>contact details for a DFC were available</w:t>
      </w:r>
      <w:r w:rsidR="00C21CD3" w:rsidRPr="00514273">
        <w:t>,</w:t>
      </w:r>
      <w:r w:rsidR="00CD1613" w:rsidRPr="00514273">
        <w:t xml:space="preserve"> up to three attempts at a </w:t>
      </w:r>
      <w:r w:rsidR="00C21CD3" w:rsidRPr="00514273">
        <w:rPr>
          <w:rFonts w:cstheme="minorHAnsi"/>
        </w:rPr>
        <w:t xml:space="preserve">follow-up </w:t>
      </w:r>
      <w:r w:rsidR="006154BC">
        <w:rPr>
          <w:rFonts w:cstheme="minorHAnsi"/>
        </w:rPr>
        <w:t>telephone</w:t>
      </w:r>
      <w:r w:rsidR="00C21CD3" w:rsidRPr="00514273">
        <w:rPr>
          <w:rFonts w:cstheme="minorHAnsi"/>
        </w:rPr>
        <w:t xml:space="preserve"> call</w:t>
      </w:r>
      <w:r w:rsidR="004E6C68" w:rsidRPr="00514273">
        <w:rPr>
          <w:rFonts w:cstheme="minorHAnsi"/>
        </w:rPr>
        <w:t xml:space="preserve"> to </w:t>
      </w:r>
      <w:r w:rsidR="001962FB">
        <w:rPr>
          <w:rFonts w:cstheme="minorHAnsi"/>
        </w:rPr>
        <w:t xml:space="preserve">a stakeholder (such as a DFC Co-ordinator) </w:t>
      </w:r>
      <w:r w:rsidR="00CD1613" w:rsidRPr="00514273">
        <w:rPr>
          <w:rFonts w:cstheme="minorHAnsi"/>
        </w:rPr>
        <w:t xml:space="preserve">were made </w:t>
      </w:r>
      <w:r w:rsidR="00C21CD3" w:rsidRPr="00514273">
        <w:rPr>
          <w:rFonts w:cstheme="minorHAnsi"/>
        </w:rPr>
        <w:t>t</w:t>
      </w:r>
      <w:r w:rsidR="00CD1613" w:rsidRPr="00514273">
        <w:rPr>
          <w:rFonts w:cstheme="minorHAnsi"/>
        </w:rPr>
        <w:t xml:space="preserve">o obtain </w:t>
      </w:r>
      <w:r w:rsidR="00BE7D39" w:rsidRPr="00514273">
        <w:rPr>
          <w:rFonts w:cstheme="minorHAnsi"/>
        </w:rPr>
        <w:t>further</w:t>
      </w:r>
      <w:r w:rsidR="00CD1613" w:rsidRPr="00514273">
        <w:rPr>
          <w:rFonts w:cstheme="minorHAnsi"/>
        </w:rPr>
        <w:t xml:space="preserve"> </w:t>
      </w:r>
      <w:r w:rsidR="004E6C68" w:rsidRPr="00514273">
        <w:rPr>
          <w:rFonts w:cstheme="minorHAnsi"/>
        </w:rPr>
        <w:t>information</w:t>
      </w:r>
      <w:r w:rsidR="006B2202" w:rsidRPr="00514273">
        <w:t>.</w:t>
      </w:r>
      <w:r w:rsidR="00CD1613" w:rsidRPr="00514273">
        <w:t xml:space="preserve"> </w:t>
      </w:r>
    </w:p>
    <w:p w14:paraId="316016C1" w14:textId="04AE7901" w:rsidR="006B2202" w:rsidRPr="00514273" w:rsidRDefault="006B2202" w:rsidP="0039643F">
      <w:pPr>
        <w:spacing w:after="0" w:line="360" w:lineRule="auto"/>
        <w:jc w:val="both"/>
      </w:pPr>
    </w:p>
    <w:p w14:paraId="070C98D4" w14:textId="45C3AC20" w:rsidR="00792237" w:rsidRPr="00514273" w:rsidRDefault="006815AA" w:rsidP="00353EFE">
      <w:pPr>
        <w:spacing w:after="0" w:line="360" w:lineRule="auto"/>
        <w:jc w:val="both"/>
        <w:rPr>
          <w:rFonts w:cstheme="minorHAnsi"/>
        </w:rPr>
      </w:pPr>
      <w:r w:rsidRPr="00514273">
        <w:rPr>
          <w:rFonts w:cstheme="minorHAnsi"/>
        </w:rPr>
        <w:t>The</w:t>
      </w:r>
      <w:r w:rsidR="0092101C" w:rsidRPr="00514273">
        <w:rPr>
          <w:rFonts w:cstheme="minorHAnsi"/>
        </w:rPr>
        <w:t xml:space="preserve"> data extraction </w:t>
      </w:r>
      <w:r w:rsidR="001438BA" w:rsidRPr="00514273">
        <w:rPr>
          <w:rFonts w:cstheme="minorHAnsi"/>
        </w:rPr>
        <w:t xml:space="preserve">form </w:t>
      </w:r>
      <w:r w:rsidR="00353EFE" w:rsidRPr="00514273">
        <w:rPr>
          <w:rFonts w:cstheme="minorHAnsi"/>
        </w:rPr>
        <w:t xml:space="preserve">was based on </w:t>
      </w:r>
      <w:r w:rsidR="008D53DC">
        <w:rPr>
          <w:rFonts w:cstheme="minorHAnsi"/>
        </w:rPr>
        <w:t xml:space="preserve">a preliminary version of an </w:t>
      </w:r>
      <w:r w:rsidR="00353EFE" w:rsidRPr="00514273">
        <w:rPr>
          <w:rFonts w:cstheme="minorHAnsi"/>
        </w:rPr>
        <w:t>evaluation tool for DFCs</w:t>
      </w:r>
      <w:r w:rsidR="008D53DC">
        <w:rPr>
          <w:rFonts w:cstheme="minorHAnsi"/>
        </w:rPr>
        <w:t xml:space="preserve"> being developed as part of </w:t>
      </w:r>
      <w:proofErr w:type="spellStart"/>
      <w:r w:rsidR="008D53DC">
        <w:rPr>
          <w:rFonts w:cstheme="minorHAnsi"/>
        </w:rPr>
        <w:t>DemCom</w:t>
      </w:r>
      <w:proofErr w:type="spellEnd"/>
      <w:r w:rsidR="00353EFE" w:rsidRPr="00514273">
        <w:rPr>
          <w:rFonts w:cstheme="minorHAnsi"/>
        </w:rPr>
        <w:t xml:space="preserve">, which identified different thematic </w:t>
      </w:r>
      <w:r w:rsidR="00542F08" w:rsidRPr="00514273">
        <w:rPr>
          <w:rFonts w:cstheme="minorHAnsi"/>
        </w:rPr>
        <w:t>areas</w:t>
      </w:r>
      <w:r w:rsidR="00353EFE" w:rsidRPr="00514273">
        <w:rPr>
          <w:rFonts w:cstheme="minorHAnsi"/>
        </w:rPr>
        <w:t xml:space="preserve"> for which evidence needed to be collected</w:t>
      </w:r>
      <w:r w:rsidR="00D0236C" w:rsidRPr="00514273">
        <w:rPr>
          <w:rFonts w:cstheme="minorHAnsi"/>
        </w:rPr>
        <w:t xml:space="preserve">. </w:t>
      </w:r>
      <w:r w:rsidR="001559E3" w:rsidRPr="00514273">
        <w:rPr>
          <w:rFonts w:cstheme="minorHAnsi"/>
        </w:rPr>
        <w:t xml:space="preserve">This </w:t>
      </w:r>
      <w:r w:rsidR="00D0236C" w:rsidRPr="00514273">
        <w:rPr>
          <w:rFonts w:cstheme="minorHAnsi"/>
        </w:rPr>
        <w:t xml:space="preserve">had its roots in an evaluation tool </w:t>
      </w:r>
      <w:r w:rsidR="001559E3" w:rsidRPr="00514273">
        <w:rPr>
          <w:rFonts w:cstheme="minorHAnsi"/>
        </w:rPr>
        <w:t xml:space="preserve">developed </w:t>
      </w:r>
      <w:r w:rsidR="004642DF" w:rsidRPr="00514273">
        <w:rPr>
          <w:rFonts w:cstheme="minorHAnsi"/>
        </w:rPr>
        <w:t>for Age-Friendly Cities</w:t>
      </w:r>
      <w:r w:rsidR="00664482" w:rsidRPr="00514273">
        <w:rPr>
          <w:rFonts w:cstheme="minorHAnsi"/>
        </w:rPr>
        <w:fldChar w:fldCharType="begin"/>
      </w:r>
      <w:r w:rsidR="00826B09">
        <w:rPr>
          <w:rFonts w:cstheme="minorHAnsi"/>
        </w:rPr>
        <w:instrText xml:space="preserve"> ADDIN EN.CITE &lt;EndNote&gt;&lt;Cite&gt;&lt;Author&gt;Buckner&lt;/Author&gt;&lt;Year&gt;2017&lt;/Year&gt;&lt;RecNum&gt;505&lt;/RecNum&gt;&lt;DisplayText&gt;&lt;style face="superscript"&gt;26&lt;/style&gt;&lt;/DisplayText&gt;&lt;record&gt;&lt;rec-number&gt;505&lt;/rec-number&gt;&lt;foreign-keys&gt;&lt;key app="EN" db-id="5z9ssdewuw0ft4ese9bxwz5sstpazeppwsax" timestamp="1507539809"&gt;505&lt;/key&gt;&lt;/foreign-keys&gt;&lt;ref-type name="Journal Article"&gt;17&lt;/ref-type&gt;&lt;contributors&gt;&lt;authors&gt;&lt;author&gt;Buckner, Stefanie&lt;/author&gt;&lt;author&gt;Pope, Daniel&lt;/author&gt;&lt;author&gt;Mattocks, Calum&lt;/author&gt;&lt;author&gt;Lafortune, Louise&lt;/author&gt;&lt;author&gt;Dherani, Mukesh,&lt;/author&gt;&lt;author&gt;Bruce, Nigel&lt;/author&gt;&lt;/authors&gt;&lt;/contributors&gt;&lt;titles&gt;&lt;title&gt;Developing Age-Friendly Cities: an evidence-based evaluation tool&lt;/title&gt;&lt;secondary-title&gt;J Popul Ageing&lt;/secondary-title&gt;&lt;/titles&gt;&lt;periodical&gt;&lt;full-title&gt;J Popul Ageing&lt;/full-title&gt;&lt;/periodical&gt;&lt;dates&gt;&lt;year&gt;2017&lt;/year&gt;&lt;/dates&gt;&lt;urls&gt;&lt;related-urls&gt;&lt;url&gt;http://link.springer.com/article/10.1007/s12062-017-9206-2&lt;/url&gt;&lt;/related-urls&gt;&lt;/urls&gt;&lt;electronic-resource-num&gt;10.1007/s12062-017-9206-2&lt;/electronic-resource-num&gt;&lt;access-date&gt;09/10/2017&lt;/access-date&gt;&lt;/record&gt;&lt;/Cite&gt;&lt;/EndNote&gt;</w:instrText>
      </w:r>
      <w:r w:rsidR="00664482" w:rsidRPr="00514273">
        <w:rPr>
          <w:rFonts w:cstheme="minorHAnsi"/>
        </w:rPr>
        <w:fldChar w:fldCharType="separate"/>
      </w:r>
      <w:r w:rsidR="00826B09" w:rsidRPr="00826B09">
        <w:rPr>
          <w:rFonts w:cstheme="minorHAnsi"/>
          <w:noProof/>
          <w:vertAlign w:val="superscript"/>
        </w:rPr>
        <w:t>26</w:t>
      </w:r>
      <w:r w:rsidR="00664482" w:rsidRPr="00514273">
        <w:rPr>
          <w:rFonts w:cstheme="minorHAnsi"/>
        </w:rPr>
        <w:fldChar w:fldCharType="end"/>
      </w:r>
      <w:r w:rsidR="00FA6AFC" w:rsidRPr="00514273">
        <w:rPr>
          <w:rFonts w:cstheme="minorHAnsi"/>
        </w:rPr>
        <w:t>.</w:t>
      </w:r>
      <w:r w:rsidR="00540662" w:rsidRPr="00514273">
        <w:rPr>
          <w:rFonts w:cstheme="minorHAnsi"/>
        </w:rPr>
        <w:t xml:space="preserve"> </w:t>
      </w:r>
      <w:r w:rsidR="00542F08" w:rsidRPr="00514273">
        <w:rPr>
          <w:rFonts w:cstheme="minorHAnsi"/>
        </w:rPr>
        <w:t>Thematic areas</w:t>
      </w:r>
      <w:r w:rsidR="00FA6AFC" w:rsidRPr="00514273">
        <w:rPr>
          <w:rFonts w:cstheme="minorHAnsi"/>
        </w:rPr>
        <w:t xml:space="preserve"> for data </w:t>
      </w:r>
      <w:r w:rsidR="00C14D3B" w:rsidRPr="00514273">
        <w:rPr>
          <w:rFonts w:cstheme="minorHAnsi"/>
        </w:rPr>
        <w:t>extraction</w:t>
      </w:r>
      <w:r w:rsidR="00540662" w:rsidRPr="00514273">
        <w:rPr>
          <w:rFonts w:cstheme="minorHAnsi"/>
        </w:rPr>
        <w:t xml:space="preserve"> </w:t>
      </w:r>
      <w:r w:rsidR="00FA6AFC" w:rsidRPr="00514273">
        <w:rPr>
          <w:rFonts w:cstheme="minorHAnsi"/>
        </w:rPr>
        <w:t xml:space="preserve">included how </w:t>
      </w:r>
      <w:r w:rsidR="00AB542F" w:rsidRPr="00514273">
        <w:rPr>
          <w:rFonts w:cstheme="minorHAnsi"/>
        </w:rPr>
        <w:t>a DFC</w:t>
      </w:r>
      <w:r w:rsidR="00542F08" w:rsidRPr="00514273">
        <w:rPr>
          <w:rFonts w:cstheme="minorHAnsi"/>
        </w:rPr>
        <w:t xml:space="preserve"> wa</w:t>
      </w:r>
      <w:r w:rsidR="00540662" w:rsidRPr="00514273">
        <w:rPr>
          <w:rFonts w:cstheme="minorHAnsi"/>
        </w:rPr>
        <w:t xml:space="preserve">s </w:t>
      </w:r>
      <w:r w:rsidR="002B7896" w:rsidRPr="00514273">
        <w:rPr>
          <w:rFonts w:cstheme="minorHAnsi"/>
        </w:rPr>
        <w:t>led</w:t>
      </w:r>
      <w:r w:rsidR="00542F08" w:rsidRPr="00514273">
        <w:rPr>
          <w:rFonts w:cstheme="minorHAnsi"/>
        </w:rPr>
        <w:t xml:space="preserve"> and governed</w:t>
      </w:r>
      <w:r w:rsidR="00FA6AFC" w:rsidRPr="00514273">
        <w:rPr>
          <w:rFonts w:cstheme="minorHAnsi"/>
        </w:rPr>
        <w:t>, what a</w:t>
      </w:r>
      <w:r w:rsidR="00542F08" w:rsidRPr="00514273">
        <w:rPr>
          <w:rFonts w:cstheme="minorHAnsi"/>
        </w:rPr>
        <w:t>ctivities it involved</w:t>
      </w:r>
      <w:r w:rsidR="00FA6AFC" w:rsidRPr="00514273">
        <w:rPr>
          <w:rFonts w:cstheme="minorHAnsi"/>
        </w:rPr>
        <w:t>,</w:t>
      </w:r>
      <w:r w:rsidR="00540662" w:rsidRPr="00514273">
        <w:rPr>
          <w:rFonts w:cstheme="minorHAnsi"/>
        </w:rPr>
        <w:t xml:space="preserve"> </w:t>
      </w:r>
      <w:r w:rsidR="0044511B" w:rsidRPr="00514273">
        <w:rPr>
          <w:rFonts w:cstheme="minorHAnsi"/>
        </w:rPr>
        <w:t>how people affected by dementia</w:t>
      </w:r>
      <w:r w:rsidR="00595B92" w:rsidRPr="00514273">
        <w:rPr>
          <w:rFonts w:cstheme="minorHAnsi"/>
        </w:rPr>
        <w:t xml:space="preserve"> (people living with dementia, as well as their carers/supporters)</w:t>
      </w:r>
      <w:r w:rsidR="00542F08" w:rsidRPr="00514273">
        <w:rPr>
          <w:rFonts w:cstheme="minorHAnsi"/>
        </w:rPr>
        <w:t xml:space="preserve"> were involved in a DFC</w:t>
      </w:r>
      <w:r w:rsidR="0044511B" w:rsidRPr="00514273">
        <w:rPr>
          <w:rFonts w:cstheme="minorHAnsi"/>
        </w:rPr>
        <w:t xml:space="preserve">, and </w:t>
      </w:r>
      <w:r w:rsidR="004B6DA0" w:rsidRPr="00514273">
        <w:rPr>
          <w:rFonts w:cstheme="minorHAnsi"/>
        </w:rPr>
        <w:t xml:space="preserve">whether and </w:t>
      </w:r>
      <w:r w:rsidR="00542F08" w:rsidRPr="00514273">
        <w:rPr>
          <w:rFonts w:cstheme="minorHAnsi"/>
        </w:rPr>
        <w:t xml:space="preserve">how a DFC’s </w:t>
      </w:r>
      <w:r w:rsidR="00AB7066" w:rsidRPr="00514273">
        <w:rPr>
          <w:rFonts w:cstheme="minorHAnsi"/>
        </w:rPr>
        <w:t>work</w:t>
      </w:r>
      <w:r w:rsidR="00542F08" w:rsidRPr="00514273">
        <w:rPr>
          <w:rFonts w:cstheme="minorHAnsi"/>
        </w:rPr>
        <w:t xml:space="preserve"> was</w:t>
      </w:r>
      <w:r w:rsidR="004B6DA0" w:rsidRPr="00514273">
        <w:rPr>
          <w:rFonts w:cstheme="minorHAnsi"/>
        </w:rPr>
        <w:t xml:space="preserve"> </w:t>
      </w:r>
      <w:r w:rsidR="00D0236C" w:rsidRPr="00514273">
        <w:rPr>
          <w:rFonts w:cstheme="minorHAnsi"/>
        </w:rPr>
        <w:t xml:space="preserve">monitored and </w:t>
      </w:r>
      <w:r w:rsidR="00540662" w:rsidRPr="00514273">
        <w:rPr>
          <w:rFonts w:cstheme="minorHAnsi"/>
        </w:rPr>
        <w:t>evaluated</w:t>
      </w:r>
      <w:r w:rsidR="00FA6AFC" w:rsidRPr="00514273">
        <w:rPr>
          <w:rFonts w:cstheme="minorHAnsi"/>
        </w:rPr>
        <w:t xml:space="preserve"> </w:t>
      </w:r>
      <w:r w:rsidR="0069446A" w:rsidRPr="00514273">
        <w:rPr>
          <w:rFonts w:cstheme="minorHAnsi"/>
        </w:rPr>
        <w:t>(</w:t>
      </w:r>
      <w:r w:rsidR="003D629D" w:rsidRPr="00514273">
        <w:rPr>
          <w:rFonts w:cstheme="minorHAnsi"/>
        </w:rPr>
        <w:t xml:space="preserve">Figure </w:t>
      </w:r>
      <w:r w:rsidR="00542F08" w:rsidRPr="00514273">
        <w:rPr>
          <w:rFonts w:cstheme="minorHAnsi"/>
        </w:rPr>
        <w:t>2</w:t>
      </w:r>
      <w:r w:rsidR="0069446A" w:rsidRPr="00514273">
        <w:rPr>
          <w:rFonts w:cstheme="minorHAnsi"/>
        </w:rPr>
        <w:t>)</w:t>
      </w:r>
      <w:r w:rsidR="00AB542F" w:rsidRPr="00514273">
        <w:rPr>
          <w:rFonts w:cstheme="minorHAnsi"/>
        </w:rPr>
        <w:t>.</w:t>
      </w:r>
      <w:r w:rsidR="00D26FD0" w:rsidRPr="00514273">
        <w:rPr>
          <w:rFonts w:cstheme="minorHAnsi"/>
        </w:rPr>
        <w:t xml:space="preserve"> </w:t>
      </w:r>
      <w:r w:rsidR="00C00237">
        <w:rPr>
          <w:rFonts w:cstheme="minorHAnsi"/>
        </w:rPr>
        <w:t xml:space="preserve">From these thematic areas, key characteristics of DFCs </w:t>
      </w:r>
      <w:r w:rsidR="008B2D1A">
        <w:rPr>
          <w:rFonts w:cstheme="minorHAnsi"/>
        </w:rPr>
        <w:t>were distilled</w:t>
      </w:r>
      <w:r w:rsidR="00B55D74">
        <w:rPr>
          <w:rFonts w:cstheme="minorHAnsi"/>
        </w:rPr>
        <w:t xml:space="preserve"> (</w:t>
      </w:r>
      <w:r w:rsidR="00E12D98">
        <w:rPr>
          <w:rFonts w:cstheme="minorHAnsi"/>
        </w:rPr>
        <w:t xml:space="preserve">e.g. size, resources; see </w:t>
      </w:r>
      <w:r w:rsidR="00B55D74">
        <w:rPr>
          <w:rFonts w:cstheme="minorHAnsi"/>
        </w:rPr>
        <w:t>sections 3.1.-3.7).</w:t>
      </w:r>
      <w:r w:rsidR="00C00237">
        <w:rPr>
          <w:rFonts w:cstheme="minorHAnsi"/>
        </w:rPr>
        <w:t xml:space="preserve"> </w:t>
      </w:r>
    </w:p>
    <w:p w14:paraId="3833ECDF" w14:textId="134B8B5D" w:rsidR="006E4408" w:rsidRDefault="006E4408" w:rsidP="0039643F">
      <w:pPr>
        <w:spacing w:after="0" w:line="360" w:lineRule="auto"/>
        <w:jc w:val="both"/>
      </w:pPr>
    </w:p>
    <w:p w14:paraId="542E1765" w14:textId="2A58872A" w:rsidR="000310DA" w:rsidRDefault="0002799F" w:rsidP="0002799F">
      <w:pPr>
        <w:spacing w:after="0" w:line="360" w:lineRule="auto"/>
        <w:jc w:val="both"/>
      </w:pPr>
      <w:r>
        <w:rPr>
          <w:rFonts w:cs="Times New Roman"/>
        </w:rPr>
        <w:t xml:space="preserve">The area of DFC activities was particularly complex. It required </w:t>
      </w:r>
      <w:r w:rsidRPr="00514273">
        <w:rPr>
          <w:rFonts w:cs="Times New Roman"/>
        </w:rPr>
        <w:t xml:space="preserve">close examination </w:t>
      </w:r>
      <w:r>
        <w:rPr>
          <w:rFonts w:cs="Times New Roman"/>
        </w:rPr>
        <w:t>that entailed categorising all DFC activities identified by purpose and intended target group (see section 3.5)</w:t>
      </w:r>
      <w:r w:rsidRPr="00514273">
        <w:rPr>
          <w:rFonts w:cs="Times New Roman"/>
        </w:rPr>
        <w:t>.</w:t>
      </w:r>
    </w:p>
    <w:p w14:paraId="54088185" w14:textId="77777777" w:rsidR="000310DA" w:rsidRPr="00514273" w:rsidRDefault="000310DA" w:rsidP="0039643F">
      <w:pPr>
        <w:spacing w:after="0" w:line="360" w:lineRule="auto"/>
        <w:jc w:val="both"/>
      </w:pPr>
    </w:p>
    <w:p w14:paraId="134BF402" w14:textId="410E712B" w:rsidR="00F86FD8" w:rsidRPr="00514273" w:rsidRDefault="00B66721" w:rsidP="0039643F">
      <w:pPr>
        <w:spacing w:after="0" w:line="360" w:lineRule="auto"/>
        <w:jc w:val="both"/>
        <w:rPr>
          <w:rFonts w:cstheme="minorHAnsi"/>
        </w:rPr>
      </w:pPr>
      <w:r w:rsidRPr="00514273">
        <w:rPr>
          <w:rFonts w:cstheme="minorHAnsi"/>
        </w:rPr>
        <w:t>All authors were involved in</w:t>
      </w:r>
      <w:r w:rsidR="001559E3" w:rsidRPr="00514273">
        <w:rPr>
          <w:rFonts w:cstheme="minorHAnsi"/>
        </w:rPr>
        <w:t xml:space="preserve"> data extraction</w:t>
      </w:r>
      <w:r w:rsidRPr="00514273">
        <w:rPr>
          <w:rFonts w:cstheme="minorHAnsi"/>
        </w:rPr>
        <w:t>. D</w:t>
      </w:r>
      <w:r w:rsidR="004E6C68" w:rsidRPr="00514273">
        <w:rPr>
          <w:rFonts w:cstheme="minorHAnsi"/>
        </w:rPr>
        <w:t xml:space="preserve">ouble extraction </w:t>
      </w:r>
      <w:r w:rsidRPr="00514273">
        <w:rPr>
          <w:rFonts w:cstheme="minorHAnsi"/>
        </w:rPr>
        <w:t xml:space="preserve">was carried out </w:t>
      </w:r>
      <w:r w:rsidR="004E6C68" w:rsidRPr="00514273">
        <w:rPr>
          <w:rFonts w:cstheme="minorHAnsi"/>
        </w:rPr>
        <w:t>for 17 DFCs t</w:t>
      </w:r>
      <w:r w:rsidR="00FF24AC" w:rsidRPr="00514273">
        <w:rPr>
          <w:rFonts w:cstheme="minorHAnsi"/>
        </w:rPr>
        <w:t>o ensure a systematic and reliable approach</w:t>
      </w:r>
      <w:r w:rsidR="00616328" w:rsidRPr="00514273">
        <w:rPr>
          <w:rFonts w:cstheme="minorHAnsi"/>
        </w:rPr>
        <w:t>.</w:t>
      </w:r>
      <w:r w:rsidRPr="00514273">
        <w:rPr>
          <w:rFonts w:cstheme="minorHAnsi"/>
        </w:rPr>
        <w:t xml:space="preserve"> Team discussion resolved how ambiguous data were categorised. </w:t>
      </w:r>
      <w:r w:rsidR="009B1C92" w:rsidRPr="00514273">
        <w:rPr>
          <w:rFonts w:cstheme="minorHAnsi"/>
        </w:rPr>
        <w:t>Coding and a</w:t>
      </w:r>
      <w:r w:rsidR="00CA5921" w:rsidRPr="00514273">
        <w:rPr>
          <w:rFonts w:cstheme="minorHAnsi"/>
        </w:rPr>
        <w:t>nalysis were</w:t>
      </w:r>
      <w:r w:rsidR="008F7BA5" w:rsidRPr="00514273">
        <w:rPr>
          <w:rFonts w:cstheme="minorHAnsi"/>
        </w:rPr>
        <w:t xml:space="preserve"> carried out </w:t>
      </w:r>
      <w:r w:rsidR="001C4E4F" w:rsidRPr="00514273">
        <w:rPr>
          <w:rFonts w:cstheme="minorHAnsi"/>
        </w:rPr>
        <w:t xml:space="preserve">by four </w:t>
      </w:r>
      <w:r w:rsidR="004B2398" w:rsidRPr="00514273">
        <w:rPr>
          <w:rFonts w:cstheme="minorHAnsi"/>
        </w:rPr>
        <w:t xml:space="preserve">members of the </w:t>
      </w:r>
      <w:r w:rsidR="00B77ED3" w:rsidRPr="00514273">
        <w:rPr>
          <w:rFonts w:cstheme="minorHAnsi"/>
        </w:rPr>
        <w:t>research team</w:t>
      </w:r>
      <w:r w:rsidR="005F573B" w:rsidRPr="00514273">
        <w:rPr>
          <w:rFonts w:cstheme="minorHAnsi"/>
        </w:rPr>
        <w:t xml:space="preserve"> </w:t>
      </w:r>
      <w:r w:rsidR="007F02D0" w:rsidRPr="00514273">
        <w:rPr>
          <w:rFonts w:cstheme="minorHAnsi"/>
        </w:rPr>
        <w:t>using MS Excel</w:t>
      </w:r>
      <w:r w:rsidR="00335E65" w:rsidRPr="00514273">
        <w:rPr>
          <w:rFonts w:cstheme="minorHAnsi"/>
        </w:rPr>
        <w:t xml:space="preserve"> (version 2016)</w:t>
      </w:r>
      <w:r w:rsidR="001C4E4F" w:rsidRPr="00514273">
        <w:rPr>
          <w:rFonts w:cstheme="minorHAnsi"/>
        </w:rPr>
        <w:t>.</w:t>
      </w:r>
      <w:r w:rsidR="00463B7F" w:rsidRPr="00514273">
        <w:rPr>
          <w:rFonts w:cstheme="minorHAnsi"/>
        </w:rPr>
        <w:t xml:space="preserve"> </w:t>
      </w:r>
    </w:p>
    <w:p w14:paraId="57F37457" w14:textId="6C9401D7" w:rsidR="005F26A1" w:rsidRDefault="005F26A1" w:rsidP="0039643F">
      <w:pPr>
        <w:spacing w:after="0" w:line="360" w:lineRule="auto"/>
        <w:jc w:val="both"/>
        <w:rPr>
          <w:rFonts w:cstheme="minorHAnsi"/>
        </w:rPr>
      </w:pPr>
    </w:p>
    <w:p w14:paraId="773B2ED9" w14:textId="6CEFB295" w:rsidR="005F26A1" w:rsidRDefault="005F26A1" w:rsidP="005F26A1">
      <w:pPr>
        <w:pStyle w:val="Body"/>
        <w:spacing w:line="360" w:lineRule="auto"/>
        <w:ind w:right="238"/>
        <w:rPr>
          <w:rFonts w:asciiTheme="minorHAnsi" w:eastAsiaTheme="minorHAnsi" w:hAnsiTheme="minorHAnsi" w:cs="Leelawadee"/>
          <w:sz w:val="22"/>
          <w:szCs w:val="22"/>
          <w:bdr w:val="none" w:sz="0" w:space="0" w:color="auto" w:frame="1"/>
          <w:lang w:val="en-GB"/>
        </w:rPr>
      </w:pPr>
      <w:r>
        <w:rPr>
          <w:rFonts w:asciiTheme="minorHAnsi" w:eastAsiaTheme="minorHAnsi" w:hAnsiTheme="minorHAnsi" w:cs="Leelawadee"/>
          <w:sz w:val="22"/>
          <w:szCs w:val="22"/>
          <w:bdr w:val="none" w:sz="0" w:space="0" w:color="auto" w:frame="1"/>
          <w:lang w:val="en-GB"/>
        </w:rPr>
        <w:t xml:space="preserve">This paper is based solely on information </w:t>
      </w:r>
      <w:r w:rsidR="00EB496B">
        <w:rPr>
          <w:rFonts w:asciiTheme="minorHAnsi" w:eastAsiaTheme="minorHAnsi" w:hAnsiTheme="minorHAnsi" w:cs="Leelawadee"/>
          <w:sz w:val="22"/>
          <w:szCs w:val="22"/>
          <w:bdr w:val="none" w:sz="0" w:space="0" w:color="auto" w:frame="1"/>
          <w:lang w:val="en-GB"/>
        </w:rPr>
        <w:t>available</w:t>
      </w:r>
      <w:r>
        <w:rPr>
          <w:rFonts w:asciiTheme="minorHAnsi" w:eastAsiaTheme="minorHAnsi" w:hAnsiTheme="minorHAnsi" w:cs="Leelawadee"/>
          <w:sz w:val="22"/>
          <w:szCs w:val="22"/>
          <w:bdr w:val="none" w:sz="0" w:space="0" w:color="auto" w:frame="1"/>
          <w:lang w:val="en-GB"/>
        </w:rPr>
        <w:t xml:space="preserve"> in the public domain. </w:t>
      </w:r>
      <w:r w:rsidR="0069597E">
        <w:rPr>
          <w:rFonts w:asciiTheme="minorHAnsi" w:eastAsiaTheme="minorHAnsi" w:hAnsiTheme="minorHAnsi" w:cs="Leelawadee"/>
          <w:sz w:val="22"/>
          <w:szCs w:val="22"/>
          <w:bdr w:val="none" w:sz="0" w:space="0" w:color="auto" w:frame="1"/>
          <w:lang w:val="en-GB"/>
        </w:rPr>
        <w:t>Contacts who were telephoned</w:t>
      </w:r>
      <w:r>
        <w:rPr>
          <w:rFonts w:asciiTheme="minorHAnsi" w:eastAsiaTheme="minorHAnsi" w:hAnsiTheme="minorHAnsi" w:cs="Leelawadee"/>
          <w:sz w:val="22"/>
          <w:szCs w:val="22"/>
          <w:bdr w:val="none" w:sz="0" w:space="0" w:color="auto" w:frame="1"/>
          <w:lang w:val="en-GB"/>
        </w:rPr>
        <w:t xml:space="preserve"> were alerted to this, and only publicly available documents were accessed. </w:t>
      </w:r>
      <w:r w:rsidR="000C099B">
        <w:rPr>
          <w:rFonts w:asciiTheme="minorHAnsi" w:eastAsiaTheme="minorHAnsi" w:hAnsiTheme="minorHAnsi" w:cs="Leelawadee"/>
          <w:sz w:val="22"/>
          <w:szCs w:val="22"/>
          <w:bdr w:val="none" w:sz="0" w:space="0" w:color="auto" w:frame="1"/>
          <w:lang w:val="en-GB"/>
        </w:rPr>
        <w:t>This phase of the study was assessed as not requiring formal ethical review.</w:t>
      </w:r>
    </w:p>
    <w:p w14:paraId="67A37DDF" w14:textId="77777777" w:rsidR="005F26A1" w:rsidRPr="00514273" w:rsidRDefault="005F26A1" w:rsidP="0039643F">
      <w:pPr>
        <w:spacing w:after="0" w:line="360" w:lineRule="auto"/>
        <w:jc w:val="both"/>
        <w:rPr>
          <w:rFonts w:cstheme="minorHAnsi"/>
        </w:rPr>
      </w:pPr>
    </w:p>
    <w:p w14:paraId="6F82D906" w14:textId="77777777" w:rsidR="00F511E8" w:rsidRPr="00514273" w:rsidRDefault="00F511E8" w:rsidP="0039643F">
      <w:pPr>
        <w:spacing w:after="0" w:line="360" w:lineRule="auto"/>
        <w:jc w:val="both"/>
        <w:rPr>
          <w:rFonts w:cstheme="minorHAnsi"/>
        </w:rPr>
      </w:pPr>
    </w:p>
    <w:p w14:paraId="213E2689" w14:textId="47BADEE1" w:rsidR="00C7623E" w:rsidRPr="00514273" w:rsidRDefault="00B4050F" w:rsidP="00B4050F">
      <w:pPr>
        <w:pStyle w:val="Stef01"/>
      </w:pPr>
      <w:r w:rsidRPr="00514273">
        <w:t xml:space="preserve">3 </w:t>
      </w:r>
      <w:r w:rsidRPr="00514273">
        <w:tab/>
      </w:r>
      <w:r w:rsidR="00C7623E" w:rsidRPr="00514273">
        <w:t>R</w:t>
      </w:r>
      <w:r w:rsidRPr="00514273">
        <w:t>ESULTS</w:t>
      </w:r>
    </w:p>
    <w:p w14:paraId="058B6D0A" w14:textId="5E626122" w:rsidR="00DA5CDD" w:rsidRPr="00514273" w:rsidRDefault="00F5495C" w:rsidP="002F1A59">
      <w:pPr>
        <w:spacing w:after="0" w:line="360" w:lineRule="auto"/>
        <w:jc w:val="both"/>
      </w:pPr>
      <w:r w:rsidRPr="00514273">
        <w:t>A to</w:t>
      </w:r>
      <w:r w:rsidR="007613BB" w:rsidRPr="00514273">
        <w:t>tal of 284 DFC</w:t>
      </w:r>
      <w:r w:rsidR="00AC091A" w:rsidRPr="00514273">
        <w:t>s</w:t>
      </w:r>
      <w:r w:rsidR="007613BB" w:rsidRPr="00514273">
        <w:t xml:space="preserve"> were identified </w:t>
      </w:r>
      <w:r w:rsidR="00AC091A" w:rsidRPr="00514273">
        <w:t xml:space="preserve">across England </w:t>
      </w:r>
      <w:r w:rsidR="00CF4BF9" w:rsidRPr="00514273">
        <w:t>–</w:t>
      </w:r>
      <w:r w:rsidR="007613BB" w:rsidRPr="00514273">
        <w:t xml:space="preserve"> </w:t>
      </w:r>
      <w:r w:rsidR="00CF4BF9" w:rsidRPr="00514273">
        <w:t>the majority (n=</w:t>
      </w:r>
      <w:r w:rsidR="007613BB" w:rsidRPr="00514273">
        <w:t>203</w:t>
      </w:r>
      <w:r w:rsidR="00CF4BF9" w:rsidRPr="00514273">
        <w:t>)</w:t>
      </w:r>
      <w:r w:rsidR="007613BB" w:rsidRPr="00514273">
        <w:t xml:space="preserve"> from Alzheimer’s Society records of communities </w:t>
      </w:r>
      <w:r w:rsidR="007613BB" w:rsidRPr="00514273">
        <w:rPr>
          <w:rFonts w:cstheme="minorHAnsi"/>
          <w:bCs/>
          <w:iCs/>
        </w:rPr>
        <w:t xml:space="preserve">formally recognised as ‘working towards being a DFC’, and 81 from additional sources. </w:t>
      </w:r>
      <w:r w:rsidR="003D629D" w:rsidRPr="00514273">
        <w:t xml:space="preserve">Table </w:t>
      </w:r>
      <w:r w:rsidR="00542F08" w:rsidRPr="00514273">
        <w:t>1</w:t>
      </w:r>
      <w:r w:rsidR="00181983" w:rsidRPr="00514273">
        <w:t xml:space="preserve"> </w:t>
      </w:r>
      <w:r w:rsidR="005618A5" w:rsidRPr="00514273">
        <w:t xml:space="preserve">presents </w:t>
      </w:r>
      <w:r w:rsidR="00181983" w:rsidRPr="00514273">
        <w:t>a</w:t>
      </w:r>
      <w:r w:rsidR="00DA5CDD" w:rsidRPr="00514273">
        <w:t>n ove</w:t>
      </w:r>
      <w:r w:rsidR="00AC091A" w:rsidRPr="00514273">
        <w:t>rview of</w:t>
      </w:r>
      <w:r w:rsidR="00AB7066" w:rsidRPr="00514273">
        <w:t xml:space="preserve"> </w:t>
      </w:r>
      <w:r w:rsidR="00DA5CDD" w:rsidRPr="00514273">
        <w:t>the</w:t>
      </w:r>
      <w:r w:rsidR="00AC091A" w:rsidRPr="00514273">
        <w:t xml:space="preserve"> characteristics of the</w:t>
      </w:r>
      <w:r w:rsidR="00DA5CDD" w:rsidRPr="00514273">
        <w:t xml:space="preserve"> </w:t>
      </w:r>
      <w:r w:rsidR="00C80DDD" w:rsidRPr="00514273">
        <w:t>284</w:t>
      </w:r>
      <w:r w:rsidR="00DA5CDD" w:rsidRPr="00514273">
        <w:t xml:space="preserve"> DFCs identified and how they are reflected in the 100 </w:t>
      </w:r>
      <w:r w:rsidR="00630D60">
        <w:t>sampled</w:t>
      </w:r>
      <w:r w:rsidR="00DA5CDD" w:rsidRPr="00514273">
        <w:t xml:space="preserve"> DFCs.</w:t>
      </w:r>
    </w:p>
    <w:p w14:paraId="3277128C" w14:textId="1C018C41" w:rsidR="00ED7DE6" w:rsidRPr="00514273" w:rsidRDefault="00ED7DE6" w:rsidP="002F1A59">
      <w:pPr>
        <w:spacing w:after="0" w:line="360" w:lineRule="auto"/>
        <w:jc w:val="both"/>
        <w:rPr>
          <w:rFonts w:cstheme="minorHAnsi"/>
          <w:bCs/>
          <w:iCs/>
        </w:rPr>
      </w:pPr>
    </w:p>
    <w:p w14:paraId="1B20A203" w14:textId="0AE2B1E4" w:rsidR="005A5F5D" w:rsidRPr="00514273" w:rsidRDefault="00B4050F" w:rsidP="00B4050F">
      <w:pPr>
        <w:pStyle w:val="Stef02"/>
      </w:pPr>
      <w:r w:rsidRPr="00514273">
        <w:t>3.1</w:t>
      </w:r>
      <w:r w:rsidRPr="00514273">
        <w:tab/>
      </w:r>
      <w:r w:rsidR="000846C1">
        <w:t>Online presence of DFCs</w:t>
      </w:r>
    </w:p>
    <w:p w14:paraId="4301AD9F" w14:textId="01AE54C1" w:rsidR="003829FD" w:rsidRPr="00514273" w:rsidRDefault="001559E3" w:rsidP="002F1A59">
      <w:pPr>
        <w:spacing w:after="0" w:line="360" w:lineRule="auto"/>
        <w:jc w:val="both"/>
      </w:pPr>
      <w:r w:rsidRPr="00514273">
        <w:t xml:space="preserve">The </w:t>
      </w:r>
      <w:r w:rsidR="000846C1">
        <w:t xml:space="preserve">online presence of the 100 sampled DFCs was variable, as were the </w:t>
      </w:r>
      <w:r w:rsidR="002F1A59" w:rsidRPr="00514273">
        <w:t xml:space="preserve">quality and range of data that could be extracted </w:t>
      </w:r>
      <w:r w:rsidR="0020790B" w:rsidRPr="00514273">
        <w:t>for the</w:t>
      </w:r>
      <w:r w:rsidR="000846C1">
        <w:t>m</w:t>
      </w:r>
      <w:r w:rsidR="002F1A59" w:rsidRPr="00514273">
        <w:t xml:space="preserve">. For some DFCs fewer than four online sources were available, with available sources ranging from </w:t>
      </w:r>
      <w:r w:rsidR="00D54893" w:rsidRPr="00514273">
        <w:t>one to ten</w:t>
      </w:r>
      <w:r w:rsidR="008604ED" w:rsidRPr="00514273">
        <w:t xml:space="preserve">. </w:t>
      </w:r>
      <w:r w:rsidR="003829FD" w:rsidRPr="00514273">
        <w:t xml:space="preserve">Insufficient online information to populate the data extraction sheet resulted in attempted </w:t>
      </w:r>
      <w:r w:rsidR="006154BC">
        <w:t>telephone</w:t>
      </w:r>
      <w:r w:rsidR="003829FD" w:rsidRPr="00514273">
        <w:t xml:space="preserve"> contact with 22 DFCs</w:t>
      </w:r>
      <w:r w:rsidR="00D54893" w:rsidRPr="00514273">
        <w:t>. This</w:t>
      </w:r>
      <w:r w:rsidR="003829FD" w:rsidRPr="00514273">
        <w:t xml:space="preserve"> was successful </w:t>
      </w:r>
      <w:r w:rsidR="00D54893" w:rsidRPr="00514273">
        <w:t>in</w:t>
      </w:r>
      <w:r w:rsidR="003829FD" w:rsidRPr="00514273">
        <w:t xml:space="preserve"> 13 </w:t>
      </w:r>
      <w:r w:rsidR="00D54893" w:rsidRPr="00514273">
        <w:t>DFC</w:t>
      </w:r>
      <w:r w:rsidR="003829FD" w:rsidRPr="00514273">
        <w:t>s</w:t>
      </w:r>
      <w:r w:rsidR="00D54893" w:rsidRPr="00514273">
        <w:t xml:space="preserve">, for which additional </w:t>
      </w:r>
      <w:r w:rsidR="00EF7332">
        <w:t>information was</w:t>
      </w:r>
      <w:r w:rsidR="003829FD" w:rsidRPr="00514273">
        <w:t xml:space="preserve"> obtained.</w:t>
      </w:r>
    </w:p>
    <w:p w14:paraId="6F08282F" w14:textId="5C6C22A3" w:rsidR="00405161" w:rsidRPr="00514273" w:rsidRDefault="00405161" w:rsidP="0039643F">
      <w:pPr>
        <w:spacing w:after="0" w:line="360" w:lineRule="auto"/>
        <w:jc w:val="both"/>
      </w:pPr>
    </w:p>
    <w:p w14:paraId="685925CA" w14:textId="47DE2266" w:rsidR="00881F7D" w:rsidRPr="00514273" w:rsidRDefault="00B4050F" w:rsidP="00B4050F">
      <w:pPr>
        <w:pStyle w:val="Stef02"/>
      </w:pPr>
      <w:r w:rsidRPr="00514273">
        <w:t>3.2</w:t>
      </w:r>
      <w:r w:rsidRPr="00514273">
        <w:tab/>
      </w:r>
      <w:r w:rsidR="00C45275" w:rsidRPr="00514273">
        <w:t>Types</w:t>
      </w:r>
      <w:r w:rsidR="00F44070" w:rsidRPr="00514273">
        <w:t xml:space="preserve"> </w:t>
      </w:r>
      <w:r w:rsidR="008D4AB2" w:rsidRPr="00514273">
        <w:t>of DFCs</w:t>
      </w:r>
      <w:r w:rsidR="00CE4B3C">
        <w:t>, geographical reach</w:t>
      </w:r>
      <w:r w:rsidR="007C3556">
        <w:t xml:space="preserve"> and size of population served</w:t>
      </w:r>
    </w:p>
    <w:p w14:paraId="3F5CEAAF" w14:textId="7C352F09" w:rsidR="007C2884" w:rsidRPr="00514273" w:rsidRDefault="005B0720" w:rsidP="0039643F">
      <w:pPr>
        <w:spacing w:after="0" w:line="360" w:lineRule="auto"/>
        <w:jc w:val="both"/>
        <w:rPr>
          <w:rFonts w:cstheme="minorHAnsi"/>
          <w:bCs/>
          <w:iCs/>
        </w:rPr>
      </w:pPr>
      <w:r w:rsidRPr="00514273">
        <w:t xml:space="preserve">Of the 100 </w:t>
      </w:r>
      <w:r w:rsidR="00630D60">
        <w:t>sampled</w:t>
      </w:r>
      <w:r w:rsidRPr="00514273">
        <w:t xml:space="preserve"> DFCs, 72 were </w:t>
      </w:r>
      <w:r w:rsidR="00630D60">
        <w:t>location-based</w:t>
      </w:r>
      <w:r w:rsidR="005618A5" w:rsidRPr="00514273">
        <w:t xml:space="preserve">, </w:t>
      </w:r>
      <w:r w:rsidR="00630D60">
        <w:t xml:space="preserve">and </w:t>
      </w:r>
      <w:r w:rsidR="005618A5" w:rsidRPr="00514273">
        <w:t xml:space="preserve">28 were </w:t>
      </w:r>
      <w:r w:rsidR="004E7FCB">
        <w:t>communities of interest</w:t>
      </w:r>
      <w:r w:rsidRPr="00514273">
        <w:rPr>
          <w:rFonts w:cstheme="minorHAnsi"/>
          <w:bCs/>
          <w:iCs/>
        </w:rPr>
        <w:t xml:space="preserve">. </w:t>
      </w:r>
      <w:r w:rsidR="00EE5391" w:rsidRPr="00514273">
        <w:rPr>
          <w:rFonts w:cstheme="minorHAnsi"/>
          <w:bCs/>
          <w:iCs/>
        </w:rPr>
        <w:t>It is a target for 2020 that over 50% of the English population will be living in a DFC</w:t>
      </w:r>
      <w:r w:rsidR="00EE5391" w:rsidRPr="00514273">
        <w:rPr>
          <w:rFonts w:cstheme="minorHAnsi"/>
          <w:bCs/>
          <w:iCs/>
        </w:rPr>
        <w:fldChar w:fldCharType="begin"/>
      </w:r>
      <w:r w:rsidR="006967F4">
        <w:rPr>
          <w:rFonts w:cstheme="minorHAnsi"/>
          <w:bCs/>
          <w:iCs/>
        </w:rPr>
        <w:instrText xml:space="preserve"> ADDIN EN.CITE &lt;EndNote&gt;&lt;Cite&gt;&lt;Author&gt;Department of Health&lt;/Author&gt;&lt;Year&gt;2015&lt;/Year&gt;&lt;RecNum&gt;547&lt;/RecNum&gt;&lt;DisplayText&gt;&lt;style face="superscript"&gt;7&lt;/style&gt;&lt;/DisplayText&gt;&lt;record&gt;&lt;rec-number&gt;547&lt;/rec-number&gt;&lt;foreign-keys&gt;&lt;key app="EN" db-id="5z9ssdewuw0ft4ese9bxwz5sstpazeppwsax" timestamp="1518439815"&gt;547&lt;/key&gt;&lt;/foreign-keys&gt;&lt;ref-type name="Report"&gt;27&lt;/ref-type&gt;&lt;contributors&gt;&lt;authors&gt;&lt;author&gt;Department of Health,&lt;/author&gt;&lt;/authors&gt;&lt;tertiary-authors&gt;&lt;author&gt;Department of Health,&lt;/author&gt;&lt;/tertiary-authors&gt;&lt;/contributors&gt;&lt;titles&gt;&lt;title&gt;Prime Minister&amp;apos;s Challenge on Dementia 2020&lt;/title&gt;&lt;/titles&gt;&lt;dates&gt;&lt;year&gt;2015&lt;/year&gt;&lt;/dates&gt;&lt;pub-location&gt;London&lt;/pub-location&gt;&lt;urls&gt;&lt;related-urls&gt;&lt;url&gt;https://www.gov.uk/government/uploads/system/uploads/attachment_data/file/414344/pm-dementia2020.pdf&lt;/url&gt;&lt;/related-urls&gt;&lt;/urls&gt;&lt;access-date&gt;12/02/2018&lt;/access-date&gt;&lt;/record&gt;&lt;/Cite&gt;&lt;/EndNote&gt;</w:instrText>
      </w:r>
      <w:r w:rsidR="00EE5391" w:rsidRPr="00514273">
        <w:rPr>
          <w:rFonts w:cstheme="minorHAnsi"/>
          <w:bCs/>
          <w:iCs/>
        </w:rPr>
        <w:fldChar w:fldCharType="separate"/>
      </w:r>
      <w:r w:rsidR="006967F4" w:rsidRPr="006967F4">
        <w:rPr>
          <w:rFonts w:cstheme="minorHAnsi"/>
          <w:bCs/>
          <w:iCs/>
          <w:noProof/>
          <w:vertAlign w:val="superscript"/>
        </w:rPr>
        <w:t>7</w:t>
      </w:r>
      <w:r w:rsidR="00EE5391" w:rsidRPr="00514273">
        <w:rPr>
          <w:rFonts w:cstheme="minorHAnsi"/>
          <w:bCs/>
          <w:iCs/>
        </w:rPr>
        <w:fldChar w:fldCharType="end"/>
      </w:r>
      <w:r w:rsidR="00EE5391" w:rsidRPr="00514273">
        <w:rPr>
          <w:rFonts w:cstheme="minorHAnsi"/>
          <w:bCs/>
          <w:iCs/>
        </w:rPr>
        <w:t xml:space="preserve">. The number of people living in the </w:t>
      </w:r>
      <w:r w:rsidR="00630D60">
        <w:rPr>
          <w:rFonts w:cstheme="minorHAnsi"/>
          <w:bCs/>
          <w:iCs/>
        </w:rPr>
        <w:t>location-based</w:t>
      </w:r>
      <w:r w:rsidR="00EE5391" w:rsidRPr="00514273">
        <w:rPr>
          <w:rFonts w:cstheme="minorHAnsi"/>
          <w:bCs/>
          <w:iCs/>
        </w:rPr>
        <w:t xml:space="preserve"> DFCs ranged from 850 in a small parish to 5,300,000 in a county</w:t>
      </w:r>
      <w:r w:rsidR="005A5F5D" w:rsidRPr="00514273">
        <w:t xml:space="preserve">. </w:t>
      </w:r>
      <w:r w:rsidR="00496240" w:rsidRPr="00514273">
        <w:rPr>
          <w:rFonts w:cstheme="minorHAnsi"/>
          <w:bCs/>
          <w:iCs/>
        </w:rPr>
        <w:t>T</w:t>
      </w:r>
      <w:r w:rsidR="008D4AB2" w:rsidRPr="00514273">
        <w:rPr>
          <w:rFonts w:cstheme="minorHAnsi"/>
          <w:bCs/>
          <w:iCs/>
        </w:rPr>
        <w:t xml:space="preserve">he majority </w:t>
      </w:r>
      <w:r w:rsidRPr="00514273">
        <w:rPr>
          <w:rFonts w:cstheme="minorHAnsi"/>
          <w:bCs/>
          <w:iCs/>
        </w:rPr>
        <w:t xml:space="preserve">of the </w:t>
      </w:r>
      <w:r w:rsidR="00630D60">
        <w:rPr>
          <w:rFonts w:cstheme="minorHAnsi"/>
          <w:bCs/>
          <w:iCs/>
        </w:rPr>
        <w:t>location-based</w:t>
      </w:r>
      <w:r w:rsidRPr="00514273">
        <w:rPr>
          <w:rFonts w:cstheme="minorHAnsi"/>
          <w:bCs/>
          <w:iCs/>
        </w:rPr>
        <w:t xml:space="preserve"> DFCs </w:t>
      </w:r>
      <w:r w:rsidR="00985047" w:rsidRPr="00514273">
        <w:rPr>
          <w:rFonts w:cstheme="minorHAnsi"/>
          <w:bCs/>
          <w:iCs/>
        </w:rPr>
        <w:t xml:space="preserve">covered comparatively large </w:t>
      </w:r>
      <w:r w:rsidR="00FB7515" w:rsidRPr="00514273">
        <w:rPr>
          <w:rFonts w:cstheme="minorHAnsi"/>
          <w:bCs/>
          <w:iCs/>
        </w:rPr>
        <w:t>urban</w:t>
      </w:r>
      <w:r w:rsidR="00985047" w:rsidRPr="00514273">
        <w:rPr>
          <w:rFonts w:cstheme="minorHAnsi"/>
          <w:bCs/>
          <w:iCs/>
        </w:rPr>
        <w:t xml:space="preserve"> </w:t>
      </w:r>
      <w:r w:rsidR="00DF1005" w:rsidRPr="00514273">
        <w:rPr>
          <w:rFonts w:cstheme="minorHAnsi"/>
          <w:bCs/>
          <w:iCs/>
        </w:rPr>
        <w:t xml:space="preserve">areas </w:t>
      </w:r>
      <w:r w:rsidR="00985047" w:rsidRPr="00514273">
        <w:rPr>
          <w:rFonts w:cstheme="minorHAnsi"/>
          <w:bCs/>
          <w:iCs/>
        </w:rPr>
        <w:t>–</w:t>
      </w:r>
      <w:r w:rsidR="008D4AB2" w:rsidRPr="00514273">
        <w:rPr>
          <w:rFonts w:cstheme="minorHAnsi"/>
          <w:bCs/>
          <w:iCs/>
        </w:rPr>
        <w:t xml:space="preserve"> </w:t>
      </w:r>
      <w:r w:rsidR="00056544" w:rsidRPr="00514273">
        <w:rPr>
          <w:rFonts w:cstheme="minorHAnsi"/>
          <w:bCs/>
          <w:iCs/>
        </w:rPr>
        <w:t>more than</w:t>
      </w:r>
      <w:r w:rsidR="00985047" w:rsidRPr="00514273">
        <w:rPr>
          <w:rFonts w:cstheme="minorHAnsi"/>
          <w:bCs/>
          <w:iCs/>
        </w:rPr>
        <w:t xml:space="preserve"> a third </w:t>
      </w:r>
      <w:r w:rsidR="008D4AB2" w:rsidRPr="00514273">
        <w:rPr>
          <w:rFonts w:cstheme="minorHAnsi"/>
          <w:bCs/>
          <w:iCs/>
        </w:rPr>
        <w:t>(</w:t>
      </w:r>
      <w:r w:rsidR="00496240" w:rsidRPr="00514273">
        <w:rPr>
          <w:rFonts w:cstheme="minorHAnsi"/>
          <w:bCs/>
          <w:iCs/>
        </w:rPr>
        <w:t>n=27</w:t>
      </w:r>
      <w:r w:rsidR="008D4AB2" w:rsidRPr="00514273">
        <w:rPr>
          <w:rFonts w:cstheme="minorHAnsi"/>
          <w:bCs/>
          <w:iCs/>
        </w:rPr>
        <w:t>)</w:t>
      </w:r>
      <w:r w:rsidR="009E5B27" w:rsidRPr="00514273">
        <w:rPr>
          <w:rFonts w:cstheme="minorHAnsi"/>
          <w:bCs/>
          <w:iCs/>
        </w:rPr>
        <w:t xml:space="preserve"> were towns</w:t>
      </w:r>
      <w:r w:rsidR="008D4AB2" w:rsidRPr="00514273">
        <w:rPr>
          <w:rFonts w:cstheme="minorHAnsi"/>
          <w:bCs/>
          <w:iCs/>
        </w:rPr>
        <w:t xml:space="preserve">, </w:t>
      </w:r>
      <w:r w:rsidR="00985047" w:rsidRPr="00514273">
        <w:rPr>
          <w:rFonts w:cstheme="minorHAnsi"/>
          <w:bCs/>
          <w:iCs/>
        </w:rPr>
        <w:t xml:space="preserve">and a quarter </w:t>
      </w:r>
      <w:r w:rsidR="008D4AB2" w:rsidRPr="00514273">
        <w:rPr>
          <w:rFonts w:cstheme="minorHAnsi"/>
          <w:bCs/>
          <w:iCs/>
        </w:rPr>
        <w:t>(</w:t>
      </w:r>
      <w:r w:rsidR="00496240" w:rsidRPr="00514273">
        <w:rPr>
          <w:rFonts w:cstheme="minorHAnsi"/>
          <w:bCs/>
          <w:iCs/>
        </w:rPr>
        <w:t>n=18</w:t>
      </w:r>
      <w:r w:rsidR="008D4AB2" w:rsidRPr="00514273">
        <w:rPr>
          <w:rFonts w:cstheme="minorHAnsi"/>
          <w:bCs/>
          <w:iCs/>
        </w:rPr>
        <w:t>)</w:t>
      </w:r>
      <w:r w:rsidR="00985047" w:rsidRPr="00514273">
        <w:rPr>
          <w:rFonts w:cstheme="minorHAnsi"/>
          <w:bCs/>
          <w:iCs/>
        </w:rPr>
        <w:t xml:space="preserve"> were cities</w:t>
      </w:r>
      <w:r w:rsidR="00EE5391" w:rsidRPr="00514273">
        <w:rPr>
          <w:rFonts w:cstheme="minorHAnsi"/>
          <w:bCs/>
          <w:iCs/>
        </w:rPr>
        <w:t>.</w:t>
      </w:r>
      <w:r w:rsidR="003B7F5C" w:rsidRPr="00514273">
        <w:rPr>
          <w:rFonts w:cstheme="minorHAnsi"/>
          <w:bCs/>
          <w:iCs/>
        </w:rPr>
        <w:t xml:space="preserve"> </w:t>
      </w:r>
      <w:r w:rsidR="007032F0" w:rsidRPr="00514273">
        <w:rPr>
          <w:rFonts w:cstheme="minorHAnsi"/>
          <w:bCs/>
          <w:iCs/>
        </w:rPr>
        <w:t>It is worth noting that there were cases where DFCs overlapped, for example where a town with DFC status was located within a county DFC.</w:t>
      </w:r>
    </w:p>
    <w:p w14:paraId="1DDDB158" w14:textId="77777777" w:rsidR="00EE5391" w:rsidRPr="00514273" w:rsidRDefault="00EE5391" w:rsidP="0039643F">
      <w:pPr>
        <w:spacing w:after="0" w:line="360" w:lineRule="auto"/>
        <w:jc w:val="both"/>
        <w:rPr>
          <w:rFonts w:cstheme="minorHAnsi"/>
          <w:bCs/>
          <w:iCs/>
        </w:rPr>
      </w:pPr>
    </w:p>
    <w:p w14:paraId="307DBBB8" w14:textId="6190B4DE" w:rsidR="00881F7D" w:rsidRPr="00514273" w:rsidRDefault="007C2884" w:rsidP="0039643F">
      <w:pPr>
        <w:spacing w:after="0" w:line="360" w:lineRule="auto"/>
        <w:jc w:val="both"/>
        <w:rPr>
          <w:rFonts w:cstheme="minorHAnsi"/>
          <w:szCs w:val="20"/>
        </w:rPr>
      </w:pPr>
      <w:r w:rsidRPr="00514273">
        <w:rPr>
          <w:rFonts w:cstheme="minorHAnsi"/>
          <w:bCs/>
          <w:iCs/>
        </w:rPr>
        <w:t>The</w:t>
      </w:r>
      <w:r w:rsidR="00C45275" w:rsidRPr="00514273">
        <w:t xml:space="preserve"> 28 </w:t>
      </w:r>
      <w:r w:rsidR="004E7FCB">
        <w:t>communities of interest</w:t>
      </w:r>
      <w:r w:rsidR="004E7FCB" w:rsidRPr="00514273">
        <w:t xml:space="preserve"> </w:t>
      </w:r>
      <w:r w:rsidRPr="00514273">
        <w:t>included</w:t>
      </w:r>
      <w:r w:rsidR="00C45275" w:rsidRPr="00514273">
        <w:t xml:space="preserve"> </w:t>
      </w:r>
      <w:r w:rsidR="006C209B" w:rsidRPr="00514273">
        <w:t>housing associations</w:t>
      </w:r>
      <w:r w:rsidR="009C131F" w:rsidRPr="00514273">
        <w:t>,</w:t>
      </w:r>
      <w:r w:rsidRPr="00514273">
        <w:t xml:space="preserve"> churches</w:t>
      </w:r>
      <w:r w:rsidR="009C131F" w:rsidRPr="00514273">
        <w:t>, airports, banks, a supermarket chain,</w:t>
      </w:r>
      <w:r w:rsidRPr="00514273">
        <w:t xml:space="preserve"> a </w:t>
      </w:r>
      <w:r w:rsidR="009C131F" w:rsidRPr="00514273">
        <w:t>police constabulary, a fire department, a university, support groups,</w:t>
      </w:r>
      <w:r w:rsidR="006C209B" w:rsidRPr="00514273">
        <w:t xml:space="preserve"> a </w:t>
      </w:r>
      <w:r w:rsidRPr="00514273">
        <w:t>dental</w:t>
      </w:r>
      <w:r w:rsidR="009C131F" w:rsidRPr="00514273">
        <w:t xml:space="preserve"> surgery,</w:t>
      </w:r>
      <w:r w:rsidR="006C209B" w:rsidRPr="00514273">
        <w:t xml:space="preserve"> and </w:t>
      </w:r>
      <w:r w:rsidRPr="00514273">
        <w:t xml:space="preserve">associations with a focus on </w:t>
      </w:r>
      <w:r w:rsidR="006C209B" w:rsidRPr="00514273">
        <w:t>cultur</w:t>
      </w:r>
      <w:r w:rsidRPr="00514273">
        <w:t>al</w:t>
      </w:r>
      <w:r w:rsidR="006C209B" w:rsidRPr="00514273">
        <w:t xml:space="preserve"> activities</w:t>
      </w:r>
      <w:r w:rsidR="00C45275" w:rsidRPr="00514273">
        <w:t>.</w:t>
      </w:r>
      <w:r w:rsidRPr="00514273">
        <w:t xml:space="preserve"> </w:t>
      </w:r>
      <w:r w:rsidR="00DF1005" w:rsidRPr="00514273">
        <w:t xml:space="preserve">Precise figures for </w:t>
      </w:r>
      <w:r w:rsidR="00CE4B3C">
        <w:t>the population they reached</w:t>
      </w:r>
      <w:r w:rsidR="00DF1005" w:rsidRPr="00514273">
        <w:t xml:space="preserve"> could not be identified.</w:t>
      </w:r>
      <w:r w:rsidR="00EE5391" w:rsidRPr="00514273">
        <w:t xml:space="preserve"> Many were located within </w:t>
      </w:r>
      <w:r w:rsidR="00630D60">
        <w:t>location-based</w:t>
      </w:r>
      <w:r w:rsidR="00EE5391" w:rsidRPr="00514273">
        <w:t xml:space="preserve"> DFCs</w:t>
      </w:r>
      <w:r w:rsidR="00927C25" w:rsidRPr="00514273">
        <w:t>,</w:t>
      </w:r>
      <w:r w:rsidR="00EE5391" w:rsidRPr="00514273">
        <w:t xml:space="preserve"> but appeared to be self-regulating in their organisation.</w:t>
      </w:r>
    </w:p>
    <w:p w14:paraId="7107C71E" w14:textId="77777777" w:rsidR="003B7F5C" w:rsidRPr="00514273" w:rsidRDefault="003B7F5C" w:rsidP="0039643F">
      <w:pPr>
        <w:spacing w:after="0" w:line="360" w:lineRule="auto"/>
        <w:jc w:val="both"/>
        <w:outlineLvl w:val="0"/>
        <w:rPr>
          <w:rFonts w:cstheme="minorHAnsi"/>
          <w:bCs/>
          <w:iCs/>
        </w:rPr>
      </w:pPr>
    </w:p>
    <w:p w14:paraId="75109B5B" w14:textId="18A793C9" w:rsidR="00907CA8" w:rsidRPr="00514273" w:rsidRDefault="00B4050F" w:rsidP="00B4050F">
      <w:pPr>
        <w:pStyle w:val="Stef02"/>
      </w:pPr>
      <w:r w:rsidRPr="00514273">
        <w:t>3.3</w:t>
      </w:r>
      <w:r w:rsidRPr="00514273">
        <w:tab/>
      </w:r>
      <w:r w:rsidR="00115D88" w:rsidRPr="00514273">
        <w:t>Origins</w:t>
      </w:r>
      <w:r w:rsidR="005441CD">
        <w:t>, organisation and ways of working</w:t>
      </w:r>
    </w:p>
    <w:p w14:paraId="3F68C12F" w14:textId="1EA5207D" w:rsidR="004271C3" w:rsidRPr="00514273" w:rsidRDefault="005A326B" w:rsidP="00B45E35">
      <w:pPr>
        <w:spacing w:after="0" w:line="360" w:lineRule="auto"/>
        <w:jc w:val="both"/>
        <w:rPr>
          <w:rFonts w:cstheme="minorHAnsi"/>
          <w:bCs/>
          <w:iCs/>
        </w:rPr>
      </w:pPr>
      <w:r w:rsidRPr="00514273">
        <w:t>While</w:t>
      </w:r>
      <w:r w:rsidR="0029486D" w:rsidRPr="00514273">
        <w:t xml:space="preserve"> DFCs have policy support</w:t>
      </w:r>
      <w:r w:rsidR="005C20CF" w:rsidRPr="00514273">
        <w:t>,</w:t>
      </w:r>
      <w:r w:rsidR="0029486D" w:rsidRPr="00514273">
        <w:t xml:space="preserve"> </w:t>
      </w:r>
      <w:r w:rsidR="0067582D" w:rsidRPr="00514273">
        <w:t xml:space="preserve">their characteristics – </w:t>
      </w:r>
      <w:r w:rsidR="00FB7515" w:rsidRPr="00514273">
        <w:t>how</w:t>
      </w:r>
      <w:r w:rsidR="0029486D" w:rsidRPr="00514273">
        <w:t xml:space="preserve"> they are organised, their </w:t>
      </w:r>
      <w:r w:rsidR="0067582D" w:rsidRPr="00514273">
        <w:t>priorities and the ways in which they work</w:t>
      </w:r>
      <w:r w:rsidR="0029486D" w:rsidRPr="00514273">
        <w:t xml:space="preserve"> </w:t>
      </w:r>
      <w:r w:rsidR="005618A5" w:rsidRPr="00514273">
        <w:rPr>
          <w:rFonts w:cstheme="minorHAnsi"/>
          <w:bCs/>
          <w:iCs/>
        </w:rPr>
        <w:t>–</w:t>
      </w:r>
      <w:r w:rsidR="0067582D" w:rsidRPr="00514273">
        <w:t xml:space="preserve"> reflect</w:t>
      </w:r>
      <w:r w:rsidR="00FB7515" w:rsidRPr="00514273">
        <w:t xml:space="preserve"> </w:t>
      </w:r>
      <w:r w:rsidR="00233862" w:rsidRPr="00514273">
        <w:t>by whom they have been led</w:t>
      </w:r>
      <w:r w:rsidR="005750A5" w:rsidRPr="00514273">
        <w:t>,</w:t>
      </w:r>
      <w:r w:rsidR="00A66019" w:rsidRPr="00514273">
        <w:t xml:space="preserve"> and how long they have </w:t>
      </w:r>
      <w:r w:rsidR="00FB7515" w:rsidRPr="00514273">
        <w:t>been in place</w:t>
      </w:r>
      <w:r w:rsidR="0029486D" w:rsidRPr="00514273">
        <w:t>.</w:t>
      </w:r>
      <w:r w:rsidR="00A95AE7" w:rsidRPr="00514273">
        <w:rPr>
          <w:rFonts w:cstheme="minorHAnsi"/>
          <w:bCs/>
          <w:iCs/>
        </w:rPr>
        <w:t xml:space="preserve"> </w:t>
      </w:r>
      <w:r w:rsidR="0034667A" w:rsidRPr="00514273">
        <w:rPr>
          <w:rFonts w:cstheme="minorHAnsi"/>
          <w:bCs/>
          <w:iCs/>
        </w:rPr>
        <w:t>The</w:t>
      </w:r>
      <w:r w:rsidR="00CC2682" w:rsidRPr="00514273">
        <w:rPr>
          <w:rFonts w:cstheme="minorHAnsi"/>
          <w:bCs/>
          <w:iCs/>
        </w:rPr>
        <w:t xml:space="preserve"> time </w:t>
      </w:r>
      <w:r w:rsidR="00142A7E" w:rsidRPr="00514273">
        <w:rPr>
          <w:rFonts w:cstheme="minorHAnsi"/>
          <w:bCs/>
          <w:iCs/>
        </w:rPr>
        <w:t>when</w:t>
      </w:r>
      <w:r w:rsidR="00F01CB7" w:rsidRPr="00514273">
        <w:rPr>
          <w:rFonts w:cstheme="minorHAnsi"/>
          <w:bCs/>
          <w:iCs/>
        </w:rPr>
        <w:t xml:space="preserve"> </w:t>
      </w:r>
      <w:r w:rsidR="005C20CF" w:rsidRPr="00514273">
        <w:rPr>
          <w:rFonts w:cstheme="minorHAnsi"/>
          <w:bCs/>
          <w:iCs/>
        </w:rPr>
        <w:t xml:space="preserve">the </w:t>
      </w:r>
      <w:r w:rsidR="00630D60">
        <w:rPr>
          <w:rFonts w:cstheme="minorHAnsi"/>
          <w:bCs/>
          <w:iCs/>
        </w:rPr>
        <w:t>sampled</w:t>
      </w:r>
      <w:r w:rsidR="0053546A" w:rsidRPr="00514273">
        <w:rPr>
          <w:rFonts w:cstheme="minorHAnsi"/>
          <w:bCs/>
          <w:iCs/>
        </w:rPr>
        <w:t xml:space="preserve"> </w:t>
      </w:r>
      <w:r w:rsidR="005C20CF" w:rsidRPr="00514273">
        <w:rPr>
          <w:rFonts w:cstheme="minorHAnsi"/>
          <w:bCs/>
          <w:iCs/>
        </w:rPr>
        <w:t xml:space="preserve">DFCs </w:t>
      </w:r>
      <w:r w:rsidR="00CC2682" w:rsidRPr="00514273">
        <w:rPr>
          <w:rFonts w:cstheme="minorHAnsi"/>
          <w:bCs/>
          <w:iCs/>
        </w:rPr>
        <w:t>had been established</w:t>
      </w:r>
      <w:r w:rsidR="00EE01C2" w:rsidRPr="00514273">
        <w:rPr>
          <w:rFonts w:cstheme="minorHAnsi"/>
          <w:bCs/>
          <w:iCs/>
        </w:rPr>
        <w:t xml:space="preserve">, or </w:t>
      </w:r>
      <w:r w:rsidR="00142A7E" w:rsidRPr="00514273">
        <w:rPr>
          <w:rFonts w:cstheme="minorHAnsi"/>
          <w:bCs/>
          <w:iCs/>
        </w:rPr>
        <w:t>when</w:t>
      </w:r>
      <w:r w:rsidR="00EE01C2" w:rsidRPr="00514273">
        <w:rPr>
          <w:rFonts w:cstheme="minorHAnsi"/>
          <w:bCs/>
          <w:iCs/>
        </w:rPr>
        <w:t xml:space="preserve"> </w:t>
      </w:r>
      <w:r w:rsidR="00142A7E" w:rsidRPr="00514273">
        <w:rPr>
          <w:rFonts w:cstheme="minorHAnsi"/>
          <w:bCs/>
          <w:iCs/>
        </w:rPr>
        <w:t>their work on dementia had started</w:t>
      </w:r>
      <w:r w:rsidR="00EE01C2" w:rsidRPr="00514273">
        <w:rPr>
          <w:rFonts w:cstheme="minorHAnsi"/>
          <w:bCs/>
          <w:iCs/>
        </w:rPr>
        <w:t>,</w:t>
      </w:r>
      <w:r w:rsidR="00CC2682" w:rsidRPr="00514273">
        <w:rPr>
          <w:rFonts w:cstheme="minorHAnsi"/>
          <w:bCs/>
          <w:iCs/>
        </w:rPr>
        <w:t xml:space="preserve"> ranged from </w:t>
      </w:r>
      <w:r w:rsidR="001A3C9B" w:rsidRPr="00514273">
        <w:rPr>
          <w:rFonts w:cstheme="minorHAnsi"/>
          <w:bCs/>
          <w:iCs/>
        </w:rPr>
        <w:t>almost two decades ago</w:t>
      </w:r>
      <w:r w:rsidR="00927C25" w:rsidRPr="00514273">
        <w:rPr>
          <w:rFonts w:cstheme="minorHAnsi"/>
          <w:bCs/>
          <w:iCs/>
        </w:rPr>
        <w:t xml:space="preserve"> (1998, in </w:t>
      </w:r>
      <w:r w:rsidR="00EE7D67" w:rsidRPr="00514273">
        <w:rPr>
          <w:rFonts w:cstheme="minorHAnsi"/>
          <w:bCs/>
          <w:iCs/>
        </w:rPr>
        <w:t>one</w:t>
      </w:r>
      <w:r w:rsidR="00927C25" w:rsidRPr="00514273">
        <w:rPr>
          <w:rFonts w:cstheme="minorHAnsi"/>
          <w:bCs/>
          <w:iCs/>
        </w:rPr>
        <w:t xml:space="preserve"> case)</w:t>
      </w:r>
      <w:r w:rsidR="001A3C9B" w:rsidRPr="00514273">
        <w:rPr>
          <w:rFonts w:cstheme="minorHAnsi"/>
          <w:bCs/>
          <w:iCs/>
        </w:rPr>
        <w:t xml:space="preserve"> to </w:t>
      </w:r>
      <w:r w:rsidR="00927C25" w:rsidRPr="00514273">
        <w:rPr>
          <w:rFonts w:cstheme="minorHAnsi"/>
          <w:bCs/>
          <w:iCs/>
        </w:rPr>
        <w:t>the previous</w:t>
      </w:r>
      <w:r w:rsidR="00FB7515" w:rsidRPr="00514273">
        <w:rPr>
          <w:rFonts w:cstheme="minorHAnsi"/>
          <w:bCs/>
          <w:iCs/>
        </w:rPr>
        <w:t xml:space="preserve"> year</w:t>
      </w:r>
      <w:r w:rsidR="00CC2682" w:rsidRPr="00514273">
        <w:rPr>
          <w:rFonts w:cstheme="minorHAnsi"/>
          <w:bCs/>
          <w:iCs/>
        </w:rPr>
        <w:t>.</w:t>
      </w:r>
      <w:r w:rsidR="0034667A" w:rsidRPr="00514273">
        <w:rPr>
          <w:rFonts w:cstheme="minorHAnsi"/>
          <w:bCs/>
          <w:iCs/>
        </w:rPr>
        <w:t xml:space="preserve"> The </w:t>
      </w:r>
      <w:r w:rsidR="005C20CF" w:rsidRPr="00514273">
        <w:rPr>
          <w:rFonts w:cstheme="minorHAnsi"/>
          <w:bCs/>
          <w:iCs/>
        </w:rPr>
        <w:t xml:space="preserve">DFC whose activities date back to 1998 </w:t>
      </w:r>
      <w:r w:rsidR="00EB04B5" w:rsidRPr="00514273">
        <w:rPr>
          <w:rFonts w:cstheme="minorHAnsi"/>
          <w:bCs/>
          <w:iCs/>
        </w:rPr>
        <w:t>had</w:t>
      </w:r>
      <w:r w:rsidR="005C20CF" w:rsidRPr="00514273">
        <w:rPr>
          <w:rFonts w:cstheme="minorHAnsi"/>
          <w:bCs/>
          <w:iCs/>
        </w:rPr>
        <w:t xml:space="preserve"> </w:t>
      </w:r>
      <w:r w:rsidR="00A66019" w:rsidRPr="00514273">
        <w:rPr>
          <w:rFonts w:cstheme="minorHAnsi"/>
          <w:bCs/>
          <w:iCs/>
        </w:rPr>
        <w:t>developed from</w:t>
      </w:r>
      <w:r w:rsidR="00EB04B5" w:rsidRPr="00514273">
        <w:rPr>
          <w:rFonts w:cstheme="minorHAnsi"/>
          <w:bCs/>
          <w:iCs/>
        </w:rPr>
        <w:t xml:space="preserve"> </w:t>
      </w:r>
      <w:r w:rsidR="005C20CF" w:rsidRPr="00514273">
        <w:rPr>
          <w:rFonts w:cstheme="minorHAnsi"/>
          <w:bCs/>
          <w:iCs/>
        </w:rPr>
        <w:t>an organisation to support carers and people living with dementia among the African/Caribbean community</w:t>
      </w:r>
      <w:r w:rsidR="00A91373" w:rsidRPr="00514273">
        <w:rPr>
          <w:rFonts w:cstheme="minorHAnsi"/>
          <w:bCs/>
          <w:iCs/>
        </w:rPr>
        <w:t>.</w:t>
      </w:r>
      <w:r w:rsidR="00CC2682" w:rsidRPr="00514273">
        <w:rPr>
          <w:rFonts w:cstheme="minorHAnsi"/>
          <w:bCs/>
          <w:iCs/>
        </w:rPr>
        <w:t xml:space="preserve"> </w:t>
      </w:r>
      <w:r w:rsidR="00A86A16" w:rsidRPr="00514273">
        <w:rPr>
          <w:rFonts w:cstheme="minorHAnsi"/>
          <w:bCs/>
          <w:iCs/>
        </w:rPr>
        <w:t>T</w:t>
      </w:r>
      <w:r w:rsidR="00EE7D67" w:rsidRPr="00514273">
        <w:rPr>
          <w:rFonts w:cstheme="minorHAnsi"/>
          <w:bCs/>
          <w:iCs/>
        </w:rPr>
        <w:t xml:space="preserve">he vast majority of </w:t>
      </w:r>
      <w:r w:rsidR="00A86A16" w:rsidRPr="00514273">
        <w:rPr>
          <w:rFonts w:cstheme="minorHAnsi"/>
          <w:bCs/>
          <w:iCs/>
        </w:rPr>
        <w:t>the DFCs (n=89</w:t>
      </w:r>
      <w:r w:rsidR="00EE7D67" w:rsidRPr="00514273">
        <w:rPr>
          <w:rFonts w:cstheme="minorHAnsi"/>
          <w:bCs/>
          <w:iCs/>
        </w:rPr>
        <w:t>)</w:t>
      </w:r>
      <w:r w:rsidR="00EE5391" w:rsidRPr="00514273">
        <w:rPr>
          <w:rFonts w:cstheme="minorHAnsi"/>
          <w:bCs/>
          <w:iCs/>
        </w:rPr>
        <w:t xml:space="preserve"> </w:t>
      </w:r>
      <w:r w:rsidR="00142A7E" w:rsidRPr="00514273">
        <w:rPr>
          <w:rFonts w:cstheme="minorHAnsi"/>
          <w:bCs/>
          <w:iCs/>
        </w:rPr>
        <w:t xml:space="preserve">had been </w:t>
      </w:r>
      <w:r w:rsidR="00142A7E" w:rsidRPr="00DD3961">
        <w:rPr>
          <w:rFonts w:cstheme="minorHAnsi"/>
          <w:bCs/>
          <w:iCs/>
        </w:rPr>
        <w:t>set up or started their activities</w:t>
      </w:r>
      <w:r w:rsidR="00A86A16" w:rsidRPr="00DD3961">
        <w:rPr>
          <w:rFonts w:cstheme="minorHAnsi"/>
          <w:bCs/>
          <w:iCs/>
        </w:rPr>
        <w:t xml:space="preserve"> </w:t>
      </w:r>
      <w:r w:rsidR="00142A7E" w:rsidRPr="00DD3961">
        <w:rPr>
          <w:rFonts w:cstheme="minorHAnsi"/>
          <w:bCs/>
          <w:iCs/>
        </w:rPr>
        <w:t>s</w:t>
      </w:r>
      <w:r w:rsidR="00142A7E" w:rsidRPr="00514273">
        <w:rPr>
          <w:rFonts w:cstheme="minorHAnsi"/>
          <w:bCs/>
          <w:iCs/>
        </w:rPr>
        <w:t>ince</w:t>
      </w:r>
      <w:r w:rsidR="00EE7D67" w:rsidRPr="00514273">
        <w:rPr>
          <w:rFonts w:cstheme="minorHAnsi"/>
          <w:bCs/>
          <w:iCs/>
        </w:rPr>
        <w:t xml:space="preserve"> </w:t>
      </w:r>
      <w:r w:rsidR="00EE5391" w:rsidRPr="00514273">
        <w:rPr>
          <w:rFonts w:cstheme="minorHAnsi"/>
          <w:bCs/>
          <w:iCs/>
        </w:rPr>
        <w:t>2012</w:t>
      </w:r>
      <w:r w:rsidR="00514273">
        <w:rPr>
          <w:rFonts w:cstheme="minorHAnsi"/>
          <w:bCs/>
          <w:iCs/>
        </w:rPr>
        <w:t>,</w:t>
      </w:r>
      <w:r w:rsidR="00B45E35" w:rsidRPr="00514273">
        <w:rPr>
          <w:rFonts w:cstheme="minorHAnsi"/>
          <w:bCs/>
          <w:iCs/>
        </w:rPr>
        <w:t xml:space="preserve"> the year in which DFCs were endorsed by policy through the first UK Prime Minister’s Challenge on Dementia</w:t>
      </w:r>
      <w:r w:rsidR="00B45E35" w:rsidRPr="00514273">
        <w:rPr>
          <w:rFonts w:cstheme="minorHAnsi"/>
          <w:bCs/>
          <w:iCs/>
        </w:rPr>
        <w:fldChar w:fldCharType="begin"/>
      </w:r>
      <w:r w:rsidR="00283FCA">
        <w:rPr>
          <w:rFonts w:cstheme="minorHAnsi"/>
          <w:bCs/>
          <w:iCs/>
        </w:rPr>
        <w:instrText xml:space="preserve"> ADDIN EN.CITE &lt;EndNote&gt;&lt;Cite&gt;&lt;Author&gt;Department of Health&lt;/Author&gt;&lt;Year&gt;2012&lt;/Year&gt;&lt;RecNum&gt;519&lt;/RecNum&gt;&lt;DisplayText&gt;&lt;style face="superscript"&gt;5&lt;/style&gt;&lt;/DisplayText&gt;&lt;record&gt;&lt;rec-number&gt;519&lt;/rec-number&gt;&lt;foreign-keys&gt;&lt;key app="EN" db-id="5z9ssdewuw0ft4ese9bxwz5sstpazeppwsax" timestamp="1508501275"&gt;519&lt;/key&gt;&lt;/foreign-keys&gt;&lt;ref-type name="Report"&gt;27&lt;/ref-type&gt;&lt;contributors&gt;&lt;authors&gt;&lt;author&gt;Department of Health,&lt;/author&gt;&lt;/authors&gt;&lt;tertiary-authors&gt;&lt;author&gt;Department of Health,&lt;/author&gt;&lt;/tertiary-authors&gt;&lt;/contributors&gt;&lt;titles&gt;&lt;title&gt;Prime Minister’s Challenge on Dementia: delivering major improvements in dementia care and research by 2015&lt;/title&gt;&lt;/titles&gt;&lt;dates&gt;&lt;year&gt;2012&lt;/year&gt;&lt;/dates&gt;&lt;pub-location&gt;London&lt;/pub-location&gt;&lt;urls&gt;&lt;related-urls&gt;&lt;url&gt;https://www.gov.uk/government/uploads/system/uploads/attachment_data/file/215101/dh_133176.pdf&lt;/url&gt;&lt;/related-urls&gt;&lt;/urls&gt;&lt;access-date&gt;20/10/2017&lt;/access-date&gt;&lt;/record&gt;&lt;/Cite&gt;&lt;/EndNote&gt;</w:instrText>
      </w:r>
      <w:r w:rsidR="00B45E35" w:rsidRPr="00514273">
        <w:rPr>
          <w:rFonts w:cstheme="minorHAnsi"/>
          <w:bCs/>
          <w:iCs/>
        </w:rPr>
        <w:fldChar w:fldCharType="separate"/>
      </w:r>
      <w:r w:rsidR="00283FCA" w:rsidRPr="00283FCA">
        <w:rPr>
          <w:rFonts w:cstheme="minorHAnsi"/>
          <w:bCs/>
          <w:iCs/>
          <w:noProof/>
          <w:vertAlign w:val="superscript"/>
        </w:rPr>
        <w:t>5</w:t>
      </w:r>
      <w:r w:rsidR="00B45E35" w:rsidRPr="00514273">
        <w:rPr>
          <w:rFonts w:cstheme="minorHAnsi"/>
          <w:bCs/>
          <w:iCs/>
        </w:rPr>
        <w:fldChar w:fldCharType="end"/>
      </w:r>
      <w:r w:rsidR="00B45E35" w:rsidRPr="00514273">
        <w:rPr>
          <w:rFonts w:cstheme="minorHAnsi"/>
          <w:bCs/>
          <w:iCs/>
        </w:rPr>
        <w:t>.</w:t>
      </w:r>
    </w:p>
    <w:p w14:paraId="096D9146" w14:textId="77777777" w:rsidR="00F44070" w:rsidRPr="00514273" w:rsidRDefault="00F44070" w:rsidP="0039643F">
      <w:pPr>
        <w:spacing w:after="0" w:line="360" w:lineRule="auto"/>
        <w:jc w:val="both"/>
        <w:rPr>
          <w:rFonts w:cstheme="minorHAnsi"/>
          <w:bCs/>
          <w:iCs/>
        </w:rPr>
      </w:pPr>
    </w:p>
    <w:p w14:paraId="7244F1AF" w14:textId="04D0269E" w:rsidR="004C22E1" w:rsidRPr="004E7FCB" w:rsidRDefault="00A12E55" w:rsidP="009C49AF">
      <w:pPr>
        <w:spacing w:after="0" w:line="360" w:lineRule="auto"/>
        <w:jc w:val="both"/>
        <w:rPr>
          <w:rFonts w:cs="Times New Roman"/>
        </w:rPr>
      </w:pPr>
      <w:r w:rsidRPr="00514273">
        <w:rPr>
          <w:rFonts w:cs="Times New Roman"/>
        </w:rPr>
        <w:t>In</w:t>
      </w:r>
      <w:r w:rsidR="00D2690C" w:rsidRPr="00514273">
        <w:rPr>
          <w:rFonts w:cs="Times New Roman"/>
        </w:rPr>
        <w:t xml:space="preserve"> 45 of the </w:t>
      </w:r>
      <w:r w:rsidR="000D6369" w:rsidRPr="00514273">
        <w:rPr>
          <w:rFonts w:cs="Times New Roman"/>
        </w:rPr>
        <w:t xml:space="preserve">72 </w:t>
      </w:r>
      <w:r w:rsidR="00630D60">
        <w:rPr>
          <w:rFonts w:cs="Times New Roman"/>
        </w:rPr>
        <w:t>location-based</w:t>
      </w:r>
      <w:r w:rsidR="00D2690C" w:rsidRPr="00514273">
        <w:rPr>
          <w:rFonts w:cs="Times New Roman"/>
        </w:rPr>
        <w:t xml:space="preserve"> DFCs</w:t>
      </w:r>
      <w:r w:rsidR="0034667A" w:rsidRPr="00514273">
        <w:rPr>
          <w:rFonts w:cs="Times New Roman"/>
        </w:rPr>
        <w:t xml:space="preserve"> and </w:t>
      </w:r>
      <w:r w:rsidR="007B1810" w:rsidRPr="00514273">
        <w:rPr>
          <w:rFonts w:cs="Times New Roman"/>
        </w:rPr>
        <w:t>18</w:t>
      </w:r>
      <w:r w:rsidR="0034667A" w:rsidRPr="00514273">
        <w:rPr>
          <w:rFonts w:cs="Times New Roman"/>
        </w:rPr>
        <w:t xml:space="preserve"> of the</w:t>
      </w:r>
      <w:r w:rsidR="00A91373" w:rsidRPr="00514273">
        <w:rPr>
          <w:rFonts w:cs="Times New Roman"/>
        </w:rPr>
        <w:t xml:space="preserve"> 28</w:t>
      </w:r>
      <w:r w:rsidR="0034667A" w:rsidRPr="00514273">
        <w:rPr>
          <w:rFonts w:cs="Times New Roman"/>
        </w:rPr>
        <w:t xml:space="preserve"> </w:t>
      </w:r>
      <w:r w:rsidR="004E7FCB">
        <w:rPr>
          <w:rFonts w:cs="Times New Roman"/>
        </w:rPr>
        <w:t>communities of interest</w:t>
      </w:r>
      <w:r w:rsidR="00D2690C" w:rsidRPr="00514273">
        <w:rPr>
          <w:rFonts w:cs="Times New Roman"/>
        </w:rPr>
        <w:t xml:space="preserve">, </w:t>
      </w:r>
      <w:r w:rsidR="00CC2682" w:rsidRPr="00514273">
        <w:rPr>
          <w:rFonts w:cs="Times New Roman"/>
        </w:rPr>
        <w:t xml:space="preserve">it was possible to identify </w:t>
      </w:r>
      <w:r w:rsidR="007911BE" w:rsidRPr="00514273">
        <w:rPr>
          <w:rFonts w:cs="Times New Roman"/>
        </w:rPr>
        <w:t xml:space="preserve">key aspects of </w:t>
      </w:r>
      <w:r w:rsidR="00CC2682" w:rsidRPr="00514273">
        <w:rPr>
          <w:rFonts w:cs="Times New Roman"/>
        </w:rPr>
        <w:t>the</w:t>
      </w:r>
      <w:r w:rsidR="00C52CB4" w:rsidRPr="00514273">
        <w:rPr>
          <w:rFonts w:cs="Times New Roman"/>
        </w:rPr>
        <w:t>ir</w:t>
      </w:r>
      <w:r w:rsidR="0034667A" w:rsidRPr="00514273">
        <w:rPr>
          <w:rFonts w:cs="Times New Roman"/>
        </w:rPr>
        <w:t xml:space="preserve"> history </w:t>
      </w:r>
      <w:r w:rsidR="0029486D" w:rsidRPr="00514273">
        <w:rPr>
          <w:rFonts w:cs="Times New Roman"/>
        </w:rPr>
        <w:t>that</w:t>
      </w:r>
      <w:r w:rsidR="0068045A" w:rsidRPr="00514273">
        <w:rPr>
          <w:rFonts w:cs="Times New Roman"/>
        </w:rPr>
        <w:t xml:space="preserve"> had </w:t>
      </w:r>
      <w:r w:rsidR="00CF7ACD" w:rsidRPr="00514273">
        <w:rPr>
          <w:rFonts w:cs="Times New Roman"/>
        </w:rPr>
        <w:t>shaped</w:t>
      </w:r>
      <w:r w:rsidR="0068045A" w:rsidRPr="00514273">
        <w:rPr>
          <w:rFonts w:cs="Times New Roman"/>
        </w:rPr>
        <w:t xml:space="preserve"> their </w:t>
      </w:r>
      <w:r w:rsidR="00C52CB4" w:rsidRPr="00514273">
        <w:rPr>
          <w:rFonts w:cs="Times New Roman"/>
        </w:rPr>
        <w:t>evolution</w:t>
      </w:r>
      <w:r w:rsidR="0029486D" w:rsidRPr="00514273">
        <w:rPr>
          <w:rFonts w:cs="Times New Roman"/>
        </w:rPr>
        <w:t xml:space="preserve">. </w:t>
      </w:r>
      <w:r w:rsidR="00BE54D7" w:rsidRPr="00514273">
        <w:rPr>
          <w:rFonts w:cs="Times New Roman"/>
        </w:rPr>
        <w:t xml:space="preserve">For 21 of the </w:t>
      </w:r>
      <w:r w:rsidR="00630D60">
        <w:rPr>
          <w:rFonts w:cs="Times New Roman"/>
        </w:rPr>
        <w:t>location-based</w:t>
      </w:r>
      <w:r w:rsidR="00BE54D7" w:rsidRPr="00514273">
        <w:rPr>
          <w:rFonts w:cs="Times New Roman"/>
        </w:rPr>
        <w:t xml:space="preserve"> DFCs</w:t>
      </w:r>
      <w:r w:rsidR="004A17FD" w:rsidRPr="00514273">
        <w:rPr>
          <w:rFonts w:cs="Times New Roman"/>
        </w:rPr>
        <w:t xml:space="preserve">, </w:t>
      </w:r>
      <w:r w:rsidR="00EF3F59" w:rsidRPr="00514273">
        <w:rPr>
          <w:rFonts w:cs="Times New Roman"/>
        </w:rPr>
        <w:t>local needs assessments, dementia being a local government priority</w:t>
      </w:r>
      <w:r w:rsidR="00BE54D7" w:rsidRPr="00514273">
        <w:rPr>
          <w:rFonts w:cs="Times New Roman"/>
        </w:rPr>
        <w:t>, and</w:t>
      </w:r>
      <w:r w:rsidR="00EF3F59" w:rsidRPr="00514273">
        <w:rPr>
          <w:rFonts w:cs="Times New Roman"/>
        </w:rPr>
        <w:t xml:space="preserve"> community initiatives for </w:t>
      </w:r>
      <w:r w:rsidR="009F39A2">
        <w:rPr>
          <w:rFonts w:cs="Times New Roman"/>
        </w:rPr>
        <w:t>people living with dementia</w:t>
      </w:r>
      <w:r w:rsidR="00EF3F59" w:rsidRPr="00514273">
        <w:rPr>
          <w:rFonts w:cs="Times New Roman"/>
        </w:rPr>
        <w:t xml:space="preserve"> </w:t>
      </w:r>
      <w:r w:rsidR="00233862" w:rsidRPr="00514273">
        <w:rPr>
          <w:rFonts w:cs="Times New Roman"/>
        </w:rPr>
        <w:t>had formed</w:t>
      </w:r>
      <w:r w:rsidR="00EB04B5" w:rsidRPr="00514273">
        <w:rPr>
          <w:rFonts w:cs="Times New Roman"/>
        </w:rPr>
        <w:t xml:space="preserve"> the basis for becoming a DFC</w:t>
      </w:r>
      <w:r w:rsidR="00EF3F59" w:rsidRPr="00514273">
        <w:rPr>
          <w:rFonts w:cs="Times New Roman"/>
        </w:rPr>
        <w:t xml:space="preserve">. </w:t>
      </w:r>
      <w:r w:rsidR="00241CE2" w:rsidRPr="00514273">
        <w:rPr>
          <w:rFonts w:cs="Times New Roman"/>
        </w:rPr>
        <w:t xml:space="preserve">In the case of the </w:t>
      </w:r>
      <w:r w:rsidR="004E7FCB">
        <w:rPr>
          <w:rFonts w:cs="Times New Roman"/>
        </w:rPr>
        <w:t>communities of interest</w:t>
      </w:r>
      <w:r w:rsidR="00241CE2" w:rsidRPr="00514273">
        <w:rPr>
          <w:rFonts w:cs="Times New Roman"/>
        </w:rPr>
        <w:t>,</w:t>
      </w:r>
      <w:r w:rsidR="007B1810" w:rsidRPr="00514273">
        <w:rPr>
          <w:rFonts w:cs="Times New Roman"/>
        </w:rPr>
        <w:t xml:space="preserve"> joini</w:t>
      </w:r>
      <w:r w:rsidR="001774C7" w:rsidRPr="00514273">
        <w:rPr>
          <w:rFonts w:cs="Times New Roman"/>
        </w:rPr>
        <w:t xml:space="preserve">ng an already growing movement </w:t>
      </w:r>
      <w:r w:rsidR="007B1810" w:rsidRPr="00514273">
        <w:rPr>
          <w:rFonts w:cs="Times New Roman"/>
        </w:rPr>
        <w:t>such as</w:t>
      </w:r>
      <w:r w:rsidRPr="00514273">
        <w:rPr>
          <w:rFonts w:cs="Times New Roman"/>
        </w:rPr>
        <w:t xml:space="preserve"> a</w:t>
      </w:r>
      <w:r w:rsidR="007B1810" w:rsidRPr="00514273">
        <w:rPr>
          <w:rFonts w:cs="Times New Roman"/>
        </w:rPr>
        <w:t xml:space="preserve"> local </w:t>
      </w:r>
      <w:r w:rsidR="001774C7" w:rsidRPr="00514273">
        <w:rPr>
          <w:rFonts w:cs="Times New Roman"/>
        </w:rPr>
        <w:t xml:space="preserve">Dementia Action Alliance </w:t>
      </w:r>
      <w:r w:rsidR="001774C7" w:rsidRPr="00514273">
        <w:rPr>
          <w:rFonts w:cs="Times New Roman"/>
        </w:rPr>
        <w:fldChar w:fldCharType="begin"/>
      </w:r>
      <w:r w:rsidR="00826B09">
        <w:rPr>
          <w:rFonts w:cs="Times New Roman"/>
        </w:rPr>
        <w:instrText xml:space="preserve"> ADDIN EN.CITE &lt;EndNote&gt;&lt;Cite&gt;&lt;Author&gt;Dementia Action Alliance&lt;/Author&gt;&lt;Year&gt;2017&lt;/Year&gt;&lt;RecNum&gt;538&lt;/RecNum&gt;&lt;DisplayText&gt;&lt;style face="superscript"&gt;31&lt;/style&gt;&lt;/DisplayText&gt;&lt;record&gt;&lt;rec-number&gt;538&lt;/rec-number&gt;&lt;foreign-keys&gt;&lt;key app="EN" db-id="5z9ssdewuw0ft4ese9bxwz5sstpazeppwsax" timestamp="1512387063"&gt;538&lt;/key&gt;&lt;/foreign-keys&gt;&lt;ref-type name="Web Page"&gt;12&lt;/ref-type&gt;&lt;contributors&gt;&lt;authors&gt;&lt;author&gt;Dementia Action Alliance,&lt;/author&gt;&lt;/authors&gt;&lt;/contributors&gt;&lt;titles&gt;&lt;title&gt;Local DAAs&lt;/title&gt;&lt;/titles&gt;&lt;number&gt;December 4, 2017&lt;/number&gt;&lt;dates&gt;&lt;year&gt;2017&lt;/year&gt;&lt;/dates&gt;&lt;publisher&gt;Dementia Action Alliance&lt;/publisher&gt;&lt;urls&gt;&lt;related-urls&gt;&lt;url&gt;https://www.dementiaaction.org.uk/local_alliances&lt;/url&gt;&lt;/related-urls&gt;&lt;/urls&gt;&lt;/record&gt;&lt;/Cite&gt;&lt;/EndNote&gt;</w:instrText>
      </w:r>
      <w:r w:rsidR="001774C7" w:rsidRPr="00514273">
        <w:rPr>
          <w:rFonts w:cs="Times New Roman"/>
        </w:rPr>
        <w:fldChar w:fldCharType="separate"/>
      </w:r>
      <w:r w:rsidR="00826B09" w:rsidRPr="00826B09">
        <w:rPr>
          <w:rFonts w:cs="Times New Roman"/>
          <w:noProof/>
          <w:vertAlign w:val="superscript"/>
        </w:rPr>
        <w:t>31</w:t>
      </w:r>
      <w:r w:rsidR="001774C7" w:rsidRPr="00514273">
        <w:rPr>
          <w:rFonts w:cs="Times New Roman"/>
        </w:rPr>
        <w:fldChar w:fldCharType="end"/>
      </w:r>
      <w:r w:rsidR="001774C7" w:rsidRPr="00514273">
        <w:rPr>
          <w:rFonts w:cs="Times New Roman"/>
        </w:rPr>
        <w:t xml:space="preserve"> </w:t>
      </w:r>
      <w:r w:rsidR="007B1810" w:rsidRPr="00514273">
        <w:rPr>
          <w:rFonts w:cs="Times New Roman"/>
        </w:rPr>
        <w:t xml:space="preserve">and </w:t>
      </w:r>
      <w:r w:rsidRPr="00514273">
        <w:rPr>
          <w:rFonts w:cs="Times New Roman"/>
        </w:rPr>
        <w:t>acting on</w:t>
      </w:r>
      <w:r w:rsidR="007B1810" w:rsidRPr="00514273">
        <w:rPr>
          <w:rFonts w:cs="Times New Roman"/>
        </w:rPr>
        <w:t xml:space="preserve"> Alzheimer’s Society guidance </w:t>
      </w:r>
      <w:r w:rsidR="00033340" w:rsidRPr="00514273">
        <w:rPr>
          <w:rFonts w:cs="Times New Roman"/>
        </w:rPr>
        <w:t xml:space="preserve">on dementia friendliness </w:t>
      </w:r>
      <w:r w:rsidR="007253D0" w:rsidRPr="00514273">
        <w:rPr>
          <w:rFonts w:cs="Times New Roman"/>
        </w:rPr>
        <w:t>played an important role</w:t>
      </w:r>
      <w:r w:rsidR="00033340" w:rsidRPr="00514273">
        <w:rPr>
          <w:rFonts w:cs="Times New Roman"/>
        </w:rPr>
        <w:t xml:space="preserve">. </w:t>
      </w:r>
      <w:r w:rsidR="007253D0" w:rsidRPr="00514273">
        <w:rPr>
          <w:rFonts w:cs="Times New Roman"/>
        </w:rPr>
        <w:t>A further factor was</w:t>
      </w:r>
      <w:r w:rsidR="00614DA4" w:rsidRPr="00514273">
        <w:rPr>
          <w:rFonts w:cs="Times New Roman"/>
        </w:rPr>
        <w:t xml:space="preserve"> a</w:t>
      </w:r>
      <w:r w:rsidRPr="00514273">
        <w:rPr>
          <w:rFonts w:cs="Times New Roman"/>
        </w:rPr>
        <w:t xml:space="preserve"> </w:t>
      </w:r>
      <w:r w:rsidR="00033340" w:rsidRPr="00514273">
        <w:rPr>
          <w:rFonts w:cs="Times New Roman"/>
        </w:rPr>
        <w:t xml:space="preserve">recognition by the </w:t>
      </w:r>
      <w:r w:rsidR="004E7FCB">
        <w:rPr>
          <w:rFonts w:cs="Times New Roman"/>
        </w:rPr>
        <w:t>communities of interest</w:t>
      </w:r>
      <w:r w:rsidR="00033340" w:rsidRPr="00514273">
        <w:rPr>
          <w:rFonts w:cs="Times New Roman"/>
        </w:rPr>
        <w:t xml:space="preserve"> of</w:t>
      </w:r>
      <w:r w:rsidR="007B1810" w:rsidRPr="00514273">
        <w:rPr>
          <w:rFonts w:cs="Times New Roman"/>
        </w:rPr>
        <w:t xml:space="preserve"> the responsibility they had to </w:t>
      </w:r>
      <w:r w:rsidRPr="00514273">
        <w:rPr>
          <w:rFonts w:cs="Times New Roman"/>
        </w:rPr>
        <w:t>people affected by dementia who used their services</w:t>
      </w:r>
      <w:r w:rsidR="00666AEE" w:rsidRPr="00514273">
        <w:rPr>
          <w:rFonts w:cs="Times New Roman"/>
        </w:rPr>
        <w:t xml:space="preserve"> </w:t>
      </w:r>
      <w:r w:rsidR="00291DAD" w:rsidRPr="00514273">
        <w:rPr>
          <w:rFonts w:cs="Times New Roman"/>
        </w:rPr>
        <w:t>(e.g. church members, shoppers).</w:t>
      </w:r>
      <w:r w:rsidR="00291DAD" w:rsidRPr="00514273">
        <w:rPr>
          <w:rFonts w:cs="Times New Roman"/>
          <w:bCs/>
          <w:iCs/>
        </w:rPr>
        <w:t xml:space="preserve"> </w:t>
      </w:r>
    </w:p>
    <w:p w14:paraId="3D0D135F" w14:textId="77777777" w:rsidR="004C22E1" w:rsidRPr="00514273" w:rsidRDefault="004C22E1" w:rsidP="009C49AF">
      <w:pPr>
        <w:spacing w:after="0" w:line="360" w:lineRule="auto"/>
        <w:jc w:val="both"/>
        <w:rPr>
          <w:rFonts w:cs="Times New Roman"/>
          <w:bCs/>
          <w:iCs/>
        </w:rPr>
      </w:pPr>
    </w:p>
    <w:p w14:paraId="52BFE62C" w14:textId="7627F53B" w:rsidR="0029486D" w:rsidRPr="00514273" w:rsidRDefault="009C49AF" w:rsidP="0039643F">
      <w:pPr>
        <w:spacing w:after="0" w:line="360" w:lineRule="auto"/>
        <w:jc w:val="both"/>
        <w:rPr>
          <w:rFonts w:cs="Times New Roman"/>
        </w:rPr>
      </w:pPr>
      <w:r w:rsidRPr="00514273">
        <w:rPr>
          <w:rFonts w:cs="Times New Roman"/>
          <w:bCs/>
          <w:iCs/>
        </w:rPr>
        <w:t xml:space="preserve">In over half of the </w:t>
      </w:r>
      <w:r w:rsidR="00630D60">
        <w:rPr>
          <w:rFonts w:cs="Times New Roman"/>
          <w:bCs/>
          <w:iCs/>
        </w:rPr>
        <w:t>sampled</w:t>
      </w:r>
      <w:r w:rsidRPr="00514273">
        <w:rPr>
          <w:rFonts w:cs="Times New Roman"/>
          <w:bCs/>
          <w:iCs/>
        </w:rPr>
        <w:t xml:space="preserve"> DFCs (n=53), collaborations between diverse agencies and individuals had shaped how the DFC had started and was being promoted.</w:t>
      </w:r>
      <w:r w:rsidR="004C22E1" w:rsidRPr="00514273">
        <w:rPr>
          <w:rFonts w:cs="Times New Roman"/>
        </w:rPr>
        <w:t xml:space="preserve"> Regarding the</w:t>
      </w:r>
      <w:r w:rsidR="004C22E1" w:rsidRPr="00514273">
        <w:rPr>
          <w:rFonts w:cs="Times New Roman"/>
          <w:bCs/>
          <w:iCs/>
        </w:rPr>
        <w:t xml:space="preserve"> 72 </w:t>
      </w:r>
      <w:r w:rsidR="00630D60">
        <w:rPr>
          <w:rFonts w:cs="Times New Roman"/>
          <w:bCs/>
          <w:iCs/>
        </w:rPr>
        <w:t>location-based</w:t>
      </w:r>
      <w:r w:rsidR="004C22E1" w:rsidRPr="00514273">
        <w:rPr>
          <w:rFonts w:cs="Times New Roman"/>
          <w:bCs/>
          <w:iCs/>
        </w:rPr>
        <w:t xml:space="preserve"> DFCs, p</w:t>
      </w:r>
      <w:r w:rsidR="0029486D" w:rsidRPr="00514273">
        <w:rPr>
          <w:rFonts w:cs="Times New Roman"/>
          <w:bCs/>
          <w:iCs/>
        </w:rPr>
        <w:t>ublic sector organisations</w:t>
      </w:r>
      <w:r w:rsidR="007865C2" w:rsidRPr="00514273">
        <w:rPr>
          <w:rFonts w:cs="Times New Roman"/>
          <w:bCs/>
          <w:iCs/>
        </w:rPr>
        <w:t xml:space="preserve"> such as</w:t>
      </w:r>
      <w:r w:rsidR="00241CE2" w:rsidRPr="00514273">
        <w:rPr>
          <w:rFonts w:cs="Times New Roman"/>
          <w:bCs/>
          <w:iCs/>
        </w:rPr>
        <w:t xml:space="preserve"> </w:t>
      </w:r>
      <w:r w:rsidR="000931B9" w:rsidRPr="00514273">
        <w:rPr>
          <w:rFonts w:cs="Times New Roman"/>
          <w:bCs/>
          <w:iCs/>
        </w:rPr>
        <w:t>councils/local authorities</w:t>
      </w:r>
      <w:r w:rsidR="0029486D" w:rsidRPr="00514273">
        <w:rPr>
          <w:rFonts w:cs="Times New Roman"/>
          <w:bCs/>
          <w:iCs/>
        </w:rPr>
        <w:t>, Clinical Commissioning Groups (CCGs) and emergency services</w:t>
      </w:r>
      <w:r w:rsidR="002E6DC6" w:rsidRPr="00514273">
        <w:rPr>
          <w:rFonts w:cs="Times New Roman"/>
          <w:bCs/>
          <w:iCs/>
        </w:rPr>
        <w:t xml:space="preserve"> </w:t>
      </w:r>
      <w:r w:rsidR="0029486D" w:rsidRPr="00514273">
        <w:rPr>
          <w:rFonts w:cs="Times New Roman"/>
          <w:bCs/>
          <w:iCs/>
        </w:rPr>
        <w:t xml:space="preserve">were involved in the </w:t>
      </w:r>
      <w:r w:rsidR="000931B9" w:rsidRPr="00514273">
        <w:rPr>
          <w:rFonts w:cs="Times New Roman"/>
          <w:bCs/>
          <w:iCs/>
        </w:rPr>
        <w:t>creation</w:t>
      </w:r>
      <w:r w:rsidR="0029486D" w:rsidRPr="00514273">
        <w:rPr>
          <w:rFonts w:cs="Times New Roman"/>
          <w:bCs/>
          <w:iCs/>
        </w:rPr>
        <w:t xml:space="preserve"> of almost half (n=34) of</w:t>
      </w:r>
      <w:r w:rsidR="004C22E1" w:rsidRPr="00514273">
        <w:rPr>
          <w:rFonts w:cs="Times New Roman"/>
          <w:bCs/>
          <w:iCs/>
        </w:rPr>
        <w:t xml:space="preserve"> them</w:t>
      </w:r>
      <w:r w:rsidR="00241CE2" w:rsidRPr="00514273">
        <w:rPr>
          <w:rFonts w:cs="Times New Roman"/>
          <w:bCs/>
          <w:iCs/>
        </w:rPr>
        <w:t xml:space="preserve">, </w:t>
      </w:r>
      <w:r w:rsidR="0029486D" w:rsidRPr="00514273">
        <w:rPr>
          <w:rFonts w:cs="Times New Roman"/>
          <w:bCs/>
          <w:iCs/>
        </w:rPr>
        <w:t>often in partnership with each other and local charities</w:t>
      </w:r>
      <w:r w:rsidR="006D56DB" w:rsidRPr="00514273">
        <w:rPr>
          <w:rFonts w:cs="Times New Roman"/>
          <w:bCs/>
          <w:iCs/>
        </w:rPr>
        <w:t xml:space="preserve">. </w:t>
      </w:r>
      <w:r w:rsidR="006D56DB" w:rsidRPr="00514273">
        <w:rPr>
          <w:rFonts w:cstheme="minorHAnsi"/>
          <w:bCs/>
          <w:iCs/>
        </w:rPr>
        <w:t xml:space="preserve">Volunteers </w:t>
      </w:r>
      <w:r w:rsidR="00614DA4" w:rsidRPr="00514273">
        <w:rPr>
          <w:rFonts w:cstheme="minorHAnsi"/>
          <w:bCs/>
          <w:iCs/>
        </w:rPr>
        <w:t xml:space="preserve">were reported as having had </w:t>
      </w:r>
      <w:r w:rsidR="006D56DB" w:rsidRPr="00514273">
        <w:rPr>
          <w:rFonts w:cstheme="minorHAnsi"/>
          <w:bCs/>
          <w:iCs/>
        </w:rPr>
        <w:t xml:space="preserve">a role in initiating </w:t>
      </w:r>
      <w:r w:rsidR="00233862" w:rsidRPr="00514273">
        <w:rPr>
          <w:rFonts w:cstheme="minorHAnsi"/>
          <w:bCs/>
          <w:iCs/>
        </w:rPr>
        <w:t>just under</w:t>
      </w:r>
      <w:r w:rsidR="004C22E1" w:rsidRPr="00514273">
        <w:rPr>
          <w:rFonts w:cstheme="minorHAnsi"/>
          <w:bCs/>
          <w:iCs/>
        </w:rPr>
        <w:t xml:space="preserve"> a third of them </w:t>
      </w:r>
      <w:r w:rsidR="006D56DB" w:rsidRPr="00514273">
        <w:rPr>
          <w:rFonts w:cstheme="minorHAnsi"/>
          <w:bCs/>
          <w:iCs/>
        </w:rPr>
        <w:t>(n=21).</w:t>
      </w:r>
    </w:p>
    <w:p w14:paraId="4B48FC9A" w14:textId="77777777" w:rsidR="006D56DB" w:rsidRPr="00514273" w:rsidRDefault="006D56DB" w:rsidP="0039643F">
      <w:pPr>
        <w:spacing w:after="0" w:line="360" w:lineRule="auto"/>
        <w:jc w:val="both"/>
        <w:rPr>
          <w:rFonts w:cs="Times New Roman"/>
        </w:rPr>
      </w:pPr>
    </w:p>
    <w:p w14:paraId="26EE1781" w14:textId="3A0F5B6E" w:rsidR="0029486D" w:rsidRPr="00514273" w:rsidRDefault="000931B9" w:rsidP="0039643F">
      <w:pPr>
        <w:spacing w:after="0" w:line="360" w:lineRule="auto"/>
        <w:jc w:val="both"/>
        <w:rPr>
          <w:rFonts w:cs="Times New Roman"/>
          <w:bCs/>
          <w:iCs/>
        </w:rPr>
      </w:pPr>
      <w:r w:rsidRPr="00514273">
        <w:rPr>
          <w:rFonts w:cs="Times New Roman"/>
        </w:rPr>
        <w:t>Linked to the support from l</w:t>
      </w:r>
      <w:r w:rsidR="0029486D" w:rsidRPr="00514273">
        <w:rPr>
          <w:rFonts w:cs="Times New Roman"/>
        </w:rPr>
        <w:t>oca</w:t>
      </w:r>
      <w:r w:rsidRPr="00514273">
        <w:rPr>
          <w:rFonts w:cs="Times New Roman"/>
        </w:rPr>
        <w:t>l government,</w:t>
      </w:r>
      <w:r w:rsidR="0029486D" w:rsidRPr="00514273">
        <w:rPr>
          <w:rFonts w:cs="Times New Roman"/>
        </w:rPr>
        <w:t xml:space="preserve"> </w:t>
      </w:r>
      <w:r w:rsidR="0029486D" w:rsidRPr="00514273">
        <w:rPr>
          <w:rFonts w:cs="Times New Roman"/>
          <w:bCs/>
          <w:iCs/>
        </w:rPr>
        <w:t>there was some evidence of political endorsement of DFCs</w:t>
      </w:r>
      <w:r w:rsidRPr="00514273">
        <w:rPr>
          <w:rFonts w:cs="Times New Roman"/>
          <w:bCs/>
          <w:iCs/>
        </w:rPr>
        <w:t xml:space="preserve">. </w:t>
      </w:r>
      <w:r w:rsidR="0029486D" w:rsidRPr="00514273">
        <w:rPr>
          <w:rFonts w:cs="Times New Roman"/>
          <w:bCs/>
          <w:iCs/>
        </w:rPr>
        <w:t xml:space="preserve">Of the 72 </w:t>
      </w:r>
      <w:r w:rsidR="00630D60">
        <w:rPr>
          <w:rFonts w:cs="Times New Roman"/>
          <w:bCs/>
          <w:iCs/>
        </w:rPr>
        <w:t>location-based</w:t>
      </w:r>
      <w:r w:rsidR="0029486D" w:rsidRPr="00514273">
        <w:rPr>
          <w:rFonts w:cs="Times New Roman"/>
          <w:bCs/>
          <w:iCs/>
        </w:rPr>
        <w:t xml:space="preserve"> DFCs, 11 noted the backing </w:t>
      </w:r>
      <w:r w:rsidR="00250229" w:rsidRPr="00514273">
        <w:rPr>
          <w:rFonts w:cs="Times New Roman"/>
          <w:bCs/>
          <w:iCs/>
        </w:rPr>
        <w:t xml:space="preserve">and practical involvement </w:t>
      </w:r>
      <w:r w:rsidR="0029486D" w:rsidRPr="00514273">
        <w:rPr>
          <w:rFonts w:cs="Times New Roman"/>
          <w:bCs/>
          <w:iCs/>
        </w:rPr>
        <w:t xml:space="preserve">of </w:t>
      </w:r>
      <w:r w:rsidR="00250229" w:rsidRPr="00514273">
        <w:rPr>
          <w:rFonts w:cs="Times New Roman"/>
          <w:bCs/>
          <w:iCs/>
        </w:rPr>
        <w:t>elected</w:t>
      </w:r>
      <w:r w:rsidR="0029486D" w:rsidRPr="00514273">
        <w:rPr>
          <w:rFonts w:cs="Times New Roman"/>
          <w:bCs/>
          <w:iCs/>
        </w:rPr>
        <w:t xml:space="preserve"> government representative</w:t>
      </w:r>
      <w:r w:rsidR="00250229" w:rsidRPr="00514273">
        <w:rPr>
          <w:rFonts w:cs="Times New Roman"/>
          <w:bCs/>
          <w:iCs/>
        </w:rPr>
        <w:t>s (Members of Parliament)</w:t>
      </w:r>
      <w:r w:rsidR="0029486D" w:rsidRPr="00514273">
        <w:rPr>
          <w:rFonts w:cs="Times New Roman"/>
          <w:bCs/>
          <w:iCs/>
        </w:rPr>
        <w:t xml:space="preserve">. </w:t>
      </w:r>
      <w:r w:rsidR="00396E03" w:rsidRPr="00514273">
        <w:rPr>
          <w:rFonts w:cs="Times New Roman"/>
          <w:bCs/>
          <w:iCs/>
        </w:rPr>
        <w:t>The data also indicated</w:t>
      </w:r>
      <w:r w:rsidR="0029486D" w:rsidRPr="00514273">
        <w:rPr>
          <w:rFonts w:cs="Times New Roman"/>
          <w:bCs/>
          <w:iCs/>
        </w:rPr>
        <w:t xml:space="preserve"> political engagement, </w:t>
      </w:r>
      <w:r w:rsidR="00250229" w:rsidRPr="00514273">
        <w:rPr>
          <w:rFonts w:cs="Times New Roman"/>
          <w:bCs/>
          <w:iCs/>
        </w:rPr>
        <w:t>for example in the form of</w:t>
      </w:r>
      <w:r w:rsidR="0029486D" w:rsidRPr="00514273">
        <w:rPr>
          <w:rFonts w:cs="Times New Roman"/>
          <w:bCs/>
          <w:iCs/>
        </w:rPr>
        <w:t xml:space="preserve"> locally elected officials </w:t>
      </w:r>
      <w:r w:rsidR="00250229" w:rsidRPr="00514273">
        <w:rPr>
          <w:rFonts w:cs="Times New Roman"/>
          <w:bCs/>
          <w:iCs/>
        </w:rPr>
        <w:t xml:space="preserve">(mayors and councillors) </w:t>
      </w:r>
      <w:r w:rsidR="0029486D" w:rsidRPr="00514273">
        <w:rPr>
          <w:rFonts w:cs="Times New Roman"/>
          <w:bCs/>
          <w:iCs/>
        </w:rPr>
        <w:t xml:space="preserve">participating in </w:t>
      </w:r>
      <w:r w:rsidR="00296E0B" w:rsidRPr="00514273">
        <w:rPr>
          <w:rFonts w:cs="Times New Roman"/>
          <w:bCs/>
          <w:iCs/>
        </w:rPr>
        <w:t>D</w:t>
      </w:r>
      <w:r w:rsidR="009A093B" w:rsidRPr="00514273">
        <w:rPr>
          <w:rFonts w:cs="Times New Roman"/>
          <w:bCs/>
          <w:iCs/>
        </w:rPr>
        <w:t xml:space="preserve">FC </w:t>
      </w:r>
      <w:r w:rsidR="00296E0B" w:rsidRPr="00514273">
        <w:rPr>
          <w:rFonts w:cs="Times New Roman"/>
          <w:bCs/>
          <w:iCs/>
        </w:rPr>
        <w:t>related events and activities</w:t>
      </w:r>
      <w:r w:rsidR="0029486D" w:rsidRPr="00514273">
        <w:rPr>
          <w:rFonts w:cs="Times New Roman"/>
          <w:bCs/>
          <w:iCs/>
        </w:rPr>
        <w:t>. In contrast, in a small number of settings (n=3) there was evidence of attempts to keep politics separate</w:t>
      </w:r>
      <w:r w:rsidR="00396E03" w:rsidRPr="00514273">
        <w:rPr>
          <w:rFonts w:cs="Times New Roman"/>
          <w:bCs/>
          <w:iCs/>
        </w:rPr>
        <w:t>,</w:t>
      </w:r>
      <w:r w:rsidR="0029486D" w:rsidRPr="00514273">
        <w:rPr>
          <w:rFonts w:cs="Times New Roman"/>
          <w:bCs/>
          <w:iCs/>
        </w:rPr>
        <w:t xml:space="preserve"> emphasising locally grown leadership and involvement. </w:t>
      </w:r>
      <w:r w:rsidR="009C4AD8" w:rsidRPr="00514273">
        <w:rPr>
          <w:rFonts w:cs="Times New Roman"/>
          <w:bCs/>
          <w:iCs/>
        </w:rPr>
        <w:t xml:space="preserve">In the case of the </w:t>
      </w:r>
      <w:r w:rsidR="001E68EF" w:rsidRPr="00514273">
        <w:rPr>
          <w:rFonts w:cs="Times New Roman"/>
          <w:bCs/>
          <w:iCs/>
        </w:rPr>
        <w:t xml:space="preserve">28 </w:t>
      </w:r>
      <w:r w:rsidR="004E7FCB">
        <w:rPr>
          <w:rFonts w:cs="Times New Roman"/>
        </w:rPr>
        <w:t>communities of interest</w:t>
      </w:r>
      <w:r w:rsidR="001E68EF" w:rsidRPr="00514273">
        <w:rPr>
          <w:rFonts w:cs="Times New Roman"/>
          <w:bCs/>
          <w:iCs/>
        </w:rPr>
        <w:t>,</w:t>
      </w:r>
      <w:r w:rsidR="00524F28" w:rsidRPr="00514273">
        <w:rPr>
          <w:rFonts w:cs="Times New Roman"/>
          <w:bCs/>
          <w:iCs/>
        </w:rPr>
        <w:t xml:space="preserve"> the level of political support was </w:t>
      </w:r>
      <w:r w:rsidR="00614DA4" w:rsidRPr="00514273">
        <w:rPr>
          <w:rFonts w:cs="Times New Roman"/>
          <w:bCs/>
          <w:iCs/>
        </w:rPr>
        <w:t>not identified</w:t>
      </w:r>
      <w:r w:rsidR="00524F28" w:rsidRPr="00514273">
        <w:rPr>
          <w:rFonts w:cs="Times New Roman"/>
          <w:bCs/>
          <w:iCs/>
        </w:rPr>
        <w:t xml:space="preserve">. </w:t>
      </w:r>
    </w:p>
    <w:p w14:paraId="541C5636" w14:textId="6EC833CE" w:rsidR="00C62F0F" w:rsidRPr="00514273" w:rsidRDefault="00C62F0F" w:rsidP="0039643F">
      <w:pPr>
        <w:spacing w:after="0" w:line="360" w:lineRule="auto"/>
        <w:jc w:val="both"/>
        <w:rPr>
          <w:rFonts w:cs="Times New Roman"/>
        </w:rPr>
      </w:pPr>
    </w:p>
    <w:p w14:paraId="38E8E5FE" w14:textId="46CB7688" w:rsidR="0029486D" w:rsidRPr="00514273" w:rsidRDefault="00771EE5" w:rsidP="00771EE5">
      <w:pPr>
        <w:pStyle w:val="Stef02"/>
      </w:pPr>
      <w:r w:rsidRPr="00514273">
        <w:t>3.4</w:t>
      </w:r>
      <w:r w:rsidRPr="00514273">
        <w:tab/>
      </w:r>
      <w:r w:rsidR="0029486D" w:rsidRPr="00514273">
        <w:t>Resources</w:t>
      </w:r>
    </w:p>
    <w:p w14:paraId="59CC12CB" w14:textId="0DDC0734" w:rsidR="0029486D" w:rsidRPr="00514273" w:rsidRDefault="00ED2E2C" w:rsidP="0039643F">
      <w:pPr>
        <w:spacing w:after="0" w:line="360" w:lineRule="auto"/>
        <w:jc w:val="both"/>
        <w:rPr>
          <w:rFonts w:cs="Times New Roman"/>
        </w:rPr>
      </w:pPr>
      <w:r w:rsidRPr="00514273">
        <w:rPr>
          <w:rFonts w:cs="Times New Roman"/>
        </w:rPr>
        <w:t xml:space="preserve">DFCs had </w:t>
      </w:r>
      <w:r w:rsidR="002D3D68" w:rsidRPr="00514273">
        <w:rPr>
          <w:rFonts w:cs="Times New Roman"/>
        </w:rPr>
        <w:t xml:space="preserve">varying - and often </w:t>
      </w:r>
      <w:r w:rsidR="00182D93" w:rsidRPr="00514273">
        <w:rPr>
          <w:rFonts w:cs="Times New Roman"/>
        </w:rPr>
        <w:t>multiple</w:t>
      </w:r>
      <w:r w:rsidR="0029486D" w:rsidRPr="00514273">
        <w:rPr>
          <w:rFonts w:cs="Times New Roman"/>
        </w:rPr>
        <w:t xml:space="preserve"> </w:t>
      </w:r>
      <w:r w:rsidR="002D3D68" w:rsidRPr="00514273">
        <w:rPr>
          <w:rFonts w:cs="Times New Roman"/>
        </w:rPr>
        <w:t xml:space="preserve">- </w:t>
      </w:r>
      <w:r w:rsidR="0029486D" w:rsidRPr="00514273">
        <w:rPr>
          <w:rFonts w:cs="Times New Roman"/>
        </w:rPr>
        <w:t>sources of income</w:t>
      </w:r>
      <w:r w:rsidR="00830F20" w:rsidRPr="00514273">
        <w:rPr>
          <w:rFonts w:cs="Times New Roman"/>
        </w:rPr>
        <w:t xml:space="preserve">. For </w:t>
      </w:r>
      <w:r w:rsidR="0029486D" w:rsidRPr="00514273">
        <w:rPr>
          <w:rFonts w:cs="Times New Roman"/>
        </w:rPr>
        <w:t xml:space="preserve">the majority </w:t>
      </w:r>
      <w:r w:rsidR="00415404" w:rsidRPr="00514273">
        <w:rPr>
          <w:rFonts w:cs="Times New Roman"/>
        </w:rPr>
        <w:t>of the DFCs</w:t>
      </w:r>
      <w:r w:rsidR="00980533" w:rsidRPr="00514273">
        <w:rPr>
          <w:rFonts w:cs="Times New Roman"/>
        </w:rPr>
        <w:t xml:space="preserve"> studied</w:t>
      </w:r>
      <w:r w:rsidR="00415404" w:rsidRPr="00514273">
        <w:rPr>
          <w:rFonts w:cs="Times New Roman"/>
        </w:rPr>
        <w:t xml:space="preserve"> </w:t>
      </w:r>
      <w:r w:rsidR="0029486D" w:rsidRPr="00514273">
        <w:rPr>
          <w:rFonts w:cs="Times New Roman"/>
        </w:rPr>
        <w:t>(</w:t>
      </w:r>
      <w:r w:rsidR="00CD686F" w:rsidRPr="00514273">
        <w:rPr>
          <w:rFonts w:cs="Times New Roman"/>
        </w:rPr>
        <w:t>n=</w:t>
      </w:r>
      <w:r w:rsidR="0029486D" w:rsidRPr="00514273">
        <w:rPr>
          <w:rFonts w:cs="Times New Roman"/>
        </w:rPr>
        <w:t>54) it was unclear how their activities were supported</w:t>
      </w:r>
      <w:r w:rsidR="00CD686F" w:rsidRPr="00514273">
        <w:rPr>
          <w:rFonts w:cs="Times New Roman"/>
        </w:rPr>
        <w:t>, or if there</w:t>
      </w:r>
      <w:r w:rsidR="00936F9A" w:rsidRPr="00514273">
        <w:rPr>
          <w:rFonts w:cs="Times New Roman"/>
        </w:rPr>
        <w:t xml:space="preserve"> was long</w:t>
      </w:r>
      <w:r w:rsidR="0066219C" w:rsidRPr="00514273">
        <w:rPr>
          <w:rFonts w:cs="Times New Roman"/>
        </w:rPr>
        <w:t>-</w:t>
      </w:r>
      <w:r w:rsidR="00936F9A" w:rsidRPr="00514273">
        <w:rPr>
          <w:rFonts w:cs="Times New Roman"/>
        </w:rPr>
        <w:t xml:space="preserve">term funding. </w:t>
      </w:r>
      <w:r w:rsidR="0029486D" w:rsidRPr="00514273">
        <w:rPr>
          <w:rFonts w:cs="Times New Roman"/>
        </w:rPr>
        <w:t>Whe</w:t>
      </w:r>
      <w:r w:rsidR="00CD686F" w:rsidRPr="00514273">
        <w:rPr>
          <w:rFonts w:cs="Times New Roman"/>
        </w:rPr>
        <w:t>re</w:t>
      </w:r>
      <w:r w:rsidR="0029486D" w:rsidRPr="00514273">
        <w:rPr>
          <w:rFonts w:cs="Times New Roman"/>
        </w:rPr>
        <w:t xml:space="preserve"> it was reported</w:t>
      </w:r>
      <w:r w:rsidR="00F208D6" w:rsidRPr="00514273">
        <w:rPr>
          <w:rFonts w:cs="Times New Roman"/>
        </w:rPr>
        <w:t>,</w:t>
      </w:r>
      <w:r w:rsidR="0029486D" w:rsidRPr="00514273">
        <w:rPr>
          <w:rFonts w:cs="Times New Roman"/>
        </w:rPr>
        <w:t xml:space="preserve"> funds available to DFCs ranged from £200 from a fundraising event to £1</w:t>
      </w:r>
      <w:r w:rsidR="0066219C" w:rsidRPr="00514273">
        <w:rPr>
          <w:rFonts w:cs="Times New Roman"/>
        </w:rPr>
        <w:t xml:space="preserve"> </w:t>
      </w:r>
      <w:r w:rsidR="0029486D" w:rsidRPr="00514273">
        <w:rPr>
          <w:rFonts w:cs="Times New Roman"/>
        </w:rPr>
        <w:t xml:space="preserve">million </w:t>
      </w:r>
      <w:r w:rsidR="0066219C" w:rsidRPr="00514273">
        <w:rPr>
          <w:rFonts w:cs="Times New Roman"/>
        </w:rPr>
        <w:t xml:space="preserve">of </w:t>
      </w:r>
      <w:r w:rsidR="0029486D" w:rsidRPr="00514273">
        <w:rPr>
          <w:rFonts w:cs="Times New Roman"/>
        </w:rPr>
        <w:t>government funding</w:t>
      </w:r>
      <w:r w:rsidR="003F6A70" w:rsidRPr="00514273">
        <w:rPr>
          <w:rFonts w:cs="Times New Roman"/>
        </w:rPr>
        <w:t xml:space="preserve"> </w:t>
      </w:r>
      <w:r w:rsidR="0066219C" w:rsidRPr="00514273">
        <w:rPr>
          <w:rFonts w:cs="Times New Roman"/>
        </w:rPr>
        <w:t>for</w:t>
      </w:r>
      <w:r w:rsidR="00B11949" w:rsidRPr="00514273">
        <w:t xml:space="preserve"> </w:t>
      </w:r>
      <w:r w:rsidR="003F6A70" w:rsidRPr="00514273">
        <w:t>impro</w:t>
      </w:r>
      <w:r w:rsidR="00CF0C23" w:rsidRPr="00514273">
        <w:t>vements to care homes</w:t>
      </w:r>
      <w:r w:rsidR="003F6A70" w:rsidRPr="00514273">
        <w:t xml:space="preserve"> </w:t>
      </w:r>
      <w:r w:rsidR="00291DAD" w:rsidRPr="00514273">
        <w:t xml:space="preserve">badged as making the </w:t>
      </w:r>
      <w:r w:rsidR="003F6A70" w:rsidRPr="00514273">
        <w:t>borough more dementia friendly</w:t>
      </w:r>
      <w:r w:rsidR="0029486D" w:rsidRPr="00514273">
        <w:rPr>
          <w:rFonts w:cs="Times New Roman"/>
        </w:rPr>
        <w:t xml:space="preserve">. Almost a third of DFCs </w:t>
      </w:r>
      <w:r w:rsidR="00470A75" w:rsidRPr="00514273">
        <w:rPr>
          <w:rFonts w:cs="Times New Roman"/>
        </w:rPr>
        <w:t xml:space="preserve">(n=29) </w:t>
      </w:r>
      <w:r w:rsidR="0029486D" w:rsidRPr="00514273">
        <w:rPr>
          <w:rFonts w:cs="Times New Roman"/>
        </w:rPr>
        <w:t>had received grants</w:t>
      </w:r>
      <w:r w:rsidR="00470A75" w:rsidRPr="00514273">
        <w:rPr>
          <w:rFonts w:cs="Times New Roman"/>
        </w:rPr>
        <w:t>, commonly</w:t>
      </w:r>
      <w:r w:rsidR="0029486D" w:rsidRPr="00514273">
        <w:rPr>
          <w:rFonts w:cs="Times New Roman"/>
        </w:rPr>
        <w:t xml:space="preserve"> from their local authority</w:t>
      </w:r>
      <w:r w:rsidR="00620C5E" w:rsidRPr="00514273">
        <w:rPr>
          <w:rFonts w:cs="Times New Roman"/>
        </w:rPr>
        <w:t xml:space="preserve">, but also from </w:t>
      </w:r>
      <w:r w:rsidR="00B0075E" w:rsidRPr="00514273">
        <w:rPr>
          <w:rFonts w:cs="Times New Roman"/>
        </w:rPr>
        <w:t>CCGs</w:t>
      </w:r>
      <w:r w:rsidR="00620C5E" w:rsidRPr="00514273">
        <w:rPr>
          <w:rFonts w:cs="Times New Roman"/>
        </w:rPr>
        <w:t xml:space="preserve"> and voluntary sector organisations</w:t>
      </w:r>
      <w:r w:rsidR="00470A75" w:rsidRPr="00514273">
        <w:rPr>
          <w:rFonts w:cs="Times New Roman"/>
        </w:rPr>
        <w:t>.</w:t>
      </w:r>
      <w:r w:rsidR="0029486D" w:rsidRPr="00514273">
        <w:rPr>
          <w:rFonts w:cs="Times New Roman"/>
        </w:rPr>
        <w:t xml:space="preserve"> Larger grants were funding improvements to </w:t>
      </w:r>
      <w:r w:rsidR="00936F9A" w:rsidRPr="00514273">
        <w:rPr>
          <w:rFonts w:cs="Times New Roman"/>
        </w:rPr>
        <w:t xml:space="preserve">infrastructure. </w:t>
      </w:r>
      <w:r w:rsidR="0029486D" w:rsidRPr="00514273">
        <w:rPr>
          <w:rFonts w:cs="Times New Roman"/>
        </w:rPr>
        <w:t>One city council for example had allocated £250,000 to making customer facing council buildings dem</w:t>
      </w:r>
      <w:r w:rsidR="00DB673C" w:rsidRPr="00514273">
        <w:rPr>
          <w:rFonts w:cs="Times New Roman"/>
        </w:rPr>
        <w:t>entia friendly</w:t>
      </w:r>
      <w:r w:rsidR="00415404" w:rsidRPr="00514273">
        <w:rPr>
          <w:rFonts w:cs="Times New Roman"/>
        </w:rPr>
        <w:t>. Fundraising and</w:t>
      </w:r>
      <w:r w:rsidR="00C56375" w:rsidRPr="00514273">
        <w:rPr>
          <w:rFonts w:cs="Times New Roman"/>
        </w:rPr>
        <w:t>/or</w:t>
      </w:r>
      <w:r w:rsidR="00415404" w:rsidRPr="00514273">
        <w:rPr>
          <w:rFonts w:cs="Times New Roman"/>
        </w:rPr>
        <w:t xml:space="preserve"> donations</w:t>
      </w:r>
      <w:r w:rsidR="00C56375" w:rsidRPr="00514273">
        <w:rPr>
          <w:rFonts w:cs="Times New Roman"/>
        </w:rPr>
        <w:t xml:space="preserve"> were</w:t>
      </w:r>
      <w:r w:rsidR="00C531BB" w:rsidRPr="00514273">
        <w:rPr>
          <w:rFonts w:cs="Times New Roman"/>
        </w:rPr>
        <w:t xml:space="preserve"> </w:t>
      </w:r>
      <w:r w:rsidR="00C56375" w:rsidRPr="00514273">
        <w:rPr>
          <w:rFonts w:cs="Times New Roman"/>
        </w:rPr>
        <w:t>further</w:t>
      </w:r>
      <w:r w:rsidR="00C531BB" w:rsidRPr="00514273">
        <w:rPr>
          <w:rFonts w:cs="Times New Roman"/>
        </w:rPr>
        <w:t xml:space="preserve"> source</w:t>
      </w:r>
      <w:r w:rsidR="00C56375" w:rsidRPr="00514273">
        <w:rPr>
          <w:rFonts w:cs="Times New Roman"/>
        </w:rPr>
        <w:t>s</w:t>
      </w:r>
      <w:r w:rsidR="00C531BB" w:rsidRPr="00514273">
        <w:rPr>
          <w:rFonts w:cs="Times New Roman"/>
        </w:rPr>
        <w:t xml:space="preserve"> of income identified in a substantial number of cases (n</w:t>
      </w:r>
      <w:r w:rsidR="009C77BF" w:rsidRPr="00514273">
        <w:rPr>
          <w:rFonts w:cs="Times New Roman"/>
        </w:rPr>
        <w:t>=</w:t>
      </w:r>
      <w:r w:rsidR="00C531BB" w:rsidRPr="00514273">
        <w:rPr>
          <w:rFonts w:cs="Times New Roman"/>
        </w:rPr>
        <w:t>15)</w:t>
      </w:r>
      <w:r w:rsidR="0083777D" w:rsidRPr="00514273">
        <w:rPr>
          <w:rFonts w:cs="Times New Roman"/>
        </w:rPr>
        <w:t xml:space="preserve">. </w:t>
      </w:r>
    </w:p>
    <w:p w14:paraId="5941BA6B" w14:textId="2B5B8688" w:rsidR="0029486D" w:rsidRPr="00514273" w:rsidRDefault="0029486D" w:rsidP="0039643F">
      <w:pPr>
        <w:spacing w:after="0" w:line="360" w:lineRule="auto"/>
        <w:jc w:val="both"/>
        <w:rPr>
          <w:rFonts w:cs="Times New Roman"/>
        </w:rPr>
      </w:pPr>
    </w:p>
    <w:p w14:paraId="1E4D653B" w14:textId="1C18AB7F" w:rsidR="0029486D" w:rsidRPr="00514273" w:rsidRDefault="00657AAE" w:rsidP="0039643F">
      <w:pPr>
        <w:spacing w:after="0" w:line="360" w:lineRule="auto"/>
        <w:jc w:val="both"/>
        <w:rPr>
          <w:rFonts w:cs="Times New Roman"/>
        </w:rPr>
      </w:pPr>
      <w:r w:rsidRPr="00514273">
        <w:rPr>
          <w:rFonts w:cs="Times New Roman"/>
        </w:rPr>
        <w:t>Almost h</w:t>
      </w:r>
      <w:r w:rsidR="00936F9A" w:rsidRPr="00514273">
        <w:rPr>
          <w:rFonts w:cs="Times New Roman"/>
        </w:rPr>
        <w:t>alf</w:t>
      </w:r>
      <w:r w:rsidR="0029486D" w:rsidRPr="00514273">
        <w:rPr>
          <w:rFonts w:cs="Times New Roman"/>
        </w:rPr>
        <w:t xml:space="preserve"> of the </w:t>
      </w:r>
      <w:r w:rsidR="00630D60">
        <w:rPr>
          <w:rFonts w:cs="Times New Roman"/>
        </w:rPr>
        <w:t>sampled</w:t>
      </w:r>
      <w:r w:rsidR="0029486D" w:rsidRPr="00514273">
        <w:rPr>
          <w:rFonts w:cs="Times New Roman"/>
        </w:rPr>
        <w:t xml:space="preserve"> DFCs (n=48</w:t>
      </w:r>
      <w:r w:rsidR="00DB673C" w:rsidRPr="00514273">
        <w:rPr>
          <w:rFonts w:cs="Times New Roman"/>
        </w:rPr>
        <w:t xml:space="preserve">) </w:t>
      </w:r>
      <w:r w:rsidR="009F2DD4" w:rsidRPr="00514273">
        <w:rPr>
          <w:rFonts w:cs="Times New Roman"/>
        </w:rPr>
        <w:t xml:space="preserve">reported </w:t>
      </w:r>
      <w:r w:rsidR="0029486D" w:rsidRPr="00514273">
        <w:rPr>
          <w:rFonts w:cs="Times New Roman"/>
        </w:rPr>
        <w:t>access to salaried staff</w:t>
      </w:r>
      <w:r w:rsidR="00936F9A" w:rsidRPr="00514273">
        <w:rPr>
          <w:rFonts w:cs="Times New Roman"/>
        </w:rPr>
        <w:t xml:space="preserve"> with support from </w:t>
      </w:r>
      <w:r w:rsidR="0029486D" w:rsidRPr="00514273">
        <w:rPr>
          <w:rFonts w:cs="Times New Roman"/>
        </w:rPr>
        <w:t xml:space="preserve">local </w:t>
      </w:r>
      <w:r w:rsidR="00DB673C" w:rsidRPr="00514273">
        <w:rPr>
          <w:rFonts w:cs="Times New Roman"/>
        </w:rPr>
        <w:t>govern</w:t>
      </w:r>
      <w:r w:rsidR="00830F20" w:rsidRPr="00514273">
        <w:rPr>
          <w:rFonts w:cs="Times New Roman"/>
        </w:rPr>
        <w:t>ment</w:t>
      </w:r>
      <w:r w:rsidR="0029486D" w:rsidRPr="00514273">
        <w:rPr>
          <w:rFonts w:cs="Times New Roman"/>
        </w:rPr>
        <w:t>, health care commissioners, charities and local partnerships. It was unclear</w:t>
      </w:r>
      <w:r w:rsidR="0066219C" w:rsidRPr="00514273">
        <w:rPr>
          <w:rFonts w:cs="Times New Roman"/>
        </w:rPr>
        <w:t xml:space="preserve"> whether</w:t>
      </w:r>
      <w:r w:rsidR="0029486D" w:rsidRPr="00514273">
        <w:rPr>
          <w:rFonts w:cs="Times New Roman"/>
        </w:rPr>
        <w:t xml:space="preserve"> these roles had an exclusive DFC focus</w:t>
      </w:r>
      <w:r w:rsidR="0006719F" w:rsidRPr="00514273">
        <w:rPr>
          <w:rFonts w:cs="Times New Roman"/>
        </w:rPr>
        <w:t>,</w:t>
      </w:r>
      <w:r w:rsidR="00830F20" w:rsidRPr="00514273">
        <w:rPr>
          <w:rFonts w:cs="Times New Roman"/>
        </w:rPr>
        <w:t xml:space="preserve"> or </w:t>
      </w:r>
      <w:r w:rsidR="0006719F" w:rsidRPr="00514273">
        <w:rPr>
          <w:rFonts w:cs="Times New Roman"/>
        </w:rPr>
        <w:t xml:space="preserve">whether staff </w:t>
      </w:r>
      <w:r w:rsidR="00936F9A" w:rsidRPr="00514273">
        <w:rPr>
          <w:rFonts w:cs="Times New Roman"/>
        </w:rPr>
        <w:t>were employed to</w:t>
      </w:r>
      <w:r w:rsidR="0006719F" w:rsidRPr="00514273">
        <w:rPr>
          <w:rFonts w:cs="Times New Roman"/>
        </w:rPr>
        <w:t xml:space="preserve"> deliver on specific projects (</w:t>
      </w:r>
      <w:r w:rsidR="00936F9A" w:rsidRPr="00514273">
        <w:rPr>
          <w:rFonts w:cs="Times New Roman"/>
        </w:rPr>
        <w:t>e.g. promoting dementia friendly businesses and transport)</w:t>
      </w:r>
      <w:r w:rsidR="00DB673C" w:rsidRPr="00514273">
        <w:rPr>
          <w:rFonts w:cs="Times New Roman"/>
        </w:rPr>
        <w:t>.</w:t>
      </w:r>
      <w:r w:rsidR="0029486D" w:rsidRPr="00514273">
        <w:rPr>
          <w:rFonts w:cs="Times New Roman"/>
        </w:rPr>
        <w:t xml:space="preserve"> </w:t>
      </w:r>
      <w:r w:rsidR="00830F20" w:rsidRPr="00514273">
        <w:rPr>
          <w:rFonts w:cs="Times New Roman"/>
        </w:rPr>
        <w:t xml:space="preserve">In 35 DFCs, more than one </w:t>
      </w:r>
      <w:r w:rsidR="001A18B3">
        <w:rPr>
          <w:rFonts w:cs="Times New Roman"/>
        </w:rPr>
        <w:t>salaried position relevant to the DFC initiative</w:t>
      </w:r>
      <w:r w:rsidR="001A18B3" w:rsidRPr="00514273">
        <w:rPr>
          <w:rFonts w:cs="Times New Roman"/>
        </w:rPr>
        <w:t xml:space="preserve"> </w:t>
      </w:r>
      <w:r w:rsidR="00830F20" w:rsidRPr="00514273">
        <w:rPr>
          <w:rFonts w:cs="Times New Roman"/>
        </w:rPr>
        <w:t>was reported</w:t>
      </w:r>
      <w:r w:rsidR="00DB673C" w:rsidRPr="00514273">
        <w:rPr>
          <w:rFonts w:cs="Times New Roman"/>
        </w:rPr>
        <w:t>,</w:t>
      </w:r>
      <w:r w:rsidR="00830F20" w:rsidRPr="00514273">
        <w:rPr>
          <w:rFonts w:cs="Times New Roman"/>
        </w:rPr>
        <w:t xml:space="preserve"> but only </w:t>
      </w:r>
      <w:r w:rsidR="00DB673C" w:rsidRPr="00514273">
        <w:rPr>
          <w:rFonts w:cs="Times New Roman"/>
        </w:rPr>
        <w:t>eight</w:t>
      </w:r>
      <w:r w:rsidR="0029486D" w:rsidRPr="00514273">
        <w:rPr>
          <w:rFonts w:cs="Times New Roman"/>
        </w:rPr>
        <w:t xml:space="preserve"> DFCs differentiated between full t</w:t>
      </w:r>
      <w:r w:rsidR="00DB673C" w:rsidRPr="00514273">
        <w:rPr>
          <w:rFonts w:cs="Times New Roman"/>
        </w:rPr>
        <w:t xml:space="preserve">ime and part time employees. </w:t>
      </w:r>
      <w:r w:rsidR="0029486D" w:rsidRPr="00514273">
        <w:rPr>
          <w:rFonts w:cs="Times New Roman"/>
        </w:rPr>
        <w:t xml:space="preserve">Volunteer input was referenced in just over a fifth of cases (n=22). </w:t>
      </w:r>
    </w:p>
    <w:p w14:paraId="33099098" w14:textId="29019583" w:rsidR="00A95AE7" w:rsidRPr="00514273" w:rsidRDefault="00A95AE7" w:rsidP="0039643F">
      <w:pPr>
        <w:spacing w:after="0" w:line="360" w:lineRule="auto"/>
        <w:jc w:val="both"/>
        <w:rPr>
          <w:rFonts w:cs="Times New Roman"/>
        </w:rPr>
      </w:pPr>
    </w:p>
    <w:p w14:paraId="6E14A937" w14:textId="724700A9" w:rsidR="00470A75" w:rsidRPr="00514273" w:rsidRDefault="00470A75" w:rsidP="00470A75">
      <w:pPr>
        <w:spacing w:after="0" w:line="360" w:lineRule="auto"/>
        <w:jc w:val="both"/>
        <w:rPr>
          <w:rFonts w:cs="Times New Roman"/>
        </w:rPr>
      </w:pPr>
      <w:r w:rsidRPr="00514273">
        <w:rPr>
          <w:rFonts w:cs="Times New Roman"/>
        </w:rPr>
        <w:t>Three DFCs reported</w:t>
      </w:r>
      <w:r w:rsidR="00D653EF">
        <w:rPr>
          <w:rFonts w:cs="Times New Roman"/>
        </w:rPr>
        <w:t xml:space="preserve"> in-</w:t>
      </w:r>
      <w:r w:rsidRPr="00514273">
        <w:rPr>
          <w:rFonts w:cs="Times New Roman"/>
        </w:rPr>
        <w:t xml:space="preserve">kind support for </w:t>
      </w:r>
      <w:r w:rsidR="00BB5329">
        <w:rPr>
          <w:rFonts w:cs="Times New Roman"/>
        </w:rPr>
        <w:t>dementia-related</w:t>
      </w:r>
      <w:r w:rsidRPr="00514273">
        <w:rPr>
          <w:rFonts w:cs="Times New Roman"/>
        </w:rPr>
        <w:t xml:space="preserve"> activities, including free and subsidised use of facilities </w:t>
      </w:r>
      <w:r w:rsidR="008B298F" w:rsidRPr="00514273">
        <w:rPr>
          <w:rFonts w:cs="Times New Roman"/>
        </w:rPr>
        <w:t>such as</w:t>
      </w:r>
      <w:r w:rsidRPr="00514273">
        <w:rPr>
          <w:rFonts w:cs="Times New Roman"/>
        </w:rPr>
        <w:t xml:space="preserve"> meeting rooms</w:t>
      </w:r>
      <w:r w:rsidR="008B298F" w:rsidRPr="00514273">
        <w:rPr>
          <w:rFonts w:cs="Times New Roman"/>
        </w:rPr>
        <w:t>,</w:t>
      </w:r>
      <w:r w:rsidRPr="00514273">
        <w:rPr>
          <w:rFonts w:cs="Times New Roman"/>
        </w:rPr>
        <w:t xml:space="preserve"> and adminis</w:t>
      </w:r>
      <w:r w:rsidR="00C40D8E" w:rsidRPr="00514273">
        <w:rPr>
          <w:rFonts w:cs="Times New Roman"/>
        </w:rPr>
        <w:t>trative support from a charity.</w:t>
      </w:r>
    </w:p>
    <w:p w14:paraId="581EB2E3" w14:textId="149082B7" w:rsidR="00470A75" w:rsidRPr="00514273" w:rsidRDefault="00470A75" w:rsidP="0039643F">
      <w:pPr>
        <w:spacing w:after="0" w:line="360" w:lineRule="auto"/>
        <w:jc w:val="both"/>
        <w:rPr>
          <w:rFonts w:cs="Times New Roman"/>
        </w:rPr>
      </w:pPr>
    </w:p>
    <w:p w14:paraId="4C794115" w14:textId="6DFBC614" w:rsidR="003E4333" w:rsidRPr="00514273" w:rsidRDefault="00771EE5" w:rsidP="00771EE5">
      <w:pPr>
        <w:pStyle w:val="Stef02"/>
      </w:pPr>
      <w:r w:rsidRPr="00514273">
        <w:t>3.5</w:t>
      </w:r>
      <w:r w:rsidRPr="00514273">
        <w:tab/>
      </w:r>
      <w:r w:rsidR="00022F86" w:rsidRPr="00514273">
        <w:t>Work on dementia - f</w:t>
      </w:r>
      <w:r w:rsidR="002132D2" w:rsidRPr="00514273">
        <w:t>ocus</w:t>
      </w:r>
      <w:r w:rsidR="001F3AE1" w:rsidRPr="00514273">
        <w:t xml:space="preserve"> and </w:t>
      </w:r>
      <w:r w:rsidR="0055225D" w:rsidRPr="00514273">
        <w:t>activities</w:t>
      </w:r>
    </w:p>
    <w:p w14:paraId="76470F63" w14:textId="684925E2" w:rsidR="00746B4A" w:rsidRPr="00514273" w:rsidRDefault="003F7C69" w:rsidP="008D3625">
      <w:pPr>
        <w:spacing w:after="0" w:line="360" w:lineRule="auto"/>
        <w:jc w:val="both"/>
        <w:rPr>
          <w:rFonts w:cs="Times New Roman"/>
        </w:rPr>
      </w:pPr>
      <w:r w:rsidRPr="00514273">
        <w:rPr>
          <w:rFonts w:cs="Times New Roman"/>
        </w:rPr>
        <w:t>There</w:t>
      </w:r>
      <w:r w:rsidR="00936F9A" w:rsidRPr="00514273">
        <w:rPr>
          <w:rFonts w:cs="Times New Roman"/>
        </w:rPr>
        <w:t xml:space="preserve"> is a clear policy imperative for DFCs to address the stigma of living with dementia</w:t>
      </w:r>
      <w:r w:rsidR="003B6868" w:rsidRPr="00514273">
        <w:rPr>
          <w:rFonts w:cs="Times New Roman"/>
        </w:rPr>
        <w:fldChar w:fldCharType="begin"/>
      </w:r>
      <w:r w:rsidR="00826B09">
        <w:rPr>
          <w:rFonts w:cs="Times New Roman"/>
        </w:rPr>
        <w:instrText xml:space="preserve"> ADDIN EN.CITE &lt;EndNote&gt;&lt;Cite&gt;&lt;Author&gt;Thomas&lt;/Author&gt;&lt;Year&gt;2015&lt;/Year&gt;&lt;RecNum&gt;1405&lt;/RecNum&gt;&lt;DisplayText&gt;&lt;style face="superscript"&gt;32,33&lt;/style&gt;&lt;/DisplayText&gt;&lt;record&gt;&lt;rec-number&gt;1405&lt;/rec-number&gt;&lt;foreign-keys&gt;&lt;key app="EN" db-id="5z9ssdewuw0ft4ese9bxwz5sstpazeppwsax" timestamp="1530473257"&gt;1405&lt;/key&gt;&lt;/foreign-keys&gt;&lt;ref-type name="Report"&gt;27&lt;/ref-type&gt;&lt;contributors&gt;&lt;authors&gt;&lt;author&gt;Thomas, Carol&lt;/author&gt;&lt;author&gt;Milligan, Christine&lt;/author&gt;&lt;/authors&gt;&lt;tertiary-authors&gt;&lt;author&gt;Joseph Rowntree Foundation,&lt;/author&gt;&lt;/tertiary-authors&gt;&lt;/contributors&gt;&lt;titles&gt;&lt;title&gt;How can and should UK society adjust to dementia?&lt;/title&gt;&lt;/titles&gt;&lt;dates&gt;&lt;year&gt;2015&lt;/year&gt;&lt;/dates&gt;&lt;pub-location&gt;York&lt;/pub-location&gt;&lt;urls&gt;&lt;related-urls&gt;&lt;url&gt;https://www.jrf.org.uk/report/how-can-and-should-uk-society-adjust-dementia&lt;/url&gt;&lt;/related-urls&gt;&lt;/urls&gt;&lt;access-date&gt;01/07/2018&lt;/access-date&gt;&lt;/record&gt;&lt;/Cite&gt;&lt;Cite&gt;&lt;Author&gt;Department of Health&lt;/Author&gt;&lt;Year&gt;2016&lt;/Year&gt;&lt;RecNum&gt;1406&lt;/RecNum&gt;&lt;record&gt;&lt;rec-number&gt;1406&lt;/rec-number&gt;&lt;foreign-keys&gt;&lt;key app="EN" db-id="5z9ssdewuw0ft4ese9bxwz5sstpazeppwsax" timestamp="1530473510"&gt;1406&lt;/key&gt;&lt;/foreign-keys&gt;&lt;ref-type name="Report"&gt;27&lt;/ref-type&gt;&lt;contributors&gt;&lt;authors&gt;&lt;author&gt;Department of Health,&lt;/author&gt;&lt;/authors&gt;&lt;tertiary-authors&gt;&lt;author&gt;Department of Health,&lt;/author&gt;&lt;/tertiary-authors&gt;&lt;/contributors&gt;&lt;titles&gt;&lt;title&gt;Prime Minister’s Challenge on Dementia 2020: implementation plan&lt;/title&gt;&lt;/titles&gt;&lt;dates&gt;&lt;year&gt;2016&lt;/year&gt;&lt;/dates&gt;&lt;pub-location&gt;London&lt;/pub-location&gt;&lt;urls&gt;&lt;related-urls&gt;&lt;url&gt;https://assets.publishing.service.gov.uk/government/uploads/system/uploads/attachment_data/file/507981/PM_Dementia-main_acc.pdf&lt;/url&gt;&lt;/related-urls&gt;&lt;/urls&gt;&lt;access-date&gt;01/07/2018&lt;/access-date&gt;&lt;/record&gt;&lt;/Cite&gt;&lt;/EndNote&gt;</w:instrText>
      </w:r>
      <w:r w:rsidR="003B6868" w:rsidRPr="00514273">
        <w:rPr>
          <w:rFonts w:cs="Times New Roman"/>
        </w:rPr>
        <w:fldChar w:fldCharType="separate"/>
      </w:r>
      <w:r w:rsidR="00826B09" w:rsidRPr="00826B09">
        <w:rPr>
          <w:rFonts w:cs="Times New Roman"/>
          <w:noProof/>
          <w:vertAlign w:val="superscript"/>
        </w:rPr>
        <w:t>32,33</w:t>
      </w:r>
      <w:r w:rsidR="003B6868" w:rsidRPr="00514273">
        <w:rPr>
          <w:rFonts w:cs="Times New Roman"/>
        </w:rPr>
        <w:fldChar w:fldCharType="end"/>
      </w:r>
      <w:r w:rsidR="003E4333" w:rsidRPr="00514273">
        <w:rPr>
          <w:rFonts w:cs="Times New Roman"/>
        </w:rPr>
        <w:t xml:space="preserve">. </w:t>
      </w:r>
      <w:r w:rsidR="00CE7A55" w:rsidRPr="00514273">
        <w:rPr>
          <w:rFonts w:cs="Times New Roman"/>
        </w:rPr>
        <w:t>Among the DFCs</w:t>
      </w:r>
      <w:r w:rsidR="003E4333" w:rsidRPr="00514273">
        <w:rPr>
          <w:rFonts w:cs="Times New Roman"/>
        </w:rPr>
        <w:t xml:space="preserve"> there</w:t>
      </w:r>
      <w:r w:rsidRPr="00514273">
        <w:rPr>
          <w:rFonts w:cs="Times New Roman"/>
        </w:rPr>
        <w:t xml:space="preserve"> was</w:t>
      </w:r>
      <w:r w:rsidR="0034667A" w:rsidRPr="00514273">
        <w:rPr>
          <w:rFonts w:cs="Times New Roman"/>
        </w:rPr>
        <w:t xml:space="preserve"> a</w:t>
      </w:r>
      <w:r w:rsidR="00656EA3" w:rsidRPr="00514273">
        <w:rPr>
          <w:rFonts w:cs="Times New Roman"/>
        </w:rPr>
        <w:t xml:space="preserve"> </w:t>
      </w:r>
      <w:r w:rsidR="00CE7A55" w:rsidRPr="00514273">
        <w:rPr>
          <w:rFonts w:cs="Times New Roman"/>
        </w:rPr>
        <w:t xml:space="preserve">strong </w:t>
      </w:r>
      <w:r w:rsidR="00381423" w:rsidRPr="00514273">
        <w:rPr>
          <w:rFonts w:cs="Times New Roman"/>
        </w:rPr>
        <w:t xml:space="preserve">sense </w:t>
      </w:r>
      <w:r w:rsidR="004A17FD" w:rsidRPr="00514273">
        <w:rPr>
          <w:rFonts w:cs="Times New Roman"/>
        </w:rPr>
        <w:t xml:space="preserve">of a </w:t>
      </w:r>
      <w:r w:rsidR="0034667A" w:rsidRPr="00514273">
        <w:rPr>
          <w:rFonts w:cs="Times New Roman"/>
        </w:rPr>
        <w:t xml:space="preserve">commitment to promoting awareness of the needs of </w:t>
      </w:r>
      <w:r w:rsidR="009F39A2">
        <w:rPr>
          <w:rFonts w:cs="Times New Roman"/>
        </w:rPr>
        <w:t>people living with dementia</w:t>
      </w:r>
      <w:r w:rsidR="0034667A" w:rsidRPr="00514273">
        <w:rPr>
          <w:rFonts w:cs="Times New Roman"/>
        </w:rPr>
        <w:t xml:space="preserve"> and finding ways of supporting participation in </w:t>
      </w:r>
      <w:r w:rsidR="00EF3F59" w:rsidRPr="00514273">
        <w:rPr>
          <w:rFonts w:cs="Times New Roman"/>
        </w:rPr>
        <w:t>everyday</w:t>
      </w:r>
      <w:r w:rsidR="0034667A" w:rsidRPr="00514273">
        <w:rPr>
          <w:rFonts w:cs="Times New Roman"/>
        </w:rPr>
        <w:t xml:space="preserve"> activities</w:t>
      </w:r>
      <w:r w:rsidR="003E4333" w:rsidRPr="00514273">
        <w:rPr>
          <w:rFonts w:cs="Times New Roman"/>
        </w:rPr>
        <w:t>.</w:t>
      </w:r>
      <w:r w:rsidR="0034667A" w:rsidRPr="00514273">
        <w:rPr>
          <w:rFonts w:cs="Times New Roman"/>
        </w:rPr>
        <w:t xml:space="preserve"> </w:t>
      </w:r>
      <w:r w:rsidR="00B67AFF" w:rsidRPr="00514273">
        <w:rPr>
          <w:rFonts w:cs="Times New Roman"/>
        </w:rPr>
        <w:t xml:space="preserve">In the </w:t>
      </w:r>
      <w:r w:rsidR="007527CE" w:rsidRPr="00514273">
        <w:rPr>
          <w:rFonts w:cs="Times New Roman"/>
        </w:rPr>
        <w:t xml:space="preserve">72 </w:t>
      </w:r>
      <w:r w:rsidR="00630D60">
        <w:rPr>
          <w:rFonts w:cs="Times New Roman"/>
        </w:rPr>
        <w:t>location-based</w:t>
      </w:r>
      <w:r w:rsidR="00B67AFF" w:rsidRPr="00514273">
        <w:rPr>
          <w:rFonts w:cs="Times New Roman"/>
        </w:rPr>
        <w:t xml:space="preserve"> DFCs, </w:t>
      </w:r>
      <w:r w:rsidR="007527CE" w:rsidRPr="00514273">
        <w:rPr>
          <w:rFonts w:cs="Times New Roman"/>
        </w:rPr>
        <w:t>a total of 269</w:t>
      </w:r>
      <w:r w:rsidR="00022F86" w:rsidRPr="00514273">
        <w:rPr>
          <w:rFonts w:cs="Times New Roman"/>
        </w:rPr>
        <w:t xml:space="preserve"> </w:t>
      </w:r>
      <w:r w:rsidR="007527CE" w:rsidRPr="00514273">
        <w:rPr>
          <w:rFonts w:cs="Times New Roman"/>
        </w:rPr>
        <w:t xml:space="preserve">activities were </w:t>
      </w:r>
      <w:r w:rsidR="00980533" w:rsidRPr="00514273">
        <w:rPr>
          <w:rFonts w:cs="Times New Roman"/>
        </w:rPr>
        <w:t>reported</w:t>
      </w:r>
      <w:r w:rsidR="007527CE" w:rsidRPr="00514273">
        <w:rPr>
          <w:rFonts w:cs="Times New Roman"/>
        </w:rPr>
        <w:t xml:space="preserve">. </w:t>
      </w:r>
      <w:r w:rsidR="007527CE" w:rsidRPr="00514273">
        <w:rPr>
          <w:rFonts w:cstheme="minorHAnsi"/>
        </w:rPr>
        <w:t>T</w:t>
      </w:r>
      <w:r w:rsidR="00656EA3" w:rsidRPr="00514273">
        <w:rPr>
          <w:rFonts w:cstheme="minorHAnsi"/>
        </w:rPr>
        <w:t xml:space="preserve">he focus of </w:t>
      </w:r>
      <w:r w:rsidR="00CE7A55" w:rsidRPr="00514273">
        <w:rPr>
          <w:rFonts w:cstheme="minorHAnsi"/>
        </w:rPr>
        <w:t>half (n=132) of the</w:t>
      </w:r>
      <w:r w:rsidR="007527CE" w:rsidRPr="00514273">
        <w:rPr>
          <w:rFonts w:cstheme="minorHAnsi"/>
        </w:rPr>
        <w:t>se was awareness raising in the wider community</w:t>
      </w:r>
      <w:r w:rsidR="00CE7A55" w:rsidRPr="00514273">
        <w:rPr>
          <w:rFonts w:cstheme="minorHAnsi"/>
        </w:rPr>
        <w:t>,</w:t>
      </w:r>
      <w:r w:rsidRPr="00514273">
        <w:rPr>
          <w:rFonts w:cs="Times New Roman"/>
        </w:rPr>
        <w:t xml:space="preserve"> with sessions to </w:t>
      </w:r>
      <w:r w:rsidR="00936F9A" w:rsidRPr="00514273">
        <w:rPr>
          <w:rFonts w:cs="Times New Roman"/>
        </w:rPr>
        <w:t>create Dementia</w:t>
      </w:r>
      <w:r w:rsidRPr="00514273">
        <w:rPr>
          <w:rFonts w:cstheme="minorHAnsi"/>
        </w:rPr>
        <w:t xml:space="preserve"> Friends</w:t>
      </w:r>
      <w:r w:rsidR="000D6BC5" w:rsidRPr="00514273">
        <w:rPr>
          <w:rFonts w:cstheme="minorHAnsi"/>
        </w:rPr>
        <w:t xml:space="preserve"> (</w:t>
      </w:r>
      <w:r w:rsidR="00CD492B" w:rsidRPr="00514273">
        <w:rPr>
          <w:rFonts w:cstheme="minorHAnsi"/>
        </w:rPr>
        <w:t>community members who have gained a better understanding of living with dementia</w:t>
      </w:r>
      <w:r w:rsidR="00F41A6E" w:rsidRPr="00514273">
        <w:rPr>
          <w:rFonts w:cstheme="minorHAnsi"/>
        </w:rPr>
        <w:fldChar w:fldCharType="begin"/>
      </w:r>
      <w:r w:rsidR="00826B09">
        <w:rPr>
          <w:rFonts w:cstheme="minorHAnsi"/>
        </w:rPr>
        <w:instrText xml:space="preserve"> ADDIN EN.CITE &lt;EndNote&gt;&lt;Cite&gt;&lt;Author&gt;Alzheimer&amp;apos;s Society&lt;/Author&gt;&lt;Year&gt;2017&lt;/Year&gt;&lt;RecNum&gt;1418&lt;/RecNum&gt;&lt;DisplayText&gt;&lt;style face="superscript"&gt;34&lt;/style&gt;&lt;/DisplayText&gt;&lt;record&gt;&lt;rec-number&gt;1418&lt;/rec-number&gt;&lt;foreign-keys&gt;&lt;key app="EN" db-id="5z9ssdewuw0ft4ese9bxwz5sstpazeppwsax" timestamp="1538990994"&gt;1418&lt;/key&gt;&lt;/foreign-keys&gt;&lt;ref-type name="Web Page"&gt;12&lt;/ref-type&gt;&lt;contributors&gt;&lt;authors&gt;&lt;author&gt;Alzheimer&amp;apos;s Society,&lt;/author&gt;&lt;/authors&gt;&lt;/contributors&gt;&lt;titles&gt;&lt;title&gt;What is a Dementia Friend?&lt;/title&gt;&lt;/titles&gt;&lt;number&gt;October 8, 2018&lt;/number&gt;&lt;dates&gt;&lt;year&gt;2017&lt;/year&gt;&lt;/dates&gt;&lt;urls&gt;&lt;related-urls&gt;&lt;url&gt;https://www.dementiafriends.org.uk/WEBArticle?page=what-is-a-friend#.W7sjEvYnY2w&lt;/url&gt;&lt;/related-urls&gt;&lt;/urls&gt;&lt;/record&gt;&lt;/Cite&gt;&lt;/EndNote&gt;</w:instrText>
      </w:r>
      <w:r w:rsidR="00F41A6E" w:rsidRPr="00514273">
        <w:rPr>
          <w:rFonts w:cstheme="minorHAnsi"/>
        </w:rPr>
        <w:fldChar w:fldCharType="separate"/>
      </w:r>
      <w:r w:rsidR="00826B09" w:rsidRPr="00826B09">
        <w:rPr>
          <w:rFonts w:cstheme="minorHAnsi"/>
          <w:noProof/>
          <w:vertAlign w:val="superscript"/>
        </w:rPr>
        <w:t>34</w:t>
      </w:r>
      <w:r w:rsidR="00F41A6E" w:rsidRPr="00514273">
        <w:rPr>
          <w:rFonts w:cstheme="minorHAnsi"/>
        </w:rPr>
        <w:fldChar w:fldCharType="end"/>
      </w:r>
      <w:r w:rsidR="00F41A6E" w:rsidRPr="00514273">
        <w:rPr>
          <w:rFonts w:cstheme="minorHAnsi"/>
        </w:rPr>
        <w:t xml:space="preserve">) </w:t>
      </w:r>
      <w:r w:rsidRPr="00514273">
        <w:rPr>
          <w:rFonts w:cstheme="minorHAnsi"/>
        </w:rPr>
        <w:t xml:space="preserve">(n=45) and Dementia </w:t>
      </w:r>
      <w:r w:rsidR="00CD492B" w:rsidRPr="00514273">
        <w:rPr>
          <w:rFonts w:cstheme="minorHAnsi"/>
        </w:rPr>
        <w:t xml:space="preserve">Friends </w:t>
      </w:r>
      <w:r w:rsidRPr="00514273">
        <w:rPr>
          <w:rFonts w:cstheme="minorHAnsi"/>
        </w:rPr>
        <w:t xml:space="preserve">Champions </w:t>
      </w:r>
      <w:r w:rsidR="000D6BC5" w:rsidRPr="00514273">
        <w:rPr>
          <w:rFonts w:cstheme="minorHAnsi"/>
        </w:rPr>
        <w:t>(</w:t>
      </w:r>
      <w:r w:rsidR="00C02682" w:rsidRPr="00514273">
        <w:rPr>
          <w:rFonts w:cstheme="minorHAnsi"/>
        </w:rPr>
        <w:t>volunteers helping others to learn about living with dementia and become Dementia Friends</w:t>
      </w:r>
      <w:r w:rsidR="00C02682" w:rsidRPr="00514273">
        <w:rPr>
          <w:rFonts w:cstheme="minorHAnsi"/>
        </w:rPr>
        <w:fldChar w:fldCharType="begin"/>
      </w:r>
      <w:r w:rsidR="00826B09">
        <w:rPr>
          <w:rFonts w:cstheme="minorHAnsi"/>
        </w:rPr>
        <w:instrText xml:space="preserve"> ADDIN EN.CITE &lt;EndNote&gt;&lt;Cite&gt;&lt;Author&gt;Alzheimer&amp;apos;s Society&lt;/Author&gt;&lt;Year&gt;2017&lt;/Year&gt;&lt;RecNum&gt;1419&lt;/RecNum&gt;&lt;DisplayText&gt;&lt;style face="superscript"&gt;35&lt;/style&gt;&lt;/DisplayText&gt;&lt;record&gt;&lt;rec-number&gt;1419&lt;/rec-number&gt;&lt;foreign-keys&gt;&lt;key app="EN" db-id="5z9ssdewuw0ft4ese9bxwz5sstpazeppwsax" timestamp="1538991142"&gt;1419&lt;/key&gt;&lt;/foreign-keys&gt;&lt;ref-type name="Web Page"&gt;12&lt;/ref-type&gt;&lt;contributors&gt;&lt;authors&gt;&lt;author&gt;Alzheimer&amp;apos;s Society,&lt;/author&gt;&lt;/authors&gt;&lt;/contributors&gt;&lt;titles&gt;&lt;title&gt;What is a Dementia Friends Champion?&lt;/title&gt;&lt;/titles&gt;&lt;number&gt;October 8, 2018&lt;/number&gt;&lt;dates&gt;&lt;year&gt;2017&lt;/year&gt;&lt;/dates&gt;&lt;urls&gt;&lt;related-urls&gt;&lt;url&gt;https://www.dementiafriends.org.uk/WEBArticle?page=what-is-a-champion#.W7sjw_YnY2w&lt;/url&gt;&lt;/related-urls&gt;&lt;/urls&gt;&lt;/record&gt;&lt;/Cite&gt;&lt;/EndNote&gt;</w:instrText>
      </w:r>
      <w:r w:rsidR="00C02682" w:rsidRPr="00514273">
        <w:rPr>
          <w:rFonts w:cstheme="minorHAnsi"/>
        </w:rPr>
        <w:fldChar w:fldCharType="separate"/>
      </w:r>
      <w:r w:rsidR="00826B09" w:rsidRPr="00826B09">
        <w:rPr>
          <w:rFonts w:cstheme="minorHAnsi"/>
          <w:noProof/>
          <w:vertAlign w:val="superscript"/>
        </w:rPr>
        <w:t>35</w:t>
      </w:r>
      <w:r w:rsidR="00C02682" w:rsidRPr="00514273">
        <w:rPr>
          <w:rFonts w:cstheme="minorHAnsi"/>
        </w:rPr>
        <w:fldChar w:fldCharType="end"/>
      </w:r>
      <w:r w:rsidR="000D6BC5" w:rsidRPr="00514273">
        <w:rPr>
          <w:rFonts w:cstheme="minorHAnsi"/>
        </w:rPr>
        <w:t xml:space="preserve">) </w:t>
      </w:r>
      <w:r w:rsidRPr="00514273">
        <w:rPr>
          <w:rFonts w:cstheme="minorHAnsi"/>
        </w:rPr>
        <w:t>(n=11)</w:t>
      </w:r>
      <w:r w:rsidR="00DB673C" w:rsidRPr="00514273">
        <w:rPr>
          <w:rFonts w:cstheme="minorHAnsi"/>
        </w:rPr>
        <w:t>.</w:t>
      </w:r>
      <w:r w:rsidRPr="00514273">
        <w:rPr>
          <w:rFonts w:cstheme="minorHAnsi"/>
        </w:rPr>
        <w:t xml:space="preserve"> </w:t>
      </w:r>
      <w:r w:rsidR="00781AA2" w:rsidRPr="00514273">
        <w:rPr>
          <w:rFonts w:cstheme="minorHAnsi"/>
        </w:rPr>
        <w:t>A</w:t>
      </w:r>
      <w:r w:rsidRPr="00514273">
        <w:rPr>
          <w:rFonts w:cstheme="minorHAnsi"/>
        </w:rPr>
        <w:t xml:space="preserve">ctivities that created social media presence, information leaflets, </w:t>
      </w:r>
      <w:r w:rsidR="00000440" w:rsidRPr="00514273">
        <w:rPr>
          <w:rFonts w:cstheme="minorHAnsi"/>
        </w:rPr>
        <w:t>and individual</w:t>
      </w:r>
      <w:r w:rsidRPr="00514273">
        <w:rPr>
          <w:rFonts w:cstheme="minorHAnsi"/>
        </w:rPr>
        <w:t xml:space="preserve"> events were also widely reported. </w:t>
      </w:r>
      <w:r w:rsidR="008D3625" w:rsidRPr="00514273">
        <w:rPr>
          <w:rFonts w:cstheme="minorHAnsi"/>
        </w:rPr>
        <w:t xml:space="preserve">Awareness raising was </w:t>
      </w:r>
      <w:r w:rsidR="00520F86" w:rsidRPr="00514273">
        <w:rPr>
          <w:rFonts w:cstheme="minorHAnsi"/>
        </w:rPr>
        <w:t xml:space="preserve">also </w:t>
      </w:r>
      <w:r w:rsidR="008D3625" w:rsidRPr="00514273">
        <w:rPr>
          <w:rFonts w:cstheme="minorHAnsi"/>
        </w:rPr>
        <w:t xml:space="preserve">the most common activity among the 28 </w:t>
      </w:r>
      <w:r w:rsidR="004E7FCB">
        <w:rPr>
          <w:rFonts w:cs="Times New Roman"/>
        </w:rPr>
        <w:t>communities of interest</w:t>
      </w:r>
      <w:r w:rsidR="008D3625" w:rsidRPr="00514273">
        <w:rPr>
          <w:rFonts w:cstheme="minorHAnsi"/>
        </w:rPr>
        <w:t xml:space="preserve">, </w:t>
      </w:r>
      <w:r w:rsidR="002748CB" w:rsidRPr="00514273">
        <w:rPr>
          <w:rFonts w:cstheme="minorHAnsi"/>
        </w:rPr>
        <w:t>with 20 of them engaging in relevant activities, such as running Dementia Friends sessions for staff or the wider community</w:t>
      </w:r>
      <w:r w:rsidR="008D3625" w:rsidRPr="00514273">
        <w:rPr>
          <w:rFonts w:cstheme="minorHAnsi"/>
        </w:rPr>
        <w:t>.</w:t>
      </w:r>
    </w:p>
    <w:p w14:paraId="13A12A22" w14:textId="77777777" w:rsidR="00000440" w:rsidRPr="00514273" w:rsidRDefault="00000440" w:rsidP="0039643F">
      <w:pPr>
        <w:spacing w:after="0" w:line="360" w:lineRule="auto"/>
        <w:jc w:val="both"/>
        <w:rPr>
          <w:rFonts w:cs="Times New Roman"/>
        </w:rPr>
      </w:pPr>
    </w:p>
    <w:p w14:paraId="51AECF9F" w14:textId="21A30764" w:rsidR="00656EA3" w:rsidRPr="00514273" w:rsidRDefault="00980533" w:rsidP="0039643F">
      <w:pPr>
        <w:spacing w:after="0" w:line="360" w:lineRule="auto"/>
        <w:jc w:val="both"/>
        <w:rPr>
          <w:rFonts w:cs="Times New Roman"/>
        </w:rPr>
      </w:pPr>
      <w:r w:rsidRPr="00514273">
        <w:rPr>
          <w:rFonts w:cs="Times New Roman"/>
        </w:rPr>
        <w:t>Some</w:t>
      </w:r>
      <w:r w:rsidR="00000440" w:rsidRPr="00514273">
        <w:rPr>
          <w:rFonts w:cs="Times New Roman"/>
        </w:rPr>
        <w:t xml:space="preserve"> DFCs </w:t>
      </w:r>
      <w:r w:rsidR="005D1140" w:rsidRPr="00514273">
        <w:rPr>
          <w:rFonts w:cs="Times New Roman"/>
        </w:rPr>
        <w:t>offered</w:t>
      </w:r>
      <w:r w:rsidR="00000440" w:rsidRPr="00514273">
        <w:rPr>
          <w:rFonts w:cs="Times New Roman"/>
        </w:rPr>
        <w:t xml:space="preserve"> a range of activities </w:t>
      </w:r>
      <w:r w:rsidR="00022F86" w:rsidRPr="00514273">
        <w:rPr>
          <w:rFonts w:cs="Times New Roman"/>
        </w:rPr>
        <w:t xml:space="preserve">and services </w:t>
      </w:r>
      <w:r w:rsidR="00000440" w:rsidRPr="00514273">
        <w:rPr>
          <w:rFonts w:cs="Times New Roman"/>
        </w:rPr>
        <w:t>for people affected by dementia</w:t>
      </w:r>
      <w:r w:rsidR="000948A2" w:rsidRPr="00514273">
        <w:rPr>
          <w:rFonts w:cs="Times New Roman"/>
        </w:rPr>
        <w:t>.</w:t>
      </w:r>
      <w:r w:rsidR="00000440" w:rsidRPr="00514273">
        <w:rPr>
          <w:rFonts w:cs="Times New Roman"/>
        </w:rPr>
        <w:t xml:space="preserve"> </w:t>
      </w:r>
      <w:r w:rsidR="005D1140" w:rsidRPr="00514273">
        <w:rPr>
          <w:rFonts w:cs="Times New Roman"/>
        </w:rPr>
        <w:t xml:space="preserve">Of the 269 </w:t>
      </w:r>
      <w:r w:rsidR="003D67FE" w:rsidRPr="00514273">
        <w:rPr>
          <w:rFonts w:cs="Times New Roman"/>
        </w:rPr>
        <w:t xml:space="preserve">activities </w:t>
      </w:r>
      <w:r w:rsidR="00022F86" w:rsidRPr="00514273">
        <w:rPr>
          <w:rFonts w:cs="Times New Roman"/>
        </w:rPr>
        <w:t>in</w:t>
      </w:r>
      <w:r w:rsidR="00141ACD" w:rsidRPr="00514273">
        <w:rPr>
          <w:rFonts w:cs="Times New Roman"/>
        </w:rPr>
        <w:t xml:space="preserve"> </w:t>
      </w:r>
      <w:r w:rsidR="00630D60">
        <w:rPr>
          <w:rFonts w:cs="Times New Roman"/>
        </w:rPr>
        <w:t>location-based</w:t>
      </w:r>
      <w:r w:rsidR="00141ACD" w:rsidRPr="00514273">
        <w:rPr>
          <w:rFonts w:cs="Times New Roman"/>
        </w:rPr>
        <w:t xml:space="preserve"> DFCs, </w:t>
      </w:r>
      <w:r w:rsidR="00D06436" w:rsidRPr="00514273">
        <w:rPr>
          <w:rFonts w:cs="Times New Roman"/>
        </w:rPr>
        <w:t>a quarter (n=</w:t>
      </w:r>
      <w:r w:rsidR="00141ACD" w:rsidRPr="00514273">
        <w:rPr>
          <w:rFonts w:cs="Times New Roman"/>
        </w:rPr>
        <w:t>69</w:t>
      </w:r>
      <w:r w:rsidR="00D06436" w:rsidRPr="00514273">
        <w:rPr>
          <w:rFonts w:cs="Times New Roman"/>
        </w:rPr>
        <w:t>)</w:t>
      </w:r>
      <w:r w:rsidR="00141ACD" w:rsidRPr="00514273">
        <w:rPr>
          <w:rFonts w:cs="Times New Roman"/>
        </w:rPr>
        <w:t xml:space="preserve"> </w:t>
      </w:r>
      <w:r w:rsidR="00000440" w:rsidRPr="00514273">
        <w:rPr>
          <w:rFonts w:cs="Times New Roman"/>
        </w:rPr>
        <w:t>were identified as attracting</w:t>
      </w:r>
      <w:r w:rsidR="00D06436" w:rsidRPr="00514273">
        <w:rPr>
          <w:rFonts w:cs="Times New Roman"/>
        </w:rPr>
        <w:t>/’bringing in’</w:t>
      </w:r>
      <w:r w:rsidR="00000440" w:rsidRPr="00514273">
        <w:rPr>
          <w:rFonts w:cs="Times New Roman"/>
        </w:rPr>
        <w:t xml:space="preserve"> users to venues</w:t>
      </w:r>
      <w:r w:rsidR="00D06436" w:rsidRPr="00514273">
        <w:rPr>
          <w:rFonts w:cs="Times New Roman"/>
        </w:rPr>
        <w:t xml:space="preserve"> </w:t>
      </w:r>
      <w:r w:rsidR="00000440" w:rsidRPr="00514273">
        <w:rPr>
          <w:rFonts w:cs="Times New Roman"/>
        </w:rPr>
        <w:t xml:space="preserve">that had been designated for a </w:t>
      </w:r>
      <w:r w:rsidR="00BB5329">
        <w:rPr>
          <w:rFonts w:cs="Times New Roman"/>
        </w:rPr>
        <w:t>dementia-related</w:t>
      </w:r>
      <w:r w:rsidR="00000440" w:rsidRPr="00514273">
        <w:rPr>
          <w:rFonts w:cs="Times New Roman"/>
        </w:rPr>
        <w:t xml:space="preserve"> purpose (e.g. memory cafés). Slightly fewer (n=59) </w:t>
      </w:r>
      <w:r w:rsidR="00DD3961">
        <w:rPr>
          <w:rFonts w:cs="Times New Roman"/>
        </w:rPr>
        <w:t>offered</w:t>
      </w:r>
      <w:r w:rsidR="00000440" w:rsidRPr="00514273">
        <w:rPr>
          <w:rFonts w:cs="Times New Roman"/>
        </w:rPr>
        <w:t xml:space="preserve"> activities in which users </w:t>
      </w:r>
      <w:r w:rsidR="00830F20" w:rsidRPr="00514273">
        <w:rPr>
          <w:rFonts w:cs="Times New Roman"/>
        </w:rPr>
        <w:t>h</w:t>
      </w:r>
      <w:r w:rsidR="003B6868" w:rsidRPr="00514273">
        <w:rPr>
          <w:rFonts w:cs="Times New Roman"/>
        </w:rPr>
        <w:t>ad opportunities to be involved</w:t>
      </w:r>
      <w:r w:rsidR="00000440" w:rsidRPr="00514273">
        <w:rPr>
          <w:rFonts w:cs="Times New Roman"/>
        </w:rPr>
        <w:t xml:space="preserve"> as pa</w:t>
      </w:r>
      <w:r w:rsidR="000948A2" w:rsidRPr="00514273">
        <w:rPr>
          <w:rFonts w:cs="Times New Roman"/>
        </w:rPr>
        <w:t>rt of the wider community (e.g.</w:t>
      </w:r>
      <w:r w:rsidR="00000440" w:rsidRPr="00514273">
        <w:rPr>
          <w:rFonts w:cs="Times New Roman"/>
        </w:rPr>
        <w:t xml:space="preserve"> in leisure and sports). There were initiatives and services that were designed exclusively for </w:t>
      </w:r>
      <w:r w:rsidR="009F39A2">
        <w:rPr>
          <w:rFonts w:cs="Times New Roman"/>
        </w:rPr>
        <w:t>people living with dementia</w:t>
      </w:r>
      <w:r w:rsidR="000948A2" w:rsidRPr="00514273">
        <w:rPr>
          <w:rFonts w:cs="Times New Roman"/>
        </w:rPr>
        <w:t xml:space="preserve"> </w:t>
      </w:r>
      <w:r w:rsidR="00D06436" w:rsidRPr="00514273">
        <w:rPr>
          <w:rFonts w:cs="Times New Roman"/>
        </w:rPr>
        <w:t xml:space="preserve">(e.g. reminiscence groups) or for their supporters </w:t>
      </w:r>
      <w:r w:rsidR="000948A2" w:rsidRPr="00514273">
        <w:rPr>
          <w:rFonts w:cs="Times New Roman"/>
        </w:rPr>
        <w:t>(</w:t>
      </w:r>
      <w:r w:rsidR="00830F20" w:rsidRPr="00514273">
        <w:rPr>
          <w:rFonts w:cs="Times New Roman"/>
        </w:rPr>
        <w:t>e.g. carer support groups)</w:t>
      </w:r>
      <w:r w:rsidR="00000440" w:rsidRPr="00514273">
        <w:rPr>
          <w:rFonts w:cs="Times New Roman"/>
        </w:rPr>
        <w:t>.</w:t>
      </w:r>
      <w:r w:rsidR="00830F20" w:rsidRPr="00514273">
        <w:rPr>
          <w:rFonts w:cs="Times New Roman"/>
        </w:rPr>
        <w:t xml:space="preserve"> </w:t>
      </w:r>
      <w:r w:rsidR="00F66476" w:rsidRPr="00514273">
        <w:rPr>
          <w:rFonts w:cs="Times New Roman"/>
        </w:rPr>
        <w:t>In some cases</w:t>
      </w:r>
      <w:r w:rsidR="00E66192" w:rsidRPr="00514273">
        <w:rPr>
          <w:rFonts w:cs="Times New Roman"/>
        </w:rPr>
        <w:t xml:space="preserve"> DFCs conflated the need to provide </w:t>
      </w:r>
      <w:r w:rsidR="00000440" w:rsidRPr="00514273">
        <w:rPr>
          <w:rFonts w:cs="Times New Roman"/>
        </w:rPr>
        <w:t xml:space="preserve">practical support and services </w:t>
      </w:r>
      <w:r w:rsidR="00E66192" w:rsidRPr="00514273">
        <w:rPr>
          <w:rFonts w:cs="Times New Roman"/>
        </w:rPr>
        <w:t>for people affected by dementia with their role as</w:t>
      </w:r>
      <w:r w:rsidR="00830F20" w:rsidRPr="00514273">
        <w:rPr>
          <w:rFonts w:cs="Times New Roman"/>
        </w:rPr>
        <w:t xml:space="preserve"> promoters of community engagement and social inclusion</w:t>
      </w:r>
      <w:r w:rsidR="00CF0C23" w:rsidRPr="00514273">
        <w:rPr>
          <w:rFonts w:cs="Times New Roman"/>
        </w:rPr>
        <w:t>.</w:t>
      </w:r>
    </w:p>
    <w:p w14:paraId="6A5D31FA" w14:textId="6B1691AB" w:rsidR="009F2DD4" w:rsidRPr="00514273" w:rsidRDefault="009F2DD4" w:rsidP="0039643F">
      <w:pPr>
        <w:spacing w:after="0" w:line="360" w:lineRule="auto"/>
        <w:jc w:val="both"/>
        <w:rPr>
          <w:rFonts w:cs="Times New Roman"/>
        </w:rPr>
      </w:pPr>
    </w:p>
    <w:p w14:paraId="4933E16C" w14:textId="2AC94D29" w:rsidR="009F2DD4" w:rsidRPr="00514273" w:rsidRDefault="00CA38F0" w:rsidP="0039643F">
      <w:pPr>
        <w:spacing w:after="0" w:line="360" w:lineRule="auto"/>
        <w:jc w:val="both"/>
      </w:pPr>
      <w:r w:rsidRPr="00514273">
        <w:t>Despite policy direc</w:t>
      </w:r>
      <w:r w:rsidR="009F2DD4" w:rsidRPr="00514273">
        <w:t xml:space="preserve">tives to promote the rights of </w:t>
      </w:r>
      <w:r w:rsidR="009F39A2">
        <w:t>people living with dementia</w:t>
      </w:r>
      <w:r w:rsidR="000948A2" w:rsidRPr="00514273">
        <w:t xml:space="preserve"> as citizens</w:t>
      </w:r>
      <w:r w:rsidR="00D961CA" w:rsidRPr="00514273">
        <w:t xml:space="preserve"> and to challenge environments and attitudes that disable and stigmatise them</w:t>
      </w:r>
      <w:r w:rsidR="009E2EC5" w:rsidRPr="00514273">
        <w:fldChar w:fldCharType="begin"/>
      </w:r>
      <w:r w:rsidR="00826B09">
        <w:instrText xml:space="preserve"> ADDIN EN.CITE &lt;EndNote&gt;&lt;Cite&gt;&lt;Author&gt;Mental Health Foundation&lt;/Author&gt;&lt;Year&gt;2015&lt;/Year&gt;&lt;RecNum&gt;1409&lt;/RecNum&gt;&lt;DisplayText&gt;&lt;style face="superscript"&gt;13,14&lt;/style&gt;&lt;/DisplayText&gt;&lt;record&gt;&lt;rec-number&gt;1409&lt;/rec-number&gt;&lt;foreign-keys&gt;&lt;key app="EN" db-id="5z9ssdewuw0ft4ese9bxwz5sstpazeppwsax" timestamp="1530608744"&gt;1409&lt;/key&gt;&lt;/foreign-keys&gt;&lt;ref-type name="Report"&gt;27&lt;/ref-type&gt;&lt;contributors&gt;&lt;authors&gt;&lt;author&gt;Mental Health Foundation,&lt;/author&gt;&lt;/authors&gt;&lt;tertiary-authors&gt;&lt;author&gt;Mental Health Foundation,&lt;/author&gt;&lt;/tertiary-authors&gt;&lt;/contributors&gt;&lt;titles&gt;&lt;title&gt;Dementia, rights, and the social model of disability: a new direction for policy and practice?&lt;/title&gt;&lt;/titles&gt;&lt;dates&gt;&lt;year&gt;2015&lt;/year&gt;&lt;/dates&gt;&lt;pub-location&gt;London&lt;/pub-location&gt;&lt;urls&gt;&lt;related-urls&gt;&lt;url&gt;https://www.mentalhealth.org.uk/sites/default/files/dementia-rights-policy-discussion.pdf&lt;/url&gt;&lt;/related-urls&gt;&lt;/urls&gt;&lt;access-date&gt;03/07/2018&lt;/access-date&gt;&lt;/record&gt;&lt;/Cite&gt;&lt;Cite&gt;&lt;Author&gt;Dementia Alliance International&lt;/Author&gt;&lt;Year&gt;2016&lt;/Year&gt;&lt;RecNum&gt;1410&lt;/RecNum&gt;&lt;record&gt;&lt;rec-number&gt;1410&lt;/rec-number&gt;&lt;foreign-keys&gt;&lt;key app="EN" db-id="5z9ssdewuw0ft4ese9bxwz5sstpazeppwsax" timestamp="1530609686"&gt;1410&lt;/key&gt;&lt;/foreign-keys&gt;&lt;ref-type name="Report"&gt;27&lt;/ref-type&gt;&lt;contributors&gt;&lt;authors&gt;&lt;author&gt;Dementia Alliance International,&lt;/author&gt;&lt;/authors&gt;&lt;tertiary-authors&gt;&lt;author&gt;Dementia Alliance International,&lt;/author&gt;&lt;/tertiary-authors&gt;&lt;/contributors&gt;&lt;titles&gt;&lt;title&gt;The human rights of people living with dementia: from rhetoric to reality&lt;/title&gt;&lt;/titles&gt;&lt;dates&gt;&lt;year&gt;2016&lt;/year&gt;&lt;/dates&gt;&lt;urls&gt;&lt;related-urls&gt;&lt;url&gt;https://www.dementiaallianceinternational.org/wp-content/uploads/2016/04/The-Human-Rights-of-People-Living-with-Dementia-from-Rhetoric-to-Reality.pdf&lt;/url&gt;&lt;/related-urls&gt;&lt;/urls&gt;&lt;/record&gt;&lt;/Cite&gt;&lt;/EndNote&gt;</w:instrText>
      </w:r>
      <w:r w:rsidR="009E2EC5" w:rsidRPr="00514273">
        <w:fldChar w:fldCharType="separate"/>
      </w:r>
      <w:r w:rsidR="00826B09" w:rsidRPr="00826B09">
        <w:rPr>
          <w:noProof/>
          <w:vertAlign w:val="superscript"/>
        </w:rPr>
        <w:t>13,14</w:t>
      </w:r>
      <w:r w:rsidR="009E2EC5" w:rsidRPr="00514273">
        <w:fldChar w:fldCharType="end"/>
      </w:r>
      <w:r w:rsidR="009F2DD4" w:rsidRPr="00514273">
        <w:t>, only two DFCs made explicit referenc</w:t>
      </w:r>
      <w:r w:rsidR="00D961CA" w:rsidRPr="00514273">
        <w:t>e to a rights-based approach informing their work.</w:t>
      </w:r>
    </w:p>
    <w:p w14:paraId="69875A3E" w14:textId="77777777" w:rsidR="00F77321" w:rsidRPr="00514273" w:rsidRDefault="00F77321" w:rsidP="0039643F">
      <w:pPr>
        <w:spacing w:after="0" w:line="360" w:lineRule="auto"/>
        <w:jc w:val="both"/>
      </w:pPr>
    </w:p>
    <w:p w14:paraId="089DF217" w14:textId="41BA62B8" w:rsidR="001917D5" w:rsidRPr="00514273" w:rsidRDefault="00771EE5" w:rsidP="00771EE5">
      <w:pPr>
        <w:pStyle w:val="Stef02"/>
      </w:pPr>
      <w:r w:rsidRPr="00514273">
        <w:t>3.6</w:t>
      </w:r>
      <w:r w:rsidRPr="00514273">
        <w:tab/>
      </w:r>
      <w:r w:rsidR="001917D5" w:rsidRPr="00514273">
        <w:t xml:space="preserve">Involvement of </w:t>
      </w:r>
      <w:r w:rsidR="00DA378C" w:rsidRPr="00514273">
        <w:t>people affected by dementia</w:t>
      </w:r>
      <w:r w:rsidR="00C17DFF">
        <w:t xml:space="preserve"> </w:t>
      </w:r>
    </w:p>
    <w:p w14:paraId="2E5D0F9C" w14:textId="7BA96364" w:rsidR="00353BF7" w:rsidRPr="00514273" w:rsidRDefault="009F2DD4" w:rsidP="0039643F">
      <w:pPr>
        <w:spacing w:after="0" w:line="360" w:lineRule="auto"/>
        <w:jc w:val="both"/>
      </w:pPr>
      <w:r w:rsidRPr="00514273">
        <w:t>The</w:t>
      </w:r>
      <w:r w:rsidR="004B0648" w:rsidRPr="00514273">
        <w:t xml:space="preserve"> involvement of </w:t>
      </w:r>
      <w:r w:rsidR="009F39A2">
        <w:t>people living with dementia</w:t>
      </w:r>
      <w:r w:rsidR="00171451" w:rsidRPr="00514273">
        <w:t xml:space="preserve"> and</w:t>
      </w:r>
      <w:r w:rsidR="004B0648" w:rsidRPr="00514273">
        <w:t xml:space="preserve"> their supporters and carers in </w:t>
      </w:r>
      <w:r w:rsidR="003D3815" w:rsidRPr="00514273">
        <w:t xml:space="preserve">the </w:t>
      </w:r>
      <w:r w:rsidR="00B72CD9" w:rsidRPr="00514273">
        <w:t>set</w:t>
      </w:r>
      <w:r w:rsidR="0044454F" w:rsidRPr="00514273">
        <w:t>ting up, running and</w:t>
      </w:r>
      <w:r w:rsidR="00171451" w:rsidRPr="00514273">
        <w:t xml:space="preserve"> monitoring of</w:t>
      </w:r>
      <w:r w:rsidR="004B0648" w:rsidRPr="00514273">
        <w:t xml:space="preserve"> DFCs</w:t>
      </w:r>
      <w:r w:rsidRPr="00514273">
        <w:t xml:space="preserve"> </w:t>
      </w:r>
      <w:r w:rsidR="00A04718">
        <w:t>indicates their recognition</w:t>
      </w:r>
      <w:r w:rsidR="001E234F" w:rsidRPr="00514273">
        <w:t xml:space="preserve"> as </w:t>
      </w:r>
      <w:r w:rsidR="00980533" w:rsidRPr="00514273">
        <w:t>experts by experience,</w:t>
      </w:r>
      <w:r w:rsidR="00B43B84" w:rsidRPr="00514273">
        <w:t xml:space="preserve"> or </w:t>
      </w:r>
      <w:r w:rsidR="001E234F" w:rsidRPr="00514273">
        <w:t xml:space="preserve">active agents able to direct, contribute and </w:t>
      </w:r>
      <w:r w:rsidR="000948A2" w:rsidRPr="00514273">
        <w:t>participate</w:t>
      </w:r>
      <w:r w:rsidR="000948A2" w:rsidRPr="00514273">
        <w:fldChar w:fldCharType="begin">
          <w:fldData xml:space="preserve">PEVuZE5vdGU+PENpdGU+PEF1dGhvcj5CYXJ0bGV0dDwvQXV0aG9yPjxZZWFyPjIwMTA8L1llYXI+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==
</w:fldData>
        </w:fldChar>
      </w:r>
      <w:r w:rsidR="00826B09">
        <w:instrText xml:space="preserve"> ADDIN EN.CITE </w:instrText>
      </w:r>
      <w:r w:rsidR="00826B09">
        <w:fldChar w:fldCharType="begin">
          <w:fldData xml:space="preserve">PEVuZE5vdGU+PENpdGU+PEF1dGhvcj5CYXJ0bGV0dDwvQXV0aG9yPjxZZWFyPjIwMTA8L1llYXI+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==
</w:fldData>
        </w:fldChar>
      </w:r>
      <w:r w:rsidR="00826B09">
        <w:instrText xml:space="preserve"> ADDIN EN.CITE.DATA </w:instrText>
      </w:r>
      <w:r w:rsidR="00826B09">
        <w:fldChar w:fldCharType="end"/>
      </w:r>
      <w:r w:rsidR="000948A2" w:rsidRPr="00514273">
        <w:fldChar w:fldCharType="separate"/>
      </w:r>
      <w:r w:rsidR="00826B09" w:rsidRPr="00826B09">
        <w:rPr>
          <w:noProof/>
          <w:vertAlign w:val="superscript"/>
        </w:rPr>
        <w:t>17,36</w:t>
      </w:r>
      <w:r w:rsidR="000948A2" w:rsidRPr="00514273">
        <w:fldChar w:fldCharType="end"/>
      </w:r>
      <w:r w:rsidR="004B0648" w:rsidRPr="00514273">
        <w:t xml:space="preserve">. </w:t>
      </w:r>
      <w:r w:rsidR="003D3815" w:rsidRPr="00514273">
        <w:t>T</w:t>
      </w:r>
      <w:r w:rsidR="0097696A" w:rsidRPr="00514273">
        <w:t xml:space="preserve">here was evidence </w:t>
      </w:r>
      <w:r w:rsidR="003D3815" w:rsidRPr="00514273">
        <w:t xml:space="preserve">of involvement for </w:t>
      </w:r>
      <w:r w:rsidR="00443291" w:rsidRPr="00514273">
        <w:t>a</w:t>
      </w:r>
      <w:r w:rsidR="003D3815" w:rsidRPr="00514273">
        <w:t xml:space="preserve"> fifth (n=20) of the </w:t>
      </w:r>
      <w:r w:rsidR="00630D60">
        <w:t>sampled</w:t>
      </w:r>
      <w:r w:rsidR="003D3815" w:rsidRPr="00514273">
        <w:t xml:space="preserve"> DFCs. This included people </w:t>
      </w:r>
      <w:r w:rsidR="003B5797">
        <w:t xml:space="preserve">living </w:t>
      </w:r>
      <w:r w:rsidR="003D3815" w:rsidRPr="00514273">
        <w:t xml:space="preserve">with dementia acting </w:t>
      </w:r>
      <w:r w:rsidR="0088049F" w:rsidRPr="00514273">
        <w:t xml:space="preserve">as chairs of </w:t>
      </w:r>
      <w:r w:rsidR="00980533" w:rsidRPr="00514273">
        <w:t>meetings</w:t>
      </w:r>
      <w:r w:rsidR="0088049F" w:rsidRPr="00514273">
        <w:t xml:space="preserve">, </w:t>
      </w:r>
      <w:r w:rsidR="003D3815" w:rsidRPr="00514273">
        <w:t>contributing to</w:t>
      </w:r>
      <w:r w:rsidR="0088049F" w:rsidRPr="00514273">
        <w:t xml:space="preserve"> steering groups, </w:t>
      </w:r>
      <w:r w:rsidR="00654F8E" w:rsidRPr="00514273">
        <w:t xml:space="preserve">and </w:t>
      </w:r>
      <w:r w:rsidR="003D3815" w:rsidRPr="00514273">
        <w:t>carrying out</w:t>
      </w:r>
      <w:r w:rsidR="00654F8E" w:rsidRPr="00514273">
        <w:t xml:space="preserve"> audits</w:t>
      </w:r>
      <w:r w:rsidR="00443291" w:rsidRPr="00514273">
        <w:t xml:space="preserve"> </w:t>
      </w:r>
      <w:r w:rsidR="00167B3C" w:rsidRPr="00514273">
        <w:t>of how dementia friendl</w:t>
      </w:r>
      <w:r w:rsidR="00443291" w:rsidRPr="00514273">
        <w:t>y the local environment was</w:t>
      </w:r>
      <w:r w:rsidR="00654F8E" w:rsidRPr="00514273">
        <w:t xml:space="preserve">. </w:t>
      </w:r>
      <w:r w:rsidR="00171451" w:rsidRPr="00514273">
        <w:t>For</w:t>
      </w:r>
      <w:r w:rsidR="00353BF7" w:rsidRPr="00514273">
        <w:t xml:space="preserve"> a slightly larger group of DFCs (n=27)</w:t>
      </w:r>
      <w:r w:rsidR="00A65049" w:rsidRPr="00514273">
        <w:t>,</w:t>
      </w:r>
      <w:r w:rsidR="006244C5" w:rsidRPr="00514273">
        <w:t xml:space="preserve"> </w:t>
      </w:r>
      <w:r w:rsidR="002E7F63" w:rsidRPr="00514273">
        <w:t xml:space="preserve">involvement could be inferred from references to </w:t>
      </w:r>
      <w:r w:rsidR="00A8615A" w:rsidRPr="00514273">
        <w:t xml:space="preserve">consulting </w:t>
      </w:r>
      <w:r w:rsidR="009F39A2">
        <w:t>people living with dementia</w:t>
      </w:r>
      <w:r w:rsidR="00A8615A" w:rsidRPr="00514273">
        <w:t xml:space="preserve"> on DFC priorities</w:t>
      </w:r>
      <w:r w:rsidR="00CE1777" w:rsidRPr="00514273">
        <w:t xml:space="preserve">, and a </w:t>
      </w:r>
      <w:r w:rsidR="00CD4C93" w:rsidRPr="00514273">
        <w:t>narrative</w:t>
      </w:r>
      <w:r w:rsidR="00CE1777" w:rsidRPr="00514273">
        <w:t xml:space="preserve"> on</w:t>
      </w:r>
      <w:r w:rsidR="002E7F63" w:rsidRPr="00514273">
        <w:t xml:space="preserve"> the importance of </w:t>
      </w:r>
      <w:r w:rsidR="00353BF7" w:rsidRPr="00514273">
        <w:t>involvement</w:t>
      </w:r>
      <w:r w:rsidR="00912A34" w:rsidRPr="00514273">
        <w:t xml:space="preserve">. </w:t>
      </w:r>
      <w:r w:rsidR="00997E46" w:rsidRPr="00514273">
        <w:t>S</w:t>
      </w:r>
      <w:r w:rsidR="00912A34" w:rsidRPr="00514273">
        <w:t xml:space="preserve">tatements </w:t>
      </w:r>
      <w:r w:rsidR="004C14B7" w:rsidRPr="00514273">
        <w:t xml:space="preserve">emphasising the fact that </w:t>
      </w:r>
      <w:r w:rsidR="00912A34" w:rsidRPr="00514273">
        <w:t xml:space="preserve">people affected by dementia </w:t>
      </w:r>
      <w:r w:rsidR="004C14B7" w:rsidRPr="00514273">
        <w:t xml:space="preserve">were contributing </w:t>
      </w:r>
      <w:r w:rsidR="009E2BD2" w:rsidRPr="00514273">
        <w:t>to a DFC</w:t>
      </w:r>
      <w:r w:rsidR="004C14B7" w:rsidRPr="00514273">
        <w:t xml:space="preserve"> were common</w:t>
      </w:r>
      <w:r w:rsidR="0097386F" w:rsidRPr="00514273">
        <w:t>.</w:t>
      </w:r>
      <w:r w:rsidR="004C14B7" w:rsidRPr="00514273">
        <w:t xml:space="preserve"> </w:t>
      </w:r>
      <w:r w:rsidR="007A451C" w:rsidRPr="00514273">
        <w:t xml:space="preserve">In over half of the DFCs (n=53), the extent and nature of involvement </w:t>
      </w:r>
      <w:r w:rsidR="00833AAC">
        <w:t xml:space="preserve">was not </w:t>
      </w:r>
      <w:r w:rsidR="00102014">
        <w:t>described</w:t>
      </w:r>
      <w:r w:rsidR="007A451C" w:rsidRPr="00514273">
        <w:t xml:space="preserve">. </w:t>
      </w:r>
      <w:r w:rsidR="00A05D6B" w:rsidRPr="00514273">
        <w:t>The ways in which the contributions of people affected by dementia shaped DFC</w:t>
      </w:r>
      <w:r w:rsidR="00980533" w:rsidRPr="00514273">
        <w:t xml:space="preserve"> strategy and</w:t>
      </w:r>
      <w:r w:rsidR="00A05D6B" w:rsidRPr="00514273">
        <w:t xml:space="preserve"> activity also </w:t>
      </w:r>
      <w:r w:rsidR="003B5797" w:rsidRPr="00514273">
        <w:t>remain</w:t>
      </w:r>
      <w:r w:rsidR="00A04718">
        <w:t>ed</w:t>
      </w:r>
      <w:r w:rsidR="003B5797" w:rsidRPr="00514273">
        <w:t xml:space="preserve"> </w:t>
      </w:r>
      <w:r w:rsidR="00A05D6B" w:rsidRPr="00514273">
        <w:t>unclear.</w:t>
      </w:r>
    </w:p>
    <w:p w14:paraId="6AB3ED2E" w14:textId="77777777" w:rsidR="000471BC" w:rsidRPr="00514273" w:rsidRDefault="000471BC" w:rsidP="0039643F">
      <w:pPr>
        <w:spacing w:after="0" w:line="360" w:lineRule="auto"/>
        <w:jc w:val="both"/>
        <w:rPr>
          <w:rFonts w:cstheme="minorHAnsi"/>
        </w:rPr>
      </w:pPr>
    </w:p>
    <w:p w14:paraId="139EE830" w14:textId="4BAF259F" w:rsidR="008648A0" w:rsidRPr="00514273" w:rsidRDefault="00771EE5" w:rsidP="00771EE5">
      <w:pPr>
        <w:pStyle w:val="Stef02"/>
      </w:pPr>
      <w:r w:rsidRPr="00514273">
        <w:t>3.7</w:t>
      </w:r>
      <w:r w:rsidRPr="00514273">
        <w:tab/>
      </w:r>
      <w:r w:rsidR="00AA5BCC" w:rsidRPr="00514273">
        <w:t>Monitoring and</w:t>
      </w:r>
      <w:r w:rsidR="008648A0" w:rsidRPr="00514273">
        <w:t xml:space="preserve"> e</w:t>
      </w:r>
      <w:r w:rsidR="008B2294" w:rsidRPr="00514273">
        <w:t>valuation</w:t>
      </w:r>
    </w:p>
    <w:p w14:paraId="523E312F" w14:textId="402037EF" w:rsidR="00336736" w:rsidRPr="00514273" w:rsidRDefault="00F76A61" w:rsidP="0039643F">
      <w:pPr>
        <w:spacing w:after="0" w:line="360" w:lineRule="auto"/>
        <w:jc w:val="both"/>
      </w:pPr>
      <w:r w:rsidRPr="00514273">
        <w:t>In a third of the DFCs</w:t>
      </w:r>
      <w:r w:rsidR="00B43B84" w:rsidRPr="00514273">
        <w:t xml:space="preserve"> studied</w:t>
      </w:r>
      <w:r w:rsidRPr="00514273">
        <w:t xml:space="preserve"> </w:t>
      </w:r>
      <w:r w:rsidR="007124B4" w:rsidRPr="00514273">
        <w:t xml:space="preserve">(n=33) </w:t>
      </w:r>
      <w:r w:rsidR="008D4449" w:rsidRPr="00514273">
        <w:t xml:space="preserve">formal </w:t>
      </w:r>
      <w:r w:rsidRPr="00514273">
        <w:t>monitoring and evaluation</w:t>
      </w:r>
      <w:r w:rsidR="003C7E5A" w:rsidRPr="00514273">
        <w:t xml:space="preserve"> w</w:t>
      </w:r>
      <w:r w:rsidR="002B03D4" w:rsidRPr="00514273">
        <w:t>ere</w:t>
      </w:r>
      <w:r w:rsidR="003C7E5A" w:rsidRPr="00514273">
        <w:t xml:space="preserve"> mentioned</w:t>
      </w:r>
      <w:r w:rsidR="00757AD7" w:rsidRPr="00514273">
        <w:t xml:space="preserve">, defined as </w:t>
      </w:r>
      <w:r w:rsidR="00022F86" w:rsidRPr="00514273">
        <w:t>efforts</w:t>
      </w:r>
      <w:r w:rsidR="00757AD7" w:rsidRPr="00514273">
        <w:t xml:space="preserve"> to assess performance</w:t>
      </w:r>
      <w:r w:rsidR="00724EF3" w:rsidRPr="00514273">
        <w:t xml:space="preserve"> and/or progress </w:t>
      </w:r>
      <w:r w:rsidR="000948A2" w:rsidRPr="00514273">
        <w:t>within the DFCs</w:t>
      </w:r>
      <w:r w:rsidR="00BF38C8" w:rsidRPr="00514273">
        <w:t>.</w:t>
      </w:r>
      <w:r w:rsidR="00B63BF9" w:rsidRPr="00514273">
        <w:t xml:space="preserve"> </w:t>
      </w:r>
      <w:r w:rsidR="00BF38C8" w:rsidRPr="00514273">
        <w:t>This included</w:t>
      </w:r>
      <w:r w:rsidR="008D4449" w:rsidRPr="00514273">
        <w:t xml:space="preserve"> </w:t>
      </w:r>
      <w:r w:rsidR="00980533" w:rsidRPr="00514273">
        <w:t>evaluation</w:t>
      </w:r>
      <w:r w:rsidR="00BF38C8" w:rsidRPr="00514273">
        <w:t>s of</w:t>
      </w:r>
      <w:r w:rsidR="00724EF3" w:rsidRPr="00514273">
        <w:t xml:space="preserve"> specific project</w:t>
      </w:r>
      <w:r w:rsidR="007124B4" w:rsidRPr="00514273">
        <w:t>s</w:t>
      </w:r>
      <w:r w:rsidR="00980533" w:rsidRPr="00514273">
        <w:t xml:space="preserve"> (e.g. setting up a dementia friendly high street)</w:t>
      </w:r>
      <w:r w:rsidR="008D4449" w:rsidRPr="00514273">
        <w:t xml:space="preserve">. </w:t>
      </w:r>
      <w:r w:rsidR="00ED28EC" w:rsidRPr="00514273">
        <w:t xml:space="preserve">More than </w:t>
      </w:r>
      <w:r w:rsidR="008D4449" w:rsidRPr="00514273">
        <w:t>half of DFCs</w:t>
      </w:r>
      <w:r w:rsidR="00D543E1" w:rsidRPr="00514273">
        <w:t xml:space="preserve"> </w:t>
      </w:r>
      <w:r w:rsidR="007124B4" w:rsidRPr="00514273">
        <w:t>(n=55</w:t>
      </w:r>
      <w:r w:rsidR="00BF38C8" w:rsidRPr="00514273">
        <w:t>) provided</w:t>
      </w:r>
      <w:r w:rsidR="00AF6A56" w:rsidRPr="00514273">
        <w:t xml:space="preserve"> updates on what they</w:t>
      </w:r>
      <w:r w:rsidR="00B63BF9" w:rsidRPr="00514273">
        <w:t xml:space="preserve"> had achieved</w:t>
      </w:r>
      <w:r w:rsidR="00D543E1" w:rsidRPr="00514273">
        <w:t>. C</w:t>
      </w:r>
      <w:r w:rsidR="008F0739" w:rsidRPr="00514273">
        <w:t>ommonly used</w:t>
      </w:r>
      <w:r w:rsidR="008D4449" w:rsidRPr="00514273">
        <w:t xml:space="preserve"> </w:t>
      </w:r>
      <w:r w:rsidR="00D543E1" w:rsidRPr="00514273">
        <w:t xml:space="preserve">indicators </w:t>
      </w:r>
      <w:r w:rsidR="008F0739" w:rsidRPr="00514273">
        <w:t xml:space="preserve">were: </w:t>
      </w:r>
      <w:r w:rsidR="009E70E7" w:rsidRPr="00514273">
        <w:t>n</w:t>
      </w:r>
      <w:r w:rsidR="008D4449" w:rsidRPr="00514273">
        <w:t>umber</w:t>
      </w:r>
      <w:r w:rsidR="00830F20" w:rsidRPr="00514273">
        <w:t>s</w:t>
      </w:r>
      <w:r w:rsidR="008D4449" w:rsidRPr="00514273">
        <w:t xml:space="preserve"> of Dementia Friends</w:t>
      </w:r>
      <w:r w:rsidR="00D410A8" w:rsidRPr="00514273">
        <w:t xml:space="preserve"> and</w:t>
      </w:r>
      <w:r w:rsidR="00AF6A56" w:rsidRPr="00514273">
        <w:t xml:space="preserve"> </w:t>
      </w:r>
      <w:r w:rsidR="008F0739" w:rsidRPr="00514273">
        <w:t xml:space="preserve">Dementia </w:t>
      </w:r>
      <w:r w:rsidR="00C02682" w:rsidRPr="00514273">
        <w:t xml:space="preserve">Friends </w:t>
      </w:r>
      <w:r w:rsidR="008F0739" w:rsidRPr="00514273">
        <w:t>Champions</w:t>
      </w:r>
      <w:r w:rsidR="00D410A8" w:rsidRPr="00514273">
        <w:t>;</w:t>
      </w:r>
      <w:r w:rsidR="00AF6A56" w:rsidRPr="00514273">
        <w:t xml:space="preserve"> </w:t>
      </w:r>
      <w:r w:rsidR="00D410A8" w:rsidRPr="00514273">
        <w:t xml:space="preserve">number of </w:t>
      </w:r>
      <w:r w:rsidR="00AF6A56" w:rsidRPr="00514273">
        <w:t>dementia friendly businesses and</w:t>
      </w:r>
      <w:r w:rsidR="008F0739" w:rsidRPr="00514273">
        <w:t xml:space="preserve"> </w:t>
      </w:r>
      <w:r w:rsidR="00BB5329">
        <w:t>dementia-related</w:t>
      </w:r>
      <w:r w:rsidR="00D410A8" w:rsidRPr="00514273">
        <w:t xml:space="preserve"> activities;</w:t>
      </w:r>
      <w:r w:rsidR="008F0739" w:rsidRPr="00514273">
        <w:t xml:space="preserve"> </w:t>
      </w:r>
      <w:r w:rsidR="000948A2" w:rsidRPr="00514273">
        <w:t>achieving</w:t>
      </w:r>
      <w:r w:rsidR="008D4449" w:rsidRPr="00514273">
        <w:t xml:space="preserve"> </w:t>
      </w:r>
      <w:r w:rsidR="00E54671" w:rsidRPr="00514273">
        <w:t xml:space="preserve">DFC </w:t>
      </w:r>
      <w:r w:rsidR="008D4449" w:rsidRPr="00514273">
        <w:t xml:space="preserve">recognition </w:t>
      </w:r>
      <w:r w:rsidR="008F0739" w:rsidRPr="00514273">
        <w:t xml:space="preserve">by the Alzheimer’s Society; </w:t>
      </w:r>
      <w:r w:rsidR="007124B4" w:rsidRPr="00514273">
        <w:t xml:space="preserve">and </w:t>
      </w:r>
      <w:r w:rsidR="00D410A8" w:rsidRPr="00514273">
        <w:t xml:space="preserve">extent of </w:t>
      </w:r>
      <w:r w:rsidR="008F0739" w:rsidRPr="00514273">
        <w:t xml:space="preserve">membership of a </w:t>
      </w:r>
      <w:r w:rsidR="00215EEC" w:rsidRPr="00514273">
        <w:t>Dementia Action Alliance</w:t>
      </w:r>
      <w:r w:rsidR="00D410A8" w:rsidRPr="00514273">
        <w:t xml:space="preserve"> or comparable group</w:t>
      </w:r>
      <w:r w:rsidR="00D543E1" w:rsidRPr="00514273">
        <w:t xml:space="preserve">. </w:t>
      </w:r>
      <w:r w:rsidR="007124B4" w:rsidRPr="00514273">
        <w:t>In two of the DFCs, monitoring and evaluation</w:t>
      </w:r>
      <w:r w:rsidR="007124B4" w:rsidRPr="00514273">
        <w:rPr>
          <w:b/>
        </w:rPr>
        <w:t xml:space="preserve"> </w:t>
      </w:r>
      <w:r w:rsidR="007124B4" w:rsidRPr="00514273">
        <w:t>had</w:t>
      </w:r>
      <w:r w:rsidR="00B63BF9" w:rsidRPr="00514273">
        <w:t xml:space="preserve"> been planned</w:t>
      </w:r>
      <w:r w:rsidR="00BF38C8" w:rsidRPr="00514273">
        <w:t xml:space="preserve"> but</w:t>
      </w:r>
      <w:r w:rsidR="007124B4" w:rsidRPr="00514273">
        <w:t xml:space="preserve"> not progressed beyond an exploratory stage </w:t>
      </w:r>
      <w:r w:rsidR="00B63BF9" w:rsidRPr="00514273">
        <w:t xml:space="preserve">of what data </w:t>
      </w:r>
      <w:r w:rsidR="00DB55E3" w:rsidRPr="00514273">
        <w:t>c</w:t>
      </w:r>
      <w:r w:rsidR="00B63BF9" w:rsidRPr="00514273">
        <w:t>ould be collected</w:t>
      </w:r>
      <w:r w:rsidR="007124B4" w:rsidRPr="00514273">
        <w:t>.</w:t>
      </w:r>
      <w:r w:rsidR="00DD564B" w:rsidRPr="00514273">
        <w:t xml:space="preserve"> </w:t>
      </w:r>
      <w:r w:rsidR="00215EEC" w:rsidRPr="00514273">
        <w:t>In</w:t>
      </w:r>
      <w:r w:rsidR="00B63BF9" w:rsidRPr="00514273">
        <w:t xml:space="preserve"> </w:t>
      </w:r>
      <w:r w:rsidR="00336736" w:rsidRPr="00514273">
        <w:t>three DFC</w:t>
      </w:r>
      <w:r w:rsidR="00AF6A56" w:rsidRPr="00514273">
        <w:t>s</w:t>
      </w:r>
      <w:r w:rsidR="00336736" w:rsidRPr="00514273">
        <w:t xml:space="preserve"> the</w:t>
      </w:r>
      <w:r w:rsidR="00215EEC" w:rsidRPr="00514273">
        <w:t>re were accounts of how</w:t>
      </w:r>
      <w:r w:rsidR="00336736" w:rsidRPr="00514273">
        <w:t xml:space="preserve"> findings </w:t>
      </w:r>
      <w:r w:rsidR="0054218C" w:rsidRPr="00514273">
        <w:t xml:space="preserve">had </w:t>
      </w:r>
      <w:r w:rsidR="00336736" w:rsidRPr="00514273">
        <w:t xml:space="preserve">led to </w:t>
      </w:r>
      <w:r w:rsidR="00BA360D" w:rsidRPr="00514273">
        <w:t>documented changes</w:t>
      </w:r>
      <w:r w:rsidR="00336736" w:rsidRPr="00514273">
        <w:t xml:space="preserve">, </w:t>
      </w:r>
      <w:r w:rsidR="00901B01" w:rsidRPr="00514273">
        <w:t xml:space="preserve">for example activities being </w:t>
      </w:r>
      <w:r w:rsidR="00BA360D" w:rsidRPr="00514273">
        <w:t>altered</w:t>
      </w:r>
      <w:r w:rsidR="00E66192" w:rsidRPr="00514273">
        <w:t xml:space="preserve"> based on</w:t>
      </w:r>
      <w:r w:rsidR="00901B01" w:rsidRPr="00514273">
        <w:t xml:space="preserve"> feedback from people affected by dementia. I</w:t>
      </w:r>
      <w:r w:rsidR="00336736" w:rsidRPr="00514273">
        <w:t xml:space="preserve">n one </w:t>
      </w:r>
      <w:r w:rsidR="00931080" w:rsidRPr="00514273">
        <w:t>further DFC</w:t>
      </w:r>
      <w:r w:rsidR="00336736" w:rsidRPr="00514273">
        <w:t xml:space="preserve"> </w:t>
      </w:r>
      <w:r w:rsidR="00901B01" w:rsidRPr="00514273">
        <w:t>a self-assessment of progress made against recommended actions for becoming dementia friendly</w:t>
      </w:r>
      <w:r w:rsidR="0054218C" w:rsidRPr="00514273">
        <w:t xml:space="preserve"> </w:t>
      </w:r>
      <w:r w:rsidR="00901B01" w:rsidRPr="00514273">
        <w:t xml:space="preserve">had </w:t>
      </w:r>
      <w:r w:rsidR="00215EEC" w:rsidRPr="00514273">
        <w:t>been used for review and planning</w:t>
      </w:r>
      <w:r w:rsidR="00336736" w:rsidRPr="00514273">
        <w:t>.</w:t>
      </w:r>
      <w:r w:rsidR="00BF38C8" w:rsidRPr="00514273">
        <w:t xml:space="preserve"> Outcome measures</w:t>
      </w:r>
      <w:r w:rsidR="00240E4D" w:rsidRPr="00514273">
        <w:t xml:space="preserve"> such as </w:t>
      </w:r>
      <w:r w:rsidR="00BF38C8" w:rsidRPr="00514273">
        <w:t xml:space="preserve">number of people affected by dementia known to </w:t>
      </w:r>
      <w:r w:rsidR="0010053A" w:rsidRPr="00514273">
        <w:t>a</w:t>
      </w:r>
      <w:r w:rsidR="00BF38C8" w:rsidRPr="00514273">
        <w:t xml:space="preserve"> DFC</w:t>
      </w:r>
      <w:r w:rsidR="00215EEC" w:rsidRPr="00514273">
        <w:t>, evidence of barriers to participation being removed</w:t>
      </w:r>
      <w:r w:rsidR="0010053A" w:rsidRPr="00514273">
        <w:t>,</w:t>
      </w:r>
      <w:r w:rsidR="00BF38C8" w:rsidRPr="00514273">
        <w:t xml:space="preserve"> and </w:t>
      </w:r>
      <w:r w:rsidR="00215EEC" w:rsidRPr="00514273">
        <w:t>examples of changes</w:t>
      </w:r>
      <w:r w:rsidR="0010053A" w:rsidRPr="00514273">
        <w:t xml:space="preserve"> in</w:t>
      </w:r>
      <w:r w:rsidR="00215EEC" w:rsidRPr="00514273">
        <w:t xml:space="preserve"> service</w:t>
      </w:r>
      <w:r w:rsidR="0010053A" w:rsidRPr="00514273">
        <w:t xml:space="preserve"> provision</w:t>
      </w:r>
      <w:r w:rsidR="00BF38C8" w:rsidRPr="00514273">
        <w:t xml:space="preserve"> </w:t>
      </w:r>
      <w:r w:rsidR="0010053A" w:rsidRPr="00514273">
        <w:t>(e.g. signage;</w:t>
      </w:r>
      <w:r w:rsidR="00240E4D" w:rsidRPr="00514273">
        <w:t xml:space="preserve"> </w:t>
      </w:r>
      <w:r w:rsidR="0010053A" w:rsidRPr="00514273">
        <w:t>transport</w:t>
      </w:r>
      <w:r w:rsidR="00B43B84" w:rsidRPr="00514273">
        <w:t>;</w:t>
      </w:r>
      <w:r w:rsidR="00215EEC" w:rsidRPr="00514273">
        <w:t xml:space="preserve"> use of culture and leisure</w:t>
      </w:r>
      <w:r w:rsidR="0010053A" w:rsidRPr="00514273">
        <w:t xml:space="preserve"> </w:t>
      </w:r>
      <w:r w:rsidR="00215EEC" w:rsidRPr="00514273">
        <w:t>facilities</w:t>
      </w:r>
      <w:r w:rsidR="00B43B84" w:rsidRPr="00514273">
        <w:t xml:space="preserve"> by </w:t>
      </w:r>
      <w:r w:rsidR="009F39A2">
        <w:t>people living with dementia</w:t>
      </w:r>
      <w:r w:rsidR="00215EEC" w:rsidRPr="00514273">
        <w:t>)</w:t>
      </w:r>
      <w:r w:rsidR="00BF38C8" w:rsidRPr="00514273">
        <w:t xml:space="preserve"> were</w:t>
      </w:r>
      <w:r w:rsidR="00215EEC" w:rsidRPr="00514273">
        <w:t xml:space="preserve"> either not stated or</w:t>
      </w:r>
      <w:r w:rsidR="00BF38C8" w:rsidRPr="00514273">
        <w:t xml:space="preserve"> </w:t>
      </w:r>
      <w:r w:rsidR="00215EEC" w:rsidRPr="00514273">
        <w:t>implied.</w:t>
      </w:r>
    </w:p>
    <w:p w14:paraId="745C214D" w14:textId="30B53446" w:rsidR="00552282" w:rsidRPr="00514273" w:rsidRDefault="00552282" w:rsidP="0039643F">
      <w:pPr>
        <w:spacing w:after="0" w:line="360" w:lineRule="auto"/>
        <w:jc w:val="both"/>
        <w:rPr>
          <w:rFonts w:cstheme="minorHAnsi"/>
        </w:rPr>
      </w:pPr>
    </w:p>
    <w:p w14:paraId="32A3332D" w14:textId="77777777" w:rsidR="00B43B84" w:rsidRPr="00514273" w:rsidRDefault="00B43B84" w:rsidP="0039643F">
      <w:pPr>
        <w:spacing w:after="0" w:line="360" w:lineRule="auto"/>
        <w:jc w:val="both"/>
        <w:rPr>
          <w:rFonts w:cstheme="minorHAnsi"/>
        </w:rPr>
      </w:pPr>
    </w:p>
    <w:p w14:paraId="71AFE36B" w14:textId="05F0F5DC" w:rsidR="00C7623E" w:rsidRPr="00514273" w:rsidRDefault="00766B2F" w:rsidP="00B4050F">
      <w:pPr>
        <w:pStyle w:val="Stef01"/>
      </w:pPr>
      <w:r w:rsidRPr="00514273">
        <w:t>4</w:t>
      </w:r>
      <w:r w:rsidR="00B4050F" w:rsidRPr="00514273">
        <w:t xml:space="preserve"> </w:t>
      </w:r>
      <w:r w:rsidR="00B4050F" w:rsidRPr="00514273">
        <w:tab/>
      </w:r>
      <w:r w:rsidR="00B2348C" w:rsidRPr="00514273">
        <w:t>Discus</w:t>
      </w:r>
      <w:r w:rsidR="0071604C" w:rsidRPr="00514273">
        <w:t>sion</w:t>
      </w:r>
    </w:p>
    <w:p w14:paraId="277696B2" w14:textId="3E7B1D3A" w:rsidR="00A804BD" w:rsidRPr="00514273" w:rsidRDefault="00D12FD8" w:rsidP="0039643F">
      <w:pPr>
        <w:spacing w:after="0" w:line="360" w:lineRule="auto"/>
        <w:jc w:val="both"/>
        <w:rPr>
          <w:rFonts w:cstheme="minorHAnsi"/>
        </w:rPr>
      </w:pPr>
      <w:r w:rsidRPr="00514273">
        <w:rPr>
          <w:rFonts w:cstheme="minorHAnsi"/>
        </w:rPr>
        <w:t xml:space="preserve">England is one of the few </w:t>
      </w:r>
      <w:r w:rsidR="00240E4D" w:rsidRPr="00514273">
        <w:rPr>
          <w:rFonts w:cstheme="minorHAnsi"/>
        </w:rPr>
        <w:t>nations</w:t>
      </w:r>
      <w:r w:rsidRPr="00514273">
        <w:rPr>
          <w:rFonts w:cstheme="minorHAnsi"/>
        </w:rPr>
        <w:t xml:space="preserve"> in the world </w:t>
      </w:r>
      <w:r w:rsidR="000948A2" w:rsidRPr="00514273">
        <w:rPr>
          <w:rFonts w:cstheme="minorHAnsi"/>
        </w:rPr>
        <w:t>to</w:t>
      </w:r>
      <w:r w:rsidR="00CA7141">
        <w:rPr>
          <w:rFonts w:cstheme="minorHAnsi"/>
        </w:rPr>
        <w:t xml:space="preserve"> have</w:t>
      </w:r>
      <w:r w:rsidR="00215EEC" w:rsidRPr="00514273">
        <w:rPr>
          <w:rFonts w:cstheme="minorHAnsi"/>
        </w:rPr>
        <w:t xml:space="preserve"> </w:t>
      </w:r>
      <w:r w:rsidR="000948A2" w:rsidRPr="00514273">
        <w:rPr>
          <w:rFonts w:cstheme="minorHAnsi"/>
        </w:rPr>
        <w:t>incorporate</w:t>
      </w:r>
      <w:r w:rsidR="00CA7141">
        <w:rPr>
          <w:rFonts w:cstheme="minorHAnsi"/>
        </w:rPr>
        <w:t>d</w:t>
      </w:r>
      <w:r w:rsidR="000948A2" w:rsidRPr="00514273">
        <w:rPr>
          <w:rFonts w:cstheme="minorHAnsi"/>
        </w:rPr>
        <w:t xml:space="preserve"> the creation of </w:t>
      </w:r>
      <w:r w:rsidRPr="00514273">
        <w:rPr>
          <w:rFonts w:cstheme="minorHAnsi"/>
        </w:rPr>
        <w:t>DFCs into policy</w:t>
      </w:r>
      <w:r w:rsidR="000948A2" w:rsidRPr="00514273">
        <w:rPr>
          <w:rFonts w:cstheme="minorHAnsi"/>
        </w:rPr>
        <w:fldChar w:fldCharType="begin"/>
      </w:r>
      <w:r w:rsidR="00895252">
        <w:rPr>
          <w:rFonts w:cstheme="minorHAnsi"/>
        </w:rPr>
        <w:instrText xml:space="preserve"> ADDIN EN.CITE &lt;EndNote&gt;&lt;Cite&gt;&lt;Author&gt;Organisation for Economic Co-operation and Development&lt;/Author&gt;&lt;Year&gt;2018&lt;/Year&gt;&lt;RecNum&gt;1401&lt;/RecNum&gt;&lt;DisplayText&gt;&lt;style face="superscript"&gt;3&lt;/style&gt;&lt;/DisplayText&gt;&lt;record&gt;&lt;rec-number&gt;1401&lt;/rec-number&gt;&lt;foreign-keys&gt;&lt;key app="EN" db-id="5z9ssdewuw0ft4ese9bxwz5sstpazeppwsax" timestamp="1530272319"&gt;1401&lt;/key&gt;&lt;/foreign-keys&gt;&lt;ref-type name="Report"&gt;27&lt;/ref-type&gt;&lt;contributors&gt;&lt;authors&gt;&lt;author&gt;Organisation for Economic Co-operation and Development,&lt;/author&gt;&lt;/authors&gt;&lt;tertiary-authors&gt;&lt;author&gt;OECD Publishing,&lt;/author&gt;&lt;/tertiary-authors&gt;&lt;/contributors&gt;&lt;titles&gt;&lt;title&gt;Care needed: improving the lives of people with dementia&lt;/title&gt;&lt;/titles&gt;&lt;dates&gt;&lt;year&gt;2018&lt;/year&gt;&lt;/dates&gt;&lt;pub-location&gt;Paris&lt;/pub-location&gt;&lt;urls&gt;&lt;/urls&gt;&lt;electronic-resource-num&gt;http://dx.doi.org/10.1787/9789264085107-en&lt;/electronic-resource-num&gt;&lt;/record&gt;&lt;/Cite&gt;&lt;/EndNote&gt;</w:instrText>
      </w:r>
      <w:r w:rsidR="000948A2" w:rsidRPr="00514273">
        <w:rPr>
          <w:rFonts w:cstheme="minorHAnsi"/>
        </w:rPr>
        <w:fldChar w:fldCharType="separate"/>
      </w:r>
      <w:r w:rsidR="00895252" w:rsidRPr="00895252">
        <w:rPr>
          <w:rFonts w:cstheme="minorHAnsi"/>
          <w:noProof/>
          <w:vertAlign w:val="superscript"/>
        </w:rPr>
        <w:t>3</w:t>
      </w:r>
      <w:r w:rsidR="000948A2" w:rsidRPr="00514273">
        <w:rPr>
          <w:rFonts w:cstheme="minorHAnsi"/>
        </w:rPr>
        <w:fldChar w:fldCharType="end"/>
      </w:r>
      <w:r w:rsidR="00DA3BFE" w:rsidRPr="00514273">
        <w:rPr>
          <w:rFonts w:cstheme="minorHAnsi"/>
        </w:rPr>
        <w:t xml:space="preserve">. DFCs are </w:t>
      </w:r>
      <w:r w:rsidR="00852C29" w:rsidRPr="00514273">
        <w:rPr>
          <w:rFonts w:cstheme="minorHAnsi"/>
        </w:rPr>
        <w:t xml:space="preserve">spread across </w:t>
      </w:r>
      <w:r w:rsidR="00240E4D" w:rsidRPr="00514273">
        <w:rPr>
          <w:rFonts w:cstheme="minorHAnsi"/>
        </w:rPr>
        <w:t>the country</w:t>
      </w:r>
      <w:r w:rsidR="007B1D32" w:rsidRPr="00514273">
        <w:rPr>
          <w:rFonts w:cstheme="minorHAnsi"/>
        </w:rPr>
        <w:t xml:space="preserve">. </w:t>
      </w:r>
      <w:r w:rsidR="00215EEC" w:rsidRPr="00514273">
        <w:rPr>
          <w:rFonts w:cstheme="minorHAnsi"/>
        </w:rPr>
        <w:t xml:space="preserve">The presence of a DFC is associated with </w:t>
      </w:r>
      <w:r w:rsidR="00DA3BFE" w:rsidRPr="00514273">
        <w:rPr>
          <w:rFonts w:cstheme="minorHAnsi"/>
        </w:rPr>
        <w:t xml:space="preserve">the </w:t>
      </w:r>
      <w:r w:rsidR="00215EEC" w:rsidRPr="00514273">
        <w:rPr>
          <w:rFonts w:cstheme="minorHAnsi"/>
        </w:rPr>
        <w:t>number of dementia cases (known and unknown)</w:t>
      </w:r>
      <w:r w:rsidR="00DA3BFE" w:rsidRPr="00514273">
        <w:rPr>
          <w:rFonts w:cstheme="minorHAnsi"/>
        </w:rPr>
        <w:t>,</w:t>
      </w:r>
      <w:r w:rsidR="00215EEC" w:rsidRPr="00514273">
        <w:rPr>
          <w:rFonts w:cstheme="minorHAnsi"/>
        </w:rPr>
        <w:t xml:space="preserve"> but not </w:t>
      </w:r>
      <w:r w:rsidR="00DA3BFE" w:rsidRPr="00514273">
        <w:rPr>
          <w:rFonts w:cstheme="minorHAnsi"/>
        </w:rPr>
        <w:t xml:space="preserve">with </w:t>
      </w:r>
      <w:r w:rsidR="00215EEC" w:rsidRPr="00514273">
        <w:rPr>
          <w:rFonts w:cstheme="minorHAnsi"/>
        </w:rPr>
        <w:t>the proportion of the population with</w:t>
      </w:r>
      <w:r w:rsidR="00CA307D" w:rsidRPr="00514273">
        <w:rPr>
          <w:rFonts w:cstheme="minorHAnsi"/>
        </w:rPr>
        <w:t xml:space="preserve"> </w:t>
      </w:r>
      <w:r w:rsidR="00DA3BFE" w:rsidRPr="00514273">
        <w:rPr>
          <w:rFonts w:cstheme="minorHAnsi"/>
        </w:rPr>
        <w:t>dementia (prevalence)</w:t>
      </w:r>
      <w:r w:rsidR="00340B0F" w:rsidRPr="00514273">
        <w:rPr>
          <w:rFonts w:cstheme="minorHAnsi"/>
        </w:rPr>
        <w:fldChar w:fldCharType="begin"/>
      </w:r>
      <w:r w:rsidR="00826B09">
        <w:rPr>
          <w:rFonts w:cstheme="minorHAnsi"/>
        </w:rPr>
        <w:instrText xml:space="preserve"> ADDIN EN.CITE &lt;EndNote&gt;&lt;Cite&gt;&lt;Author&gt;Woodward&lt;/Author&gt;&lt;Year&gt;2018&lt;/Year&gt;&lt;RecNum&gt;1414&lt;/RecNum&gt;&lt;DisplayText&gt;&lt;style face="superscript"&gt;37&lt;/style&gt;&lt;/DisplayText&gt;&lt;record&gt;&lt;rec-number&gt;1414&lt;/rec-number&gt;&lt;foreign-keys&gt;&lt;key app="EN" db-id="5z9ssdewuw0ft4ese9bxwz5sstpazeppwsax" timestamp="1533561670"&gt;1414&lt;/key&gt;&lt;/foreign-keys&gt;&lt;ref-type name="Journal Article"&gt;17&lt;/ref-type&gt;&lt;contributors&gt;&lt;authors&gt;&lt;author&gt;Woodward, Michael&lt;/author&gt;&lt;author&gt;Arthur, Antony &lt;/author&gt;&lt;author&gt;Darlington, Nicole &lt;/author&gt;&lt;author&gt;Buckner, Stefanie&lt;/author&gt;&lt;author&gt;Killett, Anne&lt;/author&gt;&lt;author&gt;Thurman, John&lt;/author&gt;&lt;author&gt;Buswell, Marina&lt;/author&gt;&lt;author&gt;Lafortune, Louise&lt;/author&gt;&lt;author&gt;Mathie, Elspeth&lt;/author&gt;&lt;author&gt;Mayrhofer, Andrea &lt;/author&gt;&lt;author&gt;Goodman, Claire&lt;/author&gt;&lt;/authors&gt;&lt;/contributors&gt;&lt;titles&gt;&lt;title&gt;The place for Dementia Friendly Communities in England and its relationship with epidemiological need&lt;/title&gt;&lt;secondary-title&gt;Int J Geriatr Psychiatry&lt;/secondary-title&gt;&lt;/titles&gt;&lt;periodical&gt;&lt;full-title&gt;Int J Geriatr Psychiatry&lt;/full-title&gt;&lt;/periodical&gt;&lt;dates&gt;&lt;year&gt;2018&lt;/year&gt;&lt;/dates&gt;&lt;urls&gt;&lt;related-urls&gt;&lt;url&gt;https://onlinelibrary.wiley.com/doi/epdf/10.1002/gps.4987&lt;/url&gt;&lt;/related-urls&gt;&lt;/urls&gt;&lt;access-date&gt;08/10/2018&lt;/access-date&gt;&lt;/record&gt;&lt;/Cite&gt;&lt;/EndNote&gt;</w:instrText>
      </w:r>
      <w:r w:rsidR="00340B0F" w:rsidRPr="00514273">
        <w:rPr>
          <w:rFonts w:cstheme="minorHAnsi"/>
        </w:rPr>
        <w:fldChar w:fldCharType="separate"/>
      </w:r>
      <w:r w:rsidR="00826B09" w:rsidRPr="00826B09">
        <w:rPr>
          <w:rFonts w:cstheme="minorHAnsi"/>
          <w:noProof/>
          <w:vertAlign w:val="superscript"/>
        </w:rPr>
        <w:t>37</w:t>
      </w:r>
      <w:r w:rsidR="00340B0F" w:rsidRPr="00514273">
        <w:rPr>
          <w:rFonts w:cstheme="minorHAnsi"/>
        </w:rPr>
        <w:fldChar w:fldCharType="end"/>
      </w:r>
      <w:r w:rsidR="000948A2" w:rsidRPr="00514273">
        <w:rPr>
          <w:rFonts w:cstheme="minorHAnsi"/>
        </w:rPr>
        <w:t>.</w:t>
      </w:r>
      <w:r w:rsidR="00852C29" w:rsidRPr="00514273">
        <w:rPr>
          <w:rFonts w:cstheme="minorHAnsi"/>
        </w:rPr>
        <w:t xml:space="preserve"> This scoping</w:t>
      </w:r>
      <w:r w:rsidR="00B63BF9" w:rsidRPr="00514273">
        <w:rPr>
          <w:rFonts w:cstheme="minorHAnsi"/>
        </w:rPr>
        <w:t xml:space="preserve"> of </w:t>
      </w:r>
      <w:r w:rsidR="007B1D32" w:rsidRPr="00514273">
        <w:rPr>
          <w:rFonts w:cstheme="minorHAnsi"/>
        </w:rPr>
        <w:t xml:space="preserve">DFCs </w:t>
      </w:r>
      <w:r w:rsidR="00A114FB" w:rsidRPr="00514273">
        <w:rPr>
          <w:rFonts w:cstheme="minorHAnsi"/>
        </w:rPr>
        <w:t>has</w:t>
      </w:r>
      <w:r w:rsidR="00701477" w:rsidRPr="00514273">
        <w:rPr>
          <w:rFonts w:cstheme="minorHAnsi"/>
        </w:rPr>
        <w:t xml:space="preserve"> </w:t>
      </w:r>
      <w:r w:rsidR="00B63BF9" w:rsidRPr="00514273">
        <w:rPr>
          <w:rFonts w:cstheme="minorHAnsi"/>
        </w:rPr>
        <w:t>provide</w:t>
      </w:r>
      <w:r w:rsidR="00852C29" w:rsidRPr="00514273">
        <w:rPr>
          <w:rFonts w:cstheme="minorHAnsi"/>
        </w:rPr>
        <w:t>d</w:t>
      </w:r>
      <w:r w:rsidR="00701477" w:rsidRPr="00514273">
        <w:rPr>
          <w:rFonts w:cstheme="minorHAnsi"/>
        </w:rPr>
        <w:t xml:space="preserve"> the first national</w:t>
      </w:r>
      <w:r w:rsidR="00852C29" w:rsidRPr="00514273">
        <w:rPr>
          <w:rFonts w:cstheme="minorHAnsi"/>
        </w:rPr>
        <w:t xml:space="preserve"> </w:t>
      </w:r>
      <w:r w:rsidR="004473FC" w:rsidRPr="00514273">
        <w:rPr>
          <w:rFonts w:cstheme="minorHAnsi"/>
        </w:rPr>
        <w:t>overview</w:t>
      </w:r>
      <w:r w:rsidR="00B63BF9" w:rsidRPr="00514273">
        <w:rPr>
          <w:rFonts w:cstheme="minorHAnsi"/>
        </w:rPr>
        <w:t xml:space="preserve"> </w:t>
      </w:r>
      <w:r w:rsidR="00CA307D" w:rsidRPr="00514273">
        <w:rPr>
          <w:rFonts w:cstheme="minorHAnsi"/>
        </w:rPr>
        <w:t xml:space="preserve">of </w:t>
      </w:r>
      <w:r w:rsidR="004E534C">
        <w:rPr>
          <w:rFonts w:cstheme="minorHAnsi"/>
        </w:rPr>
        <w:t xml:space="preserve">DFCs in terms of their key characteristics - </w:t>
      </w:r>
      <w:r w:rsidR="00DA3BFE" w:rsidRPr="00514273">
        <w:rPr>
          <w:rFonts w:cstheme="minorHAnsi"/>
        </w:rPr>
        <w:t xml:space="preserve">how they are organised, </w:t>
      </w:r>
      <w:r w:rsidR="00EB3958">
        <w:rPr>
          <w:rFonts w:cstheme="minorHAnsi"/>
        </w:rPr>
        <w:t xml:space="preserve">how they involve people affected by dementia, what </w:t>
      </w:r>
      <w:r w:rsidR="00DA3BFE" w:rsidRPr="00514273">
        <w:rPr>
          <w:rFonts w:cstheme="minorHAnsi"/>
        </w:rPr>
        <w:t>the</w:t>
      </w:r>
      <w:r w:rsidR="00340B0F" w:rsidRPr="00514273">
        <w:rPr>
          <w:rFonts w:cstheme="minorHAnsi"/>
        </w:rPr>
        <w:t xml:space="preserve"> focus of their work</w:t>
      </w:r>
      <w:r w:rsidR="00EB3958">
        <w:rPr>
          <w:rFonts w:cstheme="minorHAnsi"/>
        </w:rPr>
        <w:t xml:space="preserve"> </w:t>
      </w:r>
      <w:r w:rsidR="004E534C">
        <w:rPr>
          <w:rFonts w:cstheme="minorHAnsi"/>
        </w:rPr>
        <w:t xml:space="preserve">is, and how they </w:t>
      </w:r>
      <w:r w:rsidR="000310DA">
        <w:rPr>
          <w:rFonts w:cstheme="minorHAnsi"/>
        </w:rPr>
        <w:t>measure impact</w:t>
      </w:r>
      <w:r w:rsidR="007B1D32" w:rsidRPr="00514273">
        <w:rPr>
          <w:rFonts w:cstheme="minorHAnsi"/>
        </w:rPr>
        <w:t>.</w:t>
      </w:r>
      <w:r w:rsidR="00115D88" w:rsidRPr="00514273">
        <w:rPr>
          <w:rFonts w:cstheme="minorHAnsi"/>
        </w:rPr>
        <w:t xml:space="preserve"> </w:t>
      </w:r>
    </w:p>
    <w:p w14:paraId="6010603B" w14:textId="77777777" w:rsidR="00852C29" w:rsidRPr="00514273" w:rsidRDefault="00852C29" w:rsidP="0039643F">
      <w:pPr>
        <w:spacing w:after="0" w:line="360" w:lineRule="auto"/>
        <w:jc w:val="both"/>
        <w:rPr>
          <w:rFonts w:cstheme="minorHAnsi"/>
        </w:rPr>
      </w:pPr>
    </w:p>
    <w:p w14:paraId="3EA2F2C8" w14:textId="01C494D9" w:rsidR="004473FC" w:rsidRPr="00514273" w:rsidRDefault="00A804BD" w:rsidP="0039643F">
      <w:pPr>
        <w:spacing w:after="0" w:line="360" w:lineRule="auto"/>
        <w:jc w:val="both"/>
        <w:rPr>
          <w:rFonts w:cstheme="minorHAnsi"/>
        </w:rPr>
      </w:pPr>
      <w:r w:rsidRPr="00514273">
        <w:rPr>
          <w:rFonts w:cstheme="minorHAnsi"/>
        </w:rPr>
        <w:t xml:space="preserve">The findings </w:t>
      </w:r>
      <w:r w:rsidR="00ED28EC" w:rsidRPr="00514273">
        <w:rPr>
          <w:rFonts w:cstheme="minorHAnsi"/>
        </w:rPr>
        <w:t xml:space="preserve">reported here </w:t>
      </w:r>
      <w:r w:rsidRPr="00514273">
        <w:rPr>
          <w:rFonts w:cstheme="minorHAnsi"/>
        </w:rPr>
        <w:t>are similar to</w:t>
      </w:r>
      <w:r w:rsidR="000C76DD">
        <w:rPr>
          <w:rFonts w:cstheme="minorHAnsi"/>
        </w:rPr>
        <w:t xml:space="preserve"> those presenting</w:t>
      </w:r>
      <w:r w:rsidR="006356A9" w:rsidRPr="00514273">
        <w:rPr>
          <w:rFonts w:cstheme="minorHAnsi"/>
        </w:rPr>
        <w:t xml:space="preserve"> the experience of</w:t>
      </w:r>
      <w:r w:rsidR="0093768A" w:rsidRPr="00514273">
        <w:rPr>
          <w:rFonts w:cstheme="minorHAnsi"/>
        </w:rPr>
        <w:t xml:space="preserve"> Japan, where </w:t>
      </w:r>
      <w:r w:rsidR="006356A9" w:rsidRPr="00514273">
        <w:rPr>
          <w:rFonts w:cstheme="minorHAnsi"/>
        </w:rPr>
        <w:t xml:space="preserve">government endorsement </w:t>
      </w:r>
      <w:r w:rsidR="00323B78" w:rsidRPr="00514273">
        <w:rPr>
          <w:rFonts w:cstheme="minorHAnsi"/>
        </w:rPr>
        <w:t xml:space="preserve">coupled with </w:t>
      </w:r>
      <w:r w:rsidR="006356A9" w:rsidRPr="00514273">
        <w:rPr>
          <w:rFonts w:cstheme="minorHAnsi"/>
        </w:rPr>
        <w:t xml:space="preserve">support for implementation </w:t>
      </w:r>
      <w:r w:rsidR="0076765F" w:rsidRPr="00514273">
        <w:rPr>
          <w:rFonts w:cstheme="minorHAnsi"/>
        </w:rPr>
        <w:t>through</w:t>
      </w:r>
      <w:r w:rsidR="00605E47" w:rsidRPr="00514273">
        <w:rPr>
          <w:rFonts w:cstheme="minorHAnsi"/>
        </w:rPr>
        <w:t xml:space="preserve"> campaigns and policies </w:t>
      </w:r>
      <w:r w:rsidR="0093768A" w:rsidRPr="00514273">
        <w:rPr>
          <w:rFonts w:cstheme="minorHAnsi"/>
        </w:rPr>
        <w:t xml:space="preserve">resulted in a proliferation of </w:t>
      </w:r>
      <w:r w:rsidR="00916EF0" w:rsidRPr="00514273">
        <w:rPr>
          <w:rFonts w:cstheme="minorHAnsi"/>
        </w:rPr>
        <w:t>DFCs</w:t>
      </w:r>
      <w:r w:rsidR="00664482" w:rsidRPr="00514273">
        <w:rPr>
          <w:rFonts w:cstheme="minorHAnsi"/>
        </w:rPr>
        <w:fldChar w:fldCharType="begin"/>
      </w:r>
      <w:r w:rsidR="00826B09">
        <w:rPr>
          <w:rFonts w:cstheme="minorHAnsi"/>
        </w:rPr>
        <w:instrText xml:space="preserve"> ADDIN EN.CITE &lt;EndNote&gt;&lt;Cite&gt;&lt;Author&gt;Alzheimer&amp;apos;s Disease International&lt;/Author&gt;&lt;Year&gt;2016&lt;/Year&gt;&lt;RecNum&gt;499&lt;/RecNum&gt;&lt;DisplayText&gt;&lt;style face="superscript"&gt;4,38&lt;/style&gt;&lt;/DisplayText&gt;&lt;record&gt;&lt;rec-number&gt;499&lt;/rec-number&gt;&lt;foreign-keys&gt;&lt;key app="EN" db-id="5z9ssdewuw0ft4ese9bxwz5sstpazeppwsax" timestamp="1495194365"&gt;499&lt;/key&gt;&lt;/foreign-keys&gt;&lt;ref-type name="Report"&gt;27&lt;/ref-type&gt;&lt;contributors&gt;&lt;authors&gt;&lt;author&gt;Alzheimer&amp;apos;s Disease International,&lt;/author&gt;&lt;/authors&gt;&lt;tertiary-authors&gt;&lt;author&gt;Alzheimer&amp;apos;s Disease International,&lt;/author&gt;&lt;/tertiary-authors&gt;&lt;/contributors&gt;&lt;titles&gt;&lt;title&gt;Dementia Friendly Communities: global developments&lt;/title&gt;&lt;/titles&gt;&lt;edition&gt;2nd&lt;/edition&gt;&lt;dates&gt;&lt;year&gt;2016&lt;/year&gt;&lt;/dates&gt;&lt;pub-location&gt;London&lt;/pub-location&gt;&lt;urls&gt;&lt;related-urls&gt;&lt;url&gt;https://www.alz.co.uk/adi/pdf/dfc-developments.pdf&lt;/url&gt;&lt;/related-urls&gt;&lt;/urls&gt;&lt;access-date&gt;19/05/2017&lt;/access-date&gt;&lt;/record&gt;&lt;/Cite&gt;&lt;Cite&gt;&lt;Author&gt;Williamson&lt;/Author&gt;&lt;Year&gt;2016&lt;/Year&gt;&lt;RecNum&gt;520&lt;/RecNum&gt;&lt;record&gt;&lt;rec-number&gt;520&lt;/rec-number&gt;&lt;foreign-keys&gt;&lt;key app="EN" db-id="5z9ssdewuw0ft4ese9bxwz5sstpazeppwsax" timestamp="1508834632"&gt;520&lt;/key&gt;&lt;/foreign-keys&gt;&lt;ref-type name="Report"&gt;27&lt;/ref-type&gt;&lt;contributors&gt;&lt;authors&gt;&lt;author&gt;Williamson, Toby&lt;/author&gt;&lt;/authors&gt;&lt;tertiary-authors&gt;&lt;author&gt;European Foundations&amp;apos; Initiative on Dementia,&lt;/author&gt;&lt;/tertiary-authors&gt;&lt;/contributors&gt;&lt;titles&gt;&lt;title&gt;Mapping Dementia-Friendly Communities across Europe&lt;/title&gt;&lt;/titles&gt;&lt;dates&gt;&lt;year&gt;2016&lt;/year&gt;&lt;/dates&gt;&lt;pub-location&gt;Brussels&lt;/pub-location&gt;&lt;urls&gt;&lt;related-urls&gt;&lt;url&gt;https://ec.europa.eu/eip/ageing/sites/eipaha/files/results_attachments/mapping_dfcs_across_europe_final.pdf&lt;/url&gt;&lt;/related-urls&gt;&lt;/urls&gt;&lt;access-date&gt;24/10/2017&lt;/access-date&gt;&lt;/record&gt;&lt;/Cite&gt;&lt;/EndNote&gt;</w:instrText>
      </w:r>
      <w:r w:rsidR="00664482" w:rsidRPr="00514273">
        <w:rPr>
          <w:rFonts w:cstheme="minorHAnsi"/>
        </w:rPr>
        <w:fldChar w:fldCharType="separate"/>
      </w:r>
      <w:r w:rsidR="00826B09" w:rsidRPr="00826B09">
        <w:rPr>
          <w:rFonts w:cstheme="minorHAnsi"/>
          <w:noProof/>
          <w:vertAlign w:val="superscript"/>
        </w:rPr>
        <w:t>4,38</w:t>
      </w:r>
      <w:r w:rsidR="00664482" w:rsidRPr="00514273">
        <w:rPr>
          <w:rFonts w:cstheme="minorHAnsi"/>
        </w:rPr>
        <w:fldChar w:fldCharType="end"/>
      </w:r>
      <w:r w:rsidR="0093768A" w:rsidRPr="00514273">
        <w:rPr>
          <w:rFonts w:cstheme="minorHAnsi"/>
        </w:rPr>
        <w:t xml:space="preserve">. </w:t>
      </w:r>
      <w:r w:rsidR="00A212FF" w:rsidRPr="00514273">
        <w:rPr>
          <w:rFonts w:cstheme="minorHAnsi"/>
        </w:rPr>
        <w:t>S</w:t>
      </w:r>
      <w:r w:rsidR="00852C29" w:rsidRPr="00514273">
        <w:rPr>
          <w:rFonts w:cstheme="minorHAnsi"/>
        </w:rPr>
        <w:t xml:space="preserve">tatutory </w:t>
      </w:r>
      <w:r w:rsidR="00A212FF" w:rsidRPr="00514273">
        <w:rPr>
          <w:rFonts w:cstheme="minorHAnsi"/>
        </w:rPr>
        <w:t>agencies</w:t>
      </w:r>
      <w:r w:rsidR="00852C29" w:rsidRPr="00514273">
        <w:rPr>
          <w:rFonts w:cstheme="minorHAnsi"/>
        </w:rPr>
        <w:t xml:space="preserve">, and especially councils/local </w:t>
      </w:r>
      <w:r w:rsidR="000948A2" w:rsidRPr="00514273">
        <w:rPr>
          <w:rFonts w:cstheme="minorHAnsi"/>
        </w:rPr>
        <w:t>govern</w:t>
      </w:r>
      <w:r w:rsidR="00DB55E3" w:rsidRPr="00514273">
        <w:rPr>
          <w:rFonts w:cstheme="minorHAnsi"/>
        </w:rPr>
        <w:t>ment</w:t>
      </w:r>
      <w:r w:rsidR="00A212FF" w:rsidRPr="00514273">
        <w:rPr>
          <w:rFonts w:cstheme="minorHAnsi"/>
        </w:rPr>
        <w:t>,</w:t>
      </w:r>
      <w:r w:rsidR="004473FC" w:rsidRPr="00514273">
        <w:rPr>
          <w:rFonts w:cstheme="minorHAnsi"/>
        </w:rPr>
        <w:t xml:space="preserve"> working in partnership wit</w:t>
      </w:r>
      <w:r w:rsidR="000948A2" w:rsidRPr="00514273">
        <w:rPr>
          <w:rFonts w:cstheme="minorHAnsi"/>
        </w:rPr>
        <w:t xml:space="preserve">h </w:t>
      </w:r>
      <w:r w:rsidR="00A212FF" w:rsidRPr="00514273">
        <w:rPr>
          <w:rFonts w:cstheme="minorHAnsi"/>
        </w:rPr>
        <w:t xml:space="preserve">different bodies and through local collaborations such as </w:t>
      </w:r>
      <w:r w:rsidR="006304CD">
        <w:rPr>
          <w:rFonts w:cstheme="minorHAnsi"/>
        </w:rPr>
        <w:t>Dementia Action Alliance</w:t>
      </w:r>
      <w:r w:rsidR="006304CD" w:rsidRPr="00514273">
        <w:rPr>
          <w:rFonts w:cstheme="minorHAnsi"/>
        </w:rPr>
        <w:t>s</w:t>
      </w:r>
      <w:r w:rsidR="00A212FF" w:rsidRPr="00514273">
        <w:rPr>
          <w:rFonts w:cstheme="minorHAnsi"/>
        </w:rPr>
        <w:t>,</w:t>
      </w:r>
      <w:r w:rsidR="004473FC" w:rsidRPr="00514273">
        <w:rPr>
          <w:rFonts w:cstheme="minorHAnsi"/>
        </w:rPr>
        <w:t xml:space="preserve"> </w:t>
      </w:r>
      <w:r w:rsidR="00240E4D" w:rsidRPr="00514273">
        <w:rPr>
          <w:rFonts w:cstheme="minorHAnsi"/>
        </w:rPr>
        <w:t xml:space="preserve">have </w:t>
      </w:r>
      <w:r w:rsidR="00A212FF" w:rsidRPr="00514273">
        <w:rPr>
          <w:rFonts w:cstheme="minorHAnsi"/>
        </w:rPr>
        <w:t>played a central role</w:t>
      </w:r>
      <w:r w:rsidR="00DB55E3" w:rsidRPr="00514273">
        <w:rPr>
          <w:rFonts w:cstheme="minorHAnsi"/>
        </w:rPr>
        <w:t xml:space="preserve"> </w:t>
      </w:r>
      <w:r w:rsidR="004473FC" w:rsidRPr="00514273">
        <w:rPr>
          <w:rFonts w:cstheme="minorHAnsi"/>
        </w:rPr>
        <w:t>in the setting u</w:t>
      </w:r>
      <w:r w:rsidR="000948A2" w:rsidRPr="00514273">
        <w:rPr>
          <w:rFonts w:cstheme="minorHAnsi"/>
        </w:rPr>
        <w:t>p, management and resourcing of</w:t>
      </w:r>
      <w:r w:rsidR="00DB673C" w:rsidRPr="00514273">
        <w:rPr>
          <w:rFonts w:cstheme="minorHAnsi"/>
        </w:rPr>
        <w:t xml:space="preserve"> the</w:t>
      </w:r>
      <w:r w:rsidR="004473FC" w:rsidRPr="00514273">
        <w:rPr>
          <w:rFonts w:cstheme="minorHAnsi"/>
        </w:rPr>
        <w:t xml:space="preserve"> DFCs reviewed. </w:t>
      </w:r>
    </w:p>
    <w:p w14:paraId="7FD26C33" w14:textId="77777777" w:rsidR="00A114FB" w:rsidRPr="00514273" w:rsidRDefault="00A114FB" w:rsidP="0039643F">
      <w:pPr>
        <w:spacing w:after="0" w:line="360" w:lineRule="auto"/>
        <w:jc w:val="both"/>
        <w:rPr>
          <w:rFonts w:cstheme="minorHAnsi"/>
        </w:rPr>
      </w:pPr>
    </w:p>
    <w:p w14:paraId="55612014" w14:textId="5891648B" w:rsidR="00852C29" w:rsidRPr="00514273" w:rsidRDefault="00A212FF" w:rsidP="0039643F">
      <w:pPr>
        <w:spacing w:after="0" w:line="360" w:lineRule="auto"/>
        <w:jc w:val="both"/>
        <w:rPr>
          <w:rFonts w:cstheme="minorHAnsi"/>
        </w:rPr>
      </w:pPr>
      <w:r w:rsidRPr="00514273">
        <w:t xml:space="preserve">The main emphasis of the </w:t>
      </w:r>
      <w:r w:rsidR="000C76DD" w:rsidRPr="00514273">
        <w:t xml:space="preserve">reviewed </w:t>
      </w:r>
      <w:r w:rsidRPr="00514273">
        <w:t xml:space="preserve">DFCs was on awareness raising. </w:t>
      </w:r>
      <w:r w:rsidR="004473FC" w:rsidRPr="00514273">
        <w:rPr>
          <w:rFonts w:cstheme="minorHAnsi"/>
        </w:rPr>
        <w:t>There was evidence of the ongoing involvement</w:t>
      </w:r>
      <w:r w:rsidR="00852C29" w:rsidRPr="00514273">
        <w:rPr>
          <w:rFonts w:cstheme="minorHAnsi"/>
          <w:b/>
        </w:rPr>
        <w:t xml:space="preserve"> </w:t>
      </w:r>
      <w:r w:rsidR="00852C29" w:rsidRPr="00514273">
        <w:t xml:space="preserve">of </w:t>
      </w:r>
      <w:r w:rsidRPr="00514273">
        <w:t>people living with dementia in DFCs</w:t>
      </w:r>
      <w:r w:rsidR="00852C29" w:rsidRPr="00514273">
        <w:t xml:space="preserve"> in advisory, operational and strategic </w:t>
      </w:r>
      <w:r w:rsidR="004063E8" w:rsidRPr="00514273">
        <w:t>capacities</w:t>
      </w:r>
      <w:r w:rsidRPr="00514273">
        <w:t>.</w:t>
      </w:r>
      <w:r w:rsidR="004063E8" w:rsidRPr="00514273">
        <w:t xml:space="preserve"> </w:t>
      </w:r>
      <w:r w:rsidRPr="00514273">
        <w:t>However, t</w:t>
      </w:r>
      <w:r w:rsidR="004063E8" w:rsidRPr="00514273">
        <w:t>he</w:t>
      </w:r>
      <w:r w:rsidR="004473FC" w:rsidRPr="00514273">
        <w:t xml:space="preserve"> centrality of citizen involvement</w:t>
      </w:r>
      <w:r w:rsidR="00852C29" w:rsidRPr="00514273">
        <w:t xml:space="preserve"> </w:t>
      </w:r>
      <w:r w:rsidR="00FC4168" w:rsidRPr="00514273">
        <w:t xml:space="preserve">was not as clearly </w:t>
      </w:r>
      <w:r w:rsidR="004063E8" w:rsidRPr="00514273">
        <w:t xml:space="preserve">articulated </w:t>
      </w:r>
      <w:r w:rsidR="00FC4168" w:rsidRPr="00514273">
        <w:t xml:space="preserve">as </w:t>
      </w:r>
      <w:r w:rsidR="004063E8" w:rsidRPr="00514273">
        <w:t>in the</w:t>
      </w:r>
      <w:r w:rsidR="00852C29" w:rsidRPr="00514273">
        <w:t xml:space="preserve"> literature</w:t>
      </w:r>
      <w:r w:rsidR="00852C29" w:rsidRPr="00514273">
        <w:fldChar w:fldCharType="begin">
          <w:fldData xml:space="preserve">PEVuZE5vdGU+PENpdGU+PEF1dGhvcj5BbHpoZWltZXImYXBvcztzIERpc2Vhc2UgSW50ZXJuYXRp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</w:fldData>
        </w:fldChar>
      </w:r>
      <w:r w:rsidR="00826B09">
        <w:instrText xml:space="preserve"> ADDIN EN.CITE </w:instrText>
      </w:r>
      <w:r w:rsidR="00826B09">
        <w:fldChar w:fldCharType="begin">
          <w:fldData xml:space="preserve">PEVuZE5vdGU+PENpdGU+PEF1dGhvcj5BbHpoZWltZXImYXBvcztzIERpc2Vhc2UgSW50ZXJuYXRp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</w:fldData>
        </w:fldChar>
      </w:r>
      <w:r w:rsidR="00826B09">
        <w:instrText xml:space="preserve"> ADDIN EN.CITE.DATA </w:instrText>
      </w:r>
      <w:r w:rsidR="00826B09">
        <w:fldChar w:fldCharType="end"/>
      </w:r>
      <w:r w:rsidR="00852C29" w:rsidRPr="00514273">
        <w:fldChar w:fldCharType="separate"/>
      </w:r>
      <w:r w:rsidR="00826B09" w:rsidRPr="00826B09">
        <w:rPr>
          <w:noProof/>
          <w:vertAlign w:val="superscript"/>
        </w:rPr>
        <w:t>10,11,39-44</w:t>
      </w:r>
      <w:r w:rsidR="00852C29" w:rsidRPr="00514273">
        <w:fldChar w:fldCharType="end"/>
      </w:r>
      <w:r w:rsidR="00852C29" w:rsidRPr="00514273">
        <w:t>.</w:t>
      </w:r>
      <w:r w:rsidR="00CA307D" w:rsidRPr="00514273">
        <w:t xml:space="preserve"> </w:t>
      </w:r>
      <w:r w:rsidR="00F41776">
        <w:t>T</w:t>
      </w:r>
      <w:r w:rsidR="002C3491">
        <w:t xml:space="preserve">his implies the need for </w:t>
      </w:r>
      <w:r w:rsidR="00F41776">
        <w:t xml:space="preserve">further research that can provide a more detailed picture of both the extent and the nature of involvement. </w:t>
      </w:r>
    </w:p>
    <w:p w14:paraId="72E60F1D" w14:textId="08D8B4F9" w:rsidR="001D02CA" w:rsidRPr="00514273" w:rsidRDefault="001D02CA" w:rsidP="0039643F">
      <w:pPr>
        <w:spacing w:after="0" w:line="360" w:lineRule="auto"/>
        <w:jc w:val="both"/>
        <w:rPr>
          <w:rFonts w:cstheme="minorHAnsi"/>
        </w:rPr>
      </w:pPr>
    </w:p>
    <w:p w14:paraId="412D0695" w14:textId="18A70D70" w:rsidR="00984A5A" w:rsidRPr="00514273" w:rsidRDefault="001A5416" w:rsidP="0039643F">
      <w:pPr>
        <w:spacing w:after="0" w:line="360" w:lineRule="auto"/>
        <w:jc w:val="both"/>
      </w:pPr>
      <w:r w:rsidRPr="00514273">
        <w:t>DFC</w:t>
      </w:r>
      <w:r w:rsidR="00482E5F" w:rsidRPr="00514273">
        <w:t>s</w:t>
      </w:r>
      <w:r w:rsidR="00DB55E3" w:rsidRPr="00514273">
        <w:t xml:space="preserve"> </w:t>
      </w:r>
      <w:r w:rsidR="00797E4C" w:rsidRPr="00514273">
        <w:t>have been promoted as</w:t>
      </w:r>
      <w:r w:rsidR="003C51CC" w:rsidRPr="00514273">
        <w:t xml:space="preserve"> a potentially cost-effective model for supporting people affected by dementia. </w:t>
      </w:r>
      <w:r w:rsidR="00E66192" w:rsidRPr="00514273">
        <w:t>Attention</w:t>
      </w:r>
      <w:r w:rsidR="00976DC2" w:rsidRPr="00514273">
        <w:t xml:space="preserve"> has been paid </w:t>
      </w:r>
      <w:r w:rsidR="00552282" w:rsidRPr="00514273">
        <w:t xml:space="preserve">to the economic aspects of </w:t>
      </w:r>
      <w:proofErr w:type="spellStart"/>
      <w:r w:rsidR="00552282" w:rsidRPr="00514273">
        <w:t>DFCs</w:t>
      </w:r>
      <w:r w:rsidR="00664482" w:rsidRPr="00514273">
        <w:fldChar w:fldCharType="begin"/>
      </w:r>
      <w:r w:rsidR="00826B09">
        <w:instrText xml:space="preserve"> ADDIN EN.CITE &lt;EndNote&gt;&lt;Cite&gt;&lt;Author&gt;Prior&lt;/Author&gt;&lt;Year&gt;2012&lt;/Year&gt;&lt;RecNum&gt;413&lt;/RecNum&gt;&lt;Prefix&gt;e.g. &lt;/Prefix&gt;&lt;DisplayText&gt;e.g. &lt;style face="superscript"&gt;45,46&lt;/style&gt;&lt;/DisplayText&gt;&lt;record&gt;&lt;rec-number&gt;413&lt;/rec-number&gt;&lt;foreign-keys&gt;&lt;key app="EN" db-id="5z9ssdewuw0ft4ese9bxwz5sstpazeppwsax" timestamp="1454927248"&gt;413&lt;/key&gt;&lt;/foreign-keys&gt;&lt;ref-type name="Report"&gt;27&lt;/ref-type&gt;&lt;contributors&gt;&lt;authors&gt;&lt;author&gt;Prior, Peter&lt;/author&gt;&lt;/authors&gt;&lt;tertiary-authors&gt;&lt;author&gt;North East Dementia Alliance,&lt;/author&gt;&lt;/tertiary-authors&gt;&lt;/contributors&gt;&lt;titles&gt;&lt;title&gt;Knowing the foundations of Dementia Friendly Communities for the North East&lt;/title&gt;&lt;/titles&gt;&lt;dates&gt;&lt;year&gt;2012&lt;/year&gt;&lt;/dates&gt;&lt;urls&gt;&lt;related-urls&gt;&lt;url&gt;http://www.phine.org.uk/uploads/doc/vid_16756_Dementia_Friendly_Communities_Report_Final.pdf&lt;/url&gt;&lt;/related-urls&gt;&lt;/urls&gt;&lt;access-date&gt;08/02/2016&lt;/access-date&gt;&lt;/record&gt;&lt;/Cite&gt;&lt;Cite&gt;&lt;Author&gt;Institute of Public Care&lt;/Author&gt;&lt;Year&gt;2015&lt;/Year&gt;&lt;RecNum&gt;512&lt;/RecNum&gt;&lt;record&gt;&lt;rec-number&gt;512&lt;/rec-number&gt;&lt;foreign-keys&gt;&lt;key app="EN" db-id="5z9ssdewuw0ft4ese9bxwz5sstpazeppwsax" timestamp="1507672207"&gt;512&lt;/key&gt;&lt;/foreign-keys&gt;&lt;ref-type name="Report"&gt;27&lt;/ref-type&gt;&lt;contributors&gt;&lt;authors&gt;&lt;author&gt;Institute of Public Care,&lt;/author&gt;&lt;/authors&gt;&lt;tertiary-authors&gt;&lt;author&gt;Oxford Brookes University,&lt;/author&gt;&lt;/tertiary-authors&gt;&lt;/contributors&gt;&lt;titles&gt;&lt;title&gt;Evaluation of Hampshire Dementia Friendly Communities&lt;/title&gt;&lt;/titles&gt;&lt;dates&gt;&lt;year&gt;2015&lt;/year&gt;&lt;/dates&gt;&lt;pub-location&gt;Oxford&lt;/pub-location&gt;&lt;urls&gt;&lt;related-urls&gt;&lt;url&gt;https://ipc.brookes.ac.uk/publications/Hampshire_Dementia_Friendly_Communities_Evaluation_June_2015.pdf&lt;/url&gt;&lt;/related-urls&gt;&lt;/urls&gt;&lt;access-date&gt;10/10/2017&lt;/access-date&gt;&lt;/record&gt;&lt;/Cite&gt;&lt;/EndNote&gt;</w:instrText>
      </w:r>
      <w:r w:rsidR="00664482" w:rsidRPr="00514273">
        <w:fldChar w:fldCharType="separate"/>
      </w:r>
      <w:r w:rsidR="00826B09" w:rsidRPr="00826B09">
        <w:rPr>
          <w:noProof/>
          <w:vertAlign w:val="superscript"/>
        </w:rPr>
        <w:t>e.g</w:t>
      </w:r>
      <w:proofErr w:type="spellEnd"/>
      <w:r w:rsidR="00826B09" w:rsidRPr="00826B09">
        <w:rPr>
          <w:noProof/>
          <w:vertAlign w:val="superscript"/>
        </w:rPr>
        <w:t>.</w:t>
      </w:r>
      <w:r w:rsidR="00826B09">
        <w:rPr>
          <w:noProof/>
        </w:rPr>
        <w:t xml:space="preserve"> </w:t>
      </w:r>
      <w:r w:rsidR="00826B09" w:rsidRPr="00826B09">
        <w:rPr>
          <w:noProof/>
          <w:vertAlign w:val="superscript"/>
        </w:rPr>
        <w:t>45,46</w:t>
      </w:r>
      <w:r w:rsidR="00664482" w:rsidRPr="00514273">
        <w:fldChar w:fldCharType="end"/>
      </w:r>
      <w:r w:rsidR="00EA7CE0" w:rsidRPr="00514273">
        <w:t>. An analysis by Green and Lakey</w:t>
      </w:r>
      <w:r w:rsidR="00664482" w:rsidRPr="00514273">
        <w:fldChar w:fldCharType="begin"/>
      </w:r>
      <w:r w:rsidR="00826B09">
        <w:instrText xml:space="preserve"> ADDIN EN.CITE &lt;EndNote&gt;&lt;Cite ExcludeAuth="1"&gt;&lt;Author&gt;Green&lt;/Author&gt;&lt;Year&gt;2013&lt;/Year&gt;&lt;RecNum&gt;408&lt;/RecNum&gt;&lt;DisplayText&gt;&lt;style face="superscript"&gt;40&lt;/style&gt;&lt;/DisplayText&gt;&lt;record&gt;&lt;rec-number&gt;408&lt;/rec-number&gt;&lt;foreign-keys&gt;&lt;key app="EN" db-id="5z9ssdewuw0ft4ese9bxwz5sstpazeppwsax" timestamp="1454926097"&gt;408&lt;/key&gt;&lt;/foreign-keys&gt;&lt;ref-type name="Report"&gt;27&lt;/ref-type&gt;&lt;contributors&gt;&lt;authors&gt;&lt;author&gt;Green, Geraldine&lt;/author&gt;&lt;author&gt;Lakey, Louise&lt;/author&gt;&lt;/authors&gt;&lt;tertiary-authors&gt;&lt;author&gt;Alzheimer&amp;apos;s Society,&lt;/author&gt;&lt;/tertiary-authors&gt;&lt;/contributors&gt;&lt;titles&gt;&lt;title&gt;Building Dementia-Friendly Communities: a priority for everyone&lt;/title&gt;&lt;/titles&gt;&lt;dates&gt;&lt;year&gt;2013&lt;/year&gt;&lt;/dates&gt;&lt;pub-location&gt;London&lt;/pub-location&gt;&lt;urls&gt;&lt;related-urls&gt;&lt;url&gt;http://www.actonalz.org/sites/default/files/documents/Dementia_friendly_communities_full_report.pdf&lt;/url&gt;&lt;/related-urls&gt;&lt;/urls&gt;&lt;access-date&gt;08/02/2016&lt;/access-date&gt;&lt;/record&gt;&lt;/Cite&gt;&lt;/EndNote&gt;</w:instrText>
      </w:r>
      <w:r w:rsidR="00664482" w:rsidRPr="00514273">
        <w:fldChar w:fldCharType="separate"/>
      </w:r>
      <w:r w:rsidR="00826B09" w:rsidRPr="00826B09">
        <w:rPr>
          <w:noProof/>
          <w:vertAlign w:val="superscript"/>
        </w:rPr>
        <w:t>40</w:t>
      </w:r>
      <w:r w:rsidR="00664482" w:rsidRPr="00514273">
        <w:fldChar w:fldCharType="end"/>
      </w:r>
      <w:r w:rsidR="00EA7CE0" w:rsidRPr="00514273">
        <w:t xml:space="preserve"> indicates the cost saving potential of DFCs where they enable </w:t>
      </w:r>
      <w:r w:rsidR="009F39A2">
        <w:t>people living with dementia</w:t>
      </w:r>
      <w:r w:rsidR="00EA7CE0" w:rsidRPr="00514273">
        <w:t xml:space="preserve"> to live in the community for longer, thus delaying their admission to institutional care</w:t>
      </w:r>
      <w:r w:rsidR="00B5167E" w:rsidRPr="00514273">
        <w:t xml:space="preserve">. </w:t>
      </w:r>
      <w:r w:rsidR="00482E5F" w:rsidRPr="00514273">
        <w:t>The</w:t>
      </w:r>
      <w:r w:rsidR="00CA307D" w:rsidRPr="00514273">
        <w:t xml:space="preserve"> majority of </w:t>
      </w:r>
      <w:r w:rsidR="00581CD4" w:rsidRPr="00514273">
        <w:t xml:space="preserve">the </w:t>
      </w:r>
      <w:r w:rsidR="00CA307D" w:rsidRPr="00514273">
        <w:t>DFCs</w:t>
      </w:r>
      <w:r w:rsidR="00581CD4" w:rsidRPr="00514273">
        <w:t xml:space="preserve"> studied </w:t>
      </w:r>
      <w:r w:rsidR="00CA307D" w:rsidRPr="00514273">
        <w:t>did not r</w:t>
      </w:r>
      <w:r w:rsidR="00581CD4" w:rsidRPr="00514273">
        <w:t xml:space="preserve">eport how they were resourced. </w:t>
      </w:r>
      <w:r w:rsidR="00067488" w:rsidRPr="00514273">
        <w:t>The involvement of local government, as well as health care organisations and charities, can improve access to funding</w:t>
      </w:r>
      <w:r w:rsidR="00581CD4" w:rsidRPr="00514273">
        <w:t>.</w:t>
      </w:r>
      <w:r w:rsidR="00067488" w:rsidRPr="00514273">
        <w:t xml:space="preserve"> </w:t>
      </w:r>
      <w:r w:rsidR="00581CD4" w:rsidRPr="00514273">
        <w:t>H</w:t>
      </w:r>
      <w:r w:rsidR="00067488" w:rsidRPr="00514273">
        <w:t>owever, t</w:t>
      </w:r>
      <w:r w:rsidR="00581CD4" w:rsidRPr="00514273">
        <w:t>he ad hoc and often short-</w:t>
      </w:r>
      <w:r w:rsidR="00CA307D" w:rsidRPr="00514273">
        <w:t xml:space="preserve">term </w:t>
      </w:r>
      <w:r w:rsidR="00581CD4" w:rsidRPr="00514273">
        <w:t xml:space="preserve">nature of </w:t>
      </w:r>
      <w:r w:rsidR="00CA307D" w:rsidRPr="00514273">
        <w:t xml:space="preserve">funding that was reported raises questions about what </w:t>
      </w:r>
      <w:r w:rsidR="00581CD4" w:rsidRPr="00514273">
        <w:t>resources are required</w:t>
      </w:r>
      <w:r w:rsidR="00CA307D" w:rsidRPr="00514273">
        <w:t xml:space="preserve"> to enable people affected by dementia to participate meaningfully in their local communities. Investment of people and time in raising awareness was the favoured approach</w:t>
      </w:r>
      <w:r w:rsidR="00581CD4" w:rsidRPr="00514273">
        <w:t>,</w:t>
      </w:r>
      <w:r w:rsidR="00CA307D" w:rsidRPr="00514273">
        <w:t xml:space="preserve"> and it </w:t>
      </w:r>
      <w:r w:rsidR="00581CD4" w:rsidRPr="00514273">
        <w:t>may</w:t>
      </w:r>
      <w:r w:rsidR="00CA307D" w:rsidRPr="00514273">
        <w:t xml:space="preserve"> be that</w:t>
      </w:r>
      <w:r w:rsidR="00067488" w:rsidRPr="00514273">
        <w:t xml:space="preserve"> increasing acceptance is a key enabler for people affected by dementia</w:t>
      </w:r>
      <w:r w:rsidR="00430835" w:rsidRPr="00514273">
        <w:fldChar w:fldCharType="begin"/>
      </w:r>
      <w:r w:rsidR="00826B09">
        <w:instrText xml:space="preserve"> ADDIN EN.CITE &lt;EndNote&gt;&lt;Cite&gt;&lt;Author&gt;Imogen Blood &amp;amp; Associates Ltd and Innovations in Dementia&lt;/Author&gt;&lt;Year&gt;2017&lt;/Year&gt;&lt;RecNum&gt;511&lt;/RecNum&gt;&lt;DisplayText&gt;&lt;style face="superscript"&gt;47&lt;/style&gt;&lt;/DisplayText&gt;&lt;record&gt;&lt;rec-number&gt;511&lt;/rec-number&gt;&lt;foreign-keys&gt;&lt;key app="EN" db-id="5z9ssdewuw0ft4ese9bxwz5sstpazeppwsax" timestamp="1507671299"&gt;511&lt;/key&gt;&lt;/foreign-keys&gt;&lt;ref-type name="Report"&gt;27&lt;/ref-type&gt;&lt;contributors&gt;&lt;authors&gt;&lt;author&gt;Imogen Blood &amp;amp; Associates Ltd and Innovations in Dementia,&lt;/author&gt;&lt;/authors&gt;&lt;/contributors&gt;&lt;titles&gt;&lt;title&gt;Evidence review of Dementia Friendly Communities&lt;/title&gt;&lt;/titles&gt;&lt;dates&gt;&lt;year&gt;2017&lt;/year&gt;&lt;/dates&gt;&lt;urls&gt;&lt;related-urls&gt;&lt;url&gt;https://docs.wixstatic.com/ugd/775f77_d46a5d4647764177a5f90bb7c21c6428.pdf&lt;/url&gt;&lt;/related-urls&gt;&lt;/urls&gt;&lt;access-date&gt;10/10/2018&lt;/access-date&gt;&lt;/record&gt;&lt;/Cite&gt;&lt;/EndNote&gt;</w:instrText>
      </w:r>
      <w:r w:rsidR="00430835" w:rsidRPr="00514273">
        <w:fldChar w:fldCharType="separate"/>
      </w:r>
      <w:r w:rsidR="00826B09" w:rsidRPr="00826B09">
        <w:rPr>
          <w:noProof/>
          <w:vertAlign w:val="superscript"/>
        </w:rPr>
        <w:t>47</w:t>
      </w:r>
      <w:r w:rsidR="00430835" w:rsidRPr="00514273">
        <w:fldChar w:fldCharType="end"/>
      </w:r>
      <w:r w:rsidR="00283834" w:rsidRPr="00514273">
        <w:t xml:space="preserve">. </w:t>
      </w:r>
      <w:r w:rsidR="00A60E31" w:rsidRPr="00514273">
        <w:t xml:space="preserve">Given the absence of a </w:t>
      </w:r>
      <w:r w:rsidR="004E06DF" w:rsidRPr="00514273">
        <w:rPr>
          <w:rFonts w:cs="Times New Roman"/>
        </w:rPr>
        <w:t>publicly</w:t>
      </w:r>
      <w:r w:rsidR="00A60E31" w:rsidRPr="00514273">
        <w:rPr>
          <w:rFonts w:cs="Times New Roman"/>
        </w:rPr>
        <w:t xml:space="preserve"> available strategy</w:t>
      </w:r>
      <w:r w:rsidR="00581CD4" w:rsidRPr="00514273">
        <w:rPr>
          <w:rFonts w:cs="Times New Roman"/>
        </w:rPr>
        <w:t>,</w:t>
      </w:r>
      <w:r w:rsidR="00A60E31" w:rsidRPr="00514273">
        <w:rPr>
          <w:rFonts w:cs="Times New Roman"/>
        </w:rPr>
        <w:t xml:space="preserve"> </w:t>
      </w:r>
      <w:r w:rsidR="00067488" w:rsidRPr="00514273">
        <w:rPr>
          <w:rFonts w:cs="Times New Roman"/>
        </w:rPr>
        <w:t xml:space="preserve">it </w:t>
      </w:r>
      <w:r w:rsidR="00581CD4" w:rsidRPr="00514273">
        <w:rPr>
          <w:rFonts w:cs="Times New Roman"/>
        </w:rPr>
        <w:t xml:space="preserve">is </w:t>
      </w:r>
      <w:r w:rsidR="00283834" w:rsidRPr="00514273">
        <w:t xml:space="preserve">not </w:t>
      </w:r>
      <w:r w:rsidR="00A60E31" w:rsidRPr="00514273">
        <w:t xml:space="preserve">possible to </w:t>
      </w:r>
      <w:r w:rsidR="00283834" w:rsidRPr="00514273">
        <w:t>know how DFCs use resources</w:t>
      </w:r>
      <w:r w:rsidR="00581CD4" w:rsidRPr="00514273">
        <w:t xml:space="preserve">, </w:t>
      </w:r>
      <w:r w:rsidR="00067488" w:rsidRPr="00514273">
        <w:t>or what reso</w:t>
      </w:r>
      <w:r w:rsidR="00581CD4" w:rsidRPr="00514273">
        <w:t>urces they would need,</w:t>
      </w:r>
      <w:r w:rsidR="00A60E31" w:rsidRPr="00514273">
        <w:t xml:space="preserve"> to achieve objectives. </w:t>
      </w:r>
    </w:p>
    <w:p w14:paraId="245663F0" w14:textId="77777777" w:rsidR="00FA4B0B" w:rsidRDefault="00FA4B0B" w:rsidP="0039643F">
      <w:pPr>
        <w:spacing w:after="0" w:line="360" w:lineRule="auto"/>
        <w:jc w:val="both"/>
      </w:pPr>
    </w:p>
    <w:p w14:paraId="3E4F72A1" w14:textId="2E731C0C" w:rsidR="002E5836" w:rsidRPr="00514273" w:rsidRDefault="000948A2" w:rsidP="0039643F">
      <w:pPr>
        <w:spacing w:after="0" w:line="360" w:lineRule="auto"/>
        <w:jc w:val="both"/>
      </w:pPr>
      <w:r w:rsidRPr="00514273">
        <w:t>DFCs</w:t>
      </w:r>
      <w:r w:rsidR="00D12FD8" w:rsidRPr="00514273">
        <w:t xml:space="preserve"> have the potential to contribute</w:t>
      </w:r>
      <w:r w:rsidR="00BA050E" w:rsidRPr="00514273">
        <w:t xml:space="preserve"> over time</w:t>
      </w:r>
      <w:r w:rsidR="00D12FD8" w:rsidRPr="00514273">
        <w:t xml:space="preserve"> to </w:t>
      </w:r>
      <w:r w:rsidR="00A93B65" w:rsidRPr="00514273">
        <w:t>improv</w:t>
      </w:r>
      <w:r w:rsidR="00A93B65">
        <w:t>ing the</w:t>
      </w:r>
      <w:r w:rsidR="00A93B65" w:rsidRPr="00514273">
        <w:t xml:space="preserve"> </w:t>
      </w:r>
      <w:r w:rsidR="00D12FD8" w:rsidRPr="00514273">
        <w:t xml:space="preserve">quality of life of </w:t>
      </w:r>
      <w:r w:rsidR="009F39A2">
        <w:t xml:space="preserve">people </w:t>
      </w:r>
      <w:r w:rsidR="00A93B65">
        <w:t xml:space="preserve">affected by </w:t>
      </w:r>
      <w:r w:rsidR="009F39A2">
        <w:t>dementia</w:t>
      </w:r>
      <w:r w:rsidR="00D12FD8" w:rsidRPr="00514273">
        <w:t xml:space="preserve">. </w:t>
      </w:r>
      <w:r w:rsidR="00482372" w:rsidRPr="00514273">
        <w:t>Monitoring and evaluation were underdeveloped in the DFCs reviewed</w:t>
      </w:r>
      <w:r w:rsidR="00C335D1" w:rsidRPr="00514273">
        <w:t>.</w:t>
      </w:r>
      <w:r w:rsidR="00482372" w:rsidRPr="00514273">
        <w:t xml:space="preserve"> </w:t>
      </w:r>
      <w:r w:rsidR="00C335D1" w:rsidRPr="00514273">
        <w:t>Pursued</w:t>
      </w:r>
      <w:r w:rsidR="00984A5A" w:rsidRPr="00514273">
        <w:t xml:space="preserve"> </w:t>
      </w:r>
      <w:r w:rsidR="00482372" w:rsidRPr="00514273">
        <w:t>from the outset</w:t>
      </w:r>
      <w:r w:rsidR="00C335D1" w:rsidRPr="00514273">
        <w:t>, they</w:t>
      </w:r>
      <w:r w:rsidR="00482372" w:rsidRPr="00514273">
        <w:t xml:space="preserve"> could help</w:t>
      </w:r>
      <w:r w:rsidR="00984A5A" w:rsidRPr="00514273">
        <w:t xml:space="preserve"> communities</w:t>
      </w:r>
      <w:r w:rsidR="00482372" w:rsidRPr="00514273">
        <w:t xml:space="preserve"> to focus on what</w:t>
      </w:r>
      <w:r w:rsidR="00984A5A" w:rsidRPr="00514273">
        <w:t xml:space="preserve"> enable</w:t>
      </w:r>
      <w:r w:rsidR="00482372" w:rsidRPr="00514273">
        <w:t>s</w:t>
      </w:r>
      <w:r w:rsidR="00984A5A" w:rsidRPr="00514273">
        <w:t xml:space="preserve"> people affected by dementia to live well</w:t>
      </w:r>
      <w:r w:rsidR="0048376D" w:rsidRPr="00514273">
        <w:t xml:space="preserve">, and evaluation guidance for </w:t>
      </w:r>
      <w:r w:rsidR="00DE7EE5" w:rsidRPr="00514273">
        <w:t xml:space="preserve">DFCs </w:t>
      </w:r>
      <w:r w:rsidR="0048376D" w:rsidRPr="00514273">
        <w:t>is</w:t>
      </w:r>
      <w:r w:rsidR="00552282" w:rsidRPr="00514273">
        <w:t xml:space="preserve"> available</w:t>
      </w:r>
      <w:r w:rsidR="000A5E82">
        <w:t xml:space="preserve"> </w:t>
      </w:r>
      <w:r w:rsidR="00664482" w:rsidRPr="00514273">
        <w:fldChar w:fldCharType="begin"/>
      </w:r>
      <w:r w:rsidR="00826B09">
        <w:instrText xml:space="preserve"> ADDIN EN.CITE &lt;EndNote&gt;&lt;Cite&gt;&lt;Author&gt;Life Changes Trust&lt;/Author&gt;&lt;Year&gt;2015&lt;/Year&gt;&lt;RecNum&gt;537&lt;/RecNum&gt;&lt;Prefix&gt;e.g. &lt;/Prefix&gt;&lt;DisplayText&gt;e.g. &lt;style face="superscript"&gt;48&lt;/style&gt;&lt;/DisplayText&gt;&lt;record&gt;&lt;rec-number&gt;537&lt;/rec-number&gt;&lt;foreign-keys&gt;&lt;key app="EN" db-id="5z9ssdewuw0ft4ese9bxwz5sstpazeppwsax" timestamp="1511858699"&gt;537&lt;/key&gt;&lt;/foreign-keys&gt;&lt;ref-type name="Report"&gt;27&lt;/ref-type&gt;&lt;contributors&gt;&lt;authors&gt;&lt;author&gt;Life Changes Trust,&lt;/author&gt;&lt;/authors&gt;&lt;tertiary-authors&gt;&lt;author&gt;Life Changes Trust,&lt;/author&gt;&lt;/tertiary-authors&gt;&lt;/contributors&gt;&lt;titles&gt;&lt;title&gt;Dementia Friendly Communities: evaluation guidance and resources&lt;/title&gt;&lt;/titles&gt;&lt;dates&gt;&lt;year&gt;2015&lt;/year&gt;&lt;/dates&gt;&lt;pub-location&gt;Glasgow&lt;/pub-location&gt;&lt;urls&gt;&lt;related-urls&gt;&lt;url&gt;http://www.lifechangestrust.org.uk/sites/default/files/DFCs%20guidance%20with%20cover%20for%20website.pdf&lt;/url&gt;&lt;/related-urls&gt;&lt;/urls&gt;&lt;access-date&gt;28/11/2017&lt;/access-date&gt;&lt;/record&gt;&lt;/Cite&gt;&lt;/EndNote&gt;</w:instrText>
      </w:r>
      <w:r w:rsidR="00664482" w:rsidRPr="00514273">
        <w:fldChar w:fldCharType="separate"/>
      </w:r>
      <w:r w:rsidR="00826B09" w:rsidRPr="00826B09">
        <w:rPr>
          <w:noProof/>
          <w:vertAlign w:val="superscript"/>
        </w:rPr>
        <w:t>e.g.</w:t>
      </w:r>
      <w:r w:rsidR="00826B09">
        <w:rPr>
          <w:noProof/>
        </w:rPr>
        <w:t xml:space="preserve"> </w:t>
      </w:r>
      <w:r w:rsidR="00826B09" w:rsidRPr="00826B09">
        <w:rPr>
          <w:noProof/>
          <w:vertAlign w:val="superscript"/>
        </w:rPr>
        <w:t>48</w:t>
      </w:r>
      <w:r w:rsidR="00664482" w:rsidRPr="00514273">
        <w:fldChar w:fldCharType="end"/>
      </w:r>
      <w:r w:rsidR="00DE7EE5" w:rsidRPr="00514273">
        <w:t xml:space="preserve">. </w:t>
      </w:r>
      <w:r w:rsidR="003A23FF" w:rsidRPr="00514273">
        <w:t>However,</w:t>
      </w:r>
      <w:r w:rsidR="00C335D1" w:rsidRPr="00514273">
        <w:t xml:space="preserve"> a</w:t>
      </w:r>
      <w:r w:rsidR="00E66192" w:rsidRPr="00514273">
        <w:t>n</w:t>
      </w:r>
      <w:r w:rsidR="002D06A3" w:rsidRPr="00514273">
        <w:t xml:space="preserve"> </w:t>
      </w:r>
      <w:r w:rsidR="00F52E99" w:rsidRPr="00514273">
        <w:t>evidence-based evaluation tool</w:t>
      </w:r>
      <w:r w:rsidR="002D06A3" w:rsidRPr="00514273">
        <w:t xml:space="preserve"> </w:t>
      </w:r>
      <w:r w:rsidR="000202D0" w:rsidRPr="00514273">
        <w:t>able to</w:t>
      </w:r>
      <w:r w:rsidR="00E66192" w:rsidRPr="00514273">
        <w:t xml:space="preserve"> support </w:t>
      </w:r>
      <w:r w:rsidR="002D06A3" w:rsidRPr="00514273">
        <w:t xml:space="preserve">internal review, </w:t>
      </w:r>
      <w:r w:rsidR="007A196D" w:rsidRPr="00514273">
        <w:t>planning and</w:t>
      </w:r>
      <w:r w:rsidR="002D06A3" w:rsidRPr="00514273">
        <w:t xml:space="preserve"> national comparisons</w:t>
      </w:r>
      <w:r w:rsidR="00E66192" w:rsidRPr="00514273">
        <w:t xml:space="preserve"> would encourage a more sys</w:t>
      </w:r>
      <w:r w:rsidR="00BA360D" w:rsidRPr="00514273">
        <w:t>tematic and strategic approach</w:t>
      </w:r>
      <w:r w:rsidR="00BA050E" w:rsidRPr="00514273">
        <w:t>.</w:t>
      </w:r>
    </w:p>
    <w:p w14:paraId="4A189FE8" w14:textId="77777777" w:rsidR="007A196D" w:rsidRPr="00514273" w:rsidRDefault="007A196D" w:rsidP="0039643F">
      <w:pPr>
        <w:spacing w:after="0" w:line="360" w:lineRule="auto"/>
        <w:jc w:val="both"/>
      </w:pPr>
    </w:p>
    <w:p w14:paraId="3C3D877D" w14:textId="1F5854BF" w:rsidR="00D12FD8" w:rsidRPr="00514273" w:rsidRDefault="002D2CCA" w:rsidP="0039643F">
      <w:pPr>
        <w:spacing w:after="0" w:line="360" w:lineRule="auto"/>
        <w:jc w:val="both"/>
        <w:rPr>
          <w:rFonts w:cstheme="minorHAnsi"/>
        </w:rPr>
      </w:pPr>
      <w:r w:rsidRPr="00514273">
        <w:rPr>
          <w:rFonts w:cstheme="minorHAnsi"/>
        </w:rPr>
        <w:t>I</w:t>
      </w:r>
      <w:r w:rsidR="007A196D" w:rsidRPr="00514273">
        <w:rPr>
          <w:rFonts w:cstheme="minorHAnsi"/>
        </w:rPr>
        <w:t>n a critique of how businesses become dementia friendly</w:t>
      </w:r>
      <w:r w:rsidR="00552282" w:rsidRPr="00514273">
        <w:rPr>
          <w:rFonts w:cstheme="minorHAnsi"/>
        </w:rPr>
        <w:t>, Connell et al.</w:t>
      </w:r>
      <w:r w:rsidRPr="00514273">
        <w:rPr>
          <w:rFonts w:cstheme="minorHAnsi"/>
        </w:rPr>
        <w:fldChar w:fldCharType="begin"/>
      </w:r>
      <w:r w:rsidR="00826B09">
        <w:rPr>
          <w:rFonts w:cstheme="minorHAnsi"/>
        </w:rPr>
        <w:instrText xml:space="preserve"> ADDIN EN.CITE &lt;EndNote&gt;&lt;Cite ExcludeAuth="1"&gt;&lt;Author&gt;Connell&lt;/Author&gt;&lt;Year&gt;2017&lt;/Year&gt;&lt;RecNum&gt;1397&lt;/RecNum&gt;&lt;DisplayText&gt;&lt;style face="superscript"&gt;49&lt;/style&gt;&lt;/DisplayText&gt;&lt;record&gt;&lt;rec-number&gt;1397&lt;/rec-number&gt;&lt;foreign-keys&gt;&lt;key app="EN" db-id="5z9ssdewuw0ft4ese9bxwz5sstpazeppwsax" timestamp="1530080060"&gt;1397&lt;/key&gt;&lt;/foreign-keys&gt;&lt;ref-type name="Journal Article"&gt;17&lt;/ref-type&gt;&lt;contributors&gt;&lt;authors&gt;&lt;author&gt;Connell, Joanne&lt;/author&gt;&lt;author&gt;Page, Stephen J.&lt;/author&gt;&lt;author&gt;Sheriff, Ian&lt;/author&gt;&lt;author&gt;Hibbert, Julia&lt;/author&gt;&lt;/authors&gt;&lt;/contributors&gt;&lt;titles&gt;&lt;title&gt;Business engagement in a civil society: transitioning towards a dementia-friendly visitor economy&lt;/title&gt;&lt;secondary-title&gt;Tourism Management&lt;/secondary-title&gt;&lt;/titles&gt;&lt;periodical&gt;&lt;full-title&gt;Tourism Management&lt;/full-title&gt;&lt;/periodical&gt;&lt;pages&gt;110-128&lt;/pages&gt;&lt;keywords&gt;&lt;keyword&gt;Dementia&lt;/keyword&gt;&lt;keyword&gt;Visitor economy&lt;/keyword&gt;&lt;keyword&gt;Alzheimer&amp;apos;s disease&lt;/keyword&gt;&lt;keyword&gt;Business engagement&lt;/keyword&gt;&lt;keyword&gt;Civil society&lt;/keyword&gt;&lt;/keywords&gt;&lt;dates&gt;&lt;year&gt;2017&lt;/year&gt;&lt;/dates&gt;&lt;isbn&gt;0261-5177&lt;/isbn&gt;&lt;urls&gt;&lt;related-urls&gt;&lt;url&gt;http://www.sciencedirect.com/science/article/pii/S0261517716302667&lt;/url&gt;&lt;url&gt;https://ac.els-cdn.com/S0261517716302667/1-s2.0-S0261517716302667-main.pdf?_tid=22b90c43-c8dc-4245-8c36-561e3e351644&amp;amp;acdnat=1530080268_38185b652fbd41edb998dd473175503c&lt;/url&gt;&lt;/related-urls&gt;&lt;/urls&gt;&lt;electronic-resource-num&gt;https://doi.org/10.1016/j.tourman.2016.12.018&lt;/electronic-resource-num&gt;&lt;/record&gt;&lt;/Cite&gt;&lt;/EndNote&gt;</w:instrText>
      </w:r>
      <w:r w:rsidRPr="00514273">
        <w:rPr>
          <w:rFonts w:cstheme="minorHAnsi"/>
        </w:rPr>
        <w:fldChar w:fldCharType="separate"/>
      </w:r>
      <w:r w:rsidR="00826B09" w:rsidRPr="00826B09">
        <w:rPr>
          <w:rFonts w:cstheme="minorHAnsi"/>
          <w:noProof/>
          <w:vertAlign w:val="superscript"/>
        </w:rPr>
        <w:t>49</w:t>
      </w:r>
      <w:r w:rsidRPr="00514273">
        <w:rPr>
          <w:rFonts w:cstheme="minorHAnsi"/>
        </w:rPr>
        <w:fldChar w:fldCharType="end"/>
      </w:r>
      <w:r w:rsidR="00FA4B0B">
        <w:rPr>
          <w:rFonts w:cstheme="minorHAnsi"/>
        </w:rPr>
        <w:t xml:space="preserve"> dra</w:t>
      </w:r>
      <w:r w:rsidR="007A196D" w:rsidRPr="00514273">
        <w:rPr>
          <w:rFonts w:cstheme="minorHAnsi"/>
        </w:rPr>
        <w:t xml:space="preserve">w on </w:t>
      </w:r>
      <w:r w:rsidR="00D21FDD" w:rsidRPr="00514273">
        <w:rPr>
          <w:rFonts w:cstheme="minorHAnsi"/>
        </w:rPr>
        <w:t xml:space="preserve">a </w:t>
      </w:r>
      <w:r w:rsidR="007A196D" w:rsidRPr="00514273">
        <w:rPr>
          <w:rFonts w:cstheme="minorHAnsi"/>
        </w:rPr>
        <w:t>civil society perspective</w:t>
      </w:r>
      <w:r w:rsidR="00196438" w:rsidRPr="00514273">
        <w:rPr>
          <w:rFonts w:cstheme="minorHAnsi"/>
        </w:rPr>
        <w:fldChar w:fldCharType="begin"/>
      </w:r>
      <w:r w:rsidR="00826B09">
        <w:rPr>
          <w:rFonts w:cstheme="minorHAnsi"/>
        </w:rPr>
        <w:instrText xml:space="preserve"> ADDIN EN.CITE &lt;EndNote&gt;&lt;Cite&gt;&lt;Author&gt;World Health Organization&lt;/Author&gt;&lt;Year&gt;2012&lt;/Year&gt;&lt;RecNum&gt;1411&lt;/RecNum&gt;&lt;DisplayText&gt;&lt;style face="superscript"&gt;50&lt;/style&gt;&lt;/DisplayText&gt;&lt;record&gt;&lt;rec-number&gt;1411&lt;/rec-number&gt;&lt;foreign-keys&gt;&lt;key app="EN" db-id="5z9ssdewuw0ft4ese9bxwz5sstpazeppwsax" timestamp="1530615023"&gt;1411&lt;/key&gt;&lt;/foreign-keys&gt;&lt;ref-type name="Report"&gt;27&lt;/ref-type&gt;&lt;contributors&gt;&lt;authors&gt;&lt;author&gt;World Health Organization,&lt;/author&gt;&lt;author&gt;Alzheimer&amp;apos;s Disease International,&lt;/author&gt;&lt;/authors&gt;&lt;tertiary-authors&gt;&lt;author&gt;World Health Organization,&lt;/author&gt;&lt;/tertiary-authors&gt;&lt;/contributors&gt;&lt;titles&gt;&lt;title&gt;Dementia: a public health priority&lt;/title&gt;&lt;/titles&gt;&lt;dates&gt;&lt;year&gt;2012&lt;/year&gt;&lt;/dates&gt;&lt;pub-location&gt;Geneva&lt;/pub-location&gt;&lt;urls&gt;&lt;related-urls&gt;&lt;url&gt;http://apps.who.int/iris/bitstream/handle/10665/75263/978?sequence=1&lt;/url&gt;&lt;/related-urls&gt;&lt;/urls&gt;&lt;access-date&gt;03/07/2018&lt;/access-date&gt;&lt;/record&gt;&lt;/Cite&gt;&lt;/EndNote&gt;</w:instrText>
      </w:r>
      <w:r w:rsidR="00196438" w:rsidRPr="00514273">
        <w:rPr>
          <w:rFonts w:cstheme="minorHAnsi"/>
        </w:rPr>
        <w:fldChar w:fldCharType="separate"/>
      </w:r>
      <w:r w:rsidR="00826B09" w:rsidRPr="00826B09">
        <w:rPr>
          <w:rFonts w:cstheme="minorHAnsi"/>
          <w:noProof/>
          <w:vertAlign w:val="superscript"/>
        </w:rPr>
        <w:t>50</w:t>
      </w:r>
      <w:r w:rsidR="00196438" w:rsidRPr="00514273">
        <w:rPr>
          <w:rFonts w:cstheme="minorHAnsi"/>
        </w:rPr>
        <w:fldChar w:fldCharType="end"/>
      </w:r>
      <w:r w:rsidR="007A196D" w:rsidRPr="00514273">
        <w:rPr>
          <w:rFonts w:cstheme="minorHAnsi"/>
        </w:rPr>
        <w:t xml:space="preserve"> to </w:t>
      </w:r>
      <w:r w:rsidR="00D12FD8" w:rsidRPr="00514273">
        <w:rPr>
          <w:rFonts w:cstheme="minorHAnsi"/>
        </w:rPr>
        <w:t>explain the stages that organisations go</w:t>
      </w:r>
      <w:r w:rsidR="00A9608D" w:rsidRPr="00514273">
        <w:rPr>
          <w:rFonts w:cstheme="minorHAnsi"/>
        </w:rPr>
        <w:t xml:space="preserve"> through</w:t>
      </w:r>
      <w:r w:rsidRPr="00514273">
        <w:rPr>
          <w:rFonts w:cstheme="minorHAnsi"/>
        </w:rPr>
        <w:t xml:space="preserve"> when </w:t>
      </w:r>
      <w:r w:rsidR="00D12FD8" w:rsidRPr="00514273">
        <w:rPr>
          <w:rFonts w:cstheme="minorHAnsi"/>
        </w:rPr>
        <w:t xml:space="preserve">engaging (or not) with people </w:t>
      </w:r>
      <w:r w:rsidR="001303C0">
        <w:rPr>
          <w:rFonts w:cstheme="minorHAnsi"/>
        </w:rPr>
        <w:t xml:space="preserve">living </w:t>
      </w:r>
      <w:r w:rsidR="00D12FD8" w:rsidRPr="00514273">
        <w:rPr>
          <w:rFonts w:cstheme="minorHAnsi"/>
        </w:rPr>
        <w:t xml:space="preserve">with dementia. Starting with denial that dementia is a problem that needs to be </w:t>
      </w:r>
      <w:r w:rsidR="0089720B" w:rsidRPr="00514273">
        <w:rPr>
          <w:rFonts w:cstheme="minorHAnsi"/>
        </w:rPr>
        <w:t>addressed</w:t>
      </w:r>
      <w:r w:rsidR="008D2D66" w:rsidRPr="00514273">
        <w:rPr>
          <w:rFonts w:cstheme="minorHAnsi"/>
        </w:rPr>
        <w:t>,</w:t>
      </w:r>
      <w:r w:rsidR="0089720B" w:rsidRPr="00514273">
        <w:rPr>
          <w:rFonts w:cstheme="minorHAnsi"/>
        </w:rPr>
        <w:t xml:space="preserve"> </w:t>
      </w:r>
      <w:r w:rsidR="008D2D66" w:rsidRPr="00514273">
        <w:rPr>
          <w:rFonts w:cstheme="minorHAnsi"/>
        </w:rPr>
        <w:t xml:space="preserve">they </w:t>
      </w:r>
      <w:r w:rsidR="00D12FD8" w:rsidRPr="00514273">
        <w:rPr>
          <w:rFonts w:cstheme="minorHAnsi"/>
        </w:rPr>
        <w:t xml:space="preserve">ultimately </w:t>
      </w:r>
      <w:r w:rsidR="008D2D66" w:rsidRPr="00514273">
        <w:rPr>
          <w:rFonts w:cstheme="minorHAnsi"/>
        </w:rPr>
        <w:t xml:space="preserve">achieve </w:t>
      </w:r>
      <w:r w:rsidR="0089720B" w:rsidRPr="00514273">
        <w:rPr>
          <w:rFonts w:cstheme="minorHAnsi"/>
        </w:rPr>
        <w:t>normalisation</w:t>
      </w:r>
      <w:r w:rsidR="008D2D66" w:rsidRPr="00514273">
        <w:rPr>
          <w:rFonts w:cstheme="minorHAnsi"/>
        </w:rPr>
        <w:t xml:space="preserve"> where the needs </w:t>
      </w:r>
      <w:r w:rsidR="00D12FD8" w:rsidRPr="00514273">
        <w:rPr>
          <w:rFonts w:cstheme="minorHAnsi"/>
        </w:rPr>
        <w:t xml:space="preserve">of people </w:t>
      </w:r>
      <w:r w:rsidR="00FA4B0B">
        <w:rPr>
          <w:rFonts w:cstheme="minorHAnsi"/>
        </w:rPr>
        <w:t>living with</w:t>
      </w:r>
      <w:r w:rsidR="00D12FD8" w:rsidRPr="00514273">
        <w:rPr>
          <w:rFonts w:cstheme="minorHAnsi"/>
        </w:rPr>
        <w:t xml:space="preserve"> dementia are seamlessly integrated without </w:t>
      </w:r>
      <w:r w:rsidR="008D2D66" w:rsidRPr="00514273">
        <w:rPr>
          <w:rFonts w:cstheme="minorHAnsi"/>
        </w:rPr>
        <w:t>being</w:t>
      </w:r>
      <w:r w:rsidR="00D12FD8" w:rsidRPr="00514273">
        <w:rPr>
          <w:rFonts w:cstheme="minorHAnsi"/>
        </w:rPr>
        <w:t xml:space="preserve"> a niche activity or market</w:t>
      </w:r>
      <w:r w:rsidR="008D2D66" w:rsidRPr="00514273">
        <w:rPr>
          <w:rFonts w:cstheme="minorHAnsi"/>
        </w:rPr>
        <w:t>.</w:t>
      </w:r>
      <w:r w:rsidR="0089720B" w:rsidRPr="00514273">
        <w:rPr>
          <w:rFonts w:cstheme="minorHAnsi"/>
        </w:rPr>
        <w:t xml:space="preserve"> E</w:t>
      </w:r>
      <w:r w:rsidR="00D12FD8" w:rsidRPr="00514273">
        <w:rPr>
          <w:rFonts w:cstheme="minorHAnsi"/>
        </w:rPr>
        <w:t>valuations of the Bradford and York DFCs</w:t>
      </w:r>
      <w:r w:rsidR="00D12FD8" w:rsidRPr="00514273">
        <w:rPr>
          <w:rFonts w:cstheme="minorHAnsi"/>
        </w:rPr>
        <w:fldChar w:fldCharType="begin"/>
      </w:r>
      <w:r w:rsidR="00826B09">
        <w:rPr>
          <w:rFonts w:cstheme="minorHAnsi"/>
        </w:rPr>
        <w:instrText xml:space="preserve"> ADDIN EN.CITE &lt;EndNote&gt;&lt;Cite&gt;&lt;Author&gt;Dean&lt;/Author&gt;&lt;Year&gt;2015&lt;/Year&gt;&lt;RecNum&gt;410&lt;/RecNum&gt;&lt;DisplayText&gt;&lt;style face="superscript"&gt;43,44&lt;/style&gt;&lt;/DisplayText&gt;&lt;record&gt;&lt;rec-number&gt;410&lt;/rec-number&gt;&lt;foreign-keys&gt;&lt;key app="EN" db-id="5z9ssdewuw0ft4ese9bxwz5sstpazeppwsax" timestamp="1454926569"&gt;410&lt;/key&gt;&lt;/foreign-keys&gt;&lt;ref-type name="Report"&gt;27&lt;/ref-type&gt;&lt;contributors&gt;&lt;authors&gt;&lt;author&gt;Dean, Janet&lt;/author&gt;&lt;author&gt;Silversides, Kay&lt;/author&gt;&lt;author&gt;Crampton, Janet&lt;/author&gt;&lt;author&gt;Wrigley, Julie&lt;/author&gt;&lt;/authors&gt;&lt;tertiary-authors&gt;&lt;author&gt;Joseph Rowntree Foundation,&lt;/author&gt;&lt;/tertiary-authors&gt;&lt;/contributors&gt;&lt;titles&gt;&lt;title&gt;Evaluation of the Bradford Dementia Friendly Communities Programme&lt;/title&gt;&lt;/titles&gt;&lt;dates&gt;&lt;year&gt;2015&lt;/year&gt;&lt;/dates&gt;&lt;pub-location&gt;York&lt;/pub-location&gt;&lt;urls&gt;&lt;related-urls&gt;&lt;url&gt;https://www.jrf.org.uk/report/evaluation-bradford-dementia-friendly-communities-programme&lt;/url&gt;&lt;/related-urls&gt;&lt;/urls&gt;&lt;access-date&gt;08/02/2016&lt;/access-date&gt;&lt;/record&gt;&lt;/Cite&gt;&lt;Cite&gt;&lt;Author&gt;Dean&lt;/Author&gt;&lt;Year&gt;2015&lt;/Year&gt;&lt;RecNum&gt;412&lt;/RecNum&gt;&lt;record&gt;&lt;rec-number&gt;412&lt;/rec-number&gt;&lt;foreign-keys&gt;&lt;key app="EN" db-id="5z9ssdewuw0ft4ese9bxwz5sstpazeppwsax" timestamp="1454927051"&gt;412&lt;/key&gt;&lt;/foreign-keys&gt;&lt;ref-type name="Report"&gt;27&lt;/ref-type&gt;&lt;contributors&gt;&lt;authors&gt;&lt;author&gt;Dean, Janet&lt;/author&gt;&lt;author&gt;Silversides, Kay&lt;/author&gt;&lt;author&gt;Crampton, Janet&lt;/author&gt;&lt;author&gt;Wrigley, Julie&lt;/author&gt;&lt;/authors&gt;&lt;tertiary-authors&gt;&lt;author&gt;Joseph Rowntree Foundation,&lt;/author&gt;&lt;/tertiary-authors&gt;&lt;/contributors&gt;&lt;titles&gt;&lt;title&gt;Evaluation of the York Dementia Friendly Communities Programme&lt;/title&gt;&lt;/titles&gt;&lt;dates&gt;&lt;year&gt;2015&lt;/year&gt;&lt;/dates&gt;&lt;pub-location&gt;York&lt;/pub-location&gt;&lt;urls&gt;&lt;related-urls&gt;&lt;url&gt;https://www.jrf.org.uk/report/evaluation-york-dementia-friendly-communities-programme&lt;/url&gt;&lt;/related-urls&gt;&lt;/urls&gt;&lt;access-date&gt;08/02/2016&lt;/access-date&gt;&lt;/record&gt;&lt;/Cite&gt;&lt;/EndNote&gt;</w:instrText>
      </w:r>
      <w:r w:rsidR="00D12FD8" w:rsidRPr="00514273">
        <w:rPr>
          <w:rFonts w:cstheme="minorHAnsi"/>
        </w:rPr>
        <w:fldChar w:fldCharType="separate"/>
      </w:r>
      <w:r w:rsidR="00826B09" w:rsidRPr="00826B09">
        <w:rPr>
          <w:rFonts w:cstheme="minorHAnsi"/>
          <w:noProof/>
          <w:vertAlign w:val="superscript"/>
        </w:rPr>
        <w:t>43,44</w:t>
      </w:r>
      <w:r w:rsidR="00D12FD8" w:rsidRPr="00514273">
        <w:rPr>
          <w:rFonts w:cstheme="minorHAnsi"/>
        </w:rPr>
        <w:fldChar w:fldCharType="end"/>
      </w:r>
      <w:r w:rsidR="0089720B" w:rsidRPr="00514273">
        <w:rPr>
          <w:rFonts w:cstheme="minorHAnsi"/>
        </w:rPr>
        <w:t xml:space="preserve"> make similar points. </w:t>
      </w:r>
      <w:r w:rsidR="008D2D66" w:rsidRPr="00514273">
        <w:rPr>
          <w:rFonts w:cstheme="minorHAnsi"/>
        </w:rPr>
        <w:t>T</w:t>
      </w:r>
      <w:r w:rsidR="0089720B" w:rsidRPr="00514273">
        <w:rPr>
          <w:rFonts w:cstheme="minorHAnsi"/>
        </w:rPr>
        <w:t>hey suggest that</w:t>
      </w:r>
      <w:r w:rsidR="00A9608D" w:rsidRPr="00514273">
        <w:rPr>
          <w:rFonts w:cstheme="minorHAnsi"/>
        </w:rPr>
        <w:t xml:space="preserve"> </w:t>
      </w:r>
      <w:r w:rsidR="001D291D" w:rsidRPr="00514273">
        <w:rPr>
          <w:rFonts w:cstheme="minorHAnsi"/>
        </w:rPr>
        <w:t xml:space="preserve">enabling people </w:t>
      </w:r>
      <w:r w:rsidR="001303C0">
        <w:rPr>
          <w:rFonts w:cstheme="minorHAnsi"/>
        </w:rPr>
        <w:t xml:space="preserve">living </w:t>
      </w:r>
      <w:r w:rsidR="001D291D" w:rsidRPr="00514273">
        <w:rPr>
          <w:rFonts w:cstheme="minorHAnsi"/>
        </w:rPr>
        <w:t>with dementia</w:t>
      </w:r>
      <w:r w:rsidR="00A9608D" w:rsidRPr="00514273">
        <w:rPr>
          <w:rFonts w:cstheme="minorHAnsi"/>
        </w:rPr>
        <w:t xml:space="preserve"> to access mainstream services is where DFCs should start</w:t>
      </w:r>
      <w:r w:rsidR="001D291D" w:rsidRPr="00514273">
        <w:rPr>
          <w:rFonts w:cstheme="minorHAnsi"/>
        </w:rPr>
        <w:t>,</w:t>
      </w:r>
      <w:r w:rsidR="004C7C59" w:rsidRPr="00514273">
        <w:rPr>
          <w:rFonts w:cstheme="minorHAnsi"/>
        </w:rPr>
        <w:t xml:space="preserve"> </w:t>
      </w:r>
      <w:r w:rsidR="00DB55E3" w:rsidRPr="00514273">
        <w:rPr>
          <w:rFonts w:cstheme="minorHAnsi"/>
        </w:rPr>
        <w:t xml:space="preserve">whilst </w:t>
      </w:r>
      <w:r w:rsidR="00A9608D" w:rsidRPr="00514273">
        <w:rPr>
          <w:rFonts w:cstheme="minorHAnsi"/>
        </w:rPr>
        <w:t xml:space="preserve">accepting </w:t>
      </w:r>
      <w:r w:rsidR="0089720B" w:rsidRPr="00514273">
        <w:rPr>
          <w:rFonts w:cstheme="minorHAnsi"/>
        </w:rPr>
        <w:t>that dementia</w:t>
      </w:r>
      <w:r w:rsidR="00C24C70" w:rsidRPr="00514273">
        <w:rPr>
          <w:rFonts w:cstheme="minorHAnsi"/>
        </w:rPr>
        <w:t xml:space="preserve"> </w:t>
      </w:r>
      <w:r w:rsidR="001D291D" w:rsidRPr="00514273">
        <w:rPr>
          <w:rFonts w:cstheme="minorHAnsi"/>
        </w:rPr>
        <w:t>specific</w:t>
      </w:r>
      <w:r w:rsidR="0089720B" w:rsidRPr="00514273">
        <w:rPr>
          <w:rFonts w:cstheme="minorHAnsi"/>
        </w:rPr>
        <w:t xml:space="preserve"> activities can sit alongside </w:t>
      </w:r>
      <w:r w:rsidR="001D291D" w:rsidRPr="00514273">
        <w:rPr>
          <w:rFonts w:cstheme="minorHAnsi"/>
        </w:rPr>
        <w:t>accessible</w:t>
      </w:r>
      <w:r w:rsidR="0089720B" w:rsidRPr="00514273">
        <w:rPr>
          <w:rFonts w:cstheme="minorHAnsi"/>
        </w:rPr>
        <w:t xml:space="preserve"> mainstream services</w:t>
      </w:r>
      <w:r w:rsidR="00DB55E3" w:rsidRPr="00514273">
        <w:rPr>
          <w:rFonts w:cstheme="minorHAnsi"/>
        </w:rPr>
        <w:t>.</w:t>
      </w:r>
    </w:p>
    <w:p w14:paraId="1F83A74B" w14:textId="77777777" w:rsidR="00D12FD8" w:rsidRPr="00514273" w:rsidRDefault="00D12FD8" w:rsidP="0039643F">
      <w:pPr>
        <w:spacing w:after="0" w:line="360" w:lineRule="auto"/>
        <w:jc w:val="both"/>
        <w:rPr>
          <w:rFonts w:cstheme="minorHAnsi"/>
        </w:rPr>
      </w:pPr>
    </w:p>
    <w:p w14:paraId="18B5BCC5" w14:textId="1E53D21F" w:rsidR="00D12FD8" w:rsidRPr="00514273" w:rsidRDefault="00D12FD8" w:rsidP="00406F90">
      <w:pPr>
        <w:spacing w:after="0" w:line="360" w:lineRule="auto"/>
        <w:ind w:left="284" w:right="379"/>
        <w:jc w:val="both"/>
        <w:rPr>
          <w:rFonts w:cstheme="minorHAnsi"/>
        </w:rPr>
      </w:pPr>
      <w:r w:rsidRPr="00514273">
        <w:rPr>
          <w:rFonts w:cstheme="minorHAnsi"/>
          <w:i/>
        </w:rPr>
        <w:t xml:space="preserve">… </w:t>
      </w:r>
      <w:proofErr w:type="gramStart"/>
      <w:r w:rsidRPr="00514273">
        <w:rPr>
          <w:rFonts w:cstheme="minorHAnsi"/>
          <w:i/>
        </w:rPr>
        <w:t>it</w:t>
      </w:r>
      <w:proofErr w:type="gramEnd"/>
      <w:r w:rsidRPr="00514273">
        <w:rPr>
          <w:rFonts w:cstheme="minorHAnsi"/>
          <w:i/>
        </w:rPr>
        <w:t xml:space="preserve"> should be a starting point that people with dementia should be able to access mainstream services and resources in a Dementia Friendly Community alongside everybody else – this is, in essence, the core meaning of the term. At the same time, people with dementia should also of course have the right to choose to engage in specific ‘dementia-only’ activities as well.</w:t>
      </w:r>
      <w:r w:rsidRPr="00514273">
        <w:rPr>
          <w:rFonts w:cstheme="minorHAnsi"/>
        </w:rPr>
        <w:fldChar w:fldCharType="begin"/>
      </w:r>
      <w:r w:rsidR="00826B09">
        <w:rPr>
          <w:rFonts w:cstheme="minorHAnsi"/>
        </w:rPr>
        <w:instrText xml:space="preserve"> ADDIN EN.CITE &lt;EndNote&gt;&lt;Cite&gt;&lt;Author&gt;Dean&lt;/Author&gt;&lt;Year&gt;2015&lt;/Year&gt;&lt;RecNum&gt;412&lt;/RecNum&gt;&lt;Suffix&gt;`, p.24&lt;/Suffix&gt;&lt;DisplayText&gt;&lt;style face="superscript"&gt;44, p.24&lt;/style&gt;&lt;/DisplayText&gt;&lt;record&gt;&lt;rec-number&gt;412&lt;/rec-number&gt;&lt;foreign-keys&gt;&lt;key app="EN" db-id="5z9ssdewuw0ft4ese9bxwz5sstpazeppwsax" timestamp="1454927051"&gt;412&lt;/key&gt;&lt;/foreign-keys&gt;&lt;ref-type name="Report"&gt;27&lt;/ref-type&gt;&lt;contributors&gt;&lt;authors&gt;&lt;author&gt;Dean, Janet&lt;/author&gt;&lt;author&gt;Silversides, Kay&lt;/author&gt;&lt;author&gt;Crampton, Janet&lt;/author&gt;&lt;author&gt;Wrigley, Julie&lt;/author&gt;&lt;/authors&gt;&lt;tertiary-authors&gt;&lt;author&gt;Joseph Rowntree Foundation,&lt;/author&gt;&lt;/tertiary-authors&gt;&lt;/contributors&gt;&lt;titles&gt;&lt;title&gt;Evaluation of the York Dementia Friendly Communities Programme&lt;/title&gt;&lt;/titles&gt;&lt;dates&gt;&lt;year&gt;2015&lt;/year&gt;&lt;/dates&gt;&lt;pub-location&gt;York&lt;/pub-location&gt;&lt;urls&gt;&lt;related-urls&gt;&lt;url&gt;https://www.jrf.org.uk/report/evaluation-york-dementia-friendly-communities-programme&lt;/url&gt;&lt;/related-urls&gt;&lt;/urls&gt;&lt;access-date&gt;08/02/2016&lt;/access-date&gt;&lt;/record&gt;&lt;/Cite&gt;&lt;/EndNote&gt;</w:instrText>
      </w:r>
      <w:r w:rsidRPr="00514273">
        <w:rPr>
          <w:rFonts w:cstheme="minorHAnsi"/>
        </w:rPr>
        <w:fldChar w:fldCharType="separate"/>
      </w:r>
      <w:r w:rsidR="00826B09" w:rsidRPr="00826B09">
        <w:rPr>
          <w:rFonts w:cstheme="minorHAnsi"/>
          <w:noProof/>
          <w:vertAlign w:val="superscript"/>
        </w:rPr>
        <w:t>44, p.24</w:t>
      </w:r>
      <w:r w:rsidRPr="00514273">
        <w:rPr>
          <w:rFonts w:cstheme="minorHAnsi"/>
        </w:rPr>
        <w:fldChar w:fldCharType="end"/>
      </w:r>
    </w:p>
    <w:p w14:paraId="15ADF0E7" w14:textId="2A1DA7E8" w:rsidR="00B2348C" w:rsidRPr="00514273" w:rsidRDefault="00B2348C" w:rsidP="0039643F">
      <w:pPr>
        <w:spacing w:after="0" w:line="360" w:lineRule="auto"/>
        <w:jc w:val="both"/>
        <w:rPr>
          <w:rFonts w:cstheme="minorHAnsi"/>
        </w:rPr>
      </w:pPr>
    </w:p>
    <w:p w14:paraId="4C1ED406" w14:textId="1645C2E1" w:rsidR="00AB4C04" w:rsidRPr="00514273" w:rsidRDefault="00AB4C04" w:rsidP="00AB4C04">
      <w:pPr>
        <w:spacing w:after="0" w:line="360" w:lineRule="auto"/>
        <w:jc w:val="both"/>
        <w:rPr>
          <w:rFonts w:cstheme="minorHAnsi"/>
        </w:rPr>
      </w:pPr>
      <w:r w:rsidRPr="00514273">
        <w:rPr>
          <w:rFonts w:cstheme="minorHAnsi"/>
        </w:rPr>
        <w:t xml:space="preserve">The findings suggest that access to services, and concern with the rights of </w:t>
      </w:r>
      <w:r w:rsidR="009F39A2">
        <w:rPr>
          <w:rFonts w:cstheme="minorHAnsi"/>
        </w:rPr>
        <w:t>people living with dementia</w:t>
      </w:r>
      <w:r w:rsidRPr="00514273">
        <w:rPr>
          <w:rFonts w:cstheme="minorHAnsi"/>
        </w:rPr>
        <w:t>, were not the starting points for most DFCs</w:t>
      </w:r>
      <w:r w:rsidR="003878E1">
        <w:rPr>
          <w:rFonts w:cstheme="minorHAnsi"/>
        </w:rPr>
        <w:t xml:space="preserve">. This implies a need to observe further how DFCs are responding to growing calls for recognition of the rights of people living with dementia, </w:t>
      </w:r>
      <w:r w:rsidR="00870245">
        <w:rPr>
          <w:rFonts w:cstheme="minorHAnsi"/>
        </w:rPr>
        <w:t>to identify if action is</w:t>
      </w:r>
      <w:r w:rsidR="003878E1">
        <w:rPr>
          <w:rFonts w:cstheme="minorHAnsi"/>
        </w:rPr>
        <w:t xml:space="preserve"> required. </w:t>
      </w:r>
      <w:r w:rsidRPr="00514273">
        <w:rPr>
          <w:rFonts w:cstheme="minorHAnsi"/>
        </w:rPr>
        <w:t xml:space="preserve">A focus on awareness raising arguably signalled that most </w:t>
      </w:r>
      <w:r w:rsidR="00F41776">
        <w:rPr>
          <w:rFonts w:cstheme="minorHAnsi"/>
        </w:rPr>
        <w:t xml:space="preserve">DFCs </w:t>
      </w:r>
      <w:r w:rsidRPr="00514273">
        <w:rPr>
          <w:rFonts w:cstheme="minorHAnsi"/>
        </w:rPr>
        <w:t xml:space="preserve">were concentrating on building structures of support and community responsiveness. Evidence of </w:t>
      </w:r>
      <w:r w:rsidR="00C50E64">
        <w:rPr>
          <w:rFonts w:cstheme="minorHAnsi"/>
        </w:rPr>
        <w:t>tangible progress on these issues</w:t>
      </w:r>
      <w:r w:rsidRPr="00514273">
        <w:rPr>
          <w:rFonts w:cstheme="minorHAnsi"/>
        </w:rPr>
        <w:t xml:space="preserve">, however, was difficult to find. A few DFCs also offered dementia specific services. These, some would argue, could have the unintended consequence of further separating </w:t>
      </w:r>
      <w:r w:rsidR="009F39A2">
        <w:rPr>
          <w:rFonts w:cstheme="minorHAnsi"/>
        </w:rPr>
        <w:t>people living with dementia</w:t>
      </w:r>
      <w:r w:rsidRPr="00514273">
        <w:rPr>
          <w:rFonts w:cstheme="minorHAnsi"/>
        </w:rPr>
        <w:t xml:space="preserve"> from their community</w:t>
      </w:r>
      <w:r w:rsidRPr="00514273">
        <w:rPr>
          <w:rFonts w:cstheme="minorHAnsi"/>
        </w:rPr>
        <w:fldChar w:fldCharType="begin"/>
      </w:r>
      <w:r w:rsidR="00826B09">
        <w:rPr>
          <w:rFonts w:cstheme="minorHAnsi"/>
        </w:rPr>
        <w:instrText xml:space="preserve"> ADDIN EN.CITE &lt;EndNote&gt;&lt;Cite&gt;&lt;Author&gt;Shakespeare&lt;/Author&gt;&lt;Year&gt;2017&lt;/Year&gt;&lt;RecNum&gt;1408&lt;/RecNum&gt;&lt;DisplayText&gt;&lt;style face="superscript"&gt;15&lt;/style&gt;&lt;/DisplayText&gt;&lt;record&gt;&lt;rec-number&gt;1408&lt;/rec-number&gt;&lt;foreign-keys&gt;&lt;key app="EN" db-id="5z9ssdewuw0ft4ese9bxwz5sstpazeppwsax" timestamp="1530474898"&gt;1408&lt;/key&gt;&lt;/foreign-keys&gt;&lt;ref-type name="Journal Article"&gt;17&lt;/ref-type&gt;&lt;contributors&gt;&lt;authors&gt;&lt;author&gt;Shakespeare, T.&lt;/author&gt;&lt;author&gt;Zeilig, H.&lt;/author&gt;&lt;author&gt;Mittler, P.&lt;/author&gt;&lt;/authors&gt;&lt;/contributors&gt;&lt;titles&gt;&lt;title&gt;Rights in mind: thinking differently about dementia and disability&lt;/title&gt;&lt;secondary-title&gt;Dementia&lt;/secondary-title&gt;&lt;/titles&gt;&lt;periodical&gt;&lt;full-title&gt;Dementia&lt;/full-title&gt;&lt;/periodical&gt;&lt;keywords&gt;&lt;keyword&gt;activism&lt;/keyword&gt;&lt;keyword&gt;environmental barriers&lt;/keyword&gt;&lt;keyword&gt;human rights&lt;/keyword&gt;&lt;keyword&gt;models of disability&lt;/keyword&gt;&lt;/keywords&gt;&lt;dates&gt;&lt;year&gt;2017&lt;/year&gt;&lt;/dates&gt;&lt;isbn&gt;1471-3012&lt;/isbn&gt;&lt;accession-num&gt;28387137&lt;/accession-num&gt;&lt;urls&gt;&lt;related-urls&gt;&lt;url&gt;http://journals.sagepub.com/doi/pdf/10.1177/1471301217701506&lt;/url&gt;&lt;/related-urls&gt;&lt;/urls&gt;&lt;electronic-resource-num&gt;10.1177/1471301217701506&lt;/electronic-resource-num&gt;&lt;remote-database-provider&gt;NLM&lt;/remote-database-provider&gt;&lt;language&gt;eng&lt;/language&gt;&lt;/record&gt;&lt;/Cite&gt;&lt;/EndNote&gt;</w:instrText>
      </w:r>
      <w:r w:rsidRPr="00514273">
        <w:rPr>
          <w:rFonts w:cstheme="minorHAnsi"/>
        </w:rPr>
        <w:fldChar w:fldCharType="separate"/>
      </w:r>
      <w:r w:rsidR="00826B09" w:rsidRPr="00826B09">
        <w:rPr>
          <w:rFonts w:cstheme="minorHAnsi"/>
          <w:noProof/>
          <w:vertAlign w:val="superscript"/>
        </w:rPr>
        <w:t>15</w:t>
      </w:r>
      <w:r w:rsidRPr="00514273">
        <w:rPr>
          <w:rFonts w:cstheme="minorHAnsi"/>
        </w:rPr>
        <w:fldChar w:fldCharType="end"/>
      </w:r>
      <w:r w:rsidRPr="00514273">
        <w:rPr>
          <w:rFonts w:cstheme="minorHAnsi"/>
        </w:rPr>
        <w:t xml:space="preserve">. While policy support and a system for formal recognition of DFC status have provided an impetus </w:t>
      </w:r>
      <w:r w:rsidRPr="00FA4B0B">
        <w:rPr>
          <w:rFonts w:cstheme="minorHAnsi"/>
        </w:rPr>
        <w:t xml:space="preserve">for </w:t>
      </w:r>
      <w:r w:rsidR="00466D09" w:rsidRPr="00FA4B0B">
        <w:rPr>
          <w:rFonts w:cstheme="minorHAnsi"/>
        </w:rPr>
        <w:t xml:space="preserve">DFCs to be set up </w:t>
      </w:r>
      <w:r w:rsidR="007A3135" w:rsidRPr="00FA4B0B">
        <w:rPr>
          <w:rFonts w:cstheme="minorHAnsi"/>
        </w:rPr>
        <w:t>and/</w:t>
      </w:r>
      <w:r w:rsidR="00466D09" w:rsidRPr="00FA4B0B">
        <w:rPr>
          <w:rFonts w:cstheme="minorHAnsi"/>
        </w:rPr>
        <w:t>or start their activities</w:t>
      </w:r>
      <w:r w:rsidRPr="00514273">
        <w:rPr>
          <w:rFonts w:cstheme="minorHAnsi"/>
        </w:rPr>
        <w:t xml:space="preserve"> in England, they have not led to a consistent national approach.</w:t>
      </w:r>
    </w:p>
    <w:p w14:paraId="50E8F989" w14:textId="77777777" w:rsidR="00340217" w:rsidRPr="00514273" w:rsidRDefault="00340217" w:rsidP="0039643F">
      <w:pPr>
        <w:spacing w:after="0" w:line="360" w:lineRule="auto"/>
        <w:jc w:val="both"/>
        <w:rPr>
          <w:rFonts w:cstheme="minorHAnsi"/>
        </w:rPr>
      </w:pPr>
    </w:p>
    <w:p w14:paraId="24013496" w14:textId="17E850B4" w:rsidR="0089720B" w:rsidRPr="00514273" w:rsidRDefault="00340217" w:rsidP="0039643F">
      <w:pPr>
        <w:spacing w:after="0" w:line="360" w:lineRule="auto"/>
        <w:jc w:val="both"/>
        <w:rPr>
          <w:rFonts w:cstheme="minorHAnsi"/>
        </w:rPr>
      </w:pPr>
      <w:r w:rsidRPr="00514273">
        <w:rPr>
          <w:rFonts w:cstheme="minorHAnsi"/>
        </w:rPr>
        <w:t xml:space="preserve">This </w:t>
      </w:r>
      <w:r w:rsidR="00430835" w:rsidRPr="00514273">
        <w:rPr>
          <w:rFonts w:cstheme="minorHAnsi"/>
        </w:rPr>
        <w:t>work and the related review</w:t>
      </w:r>
      <w:r w:rsidRPr="00514273">
        <w:rPr>
          <w:rFonts w:cstheme="minorHAnsi"/>
        </w:rPr>
        <w:t xml:space="preserve"> of how DFCs have developed internationally</w:t>
      </w:r>
      <w:r w:rsidR="00430835" w:rsidRPr="00514273">
        <w:rPr>
          <w:rFonts w:cstheme="minorHAnsi"/>
        </w:rPr>
        <w:fldChar w:fldCharType="begin"/>
      </w:r>
      <w:r w:rsidR="00826B09">
        <w:rPr>
          <w:rFonts w:cstheme="minorHAnsi"/>
        </w:rPr>
        <w:instrText xml:space="preserve"> ADDIN EN.CITE &lt;EndNote&gt;&lt;Cite&gt;&lt;Author&gt;Imogen Blood &amp;amp; Associates Ltd and Innovations in Dementia&lt;/Author&gt;&lt;Year&gt;2017&lt;/Year&gt;&lt;RecNum&gt;511&lt;/RecNum&gt;&lt;DisplayText&gt;&lt;style face="superscript"&gt;47&lt;/style&gt;&lt;/DisplayText&gt;&lt;record&gt;&lt;rec-number&gt;511&lt;/rec-number&gt;&lt;foreign-keys&gt;&lt;key app="EN" db-id="5z9ssdewuw0ft4ese9bxwz5sstpazeppwsax" timestamp="1507671299"&gt;511&lt;/key&gt;&lt;/foreign-keys&gt;&lt;ref-type name="Report"&gt;27&lt;/ref-type&gt;&lt;contributors&gt;&lt;authors&gt;&lt;author&gt;Imogen Blood &amp;amp; Associates Ltd and Innovations in Dementia,&lt;/author&gt;&lt;/authors&gt;&lt;/contributors&gt;&lt;titles&gt;&lt;title&gt;Evidence review of Dementia Friendly Communities&lt;/title&gt;&lt;/titles&gt;&lt;dates&gt;&lt;year&gt;2017&lt;/year&gt;&lt;/dates&gt;&lt;urls&gt;&lt;related-urls&gt;&lt;url&gt;https://docs.wixstatic.com/ugd/775f77_d46a5d4647764177a5f90bb7c21c6428.pdf&lt;/url&gt;&lt;/related-urls&gt;&lt;/urls&gt;&lt;access-date&gt;10/10/2018&lt;/access-date&gt;&lt;/record&gt;&lt;/Cite&gt;&lt;/EndNote&gt;</w:instrText>
      </w:r>
      <w:r w:rsidR="00430835" w:rsidRPr="00514273">
        <w:rPr>
          <w:rFonts w:cstheme="minorHAnsi"/>
        </w:rPr>
        <w:fldChar w:fldCharType="separate"/>
      </w:r>
      <w:r w:rsidR="00826B09" w:rsidRPr="00826B09">
        <w:rPr>
          <w:rFonts w:cstheme="minorHAnsi"/>
          <w:noProof/>
          <w:vertAlign w:val="superscript"/>
        </w:rPr>
        <w:t>47</w:t>
      </w:r>
      <w:r w:rsidR="00430835" w:rsidRPr="00514273">
        <w:rPr>
          <w:rFonts w:cstheme="minorHAnsi"/>
        </w:rPr>
        <w:fldChar w:fldCharType="end"/>
      </w:r>
      <w:r w:rsidRPr="00514273">
        <w:rPr>
          <w:rFonts w:cstheme="minorHAnsi"/>
        </w:rPr>
        <w:t xml:space="preserve"> demonstrate the importance of an evaluation framework that enable</w:t>
      </w:r>
      <w:r w:rsidR="00AB4C04" w:rsidRPr="00514273">
        <w:rPr>
          <w:rFonts w:cstheme="minorHAnsi"/>
        </w:rPr>
        <w:t>s</w:t>
      </w:r>
      <w:r w:rsidRPr="00514273">
        <w:rPr>
          <w:rFonts w:cstheme="minorHAnsi"/>
        </w:rPr>
        <w:t xml:space="preserve"> a nascent DFC to identify from the outset relevant </w:t>
      </w:r>
      <w:r w:rsidR="00EB2BF0">
        <w:rPr>
          <w:rFonts w:cstheme="minorHAnsi"/>
        </w:rPr>
        <w:t xml:space="preserve">progress and impact </w:t>
      </w:r>
      <w:r w:rsidRPr="00514273">
        <w:rPr>
          <w:rFonts w:cstheme="minorHAnsi"/>
        </w:rPr>
        <w:t>indicators and a plan for measuring these.</w:t>
      </w:r>
    </w:p>
    <w:p w14:paraId="63EC8CCC" w14:textId="77777777" w:rsidR="00A9608D" w:rsidRPr="00514273" w:rsidRDefault="00A9608D" w:rsidP="0039643F">
      <w:pPr>
        <w:spacing w:after="0" w:line="360" w:lineRule="auto"/>
        <w:jc w:val="both"/>
        <w:rPr>
          <w:rFonts w:cstheme="minorHAnsi"/>
        </w:rPr>
      </w:pPr>
    </w:p>
    <w:p w14:paraId="4CFF94E0" w14:textId="469F5523" w:rsidR="00984A5A" w:rsidRPr="00514273" w:rsidRDefault="00E96D98" w:rsidP="0039643F">
      <w:pPr>
        <w:spacing w:after="0" w:line="360" w:lineRule="auto"/>
        <w:jc w:val="both"/>
        <w:rPr>
          <w:rFonts w:cs="Times New Roman"/>
        </w:rPr>
      </w:pPr>
      <w:r w:rsidRPr="00514273">
        <w:rPr>
          <w:rFonts w:cstheme="minorHAnsi"/>
        </w:rPr>
        <w:t xml:space="preserve">The </w:t>
      </w:r>
      <w:r w:rsidR="00440B55" w:rsidRPr="00514273">
        <w:rPr>
          <w:rFonts w:cstheme="minorHAnsi"/>
        </w:rPr>
        <w:t>research</w:t>
      </w:r>
      <w:r w:rsidRPr="00514273">
        <w:rPr>
          <w:rFonts w:cstheme="minorHAnsi"/>
        </w:rPr>
        <w:t xml:space="preserve"> </w:t>
      </w:r>
      <w:r w:rsidR="00D12FD8" w:rsidRPr="00514273">
        <w:rPr>
          <w:rFonts w:cstheme="minorHAnsi"/>
        </w:rPr>
        <w:t>has limitations</w:t>
      </w:r>
      <w:r w:rsidR="00440B55" w:rsidRPr="00514273">
        <w:rPr>
          <w:rFonts w:cstheme="minorHAnsi"/>
        </w:rPr>
        <w:t>. I</w:t>
      </w:r>
      <w:r w:rsidR="004063E8" w:rsidRPr="00514273">
        <w:rPr>
          <w:rFonts w:cstheme="minorHAnsi"/>
        </w:rPr>
        <w:t xml:space="preserve">t </w:t>
      </w:r>
      <w:r w:rsidR="00440B55" w:rsidRPr="00514273">
        <w:rPr>
          <w:rFonts w:cstheme="minorHAnsi"/>
        </w:rPr>
        <w:t>provides</w:t>
      </w:r>
      <w:r w:rsidR="004063E8" w:rsidRPr="00514273">
        <w:rPr>
          <w:rFonts w:cstheme="minorHAnsi"/>
        </w:rPr>
        <w:t xml:space="preserve"> a snapshot of </w:t>
      </w:r>
      <w:r w:rsidR="00440B55" w:rsidRPr="00514273">
        <w:rPr>
          <w:rFonts w:cstheme="minorHAnsi"/>
        </w:rPr>
        <w:t>DFCs that is</w:t>
      </w:r>
      <w:r w:rsidR="004063E8" w:rsidRPr="00514273">
        <w:rPr>
          <w:rFonts w:cstheme="minorHAnsi"/>
        </w:rPr>
        <w:t xml:space="preserve"> constrained by </w:t>
      </w:r>
      <w:r w:rsidR="00440B55" w:rsidRPr="00514273">
        <w:rPr>
          <w:rFonts w:cstheme="minorHAnsi"/>
        </w:rPr>
        <w:t xml:space="preserve">the availability of </w:t>
      </w:r>
      <w:r w:rsidR="0097386F" w:rsidRPr="00514273">
        <w:rPr>
          <w:rFonts w:cstheme="minorHAnsi"/>
        </w:rPr>
        <w:t xml:space="preserve">online </w:t>
      </w:r>
      <w:r w:rsidR="00860F0F" w:rsidRPr="00514273">
        <w:rPr>
          <w:rFonts w:cstheme="minorHAnsi"/>
        </w:rPr>
        <w:t>data</w:t>
      </w:r>
      <w:r w:rsidR="00C40D8E" w:rsidRPr="00514273">
        <w:rPr>
          <w:rFonts w:cstheme="minorHAnsi"/>
        </w:rPr>
        <w:t xml:space="preserve">, specifically where no follow-up </w:t>
      </w:r>
      <w:r w:rsidR="006154BC">
        <w:rPr>
          <w:rFonts w:cstheme="minorHAnsi"/>
        </w:rPr>
        <w:t>telephone</w:t>
      </w:r>
      <w:r w:rsidR="00C40D8E" w:rsidRPr="00514273">
        <w:rPr>
          <w:rFonts w:cstheme="minorHAnsi"/>
        </w:rPr>
        <w:t xml:space="preserve"> calls were made</w:t>
      </w:r>
      <w:r w:rsidR="0097386F" w:rsidRPr="00514273">
        <w:rPr>
          <w:rFonts w:cstheme="minorHAnsi"/>
        </w:rPr>
        <w:t>.</w:t>
      </w:r>
      <w:r w:rsidR="004063E8" w:rsidRPr="00514273">
        <w:rPr>
          <w:rFonts w:cstheme="minorHAnsi"/>
        </w:rPr>
        <w:t xml:space="preserve"> </w:t>
      </w:r>
      <w:r w:rsidR="00C40D8E" w:rsidRPr="00514273">
        <w:rPr>
          <w:rFonts w:cstheme="minorHAnsi"/>
        </w:rPr>
        <w:t>There is a risk of r</w:t>
      </w:r>
      <w:r w:rsidR="00860F0F" w:rsidRPr="00514273">
        <w:rPr>
          <w:rFonts w:cstheme="minorHAnsi"/>
        </w:rPr>
        <w:t>elevant information</w:t>
      </w:r>
      <w:r w:rsidR="00C40D8E" w:rsidRPr="00514273">
        <w:rPr>
          <w:rFonts w:cstheme="minorHAnsi"/>
        </w:rPr>
        <w:t xml:space="preserve"> being under-reported.</w:t>
      </w:r>
      <w:r w:rsidR="00860F0F" w:rsidRPr="00514273">
        <w:rPr>
          <w:rFonts w:cstheme="minorHAnsi"/>
        </w:rPr>
        <w:t xml:space="preserve"> For example, </w:t>
      </w:r>
      <w:r w:rsidR="00860F0F" w:rsidRPr="00514273">
        <w:rPr>
          <w:rFonts w:cs="Times New Roman"/>
        </w:rPr>
        <w:t xml:space="preserve">the role of volunteers </w:t>
      </w:r>
      <w:r w:rsidR="00C40D8E" w:rsidRPr="00514273">
        <w:rPr>
          <w:rFonts w:cs="Times New Roman"/>
        </w:rPr>
        <w:t>or of in</w:t>
      </w:r>
      <w:r w:rsidR="004F291A">
        <w:rPr>
          <w:rFonts w:cs="Times New Roman"/>
        </w:rPr>
        <w:t>-</w:t>
      </w:r>
      <w:r w:rsidR="00C40D8E" w:rsidRPr="00514273">
        <w:rPr>
          <w:rFonts w:cs="Times New Roman"/>
        </w:rPr>
        <w:t xml:space="preserve">kind support </w:t>
      </w:r>
      <w:r w:rsidR="00860F0F" w:rsidRPr="00514273">
        <w:rPr>
          <w:rFonts w:cs="Times New Roman"/>
        </w:rPr>
        <w:t xml:space="preserve">in the DFCs </w:t>
      </w:r>
      <w:r w:rsidR="00C40D8E" w:rsidRPr="00514273">
        <w:rPr>
          <w:rFonts w:cs="Times New Roman"/>
        </w:rPr>
        <w:t>may be</w:t>
      </w:r>
      <w:r w:rsidR="00860F0F" w:rsidRPr="00514273">
        <w:rPr>
          <w:rFonts w:cs="Times New Roman"/>
        </w:rPr>
        <w:t xml:space="preserve"> </w:t>
      </w:r>
      <w:r w:rsidR="00131650" w:rsidRPr="00514273">
        <w:rPr>
          <w:rFonts w:cs="Times New Roman"/>
        </w:rPr>
        <w:t>greater</w:t>
      </w:r>
      <w:r w:rsidR="00860F0F" w:rsidRPr="00514273">
        <w:rPr>
          <w:rFonts w:cs="Times New Roman"/>
        </w:rPr>
        <w:t xml:space="preserve"> than</w:t>
      </w:r>
      <w:r w:rsidR="00C40D8E" w:rsidRPr="00514273">
        <w:rPr>
          <w:rFonts w:cs="Times New Roman"/>
        </w:rPr>
        <w:t xml:space="preserve"> the findings </w:t>
      </w:r>
      <w:r w:rsidR="00860F0F" w:rsidRPr="00514273">
        <w:rPr>
          <w:rFonts w:cs="Times New Roman"/>
        </w:rPr>
        <w:t>suggest.</w:t>
      </w:r>
      <w:r w:rsidR="00131650" w:rsidRPr="00514273">
        <w:rPr>
          <w:rFonts w:cs="Times New Roman"/>
        </w:rPr>
        <w:t xml:space="preserve"> </w:t>
      </w:r>
      <w:r w:rsidR="005F05F4" w:rsidRPr="00514273">
        <w:t>Th</w:t>
      </w:r>
      <w:r w:rsidR="00DB673C" w:rsidRPr="00514273">
        <w:t xml:space="preserve">ere </w:t>
      </w:r>
      <w:r w:rsidR="005F05F4" w:rsidRPr="00514273">
        <w:t xml:space="preserve">is </w:t>
      </w:r>
      <w:r w:rsidR="007A196D" w:rsidRPr="00514273">
        <w:t xml:space="preserve">a </w:t>
      </w:r>
      <w:r w:rsidR="00B2262C" w:rsidRPr="00514273">
        <w:t xml:space="preserve">potential </w:t>
      </w:r>
      <w:r w:rsidR="007A196D" w:rsidRPr="00514273">
        <w:t>selection</w:t>
      </w:r>
      <w:r w:rsidR="005F05F4" w:rsidRPr="00514273">
        <w:t xml:space="preserve"> bias in that </w:t>
      </w:r>
      <w:r w:rsidR="00FD4AB4" w:rsidRPr="00514273">
        <w:t>the 100</w:t>
      </w:r>
      <w:r w:rsidR="005F05F4" w:rsidRPr="00514273">
        <w:t xml:space="preserve"> DFCs </w:t>
      </w:r>
      <w:r w:rsidR="00430835" w:rsidRPr="00514273">
        <w:t>were purposively selected, a</w:t>
      </w:r>
      <w:r w:rsidR="004A7566" w:rsidRPr="00514273">
        <w:t>lthough the consistency of the</w:t>
      </w:r>
      <w:r w:rsidR="00305D3A" w:rsidRPr="00514273">
        <w:t>ir</w:t>
      </w:r>
      <w:r w:rsidR="005F05F4" w:rsidRPr="00514273">
        <w:t xml:space="preserve"> </w:t>
      </w:r>
      <w:r w:rsidR="00305D3A" w:rsidRPr="00514273">
        <w:t>characteristics</w:t>
      </w:r>
      <w:r w:rsidR="005F05F4" w:rsidRPr="00514273">
        <w:t xml:space="preserve"> would suggest they are </w:t>
      </w:r>
      <w:r w:rsidR="004A7566" w:rsidRPr="00514273">
        <w:t>not a</w:t>
      </w:r>
      <w:r w:rsidR="005F05F4" w:rsidRPr="00514273">
        <w:t xml:space="preserve">typical. </w:t>
      </w:r>
      <w:r w:rsidR="002D06A3" w:rsidRPr="00514273" w:rsidDel="004F291A">
        <w:t xml:space="preserve">Online resources are only as </w:t>
      </w:r>
      <w:r w:rsidR="00440B55" w:rsidRPr="00514273" w:rsidDel="004F291A">
        <w:t>useful as they are up-to-date</w:t>
      </w:r>
      <w:r w:rsidR="002D06A3" w:rsidRPr="00514273" w:rsidDel="004F291A">
        <w:t xml:space="preserve">. </w:t>
      </w:r>
      <w:r w:rsidR="00440B55" w:rsidRPr="00514273">
        <w:t>A</w:t>
      </w:r>
      <w:r w:rsidR="002D06A3" w:rsidRPr="00514273">
        <w:t>s the means</w:t>
      </w:r>
      <w:r w:rsidR="00FD4AB4" w:rsidRPr="00514273">
        <w:t xml:space="preserve"> </w:t>
      </w:r>
      <w:r w:rsidR="002D06A3" w:rsidRPr="00514273">
        <w:t>by which people affected by dementia can locate</w:t>
      </w:r>
      <w:r w:rsidR="002E5836" w:rsidRPr="00514273">
        <w:t xml:space="preserve"> information </w:t>
      </w:r>
      <w:r w:rsidR="00DB55E3" w:rsidRPr="00514273">
        <w:t>and support</w:t>
      </w:r>
      <w:r w:rsidR="00440B55" w:rsidRPr="00514273">
        <w:t>,</w:t>
      </w:r>
      <w:r w:rsidR="002D06A3" w:rsidRPr="00514273">
        <w:t xml:space="preserve"> </w:t>
      </w:r>
      <w:r w:rsidR="002D2CCA" w:rsidRPr="00514273">
        <w:t>they are a</w:t>
      </w:r>
      <w:r w:rsidR="00340217" w:rsidRPr="00514273">
        <w:t xml:space="preserve"> proxy</w:t>
      </w:r>
      <w:r w:rsidR="00DB673C" w:rsidRPr="00514273">
        <w:t xml:space="preserve"> measure of</w:t>
      </w:r>
      <w:r w:rsidR="00DB55E3" w:rsidRPr="00514273">
        <w:t xml:space="preserve"> the visibility</w:t>
      </w:r>
      <w:r w:rsidR="00340217" w:rsidRPr="00514273">
        <w:t xml:space="preserve"> and accessibility</w:t>
      </w:r>
      <w:r w:rsidR="00DB55E3" w:rsidRPr="00514273">
        <w:t xml:space="preserve"> of a </w:t>
      </w:r>
      <w:r w:rsidR="002E5836" w:rsidRPr="00514273">
        <w:t xml:space="preserve">DFC. The fact that </w:t>
      </w:r>
      <w:r w:rsidR="005D0121" w:rsidRPr="00514273">
        <w:t>26 D</w:t>
      </w:r>
      <w:r w:rsidR="002E5836" w:rsidRPr="00514273">
        <w:t xml:space="preserve">FCs </w:t>
      </w:r>
      <w:r w:rsidR="00D1045F" w:rsidRPr="00514273">
        <w:t xml:space="preserve">of the original 284 DFCs </w:t>
      </w:r>
      <w:r w:rsidR="002E5836" w:rsidRPr="00514273">
        <w:t>did not appear to be active is worth noting</w:t>
      </w:r>
      <w:r w:rsidR="004A7566" w:rsidRPr="00514273">
        <w:t>.</w:t>
      </w:r>
    </w:p>
    <w:p w14:paraId="1E6FEF79" w14:textId="17EC55C2" w:rsidR="00B4050F" w:rsidRPr="00514273" w:rsidRDefault="00B4050F" w:rsidP="0039643F">
      <w:pPr>
        <w:spacing w:after="0" w:line="360" w:lineRule="auto"/>
        <w:jc w:val="both"/>
        <w:rPr>
          <w:rFonts w:cstheme="minorHAnsi"/>
          <w:bCs/>
          <w:iCs/>
        </w:rPr>
      </w:pPr>
    </w:p>
    <w:p w14:paraId="60A2B3C3" w14:textId="77777777" w:rsidR="00C335D1" w:rsidRPr="00514273" w:rsidRDefault="00C335D1" w:rsidP="0039643F">
      <w:pPr>
        <w:spacing w:after="0" w:line="360" w:lineRule="auto"/>
        <w:jc w:val="both"/>
        <w:rPr>
          <w:rFonts w:cstheme="minorHAnsi"/>
          <w:bCs/>
          <w:iCs/>
        </w:rPr>
      </w:pPr>
    </w:p>
    <w:p w14:paraId="686EDF2E" w14:textId="53C8E1B7" w:rsidR="00B2348C" w:rsidRPr="00514273" w:rsidRDefault="00766B2F" w:rsidP="00B4050F">
      <w:pPr>
        <w:pStyle w:val="Stef01"/>
      </w:pPr>
      <w:r w:rsidRPr="00514273">
        <w:t>5</w:t>
      </w:r>
      <w:r w:rsidR="00B4050F" w:rsidRPr="00514273">
        <w:t xml:space="preserve"> </w:t>
      </w:r>
      <w:r w:rsidR="00B4050F" w:rsidRPr="00514273">
        <w:tab/>
      </w:r>
      <w:r w:rsidR="00B2348C" w:rsidRPr="00514273">
        <w:t>Conclusion</w:t>
      </w:r>
    </w:p>
    <w:p w14:paraId="45655AB8" w14:textId="4EB427AC" w:rsidR="00EB425D" w:rsidRPr="00514273" w:rsidRDefault="002D06A3" w:rsidP="0039643F">
      <w:pPr>
        <w:spacing w:after="0" w:line="360" w:lineRule="auto"/>
        <w:jc w:val="both"/>
        <w:rPr>
          <w:rFonts w:cstheme="minorHAnsi"/>
        </w:rPr>
      </w:pPr>
      <w:r w:rsidRPr="00514273">
        <w:rPr>
          <w:rFonts w:cstheme="minorHAnsi"/>
          <w:bCs/>
          <w:iCs/>
        </w:rPr>
        <w:t xml:space="preserve">The findings provide the first national overview of what DFCs are and how they operate. </w:t>
      </w:r>
      <w:r w:rsidR="00E80B9E">
        <w:t xml:space="preserve">DFCs in England are characterised by variation </w:t>
      </w:r>
      <w:r w:rsidR="00C00237">
        <w:t>on key features</w:t>
      </w:r>
      <w:r w:rsidR="004E534C">
        <w:t xml:space="preserve"> including </w:t>
      </w:r>
      <w:r w:rsidR="00C00237">
        <w:t>type</w:t>
      </w:r>
      <w:r w:rsidR="00E80B9E">
        <w:t>, resourcing and activities.</w:t>
      </w:r>
      <w:r w:rsidR="00E80B9E" w:rsidRPr="00514273">
        <w:rPr>
          <w:rFonts w:cstheme="minorHAnsi"/>
          <w:bCs/>
          <w:iCs/>
        </w:rPr>
        <w:t xml:space="preserve"> </w:t>
      </w:r>
      <w:r w:rsidRPr="00514273">
        <w:rPr>
          <w:rFonts w:cstheme="minorHAnsi"/>
          <w:bCs/>
          <w:iCs/>
        </w:rPr>
        <w:t xml:space="preserve">In order to arrive at an in-depth understanding of how DFCs can enable people affected by dementia to live well, </w:t>
      </w:r>
      <w:r w:rsidR="00334E5F" w:rsidRPr="00514273">
        <w:rPr>
          <w:rFonts w:cstheme="minorHAnsi"/>
          <w:bCs/>
          <w:iCs/>
        </w:rPr>
        <w:t xml:space="preserve">there is a need to move beyond description to establish </w:t>
      </w:r>
      <w:r w:rsidR="00F17AC3" w:rsidRPr="00514273">
        <w:rPr>
          <w:rFonts w:cstheme="minorHAnsi"/>
          <w:bCs/>
          <w:iCs/>
        </w:rPr>
        <w:t>the criteria for ‘good’ DFCs</w:t>
      </w:r>
      <w:r w:rsidR="00334E5F" w:rsidRPr="00514273">
        <w:rPr>
          <w:rFonts w:cstheme="minorHAnsi"/>
          <w:bCs/>
          <w:iCs/>
        </w:rPr>
        <w:t xml:space="preserve"> in different settings and for different </w:t>
      </w:r>
      <w:r w:rsidR="00DB55E3" w:rsidRPr="00514273">
        <w:rPr>
          <w:rFonts w:cstheme="minorHAnsi"/>
          <w:bCs/>
          <w:iCs/>
        </w:rPr>
        <w:t>populations</w:t>
      </w:r>
      <w:r w:rsidR="002E5836" w:rsidRPr="00514273">
        <w:rPr>
          <w:rFonts w:cstheme="minorHAnsi"/>
          <w:bCs/>
          <w:iCs/>
        </w:rPr>
        <w:t>.</w:t>
      </w:r>
      <w:r w:rsidR="007A196D" w:rsidRPr="00514273">
        <w:rPr>
          <w:rFonts w:cstheme="minorHAnsi"/>
          <w:bCs/>
          <w:iCs/>
        </w:rPr>
        <w:t xml:space="preserve"> </w:t>
      </w:r>
      <w:r w:rsidR="00340217" w:rsidRPr="00514273">
        <w:rPr>
          <w:rFonts w:cstheme="minorHAnsi"/>
          <w:bCs/>
          <w:iCs/>
        </w:rPr>
        <w:t>These findings</w:t>
      </w:r>
      <w:r w:rsidR="002E5836" w:rsidRPr="00514273">
        <w:rPr>
          <w:rFonts w:cstheme="minorHAnsi"/>
          <w:bCs/>
          <w:iCs/>
        </w:rPr>
        <w:t xml:space="preserve"> provide </w:t>
      </w:r>
      <w:r w:rsidR="00F17AC3" w:rsidRPr="00514273">
        <w:rPr>
          <w:rFonts w:cstheme="minorHAnsi"/>
          <w:bCs/>
          <w:iCs/>
        </w:rPr>
        <w:t xml:space="preserve">a </w:t>
      </w:r>
      <w:r w:rsidR="007A196D" w:rsidRPr="00514273">
        <w:rPr>
          <w:rFonts w:cstheme="minorHAnsi"/>
          <w:bCs/>
          <w:iCs/>
        </w:rPr>
        <w:t>reference point</w:t>
      </w:r>
      <w:r w:rsidR="002E5836" w:rsidRPr="00514273">
        <w:rPr>
          <w:rFonts w:cstheme="minorHAnsi"/>
          <w:bCs/>
          <w:iCs/>
        </w:rPr>
        <w:t xml:space="preserve"> for future work and monitoring of change over time.</w:t>
      </w:r>
      <w:r w:rsidRPr="00514273">
        <w:rPr>
          <w:rFonts w:cstheme="minorHAnsi"/>
          <w:bCs/>
          <w:iCs/>
        </w:rPr>
        <w:t xml:space="preserve"> </w:t>
      </w:r>
      <w:r w:rsidR="000A5E82">
        <w:rPr>
          <w:rFonts w:cstheme="minorHAnsi"/>
          <w:bCs/>
          <w:iCs/>
        </w:rPr>
        <w:t>They have</w:t>
      </w:r>
      <w:r w:rsidR="00627708" w:rsidRPr="00514273">
        <w:rPr>
          <w:rFonts w:cstheme="minorHAnsi"/>
          <w:bCs/>
          <w:iCs/>
        </w:rPr>
        <w:t xml:space="preserve"> </w:t>
      </w:r>
      <w:r w:rsidR="00FD4AB4" w:rsidRPr="00514273">
        <w:rPr>
          <w:rFonts w:cstheme="minorHAnsi"/>
          <w:bCs/>
          <w:iCs/>
        </w:rPr>
        <w:t>informed the</w:t>
      </w:r>
      <w:r w:rsidR="00E46639" w:rsidRPr="00514273">
        <w:rPr>
          <w:rFonts w:cstheme="minorHAnsi"/>
          <w:bCs/>
          <w:iCs/>
        </w:rPr>
        <w:t xml:space="preserve"> next phase of th</w:t>
      </w:r>
      <w:r w:rsidR="00152D23" w:rsidRPr="00514273">
        <w:rPr>
          <w:rFonts w:cstheme="minorHAnsi"/>
          <w:bCs/>
          <w:iCs/>
        </w:rPr>
        <w:t xml:space="preserve">e </w:t>
      </w:r>
      <w:proofErr w:type="spellStart"/>
      <w:r w:rsidR="00152D23" w:rsidRPr="00514273">
        <w:rPr>
          <w:rFonts w:cstheme="minorHAnsi"/>
          <w:bCs/>
          <w:iCs/>
        </w:rPr>
        <w:t>DemCom</w:t>
      </w:r>
      <w:proofErr w:type="spellEnd"/>
      <w:r w:rsidR="00E46639" w:rsidRPr="00514273">
        <w:rPr>
          <w:rFonts w:cstheme="minorHAnsi"/>
          <w:bCs/>
          <w:iCs/>
        </w:rPr>
        <w:t xml:space="preserve"> study</w:t>
      </w:r>
      <w:r w:rsidR="00152D23" w:rsidRPr="00514273">
        <w:rPr>
          <w:rFonts w:cstheme="minorHAnsi"/>
          <w:bCs/>
          <w:iCs/>
        </w:rPr>
        <w:t>,</w:t>
      </w:r>
      <w:r w:rsidR="00E46639" w:rsidRPr="00514273">
        <w:rPr>
          <w:rFonts w:cstheme="minorHAnsi"/>
          <w:bCs/>
          <w:iCs/>
        </w:rPr>
        <w:t xml:space="preserve"> in which selected DFCs</w:t>
      </w:r>
      <w:r w:rsidR="00152D23" w:rsidRPr="00514273">
        <w:rPr>
          <w:rFonts w:cstheme="minorHAnsi"/>
          <w:bCs/>
          <w:iCs/>
        </w:rPr>
        <w:t xml:space="preserve"> </w:t>
      </w:r>
      <w:r w:rsidR="006D4BB0" w:rsidRPr="00514273">
        <w:rPr>
          <w:rFonts w:cstheme="minorHAnsi"/>
          <w:bCs/>
          <w:iCs/>
        </w:rPr>
        <w:t>are being</w:t>
      </w:r>
      <w:r w:rsidR="00152D23" w:rsidRPr="00514273">
        <w:rPr>
          <w:rFonts w:cstheme="minorHAnsi"/>
          <w:bCs/>
          <w:iCs/>
        </w:rPr>
        <w:t xml:space="preserve"> </w:t>
      </w:r>
      <w:r w:rsidR="00A076E2" w:rsidRPr="00514273">
        <w:rPr>
          <w:rFonts w:cstheme="minorHAnsi"/>
          <w:bCs/>
          <w:iCs/>
        </w:rPr>
        <w:t>examined in detail</w:t>
      </w:r>
      <w:r w:rsidR="006D4BB0" w:rsidRPr="00514273">
        <w:rPr>
          <w:rFonts w:cstheme="minorHAnsi"/>
          <w:bCs/>
          <w:iCs/>
        </w:rPr>
        <w:t>,</w:t>
      </w:r>
      <w:r w:rsidR="00340217" w:rsidRPr="00514273">
        <w:rPr>
          <w:rFonts w:cstheme="minorHAnsi"/>
          <w:bCs/>
          <w:iCs/>
        </w:rPr>
        <w:t xml:space="preserve"> and </w:t>
      </w:r>
      <w:r w:rsidR="006D4BB0" w:rsidRPr="00514273">
        <w:rPr>
          <w:rFonts w:cstheme="minorHAnsi"/>
          <w:bCs/>
          <w:iCs/>
        </w:rPr>
        <w:t>where an</w:t>
      </w:r>
      <w:r w:rsidR="00340217" w:rsidRPr="00514273">
        <w:rPr>
          <w:rFonts w:cstheme="minorHAnsi"/>
          <w:bCs/>
          <w:iCs/>
        </w:rPr>
        <w:t xml:space="preserve"> evaluation tool </w:t>
      </w:r>
      <w:r w:rsidR="006D4BB0" w:rsidRPr="00514273">
        <w:rPr>
          <w:rFonts w:cstheme="minorHAnsi"/>
          <w:bCs/>
          <w:iCs/>
        </w:rPr>
        <w:t>for DFCs is being developed</w:t>
      </w:r>
      <w:r w:rsidR="00FD4AB4" w:rsidRPr="00514273">
        <w:rPr>
          <w:rFonts w:cstheme="minorHAnsi"/>
          <w:bCs/>
          <w:iCs/>
        </w:rPr>
        <w:t>.</w:t>
      </w:r>
    </w:p>
    <w:p w14:paraId="6036809E" w14:textId="5B49CD2B" w:rsidR="00766B2F" w:rsidRDefault="00766B2F" w:rsidP="0039643F">
      <w:pPr>
        <w:spacing w:after="0" w:line="360" w:lineRule="auto"/>
        <w:jc w:val="both"/>
        <w:rPr>
          <w:rFonts w:cstheme="minorHAnsi"/>
        </w:rPr>
      </w:pPr>
    </w:p>
    <w:p w14:paraId="3950DEB0" w14:textId="77777777" w:rsidR="00CE7838" w:rsidRDefault="00CE7838" w:rsidP="0039643F">
      <w:pPr>
        <w:spacing w:after="0" w:line="360" w:lineRule="auto"/>
        <w:jc w:val="both"/>
        <w:rPr>
          <w:rFonts w:cstheme="minorHAnsi"/>
        </w:rPr>
      </w:pPr>
    </w:p>
    <w:p w14:paraId="08CC2358" w14:textId="553B2CB5" w:rsidR="00AD0888" w:rsidRPr="00514273" w:rsidRDefault="00CE7838" w:rsidP="00AD0888">
      <w:pPr>
        <w:spacing w:after="0" w:line="360" w:lineRule="auto"/>
        <w:jc w:val="both"/>
        <w:rPr>
          <w:rFonts w:cstheme="minorHAnsi"/>
        </w:rPr>
      </w:pPr>
      <w:r w:rsidRPr="00CE7838">
        <w:rPr>
          <w:b/>
        </w:rPr>
        <w:t>Data Availability Statement</w:t>
      </w:r>
      <w:r>
        <w:rPr>
          <w:b/>
        </w:rPr>
        <w:t xml:space="preserve">: </w:t>
      </w:r>
      <w:r>
        <w:t>The data that support the findings of this study are available from the corresponding author upon reasonable request.</w:t>
      </w:r>
      <w:r w:rsidR="00AD0888" w:rsidRPr="00514273">
        <w:br w:type="page"/>
      </w:r>
    </w:p>
    <w:p w14:paraId="70178368" w14:textId="7959E5A7" w:rsidR="003B55A1" w:rsidRPr="00514273" w:rsidRDefault="003B55A1" w:rsidP="00F962EB">
      <w:pPr>
        <w:pStyle w:val="Stef01"/>
      </w:pPr>
      <w:r w:rsidRPr="00514273">
        <w:t>References</w:t>
      </w:r>
    </w:p>
    <w:p w14:paraId="1C384667" w14:textId="77777777" w:rsidR="00826B09" w:rsidRPr="00826B09" w:rsidRDefault="00664482" w:rsidP="00826B09">
      <w:pPr>
        <w:pStyle w:val="EndNoteBibliography"/>
        <w:spacing w:after="120"/>
        <w:jc w:val="left"/>
      </w:pPr>
      <w:r w:rsidRPr="00514273">
        <w:rPr>
          <w:rFonts w:cstheme="minorHAnsi"/>
          <w:noProof w:val="0"/>
          <w:lang w:val="en-GB"/>
        </w:rPr>
        <w:fldChar w:fldCharType="begin"/>
      </w:r>
      <w:r w:rsidR="006E3313" w:rsidRPr="00514273">
        <w:rPr>
          <w:rFonts w:cstheme="minorHAnsi"/>
          <w:noProof w:val="0"/>
          <w:lang w:val="en-GB"/>
        </w:rPr>
        <w:instrText xml:space="preserve"> ADDIN EN.REFLIST </w:instrText>
      </w:r>
      <w:r w:rsidRPr="00514273">
        <w:rPr>
          <w:rFonts w:cstheme="minorHAnsi"/>
          <w:noProof w:val="0"/>
          <w:lang w:val="en-GB"/>
        </w:rPr>
        <w:fldChar w:fldCharType="separate"/>
      </w:r>
      <w:r w:rsidR="00826B09" w:rsidRPr="00826B09">
        <w:t xml:space="preserve">1. Prince M, Wimo A, Guerchet M, Ali G-C, Wu Y-T, Prina M. World Alzheimer Report 2015: the global impact of dementia. London: Alzheimer's Disease International; 2015. </w:t>
      </w:r>
    </w:p>
    <w:p w14:paraId="67269F58" w14:textId="77777777" w:rsidR="00826B09" w:rsidRPr="00826B09" w:rsidRDefault="00826B09" w:rsidP="00826B09">
      <w:pPr>
        <w:pStyle w:val="EndNoteBibliography"/>
        <w:spacing w:after="120"/>
        <w:jc w:val="left"/>
      </w:pPr>
      <w:r w:rsidRPr="00826B09">
        <w:t xml:space="preserve">2. Hebert CA, Scales K. Dementia friendly initiatives: a state of the science review. </w:t>
      </w:r>
      <w:r w:rsidRPr="00826B09">
        <w:rPr>
          <w:i/>
        </w:rPr>
        <w:t xml:space="preserve">Dementia </w:t>
      </w:r>
      <w:r w:rsidRPr="00826B09">
        <w:t>2017.</w:t>
      </w:r>
    </w:p>
    <w:p w14:paraId="76DA42C2" w14:textId="77777777" w:rsidR="00826B09" w:rsidRPr="00826B09" w:rsidRDefault="00826B09" w:rsidP="00826B09">
      <w:pPr>
        <w:pStyle w:val="EndNoteBibliography"/>
        <w:spacing w:after="120"/>
        <w:jc w:val="left"/>
      </w:pPr>
      <w:r w:rsidRPr="00826B09">
        <w:t xml:space="preserve">3. Organisation for Economic Co-operation and Development. Care needed: improving the lives of people with dementia. Paris: OECD Publishing; 2018. </w:t>
      </w:r>
    </w:p>
    <w:p w14:paraId="5329A1D5" w14:textId="77777777" w:rsidR="00826B09" w:rsidRPr="00826B09" w:rsidRDefault="00826B09" w:rsidP="00826B09">
      <w:pPr>
        <w:pStyle w:val="EndNoteBibliography"/>
        <w:spacing w:after="120"/>
        <w:jc w:val="left"/>
      </w:pPr>
      <w:r w:rsidRPr="00826B09">
        <w:t xml:space="preserve">4. Alzheimer's Disease International. Dementia Friendly Communities: global developments. London: Alzheimer's Disease International; 2016. </w:t>
      </w:r>
    </w:p>
    <w:p w14:paraId="4490C21F" w14:textId="77777777" w:rsidR="00826B09" w:rsidRPr="00826B09" w:rsidRDefault="00826B09" w:rsidP="00826B09">
      <w:pPr>
        <w:pStyle w:val="EndNoteBibliography"/>
        <w:spacing w:after="120"/>
        <w:jc w:val="left"/>
      </w:pPr>
      <w:r w:rsidRPr="00826B09">
        <w:t xml:space="preserve">5. Department of Health. Prime Minister’s Challenge on Dementia: delivering major improvements in dementia care and research by 2015. London: Department of Health; 2012. </w:t>
      </w:r>
    </w:p>
    <w:p w14:paraId="1097F28B" w14:textId="77777777" w:rsidR="00826B09" w:rsidRPr="00826B09" w:rsidRDefault="00826B09" w:rsidP="00826B09">
      <w:pPr>
        <w:pStyle w:val="EndNoteBibliography"/>
        <w:spacing w:after="120"/>
        <w:jc w:val="left"/>
      </w:pPr>
      <w:r w:rsidRPr="00826B09">
        <w:t xml:space="preserve">6. Department of Health. Living well with dementia: a National Dementia Strategy. London: Department of Health; 2009. </w:t>
      </w:r>
    </w:p>
    <w:p w14:paraId="344724C9" w14:textId="77777777" w:rsidR="00826B09" w:rsidRPr="00826B09" w:rsidRDefault="00826B09" w:rsidP="00826B09">
      <w:pPr>
        <w:pStyle w:val="EndNoteBibliography"/>
        <w:spacing w:after="120"/>
        <w:jc w:val="left"/>
      </w:pPr>
      <w:r w:rsidRPr="00826B09">
        <w:t xml:space="preserve">7. Department of Health. Prime Minister's Challenge on Dementia 2020. London: Department of Health; 2015. </w:t>
      </w:r>
    </w:p>
    <w:p w14:paraId="18AFD781" w14:textId="77777777" w:rsidR="00826B09" w:rsidRPr="00826B09" w:rsidRDefault="00826B09" w:rsidP="00826B09">
      <w:pPr>
        <w:pStyle w:val="EndNoteBibliography"/>
        <w:spacing w:after="120"/>
        <w:jc w:val="left"/>
      </w:pPr>
      <w:r w:rsidRPr="00826B09">
        <w:t xml:space="preserve">8. Baker JR, Jeon YH, Goodenough B, Low LF, Bryden C, Hutchinson K, Richards L. What do children need to know about dementia? The perspectives of children and people with personal experience of dementia. </w:t>
      </w:r>
      <w:r w:rsidRPr="00826B09">
        <w:rPr>
          <w:i/>
        </w:rPr>
        <w:t xml:space="preserve">Int Psychogeriatr </w:t>
      </w:r>
      <w:r w:rsidRPr="00826B09">
        <w:t>2018; 30(5):673-684.</w:t>
      </w:r>
    </w:p>
    <w:p w14:paraId="04CB67AF" w14:textId="77777777" w:rsidR="00826B09" w:rsidRPr="00826B09" w:rsidRDefault="00826B09" w:rsidP="00826B09">
      <w:pPr>
        <w:pStyle w:val="EndNoteBibliography"/>
        <w:spacing w:after="120"/>
        <w:jc w:val="left"/>
      </w:pPr>
      <w:r w:rsidRPr="00826B09">
        <w:t xml:space="preserve">9. Alzheimer's Society. Guidance for communities registering for the recognition process for Dementia-Friendly Communities. London: Alzheimer's Society; 2013. </w:t>
      </w:r>
    </w:p>
    <w:p w14:paraId="0764B94B" w14:textId="77777777" w:rsidR="00826B09" w:rsidRPr="00826B09" w:rsidRDefault="00826B09" w:rsidP="00826B09">
      <w:pPr>
        <w:pStyle w:val="EndNoteBibliography"/>
        <w:spacing w:after="120"/>
        <w:jc w:val="left"/>
      </w:pPr>
      <w:r w:rsidRPr="00826B09">
        <w:t xml:space="preserve">10. Alzheimer's Society. Foundation criteria for the Dementia-Friendly Communities recognition process. London: Alzheimer's Society; 2014-15. </w:t>
      </w:r>
    </w:p>
    <w:p w14:paraId="45A29D2B" w14:textId="77777777" w:rsidR="00826B09" w:rsidRPr="00826B09" w:rsidRDefault="00826B09" w:rsidP="00826B09">
      <w:pPr>
        <w:pStyle w:val="EndNoteBibliography"/>
        <w:spacing w:after="120"/>
        <w:jc w:val="left"/>
      </w:pPr>
      <w:r w:rsidRPr="00826B09">
        <w:t xml:space="preserve">11. British Standards Institution. PAS 1365:2015 code of practice for the recognition of Dementia-Friendly Communities in England. London: British Standards Institution; 2015. </w:t>
      </w:r>
    </w:p>
    <w:p w14:paraId="2A663539" w14:textId="6D5D8C4F" w:rsidR="00826B09" w:rsidRPr="00826B09" w:rsidRDefault="00826B09" w:rsidP="00826B09">
      <w:pPr>
        <w:pStyle w:val="EndNoteBibliography"/>
        <w:spacing w:after="120"/>
        <w:jc w:val="left"/>
      </w:pPr>
      <w:r w:rsidRPr="00826B09">
        <w:t xml:space="preserve">12. Shakespeare T. Dementia rights. </w:t>
      </w:r>
      <w:hyperlink r:id="rId9" w:history="1">
        <w:r w:rsidRPr="00826B09">
          <w:rPr>
            <w:rStyle w:val="Hyperlink"/>
          </w:rPr>
          <w:t>https://www.bbc.co.uk/programmes/b08k4zwt</w:t>
        </w:r>
      </w:hyperlink>
      <w:r w:rsidRPr="00826B09">
        <w:t>. Accessed April 4, 2019.</w:t>
      </w:r>
    </w:p>
    <w:p w14:paraId="79FC366E" w14:textId="77777777" w:rsidR="00826B09" w:rsidRPr="00826B09" w:rsidRDefault="00826B09" w:rsidP="00826B09">
      <w:pPr>
        <w:pStyle w:val="EndNoteBibliography"/>
        <w:spacing w:after="120"/>
        <w:jc w:val="left"/>
      </w:pPr>
      <w:r w:rsidRPr="00826B09">
        <w:t xml:space="preserve">13. Mental Health Foundation. Dementia, rights, and the social model of disability: a new direction for policy and practice? London: Mental Health Foundation; 2015. </w:t>
      </w:r>
    </w:p>
    <w:p w14:paraId="69A841E0" w14:textId="77777777" w:rsidR="00826B09" w:rsidRPr="00826B09" w:rsidRDefault="00826B09" w:rsidP="00826B09">
      <w:pPr>
        <w:pStyle w:val="EndNoteBibliography"/>
        <w:spacing w:after="120"/>
        <w:jc w:val="left"/>
      </w:pPr>
      <w:r w:rsidRPr="00826B09">
        <w:t xml:space="preserve">14. Dementia Alliance International. The human rights of people living with dementia: from rhetoric to reality. Dementia Alliance International; 2016. </w:t>
      </w:r>
    </w:p>
    <w:p w14:paraId="0C2DE92C" w14:textId="77777777" w:rsidR="00826B09" w:rsidRPr="00826B09" w:rsidRDefault="00826B09" w:rsidP="00826B09">
      <w:pPr>
        <w:pStyle w:val="EndNoteBibliography"/>
        <w:spacing w:after="120"/>
        <w:jc w:val="left"/>
      </w:pPr>
      <w:r w:rsidRPr="00826B09">
        <w:t xml:space="preserve">15. Shakespeare T, Zeilig H, Mittler P. Rights in mind: thinking differently about dementia and disability. </w:t>
      </w:r>
      <w:r w:rsidRPr="00826B09">
        <w:rPr>
          <w:i/>
        </w:rPr>
        <w:t xml:space="preserve">Dementia </w:t>
      </w:r>
      <w:r w:rsidRPr="00826B09">
        <w:t>2017.</w:t>
      </w:r>
    </w:p>
    <w:p w14:paraId="7A2831B5" w14:textId="77777777" w:rsidR="00826B09" w:rsidRPr="00826B09" w:rsidRDefault="00826B09" w:rsidP="00826B09">
      <w:pPr>
        <w:pStyle w:val="EndNoteBibliography"/>
        <w:spacing w:after="120"/>
        <w:jc w:val="left"/>
      </w:pPr>
      <w:r w:rsidRPr="00826B09">
        <w:t xml:space="preserve">16. Bartlett R. Scanning the conceptual horizons of citizenship. </w:t>
      </w:r>
      <w:r w:rsidRPr="00826B09">
        <w:rPr>
          <w:i/>
        </w:rPr>
        <w:t xml:space="preserve">Dementia </w:t>
      </w:r>
      <w:r w:rsidRPr="00826B09">
        <w:t>2016; 15(3):453-461.</w:t>
      </w:r>
    </w:p>
    <w:p w14:paraId="0F3D45A8" w14:textId="77777777" w:rsidR="00826B09" w:rsidRPr="00826B09" w:rsidRDefault="00826B09" w:rsidP="00826B09">
      <w:pPr>
        <w:pStyle w:val="EndNoteBibliography"/>
        <w:spacing w:after="120"/>
        <w:jc w:val="left"/>
      </w:pPr>
      <w:r w:rsidRPr="00826B09">
        <w:t xml:space="preserve">17. Birt L, Poland F, Csipke E, Charlesworth G. Shifting dementia discourses from deficit to active citizenship. </w:t>
      </w:r>
      <w:r w:rsidRPr="00826B09">
        <w:rPr>
          <w:i/>
        </w:rPr>
        <w:t xml:space="preserve">Sociol Health Illn </w:t>
      </w:r>
      <w:r w:rsidRPr="00826B09">
        <w:t>2017; 39(2):199-211.</w:t>
      </w:r>
    </w:p>
    <w:p w14:paraId="1F533884" w14:textId="77777777" w:rsidR="00826B09" w:rsidRPr="00826B09" w:rsidRDefault="00826B09" w:rsidP="00826B09">
      <w:pPr>
        <w:pStyle w:val="EndNoteBibliography"/>
        <w:spacing w:after="120"/>
        <w:jc w:val="left"/>
      </w:pPr>
      <w:r w:rsidRPr="00826B09">
        <w:t xml:space="preserve">18. Wiersma EC, Denton A. From social network to safety net: Dementia-Friendly Communities in rural northern Ontario. </w:t>
      </w:r>
      <w:r w:rsidRPr="00826B09">
        <w:rPr>
          <w:i/>
        </w:rPr>
        <w:t xml:space="preserve">Dementia </w:t>
      </w:r>
      <w:r w:rsidRPr="00826B09">
        <w:t>2016; 15(1):51-68.</w:t>
      </w:r>
    </w:p>
    <w:p w14:paraId="76FF3C04" w14:textId="77777777" w:rsidR="00826B09" w:rsidRPr="00826B09" w:rsidRDefault="00826B09" w:rsidP="00826B09">
      <w:pPr>
        <w:pStyle w:val="EndNoteBibliography"/>
        <w:spacing w:after="120"/>
        <w:jc w:val="left"/>
      </w:pPr>
      <w:r w:rsidRPr="00826B09">
        <w:t xml:space="preserve">19. Fleming R, Bennett K, Preece T, Phillipson L. The development and testing of the Dementia Friendly Communities Environment Assessment Tool (DFC EAT). </w:t>
      </w:r>
      <w:r w:rsidRPr="00826B09">
        <w:rPr>
          <w:i/>
        </w:rPr>
        <w:t xml:space="preserve">Int Psychogeriatr </w:t>
      </w:r>
      <w:r w:rsidRPr="00826B09">
        <w:t>2017; 29(2):303-311.</w:t>
      </w:r>
    </w:p>
    <w:p w14:paraId="14148013" w14:textId="77777777" w:rsidR="00826B09" w:rsidRPr="00826B09" w:rsidRDefault="00826B09" w:rsidP="00826B09">
      <w:pPr>
        <w:pStyle w:val="EndNoteBibliography"/>
        <w:spacing w:after="120"/>
        <w:jc w:val="left"/>
      </w:pPr>
      <w:r w:rsidRPr="00826B09">
        <w:t>20. Fleming R, Bennett KA. Dementia Friendly Community - Environmental Assessment Tool (DFC-EAT) handbook. Wollongong, Australia: University of Wollongong; 2017. 30 p.</w:t>
      </w:r>
    </w:p>
    <w:p w14:paraId="1ABE34A4" w14:textId="77777777" w:rsidR="00826B09" w:rsidRPr="00826B09" w:rsidRDefault="00826B09" w:rsidP="00826B09">
      <w:pPr>
        <w:pStyle w:val="EndNoteBibliography"/>
        <w:spacing w:after="120"/>
        <w:jc w:val="left"/>
      </w:pPr>
      <w:r w:rsidRPr="00826B09">
        <w:t xml:space="preserve">21. Crampton J, Dean J, Eley R. Creating a dementia-friendly York: what's the issue? York: Joseph Rowntree Foundation; 2012. </w:t>
      </w:r>
    </w:p>
    <w:p w14:paraId="3A318EFD" w14:textId="77777777" w:rsidR="00826B09" w:rsidRPr="00826B09" w:rsidRDefault="00826B09" w:rsidP="00826B09">
      <w:pPr>
        <w:pStyle w:val="EndNoteBibliography"/>
        <w:spacing w:after="120"/>
        <w:jc w:val="left"/>
      </w:pPr>
      <w:r w:rsidRPr="00826B09">
        <w:t xml:space="preserve">22. Heward M, Innes A, Cutler C, Hambidge S. Dementia-Friendly Communities: challenges and strategies for achieving stakeholder involvement. </w:t>
      </w:r>
      <w:r w:rsidRPr="00826B09">
        <w:rPr>
          <w:i/>
        </w:rPr>
        <w:t xml:space="preserve">Health Soc Care Community </w:t>
      </w:r>
      <w:r w:rsidRPr="00826B09">
        <w:t>2017; 25(3):858-867.</w:t>
      </w:r>
    </w:p>
    <w:p w14:paraId="266E3C83" w14:textId="77777777" w:rsidR="00826B09" w:rsidRPr="00826B09" w:rsidRDefault="00826B09" w:rsidP="00826B09">
      <w:pPr>
        <w:pStyle w:val="EndNoteBibliography"/>
        <w:spacing w:after="120"/>
        <w:jc w:val="left"/>
      </w:pPr>
      <w:r w:rsidRPr="00826B09">
        <w:t xml:space="preserve">23. Phillipson L, Hall D, Cridland E, Fleming R, Brennan-Horley C, Guggisberg N, Frost D, Hasan H. Involvement of people with dementia in raising awareness and changing attitudes in a Dementia Friendly Community pilot project. </w:t>
      </w:r>
      <w:r w:rsidRPr="00826B09">
        <w:rPr>
          <w:i/>
        </w:rPr>
        <w:t xml:space="preserve">Dementia </w:t>
      </w:r>
      <w:r w:rsidRPr="00826B09">
        <w:t>2018.</w:t>
      </w:r>
    </w:p>
    <w:p w14:paraId="6D17DAA2" w14:textId="77777777" w:rsidR="00826B09" w:rsidRPr="00826B09" w:rsidRDefault="00826B09" w:rsidP="00826B09">
      <w:pPr>
        <w:pStyle w:val="EndNoteBibliography"/>
        <w:spacing w:after="120"/>
        <w:jc w:val="left"/>
      </w:pPr>
      <w:r w:rsidRPr="00826B09">
        <w:t xml:space="preserve">24. World Health Organization. Global Age-Friendly Cities: a guide. Geneva: World Health Organization; 2007. </w:t>
      </w:r>
    </w:p>
    <w:p w14:paraId="69B60112" w14:textId="340AC401" w:rsidR="00826B09" w:rsidRPr="00826B09" w:rsidRDefault="00826B09" w:rsidP="00826B09">
      <w:pPr>
        <w:pStyle w:val="EndNoteBibliography"/>
        <w:spacing w:after="120"/>
        <w:jc w:val="left"/>
      </w:pPr>
      <w:r w:rsidRPr="00826B09">
        <w:t xml:space="preserve">25. World Health Organization. WHO Global Network of Age-Friendly Cities and Communities. </w:t>
      </w:r>
      <w:hyperlink r:id="rId10" w:history="1">
        <w:r w:rsidRPr="00826B09">
          <w:rPr>
            <w:rStyle w:val="Hyperlink"/>
          </w:rPr>
          <w:t>http://www.who.int/ageing/age_friendly_cities_network/en/</w:t>
        </w:r>
      </w:hyperlink>
      <w:r w:rsidRPr="00826B09">
        <w:t>. Accessed March 29, 2019.</w:t>
      </w:r>
    </w:p>
    <w:p w14:paraId="7C37D335" w14:textId="77777777" w:rsidR="00826B09" w:rsidRPr="00826B09" w:rsidRDefault="00826B09" w:rsidP="00826B09">
      <w:pPr>
        <w:pStyle w:val="EndNoteBibliography"/>
        <w:spacing w:after="120"/>
        <w:jc w:val="left"/>
      </w:pPr>
      <w:r w:rsidRPr="00826B09">
        <w:t xml:space="preserve">26. Buckner S, Pope D, Mattocks C, Lafortune L, Dherani M, Bruce N. Developing Age-Friendly Cities: an evidence-based evaluation tool. </w:t>
      </w:r>
      <w:r w:rsidRPr="00826B09">
        <w:rPr>
          <w:i/>
        </w:rPr>
        <w:t xml:space="preserve">J Popul Ageing </w:t>
      </w:r>
      <w:r w:rsidRPr="00826B09">
        <w:t>2017.</w:t>
      </w:r>
    </w:p>
    <w:p w14:paraId="327BB96D" w14:textId="77777777" w:rsidR="00826B09" w:rsidRPr="00826B09" w:rsidRDefault="00826B09" w:rsidP="00826B09">
      <w:pPr>
        <w:pStyle w:val="EndNoteBibliography"/>
        <w:spacing w:after="120"/>
        <w:jc w:val="left"/>
      </w:pPr>
      <w:r w:rsidRPr="00826B09">
        <w:t xml:space="preserve">27. Buckner S, Mattocks C, Rimmer M, Lafortune L. An evaluation tool for Age-Friendly and Dementia Friendly Communities. </w:t>
      </w:r>
      <w:r w:rsidRPr="00826B09">
        <w:rPr>
          <w:i/>
        </w:rPr>
        <w:t xml:space="preserve">Working with Older People </w:t>
      </w:r>
      <w:r w:rsidRPr="00826B09">
        <w:t>2018.</w:t>
      </w:r>
    </w:p>
    <w:p w14:paraId="213A8AD8" w14:textId="77777777" w:rsidR="00826B09" w:rsidRPr="00826B09" w:rsidRDefault="00826B09" w:rsidP="00826B09">
      <w:pPr>
        <w:pStyle w:val="EndNoteBibliography"/>
        <w:spacing w:after="120"/>
        <w:jc w:val="left"/>
      </w:pPr>
      <w:r w:rsidRPr="00826B09">
        <w:t xml:space="preserve">28. World Health Organization Centre for Health Development. Measuring the age-friendliness of cities: a guide to using core indicators. Kobe, Japan: World Health Organization Centre for Health Development; 2015. </w:t>
      </w:r>
    </w:p>
    <w:p w14:paraId="74F382C6" w14:textId="631F1C9E" w:rsidR="00826B09" w:rsidRPr="00826B09" w:rsidRDefault="00826B09" w:rsidP="00826B09">
      <w:pPr>
        <w:pStyle w:val="EndNoteBibliography"/>
        <w:spacing w:after="120"/>
        <w:jc w:val="left"/>
      </w:pPr>
      <w:r w:rsidRPr="00826B09">
        <w:t xml:space="preserve">29. Alzheimer's Society. How to become a recognised Dementia-Friendly Community. </w:t>
      </w:r>
      <w:hyperlink r:id="rId11" w:history="1">
        <w:r w:rsidRPr="00826B09">
          <w:rPr>
            <w:rStyle w:val="Hyperlink"/>
          </w:rPr>
          <w:t>https://www.alzheimers.org.uk/get-involved/dementia-friendly-communities/organisations/how-to-become-dementia-friendly-community</w:t>
        </w:r>
      </w:hyperlink>
      <w:r w:rsidRPr="00826B09">
        <w:t>. Accessed June 29, 2018.</w:t>
      </w:r>
    </w:p>
    <w:p w14:paraId="78FA2335" w14:textId="77777777" w:rsidR="00826B09" w:rsidRPr="00826B09" w:rsidRDefault="00826B09" w:rsidP="00826B09">
      <w:pPr>
        <w:pStyle w:val="EndNoteBibliography"/>
        <w:spacing w:after="120"/>
        <w:jc w:val="left"/>
      </w:pPr>
      <w:r w:rsidRPr="00826B09">
        <w:t xml:space="preserve">30. Stansfield C, Dickson K, Bangpan M. Exploring issues in the conduct of website searching and other online sources for systematic reviews: how can we be systematic? </w:t>
      </w:r>
      <w:r w:rsidRPr="00826B09">
        <w:rPr>
          <w:i/>
        </w:rPr>
        <w:t xml:space="preserve">Systematic Reviews </w:t>
      </w:r>
      <w:r w:rsidRPr="00826B09">
        <w:t>2016; 5(1):191.</w:t>
      </w:r>
    </w:p>
    <w:p w14:paraId="0CCEEEC2" w14:textId="5DB97C3A" w:rsidR="00826B09" w:rsidRPr="00826B09" w:rsidRDefault="00826B09" w:rsidP="00826B09">
      <w:pPr>
        <w:pStyle w:val="EndNoteBibliography"/>
        <w:spacing w:after="120"/>
        <w:jc w:val="left"/>
      </w:pPr>
      <w:r w:rsidRPr="00826B09">
        <w:t xml:space="preserve">31. Dementia Action Alliance. Local DAAs. </w:t>
      </w:r>
      <w:hyperlink r:id="rId12" w:history="1">
        <w:r w:rsidRPr="00826B09">
          <w:rPr>
            <w:rStyle w:val="Hyperlink"/>
          </w:rPr>
          <w:t>https://www.dementiaaction.org.uk/local_alliances</w:t>
        </w:r>
      </w:hyperlink>
      <w:r w:rsidRPr="00826B09">
        <w:t>. Accessed December 4, 2017.</w:t>
      </w:r>
    </w:p>
    <w:p w14:paraId="14C4BA8E" w14:textId="77777777" w:rsidR="00826B09" w:rsidRPr="00826B09" w:rsidRDefault="00826B09" w:rsidP="00826B09">
      <w:pPr>
        <w:pStyle w:val="EndNoteBibliography"/>
        <w:spacing w:after="120"/>
        <w:jc w:val="left"/>
      </w:pPr>
      <w:r w:rsidRPr="00826B09">
        <w:t xml:space="preserve">32. Thomas C, Milligan C. How can and should UK society adjust to dementia? York: Joseph Rowntree Foundation; 2015. </w:t>
      </w:r>
    </w:p>
    <w:p w14:paraId="360F51A0" w14:textId="77777777" w:rsidR="00826B09" w:rsidRPr="00826B09" w:rsidRDefault="00826B09" w:rsidP="00826B09">
      <w:pPr>
        <w:pStyle w:val="EndNoteBibliography"/>
        <w:spacing w:after="120"/>
        <w:jc w:val="left"/>
      </w:pPr>
      <w:r w:rsidRPr="00826B09">
        <w:t xml:space="preserve">33. Department of Health. Prime Minister’s Challenge on Dementia 2020: implementation plan. London: Department of Health; 2016. </w:t>
      </w:r>
    </w:p>
    <w:p w14:paraId="1F72ED00" w14:textId="073B5958" w:rsidR="00826B09" w:rsidRPr="00826B09" w:rsidRDefault="00826B09" w:rsidP="00826B09">
      <w:pPr>
        <w:pStyle w:val="EndNoteBibliography"/>
        <w:spacing w:after="120"/>
        <w:jc w:val="left"/>
      </w:pPr>
      <w:r w:rsidRPr="00826B09">
        <w:t xml:space="preserve">34. Alzheimer's Society. What is a Dementia Friend? </w:t>
      </w:r>
      <w:hyperlink r:id="rId13" w:anchor=".W7sjEvYnY2w" w:history="1">
        <w:r w:rsidRPr="00826B09">
          <w:rPr>
            <w:rStyle w:val="Hyperlink"/>
          </w:rPr>
          <w:t>https://www.dementiafriends.org.uk/WEBArticle?page=what-is-a-friend#.W7sjEvYnY2w</w:t>
        </w:r>
      </w:hyperlink>
      <w:r w:rsidRPr="00826B09">
        <w:t>. Accessed October 8, 2018.</w:t>
      </w:r>
    </w:p>
    <w:p w14:paraId="458E6856" w14:textId="7AA342AD" w:rsidR="00826B09" w:rsidRPr="00826B09" w:rsidRDefault="00826B09" w:rsidP="00826B09">
      <w:pPr>
        <w:pStyle w:val="EndNoteBibliography"/>
        <w:spacing w:after="120"/>
        <w:jc w:val="left"/>
      </w:pPr>
      <w:r w:rsidRPr="00826B09">
        <w:t xml:space="preserve">35. Alzheimer's Society. What is a Dementia Friends Champion? </w:t>
      </w:r>
      <w:hyperlink r:id="rId14" w:anchor=".W7sjw_YnY2w" w:history="1">
        <w:r w:rsidRPr="00826B09">
          <w:rPr>
            <w:rStyle w:val="Hyperlink"/>
          </w:rPr>
          <w:t>https://www.dementiafriends.org.uk/WEBArticle?page=what-is-a-champion#.W7sjw_YnY2w</w:t>
        </w:r>
      </w:hyperlink>
      <w:r w:rsidRPr="00826B09">
        <w:t>. Accessed October 8, 2018.</w:t>
      </w:r>
    </w:p>
    <w:p w14:paraId="1B7CDA69" w14:textId="77777777" w:rsidR="00826B09" w:rsidRPr="00826B09" w:rsidRDefault="00826B09" w:rsidP="00826B09">
      <w:pPr>
        <w:pStyle w:val="EndNoteBibliography"/>
        <w:spacing w:after="120"/>
        <w:jc w:val="left"/>
      </w:pPr>
      <w:r w:rsidRPr="00826B09">
        <w:t>36. Bartlett R, O'Connor D. Broadening the dementia debate: towards social citizenship. Bristol: Policy Press; 2010. 168 p.</w:t>
      </w:r>
    </w:p>
    <w:p w14:paraId="4D3E187B" w14:textId="77777777" w:rsidR="00826B09" w:rsidRPr="00826B09" w:rsidRDefault="00826B09" w:rsidP="00826B09">
      <w:pPr>
        <w:pStyle w:val="EndNoteBibliography"/>
        <w:spacing w:after="120"/>
        <w:jc w:val="left"/>
      </w:pPr>
      <w:r w:rsidRPr="00826B09">
        <w:t xml:space="preserve">37. Woodward M, Arthur A, Darlington N, Buckner S, Killett A, Thurman J, Buswell M, Lafortune L, Mathie E, Mayrhofer A, Goodman C. The place for Dementia Friendly Communities in England and its relationship with epidemiological need. </w:t>
      </w:r>
      <w:r w:rsidRPr="00826B09">
        <w:rPr>
          <w:i/>
        </w:rPr>
        <w:t xml:space="preserve">Int J Geriatr Psychiatry </w:t>
      </w:r>
      <w:r w:rsidRPr="00826B09">
        <w:t>2018.</w:t>
      </w:r>
    </w:p>
    <w:p w14:paraId="7ED22FEB" w14:textId="77777777" w:rsidR="00826B09" w:rsidRPr="00826B09" w:rsidRDefault="00826B09" w:rsidP="00826B09">
      <w:pPr>
        <w:pStyle w:val="EndNoteBibliography"/>
        <w:spacing w:after="120"/>
        <w:jc w:val="left"/>
      </w:pPr>
      <w:r w:rsidRPr="00826B09">
        <w:t xml:space="preserve">38. Williamson T. Mapping Dementia-Friendly Communities across Europe. Brussels: European Foundations' Initiative on Dementia; 2016. </w:t>
      </w:r>
    </w:p>
    <w:p w14:paraId="406D44A9" w14:textId="77777777" w:rsidR="00826B09" w:rsidRPr="00826B09" w:rsidRDefault="00826B09" w:rsidP="00826B09">
      <w:pPr>
        <w:pStyle w:val="EndNoteBibliography"/>
        <w:spacing w:after="120"/>
        <w:jc w:val="left"/>
      </w:pPr>
      <w:r w:rsidRPr="00826B09">
        <w:t xml:space="preserve">39. Alzheimer's Disease International. Dementia Friendly Communities (DFCs): new domains and global examples. London: Alzheimer's Disease International; 2015. </w:t>
      </w:r>
    </w:p>
    <w:p w14:paraId="213E79D9" w14:textId="77777777" w:rsidR="00826B09" w:rsidRPr="00826B09" w:rsidRDefault="00826B09" w:rsidP="00826B09">
      <w:pPr>
        <w:pStyle w:val="EndNoteBibliography"/>
        <w:spacing w:after="120"/>
        <w:jc w:val="left"/>
      </w:pPr>
      <w:r w:rsidRPr="00826B09">
        <w:t xml:space="preserve">40. Green G, Lakey L. Building Dementia-Friendly Communities: a priority for everyone. London: Alzheimer's Society; 2013. </w:t>
      </w:r>
    </w:p>
    <w:p w14:paraId="61C379D1" w14:textId="77777777" w:rsidR="00826B09" w:rsidRPr="00826B09" w:rsidRDefault="00826B09" w:rsidP="00826B09">
      <w:pPr>
        <w:pStyle w:val="EndNoteBibliography"/>
        <w:spacing w:after="120"/>
        <w:jc w:val="left"/>
      </w:pPr>
      <w:r w:rsidRPr="00826B09">
        <w:t xml:space="preserve">41. Hare P, Dean J. How can we make our cities dementia friendly? Sharing the learning from Bradford and York. York: Joseph Rowntree Foundation; 2015. </w:t>
      </w:r>
    </w:p>
    <w:p w14:paraId="6418DD58" w14:textId="77777777" w:rsidR="00826B09" w:rsidRPr="00826B09" w:rsidRDefault="00826B09" w:rsidP="00826B09">
      <w:pPr>
        <w:pStyle w:val="EndNoteBibliography"/>
        <w:spacing w:after="120"/>
        <w:jc w:val="left"/>
      </w:pPr>
      <w:r w:rsidRPr="00826B09">
        <w:t xml:space="preserve">42. Local Government Association. Developing Dementia Friendly Communities: learning and guidance for local authorities. London: Local Government Association; 2012. </w:t>
      </w:r>
    </w:p>
    <w:p w14:paraId="0531F370" w14:textId="77777777" w:rsidR="00826B09" w:rsidRPr="00826B09" w:rsidRDefault="00826B09" w:rsidP="00826B09">
      <w:pPr>
        <w:pStyle w:val="EndNoteBibliography"/>
        <w:spacing w:after="120"/>
        <w:jc w:val="left"/>
      </w:pPr>
      <w:r w:rsidRPr="00826B09">
        <w:t xml:space="preserve">43. Dean J, Silversides K, Crampton J, Wrigley J. Evaluation of the Bradford Dementia Friendly Communities Programme. York: Joseph Rowntree Foundation; 2015. </w:t>
      </w:r>
    </w:p>
    <w:p w14:paraId="3D5758E0" w14:textId="77777777" w:rsidR="00826B09" w:rsidRPr="00826B09" w:rsidRDefault="00826B09" w:rsidP="00826B09">
      <w:pPr>
        <w:pStyle w:val="EndNoteBibliography"/>
        <w:spacing w:after="120"/>
        <w:jc w:val="left"/>
      </w:pPr>
      <w:r w:rsidRPr="00826B09">
        <w:t xml:space="preserve">44. Dean J, Silversides K, Crampton J, Wrigley J. Evaluation of the York Dementia Friendly Communities Programme. York: Joseph Rowntree Foundation; 2015. </w:t>
      </w:r>
    </w:p>
    <w:p w14:paraId="28C5502B" w14:textId="77777777" w:rsidR="00826B09" w:rsidRPr="00826B09" w:rsidRDefault="00826B09" w:rsidP="00826B09">
      <w:pPr>
        <w:pStyle w:val="EndNoteBibliography"/>
        <w:spacing w:after="120"/>
        <w:jc w:val="left"/>
      </w:pPr>
      <w:r w:rsidRPr="00826B09">
        <w:t xml:space="preserve">45. Prior P. Knowing the foundations of Dementia Friendly Communities for the North East. North East Dementia Alliance; 2012. </w:t>
      </w:r>
    </w:p>
    <w:p w14:paraId="178B6228" w14:textId="77777777" w:rsidR="00826B09" w:rsidRPr="00826B09" w:rsidRDefault="00826B09" w:rsidP="00826B09">
      <w:pPr>
        <w:pStyle w:val="EndNoteBibliography"/>
        <w:spacing w:after="120"/>
        <w:jc w:val="left"/>
      </w:pPr>
      <w:r w:rsidRPr="00826B09">
        <w:t xml:space="preserve">46. Institute of Public Care. Evaluation of Hampshire Dementia Friendly Communities. Oxford: Oxford Brookes University; 2015. </w:t>
      </w:r>
    </w:p>
    <w:p w14:paraId="39587709" w14:textId="77777777" w:rsidR="00826B09" w:rsidRPr="00826B09" w:rsidRDefault="00826B09" w:rsidP="00826B09">
      <w:pPr>
        <w:pStyle w:val="EndNoteBibliography"/>
        <w:spacing w:after="120"/>
        <w:jc w:val="left"/>
      </w:pPr>
      <w:r w:rsidRPr="00826B09">
        <w:t xml:space="preserve">47. Imogen Blood &amp; Associates Ltd and Innovations in Dementia. Evidence review of Dementia Friendly Communities. 2017. </w:t>
      </w:r>
    </w:p>
    <w:p w14:paraId="21CE09ED" w14:textId="77777777" w:rsidR="00826B09" w:rsidRPr="00826B09" w:rsidRDefault="00826B09" w:rsidP="00826B09">
      <w:pPr>
        <w:pStyle w:val="EndNoteBibliography"/>
        <w:spacing w:after="120"/>
        <w:jc w:val="left"/>
      </w:pPr>
      <w:r w:rsidRPr="00826B09">
        <w:t xml:space="preserve">48. Life Changes Trust. Dementia Friendly Communities: evaluation guidance and resources. Glasgow: Life Changes Trust; 2015. </w:t>
      </w:r>
    </w:p>
    <w:p w14:paraId="061A9876" w14:textId="77777777" w:rsidR="00826B09" w:rsidRPr="00826B09" w:rsidRDefault="00826B09" w:rsidP="00826B09">
      <w:pPr>
        <w:pStyle w:val="EndNoteBibliography"/>
        <w:spacing w:after="120"/>
        <w:jc w:val="left"/>
      </w:pPr>
      <w:r w:rsidRPr="00826B09">
        <w:t xml:space="preserve">49. Connell J, Page SJ, Sheriff I, Hibbert J. Business engagement in a civil society: transitioning towards a dementia-friendly visitor economy. </w:t>
      </w:r>
      <w:r w:rsidRPr="00826B09">
        <w:rPr>
          <w:i/>
        </w:rPr>
        <w:t xml:space="preserve">Tourism Management </w:t>
      </w:r>
      <w:r w:rsidRPr="00826B09">
        <w:t>2017.110-128.</w:t>
      </w:r>
    </w:p>
    <w:p w14:paraId="5250CFE7" w14:textId="77777777" w:rsidR="00826B09" w:rsidRPr="00826B09" w:rsidRDefault="00826B09" w:rsidP="00826B09">
      <w:pPr>
        <w:pStyle w:val="EndNoteBibliography"/>
        <w:spacing w:after="120"/>
        <w:jc w:val="left"/>
      </w:pPr>
      <w:r w:rsidRPr="00826B09">
        <w:t xml:space="preserve">50. World Health Organization, Alzheimer's Disease International. Dementia: a public health priority. Geneva: World Health Organization; 2012. </w:t>
      </w:r>
    </w:p>
    <w:p w14:paraId="76A408CD" w14:textId="4C61784C" w:rsidR="0060046F" w:rsidRPr="00514273" w:rsidRDefault="00664482" w:rsidP="00826B09">
      <w:pPr>
        <w:pStyle w:val="EndNoteBibliography"/>
        <w:spacing w:after="120"/>
        <w:jc w:val="left"/>
        <w:rPr>
          <w:rFonts w:cstheme="minorHAnsi"/>
        </w:rPr>
      </w:pPr>
      <w:r w:rsidRPr="00514273">
        <w:rPr>
          <w:rFonts w:cstheme="minorHAnsi"/>
        </w:rPr>
        <w:fldChar w:fldCharType="end"/>
      </w:r>
      <w:r w:rsidR="0060046F" w:rsidRPr="00514273">
        <w:rPr>
          <w:rFonts w:cstheme="minorHAnsi"/>
        </w:rPr>
        <w:br w:type="page"/>
      </w:r>
    </w:p>
    <w:p w14:paraId="747FF0C8" w14:textId="754E2FBE" w:rsidR="00F962EB" w:rsidRPr="00514273" w:rsidRDefault="00F962EB" w:rsidP="003D629D">
      <w:pPr>
        <w:tabs>
          <w:tab w:val="left" w:pos="993"/>
        </w:tabs>
        <w:spacing w:after="0" w:line="240" w:lineRule="auto"/>
        <w:ind w:left="992" w:hanging="992"/>
        <w:jc w:val="both"/>
        <w:rPr>
          <w:rFonts w:cstheme="minorHAnsi"/>
        </w:rPr>
      </w:pPr>
      <w:r w:rsidRPr="00514273">
        <w:rPr>
          <w:rFonts w:cstheme="minorHAnsi"/>
        </w:rPr>
        <w:t>TABLE 1</w:t>
      </w:r>
      <w:r w:rsidRPr="00514273">
        <w:rPr>
          <w:rFonts w:cstheme="minorHAnsi"/>
        </w:rPr>
        <w:tab/>
      </w:r>
      <w:r w:rsidRPr="00514273">
        <w:t xml:space="preserve">Overview of number of DFCs in England (n=284) and </w:t>
      </w:r>
      <w:r w:rsidR="00630D60">
        <w:t>sampled</w:t>
      </w:r>
      <w:r w:rsidRPr="00514273">
        <w:t xml:space="preserve"> DFCs (n=100) according to sampling criteria</w:t>
      </w:r>
    </w:p>
    <w:p w14:paraId="053E4D8D" w14:textId="25FC7A56" w:rsidR="00F962EB" w:rsidRPr="00514273" w:rsidRDefault="00F962EB" w:rsidP="0039643F">
      <w:pPr>
        <w:spacing w:after="0" w:line="360" w:lineRule="auto"/>
        <w:jc w:val="both"/>
        <w:rPr>
          <w:rFonts w:cstheme="minorHAnsi"/>
        </w:rPr>
      </w:pPr>
    </w:p>
    <w:tbl>
      <w:tblPr>
        <w:tblStyle w:val="TableGrid"/>
        <w:tblW w:w="0" w:type="auto"/>
        <w:tblLook w:val="04A0" w:firstRow="1" w:lastRow="0" w:firstColumn="1" w:lastColumn="0" w:noHBand="0" w:noVBand="1"/>
      </w:tblPr>
      <w:tblGrid>
        <w:gridCol w:w="988"/>
        <w:gridCol w:w="1530"/>
        <w:gridCol w:w="3147"/>
        <w:gridCol w:w="1675"/>
        <w:gridCol w:w="1676"/>
      </w:tblGrid>
      <w:tr w:rsidR="00F962EB" w:rsidRPr="00514273" w14:paraId="30915BF0" w14:textId="77777777" w:rsidTr="008069E0">
        <w:tc>
          <w:tcPr>
            <w:tcW w:w="2518" w:type="dxa"/>
            <w:gridSpan w:val="2"/>
            <w:tcBorders>
              <w:bottom w:val="single" w:sz="18" w:space="0" w:color="auto"/>
            </w:tcBorders>
            <w:shd w:val="clear" w:color="auto" w:fill="D9D9D9" w:themeFill="background1" w:themeFillShade="D9"/>
          </w:tcPr>
          <w:p w14:paraId="38D6A6A8" w14:textId="77777777" w:rsidR="00F962EB" w:rsidRPr="00514273" w:rsidRDefault="00F962EB" w:rsidP="004642DF">
            <w:pPr>
              <w:jc w:val="center"/>
              <w:rPr>
                <w:b/>
                <w:sz w:val="20"/>
                <w:szCs w:val="20"/>
              </w:rPr>
            </w:pPr>
            <w:r w:rsidRPr="00514273">
              <w:rPr>
                <w:b/>
                <w:sz w:val="20"/>
                <w:szCs w:val="20"/>
              </w:rPr>
              <w:t>Sampling criteria</w:t>
            </w:r>
          </w:p>
        </w:tc>
        <w:tc>
          <w:tcPr>
            <w:tcW w:w="3147" w:type="dxa"/>
            <w:tcBorders>
              <w:bottom w:val="single" w:sz="18" w:space="0" w:color="auto"/>
            </w:tcBorders>
            <w:shd w:val="clear" w:color="auto" w:fill="D9D9D9" w:themeFill="background1" w:themeFillShade="D9"/>
          </w:tcPr>
          <w:p w14:paraId="1DC44EF4" w14:textId="77777777" w:rsidR="00F962EB" w:rsidRPr="00514273" w:rsidRDefault="00F962EB" w:rsidP="004642DF">
            <w:pPr>
              <w:jc w:val="center"/>
              <w:rPr>
                <w:b/>
                <w:sz w:val="20"/>
                <w:szCs w:val="20"/>
              </w:rPr>
            </w:pPr>
          </w:p>
        </w:tc>
        <w:tc>
          <w:tcPr>
            <w:tcW w:w="1675" w:type="dxa"/>
            <w:tcBorders>
              <w:bottom w:val="single" w:sz="18" w:space="0" w:color="auto"/>
            </w:tcBorders>
            <w:shd w:val="clear" w:color="auto" w:fill="D9D9D9" w:themeFill="background1" w:themeFillShade="D9"/>
          </w:tcPr>
          <w:p w14:paraId="0F15AAE7" w14:textId="03E3C5A9" w:rsidR="00F962EB" w:rsidRPr="00514273" w:rsidRDefault="00F962EB" w:rsidP="004642DF">
            <w:pPr>
              <w:jc w:val="center"/>
              <w:rPr>
                <w:b/>
                <w:sz w:val="20"/>
                <w:szCs w:val="20"/>
              </w:rPr>
            </w:pPr>
            <w:r w:rsidRPr="00514273">
              <w:rPr>
                <w:b/>
                <w:sz w:val="20"/>
                <w:szCs w:val="20"/>
              </w:rPr>
              <w:t>n out of 284 DFCs</w:t>
            </w:r>
            <w:r w:rsidR="00FB31AD" w:rsidRPr="00514273">
              <w:rPr>
                <w:rFonts w:ascii="Arial" w:hAnsi="Arial" w:cs="Arial"/>
                <w:b/>
                <w:sz w:val="20"/>
                <w:szCs w:val="20"/>
                <w:vertAlign w:val="superscript"/>
              </w:rPr>
              <w:t>†</w:t>
            </w:r>
            <w:r w:rsidRPr="00514273">
              <w:rPr>
                <w:b/>
                <w:sz w:val="20"/>
                <w:szCs w:val="20"/>
              </w:rPr>
              <w:t xml:space="preserve"> in England</w:t>
            </w:r>
          </w:p>
        </w:tc>
        <w:tc>
          <w:tcPr>
            <w:tcW w:w="1676" w:type="dxa"/>
            <w:tcBorders>
              <w:bottom w:val="single" w:sz="18" w:space="0" w:color="auto"/>
            </w:tcBorders>
            <w:shd w:val="clear" w:color="auto" w:fill="D9D9D9" w:themeFill="background1" w:themeFillShade="D9"/>
          </w:tcPr>
          <w:p w14:paraId="4D4A259A" w14:textId="6A72B740" w:rsidR="00F962EB" w:rsidRPr="00514273" w:rsidRDefault="00F962EB" w:rsidP="004642DF">
            <w:pPr>
              <w:jc w:val="center"/>
              <w:rPr>
                <w:b/>
                <w:sz w:val="20"/>
                <w:szCs w:val="20"/>
              </w:rPr>
            </w:pPr>
            <w:r w:rsidRPr="00514273">
              <w:rPr>
                <w:b/>
                <w:sz w:val="20"/>
                <w:szCs w:val="20"/>
              </w:rPr>
              <w:t xml:space="preserve">n out of 100 </w:t>
            </w:r>
            <w:r w:rsidR="00630D60">
              <w:rPr>
                <w:b/>
                <w:sz w:val="20"/>
                <w:szCs w:val="20"/>
              </w:rPr>
              <w:t>sampled</w:t>
            </w:r>
            <w:r w:rsidRPr="00514273">
              <w:rPr>
                <w:b/>
                <w:sz w:val="20"/>
                <w:szCs w:val="20"/>
              </w:rPr>
              <w:t xml:space="preserve"> DFCs</w:t>
            </w:r>
            <w:r w:rsidR="00FB31AD" w:rsidRPr="00514273">
              <w:rPr>
                <w:rFonts w:ascii="Arial" w:hAnsi="Arial" w:cs="Arial"/>
                <w:b/>
                <w:sz w:val="20"/>
                <w:szCs w:val="20"/>
                <w:vertAlign w:val="superscript"/>
              </w:rPr>
              <w:t>†</w:t>
            </w:r>
          </w:p>
        </w:tc>
      </w:tr>
      <w:tr w:rsidR="00F962EB" w:rsidRPr="00514273" w14:paraId="4BFC62A4" w14:textId="77777777" w:rsidTr="008069E0">
        <w:tc>
          <w:tcPr>
            <w:tcW w:w="2518" w:type="dxa"/>
            <w:gridSpan w:val="2"/>
            <w:vMerge w:val="restart"/>
            <w:tcBorders>
              <w:top w:val="single" w:sz="18" w:space="0" w:color="auto"/>
            </w:tcBorders>
            <w:vAlign w:val="center"/>
          </w:tcPr>
          <w:p w14:paraId="5380DB9B" w14:textId="76372AE3" w:rsidR="00F962EB" w:rsidRPr="00514273" w:rsidRDefault="00F962EB" w:rsidP="004642DF">
            <w:pPr>
              <w:rPr>
                <w:b/>
                <w:sz w:val="20"/>
                <w:szCs w:val="20"/>
              </w:rPr>
            </w:pPr>
            <w:r w:rsidRPr="00514273">
              <w:rPr>
                <w:b/>
                <w:sz w:val="20"/>
                <w:szCs w:val="20"/>
              </w:rPr>
              <w:t>Type of DFC</w:t>
            </w:r>
            <w:r w:rsidR="00AA0ADA" w:rsidRPr="00514273">
              <w:rPr>
                <w:rFonts w:ascii="Arial" w:hAnsi="Arial" w:cs="Arial"/>
                <w:b/>
                <w:sz w:val="20"/>
                <w:szCs w:val="20"/>
                <w:vertAlign w:val="superscript"/>
              </w:rPr>
              <w:t>†</w:t>
            </w:r>
          </w:p>
        </w:tc>
        <w:tc>
          <w:tcPr>
            <w:tcW w:w="3147" w:type="dxa"/>
            <w:tcBorders>
              <w:top w:val="single" w:sz="18" w:space="0" w:color="auto"/>
            </w:tcBorders>
          </w:tcPr>
          <w:p w14:paraId="1175A5D9" w14:textId="19ECE5F7" w:rsidR="00F962EB" w:rsidRPr="00514273" w:rsidRDefault="00630D60" w:rsidP="004642DF">
            <w:pPr>
              <w:jc w:val="both"/>
              <w:rPr>
                <w:sz w:val="20"/>
                <w:szCs w:val="20"/>
              </w:rPr>
            </w:pPr>
            <w:r>
              <w:rPr>
                <w:sz w:val="20"/>
                <w:szCs w:val="20"/>
              </w:rPr>
              <w:t>Location-based</w:t>
            </w:r>
          </w:p>
        </w:tc>
        <w:tc>
          <w:tcPr>
            <w:tcW w:w="1675" w:type="dxa"/>
            <w:tcBorders>
              <w:top w:val="single" w:sz="18" w:space="0" w:color="auto"/>
            </w:tcBorders>
          </w:tcPr>
          <w:p w14:paraId="696835D2" w14:textId="77777777" w:rsidR="00F962EB" w:rsidRPr="00514273" w:rsidRDefault="00F962EB" w:rsidP="004642DF">
            <w:pPr>
              <w:jc w:val="center"/>
              <w:rPr>
                <w:sz w:val="20"/>
                <w:szCs w:val="20"/>
              </w:rPr>
            </w:pPr>
            <w:r w:rsidRPr="00514273">
              <w:rPr>
                <w:sz w:val="20"/>
                <w:szCs w:val="20"/>
              </w:rPr>
              <w:t>251</w:t>
            </w:r>
          </w:p>
        </w:tc>
        <w:tc>
          <w:tcPr>
            <w:tcW w:w="1676" w:type="dxa"/>
            <w:tcBorders>
              <w:top w:val="single" w:sz="18" w:space="0" w:color="auto"/>
            </w:tcBorders>
          </w:tcPr>
          <w:p w14:paraId="5DE597C6" w14:textId="77777777" w:rsidR="00F962EB" w:rsidRPr="00514273" w:rsidRDefault="00F962EB" w:rsidP="004642DF">
            <w:pPr>
              <w:jc w:val="center"/>
              <w:rPr>
                <w:sz w:val="20"/>
                <w:szCs w:val="20"/>
              </w:rPr>
            </w:pPr>
            <w:r w:rsidRPr="00514273">
              <w:rPr>
                <w:sz w:val="20"/>
                <w:szCs w:val="20"/>
              </w:rPr>
              <w:t>72</w:t>
            </w:r>
          </w:p>
        </w:tc>
      </w:tr>
      <w:tr w:rsidR="00F962EB" w:rsidRPr="00514273" w14:paraId="69F4C00B" w14:textId="77777777" w:rsidTr="008069E0">
        <w:tc>
          <w:tcPr>
            <w:tcW w:w="2518" w:type="dxa"/>
            <w:gridSpan w:val="2"/>
            <w:vMerge/>
            <w:tcBorders>
              <w:bottom w:val="single" w:sz="18" w:space="0" w:color="auto"/>
            </w:tcBorders>
          </w:tcPr>
          <w:p w14:paraId="2C611402" w14:textId="77777777" w:rsidR="00F962EB" w:rsidRPr="00514273" w:rsidRDefault="00F962EB" w:rsidP="004642DF">
            <w:pPr>
              <w:jc w:val="both"/>
              <w:rPr>
                <w:b/>
                <w:sz w:val="20"/>
                <w:szCs w:val="20"/>
              </w:rPr>
            </w:pPr>
          </w:p>
        </w:tc>
        <w:tc>
          <w:tcPr>
            <w:tcW w:w="3147" w:type="dxa"/>
            <w:tcBorders>
              <w:bottom w:val="single" w:sz="18" w:space="0" w:color="auto"/>
            </w:tcBorders>
          </w:tcPr>
          <w:p w14:paraId="23494FD1" w14:textId="02FCC723" w:rsidR="00F962EB" w:rsidRPr="00514273" w:rsidRDefault="00AA0ADA" w:rsidP="00AF0BE3">
            <w:pPr>
              <w:jc w:val="both"/>
              <w:rPr>
                <w:sz w:val="20"/>
                <w:szCs w:val="20"/>
              </w:rPr>
            </w:pPr>
            <w:r w:rsidRPr="00514273">
              <w:rPr>
                <w:sz w:val="20"/>
                <w:szCs w:val="20"/>
              </w:rPr>
              <w:t>C</w:t>
            </w:r>
            <w:r w:rsidR="00AF0BE3">
              <w:rPr>
                <w:sz w:val="20"/>
                <w:szCs w:val="20"/>
              </w:rPr>
              <w:t>ommunities of interest</w:t>
            </w:r>
          </w:p>
        </w:tc>
        <w:tc>
          <w:tcPr>
            <w:tcW w:w="1675" w:type="dxa"/>
            <w:tcBorders>
              <w:bottom w:val="single" w:sz="18" w:space="0" w:color="auto"/>
            </w:tcBorders>
          </w:tcPr>
          <w:p w14:paraId="4E87DC84" w14:textId="77777777" w:rsidR="00F962EB" w:rsidRPr="00514273" w:rsidRDefault="00F962EB" w:rsidP="004642DF">
            <w:pPr>
              <w:jc w:val="center"/>
              <w:rPr>
                <w:sz w:val="20"/>
                <w:szCs w:val="20"/>
              </w:rPr>
            </w:pPr>
            <w:r w:rsidRPr="00514273">
              <w:rPr>
                <w:sz w:val="20"/>
                <w:szCs w:val="20"/>
              </w:rPr>
              <w:t>33</w:t>
            </w:r>
          </w:p>
        </w:tc>
        <w:tc>
          <w:tcPr>
            <w:tcW w:w="1676" w:type="dxa"/>
            <w:tcBorders>
              <w:bottom w:val="single" w:sz="18" w:space="0" w:color="auto"/>
            </w:tcBorders>
          </w:tcPr>
          <w:p w14:paraId="4D239AC1" w14:textId="77777777" w:rsidR="00F962EB" w:rsidRPr="00514273" w:rsidRDefault="00F962EB" w:rsidP="004642DF">
            <w:pPr>
              <w:jc w:val="center"/>
              <w:rPr>
                <w:sz w:val="20"/>
                <w:szCs w:val="20"/>
              </w:rPr>
            </w:pPr>
            <w:r w:rsidRPr="00514273">
              <w:rPr>
                <w:sz w:val="20"/>
                <w:szCs w:val="20"/>
              </w:rPr>
              <w:t>28</w:t>
            </w:r>
          </w:p>
        </w:tc>
      </w:tr>
      <w:tr w:rsidR="00F962EB" w:rsidRPr="00514273" w14:paraId="214415AF" w14:textId="77777777" w:rsidTr="008069E0">
        <w:tc>
          <w:tcPr>
            <w:tcW w:w="2518" w:type="dxa"/>
            <w:gridSpan w:val="2"/>
            <w:vMerge w:val="restart"/>
            <w:tcBorders>
              <w:top w:val="single" w:sz="18" w:space="0" w:color="auto"/>
            </w:tcBorders>
            <w:vAlign w:val="center"/>
          </w:tcPr>
          <w:p w14:paraId="6D784F58" w14:textId="77777777" w:rsidR="00F962EB" w:rsidRPr="00514273" w:rsidRDefault="00F962EB" w:rsidP="004642DF">
            <w:pPr>
              <w:rPr>
                <w:b/>
                <w:sz w:val="20"/>
                <w:szCs w:val="20"/>
              </w:rPr>
            </w:pPr>
            <w:r w:rsidRPr="00514273">
              <w:rPr>
                <w:b/>
                <w:sz w:val="20"/>
                <w:szCs w:val="20"/>
              </w:rPr>
              <w:t>Location in England</w:t>
            </w:r>
          </w:p>
        </w:tc>
        <w:tc>
          <w:tcPr>
            <w:tcW w:w="3147" w:type="dxa"/>
            <w:tcBorders>
              <w:top w:val="single" w:sz="18" w:space="0" w:color="auto"/>
            </w:tcBorders>
          </w:tcPr>
          <w:p w14:paraId="3B88CBA5" w14:textId="77777777" w:rsidR="00F962EB" w:rsidRPr="00514273" w:rsidRDefault="00F962EB" w:rsidP="004642DF">
            <w:pPr>
              <w:jc w:val="both"/>
              <w:rPr>
                <w:sz w:val="20"/>
                <w:szCs w:val="20"/>
              </w:rPr>
            </w:pPr>
            <w:r w:rsidRPr="00514273">
              <w:rPr>
                <w:sz w:val="20"/>
                <w:szCs w:val="20"/>
              </w:rPr>
              <w:t>South West</w:t>
            </w:r>
          </w:p>
        </w:tc>
        <w:tc>
          <w:tcPr>
            <w:tcW w:w="1675" w:type="dxa"/>
            <w:tcBorders>
              <w:top w:val="single" w:sz="18" w:space="0" w:color="auto"/>
            </w:tcBorders>
          </w:tcPr>
          <w:p w14:paraId="09F94958" w14:textId="77777777" w:rsidR="00F962EB" w:rsidRPr="00514273" w:rsidRDefault="00F962EB" w:rsidP="004642DF">
            <w:pPr>
              <w:jc w:val="center"/>
              <w:rPr>
                <w:sz w:val="20"/>
                <w:szCs w:val="20"/>
              </w:rPr>
            </w:pPr>
            <w:r w:rsidRPr="00514273">
              <w:rPr>
                <w:sz w:val="20"/>
                <w:szCs w:val="20"/>
              </w:rPr>
              <w:t>49</w:t>
            </w:r>
          </w:p>
        </w:tc>
        <w:tc>
          <w:tcPr>
            <w:tcW w:w="1676" w:type="dxa"/>
            <w:tcBorders>
              <w:top w:val="single" w:sz="18" w:space="0" w:color="auto"/>
            </w:tcBorders>
          </w:tcPr>
          <w:p w14:paraId="3B7F64A0" w14:textId="77777777" w:rsidR="00F962EB" w:rsidRPr="00514273" w:rsidRDefault="00F962EB" w:rsidP="004642DF">
            <w:pPr>
              <w:jc w:val="center"/>
              <w:rPr>
                <w:sz w:val="20"/>
                <w:szCs w:val="20"/>
              </w:rPr>
            </w:pPr>
            <w:r w:rsidRPr="00514273">
              <w:rPr>
                <w:sz w:val="20"/>
                <w:szCs w:val="20"/>
              </w:rPr>
              <w:t>14</w:t>
            </w:r>
          </w:p>
        </w:tc>
      </w:tr>
      <w:tr w:rsidR="00F962EB" w:rsidRPr="00514273" w14:paraId="16389381" w14:textId="77777777" w:rsidTr="008069E0">
        <w:tc>
          <w:tcPr>
            <w:tcW w:w="2518" w:type="dxa"/>
            <w:gridSpan w:val="2"/>
            <w:vMerge/>
          </w:tcPr>
          <w:p w14:paraId="4C009FF5" w14:textId="77777777" w:rsidR="00F962EB" w:rsidRPr="00514273" w:rsidRDefault="00F962EB" w:rsidP="004642DF">
            <w:pPr>
              <w:jc w:val="both"/>
              <w:rPr>
                <w:b/>
                <w:sz w:val="20"/>
                <w:szCs w:val="20"/>
              </w:rPr>
            </w:pPr>
          </w:p>
        </w:tc>
        <w:tc>
          <w:tcPr>
            <w:tcW w:w="3147" w:type="dxa"/>
          </w:tcPr>
          <w:p w14:paraId="4F055B7C" w14:textId="77777777" w:rsidR="00F962EB" w:rsidRPr="00514273" w:rsidRDefault="00F962EB" w:rsidP="004642DF">
            <w:pPr>
              <w:jc w:val="both"/>
              <w:rPr>
                <w:sz w:val="20"/>
                <w:szCs w:val="20"/>
              </w:rPr>
            </w:pPr>
            <w:r w:rsidRPr="00514273">
              <w:rPr>
                <w:sz w:val="20"/>
                <w:szCs w:val="20"/>
              </w:rPr>
              <w:t>South East</w:t>
            </w:r>
          </w:p>
        </w:tc>
        <w:tc>
          <w:tcPr>
            <w:tcW w:w="1675" w:type="dxa"/>
          </w:tcPr>
          <w:p w14:paraId="1B9389F4" w14:textId="77777777" w:rsidR="00F962EB" w:rsidRPr="00514273" w:rsidRDefault="00F962EB" w:rsidP="004642DF">
            <w:pPr>
              <w:jc w:val="center"/>
              <w:rPr>
                <w:sz w:val="20"/>
                <w:szCs w:val="20"/>
              </w:rPr>
            </w:pPr>
            <w:r w:rsidRPr="00514273">
              <w:rPr>
                <w:sz w:val="20"/>
                <w:szCs w:val="20"/>
              </w:rPr>
              <w:t>47</w:t>
            </w:r>
          </w:p>
        </w:tc>
        <w:tc>
          <w:tcPr>
            <w:tcW w:w="1676" w:type="dxa"/>
          </w:tcPr>
          <w:p w14:paraId="06200A52" w14:textId="77777777" w:rsidR="00F962EB" w:rsidRPr="00514273" w:rsidRDefault="00F962EB" w:rsidP="004642DF">
            <w:pPr>
              <w:jc w:val="center"/>
              <w:rPr>
                <w:sz w:val="20"/>
                <w:szCs w:val="20"/>
              </w:rPr>
            </w:pPr>
            <w:r w:rsidRPr="00514273">
              <w:rPr>
                <w:sz w:val="20"/>
                <w:szCs w:val="20"/>
              </w:rPr>
              <w:t>11</w:t>
            </w:r>
          </w:p>
        </w:tc>
      </w:tr>
      <w:tr w:rsidR="00F962EB" w:rsidRPr="00514273" w14:paraId="223E4ECC" w14:textId="77777777" w:rsidTr="008069E0">
        <w:tc>
          <w:tcPr>
            <w:tcW w:w="2518" w:type="dxa"/>
            <w:gridSpan w:val="2"/>
            <w:vMerge/>
          </w:tcPr>
          <w:p w14:paraId="137F79AF" w14:textId="77777777" w:rsidR="00F962EB" w:rsidRPr="00514273" w:rsidRDefault="00F962EB" w:rsidP="004642DF">
            <w:pPr>
              <w:jc w:val="both"/>
              <w:rPr>
                <w:b/>
                <w:sz w:val="20"/>
                <w:szCs w:val="20"/>
              </w:rPr>
            </w:pPr>
          </w:p>
        </w:tc>
        <w:tc>
          <w:tcPr>
            <w:tcW w:w="3147" w:type="dxa"/>
          </w:tcPr>
          <w:p w14:paraId="1C6BDC6F" w14:textId="77777777" w:rsidR="00F962EB" w:rsidRPr="00514273" w:rsidRDefault="00F962EB" w:rsidP="004642DF">
            <w:pPr>
              <w:jc w:val="both"/>
              <w:rPr>
                <w:sz w:val="20"/>
                <w:szCs w:val="20"/>
              </w:rPr>
            </w:pPr>
            <w:r w:rsidRPr="00514273">
              <w:rPr>
                <w:sz w:val="20"/>
                <w:szCs w:val="20"/>
              </w:rPr>
              <w:t>London</w:t>
            </w:r>
          </w:p>
        </w:tc>
        <w:tc>
          <w:tcPr>
            <w:tcW w:w="1675" w:type="dxa"/>
          </w:tcPr>
          <w:p w14:paraId="70F44817" w14:textId="77777777" w:rsidR="00F962EB" w:rsidRPr="00514273" w:rsidRDefault="00F962EB" w:rsidP="004642DF">
            <w:pPr>
              <w:jc w:val="center"/>
              <w:rPr>
                <w:sz w:val="20"/>
                <w:szCs w:val="20"/>
              </w:rPr>
            </w:pPr>
            <w:r w:rsidRPr="00514273">
              <w:rPr>
                <w:sz w:val="20"/>
                <w:szCs w:val="20"/>
              </w:rPr>
              <w:t>14</w:t>
            </w:r>
          </w:p>
        </w:tc>
        <w:tc>
          <w:tcPr>
            <w:tcW w:w="1676" w:type="dxa"/>
          </w:tcPr>
          <w:p w14:paraId="667E9C47" w14:textId="77777777" w:rsidR="00F962EB" w:rsidRPr="00514273" w:rsidRDefault="00F962EB" w:rsidP="004642DF">
            <w:pPr>
              <w:jc w:val="center"/>
              <w:rPr>
                <w:sz w:val="20"/>
                <w:szCs w:val="20"/>
              </w:rPr>
            </w:pPr>
            <w:r w:rsidRPr="00514273">
              <w:rPr>
                <w:sz w:val="20"/>
                <w:szCs w:val="20"/>
              </w:rPr>
              <w:t>7</w:t>
            </w:r>
          </w:p>
        </w:tc>
      </w:tr>
      <w:tr w:rsidR="00F962EB" w:rsidRPr="00514273" w14:paraId="6BB91993" w14:textId="77777777" w:rsidTr="008069E0">
        <w:tc>
          <w:tcPr>
            <w:tcW w:w="2518" w:type="dxa"/>
            <w:gridSpan w:val="2"/>
            <w:vMerge/>
          </w:tcPr>
          <w:p w14:paraId="4B61BD61" w14:textId="77777777" w:rsidR="00F962EB" w:rsidRPr="00514273" w:rsidRDefault="00F962EB" w:rsidP="004642DF">
            <w:pPr>
              <w:jc w:val="both"/>
              <w:rPr>
                <w:b/>
                <w:sz w:val="20"/>
                <w:szCs w:val="20"/>
              </w:rPr>
            </w:pPr>
          </w:p>
        </w:tc>
        <w:tc>
          <w:tcPr>
            <w:tcW w:w="3147" w:type="dxa"/>
          </w:tcPr>
          <w:p w14:paraId="7FAB00D6" w14:textId="77777777" w:rsidR="00F962EB" w:rsidRPr="00514273" w:rsidRDefault="00F962EB" w:rsidP="004642DF">
            <w:pPr>
              <w:jc w:val="both"/>
              <w:rPr>
                <w:sz w:val="20"/>
                <w:szCs w:val="20"/>
              </w:rPr>
            </w:pPr>
            <w:r w:rsidRPr="00514273">
              <w:rPr>
                <w:sz w:val="20"/>
                <w:szCs w:val="20"/>
              </w:rPr>
              <w:t>East of England</w:t>
            </w:r>
          </w:p>
        </w:tc>
        <w:tc>
          <w:tcPr>
            <w:tcW w:w="1675" w:type="dxa"/>
          </w:tcPr>
          <w:p w14:paraId="5E4C0056" w14:textId="77777777" w:rsidR="00F962EB" w:rsidRPr="00514273" w:rsidRDefault="00F962EB" w:rsidP="004642DF">
            <w:pPr>
              <w:jc w:val="center"/>
              <w:rPr>
                <w:sz w:val="20"/>
                <w:szCs w:val="20"/>
              </w:rPr>
            </w:pPr>
            <w:r w:rsidRPr="00514273">
              <w:rPr>
                <w:sz w:val="20"/>
                <w:szCs w:val="20"/>
              </w:rPr>
              <w:t>40</w:t>
            </w:r>
          </w:p>
        </w:tc>
        <w:tc>
          <w:tcPr>
            <w:tcW w:w="1676" w:type="dxa"/>
          </w:tcPr>
          <w:p w14:paraId="24B5C0FB" w14:textId="77777777" w:rsidR="00F962EB" w:rsidRPr="00514273" w:rsidRDefault="00F962EB" w:rsidP="004642DF">
            <w:pPr>
              <w:jc w:val="center"/>
              <w:rPr>
                <w:sz w:val="20"/>
                <w:szCs w:val="20"/>
              </w:rPr>
            </w:pPr>
            <w:r w:rsidRPr="00514273">
              <w:rPr>
                <w:sz w:val="20"/>
                <w:szCs w:val="20"/>
              </w:rPr>
              <w:t>13</w:t>
            </w:r>
          </w:p>
        </w:tc>
      </w:tr>
      <w:tr w:rsidR="00F962EB" w:rsidRPr="00514273" w14:paraId="669FE787" w14:textId="77777777" w:rsidTr="008069E0">
        <w:tc>
          <w:tcPr>
            <w:tcW w:w="2518" w:type="dxa"/>
            <w:gridSpan w:val="2"/>
            <w:vMerge/>
          </w:tcPr>
          <w:p w14:paraId="371705AD" w14:textId="77777777" w:rsidR="00F962EB" w:rsidRPr="00514273" w:rsidRDefault="00F962EB" w:rsidP="004642DF">
            <w:pPr>
              <w:jc w:val="both"/>
              <w:rPr>
                <w:b/>
                <w:sz w:val="20"/>
                <w:szCs w:val="20"/>
              </w:rPr>
            </w:pPr>
          </w:p>
        </w:tc>
        <w:tc>
          <w:tcPr>
            <w:tcW w:w="3147" w:type="dxa"/>
          </w:tcPr>
          <w:p w14:paraId="09419FA2" w14:textId="77777777" w:rsidR="00F962EB" w:rsidRPr="00514273" w:rsidRDefault="00F962EB" w:rsidP="004642DF">
            <w:pPr>
              <w:jc w:val="both"/>
              <w:rPr>
                <w:sz w:val="20"/>
                <w:szCs w:val="20"/>
              </w:rPr>
            </w:pPr>
            <w:r w:rsidRPr="00514273">
              <w:rPr>
                <w:sz w:val="20"/>
                <w:szCs w:val="20"/>
              </w:rPr>
              <w:t>West Midlands</w:t>
            </w:r>
          </w:p>
        </w:tc>
        <w:tc>
          <w:tcPr>
            <w:tcW w:w="1675" w:type="dxa"/>
          </w:tcPr>
          <w:p w14:paraId="3595BEE7" w14:textId="77777777" w:rsidR="00F962EB" w:rsidRPr="00514273" w:rsidRDefault="00F962EB" w:rsidP="004642DF">
            <w:pPr>
              <w:jc w:val="center"/>
              <w:rPr>
                <w:sz w:val="20"/>
                <w:szCs w:val="20"/>
              </w:rPr>
            </w:pPr>
            <w:r w:rsidRPr="00514273">
              <w:rPr>
                <w:sz w:val="20"/>
                <w:szCs w:val="20"/>
              </w:rPr>
              <w:t>22</w:t>
            </w:r>
          </w:p>
        </w:tc>
        <w:tc>
          <w:tcPr>
            <w:tcW w:w="1676" w:type="dxa"/>
          </w:tcPr>
          <w:p w14:paraId="4CC96E79" w14:textId="77777777" w:rsidR="00F962EB" w:rsidRPr="00514273" w:rsidRDefault="00F962EB" w:rsidP="004642DF">
            <w:pPr>
              <w:jc w:val="center"/>
              <w:rPr>
                <w:sz w:val="20"/>
                <w:szCs w:val="20"/>
              </w:rPr>
            </w:pPr>
            <w:r w:rsidRPr="00514273">
              <w:rPr>
                <w:sz w:val="20"/>
                <w:szCs w:val="20"/>
              </w:rPr>
              <w:t>10</w:t>
            </w:r>
          </w:p>
        </w:tc>
      </w:tr>
      <w:tr w:rsidR="00F962EB" w:rsidRPr="00514273" w14:paraId="3AEED0AF" w14:textId="77777777" w:rsidTr="008069E0">
        <w:tc>
          <w:tcPr>
            <w:tcW w:w="2518" w:type="dxa"/>
            <w:gridSpan w:val="2"/>
            <w:vMerge/>
          </w:tcPr>
          <w:p w14:paraId="1F822280" w14:textId="77777777" w:rsidR="00F962EB" w:rsidRPr="00514273" w:rsidRDefault="00F962EB" w:rsidP="004642DF">
            <w:pPr>
              <w:jc w:val="both"/>
              <w:rPr>
                <w:b/>
                <w:sz w:val="20"/>
                <w:szCs w:val="20"/>
              </w:rPr>
            </w:pPr>
          </w:p>
        </w:tc>
        <w:tc>
          <w:tcPr>
            <w:tcW w:w="3147" w:type="dxa"/>
          </w:tcPr>
          <w:p w14:paraId="5E725706" w14:textId="77777777" w:rsidR="00F962EB" w:rsidRPr="00514273" w:rsidRDefault="00F962EB" w:rsidP="004642DF">
            <w:pPr>
              <w:jc w:val="both"/>
              <w:rPr>
                <w:sz w:val="20"/>
                <w:szCs w:val="20"/>
              </w:rPr>
            </w:pPr>
            <w:r w:rsidRPr="00514273">
              <w:rPr>
                <w:sz w:val="20"/>
                <w:szCs w:val="20"/>
              </w:rPr>
              <w:t>East Midlands</w:t>
            </w:r>
          </w:p>
        </w:tc>
        <w:tc>
          <w:tcPr>
            <w:tcW w:w="1675" w:type="dxa"/>
          </w:tcPr>
          <w:p w14:paraId="638168CE" w14:textId="77777777" w:rsidR="00F962EB" w:rsidRPr="00514273" w:rsidRDefault="00F962EB" w:rsidP="004642DF">
            <w:pPr>
              <w:jc w:val="center"/>
              <w:rPr>
                <w:sz w:val="20"/>
                <w:szCs w:val="20"/>
              </w:rPr>
            </w:pPr>
            <w:r w:rsidRPr="00514273">
              <w:rPr>
                <w:sz w:val="20"/>
                <w:szCs w:val="20"/>
              </w:rPr>
              <w:t>14</w:t>
            </w:r>
          </w:p>
        </w:tc>
        <w:tc>
          <w:tcPr>
            <w:tcW w:w="1676" w:type="dxa"/>
          </w:tcPr>
          <w:p w14:paraId="769E88B0" w14:textId="77777777" w:rsidR="00F962EB" w:rsidRPr="00514273" w:rsidRDefault="00F962EB" w:rsidP="004642DF">
            <w:pPr>
              <w:jc w:val="center"/>
              <w:rPr>
                <w:sz w:val="20"/>
                <w:szCs w:val="20"/>
              </w:rPr>
            </w:pPr>
            <w:r w:rsidRPr="00514273">
              <w:rPr>
                <w:sz w:val="20"/>
                <w:szCs w:val="20"/>
              </w:rPr>
              <w:t>4</w:t>
            </w:r>
          </w:p>
        </w:tc>
      </w:tr>
      <w:tr w:rsidR="00F962EB" w:rsidRPr="00514273" w14:paraId="38085109" w14:textId="77777777" w:rsidTr="008069E0">
        <w:tc>
          <w:tcPr>
            <w:tcW w:w="2518" w:type="dxa"/>
            <w:gridSpan w:val="2"/>
            <w:vMerge/>
          </w:tcPr>
          <w:p w14:paraId="76C89014" w14:textId="77777777" w:rsidR="00F962EB" w:rsidRPr="00514273" w:rsidRDefault="00F962EB" w:rsidP="004642DF">
            <w:pPr>
              <w:jc w:val="both"/>
              <w:rPr>
                <w:b/>
                <w:sz w:val="20"/>
                <w:szCs w:val="20"/>
              </w:rPr>
            </w:pPr>
          </w:p>
        </w:tc>
        <w:tc>
          <w:tcPr>
            <w:tcW w:w="3147" w:type="dxa"/>
          </w:tcPr>
          <w:p w14:paraId="074C4C8D" w14:textId="77777777" w:rsidR="00F962EB" w:rsidRPr="00514273" w:rsidRDefault="00F962EB" w:rsidP="004642DF">
            <w:pPr>
              <w:jc w:val="both"/>
              <w:rPr>
                <w:sz w:val="20"/>
                <w:szCs w:val="20"/>
              </w:rPr>
            </w:pPr>
            <w:r w:rsidRPr="00514273">
              <w:rPr>
                <w:sz w:val="20"/>
                <w:szCs w:val="20"/>
              </w:rPr>
              <w:t>Yorkshire &amp; Humber</w:t>
            </w:r>
          </w:p>
        </w:tc>
        <w:tc>
          <w:tcPr>
            <w:tcW w:w="1675" w:type="dxa"/>
          </w:tcPr>
          <w:p w14:paraId="15216550" w14:textId="77777777" w:rsidR="00F962EB" w:rsidRPr="00514273" w:rsidRDefault="00F962EB" w:rsidP="004642DF">
            <w:pPr>
              <w:jc w:val="center"/>
              <w:rPr>
                <w:sz w:val="20"/>
                <w:szCs w:val="20"/>
              </w:rPr>
            </w:pPr>
            <w:r w:rsidRPr="00514273">
              <w:rPr>
                <w:sz w:val="20"/>
                <w:szCs w:val="20"/>
              </w:rPr>
              <w:t>28</w:t>
            </w:r>
          </w:p>
        </w:tc>
        <w:tc>
          <w:tcPr>
            <w:tcW w:w="1676" w:type="dxa"/>
          </w:tcPr>
          <w:p w14:paraId="3D38685B" w14:textId="77777777" w:rsidR="00F962EB" w:rsidRPr="00514273" w:rsidRDefault="00F962EB" w:rsidP="004642DF">
            <w:pPr>
              <w:jc w:val="center"/>
              <w:rPr>
                <w:sz w:val="20"/>
                <w:szCs w:val="20"/>
              </w:rPr>
            </w:pPr>
            <w:r w:rsidRPr="00514273">
              <w:rPr>
                <w:sz w:val="20"/>
                <w:szCs w:val="20"/>
              </w:rPr>
              <w:t>10</w:t>
            </w:r>
          </w:p>
        </w:tc>
      </w:tr>
      <w:tr w:rsidR="00F962EB" w:rsidRPr="00514273" w14:paraId="5AA6FCC7" w14:textId="77777777" w:rsidTr="008069E0">
        <w:tc>
          <w:tcPr>
            <w:tcW w:w="2518" w:type="dxa"/>
            <w:gridSpan w:val="2"/>
            <w:vMerge/>
          </w:tcPr>
          <w:p w14:paraId="3219A847" w14:textId="77777777" w:rsidR="00F962EB" w:rsidRPr="00514273" w:rsidRDefault="00F962EB" w:rsidP="004642DF">
            <w:pPr>
              <w:jc w:val="both"/>
              <w:rPr>
                <w:b/>
                <w:sz w:val="20"/>
                <w:szCs w:val="20"/>
              </w:rPr>
            </w:pPr>
          </w:p>
        </w:tc>
        <w:tc>
          <w:tcPr>
            <w:tcW w:w="3147" w:type="dxa"/>
          </w:tcPr>
          <w:p w14:paraId="1D5975C0" w14:textId="77777777" w:rsidR="00F962EB" w:rsidRPr="00514273" w:rsidRDefault="00F962EB" w:rsidP="004642DF">
            <w:pPr>
              <w:jc w:val="both"/>
              <w:rPr>
                <w:sz w:val="20"/>
                <w:szCs w:val="20"/>
              </w:rPr>
            </w:pPr>
            <w:r w:rsidRPr="00514273">
              <w:rPr>
                <w:sz w:val="20"/>
                <w:szCs w:val="20"/>
              </w:rPr>
              <w:t>North West</w:t>
            </w:r>
          </w:p>
        </w:tc>
        <w:tc>
          <w:tcPr>
            <w:tcW w:w="1675" w:type="dxa"/>
          </w:tcPr>
          <w:p w14:paraId="0C0704F2" w14:textId="77777777" w:rsidR="00F962EB" w:rsidRPr="00514273" w:rsidRDefault="00F962EB" w:rsidP="004642DF">
            <w:pPr>
              <w:jc w:val="center"/>
              <w:rPr>
                <w:sz w:val="20"/>
                <w:szCs w:val="20"/>
              </w:rPr>
            </w:pPr>
            <w:r w:rsidRPr="00514273">
              <w:rPr>
                <w:sz w:val="20"/>
                <w:szCs w:val="20"/>
              </w:rPr>
              <w:t>34</w:t>
            </w:r>
          </w:p>
        </w:tc>
        <w:tc>
          <w:tcPr>
            <w:tcW w:w="1676" w:type="dxa"/>
          </w:tcPr>
          <w:p w14:paraId="04556241" w14:textId="77777777" w:rsidR="00F962EB" w:rsidRPr="00514273" w:rsidRDefault="00F962EB" w:rsidP="004642DF">
            <w:pPr>
              <w:jc w:val="center"/>
              <w:rPr>
                <w:sz w:val="20"/>
                <w:szCs w:val="20"/>
              </w:rPr>
            </w:pPr>
            <w:r w:rsidRPr="00514273">
              <w:rPr>
                <w:sz w:val="20"/>
                <w:szCs w:val="20"/>
              </w:rPr>
              <w:t>15</w:t>
            </w:r>
          </w:p>
        </w:tc>
      </w:tr>
      <w:tr w:rsidR="00F962EB" w:rsidRPr="00514273" w14:paraId="527C322B" w14:textId="77777777" w:rsidTr="008069E0">
        <w:tc>
          <w:tcPr>
            <w:tcW w:w="2518" w:type="dxa"/>
            <w:gridSpan w:val="2"/>
            <w:vMerge/>
          </w:tcPr>
          <w:p w14:paraId="533C3BBA" w14:textId="77777777" w:rsidR="00F962EB" w:rsidRPr="00514273" w:rsidRDefault="00F962EB" w:rsidP="004642DF">
            <w:pPr>
              <w:jc w:val="both"/>
              <w:rPr>
                <w:b/>
                <w:sz w:val="20"/>
                <w:szCs w:val="20"/>
              </w:rPr>
            </w:pPr>
          </w:p>
        </w:tc>
        <w:tc>
          <w:tcPr>
            <w:tcW w:w="3147" w:type="dxa"/>
          </w:tcPr>
          <w:p w14:paraId="48CC3BD1" w14:textId="77777777" w:rsidR="00F962EB" w:rsidRPr="00514273" w:rsidRDefault="00F962EB" w:rsidP="004642DF">
            <w:pPr>
              <w:jc w:val="both"/>
              <w:rPr>
                <w:sz w:val="20"/>
                <w:szCs w:val="20"/>
              </w:rPr>
            </w:pPr>
            <w:r w:rsidRPr="00514273">
              <w:rPr>
                <w:sz w:val="20"/>
                <w:szCs w:val="20"/>
              </w:rPr>
              <w:t>North East</w:t>
            </w:r>
          </w:p>
        </w:tc>
        <w:tc>
          <w:tcPr>
            <w:tcW w:w="1675" w:type="dxa"/>
          </w:tcPr>
          <w:p w14:paraId="5E1F9452" w14:textId="77777777" w:rsidR="00F962EB" w:rsidRPr="00514273" w:rsidRDefault="00F962EB" w:rsidP="004642DF">
            <w:pPr>
              <w:jc w:val="center"/>
              <w:rPr>
                <w:sz w:val="20"/>
                <w:szCs w:val="20"/>
              </w:rPr>
            </w:pPr>
            <w:r w:rsidRPr="00514273">
              <w:rPr>
                <w:sz w:val="20"/>
                <w:szCs w:val="20"/>
              </w:rPr>
              <w:t>25</w:t>
            </w:r>
          </w:p>
        </w:tc>
        <w:tc>
          <w:tcPr>
            <w:tcW w:w="1676" w:type="dxa"/>
          </w:tcPr>
          <w:p w14:paraId="7C89EDFE" w14:textId="77777777" w:rsidR="00F962EB" w:rsidRPr="00514273" w:rsidRDefault="00F962EB" w:rsidP="004642DF">
            <w:pPr>
              <w:jc w:val="center"/>
              <w:rPr>
                <w:sz w:val="20"/>
                <w:szCs w:val="20"/>
              </w:rPr>
            </w:pPr>
            <w:r w:rsidRPr="00514273">
              <w:rPr>
                <w:sz w:val="20"/>
                <w:szCs w:val="20"/>
              </w:rPr>
              <w:t>7</w:t>
            </w:r>
          </w:p>
        </w:tc>
      </w:tr>
      <w:tr w:rsidR="00F962EB" w:rsidRPr="00514273" w14:paraId="6A605793" w14:textId="77777777" w:rsidTr="008069E0">
        <w:tc>
          <w:tcPr>
            <w:tcW w:w="2518" w:type="dxa"/>
            <w:gridSpan w:val="2"/>
            <w:vMerge/>
            <w:tcBorders>
              <w:bottom w:val="single" w:sz="18" w:space="0" w:color="auto"/>
            </w:tcBorders>
          </w:tcPr>
          <w:p w14:paraId="019D7012" w14:textId="77777777" w:rsidR="00F962EB" w:rsidRPr="00514273" w:rsidRDefault="00F962EB" w:rsidP="004642DF">
            <w:pPr>
              <w:jc w:val="both"/>
              <w:rPr>
                <w:b/>
                <w:sz w:val="20"/>
                <w:szCs w:val="20"/>
              </w:rPr>
            </w:pPr>
          </w:p>
        </w:tc>
        <w:tc>
          <w:tcPr>
            <w:tcW w:w="3147" w:type="dxa"/>
            <w:tcBorders>
              <w:bottom w:val="single" w:sz="18" w:space="0" w:color="auto"/>
            </w:tcBorders>
          </w:tcPr>
          <w:p w14:paraId="0FE10ADB" w14:textId="77777777" w:rsidR="00F962EB" w:rsidRPr="00514273" w:rsidRDefault="00F962EB" w:rsidP="004642DF">
            <w:pPr>
              <w:jc w:val="both"/>
              <w:rPr>
                <w:sz w:val="20"/>
                <w:szCs w:val="20"/>
              </w:rPr>
            </w:pPr>
            <w:r w:rsidRPr="00514273">
              <w:rPr>
                <w:sz w:val="20"/>
                <w:szCs w:val="20"/>
              </w:rPr>
              <w:t>National or N/A</w:t>
            </w:r>
          </w:p>
        </w:tc>
        <w:tc>
          <w:tcPr>
            <w:tcW w:w="1675" w:type="dxa"/>
            <w:tcBorders>
              <w:bottom w:val="single" w:sz="18" w:space="0" w:color="auto"/>
            </w:tcBorders>
          </w:tcPr>
          <w:p w14:paraId="476A1C65" w14:textId="77777777" w:rsidR="00F962EB" w:rsidRPr="00514273" w:rsidRDefault="00F962EB" w:rsidP="004642DF">
            <w:pPr>
              <w:jc w:val="center"/>
              <w:rPr>
                <w:sz w:val="20"/>
                <w:szCs w:val="20"/>
              </w:rPr>
            </w:pPr>
            <w:r w:rsidRPr="00514273">
              <w:rPr>
                <w:sz w:val="20"/>
                <w:szCs w:val="20"/>
              </w:rPr>
              <w:t>11</w:t>
            </w:r>
          </w:p>
        </w:tc>
        <w:tc>
          <w:tcPr>
            <w:tcW w:w="1676" w:type="dxa"/>
            <w:tcBorders>
              <w:bottom w:val="single" w:sz="18" w:space="0" w:color="auto"/>
            </w:tcBorders>
          </w:tcPr>
          <w:p w14:paraId="4CD033CF" w14:textId="77777777" w:rsidR="00F962EB" w:rsidRPr="00514273" w:rsidRDefault="00F962EB" w:rsidP="004642DF">
            <w:pPr>
              <w:jc w:val="center"/>
              <w:rPr>
                <w:sz w:val="20"/>
                <w:szCs w:val="20"/>
              </w:rPr>
            </w:pPr>
            <w:r w:rsidRPr="00514273">
              <w:rPr>
                <w:sz w:val="20"/>
                <w:szCs w:val="20"/>
              </w:rPr>
              <w:t>9</w:t>
            </w:r>
          </w:p>
        </w:tc>
      </w:tr>
      <w:tr w:rsidR="00F962EB" w:rsidRPr="00514273" w14:paraId="12B2417D" w14:textId="77777777" w:rsidTr="008069E0">
        <w:tc>
          <w:tcPr>
            <w:tcW w:w="988" w:type="dxa"/>
            <w:vMerge w:val="restart"/>
            <w:tcBorders>
              <w:top w:val="single" w:sz="18" w:space="0" w:color="auto"/>
            </w:tcBorders>
            <w:vAlign w:val="center"/>
          </w:tcPr>
          <w:p w14:paraId="0D0C9845" w14:textId="77777777" w:rsidR="00F962EB" w:rsidRPr="00514273" w:rsidRDefault="00F962EB" w:rsidP="004642DF">
            <w:pPr>
              <w:rPr>
                <w:b/>
                <w:sz w:val="20"/>
                <w:szCs w:val="20"/>
              </w:rPr>
            </w:pPr>
            <w:r w:rsidRPr="00514273">
              <w:rPr>
                <w:b/>
                <w:sz w:val="20"/>
                <w:szCs w:val="20"/>
              </w:rPr>
              <w:t>Geographical reach</w:t>
            </w:r>
          </w:p>
        </w:tc>
        <w:tc>
          <w:tcPr>
            <w:tcW w:w="1530" w:type="dxa"/>
            <w:vMerge w:val="restart"/>
            <w:tcBorders>
              <w:top w:val="single" w:sz="18" w:space="0" w:color="auto"/>
            </w:tcBorders>
            <w:vAlign w:val="center"/>
          </w:tcPr>
          <w:p w14:paraId="373A37D4" w14:textId="0D516353" w:rsidR="00F962EB" w:rsidRPr="00514273" w:rsidRDefault="00F962EB" w:rsidP="004642DF">
            <w:pPr>
              <w:rPr>
                <w:sz w:val="20"/>
                <w:szCs w:val="20"/>
              </w:rPr>
            </w:pPr>
            <w:r w:rsidRPr="00514273">
              <w:rPr>
                <w:sz w:val="20"/>
                <w:szCs w:val="20"/>
              </w:rPr>
              <w:t>DFCs</w:t>
            </w:r>
            <w:r w:rsidR="00AA0ADA" w:rsidRPr="00514273">
              <w:rPr>
                <w:rFonts w:ascii="Arial" w:hAnsi="Arial" w:cs="Arial"/>
                <w:sz w:val="20"/>
                <w:szCs w:val="20"/>
                <w:vertAlign w:val="superscript"/>
              </w:rPr>
              <w:t>†</w:t>
            </w:r>
            <w:r w:rsidRPr="00514273">
              <w:rPr>
                <w:sz w:val="20"/>
                <w:szCs w:val="20"/>
              </w:rPr>
              <w:t xml:space="preserve"> that clearly define their geographical reach</w:t>
            </w:r>
          </w:p>
        </w:tc>
        <w:tc>
          <w:tcPr>
            <w:tcW w:w="3147" w:type="dxa"/>
            <w:tcBorders>
              <w:top w:val="single" w:sz="18" w:space="0" w:color="auto"/>
            </w:tcBorders>
          </w:tcPr>
          <w:p w14:paraId="4F7C92A9" w14:textId="77777777" w:rsidR="00F962EB" w:rsidRPr="00514273" w:rsidRDefault="00F962EB" w:rsidP="004642DF">
            <w:pPr>
              <w:jc w:val="both"/>
              <w:rPr>
                <w:sz w:val="20"/>
                <w:szCs w:val="20"/>
              </w:rPr>
            </w:pPr>
            <w:r w:rsidRPr="00514273">
              <w:rPr>
                <w:sz w:val="20"/>
                <w:szCs w:val="20"/>
              </w:rPr>
              <w:t>County</w:t>
            </w:r>
          </w:p>
        </w:tc>
        <w:tc>
          <w:tcPr>
            <w:tcW w:w="1675" w:type="dxa"/>
            <w:tcBorders>
              <w:top w:val="single" w:sz="18" w:space="0" w:color="auto"/>
            </w:tcBorders>
          </w:tcPr>
          <w:p w14:paraId="791344A4" w14:textId="0558A88F" w:rsidR="00F962EB" w:rsidRPr="00514273" w:rsidRDefault="00266F19" w:rsidP="004642DF">
            <w:pPr>
              <w:jc w:val="center"/>
              <w:rPr>
                <w:sz w:val="20"/>
                <w:szCs w:val="20"/>
              </w:rPr>
            </w:pPr>
            <w:r w:rsidRPr="00514273">
              <w:rPr>
                <w:sz w:val="20"/>
                <w:szCs w:val="20"/>
              </w:rPr>
              <w:t xml:space="preserve"> 15</w:t>
            </w:r>
          </w:p>
        </w:tc>
        <w:tc>
          <w:tcPr>
            <w:tcW w:w="1676" w:type="dxa"/>
            <w:tcBorders>
              <w:top w:val="single" w:sz="18" w:space="0" w:color="auto"/>
            </w:tcBorders>
          </w:tcPr>
          <w:p w14:paraId="733D5351" w14:textId="77777777" w:rsidR="00F962EB" w:rsidRPr="00514273" w:rsidRDefault="00F962EB" w:rsidP="004642DF">
            <w:pPr>
              <w:jc w:val="center"/>
              <w:rPr>
                <w:sz w:val="20"/>
                <w:szCs w:val="20"/>
              </w:rPr>
            </w:pPr>
            <w:r w:rsidRPr="00514273">
              <w:rPr>
                <w:sz w:val="20"/>
                <w:szCs w:val="20"/>
              </w:rPr>
              <w:t>8</w:t>
            </w:r>
          </w:p>
        </w:tc>
      </w:tr>
      <w:tr w:rsidR="00F962EB" w:rsidRPr="00514273" w14:paraId="0E06D209" w14:textId="77777777" w:rsidTr="008069E0">
        <w:tc>
          <w:tcPr>
            <w:tcW w:w="988" w:type="dxa"/>
            <w:vMerge/>
          </w:tcPr>
          <w:p w14:paraId="5B872403" w14:textId="77777777" w:rsidR="00F962EB" w:rsidRPr="00514273" w:rsidRDefault="00F962EB" w:rsidP="004642DF">
            <w:pPr>
              <w:jc w:val="both"/>
              <w:rPr>
                <w:b/>
                <w:sz w:val="20"/>
                <w:szCs w:val="20"/>
              </w:rPr>
            </w:pPr>
          </w:p>
        </w:tc>
        <w:tc>
          <w:tcPr>
            <w:tcW w:w="1530" w:type="dxa"/>
            <w:vMerge/>
          </w:tcPr>
          <w:p w14:paraId="6A7D6B7E" w14:textId="77777777" w:rsidR="00F962EB" w:rsidRPr="00514273" w:rsidRDefault="00F962EB" w:rsidP="004642DF">
            <w:pPr>
              <w:jc w:val="both"/>
              <w:rPr>
                <w:b/>
                <w:sz w:val="20"/>
                <w:szCs w:val="20"/>
              </w:rPr>
            </w:pPr>
          </w:p>
        </w:tc>
        <w:tc>
          <w:tcPr>
            <w:tcW w:w="3147" w:type="dxa"/>
          </w:tcPr>
          <w:p w14:paraId="6891A9E5" w14:textId="77777777" w:rsidR="00F962EB" w:rsidRPr="00514273" w:rsidRDefault="00F962EB" w:rsidP="004642DF">
            <w:pPr>
              <w:jc w:val="both"/>
              <w:rPr>
                <w:sz w:val="20"/>
                <w:szCs w:val="20"/>
              </w:rPr>
            </w:pPr>
            <w:r w:rsidRPr="00514273">
              <w:rPr>
                <w:sz w:val="20"/>
                <w:szCs w:val="20"/>
              </w:rPr>
              <w:t>City</w:t>
            </w:r>
          </w:p>
        </w:tc>
        <w:tc>
          <w:tcPr>
            <w:tcW w:w="1675" w:type="dxa"/>
          </w:tcPr>
          <w:p w14:paraId="372FB053" w14:textId="77777777" w:rsidR="00F962EB" w:rsidRPr="00514273" w:rsidRDefault="00F962EB" w:rsidP="004642DF">
            <w:pPr>
              <w:jc w:val="center"/>
              <w:rPr>
                <w:sz w:val="20"/>
                <w:szCs w:val="20"/>
              </w:rPr>
            </w:pPr>
            <w:r w:rsidRPr="00514273">
              <w:rPr>
                <w:sz w:val="20"/>
                <w:szCs w:val="20"/>
              </w:rPr>
              <w:t>30</w:t>
            </w:r>
          </w:p>
        </w:tc>
        <w:tc>
          <w:tcPr>
            <w:tcW w:w="1676" w:type="dxa"/>
          </w:tcPr>
          <w:p w14:paraId="3B8C3CD7" w14:textId="77777777" w:rsidR="00F962EB" w:rsidRPr="00514273" w:rsidRDefault="00F962EB" w:rsidP="004642DF">
            <w:pPr>
              <w:jc w:val="center"/>
              <w:rPr>
                <w:sz w:val="20"/>
                <w:szCs w:val="20"/>
              </w:rPr>
            </w:pPr>
            <w:r w:rsidRPr="00514273">
              <w:rPr>
                <w:sz w:val="20"/>
                <w:szCs w:val="20"/>
              </w:rPr>
              <w:t>18</w:t>
            </w:r>
          </w:p>
        </w:tc>
      </w:tr>
      <w:tr w:rsidR="00F962EB" w:rsidRPr="00514273" w14:paraId="53A9FC52" w14:textId="77777777" w:rsidTr="008069E0">
        <w:tc>
          <w:tcPr>
            <w:tcW w:w="988" w:type="dxa"/>
            <w:vMerge/>
          </w:tcPr>
          <w:p w14:paraId="36B45326" w14:textId="77777777" w:rsidR="00F962EB" w:rsidRPr="00514273" w:rsidRDefault="00F962EB" w:rsidP="004642DF">
            <w:pPr>
              <w:jc w:val="both"/>
              <w:rPr>
                <w:b/>
                <w:sz w:val="20"/>
                <w:szCs w:val="20"/>
              </w:rPr>
            </w:pPr>
          </w:p>
        </w:tc>
        <w:tc>
          <w:tcPr>
            <w:tcW w:w="1530" w:type="dxa"/>
            <w:vMerge/>
          </w:tcPr>
          <w:p w14:paraId="3EE6B544" w14:textId="77777777" w:rsidR="00F962EB" w:rsidRPr="00514273" w:rsidRDefault="00F962EB" w:rsidP="004642DF">
            <w:pPr>
              <w:jc w:val="both"/>
              <w:rPr>
                <w:b/>
                <w:sz w:val="20"/>
                <w:szCs w:val="20"/>
              </w:rPr>
            </w:pPr>
          </w:p>
        </w:tc>
        <w:tc>
          <w:tcPr>
            <w:tcW w:w="3147" w:type="dxa"/>
          </w:tcPr>
          <w:p w14:paraId="33C4D117" w14:textId="77777777" w:rsidR="00F962EB" w:rsidRPr="00514273" w:rsidRDefault="00F962EB" w:rsidP="004642DF">
            <w:pPr>
              <w:jc w:val="both"/>
              <w:rPr>
                <w:sz w:val="20"/>
                <w:szCs w:val="20"/>
              </w:rPr>
            </w:pPr>
            <w:r w:rsidRPr="00514273">
              <w:rPr>
                <w:sz w:val="20"/>
                <w:szCs w:val="20"/>
              </w:rPr>
              <w:t>Town</w:t>
            </w:r>
          </w:p>
        </w:tc>
        <w:tc>
          <w:tcPr>
            <w:tcW w:w="1675" w:type="dxa"/>
          </w:tcPr>
          <w:p w14:paraId="20961B9A" w14:textId="77777777" w:rsidR="00F962EB" w:rsidRPr="00514273" w:rsidRDefault="00F962EB" w:rsidP="004642DF">
            <w:pPr>
              <w:jc w:val="center"/>
              <w:rPr>
                <w:sz w:val="20"/>
                <w:szCs w:val="20"/>
              </w:rPr>
            </w:pPr>
            <w:r w:rsidRPr="00514273">
              <w:rPr>
                <w:sz w:val="20"/>
                <w:szCs w:val="20"/>
              </w:rPr>
              <w:t>123</w:t>
            </w:r>
          </w:p>
        </w:tc>
        <w:tc>
          <w:tcPr>
            <w:tcW w:w="1676" w:type="dxa"/>
          </w:tcPr>
          <w:p w14:paraId="39AD97EC" w14:textId="77777777" w:rsidR="00F962EB" w:rsidRPr="00514273" w:rsidRDefault="00F962EB" w:rsidP="004642DF">
            <w:pPr>
              <w:jc w:val="center"/>
              <w:rPr>
                <w:sz w:val="20"/>
                <w:szCs w:val="20"/>
              </w:rPr>
            </w:pPr>
            <w:r w:rsidRPr="00514273">
              <w:rPr>
                <w:sz w:val="20"/>
                <w:szCs w:val="20"/>
              </w:rPr>
              <w:t>27</w:t>
            </w:r>
          </w:p>
        </w:tc>
      </w:tr>
      <w:tr w:rsidR="00F962EB" w:rsidRPr="00514273" w14:paraId="05D25ABB" w14:textId="77777777" w:rsidTr="008069E0">
        <w:tc>
          <w:tcPr>
            <w:tcW w:w="988" w:type="dxa"/>
            <w:vMerge/>
          </w:tcPr>
          <w:p w14:paraId="3B41A97C" w14:textId="77777777" w:rsidR="00F962EB" w:rsidRPr="00514273" w:rsidRDefault="00F962EB" w:rsidP="004642DF">
            <w:pPr>
              <w:jc w:val="both"/>
              <w:rPr>
                <w:b/>
                <w:sz w:val="20"/>
                <w:szCs w:val="20"/>
              </w:rPr>
            </w:pPr>
          </w:p>
        </w:tc>
        <w:tc>
          <w:tcPr>
            <w:tcW w:w="1530" w:type="dxa"/>
            <w:vMerge/>
          </w:tcPr>
          <w:p w14:paraId="610FCFC3" w14:textId="77777777" w:rsidR="00F962EB" w:rsidRPr="00514273" w:rsidRDefault="00F962EB" w:rsidP="004642DF">
            <w:pPr>
              <w:jc w:val="both"/>
              <w:rPr>
                <w:b/>
                <w:sz w:val="20"/>
                <w:szCs w:val="20"/>
              </w:rPr>
            </w:pPr>
          </w:p>
        </w:tc>
        <w:tc>
          <w:tcPr>
            <w:tcW w:w="3147" w:type="dxa"/>
          </w:tcPr>
          <w:p w14:paraId="36A26440" w14:textId="77777777" w:rsidR="00F962EB" w:rsidRPr="00514273" w:rsidRDefault="00F962EB" w:rsidP="004642DF">
            <w:pPr>
              <w:jc w:val="both"/>
              <w:rPr>
                <w:sz w:val="20"/>
                <w:szCs w:val="20"/>
              </w:rPr>
            </w:pPr>
            <w:r w:rsidRPr="00514273">
              <w:rPr>
                <w:sz w:val="20"/>
                <w:szCs w:val="20"/>
              </w:rPr>
              <w:t>Village</w:t>
            </w:r>
          </w:p>
        </w:tc>
        <w:tc>
          <w:tcPr>
            <w:tcW w:w="1675" w:type="dxa"/>
          </w:tcPr>
          <w:p w14:paraId="0EECC11F" w14:textId="77777777" w:rsidR="00F962EB" w:rsidRPr="00514273" w:rsidRDefault="00F962EB" w:rsidP="004642DF">
            <w:pPr>
              <w:jc w:val="center"/>
              <w:rPr>
                <w:sz w:val="20"/>
                <w:szCs w:val="20"/>
              </w:rPr>
            </w:pPr>
            <w:r w:rsidRPr="00514273">
              <w:rPr>
                <w:sz w:val="20"/>
                <w:szCs w:val="20"/>
              </w:rPr>
              <w:t>14</w:t>
            </w:r>
          </w:p>
        </w:tc>
        <w:tc>
          <w:tcPr>
            <w:tcW w:w="1676" w:type="dxa"/>
          </w:tcPr>
          <w:p w14:paraId="2BB97BE2" w14:textId="0981743C" w:rsidR="00F962EB" w:rsidRPr="00514273" w:rsidRDefault="00266F19" w:rsidP="004642DF">
            <w:pPr>
              <w:jc w:val="center"/>
              <w:rPr>
                <w:sz w:val="20"/>
                <w:szCs w:val="20"/>
              </w:rPr>
            </w:pPr>
            <w:r w:rsidRPr="00514273">
              <w:rPr>
                <w:sz w:val="20"/>
                <w:szCs w:val="20"/>
              </w:rPr>
              <w:t>3</w:t>
            </w:r>
          </w:p>
        </w:tc>
      </w:tr>
      <w:tr w:rsidR="00F962EB" w:rsidRPr="00514273" w14:paraId="609A2D02" w14:textId="77777777" w:rsidTr="008069E0">
        <w:tc>
          <w:tcPr>
            <w:tcW w:w="988" w:type="dxa"/>
            <w:vMerge/>
          </w:tcPr>
          <w:p w14:paraId="71EF724D" w14:textId="77777777" w:rsidR="00F962EB" w:rsidRPr="00514273" w:rsidRDefault="00F962EB" w:rsidP="004642DF">
            <w:pPr>
              <w:jc w:val="both"/>
              <w:rPr>
                <w:b/>
                <w:sz w:val="20"/>
                <w:szCs w:val="20"/>
              </w:rPr>
            </w:pPr>
          </w:p>
        </w:tc>
        <w:tc>
          <w:tcPr>
            <w:tcW w:w="1530" w:type="dxa"/>
            <w:vMerge w:val="restart"/>
          </w:tcPr>
          <w:p w14:paraId="0A00E0EC" w14:textId="79FAA215" w:rsidR="00F962EB" w:rsidRPr="00514273" w:rsidRDefault="00F962EB" w:rsidP="004642DF">
            <w:pPr>
              <w:rPr>
                <w:sz w:val="20"/>
                <w:szCs w:val="20"/>
              </w:rPr>
            </w:pPr>
            <w:r w:rsidRPr="00514273">
              <w:rPr>
                <w:sz w:val="20"/>
                <w:szCs w:val="20"/>
              </w:rPr>
              <w:t>DFCs</w:t>
            </w:r>
            <w:r w:rsidR="00FB31AD" w:rsidRPr="00514273">
              <w:rPr>
                <w:rFonts w:ascii="Arial" w:hAnsi="Arial" w:cs="Arial"/>
                <w:sz w:val="20"/>
                <w:szCs w:val="20"/>
                <w:vertAlign w:val="superscript"/>
              </w:rPr>
              <w:t>†</w:t>
            </w:r>
            <w:r w:rsidRPr="00514273">
              <w:rPr>
                <w:sz w:val="20"/>
                <w:szCs w:val="20"/>
              </w:rPr>
              <w:t xml:space="preserve"> that have less clear boundaries/align with local administration areas</w:t>
            </w:r>
          </w:p>
        </w:tc>
        <w:tc>
          <w:tcPr>
            <w:tcW w:w="3147" w:type="dxa"/>
          </w:tcPr>
          <w:p w14:paraId="5EC17568" w14:textId="77777777" w:rsidR="00F962EB" w:rsidRPr="00514273" w:rsidRDefault="00F962EB" w:rsidP="004642DF">
            <w:pPr>
              <w:jc w:val="both"/>
              <w:rPr>
                <w:sz w:val="20"/>
                <w:szCs w:val="20"/>
              </w:rPr>
            </w:pPr>
            <w:r w:rsidRPr="00514273">
              <w:rPr>
                <w:sz w:val="20"/>
                <w:szCs w:val="20"/>
              </w:rPr>
              <w:t>Unitary Authority</w:t>
            </w:r>
          </w:p>
        </w:tc>
        <w:tc>
          <w:tcPr>
            <w:tcW w:w="1675" w:type="dxa"/>
          </w:tcPr>
          <w:p w14:paraId="3EC1EF0C" w14:textId="77777777" w:rsidR="00F962EB" w:rsidRPr="00514273" w:rsidRDefault="00F962EB" w:rsidP="004642DF">
            <w:pPr>
              <w:jc w:val="center"/>
              <w:rPr>
                <w:sz w:val="20"/>
                <w:szCs w:val="20"/>
              </w:rPr>
            </w:pPr>
            <w:r w:rsidRPr="00514273">
              <w:rPr>
                <w:sz w:val="20"/>
                <w:szCs w:val="20"/>
              </w:rPr>
              <w:t>5</w:t>
            </w:r>
          </w:p>
        </w:tc>
        <w:tc>
          <w:tcPr>
            <w:tcW w:w="1676" w:type="dxa"/>
          </w:tcPr>
          <w:p w14:paraId="30FC7827" w14:textId="77777777" w:rsidR="00F962EB" w:rsidRPr="00514273" w:rsidRDefault="00F962EB" w:rsidP="004642DF">
            <w:pPr>
              <w:jc w:val="center"/>
              <w:rPr>
                <w:sz w:val="20"/>
                <w:szCs w:val="20"/>
              </w:rPr>
            </w:pPr>
            <w:r w:rsidRPr="00514273">
              <w:rPr>
                <w:sz w:val="20"/>
                <w:szCs w:val="20"/>
              </w:rPr>
              <w:t>5</w:t>
            </w:r>
          </w:p>
        </w:tc>
      </w:tr>
      <w:tr w:rsidR="00F962EB" w:rsidRPr="00514273" w14:paraId="71B166BD" w14:textId="77777777" w:rsidTr="008069E0">
        <w:tc>
          <w:tcPr>
            <w:tcW w:w="988" w:type="dxa"/>
            <w:vMerge/>
          </w:tcPr>
          <w:p w14:paraId="15BD9273" w14:textId="77777777" w:rsidR="00F962EB" w:rsidRPr="00514273" w:rsidRDefault="00F962EB" w:rsidP="004642DF">
            <w:pPr>
              <w:jc w:val="both"/>
              <w:rPr>
                <w:b/>
                <w:sz w:val="20"/>
                <w:szCs w:val="20"/>
              </w:rPr>
            </w:pPr>
          </w:p>
        </w:tc>
        <w:tc>
          <w:tcPr>
            <w:tcW w:w="1530" w:type="dxa"/>
            <w:vMerge/>
          </w:tcPr>
          <w:p w14:paraId="24A80EC2" w14:textId="77777777" w:rsidR="00F962EB" w:rsidRPr="00514273" w:rsidRDefault="00F962EB" w:rsidP="004642DF">
            <w:pPr>
              <w:jc w:val="both"/>
              <w:rPr>
                <w:b/>
                <w:sz w:val="20"/>
                <w:szCs w:val="20"/>
              </w:rPr>
            </w:pPr>
          </w:p>
        </w:tc>
        <w:tc>
          <w:tcPr>
            <w:tcW w:w="3147" w:type="dxa"/>
          </w:tcPr>
          <w:p w14:paraId="5E4AFF2B" w14:textId="77777777" w:rsidR="00F962EB" w:rsidRPr="00514273" w:rsidRDefault="00F962EB" w:rsidP="004642DF">
            <w:pPr>
              <w:jc w:val="both"/>
              <w:rPr>
                <w:sz w:val="20"/>
                <w:szCs w:val="20"/>
              </w:rPr>
            </w:pPr>
            <w:r w:rsidRPr="00514273">
              <w:rPr>
                <w:sz w:val="20"/>
                <w:szCs w:val="20"/>
              </w:rPr>
              <w:t>Borough</w:t>
            </w:r>
          </w:p>
        </w:tc>
        <w:tc>
          <w:tcPr>
            <w:tcW w:w="1675" w:type="dxa"/>
          </w:tcPr>
          <w:p w14:paraId="7E2BF487" w14:textId="5F4BA29C" w:rsidR="00F962EB" w:rsidRPr="00514273" w:rsidRDefault="00266F19" w:rsidP="004642DF">
            <w:pPr>
              <w:jc w:val="center"/>
              <w:rPr>
                <w:sz w:val="20"/>
                <w:szCs w:val="20"/>
              </w:rPr>
            </w:pPr>
            <w:r w:rsidRPr="00514273">
              <w:rPr>
                <w:sz w:val="20"/>
                <w:szCs w:val="20"/>
              </w:rPr>
              <w:t>19</w:t>
            </w:r>
          </w:p>
        </w:tc>
        <w:tc>
          <w:tcPr>
            <w:tcW w:w="1676" w:type="dxa"/>
          </w:tcPr>
          <w:p w14:paraId="7750CC10" w14:textId="77777777" w:rsidR="00F962EB" w:rsidRPr="00514273" w:rsidRDefault="00F962EB" w:rsidP="004642DF">
            <w:pPr>
              <w:jc w:val="center"/>
              <w:rPr>
                <w:sz w:val="20"/>
                <w:szCs w:val="20"/>
              </w:rPr>
            </w:pPr>
            <w:r w:rsidRPr="00514273">
              <w:rPr>
                <w:sz w:val="20"/>
                <w:szCs w:val="20"/>
              </w:rPr>
              <w:t>4</w:t>
            </w:r>
          </w:p>
        </w:tc>
      </w:tr>
      <w:tr w:rsidR="00F962EB" w:rsidRPr="00514273" w14:paraId="65F2B078" w14:textId="77777777" w:rsidTr="008069E0">
        <w:tc>
          <w:tcPr>
            <w:tcW w:w="988" w:type="dxa"/>
            <w:vMerge/>
          </w:tcPr>
          <w:p w14:paraId="3DBF5446" w14:textId="77777777" w:rsidR="00F962EB" w:rsidRPr="00514273" w:rsidRDefault="00F962EB" w:rsidP="004642DF">
            <w:pPr>
              <w:jc w:val="both"/>
              <w:rPr>
                <w:b/>
                <w:sz w:val="20"/>
                <w:szCs w:val="20"/>
              </w:rPr>
            </w:pPr>
          </w:p>
        </w:tc>
        <w:tc>
          <w:tcPr>
            <w:tcW w:w="1530" w:type="dxa"/>
            <w:vMerge/>
          </w:tcPr>
          <w:p w14:paraId="7010E5C2" w14:textId="77777777" w:rsidR="00F962EB" w:rsidRPr="00514273" w:rsidRDefault="00F962EB" w:rsidP="004642DF">
            <w:pPr>
              <w:jc w:val="both"/>
              <w:rPr>
                <w:b/>
                <w:sz w:val="20"/>
                <w:szCs w:val="20"/>
              </w:rPr>
            </w:pPr>
          </w:p>
        </w:tc>
        <w:tc>
          <w:tcPr>
            <w:tcW w:w="3147" w:type="dxa"/>
          </w:tcPr>
          <w:p w14:paraId="534B25A2" w14:textId="77777777" w:rsidR="00F962EB" w:rsidRPr="00514273" w:rsidRDefault="00F962EB" w:rsidP="004642DF">
            <w:pPr>
              <w:jc w:val="both"/>
              <w:rPr>
                <w:sz w:val="20"/>
                <w:szCs w:val="20"/>
              </w:rPr>
            </w:pPr>
            <w:r w:rsidRPr="00514273">
              <w:rPr>
                <w:sz w:val="20"/>
                <w:szCs w:val="20"/>
              </w:rPr>
              <w:t>District</w:t>
            </w:r>
          </w:p>
        </w:tc>
        <w:tc>
          <w:tcPr>
            <w:tcW w:w="1675" w:type="dxa"/>
          </w:tcPr>
          <w:p w14:paraId="04EF8FE5" w14:textId="58C91677" w:rsidR="00F962EB" w:rsidRPr="00514273" w:rsidRDefault="00266F19" w:rsidP="004642DF">
            <w:pPr>
              <w:jc w:val="center"/>
              <w:rPr>
                <w:sz w:val="20"/>
                <w:szCs w:val="20"/>
              </w:rPr>
            </w:pPr>
            <w:r w:rsidRPr="00514273">
              <w:rPr>
                <w:sz w:val="20"/>
                <w:szCs w:val="20"/>
              </w:rPr>
              <w:t>24</w:t>
            </w:r>
          </w:p>
        </w:tc>
        <w:tc>
          <w:tcPr>
            <w:tcW w:w="1676" w:type="dxa"/>
          </w:tcPr>
          <w:p w14:paraId="75700813" w14:textId="2E12CB82" w:rsidR="00F962EB" w:rsidRPr="00514273" w:rsidRDefault="00266F19" w:rsidP="004642DF">
            <w:pPr>
              <w:jc w:val="center"/>
              <w:rPr>
                <w:sz w:val="20"/>
                <w:szCs w:val="20"/>
              </w:rPr>
            </w:pPr>
            <w:r w:rsidRPr="00514273">
              <w:rPr>
                <w:sz w:val="20"/>
                <w:szCs w:val="20"/>
              </w:rPr>
              <w:t>3</w:t>
            </w:r>
          </w:p>
        </w:tc>
      </w:tr>
      <w:tr w:rsidR="00F962EB" w:rsidRPr="00514273" w14:paraId="40E2343E" w14:textId="77777777" w:rsidTr="008069E0">
        <w:tc>
          <w:tcPr>
            <w:tcW w:w="988" w:type="dxa"/>
            <w:vMerge/>
          </w:tcPr>
          <w:p w14:paraId="2A68D744" w14:textId="77777777" w:rsidR="00F962EB" w:rsidRPr="00514273" w:rsidRDefault="00F962EB" w:rsidP="004642DF">
            <w:pPr>
              <w:jc w:val="both"/>
              <w:rPr>
                <w:b/>
                <w:sz w:val="20"/>
                <w:szCs w:val="20"/>
              </w:rPr>
            </w:pPr>
          </w:p>
        </w:tc>
        <w:tc>
          <w:tcPr>
            <w:tcW w:w="1530" w:type="dxa"/>
            <w:vMerge/>
          </w:tcPr>
          <w:p w14:paraId="13172638" w14:textId="77777777" w:rsidR="00F962EB" w:rsidRPr="00514273" w:rsidRDefault="00F962EB" w:rsidP="004642DF">
            <w:pPr>
              <w:jc w:val="both"/>
              <w:rPr>
                <w:b/>
                <w:sz w:val="20"/>
                <w:szCs w:val="20"/>
              </w:rPr>
            </w:pPr>
          </w:p>
        </w:tc>
        <w:tc>
          <w:tcPr>
            <w:tcW w:w="3147" w:type="dxa"/>
          </w:tcPr>
          <w:p w14:paraId="7A21F600" w14:textId="77777777" w:rsidR="00F962EB" w:rsidRPr="00514273" w:rsidRDefault="00F962EB" w:rsidP="004642DF">
            <w:pPr>
              <w:jc w:val="both"/>
              <w:rPr>
                <w:sz w:val="20"/>
                <w:szCs w:val="20"/>
              </w:rPr>
            </w:pPr>
            <w:r w:rsidRPr="00514273">
              <w:rPr>
                <w:sz w:val="20"/>
                <w:szCs w:val="20"/>
              </w:rPr>
              <w:t>Parish</w:t>
            </w:r>
          </w:p>
        </w:tc>
        <w:tc>
          <w:tcPr>
            <w:tcW w:w="1675" w:type="dxa"/>
          </w:tcPr>
          <w:p w14:paraId="03E75F08" w14:textId="77777777" w:rsidR="00F962EB" w:rsidRPr="00514273" w:rsidRDefault="00F962EB" w:rsidP="004642DF">
            <w:pPr>
              <w:jc w:val="center"/>
              <w:rPr>
                <w:sz w:val="20"/>
                <w:szCs w:val="20"/>
              </w:rPr>
            </w:pPr>
            <w:r w:rsidRPr="00514273">
              <w:rPr>
                <w:sz w:val="20"/>
                <w:szCs w:val="20"/>
              </w:rPr>
              <w:t>12</w:t>
            </w:r>
          </w:p>
        </w:tc>
        <w:tc>
          <w:tcPr>
            <w:tcW w:w="1676" w:type="dxa"/>
          </w:tcPr>
          <w:p w14:paraId="5E35614A" w14:textId="13E8BACC" w:rsidR="00F962EB" w:rsidRPr="00514273" w:rsidRDefault="00266F19" w:rsidP="004642DF">
            <w:pPr>
              <w:jc w:val="center"/>
              <w:rPr>
                <w:sz w:val="20"/>
                <w:szCs w:val="20"/>
              </w:rPr>
            </w:pPr>
            <w:r w:rsidRPr="00514273">
              <w:rPr>
                <w:sz w:val="20"/>
                <w:szCs w:val="20"/>
              </w:rPr>
              <w:t>1</w:t>
            </w:r>
          </w:p>
        </w:tc>
      </w:tr>
      <w:tr w:rsidR="00F962EB" w:rsidRPr="00514273" w14:paraId="368086A4" w14:textId="77777777" w:rsidTr="008069E0">
        <w:trPr>
          <w:trHeight w:val="239"/>
        </w:trPr>
        <w:tc>
          <w:tcPr>
            <w:tcW w:w="988" w:type="dxa"/>
            <w:vMerge/>
            <w:tcBorders>
              <w:bottom w:val="single" w:sz="18" w:space="0" w:color="auto"/>
            </w:tcBorders>
          </w:tcPr>
          <w:p w14:paraId="40FAF8A1" w14:textId="77777777" w:rsidR="00F962EB" w:rsidRPr="00514273" w:rsidRDefault="00F962EB" w:rsidP="004642DF">
            <w:pPr>
              <w:jc w:val="both"/>
              <w:rPr>
                <w:b/>
                <w:sz w:val="20"/>
                <w:szCs w:val="20"/>
              </w:rPr>
            </w:pPr>
          </w:p>
        </w:tc>
        <w:tc>
          <w:tcPr>
            <w:tcW w:w="1530" w:type="dxa"/>
            <w:vMerge/>
            <w:tcBorders>
              <w:bottom w:val="single" w:sz="18" w:space="0" w:color="auto"/>
            </w:tcBorders>
          </w:tcPr>
          <w:p w14:paraId="7721049D" w14:textId="77777777" w:rsidR="00F962EB" w:rsidRPr="00514273" w:rsidRDefault="00F962EB" w:rsidP="004642DF">
            <w:pPr>
              <w:jc w:val="both"/>
              <w:rPr>
                <w:sz w:val="20"/>
                <w:szCs w:val="20"/>
              </w:rPr>
            </w:pPr>
          </w:p>
        </w:tc>
        <w:tc>
          <w:tcPr>
            <w:tcW w:w="3147" w:type="dxa"/>
            <w:tcBorders>
              <w:bottom w:val="single" w:sz="18" w:space="0" w:color="auto"/>
            </w:tcBorders>
          </w:tcPr>
          <w:p w14:paraId="48BAE9DB" w14:textId="5A41A8B0" w:rsidR="00F962EB" w:rsidRPr="00514273" w:rsidRDefault="00F962EB" w:rsidP="00AF0BE3">
            <w:pPr>
              <w:jc w:val="both"/>
              <w:rPr>
                <w:sz w:val="20"/>
                <w:szCs w:val="20"/>
              </w:rPr>
            </w:pPr>
            <w:r w:rsidRPr="00514273">
              <w:rPr>
                <w:sz w:val="20"/>
                <w:szCs w:val="20"/>
              </w:rPr>
              <w:t>Other (incl</w:t>
            </w:r>
            <w:r w:rsidR="008069E0" w:rsidRPr="00514273">
              <w:rPr>
                <w:sz w:val="20"/>
                <w:szCs w:val="20"/>
              </w:rPr>
              <w:t xml:space="preserve">uding </w:t>
            </w:r>
            <w:r w:rsidR="00AF0BE3">
              <w:rPr>
                <w:sz w:val="20"/>
                <w:szCs w:val="20"/>
              </w:rPr>
              <w:t>communiti</w:t>
            </w:r>
            <w:bookmarkStart w:id="0" w:name="_GoBack"/>
            <w:bookmarkEnd w:id="0"/>
            <w:r w:rsidR="00AF0BE3">
              <w:rPr>
                <w:sz w:val="20"/>
                <w:szCs w:val="20"/>
              </w:rPr>
              <w:t>es of interest</w:t>
            </w:r>
            <w:r w:rsidRPr="00514273">
              <w:rPr>
                <w:sz w:val="20"/>
                <w:szCs w:val="20"/>
              </w:rPr>
              <w:t>)</w:t>
            </w:r>
          </w:p>
        </w:tc>
        <w:tc>
          <w:tcPr>
            <w:tcW w:w="1675" w:type="dxa"/>
            <w:tcBorders>
              <w:bottom w:val="single" w:sz="18" w:space="0" w:color="auto"/>
            </w:tcBorders>
          </w:tcPr>
          <w:p w14:paraId="45AA42E9" w14:textId="77777777" w:rsidR="00F962EB" w:rsidRPr="00514273" w:rsidRDefault="00F962EB" w:rsidP="004642DF">
            <w:pPr>
              <w:jc w:val="center"/>
              <w:rPr>
                <w:sz w:val="20"/>
                <w:szCs w:val="20"/>
              </w:rPr>
            </w:pPr>
            <w:r w:rsidRPr="00514273">
              <w:rPr>
                <w:sz w:val="20"/>
                <w:szCs w:val="20"/>
              </w:rPr>
              <w:t>42</w:t>
            </w:r>
          </w:p>
        </w:tc>
        <w:tc>
          <w:tcPr>
            <w:tcW w:w="1676" w:type="dxa"/>
            <w:tcBorders>
              <w:bottom w:val="single" w:sz="18" w:space="0" w:color="auto"/>
            </w:tcBorders>
          </w:tcPr>
          <w:p w14:paraId="2FD5C202" w14:textId="3CE13A51" w:rsidR="00F962EB" w:rsidRPr="00514273" w:rsidRDefault="00266F19" w:rsidP="004642DF">
            <w:pPr>
              <w:jc w:val="center"/>
              <w:rPr>
                <w:sz w:val="20"/>
                <w:szCs w:val="20"/>
              </w:rPr>
            </w:pPr>
            <w:r w:rsidRPr="00514273">
              <w:rPr>
                <w:sz w:val="20"/>
                <w:szCs w:val="20"/>
              </w:rPr>
              <w:t>31</w:t>
            </w:r>
          </w:p>
        </w:tc>
      </w:tr>
      <w:tr w:rsidR="00F962EB" w:rsidRPr="00514273" w14:paraId="4FF91381" w14:textId="77777777" w:rsidTr="008069E0">
        <w:tc>
          <w:tcPr>
            <w:tcW w:w="2518" w:type="dxa"/>
            <w:gridSpan w:val="2"/>
            <w:vMerge w:val="restart"/>
            <w:tcBorders>
              <w:top w:val="single" w:sz="18" w:space="0" w:color="auto"/>
            </w:tcBorders>
            <w:shd w:val="clear" w:color="auto" w:fill="FFFFFF" w:themeFill="background1"/>
            <w:vAlign w:val="center"/>
          </w:tcPr>
          <w:p w14:paraId="7BBA1917" w14:textId="77777777" w:rsidR="00F962EB" w:rsidRPr="00514273" w:rsidRDefault="00F962EB" w:rsidP="004642DF">
            <w:pPr>
              <w:rPr>
                <w:b/>
                <w:sz w:val="20"/>
                <w:szCs w:val="20"/>
              </w:rPr>
            </w:pPr>
            <w:r w:rsidRPr="00514273">
              <w:rPr>
                <w:b/>
                <w:sz w:val="20"/>
                <w:szCs w:val="20"/>
              </w:rPr>
              <w:t>Additional features</w:t>
            </w:r>
          </w:p>
        </w:tc>
        <w:tc>
          <w:tcPr>
            <w:tcW w:w="3147" w:type="dxa"/>
            <w:tcBorders>
              <w:top w:val="single" w:sz="18" w:space="0" w:color="auto"/>
            </w:tcBorders>
            <w:shd w:val="clear" w:color="auto" w:fill="FFFFFF" w:themeFill="background1"/>
          </w:tcPr>
          <w:p w14:paraId="2D618D8E" w14:textId="4518576F" w:rsidR="00F962EB" w:rsidRPr="00514273" w:rsidRDefault="00F962EB" w:rsidP="004642DF">
            <w:pPr>
              <w:jc w:val="both"/>
              <w:rPr>
                <w:sz w:val="20"/>
                <w:szCs w:val="20"/>
              </w:rPr>
            </w:pPr>
            <w:r w:rsidRPr="00514273">
              <w:rPr>
                <w:sz w:val="20"/>
                <w:szCs w:val="20"/>
              </w:rPr>
              <w:t xml:space="preserve">Data indicate concern with human rights of </w:t>
            </w:r>
            <w:r w:rsidR="009F39A2">
              <w:rPr>
                <w:sz w:val="20"/>
                <w:szCs w:val="20"/>
              </w:rPr>
              <w:t>people living with dementia</w:t>
            </w:r>
          </w:p>
        </w:tc>
        <w:tc>
          <w:tcPr>
            <w:tcW w:w="1675" w:type="dxa"/>
            <w:tcBorders>
              <w:top w:val="single" w:sz="18" w:space="0" w:color="auto"/>
            </w:tcBorders>
          </w:tcPr>
          <w:p w14:paraId="1280405A" w14:textId="77777777" w:rsidR="00F962EB" w:rsidRPr="00514273" w:rsidRDefault="00F962EB" w:rsidP="004642DF">
            <w:pPr>
              <w:jc w:val="center"/>
              <w:rPr>
                <w:sz w:val="20"/>
                <w:szCs w:val="20"/>
              </w:rPr>
            </w:pPr>
            <w:r w:rsidRPr="00514273">
              <w:rPr>
                <w:sz w:val="20"/>
                <w:szCs w:val="20"/>
              </w:rPr>
              <w:t>8</w:t>
            </w:r>
          </w:p>
        </w:tc>
        <w:tc>
          <w:tcPr>
            <w:tcW w:w="1676" w:type="dxa"/>
            <w:tcBorders>
              <w:top w:val="single" w:sz="18" w:space="0" w:color="auto"/>
            </w:tcBorders>
          </w:tcPr>
          <w:p w14:paraId="5D318646" w14:textId="77777777" w:rsidR="00F962EB" w:rsidRPr="00514273" w:rsidRDefault="00F962EB" w:rsidP="004642DF">
            <w:pPr>
              <w:jc w:val="center"/>
              <w:rPr>
                <w:sz w:val="20"/>
                <w:szCs w:val="20"/>
              </w:rPr>
            </w:pPr>
            <w:r w:rsidRPr="00514273">
              <w:rPr>
                <w:sz w:val="20"/>
                <w:szCs w:val="20"/>
              </w:rPr>
              <w:t>8</w:t>
            </w:r>
          </w:p>
        </w:tc>
      </w:tr>
      <w:tr w:rsidR="00F962EB" w:rsidRPr="00514273" w14:paraId="1C902A2F" w14:textId="77777777" w:rsidTr="008069E0">
        <w:tc>
          <w:tcPr>
            <w:tcW w:w="2518" w:type="dxa"/>
            <w:gridSpan w:val="2"/>
            <w:vMerge/>
            <w:shd w:val="clear" w:color="auto" w:fill="FFFFFF" w:themeFill="background1"/>
          </w:tcPr>
          <w:p w14:paraId="216E212B" w14:textId="77777777" w:rsidR="00F962EB" w:rsidRPr="00514273" w:rsidRDefault="00F962EB" w:rsidP="004642DF">
            <w:pPr>
              <w:jc w:val="both"/>
              <w:rPr>
                <w:b/>
                <w:sz w:val="20"/>
                <w:szCs w:val="20"/>
              </w:rPr>
            </w:pPr>
          </w:p>
        </w:tc>
        <w:tc>
          <w:tcPr>
            <w:tcW w:w="3147" w:type="dxa"/>
            <w:shd w:val="clear" w:color="auto" w:fill="FFFFFF" w:themeFill="background1"/>
          </w:tcPr>
          <w:p w14:paraId="18FB3847" w14:textId="77777777" w:rsidR="00F962EB" w:rsidRPr="00514273" w:rsidRDefault="00F962EB" w:rsidP="004642DF">
            <w:pPr>
              <w:jc w:val="both"/>
              <w:rPr>
                <w:sz w:val="20"/>
                <w:szCs w:val="20"/>
              </w:rPr>
            </w:pPr>
            <w:r w:rsidRPr="00514273">
              <w:rPr>
                <w:sz w:val="20"/>
                <w:szCs w:val="20"/>
              </w:rPr>
              <w:t>Data indicate attention to particular groups (Black and Minority Ethnic; Lesbian Gay Bisexual Transgender)</w:t>
            </w:r>
          </w:p>
        </w:tc>
        <w:tc>
          <w:tcPr>
            <w:tcW w:w="1675" w:type="dxa"/>
          </w:tcPr>
          <w:p w14:paraId="78AAC478" w14:textId="77777777" w:rsidR="00F962EB" w:rsidRPr="00514273" w:rsidRDefault="00F962EB" w:rsidP="004642DF">
            <w:pPr>
              <w:jc w:val="center"/>
              <w:rPr>
                <w:sz w:val="20"/>
                <w:szCs w:val="20"/>
              </w:rPr>
            </w:pPr>
            <w:r w:rsidRPr="00514273">
              <w:rPr>
                <w:sz w:val="20"/>
                <w:szCs w:val="20"/>
              </w:rPr>
              <w:t>7</w:t>
            </w:r>
          </w:p>
        </w:tc>
        <w:tc>
          <w:tcPr>
            <w:tcW w:w="1676" w:type="dxa"/>
          </w:tcPr>
          <w:p w14:paraId="4A403724" w14:textId="77777777" w:rsidR="00F962EB" w:rsidRPr="00514273" w:rsidRDefault="00F962EB" w:rsidP="004642DF">
            <w:pPr>
              <w:jc w:val="center"/>
              <w:rPr>
                <w:sz w:val="20"/>
                <w:szCs w:val="20"/>
              </w:rPr>
            </w:pPr>
            <w:r w:rsidRPr="00514273">
              <w:rPr>
                <w:sz w:val="20"/>
                <w:szCs w:val="20"/>
              </w:rPr>
              <w:t>7</w:t>
            </w:r>
          </w:p>
        </w:tc>
      </w:tr>
      <w:tr w:rsidR="00F962EB" w:rsidRPr="00514273" w14:paraId="5E414536" w14:textId="77777777" w:rsidTr="008069E0">
        <w:tc>
          <w:tcPr>
            <w:tcW w:w="2518" w:type="dxa"/>
            <w:gridSpan w:val="2"/>
            <w:vMerge/>
            <w:tcBorders>
              <w:bottom w:val="single" w:sz="18" w:space="0" w:color="auto"/>
            </w:tcBorders>
            <w:shd w:val="clear" w:color="auto" w:fill="FFFFFF" w:themeFill="background1"/>
          </w:tcPr>
          <w:p w14:paraId="61AF1933" w14:textId="77777777" w:rsidR="00F962EB" w:rsidRPr="00514273" w:rsidRDefault="00F962EB" w:rsidP="004642DF">
            <w:pPr>
              <w:jc w:val="both"/>
              <w:rPr>
                <w:b/>
                <w:sz w:val="20"/>
                <w:szCs w:val="20"/>
              </w:rPr>
            </w:pPr>
          </w:p>
        </w:tc>
        <w:tc>
          <w:tcPr>
            <w:tcW w:w="3147" w:type="dxa"/>
            <w:tcBorders>
              <w:bottom w:val="single" w:sz="18" w:space="0" w:color="auto"/>
            </w:tcBorders>
            <w:shd w:val="clear" w:color="auto" w:fill="FFFFFF" w:themeFill="background1"/>
          </w:tcPr>
          <w:p w14:paraId="1566A859" w14:textId="77777777" w:rsidR="00F962EB" w:rsidRPr="00514273" w:rsidRDefault="00F962EB" w:rsidP="004642DF">
            <w:pPr>
              <w:jc w:val="both"/>
              <w:rPr>
                <w:sz w:val="20"/>
                <w:szCs w:val="20"/>
              </w:rPr>
            </w:pPr>
            <w:r w:rsidRPr="00514273">
              <w:rPr>
                <w:sz w:val="20"/>
                <w:szCs w:val="20"/>
              </w:rPr>
              <w:t>No additional features</w:t>
            </w:r>
          </w:p>
        </w:tc>
        <w:tc>
          <w:tcPr>
            <w:tcW w:w="1675" w:type="dxa"/>
            <w:tcBorders>
              <w:bottom w:val="single" w:sz="18" w:space="0" w:color="auto"/>
            </w:tcBorders>
          </w:tcPr>
          <w:p w14:paraId="1E552A9D" w14:textId="77777777" w:rsidR="00F962EB" w:rsidRPr="00514273" w:rsidRDefault="00F962EB" w:rsidP="004642DF">
            <w:pPr>
              <w:jc w:val="center"/>
              <w:rPr>
                <w:sz w:val="20"/>
                <w:szCs w:val="20"/>
              </w:rPr>
            </w:pPr>
            <w:r w:rsidRPr="00514273">
              <w:rPr>
                <w:sz w:val="20"/>
                <w:szCs w:val="20"/>
              </w:rPr>
              <w:t>269</w:t>
            </w:r>
          </w:p>
        </w:tc>
        <w:tc>
          <w:tcPr>
            <w:tcW w:w="1676" w:type="dxa"/>
            <w:tcBorders>
              <w:bottom w:val="single" w:sz="18" w:space="0" w:color="auto"/>
            </w:tcBorders>
          </w:tcPr>
          <w:p w14:paraId="44507910" w14:textId="77777777" w:rsidR="00F962EB" w:rsidRPr="00514273" w:rsidRDefault="00F962EB" w:rsidP="004642DF">
            <w:pPr>
              <w:jc w:val="center"/>
              <w:rPr>
                <w:sz w:val="20"/>
                <w:szCs w:val="20"/>
              </w:rPr>
            </w:pPr>
            <w:r w:rsidRPr="00514273">
              <w:rPr>
                <w:sz w:val="20"/>
                <w:szCs w:val="20"/>
              </w:rPr>
              <w:t>85</w:t>
            </w:r>
          </w:p>
        </w:tc>
      </w:tr>
      <w:tr w:rsidR="00F962EB" w:rsidRPr="00514273" w14:paraId="332E19EF" w14:textId="77777777" w:rsidTr="008069E0">
        <w:tc>
          <w:tcPr>
            <w:tcW w:w="2518" w:type="dxa"/>
            <w:gridSpan w:val="2"/>
            <w:vMerge w:val="restart"/>
            <w:tcBorders>
              <w:top w:val="single" w:sz="18" w:space="0" w:color="auto"/>
            </w:tcBorders>
            <w:vAlign w:val="center"/>
          </w:tcPr>
          <w:p w14:paraId="0908FFC3" w14:textId="77777777" w:rsidR="00F962EB" w:rsidRPr="00514273" w:rsidRDefault="00F962EB" w:rsidP="004642DF">
            <w:pPr>
              <w:jc w:val="both"/>
              <w:rPr>
                <w:b/>
                <w:sz w:val="20"/>
                <w:szCs w:val="20"/>
              </w:rPr>
            </w:pPr>
            <w:r w:rsidRPr="00514273">
              <w:rPr>
                <w:b/>
                <w:sz w:val="20"/>
                <w:szCs w:val="20"/>
              </w:rPr>
              <w:t>Active status</w:t>
            </w:r>
          </w:p>
        </w:tc>
        <w:tc>
          <w:tcPr>
            <w:tcW w:w="3147" w:type="dxa"/>
            <w:tcBorders>
              <w:top w:val="single" w:sz="18" w:space="0" w:color="auto"/>
            </w:tcBorders>
          </w:tcPr>
          <w:p w14:paraId="394898D5" w14:textId="77777777" w:rsidR="00F962EB" w:rsidRPr="00514273" w:rsidRDefault="00F962EB" w:rsidP="004642DF">
            <w:pPr>
              <w:jc w:val="both"/>
              <w:rPr>
                <w:sz w:val="20"/>
                <w:szCs w:val="20"/>
              </w:rPr>
            </w:pPr>
            <w:r w:rsidRPr="00514273">
              <w:rPr>
                <w:sz w:val="20"/>
                <w:szCs w:val="20"/>
              </w:rPr>
              <w:t>Yes</w:t>
            </w:r>
          </w:p>
        </w:tc>
        <w:tc>
          <w:tcPr>
            <w:tcW w:w="1675" w:type="dxa"/>
            <w:tcBorders>
              <w:top w:val="single" w:sz="18" w:space="0" w:color="auto"/>
            </w:tcBorders>
          </w:tcPr>
          <w:p w14:paraId="311BF7AD" w14:textId="77777777" w:rsidR="00F962EB" w:rsidRPr="00514273" w:rsidRDefault="00F962EB" w:rsidP="004642DF">
            <w:pPr>
              <w:jc w:val="center"/>
              <w:rPr>
                <w:sz w:val="20"/>
                <w:szCs w:val="20"/>
              </w:rPr>
            </w:pPr>
            <w:r w:rsidRPr="00514273">
              <w:rPr>
                <w:sz w:val="20"/>
                <w:szCs w:val="20"/>
              </w:rPr>
              <w:t>204</w:t>
            </w:r>
          </w:p>
        </w:tc>
        <w:tc>
          <w:tcPr>
            <w:tcW w:w="1676" w:type="dxa"/>
            <w:tcBorders>
              <w:top w:val="single" w:sz="18" w:space="0" w:color="auto"/>
            </w:tcBorders>
          </w:tcPr>
          <w:p w14:paraId="18F96897" w14:textId="77777777" w:rsidR="00F962EB" w:rsidRPr="00514273" w:rsidRDefault="00F962EB" w:rsidP="004642DF">
            <w:pPr>
              <w:jc w:val="center"/>
              <w:rPr>
                <w:sz w:val="20"/>
                <w:szCs w:val="20"/>
              </w:rPr>
            </w:pPr>
            <w:r w:rsidRPr="00514273">
              <w:rPr>
                <w:sz w:val="20"/>
                <w:szCs w:val="20"/>
              </w:rPr>
              <w:t>100</w:t>
            </w:r>
          </w:p>
        </w:tc>
      </w:tr>
      <w:tr w:rsidR="00F962EB" w:rsidRPr="00514273" w14:paraId="65D83EB0" w14:textId="77777777" w:rsidTr="008069E0">
        <w:tc>
          <w:tcPr>
            <w:tcW w:w="2518" w:type="dxa"/>
            <w:gridSpan w:val="2"/>
            <w:vMerge/>
          </w:tcPr>
          <w:p w14:paraId="0AA5BEB1" w14:textId="77777777" w:rsidR="00F962EB" w:rsidRPr="00514273" w:rsidRDefault="00F962EB" w:rsidP="004642DF">
            <w:pPr>
              <w:jc w:val="both"/>
              <w:rPr>
                <w:b/>
                <w:sz w:val="20"/>
                <w:szCs w:val="20"/>
              </w:rPr>
            </w:pPr>
          </w:p>
        </w:tc>
        <w:tc>
          <w:tcPr>
            <w:tcW w:w="3147" w:type="dxa"/>
          </w:tcPr>
          <w:p w14:paraId="1391501D" w14:textId="77777777" w:rsidR="00F962EB" w:rsidRPr="00514273" w:rsidRDefault="00F962EB" w:rsidP="004642DF">
            <w:pPr>
              <w:jc w:val="both"/>
              <w:rPr>
                <w:sz w:val="20"/>
                <w:szCs w:val="20"/>
              </w:rPr>
            </w:pPr>
            <w:r w:rsidRPr="00514273">
              <w:rPr>
                <w:sz w:val="20"/>
                <w:szCs w:val="20"/>
              </w:rPr>
              <w:t>No</w:t>
            </w:r>
          </w:p>
        </w:tc>
        <w:tc>
          <w:tcPr>
            <w:tcW w:w="1675" w:type="dxa"/>
          </w:tcPr>
          <w:p w14:paraId="48BB2AC6" w14:textId="77777777" w:rsidR="00F962EB" w:rsidRPr="00514273" w:rsidRDefault="00F962EB" w:rsidP="004642DF">
            <w:pPr>
              <w:jc w:val="center"/>
              <w:rPr>
                <w:sz w:val="20"/>
                <w:szCs w:val="20"/>
              </w:rPr>
            </w:pPr>
            <w:r w:rsidRPr="00514273">
              <w:rPr>
                <w:sz w:val="20"/>
                <w:szCs w:val="20"/>
              </w:rPr>
              <w:t>26</w:t>
            </w:r>
          </w:p>
        </w:tc>
        <w:tc>
          <w:tcPr>
            <w:tcW w:w="1676" w:type="dxa"/>
          </w:tcPr>
          <w:p w14:paraId="4F64B749" w14:textId="77777777" w:rsidR="00F962EB" w:rsidRPr="00514273" w:rsidRDefault="00F962EB" w:rsidP="004642DF">
            <w:pPr>
              <w:jc w:val="center"/>
              <w:rPr>
                <w:sz w:val="20"/>
                <w:szCs w:val="20"/>
              </w:rPr>
            </w:pPr>
            <w:r w:rsidRPr="00514273">
              <w:rPr>
                <w:sz w:val="20"/>
                <w:szCs w:val="20"/>
              </w:rPr>
              <w:t>0</w:t>
            </w:r>
          </w:p>
        </w:tc>
      </w:tr>
      <w:tr w:rsidR="00F962EB" w:rsidRPr="00514273" w14:paraId="4E7E7881" w14:textId="77777777" w:rsidTr="008069E0">
        <w:tc>
          <w:tcPr>
            <w:tcW w:w="2518" w:type="dxa"/>
            <w:gridSpan w:val="2"/>
            <w:vMerge/>
          </w:tcPr>
          <w:p w14:paraId="33E9D79B" w14:textId="77777777" w:rsidR="00F962EB" w:rsidRPr="00514273" w:rsidRDefault="00F962EB" w:rsidP="004642DF">
            <w:pPr>
              <w:jc w:val="both"/>
              <w:rPr>
                <w:b/>
                <w:sz w:val="20"/>
                <w:szCs w:val="20"/>
              </w:rPr>
            </w:pPr>
          </w:p>
        </w:tc>
        <w:tc>
          <w:tcPr>
            <w:tcW w:w="3147" w:type="dxa"/>
          </w:tcPr>
          <w:p w14:paraId="2D011DD7" w14:textId="77777777" w:rsidR="00F962EB" w:rsidRPr="00514273" w:rsidRDefault="00F962EB" w:rsidP="004642DF">
            <w:pPr>
              <w:jc w:val="both"/>
              <w:rPr>
                <w:sz w:val="20"/>
                <w:szCs w:val="20"/>
              </w:rPr>
            </w:pPr>
            <w:r w:rsidRPr="00514273">
              <w:rPr>
                <w:sz w:val="20"/>
                <w:szCs w:val="20"/>
              </w:rPr>
              <w:t>Missing data</w:t>
            </w:r>
          </w:p>
        </w:tc>
        <w:tc>
          <w:tcPr>
            <w:tcW w:w="1675" w:type="dxa"/>
          </w:tcPr>
          <w:p w14:paraId="1EE2945A" w14:textId="77777777" w:rsidR="00F962EB" w:rsidRPr="00514273" w:rsidRDefault="00F962EB" w:rsidP="004642DF">
            <w:pPr>
              <w:jc w:val="center"/>
              <w:rPr>
                <w:sz w:val="20"/>
                <w:szCs w:val="20"/>
              </w:rPr>
            </w:pPr>
            <w:r w:rsidRPr="00514273">
              <w:rPr>
                <w:sz w:val="20"/>
                <w:szCs w:val="20"/>
              </w:rPr>
              <w:t>54</w:t>
            </w:r>
          </w:p>
        </w:tc>
        <w:tc>
          <w:tcPr>
            <w:tcW w:w="1676" w:type="dxa"/>
          </w:tcPr>
          <w:p w14:paraId="756212F7" w14:textId="77777777" w:rsidR="00F962EB" w:rsidRPr="00514273" w:rsidRDefault="00F962EB" w:rsidP="004642DF">
            <w:pPr>
              <w:jc w:val="center"/>
              <w:rPr>
                <w:sz w:val="20"/>
                <w:szCs w:val="20"/>
              </w:rPr>
            </w:pPr>
            <w:r w:rsidRPr="00514273">
              <w:rPr>
                <w:sz w:val="20"/>
                <w:szCs w:val="20"/>
              </w:rPr>
              <w:t>0</w:t>
            </w:r>
          </w:p>
        </w:tc>
      </w:tr>
    </w:tbl>
    <w:p w14:paraId="64E1C08E" w14:textId="2DF12561" w:rsidR="00F962EB" w:rsidRPr="00514273" w:rsidRDefault="00F962EB" w:rsidP="00F962EB">
      <w:pPr>
        <w:spacing w:after="0" w:line="240" w:lineRule="auto"/>
        <w:jc w:val="both"/>
      </w:pPr>
    </w:p>
    <w:p w14:paraId="0C079E9B" w14:textId="61015B02" w:rsidR="00AA0ADA" w:rsidRPr="00514273" w:rsidRDefault="00AA0ADA" w:rsidP="00AA0ADA">
      <w:pPr>
        <w:spacing w:after="120" w:line="240" w:lineRule="auto"/>
      </w:pPr>
      <w:r w:rsidRPr="00514273">
        <w:rPr>
          <w:rFonts w:ascii="Arial" w:hAnsi="Arial" w:cs="Arial"/>
          <w:vertAlign w:val="superscript"/>
        </w:rPr>
        <w:t>†</w:t>
      </w:r>
      <w:r w:rsidRPr="00514273">
        <w:t>Dementia Friendly Community</w:t>
      </w:r>
    </w:p>
    <w:p w14:paraId="49A549F1" w14:textId="63197298" w:rsidR="003A1818" w:rsidRPr="00514273" w:rsidRDefault="003A1818" w:rsidP="00AA0ADA">
      <w:pPr>
        <w:spacing w:after="120" w:line="240" w:lineRule="auto"/>
      </w:pPr>
    </w:p>
    <w:p w14:paraId="624E2308" w14:textId="4270B5E1" w:rsidR="003A1818" w:rsidRPr="00514273" w:rsidRDefault="003A1818">
      <w:r w:rsidRPr="00514273">
        <w:br w:type="page"/>
      </w:r>
    </w:p>
    <w:p w14:paraId="78FE5E0A" w14:textId="657B80BC" w:rsidR="003A1818" w:rsidRPr="00514273" w:rsidRDefault="003A1818" w:rsidP="003A1818">
      <w:pPr>
        <w:pStyle w:val="Stef01"/>
      </w:pPr>
      <w:r w:rsidRPr="00514273">
        <w:t>Figure Captions</w:t>
      </w:r>
    </w:p>
    <w:p w14:paraId="5DE659D0" w14:textId="53E20E08" w:rsidR="003A1818" w:rsidRPr="00514273" w:rsidRDefault="003A1818" w:rsidP="003A1818">
      <w:pPr>
        <w:tabs>
          <w:tab w:val="left" w:pos="993"/>
        </w:tabs>
        <w:spacing w:after="120" w:line="240" w:lineRule="auto"/>
        <w:jc w:val="both"/>
        <w:outlineLvl w:val="0"/>
        <w:rPr>
          <w:rFonts w:cstheme="minorHAnsi"/>
          <w:color w:val="000000" w:themeColor="text1"/>
        </w:rPr>
      </w:pPr>
      <w:r w:rsidRPr="00514273">
        <w:t xml:space="preserve">FIGURE 1 </w:t>
      </w:r>
      <w:r w:rsidRPr="00514273">
        <w:tab/>
      </w:r>
      <w:r w:rsidRPr="00514273">
        <w:rPr>
          <w:rFonts w:cstheme="minorHAnsi"/>
          <w:color w:val="000000" w:themeColor="text1"/>
        </w:rPr>
        <w:t xml:space="preserve">Selection process for 100 </w:t>
      </w:r>
      <w:r w:rsidR="00630D60">
        <w:rPr>
          <w:rFonts w:cstheme="minorHAnsi"/>
          <w:color w:val="000000" w:themeColor="text1"/>
        </w:rPr>
        <w:t>sampled</w:t>
      </w:r>
      <w:r w:rsidRPr="00514273">
        <w:rPr>
          <w:rFonts w:cstheme="minorHAnsi"/>
          <w:color w:val="000000" w:themeColor="text1"/>
        </w:rPr>
        <w:t xml:space="preserve"> DFCs in England</w:t>
      </w:r>
    </w:p>
    <w:p w14:paraId="7696C5F8" w14:textId="2DB8237F" w:rsidR="003A1818" w:rsidRPr="00514273" w:rsidRDefault="003A1818" w:rsidP="003A1818">
      <w:pPr>
        <w:tabs>
          <w:tab w:val="left" w:pos="993"/>
        </w:tabs>
        <w:spacing w:after="120" w:line="240" w:lineRule="auto"/>
        <w:jc w:val="both"/>
      </w:pPr>
      <w:r w:rsidRPr="00514273">
        <w:rPr>
          <w:rFonts w:cs="Times New Roman"/>
        </w:rPr>
        <w:t>FIGURE 2</w:t>
      </w:r>
      <w:r w:rsidRPr="00514273">
        <w:rPr>
          <w:rFonts w:cs="Times New Roman"/>
        </w:rPr>
        <w:tab/>
      </w:r>
      <w:r w:rsidRPr="00514273">
        <w:t>Data extr</w:t>
      </w:r>
      <w:r w:rsidR="00466D09" w:rsidRPr="00514273">
        <w:t xml:space="preserve">action form for </w:t>
      </w:r>
      <w:r w:rsidR="002E3DE5">
        <w:t>sampled</w:t>
      </w:r>
      <w:r w:rsidR="00466D09" w:rsidRPr="00514273">
        <w:t xml:space="preserve"> DFCs</w:t>
      </w:r>
    </w:p>
    <w:p w14:paraId="22E46903" w14:textId="054DD891" w:rsidR="003A1818" w:rsidRPr="00514273" w:rsidRDefault="003A1818" w:rsidP="003A1818">
      <w:pPr>
        <w:spacing w:after="120" w:line="240" w:lineRule="auto"/>
      </w:pPr>
    </w:p>
    <w:sectPr w:rsidR="003A1818" w:rsidRPr="00514273" w:rsidSect="00AF23EA">
      <w:footerReference w:type="default" r:id="rId15"/>
      <w:type w:val="continuous"/>
      <w:pgSz w:w="11906" w:h="16838"/>
      <w:pgMar w:top="1440" w:right="1440" w:bottom="1440"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FD96F85" w16cid:durableId="20360A62"/>
  <w16cid:commentId w16cid:paraId="547CBCAD" w16cid:durableId="20360B17"/>
  <w16cid:commentId w16cid:paraId="058DDE02" w16cid:durableId="20360B9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068861" w14:textId="77777777" w:rsidR="00711E32" w:rsidRDefault="00711E32" w:rsidP="00C06BFF">
      <w:pPr>
        <w:spacing w:after="0" w:line="240" w:lineRule="auto"/>
      </w:pPr>
      <w:r>
        <w:separator/>
      </w:r>
    </w:p>
  </w:endnote>
  <w:endnote w:type="continuationSeparator" w:id="0">
    <w:p w14:paraId="4DA58DD0" w14:textId="77777777" w:rsidR="00711E32" w:rsidRDefault="00711E32" w:rsidP="00C06BFF">
      <w:pPr>
        <w:spacing w:after="0" w:line="240" w:lineRule="auto"/>
      </w:pPr>
      <w:r>
        <w:continuationSeparator/>
      </w:r>
    </w:p>
  </w:endnote>
  <w:endnote w:type="continuationNotice" w:id="1">
    <w:p w14:paraId="64CA7426" w14:textId="77777777" w:rsidR="00711E32" w:rsidRDefault="00711E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UNMOP+Arial-BoldMT">
    <w:altName w:val="Arial"/>
    <w:panose1 w:val="00000000000000000000"/>
    <w:charset w:val="00"/>
    <w:family w:val="swiss"/>
    <w:notTrueType/>
    <w:pitch w:val="default"/>
    <w:sig w:usb0="00000003" w:usb1="00000000" w:usb2="00000000" w:usb3="00000000" w:csb0="00000001" w:csb1="00000000"/>
  </w:font>
  <w:font w:name="Leelawadee">
    <w:panose1 w:val="020B0502040204020203"/>
    <w:charset w:val="00"/>
    <w:family w:val="swiss"/>
    <w:pitch w:val="variable"/>
    <w:sig w:usb0="0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6833378"/>
      <w:docPartObj>
        <w:docPartGallery w:val="Page Numbers (Bottom of Page)"/>
        <w:docPartUnique/>
      </w:docPartObj>
    </w:sdtPr>
    <w:sdtEndPr>
      <w:rPr>
        <w:noProof/>
        <w:sz w:val="20"/>
        <w:szCs w:val="20"/>
      </w:rPr>
    </w:sdtEndPr>
    <w:sdtContent>
      <w:p w14:paraId="68CBAB02" w14:textId="25769C25" w:rsidR="00711E32" w:rsidRPr="004F1F4E" w:rsidRDefault="00711E32">
        <w:pPr>
          <w:pStyle w:val="Footer"/>
          <w:jc w:val="right"/>
          <w:rPr>
            <w:sz w:val="20"/>
            <w:szCs w:val="20"/>
          </w:rPr>
        </w:pPr>
        <w:r w:rsidRPr="004F1F4E">
          <w:rPr>
            <w:sz w:val="20"/>
            <w:szCs w:val="20"/>
          </w:rPr>
          <w:fldChar w:fldCharType="begin"/>
        </w:r>
        <w:r w:rsidRPr="004F1F4E">
          <w:rPr>
            <w:sz w:val="20"/>
            <w:szCs w:val="20"/>
          </w:rPr>
          <w:instrText xml:space="preserve"> PAGE   \* MERGEFORMAT </w:instrText>
        </w:r>
        <w:r w:rsidRPr="004F1F4E">
          <w:rPr>
            <w:sz w:val="20"/>
            <w:szCs w:val="20"/>
          </w:rPr>
          <w:fldChar w:fldCharType="separate"/>
        </w:r>
        <w:r w:rsidR="00F857F4">
          <w:rPr>
            <w:noProof/>
            <w:sz w:val="20"/>
            <w:szCs w:val="20"/>
          </w:rPr>
          <w:t>18</w:t>
        </w:r>
        <w:r w:rsidRPr="004F1F4E">
          <w:rPr>
            <w:noProof/>
            <w:sz w:val="20"/>
            <w:szCs w:val="20"/>
          </w:rPr>
          <w:fldChar w:fldCharType="end"/>
        </w:r>
      </w:p>
    </w:sdtContent>
  </w:sdt>
  <w:p w14:paraId="686C5F90" w14:textId="77777777" w:rsidR="00711E32" w:rsidRDefault="00711E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952DE0" w14:textId="77777777" w:rsidR="00711E32" w:rsidRDefault="00711E32" w:rsidP="00C06BFF">
      <w:pPr>
        <w:spacing w:after="0" w:line="240" w:lineRule="auto"/>
      </w:pPr>
      <w:r>
        <w:separator/>
      </w:r>
    </w:p>
  </w:footnote>
  <w:footnote w:type="continuationSeparator" w:id="0">
    <w:p w14:paraId="6D4FCC02" w14:textId="77777777" w:rsidR="00711E32" w:rsidRDefault="00711E32" w:rsidP="00C06BFF">
      <w:pPr>
        <w:spacing w:after="0" w:line="240" w:lineRule="auto"/>
      </w:pPr>
      <w:r>
        <w:continuationSeparator/>
      </w:r>
    </w:p>
  </w:footnote>
  <w:footnote w:type="continuationNotice" w:id="1">
    <w:p w14:paraId="5606CCDF" w14:textId="77777777" w:rsidR="00711E32" w:rsidRDefault="00711E3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8351F7A"/>
    <w:multiLevelType w:val="hybridMultilevel"/>
    <w:tmpl w:val="AE5C961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A24558"/>
    <w:multiLevelType w:val="hybridMultilevel"/>
    <w:tmpl w:val="A50E774A"/>
    <w:lvl w:ilvl="0" w:tplc="C532A078">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C0298"/>
    <w:multiLevelType w:val="hybridMultilevel"/>
    <w:tmpl w:val="98E87F80"/>
    <w:lvl w:ilvl="0" w:tplc="9462D8BE">
      <w:start w:val="100"/>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7260FB"/>
    <w:multiLevelType w:val="hybridMultilevel"/>
    <w:tmpl w:val="81369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F3288"/>
    <w:multiLevelType w:val="hybridMultilevel"/>
    <w:tmpl w:val="68A6001E"/>
    <w:lvl w:ilvl="0" w:tplc="900C989E">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C645A8"/>
    <w:multiLevelType w:val="hybridMultilevel"/>
    <w:tmpl w:val="146E2784"/>
    <w:lvl w:ilvl="0" w:tplc="08090003">
      <w:start w:val="1"/>
      <w:numFmt w:val="bullet"/>
      <w:lvlText w:val="o"/>
      <w:lvlJc w:val="left"/>
      <w:pPr>
        <w:ind w:left="755" w:hanging="360"/>
      </w:pPr>
      <w:rPr>
        <w:rFonts w:ascii="Courier New" w:hAnsi="Courier New" w:cs="Courier New"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6" w15:restartNumberingAfterBreak="0">
    <w:nsid w:val="1DAC0125"/>
    <w:multiLevelType w:val="hybridMultilevel"/>
    <w:tmpl w:val="218A3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317376"/>
    <w:multiLevelType w:val="hybridMultilevel"/>
    <w:tmpl w:val="6AFCD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752FD2"/>
    <w:multiLevelType w:val="hybridMultilevel"/>
    <w:tmpl w:val="B20054A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6AC5B5A"/>
    <w:multiLevelType w:val="hybridMultilevel"/>
    <w:tmpl w:val="CEF63CC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950DE2"/>
    <w:multiLevelType w:val="hybridMultilevel"/>
    <w:tmpl w:val="744C00DE"/>
    <w:lvl w:ilvl="0" w:tplc="44C49D9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A4576A"/>
    <w:multiLevelType w:val="hybridMultilevel"/>
    <w:tmpl w:val="749E61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73077EF"/>
    <w:multiLevelType w:val="hybridMultilevel"/>
    <w:tmpl w:val="9BD2672C"/>
    <w:lvl w:ilvl="0" w:tplc="70A03E40">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9E30C9"/>
    <w:multiLevelType w:val="multilevel"/>
    <w:tmpl w:val="87CC08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41E82E07"/>
    <w:multiLevelType w:val="hybridMultilevel"/>
    <w:tmpl w:val="EFA8C1C2"/>
    <w:lvl w:ilvl="0" w:tplc="08090017">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15:restartNumberingAfterBreak="0">
    <w:nsid w:val="44216BD7"/>
    <w:multiLevelType w:val="hybridMultilevel"/>
    <w:tmpl w:val="6FE87014"/>
    <w:lvl w:ilvl="0" w:tplc="1DB882EE">
      <w:numFmt w:val="bullet"/>
      <w:lvlText w:val=""/>
      <w:lvlJc w:val="left"/>
      <w:pPr>
        <w:ind w:left="720" w:hanging="360"/>
      </w:pPr>
      <w:rPr>
        <w:rFonts w:ascii="Wingdings" w:eastAsiaTheme="minorHAnsi" w:hAnsi="Wingdings"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1F0365"/>
    <w:multiLevelType w:val="hybridMultilevel"/>
    <w:tmpl w:val="F586B18E"/>
    <w:lvl w:ilvl="0" w:tplc="445AA6DE">
      <w:start w:val="1"/>
      <w:numFmt w:val="bullet"/>
      <w:lvlText w:val="•"/>
      <w:lvlJc w:val="left"/>
      <w:pPr>
        <w:tabs>
          <w:tab w:val="num" w:pos="720"/>
        </w:tabs>
        <w:ind w:left="720" w:hanging="360"/>
      </w:pPr>
      <w:rPr>
        <w:rFonts w:ascii="Arial" w:hAnsi="Arial" w:hint="default"/>
      </w:rPr>
    </w:lvl>
    <w:lvl w:ilvl="1" w:tplc="28603040" w:tentative="1">
      <w:start w:val="1"/>
      <w:numFmt w:val="bullet"/>
      <w:lvlText w:val="•"/>
      <w:lvlJc w:val="left"/>
      <w:pPr>
        <w:tabs>
          <w:tab w:val="num" w:pos="1440"/>
        </w:tabs>
        <w:ind w:left="1440" w:hanging="360"/>
      </w:pPr>
      <w:rPr>
        <w:rFonts w:ascii="Arial" w:hAnsi="Arial" w:hint="default"/>
      </w:rPr>
    </w:lvl>
    <w:lvl w:ilvl="2" w:tplc="7D8611A2" w:tentative="1">
      <w:start w:val="1"/>
      <w:numFmt w:val="bullet"/>
      <w:lvlText w:val="•"/>
      <w:lvlJc w:val="left"/>
      <w:pPr>
        <w:tabs>
          <w:tab w:val="num" w:pos="2160"/>
        </w:tabs>
        <w:ind w:left="2160" w:hanging="360"/>
      </w:pPr>
      <w:rPr>
        <w:rFonts w:ascii="Arial" w:hAnsi="Arial" w:hint="default"/>
      </w:rPr>
    </w:lvl>
    <w:lvl w:ilvl="3" w:tplc="DDD005EA" w:tentative="1">
      <w:start w:val="1"/>
      <w:numFmt w:val="bullet"/>
      <w:lvlText w:val="•"/>
      <w:lvlJc w:val="left"/>
      <w:pPr>
        <w:tabs>
          <w:tab w:val="num" w:pos="2880"/>
        </w:tabs>
        <w:ind w:left="2880" w:hanging="360"/>
      </w:pPr>
      <w:rPr>
        <w:rFonts w:ascii="Arial" w:hAnsi="Arial" w:hint="default"/>
      </w:rPr>
    </w:lvl>
    <w:lvl w:ilvl="4" w:tplc="4A38B4DA" w:tentative="1">
      <w:start w:val="1"/>
      <w:numFmt w:val="bullet"/>
      <w:lvlText w:val="•"/>
      <w:lvlJc w:val="left"/>
      <w:pPr>
        <w:tabs>
          <w:tab w:val="num" w:pos="3600"/>
        </w:tabs>
        <w:ind w:left="3600" w:hanging="360"/>
      </w:pPr>
      <w:rPr>
        <w:rFonts w:ascii="Arial" w:hAnsi="Arial" w:hint="default"/>
      </w:rPr>
    </w:lvl>
    <w:lvl w:ilvl="5" w:tplc="836EA87A" w:tentative="1">
      <w:start w:val="1"/>
      <w:numFmt w:val="bullet"/>
      <w:lvlText w:val="•"/>
      <w:lvlJc w:val="left"/>
      <w:pPr>
        <w:tabs>
          <w:tab w:val="num" w:pos="4320"/>
        </w:tabs>
        <w:ind w:left="4320" w:hanging="360"/>
      </w:pPr>
      <w:rPr>
        <w:rFonts w:ascii="Arial" w:hAnsi="Arial" w:hint="default"/>
      </w:rPr>
    </w:lvl>
    <w:lvl w:ilvl="6" w:tplc="D32E4C4E" w:tentative="1">
      <w:start w:val="1"/>
      <w:numFmt w:val="bullet"/>
      <w:lvlText w:val="•"/>
      <w:lvlJc w:val="left"/>
      <w:pPr>
        <w:tabs>
          <w:tab w:val="num" w:pos="5040"/>
        </w:tabs>
        <w:ind w:left="5040" w:hanging="360"/>
      </w:pPr>
      <w:rPr>
        <w:rFonts w:ascii="Arial" w:hAnsi="Arial" w:hint="default"/>
      </w:rPr>
    </w:lvl>
    <w:lvl w:ilvl="7" w:tplc="B98CAB52" w:tentative="1">
      <w:start w:val="1"/>
      <w:numFmt w:val="bullet"/>
      <w:lvlText w:val="•"/>
      <w:lvlJc w:val="left"/>
      <w:pPr>
        <w:tabs>
          <w:tab w:val="num" w:pos="5760"/>
        </w:tabs>
        <w:ind w:left="5760" w:hanging="360"/>
      </w:pPr>
      <w:rPr>
        <w:rFonts w:ascii="Arial" w:hAnsi="Arial" w:hint="default"/>
      </w:rPr>
    </w:lvl>
    <w:lvl w:ilvl="8" w:tplc="D8EE9F3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A9919D0"/>
    <w:multiLevelType w:val="hybridMultilevel"/>
    <w:tmpl w:val="E0EECEB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F7342A4"/>
    <w:multiLevelType w:val="hybridMultilevel"/>
    <w:tmpl w:val="A344F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3411E5"/>
    <w:multiLevelType w:val="hybridMultilevel"/>
    <w:tmpl w:val="65668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426AFE"/>
    <w:multiLevelType w:val="hybridMultilevel"/>
    <w:tmpl w:val="BB543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B51DBB"/>
    <w:multiLevelType w:val="hybridMultilevel"/>
    <w:tmpl w:val="95AA1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643ECC"/>
    <w:multiLevelType w:val="hybridMultilevel"/>
    <w:tmpl w:val="9728686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3052BC"/>
    <w:multiLevelType w:val="hybridMultilevel"/>
    <w:tmpl w:val="85A22EF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A413957"/>
    <w:multiLevelType w:val="hybridMultilevel"/>
    <w:tmpl w:val="7BC812C6"/>
    <w:lvl w:ilvl="0" w:tplc="534E5872">
      <w:start w:val="1"/>
      <w:numFmt w:val="lowerLetter"/>
      <w:lvlText w:val="%1)"/>
      <w:lvlJc w:val="left"/>
      <w:pPr>
        <w:ind w:left="786" w:hanging="360"/>
      </w:pPr>
      <w:rPr>
        <w:rFonts w:hint="default"/>
        <w:b w:val="0"/>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5" w15:restartNumberingAfterBreak="0">
    <w:nsid w:val="5B064B54"/>
    <w:multiLevelType w:val="hybridMultilevel"/>
    <w:tmpl w:val="42B45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B34F3E"/>
    <w:multiLevelType w:val="hybridMultilevel"/>
    <w:tmpl w:val="6B9EF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DB7668"/>
    <w:multiLevelType w:val="hybridMultilevel"/>
    <w:tmpl w:val="B052C92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BC13CB"/>
    <w:multiLevelType w:val="hybridMultilevel"/>
    <w:tmpl w:val="0036806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409094E"/>
    <w:multiLevelType w:val="hybridMultilevel"/>
    <w:tmpl w:val="4C0CE9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51934C8"/>
    <w:multiLevelType w:val="hybridMultilevel"/>
    <w:tmpl w:val="3FEE0438"/>
    <w:lvl w:ilvl="0" w:tplc="3BE4F720">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CB1F65"/>
    <w:multiLevelType w:val="hybridMultilevel"/>
    <w:tmpl w:val="AE5ED21A"/>
    <w:lvl w:ilvl="0" w:tplc="110EA704">
      <w:start w:val="1"/>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2" w15:restartNumberingAfterBreak="0">
    <w:nsid w:val="69AD6F13"/>
    <w:multiLevelType w:val="hybridMultilevel"/>
    <w:tmpl w:val="BC70B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F607CC6"/>
    <w:multiLevelType w:val="hybridMultilevel"/>
    <w:tmpl w:val="04F20EEC"/>
    <w:lvl w:ilvl="0" w:tplc="4C363710">
      <w:start w:val="1"/>
      <w:numFmt w:val="lowerRoman"/>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4878F9"/>
    <w:multiLevelType w:val="hybridMultilevel"/>
    <w:tmpl w:val="59B00A06"/>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776D6495"/>
    <w:multiLevelType w:val="hybridMultilevel"/>
    <w:tmpl w:val="14B01F08"/>
    <w:lvl w:ilvl="0" w:tplc="67F0ED8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FF2BC4"/>
    <w:multiLevelType w:val="hybridMultilevel"/>
    <w:tmpl w:val="88B8697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B053600"/>
    <w:multiLevelType w:val="hybridMultilevel"/>
    <w:tmpl w:val="9EBC2D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8" w15:restartNumberingAfterBreak="0">
    <w:nsid w:val="7CFD4FA6"/>
    <w:multiLevelType w:val="multilevel"/>
    <w:tmpl w:val="B9744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DE922A1"/>
    <w:multiLevelType w:val="hybridMultilevel"/>
    <w:tmpl w:val="8C4A6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25"/>
  </w:num>
  <w:num w:numId="3">
    <w:abstractNumId w:val="37"/>
  </w:num>
  <w:num w:numId="4">
    <w:abstractNumId w:val="30"/>
  </w:num>
  <w:num w:numId="5">
    <w:abstractNumId w:val="31"/>
  </w:num>
  <w:num w:numId="6">
    <w:abstractNumId w:val="0"/>
  </w:num>
  <w:num w:numId="7">
    <w:abstractNumId w:val="22"/>
  </w:num>
  <w:num w:numId="8">
    <w:abstractNumId w:val="20"/>
  </w:num>
  <w:num w:numId="9">
    <w:abstractNumId w:val="2"/>
  </w:num>
  <w:num w:numId="10">
    <w:abstractNumId w:val="23"/>
  </w:num>
  <w:num w:numId="11">
    <w:abstractNumId w:val="7"/>
  </w:num>
  <w:num w:numId="12">
    <w:abstractNumId w:val="1"/>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5"/>
  </w:num>
  <w:num w:numId="16">
    <w:abstractNumId w:val="11"/>
  </w:num>
  <w:num w:numId="17">
    <w:abstractNumId w:val="18"/>
  </w:num>
  <w:num w:numId="18">
    <w:abstractNumId w:val="21"/>
  </w:num>
  <w:num w:numId="19">
    <w:abstractNumId w:val="28"/>
  </w:num>
  <w:num w:numId="20">
    <w:abstractNumId w:val="9"/>
  </w:num>
  <w:num w:numId="21">
    <w:abstractNumId w:val="16"/>
  </w:num>
  <w:num w:numId="22">
    <w:abstractNumId w:val="15"/>
  </w:num>
  <w:num w:numId="23">
    <w:abstractNumId w:val="6"/>
  </w:num>
  <w:num w:numId="24">
    <w:abstractNumId w:val="32"/>
  </w:num>
  <w:num w:numId="25">
    <w:abstractNumId w:val="3"/>
  </w:num>
  <w:num w:numId="26">
    <w:abstractNumId w:val="26"/>
  </w:num>
  <w:num w:numId="27">
    <w:abstractNumId w:val="8"/>
  </w:num>
  <w:num w:numId="28">
    <w:abstractNumId w:val="33"/>
  </w:num>
  <w:num w:numId="29">
    <w:abstractNumId w:val="10"/>
  </w:num>
  <w:num w:numId="30">
    <w:abstractNumId w:val="39"/>
  </w:num>
  <w:num w:numId="31">
    <w:abstractNumId w:val="12"/>
  </w:num>
  <w:num w:numId="32">
    <w:abstractNumId w:val="19"/>
  </w:num>
  <w:num w:numId="33">
    <w:abstractNumId w:val="5"/>
  </w:num>
  <w:num w:numId="34">
    <w:abstractNumId w:val="34"/>
  </w:num>
  <w:num w:numId="35">
    <w:abstractNumId w:val="14"/>
  </w:num>
  <w:num w:numId="36">
    <w:abstractNumId w:val="36"/>
  </w:num>
  <w:num w:numId="37">
    <w:abstractNumId w:val="24"/>
  </w:num>
  <w:num w:numId="38">
    <w:abstractNumId w:val="27"/>
  </w:num>
  <w:num w:numId="39">
    <w:abstractNumId w:val="17"/>
  </w:num>
  <w:num w:numId="4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autoHyphenation/>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JGP vF&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z9ssdewuw0ft4ese9bxwz5sstpazeppwsax&quot;&gt;SB EndNote Library&lt;record-ids&gt;&lt;item&gt;95&lt;/item&gt;&lt;item&gt;96&lt;/item&gt;&lt;item&gt;396&lt;/item&gt;&lt;item&gt;401&lt;/item&gt;&lt;item&gt;407&lt;/item&gt;&lt;item&gt;408&lt;/item&gt;&lt;item&gt;410&lt;/item&gt;&lt;item&gt;411&lt;/item&gt;&lt;item&gt;412&lt;/item&gt;&lt;item&gt;413&lt;/item&gt;&lt;item&gt;499&lt;/item&gt;&lt;item&gt;501&lt;/item&gt;&lt;item&gt;505&lt;/item&gt;&lt;item&gt;511&lt;/item&gt;&lt;item&gt;512&lt;/item&gt;&lt;item&gt;513&lt;/item&gt;&lt;item&gt;514&lt;/item&gt;&lt;item&gt;516&lt;/item&gt;&lt;item&gt;518&lt;/item&gt;&lt;item&gt;519&lt;/item&gt;&lt;item&gt;520&lt;/item&gt;&lt;item&gt;521&lt;/item&gt;&lt;item&gt;522&lt;/item&gt;&lt;item&gt;523&lt;/item&gt;&lt;item&gt;537&lt;/item&gt;&lt;item&gt;538&lt;/item&gt;&lt;item&gt;545&lt;/item&gt;&lt;item&gt;547&lt;/item&gt;&lt;item&gt;549&lt;/item&gt;&lt;item&gt;1129&lt;/item&gt;&lt;item&gt;1147&lt;/item&gt;&lt;item&gt;1397&lt;/item&gt;&lt;item&gt;1398&lt;/item&gt;&lt;item&gt;1401&lt;/item&gt;&lt;item&gt;1402&lt;/item&gt;&lt;item&gt;1403&lt;/item&gt;&lt;item&gt;1404&lt;/item&gt;&lt;item&gt;1405&lt;/item&gt;&lt;item&gt;1406&lt;/item&gt;&lt;item&gt;1407&lt;/item&gt;&lt;item&gt;1408&lt;/item&gt;&lt;item&gt;1409&lt;/item&gt;&lt;item&gt;1410&lt;/item&gt;&lt;item&gt;1411&lt;/item&gt;&lt;item&gt;1413&lt;/item&gt;&lt;item&gt;1414&lt;/item&gt;&lt;item&gt;1418&lt;/item&gt;&lt;item&gt;1419&lt;/item&gt;&lt;item&gt;1441&lt;/item&gt;&lt;item&gt;1444&lt;/item&gt;&lt;/record-ids&gt;&lt;/item&gt;&lt;/Libraries&gt;"/>
  </w:docVars>
  <w:rsids>
    <w:rsidRoot w:val="00C06BFF"/>
    <w:rsid w:val="00000440"/>
    <w:rsid w:val="0000095A"/>
    <w:rsid w:val="00003C9F"/>
    <w:rsid w:val="000050C5"/>
    <w:rsid w:val="00007821"/>
    <w:rsid w:val="00012BD9"/>
    <w:rsid w:val="00015642"/>
    <w:rsid w:val="00015808"/>
    <w:rsid w:val="00015EB4"/>
    <w:rsid w:val="00017EC5"/>
    <w:rsid w:val="000202D0"/>
    <w:rsid w:val="00020795"/>
    <w:rsid w:val="000212F2"/>
    <w:rsid w:val="00021C36"/>
    <w:rsid w:val="00021E44"/>
    <w:rsid w:val="00022F86"/>
    <w:rsid w:val="00023C6D"/>
    <w:rsid w:val="0002463E"/>
    <w:rsid w:val="00024AC5"/>
    <w:rsid w:val="00024D00"/>
    <w:rsid w:val="000257BB"/>
    <w:rsid w:val="0002799F"/>
    <w:rsid w:val="00027B10"/>
    <w:rsid w:val="00030894"/>
    <w:rsid w:val="0003106E"/>
    <w:rsid w:val="000310DA"/>
    <w:rsid w:val="00031635"/>
    <w:rsid w:val="00031C2D"/>
    <w:rsid w:val="00033340"/>
    <w:rsid w:val="00036C39"/>
    <w:rsid w:val="00037D0D"/>
    <w:rsid w:val="00040CDA"/>
    <w:rsid w:val="00041A25"/>
    <w:rsid w:val="00041E09"/>
    <w:rsid w:val="00045732"/>
    <w:rsid w:val="00046C6B"/>
    <w:rsid w:val="000471BC"/>
    <w:rsid w:val="00050813"/>
    <w:rsid w:val="00051329"/>
    <w:rsid w:val="00052B8F"/>
    <w:rsid w:val="00055746"/>
    <w:rsid w:val="00055DB4"/>
    <w:rsid w:val="00056544"/>
    <w:rsid w:val="00056995"/>
    <w:rsid w:val="00057543"/>
    <w:rsid w:val="00057F6C"/>
    <w:rsid w:val="0006196A"/>
    <w:rsid w:val="000636A2"/>
    <w:rsid w:val="000646DC"/>
    <w:rsid w:val="0006556D"/>
    <w:rsid w:val="000662D1"/>
    <w:rsid w:val="00066F60"/>
    <w:rsid w:val="0006719F"/>
    <w:rsid w:val="00067488"/>
    <w:rsid w:val="000720E0"/>
    <w:rsid w:val="000733EA"/>
    <w:rsid w:val="000750B3"/>
    <w:rsid w:val="0008048F"/>
    <w:rsid w:val="000804B2"/>
    <w:rsid w:val="000805BE"/>
    <w:rsid w:val="00081052"/>
    <w:rsid w:val="00083350"/>
    <w:rsid w:val="000846C1"/>
    <w:rsid w:val="00084789"/>
    <w:rsid w:val="00084E69"/>
    <w:rsid w:val="00085659"/>
    <w:rsid w:val="00085FAA"/>
    <w:rsid w:val="000910C7"/>
    <w:rsid w:val="00091C8A"/>
    <w:rsid w:val="00092BE2"/>
    <w:rsid w:val="000931B9"/>
    <w:rsid w:val="00093875"/>
    <w:rsid w:val="000948A2"/>
    <w:rsid w:val="00095874"/>
    <w:rsid w:val="00095C79"/>
    <w:rsid w:val="00097B23"/>
    <w:rsid w:val="000A11EF"/>
    <w:rsid w:val="000A21C9"/>
    <w:rsid w:val="000A25E0"/>
    <w:rsid w:val="000A3489"/>
    <w:rsid w:val="000A41C1"/>
    <w:rsid w:val="000A5E82"/>
    <w:rsid w:val="000A77A7"/>
    <w:rsid w:val="000B01FE"/>
    <w:rsid w:val="000B0AD7"/>
    <w:rsid w:val="000B0C36"/>
    <w:rsid w:val="000B1A86"/>
    <w:rsid w:val="000B3F0C"/>
    <w:rsid w:val="000B7959"/>
    <w:rsid w:val="000B7D2B"/>
    <w:rsid w:val="000C03ED"/>
    <w:rsid w:val="000C099B"/>
    <w:rsid w:val="000C0FA9"/>
    <w:rsid w:val="000C161A"/>
    <w:rsid w:val="000C1D87"/>
    <w:rsid w:val="000C2B2D"/>
    <w:rsid w:val="000C2CEC"/>
    <w:rsid w:val="000C5A02"/>
    <w:rsid w:val="000C70AA"/>
    <w:rsid w:val="000C76DD"/>
    <w:rsid w:val="000C7ACB"/>
    <w:rsid w:val="000C7B5E"/>
    <w:rsid w:val="000C7DA3"/>
    <w:rsid w:val="000D005E"/>
    <w:rsid w:val="000D0F0A"/>
    <w:rsid w:val="000D203F"/>
    <w:rsid w:val="000D34BD"/>
    <w:rsid w:val="000D4BAC"/>
    <w:rsid w:val="000D5E17"/>
    <w:rsid w:val="000D6279"/>
    <w:rsid w:val="000D6369"/>
    <w:rsid w:val="000D6BC5"/>
    <w:rsid w:val="000D6DC7"/>
    <w:rsid w:val="000E1CDE"/>
    <w:rsid w:val="000E205A"/>
    <w:rsid w:val="000E25FE"/>
    <w:rsid w:val="000E4428"/>
    <w:rsid w:val="000E517F"/>
    <w:rsid w:val="000E59BE"/>
    <w:rsid w:val="000E6F35"/>
    <w:rsid w:val="000E7B3A"/>
    <w:rsid w:val="000F1CA0"/>
    <w:rsid w:val="000F4104"/>
    <w:rsid w:val="000F4B66"/>
    <w:rsid w:val="000F4F00"/>
    <w:rsid w:val="000F6701"/>
    <w:rsid w:val="000F6DFB"/>
    <w:rsid w:val="000F6F18"/>
    <w:rsid w:val="0010053A"/>
    <w:rsid w:val="00101DEC"/>
    <w:rsid w:val="00102014"/>
    <w:rsid w:val="00106159"/>
    <w:rsid w:val="001067C0"/>
    <w:rsid w:val="00106F21"/>
    <w:rsid w:val="00106F74"/>
    <w:rsid w:val="001101A3"/>
    <w:rsid w:val="00110EC8"/>
    <w:rsid w:val="00111832"/>
    <w:rsid w:val="0011309C"/>
    <w:rsid w:val="0011424C"/>
    <w:rsid w:val="001157DF"/>
    <w:rsid w:val="00115D88"/>
    <w:rsid w:val="0011796E"/>
    <w:rsid w:val="0012117A"/>
    <w:rsid w:val="00122E4A"/>
    <w:rsid w:val="001242D7"/>
    <w:rsid w:val="0012487E"/>
    <w:rsid w:val="00126E8D"/>
    <w:rsid w:val="001303C0"/>
    <w:rsid w:val="001307DD"/>
    <w:rsid w:val="00130841"/>
    <w:rsid w:val="001308FD"/>
    <w:rsid w:val="00130BAD"/>
    <w:rsid w:val="00131141"/>
    <w:rsid w:val="00131650"/>
    <w:rsid w:val="001323BF"/>
    <w:rsid w:val="00134091"/>
    <w:rsid w:val="00135640"/>
    <w:rsid w:val="0013608E"/>
    <w:rsid w:val="001368BD"/>
    <w:rsid w:val="00136CDE"/>
    <w:rsid w:val="00140CED"/>
    <w:rsid w:val="0014178F"/>
    <w:rsid w:val="00141ACD"/>
    <w:rsid w:val="00142530"/>
    <w:rsid w:val="00142A7E"/>
    <w:rsid w:val="001438BA"/>
    <w:rsid w:val="0014461F"/>
    <w:rsid w:val="00145916"/>
    <w:rsid w:val="00147346"/>
    <w:rsid w:val="00147494"/>
    <w:rsid w:val="00150C2D"/>
    <w:rsid w:val="00151130"/>
    <w:rsid w:val="00152B0F"/>
    <w:rsid w:val="00152BEF"/>
    <w:rsid w:val="00152D23"/>
    <w:rsid w:val="00153630"/>
    <w:rsid w:val="001559E3"/>
    <w:rsid w:val="00156B3F"/>
    <w:rsid w:val="0015701D"/>
    <w:rsid w:val="001611E0"/>
    <w:rsid w:val="00163345"/>
    <w:rsid w:val="001636F3"/>
    <w:rsid w:val="0016467A"/>
    <w:rsid w:val="00165717"/>
    <w:rsid w:val="0016664D"/>
    <w:rsid w:val="00167173"/>
    <w:rsid w:val="00167B3C"/>
    <w:rsid w:val="00167D49"/>
    <w:rsid w:val="00170535"/>
    <w:rsid w:val="0017067E"/>
    <w:rsid w:val="00170BC4"/>
    <w:rsid w:val="00171451"/>
    <w:rsid w:val="00171858"/>
    <w:rsid w:val="00172761"/>
    <w:rsid w:val="00172E8F"/>
    <w:rsid w:val="001735E0"/>
    <w:rsid w:val="001774C7"/>
    <w:rsid w:val="00177E0D"/>
    <w:rsid w:val="00181983"/>
    <w:rsid w:val="00181B26"/>
    <w:rsid w:val="00182D93"/>
    <w:rsid w:val="00183EC0"/>
    <w:rsid w:val="00185F24"/>
    <w:rsid w:val="001865C9"/>
    <w:rsid w:val="00190388"/>
    <w:rsid w:val="001915FA"/>
    <w:rsid w:val="001917D5"/>
    <w:rsid w:val="00191B7C"/>
    <w:rsid w:val="001921AD"/>
    <w:rsid w:val="00193126"/>
    <w:rsid w:val="0019315E"/>
    <w:rsid w:val="00194618"/>
    <w:rsid w:val="00195AD5"/>
    <w:rsid w:val="001962FB"/>
    <w:rsid w:val="00196438"/>
    <w:rsid w:val="0019661B"/>
    <w:rsid w:val="00196827"/>
    <w:rsid w:val="001974B9"/>
    <w:rsid w:val="001A1622"/>
    <w:rsid w:val="001A18B3"/>
    <w:rsid w:val="001A2606"/>
    <w:rsid w:val="001A3C9B"/>
    <w:rsid w:val="001A4081"/>
    <w:rsid w:val="001A4B4E"/>
    <w:rsid w:val="001A5416"/>
    <w:rsid w:val="001A5F9C"/>
    <w:rsid w:val="001A6938"/>
    <w:rsid w:val="001A6B69"/>
    <w:rsid w:val="001B0675"/>
    <w:rsid w:val="001B3151"/>
    <w:rsid w:val="001B37DA"/>
    <w:rsid w:val="001B6E8D"/>
    <w:rsid w:val="001C1388"/>
    <w:rsid w:val="001C2C5A"/>
    <w:rsid w:val="001C47CC"/>
    <w:rsid w:val="001C4E4F"/>
    <w:rsid w:val="001C520F"/>
    <w:rsid w:val="001C58EB"/>
    <w:rsid w:val="001C6682"/>
    <w:rsid w:val="001D02CA"/>
    <w:rsid w:val="001D0F5B"/>
    <w:rsid w:val="001D1897"/>
    <w:rsid w:val="001D291D"/>
    <w:rsid w:val="001D3BF9"/>
    <w:rsid w:val="001D502F"/>
    <w:rsid w:val="001E04B0"/>
    <w:rsid w:val="001E11B5"/>
    <w:rsid w:val="001E234F"/>
    <w:rsid w:val="001E596C"/>
    <w:rsid w:val="001E68EF"/>
    <w:rsid w:val="001E7195"/>
    <w:rsid w:val="001E76C2"/>
    <w:rsid w:val="001F0514"/>
    <w:rsid w:val="001F3AE1"/>
    <w:rsid w:val="001F54CC"/>
    <w:rsid w:val="001F5EBA"/>
    <w:rsid w:val="001F6D43"/>
    <w:rsid w:val="001F70E2"/>
    <w:rsid w:val="001F7C31"/>
    <w:rsid w:val="00203B8F"/>
    <w:rsid w:val="0020486F"/>
    <w:rsid w:val="00205869"/>
    <w:rsid w:val="00206F40"/>
    <w:rsid w:val="0020790B"/>
    <w:rsid w:val="00207F8E"/>
    <w:rsid w:val="002132D2"/>
    <w:rsid w:val="00213514"/>
    <w:rsid w:val="002142AA"/>
    <w:rsid w:val="00215EEC"/>
    <w:rsid w:val="00216790"/>
    <w:rsid w:val="002176CF"/>
    <w:rsid w:val="002200F8"/>
    <w:rsid w:val="002205C7"/>
    <w:rsid w:val="0022161A"/>
    <w:rsid w:val="00221E97"/>
    <w:rsid w:val="00222F9D"/>
    <w:rsid w:val="00223A85"/>
    <w:rsid w:val="002247E5"/>
    <w:rsid w:val="0022703F"/>
    <w:rsid w:val="00227B4A"/>
    <w:rsid w:val="00231017"/>
    <w:rsid w:val="00231AC7"/>
    <w:rsid w:val="00231BF5"/>
    <w:rsid w:val="00233862"/>
    <w:rsid w:val="00233E73"/>
    <w:rsid w:val="00235FDC"/>
    <w:rsid w:val="00236AE2"/>
    <w:rsid w:val="00236FE0"/>
    <w:rsid w:val="00240B27"/>
    <w:rsid w:val="00240E4D"/>
    <w:rsid w:val="00241CE2"/>
    <w:rsid w:val="00241DDC"/>
    <w:rsid w:val="002429A1"/>
    <w:rsid w:val="00244DF9"/>
    <w:rsid w:val="0024533B"/>
    <w:rsid w:val="0024546F"/>
    <w:rsid w:val="00246471"/>
    <w:rsid w:val="002466D7"/>
    <w:rsid w:val="00250229"/>
    <w:rsid w:val="002503C5"/>
    <w:rsid w:val="0025152F"/>
    <w:rsid w:val="00251BEC"/>
    <w:rsid w:val="00253614"/>
    <w:rsid w:val="00253832"/>
    <w:rsid w:val="00253B68"/>
    <w:rsid w:val="00254EF8"/>
    <w:rsid w:val="00255813"/>
    <w:rsid w:val="0025621D"/>
    <w:rsid w:val="002600C1"/>
    <w:rsid w:val="00261785"/>
    <w:rsid w:val="00262400"/>
    <w:rsid w:val="0026377C"/>
    <w:rsid w:val="00263C92"/>
    <w:rsid w:val="00265677"/>
    <w:rsid w:val="00265BFD"/>
    <w:rsid w:val="00265E1B"/>
    <w:rsid w:val="00266F19"/>
    <w:rsid w:val="00270728"/>
    <w:rsid w:val="00270C4F"/>
    <w:rsid w:val="00272D92"/>
    <w:rsid w:val="00273645"/>
    <w:rsid w:val="00273C6C"/>
    <w:rsid w:val="002748CB"/>
    <w:rsid w:val="002759C3"/>
    <w:rsid w:val="00280153"/>
    <w:rsid w:val="00280899"/>
    <w:rsid w:val="00280C5B"/>
    <w:rsid w:val="002825BA"/>
    <w:rsid w:val="00283834"/>
    <w:rsid w:val="00283FCA"/>
    <w:rsid w:val="0028495E"/>
    <w:rsid w:val="00285FC3"/>
    <w:rsid w:val="00286E6B"/>
    <w:rsid w:val="00290013"/>
    <w:rsid w:val="00290648"/>
    <w:rsid w:val="00291CAE"/>
    <w:rsid w:val="00291DAD"/>
    <w:rsid w:val="002920A2"/>
    <w:rsid w:val="00292E7B"/>
    <w:rsid w:val="00293F11"/>
    <w:rsid w:val="0029486D"/>
    <w:rsid w:val="00295E04"/>
    <w:rsid w:val="00296E0B"/>
    <w:rsid w:val="00297C5A"/>
    <w:rsid w:val="00297E4E"/>
    <w:rsid w:val="00297F04"/>
    <w:rsid w:val="002A1904"/>
    <w:rsid w:val="002A1D1F"/>
    <w:rsid w:val="002A1D8A"/>
    <w:rsid w:val="002A3A34"/>
    <w:rsid w:val="002A3AB6"/>
    <w:rsid w:val="002A40EA"/>
    <w:rsid w:val="002A422E"/>
    <w:rsid w:val="002A4E44"/>
    <w:rsid w:val="002A63A7"/>
    <w:rsid w:val="002A63F4"/>
    <w:rsid w:val="002A6601"/>
    <w:rsid w:val="002A70B9"/>
    <w:rsid w:val="002A7489"/>
    <w:rsid w:val="002A79C2"/>
    <w:rsid w:val="002B03D4"/>
    <w:rsid w:val="002B06D5"/>
    <w:rsid w:val="002B118A"/>
    <w:rsid w:val="002B3CB3"/>
    <w:rsid w:val="002B4D0A"/>
    <w:rsid w:val="002B7305"/>
    <w:rsid w:val="002B7896"/>
    <w:rsid w:val="002C1BD9"/>
    <w:rsid w:val="002C3491"/>
    <w:rsid w:val="002C4107"/>
    <w:rsid w:val="002C6794"/>
    <w:rsid w:val="002C75AB"/>
    <w:rsid w:val="002D06A3"/>
    <w:rsid w:val="002D149B"/>
    <w:rsid w:val="002D22F4"/>
    <w:rsid w:val="002D2CCA"/>
    <w:rsid w:val="002D3D68"/>
    <w:rsid w:val="002D3DB6"/>
    <w:rsid w:val="002D3FB3"/>
    <w:rsid w:val="002D4059"/>
    <w:rsid w:val="002D49AE"/>
    <w:rsid w:val="002D5A79"/>
    <w:rsid w:val="002E1BF5"/>
    <w:rsid w:val="002E3491"/>
    <w:rsid w:val="002E3DE5"/>
    <w:rsid w:val="002E499B"/>
    <w:rsid w:val="002E5836"/>
    <w:rsid w:val="002E58F9"/>
    <w:rsid w:val="002E5DCA"/>
    <w:rsid w:val="002E6431"/>
    <w:rsid w:val="002E6DC6"/>
    <w:rsid w:val="002E7F63"/>
    <w:rsid w:val="002F02AC"/>
    <w:rsid w:val="002F059B"/>
    <w:rsid w:val="002F1278"/>
    <w:rsid w:val="002F1A59"/>
    <w:rsid w:val="002F2141"/>
    <w:rsid w:val="002F2AB0"/>
    <w:rsid w:val="002F2EC7"/>
    <w:rsid w:val="002F3E87"/>
    <w:rsid w:val="00301A7A"/>
    <w:rsid w:val="003029F4"/>
    <w:rsid w:val="00302D7A"/>
    <w:rsid w:val="00303DD1"/>
    <w:rsid w:val="0030442D"/>
    <w:rsid w:val="003049FF"/>
    <w:rsid w:val="00305D3A"/>
    <w:rsid w:val="00305FA3"/>
    <w:rsid w:val="00311BEC"/>
    <w:rsid w:val="00312449"/>
    <w:rsid w:val="00313002"/>
    <w:rsid w:val="00313093"/>
    <w:rsid w:val="00313E63"/>
    <w:rsid w:val="00314455"/>
    <w:rsid w:val="0031461A"/>
    <w:rsid w:val="00314C11"/>
    <w:rsid w:val="00315CE3"/>
    <w:rsid w:val="00315D75"/>
    <w:rsid w:val="003233A5"/>
    <w:rsid w:val="00323B78"/>
    <w:rsid w:val="003248A5"/>
    <w:rsid w:val="00324A70"/>
    <w:rsid w:val="003254AE"/>
    <w:rsid w:val="003256FD"/>
    <w:rsid w:val="00325C13"/>
    <w:rsid w:val="00327997"/>
    <w:rsid w:val="00327F7C"/>
    <w:rsid w:val="00331A58"/>
    <w:rsid w:val="00331AE6"/>
    <w:rsid w:val="0033407F"/>
    <w:rsid w:val="00334E5F"/>
    <w:rsid w:val="003356A2"/>
    <w:rsid w:val="00335C2A"/>
    <w:rsid w:val="00335E65"/>
    <w:rsid w:val="00336736"/>
    <w:rsid w:val="00336758"/>
    <w:rsid w:val="003367BF"/>
    <w:rsid w:val="003377E3"/>
    <w:rsid w:val="00340217"/>
    <w:rsid w:val="003405A8"/>
    <w:rsid w:val="003407E9"/>
    <w:rsid w:val="00340B0F"/>
    <w:rsid w:val="00341189"/>
    <w:rsid w:val="003431EB"/>
    <w:rsid w:val="003464B4"/>
    <w:rsid w:val="0034667A"/>
    <w:rsid w:val="00346A31"/>
    <w:rsid w:val="00347D52"/>
    <w:rsid w:val="0035083F"/>
    <w:rsid w:val="00350DE5"/>
    <w:rsid w:val="0035219B"/>
    <w:rsid w:val="00353BF7"/>
    <w:rsid w:val="00353EFE"/>
    <w:rsid w:val="00353F93"/>
    <w:rsid w:val="00355771"/>
    <w:rsid w:val="003570CA"/>
    <w:rsid w:val="00357518"/>
    <w:rsid w:val="00357D0B"/>
    <w:rsid w:val="00360880"/>
    <w:rsid w:val="00362369"/>
    <w:rsid w:val="003624D7"/>
    <w:rsid w:val="003632DD"/>
    <w:rsid w:val="0036367B"/>
    <w:rsid w:val="003641D3"/>
    <w:rsid w:val="0037052D"/>
    <w:rsid w:val="00372DBF"/>
    <w:rsid w:val="00373584"/>
    <w:rsid w:val="0037373A"/>
    <w:rsid w:val="0037410C"/>
    <w:rsid w:val="00375D20"/>
    <w:rsid w:val="003761BF"/>
    <w:rsid w:val="00376800"/>
    <w:rsid w:val="00376CBB"/>
    <w:rsid w:val="00377CC9"/>
    <w:rsid w:val="0038016B"/>
    <w:rsid w:val="003801E2"/>
    <w:rsid w:val="003806DB"/>
    <w:rsid w:val="003808A9"/>
    <w:rsid w:val="00381423"/>
    <w:rsid w:val="003829FD"/>
    <w:rsid w:val="00383FD4"/>
    <w:rsid w:val="00386384"/>
    <w:rsid w:val="003876C0"/>
    <w:rsid w:val="003878E1"/>
    <w:rsid w:val="003926C1"/>
    <w:rsid w:val="003934DD"/>
    <w:rsid w:val="003945F7"/>
    <w:rsid w:val="00394C98"/>
    <w:rsid w:val="0039528C"/>
    <w:rsid w:val="0039587D"/>
    <w:rsid w:val="0039643F"/>
    <w:rsid w:val="003965B6"/>
    <w:rsid w:val="00396604"/>
    <w:rsid w:val="0039683C"/>
    <w:rsid w:val="00396E03"/>
    <w:rsid w:val="0039736D"/>
    <w:rsid w:val="00397C15"/>
    <w:rsid w:val="003A135D"/>
    <w:rsid w:val="003A1818"/>
    <w:rsid w:val="003A2259"/>
    <w:rsid w:val="003A23FF"/>
    <w:rsid w:val="003A28A3"/>
    <w:rsid w:val="003A34E0"/>
    <w:rsid w:val="003A4A64"/>
    <w:rsid w:val="003A5201"/>
    <w:rsid w:val="003B0EF3"/>
    <w:rsid w:val="003B4945"/>
    <w:rsid w:val="003B55A1"/>
    <w:rsid w:val="003B5797"/>
    <w:rsid w:val="003B5F85"/>
    <w:rsid w:val="003B613A"/>
    <w:rsid w:val="003B620F"/>
    <w:rsid w:val="003B6868"/>
    <w:rsid w:val="003B7F5C"/>
    <w:rsid w:val="003C114D"/>
    <w:rsid w:val="003C22F4"/>
    <w:rsid w:val="003C2D3D"/>
    <w:rsid w:val="003C3128"/>
    <w:rsid w:val="003C3EC1"/>
    <w:rsid w:val="003C435A"/>
    <w:rsid w:val="003C49E3"/>
    <w:rsid w:val="003C4A45"/>
    <w:rsid w:val="003C51CC"/>
    <w:rsid w:val="003C6763"/>
    <w:rsid w:val="003C790F"/>
    <w:rsid w:val="003C7E5A"/>
    <w:rsid w:val="003D284B"/>
    <w:rsid w:val="003D29B2"/>
    <w:rsid w:val="003D3815"/>
    <w:rsid w:val="003D42B2"/>
    <w:rsid w:val="003D5034"/>
    <w:rsid w:val="003D5B0B"/>
    <w:rsid w:val="003D629D"/>
    <w:rsid w:val="003D67FE"/>
    <w:rsid w:val="003D704A"/>
    <w:rsid w:val="003E090C"/>
    <w:rsid w:val="003E38D0"/>
    <w:rsid w:val="003E4333"/>
    <w:rsid w:val="003E5425"/>
    <w:rsid w:val="003E5CEC"/>
    <w:rsid w:val="003E64DC"/>
    <w:rsid w:val="003E6E39"/>
    <w:rsid w:val="003E7ADE"/>
    <w:rsid w:val="003F097D"/>
    <w:rsid w:val="003F0EF4"/>
    <w:rsid w:val="003F11AC"/>
    <w:rsid w:val="003F367F"/>
    <w:rsid w:val="003F653B"/>
    <w:rsid w:val="003F6A70"/>
    <w:rsid w:val="003F6BEA"/>
    <w:rsid w:val="003F72E8"/>
    <w:rsid w:val="003F7C69"/>
    <w:rsid w:val="00400751"/>
    <w:rsid w:val="004010D5"/>
    <w:rsid w:val="004016DF"/>
    <w:rsid w:val="00401825"/>
    <w:rsid w:val="00403D50"/>
    <w:rsid w:val="00404E60"/>
    <w:rsid w:val="00405161"/>
    <w:rsid w:val="004063E8"/>
    <w:rsid w:val="00406F90"/>
    <w:rsid w:val="00407DC5"/>
    <w:rsid w:val="00412529"/>
    <w:rsid w:val="004135D6"/>
    <w:rsid w:val="00413ABE"/>
    <w:rsid w:val="00415404"/>
    <w:rsid w:val="004164CA"/>
    <w:rsid w:val="00416CB5"/>
    <w:rsid w:val="0041782C"/>
    <w:rsid w:val="00420052"/>
    <w:rsid w:val="004216D6"/>
    <w:rsid w:val="00422170"/>
    <w:rsid w:val="00422FD1"/>
    <w:rsid w:val="00422FE4"/>
    <w:rsid w:val="00423896"/>
    <w:rsid w:val="00423C40"/>
    <w:rsid w:val="00423D1E"/>
    <w:rsid w:val="004244D7"/>
    <w:rsid w:val="0042630C"/>
    <w:rsid w:val="004271C3"/>
    <w:rsid w:val="0042773C"/>
    <w:rsid w:val="00430835"/>
    <w:rsid w:val="004315DE"/>
    <w:rsid w:val="00432357"/>
    <w:rsid w:val="0043294B"/>
    <w:rsid w:val="00435254"/>
    <w:rsid w:val="004354CE"/>
    <w:rsid w:val="004370B1"/>
    <w:rsid w:val="004373F1"/>
    <w:rsid w:val="0044017B"/>
    <w:rsid w:val="00440B55"/>
    <w:rsid w:val="004422B9"/>
    <w:rsid w:val="004426E0"/>
    <w:rsid w:val="00442849"/>
    <w:rsid w:val="00443291"/>
    <w:rsid w:val="0044365C"/>
    <w:rsid w:val="00443D38"/>
    <w:rsid w:val="0044454F"/>
    <w:rsid w:val="0044511B"/>
    <w:rsid w:val="00445BA1"/>
    <w:rsid w:val="00446E6C"/>
    <w:rsid w:val="004473FC"/>
    <w:rsid w:val="00450271"/>
    <w:rsid w:val="004504B4"/>
    <w:rsid w:val="004514CB"/>
    <w:rsid w:val="00451E74"/>
    <w:rsid w:val="004528BA"/>
    <w:rsid w:val="00453579"/>
    <w:rsid w:val="00455142"/>
    <w:rsid w:val="00455B5B"/>
    <w:rsid w:val="00456887"/>
    <w:rsid w:val="00456A44"/>
    <w:rsid w:val="00456D09"/>
    <w:rsid w:val="00457D67"/>
    <w:rsid w:val="004603F1"/>
    <w:rsid w:val="004608AE"/>
    <w:rsid w:val="004613E3"/>
    <w:rsid w:val="0046149E"/>
    <w:rsid w:val="00462418"/>
    <w:rsid w:val="00463B7F"/>
    <w:rsid w:val="004642DF"/>
    <w:rsid w:val="004649B3"/>
    <w:rsid w:val="00466D09"/>
    <w:rsid w:val="00470A75"/>
    <w:rsid w:val="004728CE"/>
    <w:rsid w:val="0047320E"/>
    <w:rsid w:val="00475D98"/>
    <w:rsid w:val="00477844"/>
    <w:rsid w:val="00480C7B"/>
    <w:rsid w:val="00480FBA"/>
    <w:rsid w:val="00482372"/>
    <w:rsid w:val="0048286F"/>
    <w:rsid w:val="00482E5F"/>
    <w:rsid w:val="0048376D"/>
    <w:rsid w:val="004843B4"/>
    <w:rsid w:val="00487E48"/>
    <w:rsid w:val="0049316E"/>
    <w:rsid w:val="00495A8F"/>
    <w:rsid w:val="00495F44"/>
    <w:rsid w:val="00496240"/>
    <w:rsid w:val="004A0231"/>
    <w:rsid w:val="004A1098"/>
    <w:rsid w:val="004A11D3"/>
    <w:rsid w:val="004A17FD"/>
    <w:rsid w:val="004A6543"/>
    <w:rsid w:val="004A66FB"/>
    <w:rsid w:val="004A7566"/>
    <w:rsid w:val="004B0648"/>
    <w:rsid w:val="004B1058"/>
    <w:rsid w:val="004B2398"/>
    <w:rsid w:val="004B6DA0"/>
    <w:rsid w:val="004C14B7"/>
    <w:rsid w:val="004C22E1"/>
    <w:rsid w:val="004C7C59"/>
    <w:rsid w:val="004D3220"/>
    <w:rsid w:val="004D3400"/>
    <w:rsid w:val="004D4C2A"/>
    <w:rsid w:val="004D60D1"/>
    <w:rsid w:val="004D7F4F"/>
    <w:rsid w:val="004E06DF"/>
    <w:rsid w:val="004E0950"/>
    <w:rsid w:val="004E0CC0"/>
    <w:rsid w:val="004E19EB"/>
    <w:rsid w:val="004E248E"/>
    <w:rsid w:val="004E3766"/>
    <w:rsid w:val="004E534C"/>
    <w:rsid w:val="004E66BA"/>
    <w:rsid w:val="004E6C68"/>
    <w:rsid w:val="004E7CE0"/>
    <w:rsid w:val="004E7FCB"/>
    <w:rsid w:val="004F1F4E"/>
    <w:rsid w:val="004F291A"/>
    <w:rsid w:val="004F611B"/>
    <w:rsid w:val="004F7E07"/>
    <w:rsid w:val="00502B05"/>
    <w:rsid w:val="00503F7A"/>
    <w:rsid w:val="00505A2C"/>
    <w:rsid w:val="0050711F"/>
    <w:rsid w:val="0051010D"/>
    <w:rsid w:val="00510316"/>
    <w:rsid w:val="005109A5"/>
    <w:rsid w:val="00510D94"/>
    <w:rsid w:val="00510F4C"/>
    <w:rsid w:val="00511B41"/>
    <w:rsid w:val="00513F70"/>
    <w:rsid w:val="00514273"/>
    <w:rsid w:val="005157F0"/>
    <w:rsid w:val="00520F86"/>
    <w:rsid w:val="00522842"/>
    <w:rsid w:val="00523070"/>
    <w:rsid w:val="00524317"/>
    <w:rsid w:val="00524F28"/>
    <w:rsid w:val="00525E59"/>
    <w:rsid w:val="00526282"/>
    <w:rsid w:val="00527464"/>
    <w:rsid w:val="00530AA6"/>
    <w:rsid w:val="00531CF9"/>
    <w:rsid w:val="00532473"/>
    <w:rsid w:val="00532673"/>
    <w:rsid w:val="0053524A"/>
    <w:rsid w:val="0053546A"/>
    <w:rsid w:val="00537E1A"/>
    <w:rsid w:val="00540594"/>
    <w:rsid w:val="00540662"/>
    <w:rsid w:val="00540C5C"/>
    <w:rsid w:val="00540FE5"/>
    <w:rsid w:val="005412CE"/>
    <w:rsid w:val="005412F8"/>
    <w:rsid w:val="005414A5"/>
    <w:rsid w:val="00541A10"/>
    <w:rsid w:val="0054218C"/>
    <w:rsid w:val="00542F08"/>
    <w:rsid w:val="00543A90"/>
    <w:rsid w:val="005441CD"/>
    <w:rsid w:val="00544D16"/>
    <w:rsid w:val="00546FB2"/>
    <w:rsid w:val="00547ADC"/>
    <w:rsid w:val="0055086D"/>
    <w:rsid w:val="00552181"/>
    <w:rsid w:val="0055225D"/>
    <w:rsid w:val="00552282"/>
    <w:rsid w:val="00552332"/>
    <w:rsid w:val="00552E00"/>
    <w:rsid w:val="00552FC8"/>
    <w:rsid w:val="0055311F"/>
    <w:rsid w:val="00554F1F"/>
    <w:rsid w:val="005577A6"/>
    <w:rsid w:val="00557B95"/>
    <w:rsid w:val="00557CD7"/>
    <w:rsid w:val="005601F2"/>
    <w:rsid w:val="00561091"/>
    <w:rsid w:val="005612EB"/>
    <w:rsid w:val="005618A5"/>
    <w:rsid w:val="00564791"/>
    <w:rsid w:val="00565FE0"/>
    <w:rsid w:val="005660F5"/>
    <w:rsid w:val="0056696A"/>
    <w:rsid w:val="005711D2"/>
    <w:rsid w:val="005730A6"/>
    <w:rsid w:val="005750A5"/>
    <w:rsid w:val="00575E76"/>
    <w:rsid w:val="00577DD4"/>
    <w:rsid w:val="00581CD4"/>
    <w:rsid w:val="00581FBE"/>
    <w:rsid w:val="005828CC"/>
    <w:rsid w:val="005834F5"/>
    <w:rsid w:val="00583B64"/>
    <w:rsid w:val="00585598"/>
    <w:rsid w:val="00590F8E"/>
    <w:rsid w:val="00591DF0"/>
    <w:rsid w:val="00594FC8"/>
    <w:rsid w:val="00595084"/>
    <w:rsid w:val="00595B92"/>
    <w:rsid w:val="00596A64"/>
    <w:rsid w:val="005A03B6"/>
    <w:rsid w:val="005A0C69"/>
    <w:rsid w:val="005A326B"/>
    <w:rsid w:val="005A3AF2"/>
    <w:rsid w:val="005A3ED5"/>
    <w:rsid w:val="005A4319"/>
    <w:rsid w:val="005A54B7"/>
    <w:rsid w:val="005A5B11"/>
    <w:rsid w:val="005A5F5D"/>
    <w:rsid w:val="005A6ABF"/>
    <w:rsid w:val="005A6F26"/>
    <w:rsid w:val="005B0720"/>
    <w:rsid w:val="005B2C05"/>
    <w:rsid w:val="005B3FB1"/>
    <w:rsid w:val="005B4780"/>
    <w:rsid w:val="005B635C"/>
    <w:rsid w:val="005B76E8"/>
    <w:rsid w:val="005C20CF"/>
    <w:rsid w:val="005C2E32"/>
    <w:rsid w:val="005C4104"/>
    <w:rsid w:val="005C51FA"/>
    <w:rsid w:val="005C5C80"/>
    <w:rsid w:val="005C65B3"/>
    <w:rsid w:val="005C6D20"/>
    <w:rsid w:val="005C7CF2"/>
    <w:rsid w:val="005D0121"/>
    <w:rsid w:val="005D1140"/>
    <w:rsid w:val="005D121A"/>
    <w:rsid w:val="005D1986"/>
    <w:rsid w:val="005D308A"/>
    <w:rsid w:val="005D3989"/>
    <w:rsid w:val="005D3D29"/>
    <w:rsid w:val="005D4521"/>
    <w:rsid w:val="005D4734"/>
    <w:rsid w:val="005D5759"/>
    <w:rsid w:val="005D5A9B"/>
    <w:rsid w:val="005D6FF9"/>
    <w:rsid w:val="005E1FC4"/>
    <w:rsid w:val="005E44DE"/>
    <w:rsid w:val="005E5B35"/>
    <w:rsid w:val="005E6D82"/>
    <w:rsid w:val="005E7437"/>
    <w:rsid w:val="005E7702"/>
    <w:rsid w:val="005F05F4"/>
    <w:rsid w:val="005F12C6"/>
    <w:rsid w:val="005F14C8"/>
    <w:rsid w:val="005F16C3"/>
    <w:rsid w:val="005F26A1"/>
    <w:rsid w:val="005F2A9A"/>
    <w:rsid w:val="005F2E21"/>
    <w:rsid w:val="005F37DC"/>
    <w:rsid w:val="005F573B"/>
    <w:rsid w:val="005F58D3"/>
    <w:rsid w:val="005F7BD8"/>
    <w:rsid w:val="00600121"/>
    <w:rsid w:val="0060046F"/>
    <w:rsid w:val="0060071B"/>
    <w:rsid w:val="00603863"/>
    <w:rsid w:val="00604B3F"/>
    <w:rsid w:val="00605E47"/>
    <w:rsid w:val="00606634"/>
    <w:rsid w:val="00606750"/>
    <w:rsid w:val="00607710"/>
    <w:rsid w:val="00607B82"/>
    <w:rsid w:val="00614DA4"/>
    <w:rsid w:val="00615446"/>
    <w:rsid w:val="006154BC"/>
    <w:rsid w:val="006154F5"/>
    <w:rsid w:val="006155BF"/>
    <w:rsid w:val="00616328"/>
    <w:rsid w:val="00617C8F"/>
    <w:rsid w:val="006201FD"/>
    <w:rsid w:val="00620C5E"/>
    <w:rsid w:val="00621293"/>
    <w:rsid w:val="00622351"/>
    <w:rsid w:val="006244C5"/>
    <w:rsid w:val="00625385"/>
    <w:rsid w:val="00625CE4"/>
    <w:rsid w:val="006266C9"/>
    <w:rsid w:val="0062691F"/>
    <w:rsid w:val="00627268"/>
    <w:rsid w:val="00627708"/>
    <w:rsid w:val="006304CD"/>
    <w:rsid w:val="00630655"/>
    <w:rsid w:val="00630D60"/>
    <w:rsid w:val="006321FD"/>
    <w:rsid w:val="00632A5F"/>
    <w:rsid w:val="00634051"/>
    <w:rsid w:val="006349BD"/>
    <w:rsid w:val="00635273"/>
    <w:rsid w:val="006356A9"/>
    <w:rsid w:val="00635AA1"/>
    <w:rsid w:val="00637322"/>
    <w:rsid w:val="0063752D"/>
    <w:rsid w:val="00640AD3"/>
    <w:rsid w:val="00641428"/>
    <w:rsid w:val="00642C31"/>
    <w:rsid w:val="0064323C"/>
    <w:rsid w:val="006432F1"/>
    <w:rsid w:val="006437BD"/>
    <w:rsid w:val="006442DB"/>
    <w:rsid w:val="00650A5E"/>
    <w:rsid w:val="00652932"/>
    <w:rsid w:val="006538D9"/>
    <w:rsid w:val="00654F8E"/>
    <w:rsid w:val="006556C3"/>
    <w:rsid w:val="00656EA3"/>
    <w:rsid w:val="00657948"/>
    <w:rsid w:val="00657AAE"/>
    <w:rsid w:val="00661970"/>
    <w:rsid w:val="0066219C"/>
    <w:rsid w:val="00662C53"/>
    <w:rsid w:val="00663F53"/>
    <w:rsid w:val="00664482"/>
    <w:rsid w:val="00666AEE"/>
    <w:rsid w:val="006670BA"/>
    <w:rsid w:val="006670CF"/>
    <w:rsid w:val="00667982"/>
    <w:rsid w:val="00670E97"/>
    <w:rsid w:val="00673F04"/>
    <w:rsid w:val="00675016"/>
    <w:rsid w:val="0067582D"/>
    <w:rsid w:val="00675E92"/>
    <w:rsid w:val="0067759C"/>
    <w:rsid w:val="0068045A"/>
    <w:rsid w:val="006815AA"/>
    <w:rsid w:val="006822E4"/>
    <w:rsid w:val="006826B4"/>
    <w:rsid w:val="00682A51"/>
    <w:rsid w:val="00685C22"/>
    <w:rsid w:val="0068664A"/>
    <w:rsid w:val="006871EB"/>
    <w:rsid w:val="0069195B"/>
    <w:rsid w:val="00691E98"/>
    <w:rsid w:val="006924F4"/>
    <w:rsid w:val="00692F2B"/>
    <w:rsid w:val="00693019"/>
    <w:rsid w:val="006940A2"/>
    <w:rsid w:val="0069446A"/>
    <w:rsid w:val="0069597E"/>
    <w:rsid w:val="006967F4"/>
    <w:rsid w:val="006A0894"/>
    <w:rsid w:val="006A18C3"/>
    <w:rsid w:val="006A20E8"/>
    <w:rsid w:val="006A482A"/>
    <w:rsid w:val="006A5170"/>
    <w:rsid w:val="006A53D0"/>
    <w:rsid w:val="006A53F3"/>
    <w:rsid w:val="006A576A"/>
    <w:rsid w:val="006A58D7"/>
    <w:rsid w:val="006A7346"/>
    <w:rsid w:val="006A79A7"/>
    <w:rsid w:val="006B1D9C"/>
    <w:rsid w:val="006B1F65"/>
    <w:rsid w:val="006B2202"/>
    <w:rsid w:val="006B2A42"/>
    <w:rsid w:val="006B333F"/>
    <w:rsid w:val="006B5BCA"/>
    <w:rsid w:val="006B6AD8"/>
    <w:rsid w:val="006B6BE0"/>
    <w:rsid w:val="006C02AD"/>
    <w:rsid w:val="006C051A"/>
    <w:rsid w:val="006C0858"/>
    <w:rsid w:val="006C209B"/>
    <w:rsid w:val="006C252D"/>
    <w:rsid w:val="006C2DF9"/>
    <w:rsid w:val="006C3CB2"/>
    <w:rsid w:val="006C3ED8"/>
    <w:rsid w:val="006C4153"/>
    <w:rsid w:val="006C5A4B"/>
    <w:rsid w:val="006C7271"/>
    <w:rsid w:val="006D0943"/>
    <w:rsid w:val="006D2326"/>
    <w:rsid w:val="006D471C"/>
    <w:rsid w:val="006D4BB0"/>
    <w:rsid w:val="006D4E2D"/>
    <w:rsid w:val="006D56DB"/>
    <w:rsid w:val="006D6989"/>
    <w:rsid w:val="006E0081"/>
    <w:rsid w:val="006E09B8"/>
    <w:rsid w:val="006E107E"/>
    <w:rsid w:val="006E3313"/>
    <w:rsid w:val="006E390D"/>
    <w:rsid w:val="006E4158"/>
    <w:rsid w:val="006E4408"/>
    <w:rsid w:val="006E688A"/>
    <w:rsid w:val="006E7525"/>
    <w:rsid w:val="006F095A"/>
    <w:rsid w:val="006F1359"/>
    <w:rsid w:val="006F14B5"/>
    <w:rsid w:val="006F266A"/>
    <w:rsid w:val="006F2CF4"/>
    <w:rsid w:val="006F2E1F"/>
    <w:rsid w:val="006F4F4E"/>
    <w:rsid w:val="006F5E0D"/>
    <w:rsid w:val="006F60DF"/>
    <w:rsid w:val="006F77FA"/>
    <w:rsid w:val="006F794E"/>
    <w:rsid w:val="006F7B69"/>
    <w:rsid w:val="00700196"/>
    <w:rsid w:val="00700442"/>
    <w:rsid w:val="00701477"/>
    <w:rsid w:val="007032F0"/>
    <w:rsid w:val="00703BF5"/>
    <w:rsid w:val="00705321"/>
    <w:rsid w:val="007055BE"/>
    <w:rsid w:val="007067B9"/>
    <w:rsid w:val="00711E32"/>
    <w:rsid w:val="007124B4"/>
    <w:rsid w:val="00712B53"/>
    <w:rsid w:val="0071604C"/>
    <w:rsid w:val="007163F1"/>
    <w:rsid w:val="00720E25"/>
    <w:rsid w:val="00722846"/>
    <w:rsid w:val="007231A4"/>
    <w:rsid w:val="00723760"/>
    <w:rsid w:val="00724EF3"/>
    <w:rsid w:val="007253D0"/>
    <w:rsid w:val="00725B41"/>
    <w:rsid w:val="00726B60"/>
    <w:rsid w:val="00726D8C"/>
    <w:rsid w:val="0072739C"/>
    <w:rsid w:val="00730507"/>
    <w:rsid w:val="007313B7"/>
    <w:rsid w:val="00732258"/>
    <w:rsid w:val="007326BE"/>
    <w:rsid w:val="00733461"/>
    <w:rsid w:val="00733652"/>
    <w:rsid w:val="0073565F"/>
    <w:rsid w:val="00736B87"/>
    <w:rsid w:val="00736F74"/>
    <w:rsid w:val="0073755C"/>
    <w:rsid w:val="00741681"/>
    <w:rsid w:val="0074281A"/>
    <w:rsid w:val="00746B4A"/>
    <w:rsid w:val="007472D9"/>
    <w:rsid w:val="007473E4"/>
    <w:rsid w:val="00750B2B"/>
    <w:rsid w:val="00751E70"/>
    <w:rsid w:val="007527CE"/>
    <w:rsid w:val="00754798"/>
    <w:rsid w:val="00754A93"/>
    <w:rsid w:val="0075621C"/>
    <w:rsid w:val="00756E2F"/>
    <w:rsid w:val="0075702F"/>
    <w:rsid w:val="00757183"/>
    <w:rsid w:val="00757AD7"/>
    <w:rsid w:val="007601FE"/>
    <w:rsid w:val="00760861"/>
    <w:rsid w:val="007613BB"/>
    <w:rsid w:val="00761A2F"/>
    <w:rsid w:val="007627AE"/>
    <w:rsid w:val="00764967"/>
    <w:rsid w:val="0076532A"/>
    <w:rsid w:val="007656F5"/>
    <w:rsid w:val="00766B2F"/>
    <w:rsid w:val="00766CA4"/>
    <w:rsid w:val="00766EA1"/>
    <w:rsid w:val="007671F4"/>
    <w:rsid w:val="0076765F"/>
    <w:rsid w:val="00770570"/>
    <w:rsid w:val="00771B0D"/>
    <w:rsid w:val="00771EE5"/>
    <w:rsid w:val="0077368A"/>
    <w:rsid w:val="00773B36"/>
    <w:rsid w:val="00773CB5"/>
    <w:rsid w:val="00781AA2"/>
    <w:rsid w:val="007854DE"/>
    <w:rsid w:val="00785DAA"/>
    <w:rsid w:val="00786281"/>
    <w:rsid w:val="007865C2"/>
    <w:rsid w:val="00786A3A"/>
    <w:rsid w:val="00786CF2"/>
    <w:rsid w:val="007875BD"/>
    <w:rsid w:val="007911BE"/>
    <w:rsid w:val="00792237"/>
    <w:rsid w:val="00794A60"/>
    <w:rsid w:val="00794A82"/>
    <w:rsid w:val="00797E4C"/>
    <w:rsid w:val="007A00BF"/>
    <w:rsid w:val="007A14E6"/>
    <w:rsid w:val="007A1501"/>
    <w:rsid w:val="007A196D"/>
    <w:rsid w:val="007A3135"/>
    <w:rsid w:val="007A451C"/>
    <w:rsid w:val="007A4B06"/>
    <w:rsid w:val="007A5746"/>
    <w:rsid w:val="007B0106"/>
    <w:rsid w:val="007B1810"/>
    <w:rsid w:val="007B1D32"/>
    <w:rsid w:val="007C26C2"/>
    <w:rsid w:val="007C2884"/>
    <w:rsid w:val="007C2DF0"/>
    <w:rsid w:val="007C3556"/>
    <w:rsid w:val="007C6713"/>
    <w:rsid w:val="007C6BE2"/>
    <w:rsid w:val="007D0F5D"/>
    <w:rsid w:val="007D100B"/>
    <w:rsid w:val="007D12BE"/>
    <w:rsid w:val="007D23E9"/>
    <w:rsid w:val="007D41A9"/>
    <w:rsid w:val="007D492C"/>
    <w:rsid w:val="007D4CEF"/>
    <w:rsid w:val="007D5AE2"/>
    <w:rsid w:val="007D6169"/>
    <w:rsid w:val="007D6A39"/>
    <w:rsid w:val="007E0308"/>
    <w:rsid w:val="007E275B"/>
    <w:rsid w:val="007E4543"/>
    <w:rsid w:val="007E57CC"/>
    <w:rsid w:val="007E6F2E"/>
    <w:rsid w:val="007F02D0"/>
    <w:rsid w:val="007F35D5"/>
    <w:rsid w:val="00802A73"/>
    <w:rsid w:val="00803B32"/>
    <w:rsid w:val="008069E0"/>
    <w:rsid w:val="00807024"/>
    <w:rsid w:val="00807028"/>
    <w:rsid w:val="0080745D"/>
    <w:rsid w:val="008126B2"/>
    <w:rsid w:val="00812AAD"/>
    <w:rsid w:val="00812ADB"/>
    <w:rsid w:val="00814353"/>
    <w:rsid w:val="0081571D"/>
    <w:rsid w:val="00815B61"/>
    <w:rsid w:val="00816950"/>
    <w:rsid w:val="00816FFD"/>
    <w:rsid w:val="00820329"/>
    <w:rsid w:val="008251B0"/>
    <w:rsid w:val="00826B09"/>
    <w:rsid w:val="00826ECA"/>
    <w:rsid w:val="008277F7"/>
    <w:rsid w:val="00830BEA"/>
    <w:rsid w:val="00830CF5"/>
    <w:rsid w:val="00830F20"/>
    <w:rsid w:val="008312F9"/>
    <w:rsid w:val="00831EB3"/>
    <w:rsid w:val="00832EA0"/>
    <w:rsid w:val="00833923"/>
    <w:rsid w:val="00833AAC"/>
    <w:rsid w:val="00833D64"/>
    <w:rsid w:val="008356AA"/>
    <w:rsid w:val="0083777D"/>
    <w:rsid w:val="008378DF"/>
    <w:rsid w:val="00837ED2"/>
    <w:rsid w:val="00840316"/>
    <w:rsid w:val="008404D2"/>
    <w:rsid w:val="0084230C"/>
    <w:rsid w:val="00843E6D"/>
    <w:rsid w:val="00844407"/>
    <w:rsid w:val="008454AB"/>
    <w:rsid w:val="008457D9"/>
    <w:rsid w:val="00845A62"/>
    <w:rsid w:val="00846761"/>
    <w:rsid w:val="00847839"/>
    <w:rsid w:val="0085002F"/>
    <w:rsid w:val="00850ED9"/>
    <w:rsid w:val="00852C29"/>
    <w:rsid w:val="0085489F"/>
    <w:rsid w:val="008551AB"/>
    <w:rsid w:val="00855A73"/>
    <w:rsid w:val="00855AF1"/>
    <w:rsid w:val="00855CD2"/>
    <w:rsid w:val="00856FDC"/>
    <w:rsid w:val="00857204"/>
    <w:rsid w:val="008572E0"/>
    <w:rsid w:val="00857390"/>
    <w:rsid w:val="008604ED"/>
    <w:rsid w:val="00860F0F"/>
    <w:rsid w:val="008617F8"/>
    <w:rsid w:val="00861FD8"/>
    <w:rsid w:val="0086332C"/>
    <w:rsid w:val="008645BD"/>
    <w:rsid w:val="0086470D"/>
    <w:rsid w:val="008648A0"/>
    <w:rsid w:val="0086518C"/>
    <w:rsid w:val="00870245"/>
    <w:rsid w:val="008703C7"/>
    <w:rsid w:val="0087109C"/>
    <w:rsid w:val="008720EF"/>
    <w:rsid w:val="00873956"/>
    <w:rsid w:val="008750DF"/>
    <w:rsid w:val="00875B74"/>
    <w:rsid w:val="008774CD"/>
    <w:rsid w:val="0088048A"/>
    <w:rsid w:val="0088049F"/>
    <w:rsid w:val="00880549"/>
    <w:rsid w:val="00880686"/>
    <w:rsid w:val="0088185A"/>
    <w:rsid w:val="00881C54"/>
    <w:rsid w:val="00881F7D"/>
    <w:rsid w:val="00881FFD"/>
    <w:rsid w:val="00882942"/>
    <w:rsid w:val="00883024"/>
    <w:rsid w:val="00883164"/>
    <w:rsid w:val="00883969"/>
    <w:rsid w:val="008848D2"/>
    <w:rsid w:val="00885658"/>
    <w:rsid w:val="00886768"/>
    <w:rsid w:val="00886940"/>
    <w:rsid w:val="00886CE1"/>
    <w:rsid w:val="00887636"/>
    <w:rsid w:val="00890028"/>
    <w:rsid w:val="00892362"/>
    <w:rsid w:val="00892455"/>
    <w:rsid w:val="008924CB"/>
    <w:rsid w:val="00894C68"/>
    <w:rsid w:val="00895252"/>
    <w:rsid w:val="008956EA"/>
    <w:rsid w:val="0089698A"/>
    <w:rsid w:val="0089720B"/>
    <w:rsid w:val="008A20A5"/>
    <w:rsid w:val="008A284B"/>
    <w:rsid w:val="008A316F"/>
    <w:rsid w:val="008A371E"/>
    <w:rsid w:val="008A380B"/>
    <w:rsid w:val="008A4A54"/>
    <w:rsid w:val="008A4D63"/>
    <w:rsid w:val="008A5AE0"/>
    <w:rsid w:val="008B0200"/>
    <w:rsid w:val="008B05CB"/>
    <w:rsid w:val="008B0784"/>
    <w:rsid w:val="008B145A"/>
    <w:rsid w:val="008B1961"/>
    <w:rsid w:val="008B2294"/>
    <w:rsid w:val="008B248D"/>
    <w:rsid w:val="008B298F"/>
    <w:rsid w:val="008B2D1A"/>
    <w:rsid w:val="008B420B"/>
    <w:rsid w:val="008B436A"/>
    <w:rsid w:val="008B5325"/>
    <w:rsid w:val="008B596C"/>
    <w:rsid w:val="008B62CD"/>
    <w:rsid w:val="008B63A8"/>
    <w:rsid w:val="008B6CAE"/>
    <w:rsid w:val="008B6ED8"/>
    <w:rsid w:val="008B7778"/>
    <w:rsid w:val="008C0224"/>
    <w:rsid w:val="008C0594"/>
    <w:rsid w:val="008C19F9"/>
    <w:rsid w:val="008C2893"/>
    <w:rsid w:val="008C53B3"/>
    <w:rsid w:val="008C6DC5"/>
    <w:rsid w:val="008C71D7"/>
    <w:rsid w:val="008C78C9"/>
    <w:rsid w:val="008C796B"/>
    <w:rsid w:val="008C7D65"/>
    <w:rsid w:val="008D1F0E"/>
    <w:rsid w:val="008D223A"/>
    <w:rsid w:val="008D224F"/>
    <w:rsid w:val="008D2D66"/>
    <w:rsid w:val="008D3625"/>
    <w:rsid w:val="008D4449"/>
    <w:rsid w:val="008D4AB2"/>
    <w:rsid w:val="008D53DC"/>
    <w:rsid w:val="008D69B0"/>
    <w:rsid w:val="008E05FC"/>
    <w:rsid w:val="008E2D2A"/>
    <w:rsid w:val="008E3815"/>
    <w:rsid w:val="008E3854"/>
    <w:rsid w:val="008E4510"/>
    <w:rsid w:val="008E5F11"/>
    <w:rsid w:val="008E73CF"/>
    <w:rsid w:val="008F00E8"/>
    <w:rsid w:val="008F0258"/>
    <w:rsid w:val="008F0739"/>
    <w:rsid w:val="008F31C8"/>
    <w:rsid w:val="008F37F7"/>
    <w:rsid w:val="008F3B8F"/>
    <w:rsid w:val="008F51E0"/>
    <w:rsid w:val="008F7BA5"/>
    <w:rsid w:val="009018D7"/>
    <w:rsid w:val="00901B01"/>
    <w:rsid w:val="009025AD"/>
    <w:rsid w:val="00902AD4"/>
    <w:rsid w:val="00903550"/>
    <w:rsid w:val="00905BEA"/>
    <w:rsid w:val="009064B0"/>
    <w:rsid w:val="00906780"/>
    <w:rsid w:val="009069F1"/>
    <w:rsid w:val="00907CA8"/>
    <w:rsid w:val="0091151D"/>
    <w:rsid w:val="00912A34"/>
    <w:rsid w:val="00913BA1"/>
    <w:rsid w:val="00914542"/>
    <w:rsid w:val="00915F70"/>
    <w:rsid w:val="00916A70"/>
    <w:rsid w:val="00916EF0"/>
    <w:rsid w:val="00917EA0"/>
    <w:rsid w:val="0092101C"/>
    <w:rsid w:val="00924179"/>
    <w:rsid w:val="0092524D"/>
    <w:rsid w:val="009260A3"/>
    <w:rsid w:val="0092675A"/>
    <w:rsid w:val="00926BD8"/>
    <w:rsid w:val="00927186"/>
    <w:rsid w:val="00927C25"/>
    <w:rsid w:val="009307F3"/>
    <w:rsid w:val="009309E5"/>
    <w:rsid w:val="00931080"/>
    <w:rsid w:val="00931D4C"/>
    <w:rsid w:val="0093579A"/>
    <w:rsid w:val="00935B56"/>
    <w:rsid w:val="00936F9A"/>
    <w:rsid w:val="0093768A"/>
    <w:rsid w:val="00942C44"/>
    <w:rsid w:val="00944376"/>
    <w:rsid w:val="00944462"/>
    <w:rsid w:val="00944E43"/>
    <w:rsid w:val="009467E1"/>
    <w:rsid w:val="0094710F"/>
    <w:rsid w:val="00951053"/>
    <w:rsid w:val="009516AD"/>
    <w:rsid w:val="0095189C"/>
    <w:rsid w:val="00956526"/>
    <w:rsid w:val="00956D6D"/>
    <w:rsid w:val="00960002"/>
    <w:rsid w:val="009651C7"/>
    <w:rsid w:val="0096552E"/>
    <w:rsid w:val="00966CE1"/>
    <w:rsid w:val="009673A8"/>
    <w:rsid w:val="00967BE1"/>
    <w:rsid w:val="00970EC2"/>
    <w:rsid w:val="00972542"/>
    <w:rsid w:val="00972A93"/>
    <w:rsid w:val="00972DBA"/>
    <w:rsid w:val="0097386F"/>
    <w:rsid w:val="00974956"/>
    <w:rsid w:val="00976175"/>
    <w:rsid w:val="009761AE"/>
    <w:rsid w:val="0097696A"/>
    <w:rsid w:val="00976DC2"/>
    <w:rsid w:val="0097707C"/>
    <w:rsid w:val="00980533"/>
    <w:rsid w:val="00981089"/>
    <w:rsid w:val="00981B19"/>
    <w:rsid w:val="00981E9C"/>
    <w:rsid w:val="00982012"/>
    <w:rsid w:val="00982CAB"/>
    <w:rsid w:val="00984A5A"/>
    <w:rsid w:val="00985047"/>
    <w:rsid w:val="0098539D"/>
    <w:rsid w:val="009859B2"/>
    <w:rsid w:val="00985A43"/>
    <w:rsid w:val="009862FA"/>
    <w:rsid w:val="009867ED"/>
    <w:rsid w:val="00986DAA"/>
    <w:rsid w:val="00993D76"/>
    <w:rsid w:val="00997E46"/>
    <w:rsid w:val="009A0451"/>
    <w:rsid w:val="009A0581"/>
    <w:rsid w:val="009A074F"/>
    <w:rsid w:val="009A093B"/>
    <w:rsid w:val="009A2366"/>
    <w:rsid w:val="009A44A4"/>
    <w:rsid w:val="009A4D0E"/>
    <w:rsid w:val="009A54A8"/>
    <w:rsid w:val="009A7374"/>
    <w:rsid w:val="009A73DC"/>
    <w:rsid w:val="009B05A0"/>
    <w:rsid w:val="009B135A"/>
    <w:rsid w:val="009B1C92"/>
    <w:rsid w:val="009B2760"/>
    <w:rsid w:val="009B34C6"/>
    <w:rsid w:val="009B49BC"/>
    <w:rsid w:val="009B4CA2"/>
    <w:rsid w:val="009B4E71"/>
    <w:rsid w:val="009B5778"/>
    <w:rsid w:val="009B6737"/>
    <w:rsid w:val="009B6CCC"/>
    <w:rsid w:val="009B75A4"/>
    <w:rsid w:val="009C0715"/>
    <w:rsid w:val="009C131F"/>
    <w:rsid w:val="009C1947"/>
    <w:rsid w:val="009C2B67"/>
    <w:rsid w:val="009C49AF"/>
    <w:rsid w:val="009C4AD8"/>
    <w:rsid w:val="009C58DD"/>
    <w:rsid w:val="009C6BF6"/>
    <w:rsid w:val="009C6D6A"/>
    <w:rsid w:val="009C755F"/>
    <w:rsid w:val="009C77BF"/>
    <w:rsid w:val="009D0DE0"/>
    <w:rsid w:val="009D0FF4"/>
    <w:rsid w:val="009D1A1D"/>
    <w:rsid w:val="009D332B"/>
    <w:rsid w:val="009D39FF"/>
    <w:rsid w:val="009D42B2"/>
    <w:rsid w:val="009D43FB"/>
    <w:rsid w:val="009D4CF3"/>
    <w:rsid w:val="009D5136"/>
    <w:rsid w:val="009D5E32"/>
    <w:rsid w:val="009D5F0E"/>
    <w:rsid w:val="009D70C5"/>
    <w:rsid w:val="009D72AE"/>
    <w:rsid w:val="009D7460"/>
    <w:rsid w:val="009D7DE9"/>
    <w:rsid w:val="009E2197"/>
    <w:rsid w:val="009E2B71"/>
    <w:rsid w:val="009E2BD2"/>
    <w:rsid w:val="009E2EC5"/>
    <w:rsid w:val="009E5313"/>
    <w:rsid w:val="009E5782"/>
    <w:rsid w:val="009E5B27"/>
    <w:rsid w:val="009E5D7C"/>
    <w:rsid w:val="009E637C"/>
    <w:rsid w:val="009E70E7"/>
    <w:rsid w:val="009E75EC"/>
    <w:rsid w:val="009F11FC"/>
    <w:rsid w:val="009F1CC3"/>
    <w:rsid w:val="009F2DD4"/>
    <w:rsid w:val="009F39A2"/>
    <w:rsid w:val="009F3A69"/>
    <w:rsid w:val="009F56C8"/>
    <w:rsid w:val="00A0133F"/>
    <w:rsid w:val="00A030AC"/>
    <w:rsid w:val="00A03141"/>
    <w:rsid w:val="00A03781"/>
    <w:rsid w:val="00A03AD6"/>
    <w:rsid w:val="00A04718"/>
    <w:rsid w:val="00A054E8"/>
    <w:rsid w:val="00A05D6B"/>
    <w:rsid w:val="00A06419"/>
    <w:rsid w:val="00A06ACC"/>
    <w:rsid w:val="00A07602"/>
    <w:rsid w:val="00A076E2"/>
    <w:rsid w:val="00A078D0"/>
    <w:rsid w:val="00A0791B"/>
    <w:rsid w:val="00A103F1"/>
    <w:rsid w:val="00A11202"/>
    <w:rsid w:val="00A114FB"/>
    <w:rsid w:val="00A11518"/>
    <w:rsid w:val="00A11F68"/>
    <w:rsid w:val="00A127D7"/>
    <w:rsid w:val="00A12E55"/>
    <w:rsid w:val="00A13586"/>
    <w:rsid w:val="00A13CD9"/>
    <w:rsid w:val="00A14E46"/>
    <w:rsid w:val="00A151F7"/>
    <w:rsid w:val="00A15637"/>
    <w:rsid w:val="00A16C35"/>
    <w:rsid w:val="00A16FB7"/>
    <w:rsid w:val="00A203EB"/>
    <w:rsid w:val="00A212FF"/>
    <w:rsid w:val="00A22238"/>
    <w:rsid w:val="00A23CD5"/>
    <w:rsid w:val="00A25A2E"/>
    <w:rsid w:val="00A25EE5"/>
    <w:rsid w:val="00A2763A"/>
    <w:rsid w:val="00A30D9F"/>
    <w:rsid w:val="00A3107D"/>
    <w:rsid w:val="00A31A0E"/>
    <w:rsid w:val="00A32CE9"/>
    <w:rsid w:val="00A3300A"/>
    <w:rsid w:val="00A33971"/>
    <w:rsid w:val="00A40143"/>
    <w:rsid w:val="00A40E8D"/>
    <w:rsid w:val="00A4119F"/>
    <w:rsid w:val="00A434D5"/>
    <w:rsid w:val="00A43D85"/>
    <w:rsid w:val="00A44E4D"/>
    <w:rsid w:val="00A46682"/>
    <w:rsid w:val="00A50449"/>
    <w:rsid w:val="00A52DF0"/>
    <w:rsid w:val="00A556DB"/>
    <w:rsid w:val="00A56D11"/>
    <w:rsid w:val="00A60E31"/>
    <w:rsid w:val="00A61A24"/>
    <w:rsid w:val="00A62020"/>
    <w:rsid w:val="00A62166"/>
    <w:rsid w:val="00A62291"/>
    <w:rsid w:val="00A62530"/>
    <w:rsid w:val="00A633EC"/>
    <w:rsid w:val="00A648B2"/>
    <w:rsid w:val="00A65049"/>
    <w:rsid w:val="00A65C22"/>
    <w:rsid w:val="00A66019"/>
    <w:rsid w:val="00A67A99"/>
    <w:rsid w:val="00A708D6"/>
    <w:rsid w:val="00A70B4E"/>
    <w:rsid w:val="00A7250F"/>
    <w:rsid w:val="00A72CA0"/>
    <w:rsid w:val="00A730D9"/>
    <w:rsid w:val="00A73B26"/>
    <w:rsid w:val="00A74B10"/>
    <w:rsid w:val="00A75ACB"/>
    <w:rsid w:val="00A75FF9"/>
    <w:rsid w:val="00A77108"/>
    <w:rsid w:val="00A773A3"/>
    <w:rsid w:val="00A804BD"/>
    <w:rsid w:val="00A8229D"/>
    <w:rsid w:val="00A8232D"/>
    <w:rsid w:val="00A82727"/>
    <w:rsid w:val="00A83336"/>
    <w:rsid w:val="00A83596"/>
    <w:rsid w:val="00A837BD"/>
    <w:rsid w:val="00A83FF3"/>
    <w:rsid w:val="00A8615A"/>
    <w:rsid w:val="00A8650B"/>
    <w:rsid w:val="00A865AC"/>
    <w:rsid w:val="00A86A16"/>
    <w:rsid w:val="00A910F4"/>
    <w:rsid w:val="00A91373"/>
    <w:rsid w:val="00A91BC0"/>
    <w:rsid w:val="00A91F20"/>
    <w:rsid w:val="00A9392A"/>
    <w:rsid w:val="00A93B65"/>
    <w:rsid w:val="00A94008"/>
    <w:rsid w:val="00A95AE7"/>
    <w:rsid w:val="00A9608D"/>
    <w:rsid w:val="00A978A6"/>
    <w:rsid w:val="00AA06DF"/>
    <w:rsid w:val="00AA0ADA"/>
    <w:rsid w:val="00AA5BCC"/>
    <w:rsid w:val="00AA644C"/>
    <w:rsid w:val="00AB1457"/>
    <w:rsid w:val="00AB1BEC"/>
    <w:rsid w:val="00AB41F9"/>
    <w:rsid w:val="00AB43FA"/>
    <w:rsid w:val="00AB4C04"/>
    <w:rsid w:val="00AB52B7"/>
    <w:rsid w:val="00AB542F"/>
    <w:rsid w:val="00AB5B7C"/>
    <w:rsid w:val="00AB5BA8"/>
    <w:rsid w:val="00AB6D16"/>
    <w:rsid w:val="00AB7066"/>
    <w:rsid w:val="00AB74A2"/>
    <w:rsid w:val="00AB79EE"/>
    <w:rsid w:val="00AB7B45"/>
    <w:rsid w:val="00AB7DF3"/>
    <w:rsid w:val="00AB7E32"/>
    <w:rsid w:val="00AB7F5C"/>
    <w:rsid w:val="00AC091A"/>
    <w:rsid w:val="00AC1E13"/>
    <w:rsid w:val="00AC1EAA"/>
    <w:rsid w:val="00AC3FDB"/>
    <w:rsid w:val="00AC594A"/>
    <w:rsid w:val="00AC5B65"/>
    <w:rsid w:val="00AC716E"/>
    <w:rsid w:val="00AC7C0C"/>
    <w:rsid w:val="00AD0470"/>
    <w:rsid w:val="00AD0888"/>
    <w:rsid w:val="00AD23B0"/>
    <w:rsid w:val="00AD3EF9"/>
    <w:rsid w:val="00AD3F12"/>
    <w:rsid w:val="00AD4FF0"/>
    <w:rsid w:val="00AE212F"/>
    <w:rsid w:val="00AE2C2D"/>
    <w:rsid w:val="00AE44FC"/>
    <w:rsid w:val="00AE45F9"/>
    <w:rsid w:val="00AE5355"/>
    <w:rsid w:val="00AE583E"/>
    <w:rsid w:val="00AE6B3E"/>
    <w:rsid w:val="00AE6C7E"/>
    <w:rsid w:val="00AE6D7E"/>
    <w:rsid w:val="00AE7949"/>
    <w:rsid w:val="00AF0BE3"/>
    <w:rsid w:val="00AF23EA"/>
    <w:rsid w:val="00AF28F4"/>
    <w:rsid w:val="00AF54DC"/>
    <w:rsid w:val="00AF5E44"/>
    <w:rsid w:val="00AF6A41"/>
    <w:rsid w:val="00AF6A56"/>
    <w:rsid w:val="00AF6AB5"/>
    <w:rsid w:val="00B0063C"/>
    <w:rsid w:val="00B0075E"/>
    <w:rsid w:val="00B03388"/>
    <w:rsid w:val="00B03C5D"/>
    <w:rsid w:val="00B052D7"/>
    <w:rsid w:val="00B07D05"/>
    <w:rsid w:val="00B07F21"/>
    <w:rsid w:val="00B10456"/>
    <w:rsid w:val="00B11949"/>
    <w:rsid w:val="00B12D58"/>
    <w:rsid w:val="00B15D98"/>
    <w:rsid w:val="00B17544"/>
    <w:rsid w:val="00B20A64"/>
    <w:rsid w:val="00B2262C"/>
    <w:rsid w:val="00B2348C"/>
    <w:rsid w:val="00B23C08"/>
    <w:rsid w:val="00B244FE"/>
    <w:rsid w:val="00B25305"/>
    <w:rsid w:val="00B25DFC"/>
    <w:rsid w:val="00B27669"/>
    <w:rsid w:val="00B302F4"/>
    <w:rsid w:val="00B314FC"/>
    <w:rsid w:val="00B31A90"/>
    <w:rsid w:val="00B32633"/>
    <w:rsid w:val="00B33CEF"/>
    <w:rsid w:val="00B34240"/>
    <w:rsid w:val="00B35A8C"/>
    <w:rsid w:val="00B4050F"/>
    <w:rsid w:val="00B40BC0"/>
    <w:rsid w:val="00B41380"/>
    <w:rsid w:val="00B41F0C"/>
    <w:rsid w:val="00B43958"/>
    <w:rsid w:val="00B43B84"/>
    <w:rsid w:val="00B43C7E"/>
    <w:rsid w:val="00B45E35"/>
    <w:rsid w:val="00B474FC"/>
    <w:rsid w:val="00B47707"/>
    <w:rsid w:val="00B47967"/>
    <w:rsid w:val="00B50D44"/>
    <w:rsid w:val="00B5167E"/>
    <w:rsid w:val="00B519E6"/>
    <w:rsid w:val="00B52200"/>
    <w:rsid w:val="00B531A8"/>
    <w:rsid w:val="00B53903"/>
    <w:rsid w:val="00B53D0A"/>
    <w:rsid w:val="00B54BC6"/>
    <w:rsid w:val="00B559AA"/>
    <w:rsid w:val="00B55D74"/>
    <w:rsid w:val="00B56AA1"/>
    <w:rsid w:val="00B57B7A"/>
    <w:rsid w:val="00B57C41"/>
    <w:rsid w:val="00B6119E"/>
    <w:rsid w:val="00B6164B"/>
    <w:rsid w:val="00B618FD"/>
    <w:rsid w:val="00B6190F"/>
    <w:rsid w:val="00B61935"/>
    <w:rsid w:val="00B619E6"/>
    <w:rsid w:val="00B61A1E"/>
    <w:rsid w:val="00B62D9F"/>
    <w:rsid w:val="00B63BF9"/>
    <w:rsid w:val="00B661D2"/>
    <w:rsid w:val="00B664CE"/>
    <w:rsid w:val="00B66721"/>
    <w:rsid w:val="00B67AFF"/>
    <w:rsid w:val="00B70A03"/>
    <w:rsid w:val="00B70A58"/>
    <w:rsid w:val="00B713CD"/>
    <w:rsid w:val="00B721B4"/>
    <w:rsid w:val="00B72691"/>
    <w:rsid w:val="00B72CD9"/>
    <w:rsid w:val="00B73F81"/>
    <w:rsid w:val="00B74D12"/>
    <w:rsid w:val="00B74EFC"/>
    <w:rsid w:val="00B75FB0"/>
    <w:rsid w:val="00B77ED3"/>
    <w:rsid w:val="00B804CF"/>
    <w:rsid w:val="00B8096B"/>
    <w:rsid w:val="00B8162F"/>
    <w:rsid w:val="00B82B4A"/>
    <w:rsid w:val="00B82E52"/>
    <w:rsid w:val="00B84348"/>
    <w:rsid w:val="00B86B42"/>
    <w:rsid w:val="00B91BBA"/>
    <w:rsid w:val="00B926D2"/>
    <w:rsid w:val="00B931B3"/>
    <w:rsid w:val="00B9343E"/>
    <w:rsid w:val="00B9449F"/>
    <w:rsid w:val="00B945F1"/>
    <w:rsid w:val="00B946D2"/>
    <w:rsid w:val="00B94961"/>
    <w:rsid w:val="00B94A63"/>
    <w:rsid w:val="00B9543C"/>
    <w:rsid w:val="00B956A7"/>
    <w:rsid w:val="00B95C69"/>
    <w:rsid w:val="00BA050E"/>
    <w:rsid w:val="00BA1059"/>
    <w:rsid w:val="00BA203B"/>
    <w:rsid w:val="00BA2897"/>
    <w:rsid w:val="00BA360D"/>
    <w:rsid w:val="00BA3664"/>
    <w:rsid w:val="00BA5118"/>
    <w:rsid w:val="00BA6A72"/>
    <w:rsid w:val="00BB074D"/>
    <w:rsid w:val="00BB0DF9"/>
    <w:rsid w:val="00BB1900"/>
    <w:rsid w:val="00BB23CB"/>
    <w:rsid w:val="00BB39AC"/>
    <w:rsid w:val="00BB4375"/>
    <w:rsid w:val="00BB5207"/>
    <w:rsid w:val="00BB5329"/>
    <w:rsid w:val="00BC06FC"/>
    <w:rsid w:val="00BC109E"/>
    <w:rsid w:val="00BC2ABF"/>
    <w:rsid w:val="00BC2FDA"/>
    <w:rsid w:val="00BC5DAC"/>
    <w:rsid w:val="00BD049C"/>
    <w:rsid w:val="00BD3463"/>
    <w:rsid w:val="00BD40FC"/>
    <w:rsid w:val="00BD4D1C"/>
    <w:rsid w:val="00BD4FB9"/>
    <w:rsid w:val="00BD5F66"/>
    <w:rsid w:val="00BD6C21"/>
    <w:rsid w:val="00BD6F6E"/>
    <w:rsid w:val="00BD70BB"/>
    <w:rsid w:val="00BD71B5"/>
    <w:rsid w:val="00BE05F9"/>
    <w:rsid w:val="00BE0797"/>
    <w:rsid w:val="00BE092A"/>
    <w:rsid w:val="00BE0A9D"/>
    <w:rsid w:val="00BE18F8"/>
    <w:rsid w:val="00BE27CB"/>
    <w:rsid w:val="00BE281D"/>
    <w:rsid w:val="00BE3489"/>
    <w:rsid w:val="00BE3892"/>
    <w:rsid w:val="00BE4DED"/>
    <w:rsid w:val="00BE4F63"/>
    <w:rsid w:val="00BE54D7"/>
    <w:rsid w:val="00BE567B"/>
    <w:rsid w:val="00BE58F5"/>
    <w:rsid w:val="00BE63BC"/>
    <w:rsid w:val="00BE77B3"/>
    <w:rsid w:val="00BE7D39"/>
    <w:rsid w:val="00BF133D"/>
    <w:rsid w:val="00BF18EA"/>
    <w:rsid w:val="00BF3236"/>
    <w:rsid w:val="00BF38C8"/>
    <w:rsid w:val="00BF74A8"/>
    <w:rsid w:val="00C00237"/>
    <w:rsid w:val="00C02682"/>
    <w:rsid w:val="00C0429F"/>
    <w:rsid w:val="00C050AB"/>
    <w:rsid w:val="00C06737"/>
    <w:rsid w:val="00C0695F"/>
    <w:rsid w:val="00C06BFF"/>
    <w:rsid w:val="00C13D03"/>
    <w:rsid w:val="00C1492B"/>
    <w:rsid w:val="00C14D3B"/>
    <w:rsid w:val="00C14D3D"/>
    <w:rsid w:val="00C160A0"/>
    <w:rsid w:val="00C16CE2"/>
    <w:rsid w:val="00C16D09"/>
    <w:rsid w:val="00C17DFF"/>
    <w:rsid w:val="00C2125A"/>
    <w:rsid w:val="00C21CD3"/>
    <w:rsid w:val="00C228D0"/>
    <w:rsid w:val="00C22F30"/>
    <w:rsid w:val="00C24C70"/>
    <w:rsid w:val="00C267FD"/>
    <w:rsid w:val="00C27901"/>
    <w:rsid w:val="00C27F8F"/>
    <w:rsid w:val="00C31380"/>
    <w:rsid w:val="00C31D54"/>
    <w:rsid w:val="00C33062"/>
    <w:rsid w:val="00C335D1"/>
    <w:rsid w:val="00C33FB4"/>
    <w:rsid w:val="00C35686"/>
    <w:rsid w:val="00C3574C"/>
    <w:rsid w:val="00C36276"/>
    <w:rsid w:val="00C409C9"/>
    <w:rsid w:val="00C40BE3"/>
    <w:rsid w:val="00C40D8E"/>
    <w:rsid w:val="00C417DB"/>
    <w:rsid w:val="00C42ABC"/>
    <w:rsid w:val="00C43294"/>
    <w:rsid w:val="00C43A4A"/>
    <w:rsid w:val="00C43D23"/>
    <w:rsid w:val="00C45275"/>
    <w:rsid w:val="00C45D4B"/>
    <w:rsid w:val="00C463B5"/>
    <w:rsid w:val="00C50A72"/>
    <w:rsid w:val="00C50E64"/>
    <w:rsid w:val="00C51A67"/>
    <w:rsid w:val="00C52CB4"/>
    <w:rsid w:val="00C531BB"/>
    <w:rsid w:val="00C53489"/>
    <w:rsid w:val="00C5386C"/>
    <w:rsid w:val="00C55EF1"/>
    <w:rsid w:val="00C56375"/>
    <w:rsid w:val="00C567CE"/>
    <w:rsid w:val="00C57DFF"/>
    <w:rsid w:val="00C609A8"/>
    <w:rsid w:val="00C61AC1"/>
    <w:rsid w:val="00C62F0F"/>
    <w:rsid w:val="00C630D1"/>
    <w:rsid w:val="00C6492E"/>
    <w:rsid w:val="00C65385"/>
    <w:rsid w:val="00C656A8"/>
    <w:rsid w:val="00C67678"/>
    <w:rsid w:val="00C67DFE"/>
    <w:rsid w:val="00C71E43"/>
    <w:rsid w:val="00C72990"/>
    <w:rsid w:val="00C732D4"/>
    <w:rsid w:val="00C7396A"/>
    <w:rsid w:val="00C73D63"/>
    <w:rsid w:val="00C74307"/>
    <w:rsid w:val="00C7439A"/>
    <w:rsid w:val="00C74D4C"/>
    <w:rsid w:val="00C761AA"/>
    <w:rsid w:val="00C7623E"/>
    <w:rsid w:val="00C77102"/>
    <w:rsid w:val="00C77633"/>
    <w:rsid w:val="00C80DDD"/>
    <w:rsid w:val="00C81C1D"/>
    <w:rsid w:val="00C854A1"/>
    <w:rsid w:val="00C86AF1"/>
    <w:rsid w:val="00C9074E"/>
    <w:rsid w:val="00C923EE"/>
    <w:rsid w:val="00C93792"/>
    <w:rsid w:val="00C9516B"/>
    <w:rsid w:val="00C9523C"/>
    <w:rsid w:val="00C95BDB"/>
    <w:rsid w:val="00CA1422"/>
    <w:rsid w:val="00CA2FD5"/>
    <w:rsid w:val="00CA2FD8"/>
    <w:rsid w:val="00CA307D"/>
    <w:rsid w:val="00CA38F0"/>
    <w:rsid w:val="00CA47C8"/>
    <w:rsid w:val="00CA5921"/>
    <w:rsid w:val="00CA5A93"/>
    <w:rsid w:val="00CA5BFE"/>
    <w:rsid w:val="00CA63CD"/>
    <w:rsid w:val="00CA7141"/>
    <w:rsid w:val="00CA7EDC"/>
    <w:rsid w:val="00CB1421"/>
    <w:rsid w:val="00CB3954"/>
    <w:rsid w:val="00CB3C68"/>
    <w:rsid w:val="00CB404E"/>
    <w:rsid w:val="00CB4FF7"/>
    <w:rsid w:val="00CB6C46"/>
    <w:rsid w:val="00CC00D3"/>
    <w:rsid w:val="00CC0A6E"/>
    <w:rsid w:val="00CC17A0"/>
    <w:rsid w:val="00CC2682"/>
    <w:rsid w:val="00CC337D"/>
    <w:rsid w:val="00CC499A"/>
    <w:rsid w:val="00CC55B6"/>
    <w:rsid w:val="00CC6CC9"/>
    <w:rsid w:val="00CC72B4"/>
    <w:rsid w:val="00CD0F9B"/>
    <w:rsid w:val="00CD1613"/>
    <w:rsid w:val="00CD23A6"/>
    <w:rsid w:val="00CD27B1"/>
    <w:rsid w:val="00CD3A9F"/>
    <w:rsid w:val="00CD4428"/>
    <w:rsid w:val="00CD492B"/>
    <w:rsid w:val="00CD4C93"/>
    <w:rsid w:val="00CD541F"/>
    <w:rsid w:val="00CD686F"/>
    <w:rsid w:val="00CD7153"/>
    <w:rsid w:val="00CD7F2C"/>
    <w:rsid w:val="00CE0B05"/>
    <w:rsid w:val="00CE14C1"/>
    <w:rsid w:val="00CE1777"/>
    <w:rsid w:val="00CE3CF9"/>
    <w:rsid w:val="00CE4B3C"/>
    <w:rsid w:val="00CE4CA0"/>
    <w:rsid w:val="00CE4E68"/>
    <w:rsid w:val="00CE5F25"/>
    <w:rsid w:val="00CE671D"/>
    <w:rsid w:val="00CE7838"/>
    <w:rsid w:val="00CE7A55"/>
    <w:rsid w:val="00CE7F26"/>
    <w:rsid w:val="00CF0C23"/>
    <w:rsid w:val="00CF1224"/>
    <w:rsid w:val="00CF1CD9"/>
    <w:rsid w:val="00CF2972"/>
    <w:rsid w:val="00CF4BF9"/>
    <w:rsid w:val="00CF5F0B"/>
    <w:rsid w:val="00CF5F4B"/>
    <w:rsid w:val="00CF698E"/>
    <w:rsid w:val="00CF6CC0"/>
    <w:rsid w:val="00CF7ACD"/>
    <w:rsid w:val="00D006F0"/>
    <w:rsid w:val="00D0236C"/>
    <w:rsid w:val="00D02B4F"/>
    <w:rsid w:val="00D02EF3"/>
    <w:rsid w:val="00D04311"/>
    <w:rsid w:val="00D05653"/>
    <w:rsid w:val="00D05DD5"/>
    <w:rsid w:val="00D06436"/>
    <w:rsid w:val="00D071DB"/>
    <w:rsid w:val="00D10098"/>
    <w:rsid w:val="00D1045F"/>
    <w:rsid w:val="00D11917"/>
    <w:rsid w:val="00D1271A"/>
    <w:rsid w:val="00D12C71"/>
    <w:rsid w:val="00D12DB9"/>
    <w:rsid w:val="00D12FD8"/>
    <w:rsid w:val="00D13C58"/>
    <w:rsid w:val="00D13CFA"/>
    <w:rsid w:val="00D14493"/>
    <w:rsid w:val="00D14783"/>
    <w:rsid w:val="00D14A8C"/>
    <w:rsid w:val="00D16CA0"/>
    <w:rsid w:val="00D17026"/>
    <w:rsid w:val="00D17A36"/>
    <w:rsid w:val="00D2027A"/>
    <w:rsid w:val="00D21F18"/>
    <w:rsid w:val="00D21FDD"/>
    <w:rsid w:val="00D22603"/>
    <w:rsid w:val="00D24B53"/>
    <w:rsid w:val="00D252C6"/>
    <w:rsid w:val="00D26082"/>
    <w:rsid w:val="00D2641D"/>
    <w:rsid w:val="00D2690C"/>
    <w:rsid w:val="00D26FD0"/>
    <w:rsid w:val="00D312D3"/>
    <w:rsid w:val="00D33BEB"/>
    <w:rsid w:val="00D34FAA"/>
    <w:rsid w:val="00D36105"/>
    <w:rsid w:val="00D36743"/>
    <w:rsid w:val="00D40390"/>
    <w:rsid w:val="00D410A8"/>
    <w:rsid w:val="00D42705"/>
    <w:rsid w:val="00D44B2D"/>
    <w:rsid w:val="00D462F2"/>
    <w:rsid w:val="00D46352"/>
    <w:rsid w:val="00D466F0"/>
    <w:rsid w:val="00D470C7"/>
    <w:rsid w:val="00D4753D"/>
    <w:rsid w:val="00D52C5A"/>
    <w:rsid w:val="00D53E5F"/>
    <w:rsid w:val="00D543E1"/>
    <w:rsid w:val="00D54893"/>
    <w:rsid w:val="00D5566B"/>
    <w:rsid w:val="00D55A94"/>
    <w:rsid w:val="00D55BD8"/>
    <w:rsid w:val="00D55E0A"/>
    <w:rsid w:val="00D615B3"/>
    <w:rsid w:val="00D616BA"/>
    <w:rsid w:val="00D63D6D"/>
    <w:rsid w:val="00D64AC6"/>
    <w:rsid w:val="00D653EF"/>
    <w:rsid w:val="00D672D9"/>
    <w:rsid w:val="00D673C4"/>
    <w:rsid w:val="00D67D49"/>
    <w:rsid w:val="00D7016F"/>
    <w:rsid w:val="00D71A0A"/>
    <w:rsid w:val="00D72C1E"/>
    <w:rsid w:val="00D72FDF"/>
    <w:rsid w:val="00D7359D"/>
    <w:rsid w:val="00D73C39"/>
    <w:rsid w:val="00D7503B"/>
    <w:rsid w:val="00D75543"/>
    <w:rsid w:val="00D764DB"/>
    <w:rsid w:val="00D77BB6"/>
    <w:rsid w:val="00D77F88"/>
    <w:rsid w:val="00D80470"/>
    <w:rsid w:val="00D835FA"/>
    <w:rsid w:val="00D85F4D"/>
    <w:rsid w:val="00D903A6"/>
    <w:rsid w:val="00D91785"/>
    <w:rsid w:val="00D91CC7"/>
    <w:rsid w:val="00D920C4"/>
    <w:rsid w:val="00D92B84"/>
    <w:rsid w:val="00D9300C"/>
    <w:rsid w:val="00D949F4"/>
    <w:rsid w:val="00D958ED"/>
    <w:rsid w:val="00D96004"/>
    <w:rsid w:val="00D961CA"/>
    <w:rsid w:val="00D96A8D"/>
    <w:rsid w:val="00D97A55"/>
    <w:rsid w:val="00DA0861"/>
    <w:rsid w:val="00DA0BCE"/>
    <w:rsid w:val="00DA0CEC"/>
    <w:rsid w:val="00DA1F38"/>
    <w:rsid w:val="00DA21D1"/>
    <w:rsid w:val="00DA2899"/>
    <w:rsid w:val="00DA2D68"/>
    <w:rsid w:val="00DA31ED"/>
    <w:rsid w:val="00DA378C"/>
    <w:rsid w:val="00DA3BFE"/>
    <w:rsid w:val="00DA4654"/>
    <w:rsid w:val="00DA50B5"/>
    <w:rsid w:val="00DA52A4"/>
    <w:rsid w:val="00DA5A64"/>
    <w:rsid w:val="00DA5CDD"/>
    <w:rsid w:val="00DA6E01"/>
    <w:rsid w:val="00DA7C96"/>
    <w:rsid w:val="00DB028D"/>
    <w:rsid w:val="00DB0BDA"/>
    <w:rsid w:val="00DB214B"/>
    <w:rsid w:val="00DB27F7"/>
    <w:rsid w:val="00DB291A"/>
    <w:rsid w:val="00DB2F0B"/>
    <w:rsid w:val="00DB4582"/>
    <w:rsid w:val="00DB55E3"/>
    <w:rsid w:val="00DB5D3F"/>
    <w:rsid w:val="00DB658F"/>
    <w:rsid w:val="00DB673C"/>
    <w:rsid w:val="00DC1F4C"/>
    <w:rsid w:val="00DC6F84"/>
    <w:rsid w:val="00DD03F9"/>
    <w:rsid w:val="00DD0983"/>
    <w:rsid w:val="00DD0B56"/>
    <w:rsid w:val="00DD0C69"/>
    <w:rsid w:val="00DD0ED8"/>
    <w:rsid w:val="00DD238E"/>
    <w:rsid w:val="00DD3239"/>
    <w:rsid w:val="00DD3961"/>
    <w:rsid w:val="00DD3C20"/>
    <w:rsid w:val="00DD4FF5"/>
    <w:rsid w:val="00DD564B"/>
    <w:rsid w:val="00DD574A"/>
    <w:rsid w:val="00DD5B7F"/>
    <w:rsid w:val="00DD5D1C"/>
    <w:rsid w:val="00DD654D"/>
    <w:rsid w:val="00DD6FDB"/>
    <w:rsid w:val="00DD7AD3"/>
    <w:rsid w:val="00DE09CC"/>
    <w:rsid w:val="00DE1C25"/>
    <w:rsid w:val="00DE2CAE"/>
    <w:rsid w:val="00DE3099"/>
    <w:rsid w:val="00DE3252"/>
    <w:rsid w:val="00DE3A5B"/>
    <w:rsid w:val="00DE4D31"/>
    <w:rsid w:val="00DE55D8"/>
    <w:rsid w:val="00DE7EE5"/>
    <w:rsid w:val="00DF0A00"/>
    <w:rsid w:val="00DF0D9D"/>
    <w:rsid w:val="00DF1005"/>
    <w:rsid w:val="00DF1346"/>
    <w:rsid w:val="00DF27DF"/>
    <w:rsid w:val="00DF3837"/>
    <w:rsid w:val="00DF46B2"/>
    <w:rsid w:val="00DF5571"/>
    <w:rsid w:val="00E00793"/>
    <w:rsid w:val="00E00A06"/>
    <w:rsid w:val="00E015B4"/>
    <w:rsid w:val="00E01A65"/>
    <w:rsid w:val="00E058E0"/>
    <w:rsid w:val="00E06A87"/>
    <w:rsid w:val="00E06BCC"/>
    <w:rsid w:val="00E06C0E"/>
    <w:rsid w:val="00E06E79"/>
    <w:rsid w:val="00E10253"/>
    <w:rsid w:val="00E10D39"/>
    <w:rsid w:val="00E12D98"/>
    <w:rsid w:val="00E14DD4"/>
    <w:rsid w:val="00E1618C"/>
    <w:rsid w:val="00E16576"/>
    <w:rsid w:val="00E16EA8"/>
    <w:rsid w:val="00E214A2"/>
    <w:rsid w:val="00E21CB7"/>
    <w:rsid w:val="00E22C6E"/>
    <w:rsid w:val="00E22D70"/>
    <w:rsid w:val="00E2368F"/>
    <w:rsid w:val="00E241D1"/>
    <w:rsid w:val="00E25535"/>
    <w:rsid w:val="00E274F9"/>
    <w:rsid w:val="00E27C8B"/>
    <w:rsid w:val="00E315A0"/>
    <w:rsid w:val="00E34CAC"/>
    <w:rsid w:val="00E36908"/>
    <w:rsid w:val="00E36F71"/>
    <w:rsid w:val="00E40800"/>
    <w:rsid w:val="00E414BA"/>
    <w:rsid w:val="00E417DE"/>
    <w:rsid w:val="00E429C5"/>
    <w:rsid w:val="00E42EFC"/>
    <w:rsid w:val="00E46639"/>
    <w:rsid w:val="00E50BD8"/>
    <w:rsid w:val="00E50DF2"/>
    <w:rsid w:val="00E50EB1"/>
    <w:rsid w:val="00E51535"/>
    <w:rsid w:val="00E52E29"/>
    <w:rsid w:val="00E53629"/>
    <w:rsid w:val="00E54671"/>
    <w:rsid w:val="00E555CA"/>
    <w:rsid w:val="00E5638C"/>
    <w:rsid w:val="00E5690A"/>
    <w:rsid w:val="00E56A7D"/>
    <w:rsid w:val="00E57861"/>
    <w:rsid w:val="00E61129"/>
    <w:rsid w:val="00E611F2"/>
    <w:rsid w:val="00E623E9"/>
    <w:rsid w:val="00E62928"/>
    <w:rsid w:val="00E63836"/>
    <w:rsid w:val="00E63EA2"/>
    <w:rsid w:val="00E66192"/>
    <w:rsid w:val="00E669DC"/>
    <w:rsid w:val="00E70164"/>
    <w:rsid w:val="00E702EF"/>
    <w:rsid w:val="00E70361"/>
    <w:rsid w:val="00E71945"/>
    <w:rsid w:val="00E736A3"/>
    <w:rsid w:val="00E73B47"/>
    <w:rsid w:val="00E76930"/>
    <w:rsid w:val="00E80AA8"/>
    <w:rsid w:val="00E80B9E"/>
    <w:rsid w:val="00E817A8"/>
    <w:rsid w:val="00E820BA"/>
    <w:rsid w:val="00E8293E"/>
    <w:rsid w:val="00E82FCC"/>
    <w:rsid w:val="00E8562F"/>
    <w:rsid w:val="00E864E4"/>
    <w:rsid w:val="00E91070"/>
    <w:rsid w:val="00E93CF3"/>
    <w:rsid w:val="00E93D3B"/>
    <w:rsid w:val="00E94044"/>
    <w:rsid w:val="00E943F5"/>
    <w:rsid w:val="00E955FC"/>
    <w:rsid w:val="00E95AD3"/>
    <w:rsid w:val="00E96D98"/>
    <w:rsid w:val="00E96F45"/>
    <w:rsid w:val="00EA0AD1"/>
    <w:rsid w:val="00EA1DB8"/>
    <w:rsid w:val="00EA234F"/>
    <w:rsid w:val="00EA51CD"/>
    <w:rsid w:val="00EA5551"/>
    <w:rsid w:val="00EA5746"/>
    <w:rsid w:val="00EA5DDB"/>
    <w:rsid w:val="00EA6416"/>
    <w:rsid w:val="00EA6C97"/>
    <w:rsid w:val="00EA77BE"/>
    <w:rsid w:val="00EA7CE0"/>
    <w:rsid w:val="00EB04B5"/>
    <w:rsid w:val="00EB05C9"/>
    <w:rsid w:val="00EB0689"/>
    <w:rsid w:val="00EB0B5D"/>
    <w:rsid w:val="00EB143E"/>
    <w:rsid w:val="00EB2BF0"/>
    <w:rsid w:val="00EB3958"/>
    <w:rsid w:val="00EB425D"/>
    <w:rsid w:val="00EB496B"/>
    <w:rsid w:val="00EB77D8"/>
    <w:rsid w:val="00EC2BBD"/>
    <w:rsid w:val="00EC4C4B"/>
    <w:rsid w:val="00EC69D9"/>
    <w:rsid w:val="00ED0450"/>
    <w:rsid w:val="00ED090B"/>
    <w:rsid w:val="00ED28EC"/>
    <w:rsid w:val="00ED2E2C"/>
    <w:rsid w:val="00ED55B9"/>
    <w:rsid w:val="00ED5ABA"/>
    <w:rsid w:val="00ED5E1F"/>
    <w:rsid w:val="00ED5EA9"/>
    <w:rsid w:val="00ED67FE"/>
    <w:rsid w:val="00ED7DE6"/>
    <w:rsid w:val="00EE01C2"/>
    <w:rsid w:val="00EE0A65"/>
    <w:rsid w:val="00EE14F6"/>
    <w:rsid w:val="00EE220D"/>
    <w:rsid w:val="00EE35E3"/>
    <w:rsid w:val="00EE5391"/>
    <w:rsid w:val="00EE6217"/>
    <w:rsid w:val="00EE6CF2"/>
    <w:rsid w:val="00EE7765"/>
    <w:rsid w:val="00EE7D67"/>
    <w:rsid w:val="00EE7EA2"/>
    <w:rsid w:val="00EF031D"/>
    <w:rsid w:val="00EF1317"/>
    <w:rsid w:val="00EF236B"/>
    <w:rsid w:val="00EF3457"/>
    <w:rsid w:val="00EF3F59"/>
    <w:rsid w:val="00EF5090"/>
    <w:rsid w:val="00EF5484"/>
    <w:rsid w:val="00EF6AFE"/>
    <w:rsid w:val="00EF7332"/>
    <w:rsid w:val="00F00B48"/>
    <w:rsid w:val="00F01655"/>
    <w:rsid w:val="00F01CB7"/>
    <w:rsid w:val="00F03177"/>
    <w:rsid w:val="00F046A5"/>
    <w:rsid w:val="00F057C1"/>
    <w:rsid w:val="00F07938"/>
    <w:rsid w:val="00F07A93"/>
    <w:rsid w:val="00F07C98"/>
    <w:rsid w:val="00F1059B"/>
    <w:rsid w:val="00F12A59"/>
    <w:rsid w:val="00F13E5E"/>
    <w:rsid w:val="00F14934"/>
    <w:rsid w:val="00F15914"/>
    <w:rsid w:val="00F1645E"/>
    <w:rsid w:val="00F1675E"/>
    <w:rsid w:val="00F17112"/>
    <w:rsid w:val="00F17AC3"/>
    <w:rsid w:val="00F17B4D"/>
    <w:rsid w:val="00F208D6"/>
    <w:rsid w:val="00F21093"/>
    <w:rsid w:val="00F21A62"/>
    <w:rsid w:val="00F22126"/>
    <w:rsid w:val="00F238A1"/>
    <w:rsid w:val="00F241BC"/>
    <w:rsid w:val="00F2483D"/>
    <w:rsid w:val="00F24F00"/>
    <w:rsid w:val="00F26B84"/>
    <w:rsid w:val="00F27200"/>
    <w:rsid w:val="00F2720B"/>
    <w:rsid w:val="00F27B69"/>
    <w:rsid w:val="00F3119C"/>
    <w:rsid w:val="00F319E1"/>
    <w:rsid w:val="00F325A9"/>
    <w:rsid w:val="00F33564"/>
    <w:rsid w:val="00F3399E"/>
    <w:rsid w:val="00F35F16"/>
    <w:rsid w:val="00F362D2"/>
    <w:rsid w:val="00F36B5D"/>
    <w:rsid w:val="00F37B59"/>
    <w:rsid w:val="00F405BD"/>
    <w:rsid w:val="00F41776"/>
    <w:rsid w:val="00F41A6E"/>
    <w:rsid w:val="00F43773"/>
    <w:rsid w:val="00F43785"/>
    <w:rsid w:val="00F44070"/>
    <w:rsid w:val="00F4654F"/>
    <w:rsid w:val="00F46841"/>
    <w:rsid w:val="00F46CD0"/>
    <w:rsid w:val="00F47D9A"/>
    <w:rsid w:val="00F511E8"/>
    <w:rsid w:val="00F52E99"/>
    <w:rsid w:val="00F53FF0"/>
    <w:rsid w:val="00F5495C"/>
    <w:rsid w:val="00F554A1"/>
    <w:rsid w:val="00F554D6"/>
    <w:rsid w:val="00F55F37"/>
    <w:rsid w:val="00F5639E"/>
    <w:rsid w:val="00F56A99"/>
    <w:rsid w:val="00F57735"/>
    <w:rsid w:val="00F603CB"/>
    <w:rsid w:val="00F607C2"/>
    <w:rsid w:val="00F63CA5"/>
    <w:rsid w:val="00F64147"/>
    <w:rsid w:val="00F64C34"/>
    <w:rsid w:val="00F66476"/>
    <w:rsid w:val="00F67760"/>
    <w:rsid w:val="00F71826"/>
    <w:rsid w:val="00F727FB"/>
    <w:rsid w:val="00F72A77"/>
    <w:rsid w:val="00F72C79"/>
    <w:rsid w:val="00F73373"/>
    <w:rsid w:val="00F752C3"/>
    <w:rsid w:val="00F76A61"/>
    <w:rsid w:val="00F77321"/>
    <w:rsid w:val="00F813F2"/>
    <w:rsid w:val="00F84110"/>
    <w:rsid w:val="00F84F03"/>
    <w:rsid w:val="00F8514E"/>
    <w:rsid w:val="00F857F4"/>
    <w:rsid w:val="00F85AD4"/>
    <w:rsid w:val="00F86261"/>
    <w:rsid w:val="00F86FD8"/>
    <w:rsid w:val="00F875DD"/>
    <w:rsid w:val="00F8765E"/>
    <w:rsid w:val="00F90AE9"/>
    <w:rsid w:val="00F914EA"/>
    <w:rsid w:val="00F91DE4"/>
    <w:rsid w:val="00F92AEE"/>
    <w:rsid w:val="00F9380D"/>
    <w:rsid w:val="00F96079"/>
    <w:rsid w:val="00F962EB"/>
    <w:rsid w:val="00F975FD"/>
    <w:rsid w:val="00F97DB1"/>
    <w:rsid w:val="00FA113B"/>
    <w:rsid w:val="00FA1C34"/>
    <w:rsid w:val="00FA44D4"/>
    <w:rsid w:val="00FA4B0B"/>
    <w:rsid w:val="00FA6AFC"/>
    <w:rsid w:val="00FB16AC"/>
    <w:rsid w:val="00FB2689"/>
    <w:rsid w:val="00FB31AD"/>
    <w:rsid w:val="00FB4632"/>
    <w:rsid w:val="00FB60C9"/>
    <w:rsid w:val="00FB6CBD"/>
    <w:rsid w:val="00FB7216"/>
    <w:rsid w:val="00FB730F"/>
    <w:rsid w:val="00FB747E"/>
    <w:rsid w:val="00FB7515"/>
    <w:rsid w:val="00FC1439"/>
    <w:rsid w:val="00FC1D40"/>
    <w:rsid w:val="00FC202B"/>
    <w:rsid w:val="00FC4168"/>
    <w:rsid w:val="00FC4850"/>
    <w:rsid w:val="00FC67AE"/>
    <w:rsid w:val="00FC7693"/>
    <w:rsid w:val="00FD02F1"/>
    <w:rsid w:val="00FD07CD"/>
    <w:rsid w:val="00FD11C6"/>
    <w:rsid w:val="00FD4AB4"/>
    <w:rsid w:val="00FD51A8"/>
    <w:rsid w:val="00FD5C8B"/>
    <w:rsid w:val="00FD6310"/>
    <w:rsid w:val="00FD64D9"/>
    <w:rsid w:val="00FD6FE7"/>
    <w:rsid w:val="00FD70B2"/>
    <w:rsid w:val="00FD74AB"/>
    <w:rsid w:val="00FD7E78"/>
    <w:rsid w:val="00FE1736"/>
    <w:rsid w:val="00FE21CD"/>
    <w:rsid w:val="00FE3F08"/>
    <w:rsid w:val="00FE4305"/>
    <w:rsid w:val="00FF24AC"/>
    <w:rsid w:val="00FF2C2A"/>
    <w:rsid w:val="00FF3C16"/>
    <w:rsid w:val="00FF52D8"/>
    <w:rsid w:val="00FF6751"/>
    <w:rsid w:val="00FF75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004C9"/>
  <w15:docId w15:val="{5B3FFF83-3AF6-4055-9936-B866DB1C0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4482"/>
  </w:style>
  <w:style w:type="paragraph" w:styleId="Heading2">
    <w:name w:val="heading 2"/>
    <w:basedOn w:val="Normal"/>
    <w:next w:val="Normal"/>
    <w:link w:val="Heading2Char"/>
    <w:uiPriority w:val="9"/>
    <w:unhideWhenUsed/>
    <w:qFormat/>
    <w:rsid w:val="003F7C6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F7C6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25621D"/>
    <w:pPr>
      <w:keepNext/>
      <w:keepLines/>
      <w:spacing w:before="40" w:after="0" w:line="256" w:lineRule="auto"/>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06B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6BFF"/>
  </w:style>
  <w:style w:type="paragraph" w:styleId="Footer">
    <w:name w:val="footer"/>
    <w:basedOn w:val="Normal"/>
    <w:link w:val="FooterChar"/>
    <w:uiPriority w:val="99"/>
    <w:unhideWhenUsed/>
    <w:rsid w:val="00C06B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6BFF"/>
  </w:style>
  <w:style w:type="character" w:styleId="CommentReference">
    <w:name w:val="annotation reference"/>
    <w:basedOn w:val="DefaultParagraphFont"/>
    <w:uiPriority w:val="99"/>
    <w:semiHidden/>
    <w:unhideWhenUsed/>
    <w:rsid w:val="00083350"/>
    <w:rPr>
      <w:rFonts w:cs="Times New Roman"/>
      <w:sz w:val="16"/>
      <w:szCs w:val="16"/>
    </w:rPr>
  </w:style>
  <w:style w:type="paragraph" w:styleId="CommentText">
    <w:name w:val="annotation text"/>
    <w:basedOn w:val="Normal"/>
    <w:link w:val="CommentTextChar"/>
    <w:uiPriority w:val="99"/>
    <w:unhideWhenUsed/>
    <w:rsid w:val="00083350"/>
    <w:pPr>
      <w:spacing w:after="160" w:line="240" w:lineRule="auto"/>
    </w:pPr>
    <w:rPr>
      <w:rFonts w:eastAsia="Times New Roman" w:cs="Times New Roman"/>
      <w:sz w:val="20"/>
      <w:szCs w:val="20"/>
    </w:rPr>
  </w:style>
  <w:style w:type="character" w:customStyle="1" w:styleId="CommentTextChar">
    <w:name w:val="Comment Text Char"/>
    <w:basedOn w:val="DefaultParagraphFont"/>
    <w:link w:val="CommentText"/>
    <w:uiPriority w:val="99"/>
    <w:rsid w:val="00083350"/>
    <w:rPr>
      <w:rFonts w:eastAsia="Times New Roman" w:cs="Times New Roman"/>
      <w:sz w:val="20"/>
      <w:szCs w:val="20"/>
    </w:rPr>
  </w:style>
  <w:style w:type="paragraph" w:styleId="BalloonText">
    <w:name w:val="Balloon Text"/>
    <w:basedOn w:val="Normal"/>
    <w:link w:val="BalloonTextChar"/>
    <w:uiPriority w:val="99"/>
    <w:semiHidden/>
    <w:unhideWhenUsed/>
    <w:rsid w:val="000833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3350"/>
    <w:rPr>
      <w:rFonts w:ascii="Tahoma" w:hAnsi="Tahoma" w:cs="Tahoma"/>
      <w:sz w:val="16"/>
      <w:szCs w:val="16"/>
    </w:rPr>
  </w:style>
  <w:style w:type="character" w:styleId="Hyperlink">
    <w:name w:val="Hyperlink"/>
    <w:basedOn w:val="DefaultParagraphFont"/>
    <w:uiPriority w:val="99"/>
    <w:unhideWhenUsed/>
    <w:rsid w:val="00083350"/>
    <w:rPr>
      <w:color w:val="0000FF" w:themeColor="hyperlink"/>
      <w:u w:val="single"/>
    </w:rPr>
  </w:style>
  <w:style w:type="paragraph" w:styleId="ListParagraph">
    <w:name w:val="List Paragraph"/>
    <w:basedOn w:val="Normal"/>
    <w:link w:val="ListParagraphChar"/>
    <w:uiPriority w:val="34"/>
    <w:qFormat/>
    <w:rsid w:val="00691E98"/>
    <w:pPr>
      <w:ind w:left="720"/>
      <w:contextualSpacing/>
    </w:pPr>
  </w:style>
  <w:style w:type="character" w:customStyle="1" w:styleId="Heading4Char">
    <w:name w:val="Heading 4 Char"/>
    <w:basedOn w:val="DefaultParagraphFont"/>
    <w:link w:val="Heading4"/>
    <w:uiPriority w:val="9"/>
    <w:rsid w:val="0025621D"/>
    <w:rPr>
      <w:rFonts w:asciiTheme="majorHAnsi" w:eastAsiaTheme="majorEastAsia" w:hAnsiTheme="majorHAnsi" w:cstheme="majorBidi"/>
      <w:i/>
      <w:iCs/>
      <w:color w:val="365F91" w:themeColor="accent1" w:themeShade="BF"/>
    </w:rPr>
  </w:style>
  <w:style w:type="character" w:customStyle="1" w:styleId="ListParagraphChar">
    <w:name w:val="List Paragraph Char"/>
    <w:basedOn w:val="DefaultParagraphFont"/>
    <w:link w:val="ListParagraph"/>
    <w:uiPriority w:val="34"/>
    <w:locked/>
    <w:rsid w:val="0025621D"/>
  </w:style>
  <w:style w:type="character" w:styleId="FootnoteReference">
    <w:name w:val="footnote reference"/>
    <w:basedOn w:val="DefaultParagraphFont"/>
    <w:uiPriority w:val="99"/>
    <w:semiHidden/>
    <w:unhideWhenUsed/>
    <w:rsid w:val="00AA5BCC"/>
    <w:rPr>
      <w:vertAlign w:val="superscript"/>
    </w:rPr>
  </w:style>
  <w:style w:type="paragraph" w:customStyle="1" w:styleId="EndNoteBibliographyTitle">
    <w:name w:val="EndNote Bibliography Title"/>
    <w:basedOn w:val="Normal"/>
    <w:link w:val="EndNoteBibliographyTitleChar"/>
    <w:rsid w:val="006E331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E3313"/>
    <w:rPr>
      <w:rFonts w:ascii="Calibri" w:hAnsi="Calibri" w:cs="Calibri"/>
      <w:noProof/>
      <w:lang w:val="en-US"/>
    </w:rPr>
  </w:style>
  <w:style w:type="paragraph" w:customStyle="1" w:styleId="EndNoteBibliography">
    <w:name w:val="EndNote Bibliography"/>
    <w:basedOn w:val="Normal"/>
    <w:link w:val="EndNoteBibliographyChar"/>
    <w:rsid w:val="006E3313"/>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6E3313"/>
    <w:rPr>
      <w:rFonts w:ascii="Calibri" w:hAnsi="Calibri" w:cs="Calibri"/>
      <w:noProof/>
      <w:lang w:val="en-US"/>
    </w:rPr>
  </w:style>
  <w:style w:type="paragraph" w:customStyle="1" w:styleId="Default">
    <w:name w:val="Default"/>
    <w:rsid w:val="00D53E5F"/>
    <w:pPr>
      <w:autoSpaceDE w:val="0"/>
      <w:autoSpaceDN w:val="0"/>
      <w:adjustRightInd w:val="0"/>
      <w:spacing w:after="0" w:line="240" w:lineRule="auto"/>
    </w:pPr>
    <w:rPr>
      <w:rFonts w:ascii="WUNMOP+Arial-BoldMT" w:hAnsi="WUNMOP+Arial-BoldMT" w:cs="WUNMOP+Arial-BoldMT"/>
      <w:color w:val="000000"/>
      <w:sz w:val="24"/>
      <w:szCs w:val="24"/>
    </w:rPr>
  </w:style>
  <w:style w:type="paragraph" w:customStyle="1" w:styleId="Body">
    <w:name w:val="Body"/>
    <w:rsid w:val="00DC1F4C"/>
    <w:pPr>
      <w:pBdr>
        <w:top w:val="nil"/>
        <w:left w:val="nil"/>
        <w:bottom w:val="nil"/>
        <w:right w:val="nil"/>
        <w:between w:val="nil"/>
        <w:bar w:val="nil"/>
      </w:pBdr>
      <w:spacing w:after="0" w:line="240" w:lineRule="auto"/>
      <w:jc w:val="both"/>
    </w:pPr>
    <w:rPr>
      <w:rFonts w:ascii="Arial" w:eastAsia="Arial" w:hAnsi="Arial" w:cs="Arial"/>
      <w:color w:val="000000"/>
      <w:sz w:val="24"/>
      <w:szCs w:val="24"/>
      <w:u w:color="000000"/>
      <w:bdr w:val="nil"/>
      <w:lang w:val="en-US"/>
    </w:rPr>
  </w:style>
  <w:style w:type="table" w:styleId="TableGrid">
    <w:name w:val="Table Grid"/>
    <w:basedOn w:val="TableNormal"/>
    <w:uiPriority w:val="59"/>
    <w:rsid w:val="001D18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5D121A"/>
    <w:pPr>
      <w:spacing w:after="200"/>
    </w:pPr>
    <w:rPr>
      <w:rFonts w:eastAsiaTheme="minorHAnsi" w:cstheme="minorBidi"/>
      <w:b/>
      <w:bCs/>
    </w:rPr>
  </w:style>
  <w:style w:type="character" w:customStyle="1" w:styleId="CommentSubjectChar">
    <w:name w:val="Comment Subject Char"/>
    <w:basedOn w:val="CommentTextChar"/>
    <w:link w:val="CommentSubject"/>
    <w:uiPriority w:val="99"/>
    <w:semiHidden/>
    <w:rsid w:val="005D121A"/>
    <w:rPr>
      <w:rFonts w:eastAsia="Times New Roman" w:cs="Times New Roman"/>
      <w:b/>
      <w:bCs/>
      <w:sz w:val="20"/>
      <w:szCs w:val="20"/>
    </w:rPr>
  </w:style>
  <w:style w:type="paragraph" w:styleId="FootnoteText">
    <w:name w:val="footnote text"/>
    <w:basedOn w:val="Normal"/>
    <w:link w:val="FootnoteTextChar"/>
    <w:uiPriority w:val="99"/>
    <w:semiHidden/>
    <w:unhideWhenUsed/>
    <w:rsid w:val="00A0641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06419"/>
    <w:rPr>
      <w:sz w:val="20"/>
      <w:szCs w:val="20"/>
    </w:rPr>
  </w:style>
  <w:style w:type="paragraph" w:styleId="Caption">
    <w:name w:val="caption"/>
    <w:basedOn w:val="Normal"/>
    <w:next w:val="Normal"/>
    <w:uiPriority w:val="35"/>
    <w:unhideWhenUsed/>
    <w:qFormat/>
    <w:rsid w:val="006B1F65"/>
    <w:pPr>
      <w:spacing w:line="240" w:lineRule="auto"/>
    </w:pPr>
    <w:rPr>
      <w:i/>
      <w:iCs/>
      <w:color w:val="1F497D" w:themeColor="text2"/>
      <w:sz w:val="18"/>
      <w:szCs w:val="18"/>
    </w:rPr>
  </w:style>
  <w:style w:type="paragraph" w:styleId="Revision">
    <w:name w:val="Revision"/>
    <w:hidden/>
    <w:uiPriority w:val="99"/>
    <w:semiHidden/>
    <w:rsid w:val="003D704A"/>
    <w:pPr>
      <w:spacing w:after="0" w:line="240" w:lineRule="auto"/>
    </w:pPr>
  </w:style>
  <w:style w:type="paragraph" w:styleId="NormalWeb">
    <w:name w:val="Normal (Web)"/>
    <w:basedOn w:val="Normal"/>
    <w:uiPriority w:val="99"/>
    <w:semiHidden/>
    <w:unhideWhenUsed/>
    <w:rsid w:val="009D0FF4"/>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customStyle="1" w:styleId="Heading2Char">
    <w:name w:val="Heading 2 Char"/>
    <w:basedOn w:val="DefaultParagraphFont"/>
    <w:link w:val="Heading2"/>
    <w:uiPriority w:val="9"/>
    <w:rsid w:val="003F7C69"/>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3F7C69"/>
    <w:rPr>
      <w:rFonts w:asciiTheme="majorHAnsi" w:eastAsiaTheme="majorEastAsia" w:hAnsiTheme="majorHAnsi" w:cstheme="majorBidi"/>
      <w:color w:val="243F60" w:themeColor="accent1" w:themeShade="7F"/>
      <w:sz w:val="24"/>
      <w:szCs w:val="24"/>
    </w:rPr>
  </w:style>
  <w:style w:type="paragraph" w:customStyle="1" w:styleId="S1">
    <w:name w:val="S1"/>
    <w:basedOn w:val="Normal"/>
    <w:link w:val="S1Char"/>
    <w:rsid w:val="006670CF"/>
    <w:pPr>
      <w:spacing w:after="0" w:line="360" w:lineRule="auto"/>
      <w:jc w:val="both"/>
      <w:outlineLvl w:val="0"/>
    </w:pPr>
    <w:rPr>
      <w:rFonts w:cstheme="minorHAnsi"/>
      <w:b/>
      <w:sz w:val="28"/>
      <w:szCs w:val="28"/>
    </w:rPr>
  </w:style>
  <w:style w:type="paragraph" w:customStyle="1" w:styleId="S01">
    <w:name w:val="S01"/>
    <w:basedOn w:val="S1"/>
    <w:link w:val="S01Char"/>
    <w:rsid w:val="006670CF"/>
    <w:pPr>
      <w:ind w:left="426" w:hanging="426"/>
    </w:pPr>
  </w:style>
  <w:style w:type="character" w:customStyle="1" w:styleId="S1Char">
    <w:name w:val="S1 Char"/>
    <w:basedOn w:val="DefaultParagraphFont"/>
    <w:link w:val="S1"/>
    <w:rsid w:val="006670CF"/>
    <w:rPr>
      <w:rFonts w:cstheme="minorHAnsi"/>
      <w:b/>
      <w:sz w:val="28"/>
      <w:szCs w:val="28"/>
    </w:rPr>
  </w:style>
  <w:style w:type="paragraph" w:customStyle="1" w:styleId="Stef01">
    <w:name w:val="Stef01"/>
    <w:basedOn w:val="S01"/>
    <w:link w:val="Stef01Char"/>
    <w:autoRedefine/>
    <w:qFormat/>
    <w:rsid w:val="00F962EB"/>
    <w:rPr>
      <w:caps/>
    </w:rPr>
  </w:style>
  <w:style w:type="character" w:customStyle="1" w:styleId="S01Char">
    <w:name w:val="S01 Char"/>
    <w:basedOn w:val="S1Char"/>
    <w:link w:val="S01"/>
    <w:rsid w:val="006670CF"/>
    <w:rPr>
      <w:rFonts w:cstheme="minorHAnsi"/>
      <w:b/>
      <w:sz w:val="28"/>
      <w:szCs w:val="28"/>
    </w:rPr>
  </w:style>
  <w:style w:type="paragraph" w:customStyle="1" w:styleId="Stef02">
    <w:name w:val="Stef02"/>
    <w:basedOn w:val="Normal"/>
    <w:link w:val="Stef02Char"/>
    <w:autoRedefine/>
    <w:qFormat/>
    <w:rsid w:val="00B4050F"/>
    <w:pPr>
      <w:tabs>
        <w:tab w:val="left" w:pos="425"/>
      </w:tabs>
      <w:spacing w:after="0" w:line="360" w:lineRule="auto"/>
      <w:jc w:val="both"/>
      <w:outlineLvl w:val="0"/>
    </w:pPr>
    <w:rPr>
      <w:rFonts w:cstheme="minorHAnsi"/>
      <w:b/>
      <w:bCs/>
      <w:iCs/>
    </w:rPr>
  </w:style>
  <w:style w:type="character" w:customStyle="1" w:styleId="Stef01Char">
    <w:name w:val="Stef01 Char"/>
    <w:basedOn w:val="S01Char"/>
    <w:link w:val="Stef01"/>
    <w:rsid w:val="00F962EB"/>
    <w:rPr>
      <w:rFonts w:cstheme="minorHAnsi"/>
      <w:b/>
      <w:caps/>
      <w:sz w:val="28"/>
      <w:szCs w:val="28"/>
    </w:rPr>
  </w:style>
  <w:style w:type="character" w:customStyle="1" w:styleId="Stef02Char">
    <w:name w:val="Stef02 Char"/>
    <w:basedOn w:val="DefaultParagraphFont"/>
    <w:link w:val="Stef02"/>
    <w:rsid w:val="00B4050F"/>
    <w:rPr>
      <w:rFonts w:cstheme="minorHAnsi"/>
      <w:b/>
      <w:bCs/>
      <w:iCs/>
    </w:rPr>
  </w:style>
  <w:style w:type="character" w:customStyle="1" w:styleId="UnresolvedMention">
    <w:name w:val="Unresolved Mention"/>
    <w:basedOn w:val="DefaultParagraphFont"/>
    <w:uiPriority w:val="99"/>
    <w:semiHidden/>
    <w:unhideWhenUsed/>
    <w:rsid w:val="00302D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774013">
      <w:bodyDiv w:val="1"/>
      <w:marLeft w:val="0"/>
      <w:marRight w:val="0"/>
      <w:marTop w:val="0"/>
      <w:marBottom w:val="0"/>
      <w:divBdr>
        <w:top w:val="none" w:sz="0" w:space="0" w:color="auto"/>
        <w:left w:val="none" w:sz="0" w:space="0" w:color="auto"/>
        <w:bottom w:val="none" w:sz="0" w:space="0" w:color="auto"/>
        <w:right w:val="none" w:sz="0" w:space="0" w:color="auto"/>
      </w:divBdr>
    </w:div>
    <w:div w:id="145979892">
      <w:bodyDiv w:val="1"/>
      <w:marLeft w:val="0"/>
      <w:marRight w:val="0"/>
      <w:marTop w:val="0"/>
      <w:marBottom w:val="0"/>
      <w:divBdr>
        <w:top w:val="none" w:sz="0" w:space="0" w:color="auto"/>
        <w:left w:val="none" w:sz="0" w:space="0" w:color="auto"/>
        <w:bottom w:val="none" w:sz="0" w:space="0" w:color="auto"/>
        <w:right w:val="none" w:sz="0" w:space="0" w:color="auto"/>
      </w:divBdr>
    </w:div>
    <w:div w:id="470295321">
      <w:bodyDiv w:val="1"/>
      <w:marLeft w:val="0"/>
      <w:marRight w:val="0"/>
      <w:marTop w:val="0"/>
      <w:marBottom w:val="0"/>
      <w:divBdr>
        <w:top w:val="none" w:sz="0" w:space="0" w:color="auto"/>
        <w:left w:val="none" w:sz="0" w:space="0" w:color="auto"/>
        <w:bottom w:val="none" w:sz="0" w:space="0" w:color="auto"/>
        <w:right w:val="none" w:sz="0" w:space="0" w:color="auto"/>
      </w:divBdr>
    </w:div>
    <w:div w:id="556935048">
      <w:bodyDiv w:val="1"/>
      <w:marLeft w:val="0"/>
      <w:marRight w:val="0"/>
      <w:marTop w:val="0"/>
      <w:marBottom w:val="0"/>
      <w:divBdr>
        <w:top w:val="none" w:sz="0" w:space="0" w:color="auto"/>
        <w:left w:val="none" w:sz="0" w:space="0" w:color="auto"/>
        <w:bottom w:val="none" w:sz="0" w:space="0" w:color="auto"/>
        <w:right w:val="none" w:sz="0" w:space="0" w:color="auto"/>
      </w:divBdr>
    </w:div>
    <w:div w:id="575359762">
      <w:bodyDiv w:val="1"/>
      <w:marLeft w:val="0"/>
      <w:marRight w:val="0"/>
      <w:marTop w:val="0"/>
      <w:marBottom w:val="0"/>
      <w:divBdr>
        <w:top w:val="none" w:sz="0" w:space="0" w:color="auto"/>
        <w:left w:val="none" w:sz="0" w:space="0" w:color="auto"/>
        <w:bottom w:val="none" w:sz="0" w:space="0" w:color="auto"/>
        <w:right w:val="none" w:sz="0" w:space="0" w:color="auto"/>
      </w:divBdr>
    </w:div>
    <w:div w:id="638801206">
      <w:bodyDiv w:val="1"/>
      <w:marLeft w:val="0"/>
      <w:marRight w:val="0"/>
      <w:marTop w:val="0"/>
      <w:marBottom w:val="0"/>
      <w:divBdr>
        <w:top w:val="none" w:sz="0" w:space="0" w:color="auto"/>
        <w:left w:val="none" w:sz="0" w:space="0" w:color="auto"/>
        <w:bottom w:val="none" w:sz="0" w:space="0" w:color="auto"/>
        <w:right w:val="none" w:sz="0" w:space="0" w:color="auto"/>
      </w:divBdr>
    </w:div>
    <w:div w:id="653871846">
      <w:bodyDiv w:val="1"/>
      <w:marLeft w:val="0"/>
      <w:marRight w:val="0"/>
      <w:marTop w:val="0"/>
      <w:marBottom w:val="0"/>
      <w:divBdr>
        <w:top w:val="none" w:sz="0" w:space="0" w:color="auto"/>
        <w:left w:val="none" w:sz="0" w:space="0" w:color="auto"/>
        <w:bottom w:val="none" w:sz="0" w:space="0" w:color="auto"/>
        <w:right w:val="none" w:sz="0" w:space="0" w:color="auto"/>
      </w:divBdr>
    </w:div>
    <w:div w:id="671101176">
      <w:bodyDiv w:val="1"/>
      <w:marLeft w:val="0"/>
      <w:marRight w:val="0"/>
      <w:marTop w:val="0"/>
      <w:marBottom w:val="0"/>
      <w:divBdr>
        <w:top w:val="none" w:sz="0" w:space="0" w:color="auto"/>
        <w:left w:val="none" w:sz="0" w:space="0" w:color="auto"/>
        <w:bottom w:val="none" w:sz="0" w:space="0" w:color="auto"/>
        <w:right w:val="none" w:sz="0" w:space="0" w:color="auto"/>
      </w:divBdr>
    </w:div>
    <w:div w:id="673070920">
      <w:bodyDiv w:val="1"/>
      <w:marLeft w:val="0"/>
      <w:marRight w:val="0"/>
      <w:marTop w:val="0"/>
      <w:marBottom w:val="0"/>
      <w:divBdr>
        <w:top w:val="none" w:sz="0" w:space="0" w:color="auto"/>
        <w:left w:val="none" w:sz="0" w:space="0" w:color="auto"/>
        <w:bottom w:val="none" w:sz="0" w:space="0" w:color="auto"/>
        <w:right w:val="none" w:sz="0" w:space="0" w:color="auto"/>
      </w:divBdr>
    </w:div>
    <w:div w:id="700518122">
      <w:bodyDiv w:val="1"/>
      <w:marLeft w:val="0"/>
      <w:marRight w:val="0"/>
      <w:marTop w:val="0"/>
      <w:marBottom w:val="0"/>
      <w:divBdr>
        <w:top w:val="none" w:sz="0" w:space="0" w:color="auto"/>
        <w:left w:val="none" w:sz="0" w:space="0" w:color="auto"/>
        <w:bottom w:val="none" w:sz="0" w:space="0" w:color="auto"/>
        <w:right w:val="none" w:sz="0" w:space="0" w:color="auto"/>
      </w:divBdr>
    </w:div>
    <w:div w:id="824202248">
      <w:bodyDiv w:val="1"/>
      <w:marLeft w:val="0"/>
      <w:marRight w:val="0"/>
      <w:marTop w:val="0"/>
      <w:marBottom w:val="0"/>
      <w:divBdr>
        <w:top w:val="none" w:sz="0" w:space="0" w:color="auto"/>
        <w:left w:val="none" w:sz="0" w:space="0" w:color="auto"/>
        <w:bottom w:val="none" w:sz="0" w:space="0" w:color="auto"/>
        <w:right w:val="none" w:sz="0" w:space="0" w:color="auto"/>
      </w:divBdr>
      <w:divsChild>
        <w:div w:id="250091687">
          <w:marLeft w:val="0"/>
          <w:marRight w:val="0"/>
          <w:marTop w:val="0"/>
          <w:marBottom w:val="0"/>
          <w:divBdr>
            <w:top w:val="none" w:sz="0" w:space="0" w:color="auto"/>
            <w:left w:val="none" w:sz="0" w:space="0" w:color="auto"/>
            <w:bottom w:val="none" w:sz="0" w:space="0" w:color="auto"/>
            <w:right w:val="none" w:sz="0" w:space="0" w:color="auto"/>
          </w:divBdr>
        </w:div>
        <w:div w:id="1194002314">
          <w:marLeft w:val="0"/>
          <w:marRight w:val="0"/>
          <w:marTop w:val="0"/>
          <w:marBottom w:val="0"/>
          <w:divBdr>
            <w:top w:val="none" w:sz="0" w:space="0" w:color="auto"/>
            <w:left w:val="none" w:sz="0" w:space="0" w:color="auto"/>
            <w:bottom w:val="none" w:sz="0" w:space="0" w:color="auto"/>
            <w:right w:val="none" w:sz="0" w:space="0" w:color="auto"/>
          </w:divBdr>
        </w:div>
      </w:divsChild>
    </w:div>
    <w:div w:id="866329742">
      <w:bodyDiv w:val="1"/>
      <w:marLeft w:val="0"/>
      <w:marRight w:val="0"/>
      <w:marTop w:val="0"/>
      <w:marBottom w:val="0"/>
      <w:divBdr>
        <w:top w:val="none" w:sz="0" w:space="0" w:color="auto"/>
        <w:left w:val="none" w:sz="0" w:space="0" w:color="auto"/>
        <w:bottom w:val="none" w:sz="0" w:space="0" w:color="auto"/>
        <w:right w:val="none" w:sz="0" w:space="0" w:color="auto"/>
      </w:divBdr>
    </w:div>
    <w:div w:id="926503614">
      <w:bodyDiv w:val="1"/>
      <w:marLeft w:val="0"/>
      <w:marRight w:val="0"/>
      <w:marTop w:val="0"/>
      <w:marBottom w:val="0"/>
      <w:divBdr>
        <w:top w:val="none" w:sz="0" w:space="0" w:color="auto"/>
        <w:left w:val="none" w:sz="0" w:space="0" w:color="auto"/>
        <w:bottom w:val="none" w:sz="0" w:space="0" w:color="auto"/>
        <w:right w:val="none" w:sz="0" w:space="0" w:color="auto"/>
      </w:divBdr>
    </w:div>
    <w:div w:id="930357826">
      <w:bodyDiv w:val="1"/>
      <w:marLeft w:val="0"/>
      <w:marRight w:val="0"/>
      <w:marTop w:val="0"/>
      <w:marBottom w:val="0"/>
      <w:divBdr>
        <w:top w:val="none" w:sz="0" w:space="0" w:color="auto"/>
        <w:left w:val="none" w:sz="0" w:space="0" w:color="auto"/>
        <w:bottom w:val="none" w:sz="0" w:space="0" w:color="auto"/>
        <w:right w:val="none" w:sz="0" w:space="0" w:color="auto"/>
      </w:divBdr>
    </w:div>
    <w:div w:id="1182234384">
      <w:bodyDiv w:val="1"/>
      <w:marLeft w:val="0"/>
      <w:marRight w:val="0"/>
      <w:marTop w:val="0"/>
      <w:marBottom w:val="0"/>
      <w:divBdr>
        <w:top w:val="none" w:sz="0" w:space="0" w:color="auto"/>
        <w:left w:val="none" w:sz="0" w:space="0" w:color="auto"/>
        <w:bottom w:val="none" w:sz="0" w:space="0" w:color="auto"/>
        <w:right w:val="none" w:sz="0" w:space="0" w:color="auto"/>
      </w:divBdr>
    </w:div>
    <w:div w:id="1376083661">
      <w:bodyDiv w:val="1"/>
      <w:marLeft w:val="0"/>
      <w:marRight w:val="0"/>
      <w:marTop w:val="0"/>
      <w:marBottom w:val="0"/>
      <w:divBdr>
        <w:top w:val="none" w:sz="0" w:space="0" w:color="auto"/>
        <w:left w:val="none" w:sz="0" w:space="0" w:color="auto"/>
        <w:bottom w:val="none" w:sz="0" w:space="0" w:color="auto"/>
        <w:right w:val="none" w:sz="0" w:space="0" w:color="auto"/>
      </w:divBdr>
    </w:div>
    <w:div w:id="1523203198">
      <w:bodyDiv w:val="1"/>
      <w:marLeft w:val="0"/>
      <w:marRight w:val="0"/>
      <w:marTop w:val="0"/>
      <w:marBottom w:val="0"/>
      <w:divBdr>
        <w:top w:val="none" w:sz="0" w:space="0" w:color="auto"/>
        <w:left w:val="none" w:sz="0" w:space="0" w:color="auto"/>
        <w:bottom w:val="none" w:sz="0" w:space="0" w:color="auto"/>
        <w:right w:val="none" w:sz="0" w:space="0" w:color="auto"/>
      </w:divBdr>
    </w:div>
    <w:div w:id="1632056923">
      <w:bodyDiv w:val="1"/>
      <w:marLeft w:val="0"/>
      <w:marRight w:val="0"/>
      <w:marTop w:val="0"/>
      <w:marBottom w:val="0"/>
      <w:divBdr>
        <w:top w:val="none" w:sz="0" w:space="0" w:color="auto"/>
        <w:left w:val="none" w:sz="0" w:space="0" w:color="auto"/>
        <w:bottom w:val="none" w:sz="0" w:space="0" w:color="auto"/>
        <w:right w:val="none" w:sz="0" w:space="0" w:color="auto"/>
      </w:divBdr>
    </w:div>
    <w:div w:id="1694265991">
      <w:bodyDiv w:val="1"/>
      <w:marLeft w:val="0"/>
      <w:marRight w:val="0"/>
      <w:marTop w:val="0"/>
      <w:marBottom w:val="0"/>
      <w:divBdr>
        <w:top w:val="none" w:sz="0" w:space="0" w:color="auto"/>
        <w:left w:val="none" w:sz="0" w:space="0" w:color="auto"/>
        <w:bottom w:val="none" w:sz="0" w:space="0" w:color="auto"/>
        <w:right w:val="none" w:sz="0" w:space="0" w:color="auto"/>
      </w:divBdr>
    </w:div>
    <w:div w:id="1763985133">
      <w:bodyDiv w:val="1"/>
      <w:marLeft w:val="0"/>
      <w:marRight w:val="0"/>
      <w:marTop w:val="0"/>
      <w:marBottom w:val="0"/>
      <w:divBdr>
        <w:top w:val="none" w:sz="0" w:space="0" w:color="auto"/>
        <w:left w:val="none" w:sz="0" w:space="0" w:color="auto"/>
        <w:bottom w:val="none" w:sz="0" w:space="0" w:color="auto"/>
        <w:right w:val="none" w:sz="0" w:space="0" w:color="auto"/>
      </w:divBdr>
      <w:divsChild>
        <w:div w:id="1272398775">
          <w:marLeft w:val="0"/>
          <w:marRight w:val="0"/>
          <w:marTop w:val="0"/>
          <w:marBottom w:val="0"/>
          <w:divBdr>
            <w:top w:val="none" w:sz="0" w:space="0" w:color="auto"/>
            <w:left w:val="none" w:sz="0" w:space="0" w:color="auto"/>
            <w:bottom w:val="none" w:sz="0" w:space="0" w:color="auto"/>
            <w:right w:val="none" w:sz="0" w:space="0" w:color="auto"/>
          </w:divBdr>
        </w:div>
        <w:div w:id="1781802666">
          <w:marLeft w:val="0"/>
          <w:marRight w:val="0"/>
          <w:marTop w:val="0"/>
          <w:marBottom w:val="0"/>
          <w:divBdr>
            <w:top w:val="none" w:sz="0" w:space="0" w:color="auto"/>
            <w:left w:val="none" w:sz="0" w:space="0" w:color="auto"/>
            <w:bottom w:val="none" w:sz="0" w:space="0" w:color="auto"/>
            <w:right w:val="none" w:sz="0" w:space="0" w:color="auto"/>
          </w:divBdr>
        </w:div>
        <w:div w:id="1266384059">
          <w:marLeft w:val="0"/>
          <w:marRight w:val="0"/>
          <w:marTop w:val="0"/>
          <w:marBottom w:val="0"/>
          <w:divBdr>
            <w:top w:val="none" w:sz="0" w:space="0" w:color="auto"/>
            <w:left w:val="none" w:sz="0" w:space="0" w:color="auto"/>
            <w:bottom w:val="none" w:sz="0" w:space="0" w:color="auto"/>
            <w:right w:val="none" w:sz="0" w:space="0" w:color="auto"/>
          </w:divBdr>
        </w:div>
        <w:div w:id="1103838915">
          <w:marLeft w:val="0"/>
          <w:marRight w:val="0"/>
          <w:marTop w:val="0"/>
          <w:marBottom w:val="0"/>
          <w:divBdr>
            <w:top w:val="none" w:sz="0" w:space="0" w:color="auto"/>
            <w:left w:val="none" w:sz="0" w:space="0" w:color="auto"/>
            <w:bottom w:val="none" w:sz="0" w:space="0" w:color="auto"/>
            <w:right w:val="none" w:sz="0" w:space="0" w:color="auto"/>
          </w:divBdr>
        </w:div>
      </w:divsChild>
    </w:div>
    <w:div w:id="1812557862">
      <w:bodyDiv w:val="1"/>
      <w:marLeft w:val="0"/>
      <w:marRight w:val="0"/>
      <w:marTop w:val="0"/>
      <w:marBottom w:val="0"/>
      <w:divBdr>
        <w:top w:val="none" w:sz="0" w:space="0" w:color="auto"/>
        <w:left w:val="none" w:sz="0" w:space="0" w:color="auto"/>
        <w:bottom w:val="none" w:sz="0" w:space="0" w:color="auto"/>
        <w:right w:val="none" w:sz="0" w:space="0" w:color="auto"/>
      </w:divBdr>
    </w:div>
    <w:div w:id="1861971878">
      <w:bodyDiv w:val="1"/>
      <w:marLeft w:val="0"/>
      <w:marRight w:val="0"/>
      <w:marTop w:val="0"/>
      <w:marBottom w:val="0"/>
      <w:divBdr>
        <w:top w:val="none" w:sz="0" w:space="0" w:color="auto"/>
        <w:left w:val="none" w:sz="0" w:space="0" w:color="auto"/>
        <w:bottom w:val="none" w:sz="0" w:space="0" w:color="auto"/>
        <w:right w:val="none" w:sz="0" w:space="0" w:color="auto"/>
      </w:divBdr>
      <w:divsChild>
        <w:div w:id="188297029">
          <w:marLeft w:val="446"/>
          <w:marRight w:val="0"/>
          <w:marTop w:val="0"/>
          <w:marBottom w:val="0"/>
          <w:divBdr>
            <w:top w:val="none" w:sz="0" w:space="0" w:color="auto"/>
            <w:left w:val="none" w:sz="0" w:space="0" w:color="auto"/>
            <w:bottom w:val="none" w:sz="0" w:space="0" w:color="auto"/>
            <w:right w:val="none" w:sz="0" w:space="0" w:color="auto"/>
          </w:divBdr>
        </w:div>
      </w:divsChild>
    </w:div>
    <w:div w:id="1887989167">
      <w:bodyDiv w:val="1"/>
      <w:marLeft w:val="0"/>
      <w:marRight w:val="0"/>
      <w:marTop w:val="0"/>
      <w:marBottom w:val="0"/>
      <w:divBdr>
        <w:top w:val="none" w:sz="0" w:space="0" w:color="auto"/>
        <w:left w:val="none" w:sz="0" w:space="0" w:color="auto"/>
        <w:bottom w:val="none" w:sz="0" w:space="0" w:color="auto"/>
        <w:right w:val="none" w:sz="0" w:space="0" w:color="auto"/>
      </w:divBdr>
    </w:div>
    <w:div w:id="1906649280">
      <w:bodyDiv w:val="1"/>
      <w:marLeft w:val="0"/>
      <w:marRight w:val="0"/>
      <w:marTop w:val="0"/>
      <w:marBottom w:val="0"/>
      <w:divBdr>
        <w:top w:val="none" w:sz="0" w:space="0" w:color="auto"/>
        <w:left w:val="none" w:sz="0" w:space="0" w:color="auto"/>
        <w:bottom w:val="none" w:sz="0" w:space="0" w:color="auto"/>
        <w:right w:val="none" w:sz="0" w:space="0" w:color="auto"/>
      </w:divBdr>
    </w:div>
    <w:div w:id="2092696606">
      <w:bodyDiv w:val="1"/>
      <w:marLeft w:val="0"/>
      <w:marRight w:val="0"/>
      <w:marTop w:val="0"/>
      <w:marBottom w:val="0"/>
      <w:divBdr>
        <w:top w:val="none" w:sz="0" w:space="0" w:color="auto"/>
        <w:left w:val="none" w:sz="0" w:space="0" w:color="auto"/>
        <w:bottom w:val="none" w:sz="0" w:space="0" w:color="auto"/>
        <w:right w:val="none" w:sz="0" w:space="0" w:color="auto"/>
      </w:divBdr>
    </w:div>
    <w:div w:id="2110273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959@medschl.cam.ac.uk" TargetMode="External"/><Relationship Id="rId13" Type="http://schemas.openxmlformats.org/officeDocument/2006/relationships/hyperlink" Target="https://www.dementiafriends.org.uk/WEBArticle?page=what-is-a-frien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ementiaaction.org.uk/local_allianc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zheimers.org.uk/get-involved/dementia-friendly-communities/organisations/how-to-become-dementia-friendly-community"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who.int/ageing/age_friendly_cities_network/en/" TargetMode="External"/><Relationship Id="rId4" Type="http://schemas.openxmlformats.org/officeDocument/2006/relationships/settings" Target="settings.xml"/><Relationship Id="rId9" Type="http://schemas.openxmlformats.org/officeDocument/2006/relationships/hyperlink" Target="https://www.bbc.co.uk/programmes/b08k4zwt" TargetMode="External"/><Relationship Id="rId14" Type="http://schemas.openxmlformats.org/officeDocument/2006/relationships/hyperlink" Target="https://www.dementiafriends.org.uk/WEBArticle?page=what-is-a-champ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C406A4-CAD4-4323-B4D6-DD61128D68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11991</Words>
  <Characters>68352</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80183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Stef</dc:creator>
  <cp:lastModifiedBy>Stefanie Buckner</cp:lastModifiedBy>
  <cp:revision>2</cp:revision>
  <cp:lastPrinted>2018-06-26T13:56:00Z</cp:lastPrinted>
  <dcterms:created xsi:type="dcterms:W3CDTF">2019-04-11T09:59:00Z</dcterms:created>
  <dcterms:modified xsi:type="dcterms:W3CDTF">2019-04-11T09:59:00Z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