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98E9F4" w14:textId="77777777" w:rsidR="00392F69" w:rsidRPr="00BF3750" w:rsidRDefault="00392F69" w:rsidP="00392F69">
      <w:pPr>
        <w:spacing w:after="12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KEY RESOURCES TABLE</w:t>
      </w:r>
    </w:p>
    <w:tbl>
      <w:tblPr>
        <w:tblStyle w:val="TableGrid"/>
        <w:tblW w:w="95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817"/>
        <w:gridCol w:w="2671"/>
        <w:gridCol w:w="2088"/>
      </w:tblGrid>
      <w:tr w:rsidR="00392F69" w:rsidRPr="003C67F3" w14:paraId="6D7E6B6F" w14:textId="77777777" w:rsidTr="005E67A7">
        <w:trPr>
          <w:cantSplit/>
          <w:trHeight w:hRule="exact" w:val="288"/>
        </w:trPr>
        <w:tc>
          <w:tcPr>
            <w:tcW w:w="481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753EFDB" w14:textId="77777777" w:rsidR="00392F69" w:rsidRPr="003C67F3" w:rsidRDefault="00392F69" w:rsidP="007E0795">
            <w:pPr>
              <w:rPr>
                <w:rFonts w:ascii="Arial" w:hAnsi="Arial" w:cs="Arial"/>
                <w:sz w:val="20"/>
                <w:szCs w:val="20"/>
              </w:rPr>
            </w:pPr>
            <w:r w:rsidRPr="003C67F3">
              <w:rPr>
                <w:rFonts w:ascii="Arial" w:hAnsi="Arial" w:cs="Arial"/>
                <w:sz w:val="20"/>
                <w:szCs w:val="20"/>
              </w:rPr>
              <w:t>REAGENT or RESOURCE</w:t>
            </w:r>
          </w:p>
        </w:tc>
        <w:tc>
          <w:tcPr>
            <w:tcW w:w="2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A25A9EE" w14:textId="77777777" w:rsidR="00392F69" w:rsidRPr="003C67F3" w:rsidRDefault="00392F69" w:rsidP="007E0795">
            <w:pPr>
              <w:rPr>
                <w:rFonts w:ascii="Arial" w:hAnsi="Arial" w:cs="Arial"/>
                <w:sz w:val="20"/>
                <w:szCs w:val="20"/>
              </w:rPr>
            </w:pPr>
            <w:r w:rsidRPr="003C67F3">
              <w:rPr>
                <w:rFonts w:ascii="Arial" w:hAnsi="Arial" w:cs="Arial"/>
                <w:sz w:val="20"/>
                <w:szCs w:val="20"/>
              </w:rPr>
              <w:t>SOURCE</w:t>
            </w:r>
          </w:p>
        </w:tc>
        <w:tc>
          <w:tcPr>
            <w:tcW w:w="208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1F4F597" w14:textId="77777777" w:rsidR="00392F69" w:rsidRPr="003C67F3" w:rsidRDefault="00392F69" w:rsidP="007E0795">
            <w:pPr>
              <w:rPr>
                <w:rFonts w:ascii="Arial" w:hAnsi="Arial" w:cs="Arial"/>
                <w:sz w:val="20"/>
                <w:szCs w:val="20"/>
              </w:rPr>
            </w:pPr>
            <w:r w:rsidRPr="003C67F3">
              <w:rPr>
                <w:rFonts w:ascii="Arial" w:hAnsi="Arial" w:cs="Arial"/>
                <w:sz w:val="20"/>
                <w:szCs w:val="20"/>
              </w:rPr>
              <w:t>IDENTIFIER</w:t>
            </w:r>
          </w:p>
        </w:tc>
      </w:tr>
      <w:tr w:rsidR="00392F69" w:rsidRPr="003C67F3" w14:paraId="7994536E" w14:textId="77777777" w:rsidTr="00F43EED">
        <w:trPr>
          <w:cantSplit/>
          <w:trHeight w:val="259"/>
        </w:trPr>
        <w:tc>
          <w:tcPr>
            <w:tcW w:w="9576" w:type="dxa"/>
            <w:gridSpan w:val="3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</w:tcPr>
          <w:p w14:paraId="25EC6967" w14:textId="77777777" w:rsidR="00392F69" w:rsidRPr="003C67F3" w:rsidRDefault="00392F69" w:rsidP="007E0795">
            <w:pPr>
              <w:rPr>
                <w:rFonts w:ascii="Arial" w:hAnsi="Arial" w:cs="Arial"/>
                <w:sz w:val="20"/>
                <w:szCs w:val="20"/>
              </w:rPr>
            </w:pPr>
            <w:r w:rsidRPr="003C67F3">
              <w:rPr>
                <w:rFonts w:ascii="Arial" w:hAnsi="Arial" w:cs="Arial"/>
                <w:sz w:val="20"/>
                <w:szCs w:val="20"/>
              </w:rPr>
              <w:t>Antibodies</w:t>
            </w:r>
          </w:p>
        </w:tc>
      </w:tr>
      <w:tr w:rsidR="00392F69" w:rsidRPr="003C67F3" w14:paraId="6F31B27A" w14:textId="77777777" w:rsidTr="005E67A7">
        <w:trPr>
          <w:cantSplit/>
          <w:trHeight w:val="259"/>
        </w:trPr>
        <w:tc>
          <w:tcPr>
            <w:tcW w:w="4817" w:type="dxa"/>
            <w:tcBorders>
              <w:top w:val="single" w:sz="12" w:space="0" w:color="000000"/>
            </w:tcBorders>
            <w:shd w:val="clear" w:color="auto" w:fill="auto"/>
          </w:tcPr>
          <w:p w14:paraId="4A5199F2" w14:textId="6E28C34B" w:rsidR="00392F69" w:rsidRPr="003C67F3" w:rsidRDefault="00BA13E1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Anti-mouse B220 antibody</w:t>
            </w:r>
            <w:r w:rsidR="00DC7C23">
              <w:rPr>
                <w:rFonts w:ascii="Arial" w:hAnsi="Arial" w:cs="Arial"/>
                <w:sz w:val="20"/>
                <w:szCs w:val="20"/>
              </w:rPr>
              <w:t xml:space="preserve"> (RA3-6B2)</w:t>
            </w:r>
          </w:p>
        </w:tc>
        <w:tc>
          <w:tcPr>
            <w:tcW w:w="2671" w:type="dxa"/>
            <w:tcBorders>
              <w:top w:val="single" w:sz="12" w:space="0" w:color="000000"/>
            </w:tcBorders>
            <w:shd w:val="clear" w:color="auto" w:fill="auto"/>
          </w:tcPr>
          <w:p w14:paraId="378BC3D6" w14:textId="62CC4571" w:rsidR="00392F69" w:rsidRPr="003C67F3" w:rsidRDefault="0097487D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</w:t>
            </w:r>
            <w:r w:rsidR="00BE7E4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Fisher</w:t>
            </w:r>
            <w:r w:rsidR="005E67A7">
              <w:rPr>
                <w:rFonts w:ascii="Arial" w:hAnsi="Arial" w:cs="Arial"/>
                <w:sz w:val="20"/>
                <w:szCs w:val="20"/>
              </w:rPr>
              <w:t xml:space="preserve"> Scientific</w:t>
            </w:r>
          </w:p>
        </w:tc>
        <w:tc>
          <w:tcPr>
            <w:tcW w:w="2088" w:type="dxa"/>
            <w:tcBorders>
              <w:top w:val="single" w:sz="12" w:space="0" w:color="000000"/>
            </w:tcBorders>
            <w:shd w:val="clear" w:color="auto" w:fill="auto"/>
          </w:tcPr>
          <w:p w14:paraId="07E4CA4D" w14:textId="47DADB83" w:rsidR="00392F69" w:rsidRPr="003C67F3" w:rsidRDefault="0097487D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Cat#25-0452-82</w:t>
            </w:r>
            <w:r w:rsidR="00306037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="00306037">
              <w:rPr>
                <w:rFonts w:ascii="Arial" w:hAnsi="Arial" w:cs="Arial"/>
                <w:sz w:val="20"/>
                <w:szCs w:val="20"/>
              </w:rPr>
              <w:t>RRID:</w:t>
            </w:r>
            <w:r w:rsidR="00FD0360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FD0360">
              <w:rPr>
                <w:rFonts w:ascii="Arial" w:hAnsi="Arial" w:cs="Arial"/>
                <w:sz w:val="20"/>
                <w:szCs w:val="20"/>
              </w:rPr>
              <w:t>_469627</w:t>
            </w:r>
          </w:p>
        </w:tc>
      </w:tr>
      <w:tr w:rsidR="00392F69" w:rsidRPr="003C67F3" w14:paraId="6274704F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6098EF99" w14:textId="30656517" w:rsidR="00392F69" w:rsidRPr="003C67F3" w:rsidRDefault="00BA13E1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Anti-mouse CD3 antibody</w:t>
            </w:r>
            <w:r w:rsidR="00DC7C23">
              <w:rPr>
                <w:rFonts w:ascii="Arial" w:hAnsi="Arial" w:cs="Arial"/>
                <w:sz w:val="20"/>
                <w:szCs w:val="20"/>
              </w:rPr>
              <w:t xml:space="preserve"> (145-2C11)</w:t>
            </w:r>
          </w:p>
        </w:tc>
        <w:tc>
          <w:tcPr>
            <w:tcW w:w="2671" w:type="dxa"/>
            <w:shd w:val="clear" w:color="auto" w:fill="auto"/>
          </w:tcPr>
          <w:p w14:paraId="662CB565" w14:textId="325EC378" w:rsidR="00392F69" w:rsidRPr="003C67F3" w:rsidRDefault="005E67A7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5C37C459" w14:textId="4FBD454B" w:rsidR="00392F69" w:rsidRPr="003C67F3" w:rsidRDefault="00C4756E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Cat#11-0031-82</w:t>
            </w:r>
            <w:r w:rsidR="00306037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="00306037">
              <w:rPr>
                <w:rFonts w:ascii="Arial" w:hAnsi="Arial" w:cs="Arial"/>
                <w:sz w:val="20"/>
                <w:szCs w:val="20"/>
              </w:rPr>
              <w:t>RRID:</w:t>
            </w:r>
            <w:r w:rsidR="00FD0360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FD0360">
              <w:rPr>
                <w:rFonts w:ascii="Arial" w:hAnsi="Arial" w:cs="Arial"/>
                <w:sz w:val="20"/>
                <w:szCs w:val="20"/>
              </w:rPr>
              <w:t>_464882</w:t>
            </w:r>
          </w:p>
        </w:tc>
      </w:tr>
      <w:tr w:rsidR="00392F69" w:rsidRPr="003C67F3" w14:paraId="42F0148C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280568B5" w14:textId="0708C388" w:rsidR="00392F69" w:rsidRPr="003C67F3" w:rsidRDefault="00BA13E1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Anti-mouse CD4 antibody</w:t>
            </w:r>
            <w:r w:rsidR="00DC7C23">
              <w:rPr>
                <w:rFonts w:ascii="Arial" w:hAnsi="Arial" w:cs="Arial"/>
                <w:sz w:val="20"/>
                <w:szCs w:val="20"/>
              </w:rPr>
              <w:t xml:space="preserve"> (GK1.5)</w:t>
            </w:r>
          </w:p>
        </w:tc>
        <w:tc>
          <w:tcPr>
            <w:tcW w:w="2671" w:type="dxa"/>
            <w:shd w:val="clear" w:color="auto" w:fill="auto"/>
          </w:tcPr>
          <w:p w14:paraId="728EB1B5" w14:textId="08E26946" w:rsidR="00392F69" w:rsidRPr="003C67F3" w:rsidRDefault="005E67A7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6744514E" w14:textId="7CB6FFCF" w:rsidR="00392F69" w:rsidRPr="003C67F3" w:rsidRDefault="00C4756E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Cat#47-0041-82</w:t>
            </w:r>
            <w:r w:rsidR="00306037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="00306037">
              <w:rPr>
                <w:rFonts w:ascii="Arial" w:hAnsi="Arial" w:cs="Arial"/>
                <w:sz w:val="20"/>
                <w:szCs w:val="20"/>
              </w:rPr>
              <w:t>RRID:</w:t>
            </w:r>
            <w:r w:rsidR="00FD0360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FD0360">
              <w:rPr>
                <w:rFonts w:ascii="Arial" w:hAnsi="Arial" w:cs="Arial"/>
                <w:sz w:val="20"/>
                <w:szCs w:val="20"/>
              </w:rPr>
              <w:t>_11218896</w:t>
            </w:r>
          </w:p>
        </w:tc>
      </w:tr>
      <w:tr w:rsidR="00392F69" w:rsidRPr="003C67F3" w14:paraId="2D19FE15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0F511854" w14:textId="6CDCE639" w:rsidR="00392F69" w:rsidRPr="003C67F3" w:rsidRDefault="00BA13E1" w:rsidP="007E0795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Anti-mouse CD11b antibody</w:t>
            </w:r>
            <w:r w:rsidR="00DC7C23">
              <w:rPr>
                <w:rFonts w:ascii="Arial" w:hAnsi="Arial" w:cs="Arial"/>
                <w:sz w:val="20"/>
                <w:szCs w:val="20"/>
              </w:rPr>
              <w:t xml:space="preserve"> (M1/70)</w:t>
            </w:r>
          </w:p>
        </w:tc>
        <w:tc>
          <w:tcPr>
            <w:tcW w:w="2671" w:type="dxa"/>
            <w:shd w:val="clear" w:color="auto" w:fill="auto"/>
          </w:tcPr>
          <w:p w14:paraId="351EFD59" w14:textId="5E5B5C0D" w:rsidR="00392F69" w:rsidRPr="003C67F3" w:rsidRDefault="005E67A7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00EA06F8" w14:textId="3271EEE7" w:rsidR="00392F69" w:rsidRPr="003C67F3" w:rsidRDefault="00C4756E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Cat#11-0112-82</w:t>
            </w:r>
            <w:r w:rsidR="00306037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="00306037">
              <w:rPr>
                <w:rFonts w:ascii="Arial" w:hAnsi="Arial" w:cs="Arial"/>
                <w:sz w:val="20"/>
                <w:szCs w:val="20"/>
              </w:rPr>
              <w:t>RRID:</w:t>
            </w:r>
            <w:r w:rsidR="00FD0360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FD0360">
              <w:rPr>
                <w:rFonts w:ascii="Arial" w:hAnsi="Arial" w:cs="Arial"/>
                <w:sz w:val="20"/>
                <w:szCs w:val="20"/>
              </w:rPr>
              <w:t>_464935</w:t>
            </w:r>
          </w:p>
        </w:tc>
      </w:tr>
      <w:tr w:rsidR="00BA13E1" w:rsidRPr="003C67F3" w14:paraId="072785B7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54F4BBDC" w14:textId="25A80035" w:rsidR="00BA13E1" w:rsidRDefault="00BA13E1" w:rsidP="007E0795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Anti-mouse CD11c antibody</w:t>
            </w:r>
            <w:r w:rsidR="00DC7C23">
              <w:rPr>
                <w:rFonts w:ascii="Arial" w:hAnsi="Arial" w:cs="Arial"/>
                <w:sz w:val="20"/>
                <w:szCs w:val="20"/>
              </w:rPr>
              <w:t xml:space="preserve"> (N418)</w:t>
            </w:r>
          </w:p>
        </w:tc>
        <w:tc>
          <w:tcPr>
            <w:tcW w:w="2671" w:type="dxa"/>
            <w:shd w:val="clear" w:color="auto" w:fill="auto"/>
          </w:tcPr>
          <w:p w14:paraId="4BD7BEE3" w14:textId="522C130C" w:rsidR="00BA13E1" w:rsidRDefault="005E67A7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2EC2EDBF" w14:textId="5F1BF786" w:rsidR="00BA13E1" w:rsidRDefault="00C4756E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Cat#25-0114-82</w:t>
            </w:r>
            <w:r w:rsidR="00306037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="00306037">
              <w:rPr>
                <w:rFonts w:ascii="Arial" w:hAnsi="Arial" w:cs="Arial"/>
                <w:sz w:val="20"/>
                <w:szCs w:val="20"/>
              </w:rPr>
              <w:t>RRID:</w:t>
            </w:r>
            <w:r w:rsidR="00FD0360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FD0360">
              <w:rPr>
                <w:rFonts w:ascii="Arial" w:hAnsi="Arial" w:cs="Arial"/>
                <w:sz w:val="20"/>
                <w:szCs w:val="20"/>
              </w:rPr>
              <w:t>_469590</w:t>
            </w:r>
          </w:p>
        </w:tc>
      </w:tr>
      <w:tr w:rsidR="00BA13E1" w:rsidRPr="003C67F3" w14:paraId="6C3425B3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55C35F37" w14:textId="58A8B88D" w:rsidR="00BA13E1" w:rsidRDefault="00BA13E1" w:rsidP="007E0795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Anti-mouse CD19 antibody</w:t>
            </w:r>
            <w:r w:rsidR="00DC7C23">
              <w:rPr>
                <w:rFonts w:ascii="Arial" w:hAnsi="Arial" w:cs="Arial"/>
                <w:sz w:val="20"/>
                <w:szCs w:val="20"/>
              </w:rPr>
              <w:t xml:space="preserve"> (6D5)</w:t>
            </w:r>
          </w:p>
        </w:tc>
        <w:tc>
          <w:tcPr>
            <w:tcW w:w="2671" w:type="dxa"/>
            <w:shd w:val="clear" w:color="auto" w:fill="auto"/>
          </w:tcPr>
          <w:p w14:paraId="4328AB4E" w14:textId="7D7A55E5" w:rsidR="00BA13E1" w:rsidRDefault="00C4756E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Biolegend</w:t>
            </w:r>
          </w:p>
        </w:tc>
        <w:tc>
          <w:tcPr>
            <w:tcW w:w="2088" w:type="dxa"/>
            <w:shd w:val="clear" w:color="auto" w:fill="auto"/>
          </w:tcPr>
          <w:p w14:paraId="0A409F83" w14:textId="684DB3E0" w:rsidR="00BA13E1" w:rsidRDefault="00C4756E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</w:t>
            </w:r>
            <w:r w:rsidR="00B7255E">
              <w:rPr>
                <w:rFonts w:ascii="Arial" w:hAnsi="Arial" w:cs="Arial"/>
                <w:sz w:val="20"/>
                <w:szCs w:val="20"/>
              </w:rPr>
              <w:t>115543</w:t>
            </w:r>
            <w:r w:rsidR="00306037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="00306037">
              <w:rPr>
                <w:rFonts w:ascii="Arial" w:hAnsi="Arial" w:cs="Arial"/>
                <w:sz w:val="20"/>
                <w:szCs w:val="20"/>
              </w:rPr>
              <w:t>RRID:</w:t>
            </w:r>
            <w:r w:rsidR="00FD0360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FD0360">
              <w:rPr>
                <w:rFonts w:ascii="Arial" w:hAnsi="Arial" w:cs="Arial"/>
                <w:sz w:val="20"/>
                <w:szCs w:val="20"/>
              </w:rPr>
              <w:t>_11218994</w:t>
            </w:r>
          </w:p>
        </w:tc>
      </w:tr>
      <w:tr w:rsidR="00C41A47" w:rsidRPr="003C67F3" w14:paraId="09A127BE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775226B5" w14:textId="7EAD88DC" w:rsidR="00C41A47" w:rsidRPr="003A554C" w:rsidRDefault="00C41A47" w:rsidP="007E0795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 w:rsidRPr="003A554C">
              <w:rPr>
                <w:rFonts w:ascii="Arial" w:hAnsi="Arial" w:cs="Arial"/>
                <w:sz w:val="20"/>
                <w:szCs w:val="20"/>
              </w:rPr>
              <w:t>Anti-mouse CD45.1 antibody (A20)</w:t>
            </w:r>
          </w:p>
        </w:tc>
        <w:tc>
          <w:tcPr>
            <w:tcW w:w="2671" w:type="dxa"/>
            <w:shd w:val="clear" w:color="auto" w:fill="auto"/>
          </w:tcPr>
          <w:p w14:paraId="25A3F5C0" w14:textId="77EBD0F5" w:rsidR="00C41A47" w:rsidRPr="003A554C" w:rsidRDefault="00C41A47" w:rsidP="007E0795">
            <w:pPr>
              <w:rPr>
                <w:rFonts w:ascii="Arial" w:hAnsi="Arial" w:cs="Arial"/>
                <w:sz w:val="20"/>
                <w:szCs w:val="20"/>
              </w:rPr>
            </w:pPr>
            <w:r w:rsidRPr="003A554C"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1E17944E" w14:textId="2807B7CD" w:rsidR="00C41A47" w:rsidRPr="003A554C" w:rsidRDefault="003A554C" w:rsidP="007E0795">
            <w:pPr>
              <w:rPr>
                <w:rFonts w:ascii="Arial" w:hAnsi="Arial" w:cs="Arial"/>
                <w:sz w:val="20"/>
                <w:szCs w:val="20"/>
              </w:rPr>
            </w:pPr>
            <w:r w:rsidRPr="003A554C">
              <w:rPr>
                <w:rFonts w:ascii="Arial" w:hAnsi="Arial" w:cs="Arial"/>
                <w:sz w:val="20"/>
                <w:szCs w:val="20"/>
              </w:rPr>
              <w:t xml:space="preserve">Cat#A15415; </w:t>
            </w:r>
            <w:proofErr w:type="gramStart"/>
            <w:r w:rsidRPr="003A554C">
              <w:rPr>
                <w:rFonts w:ascii="Arial" w:hAnsi="Arial" w:cs="Arial"/>
                <w:sz w:val="20"/>
                <w:szCs w:val="20"/>
              </w:rPr>
              <w:t>RRID:AB</w:t>
            </w:r>
            <w:proofErr w:type="gramEnd"/>
            <w:r w:rsidRPr="003A554C">
              <w:rPr>
                <w:rFonts w:ascii="Arial" w:hAnsi="Arial" w:cs="Arial"/>
                <w:sz w:val="20"/>
                <w:szCs w:val="20"/>
              </w:rPr>
              <w:t>_2534428</w:t>
            </w:r>
          </w:p>
        </w:tc>
      </w:tr>
      <w:tr w:rsidR="00BA13E1" w:rsidRPr="003C67F3" w14:paraId="0A123324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12DFB6AA" w14:textId="483ED0F7" w:rsidR="00BA13E1" w:rsidRDefault="00C45282" w:rsidP="007E0795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Anti-mouse CD45.2 antibody</w:t>
            </w:r>
            <w:r w:rsidR="00DC7C23">
              <w:rPr>
                <w:rFonts w:ascii="Arial" w:hAnsi="Arial" w:cs="Arial"/>
                <w:sz w:val="20"/>
                <w:szCs w:val="20"/>
              </w:rPr>
              <w:t xml:space="preserve"> (104)</w:t>
            </w:r>
          </w:p>
        </w:tc>
        <w:tc>
          <w:tcPr>
            <w:tcW w:w="2671" w:type="dxa"/>
            <w:shd w:val="clear" w:color="auto" w:fill="auto"/>
          </w:tcPr>
          <w:p w14:paraId="2B6F4863" w14:textId="541B69A6" w:rsidR="00BA13E1" w:rsidRDefault="005E67A7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6738D362" w14:textId="1988BC8E" w:rsidR="00BA13E1" w:rsidRDefault="00B7255E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Cat#A14736</w:t>
            </w:r>
            <w:r w:rsidR="00306037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="00306037">
              <w:rPr>
                <w:rFonts w:ascii="Arial" w:hAnsi="Arial" w:cs="Arial"/>
                <w:sz w:val="20"/>
                <w:szCs w:val="20"/>
              </w:rPr>
              <w:t>RRID:</w:t>
            </w:r>
            <w:r w:rsidR="00FD0360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FD0360">
              <w:rPr>
                <w:rFonts w:ascii="Arial" w:hAnsi="Arial" w:cs="Arial"/>
                <w:sz w:val="20"/>
                <w:szCs w:val="20"/>
              </w:rPr>
              <w:t>_2534252</w:t>
            </w:r>
          </w:p>
        </w:tc>
      </w:tr>
      <w:tr w:rsidR="00C41A47" w:rsidRPr="003C67F3" w14:paraId="2C89C341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16CD77C0" w14:textId="0E6EBF3E" w:rsidR="00C41A47" w:rsidRPr="000D65DC" w:rsidRDefault="00C41A47" w:rsidP="007E0795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 w:rsidRPr="000D65DC">
              <w:rPr>
                <w:rFonts w:ascii="Arial" w:hAnsi="Arial" w:cs="Arial"/>
                <w:sz w:val="20"/>
                <w:szCs w:val="20"/>
              </w:rPr>
              <w:t>Anti-mouse CD90.2 antibody (</w:t>
            </w:r>
            <w:r w:rsidR="003A554C" w:rsidRPr="000D65DC">
              <w:rPr>
                <w:rFonts w:ascii="Arial" w:hAnsi="Arial" w:cs="Arial"/>
                <w:sz w:val="20"/>
                <w:szCs w:val="20"/>
              </w:rPr>
              <w:t>30-H12</w:t>
            </w:r>
            <w:r w:rsidRPr="000D65DC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shd w:val="clear" w:color="auto" w:fill="auto"/>
          </w:tcPr>
          <w:p w14:paraId="6377C994" w14:textId="259B366E" w:rsidR="00C41A47" w:rsidRPr="000D65DC" w:rsidRDefault="00C41A47" w:rsidP="007E0795">
            <w:pPr>
              <w:rPr>
                <w:rFonts w:ascii="Arial" w:hAnsi="Arial" w:cs="Arial"/>
                <w:sz w:val="20"/>
                <w:szCs w:val="20"/>
              </w:rPr>
            </w:pPr>
            <w:r w:rsidRPr="000D65DC"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057D21E3" w14:textId="127DABA7" w:rsidR="00C41A47" w:rsidRPr="000D65DC" w:rsidRDefault="000D65DC" w:rsidP="007E0795">
            <w:pPr>
              <w:rPr>
                <w:rFonts w:ascii="Arial" w:hAnsi="Arial" w:cs="Arial"/>
                <w:sz w:val="20"/>
                <w:szCs w:val="20"/>
              </w:rPr>
            </w:pPr>
            <w:r w:rsidRPr="000D65DC">
              <w:rPr>
                <w:rFonts w:ascii="Arial" w:hAnsi="Arial" w:cs="Arial"/>
                <w:sz w:val="20"/>
                <w:szCs w:val="20"/>
              </w:rPr>
              <w:t xml:space="preserve">Cat#46-0903-82; </w:t>
            </w:r>
            <w:proofErr w:type="gramStart"/>
            <w:r w:rsidRPr="000D65DC">
              <w:rPr>
                <w:rFonts w:ascii="Arial" w:hAnsi="Arial" w:cs="Arial"/>
                <w:sz w:val="20"/>
                <w:szCs w:val="20"/>
              </w:rPr>
              <w:t>RRID:AB</w:t>
            </w:r>
            <w:proofErr w:type="gramEnd"/>
            <w:r w:rsidRPr="000D65DC">
              <w:rPr>
                <w:rFonts w:ascii="Arial" w:hAnsi="Arial" w:cs="Arial"/>
                <w:sz w:val="20"/>
                <w:szCs w:val="20"/>
              </w:rPr>
              <w:t>_10670882</w:t>
            </w:r>
          </w:p>
        </w:tc>
      </w:tr>
      <w:tr w:rsidR="00C41A47" w:rsidRPr="003C67F3" w14:paraId="0834C190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33999A50" w14:textId="48A674CB" w:rsidR="00C41A47" w:rsidRPr="000D65DC" w:rsidRDefault="00C41A47" w:rsidP="007E0795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 w:rsidRPr="000D65DC">
              <w:rPr>
                <w:rFonts w:ascii="Arial" w:hAnsi="Arial" w:cs="Arial"/>
                <w:sz w:val="20"/>
                <w:szCs w:val="20"/>
              </w:rPr>
              <w:t>Anti-mouse CD117 antibody (ACK2)</w:t>
            </w:r>
          </w:p>
        </w:tc>
        <w:tc>
          <w:tcPr>
            <w:tcW w:w="2671" w:type="dxa"/>
            <w:shd w:val="clear" w:color="auto" w:fill="auto"/>
          </w:tcPr>
          <w:p w14:paraId="26C1ABE8" w14:textId="5A88FA12" w:rsidR="00C41A47" w:rsidRPr="000D65DC" w:rsidRDefault="00C41A47" w:rsidP="007E0795">
            <w:pPr>
              <w:rPr>
                <w:rFonts w:ascii="Arial" w:hAnsi="Arial" w:cs="Arial"/>
                <w:sz w:val="20"/>
                <w:szCs w:val="20"/>
              </w:rPr>
            </w:pPr>
            <w:r w:rsidRPr="000D65DC"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6EECA9A3" w14:textId="00C3805E" w:rsidR="00C41A47" w:rsidRPr="000D65DC" w:rsidRDefault="000D65DC" w:rsidP="007E0795">
            <w:pPr>
              <w:rPr>
                <w:rFonts w:ascii="Arial" w:hAnsi="Arial" w:cs="Arial"/>
                <w:sz w:val="20"/>
                <w:szCs w:val="20"/>
              </w:rPr>
            </w:pPr>
            <w:r w:rsidRPr="000D65DC">
              <w:rPr>
                <w:rFonts w:ascii="Arial" w:hAnsi="Arial" w:cs="Arial"/>
                <w:sz w:val="20"/>
                <w:szCs w:val="20"/>
              </w:rPr>
              <w:t>Cat#12-1172-81; RRID_AB_465815</w:t>
            </w:r>
          </w:p>
        </w:tc>
      </w:tr>
      <w:tr w:rsidR="00C41A47" w:rsidRPr="003C67F3" w14:paraId="1CBE8E8E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133D9398" w14:textId="6695B572" w:rsidR="00C41A47" w:rsidRPr="000D65DC" w:rsidRDefault="00C41A47" w:rsidP="007E0795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 w:rsidRPr="000D65DC">
              <w:rPr>
                <w:rFonts w:ascii="Arial" w:hAnsi="Arial" w:cs="Arial"/>
                <w:sz w:val="20"/>
                <w:szCs w:val="20"/>
              </w:rPr>
              <w:t>Anti-mouse CD127 antibody (A7R34)</w:t>
            </w:r>
          </w:p>
        </w:tc>
        <w:tc>
          <w:tcPr>
            <w:tcW w:w="2671" w:type="dxa"/>
            <w:shd w:val="clear" w:color="auto" w:fill="auto"/>
          </w:tcPr>
          <w:p w14:paraId="3C53DE53" w14:textId="2B574543" w:rsidR="00C41A47" w:rsidRPr="000D65DC" w:rsidRDefault="00C41A47" w:rsidP="007E0795">
            <w:pPr>
              <w:rPr>
                <w:rFonts w:ascii="Arial" w:hAnsi="Arial" w:cs="Arial"/>
                <w:sz w:val="20"/>
                <w:szCs w:val="20"/>
              </w:rPr>
            </w:pPr>
            <w:r w:rsidRPr="000D65DC">
              <w:rPr>
                <w:rFonts w:ascii="Arial" w:hAnsi="Arial" w:cs="Arial"/>
                <w:sz w:val="20"/>
                <w:szCs w:val="20"/>
              </w:rPr>
              <w:t>Biolegend</w:t>
            </w:r>
          </w:p>
        </w:tc>
        <w:tc>
          <w:tcPr>
            <w:tcW w:w="2088" w:type="dxa"/>
            <w:shd w:val="clear" w:color="auto" w:fill="auto"/>
          </w:tcPr>
          <w:p w14:paraId="7884E127" w14:textId="309636C4" w:rsidR="00C41A47" w:rsidRPr="000D65DC" w:rsidRDefault="000D65DC" w:rsidP="007E0795">
            <w:pPr>
              <w:rPr>
                <w:rFonts w:ascii="Arial" w:hAnsi="Arial" w:cs="Arial"/>
                <w:sz w:val="20"/>
                <w:szCs w:val="20"/>
              </w:rPr>
            </w:pPr>
            <w:r w:rsidRPr="000D65DC">
              <w:rPr>
                <w:rFonts w:ascii="Arial" w:hAnsi="Arial" w:cs="Arial"/>
                <w:sz w:val="20"/>
                <w:szCs w:val="20"/>
              </w:rPr>
              <w:t xml:space="preserve">Cat#135014; </w:t>
            </w:r>
            <w:proofErr w:type="gramStart"/>
            <w:r w:rsidRPr="000D65DC">
              <w:rPr>
                <w:rFonts w:ascii="Arial" w:hAnsi="Arial" w:cs="Arial"/>
                <w:sz w:val="20"/>
                <w:szCs w:val="20"/>
              </w:rPr>
              <w:t>RRID:AB</w:t>
            </w:r>
            <w:proofErr w:type="gramEnd"/>
            <w:r w:rsidRPr="000D65DC">
              <w:rPr>
                <w:rFonts w:ascii="Arial" w:hAnsi="Arial" w:cs="Arial"/>
                <w:sz w:val="20"/>
                <w:szCs w:val="20"/>
              </w:rPr>
              <w:t>_1937265</w:t>
            </w:r>
          </w:p>
        </w:tc>
      </w:tr>
      <w:tr w:rsidR="00BA13E1" w:rsidRPr="003C67F3" w14:paraId="17BFAE3D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0039D957" w14:textId="0BDE659C" w:rsidR="00BA13E1" w:rsidRDefault="00C45282" w:rsidP="007E0795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Anti-mouse CX3CR1 antibody</w:t>
            </w:r>
            <w:r w:rsidR="00DC7C23">
              <w:rPr>
                <w:rFonts w:ascii="Arial" w:hAnsi="Arial" w:cs="Arial"/>
                <w:sz w:val="20"/>
                <w:szCs w:val="20"/>
              </w:rPr>
              <w:t xml:space="preserve"> (SA011F11)</w:t>
            </w:r>
          </w:p>
        </w:tc>
        <w:tc>
          <w:tcPr>
            <w:tcW w:w="2671" w:type="dxa"/>
            <w:shd w:val="clear" w:color="auto" w:fill="auto"/>
          </w:tcPr>
          <w:p w14:paraId="46537C80" w14:textId="4A68E72A" w:rsidR="00BA13E1" w:rsidRDefault="00C45282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Biolegend</w:t>
            </w:r>
          </w:p>
        </w:tc>
        <w:tc>
          <w:tcPr>
            <w:tcW w:w="2088" w:type="dxa"/>
            <w:shd w:val="clear" w:color="auto" w:fill="auto"/>
          </w:tcPr>
          <w:p w14:paraId="0BDC268D" w14:textId="1614BC8A" w:rsidR="00BA13E1" w:rsidRDefault="00B7255E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Cat#149005</w:t>
            </w:r>
            <w:r w:rsidR="00306037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="00306037">
              <w:rPr>
                <w:rFonts w:ascii="Arial" w:hAnsi="Arial" w:cs="Arial"/>
                <w:sz w:val="20"/>
                <w:szCs w:val="20"/>
              </w:rPr>
              <w:t>RRID:</w:t>
            </w:r>
            <w:r w:rsidR="00FD0360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FD0360">
              <w:rPr>
                <w:rFonts w:ascii="Arial" w:hAnsi="Arial" w:cs="Arial"/>
                <w:sz w:val="20"/>
                <w:szCs w:val="20"/>
              </w:rPr>
              <w:t>_2564314</w:t>
            </w:r>
          </w:p>
        </w:tc>
      </w:tr>
      <w:tr w:rsidR="00BA13E1" w:rsidRPr="003C67F3" w14:paraId="4DE1B6D2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4BC1FCA5" w14:textId="488F6718" w:rsidR="00BA13E1" w:rsidRDefault="00C45282" w:rsidP="007E0795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Anti-mouse F4/80 antibody</w:t>
            </w:r>
            <w:r w:rsidR="00DC7C23">
              <w:rPr>
                <w:rFonts w:ascii="Arial" w:hAnsi="Arial" w:cs="Arial"/>
                <w:sz w:val="20"/>
                <w:szCs w:val="20"/>
              </w:rPr>
              <w:t xml:space="preserve"> (BM8)</w:t>
            </w:r>
          </w:p>
        </w:tc>
        <w:tc>
          <w:tcPr>
            <w:tcW w:w="2671" w:type="dxa"/>
            <w:shd w:val="clear" w:color="auto" w:fill="auto"/>
          </w:tcPr>
          <w:p w14:paraId="6C062EEA" w14:textId="3DAB9E1B" w:rsidR="00BA13E1" w:rsidRDefault="005E67A7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4442B334" w14:textId="0836F6FB" w:rsidR="00BA13E1" w:rsidRDefault="00B7255E" w:rsidP="007E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Cat#11-4801-82</w:t>
            </w:r>
            <w:r w:rsidR="00306037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="00306037">
              <w:rPr>
                <w:rFonts w:ascii="Arial" w:hAnsi="Arial" w:cs="Arial"/>
                <w:sz w:val="20"/>
                <w:szCs w:val="20"/>
              </w:rPr>
              <w:t>RRID:</w:t>
            </w:r>
            <w:r w:rsidR="00FD0360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FD0360">
              <w:rPr>
                <w:rFonts w:ascii="Arial" w:hAnsi="Arial" w:cs="Arial"/>
                <w:sz w:val="20"/>
                <w:szCs w:val="20"/>
              </w:rPr>
              <w:t>_2637191</w:t>
            </w:r>
          </w:p>
        </w:tc>
      </w:tr>
      <w:tr w:rsidR="00D33AE4" w:rsidRPr="003C67F3" w14:paraId="076CAD4A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34ECAE94" w14:textId="12F3DF55" w:rsidR="00D33AE4" w:rsidRPr="000D65DC" w:rsidRDefault="00D33AE4" w:rsidP="00F43EED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 w:rsidRPr="000D65DC">
              <w:rPr>
                <w:rFonts w:ascii="Arial" w:hAnsi="Arial" w:cs="Arial"/>
                <w:sz w:val="20"/>
                <w:szCs w:val="20"/>
              </w:rPr>
              <w:t>Anti-mouse GATA3 antibody (TWAJ)</w:t>
            </w:r>
          </w:p>
        </w:tc>
        <w:tc>
          <w:tcPr>
            <w:tcW w:w="2671" w:type="dxa"/>
            <w:shd w:val="clear" w:color="auto" w:fill="auto"/>
          </w:tcPr>
          <w:p w14:paraId="76F237AF" w14:textId="646470E8" w:rsidR="00D33AE4" w:rsidRPr="000D65DC" w:rsidRDefault="00D33AE4" w:rsidP="00F43EED">
            <w:pPr>
              <w:rPr>
                <w:rFonts w:ascii="Arial" w:hAnsi="Arial" w:cs="Arial"/>
                <w:sz w:val="20"/>
                <w:szCs w:val="20"/>
              </w:rPr>
            </w:pPr>
            <w:r w:rsidRPr="000D65DC"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454F1F32" w14:textId="52C61B16" w:rsidR="00D33AE4" w:rsidRPr="000D65DC" w:rsidRDefault="000D65DC" w:rsidP="00F43EED">
            <w:pPr>
              <w:rPr>
                <w:rFonts w:ascii="Arial" w:hAnsi="Arial" w:cs="Arial"/>
                <w:sz w:val="20"/>
                <w:szCs w:val="20"/>
              </w:rPr>
            </w:pPr>
            <w:r w:rsidRPr="000D65DC">
              <w:rPr>
                <w:rFonts w:ascii="Arial" w:hAnsi="Arial" w:cs="Arial"/>
                <w:sz w:val="20"/>
                <w:szCs w:val="20"/>
              </w:rPr>
              <w:t xml:space="preserve">Cat#50-8899-42; </w:t>
            </w:r>
            <w:proofErr w:type="gramStart"/>
            <w:r w:rsidRPr="000D65DC">
              <w:rPr>
                <w:rFonts w:ascii="Arial" w:hAnsi="Arial" w:cs="Arial"/>
                <w:sz w:val="20"/>
                <w:szCs w:val="20"/>
              </w:rPr>
              <w:t>RRID:AB</w:t>
            </w:r>
            <w:proofErr w:type="gramEnd"/>
            <w:r w:rsidRPr="000D65DC">
              <w:rPr>
                <w:rFonts w:ascii="Arial" w:hAnsi="Arial" w:cs="Arial"/>
                <w:sz w:val="20"/>
                <w:szCs w:val="20"/>
              </w:rPr>
              <w:t>_10596663</w:t>
            </w:r>
          </w:p>
        </w:tc>
      </w:tr>
      <w:tr w:rsidR="00C41A47" w:rsidRPr="003C67F3" w14:paraId="36D0A097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54840A79" w14:textId="62ABA9B5" w:rsidR="00C41A47" w:rsidRPr="000D65DC" w:rsidRDefault="00C41A47" w:rsidP="00F43EED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 w:rsidRPr="000D65DC">
              <w:rPr>
                <w:rFonts w:ascii="Arial" w:hAnsi="Arial" w:cs="Arial"/>
                <w:sz w:val="20"/>
                <w:szCs w:val="20"/>
              </w:rPr>
              <w:t>Anti-mouse GM-CSF antibody (MP1-22E9)</w:t>
            </w:r>
          </w:p>
        </w:tc>
        <w:tc>
          <w:tcPr>
            <w:tcW w:w="2671" w:type="dxa"/>
            <w:shd w:val="clear" w:color="auto" w:fill="auto"/>
          </w:tcPr>
          <w:p w14:paraId="6892B4B9" w14:textId="29D060BD" w:rsidR="00C41A47" w:rsidRPr="000D65DC" w:rsidRDefault="00D33AE4" w:rsidP="00F43EED">
            <w:pPr>
              <w:rPr>
                <w:rFonts w:ascii="Arial" w:hAnsi="Arial" w:cs="Arial"/>
                <w:sz w:val="20"/>
                <w:szCs w:val="20"/>
              </w:rPr>
            </w:pPr>
            <w:r w:rsidRPr="000D65DC">
              <w:rPr>
                <w:rFonts w:ascii="Arial" w:hAnsi="Arial" w:cs="Arial"/>
                <w:sz w:val="20"/>
                <w:szCs w:val="20"/>
              </w:rPr>
              <w:t>BD biosciences</w:t>
            </w:r>
          </w:p>
        </w:tc>
        <w:tc>
          <w:tcPr>
            <w:tcW w:w="2088" w:type="dxa"/>
            <w:shd w:val="clear" w:color="auto" w:fill="auto"/>
          </w:tcPr>
          <w:p w14:paraId="5F2C0535" w14:textId="743F75CE" w:rsidR="00C41A47" w:rsidRPr="000D65DC" w:rsidRDefault="000D65DC" w:rsidP="00F43EED">
            <w:pPr>
              <w:rPr>
                <w:rFonts w:ascii="Arial" w:hAnsi="Arial" w:cs="Arial"/>
                <w:sz w:val="20"/>
                <w:szCs w:val="20"/>
              </w:rPr>
            </w:pPr>
            <w:r w:rsidRPr="000D65DC">
              <w:rPr>
                <w:rFonts w:ascii="Arial" w:hAnsi="Arial" w:cs="Arial"/>
                <w:sz w:val="20"/>
                <w:szCs w:val="20"/>
              </w:rPr>
              <w:t xml:space="preserve">Cat#554406; </w:t>
            </w:r>
            <w:proofErr w:type="gramStart"/>
            <w:r w:rsidRPr="000D65DC">
              <w:rPr>
                <w:rFonts w:ascii="Arial" w:hAnsi="Arial" w:cs="Arial"/>
                <w:sz w:val="20"/>
                <w:szCs w:val="20"/>
              </w:rPr>
              <w:t>RRID:AB</w:t>
            </w:r>
            <w:proofErr w:type="gramEnd"/>
            <w:r w:rsidRPr="000D65DC">
              <w:rPr>
                <w:rFonts w:ascii="Arial" w:hAnsi="Arial" w:cs="Arial"/>
                <w:sz w:val="20"/>
                <w:szCs w:val="20"/>
              </w:rPr>
              <w:t>_395371</w:t>
            </w:r>
          </w:p>
        </w:tc>
      </w:tr>
      <w:tr w:rsidR="00F43EED" w:rsidRPr="003C67F3" w14:paraId="5D588E9F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3219A665" w14:textId="321E0851" w:rsidR="00F43EED" w:rsidRDefault="00F43EED" w:rsidP="00F43EED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Anti-mouse IL-17A antibody</w:t>
            </w:r>
            <w:r w:rsidR="00DC7C23">
              <w:rPr>
                <w:rFonts w:ascii="Arial" w:hAnsi="Arial" w:cs="Arial"/>
                <w:sz w:val="20"/>
                <w:szCs w:val="20"/>
              </w:rPr>
              <w:t xml:space="preserve"> (TC11-18H10.1)</w:t>
            </w:r>
          </w:p>
        </w:tc>
        <w:tc>
          <w:tcPr>
            <w:tcW w:w="2671" w:type="dxa"/>
            <w:shd w:val="clear" w:color="auto" w:fill="auto"/>
          </w:tcPr>
          <w:p w14:paraId="1D114464" w14:textId="0888E8C2" w:rsidR="00F43EED" w:rsidRDefault="00F43EED" w:rsidP="00F43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Biolegend</w:t>
            </w:r>
          </w:p>
        </w:tc>
        <w:tc>
          <w:tcPr>
            <w:tcW w:w="2088" w:type="dxa"/>
            <w:shd w:val="clear" w:color="auto" w:fill="auto"/>
          </w:tcPr>
          <w:p w14:paraId="3A795FAF" w14:textId="5533D84E" w:rsidR="00F43EED" w:rsidRDefault="002E1C87" w:rsidP="00F43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Cat#506903</w:t>
            </w:r>
            <w:r w:rsidR="00306037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="00306037">
              <w:rPr>
                <w:rFonts w:ascii="Arial" w:hAnsi="Arial" w:cs="Arial"/>
                <w:sz w:val="20"/>
                <w:szCs w:val="20"/>
              </w:rPr>
              <w:t>RRID:</w:t>
            </w:r>
            <w:r w:rsidR="00C00900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C00900">
              <w:rPr>
                <w:rFonts w:ascii="Arial" w:hAnsi="Arial" w:cs="Arial"/>
                <w:sz w:val="20"/>
                <w:szCs w:val="20"/>
              </w:rPr>
              <w:t>_315463</w:t>
            </w:r>
          </w:p>
        </w:tc>
      </w:tr>
      <w:tr w:rsidR="00F43EED" w:rsidRPr="003C67F3" w14:paraId="3F17FBDC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4C143B15" w14:textId="7B8C33A0" w:rsidR="00F43EED" w:rsidRDefault="00F43EED" w:rsidP="00F43EED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Anti-mouse IL-22 antibody</w:t>
            </w:r>
            <w:r w:rsidR="00DC7C23">
              <w:rPr>
                <w:rFonts w:ascii="Arial" w:hAnsi="Arial" w:cs="Arial"/>
                <w:sz w:val="20"/>
                <w:szCs w:val="20"/>
              </w:rPr>
              <w:t xml:space="preserve"> (IL22JOP)</w:t>
            </w:r>
          </w:p>
        </w:tc>
        <w:tc>
          <w:tcPr>
            <w:tcW w:w="2671" w:type="dxa"/>
            <w:shd w:val="clear" w:color="auto" w:fill="auto"/>
          </w:tcPr>
          <w:p w14:paraId="3F2B6DF2" w14:textId="295EC5F2" w:rsidR="00F43EED" w:rsidRDefault="005E67A7" w:rsidP="00F43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0025A42D" w14:textId="0C643348" w:rsidR="00F43EED" w:rsidRDefault="002E1C87" w:rsidP="00F43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Cat#17-7222-82</w:t>
            </w:r>
            <w:r w:rsidR="00306037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="00306037">
              <w:rPr>
                <w:rFonts w:ascii="Arial" w:hAnsi="Arial" w:cs="Arial"/>
                <w:sz w:val="20"/>
                <w:szCs w:val="20"/>
              </w:rPr>
              <w:t>RRID:</w:t>
            </w:r>
            <w:r w:rsidR="00C00900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C00900">
              <w:rPr>
                <w:rFonts w:ascii="Arial" w:hAnsi="Arial" w:cs="Arial"/>
                <w:sz w:val="20"/>
                <w:szCs w:val="20"/>
              </w:rPr>
              <w:t>_10597583</w:t>
            </w:r>
          </w:p>
        </w:tc>
      </w:tr>
      <w:tr w:rsidR="00F43EED" w:rsidRPr="003C67F3" w14:paraId="06145DD9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664C25D0" w14:textId="1551AADD" w:rsidR="00F43EED" w:rsidRDefault="00F43EED" w:rsidP="00F43EED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Anti-mouse Ly6C antibody</w:t>
            </w:r>
            <w:r w:rsidR="00DC7C23">
              <w:rPr>
                <w:rFonts w:ascii="Arial" w:hAnsi="Arial" w:cs="Arial"/>
                <w:sz w:val="20"/>
                <w:szCs w:val="20"/>
              </w:rPr>
              <w:t xml:space="preserve"> (HK1.4)</w:t>
            </w:r>
          </w:p>
        </w:tc>
        <w:tc>
          <w:tcPr>
            <w:tcW w:w="2671" w:type="dxa"/>
            <w:shd w:val="clear" w:color="auto" w:fill="auto"/>
          </w:tcPr>
          <w:p w14:paraId="12537F3F" w14:textId="63A77645" w:rsidR="00F43EED" w:rsidRDefault="005E67A7" w:rsidP="00F43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28454FD5" w14:textId="7844D5F6" w:rsidR="00F43EED" w:rsidRDefault="002E1C87" w:rsidP="00F43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Cat#45-5932-82</w:t>
            </w:r>
            <w:r w:rsidR="00306037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="00306037">
              <w:rPr>
                <w:rFonts w:ascii="Arial" w:hAnsi="Arial" w:cs="Arial"/>
                <w:sz w:val="20"/>
                <w:szCs w:val="20"/>
              </w:rPr>
              <w:t>RRID:</w:t>
            </w:r>
            <w:r w:rsidR="00C00900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C00900">
              <w:rPr>
                <w:rFonts w:ascii="Arial" w:hAnsi="Arial" w:cs="Arial"/>
                <w:sz w:val="20"/>
                <w:szCs w:val="20"/>
              </w:rPr>
              <w:t>_2723343</w:t>
            </w:r>
          </w:p>
        </w:tc>
      </w:tr>
      <w:tr w:rsidR="00F43EED" w:rsidRPr="003C67F3" w14:paraId="5DF0D019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77131C25" w14:textId="3FDA0740" w:rsidR="00F43EED" w:rsidRDefault="00F43EED" w:rsidP="00F43EED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Anti-mouse Ly6C/G antibody</w:t>
            </w:r>
            <w:r w:rsidR="00DC7C23">
              <w:rPr>
                <w:rFonts w:ascii="Arial" w:hAnsi="Arial" w:cs="Arial"/>
                <w:sz w:val="20"/>
                <w:szCs w:val="20"/>
              </w:rPr>
              <w:t xml:space="preserve"> (RB6-8C5)</w:t>
            </w:r>
          </w:p>
        </w:tc>
        <w:tc>
          <w:tcPr>
            <w:tcW w:w="2671" w:type="dxa"/>
            <w:shd w:val="clear" w:color="auto" w:fill="auto"/>
          </w:tcPr>
          <w:p w14:paraId="332BA5F6" w14:textId="533253F4" w:rsidR="00F43EED" w:rsidRDefault="005E67A7" w:rsidP="00F43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2C8AA536" w14:textId="0BCF9228" w:rsidR="00F43EED" w:rsidRDefault="002E1C87" w:rsidP="00F43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Cat#47-5931-82</w:t>
            </w:r>
            <w:r w:rsidR="00306037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="00306037">
              <w:rPr>
                <w:rFonts w:ascii="Arial" w:hAnsi="Arial" w:cs="Arial"/>
                <w:sz w:val="20"/>
                <w:szCs w:val="20"/>
              </w:rPr>
              <w:t>RRID:</w:t>
            </w:r>
            <w:r w:rsidR="007F7376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7F7376">
              <w:rPr>
                <w:rFonts w:ascii="Arial" w:hAnsi="Arial" w:cs="Arial"/>
                <w:sz w:val="20"/>
                <w:szCs w:val="20"/>
              </w:rPr>
              <w:t>_1518804</w:t>
            </w:r>
          </w:p>
        </w:tc>
      </w:tr>
      <w:tr w:rsidR="00F43EED" w:rsidRPr="003C67F3" w14:paraId="7BB86306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7953C336" w14:textId="09D85A49" w:rsidR="00F43EED" w:rsidRDefault="00F43EED" w:rsidP="00F43EED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Anti-mouse MHC-II (I-A/I-E) antibody</w:t>
            </w:r>
            <w:r w:rsidR="00DC7C23">
              <w:rPr>
                <w:rFonts w:ascii="Arial" w:hAnsi="Arial" w:cs="Arial"/>
                <w:sz w:val="20"/>
                <w:szCs w:val="20"/>
              </w:rPr>
              <w:t xml:space="preserve"> (M5/114.15.2)</w:t>
            </w:r>
          </w:p>
        </w:tc>
        <w:tc>
          <w:tcPr>
            <w:tcW w:w="2671" w:type="dxa"/>
            <w:shd w:val="clear" w:color="auto" w:fill="auto"/>
          </w:tcPr>
          <w:p w14:paraId="1D74FA49" w14:textId="3B536DEE" w:rsidR="00F43EED" w:rsidRDefault="005E67A7" w:rsidP="00F43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2BB28C2D" w14:textId="3BD00CB0" w:rsidR="00F43EED" w:rsidRDefault="002E1C87" w:rsidP="00F43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Cat#62-5321-82</w:t>
            </w:r>
            <w:r w:rsidR="00306037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="00306037">
              <w:rPr>
                <w:rFonts w:ascii="Arial" w:hAnsi="Arial" w:cs="Arial"/>
                <w:sz w:val="20"/>
                <w:szCs w:val="20"/>
              </w:rPr>
              <w:t>RRID:</w:t>
            </w:r>
            <w:r w:rsidR="007F7376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7F7376">
              <w:rPr>
                <w:rFonts w:ascii="Arial" w:hAnsi="Arial" w:cs="Arial"/>
                <w:sz w:val="20"/>
                <w:szCs w:val="20"/>
              </w:rPr>
              <w:t>_2688070</w:t>
            </w:r>
          </w:p>
        </w:tc>
      </w:tr>
      <w:tr w:rsidR="00F43EED" w:rsidRPr="003C67F3" w14:paraId="5E901D96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5767FAB8" w14:textId="0F8F6A9B" w:rsidR="00F43EED" w:rsidRDefault="00F43EED" w:rsidP="00F43EED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Anti-mouse pro-IL-1β antibody</w:t>
            </w:r>
            <w:r w:rsidR="00DC7C23">
              <w:rPr>
                <w:rFonts w:ascii="Arial" w:hAnsi="Arial" w:cs="Arial"/>
                <w:sz w:val="20"/>
                <w:szCs w:val="20"/>
              </w:rPr>
              <w:t xml:space="preserve"> (NJTEN3)</w:t>
            </w:r>
          </w:p>
        </w:tc>
        <w:tc>
          <w:tcPr>
            <w:tcW w:w="2671" w:type="dxa"/>
            <w:shd w:val="clear" w:color="auto" w:fill="auto"/>
          </w:tcPr>
          <w:p w14:paraId="4B0A59E2" w14:textId="2DA04C47" w:rsidR="00F43EED" w:rsidRDefault="005E67A7" w:rsidP="00F43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6727024C" w14:textId="03B06437" w:rsidR="00F43EED" w:rsidRDefault="002E1C87" w:rsidP="00F43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Cat#17-711</w:t>
            </w:r>
            <w:r w:rsidR="007F7376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7F7376">
              <w:rPr>
                <w:rFonts w:ascii="Arial" w:hAnsi="Arial" w:cs="Arial"/>
                <w:sz w:val="20"/>
                <w:szCs w:val="20"/>
              </w:rPr>
              <w:t>80</w:t>
            </w:r>
            <w:r w:rsidR="00306037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="00306037">
              <w:rPr>
                <w:rFonts w:ascii="Arial" w:hAnsi="Arial" w:cs="Arial"/>
                <w:sz w:val="20"/>
                <w:szCs w:val="20"/>
              </w:rPr>
              <w:t>RRID:</w:t>
            </w:r>
            <w:r w:rsidR="007F7376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7F7376">
              <w:rPr>
                <w:rFonts w:ascii="Arial" w:hAnsi="Arial" w:cs="Arial"/>
                <w:sz w:val="20"/>
                <w:szCs w:val="20"/>
              </w:rPr>
              <w:t>_10670739</w:t>
            </w:r>
          </w:p>
        </w:tc>
      </w:tr>
      <w:tr w:rsidR="00D33AE4" w:rsidRPr="003C67F3" w14:paraId="261C8803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3845B9F3" w14:textId="1BC23F23" w:rsidR="00D33AE4" w:rsidRPr="00725A0C" w:rsidRDefault="00D33AE4" w:rsidP="00F43EED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 w:rsidRPr="00725A0C">
              <w:rPr>
                <w:rFonts w:ascii="Arial" w:hAnsi="Arial" w:cs="Arial"/>
                <w:sz w:val="20"/>
                <w:szCs w:val="20"/>
              </w:rPr>
              <w:t xml:space="preserve">Anti-mouse </w:t>
            </w:r>
            <w:proofErr w:type="spellStart"/>
            <w:r w:rsidRPr="00725A0C">
              <w:rPr>
                <w:rFonts w:ascii="Arial" w:hAnsi="Arial" w:cs="Arial"/>
                <w:sz w:val="20"/>
                <w:szCs w:val="20"/>
              </w:rPr>
              <w:t>RORγt</w:t>
            </w:r>
            <w:proofErr w:type="spellEnd"/>
            <w:r w:rsidRPr="00725A0C">
              <w:rPr>
                <w:rFonts w:ascii="Arial" w:hAnsi="Arial" w:cs="Arial"/>
                <w:sz w:val="20"/>
                <w:szCs w:val="20"/>
              </w:rPr>
              <w:t xml:space="preserve"> antibody (Q31-378)</w:t>
            </w:r>
          </w:p>
        </w:tc>
        <w:tc>
          <w:tcPr>
            <w:tcW w:w="2671" w:type="dxa"/>
            <w:shd w:val="clear" w:color="auto" w:fill="auto"/>
          </w:tcPr>
          <w:p w14:paraId="65FB62C9" w14:textId="7D373362" w:rsidR="00D33AE4" w:rsidRPr="00725A0C" w:rsidRDefault="00D33AE4" w:rsidP="00F43EED">
            <w:pPr>
              <w:rPr>
                <w:rFonts w:ascii="Arial" w:hAnsi="Arial" w:cs="Arial"/>
                <w:sz w:val="20"/>
                <w:szCs w:val="20"/>
              </w:rPr>
            </w:pPr>
            <w:r w:rsidRPr="00725A0C">
              <w:rPr>
                <w:rFonts w:ascii="Arial" w:hAnsi="Arial" w:cs="Arial"/>
                <w:sz w:val="20"/>
                <w:szCs w:val="20"/>
              </w:rPr>
              <w:t>BD biosciences</w:t>
            </w:r>
          </w:p>
        </w:tc>
        <w:tc>
          <w:tcPr>
            <w:tcW w:w="2088" w:type="dxa"/>
            <w:shd w:val="clear" w:color="auto" w:fill="auto"/>
          </w:tcPr>
          <w:p w14:paraId="7809AC1B" w14:textId="1A557CEF" w:rsidR="00D33AE4" w:rsidRPr="00725A0C" w:rsidRDefault="00725A0C" w:rsidP="00F43EED">
            <w:pPr>
              <w:rPr>
                <w:rFonts w:ascii="Arial" w:hAnsi="Arial" w:cs="Arial"/>
                <w:sz w:val="20"/>
                <w:szCs w:val="20"/>
              </w:rPr>
            </w:pPr>
            <w:r w:rsidRPr="00725A0C">
              <w:rPr>
                <w:rFonts w:ascii="Arial" w:hAnsi="Arial" w:cs="Arial"/>
                <w:sz w:val="20"/>
                <w:szCs w:val="20"/>
              </w:rPr>
              <w:t xml:space="preserve">Cat#564723; </w:t>
            </w:r>
            <w:proofErr w:type="gramStart"/>
            <w:r w:rsidRPr="00725A0C">
              <w:rPr>
                <w:rFonts w:ascii="Arial" w:hAnsi="Arial" w:cs="Arial"/>
                <w:sz w:val="20"/>
                <w:szCs w:val="20"/>
              </w:rPr>
              <w:t>RRID:AB</w:t>
            </w:r>
            <w:proofErr w:type="gramEnd"/>
            <w:r w:rsidRPr="00725A0C">
              <w:rPr>
                <w:rFonts w:ascii="Arial" w:hAnsi="Arial" w:cs="Arial"/>
                <w:sz w:val="20"/>
                <w:szCs w:val="20"/>
              </w:rPr>
              <w:t>_2738916</w:t>
            </w:r>
          </w:p>
        </w:tc>
      </w:tr>
      <w:tr w:rsidR="00F43EED" w:rsidRPr="003C67F3" w14:paraId="5BF5CA91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3F1E8575" w14:textId="57BAC17B" w:rsidR="00F43EED" w:rsidRDefault="00F43EED" w:rsidP="00F43EED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Anti-mouse TCR beta antibody</w:t>
            </w:r>
            <w:r w:rsidR="00DC7C23">
              <w:rPr>
                <w:rFonts w:ascii="Arial" w:hAnsi="Arial" w:cs="Arial"/>
                <w:sz w:val="20"/>
                <w:szCs w:val="20"/>
              </w:rPr>
              <w:t xml:space="preserve"> (H57-597)</w:t>
            </w:r>
          </w:p>
        </w:tc>
        <w:tc>
          <w:tcPr>
            <w:tcW w:w="2671" w:type="dxa"/>
            <w:shd w:val="clear" w:color="auto" w:fill="auto"/>
          </w:tcPr>
          <w:p w14:paraId="10F29DB1" w14:textId="4A537A24" w:rsidR="00F43EED" w:rsidRDefault="005E67A7" w:rsidP="00F43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46984E04" w14:textId="7788091E" w:rsidR="00F43EED" w:rsidRDefault="002E1C87" w:rsidP="00F43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Cat#48-5961-82</w:t>
            </w:r>
            <w:r w:rsidR="00306037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="00306037">
              <w:rPr>
                <w:rFonts w:ascii="Arial" w:hAnsi="Arial" w:cs="Arial"/>
                <w:sz w:val="20"/>
                <w:szCs w:val="20"/>
              </w:rPr>
              <w:t>RRID:</w:t>
            </w:r>
            <w:r w:rsidR="007F7376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7F7376">
              <w:rPr>
                <w:rFonts w:ascii="Arial" w:hAnsi="Arial" w:cs="Arial"/>
                <w:sz w:val="20"/>
                <w:szCs w:val="20"/>
              </w:rPr>
              <w:t>_11039532</w:t>
            </w:r>
          </w:p>
        </w:tc>
      </w:tr>
      <w:tr w:rsidR="00F43EED" w:rsidRPr="003C67F3" w14:paraId="321930A4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3DE81C19" w14:textId="4760996B" w:rsidR="00F43EED" w:rsidRPr="00237C5F" w:rsidRDefault="00F43EED" w:rsidP="00F43EED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 w:rsidRPr="00237C5F">
              <w:rPr>
                <w:rFonts w:ascii="Arial" w:hAnsi="Arial" w:cs="Arial"/>
                <w:sz w:val="20"/>
                <w:szCs w:val="20"/>
              </w:rPr>
              <w:t>Anti-mouse TCR gamma/delta antibody</w:t>
            </w:r>
            <w:r w:rsidR="00DC7C23" w:rsidRPr="00237C5F">
              <w:rPr>
                <w:rFonts w:ascii="Arial" w:hAnsi="Arial" w:cs="Arial"/>
                <w:sz w:val="20"/>
                <w:szCs w:val="20"/>
              </w:rPr>
              <w:t xml:space="preserve"> (GL3)</w:t>
            </w:r>
          </w:p>
        </w:tc>
        <w:tc>
          <w:tcPr>
            <w:tcW w:w="2671" w:type="dxa"/>
            <w:shd w:val="clear" w:color="auto" w:fill="auto"/>
          </w:tcPr>
          <w:p w14:paraId="0C8AC5F9" w14:textId="3FC44F5D" w:rsidR="00F43EED" w:rsidRPr="00237C5F" w:rsidRDefault="00F43EED" w:rsidP="00F43EED">
            <w:pPr>
              <w:rPr>
                <w:rFonts w:ascii="Arial" w:hAnsi="Arial" w:cs="Arial"/>
                <w:sz w:val="20"/>
                <w:szCs w:val="20"/>
              </w:rPr>
            </w:pPr>
            <w:r w:rsidRPr="00237C5F">
              <w:rPr>
                <w:rFonts w:ascii="Arial" w:hAnsi="Arial" w:cs="Arial"/>
                <w:sz w:val="20"/>
                <w:szCs w:val="20"/>
              </w:rPr>
              <w:t>Biolegend</w:t>
            </w:r>
          </w:p>
        </w:tc>
        <w:tc>
          <w:tcPr>
            <w:tcW w:w="2088" w:type="dxa"/>
            <w:shd w:val="clear" w:color="auto" w:fill="auto"/>
          </w:tcPr>
          <w:p w14:paraId="42D9A199" w14:textId="528239F4" w:rsidR="00F43EED" w:rsidRPr="00237C5F" w:rsidRDefault="002E1C87" w:rsidP="00F43EED">
            <w:pPr>
              <w:rPr>
                <w:rFonts w:ascii="Arial" w:hAnsi="Arial" w:cs="Arial"/>
                <w:sz w:val="20"/>
                <w:szCs w:val="20"/>
              </w:rPr>
            </w:pPr>
            <w:r w:rsidRPr="00237C5F">
              <w:rPr>
                <w:rFonts w:ascii="Arial" w:hAnsi="Arial" w:cs="Arial"/>
                <w:sz w:val="20"/>
                <w:szCs w:val="20"/>
              </w:rPr>
              <w:t>Cat#118101</w:t>
            </w:r>
            <w:r w:rsidR="00306037" w:rsidRPr="00237C5F">
              <w:rPr>
                <w:rFonts w:ascii="Arial" w:hAnsi="Arial" w:cs="Arial"/>
                <w:sz w:val="20"/>
                <w:szCs w:val="20"/>
              </w:rPr>
              <w:t>; RRID:</w:t>
            </w:r>
            <w:r w:rsidR="007F7376" w:rsidRPr="00237C5F">
              <w:rPr>
                <w:rFonts w:ascii="Arial" w:hAnsi="Arial" w:cs="Arial"/>
                <w:sz w:val="20"/>
                <w:szCs w:val="20"/>
              </w:rPr>
              <w:t>AB_313826</w:t>
            </w:r>
          </w:p>
        </w:tc>
      </w:tr>
      <w:tr w:rsidR="00CD15D8" w:rsidRPr="003C67F3" w14:paraId="0058DBBC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33B9337D" w14:textId="2F698C42" w:rsidR="00CD15D8" w:rsidRPr="00237C5F" w:rsidRDefault="00CD15D8" w:rsidP="00CD15D8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 w:rsidRPr="00237C5F">
              <w:rPr>
                <w:rFonts w:ascii="Arial" w:hAnsi="Arial" w:cs="Arial"/>
                <w:sz w:val="20"/>
                <w:szCs w:val="20"/>
              </w:rPr>
              <w:t xml:space="preserve">InVivoMab anti-mouse </w:t>
            </w:r>
            <w:r w:rsidR="00D33AE4" w:rsidRPr="00237C5F">
              <w:rPr>
                <w:rFonts w:ascii="Arial" w:hAnsi="Arial" w:cs="Arial"/>
                <w:sz w:val="20"/>
                <w:szCs w:val="20"/>
              </w:rPr>
              <w:t xml:space="preserve">CD90.2 </w:t>
            </w:r>
            <w:r w:rsidRPr="00237C5F">
              <w:rPr>
                <w:rFonts w:ascii="Arial" w:hAnsi="Arial" w:cs="Arial"/>
                <w:sz w:val="20"/>
                <w:szCs w:val="20"/>
              </w:rPr>
              <w:t>antibody</w:t>
            </w:r>
            <w:r w:rsidR="00523632" w:rsidRPr="00237C5F">
              <w:rPr>
                <w:rFonts w:ascii="Arial" w:hAnsi="Arial" w:cs="Arial"/>
                <w:sz w:val="20"/>
                <w:szCs w:val="20"/>
              </w:rPr>
              <w:t xml:space="preserve"> (30H12)</w:t>
            </w:r>
          </w:p>
        </w:tc>
        <w:tc>
          <w:tcPr>
            <w:tcW w:w="2671" w:type="dxa"/>
            <w:shd w:val="clear" w:color="auto" w:fill="auto"/>
          </w:tcPr>
          <w:p w14:paraId="62F914FB" w14:textId="69E0FE87" w:rsidR="00CD15D8" w:rsidRPr="00237C5F" w:rsidRDefault="00CD15D8" w:rsidP="00CD15D8">
            <w:pPr>
              <w:rPr>
                <w:rFonts w:ascii="Arial" w:hAnsi="Arial" w:cs="Arial"/>
                <w:sz w:val="20"/>
                <w:szCs w:val="20"/>
              </w:rPr>
            </w:pPr>
            <w:r w:rsidRPr="00237C5F">
              <w:rPr>
                <w:rFonts w:ascii="Arial" w:hAnsi="Arial" w:cs="Arial"/>
                <w:sz w:val="20"/>
                <w:szCs w:val="20"/>
              </w:rPr>
              <w:t>BioXCell</w:t>
            </w:r>
          </w:p>
        </w:tc>
        <w:tc>
          <w:tcPr>
            <w:tcW w:w="2088" w:type="dxa"/>
            <w:shd w:val="clear" w:color="auto" w:fill="auto"/>
          </w:tcPr>
          <w:p w14:paraId="08A6C178" w14:textId="2FC0ACDF" w:rsidR="00523632" w:rsidRPr="00237C5F" w:rsidRDefault="00523632" w:rsidP="00CD15D8">
            <w:pPr>
              <w:rPr>
                <w:rFonts w:ascii="Arial" w:hAnsi="Arial" w:cs="Arial"/>
                <w:sz w:val="20"/>
                <w:szCs w:val="20"/>
              </w:rPr>
            </w:pPr>
            <w:r w:rsidRPr="00237C5F">
              <w:rPr>
                <w:rFonts w:ascii="Arial" w:hAnsi="Arial" w:cs="Arial"/>
                <w:sz w:val="20"/>
                <w:szCs w:val="20"/>
              </w:rPr>
              <w:t>Cat#BE</w:t>
            </w:r>
            <w:r w:rsidR="0047208F" w:rsidRPr="00237C5F">
              <w:rPr>
                <w:rFonts w:ascii="Arial" w:hAnsi="Arial" w:cs="Arial"/>
                <w:sz w:val="20"/>
                <w:szCs w:val="20"/>
              </w:rPr>
              <w:t>0066</w:t>
            </w:r>
            <w:r w:rsidRPr="00237C5F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Pr="00237C5F">
              <w:rPr>
                <w:rFonts w:ascii="Arial" w:hAnsi="Arial" w:cs="Arial"/>
                <w:sz w:val="20"/>
                <w:szCs w:val="20"/>
              </w:rPr>
              <w:t>RRID:</w:t>
            </w:r>
            <w:r w:rsidR="00237C5F" w:rsidRPr="00237C5F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237C5F" w:rsidRPr="00237C5F">
              <w:rPr>
                <w:rFonts w:ascii="Arial" w:hAnsi="Arial" w:cs="Arial"/>
                <w:sz w:val="20"/>
                <w:szCs w:val="20"/>
              </w:rPr>
              <w:t>_1107682</w:t>
            </w:r>
          </w:p>
        </w:tc>
      </w:tr>
      <w:tr w:rsidR="00D33AE4" w:rsidRPr="003C67F3" w14:paraId="17BD8285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60BC8DD3" w14:textId="0B286196" w:rsidR="00D33AE4" w:rsidRPr="00237C5F" w:rsidRDefault="00D33AE4" w:rsidP="00D33AE4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 w:rsidRPr="00237C5F">
              <w:rPr>
                <w:rFonts w:ascii="Arial" w:hAnsi="Arial" w:cs="Arial"/>
                <w:sz w:val="20"/>
                <w:szCs w:val="20"/>
              </w:rPr>
              <w:t>InVivoMab anti-mouse GM-CSF antibody</w:t>
            </w:r>
            <w:r w:rsidR="00523632" w:rsidRPr="00237C5F">
              <w:rPr>
                <w:rFonts w:ascii="Arial" w:hAnsi="Arial" w:cs="Arial"/>
                <w:sz w:val="20"/>
                <w:szCs w:val="20"/>
              </w:rPr>
              <w:t xml:space="preserve"> (MP1-22E9)</w:t>
            </w:r>
          </w:p>
        </w:tc>
        <w:tc>
          <w:tcPr>
            <w:tcW w:w="2671" w:type="dxa"/>
            <w:shd w:val="clear" w:color="auto" w:fill="auto"/>
          </w:tcPr>
          <w:p w14:paraId="3C99C63F" w14:textId="1BC85A6F" w:rsidR="00D33AE4" w:rsidRPr="00237C5F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237C5F">
              <w:rPr>
                <w:rFonts w:ascii="Arial" w:hAnsi="Arial" w:cs="Arial"/>
                <w:sz w:val="20"/>
                <w:szCs w:val="20"/>
              </w:rPr>
              <w:t>BioXCell</w:t>
            </w:r>
          </w:p>
        </w:tc>
        <w:tc>
          <w:tcPr>
            <w:tcW w:w="2088" w:type="dxa"/>
            <w:shd w:val="clear" w:color="auto" w:fill="auto"/>
          </w:tcPr>
          <w:p w14:paraId="72573C9F" w14:textId="104EA5E2" w:rsidR="00D33AE4" w:rsidRPr="00237C5F" w:rsidRDefault="00523632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237C5F">
              <w:rPr>
                <w:rFonts w:ascii="Arial" w:hAnsi="Arial" w:cs="Arial"/>
                <w:sz w:val="20"/>
                <w:szCs w:val="20"/>
              </w:rPr>
              <w:t xml:space="preserve">Cat#BE0259; </w:t>
            </w:r>
            <w:proofErr w:type="gramStart"/>
            <w:r w:rsidRPr="00237C5F">
              <w:rPr>
                <w:rFonts w:ascii="Arial" w:hAnsi="Arial" w:cs="Arial"/>
                <w:sz w:val="20"/>
                <w:szCs w:val="20"/>
              </w:rPr>
              <w:t>RRID:</w:t>
            </w:r>
            <w:r w:rsidR="00237C5F" w:rsidRPr="00237C5F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237C5F" w:rsidRPr="00237C5F">
              <w:rPr>
                <w:rFonts w:ascii="Arial" w:hAnsi="Arial" w:cs="Arial"/>
                <w:sz w:val="20"/>
                <w:szCs w:val="20"/>
              </w:rPr>
              <w:t>_2687738</w:t>
            </w:r>
          </w:p>
        </w:tc>
      </w:tr>
      <w:tr w:rsidR="00D33AE4" w:rsidRPr="003C67F3" w14:paraId="16748F59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498E48BD" w14:textId="14F7CCCC" w:rsidR="00D33AE4" w:rsidRPr="00237C5F" w:rsidRDefault="00D33AE4" w:rsidP="00D33AE4">
            <w:pPr>
              <w:tabs>
                <w:tab w:val="left" w:pos="1525"/>
              </w:tabs>
              <w:rPr>
                <w:rFonts w:ascii="Arial" w:hAnsi="Arial" w:cs="Arial"/>
                <w:sz w:val="20"/>
                <w:szCs w:val="20"/>
              </w:rPr>
            </w:pPr>
            <w:r w:rsidRPr="00237C5F">
              <w:rPr>
                <w:rFonts w:ascii="Arial" w:hAnsi="Arial" w:cs="Arial"/>
                <w:sz w:val="20"/>
                <w:szCs w:val="20"/>
              </w:rPr>
              <w:t>InVivoMab anti-</w:t>
            </w:r>
            <w:r w:rsidR="0047208F" w:rsidRPr="00237C5F">
              <w:rPr>
                <w:rFonts w:ascii="Arial" w:hAnsi="Arial" w:cs="Arial"/>
                <w:sz w:val="20"/>
                <w:szCs w:val="20"/>
              </w:rPr>
              <w:t xml:space="preserve">keyhole limpet hemocyanin </w:t>
            </w:r>
            <w:r w:rsidRPr="00237C5F">
              <w:rPr>
                <w:rFonts w:ascii="Arial" w:hAnsi="Arial" w:cs="Arial"/>
                <w:sz w:val="20"/>
                <w:szCs w:val="20"/>
              </w:rPr>
              <w:t>antibody</w:t>
            </w:r>
            <w:r w:rsidR="0047208F" w:rsidRPr="00237C5F">
              <w:rPr>
                <w:rFonts w:ascii="Arial" w:hAnsi="Arial" w:cs="Arial"/>
                <w:sz w:val="20"/>
                <w:szCs w:val="20"/>
              </w:rPr>
              <w:t xml:space="preserve"> (LTF-2)</w:t>
            </w:r>
          </w:p>
        </w:tc>
        <w:tc>
          <w:tcPr>
            <w:tcW w:w="2671" w:type="dxa"/>
            <w:shd w:val="clear" w:color="auto" w:fill="auto"/>
          </w:tcPr>
          <w:p w14:paraId="7289692D" w14:textId="66B908C4" w:rsidR="00D33AE4" w:rsidRPr="00237C5F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237C5F">
              <w:rPr>
                <w:rFonts w:ascii="Arial" w:hAnsi="Arial" w:cs="Arial"/>
                <w:sz w:val="20"/>
                <w:szCs w:val="20"/>
              </w:rPr>
              <w:t>BioXCell</w:t>
            </w:r>
          </w:p>
        </w:tc>
        <w:tc>
          <w:tcPr>
            <w:tcW w:w="2088" w:type="dxa"/>
            <w:shd w:val="clear" w:color="auto" w:fill="auto"/>
          </w:tcPr>
          <w:p w14:paraId="1C94E07B" w14:textId="79E42963" w:rsidR="00D33AE4" w:rsidRPr="00237C5F" w:rsidRDefault="0047208F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237C5F">
              <w:rPr>
                <w:rFonts w:ascii="Arial" w:hAnsi="Arial" w:cs="Arial"/>
                <w:sz w:val="20"/>
                <w:szCs w:val="20"/>
              </w:rPr>
              <w:t xml:space="preserve">Cat#BE0090; </w:t>
            </w:r>
            <w:proofErr w:type="gramStart"/>
            <w:r w:rsidRPr="00237C5F">
              <w:rPr>
                <w:rFonts w:ascii="Arial" w:hAnsi="Arial" w:cs="Arial"/>
                <w:sz w:val="20"/>
                <w:szCs w:val="20"/>
              </w:rPr>
              <w:t>RRID:</w:t>
            </w:r>
            <w:r w:rsidR="00237C5F" w:rsidRPr="00237C5F">
              <w:rPr>
                <w:rFonts w:ascii="Arial" w:hAnsi="Arial" w:cs="Arial"/>
                <w:sz w:val="20"/>
                <w:szCs w:val="20"/>
              </w:rPr>
              <w:t>AB</w:t>
            </w:r>
            <w:proofErr w:type="gramEnd"/>
            <w:r w:rsidR="00237C5F" w:rsidRPr="00237C5F">
              <w:rPr>
                <w:rFonts w:ascii="Arial" w:hAnsi="Arial" w:cs="Arial"/>
                <w:sz w:val="20"/>
                <w:szCs w:val="20"/>
              </w:rPr>
              <w:t>_1107780</w:t>
            </w:r>
          </w:p>
        </w:tc>
      </w:tr>
      <w:tr w:rsidR="00D33AE4" w:rsidRPr="003C67F3" w14:paraId="481EF8F1" w14:textId="77777777" w:rsidTr="00F43EED">
        <w:trPr>
          <w:cantSplit/>
          <w:trHeight w:val="259"/>
        </w:trPr>
        <w:tc>
          <w:tcPr>
            <w:tcW w:w="9576" w:type="dxa"/>
            <w:gridSpan w:val="3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</w:tcPr>
          <w:p w14:paraId="37B22415" w14:textId="77777777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Bacterial and Virus Strains </w:t>
            </w:r>
          </w:p>
        </w:tc>
      </w:tr>
      <w:tr w:rsidR="00D33AE4" w:rsidRPr="003C67F3" w14:paraId="431EAB0B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6741220B" w14:textId="699B1E0B" w:rsidR="00D33AE4" w:rsidRPr="0047208F" w:rsidRDefault="00310253" w:rsidP="00D33AE4">
            <w:pPr>
              <w:tabs>
                <w:tab w:val="left" w:pos="1525"/>
              </w:tabs>
              <w:rPr>
                <w:rFonts w:ascii="Arial" w:hAnsi="Arial" w:cs="Arial"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Citrobacter rodentium</w:t>
            </w:r>
            <w:r w:rsidR="0047208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="0047208F">
              <w:rPr>
                <w:rFonts w:ascii="Arial" w:hAnsi="Arial" w:cs="Arial"/>
                <w:iCs/>
                <w:sz w:val="20"/>
                <w:szCs w:val="20"/>
              </w:rPr>
              <w:t>ICC180</w:t>
            </w:r>
          </w:p>
        </w:tc>
        <w:tc>
          <w:tcPr>
            <w:tcW w:w="2671" w:type="dxa"/>
            <w:shd w:val="clear" w:color="auto" w:fill="auto"/>
          </w:tcPr>
          <w:p w14:paraId="48C400CC" w14:textId="5AFC4CD4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Dr. S Clare</w:t>
            </w:r>
          </w:p>
        </w:tc>
        <w:tc>
          <w:tcPr>
            <w:tcW w:w="2088" w:type="dxa"/>
            <w:shd w:val="clear" w:color="auto" w:fill="auto"/>
          </w:tcPr>
          <w:p w14:paraId="225F752B" w14:textId="393BEA19" w:rsidR="00D33AE4" w:rsidRPr="003C67F3" w:rsidRDefault="0047208F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  <w:shd w:val="clear" w:color="auto" w:fill="FFFFFF"/>
              </w:rPr>
              <w:t>N/A</w:t>
            </w:r>
          </w:p>
        </w:tc>
      </w:tr>
      <w:tr w:rsidR="00D33AE4" w:rsidRPr="003C67F3" w14:paraId="22B58444" w14:textId="77777777" w:rsidTr="00F43EED">
        <w:trPr>
          <w:cantSplit/>
          <w:trHeight w:val="259"/>
        </w:trPr>
        <w:tc>
          <w:tcPr>
            <w:tcW w:w="9576" w:type="dxa"/>
            <w:gridSpan w:val="3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</w:tcPr>
          <w:p w14:paraId="540D7104" w14:textId="77777777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3C67F3">
              <w:rPr>
                <w:rFonts w:ascii="Arial" w:hAnsi="Arial" w:cs="Arial"/>
                <w:sz w:val="20"/>
                <w:szCs w:val="20"/>
              </w:rPr>
              <w:t>Chemicals, Peptides, and Recombinant Proteins</w:t>
            </w:r>
          </w:p>
        </w:tc>
      </w:tr>
      <w:tr w:rsidR="00D33AE4" w:rsidRPr="003C67F3" w14:paraId="259B101C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559F7D32" w14:textId="0ACBD64E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Recombinant mouse GM-CSF</w:t>
            </w:r>
          </w:p>
        </w:tc>
        <w:tc>
          <w:tcPr>
            <w:tcW w:w="2671" w:type="dxa"/>
            <w:shd w:val="clear" w:color="auto" w:fill="auto"/>
          </w:tcPr>
          <w:p w14:paraId="6292D3E2" w14:textId="48E929D4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Peprotech</w:t>
            </w:r>
          </w:p>
        </w:tc>
        <w:tc>
          <w:tcPr>
            <w:tcW w:w="2088" w:type="dxa"/>
            <w:shd w:val="clear" w:color="auto" w:fill="auto"/>
          </w:tcPr>
          <w:p w14:paraId="35D77472" w14:textId="361272D9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Cat#315-03</w:t>
            </w:r>
          </w:p>
        </w:tc>
      </w:tr>
      <w:tr w:rsidR="00D33AE4" w:rsidRPr="003C67F3" w14:paraId="3EF46A1B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79CD2662" w14:textId="33F68C66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Recombinant mouse M-CSF</w:t>
            </w:r>
          </w:p>
        </w:tc>
        <w:tc>
          <w:tcPr>
            <w:tcW w:w="2671" w:type="dxa"/>
            <w:shd w:val="clear" w:color="auto" w:fill="auto"/>
          </w:tcPr>
          <w:p w14:paraId="4E46726A" w14:textId="1474EB7E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Peprotech</w:t>
            </w:r>
          </w:p>
        </w:tc>
        <w:tc>
          <w:tcPr>
            <w:tcW w:w="2088" w:type="dxa"/>
            <w:shd w:val="clear" w:color="auto" w:fill="auto"/>
          </w:tcPr>
          <w:p w14:paraId="7FA02D3D" w14:textId="7CCCBE8D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Cat#315-02</w:t>
            </w:r>
          </w:p>
        </w:tc>
      </w:tr>
      <w:tr w:rsidR="00D33AE4" w:rsidRPr="003C67F3" w14:paraId="353231A2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298006CF" w14:textId="5623FA69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Recombinant human M-CSF</w:t>
            </w:r>
          </w:p>
        </w:tc>
        <w:tc>
          <w:tcPr>
            <w:tcW w:w="2671" w:type="dxa"/>
            <w:shd w:val="clear" w:color="auto" w:fill="auto"/>
          </w:tcPr>
          <w:p w14:paraId="2F91F1B1" w14:textId="43C70EDC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Peprotech</w:t>
            </w:r>
          </w:p>
        </w:tc>
        <w:tc>
          <w:tcPr>
            <w:tcW w:w="2088" w:type="dxa"/>
            <w:shd w:val="clear" w:color="auto" w:fill="auto"/>
          </w:tcPr>
          <w:p w14:paraId="0CF1D983" w14:textId="55B7319D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Cat#300-25</w:t>
            </w:r>
          </w:p>
        </w:tc>
      </w:tr>
      <w:tr w:rsidR="00D33AE4" w:rsidRPr="003C67F3" w14:paraId="7AE10C14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61085D60" w14:textId="42620ABA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Brefeldin A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18F31261" w14:textId="2CEE1771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4014D94C" w14:textId="63362E58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Cat#00-4506-51</w:t>
            </w:r>
          </w:p>
        </w:tc>
      </w:tr>
      <w:tr w:rsidR="00D33AE4" w:rsidRPr="003C67F3" w14:paraId="210B8559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4D21BC73" w14:textId="5993C835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LIVE/DEAD Fixable Aqua Dead Cell Stain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2247570E" w14:textId="14237B77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25E36E4F" w14:textId="309CD3E4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Cat#L34957</w:t>
            </w:r>
          </w:p>
        </w:tc>
      </w:tr>
      <w:tr w:rsidR="00D33AE4" w:rsidRPr="003C67F3" w14:paraId="502A5F43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424C0029" w14:textId="6D673826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Dextran sodium sulfate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78AF0686" w14:textId="673E469E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MP Biomedicals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6D9A3684" w14:textId="7E97A8FB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Cat#0216011080</w:t>
            </w:r>
          </w:p>
        </w:tc>
      </w:tr>
      <w:tr w:rsidR="00D33AE4" w:rsidRPr="003C67F3" w14:paraId="2ACA2AFE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6C546B32" w14:textId="34AEC346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Percoll GE Healt</w:t>
            </w:r>
            <w:r w:rsidR="00310253">
              <w:rPr>
                <w:rFonts w:ascii="Arial" w:hAnsi="Arial" w:cs="Arial"/>
                <w:sz w:val="20"/>
                <w:szCs w:val="20"/>
              </w:rPr>
              <w:t>h</w:t>
            </w:r>
            <w:r>
              <w:rPr>
                <w:rFonts w:ascii="Arial" w:hAnsi="Arial" w:cs="Arial"/>
                <w:sz w:val="20"/>
                <w:szCs w:val="20"/>
              </w:rPr>
              <w:t>care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7DA14BFB" w14:textId="3A0FA233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Sigma</w:t>
            </w:r>
            <w:r w:rsidR="0047208F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Aldrich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2FECCEE6" w14:textId="1B3AA696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Cat#17-0891-01</w:t>
            </w:r>
          </w:p>
        </w:tc>
      </w:tr>
      <w:tr w:rsidR="00D33AE4" w:rsidRPr="003C67F3" w14:paraId="41079705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1003A6B7" w14:textId="538FE9A2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Collagenase A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771F6E1A" w14:textId="21666615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Sigma</w:t>
            </w:r>
            <w:r w:rsidR="0047208F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Aldrich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0BCFE16C" w14:textId="341596A5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Cat#10103578001</w:t>
            </w:r>
          </w:p>
        </w:tc>
      </w:tr>
      <w:tr w:rsidR="00D33AE4" w:rsidRPr="003C67F3" w14:paraId="243174FA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2022D3C6" w14:textId="2D5F9A1D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DNase I from bovine pancreas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73231AB5" w14:textId="4F933877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Roche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24C49268" w14:textId="3B40FCBA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Cat#10104159001</w:t>
            </w:r>
          </w:p>
        </w:tc>
      </w:tr>
      <w:tr w:rsidR="0047208F" w:rsidRPr="003C67F3" w14:paraId="15E1A60A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6D83F17C" w14:textId="125D1149" w:rsidR="0047208F" w:rsidRDefault="0047208F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Wheat Germ Agglutinin, Alexa Fluor 594 conjugate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79D41C1A" w14:textId="6FF0A4AD" w:rsidR="0047208F" w:rsidRDefault="0047208F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59470D9A" w14:textId="7AD4E18A" w:rsidR="0047208F" w:rsidRDefault="0047208F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Cat#W11262</w:t>
            </w:r>
          </w:p>
        </w:tc>
      </w:tr>
      <w:tr w:rsidR="0047208F" w:rsidRPr="003C67F3" w14:paraId="2D4DF917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03F61803" w14:textId="16D2B8CD" w:rsidR="0047208F" w:rsidRDefault="0047208F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2-deoxy-D-glucose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1303EE14" w14:textId="1ED5D0E1" w:rsidR="0047208F" w:rsidRDefault="0047208F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Sigma-Aldrich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18D13794" w14:textId="22495BB4" w:rsidR="0047208F" w:rsidRDefault="0047208F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Cat#D6134</w:t>
            </w:r>
          </w:p>
        </w:tc>
      </w:tr>
      <w:tr w:rsidR="0047208F" w:rsidRPr="003C67F3" w14:paraId="6D17AA2F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018BC753" w14:textId="169A3456" w:rsidR="0047208F" w:rsidRDefault="0047208F" w:rsidP="00D33AE4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PureCol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EZ Gel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6A6A6E53" w14:textId="4726D9C1" w:rsidR="0047208F" w:rsidRDefault="0047208F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Sigma-Aldrich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101768AF" w14:textId="4C1CA73F" w:rsidR="0047208F" w:rsidRDefault="0047208F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Cat#5074</w:t>
            </w:r>
          </w:p>
        </w:tc>
      </w:tr>
      <w:tr w:rsidR="00D33AE4" w:rsidRPr="003C67F3" w14:paraId="6D474FB7" w14:textId="77777777" w:rsidTr="00F43EED">
        <w:trPr>
          <w:cantSplit/>
          <w:trHeight w:val="259"/>
        </w:trPr>
        <w:tc>
          <w:tcPr>
            <w:tcW w:w="9576" w:type="dxa"/>
            <w:gridSpan w:val="3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</w:tcPr>
          <w:p w14:paraId="1FC896A1" w14:textId="77777777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3C67F3">
              <w:rPr>
                <w:rFonts w:ascii="Arial" w:hAnsi="Arial" w:cs="Arial"/>
                <w:sz w:val="20"/>
                <w:szCs w:val="20"/>
              </w:rPr>
              <w:t>Critical Commercial Assays</w:t>
            </w:r>
          </w:p>
        </w:tc>
      </w:tr>
      <w:tr w:rsidR="00D33AE4" w:rsidRPr="003C67F3" w14:paraId="5872F242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738F104E" w14:textId="5F0CA3A3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Intracellular Fixation and Permeabilization Buffer Set</w:t>
            </w:r>
          </w:p>
        </w:tc>
        <w:tc>
          <w:tcPr>
            <w:tcW w:w="2671" w:type="dxa"/>
            <w:shd w:val="clear" w:color="auto" w:fill="auto"/>
          </w:tcPr>
          <w:p w14:paraId="52717A2B" w14:textId="2BEFDCFE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6668AAF2" w14:textId="41877604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Cat#88-8824-00</w:t>
            </w:r>
          </w:p>
        </w:tc>
      </w:tr>
      <w:tr w:rsidR="00310253" w:rsidRPr="003C67F3" w14:paraId="3D5189D5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5DDA31CE" w14:textId="00FC309E" w:rsidR="00310253" w:rsidRPr="0047208F" w:rsidRDefault="00310253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47208F">
              <w:rPr>
                <w:rFonts w:ascii="Arial" w:hAnsi="Arial" w:cs="Arial"/>
                <w:sz w:val="20"/>
                <w:szCs w:val="20"/>
              </w:rPr>
              <w:t>FoxP3 staining buffer set</w:t>
            </w:r>
          </w:p>
        </w:tc>
        <w:tc>
          <w:tcPr>
            <w:tcW w:w="2671" w:type="dxa"/>
            <w:shd w:val="clear" w:color="auto" w:fill="auto"/>
          </w:tcPr>
          <w:p w14:paraId="16B58647" w14:textId="5FB38A42" w:rsidR="00310253" w:rsidRPr="0047208F" w:rsidRDefault="00310253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47208F"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4CED0E7C" w14:textId="60A280F1" w:rsidR="00310253" w:rsidRPr="0047208F" w:rsidRDefault="0047208F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47208F">
              <w:rPr>
                <w:rFonts w:ascii="Arial" w:hAnsi="Arial" w:cs="Arial"/>
                <w:sz w:val="20"/>
                <w:szCs w:val="20"/>
              </w:rPr>
              <w:t>Cat#00-5523-00</w:t>
            </w:r>
          </w:p>
        </w:tc>
      </w:tr>
      <w:tr w:rsidR="00D33AE4" w:rsidRPr="003C67F3" w14:paraId="64542384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5382F6E4" w14:textId="3C775F61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High Capacity RNA-to-cDNA kit</w:t>
            </w:r>
          </w:p>
        </w:tc>
        <w:tc>
          <w:tcPr>
            <w:tcW w:w="2671" w:type="dxa"/>
            <w:shd w:val="clear" w:color="auto" w:fill="auto"/>
          </w:tcPr>
          <w:p w14:paraId="62466E0E" w14:textId="6DD75D1F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Applied Biosystems</w:t>
            </w:r>
          </w:p>
        </w:tc>
        <w:tc>
          <w:tcPr>
            <w:tcW w:w="2088" w:type="dxa"/>
            <w:shd w:val="clear" w:color="auto" w:fill="auto"/>
          </w:tcPr>
          <w:p w14:paraId="42F8F823" w14:textId="6D97BB24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Cat#4387406</w:t>
            </w:r>
          </w:p>
        </w:tc>
      </w:tr>
      <w:tr w:rsidR="00310253" w:rsidRPr="003C67F3" w14:paraId="095F6D4F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79C37980" w14:textId="0778FB26" w:rsidR="00310253" w:rsidRPr="00F860D4" w:rsidRDefault="00310253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F860D4">
              <w:rPr>
                <w:rFonts w:ascii="Arial" w:hAnsi="Arial" w:cs="Arial"/>
                <w:sz w:val="20"/>
                <w:szCs w:val="20"/>
              </w:rPr>
              <w:t>Mouse GM-CSF ELISA kit</w:t>
            </w:r>
          </w:p>
        </w:tc>
        <w:tc>
          <w:tcPr>
            <w:tcW w:w="2671" w:type="dxa"/>
            <w:shd w:val="clear" w:color="auto" w:fill="auto"/>
          </w:tcPr>
          <w:p w14:paraId="5B1924D3" w14:textId="6CD4C4C9" w:rsidR="00310253" w:rsidRPr="00F860D4" w:rsidRDefault="00310253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F860D4">
              <w:rPr>
                <w:rFonts w:ascii="Arial" w:hAnsi="Arial" w:cs="Arial"/>
                <w:sz w:val="20"/>
                <w:szCs w:val="20"/>
              </w:rPr>
              <w:t>R&amp;D systems</w:t>
            </w:r>
          </w:p>
        </w:tc>
        <w:tc>
          <w:tcPr>
            <w:tcW w:w="2088" w:type="dxa"/>
            <w:shd w:val="clear" w:color="auto" w:fill="auto"/>
          </w:tcPr>
          <w:p w14:paraId="6EA6A045" w14:textId="09D18ACD" w:rsidR="00310253" w:rsidRPr="00F860D4" w:rsidRDefault="00F860D4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F860D4">
              <w:rPr>
                <w:rFonts w:ascii="Arial" w:hAnsi="Arial" w:cs="Arial"/>
                <w:sz w:val="20"/>
                <w:szCs w:val="20"/>
              </w:rPr>
              <w:t>Cat#DY415-05</w:t>
            </w:r>
          </w:p>
        </w:tc>
      </w:tr>
      <w:tr w:rsidR="00D33AE4" w:rsidRPr="003C67F3" w14:paraId="0F24A271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36409683" w14:textId="507A73F2" w:rsidR="00D33AE4" w:rsidRPr="00F860D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F860D4">
              <w:rPr>
                <w:rFonts w:ascii="Arial" w:hAnsi="Arial" w:cs="Arial"/>
                <w:sz w:val="20"/>
                <w:szCs w:val="20"/>
              </w:rPr>
              <w:t>Mouse IL-1β ELISA kit</w:t>
            </w:r>
          </w:p>
        </w:tc>
        <w:tc>
          <w:tcPr>
            <w:tcW w:w="2671" w:type="dxa"/>
            <w:shd w:val="clear" w:color="auto" w:fill="auto"/>
          </w:tcPr>
          <w:p w14:paraId="66DAEA37" w14:textId="6D779356" w:rsidR="00D33AE4" w:rsidRPr="00F860D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F860D4">
              <w:rPr>
                <w:rFonts w:ascii="Arial" w:hAnsi="Arial" w:cs="Arial"/>
                <w:sz w:val="20"/>
                <w:szCs w:val="20"/>
              </w:rPr>
              <w:t>R&amp;D systems</w:t>
            </w:r>
          </w:p>
        </w:tc>
        <w:tc>
          <w:tcPr>
            <w:tcW w:w="2088" w:type="dxa"/>
            <w:shd w:val="clear" w:color="auto" w:fill="auto"/>
          </w:tcPr>
          <w:p w14:paraId="77583CE2" w14:textId="163E26A4" w:rsidR="00D33AE4" w:rsidRPr="00F860D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F860D4">
              <w:rPr>
                <w:rFonts w:ascii="Arial" w:hAnsi="Arial" w:cs="Arial"/>
                <w:sz w:val="20"/>
                <w:szCs w:val="20"/>
              </w:rPr>
              <w:t>Cat#DY401-05</w:t>
            </w:r>
          </w:p>
        </w:tc>
      </w:tr>
      <w:tr w:rsidR="00D33AE4" w:rsidRPr="003C67F3" w14:paraId="35F6AB9B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28715734" w14:textId="0C4D8FD1" w:rsidR="00D33AE4" w:rsidRPr="00F860D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F860D4">
              <w:rPr>
                <w:rFonts w:ascii="Arial" w:hAnsi="Arial" w:cs="Arial"/>
                <w:sz w:val="20"/>
                <w:szCs w:val="20"/>
              </w:rPr>
              <w:t>Mouse IL-22 ELISA kit</w:t>
            </w:r>
          </w:p>
        </w:tc>
        <w:tc>
          <w:tcPr>
            <w:tcW w:w="2671" w:type="dxa"/>
            <w:shd w:val="clear" w:color="auto" w:fill="auto"/>
          </w:tcPr>
          <w:p w14:paraId="1F2B2462" w14:textId="285E5DCA" w:rsidR="00D33AE4" w:rsidRPr="00F860D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F860D4">
              <w:rPr>
                <w:rFonts w:ascii="Arial" w:hAnsi="Arial" w:cs="Arial"/>
                <w:sz w:val="20"/>
                <w:szCs w:val="20"/>
              </w:rPr>
              <w:t>R&amp;D systems</w:t>
            </w:r>
          </w:p>
        </w:tc>
        <w:tc>
          <w:tcPr>
            <w:tcW w:w="2088" w:type="dxa"/>
            <w:shd w:val="clear" w:color="auto" w:fill="auto"/>
          </w:tcPr>
          <w:p w14:paraId="551F89CF" w14:textId="352B32AB" w:rsidR="00D33AE4" w:rsidRPr="00F860D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F860D4">
              <w:rPr>
                <w:rFonts w:ascii="Arial" w:hAnsi="Arial" w:cs="Arial"/>
                <w:sz w:val="20"/>
                <w:szCs w:val="20"/>
              </w:rPr>
              <w:t>Cat#DY582-05</w:t>
            </w:r>
          </w:p>
        </w:tc>
      </w:tr>
      <w:tr w:rsidR="00305C29" w:rsidRPr="003C67F3" w14:paraId="3B511470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119F70E7" w14:textId="6C07F025" w:rsidR="00305C29" w:rsidRPr="00F860D4" w:rsidRDefault="00305C29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F860D4">
              <w:rPr>
                <w:rFonts w:ascii="Arial" w:hAnsi="Arial" w:cs="Arial"/>
                <w:sz w:val="20"/>
                <w:szCs w:val="20"/>
              </w:rPr>
              <w:t>Mouse PDGF-BB ELISA kit</w:t>
            </w:r>
          </w:p>
        </w:tc>
        <w:tc>
          <w:tcPr>
            <w:tcW w:w="2671" w:type="dxa"/>
            <w:shd w:val="clear" w:color="auto" w:fill="auto"/>
          </w:tcPr>
          <w:p w14:paraId="2CBAFE79" w14:textId="661198D2" w:rsidR="00305C29" w:rsidRPr="00F860D4" w:rsidRDefault="00305C29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F860D4">
              <w:rPr>
                <w:rFonts w:ascii="Arial" w:hAnsi="Arial" w:cs="Arial"/>
                <w:sz w:val="20"/>
                <w:szCs w:val="20"/>
              </w:rPr>
              <w:t>R&amp;D systems</w:t>
            </w:r>
          </w:p>
        </w:tc>
        <w:tc>
          <w:tcPr>
            <w:tcW w:w="2088" w:type="dxa"/>
            <w:shd w:val="clear" w:color="auto" w:fill="auto"/>
          </w:tcPr>
          <w:p w14:paraId="1CC13669" w14:textId="55DD560E" w:rsidR="00305C29" w:rsidRPr="00F860D4" w:rsidRDefault="00F860D4" w:rsidP="00D33AE4">
            <w:pPr>
              <w:rPr>
                <w:rFonts w:ascii="Arial" w:hAnsi="Arial" w:cs="Arial"/>
                <w:sz w:val="20"/>
                <w:szCs w:val="20"/>
              </w:rPr>
            </w:pPr>
            <w:r w:rsidRPr="00F860D4">
              <w:rPr>
                <w:rFonts w:ascii="Arial" w:hAnsi="Arial" w:cs="Arial"/>
                <w:sz w:val="20"/>
                <w:szCs w:val="20"/>
              </w:rPr>
              <w:t>Cat#DY8464-05</w:t>
            </w:r>
          </w:p>
        </w:tc>
      </w:tr>
      <w:tr w:rsidR="00D33AE4" w:rsidRPr="003C67F3" w14:paraId="501C3514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62DF7F68" w14:textId="7F69E1FB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PureLink RNA Mini kit</w:t>
            </w:r>
          </w:p>
        </w:tc>
        <w:tc>
          <w:tcPr>
            <w:tcW w:w="2671" w:type="dxa"/>
            <w:shd w:val="clear" w:color="auto" w:fill="auto"/>
          </w:tcPr>
          <w:p w14:paraId="33279D56" w14:textId="40E14845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shd w:val="clear" w:color="auto" w:fill="auto"/>
          </w:tcPr>
          <w:p w14:paraId="11CBBCF1" w14:textId="7F016ED0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Cat#12183025</w:t>
            </w:r>
          </w:p>
        </w:tc>
      </w:tr>
      <w:tr w:rsidR="00D33AE4" w:rsidRPr="003C67F3" w14:paraId="289FBAAC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5F8A1B7F" w14:textId="199EE3C4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RNeasy Micro kit</w:t>
            </w:r>
          </w:p>
        </w:tc>
        <w:tc>
          <w:tcPr>
            <w:tcW w:w="2671" w:type="dxa"/>
            <w:shd w:val="clear" w:color="auto" w:fill="auto"/>
          </w:tcPr>
          <w:p w14:paraId="504DC1C2" w14:textId="10B8EDD8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QIAGEN</w:t>
            </w:r>
          </w:p>
        </w:tc>
        <w:tc>
          <w:tcPr>
            <w:tcW w:w="2088" w:type="dxa"/>
            <w:shd w:val="clear" w:color="auto" w:fill="auto"/>
          </w:tcPr>
          <w:p w14:paraId="520F1B86" w14:textId="5EF344B6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Cat#74004</w:t>
            </w:r>
          </w:p>
        </w:tc>
      </w:tr>
      <w:tr w:rsidR="00D33AE4" w:rsidRPr="003C67F3" w14:paraId="24B65D3D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5E81C082" w14:textId="0468B77D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ROX Low KAPPA Library Quantification kit</w:t>
            </w:r>
          </w:p>
        </w:tc>
        <w:tc>
          <w:tcPr>
            <w:tcW w:w="2671" w:type="dxa"/>
            <w:shd w:val="clear" w:color="auto" w:fill="auto"/>
          </w:tcPr>
          <w:p w14:paraId="32C315BE" w14:textId="5321DC42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KAPPA Biosystems</w:t>
            </w:r>
          </w:p>
        </w:tc>
        <w:tc>
          <w:tcPr>
            <w:tcW w:w="2088" w:type="dxa"/>
            <w:shd w:val="clear" w:color="auto" w:fill="auto"/>
          </w:tcPr>
          <w:p w14:paraId="0125DDB0" w14:textId="51AD5163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Cat#KK4873</w:t>
            </w:r>
          </w:p>
        </w:tc>
      </w:tr>
      <w:tr w:rsidR="00D33AE4" w:rsidRPr="003C67F3" w14:paraId="68DE0BD3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66BDA06A" w14:textId="0704A176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SMARTer stranded total RNA-Seq mammalian pico input kit</w:t>
            </w:r>
          </w:p>
        </w:tc>
        <w:tc>
          <w:tcPr>
            <w:tcW w:w="2671" w:type="dxa"/>
            <w:shd w:val="clear" w:color="auto" w:fill="auto"/>
          </w:tcPr>
          <w:p w14:paraId="13BFF23B" w14:textId="71BA7A60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Takara</w:t>
            </w:r>
          </w:p>
        </w:tc>
        <w:tc>
          <w:tcPr>
            <w:tcW w:w="2088" w:type="dxa"/>
            <w:shd w:val="clear" w:color="auto" w:fill="auto"/>
          </w:tcPr>
          <w:p w14:paraId="45BC6E3E" w14:textId="17E2CDF1" w:rsidR="00D33AE4" w:rsidRPr="003C67F3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Cat#635007</w:t>
            </w:r>
          </w:p>
        </w:tc>
      </w:tr>
      <w:tr w:rsidR="00D33AE4" w:rsidRPr="003C67F3" w14:paraId="16534157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0FE71F69" w14:textId="0A5B06A9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Fast Advanced Master Mix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30ACB0D3" w14:textId="51A63012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6C085289" w14:textId="50062A81" w:rsidR="00D33AE4" w:rsidRDefault="00D33AE4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Cat#4444557</w:t>
            </w:r>
          </w:p>
        </w:tc>
      </w:tr>
      <w:tr w:rsidR="00310253" w:rsidRPr="003C67F3" w14:paraId="392635D4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22F445DF" w14:textId="27EA4DE2" w:rsidR="00310253" w:rsidRDefault="00310253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(18S rRNA)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1029497B" w14:textId="16E2A1D6" w:rsidR="00310253" w:rsidRDefault="00310253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1AF4B73C" w14:textId="545F52DC" w:rsidR="00310253" w:rsidRPr="00F90C80" w:rsidRDefault="00310253" w:rsidP="00D33AE4">
            <w:pPr>
              <w:rPr>
                <w:rFonts w:ascii="Arial" w:hAnsi="Arial" w:cs="Arial"/>
                <w:spacing w:val="8"/>
                <w:sz w:val="20"/>
                <w:szCs w:val="20"/>
              </w:rPr>
            </w:pPr>
            <w:r>
              <w:rPr>
                <w:rFonts w:ascii="Arial" w:hAnsi="Arial" w:cs="Arial"/>
                <w:spacing w:val="8"/>
                <w:sz w:val="20"/>
                <w:szCs w:val="20"/>
              </w:rPr>
              <w:t>Mm03928990_g1</w:t>
            </w:r>
          </w:p>
        </w:tc>
      </w:tr>
      <w:tr w:rsidR="00310253" w:rsidRPr="003C67F3" w14:paraId="1673C381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77EB2A97" w14:textId="3B972154" w:rsidR="00310253" w:rsidRPr="00310253" w:rsidRDefault="00310253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Bhlhe40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13CDDE31" w14:textId="7BED0309" w:rsidR="00310253" w:rsidRDefault="00310253" w:rsidP="00D33A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5BD1B0AD" w14:textId="0419BA11" w:rsidR="00310253" w:rsidRPr="00F90C80" w:rsidRDefault="00310253" w:rsidP="00D33AE4">
            <w:pPr>
              <w:rPr>
                <w:rFonts w:ascii="Arial" w:hAnsi="Arial" w:cs="Arial"/>
                <w:spacing w:val="8"/>
                <w:sz w:val="20"/>
                <w:szCs w:val="20"/>
              </w:rPr>
            </w:pPr>
            <w:r>
              <w:rPr>
                <w:rFonts w:ascii="Arial" w:hAnsi="Arial" w:cs="Arial"/>
                <w:spacing w:val="8"/>
                <w:sz w:val="20"/>
                <w:szCs w:val="20"/>
              </w:rPr>
              <w:t>Mm00478593_m1</w:t>
            </w:r>
          </w:p>
        </w:tc>
      </w:tr>
      <w:tr w:rsidR="00305C29" w:rsidRPr="003C67F3" w14:paraId="6B599DB0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469E6CAD" w14:textId="416DD24F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Col4a1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46BC0A7B" w14:textId="69BA7AB2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36EADE29" w14:textId="47CE1E0F" w:rsidR="00305C29" w:rsidRDefault="00305C29" w:rsidP="00305C29">
            <w:pPr>
              <w:rPr>
                <w:rFonts w:ascii="Arial" w:hAnsi="Arial" w:cs="Arial"/>
                <w:spacing w:val="8"/>
                <w:sz w:val="20"/>
                <w:szCs w:val="20"/>
              </w:rPr>
            </w:pPr>
            <w:r>
              <w:rPr>
                <w:rFonts w:ascii="Arial" w:hAnsi="Arial" w:cs="Arial"/>
                <w:spacing w:val="8"/>
                <w:sz w:val="20"/>
                <w:szCs w:val="20"/>
              </w:rPr>
              <w:t>Mm01210125_m1</w:t>
            </w:r>
          </w:p>
        </w:tc>
      </w:tr>
      <w:tr w:rsidR="00305C29" w:rsidRPr="003C67F3" w14:paraId="34D34A9D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0D457C41" w14:textId="67619686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sz w:val="20"/>
                <w:szCs w:val="20"/>
              </w:rPr>
              <w:t>Gapdh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3DBC6F9A" w14:textId="49AFE97E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0112444F" w14:textId="4A91DC80" w:rsidR="00305C29" w:rsidRPr="00F90C80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 w:rsidRPr="00F90C80">
              <w:rPr>
                <w:rFonts w:ascii="Arial" w:hAnsi="Arial" w:cs="Arial"/>
                <w:spacing w:val="8"/>
                <w:sz w:val="20"/>
                <w:szCs w:val="20"/>
              </w:rPr>
              <w:t>Mm99999915_g1</w:t>
            </w:r>
          </w:p>
        </w:tc>
      </w:tr>
      <w:tr w:rsidR="00305C29" w:rsidRPr="003C67F3" w14:paraId="3EA4E613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13ACAC87" w14:textId="7FBEB823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H2-Aa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62637861" w14:textId="6ED5CA68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1D0E0A11" w14:textId="5AFEB396" w:rsidR="00305C29" w:rsidRPr="00F90C80" w:rsidRDefault="00305C29" w:rsidP="00305C29">
            <w:pPr>
              <w:rPr>
                <w:rFonts w:ascii="Arial" w:hAnsi="Arial" w:cs="Arial"/>
                <w:spacing w:val="8"/>
                <w:sz w:val="20"/>
                <w:szCs w:val="20"/>
              </w:rPr>
            </w:pPr>
            <w:r>
              <w:rPr>
                <w:rFonts w:ascii="Arial" w:hAnsi="Arial" w:cs="Arial"/>
                <w:spacing w:val="8"/>
                <w:sz w:val="20"/>
                <w:szCs w:val="20"/>
              </w:rPr>
              <w:t>Mm00439211_m1</w:t>
            </w:r>
          </w:p>
        </w:tc>
      </w:tr>
      <w:tr w:rsidR="00305C29" w:rsidRPr="003C67F3" w14:paraId="4585E9E4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3D1AF500" w14:textId="720462E5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Hk2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4E35C2B6" w14:textId="4FDB05A5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7F7BA56B" w14:textId="77BF23D9" w:rsidR="00305C29" w:rsidRDefault="00305C29" w:rsidP="00305C29">
            <w:pPr>
              <w:rPr>
                <w:rFonts w:ascii="Arial" w:hAnsi="Arial" w:cs="Arial"/>
                <w:spacing w:val="8"/>
                <w:sz w:val="20"/>
                <w:szCs w:val="20"/>
              </w:rPr>
            </w:pPr>
            <w:r>
              <w:rPr>
                <w:rFonts w:ascii="Arial" w:hAnsi="Arial" w:cs="Arial"/>
                <w:spacing w:val="8"/>
                <w:sz w:val="20"/>
                <w:szCs w:val="20"/>
              </w:rPr>
              <w:t>Mm00443385_m1</w:t>
            </w:r>
          </w:p>
        </w:tc>
      </w:tr>
      <w:tr w:rsidR="00305C29" w:rsidRPr="003C67F3" w14:paraId="53F4BF0A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2C38932B" w14:textId="395669BF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sz w:val="20"/>
                <w:szCs w:val="20"/>
              </w:rPr>
              <w:t>Hprt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1172B589" w14:textId="3E98814D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78AB053C" w14:textId="5AA2B069" w:rsidR="00305C29" w:rsidRPr="00F90C80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 w:rsidRPr="00F90C80">
              <w:rPr>
                <w:rFonts w:ascii="Arial" w:hAnsi="Arial" w:cs="Arial"/>
                <w:spacing w:val="8"/>
                <w:sz w:val="20"/>
                <w:szCs w:val="20"/>
              </w:rPr>
              <w:t>Mm03024075_m1</w:t>
            </w:r>
          </w:p>
        </w:tc>
      </w:tr>
      <w:tr w:rsidR="00305C29" w:rsidRPr="003C67F3" w14:paraId="73AFF192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21FF5D31" w14:textId="17B97C61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Il1b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5CA6D70C" w14:textId="67D21AD5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0794D4AF" w14:textId="13D8D6DC" w:rsidR="00305C29" w:rsidRPr="00F90C80" w:rsidRDefault="00305C29" w:rsidP="00305C29">
            <w:pPr>
              <w:rPr>
                <w:rFonts w:ascii="Arial" w:hAnsi="Arial" w:cs="Arial"/>
                <w:spacing w:val="8"/>
                <w:sz w:val="20"/>
                <w:szCs w:val="20"/>
              </w:rPr>
            </w:pPr>
            <w:r>
              <w:rPr>
                <w:rFonts w:ascii="Arial" w:hAnsi="Arial" w:cs="Arial"/>
                <w:spacing w:val="8"/>
                <w:sz w:val="20"/>
                <w:szCs w:val="20"/>
              </w:rPr>
              <w:t>Mm00434228_m1</w:t>
            </w:r>
          </w:p>
        </w:tc>
      </w:tr>
      <w:tr w:rsidR="00305C29" w:rsidRPr="003C67F3" w14:paraId="6AF7EB6C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0CF7117D" w14:textId="75DC27F5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Il6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7D66AA15" w14:textId="61957FB0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6697DCA1" w14:textId="4E63B5FF" w:rsidR="00305C29" w:rsidRDefault="00305C29" w:rsidP="00305C29">
            <w:pPr>
              <w:rPr>
                <w:rFonts w:ascii="Arial" w:hAnsi="Arial" w:cs="Arial"/>
                <w:spacing w:val="8"/>
                <w:sz w:val="20"/>
                <w:szCs w:val="20"/>
              </w:rPr>
            </w:pPr>
            <w:r>
              <w:rPr>
                <w:rFonts w:ascii="Arial" w:hAnsi="Arial" w:cs="Arial"/>
                <w:spacing w:val="8"/>
                <w:sz w:val="20"/>
                <w:szCs w:val="20"/>
              </w:rPr>
              <w:t>Mm00446190_m1</w:t>
            </w:r>
          </w:p>
        </w:tc>
      </w:tr>
      <w:tr w:rsidR="00305C29" w:rsidRPr="003C67F3" w14:paraId="159D62E1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46DB3A7C" w14:textId="4A342CCD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Il10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635F89F3" w14:textId="51B3B88A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633C267D" w14:textId="1012ABB2" w:rsidR="00305C29" w:rsidRDefault="00305C29" w:rsidP="00305C29">
            <w:pPr>
              <w:rPr>
                <w:rFonts w:ascii="Arial" w:hAnsi="Arial" w:cs="Arial"/>
                <w:spacing w:val="8"/>
                <w:sz w:val="20"/>
                <w:szCs w:val="20"/>
              </w:rPr>
            </w:pPr>
            <w:r>
              <w:rPr>
                <w:rFonts w:ascii="Arial" w:hAnsi="Arial" w:cs="Arial"/>
                <w:spacing w:val="8"/>
                <w:sz w:val="20"/>
                <w:szCs w:val="20"/>
              </w:rPr>
              <w:t>Mm01288386_m1</w:t>
            </w:r>
          </w:p>
        </w:tc>
      </w:tr>
      <w:tr w:rsidR="00305C29" w:rsidRPr="003C67F3" w14:paraId="6EDEE77C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2001F881" w14:textId="20975C46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Il18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06A72D28" w14:textId="37A92A24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567C0529" w14:textId="47ABEDE2" w:rsidR="00305C29" w:rsidRDefault="00305C29" w:rsidP="00305C29">
            <w:pPr>
              <w:rPr>
                <w:rFonts w:ascii="Arial" w:hAnsi="Arial" w:cs="Arial"/>
                <w:spacing w:val="8"/>
                <w:sz w:val="20"/>
                <w:szCs w:val="20"/>
              </w:rPr>
            </w:pPr>
            <w:r>
              <w:rPr>
                <w:rFonts w:ascii="Arial" w:hAnsi="Arial" w:cs="Arial"/>
                <w:spacing w:val="8"/>
                <w:sz w:val="20"/>
                <w:szCs w:val="20"/>
              </w:rPr>
              <w:t>Mm00434226_m1</w:t>
            </w:r>
          </w:p>
        </w:tc>
      </w:tr>
      <w:tr w:rsidR="00305C29" w:rsidRPr="003C67F3" w14:paraId="1139DD8E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15C59968" w14:textId="2ADA545E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sz w:val="20"/>
                <w:szCs w:val="20"/>
              </w:rPr>
              <w:t>Il23a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589AF915" w14:textId="2CC02892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 w:rsidRPr="00DD39BB"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4C526D59" w14:textId="459339F9" w:rsidR="00305C29" w:rsidRPr="00F90C80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 w:rsidRPr="00F90C80">
              <w:rPr>
                <w:rFonts w:ascii="Arial" w:hAnsi="Arial" w:cs="Arial"/>
                <w:spacing w:val="8"/>
                <w:sz w:val="20"/>
                <w:szCs w:val="20"/>
              </w:rPr>
              <w:t>Mm00518984_m1</w:t>
            </w:r>
          </w:p>
        </w:tc>
      </w:tr>
      <w:tr w:rsidR="00305C29" w:rsidRPr="003C67F3" w14:paraId="20AD23BE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70C8AE57" w14:textId="0B45DF6A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sz w:val="20"/>
                <w:szCs w:val="20"/>
              </w:rPr>
              <w:t>Nos2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5DD540DB" w14:textId="3F19CBB3" w:rsidR="00305C29" w:rsidRPr="00DD39BB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 w:rsidRPr="00DD39BB"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5925F822" w14:textId="5BA8795A" w:rsidR="00305C29" w:rsidRPr="00F90C80" w:rsidRDefault="00305C29" w:rsidP="00305C29">
            <w:pPr>
              <w:rPr>
                <w:rFonts w:ascii="Arial" w:hAnsi="Arial" w:cs="Arial"/>
                <w:spacing w:val="8"/>
                <w:sz w:val="20"/>
                <w:szCs w:val="20"/>
              </w:rPr>
            </w:pPr>
            <w:r w:rsidRPr="00F90C80">
              <w:rPr>
                <w:rFonts w:ascii="Arial" w:hAnsi="Arial" w:cs="Arial"/>
                <w:spacing w:val="8"/>
                <w:sz w:val="20"/>
                <w:szCs w:val="20"/>
              </w:rPr>
              <w:t>Mm00518984_m1</w:t>
            </w:r>
          </w:p>
        </w:tc>
      </w:tr>
      <w:tr w:rsidR="00305C29" w:rsidRPr="003C67F3" w14:paraId="63E687D1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0ACBA888" w14:textId="4ED77899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TaqMan Gene Expression (</w:t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Pdgfb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420D2F3E" w14:textId="5E652CBE" w:rsidR="00305C29" w:rsidRPr="00DD39BB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0EDA3316" w14:textId="79C749DF" w:rsidR="00305C29" w:rsidRPr="00F90C80" w:rsidRDefault="00305C29" w:rsidP="00305C29">
            <w:pPr>
              <w:rPr>
                <w:rFonts w:ascii="Arial" w:hAnsi="Arial" w:cs="Arial"/>
                <w:spacing w:val="8"/>
                <w:sz w:val="20"/>
                <w:szCs w:val="20"/>
              </w:rPr>
            </w:pPr>
            <w:r>
              <w:rPr>
                <w:rFonts w:ascii="Arial" w:hAnsi="Arial" w:cs="Arial"/>
                <w:spacing w:val="8"/>
                <w:sz w:val="20"/>
                <w:szCs w:val="20"/>
              </w:rPr>
              <w:t>Mm00440677_m1</w:t>
            </w:r>
          </w:p>
        </w:tc>
      </w:tr>
      <w:tr w:rsidR="00305C29" w:rsidRPr="003C67F3" w14:paraId="63048D2E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56E64556" w14:textId="4048F117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Reg3b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5AFEDDF7" w14:textId="4BCDA7AD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7E9631E1" w14:textId="4D4DCB1B" w:rsidR="00305C29" w:rsidRDefault="00305C29" w:rsidP="00305C29">
            <w:pPr>
              <w:rPr>
                <w:rFonts w:ascii="Arial" w:hAnsi="Arial" w:cs="Arial"/>
                <w:spacing w:val="8"/>
                <w:sz w:val="20"/>
                <w:szCs w:val="20"/>
              </w:rPr>
            </w:pPr>
            <w:r>
              <w:rPr>
                <w:rFonts w:ascii="Arial" w:hAnsi="Arial" w:cs="Arial"/>
                <w:spacing w:val="8"/>
                <w:sz w:val="20"/>
                <w:szCs w:val="20"/>
              </w:rPr>
              <w:t>Mm00440616_g1</w:t>
            </w:r>
          </w:p>
        </w:tc>
      </w:tr>
      <w:tr w:rsidR="00305C29" w:rsidRPr="003C67F3" w14:paraId="192B0795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5763B171" w14:textId="1D5C9D79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Reg3g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269B16CA" w14:textId="6CAAAE63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26C61BF3" w14:textId="3FD2F76D" w:rsidR="00305C29" w:rsidRDefault="00305C29" w:rsidP="00305C29">
            <w:pPr>
              <w:rPr>
                <w:rFonts w:ascii="Arial" w:hAnsi="Arial" w:cs="Arial"/>
                <w:spacing w:val="8"/>
                <w:sz w:val="20"/>
                <w:szCs w:val="20"/>
              </w:rPr>
            </w:pPr>
            <w:r>
              <w:rPr>
                <w:rFonts w:ascii="Arial" w:hAnsi="Arial" w:cs="Arial"/>
                <w:spacing w:val="8"/>
                <w:sz w:val="20"/>
                <w:szCs w:val="20"/>
              </w:rPr>
              <w:t>Mm00441127_m1</w:t>
            </w:r>
          </w:p>
        </w:tc>
      </w:tr>
      <w:tr w:rsidR="00305C29" w:rsidRPr="003C67F3" w14:paraId="630A088A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7A7D99A6" w14:textId="6E895D29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Slc2a1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3F7C6F70" w14:textId="5762FF67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23CBF887" w14:textId="521F5A8D" w:rsidR="00305C29" w:rsidRDefault="00305C29" w:rsidP="00305C29">
            <w:pPr>
              <w:rPr>
                <w:rFonts w:ascii="Arial" w:hAnsi="Arial" w:cs="Arial"/>
                <w:spacing w:val="8"/>
                <w:sz w:val="20"/>
                <w:szCs w:val="20"/>
              </w:rPr>
            </w:pPr>
            <w:r>
              <w:rPr>
                <w:rFonts w:ascii="Arial" w:hAnsi="Arial" w:cs="Arial"/>
                <w:spacing w:val="8"/>
                <w:sz w:val="20"/>
                <w:szCs w:val="20"/>
              </w:rPr>
              <w:t>Mm00441480_m1</w:t>
            </w:r>
          </w:p>
        </w:tc>
      </w:tr>
      <w:tr w:rsidR="00305C29" w:rsidRPr="003C67F3" w14:paraId="5BB35C5F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4DEA88BA" w14:textId="694B0634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Tgfbr2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398C369D" w14:textId="1E8F683F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53180637" w14:textId="5D517E83" w:rsidR="00305C29" w:rsidRDefault="00305C29" w:rsidP="00305C29">
            <w:pPr>
              <w:rPr>
                <w:rFonts w:ascii="Arial" w:hAnsi="Arial" w:cs="Arial"/>
                <w:spacing w:val="8"/>
                <w:sz w:val="20"/>
                <w:szCs w:val="20"/>
              </w:rPr>
            </w:pPr>
            <w:r>
              <w:rPr>
                <w:rFonts w:ascii="Arial" w:hAnsi="Arial" w:cs="Arial"/>
                <w:spacing w:val="8"/>
                <w:sz w:val="20"/>
                <w:szCs w:val="20"/>
              </w:rPr>
              <w:t>Mm03024091_m1</w:t>
            </w:r>
          </w:p>
        </w:tc>
      </w:tr>
      <w:tr w:rsidR="00305C29" w:rsidRPr="003C67F3" w14:paraId="322C176E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290887CD" w14:textId="61E82EC6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TaqMan Gene Expression (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Tnfsf15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474E8DBA" w14:textId="308C7DCA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2B9FF2A3" w14:textId="7016A0E9" w:rsidR="00305C29" w:rsidRDefault="00305C29" w:rsidP="00305C29">
            <w:pPr>
              <w:rPr>
                <w:rFonts w:ascii="Arial" w:hAnsi="Arial" w:cs="Arial"/>
                <w:spacing w:val="8"/>
                <w:sz w:val="20"/>
                <w:szCs w:val="20"/>
              </w:rPr>
            </w:pPr>
            <w:r>
              <w:rPr>
                <w:rFonts w:ascii="Arial" w:hAnsi="Arial" w:cs="Arial"/>
                <w:spacing w:val="8"/>
                <w:sz w:val="20"/>
                <w:szCs w:val="20"/>
              </w:rPr>
              <w:t>Mm00770031_m1</w:t>
            </w:r>
          </w:p>
        </w:tc>
      </w:tr>
      <w:tr w:rsidR="00305C29" w:rsidRPr="003C67F3" w14:paraId="683E4560" w14:textId="77777777" w:rsidTr="00F43EED">
        <w:trPr>
          <w:cantSplit/>
          <w:trHeight w:val="259"/>
        </w:trPr>
        <w:tc>
          <w:tcPr>
            <w:tcW w:w="9576" w:type="dxa"/>
            <w:gridSpan w:val="3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</w:tcPr>
          <w:p w14:paraId="0646E14F" w14:textId="77777777" w:rsidR="00305C29" w:rsidRPr="003C67F3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 w:rsidRPr="003C67F3">
              <w:rPr>
                <w:rFonts w:ascii="Arial" w:hAnsi="Arial" w:cs="Arial"/>
                <w:sz w:val="20"/>
                <w:szCs w:val="20"/>
              </w:rPr>
              <w:t>Deposited Data</w:t>
            </w:r>
          </w:p>
        </w:tc>
      </w:tr>
      <w:tr w:rsidR="00305C29" w:rsidRPr="003C67F3" w14:paraId="5EDB5494" w14:textId="77777777" w:rsidTr="00C54DEB">
        <w:trPr>
          <w:cantSplit/>
          <w:trHeight w:val="259"/>
        </w:trPr>
        <w:tc>
          <w:tcPr>
            <w:tcW w:w="4817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auto"/>
          </w:tcPr>
          <w:p w14:paraId="37F85E20" w14:textId="0D8D9637" w:rsidR="00305C29" w:rsidRPr="003C67F3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RNAseq data (colonic macrophages</w:t>
            </w:r>
            <w:r w:rsidR="00120E5E">
              <w:rPr>
                <w:rFonts w:ascii="Arial" w:hAnsi="Arial" w:cs="Arial"/>
                <w:sz w:val="20"/>
                <w:szCs w:val="20"/>
              </w:rPr>
              <w:t xml:space="preserve"> ± anti-CD90.2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auto"/>
          </w:tcPr>
          <w:p w14:paraId="4E3FBAD4" w14:textId="3A55966D" w:rsidR="00305C29" w:rsidRPr="003C67F3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paper</w:t>
            </w:r>
          </w:p>
        </w:tc>
        <w:tc>
          <w:tcPr>
            <w:tcW w:w="2088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auto"/>
          </w:tcPr>
          <w:p w14:paraId="7DEF429C" w14:textId="0E27DC9F" w:rsidR="00305C29" w:rsidRPr="003C67F3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GEO: GSE1</w:t>
            </w:r>
            <w:r w:rsidR="00223DB4">
              <w:rPr>
                <w:rFonts w:ascii="Arial" w:hAnsi="Arial" w:cs="Arial"/>
                <w:sz w:val="20"/>
                <w:szCs w:val="20"/>
              </w:rPr>
              <w:t>35492</w:t>
            </w:r>
          </w:p>
        </w:tc>
      </w:tr>
      <w:tr w:rsidR="00305C29" w:rsidRPr="003C67F3" w14:paraId="1FD52965" w14:textId="77777777" w:rsidTr="00C54DEB">
        <w:trPr>
          <w:cantSplit/>
          <w:trHeight w:val="259"/>
        </w:trPr>
        <w:tc>
          <w:tcPr>
            <w:tcW w:w="48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D612067" w14:textId="6C06F2AE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RNAseq data (colonic tissue</w:t>
            </w:r>
            <w:r w:rsidR="00120E5E">
              <w:rPr>
                <w:rFonts w:ascii="Arial" w:hAnsi="Arial" w:cs="Arial"/>
                <w:sz w:val="20"/>
                <w:szCs w:val="20"/>
              </w:rPr>
              <w:t xml:space="preserve"> ± anti-CD90.2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224E13E" w14:textId="69D16146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paper</w:t>
            </w: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BE1C87C" w14:textId="624BF562" w:rsidR="00305C29" w:rsidRDefault="00305C29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GEO: GSE</w:t>
            </w:r>
            <w:r w:rsidR="00223DB4">
              <w:rPr>
                <w:rFonts w:ascii="Arial" w:hAnsi="Arial" w:cs="Arial"/>
                <w:sz w:val="20"/>
                <w:szCs w:val="20"/>
              </w:rPr>
              <w:t>135792</w:t>
            </w:r>
          </w:p>
        </w:tc>
      </w:tr>
      <w:tr w:rsidR="00120E5E" w:rsidRPr="003C67F3" w14:paraId="1399C486" w14:textId="77777777" w:rsidTr="00C54DEB">
        <w:trPr>
          <w:cantSplit/>
          <w:trHeight w:val="259"/>
        </w:trPr>
        <w:tc>
          <w:tcPr>
            <w:tcW w:w="48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03F1A4A" w14:textId="5CE25EF7" w:rsidR="00120E5E" w:rsidRDefault="00120E5E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RNAseq data (DSS macrophages)</w:t>
            </w:r>
          </w:p>
        </w:tc>
        <w:tc>
          <w:tcPr>
            <w:tcW w:w="26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FE069FE" w14:textId="28855369" w:rsidR="00120E5E" w:rsidRDefault="00120E5E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ADDIN EN.CITE &lt;EndNote&gt;&lt;Cite&gt;&lt;Author&gt;Castro-Dopico&lt;/Author&gt;&lt;Year&gt;2019&lt;/Year&gt;&lt;RecNum&gt;884&lt;/RecNum&gt;&lt;DisplayText&gt;(Castro-Dopico et al., 2019)&lt;/DisplayText&gt;&lt;record&gt;&lt;rec-number&gt;884&lt;/rec-number&gt;&lt;foreign-keys&gt;&lt;key app="EN" db-id="x5w5xz9r1d295ueteeoxsf59522asxdsxzez" timestamp="1578347031"&gt;884&lt;/key&gt;&lt;/foreign-keys&gt;&lt;ref-type name="Journal Article"&gt;17&lt;/ref-type&gt;&lt;contributors&gt;&lt;authors&gt;&lt;author&gt;Castro-Dopico, Tomas&lt;/author&gt;&lt;author&gt;Dennison, Thomas W.&lt;/author&gt;&lt;author&gt;Ferdinand, John R.&lt;/author&gt;&lt;author&gt;Mathews, Rebeccah J.&lt;/author&gt;&lt;author&gt;Fleming, Aaron&lt;/author&gt;&lt;author&gt;Clift, Dean&lt;/author&gt;&lt;author&gt;Stewart, Benjamin J.&lt;/author&gt;&lt;author&gt;Jing, Chenzhi&lt;/author&gt;&lt;author&gt;Strongili, Konstantina&lt;/author&gt;&lt;author&gt;Labzin, Larisa I.&lt;/author&gt;&lt;author&gt;Monk, Edward J. M.&lt;/author&gt;&lt;author&gt;Saeb-Parsy, Kourosh&lt;/author&gt;&lt;author&gt;Bryant, Clare E.&lt;/author&gt;&lt;author&gt;Clare, Simon&lt;/author&gt;&lt;author&gt;Parkes, Miles&lt;/author&gt;&lt;author&gt;Clatworthy, Menna R.&lt;/author&gt;&lt;/authors&gt;&lt;/contributors&gt;&lt;titles&gt;&lt;title&gt;Anti-commensal IgG Drives Intestinal Inflammation and Type 17 Immunity in Ulcerative Colitis&lt;/title&gt;&lt;secondary-title&gt;Immunity&lt;/secondary-title&gt;&lt;/titles&gt;&lt;periodical&gt;&lt;full-title&gt;Immunity&lt;/full-title&gt;&lt;/periodical&gt;&lt;pages&gt;1099-1114.e10&lt;/pages&gt;&lt;volume&gt;50&lt;/volume&gt;&lt;number&gt;4&lt;/number&gt;&lt;dates&gt;&lt;year&gt;2019&lt;/year&gt;&lt;/dates&gt;&lt;publisher&gt;Elsevier Inc.&lt;/publisher&gt;&lt;urls&gt;&lt;related-urls&gt;&lt;url&gt;https://doi.org/10.1016/j.immuni.2019.02.006&lt;/url&gt;&lt;url&gt;https://linkinghub.elsevier.com/retrieve/pii/S107476131930072X&lt;/url&gt;&lt;/related-urls&gt;&lt;pdf-urls&gt;&lt;url&gt;file:///D:/My papers/Castro-Dopico et al 2019 - Anti-commensal IgG drives intestinal inflammation and Th17 immunity/Castro-Dopico 2019 Immunity.pdf&lt;/url&gt;&lt;/pdf-urls&gt;&lt;/urls&gt;&lt;electronic-resource-num&gt;10.1016/j.immuni.2019.02.006&lt;/electronic-resource-num&gt;&lt;/record&gt;&lt;/Cite&gt;&lt;/EndNote&gt;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(Castro-Dopico et al., 2019)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F4EF855" w14:textId="4469B792" w:rsidR="00120E5E" w:rsidRDefault="00120E5E" w:rsidP="00305C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GEO: GSE109040</w:t>
            </w:r>
          </w:p>
        </w:tc>
      </w:tr>
      <w:tr w:rsidR="00120E5E" w:rsidRPr="003C67F3" w14:paraId="49F901D3" w14:textId="77777777" w:rsidTr="00C54DEB">
        <w:trPr>
          <w:cantSplit/>
          <w:trHeight w:val="259"/>
        </w:trPr>
        <w:tc>
          <w:tcPr>
            <w:tcW w:w="4817" w:type="dxa"/>
            <w:tcBorders>
              <w:top w:val="single" w:sz="4" w:space="0" w:color="auto"/>
            </w:tcBorders>
            <w:shd w:val="clear" w:color="auto" w:fill="auto"/>
          </w:tcPr>
          <w:p w14:paraId="0834C24D" w14:textId="3E39C9CA" w:rsidR="00120E5E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RNAseq data (human ileal CD biopsies)</w:t>
            </w:r>
          </w:p>
        </w:tc>
        <w:tc>
          <w:tcPr>
            <w:tcW w:w="2671" w:type="dxa"/>
            <w:tcBorders>
              <w:top w:val="single" w:sz="4" w:space="0" w:color="auto"/>
            </w:tcBorders>
            <w:shd w:val="clear" w:color="auto" w:fill="auto"/>
          </w:tcPr>
          <w:p w14:paraId="6B0EB6FF" w14:textId="00CFA25E" w:rsidR="00120E5E" w:rsidRDefault="00837AEA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ADDIN EN.CITE &lt;EndNote&gt;&lt;Cite&gt;&lt;Author&gt;Marigorta&lt;/Author&gt;&lt;Year&gt;2017&lt;/Year&gt;&lt;RecNum&gt;496&lt;/RecNum&gt;&lt;DisplayText&gt;(Marigorta et al., 2017)&lt;/DisplayText&gt;&lt;record&gt;&lt;rec-number&gt;496&lt;/rec-number&gt;&lt;foreign-keys&gt;&lt;key app="EN" db-id="x5w5xz9r1d295ueteeoxsf59522asxdsxzez" timestamp="1578347030"&gt;496&lt;/key&gt;&lt;/foreign-keys&gt;&lt;ref-type name="Journal Article"&gt;17&lt;/ref-type&gt;&lt;contributors&gt;&lt;authors&gt;&lt;author&gt;Marigorta, Urko M.&lt;/author&gt;&lt;author&gt;Denson, Lee A.&lt;/author&gt;&lt;author&gt;Hyams, Jeffrey S.&lt;/author&gt;&lt;author&gt;Mondal, Kajari&lt;/author&gt;&lt;author&gt;Prince, Jarod&lt;/author&gt;&lt;author&gt;Walters, Thomas D.&lt;/author&gt;&lt;author&gt;Griffiths, Anne&lt;/author&gt;&lt;author&gt;Noe, Joshua D.&lt;/author&gt;&lt;author&gt;Crandall, Wallace V.&lt;/author&gt;&lt;author&gt;Rosh, Joel R.&lt;/author&gt;&lt;author&gt;Mack, David R.&lt;/author&gt;&lt;author&gt;Kellermayer, Richard&lt;/author&gt;&lt;author&gt;Heyman, Melvin B.&lt;/author&gt;&lt;author&gt;Baker, Susan S.&lt;/author&gt;&lt;author&gt;Stephens, Michael C.&lt;/author&gt;&lt;author&gt;Baldassano, Robert N.&lt;/author&gt;&lt;author&gt;Markowitz, James F.&lt;/author&gt;&lt;author&gt;Kim, Mi Ok&lt;/author&gt;&lt;author&gt;Dubinsky, Marla C.&lt;/author&gt;&lt;author&gt;Cho, Judy&lt;/author&gt;&lt;author&gt;Aronow, Bruce J.&lt;/author&gt;&lt;author&gt;Kugathasan, Subra&lt;/author&gt;&lt;author&gt;Gibson, Greg&lt;/author&gt;&lt;/authors&gt;&lt;/contributors&gt;&lt;titles&gt;&lt;title&gt;Transcriptional risk scores link GWAS to eQTLs and predict complications in Crohn&amp;apos;s disease&lt;/title&gt;&lt;secondary-title&gt;Nature Genetics&lt;/secondary-title&gt;&lt;/titles&gt;&lt;periodical&gt;&lt;full-title&gt;Nature Genetics&lt;/full-title&gt;&lt;/periodical&gt;&lt;pages&gt;1517-1521&lt;/pages&gt;&lt;volume&gt;49&lt;/volume&gt;&lt;number&gt;10&lt;/number&gt;&lt;dates&gt;&lt;year&gt;2017&lt;/year&gt;&lt;/dates&gt;&lt;publisher&gt;Nature Publishing Group&lt;/publisher&gt;&lt;urls&gt;&lt;related-urls&gt;&lt;url&gt;http://dx.doi.org/10.1038/ng.3936&lt;/url&gt;&lt;/related-urls&gt;&lt;pdf-urls&gt;&lt;url&gt;file:///D:/Experimental data/First year report/Papers/IBD/Marigota 2017 NG.pdf&lt;/url&gt;&lt;/pdf-urls&gt;&lt;/urls&gt;&lt;electronic-resource-num&gt;10.1038/ng.3936&lt;/electronic-resource-num&gt;&lt;/record&gt;&lt;/Cite&gt;&lt;/EndNote&gt;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(Marigorta et al., 2017)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088" w:type="dxa"/>
            <w:tcBorders>
              <w:top w:val="single" w:sz="4" w:space="0" w:color="auto"/>
            </w:tcBorders>
            <w:shd w:val="clear" w:color="auto" w:fill="auto"/>
          </w:tcPr>
          <w:p w14:paraId="2E8F493A" w14:textId="522F192A" w:rsidR="00120E5E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GEO: GSE93624</w:t>
            </w:r>
          </w:p>
        </w:tc>
      </w:tr>
      <w:tr w:rsidR="00120E5E" w:rsidRPr="003C67F3" w14:paraId="757F44C7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1F489FFD" w14:textId="7B3056D6" w:rsidR="00120E5E" w:rsidRPr="003C67F3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Single cell RNAseq (ileal Crohn’s disease)</w:t>
            </w:r>
          </w:p>
        </w:tc>
        <w:tc>
          <w:tcPr>
            <w:tcW w:w="2671" w:type="dxa"/>
            <w:shd w:val="clear" w:color="auto" w:fill="auto"/>
          </w:tcPr>
          <w:p w14:paraId="402E67CE" w14:textId="0ECED2D1" w:rsidR="00120E5E" w:rsidRPr="003C67F3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ldData xml:space="preserve">PEVuZE5vdGU+PENpdGU+PEF1dGhvcj5NYXJ0aW48L0F1dGhvcj48WWVhcj4yMDE5PC9ZZWFyPjxS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</w:fld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ADDIN EN.CITE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begin">
                <w:fldData xml:space="preserve">PEVuZE5vdGU+PENpdGU+PEF1dGhvcj5NYXJ0aW48L0F1dGhvcj48WWVhcj4yMDE5PC9ZZWFyPjxS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</w:fld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ADDIN EN.CITE.DATA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(Martin et al., 2019)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088" w:type="dxa"/>
            <w:shd w:val="clear" w:color="auto" w:fill="auto"/>
          </w:tcPr>
          <w:p w14:paraId="4F511AD5" w14:textId="1EA54813" w:rsidR="00120E5E" w:rsidRPr="003C67F3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GEO: GSE134809</w:t>
            </w:r>
          </w:p>
        </w:tc>
      </w:tr>
      <w:tr w:rsidR="00120E5E" w:rsidRPr="003C67F3" w14:paraId="3B2294D5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4F6E3538" w14:textId="5BDD6F2B" w:rsidR="00120E5E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Single cell RNAseq (ulcerative colitis)</w:t>
            </w:r>
          </w:p>
        </w:tc>
        <w:tc>
          <w:tcPr>
            <w:tcW w:w="2671" w:type="dxa"/>
            <w:shd w:val="clear" w:color="auto" w:fill="auto"/>
          </w:tcPr>
          <w:p w14:paraId="51FC737E" w14:textId="046CD602" w:rsidR="00120E5E" w:rsidRPr="003C67F3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ldData xml:space="preserve">PEVuZE5vdGU+PENpdGU+PEF1dGhvcj5TbWlsbGllPC9BdXRob3I+PFllYXI+MjAxOTwvWWVhcj48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</w:fld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ADDIN EN.CITE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begin">
                <w:fldData xml:space="preserve">PEVuZE5vdGU+PENpdGU+PEF1dGhvcj5TbWlsbGllPC9BdXRob3I+PFllYXI+MjAxOTwvWWVhcj48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</w:fld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ADDIN EN.CITE.DATA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(Smillie et al., 2019)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088" w:type="dxa"/>
            <w:shd w:val="clear" w:color="auto" w:fill="auto"/>
          </w:tcPr>
          <w:p w14:paraId="5CE793EB" w14:textId="6740C610" w:rsidR="00120E5E" w:rsidRPr="00120E5E" w:rsidRDefault="008D7ACC" w:rsidP="00120E5E">
            <w:pPr>
              <w:rPr>
                <w:rFonts w:ascii="Arial" w:hAnsi="Arial" w:cs="Arial"/>
                <w:sz w:val="20"/>
                <w:szCs w:val="20"/>
              </w:rPr>
            </w:pPr>
            <w:hyperlink r:id="rId4" w:history="1">
              <w:r w:rsidR="00120E5E" w:rsidRPr="00120E5E">
                <w:rPr>
                  <w:rStyle w:val="Hyperlink"/>
                  <w:rFonts w:ascii="Arial" w:hAnsi="Arial" w:cs="Arial"/>
                  <w:sz w:val="20"/>
                  <w:szCs w:val="20"/>
                  <w:shd w:val="clear" w:color="auto" w:fill="FFFFFF"/>
                </w:rPr>
                <w:t>https://portals.broadinstitute.org/single_cell/study/SCP259</w:t>
              </w:r>
            </w:hyperlink>
          </w:p>
        </w:tc>
      </w:tr>
      <w:tr w:rsidR="00120E5E" w:rsidRPr="003C67F3" w14:paraId="434E7A44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2FCB9918" w14:textId="51C28367" w:rsidR="00120E5E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Single cell RNAseq (healthy colon)</w:t>
            </w:r>
          </w:p>
        </w:tc>
        <w:tc>
          <w:tcPr>
            <w:tcW w:w="2671" w:type="dxa"/>
            <w:shd w:val="clear" w:color="auto" w:fill="auto"/>
          </w:tcPr>
          <w:p w14:paraId="30BCF4FA" w14:textId="27ACF00E" w:rsidR="00120E5E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ADDIN EN.CITE &lt;EndNote&gt;&lt;Cite&gt;&lt;Author&gt;James&lt;/Author&gt;&lt;Year&gt;2020&lt;/Year&gt;&lt;RecNum&gt;3545&lt;/RecNum&gt;&lt;DisplayText&gt;(James et al., 2020)&lt;/DisplayText&gt;&lt;record&gt;&lt;rec-number&gt;3545&lt;/rec-number&gt;&lt;foreign-keys&gt;&lt;key app="EN" db-id="x5w5xz9r1d295ueteeoxsf59522asxdsxzez" timestamp="1590760162"&gt;3545&lt;/key&gt;&lt;/foreign-keys&gt;&lt;ref-type name="Journal Article"&gt;17&lt;/ref-type&gt;&lt;contributors&gt;&lt;authors&gt;&lt;author&gt;James, Kylie R.&lt;/author&gt;&lt;author&gt;Gomes, Tomas&lt;/author&gt;&lt;author&gt;Elmentaite, Rasa&lt;/author&gt;&lt;author&gt;Kumar, Nitin&lt;/author&gt;&lt;author&gt;Gulliver, Emily L.&lt;/author&gt;&lt;author&gt;King, Hamish W.&lt;/author&gt;&lt;author&gt;Stares, Mark D.&lt;/author&gt;&lt;author&gt;Bareham, Bethany R.&lt;/author&gt;&lt;author&gt;Ferdinand, John R.&lt;/author&gt;&lt;author&gt;Petrova, Velislava N.&lt;/author&gt;&lt;author&gt;Polański, Krzysztof&lt;/author&gt;&lt;author&gt;Forster, Samuel C.&lt;/author&gt;&lt;author&gt;Jarvis, Lorna B.&lt;/author&gt;&lt;author&gt;Suchanek, Ondrej&lt;/author&gt;&lt;author&gt;Howlett, Sarah&lt;/author&gt;&lt;author&gt;James, Louisa K.&lt;/author&gt;&lt;author&gt;Jones, Joanne L.&lt;/author&gt;&lt;author&gt;Meyer, Kerstin B.&lt;/author&gt;&lt;author&gt;Clatworthy, Menna R.&lt;/author&gt;&lt;author&gt;Saeb-Parsy, Kourosh&lt;/author&gt;&lt;author&gt;Lawley, Trevor D.&lt;/author&gt;&lt;author&gt;Teichmann, Sarah A.&lt;/author&gt;&lt;/authors&gt;&lt;/contributors&gt;&lt;titles&gt;&lt;title&gt;Distinct microbial and immune niches of the human colon&lt;/title&gt;&lt;secondary-title&gt;Nature Immunology&lt;/secondary-title&gt;&lt;/titles&gt;&lt;periodical&gt;&lt;full-title&gt;Nature Immunology&lt;/full-title&gt;&lt;/periodical&gt;&lt;pages&gt;343-353&lt;/pages&gt;&lt;volume&gt;21&lt;/volume&gt;&lt;number&gt;3&lt;/number&gt;&lt;dates&gt;&lt;year&gt;2020&lt;/year&gt;&lt;/dates&gt;&lt;publisher&gt;Springer US&lt;/publisher&gt;&lt;urls&gt;&lt;related-urls&gt;&lt;url&gt;http://dx.doi.org/10.1038/s41590-020-0602-z&lt;/url&gt;&lt;url&gt;http://www.nature.com/articles/s41590-020-0602-z&lt;/url&gt;&lt;/related-urls&gt;&lt;pdf-urls&gt;&lt;url&gt;file:///D:/Experimental data/Reports and papers/Papers/B cells &amp;amp; FcRs/James 2020 NI.pdf&lt;/url&gt;&lt;/pdf-urls&gt;&lt;/urls&gt;&lt;electronic-resource-num&gt;10.1038/s41590-020-0602-z&lt;/electronic-resource-num&gt;&lt;/record&gt;&lt;/Cite&gt;&lt;/EndNote&gt;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(James et al., 2020)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088" w:type="dxa"/>
            <w:shd w:val="clear" w:color="auto" w:fill="auto"/>
          </w:tcPr>
          <w:p w14:paraId="5C0EEAB1" w14:textId="181E6A6C" w:rsidR="00120E5E" w:rsidRPr="00120E5E" w:rsidRDefault="008D7ACC" w:rsidP="00120E5E">
            <w:pPr>
              <w:rPr>
                <w:rFonts w:ascii="Arial" w:hAnsi="Arial" w:cs="Arial"/>
                <w:sz w:val="20"/>
                <w:szCs w:val="20"/>
              </w:rPr>
            </w:pPr>
            <w:hyperlink r:id="rId5" w:history="1">
              <w:r w:rsidR="00120E5E" w:rsidRPr="00120E5E">
                <w:rPr>
                  <w:rStyle w:val="Hyperlink"/>
                  <w:rFonts w:ascii="Arial" w:hAnsi="Arial" w:cs="Arial"/>
                  <w:sz w:val="20"/>
                  <w:szCs w:val="20"/>
                  <w:shd w:val="clear" w:color="auto" w:fill="FFFFFF"/>
                </w:rPr>
                <w:t>www.gutcellatlas.org</w:t>
              </w:r>
            </w:hyperlink>
            <w:r w:rsidR="00120E5E" w:rsidRPr="00120E5E"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 </w:t>
            </w:r>
          </w:p>
        </w:tc>
      </w:tr>
      <w:tr w:rsidR="00120E5E" w:rsidRPr="003C67F3" w14:paraId="573D1178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0E3BD08B" w14:textId="73A48FA1" w:rsidR="00120E5E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Single cell RNAseq (murine DSS colon)</w:t>
            </w:r>
          </w:p>
        </w:tc>
        <w:tc>
          <w:tcPr>
            <w:tcW w:w="2671" w:type="dxa"/>
            <w:shd w:val="clear" w:color="auto" w:fill="auto"/>
          </w:tcPr>
          <w:p w14:paraId="27BC1739" w14:textId="2E1DCB09" w:rsidR="00120E5E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ldData xml:space="preserve">PEVuZE5vdGU+PENpdGU+PEF1dGhvcj5LaW5jaGVuPC9BdXRob3I+PFllYXI+MjAxODwvWWVhcj48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</w:fld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ADDIN EN.CITE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begin">
                <w:fldData xml:space="preserve">PEVuZE5vdGU+PENpdGU+PEF1dGhvcj5LaW5jaGVuPC9BdXRob3I+PFllYXI+MjAxODwvWWVhcj48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</w:fld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ADDIN EN.CITE.DATA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(Kinchen et al., 2018)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088" w:type="dxa"/>
            <w:shd w:val="clear" w:color="auto" w:fill="auto"/>
          </w:tcPr>
          <w:p w14:paraId="75D3BE6B" w14:textId="37B0816A" w:rsidR="00120E5E" w:rsidRPr="00120E5E" w:rsidRDefault="00120E5E" w:rsidP="00120E5E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  <w:r w:rsidRPr="00120E5E"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GEO: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 GSE114374</w:t>
            </w:r>
          </w:p>
        </w:tc>
      </w:tr>
      <w:tr w:rsidR="00120E5E" w:rsidRPr="003C67F3" w14:paraId="0196AC19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684D43B1" w14:textId="2DE3C93E" w:rsidR="00120E5E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Microarray data (human UC biopsies)</w:t>
            </w:r>
          </w:p>
        </w:tc>
        <w:tc>
          <w:tcPr>
            <w:tcW w:w="2671" w:type="dxa"/>
            <w:shd w:val="clear" w:color="auto" w:fill="auto"/>
          </w:tcPr>
          <w:p w14:paraId="772ADC3A" w14:textId="2F817D02" w:rsidR="00120E5E" w:rsidRPr="003C67F3" w:rsidRDefault="00F860D4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ADDIN EN.CITE &lt;EndNote&gt;&lt;Cite&gt;&lt;Author&gt;Vanhove&lt;/Author&gt;&lt;Year&gt;2015&lt;/Year&gt;&lt;RecNum&gt;1036&lt;/RecNum&gt;&lt;DisplayText&gt;(Vanhove et al., 2015)&lt;/DisplayText&gt;&lt;record&gt;&lt;rec-number&gt;1036&lt;/rec-number&gt;&lt;foreign-keys&gt;&lt;key app="EN" db-id="x5w5xz9r1d295ueteeoxsf59522asxdsxzez" timestamp="1578347032"&gt;1036&lt;/key&gt;&lt;/foreign-keys&gt;&lt;ref-type name="Journal Article"&gt;17&lt;/ref-type&gt;&lt;contributors&gt;&lt;authors&gt;&lt;author&gt;Vanhove, Wiebe&lt;/author&gt;&lt;author&gt;Peeters, Paul M.&lt;/author&gt;&lt;author&gt;Staelens, Dominiek&lt;/author&gt;&lt;author&gt;Schraenen, Anica&lt;/author&gt;&lt;author&gt;Van Der Goten, Jan&lt;/author&gt;&lt;author&gt;Cleynen, Isabelle&lt;/author&gt;&lt;author&gt;De Schepper, Sebastiaan&lt;/author&gt;&lt;author&gt;Van Lommel, Leentje&lt;/author&gt;&lt;author&gt;Reynaert, Niki L.&lt;/author&gt;&lt;author&gt;Schuit, Frans&lt;/author&gt;&lt;author&gt;Van Assche, Gert&lt;/author&gt;&lt;author&gt;Ferrante, Marc&lt;/author&gt;&lt;author&gt;De Hertogh, Gert&lt;/author&gt;&lt;author&gt;Wouters, Emiel F. M.&lt;/author&gt;&lt;author&gt;Rutgeerts, Paul&lt;/author&gt;&lt;author&gt;Vermeire, Séverine&lt;/author&gt;&lt;author&gt;Nys, Kris&lt;/author&gt;&lt;author&gt;Arijs, Ingrid&lt;/author&gt;&lt;/authors&gt;&lt;/contributors&gt;&lt;titles&gt;&lt;title&gt;Strong upregulation of AIM2 and IFI16 inflammasomes in the mucosa of patients with active inflammatory bowel disease&lt;/title&gt;&lt;secondary-title&gt;Inflammatory Bowel Diseases&lt;/secondary-title&gt;&lt;/titles&gt;&lt;periodical&gt;&lt;full-title&gt;Inflammatory Bowel Diseases&lt;/full-title&gt;&lt;/periodical&gt;&lt;pages&gt;2673-2682&lt;/pages&gt;&lt;volume&gt;21&lt;/volume&gt;&lt;number&gt;11&lt;/number&gt;&lt;keywords&gt;&lt;keyword&gt;inflammasome&lt;/keyword&gt;&lt;keyword&gt;inflammatory bowel disease&lt;/keyword&gt;&lt;keyword&gt;mucosal gene expression&lt;/keyword&gt;&lt;/keywords&gt;&lt;dates&gt;&lt;year&gt;2015&lt;/year&gt;&lt;/dates&gt;&lt;isbn&gt;0000000000000&lt;/isbn&gt;&lt;urls&gt;&lt;pdf-urls&gt;&lt;url&gt;file:///D:/Experimental data/First year report/Papers/IBD/Vanhove 2015 IBD.pdf&lt;/url&gt;&lt;/pdf-urls&gt;&lt;/urls&gt;&lt;electronic-resource-num&gt;10.1097/MIB.0000000000000535&lt;/electronic-resource-num&gt;&lt;/record&gt;&lt;/Cite&gt;&lt;/EndNote&gt;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(Vanhove et al., 2015)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088" w:type="dxa"/>
            <w:shd w:val="clear" w:color="auto" w:fill="auto"/>
          </w:tcPr>
          <w:p w14:paraId="424F91BC" w14:textId="2D253CB9" w:rsidR="00120E5E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GEO: GSE59071</w:t>
            </w:r>
          </w:p>
        </w:tc>
      </w:tr>
      <w:tr w:rsidR="00120E5E" w:rsidRPr="003C67F3" w14:paraId="19B0FDC4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5C0A40FA" w14:textId="58907DBD" w:rsidR="00120E5E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Microarray data (GM-CSF-treated BMDM)</w:t>
            </w:r>
          </w:p>
        </w:tc>
        <w:tc>
          <w:tcPr>
            <w:tcW w:w="2671" w:type="dxa"/>
            <w:shd w:val="clear" w:color="auto" w:fill="auto"/>
          </w:tcPr>
          <w:p w14:paraId="106BA724" w14:textId="083DC56B" w:rsidR="00120E5E" w:rsidRPr="003C67F3" w:rsidRDefault="00F860D4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ADDIN EN.CITE &lt;EndNote&gt;&lt;Cite&gt;&lt;Author&gt;Lacey&lt;/Author&gt;&lt;Year&gt;2012&lt;/Year&gt;&lt;RecNum&gt;1584&lt;/RecNum&gt;&lt;DisplayText&gt;(Lacey et al., 2012)&lt;/DisplayText&gt;&lt;record&gt;&lt;rec-number&gt;1584&lt;/rec-number&gt;&lt;foreign-keys&gt;&lt;key app="EN" db-id="x5w5xz9r1d295ueteeoxsf59522asxdsxzez" timestamp="1578347035"&gt;1584&lt;/key&gt;&lt;/foreign-keys&gt;&lt;ref-type name="Journal Article"&gt;17&lt;/ref-type&gt;&lt;contributors&gt;&lt;authors&gt;&lt;author&gt;Lacey, D. C.&lt;/author&gt;&lt;author&gt;Achuthan, A.&lt;/author&gt;&lt;author&gt;Fleetwood, A. J.&lt;/author&gt;&lt;author&gt;Dinh, H.&lt;/author&gt;&lt;author&gt;Roiniotis, J.&lt;/author&gt;&lt;author&gt;Scholz, G. M.&lt;/author&gt;&lt;author&gt;Chang, M. W.&lt;/author&gt;&lt;author&gt;Beckman, S. K.&lt;/author&gt;&lt;author&gt;Cook, A. D.&lt;/author&gt;&lt;author&gt;Hamilton, J. A.&lt;/author&gt;&lt;/authors&gt;&lt;/contributors&gt;&lt;titles&gt;&lt;title&gt;Defining GM-CSF- and Macrophage-CSF-Dependent Macrophage Responses by In Vitro Models&lt;/title&gt;&lt;secondary-title&gt;The Journal of Immunology&lt;/secondary-title&gt;&lt;/titles&gt;&lt;periodical&gt;&lt;full-title&gt;The Journal of Immunology&lt;/full-title&gt;&lt;/periodical&gt;&lt;pages&gt;5752-5765&lt;/pages&gt;&lt;volume&gt;188&lt;/volume&gt;&lt;number&gt;11&lt;/number&gt;&lt;dates&gt;&lt;year&gt;2012&lt;/year&gt;&lt;/dates&gt;&lt;isbn&gt;1550-6606 (Electronic)\r0022-1767 (Linking)&lt;/isbn&gt;&lt;urls&gt;&lt;related-urls&gt;&lt;url&gt;http://www.jimmunol.org/cgi/doi/10.4049/jimmunol.1103426&lt;/url&gt;&lt;/related-urls&gt;&lt;pdf-urls&gt;&lt;url&gt;file:///D:/Experimental data/First year report/Papers/Innate immunity/Lacey 2012 JI - Defining GM-CSF and M-CSF responses in macrophages.pdf&lt;/url&gt;&lt;/pdf-urls&gt;&lt;/urls&gt;&lt;electronic-resource-num&gt;10.4049/jimmunol.1103426&lt;/electronic-resource-num&gt;&lt;/record&gt;&lt;/Cite&gt;&lt;/EndNote&gt;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(Lacey et al., 2012)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088" w:type="dxa"/>
            <w:shd w:val="clear" w:color="auto" w:fill="auto"/>
          </w:tcPr>
          <w:p w14:paraId="0CF7CE46" w14:textId="1278DC33" w:rsidR="00120E5E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ArrayExpress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: E-MTAB-792</w:t>
            </w:r>
          </w:p>
        </w:tc>
      </w:tr>
      <w:tr w:rsidR="00120E5E" w:rsidRPr="003C67F3" w14:paraId="1D669B19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2E7E799C" w14:textId="73D9F45D" w:rsidR="00120E5E" w:rsidRPr="003C67F3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Microarray data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Immgen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Consortium Phase 2)</w:t>
            </w:r>
          </w:p>
        </w:tc>
        <w:tc>
          <w:tcPr>
            <w:tcW w:w="2671" w:type="dxa"/>
            <w:shd w:val="clear" w:color="auto" w:fill="auto"/>
          </w:tcPr>
          <w:p w14:paraId="450C1E21" w14:textId="39757494" w:rsidR="00120E5E" w:rsidRPr="003C67F3" w:rsidRDefault="00F860D4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Various</w:t>
            </w:r>
          </w:p>
        </w:tc>
        <w:tc>
          <w:tcPr>
            <w:tcW w:w="2088" w:type="dxa"/>
            <w:shd w:val="clear" w:color="auto" w:fill="auto"/>
          </w:tcPr>
          <w:p w14:paraId="7CECA443" w14:textId="3EEADF63" w:rsidR="00120E5E" w:rsidRPr="003C67F3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GEO: GSE37448</w:t>
            </w:r>
          </w:p>
        </w:tc>
      </w:tr>
      <w:tr w:rsidR="00120E5E" w:rsidRPr="003C67F3" w14:paraId="65FE1425" w14:textId="77777777" w:rsidTr="004561DA">
        <w:trPr>
          <w:cantSplit/>
          <w:trHeight w:val="259"/>
        </w:trPr>
        <w:tc>
          <w:tcPr>
            <w:tcW w:w="4817" w:type="dxa"/>
            <w:tcBorders>
              <w:bottom w:val="single" w:sz="12" w:space="0" w:color="auto"/>
            </w:tcBorders>
            <w:shd w:val="clear" w:color="auto" w:fill="auto"/>
          </w:tcPr>
          <w:p w14:paraId="4947C93D" w14:textId="7D617884" w:rsidR="00120E5E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Microarray data (human macrophage stimulations)</w:t>
            </w:r>
          </w:p>
        </w:tc>
        <w:tc>
          <w:tcPr>
            <w:tcW w:w="2671" w:type="dxa"/>
            <w:tcBorders>
              <w:bottom w:val="single" w:sz="12" w:space="0" w:color="auto"/>
            </w:tcBorders>
            <w:shd w:val="clear" w:color="auto" w:fill="auto"/>
          </w:tcPr>
          <w:p w14:paraId="61FFF25D" w14:textId="2DA80B9E" w:rsidR="00120E5E" w:rsidRPr="003C67F3" w:rsidRDefault="00F860D4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ADDIN EN.CITE &lt;EndNote&gt;&lt;Cite&gt;&lt;Author&gt;Xue&lt;/Author&gt;&lt;Year&gt;2014&lt;/Year&gt;&lt;RecNum&gt;1112&lt;/RecNum&gt;&lt;DisplayText&gt;(Xue et al., 2014)&lt;/DisplayText&gt;&lt;record&gt;&lt;rec-number&gt;1112&lt;/rec-number&gt;&lt;foreign-keys&gt;&lt;key app="EN" db-id="x5w5xz9r1d295ueteeoxsf59522asxdsxzez" timestamp="1578347032"&gt;1112&lt;/key&gt;&lt;/foreign-keys&gt;&lt;ref-type name="Journal Article"&gt;17&lt;/ref-type&gt;&lt;contributors&gt;&lt;authors&gt;&lt;author&gt;Xue, J.&lt;/author&gt;&lt;author&gt;Schmidt, S. V.&lt;/author&gt;&lt;author&gt;Sander, J.&lt;/author&gt;&lt;author&gt;Draffehn, A.&lt;/author&gt;&lt;author&gt;Krebs, W.&lt;/author&gt;&lt;author&gt;Quester, I.&lt;/author&gt;&lt;author&gt;De Nardo, D.&lt;/author&gt;&lt;author&gt;Gohel, T. D.&lt;/author&gt;&lt;author&gt;Emde, M.&lt;/author&gt;&lt;author&gt;Schmidleithner, L.&lt;/author&gt;&lt;author&gt;Ganesan, H.&lt;/author&gt;&lt;author&gt;Nino-Castro, A.&lt;/author&gt;&lt;author&gt;Mallmann, M. R.&lt;/author&gt;&lt;author&gt;Labzin, L.&lt;/author&gt;&lt;author&gt;Theis, H.&lt;/author&gt;&lt;author&gt;Kraut, M.&lt;/author&gt;&lt;author&gt;Beyer, M.&lt;/author&gt;&lt;author&gt;Latz, E.&lt;/author&gt;&lt;author&gt;Freeman, T. C.&lt;/author&gt;&lt;author&gt;Ulas, T.&lt;/author&gt;&lt;author&gt;Schultze, J. L.&lt;/author&gt;&lt;/authors&gt;&lt;/contributors&gt;&lt;titles&gt;&lt;title&gt;Transcriptome-based network analysis reveals a spectrum model of human macrophage activation&lt;/title&gt;&lt;secondary-title&gt;Immunity&lt;/secondary-title&gt;&lt;/titles&gt;&lt;periodical&gt;&lt;full-title&gt;Immunity&lt;/full-title&gt;&lt;/periodical&gt;&lt;pages&gt;274-288&lt;/pages&gt;&lt;volume&gt;40&lt;/volume&gt;&lt;number&gt;2&lt;/number&gt;&lt;dates&gt;&lt;year&gt;2014&lt;/year&gt;&lt;/dates&gt;&lt;isbn&gt;1097-4180 (Electronic)\r1074-7613 (Linking)&lt;/isbn&gt;&lt;urls&gt;&lt;related-urls&gt;&lt;url&gt;http://www.ncbi.nlm.nih.gov/pubmed/24530056&lt;/url&gt;&lt;/related-urls&gt;&lt;pdf-urls&gt;&lt;url&gt;file:///D:/Experimental data/First year report/Papers/Innate immunity/Xue 2014 Supplement.pdf&lt;/url&gt;&lt;/pdf-urls&gt;&lt;/urls&gt;&lt;electronic-resource-num&gt;10.1016/j.immuni.2014.01.006&lt;/electronic-resource-num&gt;&lt;/record&gt;&lt;/Cite&gt;&lt;/EndNote&gt;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(Xue et al., 2014)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088" w:type="dxa"/>
            <w:tcBorders>
              <w:bottom w:val="single" w:sz="12" w:space="0" w:color="auto"/>
            </w:tcBorders>
            <w:shd w:val="clear" w:color="auto" w:fill="auto"/>
          </w:tcPr>
          <w:p w14:paraId="3301C562" w14:textId="32B5EDCF" w:rsidR="00120E5E" w:rsidRDefault="00120E5E" w:rsidP="00120E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GEO: GSE47189</w:t>
            </w:r>
          </w:p>
        </w:tc>
      </w:tr>
      <w:tr w:rsidR="00765A83" w:rsidRPr="003C67F3" w14:paraId="49AEE902" w14:textId="77777777" w:rsidTr="004561DA">
        <w:trPr>
          <w:cantSplit/>
          <w:trHeight w:val="259"/>
        </w:trPr>
        <w:tc>
          <w:tcPr>
            <w:tcW w:w="9576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082EC45" w14:textId="24CFB9C6" w:rsidR="00765A83" w:rsidRDefault="00765A83" w:rsidP="00120E5E">
            <w:pPr>
              <w:rPr>
                <w:rFonts w:ascii="Arial" w:hAnsi="Arial" w:cs="Arial"/>
                <w:sz w:val="20"/>
                <w:szCs w:val="20"/>
              </w:rPr>
            </w:pPr>
            <w:r w:rsidRPr="003C67F3">
              <w:rPr>
                <w:rFonts w:ascii="Arial" w:hAnsi="Arial" w:cs="Arial"/>
                <w:sz w:val="20"/>
                <w:szCs w:val="20"/>
              </w:rPr>
              <w:t xml:space="preserve">Experimental Models: </w:t>
            </w:r>
            <w:r w:rsidR="004561DA">
              <w:rPr>
                <w:rFonts w:ascii="Arial" w:hAnsi="Arial" w:cs="Arial"/>
                <w:sz w:val="20"/>
                <w:szCs w:val="20"/>
              </w:rPr>
              <w:t>Cell Lines</w:t>
            </w:r>
          </w:p>
        </w:tc>
      </w:tr>
      <w:tr w:rsidR="00765A83" w:rsidRPr="003C67F3" w14:paraId="3201082A" w14:textId="77777777" w:rsidTr="004561DA">
        <w:trPr>
          <w:cantSplit/>
          <w:trHeight w:val="259"/>
        </w:trPr>
        <w:tc>
          <w:tcPr>
            <w:tcW w:w="4817" w:type="dxa"/>
            <w:tcBorders>
              <w:top w:val="single" w:sz="12" w:space="0" w:color="auto"/>
            </w:tcBorders>
            <w:shd w:val="clear" w:color="auto" w:fill="auto"/>
          </w:tcPr>
          <w:p w14:paraId="730BDAA3" w14:textId="6C5901C0" w:rsidR="00765A83" w:rsidRDefault="004561DA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Mouse</w:t>
            </w:r>
            <w:r w:rsidR="00765A83">
              <w:rPr>
                <w:rFonts w:ascii="Arial" w:hAnsi="Arial" w:cs="Arial"/>
                <w:sz w:val="20"/>
                <w:szCs w:val="20"/>
              </w:rPr>
              <w:t xml:space="preserve">: </w:t>
            </w:r>
            <w:proofErr w:type="spellStart"/>
            <w:r w:rsidR="00765A83">
              <w:rPr>
                <w:rFonts w:ascii="Arial" w:hAnsi="Arial" w:cs="Arial"/>
                <w:sz w:val="20"/>
                <w:szCs w:val="20"/>
              </w:rPr>
              <w:t>Immortalised</w:t>
            </w:r>
            <w:proofErr w:type="spellEnd"/>
            <w:r w:rsidR="00765A83">
              <w:rPr>
                <w:rFonts w:ascii="Arial" w:hAnsi="Arial" w:cs="Arial"/>
                <w:sz w:val="20"/>
                <w:szCs w:val="20"/>
              </w:rPr>
              <w:t xml:space="preserve"> lung fibroblasts</w:t>
            </w:r>
          </w:p>
        </w:tc>
        <w:tc>
          <w:tcPr>
            <w:tcW w:w="2671" w:type="dxa"/>
            <w:tcBorders>
              <w:top w:val="single" w:sz="12" w:space="0" w:color="auto"/>
            </w:tcBorders>
            <w:shd w:val="clear" w:color="auto" w:fill="auto"/>
          </w:tcPr>
          <w:p w14:paraId="28CF8711" w14:textId="2865F6DA" w:rsidR="00765A8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John O’Neill</w:t>
            </w:r>
          </w:p>
        </w:tc>
        <w:tc>
          <w:tcPr>
            <w:tcW w:w="2088" w:type="dxa"/>
            <w:tcBorders>
              <w:top w:val="single" w:sz="12" w:space="0" w:color="auto"/>
            </w:tcBorders>
            <w:shd w:val="clear" w:color="auto" w:fill="auto"/>
          </w:tcPr>
          <w:p w14:paraId="3C7D67B9" w14:textId="6ABBBF84" w:rsidR="00765A8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  <w:shd w:val="clear" w:color="auto" w:fill="FFFFFF"/>
              </w:rPr>
              <w:t>N/A</w:t>
            </w:r>
          </w:p>
        </w:tc>
      </w:tr>
      <w:tr w:rsidR="00765A83" w:rsidRPr="003C67F3" w14:paraId="0B6B1641" w14:textId="77777777" w:rsidTr="00F43EED">
        <w:trPr>
          <w:cantSplit/>
          <w:trHeight w:val="259"/>
        </w:trPr>
        <w:tc>
          <w:tcPr>
            <w:tcW w:w="9576" w:type="dxa"/>
            <w:gridSpan w:val="3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</w:tcPr>
          <w:p w14:paraId="1DF2EC97" w14:textId="77777777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 w:rsidRPr="003C67F3">
              <w:rPr>
                <w:rFonts w:ascii="Arial" w:hAnsi="Arial" w:cs="Arial"/>
                <w:sz w:val="20"/>
                <w:szCs w:val="20"/>
              </w:rPr>
              <w:t>Experimental Models: Organisms/Strains</w:t>
            </w:r>
          </w:p>
        </w:tc>
      </w:tr>
      <w:tr w:rsidR="00765A83" w:rsidRPr="003C67F3" w14:paraId="3F114D3E" w14:textId="77777777" w:rsidTr="005E67A7">
        <w:trPr>
          <w:cantSplit/>
          <w:trHeight w:val="259"/>
        </w:trPr>
        <w:tc>
          <w:tcPr>
            <w:tcW w:w="4817" w:type="dxa"/>
            <w:tcBorders>
              <w:top w:val="single" w:sz="12" w:space="0" w:color="000000"/>
            </w:tcBorders>
            <w:shd w:val="clear" w:color="auto" w:fill="auto"/>
          </w:tcPr>
          <w:p w14:paraId="26417456" w14:textId="25B4B488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Mouse: C57BL/6 (B6)</w:t>
            </w:r>
          </w:p>
        </w:tc>
        <w:tc>
          <w:tcPr>
            <w:tcW w:w="2671" w:type="dxa"/>
            <w:tcBorders>
              <w:top w:val="single" w:sz="12" w:space="0" w:color="000000"/>
            </w:tcBorders>
            <w:shd w:val="clear" w:color="auto" w:fill="auto"/>
          </w:tcPr>
          <w:p w14:paraId="3818CDFA" w14:textId="3EE0D1F2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Jackson Laboratories</w:t>
            </w:r>
          </w:p>
        </w:tc>
        <w:tc>
          <w:tcPr>
            <w:tcW w:w="2088" w:type="dxa"/>
            <w:tcBorders>
              <w:top w:val="single" w:sz="12" w:space="0" w:color="000000"/>
            </w:tcBorders>
            <w:shd w:val="clear" w:color="auto" w:fill="auto"/>
          </w:tcPr>
          <w:p w14:paraId="2AA2B548" w14:textId="4F054D59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Stock No: 000664</w:t>
            </w:r>
          </w:p>
        </w:tc>
      </w:tr>
      <w:tr w:rsidR="00765A83" w:rsidRPr="003C67F3" w14:paraId="0CBAF4E5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7EA8FEB4" w14:textId="7AD0A16B" w:rsidR="00765A8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Mouse: B6-GFP: C57BL/6-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Tg(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>UBC-GFP)30Scha/J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34402DE9" w14:textId="4642E695" w:rsidR="00765A8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Jackson Laboratories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1D2E1A7D" w14:textId="60681B78" w:rsidR="00765A83" w:rsidRDefault="00765A83" w:rsidP="00765A83">
            <w:pPr>
              <w:rPr>
                <w:rFonts w:ascii="Arial" w:eastAsia="Times New Roman" w:hAnsi="Arial" w:cs="Arial"/>
                <w:color w:val="333333"/>
                <w:sz w:val="20"/>
                <w:szCs w:val="20"/>
                <w:shd w:val="clear" w:color="auto" w:fill="FFFFFF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  <w:shd w:val="clear" w:color="auto" w:fill="FFFFFF"/>
              </w:rPr>
              <w:t>Stock No: 004353</w:t>
            </w:r>
          </w:p>
        </w:tc>
      </w:tr>
      <w:tr w:rsidR="00765A83" w:rsidRPr="003C67F3" w14:paraId="46ECB437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69650B7D" w14:textId="71DC5C87" w:rsidR="00765A83" w:rsidRPr="004F48B6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Mouse: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Csf2rb</w:t>
            </w:r>
            <w:r>
              <w:rPr>
                <w:rFonts w:ascii="Arial" w:hAnsi="Arial" w:cs="Arial"/>
                <w:i/>
                <w:iCs/>
                <w:sz w:val="20"/>
                <w:szCs w:val="20"/>
                <w:vertAlign w:val="superscript"/>
              </w:rPr>
              <w:t>-/-</w:t>
            </w:r>
            <w:r>
              <w:rPr>
                <w:rFonts w:ascii="Arial" w:hAnsi="Arial" w:cs="Arial"/>
                <w:sz w:val="20"/>
                <w:szCs w:val="20"/>
              </w:rPr>
              <w:t>: B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6.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Csf</w:t>
            </w:r>
            <w:proofErr w:type="gram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>2rb</w:t>
            </w:r>
            <w:r>
              <w:rPr>
                <w:rFonts w:ascii="Arial" w:hAnsi="Arial" w:cs="Arial"/>
                <w:i/>
                <w:iCs/>
                <w:sz w:val="20"/>
                <w:szCs w:val="20"/>
                <w:vertAlign w:val="superscript"/>
              </w:rPr>
              <w:t>-/-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6476AACD" w14:textId="74C5C934" w:rsidR="00765A8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Fiona Powrie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378365FF" w14:textId="0305EF9C" w:rsidR="00765A83" w:rsidRDefault="00765A83" w:rsidP="00765A83">
            <w:pPr>
              <w:rPr>
                <w:rFonts w:ascii="Arial" w:eastAsia="Times New Roman" w:hAnsi="Arial" w:cs="Arial"/>
                <w:color w:val="333333"/>
                <w:sz w:val="20"/>
                <w:szCs w:val="20"/>
                <w:shd w:val="clear" w:color="auto" w:fill="FFFFFF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  <w:shd w:val="clear" w:color="auto" w:fill="FFFFFF"/>
              </w:rPr>
              <w:t>N/A</w:t>
            </w:r>
          </w:p>
        </w:tc>
      </w:tr>
      <w:tr w:rsidR="00765A83" w:rsidRPr="003C67F3" w14:paraId="75711B5F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68147995" w14:textId="0EED2E2D" w:rsidR="00765A83" w:rsidRPr="0071205D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Mouse: CD45.1</w:t>
            </w:r>
            <w:r>
              <w:rPr>
                <w:rFonts w:ascii="Arial" w:hAnsi="Arial" w:cs="Arial"/>
                <w:i/>
                <w:sz w:val="20"/>
                <w:szCs w:val="20"/>
                <w:vertAlign w:val="superscript"/>
              </w:rPr>
              <w:t>+</w:t>
            </w:r>
            <w:r>
              <w:rPr>
                <w:rFonts w:ascii="Arial" w:hAnsi="Arial" w:cs="Arial"/>
                <w:sz w:val="20"/>
                <w:szCs w:val="20"/>
              </w:rPr>
              <w:t>: B6.SJL-</w:t>
            </w:r>
            <w:r>
              <w:rPr>
                <w:rFonts w:ascii="Arial" w:hAnsi="Arial" w:cs="Arial"/>
                <w:i/>
                <w:sz w:val="20"/>
                <w:szCs w:val="20"/>
              </w:rPr>
              <w:t>Ptprc</w:t>
            </w:r>
            <w:r>
              <w:rPr>
                <w:rFonts w:ascii="Arial" w:hAnsi="Arial" w:cs="Arial"/>
                <w:i/>
                <w:sz w:val="20"/>
                <w:szCs w:val="20"/>
                <w:vertAlign w:val="superscript"/>
              </w:rPr>
              <w:t>a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Pepc</w:t>
            </w:r>
            <w:r>
              <w:rPr>
                <w:rFonts w:ascii="Arial" w:hAnsi="Arial" w:cs="Arial"/>
                <w:i/>
                <w:sz w:val="20"/>
                <w:szCs w:val="20"/>
                <w:vertAlign w:val="superscript"/>
              </w:rPr>
              <w:t>b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>/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BoyJ</w:t>
            </w:r>
            <w:proofErr w:type="spellEnd"/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748927D3" w14:textId="1BBD9191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Jackson Laboratories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4CC9D159" w14:textId="280A60CD" w:rsidR="00765A83" w:rsidRPr="003C67F3" w:rsidRDefault="00765A83" w:rsidP="00765A83">
            <w:pPr>
              <w:rPr>
                <w:rFonts w:ascii="Arial" w:eastAsia="Times New Roman" w:hAnsi="Arial" w:cs="Arial"/>
                <w:color w:val="333333"/>
                <w:sz w:val="20"/>
                <w:szCs w:val="20"/>
                <w:shd w:val="clear" w:color="auto" w:fill="FFFFFF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  <w:shd w:val="clear" w:color="auto" w:fill="FFFFFF"/>
              </w:rPr>
              <w:t>Stock No: 002014</w:t>
            </w:r>
          </w:p>
        </w:tc>
      </w:tr>
      <w:tr w:rsidR="00765A83" w:rsidRPr="003C67F3" w14:paraId="21F33504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6122C747" w14:textId="28441E4D" w:rsidR="00765A83" w:rsidRPr="0071205D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Mouse: </w:t>
            </w:r>
            <w:r>
              <w:rPr>
                <w:rFonts w:ascii="Arial" w:hAnsi="Arial" w:cs="Arial"/>
                <w:i/>
                <w:sz w:val="20"/>
                <w:szCs w:val="20"/>
              </w:rPr>
              <w:t>Rag2</w:t>
            </w:r>
            <w:r>
              <w:rPr>
                <w:rFonts w:ascii="Arial" w:hAnsi="Arial" w:cs="Arial"/>
                <w:i/>
                <w:sz w:val="20"/>
                <w:szCs w:val="20"/>
                <w:vertAlign w:val="superscript"/>
              </w:rPr>
              <w:t>-/-</w:t>
            </w:r>
            <w:r>
              <w:rPr>
                <w:rFonts w:ascii="Arial" w:hAnsi="Arial" w:cs="Arial"/>
                <w:sz w:val="20"/>
                <w:szCs w:val="20"/>
              </w:rPr>
              <w:t>: B6(Cg)-</w:t>
            </w:r>
            <w:r>
              <w:rPr>
                <w:rFonts w:ascii="Arial" w:hAnsi="Arial" w:cs="Arial"/>
                <w:i/>
                <w:sz w:val="20"/>
                <w:szCs w:val="20"/>
              </w:rPr>
              <w:t>Rag2</w:t>
            </w:r>
            <w:r>
              <w:rPr>
                <w:rFonts w:ascii="Arial" w:hAnsi="Arial" w:cs="Arial"/>
                <w:i/>
                <w:sz w:val="20"/>
                <w:szCs w:val="20"/>
                <w:vertAlign w:val="superscript"/>
              </w:rPr>
              <w:t>tm1.Cgn</w:t>
            </w:r>
            <w:r>
              <w:rPr>
                <w:rFonts w:ascii="Arial" w:hAnsi="Arial" w:cs="Arial"/>
                <w:sz w:val="20"/>
                <w:szCs w:val="20"/>
              </w:rPr>
              <w:t>/J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0E43D453" w14:textId="594D22F2" w:rsidR="00765A8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Jackson Laboratories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5B352C59" w14:textId="13850CFD" w:rsidR="00765A83" w:rsidRPr="003C67F3" w:rsidRDefault="00765A83" w:rsidP="00765A83">
            <w:pPr>
              <w:rPr>
                <w:rFonts w:ascii="Arial" w:eastAsia="Times New Roman" w:hAnsi="Arial" w:cs="Arial"/>
                <w:color w:val="333333"/>
                <w:sz w:val="20"/>
                <w:szCs w:val="20"/>
                <w:shd w:val="clear" w:color="auto" w:fill="FFFFFF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  <w:shd w:val="clear" w:color="auto" w:fill="FFFFFF"/>
              </w:rPr>
              <w:t>Stock No: 008449</w:t>
            </w:r>
          </w:p>
        </w:tc>
      </w:tr>
      <w:tr w:rsidR="00765A83" w:rsidRPr="003C67F3" w14:paraId="6E65971F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456AA737" w14:textId="4F3BCD1B" w:rsidR="00765A83" w:rsidRPr="004F48B6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Mouse: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Rag1</w:t>
            </w:r>
            <w:r>
              <w:rPr>
                <w:rFonts w:ascii="Arial" w:hAnsi="Arial" w:cs="Arial"/>
                <w:i/>
                <w:iCs/>
                <w:sz w:val="20"/>
                <w:szCs w:val="20"/>
                <w:vertAlign w:val="superscript"/>
              </w:rPr>
              <w:t>-/-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B6.129S7-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Rag1</w:t>
            </w:r>
            <w:r>
              <w:rPr>
                <w:rFonts w:ascii="Arial" w:hAnsi="Arial" w:cs="Arial"/>
                <w:i/>
                <w:iCs/>
                <w:sz w:val="20"/>
                <w:szCs w:val="20"/>
                <w:vertAlign w:val="superscript"/>
              </w:rPr>
              <w:t>tm1Mom</w:t>
            </w:r>
            <w:r>
              <w:rPr>
                <w:rFonts w:ascii="Arial" w:hAnsi="Arial" w:cs="Arial"/>
                <w:sz w:val="20"/>
                <w:szCs w:val="20"/>
              </w:rPr>
              <w:t>/J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279DB170" w14:textId="6BF7C521" w:rsidR="00765A8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Jackson Laboratories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67ACE1F6" w14:textId="45CD8711" w:rsidR="00765A83" w:rsidRDefault="00765A83" w:rsidP="00765A83">
            <w:pPr>
              <w:rPr>
                <w:rFonts w:ascii="Arial" w:eastAsia="Times New Roman" w:hAnsi="Arial" w:cs="Arial"/>
                <w:color w:val="333333"/>
                <w:sz w:val="20"/>
                <w:szCs w:val="20"/>
                <w:shd w:val="clear" w:color="auto" w:fill="FFFFFF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  <w:shd w:val="clear" w:color="auto" w:fill="FFFFFF"/>
              </w:rPr>
              <w:t>Stock No: 002216</w:t>
            </w:r>
          </w:p>
        </w:tc>
      </w:tr>
      <w:tr w:rsidR="00765A83" w:rsidRPr="003C67F3" w14:paraId="51BE3DA4" w14:textId="77777777" w:rsidTr="005E67A7">
        <w:trPr>
          <w:cantSplit/>
          <w:trHeight w:val="259"/>
        </w:trPr>
        <w:tc>
          <w:tcPr>
            <w:tcW w:w="4817" w:type="dxa"/>
            <w:tcBorders>
              <w:bottom w:val="single" w:sz="2" w:space="0" w:color="000000"/>
            </w:tcBorders>
            <w:shd w:val="clear" w:color="auto" w:fill="auto"/>
          </w:tcPr>
          <w:p w14:paraId="397DDE95" w14:textId="0072D712" w:rsidR="00765A8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Mouse: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RORγt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-EGFP: B6.RORγt-EGFP</w:t>
            </w:r>
          </w:p>
        </w:tc>
        <w:tc>
          <w:tcPr>
            <w:tcW w:w="2671" w:type="dxa"/>
            <w:tcBorders>
              <w:bottom w:val="single" w:sz="2" w:space="0" w:color="000000"/>
            </w:tcBorders>
            <w:shd w:val="clear" w:color="auto" w:fill="auto"/>
          </w:tcPr>
          <w:p w14:paraId="2CD0D5FE" w14:textId="1F6EFFD7" w:rsidR="00765A8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Andrew McKenzie</w:t>
            </w:r>
          </w:p>
        </w:tc>
        <w:tc>
          <w:tcPr>
            <w:tcW w:w="2088" w:type="dxa"/>
            <w:tcBorders>
              <w:bottom w:val="single" w:sz="2" w:space="0" w:color="000000"/>
            </w:tcBorders>
            <w:shd w:val="clear" w:color="auto" w:fill="auto"/>
          </w:tcPr>
          <w:p w14:paraId="62AE3F46" w14:textId="53177D1D" w:rsidR="00765A83" w:rsidRDefault="00765A83" w:rsidP="00765A83">
            <w:pPr>
              <w:rPr>
                <w:rFonts w:ascii="Arial" w:eastAsia="Times New Roman" w:hAnsi="Arial" w:cs="Arial"/>
                <w:color w:val="333333"/>
                <w:sz w:val="20"/>
                <w:szCs w:val="20"/>
                <w:shd w:val="clear" w:color="auto" w:fill="FFFFFF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  <w:shd w:val="clear" w:color="auto" w:fill="FFFFFF"/>
              </w:rPr>
              <w:t>N/A</w:t>
            </w:r>
          </w:p>
        </w:tc>
      </w:tr>
      <w:tr w:rsidR="00765A83" w:rsidRPr="003C67F3" w14:paraId="2A7D705A" w14:textId="77777777" w:rsidTr="00F43EED">
        <w:trPr>
          <w:cantSplit/>
          <w:trHeight w:val="259"/>
        </w:trPr>
        <w:tc>
          <w:tcPr>
            <w:tcW w:w="9576" w:type="dxa"/>
            <w:gridSpan w:val="3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</w:tcPr>
          <w:p w14:paraId="59D3B96D" w14:textId="77777777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 w:rsidRPr="003C67F3">
              <w:rPr>
                <w:rFonts w:ascii="Arial" w:hAnsi="Arial" w:cs="Arial"/>
                <w:sz w:val="20"/>
                <w:szCs w:val="20"/>
              </w:rPr>
              <w:t>Software and Algorithms</w:t>
            </w:r>
          </w:p>
        </w:tc>
      </w:tr>
      <w:tr w:rsidR="00765A83" w:rsidRPr="003C67F3" w14:paraId="280221CF" w14:textId="77777777" w:rsidTr="005E67A7">
        <w:trPr>
          <w:cantSplit/>
          <w:trHeight w:val="259"/>
        </w:trPr>
        <w:tc>
          <w:tcPr>
            <w:tcW w:w="4817" w:type="dxa"/>
            <w:tcBorders>
              <w:top w:val="single" w:sz="12" w:space="0" w:color="000000"/>
            </w:tcBorders>
            <w:shd w:val="clear" w:color="auto" w:fill="auto"/>
          </w:tcPr>
          <w:p w14:paraId="294BF9CC" w14:textId="78A93B7C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FlowJo</w:t>
            </w:r>
          </w:p>
        </w:tc>
        <w:tc>
          <w:tcPr>
            <w:tcW w:w="2671" w:type="dxa"/>
            <w:tcBorders>
              <w:top w:val="single" w:sz="12" w:space="0" w:color="000000"/>
            </w:tcBorders>
            <w:shd w:val="clear" w:color="auto" w:fill="auto"/>
          </w:tcPr>
          <w:p w14:paraId="62BADD6D" w14:textId="7BD5F9E3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Tree Star Inc.</w:t>
            </w:r>
          </w:p>
        </w:tc>
        <w:tc>
          <w:tcPr>
            <w:tcW w:w="2088" w:type="dxa"/>
            <w:tcBorders>
              <w:top w:val="single" w:sz="12" w:space="0" w:color="000000"/>
            </w:tcBorders>
            <w:shd w:val="clear" w:color="auto" w:fill="auto"/>
          </w:tcPr>
          <w:p w14:paraId="35CD8207" w14:textId="7FEDA62D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https://www.flowjo.com/ </w:t>
            </w:r>
          </w:p>
        </w:tc>
      </w:tr>
      <w:tr w:rsidR="00765A83" w:rsidRPr="003C67F3" w14:paraId="104828B8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74D7BED0" w14:textId="3D164D47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Gene Set Enrichment Analysis</w:t>
            </w:r>
          </w:p>
        </w:tc>
        <w:tc>
          <w:tcPr>
            <w:tcW w:w="2671" w:type="dxa"/>
            <w:shd w:val="clear" w:color="auto" w:fill="auto"/>
          </w:tcPr>
          <w:p w14:paraId="13C02FBF" w14:textId="0559D4C5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Broad Institute</w:t>
            </w:r>
          </w:p>
        </w:tc>
        <w:tc>
          <w:tcPr>
            <w:tcW w:w="2088" w:type="dxa"/>
            <w:shd w:val="clear" w:color="auto" w:fill="auto"/>
          </w:tcPr>
          <w:p w14:paraId="4EF4615E" w14:textId="464AC559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 w:rsidRPr="00C32584">
              <w:rPr>
                <w:rFonts w:ascii="Arial" w:hAnsi="Arial" w:cs="Arial"/>
                <w:sz w:val="20"/>
                <w:szCs w:val="20"/>
              </w:rPr>
              <w:t>http://software.broadinstitute.org/gsea/</w:t>
            </w:r>
          </w:p>
        </w:tc>
      </w:tr>
      <w:tr w:rsidR="00765A83" w:rsidRPr="003C67F3" w14:paraId="30BACB4C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3BF01395" w14:textId="4569907C" w:rsidR="00765A8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GraphPad Prism 6</w:t>
            </w:r>
          </w:p>
        </w:tc>
        <w:tc>
          <w:tcPr>
            <w:tcW w:w="2671" w:type="dxa"/>
            <w:shd w:val="clear" w:color="auto" w:fill="auto"/>
          </w:tcPr>
          <w:p w14:paraId="042C168C" w14:textId="7DD8BBE3" w:rsidR="00765A8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GraphPad Software</w:t>
            </w:r>
          </w:p>
        </w:tc>
        <w:tc>
          <w:tcPr>
            <w:tcW w:w="2088" w:type="dxa"/>
            <w:shd w:val="clear" w:color="auto" w:fill="auto"/>
          </w:tcPr>
          <w:p w14:paraId="2A699D0D" w14:textId="4098F714" w:rsidR="00765A8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https://www.graphpad.com/ </w:t>
            </w:r>
          </w:p>
        </w:tc>
      </w:tr>
      <w:tr w:rsidR="00765A83" w:rsidRPr="003C67F3" w14:paraId="0EC99A58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65F78D28" w14:textId="2E7ABC09" w:rsidR="00765A8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ImageJ</w:t>
            </w:r>
          </w:p>
        </w:tc>
        <w:tc>
          <w:tcPr>
            <w:tcW w:w="2671" w:type="dxa"/>
            <w:shd w:val="clear" w:color="auto" w:fill="auto"/>
          </w:tcPr>
          <w:p w14:paraId="64EF31AA" w14:textId="7246390B" w:rsidR="00765A8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National Institutes of Health</w:t>
            </w:r>
          </w:p>
        </w:tc>
        <w:tc>
          <w:tcPr>
            <w:tcW w:w="2088" w:type="dxa"/>
            <w:shd w:val="clear" w:color="auto" w:fill="auto"/>
          </w:tcPr>
          <w:p w14:paraId="47512372" w14:textId="14530605" w:rsidR="00765A8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https://imagej.nih.gov/ij/</w:t>
            </w:r>
          </w:p>
        </w:tc>
      </w:tr>
      <w:tr w:rsidR="00765A83" w:rsidRPr="003C67F3" w14:paraId="51AAE037" w14:textId="77777777" w:rsidTr="005E67A7">
        <w:trPr>
          <w:cantSplit/>
          <w:trHeight w:val="259"/>
        </w:trPr>
        <w:tc>
          <w:tcPr>
            <w:tcW w:w="4817" w:type="dxa"/>
            <w:shd w:val="clear" w:color="auto" w:fill="auto"/>
          </w:tcPr>
          <w:p w14:paraId="3B4EDEF4" w14:textId="61056897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Ingenuity Pathway Analysis</w:t>
            </w:r>
          </w:p>
        </w:tc>
        <w:tc>
          <w:tcPr>
            <w:tcW w:w="2671" w:type="dxa"/>
            <w:shd w:val="clear" w:color="auto" w:fill="auto"/>
          </w:tcPr>
          <w:p w14:paraId="5BCC14C0" w14:textId="2E59B3E3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Qiagen</w:t>
            </w:r>
          </w:p>
        </w:tc>
        <w:tc>
          <w:tcPr>
            <w:tcW w:w="2088" w:type="dxa"/>
            <w:shd w:val="clear" w:color="auto" w:fill="auto"/>
          </w:tcPr>
          <w:p w14:paraId="3F44E8FC" w14:textId="62959166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https://www.qiagen.com</w:t>
            </w:r>
          </w:p>
        </w:tc>
      </w:tr>
      <w:tr w:rsidR="00765A83" w:rsidRPr="003C67F3" w14:paraId="4130C758" w14:textId="77777777" w:rsidTr="00F43EED">
        <w:trPr>
          <w:cantSplit/>
          <w:trHeight w:val="259"/>
        </w:trPr>
        <w:tc>
          <w:tcPr>
            <w:tcW w:w="9576" w:type="dxa"/>
            <w:gridSpan w:val="3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</w:tcPr>
          <w:p w14:paraId="1F775CD3" w14:textId="77777777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 w:rsidRPr="003C67F3">
              <w:rPr>
                <w:rFonts w:ascii="Arial" w:hAnsi="Arial" w:cs="Arial"/>
                <w:sz w:val="20"/>
                <w:szCs w:val="20"/>
              </w:rPr>
              <w:t>Other</w:t>
            </w:r>
          </w:p>
        </w:tc>
      </w:tr>
      <w:tr w:rsidR="00765A83" w:rsidRPr="003C67F3" w14:paraId="1186491B" w14:textId="77777777" w:rsidTr="005E67A7">
        <w:trPr>
          <w:cantSplit/>
          <w:trHeight w:val="259"/>
        </w:trPr>
        <w:tc>
          <w:tcPr>
            <w:tcW w:w="4817" w:type="dxa"/>
            <w:tcBorders>
              <w:top w:val="single" w:sz="12" w:space="0" w:color="000000"/>
            </w:tcBorders>
            <w:shd w:val="clear" w:color="auto" w:fill="auto"/>
          </w:tcPr>
          <w:p w14:paraId="075C59C2" w14:textId="56FDD96F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123count eBeads</w:t>
            </w:r>
          </w:p>
        </w:tc>
        <w:tc>
          <w:tcPr>
            <w:tcW w:w="2671" w:type="dxa"/>
            <w:tcBorders>
              <w:top w:val="single" w:sz="12" w:space="0" w:color="000000"/>
            </w:tcBorders>
            <w:shd w:val="clear" w:color="auto" w:fill="auto"/>
          </w:tcPr>
          <w:p w14:paraId="7CEC1255" w14:textId="5CFC4089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 w:rsidRPr="00081B02">
              <w:rPr>
                <w:rFonts w:ascii="Arial" w:hAnsi="Arial" w:cs="Arial"/>
                <w:sz w:val="20"/>
                <w:szCs w:val="20"/>
              </w:rPr>
              <w:t>Thermo Fisher Scientific</w:t>
            </w:r>
          </w:p>
        </w:tc>
        <w:tc>
          <w:tcPr>
            <w:tcW w:w="2088" w:type="dxa"/>
            <w:tcBorders>
              <w:top w:val="single" w:sz="12" w:space="0" w:color="000000"/>
            </w:tcBorders>
            <w:shd w:val="clear" w:color="auto" w:fill="auto"/>
          </w:tcPr>
          <w:p w14:paraId="07884330" w14:textId="179964DE" w:rsidR="00765A83" w:rsidRPr="003C67F3" w:rsidRDefault="00765A83" w:rsidP="00765A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Cat#01-1234-42</w:t>
            </w:r>
          </w:p>
        </w:tc>
      </w:tr>
    </w:tbl>
    <w:p w14:paraId="1A9ACC3D" w14:textId="77777777" w:rsidR="00223DB4" w:rsidRDefault="00223DB4"/>
    <w:p w14:paraId="21B87279" w14:textId="18E79DAD" w:rsidR="00C92769" w:rsidRDefault="00C92769"/>
    <w:sectPr w:rsidR="00C9276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Cell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x5w5xz9r1d295ueteeoxsf59522asxdsxzez&quot;&gt;2020 library&lt;record-ids&gt;&lt;item&gt;496&lt;/item&gt;&lt;item&gt;503&lt;/item&gt;&lt;item&gt;556&lt;/item&gt;&lt;item&gt;884&lt;/item&gt;&lt;item&gt;1036&lt;/item&gt;&lt;item&gt;1112&lt;/item&gt;&lt;item&gt;1584&lt;/item&gt;&lt;item&gt;3487&lt;/item&gt;&lt;item&gt;3545&lt;/item&gt;&lt;/record-ids&gt;&lt;/item&gt;&lt;/Libraries&gt;"/>
  </w:docVars>
  <w:rsids>
    <w:rsidRoot w:val="00392F69"/>
    <w:rsid w:val="000C67AD"/>
    <w:rsid w:val="000D65DC"/>
    <w:rsid w:val="00102C7C"/>
    <w:rsid w:val="00107C9D"/>
    <w:rsid w:val="00120E5E"/>
    <w:rsid w:val="00121AAF"/>
    <w:rsid w:val="00180A17"/>
    <w:rsid w:val="00183B85"/>
    <w:rsid w:val="001962D5"/>
    <w:rsid w:val="002076E3"/>
    <w:rsid w:val="00221372"/>
    <w:rsid w:val="00223DB4"/>
    <w:rsid w:val="00237C5F"/>
    <w:rsid w:val="00254E4B"/>
    <w:rsid w:val="002A4C4E"/>
    <w:rsid w:val="002A5AAD"/>
    <w:rsid w:val="002E1C87"/>
    <w:rsid w:val="002E26C0"/>
    <w:rsid w:val="002F064F"/>
    <w:rsid w:val="002F6FA2"/>
    <w:rsid w:val="00305C29"/>
    <w:rsid w:val="00306037"/>
    <w:rsid w:val="00307009"/>
    <w:rsid w:val="00310253"/>
    <w:rsid w:val="00325192"/>
    <w:rsid w:val="00392F69"/>
    <w:rsid w:val="003A554C"/>
    <w:rsid w:val="003A7763"/>
    <w:rsid w:val="003D405C"/>
    <w:rsid w:val="003E1E9C"/>
    <w:rsid w:val="00402672"/>
    <w:rsid w:val="004561DA"/>
    <w:rsid w:val="0047208F"/>
    <w:rsid w:val="004759C9"/>
    <w:rsid w:val="00476C8E"/>
    <w:rsid w:val="0049347C"/>
    <w:rsid w:val="004B04FB"/>
    <w:rsid w:val="004C6BCE"/>
    <w:rsid w:val="004D0A4F"/>
    <w:rsid w:val="004F48B6"/>
    <w:rsid w:val="00504059"/>
    <w:rsid w:val="00506890"/>
    <w:rsid w:val="005153B8"/>
    <w:rsid w:val="00523632"/>
    <w:rsid w:val="005C0D91"/>
    <w:rsid w:val="005E55EB"/>
    <w:rsid w:val="005E67A7"/>
    <w:rsid w:val="006860CE"/>
    <w:rsid w:val="006C044D"/>
    <w:rsid w:val="0070553A"/>
    <w:rsid w:val="0071205D"/>
    <w:rsid w:val="00725A0C"/>
    <w:rsid w:val="0074464F"/>
    <w:rsid w:val="00763CFC"/>
    <w:rsid w:val="00765A83"/>
    <w:rsid w:val="007721EF"/>
    <w:rsid w:val="00777ABB"/>
    <w:rsid w:val="007A1010"/>
    <w:rsid w:val="007E0795"/>
    <w:rsid w:val="007F7376"/>
    <w:rsid w:val="00802AAB"/>
    <w:rsid w:val="00812DF7"/>
    <w:rsid w:val="0081612F"/>
    <w:rsid w:val="00837AEA"/>
    <w:rsid w:val="008D7ACC"/>
    <w:rsid w:val="008E3459"/>
    <w:rsid w:val="009326E6"/>
    <w:rsid w:val="0097001C"/>
    <w:rsid w:val="0097487D"/>
    <w:rsid w:val="00974ED3"/>
    <w:rsid w:val="009C0393"/>
    <w:rsid w:val="009C5E7D"/>
    <w:rsid w:val="00A10378"/>
    <w:rsid w:val="00A17C8C"/>
    <w:rsid w:val="00A56BDB"/>
    <w:rsid w:val="00A572DB"/>
    <w:rsid w:val="00A812F9"/>
    <w:rsid w:val="00AA1700"/>
    <w:rsid w:val="00AC4972"/>
    <w:rsid w:val="00B4720A"/>
    <w:rsid w:val="00B64FAC"/>
    <w:rsid w:val="00B7255E"/>
    <w:rsid w:val="00B7797D"/>
    <w:rsid w:val="00BA13E1"/>
    <w:rsid w:val="00BE7E44"/>
    <w:rsid w:val="00C00900"/>
    <w:rsid w:val="00C32584"/>
    <w:rsid w:val="00C41A47"/>
    <w:rsid w:val="00C45282"/>
    <w:rsid w:val="00C4756E"/>
    <w:rsid w:val="00C54DEB"/>
    <w:rsid w:val="00C73B04"/>
    <w:rsid w:val="00C74AE3"/>
    <w:rsid w:val="00C92769"/>
    <w:rsid w:val="00CD15D8"/>
    <w:rsid w:val="00D33AE4"/>
    <w:rsid w:val="00DC7C23"/>
    <w:rsid w:val="00DD2F19"/>
    <w:rsid w:val="00DD6D56"/>
    <w:rsid w:val="00E45BED"/>
    <w:rsid w:val="00E745F2"/>
    <w:rsid w:val="00F42216"/>
    <w:rsid w:val="00F43EED"/>
    <w:rsid w:val="00F860D4"/>
    <w:rsid w:val="00F90C80"/>
    <w:rsid w:val="00FA6DF6"/>
    <w:rsid w:val="00FD0360"/>
    <w:rsid w:val="00FE5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E77720"/>
  <w15:chartTrackingRefBased/>
  <w15:docId w15:val="{C84E8A7A-3AB6-45E0-AE81-F9C003256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2F69"/>
    <w:pPr>
      <w:spacing w:after="200" w:line="276" w:lineRule="auto"/>
      <w:jc w:val="left"/>
    </w:pPr>
    <w:rPr>
      <w:rFonts w:asciiTheme="minorHAnsi" w:eastAsiaTheme="minorEastAsia" w:hAnsiTheme="minorHAnsi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92F69"/>
    <w:pPr>
      <w:spacing w:after="0" w:line="240" w:lineRule="auto"/>
      <w:jc w:val="left"/>
    </w:pPr>
    <w:rPr>
      <w:rFonts w:asciiTheme="minorHAnsi" w:eastAsiaTheme="minorEastAsia" w:hAnsiTheme="minorHAnsi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92F69"/>
    <w:pPr>
      <w:autoSpaceDE w:val="0"/>
      <w:autoSpaceDN w:val="0"/>
      <w:adjustRightInd w:val="0"/>
      <w:spacing w:after="0" w:line="240" w:lineRule="auto"/>
      <w:jc w:val="left"/>
    </w:pPr>
    <w:rPr>
      <w:rFonts w:eastAsiaTheme="minorEastAsia" w:cs="Arial"/>
      <w:color w:val="000000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rsid w:val="00504059"/>
    <w:rPr>
      <w:color w:val="0000FF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812DF7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812DF7"/>
    <w:rPr>
      <w:rFonts w:ascii="Calibri" w:eastAsiaTheme="minorEastAsia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812DF7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812DF7"/>
    <w:rPr>
      <w:rFonts w:ascii="Calibri" w:eastAsiaTheme="minorEastAsia" w:hAnsi="Calibri"/>
      <w:noProof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223DB4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860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60D4"/>
    <w:rPr>
      <w:rFonts w:ascii="Segoe UI" w:eastAsiaTheme="minorEastAsia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gutcellatlas.org" TargetMode="External"/><Relationship Id="rId4" Type="http://schemas.openxmlformats.org/officeDocument/2006/relationships/hyperlink" Target="https://portals.broadinstitute.org/single_cell/study/SCP25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5</Pages>
  <Words>2149</Words>
  <Characters>15779</Characters>
  <Application>Microsoft Office Word</Application>
  <DocSecurity>0</DocSecurity>
  <Lines>292</Lines>
  <Paragraphs>162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 Castro</dc:creator>
  <cp:keywords/>
  <dc:description/>
  <cp:lastModifiedBy>Tomas Castro</cp:lastModifiedBy>
  <cp:revision>9</cp:revision>
  <cp:lastPrinted>2019-01-24T16:25:00Z</cp:lastPrinted>
  <dcterms:created xsi:type="dcterms:W3CDTF">2020-05-29T12:01:00Z</dcterms:created>
  <dcterms:modified xsi:type="dcterms:W3CDTF">2020-06-07T14:59:00Z</dcterms:modified>
</cp:coreProperties>
</file>